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AE41" w14:textId="77777777" w:rsidR="0091795D" w:rsidRPr="00F33BEE" w:rsidRDefault="0091795D" w:rsidP="0091795D">
      <w:pPr>
        <w:pStyle w:val="Specyfikacja"/>
        <w:spacing w:before="0" w:after="120" w:line="240" w:lineRule="auto"/>
        <w:rPr>
          <w:rFonts w:ascii="Yu Gothic UI Light" w:eastAsia="Yu Gothic UI Light" w:hAnsi="Yu Gothic UI Light"/>
          <w:sz w:val="22"/>
          <w:szCs w:val="22"/>
        </w:rPr>
      </w:pPr>
      <w:bookmarkStart w:id="0" w:name="_Toc405615030"/>
      <w:bookmarkStart w:id="1" w:name="_Toc407161178"/>
      <w:bookmarkStart w:id="2" w:name="_Toc418996322"/>
      <w:bookmarkStart w:id="3" w:name="_Toc418996691"/>
      <w:bookmarkStart w:id="4" w:name="_Toc418997078"/>
      <w:bookmarkStart w:id="5" w:name="_Toc418998487"/>
      <w:bookmarkStart w:id="6" w:name="_Toc418998843"/>
      <w:bookmarkStart w:id="7" w:name="_Toc419000089"/>
      <w:r w:rsidRPr="00F33BEE">
        <w:rPr>
          <w:rFonts w:ascii="Yu Gothic UI Light" w:eastAsia="Yu Gothic UI Light" w:hAnsi="Yu Gothic UI Light"/>
          <w:sz w:val="22"/>
          <w:szCs w:val="22"/>
        </w:rPr>
        <w:t>D-0</w:t>
      </w:r>
      <w:r>
        <w:rPr>
          <w:rFonts w:ascii="Yu Gothic UI Light" w:eastAsia="Yu Gothic UI Light" w:hAnsi="Yu Gothic UI Light"/>
          <w:sz w:val="22"/>
          <w:szCs w:val="22"/>
        </w:rPr>
        <w:t>5</w:t>
      </w:r>
      <w:r w:rsidRPr="00F33BEE">
        <w:rPr>
          <w:rFonts w:ascii="Yu Gothic UI Light" w:eastAsia="Yu Gothic UI Light" w:hAnsi="Yu Gothic UI Light"/>
          <w:sz w:val="22"/>
          <w:szCs w:val="22"/>
        </w:rPr>
        <w:t>.0</w:t>
      </w:r>
      <w:r>
        <w:rPr>
          <w:rFonts w:ascii="Yu Gothic UI Light" w:eastAsia="Yu Gothic UI Light" w:hAnsi="Yu Gothic UI Light"/>
          <w:sz w:val="22"/>
          <w:szCs w:val="22"/>
        </w:rPr>
        <w:t>3</w:t>
      </w:r>
      <w:r w:rsidRPr="00F33BEE">
        <w:rPr>
          <w:rFonts w:ascii="Yu Gothic UI Light" w:eastAsia="Yu Gothic UI Light" w:hAnsi="Yu Gothic UI Light"/>
          <w:sz w:val="22"/>
          <w:szCs w:val="22"/>
        </w:rPr>
        <w:t>.0</w:t>
      </w:r>
      <w:r>
        <w:rPr>
          <w:rFonts w:ascii="Yu Gothic UI Light" w:eastAsia="Yu Gothic UI Light" w:hAnsi="Yu Gothic UI Light"/>
          <w:sz w:val="22"/>
          <w:szCs w:val="22"/>
        </w:rPr>
        <w:t>8</w:t>
      </w:r>
      <w:r w:rsidRPr="00F33BEE">
        <w:rPr>
          <w:rFonts w:ascii="Yu Gothic UI Light" w:eastAsia="Yu Gothic UI Light" w:hAnsi="Yu Gothic UI Light"/>
          <w:sz w:val="22"/>
          <w:szCs w:val="22"/>
        </w:rPr>
        <w:t xml:space="preserve">. </w:t>
      </w:r>
      <w:r w:rsidRPr="0091795D">
        <w:rPr>
          <w:rFonts w:ascii="Yu Gothic UI Light" w:eastAsia="Yu Gothic UI Light" w:hAnsi="Yu Gothic UI Light"/>
          <w:sz w:val="22"/>
          <w:szCs w:val="22"/>
        </w:rPr>
        <w:t>NAWIERZCHNIA PODWÓJNIE POWIERZCHNIOWO UTRWALANA</w:t>
      </w:r>
    </w:p>
    <w:p w14:paraId="135CC48A" w14:textId="77777777" w:rsidR="0091795D" w:rsidRPr="0091795D" w:rsidRDefault="0091795D" w:rsidP="0091795D">
      <w:pPr>
        <w:pStyle w:val="Nagwek1"/>
        <w:numPr>
          <w:ilvl w:val="0"/>
          <w:numId w:val="0"/>
        </w:numPr>
        <w:spacing w:before="120" w:after="120" w:line="240" w:lineRule="auto"/>
        <w:rPr>
          <w:rFonts w:ascii="Yu Gothic UI Light" w:eastAsia="Yu Gothic UI Light" w:hAnsi="Yu Gothic UI Light"/>
          <w:sz w:val="20"/>
        </w:rPr>
      </w:pPr>
      <w:r w:rsidRPr="0091795D">
        <w:rPr>
          <w:rFonts w:ascii="Yu Gothic UI Light" w:eastAsia="Yu Gothic UI Light" w:hAnsi="Yu Gothic UI Light"/>
          <w:sz w:val="20"/>
        </w:rPr>
        <w:t>1. Wstęp</w:t>
      </w:r>
      <w:bookmarkEnd w:id="0"/>
      <w:bookmarkEnd w:id="1"/>
      <w:bookmarkEnd w:id="2"/>
      <w:bookmarkEnd w:id="3"/>
      <w:bookmarkEnd w:id="4"/>
      <w:bookmarkEnd w:id="5"/>
      <w:bookmarkEnd w:id="6"/>
      <w:bookmarkEnd w:id="7"/>
    </w:p>
    <w:p w14:paraId="68EC9C33"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1.1. Przedmiot SST</w:t>
      </w:r>
    </w:p>
    <w:p w14:paraId="583147F6" w14:textId="3375D9CD" w:rsidR="0091795D" w:rsidRPr="001F77F3" w:rsidRDefault="0091795D" w:rsidP="001F77F3">
      <w:pPr>
        <w:spacing w:before="0" w:after="0" w:line="240" w:lineRule="auto"/>
        <w:rPr>
          <w:rFonts w:ascii="Yu Gothic UI Light" w:eastAsia="Yu Gothic UI Light" w:hAnsi="Yu Gothic UI Light"/>
          <w:color w:val="FF0000"/>
          <w:sz w:val="18"/>
          <w:szCs w:val="18"/>
        </w:rPr>
      </w:pPr>
      <w:r w:rsidRPr="009B0A3E">
        <w:rPr>
          <w:rFonts w:ascii="Yu Gothic UI Light" w:eastAsia="Yu Gothic UI Light" w:hAnsi="Yu Gothic UI Light"/>
          <w:sz w:val="18"/>
          <w:szCs w:val="18"/>
        </w:rPr>
        <w:t>Przedmiotem niniejszej szczegółowej specyfikacji technicznej (SST) są wymagania dotyczące wykonania i odbioru robót związanych z wykonawstwem podwójnego powierzchniowego utrwalenia nawierzchni w ramach realizacji za</w:t>
      </w:r>
      <w:r w:rsidR="001F77F3">
        <w:rPr>
          <w:rFonts w:ascii="Yu Gothic UI Light" w:eastAsia="Yu Gothic UI Light" w:hAnsi="Yu Gothic UI Light"/>
          <w:sz w:val="18"/>
          <w:szCs w:val="18"/>
        </w:rPr>
        <w:t>dania</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 xml:space="preserve">pn. </w:t>
      </w:r>
      <w:r w:rsidR="001F77F3">
        <w:rPr>
          <w:rFonts w:ascii="Yu Gothic UI Light" w:eastAsia="Yu Gothic UI Light" w:hAnsi="Yu Gothic UI Light" w:hint="eastAsia"/>
          <w:sz w:val="18"/>
          <w:szCs w:val="18"/>
        </w:rPr>
        <w:t xml:space="preserve">Modernizacja drogi powiatowej nr 1390K relacji Ciężkowice-Turza-Sitnica-Strzeszyn w km 0+390,00 do km 2+430,00 w miejscowości Ciężkowice, Ostrusza – Powiat Tarnowski.  </w:t>
      </w:r>
    </w:p>
    <w:p w14:paraId="75A296BC"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1.2. Zakres stosowania SST</w:t>
      </w:r>
    </w:p>
    <w:p w14:paraId="797D997D" w14:textId="77777777" w:rsidR="0091795D" w:rsidRPr="009B0A3E" w:rsidRDefault="0091795D" w:rsidP="009B0A3E">
      <w:pPr>
        <w:pStyle w:val="Standardowytekst"/>
        <w:suppressAutoHyphens w:val="0"/>
        <w:rPr>
          <w:rFonts w:ascii="Yu Gothic UI Light" w:eastAsia="Yu Gothic UI Light" w:hAnsi="Yu Gothic UI Light"/>
          <w:sz w:val="18"/>
          <w:szCs w:val="18"/>
        </w:rPr>
      </w:pPr>
      <w:r w:rsidRPr="009B0A3E">
        <w:rPr>
          <w:rFonts w:ascii="Yu Gothic UI Light" w:eastAsia="Yu Gothic UI Light" w:hAnsi="Yu Gothic UI Light"/>
          <w:sz w:val="18"/>
          <w:szCs w:val="18"/>
        </w:rPr>
        <w:t>Szczegółowa specyfikacja techniczna (SST) stanowi dokument przetargowy i kontraktowy przy zlecaniu</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i realizacji</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robót polegających na podwójnym</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powierzchniowym utrwaleniu nawierzchni emulsją asfaltową drogową modyfikowaną polimerami C65-69BP3PU i grysami kamiennymi magmowymi lub przeobrażonymi o frakcjach 5/8 mm i 8/12 mm .</w:t>
      </w:r>
    </w:p>
    <w:p w14:paraId="62763F87"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1.3. Zakres robót objętych SST</w:t>
      </w:r>
    </w:p>
    <w:p w14:paraId="6D700644"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Ustalenia zawarte w niniejszej specyfikacji dotyczą zasad prowadzenia robót związanych</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z wykonaniem podwójnego powierzchniowego utrwalenia nawierzchni na drogach obciążonych ruchem od lekkiego do ciężkiego i są uzupełnieniem do SST na pojedyncze powierzchniowe utrwalenie nawierzchni.</w:t>
      </w:r>
    </w:p>
    <w:p w14:paraId="7DAD51F0"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1.4. Określenia podstawowe</w:t>
      </w:r>
    </w:p>
    <w:p w14:paraId="7D2D7279"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1.4.1. Podwójne powierzchniowe utrwalenie nawierzchni</w:t>
      </w:r>
    </w:p>
    <w:p w14:paraId="538D89C3"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noProof/>
          <w:sz w:val="18"/>
          <w:szCs w:val="18"/>
        </w:rPr>
        <mc:AlternateContent>
          <mc:Choice Requires="wps">
            <w:drawing>
              <wp:anchor distT="0" distB="0" distL="114300" distR="114300" simplePos="0" relativeHeight="251662336" behindDoc="0" locked="0" layoutInCell="1" allowOverlap="1" wp14:anchorId="4D86A93E" wp14:editId="42179295">
                <wp:simplePos x="0" y="0"/>
                <wp:positionH relativeFrom="page">
                  <wp:posOffset>4144609</wp:posOffset>
                </wp:positionH>
                <wp:positionV relativeFrom="paragraph">
                  <wp:posOffset>277428</wp:posOffset>
                </wp:positionV>
                <wp:extent cx="0" cy="0"/>
                <wp:effectExtent l="0" t="0" r="0" b="0"/>
                <wp:wrapSquare wrapText="bothSides"/>
                <wp:docPr id="10" name="Pole tekstowe 10"/>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13EE68AD" w14:textId="77777777" w:rsidR="0091795D" w:rsidRDefault="0091795D" w:rsidP="0091795D">
                            <w:r>
                              <w:rPr>
                                <w:noProof/>
                              </w:rPr>
                              <w:drawing>
                                <wp:inline distT="0" distB="0" distL="0" distR="0" wp14:anchorId="0DAB851E" wp14:editId="081E9882">
                                  <wp:extent cx="1574800" cy="660400"/>
                                  <wp:effectExtent l="0" t="0" r="6350" b="6350"/>
                                  <wp:docPr id="9"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581606" cy="663254"/>
                                          </a:xfrm>
                                          <a:prstGeom prst="rect">
                                            <a:avLst/>
                                          </a:prstGeom>
                                          <a:noFill/>
                                          <a:ln>
                                            <a:noFill/>
                                            <a:prstDash/>
                                          </a:ln>
                                        </pic:spPr>
                                      </pic:pic>
                                    </a:graphicData>
                                  </a:graphic>
                                </wp:inline>
                              </w:drawing>
                            </w:r>
                          </w:p>
                        </w:txbxContent>
                      </wps:txbx>
                      <wps:bodyPr wrap="none" lIns="0" tIns="0" rIns="0" bIns="0">
                        <a:spAutoFit/>
                      </wps:bodyPr>
                    </wps:wsp>
                  </a:graphicData>
                </a:graphic>
              </wp:anchor>
            </w:drawing>
          </mc:Choice>
          <mc:Fallback>
            <w:pict>
              <v:shapetype w14:anchorId="4D86A93E" id="_x0000_t202" coordsize="21600,21600" o:spt="202" path="m,l,21600r21600,l21600,xe">
                <v:stroke joinstyle="miter"/>
                <v:path gradientshapeok="t" o:connecttype="rect"/>
              </v:shapetype>
              <v:shape id="Pole tekstowe 10" o:spid="_x0000_s1026" type="#_x0000_t202" style="position:absolute;left:0;text-align:left;margin-left:326.35pt;margin-top:21.85pt;width:0;height:0;z-index:251662336;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" filled="f" stroked="f">
                <v:textbox style="mso-fit-shape-to-text:t" inset="0,0,0,0">
                  <w:txbxContent>
                    <w:p w14:paraId="13EE68AD" w14:textId="77777777" w:rsidR="0091795D" w:rsidRDefault="0091795D" w:rsidP="0091795D">
                      <w:r>
                        <w:rPr>
                          <w:noProof/>
                        </w:rPr>
                        <w:drawing>
                          <wp:inline distT="0" distB="0" distL="0" distR="0" wp14:anchorId="0DAB851E" wp14:editId="081E9882">
                            <wp:extent cx="1574800" cy="660400"/>
                            <wp:effectExtent l="0" t="0" r="6350" b="6350"/>
                            <wp:docPr id="9"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581606" cy="663254"/>
                                    </a:xfrm>
                                    <a:prstGeom prst="rect">
                                      <a:avLst/>
                                    </a:prstGeom>
                                    <a:noFill/>
                                    <a:ln>
                                      <a:noFill/>
                                      <a:prstDash/>
                                    </a:ln>
                                  </pic:spPr>
                                </pic:pic>
                              </a:graphicData>
                            </a:graphic>
                          </wp:inline>
                        </w:drawing>
                      </w:r>
                    </w:p>
                  </w:txbxContent>
                </v:textbox>
                <w10:wrap type="square" anchorx="page"/>
              </v:shape>
            </w:pict>
          </mc:Fallback>
        </mc:AlternateContent>
      </w:r>
      <w:r w:rsidRPr="009B0A3E">
        <w:rPr>
          <w:rFonts w:ascii="Yu Gothic UI Light" w:eastAsia="Yu Gothic UI Light" w:hAnsi="Yu Gothic UI Light"/>
          <w:sz w:val="18"/>
          <w:szCs w:val="18"/>
        </w:rPr>
        <w:t>Podwójne powierzchniowe utrwalenie nawierzchni jest zabiegiem utrzymaniowym polegającym na kolejnym rozłożeniu:</w:t>
      </w:r>
    </w:p>
    <w:p w14:paraId="77EAD6C7"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warstwy lepiszcza,</w:t>
      </w:r>
      <w:r w:rsidRPr="009B0A3E">
        <w:rPr>
          <w:rFonts w:ascii="Yu Gothic UI Light" w:eastAsia="Yu Gothic UI Light" w:hAnsi="Yu Gothic UI Light"/>
          <w:sz w:val="18"/>
          <w:szCs w:val="18"/>
        </w:rPr>
        <w:tab/>
      </w:r>
      <w:r w:rsidRPr="009B0A3E">
        <w:rPr>
          <w:rFonts w:ascii="Yu Gothic UI Light" w:eastAsia="Yu Gothic UI Light" w:hAnsi="Yu Gothic UI Light"/>
          <w:sz w:val="18"/>
          <w:szCs w:val="18"/>
        </w:rPr>
        <w:tab/>
      </w:r>
      <w:r w:rsidRPr="009B0A3E">
        <w:rPr>
          <w:rFonts w:ascii="Yu Gothic UI Light" w:eastAsia="Yu Gothic UI Light" w:hAnsi="Yu Gothic UI Light"/>
          <w:sz w:val="18"/>
          <w:szCs w:val="18"/>
        </w:rPr>
        <w:tab/>
      </w:r>
    </w:p>
    <w:p w14:paraId="073E8170"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warstwy kruszywa,</w:t>
      </w:r>
    </w:p>
    <w:p w14:paraId="03F863F5"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drugiej warstwy lepiszcza,</w:t>
      </w:r>
    </w:p>
    <w:p w14:paraId="6B1F5F4E"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warstwy drobniejszego kruszywa.</w:t>
      </w:r>
    </w:p>
    <w:p w14:paraId="2D98211B"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1.4.2. Pozostałe określenia</w:t>
      </w:r>
    </w:p>
    <w:p w14:paraId="403AE6B2"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Pozostałe określenia podstawowe są zgodne z obowiązującymi, odpowiednimi polskimi normami</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i z definicjami podanymi w OST D-M-00.00.00 „Wymagania ogólne” pkt 1.4.</w:t>
      </w:r>
    </w:p>
    <w:p w14:paraId="2EB104FF"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1.5. Ogólne wymagania dotyczące robót</w:t>
      </w:r>
    </w:p>
    <w:p w14:paraId="5819654E"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Ogólne wymagania dotyczące robót podano w OST D-M-00.00.00 „Wymagania ogólne” pkt 1.5.</w:t>
      </w:r>
    </w:p>
    <w:p w14:paraId="615043CA" w14:textId="77777777" w:rsidR="0091795D" w:rsidRPr="0091795D" w:rsidRDefault="0091795D" w:rsidP="0091795D">
      <w:pPr>
        <w:pStyle w:val="Nagwek1"/>
        <w:numPr>
          <w:ilvl w:val="0"/>
          <w:numId w:val="0"/>
        </w:numPr>
        <w:spacing w:before="120" w:after="120" w:line="240" w:lineRule="auto"/>
        <w:rPr>
          <w:rFonts w:ascii="Yu Gothic UI Light" w:eastAsia="Yu Gothic UI Light" w:hAnsi="Yu Gothic UI Light"/>
          <w:sz w:val="20"/>
        </w:rPr>
      </w:pPr>
      <w:r w:rsidRPr="0091795D">
        <w:rPr>
          <w:rFonts w:ascii="Yu Gothic UI Light" w:eastAsia="Yu Gothic UI Light" w:hAnsi="Yu Gothic UI Light"/>
          <w:sz w:val="20"/>
        </w:rPr>
        <w:t>2. materiały</w:t>
      </w:r>
    </w:p>
    <w:p w14:paraId="5F459025"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2.1. Ogólne wymagania dotyczące materiałów</w:t>
      </w:r>
    </w:p>
    <w:p w14:paraId="0AB7CDA3"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Ogólne wymagania dotyczące materiałów, ich pozyskiwania i składowania, podano w OST D-M 00.00.00 „Wymagania ogólne” pkt 2.</w:t>
      </w:r>
    </w:p>
    <w:p w14:paraId="485892CC"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2.2. Kruszywa</w:t>
      </w:r>
    </w:p>
    <w:p w14:paraId="090478E0"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2.2.1. Wymagania dotyczące kruszyw</w:t>
      </w:r>
    </w:p>
    <w:p w14:paraId="0B9DD7E9"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Do powierzchniowego utrwalania należy stosować grysy lub żwiry kruszone o wąskich frakcjach uziarnienia, spełniające wymagania wg tablicy 1 i 2, zgodne z normą</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PN-EN 13043 przy jednoczesnym uwzględnieniu uściśleń zawartych w niniejszych SST.</w:t>
      </w:r>
    </w:p>
    <w:p w14:paraId="4170B167"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Do podwójnego powierzchniowego utrwalenia należy stosować kruszywo łamane o frakcjach od 5 mm do 8 mm i od 8 mm do 12 mm.</w:t>
      </w:r>
    </w:p>
    <w:p w14:paraId="1B529942"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Dopuszcza się stosowanie wąskich frakcji grysów o wymiarach innych niż wyżej podane pod warunkiem, że zostaną zaakceptowane przez Inżyniera.</w:t>
      </w:r>
    </w:p>
    <w:p w14:paraId="4ACE2E7A" w14:textId="77777777" w:rsidR="0091795D"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lastRenderedPageBreak/>
        <w:t>Do wykonania powierzchniowego utrwalenia nie dopuszcza się kruszywa pochodzącego ze skał wapiennych.</w:t>
      </w:r>
    </w:p>
    <w:p w14:paraId="62D9CC52" w14:textId="77777777" w:rsidR="009B0A3E" w:rsidRPr="009B0A3E" w:rsidRDefault="009B0A3E" w:rsidP="009B0A3E">
      <w:pPr>
        <w:spacing w:before="0" w:after="0" w:line="240" w:lineRule="auto"/>
        <w:rPr>
          <w:rFonts w:ascii="Yu Gothic UI Light" w:eastAsia="Yu Gothic UI Light" w:hAnsi="Yu Gothic UI Light"/>
          <w:sz w:val="18"/>
          <w:szCs w:val="18"/>
        </w:rPr>
      </w:pPr>
    </w:p>
    <w:p w14:paraId="58804300" w14:textId="77777777" w:rsidR="0091795D" w:rsidRPr="0091795D" w:rsidRDefault="0091795D" w:rsidP="0091795D">
      <w:pPr>
        <w:pStyle w:val="Standardowytekst"/>
        <w:jc w:val="center"/>
        <w:rPr>
          <w:rFonts w:ascii="Yu Gothic UI Light" w:eastAsia="Yu Gothic UI Light" w:hAnsi="Yu Gothic UI Light"/>
          <w:sz w:val="16"/>
          <w:szCs w:val="16"/>
        </w:rPr>
      </w:pPr>
      <w:r w:rsidRPr="0091795D">
        <w:rPr>
          <w:rFonts w:ascii="Yu Gothic UI Light" w:eastAsia="Yu Gothic UI Light" w:hAnsi="Yu Gothic UI Light"/>
          <w:sz w:val="16"/>
          <w:szCs w:val="16"/>
        </w:rPr>
        <w:t>Tablica 1. Wymagania dla grysu i żwiru kruszonego w zależności od kategorii ruchu</w:t>
      </w:r>
    </w:p>
    <w:tbl>
      <w:tblPr>
        <w:tblW w:w="7510" w:type="dxa"/>
        <w:jc w:val="center"/>
        <w:tblLayout w:type="fixed"/>
        <w:tblCellMar>
          <w:left w:w="10" w:type="dxa"/>
          <w:right w:w="10" w:type="dxa"/>
        </w:tblCellMar>
        <w:tblLook w:val="0000" w:firstRow="0" w:lastRow="0" w:firstColumn="0" w:lastColumn="0" w:noHBand="0" w:noVBand="0"/>
      </w:tblPr>
      <w:tblGrid>
        <w:gridCol w:w="4465"/>
        <w:gridCol w:w="1522"/>
        <w:gridCol w:w="1523"/>
      </w:tblGrid>
      <w:tr w:rsidR="0091795D" w14:paraId="54815ADE" w14:textId="77777777" w:rsidTr="0091795D">
        <w:trPr>
          <w:jc w:val="center"/>
        </w:trPr>
        <w:tc>
          <w:tcPr>
            <w:tcW w:w="4465" w:type="dxa"/>
            <w:tcBorders>
              <w:top w:val="single" w:sz="6" w:space="0" w:color="000000"/>
              <w:left w:val="single" w:sz="6" w:space="0" w:color="000000"/>
            </w:tcBorders>
            <w:shd w:val="clear" w:color="auto" w:fill="auto"/>
            <w:tcMar>
              <w:top w:w="0" w:type="dxa"/>
              <w:left w:w="70" w:type="dxa"/>
              <w:bottom w:w="0" w:type="dxa"/>
              <w:right w:w="70" w:type="dxa"/>
            </w:tcMar>
          </w:tcPr>
          <w:p w14:paraId="4B972F57" w14:textId="77777777" w:rsidR="0091795D" w:rsidRPr="009B0A3E" w:rsidRDefault="0091795D" w:rsidP="009B0A3E">
            <w:pPr>
              <w:spacing w:before="0" w:after="0" w:line="240" w:lineRule="auto"/>
              <w:rPr>
                <w:rFonts w:ascii="Yu Gothic UI Light" w:eastAsia="Yu Gothic UI Light" w:hAnsi="Yu Gothic UI Light"/>
                <w:sz w:val="16"/>
                <w:szCs w:val="16"/>
              </w:rPr>
            </w:pPr>
          </w:p>
        </w:tc>
        <w:tc>
          <w:tcPr>
            <w:tcW w:w="30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1FFFC5E" w14:textId="77777777" w:rsidR="0091795D" w:rsidRPr="009B0A3E" w:rsidRDefault="0091795D" w:rsidP="005657C9">
            <w:pPr>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Kategoria ruchu</w:t>
            </w:r>
          </w:p>
        </w:tc>
      </w:tr>
      <w:tr w:rsidR="0091795D" w14:paraId="28EC000B" w14:textId="77777777" w:rsidTr="0091795D">
        <w:trPr>
          <w:jc w:val="center"/>
        </w:trPr>
        <w:tc>
          <w:tcPr>
            <w:tcW w:w="4465" w:type="dxa"/>
            <w:tcBorders>
              <w:left w:val="single" w:sz="6" w:space="0" w:color="000000"/>
              <w:bottom w:val="single" w:sz="4" w:space="0" w:color="000000"/>
            </w:tcBorders>
            <w:shd w:val="clear" w:color="auto" w:fill="auto"/>
            <w:tcMar>
              <w:top w:w="0" w:type="dxa"/>
              <w:left w:w="70" w:type="dxa"/>
              <w:bottom w:w="0" w:type="dxa"/>
              <w:right w:w="70" w:type="dxa"/>
            </w:tcMar>
          </w:tcPr>
          <w:p w14:paraId="0187E3C0" w14:textId="77777777" w:rsidR="0091795D" w:rsidRPr="009B0A3E" w:rsidRDefault="0091795D" w:rsidP="009B0A3E">
            <w:pPr>
              <w:spacing w:before="0" w:after="0" w:line="240" w:lineRule="auto"/>
              <w:rPr>
                <w:rFonts w:ascii="Yu Gothic UI Light" w:eastAsia="Yu Gothic UI Light" w:hAnsi="Yu Gothic UI Light"/>
                <w:sz w:val="16"/>
                <w:szCs w:val="16"/>
              </w:rPr>
            </w:pPr>
            <w:r w:rsidRPr="009B0A3E">
              <w:rPr>
                <w:rFonts w:ascii="Yu Gothic UI Light" w:eastAsia="Yu Gothic UI Light" w:hAnsi="Yu Gothic UI Light"/>
                <w:sz w:val="16"/>
                <w:szCs w:val="16"/>
              </w:rPr>
              <w:tab/>
              <w:t>Wyszczególnienie właściwości</w:t>
            </w: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538F2D9"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ciężki</w:t>
            </w:r>
          </w:p>
        </w:tc>
        <w:tc>
          <w:tcPr>
            <w:tcW w:w="152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4C94E39"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średni, lekkośredni,</w:t>
            </w:r>
          </w:p>
          <w:p w14:paraId="39CA820D"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lekki</w:t>
            </w:r>
          </w:p>
        </w:tc>
      </w:tr>
      <w:tr w:rsidR="0091795D" w14:paraId="09997BED" w14:textId="77777777" w:rsidTr="0091795D">
        <w:trPr>
          <w:jc w:val="center"/>
        </w:trPr>
        <w:tc>
          <w:tcPr>
            <w:tcW w:w="4465" w:type="dxa"/>
            <w:tcBorders>
              <w:top w:val="single" w:sz="4"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0CA7F3D" w14:textId="77777777" w:rsidR="0091795D" w:rsidRPr="009B0A3E" w:rsidRDefault="0091795D" w:rsidP="009B0A3E">
            <w:pPr>
              <w:spacing w:before="0" w:after="0" w:line="240" w:lineRule="auto"/>
              <w:rPr>
                <w:rFonts w:ascii="Yu Gothic UI Light" w:eastAsia="Yu Gothic UI Light" w:hAnsi="Yu Gothic UI Light"/>
                <w:sz w:val="16"/>
                <w:szCs w:val="16"/>
              </w:rPr>
            </w:pPr>
            <w:r w:rsidRPr="009B0A3E">
              <w:rPr>
                <w:rFonts w:ascii="Yu Gothic UI Light" w:eastAsia="Yu Gothic UI Light" w:hAnsi="Yu Gothic UI Light"/>
                <w:sz w:val="16"/>
                <w:szCs w:val="16"/>
              </w:rPr>
              <w:t>Ścieralność w bębnie kulowym po pełnej liczbie obrotów, ubytek masy nie większy niż, %(m/m):</w:t>
            </w:r>
          </w:p>
        </w:tc>
        <w:tc>
          <w:tcPr>
            <w:tcW w:w="1522"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3800772"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25</w:t>
            </w:r>
          </w:p>
          <w:p w14:paraId="11AA9AC7"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(40)</w:t>
            </w:r>
          </w:p>
        </w:tc>
        <w:tc>
          <w:tcPr>
            <w:tcW w:w="152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90074C5"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35</w:t>
            </w:r>
          </w:p>
          <w:p w14:paraId="018C976A"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(45)</w:t>
            </w:r>
          </w:p>
        </w:tc>
      </w:tr>
      <w:tr w:rsidR="0091795D" w14:paraId="3774B2A6" w14:textId="77777777" w:rsidTr="0091795D">
        <w:trPr>
          <w:jc w:val="center"/>
        </w:trPr>
        <w:tc>
          <w:tcPr>
            <w:tcW w:w="446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033F256" w14:textId="77777777" w:rsidR="0091795D" w:rsidRPr="009B0A3E" w:rsidRDefault="0091795D" w:rsidP="009B0A3E">
            <w:pPr>
              <w:spacing w:before="0" w:after="0" w:line="240" w:lineRule="auto"/>
              <w:rPr>
                <w:rFonts w:ascii="Yu Gothic UI Light" w:eastAsia="Yu Gothic UI Light" w:hAnsi="Yu Gothic UI Light"/>
                <w:sz w:val="16"/>
                <w:szCs w:val="16"/>
              </w:rPr>
            </w:pPr>
            <w:r w:rsidRPr="009B0A3E">
              <w:rPr>
                <w:rFonts w:ascii="Yu Gothic UI Light" w:eastAsia="Yu Gothic UI Light" w:hAnsi="Yu Gothic UI Light"/>
                <w:sz w:val="16"/>
                <w:szCs w:val="16"/>
              </w:rPr>
              <w:t>Ścieralność w bębnie kulowym po 1/5 pełnej liczby obrotów, ubytek masy w stosunku do ubytku masy po pełnej liczbie obrotów nie większy niż, %(m/m):</w:t>
            </w: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43E4BE46"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p>
          <w:p w14:paraId="39644A50"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25</w:t>
            </w:r>
          </w:p>
        </w:tc>
        <w:tc>
          <w:tcPr>
            <w:tcW w:w="152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783B275"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p>
          <w:p w14:paraId="726212B6"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35</w:t>
            </w:r>
          </w:p>
        </w:tc>
      </w:tr>
      <w:tr w:rsidR="0091795D" w14:paraId="0C4289BA" w14:textId="77777777" w:rsidTr="0091795D">
        <w:trPr>
          <w:jc w:val="center"/>
        </w:trPr>
        <w:tc>
          <w:tcPr>
            <w:tcW w:w="446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2F65EC0" w14:textId="77777777" w:rsidR="0091795D" w:rsidRPr="009B0A3E" w:rsidRDefault="0091795D" w:rsidP="009B0A3E">
            <w:pPr>
              <w:spacing w:before="0" w:after="0" w:line="240" w:lineRule="auto"/>
              <w:rPr>
                <w:rFonts w:ascii="Yu Gothic UI Light" w:eastAsia="Yu Gothic UI Light" w:hAnsi="Yu Gothic UI Light"/>
                <w:sz w:val="16"/>
                <w:szCs w:val="16"/>
              </w:rPr>
            </w:pPr>
            <w:r w:rsidRPr="009B0A3E">
              <w:rPr>
                <w:rFonts w:ascii="Yu Gothic UI Light" w:eastAsia="Yu Gothic UI Light" w:hAnsi="Yu Gothic UI Light"/>
                <w:sz w:val="16"/>
                <w:szCs w:val="16"/>
              </w:rPr>
              <w:t>Nasiąkliwość nie większa niż, %(m/m):</w:t>
            </w: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09DBA6E"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1,5*</w:t>
            </w:r>
          </w:p>
        </w:tc>
        <w:tc>
          <w:tcPr>
            <w:tcW w:w="152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E05B6CD"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2,0*</w:t>
            </w:r>
          </w:p>
        </w:tc>
      </w:tr>
      <w:tr w:rsidR="0091795D" w14:paraId="542AECCB" w14:textId="77777777" w:rsidTr="0091795D">
        <w:trPr>
          <w:jc w:val="center"/>
        </w:trPr>
        <w:tc>
          <w:tcPr>
            <w:tcW w:w="446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FAA6156" w14:textId="77777777" w:rsidR="0091795D" w:rsidRPr="009B0A3E" w:rsidRDefault="0091795D" w:rsidP="009B0A3E">
            <w:pPr>
              <w:spacing w:before="0" w:after="0" w:line="240" w:lineRule="auto"/>
              <w:rPr>
                <w:rFonts w:ascii="Yu Gothic UI Light" w:eastAsia="Yu Gothic UI Light" w:hAnsi="Yu Gothic UI Light"/>
                <w:sz w:val="16"/>
                <w:szCs w:val="16"/>
              </w:rPr>
            </w:pPr>
            <w:r w:rsidRPr="009B0A3E">
              <w:rPr>
                <w:rFonts w:ascii="Yu Gothic UI Light" w:eastAsia="Yu Gothic UI Light" w:hAnsi="Yu Gothic UI Light"/>
                <w:sz w:val="16"/>
                <w:szCs w:val="16"/>
              </w:rPr>
              <w:t>Mrozoodporność wg metody zmodyfikowanej, ubytek masy nie większy niż, %(m/m):</w:t>
            </w: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66505FE"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10,0</w:t>
            </w:r>
          </w:p>
        </w:tc>
        <w:tc>
          <w:tcPr>
            <w:tcW w:w="152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CA3D4E4" w14:textId="77777777" w:rsidR="0091795D" w:rsidRPr="009B0A3E" w:rsidRDefault="0091795D" w:rsidP="009B0A3E">
            <w:pPr>
              <w:spacing w:before="0" w:after="0" w:line="240" w:lineRule="auto"/>
              <w:jc w:val="center"/>
              <w:rPr>
                <w:rFonts w:ascii="Yu Gothic UI Light" w:eastAsia="Yu Gothic UI Light" w:hAnsi="Yu Gothic UI Light"/>
                <w:sz w:val="16"/>
                <w:szCs w:val="16"/>
              </w:rPr>
            </w:pPr>
            <w:r w:rsidRPr="009B0A3E">
              <w:rPr>
                <w:rFonts w:ascii="Yu Gothic UI Light" w:eastAsia="Yu Gothic UI Light" w:hAnsi="Yu Gothic UI Light"/>
                <w:sz w:val="16"/>
                <w:szCs w:val="16"/>
              </w:rPr>
              <w:t>30,0</w:t>
            </w:r>
          </w:p>
        </w:tc>
      </w:tr>
    </w:tbl>
    <w:p w14:paraId="0DCB09E8" w14:textId="77777777" w:rsidR="0091795D" w:rsidRPr="009B0A3E" w:rsidRDefault="0091795D" w:rsidP="009B0A3E">
      <w:pPr>
        <w:pStyle w:val="Standardowytekst"/>
        <w:jc w:val="left"/>
        <w:rPr>
          <w:rFonts w:ascii="Yu Gothic UI Light" w:eastAsia="Yu Gothic UI Light" w:hAnsi="Yu Gothic UI Light"/>
          <w:sz w:val="16"/>
          <w:szCs w:val="16"/>
        </w:rPr>
      </w:pPr>
      <w:r w:rsidRPr="009B0A3E">
        <w:rPr>
          <w:rFonts w:ascii="Yu Gothic UI Light" w:eastAsia="Yu Gothic UI Light" w:hAnsi="Yu Gothic UI Light"/>
          <w:sz w:val="16"/>
          <w:szCs w:val="16"/>
        </w:rPr>
        <w:t>*</w:t>
      </w:r>
      <w:r w:rsidR="009B0A3E" w:rsidRPr="009B0A3E">
        <w:rPr>
          <w:rFonts w:ascii="Yu Gothic UI Light" w:eastAsia="Yu Gothic UI Light" w:hAnsi="Yu Gothic UI Light"/>
          <w:sz w:val="16"/>
          <w:szCs w:val="16"/>
        </w:rPr>
        <w:t xml:space="preserve"> </w:t>
      </w:r>
      <w:r w:rsidRPr="009B0A3E">
        <w:rPr>
          <w:rFonts w:ascii="Yu Gothic UI Light" w:eastAsia="Yu Gothic UI Light" w:hAnsi="Yu Gothic UI Light"/>
          <w:sz w:val="16"/>
          <w:szCs w:val="16"/>
        </w:rPr>
        <w:t xml:space="preserve">- dla żwirów kruszonych przyjęto takie same wymagania jak dla kruszywa łamanego </w:t>
      </w:r>
    </w:p>
    <w:p w14:paraId="4147BACF" w14:textId="77777777" w:rsidR="0091795D" w:rsidRPr="009B0A3E" w:rsidRDefault="0091795D" w:rsidP="009B0A3E">
      <w:pPr>
        <w:pStyle w:val="Standardowytekst"/>
        <w:jc w:val="left"/>
        <w:rPr>
          <w:rFonts w:ascii="Yu Gothic UI Light" w:eastAsia="Yu Gothic UI Light" w:hAnsi="Yu Gothic UI Light"/>
          <w:sz w:val="16"/>
          <w:szCs w:val="16"/>
        </w:rPr>
      </w:pPr>
      <w:r w:rsidRPr="009B0A3E">
        <w:rPr>
          <w:rFonts w:ascii="Yu Gothic UI Light" w:eastAsia="Yu Gothic UI Light" w:hAnsi="Yu Gothic UI Light"/>
          <w:sz w:val="16"/>
          <w:szCs w:val="16"/>
        </w:rPr>
        <w:t>-</w:t>
      </w:r>
      <w:r w:rsidR="009B0A3E" w:rsidRPr="009B0A3E">
        <w:rPr>
          <w:rFonts w:ascii="Yu Gothic UI Light" w:eastAsia="Yu Gothic UI Light" w:hAnsi="Yu Gothic UI Light"/>
          <w:sz w:val="16"/>
          <w:szCs w:val="16"/>
        </w:rPr>
        <w:t xml:space="preserve"> </w:t>
      </w:r>
      <w:r w:rsidRPr="009B0A3E">
        <w:rPr>
          <w:rFonts w:ascii="Yu Gothic UI Light" w:eastAsia="Yu Gothic UI Light" w:hAnsi="Yu Gothic UI Light"/>
          <w:sz w:val="16"/>
          <w:szCs w:val="16"/>
        </w:rPr>
        <w:t>wartości podane w nawiasach dotyczą kruszywa granitowego</w:t>
      </w:r>
    </w:p>
    <w:p w14:paraId="77D67382" w14:textId="77777777" w:rsidR="0091795D" w:rsidRPr="0091795D" w:rsidRDefault="0091795D" w:rsidP="0091795D">
      <w:pPr>
        <w:pStyle w:val="Standardowytekst"/>
        <w:jc w:val="center"/>
        <w:rPr>
          <w:rFonts w:ascii="Yu Gothic UI Light" w:eastAsia="Yu Gothic UI Light" w:hAnsi="Yu Gothic UI Light"/>
          <w:sz w:val="16"/>
          <w:szCs w:val="16"/>
        </w:rPr>
      </w:pPr>
      <w:r w:rsidRPr="0091795D">
        <w:rPr>
          <w:rFonts w:ascii="Yu Gothic UI Light" w:eastAsia="Yu Gothic UI Light" w:hAnsi="Yu Gothic UI Light"/>
          <w:sz w:val="16"/>
          <w:szCs w:val="16"/>
        </w:rPr>
        <w:t>Tablica 2. Wymagania dla grysu i żwiru kruszonego w zależności od</w:t>
      </w:r>
      <w:r w:rsidR="009B0A3E">
        <w:rPr>
          <w:rFonts w:ascii="Yu Gothic UI Light" w:eastAsia="Yu Gothic UI Light" w:hAnsi="Yu Gothic UI Light"/>
          <w:sz w:val="16"/>
          <w:szCs w:val="16"/>
        </w:rPr>
        <w:t xml:space="preserve"> </w:t>
      </w:r>
      <w:r w:rsidRPr="0091795D">
        <w:rPr>
          <w:rFonts w:ascii="Yu Gothic UI Light" w:eastAsia="Yu Gothic UI Light" w:hAnsi="Yu Gothic UI Light"/>
          <w:sz w:val="16"/>
          <w:szCs w:val="16"/>
        </w:rPr>
        <w:t>kategorii ruchu</w:t>
      </w:r>
    </w:p>
    <w:tbl>
      <w:tblPr>
        <w:tblW w:w="7510" w:type="dxa"/>
        <w:jc w:val="center"/>
        <w:tblLayout w:type="fixed"/>
        <w:tblCellMar>
          <w:left w:w="10" w:type="dxa"/>
          <w:right w:w="10" w:type="dxa"/>
        </w:tblCellMar>
        <w:tblLook w:val="0000" w:firstRow="0" w:lastRow="0" w:firstColumn="0" w:lastColumn="0" w:noHBand="0" w:noVBand="0"/>
      </w:tblPr>
      <w:tblGrid>
        <w:gridCol w:w="4465"/>
        <w:gridCol w:w="992"/>
        <w:gridCol w:w="992"/>
        <w:gridCol w:w="1061"/>
      </w:tblGrid>
      <w:tr w:rsidR="0091795D" w14:paraId="45C4776F" w14:textId="77777777" w:rsidTr="0091795D">
        <w:trPr>
          <w:jc w:val="center"/>
        </w:trPr>
        <w:tc>
          <w:tcPr>
            <w:tcW w:w="4465" w:type="dxa"/>
            <w:tcBorders>
              <w:top w:val="single" w:sz="6" w:space="0" w:color="000000"/>
              <w:left w:val="single" w:sz="6" w:space="0" w:color="000000"/>
            </w:tcBorders>
            <w:shd w:val="clear" w:color="auto" w:fill="auto"/>
            <w:tcMar>
              <w:top w:w="0" w:type="dxa"/>
              <w:left w:w="70" w:type="dxa"/>
              <w:bottom w:w="0" w:type="dxa"/>
              <w:right w:w="70" w:type="dxa"/>
            </w:tcMar>
          </w:tcPr>
          <w:p w14:paraId="791A3A09" w14:textId="77777777" w:rsidR="0091795D" w:rsidRPr="004F5F02" w:rsidRDefault="0091795D" w:rsidP="004F5F02">
            <w:pPr>
              <w:spacing w:before="0" w:after="0" w:line="240" w:lineRule="auto"/>
              <w:rPr>
                <w:rFonts w:ascii="Yu Gothic UI Light" w:eastAsia="Yu Gothic UI Light" w:hAnsi="Yu Gothic UI Light"/>
                <w:sz w:val="16"/>
                <w:szCs w:val="16"/>
              </w:rPr>
            </w:pPr>
          </w:p>
        </w:tc>
        <w:tc>
          <w:tcPr>
            <w:tcW w:w="304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E315630"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Kategoria ruchu</w:t>
            </w:r>
          </w:p>
        </w:tc>
      </w:tr>
      <w:tr w:rsidR="0091795D" w14:paraId="7E05EC1E" w14:textId="77777777" w:rsidTr="0091795D">
        <w:trPr>
          <w:jc w:val="center"/>
        </w:trPr>
        <w:tc>
          <w:tcPr>
            <w:tcW w:w="4465" w:type="dxa"/>
            <w:tcBorders>
              <w:left w:val="single" w:sz="6" w:space="0" w:color="000000"/>
            </w:tcBorders>
            <w:shd w:val="clear" w:color="auto" w:fill="auto"/>
            <w:tcMar>
              <w:top w:w="0" w:type="dxa"/>
              <w:left w:w="70" w:type="dxa"/>
              <w:bottom w:w="0" w:type="dxa"/>
              <w:right w:w="70" w:type="dxa"/>
            </w:tcMar>
          </w:tcPr>
          <w:p w14:paraId="1D26AAE1"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Wyszczególnienie właściwości</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F762D23"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ciężki</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3AE88C9"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średni</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9C23E3D"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lekkośredni</w:t>
            </w:r>
          </w:p>
          <w:p w14:paraId="2BDAA558"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i lekki</w:t>
            </w:r>
          </w:p>
        </w:tc>
      </w:tr>
      <w:tr w:rsidR="0091795D" w14:paraId="0D1A5121" w14:textId="77777777" w:rsidTr="0091795D">
        <w:trPr>
          <w:jc w:val="center"/>
        </w:trPr>
        <w:tc>
          <w:tcPr>
            <w:tcW w:w="4465" w:type="dxa"/>
            <w:tcBorders>
              <w:top w:val="single" w:sz="6" w:space="0" w:color="000000"/>
              <w:left w:val="single" w:sz="6" w:space="0" w:color="000000"/>
              <w:bottom w:val="single" w:sz="6" w:space="0" w:color="000000"/>
            </w:tcBorders>
            <w:shd w:val="clear" w:color="auto" w:fill="auto"/>
            <w:tcMar>
              <w:top w:w="0" w:type="dxa"/>
              <w:left w:w="70" w:type="dxa"/>
              <w:bottom w:w="0" w:type="dxa"/>
              <w:right w:w="70" w:type="dxa"/>
            </w:tcMar>
          </w:tcPr>
          <w:p w14:paraId="44404238"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 xml:space="preserve">Zawartość </w:t>
            </w:r>
            <w:proofErr w:type="spellStart"/>
            <w:r w:rsidRPr="004F5F02">
              <w:rPr>
                <w:rFonts w:ascii="Yu Gothic UI Light" w:eastAsia="Yu Gothic UI Light" w:hAnsi="Yu Gothic UI Light"/>
                <w:sz w:val="16"/>
                <w:szCs w:val="16"/>
              </w:rPr>
              <w:t>ziarn</w:t>
            </w:r>
            <w:proofErr w:type="spellEnd"/>
            <w:r w:rsidRPr="004F5F02">
              <w:rPr>
                <w:rFonts w:ascii="Yu Gothic UI Light" w:eastAsia="Yu Gothic UI Light" w:hAnsi="Yu Gothic UI Light"/>
                <w:sz w:val="16"/>
                <w:szCs w:val="16"/>
              </w:rPr>
              <w:t xml:space="preserve"> mniejszych niż 0,075 mm odsianych na mokro, nie więcej niż, %(m/m):</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03939FA"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0,5</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E7231A4"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0,5</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DE74A4D"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0,5</w:t>
            </w:r>
          </w:p>
        </w:tc>
      </w:tr>
      <w:tr w:rsidR="0091795D" w14:paraId="41A4CD71" w14:textId="77777777" w:rsidTr="0091795D">
        <w:trPr>
          <w:jc w:val="center"/>
        </w:trPr>
        <w:tc>
          <w:tcPr>
            <w:tcW w:w="4465" w:type="dxa"/>
            <w:tcBorders>
              <w:top w:val="single" w:sz="6" w:space="0" w:color="000000"/>
              <w:left w:val="single" w:sz="6" w:space="0" w:color="000000"/>
              <w:bottom w:val="single" w:sz="6" w:space="0" w:color="000000"/>
            </w:tcBorders>
            <w:shd w:val="clear" w:color="auto" w:fill="auto"/>
            <w:tcMar>
              <w:top w:w="0" w:type="dxa"/>
              <w:left w:w="70" w:type="dxa"/>
              <w:bottom w:w="0" w:type="dxa"/>
              <w:right w:w="70" w:type="dxa"/>
            </w:tcMar>
          </w:tcPr>
          <w:p w14:paraId="45A71AB5"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Zawartość frakcji podstawowej, nie mniej niż, %(m/m):</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6B862AD"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85,0</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AAE6747"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85,0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FBD063A"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85,0</w:t>
            </w:r>
          </w:p>
        </w:tc>
      </w:tr>
      <w:tr w:rsidR="0091795D" w14:paraId="7618B471" w14:textId="77777777" w:rsidTr="0091795D">
        <w:trPr>
          <w:jc w:val="center"/>
        </w:trPr>
        <w:tc>
          <w:tcPr>
            <w:tcW w:w="4465" w:type="dxa"/>
            <w:tcBorders>
              <w:top w:val="single" w:sz="6" w:space="0" w:color="000000"/>
              <w:left w:val="single" w:sz="6" w:space="0" w:color="000000"/>
              <w:bottom w:val="single" w:sz="6" w:space="0" w:color="000000"/>
            </w:tcBorders>
            <w:shd w:val="clear" w:color="auto" w:fill="auto"/>
            <w:tcMar>
              <w:top w:w="0" w:type="dxa"/>
              <w:left w:w="70" w:type="dxa"/>
              <w:bottom w:w="0" w:type="dxa"/>
              <w:right w:w="70" w:type="dxa"/>
            </w:tcMar>
          </w:tcPr>
          <w:p w14:paraId="6A6A30F4"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Zawartość nadziarna, nie więcej niż, %(m/m):</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6E4F6BB"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8,0</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8DA219A"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347D73B"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8,0</w:t>
            </w:r>
          </w:p>
        </w:tc>
      </w:tr>
      <w:tr w:rsidR="0091795D" w14:paraId="0EB1DC04" w14:textId="77777777" w:rsidTr="0091795D">
        <w:trPr>
          <w:jc w:val="center"/>
        </w:trPr>
        <w:tc>
          <w:tcPr>
            <w:tcW w:w="4465" w:type="dxa"/>
            <w:tcBorders>
              <w:top w:val="single" w:sz="6" w:space="0" w:color="000000"/>
              <w:left w:val="single" w:sz="6" w:space="0" w:color="000000"/>
              <w:bottom w:val="single" w:sz="6" w:space="0" w:color="000000"/>
            </w:tcBorders>
            <w:shd w:val="clear" w:color="auto" w:fill="auto"/>
            <w:tcMar>
              <w:top w:w="0" w:type="dxa"/>
              <w:left w:w="70" w:type="dxa"/>
              <w:bottom w:w="0" w:type="dxa"/>
              <w:right w:w="70" w:type="dxa"/>
            </w:tcMar>
          </w:tcPr>
          <w:p w14:paraId="2CCF543B"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Zawartość podziarna, nie więcej niż, %(m/m):</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8DF2BAF"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10,0</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49BA0A9"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10,0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16F1CD5"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10,0</w:t>
            </w:r>
          </w:p>
        </w:tc>
      </w:tr>
      <w:tr w:rsidR="0091795D" w14:paraId="48416F53" w14:textId="77777777" w:rsidTr="0091795D">
        <w:trPr>
          <w:jc w:val="center"/>
        </w:trPr>
        <w:tc>
          <w:tcPr>
            <w:tcW w:w="4465" w:type="dxa"/>
            <w:tcBorders>
              <w:top w:val="single" w:sz="6" w:space="0" w:color="000000"/>
              <w:left w:val="single" w:sz="6" w:space="0" w:color="000000"/>
              <w:bottom w:val="single" w:sz="6" w:space="0" w:color="000000"/>
            </w:tcBorders>
            <w:shd w:val="clear" w:color="auto" w:fill="auto"/>
            <w:tcMar>
              <w:top w:w="0" w:type="dxa"/>
              <w:left w:w="70" w:type="dxa"/>
              <w:bottom w:w="0" w:type="dxa"/>
              <w:right w:w="70" w:type="dxa"/>
            </w:tcMar>
          </w:tcPr>
          <w:p w14:paraId="5852479D"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Zawartość zanieczyszczeń obcych, nie więcej niż, %(m/m):</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7923AC8"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FE6084F"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0,1</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6D9AFFD"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0,2</w:t>
            </w:r>
          </w:p>
        </w:tc>
      </w:tr>
      <w:tr w:rsidR="0091795D" w14:paraId="3713FE11" w14:textId="77777777" w:rsidTr="0091795D">
        <w:trPr>
          <w:jc w:val="center"/>
        </w:trPr>
        <w:tc>
          <w:tcPr>
            <w:tcW w:w="4465" w:type="dxa"/>
            <w:tcBorders>
              <w:top w:val="single" w:sz="6" w:space="0" w:color="000000"/>
              <w:left w:val="single" w:sz="6" w:space="0" w:color="000000"/>
              <w:bottom w:val="single" w:sz="6" w:space="0" w:color="000000"/>
            </w:tcBorders>
            <w:shd w:val="clear" w:color="auto" w:fill="auto"/>
            <w:tcMar>
              <w:top w:w="0" w:type="dxa"/>
              <w:left w:w="70" w:type="dxa"/>
              <w:bottom w:w="0" w:type="dxa"/>
              <w:right w:w="70" w:type="dxa"/>
            </w:tcMar>
          </w:tcPr>
          <w:p w14:paraId="1158AB02"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 xml:space="preserve">Zawartość </w:t>
            </w:r>
            <w:proofErr w:type="spellStart"/>
            <w:r w:rsidRPr="004F5F02">
              <w:rPr>
                <w:rFonts w:ascii="Yu Gothic UI Light" w:eastAsia="Yu Gothic UI Light" w:hAnsi="Yu Gothic UI Light"/>
                <w:sz w:val="16"/>
                <w:szCs w:val="16"/>
              </w:rPr>
              <w:t>ziarn</w:t>
            </w:r>
            <w:proofErr w:type="spellEnd"/>
            <w:r w:rsidRPr="004F5F02">
              <w:rPr>
                <w:rFonts w:ascii="Yu Gothic UI Light" w:eastAsia="Yu Gothic UI Light" w:hAnsi="Yu Gothic UI Light"/>
                <w:sz w:val="16"/>
                <w:szCs w:val="16"/>
              </w:rPr>
              <w:t xml:space="preserve"> nieforemnych, nie więcej niż, %(m/m):</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1A515C4"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15,0</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540AFDD"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20,0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DA7527B"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25,0</w:t>
            </w:r>
          </w:p>
        </w:tc>
      </w:tr>
      <w:tr w:rsidR="0091795D" w14:paraId="201AC0DD" w14:textId="77777777" w:rsidTr="0091795D">
        <w:trPr>
          <w:jc w:val="center"/>
        </w:trPr>
        <w:tc>
          <w:tcPr>
            <w:tcW w:w="4465" w:type="dxa"/>
            <w:tcBorders>
              <w:top w:val="single" w:sz="6" w:space="0" w:color="000000"/>
              <w:left w:val="single" w:sz="6" w:space="0" w:color="000000"/>
              <w:bottom w:val="single" w:sz="6" w:space="0" w:color="000000"/>
            </w:tcBorders>
            <w:shd w:val="clear" w:color="auto" w:fill="auto"/>
            <w:tcMar>
              <w:top w:w="0" w:type="dxa"/>
              <w:left w:w="70" w:type="dxa"/>
              <w:bottom w:w="0" w:type="dxa"/>
              <w:right w:w="70" w:type="dxa"/>
            </w:tcMar>
          </w:tcPr>
          <w:p w14:paraId="1506B3A9"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 xml:space="preserve">Zawartość zanieczyszczeń organicznych </w:t>
            </w:r>
          </w:p>
        </w:tc>
        <w:tc>
          <w:tcPr>
            <w:tcW w:w="304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D2719EF"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barwa cieczy nie ciemniejsza niż wzorcowa</w:t>
            </w:r>
          </w:p>
        </w:tc>
      </w:tr>
      <w:tr w:rsidR="0091795D" w14:paraId="30D07764" w14:textId="77777777" w:rsidTr="0091795D">
        <w:trPr>
          <w:jc w:val="center"/>
        </w:trPr>
        <w:tc>
          <w:tcPr>
            <w:tcW w:w="4465" w:type="dxa"/>
            <w:tcBorders>
              <w:top w:val="single" w:sz="6" w:space="0" w:color="000000"/>
              <w:left w:val="single" w:sz="6" w:space="0" w:color="000000"/>
              <w:bottom w:val="single" w:sz="6" w:space="0" w:color="000000"/>
            </w:tcBorders>
            <w:shd w:val="clear" w:color="auto" w:fill="auto"/>
            <w:tcMar>
              <w:top w:w="0" w:type="dxa"/>
              <w:left w:w="70" w:type="dxa"/>
              <w:bottom w:w="0" w:type="dxa"/>
              <w:right w:w="70" w:type="dxa"/>
            </w:tcMar>
          </w:tcPr>
          <w:p w14:paraId="3D65AC5C"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 xml:space="preserve">Zawartość </w:t>
            </w:r>
            <w:proofErr w:type="spellStart"/>
            <w:r w:rsidRPr="004F5F02">
              <w:rPr>
                <w:rFonts w:ascii="Yu Gothic UI Light" w:eastAsia="Yu Gothic UI Light" w:hAnsi="Yu Gothic UI Light"/>
                <w:sz w:val="16"/>
                <w:szCs w:val="16"/>
              </w:rPr>
              <w:t>przekruszonych</w:t>
            </w:r>
            <w:proofErr w:type="spellEnd"/>
            <w:r w:rsidRPr="004F5F02">
              <w:rPr>
                <w:rFonts w:ascii="Yu Gothic UI Light" w:eastAsia="Yu Gothic UI Light" w:hAnsi="Yu Gothic UI Light"/>
                <w:sz w:val="16"/>
                <w:szCs w:val="16"/>
              </w:rPr>
              <w:t xml:space="preserve"> </w:t>
            </w:r>
            <w:proofErr w:type="spellStart"/>
            <w:r w:rsidRPr="004F5F02">
              <w:rPr>
                <w:rFonts w:ascii="Yu Gothic UI Light" w:eastAsia="Yu Gothic UI Light" w:hAnsi="Yu Gothic UI Light"/>
                <w:sz w:val="16"/>
                <w:szCs w:val="16"/>
              </w:rPr>
              <w:t>ziarn</w:t>
            </w:r>
            <w:proofErr w:type="spellEnd"/>
            <w:r w:rsidRPr="004F5F02">
              <w:rPr>
                <w:rFonts w:ascii="Yu Gothic UI Light" w:eastAsia="Yu Gothic UI Light" w:hAnsi="Yu Gothic UI Light"/>
                <w:sz w:val="16"/>
                <w:szCs w:val="16"/>
              </w:rPr>
              <w:t xml:space="preserve"> żwirowych, nie więcej niż, %(m/m):</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092299B"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252CD2B"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10,0</w:t>
            </w:r>
            <w:r w:rsidRPr="004F5F02">
              <w:rPr>
                <w:rFonts w:ascii="Yu Gothic UI Light" w:eastAsia="Yu Gothic UI Light" w:hAnsi="Yu Gothic UI Light"/>
                <w:sz w:val="16"/>
                <w:szCs w:val="16"/>
                <w:vertAlign w:val="superscript"/>
              </w:rPr>
              <w:t>*</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D95A464"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15,0</w:t>
            </w:r>
            <w:r w:rsidRPr="004F5F02">
              <w:rPr>
                <w:rFonts w:ascii="Yu Gothic UI Light" w:eastAsia="Yu Gothic UI Light" w:hAnsi="Yu Gothic UI Light"/>
                <w:sz w:val="16"/>
                <w:szCs w:val="16"/>
                <w:vertAlign w:val="superscript"/>
              </w:rPr>
              <w:t>*</w:t>
            </w:r>
          </w:p>
        </w:tc>
      </w:tr>
    </w:tbl>
    <w:p w14:paraId="48810780" w14:textId="77777777" w:rsidR="0091795D" w:rsidRPr="004F5F02" w:rsidRDefault="0091795D" w:rsidP="004F5F02">
      <w:pPr>
        <w:pStyle w:val="Standardowytekst"/>
        <w:jc w:val="left"/>
        <w:rPr>
          <w:rFonts w:ascii="Yu Gothic UI Light" w:eastAsia="Yu Gothic UI Light" w:hAnsi="Yu Gothic UI Light"/>
          <w:sz w:val="16"/>
          <w:szCs w:val="16"/>
        </w:rPr>
      </w:pPr>
      <w:r w:rsidRPr="004F5F02">
        <w:rPr>
          <w:rFonts w:ascii="Yu Gothic UI Light" w:eastAsia="Yu Gothic UI Light" w:hAnsi="Yu Gothic UI Light"/>
          <w:sz w:val="16"/>
          <w:szCs w:val="16"/>
        </w:rPr>
        <w:t>* - dotyczy grysu produkowanego z kruszywa naturalnego.</w:t>
      </w:r>
    </w:p>
    <w:p w14:paraId="1909A0FB"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2.2.2. Składowanie kruszyw</w:t>
      </w:r>
    </w:p>
    <w:p w14:paraId="21716ABE"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Wykonawca zapewni składowanie kruszyw na składowiskach zlokalizowanych jak najbliżej wykonywanego odcinka powierzchniowego utrwalenia. Podłoże składowiska powinno być równe, dobrze odwodnione, czyste, o twardej powierzchni zabezpieczającej przed zanieczyszczeniem kruszywa w czasie jego składowania i poboru. Każda frakcja kruszywa, jego klasa i gatunek będą składowane oddzielnie, w sposób umożliwiający ich mieszanie się zarówno w czasie składowania, jak również ładowania i transportu.</w:t>
      </w:r>
    </w:p>
    <w:p w14:paraId="1718BF49"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2.3. Lepiszcza</w:t>
      </w:r>
    </w:p>
    <w:p w14:paraId="2B6F1934"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2.3.1. Wymagania dla lepiszczy</w:t>
      </w:r>
    </w:p>
    <w:p w14:paraId="6026B6E1"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Niniejsza SST uwzględnia jako lepiszcze do powierzchniowego utrwalenia, tylko drogowe kationowe emulsje asfaltowe </w:t>
      </w:r>
      <w:proofErr w:type="spellStart"/>
      <w:r w:rsidRPr="009B0A3E">
        <w:rPr>
          <w:rFonts w:ascii="Yu Gothic UI Light" w:eastAsia="Yu Gothic UI Light" w:hAnsi="Yu Gothic UI Light"/>
          <w:sz w:val="18"/>
          <w:szCs w:val="18"/>
        </w:rPr>
        <w:t>szybkorozpadowe</w:t>
      </w:r>
      <w:proofErr w:type="spellEnd"/>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 xml:space="preserve">modyfikowane rodzaju C65BP3PU i C69BP3PU, spełniające wymagania zawarte w tablicy 3 </w:t>
      </w:r>
    </w:p>
    <w:p w14:paraId="4842D185" w14:textId="77777777" w:rsidR="0091795D" w:rsidRPr="0091795D" w:rsidRDefault="0091795D" w:rsidP="0091795D">
      <w:pPr>
        <w:pStyle w:val="Standardowytekst"/>
        <w:jc w:val="center"/>
        <w:rPr>
          <w:rFonts w:ascii="Yu Gothic UI Light" w:eastAsia="Yu Gothic UI Light" w:hAnsi="Yu Gothic UI Light"/>
          <w:sz w:val="16"/>
          <w:szCs w:val="16"/>
        </w:rPr>
      </w:pPr>
      <w:r w:rsidRPr="0091795D">
        <w:rPr>
          <w:rFonts w:ascii="Yu Gothic UI Light" w:eastAsia="Yu Gothic UI Light" w:hAnsi="Yu Gothic UI Light"/>
          <w:sz w:val="16"/>
          <w:szCs w:val="16"/>
        </w:rPr>
        <w:t>Tablica 3. Wymagania dla drogowych emulsji kationowych niemodyfikowanych [5]</w:t>
      </w:r>
    </w:p>
    <w:tbl>
      <w:tblPr>
        <w:tblW w:w="7510" w:type="dxa"/>
        <w:jc w:val="center"/>
        <w:tblLayout w:type="fixed"/>
        <w:tblCellMar>
          <w:left w:w="10" w:type="dxa"/>
          <w:right w:w="10" w:type="dxa"/>
        </w:tblCellMar>
        <w:tblLook w:val="0000" w:firstRow="0" w:lastRow="0" w:firstColumn="0" w:lastColumn="0" w:noHBand="0" w:noVBand="0"/>
      </w:tblPr>
      <w:tblGrid>
        <w:gridCol w:w="4748"/>
        <w:gridCol w:w="1381"/>
        <w:gridCol w:w="1381"/>
      </w:tblGrid>
      <w:tr w:rsidR="0091795D" w14:paraId="55AC3558" w14:textId="77777777" w:rsidTr="0091795D">
        <w:trPr>
          <w:jc w:val="center"/>
        </w:trPr>
        <w:tc>
          <w:tcPr>
            <w:tcW w:w="4748" w:type="dxa"/>
            <w:tcBorders>
              <w:top w:val="single" w:sz="6" w:space="0" w:color="000000"/>
              <w:left w:val="single" w:sz="6" w:space="0" w:color="000000"/>
            </w:tcBorders>
            <w:shd w:val="clear" w:color="auto" w:fill="auto"/>
            <w:tcMar>
              <w:top w:w="0" w:type="dxa"/>
              <w:left w:w="70" w:type="dxa"/>
              <w:bottom w:w="0" w:type="dxa"/>
              <w:right w:w="70" w:type="dxa"/>
            </w:tcMar>
          </w:tcPr>
          <w:p w14:paraId="466CB7DA"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Badane właściwości</w:t>
            </w:r>
          </w:p>
        </w:tc>
        <w:tc>
          <w:tcPr>
            <w:tcW w:w="276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3D60C8C"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Rodzaj emulsji</w:t>
            </w:r>
          </w:p>
        </w:tc>
      </w:tr>
      <w:tr w:rsidR="0091795D" w14:paraId="2C543EB7" w14:textId="77777777" w:rsidTr="0091795D">
        <w:trPr>
          <w:jc w:val="center"/>
        </w:trPr>
        <w:tc>
          <w:tcPr>
            <w:tcW w:w="4748" w:type="dxa"/>
            <w:tcBorders>
              <w:left w:val="single" w:sz="6" w:space="0" w:color="000000"/>
              <w:bottom w:val="double" w:sz="6" w:space="0" w:color="000000"/>
            </w:tcBorders>
            <w:shd w:val="clear" w:color="auto" w:fill="auto"/>
            <w:tcMar>
              <w:top w:w="0" w:type="dxa"/>
              <w:left w:w="70" w:type="dxa"/>
              <w:bottom w:w="0" w:type="dxa"/>
              <w:right w:w="70" w:type="dxa"/>
            </w:tcMar>
          </w:tcPr>
          <w:p w14:paraId="4A874CAE" w14:textId="77777777" w:rsidR="0091795D" w:rsidRPr="004F5F02" w:rsidRDefault="0091795D" w:rsidP="004F5F02">
            <w:pPr>
              <w:spacing w:before="0" w:after="0" w:line="240" w:lineRule="auto"/>
              <w:rPr>
                <w:rFonts w:ascii="Yu Gothic UI Light" w:eastAsia="Yu Gothic UI Light" w:hAnsi="Yu Gothic UI Light"/>
                <w:sz w:val="16"/>
                <w:szCs w:val="16"/>
              </w:rPr>
            </w:pPr>
          </w:p>
        </w:tc>
        <w:tc>
          <w:tcPr>
            <w:tcW w:w="1381" w:type="dxa"/>
            <w:tcBorders>
              <w:top w:val="single" w:sz="6" w:space="0" w:color="000000"/>
              <w:left w:val="single" w:sz="6" w:space="0" w:color="000000"/>
              <w:bottom w:val="double" w:sz="6" w:space="0" w:color="000000"/>
              <w:right w:val="single" w:sz="6" w:space="0" w:color="000000"/>
            </w:tcBorders>
            <w:shd w:val="clear" w:color="auto" w:fill="auto"/>
            <w:tcMar>
              <w:top w:w="0" w:type="dxa"/>
              <w:left w:w="70" w:type="dxa"/>
              <w:bottom w:w="0" w:type="dxa"/>
              <w:right w:w="70" w:type="dxa"/>
            </w:tcMar>
          </w:tcPr>
          <w:p w14:paraId="439595A3"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C65BP3PU</w:t>
            </w:r>
          </w:p>
        </w:tc>
        <w:tc>
          <w:tcPr>
            <w:tcW w:w="1381" w:type="dxa"/>
            <w:tcBorders>
              <w:top w:val="single" w:sz="6" w:space="0" w:color="000000"/>
              <w:left w:val="single" w:sz="6" w:space="0" w:color="000000"/>
              <w:bottom w:val="double" w:sz="6" w:space="0" w:color="000000"/>
              <w:right w:val="single" w:sz="6" w:space="0" w:color="000000"/>
            </w:tcBorders>
            <w:shd w:val="clear" w:color="auto" w:fill="auto"/>
            <w:tcMar>
              <w:top w:w="0" w:type="dxa"/>
              <w:left w:w="70" w:type="dxa"/>
              <w:bottom w:w="0" w:type="dxa"/>
              <w:right w:w="70" w:type="dxa"/>
            </w:tcMar>
          </w:tcPr>
          <w:p w14:paraId="5C9A73AB"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C69BP3PU</w:t>
            </w:r>
          </w:p>
        </w:tc>
      </w:tr>
      <w:tr w:rsidR="0091795D" w14:paraId="1A271477" w14:textId="77777777" w:rsidTr="0091795D">
        <w:trPr>
          <w:jc w:val="center"/>
        </w:trPr>
        <w:tc>
          <w:tcPr>
            <w:tcW w:w="4748"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6F6B2EB"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Zawartość lepiszcza, %</w:t>
            </w:r>
          </w:p>
        </w:tc>
        <w:tc>
          <w:tcPr>
            <w:tcW w:w="1381"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13AC34E"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od 64 do 66</w:t>
            </w:r>
          </w:p>
        </w:tc>
        <w:tc>
          <w:tcPr>
            <w:tcW w:w="1381"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6634A53"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od 69 do 71</w:t>
            </w:r>
          </w:p>
        </w:tc>
      </w:tr>
      <w:tr w:rsidR="0091795D" w14:paraId="31801177" w14:textId="77777777" w:rsidTr="0091795D">
        <w:trPr>
          <w:jc w:val="center"/>
        </w:trPr>
        <w:tc>
          <w:tcPr>
            <w:tcW w:w="474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848E98D"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 xml:space="preserve">Lepkość wg </w:t>
            </w:r>
            <w:proofErr w:type="spellStart"/>
            <w:r w:rsidRPr="004F5F02">
              <w:rPr>
                <w:rFonts w:ascii="Yu Gothic UI Light" w:eastAsia="Yu Gothic UI Light" w:hAnsi="Yu Gothic UI Light"/>
                <w:sz w:val="16"/>
                <w:szCs w:val="16"/>
              </w:rPr>
              <w:t>Englera</w:t>
            </w:r>
            <w:proofErr w:type="spellEnd"/>
            <w:r w:rsidRPr="004F5F02">
              <w:rPr>
                <w:rFonts w:ascii="Yu Gothic UI Light" w:eastAsia="Yu Gothic UI Light" w:hAnsi="Yu Gothic UI Light"/>
                <w:sz w:val="16"/>
                <w:szCs w:val="16"/>
              </w:rPr>
              <w:t xml:space="preserve"> wg PN-C-04014 [2], </w:t>
            </w:r>
            <w:proofErr w:type="spellStart"/>
            <w:r w:rsidRPr="004F5F02">
              <w:rPr>
                <w:rFonts w:ascii="Yu Gothic UI Light" w:eastAsia="Yu Gothic UI Light" w:hAnsi="Yu Gothic UI Light"/>
                <w:sz w:val="16"/>
                <w:szCs w:val="16"/>
                <w:vertAlign w:val="superscript"/>
              </w:rPr>
              <w:t>o</w:t>
            </w:r>
            <w:r w:rsidRPr="004F5F02">
              <w:rPr>
                <w:rFonts w:ascii="Yu Gothic UI Light" w:eastAsia="Yu Gothic UI Light" w:hAnsi="Yu Gothic UI Light"/>
                <w:sz w:val="16"/>
                <w:szCs w:val="16"/>
              </w:rPr>
              <w:t>E</w:t>
            </w:r>
            <w:proofErr w:type="spellEnd"/>
            <w:r w:rsidRPr="004F5F02">
              <w:rPr>
                <w:rFonts w:ascii="Yu Gothic UI Light" w:eastAsia="Yu Gothic UI Light" w:hAnsi="Yu Gothic UI Light"/>
                <w:sz w:val="16"/>
                <w:szCs w:val="16"/>
              </w:rPr>
              <w:t xml:space="preserve">, </w:t>
            </w:r>
          </w:p>
          <w:p w14:paraId="5034BBA2"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nie mniej niż:</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20F27E5" w14:textId="77777777" w:rsidR="0091795D" w:rsidRPr="004F5F02" w:rsidRDefault="0091795D" w:rsidP="004F5F02">
            <w:pPr>
              <w:spacing w:before="0" w:after="0" w:line="240" w:lineRule="auto"/>
              <w:rPr>
                <w:rFonts w:ascii="Yu Gothic UI Light" w:eastAsia="Yu Gothic UI Light" w:hAnsi="Yu Gothic UI Light"/>
                <w:sz w:val="16"/>
                <w:szCs w:val="16"/>
              </w:rPr>
            </w:pPr>
          </w:p>
          <w:p w14:paraId="6A7A4133"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6</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F242687" w14:textId="77777777" w:rsidR="0091795D" w:rsidRPr="004F5F02" w:rsidRDefault="0091795D" w:rsidP="004F5F02">
            <w:pPr>
              <w:spacing w:before="0" w:after="0" w:line="240" w:lineRule="auto"/>
              <w:rPr>
                <w:rFonts w:ascii="Yu Gothic UI Light" w:eastAsia="Yu Gothic UI Light" w:hAnsi="Yu Gothic UI Light"/>
                <w:sz w:val="16"/>
                <w:szCs w:val="16"/>
              </w:rPr>
            </w:pPr>
          </w:p>
          <w:p w14:paraId="58E7038D"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w:t>
            </w:r>
          </w:p>
        </w:tc>
      </w:tr>
      <w:tr w:rsidR="0091795D" w14:paraId="2620C2CF" w14:textId="77777777" w:rsidTr="0091795D">
        <w:trPr>
          <w:jc w:val="center"/>
        </w:trPr>
        <w:tc>
          <w:tcPr>
            <w:tcW w:w="474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92AC286"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lastRenderedPageBreak/>
              <w:t xml:space="preserve">Lepkość BTA </w:t>
            </w:r>
            <w:r w:rsidR="004F5F02" w:rsidRPr="004F5F02">
              <w:rPr>
                <w:rFonts w:ascii="Symbol" w:eastAsia="Symbol" w:hAnsi="Symbol" w:cs="Symbol"/>
                <w:sz w:val="16"/>
                <w:szCs w:val="16"/>
              </w:rPr>
              <w:t></w:t>
            </w:r>
            <w:r w:rsidRPr="004F5F02">
              <w:rPr>
                <w:rFonts w:ascii="Yu Gothic UI Light" w:eastAsia="Yu Gothic UI Light" w:hAnsi="Yu Gothic UI Light"/>
                <w:sz w:val="16"/>
                <w:szCs w:val="16"/>
              </w:rPr>
              <w:t xml:space="preserve"> 4 mm (s), nie mniej niż:</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8753C50"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497944A"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7</w:t>
            </w:r>
          </w:p>
        </w:tc>
      </w:tr>
      <w:tr w:rsidR="0091795D" w14:paraId="137C721B" w14:textId="77777777" w:rsidTr="0091795D">
        <w:trPr>
          <w:jc w:val="center"/>
        </w:trPr>
        <w:tc>
          <w:tcPr>
            <w:tcW w:w="474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1DE5691"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Jednorodność, %, # 0,63 mm, nie więcej niż:</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9ABCA92"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0,10</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E873156"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0,10</w:t>
            </w:r>
          </w:p>
        </w:tc>
      </w:tr>
      <w:tr w:rsidR="0091795D" w14:paraId="20A246C4" w14:textId="77777777" w:rsidTr="0091795D">
        <w:trPr>
          <w:jc w:val="center"/>
        </w:trPr>
        <w:tc>
          <w:tcPr>
            <w:tcW w:w="474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83242B0"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Jednorodność, %, # 0,16 mm, nie więcej niż:</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B351B5A"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0,25</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F671520"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0,25</w:t>
            </w:r>
          </w:p>
        </w:tc>
      </w:tr>
      <w:tr w:rsidR="0091795D" w14:paraId="5C0D1453" w14:textId="77777777" w:rsidTr="0091795D">
        <w:trPr>
          <w:jc w:val="center"/>
        </w:trPr>
        <w:tc>
          <w:tcPr>
            <w:tcW w:w="474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C819463"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Trwałość, %, 0,63 mm po 4 tyg., nie więcej niż:</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22662DE"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0,4</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5ABD4BC"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0,4</w:t>
            </w:r>
          </w:p>
        </w:tc>
      </w:tr>
      <w:tr w:rsidR="0091795D" w14:paraId="2CB22467" w14:textId="77777777" w:rsidTr="0091795D">
        <w:trPr>
          <w:jc w:val="center"/>
        </w:trPr>
        <w:tc>
          <w:tcPr>
            <w:tcW w:w="474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CD1A0DF"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Sedymentacja, %, nie mniej niż:</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1157A5C"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5,0</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003CBE8"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5,0</w:t>
            </w:r>
          </w:p>
        </w:tc>
      </w:tr>
      <w:tr w:rsidR="0091795D" w14:paraId="5CEDB470" w14:textId="77777777" w:rsidTr="0091795D">
        <w:trPr>
          <w:jc w:val="center"/>
        </w:trPr>
        <w:tc>
          <w:tcPr>
            <w:tcW w:w="474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492B41D6"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Przyczepność do kruszywa, %, nie mniej niż:</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B897BCF"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85</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45F73E4"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85</w:t>
            </w:r>
          </w:p>
        </w:tc>
      </w:tr>
      <w:tr w:rsidR="0091795D" w14:paraId="778495E9" w14:textId="77777777" w:rsidTr="0091795D">
        <w:trPr>
          <w:jc w:val="center"/>
        </w:trPr>
        <w:tc>
          <w:tcPr>
            <w:tcW w:w="474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63018E3"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Indeks rozpadu, g/100 g, nie więcej niż:</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E377B08"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80</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177AF15"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80</w:t>
            </w:r>
          </w:p>
        </w:tc>
      </w:tr>
    </w:tbl>
    <w:p w14:paraId="34781151" w14:textId="77777777" w:rsidR="0091795D" w:rsidRDefault="0091795D" w:rsidP="0091795D"/>
    <w:p w14:paraId="7D3D2C0F"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Kationowe emulsje asfaltowe rodzaju C69BP3PU zaleca się stosować do wykonywania powierzchniowego utrwalenia na drogach o ruchu średnim. Przy ruchu mniejszym od średniego dopuszcza się stosowanie emulsji C65B3PU. Powierzchniowe utrwalenie może być wykonywane również na drogach o ruchu ciężkim, lecz przy użyciu kationowej emulsji modyfikowanej, przy czym zalecane jest stosowanie emulsji wytwarzanej przy użyciu asfaltu wcześniej modyfikowanego.</w:t>
      </w:r>
    </w:p>
    <w:p w14:paraId="2ED04146"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Wymagania dla drogowych emulsji kationowych modyfikowanych zawarte są w tablicy 4.</w:t>
      </w:r>
    </w:p>
    <w:p w14:paraId="0664DDCB"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Inne lepiszcza niż drogowe emulsje asfaltowe </w:t>
      </w:r>
      <w:proofErr w:type="spellStart"/>
      <w:r w:rsidRPr="009B0A3E">
        <w:rPr>
          <w:rFonts w:ascii="Yu Gothic UI Light" w:eastAsia="Yu Gothic UI Light" w:hAnsi="Yu Gothic UI Light"/>
          <w:sz w:val="18"/>
          <w:szCs w:val="18"/>
        </w:rPr>
        <w:t>szybkorozpadowe</w:t>
      </w:r>
      <w:proofErr w:type="spellEnd"/>
      <w:r w:rsidRPr="009B0A3E">
        <w:rPr>
          <w:rFonts w:ascii="Yu Gothic UI Light" w:eastAsia="Yu Gothic UI Light" w:hAnsi="Yu Gothic UI Light"/>
          <w:sz w:val="18"/>
          <w:szCs w:val="18"/>
        </w:rPr>
        <w:t xml:space="preserve"> (modyfikowane i niemodyfikowane) mogą być stosowane pod warunkiem posiadania aprobaty technicznej wydanej przez uprawnioną jednostkę</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i muszą być zaakceptowane przez Inspektora.</w:t>
      </w:r>
    </w:p>
    <w:p w14:paraId="669D7389"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Wykonawca do wykonania powierzchniowych utrwaleń zapewni lepiszcza od jednego dostawcy.</w:t>
      </w:r>
    </w:p>
    <w:p w14:paraId="416630DA"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2.3.2. Składowanie lepiszczy</w:t>
      </w:r>
    </w:p>
    <w:p w14:paraId="086CEC1F"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Do składowania lepiszczy Wykonawca użyje cystern, pojemników, zbiorników lub beczek.</w:t>
      </w:r>
    </w:p>
    <w:p w14:paraId="55AB1B55"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Cysterny, pojemniki, zbiorniki i beczki przeznaczone do składowania emulsji powinny być czyste i nie powinny zawierać resztek innych lepiszczy.</w:t>
      </w:r>
    </w:p>
    <w:p w14:paraId="20445CF4"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Przy przechowywaniu asfaltowej emulsji Wykonawca jest zobowiązany przestrzegać następujące zasady:</w:t>
      </w:r>
    </w:p>
    <w:p w14:paraId="79AEC4A5"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czas składowania emulsji nie powinien przekraczać 3 m-</w:t>
      </w:r>
      <w:proofErr w:type="spellStart"/>
      <w:r w:rsidRPr="009B0A3E">
        <w:rPr>
          <w:rFonts w:ascii="Yu Gothic UI Light" w:eastAsia="Yu Gothic UI Light" w:hAnsi="Yu Gothic UI Light"/>
          <w:sz w:val="18"/>
          <w:szCs w:val="18"/>
        </w:rPr>
        <w:t>cy</w:t>
      </w:r>
      <w:proofErr w:type="spellEnd"/>
      <w:r w:rsidRPr="009B0A3E">
        <w:rPr>
          <w:rFonts w:ascii="Yu Gothic UI Light" w:eastAsia="Yu Gothic UI Light" w:hAnsi="Yu Gothic UI Light"/>
          <w:sz w:val="18"/>
          <w:szCs w:val="18"/>
        </w:rPr>
        <w:t xml:space="preserve"> od daty jej wyprodukowania,</w:t>
      </w:r>
    </w:p>
    <w:p w14:paraId="40BADD23"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temperatura przechowywania emulsji nie powinna być niższa niż +5</w:t>
      </w:r>
      <w:r w:rsidRPr="009B0A3E">
        <w:rPr>
          <w:rFonts w:ascii="Yu Gothic UI Light" w:eastAsia="Yu Gothic UI Light" w:hAnsi="Yu Gothic UI Light"/>
          <w:sz w:val="18"/>
          <w:szCs w:val="18"/>
          <w:vertAlign w:val="superscript"/>
        </w:rPr>
        <w:t>o</w:t>
      </w:r>
      <w:r w:rsidRPr="009B0A3E">
        <w:rPr>
          <w:rFonts w:ascii="Yu Gothic UI Light" w:eastAsia="Yu Gothic UI Light" w:hAnsi="Yu Gothic UI Light"/>
          <w:sz w:val="18"/>
          <w:szCs w:val="18"/>
        </w:rPr>
        <w:t>C.</w:t>
      </w:r>
    </w:p>
    <w:p w14:paraId="5BC25078" w14:textId="77777777" w:rsidR="0091795D" w:rsidRPr="0091795D" w:rsidRDefault="0091795D" w:rsidP="0091795D">
      <w:pPr>
        <w:pStyle w:val="Standardowytekst"/>
        <w:jc w:val="center"/>
        <w:rPr>
          <w:rFonts w:ascii="Yu Gothic UI Light" w:eastAsia="Yu Gothic UI Light" w:hAnsi="Yu Gothic UI Light"/>
          <w:sz w:val="16"/>
          <w:szCs w:val="16"/>
        </w:rPr>
      </w:pPr>
      <w:r w:rsidRPr="0091795D">
        <w:rPr>
          <w:rFonts w:ascii="Yu Gothic UI Light" w:eastAsia="Yu Gothic UI Light" w:hAnsi="Yu Gothic UI Light"/>
          <w:sz w:val="16"/>
          <w:szCs w:val="16"/>
        </w:rPr>
        <w:t>Tablica 4. Właściwości drogowych emulsji kationowych modyfikowanych</w:t>
      </w:r>
    </w:p>
    <w:tbl>
      <w:tblPr>
        <w:tblW w:w="7371" w:type="dxa"/>
        <w:jc w:val="center"/>
        <w:tblLayout w:type="fixed"/>
        <w:tblCellMar>
          <w:left w:w="10" w:type="dxa"/>
          <w:right w:w="10" w:type="dxa"/>
        </w:tblCellMar>
        <w:tblLook w:val="0000" w:firstRow="0" w:lastRow="0" w:firstColumn="0" w:lastColumn="0" w:noHBand="0" w:noVBand="0"/>
      </w:tblPr>
      <w:tblGrid>
        <w:gridCol w:w="4703"/>
        <w:gridCol w:w="1334"/>
        <w:gridCol w:w="1334"/>
      </w:tblGrid>
      <w:tr w:rsidR="0091795D" w14:paraId="20C64580" w14:textId="77777777" w:rsidTr="0091795D">
        <w:trPr>
          <w:jc w:val="center"/>
        </w:trPr>
        <w:tc>
          <w:tcPr>
            <w:tcW w:w="4703" w:type="dxa"/>
            <w:tcBorders>
              <w:top w:val="single" w:sz="6" w:space="0" w:color="000000"/>
              <w:left w:val="single" w:sz="6" w:space="0" w:color="000000"/>
              <w:bottom w:val="single" w:sz="6" w:space="0" w:color="000000"/>
            </w:tcBorders>
            <w:shd w:val="clear" w:color="auto" w:fill="auto"/>
            <w:tcMar>
              <w:top w:w="0" w:type="dxa"/>
              <w:left w:w="70" w:type="dxa"/>
              <w:bottom w:w="0" w:type="dxa"/>
              <w:right w:w="70" w:type="dxa"/>
            </w:tcMar>
          </w:tcPr>
          <w:p w14:paraId="4895F3BE"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Oznaczenia</w:t>
            </w:r>
          </w:p>
        </w:tc>
        <w:tc>
          <w:tcPr>
            <w:tcW w:w="2668"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BB4AC4C"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Emulsje</w:t>
            </w:r>
          </w:p>
          <w:p w14:paraId="1D42A525" w14:textId="77777777" w:rsidR="0091795D" w:rsidRPr="004F5F02" w:rsidRDefault="0091795D" w:rsidP="004F5F02">
            <w:pPr>
              <w:spacing w:before="0" w:after="0" w:line="240" w:lineRule="auto"/>
              <w:rPr>
                <w:rFonts w:ascii="Yu Gothic UI Light" w:eastAsia="Yu Gothic UI Light" w:hAnsi="Yu Gothic UI Light"/>
                <w:sz w:val="16"/>
                <w:szCs w:val="16"/>
              </w:rPr>
            </w:pPr>
            <w:proofErr w:type="spellStart"/>
            <w:r w:rsidRPr="004F5F02">
              <w:rPr>
                <w:rFonts w:ascii="Yu Gothic UI Light" w:eastAsia="Yu Gothic UI Light" w:hAnsi="Yu Gothic UI Light"/>
                <w:sz w:val="16"/>
                <w:szCs w:val="16"/>
              </w:rPr>
              <w:t>szybkorozpadowe</w:t>
            </w:r>
            <w:proofErr w:type="spellEnd"/>
          </w:p>
        </w:tc>
      </w:tr>
      <w:tr w:rsidR="0091795D" w14:paraId="0806FDAA" w14:textId="77777777" w:rsidTr="0091795D">
        <w:trPr>
          <w:jc w:val="center"/>
        </w:trPr>
        <w:tc>
          <w:tcPr>
            <w:tcW w:w="4703" w:type="dxa"/>
            <w:tcBorders>
              <w:left w:val="single" w:sz="6" w:space="0" w:color="000000"/>
            </w:tcBorders>
            <w:shd w:val="clear" w:color="auto" w:fill="auto"/>
            <w:tcMar>
              <w:top w:w="0" w:type="dxa"/>
              <w:left w:w="70" w:type="dxa"/>
              <w:bottom w:w="0" w:type="dxa"/>
              <w:right w:w="70" w:type="dxa"/>
            </w:tcMar>
          </w:tcPr>
          <w:p w14:paraId="7164F6CB"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Badane właściwości</w:t>
            </w:r>
          </w:p>
        </w:tc>
        <w:tc>
          <w:tcPr>
            <w:tcW w:w="2668" w:type="dxa"/>
            <w:gridSpan w:val="2"/>
            <w:vMerge/>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495CCBE5" w14:textId="77777777" w:rsidR="0091795D" w:rsidRPr="004F5F02" w:rsidRDefault="0091795D" w:rsidP="004F5F02">
            <w:pPr>
              <w:spacing w:before="0" w:after="0" w:line="240" w:lineRule="auto"/>
              <w:rPr>
                <w:rFonts w:ascii="Yu Gothic UI Light" w:eastAsia="Yu Gothic UI Light" w:hAnsi="Yu Gothic UI Light"/>
                <w:sz w:val="16"/>
                <w:szCs w:val="16"/>
              </w:rPr>
            </w:pPr>
          </w:p>
        </w:tc>
      </w:tr>
      <w:tr w:rsidR="0091795D" w14:paraId="43BF01E8" w14:textId="77777777" w:rsidTr="0091795D">
        <w:trPr>
          <w:jc w:val="center"/>
        </w:trPr>
        <w:tc>
          <w:tcPr>
            <w:tcW w:w="4703" w:type="dxa"/>
            <w:tcBorders>
              <w:left w:val="single" w:sz="6" w:space="0" w:color="000000"/>
              <w:bottom w:val="double" w:sz="6" w:space="0" w:color="000000"/>
            </w:tcBorders>
            <w:shd w:val="clear" w:color="auto" w:fill="auto"/>
            <w:tcMar>
              <w:top w:w="0" w:type="dxa"/>
              <w:left w:w="70" w:type="dxa"/>
              <w:bottom w:w="0" w:type="dxa"/>
              <w:right w:w="70" w:type="dxa"/>
            </w:tcMar>
          </w:tcPr>
          <w:p w14:paraId="0F3E24B3" w14:textId="77777777" w:rsidR="0091795D" w:rsidRPr="004F5F02" w:rsidRDefault="0091795D" w:rsidP="004F5F02">
            <w:pPr>
              <w:spacing w:before="0" w:after="0" w:line="240" w:lineRule="auto"/>
              <w:rPr>
                <w:rFonts w:ascii="Yu Gothic UI Light" w:eastAsia="Yu Gothic UI Light" w:hAnsi="Yu Gothic UI Light"/>
                <w:sz w:val="16"/>
                <w:szCs w:val="16"/>
              </w:rPr>
            </w:pPr>
          </w:p>
        </w:tc>
        <w:tc>
          <w:tcPr>
            <w:tcW w:w="1334" w:type="dxa"/>
            <w:tcBorders>
              <w:top w:val="single" w:sz="6" w:space="0" w:color="000000"/>
              <w:left w:val="single" w:sz="6" w:space="0" w:color="000000"/>
              <w:bottom w:val="double" w:sz="6" w:space="0" w:color="000000"/>
              <w:right w:val="single" w:sz="6" w:space="0" w:color="000000"/>
            </w:tcBorders>
            <w:shd w:val="clear" w:color="auto" w:fill="auto"/>
            <w:tcMar>
              <w:top w:w="0" w:type="dxa"/>
              <w:left w:w="70" w:type="dxa"/>
              <w:bottom w:w="0" w:type="dxa"/>
              <w:right w:w="70" w:type="dxa"/>
            </w:tcMar>
          </w:tcPr>
          <w:p w14:paraId="5E129482"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C65BP3PU</w:t>
            </w:r>
          </w:p>
        </w:tc>
        <w:tc>
          <w:tcPr>
            <w:tcW w:w="1334" w:type="dxa"/>
            <w:tcBorders>
              <w:top w:val="single" w:sz="6" w:space="0" w:color="000000"/>
              <w:left w:val="single" w:sz="6" w:space="0" w:color="000000"/>
              <w:bottom w:val="double" w:sz="6" w:space="0" w:color="000000"/>
              <w:right w:val="single" w:sz="6" w:space="0" w:color="000000"/>
            </w:tcBorders>
            <w:shd w:val="clear" w:color="auto" w:fill="auto"/>
            <w:tcMar>
              <w:top w:w="0" w:type="dxa"/>
              <w:left w:w="70" w:type="dxa"/>
              <w:bottom w:w="0" w:type="dxa"/>
              <w:right w:w="70" w:type="dxa"/>
            </w:tcMar>
          </w:tcPr>
          <w:p w14:paraId="09D822E3"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C69BP3PU</w:t>
            </w:r>
          </w:p>
        </w:tc>
      </w:tr>
      <w:tr w:rsidR="0091795D" w14:paraId="13B5E27E" w14:textId="77777777" w:rsidTr="0091795D">
        <w:trPr>
          <w:jc w:val="center"/>
        </w:trPr>
        <w:tc>
          <w:tcPr>
            <w:tcW w:w="470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1B8F7E7"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Zawartość lepiszcza, %</w:t>
            </w:r>
          </w:p>
        </w:tc>
        <w:tc>
          <w:tcPr>
            <w:tcW w:w="1334"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00B0B80"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od 64 do 66</w:t>
            </w:r>
          </w:p>
        </w:tc>
        <w:tc>
          <w:tcPr>
            <w:tcW w:w="1334"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42C4D1EA"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od 69 do 71</w:t>
            </w:r>
          </w:p>
        </w:tc>
      </w:tr>
      <w:tr w:rsidR="0091795D" w14:paraId="54C85EC5" w14:textId="77777777" w:rsidTr="0091795D">
        <w:trPr>
          <w:jc w:val="center"/>
        </w:trPr>
        <w:tc>
          <w:tcPr>
            <w:tcW w:w="470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43BEACC7"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 xml:space="preserve">Lepkość wg </w:t>
            </w:r>
            <w:proofErr w:type="spellStart"/>
            <w:r w:rsidRPr="004F5F02">
              <w:rPr>
                <w:rFonts w:ascii="Yu Gothic UI Light" w:eastAsia="Yu Gothic UI Light" w:hAnsi="Yu Gothic UI Light"/>
                <w:sz w:val="16"/>
                <w:szCs w:val="16"/>
              </w:rPr>
              <w:t>Englera</w:t>
            </w:r>
            <w:proofErr w:type="spellEnd"/>
            <w:r w:rsidRPr="004F5F02">
              <w:rPr>
                <w:rFonts w:ascii="Yu Gothic UI Light" w:eastAsia="Yu Gothic UI Light" w:hAnsi="Yu Gothic UI Light"/>
                <w:sz w:val="16"/>
                <w:szCs w:val="16"/>
              </w:rPr>
              <w:t xml:space="preserve"> wg PN-C-04014 [2], </w:t>
            </w:r>
            <w:proofErr w:type="spellStart"/>
            <w:r w:rsidRPr="004F5F02">
              <w:rPr>
                <w:rFonts w:ascii="Yu Gothic UI Light" w:eastAsia="Yu Gothic UI Light" w:hAnsi="Yu Gothic UI Light"/>
                <w:sz w:val="16"/>
                <w:szCs w:val="16"/>
                <w:vertAlign w:val="superscript"/>
              </w:rPr>
              <w:t>o</w:t>
            </w:r>
            <w:r w:rsidRPr="004F5F02">
              <w:rPr>
                <w:rFonts w:ascii="Yu Gothic UI Light" w:eastAsia="Yu Gothic UI Light" w:hAnsi="Yu Gothic UI Light"/>
                <w:sz w:val="16"/>
                <w:szCs w:val="16"/>
              </w:rPr>
              <w:t>E</w:t>
            </w:r>
            <w:proofErr w:type="spellEnd"/>
            <w:r w:rsidRPr="004F5F02">
              <w:rPr>
                <w:rFonts w:ascii="Yu Gothic UI Light" w:eastAsia="Yu Gothic UI Light" w:hAnsi="Yu Gothic UI Light"/>
                <w:sz w:val="16"/>
                <w:szCs w:val="16"/>
              </w:rPr>
              <w:t xml:space="preserve">, </w:t>
            </w:r>
          </w:p>
          <w:p w14:paraId="04F72032"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nie mniej niż:</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79ABFBC"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6</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6BA5129"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w:t>
            </w:r>
          </w:p>
        </w:tc>
      </w:tr>
      <w:tr w:rsidR="0091795D" w14:paraId="761B5C58" w14:textId="77777777" w:rsidTr="0091795D">
        <w:trPr>
          <w:jc w:val="center"/>
        </w:trPr>
        <w:tc>
          <w:tcPr>
            <w:tcW w:w="470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5E89358"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 xml:space="preserve">Lepkość BTA </w:t>
            </w:r>
            <w:r w:rsidR="004F5F02" w:rsidRPr="004F5F02">
              <w:rPr>
                <w:rFonts w:ascii="Symbol" w:eastAsia="Symbol" w:hAnsi="Symbol" w:cs="Symbol"/>
                <w:sz w:val="16"/>
                <w:szCs w:val="16"/>
              </w:rPr>
              <w:t></w:t>
            </w:r>
            <w:r w:rsidRPr="004F5F02">
              <w:rPr>
                <w:rFonts w:ascii="Yu Gothic UI Light" w:eastAsia="Yu Gothic UI Light" w:hAnsi="Yu Gothic UI Light"/>
                <w:sz w:val="16"/>
                <w:szCs w:val="16"/>
              </w:rPr>
              <w:t xml:space="preserve"> 4 mm (s), nie mniej niż:</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6696065"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3A40331"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7</w:t>
            </w:r>
          </w:p>
        </w:tc>
      </w:tr>
      <w:tr w:rsidR="0091795D" w14:paraId="1170E4EF" w14:textId="77777777" w:rsidTr="0091795D">
        <w:trPr>
          <w:jc w:val="center"/>
        </w:trPr>
        <w:tc>
          <w:tcPr>
            <w:tcW w:w="470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2B28B64"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Jednorodność, %, # 0,63 mm, nie więcej niż:</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69A32B3"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0,20</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4497DFC8"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0,20</w:t>
            </w:r>
          </w:p>
        </w:tc>
      </w:tr>
      <w:tr w:rsidR="0091795D" w14:paraId="70260264" w14:textId="77777777" w:rsidTr="0091795D">
        <w:trPr>
          <w:jc w:val="center"/>
        </w:trPr>
        <w:tc>
          <w:tcPr>
            <w:tcW w:w="470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30B602B"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Trwałość, %, # 0,63 mm po 4 tyg., nie więcej niż:</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6752610"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0,5</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74228D9"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0,5</w:t>
            </w:r>
          </w:p>
        </w:tc>
      </w:tr>
      <w:tr w:rsidR="0091795D" w14:paraId="4F0EFB85" w14:textId="77777777" w:rsidTr="0091795D">
        <w:trPr>
          <w:jc w:val="center"/>
        </w:trPr>
        <w:tc>
          <w:tcPr>
            <w:tcW w:w="470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D36B64D"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Sedymentacja, %, nie mniej niż:</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6FCB178"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5,0</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7310810"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5,0</w:t>
            </w:r>
          </w:p>
        </w:tc>
      </w:tr>
      <w:tr w:rsidR="0091795D" w14:paraId="74F85AB2" w14:textId="77777777" w:rsidTr="0091795D">
        <w:trPr>
          <w:jc w:val="center"/>
        </w:trPr>
        <w:tc>
          <w:tcPr>
            <w:tcW w:w="470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CD3EF84"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Przyczepność do kruszywa, %, nie mniej niż:</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9985865"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85</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483F26F"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85</w:t>
            </w:r>
          </w:p>
        </w:tc>
      </w:tr>
      <w:tr w:rsidR="0091795D" w14:paraId="52A32F4B" w14:textId="77777777" w:rsidTr="0091795D">
        <w:trPr>
          <w:jc w:val="center"/>
        </w:trPr>
        <w:tc>
          <w:tcPr>
            <w:tcW w:w="470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6BC5EB7"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Indeks rozpadu, g/100 g</w:t>
            </w:r>
            <w:r w:rsidRPr="004F5F02">
              <w:rPr>
                <w:rFonts w:ascii="Yu Gothic UI Light" w:eastAsia="Yu Gothic UI Light" w:hAnsi="Yu Gothic UI Light"/>
                <w:sz w:val="16"/>
                <w:szCs w:val="16"/>
                <w:vertAlign w:val="superscript"/>
              </w:rPr>
              <w:t>*</w:t>
            </w:r>
            <w:r w:rsidRPr="004F5F02">
              <w:rPr>
                <w:rFonts w:ascii="Yu Gothic UI Light" w:eastAsia="Yu Gothic UI Light" w:hAnsi="Yu Gothic UI Light"/>
                <w:sz w:val="16"/>
                <w:szCs w:val="16"/>
              </w:rPr>
              <w:t>, nie więcej niż:</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38A7CA8"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90</w:t>
            </w:r>
          </w:p>
        </w:tc>
        <w:tc>
          <w:tcPr>
            <w:tcW w:w="133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2DCFB57"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90</w:t>
            </w:r>
          </w:p>
        </w:tc>
      </w:tr>
    </w:tbl>
    <w:p w14:paraId="595A1F4B" w14:textId="77777777" w:rsidR="0091795D" w:rsidRPr="004F5F02" w:rsidRDefault="0091795D" w:rsidP="004F5F02">
      <w:pPr>
        <w:pStyle w:val="Standardowytekst"/>
        <w:jc w:val="left"/>
        <w:rPr>
          <w:rFonts w:ascii="Yu Gothic UI Light" w:eastAsia="Yu Gothic UI Light" w:hAnsi="Yu Gothic UI Light"/>
          <w:sz w:val="16"/>
          <w:szCs w:val="16"/>
        </w:rPr>
      </w:pPr>
      <w:r w:rsidRPr="004F5F02">
        <w:rPr>
          <w:rFonts w:ascii="Yu Gothic UI Light" w:eastAsia="Yu Gothic UI Light" w:hAnsi="Yu Gothic UI Light"/>
          <w:sz w:val="16"/>
          <w:szCs w:val="16"/>
        </w:rPr>
        <w:t>przy powierzchniowych utrwaleniach wykonywanych w warunkach upału (temp. powietrza powyżej 30oC</w:t>
      </w:r>
      <w:r w:rsidR="009B0A3E">
        <w:rPr>
          <w:rFonts w:ascii="Yu Gothic UI Light" w:eastAsia="Yu Gothic UI Light" w:hAnsi="Yu Gothic UI Light"/>
          <w:sz w:val="16"/>
          <w:szCs w:val="16"/>
        </w:rPr>
        <w:t xml:space="preserve"> </w:t>
      </w:r>
      <w:r w:rsidRPr="004F5F02">
        <w:rPr>
          <w:rFonts w:ascii="Yu Gothic UI Light" w:eastAsia="Yu Gothic UI Light" w:hAnsi="Yu Gothic UI Light"/>
          <w:sz w:val="16"/>
          <w:szCs w:val="16"/>
        </w:rPr>
        <w:t>i nawierzchni powyżej 40oC) maksymalna wartość indeksu rozpadu może być podniesiona do 100 g/100 g.</w:t>
      </w:r>
    </w:p>
    <w:p w14:paraId="716F7249" w14:textId="77777777" w:rsidR="0091795D" w:rsidRPr="0091795D" w:rsidRDefault="0091795D" w:rsidP="0091795D">
      <w:pPr>
        <w:pStyle w:val="Nagwek1"/>
        <w:numPr>
          <w:ilvl w:val="0"/>
          <w:numId w:val="0"/>
        </w:numPr>
        <w:spacing w:before="120" w:after="120" w:line="240" w:lineRule="auto"/>
        <w:rPr>
          <w:rFonts w:ascii="Yu Gothic UI Light" w:eastAsia="Yu Gothic UI Light" w:hAnsi="Yu Gothic UI Light"/>
          <w:sz w:val="20"/>
        </w:rPr>
      </w:pPr>
      <w:r w:rsidRPr="0091795D">
        <w:rPr>
          <w:rFonts w:ascii="Yu Gothic UI Light" w:eastAsia="Yu Gothic UI Light" w:hAnsi="Yu Gothic UI Light"/>
          <w:sz w:val="20"/>
        </w:rPr>
        <w:t>3. sprzęt</w:t>
      </w:r>
    </w:p>
    <w:p w14:paraId="5B8045E4"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3.1. Ogólne wymagania dotyczące sprzętu</w:t>
      </w:r>
    </w:p>
    <w:p w14:paraId="630620E8"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Ogólne wymagania dotyczące sprzętu podano w OST D-M-00.00.00 „Wymagania ogólne” pkt 3.</w:t>
      </w:r>
    </w:p>
    <w:p w14:paraId="7D293F64"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3.2. Rodzaje sprzętu do wykonania powierzchniowego utrwalenia</w:t>
      </w:r>
    </w:p>
    <w:p w14:paraId="3271DABC"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Wykonawca przystępujący do wykonania powierzchniowego utrwalenia powinien wykazać się możliwością korzystania z następującego sprzętu:</w:t>
      </w:r>
    </w:p>
    <w:p w14:paraId="54E13E6E"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lastRenderedPageBreak/>
        <w:t xml:space="preserve">szczotek mechanicznych - do oczyszczania nawierzchni i usuwania niezwiązanych </w:t>
      </w:r>
      <w:proofErr w:type="spellStart"/>
      <w:r w:rsidRPr="009B0A3E">
        <w:rPr>
          <w:rFonts w:ascii="Yu Gothic UI Light" w:eastAsia="Yu Gothic UI Light" w:hAnsi="Yu Gothic UI Light"/>
          <w:sz w:val="18"/>
          <w:szCs w:val="18"/>
        </w:rPr>
        <w:t>ziarn</w:t>
      </w:r>
      <w:proofErr w:type="spellEnd"/>
      <w:r w:rsidRPr="009B0A3E">
        <w:rPr>
          <w:rFonts w:ascii="Yu Gothic UI Light" w:eastAsia="Yu Gothic UI Light" w:hAnsi="Yu Gothic UI Light"/>
          <w:sz w:val="18"/>
          <w:szCs w:val="18"/>
        </w:rPr>
        <w:t xml:space="preserve"> po wykonaniu powierzchniowego utrwalenia,</w:t>
      </w:r>
    </w:p>
    <w:p w14:paraId="6024DD86"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skrapiarek lepiszcza - do rozłożenia lepiszcza na nawierzchni,</w:t>
      </w:r>
    </w:p>
    <w:p w14:paraId="0153362D"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proofErr w:type="spellStart"/>
      <w:r w:rsidRPr="009B0A3E">
        <w:rPr>
          <w:rFonts w:ascii="Yu Gothic UI Light" w:eastAsia="Yu Gothic UI Light" w:hAnsi="Yu Gothic UI Light"/>
          <w:sz w:val="18"/>
          <w:szCs w:val="18"/>
        </w:rPr>
        <w:t>rozsypywarek</w:t>
      </w:r>
      <w:proofErr w:type="spellEnd"/>
      <w:r w:rsidRPr="009B0A3E">
        <w:rPr>
          <w:rFonts w:ascii="Yu Gothic UI Light" w:eastAsia="Yu Gothic UI Light" w:hAnsi="Yu Gothic UI Light"/>
          <w:sz w:val="18"/>
          <w:szCs w:val="18"/>
        </w:rPr>
        <w:t xml:space="preserve"> kruszywa - do rozłożenia kruszywa na nawierzchni,</w:t>
      </w:r>
    </w:p>
    <w:p w14:paraId="7051FD50"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walców drogowych - do przywałowania rozłożonego kruszywa</w:t>
      </w:r>
    </w:p>
    <w:p w14:paraId="146FE346"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W miejsce skrapiarki i </w:t>
      </w:r>
      <w:proofErr w:type="spellStart"/>
      <w:r w:rsidRPr="009B0A3E">
        <w:rPr>
          <w:rFonts w:ascii="Yu Gothic UI Light" w:eastAsia="Yu Gothic UI Light" w:hAnsi="Yu Gothic UI Light"/>
          <w:sz w:val="18"/>
          <w:szCs w:val="18"/>
        </w:rPr>
        <w:t>rozsypywarki</w:t>
      </w:r>
      <w:proofErr w:type="spellEnd"/>
      <w:r w:rsidRPr="009B0A3E">
        <w:rPr>
          <w:rFonts w:ascii="Yu Gothic UI Light" w:eastAsia="Yu Gothic UI Light" w:hAnsi="Yu Gothic UI Light"/>
          <w:sz w:val="18"/>
          <w:szCs w:val="18"/>
        </w:rPr>
        <w:t xml:space="preserve"> zaleca się stosowanie kombajnu do powierzchniowych utrwaleń.</w:t>
      </w:r>
    </w:p>
    <w:p w14:paraId="236EA12A"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3.3. Wymagania dla sprzętu</w:t>
      </w:r>
    </w:p>
    <w:p w14:paraId="66298C97"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3.3.1. Szczotki mechaniczne</w:t>
      </w:r>
    </w:p>
    <w:p w14:paraId="63036FDE"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Zaleca się stosowanie urządzeń dwuszczotkowych, w skład których wchodzi szczotka wykonana</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 xml:space="preserve">z twardych elementów czyszczących, służąca do zdrapywania i usuwania zanieczyszczeń, oraz szczotka miękka służąca do zamiatania i usuwania niezwiązanych </w:t>
      </w:r>
      <w:proofErr w:type="spellStart"/>
      <w:r w:rsidRPr="009B0A3E">
        <w:rPr>
          <w:rFonts w:ascii="Yu Gothic UI Light" w:eastAsia="Yu Gothic UI Light" w:hAnsi="Yu Gothic UI Light"/>
          <w:sz w:val="18"/>
          <w:szCs w:val="18"/>
        </w:rPr>
        <w:t>ziarn</w:t>
      </w:r>
      <w:proofErr w:type="spellEnd"/>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kruszywa.</w:t>
      </w:r>
    </w:p>
    <w:p w14:paraId="15E790E3"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Ze względu na duże pylenie powstające w procesie czyszczenia, szczotki powinny być wyposażone</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w urządzenie pochłaniające pyły oraz umożliwiające czyszczenie powierzchni na sucho i na mokro.</w:t>
      </w:r>
    </w:p>
    <w:p w14:paraId="6FAE03E4"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3.3.2. Skrapiarka lepiszcza</w:t>
      </w:r>
    </w:p>
    <w:p w14:paraId="01D84136"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Wykonawca robót jest zobowiązany do użycia tylko takiej skrapiarki, która zapewni rozłożenie na jezdni przewidzianej ilości lepiszcza równomiernie, zarówno w kierunku podłużnym jak i poprzecznym. Dla zapewnienia równomiernego rozłożenia przewidzianej ilości lepiszcza na nawierzchni, skrapiarka powinna być wyposażona w urządzenia pomiarowo-kontrolne oraz mechanizmy regulacyjne, pozwalające na sprawdzenie</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i regulowanie parametrów takich jak:</w:t>
      </w:r>
    </w:p>
    <w:p w14:paraId="604A6000"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temperatury rozkładanego lepiszcza,</w:t>
      </w:r>
    </w:p>
    <w:p w14:paraId="2051C05D"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ciśnienia lepiszcza w kolektorze,</w:t>
      </w:r>
    </w:p>
    <w:p w14:paraId="7B4D6A87"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obrotów pompy dozującej lepiszcze,</w:t>
      </w:r>
    </w:p>
    <w:p w14:paraId="63FCA677"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prędkości poruszania się skrapiarki (szczególnie dokładny pomiar i wskazanie w zakresie zwykle od 3 do 6 km/h),</w:t>
      </w:r>
    </w:p>
    <w:p w14:paraId="6E8B12F2"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wysokości i długości kolektora do rozkładania lepiszcza.</w:t>
      </w:r>
    </w:p>
    <w:p w14:paraId="6862C772"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Dla zachowania niezmiennej temperatury rozkładanego lepiszcza, skrapiarka powinna posiadać zbiornik izolowany termicznie. Kolektor skrapiarki powinien być wyposażony w dysze szczelinowe oraz posiadać regulację wysokości swego położenia nad powierzchnią jezdni, dla zapewnienia równomiernego pokrycia nawierzchni lepiszczem z dwóch lub trzech dysz. Nie dopuszcza się stosowania skrapiarek, których kolektor jest wyposażony w dysze stożkowe. Zależności pomiędzy wydatkiem lepiszcza a nastawami regulowanych parametrów takich jak: ciśnienie, obroty pompy prędkość jazdy skrapiarki i temperatura lepiszcza powinny być</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zawarte w aktualnych wynikach cechowania skrapiarki.</w:t>
      </w:r>
    </w:p>
    <w:p w14:paraId="308A523B"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Skrapiarkę można uznać za przydatną do wykonywania powierzchniowego utrwalenia, jeżeli odchylenia rozkładanego lepiszcza od ilości założonych mieszczą się w przedziale </w:t>
      </w:r>
      <w:r w:rsidRPr="009B0A3E">
        <w:rPr>
          <w:rFonts w:ascii="Yu Gothic UI Light" w:eastAsia="Yu Gothic UI Light" w:hAnsi="Yu Gothic UI Light" w:cs="Symbol"/>
          <w:sz w:val="18"/>
          <w:szCs w:val="18"/>
        </w:rPr>
        <w:t></w:t>
      </w:r>
      <w:r w:rsidRPr="009B0A3E">
        <w:rPr>
          <w:rFonts w:ascii="Yu Gothic UI Light" w:eastAsia="Yu Gothic UI Light" w:hAnsi="Yu Gothic UI Light"/>
          <w:sz w:val="18"/>
          <w:szCs w:val="18"/>
        </w:rPr>
        <w:t xml:space="preserve"> 10% w kierunku podłużnym i poprzecznym.</w:t>
      </w:r>
    </w:p>
    <w:p w14:paraId="458177E7"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3.3.3. </w:t>
      </w:r>
      <w:proofErr w:type="spellStart"/>
      <w:r w:rsidRPr="009B0A3E">
        <w:rPr>
          <w:rFonts w:ascii="Yu Gothic UI Light" w:eastAsia="Yu Gothic UI Light" w:hAnsi="Yu Gothic UI Light"/>
          <w:sz w:val="18"/>
          <w:szCs w:val="18"/>
        </w:rPr>
        <w:t>Rozsypywarka</w:t>
      </w:r>
      <w:proofErr w:type="spellEnd"/>
      <w:r w:rsidRPr="009B0A3E">
        <w:rPr>
          <w:rFonts w:ascii="Yu Gothic UI Light" w:eastAsia="Yu Gothic UI Light" w:hAnsi="Yu Gothic UI Light"/>
          <w:sz w:val="18"/>
          <w:szCs w:val="18"/>
        </w:rPr>
        <w:t xml:space="preserve"> kruszywa</w:t>
      </w:r>
    </w:p>
    <w:p w14:paraId="12E1A3ED"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Do wykonania powierzchniowego utrwalenia Wykonawca zapewni jeden z poniższych typów </w:t>
      </w:r>
      <w:proofErr w:type="spellStart"/>
      <w:r w:rsidRPr="009B0A3E">
        <w:rPr>
          <w:rFonts w:ascii="Yu Gothic UI Light" w:eastAsia="Yu Gothic UI Light" w:hAnsi="Yu Gothic UI Light"/>
          <w:sz w:val="18"/>
          <w:szCs w:val="18"/>
        </w:rPr>
        <w:t>rozsypywarek</w:t>
      </w:r>
      <w:proofErr w:type="spellEnd"/>
      <w:r w:rsidRPr="009B0A3E">
        <w:rPr>
          <w:rFonts w:ascii="Yu Gothic UI Light" w:eastAsia="Yu Gothic UI Light" w:hAnsi="Yu Gothic UI Light"/>
          <w:sz w:val="18"/>
          <w:szCs w:val="18"/>
        </w:rPr>
        <w:t xml:space="preserve"> kruszywa:</w:t>
      </w:r>
    </w:p>
    <w:p w14:paraId="755A67C1"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doczepną do skrzyni samochodu z kruszywem,</w:t>
      </w:r>
    </w:p>
    <w:p w14:paraId="284B3AD8"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pchaną przez samochód z kruszywem,</w:t>
      </w:r>
    </w:p>
    <w:p w14:paraId="691D4150"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samojezdną,</w:t>
      </w:r>
    </w:p>
    <w:p w14:paraId="225F99E4"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doczepną do skrapiarki.</w:t>
      </w:r>
    </w:p>
    <w:p w14:paraId="489F9505"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Ze względu na konieczność uzyskania dużej dokładności dozowania kruszywa preferuje się użycie </w:t>
      </w:r>
      <w:proofErr w:type="spellStart"/>
      <w:r w:rsidRPr="009B0A3E">
        <w:rPr>
          <w:rFonts w:ascii="Yu Gothic UI Light" w:eastAsia="Yu Gothic UI Light" w:hAnsi="Yu Gothic UI Light"/>
          <w:sz w:val="18"/>
          <w:szCs w:val="18"/>
        </w:rPr>
        <w:t>rozsypywarek</w:t>
      </w:r>
      <w:proofErr w:type="spellEnd"/>
      <w:r w:rsidRPr="009B0A3E">
        <w:rPr>
          <w:rFonts w:ascii="Yu Gothic UI Light" w:eastAsia="Yu Gothic UI Light" w:hAnsi="Yu Gothic UI Light"/>
          <w:sz w:val="18"/>
          <w:szCs w:val="18"/>
        </w:rPr>
        <w:t xml:space="preserve"> samojezdnych.</w:t>
      </w:r>
    </w:p>
    <w:p w14:paraId="2D24CED0" w14:textId="77777777" w:rsidR="0091795D" w:rsidRPr="009B0A3E" w:rsidRDefault="0091795D" w:rsidP="009B0A3E">
      <w:pPr>
        <w:spacing w:before="0" w:after="0" w:line="240" w:lineRule="auto"/>
        <w:rPr>
          <w:rFonts w:ascii="Yu Gothic UI Light" w:eastAsia="Yu Gothic UI Light" w:hAnsi="Yu Gothic UI Light"/>
          <w:sz w:val="18"/>
          <w:szCs w:val="18"/>
        </w:rPr>
      </w:pPr>
      <w:proofErr w:type="spellStart"/>
      <w:r w:rsidRPr="009B0A3E">
        <w:rPr>
          <w:rFonts w:ascii="Yu Gothic UI Light" w:eastAsia="Yu Gothic UI Light" w:hAnsi="Yu Gothic UI Light"/>
          <w:sz w:val="18"/>
          <w:szCs w:val="18"/>
        </w:rPr>
        <w:t>Rozsypywarkę</w:t>
      </w:r>
      <w:proofErr w:type="spellEnd"/>
      <w:r w:rsidRPr="009B0A3E">
        <w:rPr>
          <w:rFonts w:ascii="Yu Gothic UI Light" w:eastAsia="Yu Gothic UI Light" w:hAnsi="Yu Gothic UI Light"/>
          <w:sz w:val="18"/>
          <w:szCs w:val="18"/>
        </w:rPr>
        <w:t xml:space="preserve"> kruszywa można uznać za przydatną do wykonania powierzchniowego utrwalenia, jeżeli pomierzone odchylenia ilości dozowanego kruszywa nie różnią się od przewidzianej ilości więcej niż o 1 l/m</w:t>
      </w:r>
      <w:r w:rsidRPr="009B0A3E">
        <w:rPr>
          <w:rFonts w:ascii="Yu Gothic UI Light" w:eastAsia="Yu Gothic UI Light" w:hAnsi="Yu Gothic UI Light"/>
          <w:sz w:val="18"/>
          <w:szCs w:val="18"/>
          <w:vertAlign w:val="superscript"/>
        </w:rPr>
        <w:t>2</w:t>
      </w:r>
      <w:r w:rsidRPr="009B0A3E">
        <w:rPr>
          <w:rFonts w:ascii="Yu Gothic UI Light" w:eastAsia="Yu Gothic UI Light" w:hAnsi="Yu Gothic UI Light"/>
          <w:sz w:val="18"/>
          <w:szCs w:val="18"/>
        </w:rPr>
        <w:t>.</w:t>
      </w:r>
    </w:p>
    <w:p w14:paraId="781ECDE9"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lastRenderedPageBreak/>
        <w:t>3.3.4. Walce drogowe</w:t>
      </w:r>
    </w:p>
    <w:p w14:paraId="50CE675E"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Do przywałowania kruszywa Wykonawca użyje walców ogumionych wyposażonych w opony o gładkim bieżniku, ze stałym ciśnieniem do 0,6 </w:t>
      </w:r>
      <w:proofErr w:type="spellStart"/>
      <w:r w:rsidRPr="009B0A3E">
        <w:rPr>
          <w:rFonts w:ascii="Yu Gothic UI Light" w:eastAsia="Yu Gothic UI Light" w:hAnsi="Yu Gothic UI Light"/>
          <w:sz w:val="18"/>
          <w:szCs w:val="18"/>
        </w:rPr>
        <w:t>MPa</w:t>
      </w:r>
      <w:proofErr w:type="spellEnd"/>
      <w:r w:rsidRPr="009B0A3E">
        <w:rPr>
          <w:rFonts w:ascii="Yu Gothic UI Light" w:eastAsia="Yu Gothic UI Light" w:hAnsi="Yu Gothic UI Light"/>
          <w:sz w:val="18"/>
          <w:szCs w:val="18"/>
        </w:rPr>
        <w:t xml:space="preserve"> i obciążeniem 15 </w:t>
      </w:r>
      <w:proofErr w:type="spellStart"/>
      <w:r w:rsidRPr="009B0A3E">
        <w:rPr>
          <w:rFonts w:ascii="Yu Gothic UI Light" w:eastAsia="Yu Gothic UI Light" w:hAnsi="Yu Gothic UI Light"/>
          <w:sz w:val="18"/>
          <w:szCs w:val="18"/>
        </w:rPr>
        <w:t>kN</w:t>
      </w:r>
      <w:proofErr w:type="spellEnd"/>
      <w:r w:rsidRPr="009B0A3E">
        <w:rPr>
          <w:rFonts w:ascii="Yu Gothic UI Light" w:eastAsia="Yu Gothic UI Light" w:hAnsi="Yu Gothic UI Light"/>
          <w:sz w:val="18"/>
          <w:szCs w:val="18"/>
        </w:rPr>
        <w:t xml:space="preserve"> na koło oraz lekkich walców statycznych o stalowych pancerzach, pod warunkiem, że nie będą one powodowały miażdżenia </w:t>
      </w:r>
      <w:proofErr w:type="spellStart"/>
      <w:r w:rsidRPr="009B0A3E">
        <w:rPr>
          <w:rFonts w:ascii="Yu Gothic UI Light" w:eastAsia="Yu Gothic UI Light" w:hAnsi="Yu Gothic UI Light"/>
          <w:sz w:val="18"/>
          <w:szCs w:val="18"/>
        </w:rPr>
        <w:t>ziarn</w:t>
      </w:r>
      <w:proofErr w:type="spellEnd"/>
      <w:r w:rsidRPr="009B0A3E">
        <w:rPr>
          <w:rFonts w:ascii="Yu Gothic UI Light" w:eastAsia="Yu Gothic UI Light" w:hAnsi="Yu Gothic UI Light"/>
          <w:sz w:val="18"/>
          <w:szCs w:val="18"/>
        </w:rPr>
        <w:t xml:space="preserve"> kruszywa.</w:t>
      </w:r>
    </w:p>
    <w:p w14:paraId="19606794" w14:textId="77777777" w:rsidR="0091795D" w:rsidRPr="0091795D" w:rsidRDefault="0091795D" w:rsidP="0091795D">
      <w:pPr>
        <w:pStyle w:val="Nagwek1"/>
        <w:numPr>
          <w:ilvl w:val="0"/>
          <w:numId w:val="0"/>
        </w:numPr>
        <w:spacing w:before="120" w:after="120" w:line="240" w:lineRule="auto"/>
        <w:rPr>
          <w:rFonts w:ascii="Yu Gothic UI Light" w:eastAsia="Yu Gothic UI Light" w:hAnsi="Yu Gothic UI Light"/>
          <w:sz w:val="20"/>
        </w:rPr>
      </w:pPr>
      <w:r w:rsidRPr="0091795D">
        <w:rPr>
          <w:rFonts w:ascii="Yu Gothic UI Light" w:eastAsia="Yu Gothic UI Light" w:hAnsi="Yu Gothic UI Light"/>
          <w:sz w:val="20"/>
        </w:rPr>
        <w:t>4. transport</w:t>
      </w:r>
    </w:p>
    <w:p w14:paraId="227257DB"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4.1. Ogólne wymagania dotyczące transportu</w:t>
      </w:r>
    </w:p>
    <w:p w14:paraId="17A14427"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Ogólne wymagania dotyczące transportu podano w OST D-M-00.00.00 „Wymagania ogólne” pkt 4.</w:t>
      </w:r>
    </w:p>
    <w:p w14:paraId="20C04C9C"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4.2. Transport kruszywa</w:t>
      </w:r>
    </w:p>
    <w:p w14:paraId="0C47B83E"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Kruszywo można przewozić dowolnymi środkami transportu, w warunkach zabezpieczających je przed zanieczyszczeniem, zmieszaniem z innymi materiałami (asortymentami) i nadmiernym zawilgoceniem.</w:t>
      </w:r>
    </w:p>
    <w:p w14:paraId="3673E583"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4.3. Transport lepiszczy</w:t>
      </w:r>
    </w:p>
    <w:p w14:paraId="173894E7"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Cysterny samochodowe używane do przewozu emulsji powinny być podzielone przegrodami na komory o pojemności nie większej niż 3 m</w:t>
      </w:r>
      <w:r w:rsidRPr="009B0A3E">
        <w:rPr>
          <w:rFonts w:ascii="Yu Gothic UI Light" w:eastAsia="Yu Gothic UI Light" w:hAnsi="Yu Gothic UI Light"/>
          <w:sz w:val="18"/>
          <w:szCs w:val="18"/>
          <w:vertAlign w:val="superscript"/>
        </w:rPr>
        <w:t>3</w:t>
      </w:r>
      <w:r w:rsidRPr="009B0A3E">
        <w:rPr>
          <w:rFonts w:ascii="Yu Gothic UI Light" w:eastAsia="Yu Gothic UI Light" w:hAnsi="Yu Gothic UI Light"/>
          <w:sz w:val="18"/>
          <w:szCs w:val="18"/>
        </w:rPr>
        <w:t>, a każda przegroda powinna mieć wykroje przy dnie, aby możliwy był przepływ emulsji między komorami.</w:t>
      </w:r>
    </w:p>
    <w:p w14:paraId="70B5323D"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Wyjątkowo, za zgodą Inspektora, dopuszcza się do transportu emulsji beczki lub inne pojemniki stalowe.</w:t>
      </w:r>
    </w:p>
    <w:p w14:paraId="72554392" w14:textId="77777777" w:rsidR="0091795D" w:rsidRPr="0091795D" w:rsidRDefault="0091795D" w:rsidP="0091795D">
      <w:pPr>
        <w:pStyle w:val="Nagwek1"/>
        <w:numPr>
          <w:ilvl w:val="0"/>
          <w:numId w:val="0"/>
        </w:numPr>
        <w:spacing w:before="120" w:after="120" w:line="240" w:lineRule="auto"/>
        <w:rPr>
          <w:rFonts w:ascii="Yu Gothic UI Light" w:eastAsia="Yu Gothic UI Light" w:hAnsi="Yu Gothic UI Light"/>
          <w:sz w:val="20"/>
        </w:rPr>
      </w:pPr>
      <w:r w:rsidRPr="0091795D">
        <w:rPr>
          <w:rFonts w:ascii="Yu Gothic UI Light" w:eastAsia="Yu Gothic UI Light" w:hAnsi="Yu Gothic UI Light"/>
          <w:sz w:val="20"/>
        </w:rPr>
        <w:t>5. wykonanie robót</w:t>
      </w:r>
    </w:p>
    <w:p w14:paraId="4C0E2A28"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5.1. Ogólne zasady wykonania robót</w:t>
      </w:r>
    </w:p>
    <w:p w14:paraId="56740C95"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Ogólne zasady wykonania robót podano w OST D-M-00.00.00 „Wymagania ogólne” pkt 5.</w:t>
      </w:r>
    </w:p>
    <w:p w14:paraId="3D1397FB"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5.2. Założenia ogólne</w:t>
      </w:r>
    </w:p>
    <w:p w14:paraId="33BA4895"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Powierzchniowe utrwalenie nawierzchni jest zabiegiem utrzymaniowym, który pozwala na uszczelnienie istniejącej nawierzchni, zapewnia dobre właściwości przeciwpoślizgowe warstwy ścieralnej, natomiast nie wpływa na poprawę jej nośności i równości.</w:t>
      </w:r>
    </w:p>
    <w:p w14:paraId="0C7F5226"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Nawierzchnia, na której ma być wykonane powierzchniowe utrwalenie, powinna być wyremontowana, posiadać właściwy profil podłużny i poprzeczny oraz powierzchnię charakteryzującą się dużą jednorodnością pod względem twardości i tekstury.</w:t>
      </w:r>
    </w:p>
    <w:p w14:paraId="0B7F435D"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5.3. Projektowanie powierzchniowego utrwalenia</w:t>
      </w:r>
    </w:p>
    <w:p w14:paraId="2C480C2C"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5.3.1. Ocena stanu powierzchni istniejącej nawierzchni</w:t>
      </w:r>
    </w:p>
    <w:p w14:paraId="6307AF1A"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Dla ustalenia rzeczywistej ilości lepiszcza i wielkości frakcji kruszywa pierwszej warstwy powierzchniowego utrwalenia, należy ocenić stopień twardości i teksturę powierzchni istniejącej nawierzchni. Przy ustalaniu tekstury powierzchni utrwalanej można posłużyć się klasyfikacją zamieszczoną w tablicy 5.</w:t>
      </w:r>
    </w:p>
    <w:p w14:paraId="38D55E59"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Przy określaniu stanu powierzchni dopuszcza się stosowanie przez Wykonawcę innych metod oceny stanu nawierzchni zaaprobowanych przez Inżyniera.</w:t>
      </w:r>
    </w:p>
    <w:p w14:paraId="6C91575E" w14:textId="77777777" w:rsidR="0091795D" w:rsidRPr="0091795D" w:rsidRDefault="0091795D" w:rsidP="0091795D">
      <w:pPr>
        <w:pStyle w:val="Standardowytekst"/>
        <w:jc w:val="center"/>
        <w:rPr>
          <w:rFonts w:ascii="Yu Gothic UI Light" w:eastAsia="Yu Gothic UI Light" w:hAnsi="Yu Gothic UI Light"/>
          <w:sz w:val="16"/>
          <w:szCs w:val="16"/>
        </w:rPr>
      </w:pPr>
      <w:r w:rsidRPr="0091795D">
        <w:rPr>
          <w:rFonts w:ascii="Yu Gothic UI Light" w:eastAsia="Yu Gothic UI Light" w:hAnsi="Yu Gothic UI Light"/>
          <w:sz w:val="16"/>
          <w:szCs w:val="16"/>
        </w:rPr>
        <w:t>Tablica 5. Klasyfikacja stanu powierzchni utrwalanej nawierzchni</w:t>
      </w:r>
    </w:p>
    <w:tbl>
      <w:tblPr>
        <w:tblW w:w="7441" w:type="dxa"/>
        <w:jc w:val="center"/>
        <w:tblLayout w:type="fixed"/>
        <w:tblCellMar>
          <w:left w:w="10" w:type="dxa"/>
          <w:right w:w="10" w:type="dxa"/>
        </w:tblCellMar>
        <w:tblLook w:val="0000" w:firstRow="0" w:lastRow="0" w:firstColumn="0" w:lastColumn="0" w:noHBand="0" w:noVBand="0"/>
      </w:tblPr>
      <w:tblGrid>
        <w:gridCol w:w="496"/>
        <w:gridCol w:w="4961"/>
        <w:gridCol w:w="1984"/>
      </w:tblGrid>
      <w:tr w:rsidR="0091795D" w14:paraId="7EC1A674" w14:textId="77777777" w:rsidTr="0091795D">
        <w:trPr>
          <w:jc w:val="center"/>
        </w:trPr>
        <w:tc>
          <w:tcPr>
            <w:tcW w:w="496" w:type="dxa"/>
            <w:tcBorders>
              <w:top w:val="single" w:sz="6" w:space="0" w:color="000000"/>
              <w:left w:val="single" w:sz="6" w:space="0" w:color="000000"/>
              <w:bottom w:val="double" w:sz="6" w:space="0" w:color="000000"/>
              <w:right w:val="single" w:sz="6" w:space="0" w:color="000000"/>
            </w:tcBorders>
            <w:shd w:val="clear" w:color="auto" w:fill="auto"/>
            <w:tcMar>
              <w:top w:w="0" w:type="dxa"/>
              <w:left w:w="70" w:type="dxa"/>
              <w:bottom w:w="0" w:type="dxa"/>
              <w:right w:w="70" w:type="dxa"/>
            </w:tcMar>
          </w:tcPr>
          <w:p w14:paraId="1ED1A597"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Lp.</w:t>
            </w:r>
          </w:p>
        </w:tc>
        <w:tc>
          <w:tcPr>
            <w:tcW w:w="4961" w:type="dxa"/>
            <w:tcBorders>
              <w:top w:val="single" w:sz="6" w:space="0" w:color="000000"/>
              <w:left w:val="single" w:sz="6" w:space="0" w:color="000000"/>
              <w:bottom w:val="double" w:sz="6" w:space="0" w:color="000000"/>
              <w:right w:val="single" w:sz="6" w:space="0" w:color="000000"/>
            </w:tcBorders>
            <w:shd w:val="clear" w:color="auto" w:fill="auto"/>
            <w:tcMar>
              <w:top w:w="0" w:type="dxa"/>
              <w:left w:w="70" w:type="dxa"/>
              <w:bottom w:w="0" w:type="dxa"/>
              <w:right w:w="70" w:type="dxa"/>
            </w:tcMar>
          </w:tcPr>
          <w:p w14:paraId="6BCA4FD2"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Wygląd i opis powierzchni nawierzchni</w:t>
            </w:r>
          </w:p>
        </w:tc>
        <w:tc>
          <w:tcPr>
            <w:tcW w:w="1984" w:type="dxa"/>
            <w:tcBorders>
              <w:top w:val="single" w:sz="6" w:space="0" w:color="000000"/>
              <w:left w:val="single" w:sz="6" w:space="0" w:color="000000"/>
              <w:bottom w:val="double" w:sz="6" w:space="0" w:color="000000"/>
              <w:right w:val="single" w:sz="6" w:space="0" w:color="000000"/>
            </w:tcBorders>
            <w:shd w:val="clear" w:color="auto" w:fill="auto"/>
            <w:tcMar>
              <w:top w:w="0" w:type="dxa"/>
              <w:left w:w="70" w:type="dxa"/>
              <w:bottom w:w="0" w:type="dxa"/>
              <w:right w:w="70" w:type="dxa"/>
            </w:tcMar>
          </w:tcPr>
          <w:p w14:paraId="4B650D72"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 xml:space="preserve">Głębokość tekstury </w:t>
            </w:r>
            <w:r w:rsidRPr="004F5F02">
              <w:rPr>
                <w:rFonts w:ascii="Yu Gothic UI Light" w:eastAsia="Yu Gothic UI Light" w:hAnsi="Yu Gothic UI Light"/>
                <w:sz w:val="16"/>
                <w:szCs w:val="16"/>
                <w:vertAlign w:val="superscript"/>
              </w:rPr>
              <w:t>1)</w:t>
            </w:r>
            <w:r w:rsidR="009B0A3E">
              <w:rPr>
                <w:rFonts w:ascii="Yu Gothic UI Light" w:eastAsia="Yu Gothic UI Light" w:hAnsi="Yu Gothic UI Light"/>
                <w:sz w:val="16"/>
                <w:szCs w:val="16"/>
              </w:rPr>
              <w:t xml:space="preserve"> </w:t>
            </w:r>
            <w:r w:rsidRPr="004F5F02">
              <w:rPr>
                <w:rFonts w:ascii="Yu Gothic UI Light" w:eastAsia="Yu Gothic UI Light" w:hAnsi="Yu Gothic UI Light"/>
                <w:sz w:val="16"/>
                <w:szCs w:val="16"/>
              </w:rPr>
              <w:t>HS</w:t>
            </w:r>
          </w:p>
        </w:tc>
      </w:tr>
      <w:tr w:rsidR="004F5F02" w14:paraId="053975B2" w14:textId="77777777" w:rsidTr="0091795D">
        <w:trPr>
          <w:jc w:val="center"/>
        </w:trPr>
        <w:tc>
          <w:tcPr>
            <w:tcW w:w="49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61B9A63" w14:textId="77777777" w:rsidR="004F5F02" w:rsidRPr="004F5F02" w:rsidRDefault="004F5F02"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1</w:t>
            </w:r>
          </w:p>
        </w:tc>
        <w:tc>
          <w:tcPr>
            <w:tcW w:w="4961"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4BFEB7AF" w14:textId="77777777" w:rsidR="004F5F02" w:rsidRPr="004F5F02" w:rsidRDefault="004F5F02"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Nawierzchnia uboga w lepiszcze, np. mieszanki mineralno-bitumiczne bardzo otwarte i mocno porowate</w:t>
            </w:r>
          </w:p>
        </w:tc>
        <w:tc>
          <w:tcPr>
            <w:tcW w:w="1984"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5D987C0" w14:textId="77777777" w:rsidR="004F5F02" w:rsidRPr="004F5F02" w:rsidRDefault="004F5F02" w:rsidP="004F5F02">
            <w:pPr>
              <w:rPr>
                <w:sz w:val="16"/>
                <w:szCs w:val="16"/>
              </w:rPr>
            </w:pPr>
            <w:r w:rsidRPr="004F5F02">
              <w:rPr>
                <w:rFonts w:ascii="Yu Gothic UI Light" w:eastAsia="Yu Gothic UI Light" w:hAnsi="Yu Gothic UI Light"/>
                <w:sz w:val="16"/>
                <w:szCs w:val="16"/>
              </w:rPr>
              <w:t>HS</w:t>
            </w:r>
            <w:r w:rsidRPr="004F5F02">
              <w:rPr>
                <w:sz w:val="16"/>
                <w:szCs w:val="16"/>
              </w:rPr>
              <w:t xml:space="preserve"> </w:t>
            </w:r>
            <w:r w:rsidRPr="004F5F02">
              <w:rPr>
                <w:rFonts w:ascii="Symbol" w:eastAsia="Symbol" w:hAnsi="Symbol" w:cs="Symbol"/>
                <w:sz w:val="16"/>
                <w:szCs w:val="16"/>
              </w:rPr>
              <w:t></w:t>
            </w:r>
            <w:r w:rsidRPr="004F5F02">
              <w:rPr>
                <w:sz w:val="16"/>
                <w:szCs w:val="16"/>
              </w:rPr>
              <w:t xml:space="preserve"> </w:t>
            </w:r>
            <w:r w:rsidRPr="004F5F02">
              <w:rPr>
                <w:rFonts w:ascii="Yu Gothic UI Light" w:eastAsia="Yu Gothic UI Light" w:hAnsi="Yu Gothic UI Light"/>
                <w:sz w:val="16"/>
                <w:szCs w:val="16"/>
              </w:rPr>
              <w:t>1,7</w:t>
            </w:r>
          </w:p>
        </w:tc>
      </w:tr>
      <w:tr w:rsidR="004F5F02" w14:paraId="16D96278" w14:textId="77777777" w:rsidTr="0091795D">
        <w:trPr>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864CFD6" w14:textId="77777777" w:rsidR="004F5F02" w:rsidRPr="004F5F02" w:rsidRDefault="004F5F02"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2</w:t>
            </w: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E85F1A0" w14:textId="77777777" w:rsidR="004F5F02" w:rsidRPr="004F5F02" w:rsidRDefault="004F5F02"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Nawierzchnia uboga w lepiszcze, np. mieszanki mineralno-bitumiczne porowate</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3935966" w14:textId="77777777" w:rsidR="004F5F02" w:rsidRPr="004F5F02" w:rsidRDefault="004F5F02" w:rsidP="004F5F02">
            <w:pPr>
              <w:rPr>
                <w:sz w:val="16"/>
                <w:szCs w:val="16"/>
              </w:rPr>
            </w:pPr>
            <w:r w:rsidRPr="004F5F02">
              <w:rPr>
                <w:rFonts w:ascii="Yu Gothic UI Light" w:eastAsia="Yu Gothic UI Light" w:hAnsi="Yu Gothic UI Light"/>
                <w:sz w:val="16"/>
                <w:szCs w:val="16"/>
              </w:rPr>
              <w:t>1,2</w:t>
            </w:r>
            <w:r w:rsidRPr="004F5F02">
              <w:rPr>
                <w:sz w:val="16"/>
                <w:szCs w:val="16"/>
              </w:rPr>
              <w:t xml:space="preserve"> </w:t>
            </w:r>
            <w:r w:rsidRPr="004F5F02">
              <w:rPr>
                <w:rFonts w:ascii="Symbol" w:eastAsia="Symbol" w:hAnsi="Symbol" w:cs="Symbol"/>
                <w:sz w:val="16"/>
                <w:szCs w:val="16"/>
              </w:rPr>
              <w:t></w:t>
            </w:r>
            <w:r w:rsidRPr="004F5F02">
              <w:rPr>
                <w:sz w:val="16"/>
                <w:szCs w:val="16"/>
              </w:rPr>
              <w:t xml:space="preserve"> </w:t>
            </w:r>
            <w:r w:rsidRPr="004F5F02">
              <w:rPr>
                <w:rFonts w:ascii="Yu Gothic UI Light" w:eastAsia="Yu Gothic UI Light" w:hAnsi="Yu Gothic UI Light"/>
                <w:sz w:val="16"/>
                <w:szCs w:val="16"/>
              </w:rPr>
              <w:t>HS</w:t>
            </w:r>
            <w:r w:rsidRPr="004F5F02">
              <w:rPr>
                <w:sz w:val="16"/>
                <w:szCs w:val="16"/>
              </w:rPr>
              <w:t xml:space="preserve"> </w:t>
            </w:r>
            <w:r w:rsidRPr="004F5F02">
              <w:rPr>
                <w:rFonts w:ascii="Symbol" w:eastAsia="Symbol" w:hAnsi="Symbol" w:cs="Symbol"/>
                <w:sz w:val="16"/>
                <w:szCs w:val="16"/>
              </w:rPr>
              <w:t></w:t>
            </w:r>
            <w:r w:rsidRPr="004F5F02">
              <w:rPr>
                <w:sz w:val="16"/>
                <w:szCs w:val="16"/>
              </w:rPr>
              <w:t xml:space="preserve"> </w:t>
            </w:r>
            <w:r w:rsidRPr="004F5F02">
              <w:rPr>
                <w:rFonts w:ascii="Yu Gothic UI Light" w:eastAsia="Yu Gothic UI Light" w:hAnsi="Yu Gothic UI Light"/>
                <w:sz w:val="16"/>
                <w:szCs w:val="16"/>
              </w:rPr>
              <w:t>1,7</w:t>
            </w:r>
          </w:p>
        </w:tc>
      </w:tr>
      <w:tr w:rsidR="004F5F02" w14:paraId="468BB81F" w14:textId="77777777" w:rsidTr="0091795D">
        <w:trPr>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CA342DA" w14:textId="77777777" w:rsidR="004F5F02" w:rsidRPr="004F5F02" w:rsidRDefault="004F5F02"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3</w:t>
            </w: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E4873F3" w14:textId="77777777" w:rsidR="004F5F02" w:rsidRPr="004F5F02" w:rsidRDefault="004F5F02"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Nawierzchnia wygładzona, np. mieszanki mineralno-bitumiczne o strukturze zamkniętej bez wysięków lepiszcza</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C94E116" w14:textId="77777777" w:rsidR="004F5F02" w:rsidRPr="004F5F02" w:rsidRDefault="004F5F02" w:rsidP="004F5F02">
            <w:pPr>
              <w:rPr>
                <w:sz w:val="16"/>
                <w:szCs w:val="16"/>
              </w:rPr>
            </w:pPr>
            <w:r w:rsidRPr="004F5F02">
              <w:rPr>
                <w:rFonts w:ascii="Yu Gothic UI Light" w:eastAsia="Yu Gothic UI Light" w:hAnsi="Yu Gothic UI Light"/>
                <w:sz w:val="16"/>
                <w:szCs w:val="16"/>
              </w:rPr>
              <w:t>0,8</w:t>
            </w:r>
            <w:r w:rsidRPr="004F5F02">
              <w:rPr>
                <w:sz w:val="16"/>
                <w:szCs w:val="16"/>
              </w:rPr>
              <w:t xml:space="preserve"> </w:t>
            </w:r>
            <w:r w:rsidRPr="004F5F02">
              <w:rPr>
                <w:rFonts w:ascii="Symbol" w:eastAsia="Symbol" w:hAnsi="Symbol" w:cs="Symbol"/>
                <w:sz w:val="16"/>
                <w:szCs w:val="16"/>
              </w:rPr>
              <w:t></w:t>
            </w:r>
            <w:r w:rsidRPr="004F5F02">
              <w:rPr>
                <w:sz w:val="16"/>
                <w:szCs w:val="16"/>
              </w:rPr>
              <w:t xml:space="preserve"> </w:t>
            </w:r>
            <w:r w:rsidRPr="004F5F02">
              <w:rPr>
                <w:rFonts w:ascii="Yu Gothic UI Light" w:eastAsia="Yu Gothic UI Light" w:hAnsi="Yu Gothic UI Light"/>
                <w:sz w:val="16"/>
                <w:szCs w:val="16"/>
              </w:rPr>
              <w:t>HS</w:t>
            </w:r>
            <w:r w:rsidRPr="004F5F02">
              <w:rPr>
                <w:sz w:val="16"/>
                <w:szCs w:val="16"/>
              </w:rPr>
              <w:t xml:space="preserve"> </w:t>
            </w:r>
            <w:r w:rsidRPr="004F5F02">
              <w:rPr>
                <w:rFonts w:ascii="Symbol" w:eastAsia="Symbol" w:hAnsi="Symbol" w:cs="Symbol"/>
                <w:sz w:val="16"/>
                <w:szCs w:val="16"/>
              </w:rPr>
              <w:t></w:t>
            </w:r>
            <w:r w:rsidRPr="004F5F02">
              <w:rPr>
                <w:sz w:val="16"/>
                <w:szCs w:val="16"/>
              </w:rPr>
              <w:t xml:space="preserve"> </w:t>
            </w:r>
            <w:r w:rsidRPr="004F5F02">
              <w:rPr>
                <w:rFonts w:ascii="Yu Gothic UI Light" w:eastAsia="Yu Gothic UI Light" w:hAnsi="Yu Gothic UI Light"/>
                <w:sz w:val="16"/>
                <w:szCs w:val="16"/>
              </w:rPr>
              <w:t>1,2</w:t>
            </w:r>
          </w:p>
        </w:tc>
      </w:tr>
      <w:tr w:rsidR="004F5F02" w14:paraId="7BCF8922" w14:textId="77777777" w:rsidTr="0091795D">
        <w:trPr>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92360C3" w14:textId="77777777" w:rsidR="004F5F02" w:rsidRPr="004F5F02" w:rsidRDefault="004F5F02"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4</w:t>
            </w: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D44216F" w14:textId="77777777" w:rsidR="004F5F02" w:rsidRPr="004F5F02" w:rsidRDefault="004F5F02"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Nawierzchnia bogata w lepiszcze wykazująca tendencje do występowania wysięków lepiszcza lub zaprawy</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9C37E43" w14:textId="77777777" w:rsidR="004F5F02" w:rsidRPr="004F5F02" w:rsidRDefault="004F5F02" w:rsidP="004F5F02">
            <w:pPr>
              <w:rPr>
                <w:sz w:val="16"/>
                <w:szCs w:val="16"/>
              </w:rPr>
            </w:pPr>
            <w:r w:rsidRPr="004F5F02">
              <w:rPr>
                <w:rFonts w:ascii="Yu Gothic UI Light" w:eastAsia="Yu Gothic UI Light" w:hAnsi="Yu Gothic UI Light"/>
                <w:sz w:val="16"/>
                <w:szCs w:val="16"/>
              </w:rPr>
              <w:t>0,4</w:t>
            </w:r>
            <w:r w:rsidRPr="004F5F02">
              <w:rPr>
                <w:sz w:val="16"/>
                <w:szCs w:val="16"/>
              </w:rPr>
              <w:t xml:space="preserve"> </w:t>
            </w:r>
            <w:r w:rsidRPr="004F5F02">
              <w:rPr>
                <w:rFonts w:ascii="Symbol" w:eastAsia="Symbol" w:hAnsi="Symbol" w:cs="Symbol"/>
                <w:sz w:val="16"/>
                <w:szCs w:val="16"/>
              </w:rPr>
              <w:t></w:t>
            </w:r>
            <w:r w:rsidRPr="004F5F02">
              <w:rPr>
                <w:sz w:val="16"/>
                <w:szCs w:val="16"/>
              </w:rPr>
              <w:t xml:space="preserve"> </w:t>
            </w:r>
            <w:r w:rsidRPr="004F5F02">
              <w:rPr>
                <w:rFonts w:ascii="Yu Gothic UI Light" w:eastAsia="Yu Gothic UI Light" w:hAnsi="Yu Gothic UI Light"/>
                <w:sz w:val="16"/>
                <w:szCs w:val="16"/>
              </w:rPr>
              <w:t>HS</w:t>
            </w:r>
            <w:r w:rsidRPr="004F5F02">
              <w:rPr>
                <w:sz w:val="16"/>
                <w:szCs w:val="16"/>
              </w:rPr>
              <w:t xml:space="preserve"> </w:t>
            </w:r>
            <w:r w:rsidRPr="004F5F02">
              <w:rPr>
                <w:rFonts w:ascii="Symbol" w:eastAsia="Symbol" w:hAnsi="Symbol" w:cs="Symbol"/>
                <w:sz w:val="16"/>
                <w:szCs w:val="16"/>
              </w:rPr>
              <w:t></w:t>
            </w:r>
            <w:r w:rsidRPr="004F5F02">
              <w:rPr>
                <w:sz w:val="16"/>
                <w:szCs w:val="16"/>
              </w:rPr>
              <w:t xml:space="preserve"> </w:t>
            </w:r>
            <w:r w:rsidRPr="004F5F02">
              <w:rPr>
                <w:rFonts w:ascii="Yu Gothic UI Light" w:eastAsia="Yu Gothic UI Light" w:hAnsi="Yu Gothic UI Light"/>
                <w:sz w:val="16"/>
                <w:szCs w:val="16"/>
              </w:rPr>
              <w:t>0,8</w:t>
            </w:r>
          </w:p>
        </w:tc>
      </w:tr>
      <w:tr w:rsidR="004F5F02" w14:paraId="724A286A" w14:textId="77777777" w:rsidTr="0091795D">
        <w:trPr>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3CCD16A" w14:textId="77777777" w:rsidR="004F5F02" w:rsidRPr="004F5F02" w:rsidRDefault="004F5F02"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lastRenderedPageBreak/>
              <w:t>5</w:t>
            </w: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438AB749" w14:textId="77777777" w:rsidR="004F5F02" w:rsidRPr="004F5F02" w:rsidRDefault="004F5F02"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Nawierzchnia bogata w lepiszcze, z tendencją do pocenia lub z licznymi remontami cząstkowymi</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BA634F3" w14:textId="77777777" w:rsidR="004F5F02" w:rsidRPr="004F5F02" w:rsidRDefault="004F5F02" w:rsidP="004F5F02">
            <w:pPr>
              <w:rPr>
                <w:sz w:val="16"/>
                <w:szCs w:val="16"/>
              </w:rPr>
            </w:pPr>
            <w:r w:rsidRPr="004F5F02">
              <w:rPr>
                <w:rFonts w:ascii="Yu Gothic UI Light" w:eastAsia="Yu Gothic UI Light" w:hAnsi="Yu Gothic UI Light"/>
                <w:sz w:val="16"/>
                <w:szCs w:val="16"/>
              </w:rPr>
              <w:t>HS</w:t>
            </w:r>
            <w:r w:rsidRPr="004F5F02">
              <w:rPr>
                <w:sz w:val="16"/>
                <w:szCs w:val="16"/>
              </w:rPr>
              <w:t xml:space="preserve"> </w:t>
            </w:r>
            <w:r w:rsidRPr="004F5F02">
              <w:rPr>
                <w:rFonts w:ascii="Symbol" w:eastAsia="Symbol" w:hAnsi="Symbol" w:cs="Symbol"/>
                <w:sz w:val="16"/>
                <w:szCs w:val="16"/>
              </w:rPr>
              <w:t></w:t>
            </w:r>
            <w:r w:rsidRPr="004F5F02">
              <w:rPr>
                <w:sz w:val="16"/>
                <w:szCs w:val="16"/>
              </w:rPr>
              <w:t xml:space="preserve"> </w:t>
            </w:r>
            <w:r w:rsidRPr="004F5F02">
              <w:rPr>
                <w:rFonts w:ascii="Yu Gothic UI Light" w:eastAsia="Yu Gothic UI Light" w:hAnsi="Yu Gothic UI Light"/>
                <w:sz w:val="16"/>
                <w:szCs w:val="16"/>
              </w:rPr>
              <w:t>0,4</w:t>
            </w:r>
          </w:p>
        </w:tc>
      </w:tr>
    </w:tbl>
    <w:p w14:paraId="21FD580E" w14:textId="77777777" w:rsidR="0091795D" w:rsidRPr="004F5F02" w:rsidRDefault="0091795D" w:rsidP="004F5F02">
      <w:pPr>
        <w:pStyle w:val="Standardowytekst"/>
        <w:jc w:val="left"/>
        <w:rPr>
          <w:rFonts w:ascii="Yu Gothic UI Light" w:eastAsia="Yu Gothic UI Light" w:hAnsi="Yu Gothic UI Light"/>
          <w:sz w:val="16"/>
          <w:szCs w:val="16"/>
        </w:rPr>
      </w:pPr>
      <w:r w:rsidRPr="004F5F02">
        <w:rPr>
          <w:rFonts w:ascii="Yu Gothic UI Light" w:eastAsia="Yu Gothic UI Light" w:hAnsi="Yu Gothic UI Light"/>
          <w:sz w:val="16"/>
          <w:szCs w:val="16"/>
        </w:rPr>
        <w:t>1) Pomiar głębokości tekstury piaskiem kalibrowanym został podany dla uściślenia tego parametru.</w:t>
      </w:r>
    </w:p>
    <w:p w14:paraId="0F27DA25"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5.3.2. Ustalenie ilości grysów</w:t>
      </w:r>
    </w:p>
    <w:p w14:paraId="06E874BE"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Ustalone ilości grysów dla podwójnego powierzchniowego utrwalenia nawierzchni należy skorygować:</w:t>
      </w:r>
    </w:p>
    <w:p w14:paraId="1ED35273"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dla pierwszej warstwy grysu</w:t>
      </w:r>
      <w:r w:rsidRPr="009B0A3E">
        <w:rPr>
          <w:rFonts w:ascii="Yu Gothic UI Light" w:eastAsia="Yu Gothic UI Light" w:hAnsi="Yu Gothic UI Light"/>
          <w:sz w:val="18"/>
          <w:szCs w:val="18"/>
        </w:rPr>
        <w:tab/>
        <w:t>o -5%,</w:t>
      </w:r>
    </w:p>
    <w:p w14:paraId="2C0ECCD0"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dla drugiej warstwy grysu</w:t>
      </w:r>
      <w:r w:rsidRPr="009B0A3E">
        <w:rPr>
          <w:rFonts w:ascii="Yu Gothic UI Light" w:eastAsia="Yu Gothic UI Light" w:hAnsi="Yu Gothic UI Light"/>
          <w:sz w:val="18"/>
          <w:szCs w:val="18"/>
        </w:rPr>
        <w:tab/>
        <w:t>o +5%.</w:t>
      </w:r>
    </w:p>
    <w:p w14:paraId="4ED40288"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5.3.3. Ustalenie ilości lepiszcza</w:t>
      </w:r>
    </w:p>
    <w:p w14:paraId="3671F35F"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Przy ustalaniu ostatecznej ilości lepiszcza dla każdego wydzielonego odcinka lub pasma ruchu charakteryzującego się jednorodnymi parametrami należy korzystać z własnego doświadczenia oraz z programu projektowania powierzchniowych utrwaleń.</w:t>
      </w:r>
    </w:p>
    <w:p w14:paraId="4C9266CB"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5.4. Zapewnienie przyczepności aktywnej lepiszcza do kruszywa</w:t>
      </w:r>
    </w:p>
    <w:p w14:paraId="277E4713"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Do wykonania powierzchniowego utrwalenia Wykonawca może przystąpić tylko wówczas, gdy przyczepność aktywna kruszywa do wybranego rodzaju emulsji określona zgodnie z normą będzie większa od 85%.</w:t>
      </w:r>
    </w:p>
    <w:p w14:paraId="327968C3"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Jeżeli przyczepność aktywna będzie mniejsza od 85%, to należy ją zwiększyć przez ogrzanie, wysuszenie lub odpylenie kruszywa bezpośrednio przed jego rozłożeniem na nawierzchni.</w:t>
      </w:r>
    </w:p>
    <w:p w14:paraId="76B4D7E7"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Przy stosowaniu do powierzchniowego utrwalenia innych lepiszczy niż emulsja asfaltowa, przyczepność aktywną można zwiększyć przez zastosowanie otoczonego kruszywa na gorąco.</w:t>
      </w:r>
    </w:p>
    <w:p w14:paraId="12CBBBAC"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5.5. Warunki przystąpienia do robót</w:t>
      </w:r>
    </w:p>
    <w:p w14:paraId="2CEB679D"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Powierzchniowe utrwalenie można wykonywać w okresie, gdy temperatura otoczenia nie jest niższa od +10</w:t>
      </w:r>
      <w:r w:rsidRPr="009B0A3E">
        <w:rPr>
          <w:rFonts w:ascii="Yu Gothic UI Light" w:eastAsia="Yu Gothic UI Light" w:hAnsi="Yu Gothic UI Light"/>
          <w:sz w:val="18"/>
          <w:szCs w:val="18"/>
          <w:vertAlign w:val="superscript"/>
        </w:rPr>
        <w:t>o</w:t>
      </w:r>
      <w:r w:rsidRPr="009B0A3E">
        <w:rPr>
          <w:rFonts w:ascii="Yu Gothic UI Light" w:eastAsia="Yu Gothic UI Light" w:hAnsi="Yu Gothic UI Light"/>
          <w:sz w:val="18"/>
          <w:szCs w:val="18"/>
        </w:rPr>
        <w:t>C przy stosowaniu asfaltowej emulsji kationowej i nie niższa niż +15</w:t>
      </w:r>
      <w:r w:rsidRPr="009B0A3E">
        <w:rPr>
          <w:rFonts w:ascii="Yu Gothic UI Light" w:eastAsia="Yu Gothic UI Light" w:hAnsi="Yu Gothic UI Light"/>
          <w:sz w:val="18"/>
          <w:szCs w:val="18"/>
          <w:vertAlign w:val="superscript"/>
        </w:rPr>
        <w:t>o</w:t>
      </w:r>
      <w:r w:rsidRPr="009B0A3E">
        <w:rPr>
          <w:rFonts w:ascii="Yu Gothic UI Light" w:eastAsia="Yu Gothic UI Light" w:hAnsi="Yu Gothic UI Light"/>
          <w:sz w:val="18"/>
          <w:szCs w:val="18"/>
        </w:rPr>
        <w:t>C przy stosowaniu innych lepiszczy.</w:t>
      </w:r>
    </w:p>
    <w:p w14:paraId="5DF2B95E"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Temperatura utrwalanej nawierzchni powinna być nie niższa niż +5</w:t>
      </w:r>
      <w:r w:rsidRPr="009B0A3E">
        <w:rPr>
          <w:rFonts w:ascii="Yu Gothic UI Light" w:eastAsia="Yu Gothic UI Light" w:hAnsi="Yu Gothic UI Light"/>
          <w:sz w:val="18"/>
          <w:szCs w:val="18"/>
          <w:vertAlign w:val="superscript"/>
        </w:rPr>
        <w:t>o</w:t>
      </w:r>
      <w:r w:rsidRPr="009B0A3E">
        <w:rPr>
          <w:rFonts w:ascii="Yu Gothic UI Light" w:eastAsia="Yu Gothic UI Light" w:hAnsi="Yu Gothic UI Light"/>
          <w:sz w:val="18"/>
          <w:szCs w:val="18"/>
        </w:rPr>
        <w:t>C przy emulsji asfaltowej i +10</w:t>
      </w:r>
      <w:r w:rsidRPr="009B0A3E">
        <w:rPr>
          <w:rFonts w:ascii="Yu Gothic UI Light" w:eastAsia="Yu Gothic UI Light" w:hAnsi="Yu Gothic UI Light"/>
          <w:sz w:val="18"/>
          <w:szCs w:val="18"/>
          <w:vertAlign w:val="superscript"/>
        </w:rPr>
        <w:t>o</w:t>
      </w:r>
      <w:r w:rsidRPr="009B0A3E">
        <w:rPr>
          <w:rFonts w:ascii="Yu Gothic UI Light" w:eastAsia="Yu Gothic UI Light" w:hAnsi="Yu Gothic UI Light"/>
          <w:sz w:val="18"/>
          <w:szCs w:val="18"/>
        </w:rPr>
        <w:t>C przy innych lepiszczach bezwodnych.</w:t>
      </w:r>
    </w:p>
    <w:p w14:paraId="43BE21FE"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Nie dopuszcza się przystąpienia do robót podczas opadów atmosferycznych.</w:t>
      </w:r>
    </w:p>
    <w:p w14:paraId="702AD4C1"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5.6. Odcinek próbny</w:t>
      </w:r>
    </w:p>
    <w:p w14:paraId="3630D4E5"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Przed przystąpieniem do robót, w terminie uzgodnionym z Inspektorem, Wykonawca powinien wykonać odcinek próbny w celu:</w:t>
      </w:r>
    </w:p>
    <w:p w14:paraId="0A641482"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stwierdzenia, czy sprzęt przewidziany do wykonywania robót spełnia wymagania określone w pkt 3 niniejszej SST,</w:t>
      </w:r>
    </w:p>
    <w:p w14:paraId="3C73855C"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sprawdzenia, czy dozowana ilość lepiszcza i kruszywa są zgodne z parametrami jakie zamierza się utrzymywać podczas robót.</w:t>
      </w:r>
    </w:p>
    <w:p w14:paraId="36CFF4DC"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Do takiej próby Wykonawca powinien użyć materiałów oraz sprzętu takich, jakie będą stosowane do wykonania robót.</w:t>
      </w:r>
    </w:p>
    <w:p w14:paraId="62F17EFA"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Odcinek próbny powinien być zlokalizowany w miejscu wskazanym przez Inżyniera. Wykonawca może przystąpić do wykonywania powierzchniowego utrwalenia nawierzchni po zaakceptowaniu odcinka próbnego przez Inspektora.</w:t>
      </w:r>
    </w:p>
    <w:p w14:paraId="65A11B9A"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5.7. Oczyszczenie istniejącej nawierzchni</w:t>
      </w:r>
    </w:p>
    <w:p w14:paraId="70ACDA87"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Przed przystąpieniem do rozkładania lepiszcza, nawierzchnia powinna być dokładnie oczyszczona za pomocą sprzętu mechanicznego spełniającego wymagania wg pkt 3. W szczególnych przypadkach (bardzo duże zanieczyszczenie) oczyszczenie nawierzchni można wykonać przez spłukanie wodą (z odpowiednim wyprzedzeniem dla wyschnięcia nawierzchni - ważne przy stosowaniu lepiszczy na gorąco).</w:t>
      </w:r>
    </w:p>
    <w:p w14:paraId="3248695A"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5.8. Oznakowanie robót</w:t>
      </w:r>
    </w:p>
    <w:p w14:paraId="1EFE625C"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Ze względu na specyfikę robót przy wykonywaniu powierzchniowego utrwalenia nawierzchni, Wykonawca w sposób szczególny jest zobowiązany do przestrzegania postanowień zawartych w OST D-M-00.00.00 „Wymagania ogólne” pkt 1.5.4, a dotyczących zasad </w:t>
      </w:r>
      <w:r w:rsidRPr="009B0A3E">
        <w:rPr>
          <w:rFonts w:ascii="Yu Gothic UI Light" w:eastAsia="Yu Gothic UI Light" w:hAnsi="Yu Gothic UI Light"/>
          <w:sz w:val="18"/>
          <w:szCs w:val="18"/>
        </w:rPr>
        <w:lastRenderedPageBreak/>
        <w:t>zachowania bezpieczeństwa ruchu drogowego</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w czasie prowadzenia robót – roboty należy prowadzić zgodnie z zatwierdzonym projektem organizacji ruchu.</w:t>
      </w:r>
    </w:p>
    <w:p w14:paraId="201033E6"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Znaki powinny być odblaskowe, czyste i w razie potrzeby czyszczone, odnawiane lub wymieniane na nowe. Przy dużym natężeniu ruchu, w razie potrzeby, Wykonawca uzgodni i wprowadzi regulację, ruch wahadłowy za pomocą sygnalizatorów świateł lub za pomocą pracowników sygnalistów, odpowiednio przeszkolonych.</w:t>
      </w:r>
    </w:p>
    <w:p w14:paraId="28A3B52E"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Ruch drogowy odbywający się po wstępnie zagęszczonym powierzchniowym utrwaleniu sprzyja utwierdzeniu </w:t>
      </w:r>
      <w:proofErr w:type="spellStart"/>
      <w:r w:rsidRPr="009B0A3E">
        <w:rPr>
          <w:rFonts w:ascii="Yu Gothic UI Light" w:eastAsia="Yu Gothic UI Light" w:hAnsi="Yu Gothic UI Light"/>
          <w:sz w:val="18"/>
          <w:szCs w:val="18"/>
        </w:rPr>
        <w:t>ziarn</w:t>
      </w:r>
      <w:proofErr w:type="spellEnd"/>
      <w:r w:rsidRPr="009B0A3E">
        <w:rPr>
          <w:rFonts w:ascii="Yu Gothic UI Light" w:eastAsia="Yu Gothic UI Light" w:hAnsi="Yu Gothic UI Light"/>
          <w:sz w:val="18"/>
          <w:szCs w:val="18"/>
        </w:rPr>
        <w:t xml:space="preserve"> kruszywa pod warunkiem, że prędkość ruchu będzie ograniczona od 30 do 40 km/h.</w:t>
      </w:r>
    </w:p>
    <w:p w14:paraId="2B6A6926"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W okresie pierwszych 48 godzin, a przy mniej sprzyjających warunkach atmosferycznych, w okresie od 3 do 4 dób od chwili wykonania powierzchniowego utrwalenia, Wykonawca spowoduje ograniczenie prędkości ruchu od 30 do 40 km/h.</w:t>
      </w:r>
    </w:p>
    <w:p w14:paraId="2C509C91"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5.9. Rozkładanie lepiszcza</w:t>
      </w:r>
    </w:p>
    <w:p w14:paraId="2B931E46"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Rozkładana emulsja asfaltowa powinna posiadać następującą temperaturę:</w:t>
      </w:r>
    </w:p>
    <w:p w14:paraId="45FD34BA"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emulsja C65BP3PU</w:t>
      </w:r>
      <w:r w:rsidRPr="009B0A3E">
        <w:rPr>
          <w:rFonts w:ascii="Yu Gothic UI Light" w:eastAsia="Yu Gothic UI Light" w:hAnsi="Yu Gothic UI Light"/>
          <w:sz w:val="18"/>
          <w:szCs w:val="18"/>
        </w:rPr>
        <w:tab/>
        <w:t>- od 50 do 60</w:t>
      </w:r>
      <w:r w:rsidRPr="009B0A3E">
        <w:rPr>
          <w:rFonts w:ascii="Yu Gothic UI Light" w:eastAsia="Yu Gothic UI Light" w:hAnsi="Yu Gothic UI Light"/>
          <w:sz w:val="18"/>
          <w:szCs w:val="18"/>
          <w:vertAlign w:val="superscript"/>
        </w:rPr>
        <w:t>o</w:t>
      </w:r>
      <w:r w:rsidRPr="009B0A3E">
        <w:rPr>
          <w:rFonts w:ascii="Yu Gothic UI Light" w:eastAsia="Yu Gothic UI Light" w:hAnsi="Yu Gothic UI Light"/>
          <w:sz w:val="18"/>
          <w:szCs w:val="18"/>
        </w:rPr>
        <w:t>C,</w:t>
      </w:r>
    </w:p>
    <w:p w14:paraId="1DDCA07C"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emulsja C69BP3PU</w:t>
      </w:r>
      <w:r w:rsidRPr="009B0A3E">
        <w:rPr>
          <w:rFonts w:ascii="Yu Gothic UI Light" w:eastAsia="Yu Gothic UI Light" w:hAnsi="Yu Gothic UI Light"/>
          <w:sz w:val="18"/>
          <w:szCs w:val="18"/>
        </w:rPr>
        <w:tab/>
        <w:t>- od 65 do 75</w:t>
      </w:r>
      <w:r w:rsidRPr="009B0A3E">
        <w:rPr>
          <w:rFonts w:ascii="Yu Gothic UI Light" w:eastAsia="Yu Gothic UI Light" w:hAnsi="Yu Gothic UI Light"/>
          <w:sz w:val="18"/>
          <w:szCs w:val="18"/>
          <w:vertAlign w:val="superscript"/>
        </w:rPr>
        <w:t>o</w:t>
      </w:r>
      <w:r w:rsidRPr="009B0A3E">
        <w:rPr>
          <w:rFonts w:ascii="Yu Gothic UI Light" w:eastAsia="Yu Gothic UI Light" w:hAnsi="Yu Gothic UI Light"/>
          <w:sz w:val="18"/>
          <w:szCs w:val="18"/>
        </w:rPr>
        <w:t>C.</w:t>
      </w:r>
    </w:p>
    <w:p w14:paraId="34057184"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Jeżeli powierzchniowe utrwalenie jest wykonane na połowie jezdni, to złącze środkowe przy drugiej warstwie powinno być przesunięte od 15 do 30 cm, przy czym zalecane jest wykonanie powierzchniowego utrwalenia na całej szerokości jezdni w tym samym dniu.</w:t>
      </w:r>
    </w:p>
    <w:p w14:paraId="4FE09ED5"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Przy rozpoczynaniu skrapiania nawierzchni należy pamiętać, że właściwą jednorodność i ilość lepiszcza uzyskuje się dopiero po upływie krótkiej chwili od momentu otwarcia jego wypływu. Zaleca się, aby w tym krótkim czasie lepiszcze wypływało na arkusze papieru rozłożone na nawierzchni.</w:t>
      </w:r>
    </w:p>
    <w:p w14:paraId="773A2EF6"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5.10. Rozkładanie kruszywa</w:t>
      </w:r>
    </w:p>
    <w:p w14:paraId="0E288E8D"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Kruszywo powinno być rozkładane równomierną warstwą w ilości ustalonej wg pkt 5.3.2, na świeżo rozłożonej warstwie lepiszcza, za pomocą </w:t>
      </w:r>
      <w:proofErr w:type="spellStart"/>
      <w:r w:rsidRPr="009B0A3E">
        <w:rPr>
          <w:rFonts w:ascii="Yu Gothic UI Light" w:eastAsia="Yu Gothic UI Light" w:hAnsi="Yu Gothic UI Light"/>
          <w:sz w:val="18"/>
          <w:szCs w:val="18"/>
        </w:rPr>
        <w:t>rozsypywarki</w:t>
      </w:r>
      <w:proofErr w:type="spellEnd"/>
      <w:r w:rsidRPr="009B0A3E">
        <w:rPr>
          <w:rFonts w:ascii="Yu Gothic UI Light" w:eastAsia="Yu Gothic UI Light" w:hAnsi="Yu Gothic UI Light"/>
          <w:sz w:val="18"/>
          <w:szCs w:val="18"/>
        </w:rPr>
        <w:t xml:space="preserve"> kruszywa spełniającej wymagania określone w pkt 3.3. Odległość pomiędzy skrapiarką rozkładającą lepiszcze, a poruszającą się za nią </w:t>
      </w:r>
      <w:proofErr w:type="spellStart"/>
      <w:r w:rsidRPr="009B0A3E">
        <w:rPr>
          <w:rFonts w:ascii="Yu Gothic UI Light" w:eastAsia="Yu Gothic UI Light" w:hAnsi="Yu Gothic UI Light"/>
          <w:sz w:val="18"/>
          <w:szCs w:val="18"/>
        </w:rPr>
        <w:t>rozsypywarką</w:t>
      </w:r>
      <w:proofErr w:type="spellEnd"/>
      <w:r w:rsidRPr="009B0A3E">
        <w:rPr>
          <w:rFonts w:ascii="Yu Gothic UI Light" w:eastAsia="Yu Gothic UI Light" w:hAnsi="Yu Gothic UI Light"/>
          <w:sz w:val="18"/>
          <w:szCs w:val="18"/>
        </w:rPr>
        <w:t xml:space="preserve"> kruszywa nie powinna być większa niż 40 m. Przy stosowaniu emulsji asfaltowej czas jaki upływa od chwili rozłożenia lepiszcza do chwili rozłożenia kruszywa powinien być możliwie jak najkrótszy (kilka sekund).</w:t>
      </w:r>
    </w:p>
    <w:p w14:paraId="44F18260"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5.11. Wałowanie</w:t>
      </w:r>
    </w:p>
    <w:p w14:paraId="00237DD6"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Bezpośrednio po rozłożeniu kruszywa, ale nie później niż po 5 minutach należy przystąpić do jego wałowania. Do wałowania powierzchniowych utrwaleń najbardziej przydatne są walce ogumione (walce statyczne gładkie nie są zalecane,</w:t>
      </w:r>
      <w:r>
        <w:t xml:space="preserve"> </w:t>
      </w:r>
      <w:r w:rsidRPr="009B0A3E">
        <w:rPr>
          <w:rFonts w:ascii="Yu Gothic UI Light" w:eastAsia="Yu Gothic UI Light" w:hAnsi="Yu Gothic UI Light"/>
          <w:sz w:val="18"/>
          <w:szCs w:val="18"/>
        </w:rPr>
        <w:t>gdyż mogą powodować miażdżenie kruszywa).</w:t>
      </w:r>
    </w:p>
    <w:p w14:paraId="6C9F2FDD"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Dla uzyskania właściwego przywałowania można przyjąć co najmniej 5-krotne przejście walca ogumionego w tym samym miejscu przy stosunkowo dużej prędkości od 8 do 10 km/h i przy ciśnieniu powietrza w oponach i obciążeniu na koło określonym w pkt 3 niniejszej SST.</w:t>
      </w:r>
    </w:p>
    <w:p w14:paraId="31FC292C"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Przy wykonywaniu podwójnego powierzchniowego utrwalenia, pierwszą warstwę kruszywa wałuje się tylko wstępnie (jedno przejście walca).</w:t>
      </w:r>
    </w:p>
    <w:p w14:paraId="31C456D3"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5.12. Oddanie nawierzchni do ruchu</w:t>
      </w:r>
    </w:p>
    <w:p w14:paraId="5443AE53"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Na świeżo wykonanym odcinku powierzchniowego utrwalenia szybkość ruchu należy ograniczyć od 30 do 40 km/h. Długość okresu w którym nawierzchnia powinna być chroniona zależy od istniejących warunków. Może to być kilka godzin - jeżeli pogoda jest sucha i gorąca, albo jeden lub kilka dni w przypadku pogody wilgotnej lub chłodnej.</w:t>
      </w:r>
    </w:p>
    <w:p w14:paraId="43837F8B"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Na ogół dobre związanie </w:t>
      </w:r>
      <w:proofErr w:type="spellStart"/>
      <w:r w:rsidRPr="009B0A3E">
        <w:rPr>
          <w:rFonts w:ascii="Yu Gothic UI Light" w:eastAsia="Yu Gothic UI Light" w:hAnsi="Yu Gothic UI Light"/>
          <w:sz w:val="18"/>
          <w:szCs w:val="18"/>
        </w:rPr>
        <w:t>ziarn</w:t>
      </w:r>
      <w:proofErr w:type="spellEnd"/>
      <w:r w:rsidRPr="009B0A3E">
        <w:rPr>
          <w:rFonts w:ascii="Yu Gothic UI Light" w:eastAsia="Yu Gothic UI Light" w:hAnsi="Yu Gothic UI Light"/>
          <w:sz w:val="18"/>
          <w:szCs w:val="18"/>
        </w:rPr>
        <w:t xml:space="preserve"> kruszywa uzyskuje się w czasie od 24 do 48 godzin. Świeżo wykonane powierzchniowe utrwalenie może być oddane do ruchu niekontrolowanego nie wcześniej, aż wszystkie niezwiązane ziarna zostaną usunięte z nawierzchni szczotkami mechanicznymi lub specjalnymi urządzeniami do podciśnieniowego ich zbierania.</w:t>
      </w:r>
    </w:p>
    <w:p w14:paraId="26C0C5B9" w14:textId="77777777" w:rsidR="0091795D" w:rsidRPr="0091795D" w:rsidRDefault="0091795D" w:rsidP="0091795D">
      <w:pPr>
        <w:pStyle w:val="Nagwek1"/>
        <w:numPr>
          <w:ilvl w:val="0"/>
          <w:numId w:val="0"/>
        </w:numPr>
        <w:spacing w:before="120" w:after="120" w:line="240" w:lineRule="auto"/>
        <w:rPr>
          <w:rFonts w:ascii="Yu Gothic UI Light" w:eastAsia="Yu Gothic UI Light" w:hAnsi="Yu Gothic UI Light"/>
          <w:sz w:val="20"/>
        </w:rPr>
      </w:pPr>
      <w:r w:rsidRPr="0091795D">
        <w:rPr>
          <w:rFonts w:ascii="Yu Gothic UI Light" w:eastAsia="Yu Gothic UI Light" w:hAnsi="Yu Gothic UI Light"/>
          <w:sz w:val="20"/>
        </w:rPr>
        <w:lastRenderedPageBreak/>
        <w:t>6. kontrola jakości robót</w:t>
      </w:r>
    </w:p>
    <w:p w14:paraId="4C6E15F6"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6.1. Ogólne zasady kontroli jakości robót</w:t>
      </w:r>
    </w:p>
    <w:p w14:paraId="364D4A58"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Ogólne zasady kontroli jakości robót podano w OST D-M-00.00.00 „Wymagania ogólne” pkt 6.</w:t>
      </w:r>
    </w:p>
    <w:p w14:paraId="4E29F2DA"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6.2. Badania przed przystąpieniem do robót</w:t>
      </w:r>
    </w:p>
    <w:p w14:paraId="3A5669B7"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Przed przystąpieniem do robót Wykonawca powinien wykonać badania lepiszcza i kruszywa</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i przedstawić wyniki tych badań Inżynierowi do akceptacji.</w:t>
      </w:r>
    </w:p>
    <w:p w14:paraId="20226720"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Badania te powinny obejmować wszystkie właściwości lepiszczy i kruszywa określone w pkt 2 niniejszej SST. W zakresie badania sprzętu, Wykonawca winien przedstawić aktualne świadectwo cechowania skrapiarki.</w:t>
      </w:r>
    </w:p>
    <w:p w14:paraId="62DB01B4"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6.3. Badania w czasie robót</w:t>
      </w:r>
    </w:p>
    <w:p w14:paraId="06DD3062"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6.3.1. Częstotliwość oraz zakres badań i pomiarów</w:t>
      </w:r>
    </w:p>
    <w:p w14:paraId="6E95D8D8"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Częstotliwość oraz zakres badań i pomiarów w czasie wykonywania powierzchniowego utrwalenia podano w tablicy 6.</w:t>
      </w:r>
    </w:p>
    <w:p w14:paraId="05ACCDFC"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6.3.2. Badania kruszyw</w:t>
      </w:r>
    </w:p>
    <w:p w14:paraId="5166E53B"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Jeżeli Inżynier uzna to za konieczne, właściwości kruszywa należy badać dla każdej partii. Wyniki badań powinny być zgodne z wymaganiami podanymi w pkt 2.</w:t>
      </w:r>
    </w:p>
    <w:p w14:paraId="7374FA79"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6.3.3. Badania emulsji</w:t>
      </w:r>
    </w:p>
    <w:p w14:paraId="69B9DF54"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Jeżeli Inżynier nie ustali inaczej, to dla każdej dostarczonej partii (środka transportu) emulsji asfaltowej należy badać:</w:t>
      </w:r>
    </w:p>
    <w:p w14:paraId="1AB97E99"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barwę,</w:t>
      </w:r>
    </w:p>
    <w:p w14:paraId="593A6855"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jednorodność,</w:t>
      </w:r>
    </w:p>
    <w:p w14:paraId="30C159EC"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lepkość i indeks rozpadu.</w:t>
      </w:r>
    </w:p>
    <w:p w14:paraId="04A392CC" w14:textId="77777777" w:rsidR="0091795D" w:rsidRPr="0091795D" w:rsidRDefault="0091795D" w:rsidP="0091795D">
      <w:pPr>
        <w:pStyle w:val="Standardowytekst"/>
        <w:jc w:val="center"/>
        <w:rPr>
          <w:rFonts w:ascii="Yu Gothic UI Light" w:eastAsia="Yu Gothic UI Light" w:hAnsi="Yu Gothic UI Light"/>
          <w:sz w:val="16"/>
          <w:szCs w:val="16"/>
        </w:rPr>
      </w:pPr>
      <w:r w:rsidRPr="0091795D">
        <w:rPr>
          <w:rFonts w:ascii="Yu Gothic UI Light" w:eastAsia="Yu Gothic UI Light" w:hAnsi="Yu Gothic UI Light"/>
          <w:sz w:val="16"/>
          <w:szCs w:val="16"/>
        </w:rPr>
        <w:t>Tablica 6. Częstotliwość oraz zakres badań i pomiarów robót powierzchniowego utrwalenia</w:t>
      </w:r>
    </w:p>
    <w:tbl>
      <w:tblPr>
        <w:tblW w:w="7510" w:type="dxa"/>
        <w:jc w:val="center"/>
        <w:tblLayout w:type="fixed"/>
        <w:tblCellMar>
          <w:left w:w="10" w:type="dxa"/>
          <w:right w:w="10" w:type="dxa"/>
        </w:tblCellMar>
        <w:tblLook w:val="0000" w:firstRow="0" w:lastRow="0" w:firstColumn="0" w:lastColumn="0" w:noHBand="0" w:noVBand="0"/>
      </w:tblPr>
      <w:tblGrid>
        <w:gridCol w:w="496"/>
        <w:gridCol w:w="3507"/>
        <w:gridCol w:w="3507"/>
      </w:tblGrid>
      <w:tr w:rsidR="0091795D" w14:paraId="1C12BE55" w14:textId="77777777" w:rsidTr="0091795D">
        <w:trPr>
          <w:jc w:val="center"/>
        </w:trPr>
        <w:tc>
          <w:tcPr>
            <w:tcW w:w="496" w:type="dxa"/>
            <w:tcBorders>
              <w:top w:val="single" w:sz="6" w:space="0" w:color="000000"/>
              <w:left w:val="single" w:sz="6" w:space="0" w:color="000000"/>
              <w:bottom w:val="double" w:sz="6" w:space="0" w:color="000000"/>
              <w:right w:val="single" w:sz="6" w:space="0" w:color="000000"/>
            </w:tcBorders>
            <w:shd w:val="clear" w:color="auto" w:fill="auto"/>
            <w:tcMar>
              <w:top w:w="0" w:type="dxa"/>
              <w:left w:w="70" w:type="dxa"/>
              <w:bottom w:w="0" w:type="dxa"/>
              <w:right w:w="70" w:type="dxa"/>
            </w:tcMar>
          </w:tcPr>
          <w:p w14:paraId="12434A58"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Lp.</w:t>
            </w:r>
          </w:p>
        </w:tc>
        <w:tc>
          <w:tcPr>
            <w:tcW w:w="3507" w:type="dxa"/>
            <w:tcBorders>
              <w:top w:val="single" w:sz="6" w:space="0" w:color="000000"/>
              <w:left w:val="single" w:sz="6" w:space="0" w:color="000000"/>
              <w:bottom w:val="double" w:sz="6" w:space="0" w:color="000000"/>
              <w:right w:val="single" w:sz="6" w:space="0" w:color="000000"/>
            </w:tcBorders>
            <w:shd w:val="clear" w:color="auto" w:fill="auto"/>
            <w:tcMar>
              <w:top w:w="0" w:type="dxa"/>
              <w:left w:w="70" w:type="dxa"/>
              <w:bottom w:w="0" w:type="dxa"/>
              <w:right w:w="70" w:type="dxa"/>
            </w:tcMar>
          </w:tcPr>
          <w:p w14:paraId="3A87C838"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Wyszczególnienie badań i pomiarów</w:t>
            </w:r>
          </w:p>
        </w:tc>
        <w:tc>
          <w:tcPr>
            <w:tcW w:w="3507" w:type="dxa"/>
            <w:tcBorders>
              <w:top w:val="single" w:sz="6" w:space="0" w:color="000000"/>
              <w:left w:val="single" w:sz="6" w:space="0" w:color="000000"/>
              <w:bottom w:val="double" w:sz="6" w:space="0" w:color="000000"/>
              <w:right w:val="single" w:sz="6" w:space="0" w:color="000000"/>
            </w:tcBorders>
            <w:shd w:val="clear" w:color="auto" w:fill="auto"/>
            <w:tcMar>
              <w:top w:w="0" w:type="dxa"/>
              <w:left w:w="70" w:type="dxa"/>
              <w:bottom w:w="0" w:type="dxa"/>
              <w:right w:w="70" w:type="dxa"/>
            </w:tcMar>
          </w:tcPr>
          <w:p w14:paraId="0618D34E"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Częstotliwość badań.</w:t>
            </w:r>
          </w:p>
          <w:p w14:paraId="016F0B57"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Minimalna liczba badań</w:t>
            </w:r>
          </w:p>
        </w:tc>
      </w:tr>
      <w:tr w:rsidR="0091795D" w14:paraId="007E0A19" w14:textId="77777777" w:rsidTr="0091795D">
        <w:trPr>
          <w:jc w:val="center"/>
        </w:trPr>
        <w:tc>
          <w:tcPr>
            <w:tcW w:w="49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61C7F6D"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1</w:t>
            </w:r>
          </w:p>
        </w:tc>
        <w:tc>
          <w:tcPr>
            <w:tcW w:w="3507"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E512E95"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Badanie właściwości kruszywa</w:t>
            </w:r>
          </w:p>
        </w:tc>
        <w:tc>
          <w:tcPr>
            <w:tcW w:w="3507"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B74F23D"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dla każdej partii kruszywa</w:t>
            </w:r>
          </w:p>
        </w:tc>
      </w:tr>
      <w:tr w:rsidR="0091795D" w14:paraId="7FA8CC14" w14:textId="77777777" w:rsidTr="0091795D">
        <w:trPr>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E55FEFA"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2</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4423A8DE"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Badanie emulsji</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7122F2E"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dla każdej dostawy</w:t>
            </w:r>
          </w:p>
        </w:tc>
      </w:tr>
      <w:tr w:rsidR="0091795D" w14:paraId="00001DC5" w14:textId="77777777" w:rsidTr="0091795D">
        <w:trPr>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9AA0957"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3</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B34FBA3"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Sprawdzenie stanu czystości nawierzchni</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AA67C6D"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w sposób ciągły</w:t>
            </w:r>
          </w:p>
        </w:tc>
      </w:tr>
      <w:tr w:rsidR="0091795D" w14:paraId="1FB2A738" w14:textId="77777777" w:rsidTr="0091795D">
        <w:trPr>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F82BC93"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4</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5891B1B"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Sprawdzenie dozowania lepiszcza</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7E1E248"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przed rozpoczęciem robót (odcinek próbny) i w przypadku wątpliwości</w:t>
            </w:r>
          </w:p>
        </w:tc>
      </w:tr>
      <w:tr w:rsidR="0091795D" w14:paraId="341344B5" w14:textId="77777777" w:rsidTr="0091795D">
        <w:trPr>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3C5D8A0"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5</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8143E53"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Sprawdzenie dozowania kruszywa</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BA7EBF1"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przed rozpoczęciem robót (odcinek próbny) i w przypadku wątpliwości</w:t>
            </w:r>
          </w:p>
        </w:tc>
      </w:tr>
      <w:tr w:rsidR="0091795D" w14:paraId="2E198742" w14:textId="77777777" w:rsidTr="0091795D">
        <w:trPr>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23FAA85"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6</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F7D9731"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Sprawdzenie temperatury otoczenia</w:t>
            </w:r>
            <w:r w:rsidR="009B0A3E">
              <w:rPr>
                <w:rFonts w:ascii="Yu Gothic UI Light" w:eastAsia="Yu Gothic UI Light" w:hAnsi="Yu Gothic UI Light"/>
                <w:sz w:val="16"/>
                <w:szCs w:val="16"/>
              </w:rPr>
              <w:t xml:space="preserve"> </w:t>
            </w:r>
            <w:r w:rsidRPr="004F5F02">
              <w:rPr>
                <w:rFonts w:ascii="Yu Gothic UI Light" w:eastAsia="Yu Gothic UI Light" w:hAnsi="Yu Gothic UI Light"/>
                <w:sz w:val="16"/>
                <w:szCs w:val="16"/>
              </w:rPr>
              <w:t>i nawierzchni</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01E1BB3"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codziennie przed rozpoczęciem robót</w:t>
            </w:r>
          </w:p>
        </w:tc>
      </w:tr>
      <w:tr w:rsidR="0091795D" w14:paraId="2E38A107" w14:textId="77777777" w:rsidTr="0091795D">
        <w:trPr>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466B1AA"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7</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2BA9390"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Sprawdzenie temperatury lepiszcza</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ABBB5C2"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minimum 3 razy na zmianę roboczą</w:t>
            </w:r>
          </w:p>
        </w:tc>
      </w:tr>
      <w:tr w:rsidR="0091795D" w14:paraId="55EB6C4F" w14:textId="77777777" w:rsidTr="0091795D">
        <w:trPr>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4D86634E"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8</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79C9867"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 xml:space="preserve">Pomiary szerokości </w:t>
            </w:r>
            <w:proofErr w:type="spellStart"/>
            <w:r w:rsidRPr="004F5F02">
              <w:rPr>
                <w:rFonts w:ascii="Yu Gothic UI Light" w:eastAsia="Yu Gothic UI Light" w:hAnsi="Yu Gothic UI Light"/>
                <w:sz w:val="16"/>
                <w:szCs w:val="16"/>
              </w:rPr>
              <w:t>pow.utrwalenia</w:t>
            </w:r>
            <w:proofErr w:type="spellEnd"/>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0D8F84EF" w14:textId="77777777" w:rsidR="0091795D" w:rsidRPr="004F5F02" w:rsidRDefault="0091795D" w:rsidP="004F5F02">
            <w:pPr>
              <w:spacing w:before="0" w:after="0" w:line="240" w:lineRule="auto"/>
              <w:rPr>
                <w:rFonts w:ascii="Yu Gothic UI Light" w:eastAsia="Yu Gothic UI Light" w:hAnsi="Yu Gothic UI Light"/>
                <w:sz w:val="16"/>
                <w:szCs w:val="16"/>
              </w:rPr>
            </w:pPr>
            <w:r w:rsidRPr="004F5F02">
              <w:rPr>
                <w:rFonts w:ascii="Yu Gothic UI Light" w:eastAsia="Yu Gothic UI Light" w:hAnsi="Yu Gothic UI Light"/>
                <w:sz w:val="16"/>
                <w:szCs w:val="16"/>
              </w:rPr>
              <w:t>w 10 miejscach na 1 km</w:t>
            </w:r>
          </w:p>
        </w:tc>
      </w:tr>
    </w:tbl>
    <w:p w14:paraId="43A70856" w14:textId="77777777" w:rsidR="0091795D" w:rsidRDefault="0091795D" w:rsidP="0091795D"/>
    <w:p w14:paraId="79F7ABD2"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6.3.4. Sprawdzanie stanu czystości nawierzchni</w:t>
      </w:r>
    </w:p>
    <w:p w14:paraId="2D879CAA"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W trakcie prowadzonych robót Wykonawca powinien sprawdzać stan powierzchni nawierzchni, na której ma być wykonane powierzchniowe utrwalenie, zgodnie z pkt 5.2 oraz jej oczyszczenie, zgodne</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z wymaganiami zawartymi w pkt 5.7.</w:t>
      </w:r>
    </w:p>
    <w:p w14:paraId="4691E586"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6.3.5. Sprawdzanie dozowania lepiszcza i kruszywa</w:t>
      </w:r>
    </w:p>
    <w:p w14:paraId="661F0F42"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Dozowanie ilości lepiszcza i kruszywa należy kontrolować przez badania testowe.</w:t>
      </w:r>
    </w:p>
    <w:p w14:paraId="50993F0D"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lastRenderedPageBreak/>
        <w:t>6.3.6. Sprawdzenie temperatury otoczenia i nawierzchni</w:t>
      </w:r>
    </w:p>
    <w:p w14:paraId="2214BB07"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Wykonawca zobowiązany jest do prowadzenia codziennych pomiarów temperatury otoczenia</w:t>
      </w:r>
      <w:r w:rsidR="009B0A3E">
        <w:rPr>
          <w:rFonts w:ascii="Yu Gothic UI Light" w:eastAsia="Yu Gothic UI Light" w:hAnsi="Yu Gothic UI Light"/>
          <w:sz w:val="18"/>
          <w:szCs w:val="18"/>
        </w:rPr>
        <w:t xml:space="preserve"> </w:t>
      </w:r>
      <w:r w:rsidRPr="009B0A3E">
        <w:rPr>
          <w:rFonts w:ascii="Yu Gothic UI Light" w:eastAsia="Yu Gothic UI Light" w:hAnsi="Yu Gothic UI Light"/>
          <w:sz w:val="18"/>
          <w:szCs w:val="18"/>
        </w:rPr>
        <w:t>i nawierzchni co do zgodności z wymaganiami określonymi w pkt 5.5.</w:t>
      </w:r>
    </w:p>
    <w:p w14:paraId="1057C533"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6.3.7. Sprawdzanie temperatury lepiszcza</w:t>
      </w:r>
    </w:p>
    <w:p w14:paraId="1234FE36"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Wykonawca jest zobowiązany do prowadzenia stałych pomiarów temperatury lepiszcza, co do zgodności z wymaganiami określonymi w pkt 5.9.</w:t>
      </w:r>
    </w:p>
    <w:p w14:paraId="16091870"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6.4. Badania</w:t>
      </w:r>
      <w:r w:rsidR="009B0A3E">
        <w:rPr>
          <w:rFonts w:ascii="Yu Gothic UI Light" w:eastAsia="Yu Gothic UI Light" w:hAnsi="Yu Gothic UI Light"/>
          <w:sz w:val="18"/>
          <w:szCs w:val="18"/>
        </w:rPr>
        <w:t xml:space="preserve"> </w:t>
      </w:r>
      <w:r w:rsidRPr="0091795D">
        <w:rPr>
          <w:rFonts w:ascii="Yu Gothic UI Light" w:eastAsia="Yu Gothic UI Light" w:hAnsi="Yu Gothic UI Light"/>
          <w:sz w:val="18"/>
          <w:szCs w:val="18"/>
        </w:rPr>
        <w:t>dotyczące</w:t>
      </w:r>
      <w:r w:rsidR="009B0A3E">
        <w:rPr>
          <w:rFonts w:ascii="Yu Gothic UI Light" w:eastAsia="Yu Gothic UI Light" w:hAnsi="Yu Gothic UI Light"/>
          <w:sz w:val="18"/>
          <w:szCs w:val="18"/>
        </w:rPr>
        <w:t xml:space="preserve"> </w:t>
      </w:r>
      <w:r w:rsidRPr="0091795D">
        <w:rPr>
          <w:rFonts w:ascii="Yu Gothic UI Light" w:eastAsia="Yu Gothic UI Light" w:hAnsi="Yu Gothic UI Light"/>
          <w:sz w:val="18"/>
          <w:szCs w:val="18"/>
        </w:rPr>
        <w:t>cech</w:t>
      </w:r>
      <w:r w:rsidR="009B0A3E">
        <w:rPr>
          <w:rFonts w:ascii="Yu Gothic UI Light" w:eastAsia="Yu Gothic UI Light" w:hAnsi="Yu Gothic UI Light"/>
          <w:sz w:val="18"/>
          <w:szCs w:val="18"/>
        </w:rPr>
        <w:t xml:space="preserve"> </w:t>
      </w:r>
      <w:r w:rsidRPr="0091795D">
        <w:rPr>
          <w:rFonts w:ascii="Yu Gothic UI Light" w:eastAsia="Yu Gothic UI Light" w:hAnsi="Yu Gothic UI Light"/>
          <w:sz w:val="18"/>
          <w:szCs w:val="18"/>
        </w:rPr>
        <w:t>geometrycznych</w:t>
      </w:r>
      <w:r w:rsidR="009B0A3E">
        <w:rPr>
          <w:rFonts w:ascii="Yu Gothic UI Light" w:eastAsia="Yu Gothic UI Light" w:hAnsi="Yu Gothic UI Light"/>
          <w:sz w:val="18"/>
          <w:szCs w:val="18"/>
        </w:rPr>
        <w:t xml:space="preserve"> </w:t>
      </w:r>
      <w:r w:rsidRPr="0091795D">
        <w:rPr>
          <w:rFonts w:ascii="Yu Gothic UI Light" w:eastAsia="Yu Gothic UI Light" w:hAnsi="Yu Gothic UI Light"/>
          <w:sz w:val="18"/>
          <w:szCs w:val="18"/>
        </w:rPr>
        <w:t>wykonanego</w:t>
      </w:r>
      <w:r w:rsidR="009B0A3E">
        <w:rPr>
          <w:rFonts w:ascii="Yu Gothic UI Light" w:eastAsia="Yu Gothic UI Light" w:hAnsi="Yu Gothic UI Light"/>
          <w:sz w:val="18"/>
          <w:szCs w:val="18"/>
        </w:rPr>
        <w:t xml:space="preserve"> </w:t>
      </w:r>
      <w:r w:rsidRPr="0091795D">
        <w:rPr>
          <w:rFonts w:ascii="Yu Gothic UI Light" w:eastAsia="Yu Gothic UI Light" w:hAnsi="Yu Gothic UI Light"/>
          <w:sz w:val="18"/>
          <w:szCs w:val="18"/>
        </w:rPr>
        <w:t>powierzchniowego</w:t>
      </w:r>
      <w:r w:rsidR="009B0A3E">
        <w:rPr>
          <w:rFonts w:ascii="Yu Gothic UI Light" w:eastAsia="Yu Gothic UI Light" w:hAnsi="Yu Gothic UI Light"/>
          <w:sz w:val="18"/>
          <w:szCs w:val="18"/>
        </w:rPr>
        <w:t xml:space="preserve"> </w:t>
      </w:r>
      <w:r w:rsidRPr="0091795D">
        <w:rPr>
          <w:rFonts w:ascii="Yu Gothic UI Light" w:eastAsia="Yu Gothic UI Light" w:hAnsi="Yu Gothic UI Light"/>
          <w:sz w:val="18"/>
          <w:szCs w:val="18"/>
        </w:rPr>
        <w:t>utrwalenia</w:t>
      </w:r>
    </w:p>
    <w:p w14:paraId="75FB4AB7"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6.4.1. Szerokość nawierzchni</w:t>
      </w:r>
    </w:p>
    <w:p w14:paraId="446E3A01"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 xml:space="preserve">Po zakończeniu robót, tj. po okresie pielęgnacji, Wykonawca w obecności Inżyniera dokonuje pomiaru szerokości powierzchniowego utrwalenia z dokładnością do </w:t>
      </w:r>
      <w:r w:rsidRPr="009B0A3E">
        <w:rPr>
          <w:rFonts w:ascii="Yu Gothic UI Light" w:eastAsia="Yu Gothic UI Light" w:hAnsi="Yu Gothic UI Light" w:cs="Symbol"/>
          <w:sz w:val="18"/>
          <w:szCs w:val="18"/>
        </w:rPr>
        <w:t></w:t>
      </w:r>
      <w:r w:rsidRPr="009B0A3E">
        <w:rPr>
          <w:rFonts w:ascii="Yu Gothic UI Light" w:eastAsia="Yu Gothic UI Light" w:hAnsi="Yu Gothic UI Light"/>
          <w:sz w:val="18"/>
          <w:szCs w:val="18"/>
        </w:rPr>
        <w:t xml:space="preserve"> 1 cm. Szerokość nie powinna się różnić od projektowanej więcej niż o </w:t>
      </w:r>
      <w:r w:rsidRPr="009B0A3E">
        <w:rPr>
          <w:rFonts w:ascii="Yu Gothic UI Light" w:eastAsia="Yu Gothic UI Light" w:hAnsi="Yu Gothic UI Light" w:cs="Symbol"/>
          <w:sz w:val="18"/>
          <w:szCs w:val="18"/>
        </w:rPr>
        <w:t></w:t>
      </w:r>
      <w:r w:rsidRPr="009B0A3E">
        <w:rPr>
          <w:rFonts w:ascii="Yu Gothic UI Light" w:eastAsia="Yu Gothic UI Light" w:hAnsi="Yu Gothic UI Light"/>
          <w:sz w:val="18"/>
          <w:szCs w:val="18"/>
        </w:rPr>
        <w:t xml:space="preserve"> 5 cm.</w:t>
      </w:r>
    </w:p>
    <w:p w14:paraId="53B40504"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6.4.2. Równość nawierzchni</w:t>
      </w:r>
    </w:p>
    <w:p w14:paraId="3C313D53"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Jeżeli po wykonaniu robót przygotowawczych przed powierzchniowym utrwaleniem, na istniejącej powierzchni dokonano pomiarów równości, to po wykonaniu powierzchniowego utrwalenia pomiary takie należy wykonać w tych samych miejscach i według tej samej metody. Wyniki pomiarów równości nie powinny być gorsze od wyników uzyskanych przed wykonaniem robót.</w:t>
      </w:r>
    </w:p>
    <w:p w14:paraId="480A6EF2" w14:textId="77777777" w:rsidR="0091795D" w:rsidRPr="009B0A3E" w:rsidRDefault="0091795D" w:rsidP="009B0A3E">
      <w:pPr>
        <w:pStyle w:val="Nagwek3"/>
        <w:numPr>
          <w:ilvl w:val="0"/>
          <w:numId w:val="0"/>
        </w:numPr>
        <w:spacing w:before="120" w:after="120" w:line="240" w:lineRule="auto"/>
        <w:ind w:left="851"/>
        <w:rPr>
          <w:rFonts w:ascii="Yu Gothic UI Light" w:eastAsia="Yu Gothic UI Light" w:hAnsi="Yu Gothic UI Light"/>
          <w:sz w:val="18"/>
          <w:szCs w:val="18"/>
        </w:rPr>
      </w:pPr>
      <w:r w:rsidRPr="009B0A3E">
        <w:rPr>
          <w:rFonts w:ascii="Yu Gothic UI Light" w:eastAsia="Yu Gothic UI Light" w:hAnsi="Yu Gothic UI Light"/>
          <w:sz w:val="18"/>
          <w:szCs w:val="18"/>
        </w:rPr>
        <w:t>6.4.3. Ocena wyglądu zewnętrznego powierzchniowego utrwalenia</w:t>
      </w:r>
    </w:p>
    <w:p w14:paraId="534F12EE"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Powierzchniowe utrwalenie powinno się charakteryzować jednorodnym wyglądem zewnętrznym. Powierzchnia jezdni powinna być równomiernie pokryta ziarnami kruszywa dobrze osadzonymi w lepiszczu, tworzącymi wyraźną grubą makrostrukturę. Dopuszcza się zloty kruszywa rzędu 5%.</w:t>
      </w:r>
    </w:p>
    <w:p w14:paraId="1B960636" w14:textId="77777777" w:rsidR="0091795D" w:rsidRPr="0091795D" w:rsidRDefault="0091795D" w:rsidP="0091795D">
      <w:pPr>
        <w:pStyle w:val="Nagwek1"/>
        <w:numPr>
          <w:ilvl w:val="0"/>
          <w:numId w:val="0"/>
        </w:numPr>
        <w:spacing w:before="120" w:after="120" w:line="240" w:lineRule="auto"/>
        <w:rPr>
          <w:rFonts w:ascii="Yu Gothic UI Light" w:eastAsia="Yu Gothic UI Light" w:hAnsi="Yu Gothic UI Light"/>
          <w:sz w:val="20"/>
        </w:rPr>
      </w:pPr>
      <w:r w:rsidRPr="0091795D">
        <w:rPr>
          <w:rFonts w:ascii="Yu Gothic UI Light" w:eastAsia="Yu Gothic UI Light" w:hAnsi="Yu Gothic UI Light"/>
          <w:sz w:val="20"/>
        </w:rPr>
        <w:t>7. obmiar robót</w:t>
      </w:r>
    </w:p>
    <w:p w14:paraId="6578FF9C"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7.1. Ogólne zasady obmiaru robót</w:t>
      </w:r>
    </w:p>
    <w:p w14:paraId="6DF2F423"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Ogólne zasady obmiaru robót podano w OST D-M-00.00.00 „Wymagania ogólne” pkt 7.</w:t>
      </w:r>
    </w:p>
    <w:p w14:paraId="1C8CD535"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7.2. Jednostka obmiarowa</w:t>
      </w:r>
    </w:p>
    <w:p w14:paraId="61DC1AB5"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Jednostką obmiarową jest m</w:t>
      </w:r>
      <w:r w:rsidRPr="009B0A3E">
        <w:rPr>
          <w:rFonts w:ascii="Yu Gothic UI Light" w:eastAsia="Yu Gothic UI Light" w:hAnsi="Yu Gothic UI Light"/>
          <w:sz w:val="18"/>
          <w:szCs w:val="18"/>
          <w:vertAlign w:val="superscript"/>
        </w:rPr>
        <w:t>2</w:t>
      </w:r>
      <w:r w:rsidRPr="009B0A3E">
        <w:rPr>
          <w:rFonts w:ascii="Yu Gothic UI Light" w:eastAsia="Yu Gothic UI Light" w:hAnsi="Yu Gothic UI Light"/>
          <w:sz w:val="18"/>
          <w:szCs w:val="18"/>
        </w:rPr>
        <w:t xml:space="preserve"> (metr kwadratowy) wykonanego podwójnego powierzchniowego utrwalenia.</w:t>
      </w:r>
    </w:p>
    <w:p w14:paraId="53F98465" w14:textId="77777777" w:rsidR="0091795D" w:rsidRPr="0091795D" w:rsidRDefault="0091795D" w:rsidP="0091795D">
      <w:pPr>
        <w:pStyle w:val="Nagwek1"/>
        <w:numPr>
          <w:ilvl w:val="0"/>
          <w:numId w:val="0"/>
        </w:numPr>
        <w:spacing w:before="120" w:after="120" w:line="240" w:lineRule="auto"/>
        <w:rPr>
          <w:rFonts w:ascii="Yu Gothic UI Light" w:eastAsia="Yu Gothic UI Light" w:hAnsi="Yu Gothic UI Light"/>
          <w:sz w:val="20"/>
        </w:rPr>
      </w:pPr>
      <w:r w:rsidRPr="0091795D">
        <w:rPr>
          <w:rFonts w:ascii="Yu Gothic UI Light" w:eastAsia="Yu Gothic UI Light" w:hAnsi="Yu Gothic UI Light"/>
          <w:sz w:val="20"/>
        </w:rPr>
        <w:t>8. odbiór robót</w:t>
      </w:r>
    </w:p>
    <w:p w14:paraId="2658ED16"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Ogólne zasady odbioru robót podano w OST D-M-00.00.00 „Wymagania ogólne” pkt 8.</w:t>
      </w:r>
    </w:p>
    <w:p w14:paraId="3C8C2907"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Roboty uznaje się za wykonane zgodnie z dokumentacją projektową, SST i wymaganiami Inżyniera, jeżeli wszystkie pomiary i badania z zachowaniem tolerancji wg pkt 6 dały wyniki pozytywne.</w:t>
      </w:r>
    </w:p>
    <w:p w14:paraId="680EC8AF" w14:textId="77777777" w:rsidR="0091795D" w:rsidRPr="0091795D" w:rsidRDefault="0091795D" w:rsidP="0091795D">
      <w:pPr>
        <w:pStyle w:val="Nagwek1"/>
        <w:numPr>
          <w:ilvl w:val="0"/>
          <w:numId w:val="0"/>
        </w:numPr>
        <w:spacing w:before="120" w:after="120" w:line="240" w:lineRule="auto"/>
        <w:rPr>
          <w:rFonts w:ascii="Yu Gothic UI Light" w:eastAsia="Yu Gothic UI Light" w:hAnsi="Yu Gothic UI Light"/>
          <w:sz w:val="20"/>
        </w:rPr>
      </w:pPr>
      <w:r w:rsidRPr="0091795D">
        <w:rPr>
          <w:rFonts w:ascii="Yu Gothic UI Light" w:eastAsia="Yu Gothic UI Light" w:hAnsi="Yu Gothic UI Light"/>
          <w:sz w:val="20"/>
        </w:rPr>
        <w:t>9. podstawa płatności</w:t>
      </w:r>
    </w:p>
    <w:p w14:paraId="1A35C4EF"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9.1. Ogólne ustalenia dotyczące podstawy płatności</w:t>
      </w:r>
    </w:p>
    <w:p w14:paraId="1BD0B2C2"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Ogólne ustalenia dotyczące podstawy płatności podano w OST D-M-00.00.00 „Wymagania ogólne” pkt 9</w:t>
      </w:r>
    </w:p>
    <w:p w14:paraId="30667D37"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9.2. Cena jednostki obmiarowej</w:t>
      </w:r>
    </w:p>
    <w:p w14:paraId="66DE7E6B" w14:textId="77777777" w:rsidR="0091795D" w:rsidRPr="009B0A3E" w:rsidRDefault="0091795D" w:rsidP="009B0A3E">
      <w:pPr>
        <w:spacing w:before="0" w:after="0" w:line="240" w:lineRule="auto"/>
        <w:rPr>
          <w:rFonts w:ascii="Yu Gothic UI Light" w:eastAsia="Yu Gothic UI Light" w:hAnsi="Yu Gothic UI Light"/>
          <w:sz w:val="18"/>
          <w:szCs w:val="18"/>
        </w:rPr>
      </w:pPr>
      <w:r w:rsidRPr="009B0A3E">
        <w:rPr>
          <w:rFonts w:ascii="Yu Gothic UI Light" w:eastAsia="Yu Gothic UI Light" w:hAnsi="Yu Gothic UI Light"/>
          <w:sz w:val="18"/>
          <w:szCs w:val="18"/>
        </w:rPr>
        <w:tab/>
        <w:t>Cena wykonania 1 m</w:t>
      </w:r>
      <w:r w:rsidRPr="009B0A3E">
        <w:rPr>
          <w:rFonts w:ascii="Yu Gothic UI Light" w:eastAsia="Yu Gothic UI Light" w:hAnsi="Yu Gothic UI Light"/>
          <w:sz w:val="18"/>
          <w:szCs w:val="18"/>
          <w:vertAlign w:val="superscript"/>
        </w:rPr>
        <w:t>2</w:t>
      </w:r>
      <w:r w:rsidRPr="009B0A3E">
        <w:rPr>
          <w:rFonts w:ascii="Yu Gothic UI Light" w:eastAsia="Yu Gothic UI Light" w:hAnsi="Yu Gothic UI Light"/>
          <w:sz w:val="18"/>
          <w:szCs w:val="18"/>
        </w:rPr>
        <w:t xml:space="preserve"> (jednego metra kwadratowego) podwójnego powierzchniowego utrwalenia nawierzchni obejmuje:</w:t>
      </w:r>
    </w:p>
    <w:p w14:paraId="00A4CE1B"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prace pomiarowe i roboty przygotowawcze,</w:t>
      </w:r>
    </w:p>
    <w:p w14:paraId="4D837F41"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oznakowanie robót,</w:t>
      </w:r>
    </w:p>
    <w:p w14:paraId="48B5C937"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transport i składowanie kruszyw,</w:t>
      </w:r>
    </w:p>
    <w:p w14:paraId="00F517CE"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transport i składowanie lepiszczy,</w:t>
      </w:r>
    </w:p>
    <w:p w14:paraId="559EDEA0"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dostawę i pracę sprzętu do robót,</w:t>
      </w:r>
    </w:p>
    <w:p w14:paraId="4ACF8115"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lastRenderedPageBreak/>
        <w:t>przygotowanie powierzchni nawierzchni do wykonania powierzchniowego utrwalenia,</w:t>
      </w:r>
    </w:p>
    <w:p w14:paraId="1597E995"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prace projektowe przy ustaleniu ilości materiałów,</w:t>
      </w:r>
    </w:p>
    <w:p w14:paraId="7FE8C2A1"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podwójne rozłożenie lepiszcza,</w:t>
      </w:r>
    </w:p>
    <w:p w14:paraId="1F7FA1F6"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podwójne rozłożenie kruszywa,</w:t>
      </w:r>
    </w:p>
    <w:p w14:paraId="7E751D6D"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wałowanie,</w:t>
      </w:r>
    </w:p>
    <w:p w14:paraId="6DF6CE3D" w14:textId="77777777" w:rsidR="0091795D" w:rsidRPr="009B0A3E" w:rsidRDefault="0091795D">
      <w:pPr>
        <w:numPr>
          <w:ilvl w:val="0"/>
          <w:numId w:val="4"/>
        </w:numPr>
        <w:overflowPunct w:val="0"/>
        <w:autoSpaceDE w:val="0"/>
        <w:autoSpaceDN w:val="0"/>
        <w:spacing w:before="0" w:after="0" w:line="240" w:lineRule="auto"/>
        <w:ind w:left="0" w:firstLine="0"/>
        <w:textAlignment w:val="baseline"/>
        <w:rPr>
          <w:rFonts w:ascii="Yu Gothic UI Light" w:eastAsia="Yu Gothic UI Light" w:hAnsi="Yu Gothic UI Light"/>
          <w:sz w:val="18"/>
          <w:szCs w:val="18"/>
        </w:rPr>
      </w:pPr>
      <w:r w:rsidRPr="009B0A3E">
        <w:rPr>
          <w:rFonts w:ascii="Yu Gothic UI Light" w:eastAsia="Yu Gothic UI Light" w:hAnsi="Yu Gothic UI Light"/>
          <w:sz w:val="18"/>
          <w:szCs w:val="18"/>
        </w:rPr>
        <w:t>przeprowadzenie pomiarów i badań laboratoryjnych wymaganych w specyfikacji technicznej.</w:t>
      </w:r>
    </w:p>
    <w:p w14:paraId="3052ECE0" w14:textId="77777777" w:rsidR="0091795D" w:rsidRPr="0091795D" w:rsidRDefault="0091795D" w:rsidP="0091795D">
      <w:pPr>
        <w:pStyle w:val="Nagwek1"/>
        <w:numPr>
          <w:ilvl w:val="0"/>
          <w:numId w:val="0"/>
        </w:numPr>
        <w:spacing w:before="120" w:after="120" w:line="240" w:lineRule="auto"/>
        <w:rPr>
          <w:rFonts w:ascii="Yu Gothic UI Light" w:eastAsia="Yu Gothic UI Light" w:hAnsi="Yu Gothic UI Light"/>
          <w:sz w:val="20"/>
        </w:rPr>
      </w:pPr>
      <w:r w:rsidRPr="0091795D">
        <w:rPr>
          <w:rFonts w:ascii="Yu Gothic UI Light" w:eastAsia="Yu Gothic UI Light" w:hAnsi="Yu Gothic UI Light"/>
          <w:sz w:val="20"/>
        </w:rPr>
        <w:t>10. przepisy związane</w:t>
      </w:r>
    </w:p>
    <w:p w14:paraId="78562ACF" w14:textId="77777777" w:rsidR="0091795D" w:rsidRPr="0091795D" w:rsidRDefault="0091795D" w:rsidP="0091795D">
      <w:pPr>
        <w:pStyle w:val="Nagwek2"/>
        <w:numPr>
          <w:ilvl w:val="0"/>
          <w:numId w:val="0"/>
        </w:numPr>
        <w:spacing w:before="120" w:after="120" w:line="240" w:lineRule="auto"/>
        <w:ind w:left="284"/>
        <w:rPr>
          <w:rFonts w:ascii="Yu Gothic UI Light" w:eastAsia="Yu Gothic UI Light" w:hAnsi="Yu Gothic UI Light"/>
          <w:sz w:val="18"/>
          <w:szCs w:val="18"/>
        </w:rPr>
      </w:pPr>
      <w:r w:rsidRPr="0091795D">
        <w:rPr>
          <w:rFonts w:ascii="Yu Gothic UI Light" w:eastAsia="Yu Gothic UI Light" w:hAnsi="Yu Gothic UI Light"/>
          <w:sz w:val="18"/>
          <w:szCs w:val="18"/>
        </w:rPr>
        <w:t xml:space="preserve">10.1. Normy </w:t>
      </w:r>
    </w:p>
    <w:p w14:paraId="1CB53472" w14:textId="77777777" w:rsidR="0091795D" w:rsidRPr="0091795D" w:rsidRDefault="0091795D" w:rsidP="0091795D">
      <w:pPr>
        <w:spacing w:after="0" w:line="240" w:lineRule="auto"/>
        <w:ind w:left="2126" w:hanging="2126"/>
        <w:rPr>
          <w:rFonts w:ascii="Yu Gothic UI Light" w:eastAsia="Yu Gothic UI Light" w:hAnsi="Yu Gothic UI Light"/>
          <w:sz w:val="18"/>
          <w:szCs w:val="18"/>
        </w:rPr>
      </w:pPr>
      <w:r w:rsidRPr="0091795D">
        <w:rPr>
          <w:rFonts w:ascii="Yu Gothic UI Light" w:eastAsia="Yu Gothic UI Light" w:hAnsi="Yu Gothic UI Light"/>
          <w:sz w:val="18"/>
          <w:szCs w:val="18"/>
        </w:rPr>
        <w:t>PN-EN 13043</w:t>
      </w:r>
      <w:r w:rsidR="009B0A3E">
        <w:rPr>
          <w:rFonts w:ascii="Yu Gothic UI Light" w:eastAsia="Yu Gothic UI Light" w:hAnsi="Yu Gothic UI Light"/>
          <w:sz w:val="18"/>
          <w:szCs w:val="18"/>
        </w:rPr>
        <w:t xml:space="preserve"> </w:t>
      </w:r>
      <w:r w:rsidRPr="0091795D">
        <w:rPr>
          <w:rFonts w:ascii="Yu Gothic UI Light" w:eastAsia="Yu Gothic UI Light" w:hAnsi="Yu Gothic UI Light"/>
          <w:sz w:val="18"/>
          <w:szCs w:val="18"/>
        </w:rPr>
        <w:tab/>
        <w:t>Kruszywa do mieszanek bitumicznych i powierzchniowych utrwaleń stosowanych na drogach, lotniskach i innych powierzchniach przeznaczonych do ruchu</w:t>
      </w:r>
    </w:p>
    <w:p w14:paraId="6EA9CCF5" w14:textId="77777777" w:rsidR="0091795D" w:rsidRPr="0091795D" w:rsidRDefault="0091795D" w:rsidP="0091795D">
      <w:pPr>
        <w:spacing w:after="0" w:line="240" w:lineRule="auto"/>
        <w:ind w:left="2126" w:hanging="2126"/>
        <w:rPr>
          <w:rFonts w:ascii="Yu Gothic UI Light" w:eastAsia="Yu Gothic UI Light" w:hAnsi="Yu Gothic UI Light"/>
          <w:sz w:val="18"/>
          <w:szCs w:val="18"/>
        </w:rPr>
      </w:pPr>
      <w:r w:rsidRPr="0091795D">
        <w:rPr>
          <w:rFonts w:ascii="Yu Gothic UI Light" w:eastAsia="Yu Gothic UI Light" w:hAnsi="Yu Gothic UI Light"/>
          <w:sz w:val="18"/>
          <w:szCs w:val="18"/>
        </w:rPr>
        <w:t>WT-3 2009</w:t>
      </w:r>
      <w:r w:rsidRPr="0091795D">
        <w:rPr>
          <w:rFonts w:ascii="Yu Gothic UI Light" w:eastAsia="Yu Gothic UI Light" w:hAnsi="Yu Gothic UI Light"/>
          <w:sz w:val="18"/>
          <w:szCs w:val="18"/>
        </w:rPr>
        <w:tab/>
        <w:t>Kationowe emulsje asfaltowe na drogach publicznych</w:t>
      </w:r>
    </w:p>
    <w:p w14:paraId="0328C127" w14:textId="77777777" w:rsidR="0091795D" w:rsidRPr="0091795D" w:rsidRDefault="0091795D" w:rsidP="0091795D">
      <w:pPr>
        <w:spacing w:after="0" w:line="240" w:lineRule="auto"/>
        <w:ind w:left="2126" w:hanging="2126"/>
        <w:rPr>
          <w:rFonts w:ascii="Yu Gothic UI Light" w:eastAsia="Yu Gothic UI Light" w:hAnsi="Yu Gothic UI Light"/>
          <w:sz w:val="18"/>
          <w:szCs w:val="18"/>
        </w:rPr>
      </w:pPr>
      <w:r w:rsidRPr="0091795D">
        <w:rPr>
          <w:rFonts w:ascii="Yu Gothic UI Light" w:eastAsia="Yu Gothic UI Light" w:hAnsi="Yu Gothic UI Light"/>
          <w:sz w:val="18"/>
          <w:szCs w:val="18"/>
        </w:rPr>
        <w:t>PN-EN 13808</w:t>
      </w:r>
      <w:r w:rsidRPr="0091795D">
        <w:rPr>
          <w:rFonts w:ascii="Yu Gothic UI Light" w:eastAsia="Yu Gothic UI Light" w:hAnsi="Yu Gothic UI Light"/>
          <w:sz w:val="18"/>
          <w:szCs w:val="18"/>
        </w:rPr>
        <w:tab/>
        <w:t>Emulsje asfaltowe- wymagania i zastosowanie</w:t>
      </w:r>
    </w:p>
    <w:sectPr w:rsidR="0091795D" w:rsidRPr="0091795D" w:rsidSect="00030FF5">
      <w:headerReference w:type="even" r:id="rId9"/>
      <w:headerReference w:type="default" r:id="rId10"/>
      <w:footerReference w:type="even" r:id="rId11"/>
      <w:footerReference w:type="default" r:id="rId12"/>
      <w:headerReference w:type="first" r:id="rId13"/>
      <w:footerReference w:type="first" r:id="rId14"/>
      <w:pgSz w:w="11907" w:h="16840" w:code="9"/>
      <w:pgMar w:top="893" w:right="851" w:bottom="1134" w:left="284" w:header="426" w:footer="404" w:gutter="567"/>
      <w:pgNumType w:start="3"/>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88EBC" w14:textId="77777777" w:rsidR="006C4D11" w:rsidRDefault="006C4D11">
      <w:pPr>
        <w:spacing w:before="0" w:after="0" w:line="240" w:lineRule="auto"/>
      </w:pPr>
      <w:r>
        <w:separator/>
      </w:r>
    </w:p>
  </w:endnote>
  <w:endnote w:type="continuationSeparator" w:id="0">
    <w:p w14:paraId="4325DEB3" w14:textId="77777777" w:rsidR="006C4D11" w:rsidRDefault="006C4D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UI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93905" w14:textId="77777777" w:rsidR="00841F29" w:rsidRDefault="00796DBD">
    <w:pPr>
      <w:pStyle w:val="Stopka"/>
      <w:pBdr>
        <w:top w:val="single" w:sz="6" w:space="0" w:color="auto"/>
      </w:pBdr>
      <w:tabs>
        <w:tab w:val="right" w:pos="9923"/>
      </w:tabs>
    </w:pPr>
    <w:r>
      <w:rPr>
        <w:rStyle w:val="Numerstrony"/>
        <w:rFonts w:ascii="Arial" w:hAnsi="Arial"/>
        <w:b w:val="0"/>
        <w:i w:val="0"/>
      </w:rPr>
      <w:fldChar w:fldCharType="begin"/>
    </w:r>
    <w:r w:rsidR="00841F29">
      <w:rPr>
        <w:rStyle w:val="Numerstrony"/>
        <w:rFonts w:ascii="Arial" w:hAnsi="Arial"/>
        <w:b w:val="0"/>
        <w:i w:val="0"/>
      </w:rPr>
      <w:instrText xml:space="preserve"> PAGE </w:instrText>
    </w:r>
    <w:r>
      <w:rPr>
        <w:rStyle w:val="Numerstrony"/>
        <w:rFonts w:ascii="Arial" w:hAnsi="Arial"/>
        <w:b w:val="0"/>
        <w:i w:val="0"/>
      </w:rPr>
      <w:fldChar w:fldCharType="separate"/>
    </w:r>
    <w:r w:rsidR="00841F29">
      <w:rPr>
        <w:rStyle w:val="Numerstrony"/>
        <w:rFonts w:ascii="Arial" w:hAnsi="Arial"/>
        <w:b w:val="0"/>
        <w:i w:val="0"/>
        <w:noProof/>
      </w:rPr>
      <w:t>22</w:t>
    </w:r>
    <w:r>
      <w:rPr>
        <w:rStyle w:val="Numerstrony"/>
        <w:rFonts w:ascii="Arial" w:hAnsi="Arial"/>
        <w:b w:val="0"/>
        <w:i w:val="0"/>
      </w:rPr>
      <w:fldChar w:fldCharType="end"/>
    </w:r>
    <w:r w:rsidR="00841F29">
      <w:rPr>
        <w:rStyle w:val="Numerstro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Yu Gothic UI Light" w:eastAsia="Yu Gothic UI Light" w:hAnsi="Yu Gothic UI Light"/>
        <w:b w:val="0"/>
        <w:i w:val="0"/>
        <w:sz w:val="18"/>
        <w:szCs w:val="18"/>
      </w:rPr>
      <w:id w:val="563687424"/>
      <w:docPartObj>
        <w:docPartGallery w:val="Page Numbers (Bottom of Page)"/>
        <w:docPartUnique/>
      </w:docPartObj>
    </w:sdtPr>
    <w:sdtContent>
      <w:p w14:paraId="1BDEA6BE" w14:textId="77777777" w:rsidR="00BF7ED6" w:rsidRPr="00BF7ED6" w:rsidRDefault="00BF7ED6" w:rsidP="00BF7ED6">
        <w:pPr>
          <w:pStyle w:val="Stopka"/>
          <w:pBdr>
            <w:top w:val="single" w:sz="4" w:space="1" w:color="A6A6A6" w:themeColor="background1" w:themeShade="A6"/>
          </w:pBdr>
          <w:jc w:val="right"/>
          <w:rPr>
            <w:rFonts w:ascii="Yu Gothic UI Light" w:eastAsia="Yu Gothic UI Light" w:hAnsi="Yu Gothic UI Light"/>
            <w:b w:val="0"/>
            <w:i w:val="0"/>
            <w:sz w:val="18"/>
            <w:szCs w:val="18"/>
          </w:rPr>
        </w:pPr>
        <w:r w:rsidRPr="00BF7ED6">
          <w:rPr>
            <w:rFonts w:ascii="Yu Gothic UI Light" w:eastAsia="Yu Gothic UI Light" w:hAnsi="Yu Gothic UI Light"/>
            <w:b w:val="0"/>
            <w:i w:val="0"/>
            <w:sz w:val="18"/>
            <w:szCs w:val="18"/>
          </w:rPr>
          <w:fldChar w:fldCharType="begin"/>
        </w:r>
        <w:r w:rsidRPr="00BF7ED6">
          <w:rPr>
            <w:rFonts w:ascii="Yu Gothic UI Light" w:eastAsia="Yu Gothic UI Light" w:hAnsi="Yu Gothic UI Light"/>
            <w:b w:val="0"/>
            <w:i w:val="0"/>
            <w:sz w:val="18"/>
            <w:szCs w:val="18"/>
          </w:rPr>
          <w:instrText>PAGE   \* MERGEFORMAT</w:instrText>
        </w:r>
        <w:r w:rsidRPr="00BF7ED6">
          <w:rPr>
            <w:rFonts w:ascii="Yu Gothic UI Light" w:eastAsia="Yu Gothic UI Light" w:hAnsi="Yu Gothic UI Light"/>
            <w:b w:val="0"/>
            <w:i w:val="0"/>
            <w:sz w:val="18"/>
            <w:szCs w:val="18"/>
          </w:rPr>
          <w:fldChar w:fldCharType="separate"/>
        </w:r>
        <w:r w:rsidR="003F0014">
          <w:rPr>
            <w:rFonts w:ascii="Yu Gothic UI Light" w:eastAsia="Yu Gothic UI Light" w:hAnsi="Yu Gothic UI Light"/>
            <w:b w:val="0"/>
            <w:i w:val="0"/>
            <w:noProof/>
            <w:sz w:val="18"/>
            <w:szCs w:val="18"/>
          </w:rPr>
          <w:t>4</w:t>
        </w:r>
        <w:r w:rsidRPr="00BF7ED6">
          <w:rPr>
            <w:rFonts w:ascii="Yu Gothic UI Light" w:eastAsia="Yu Gothic UI Light" w:hAnsi="Yu Gothic UI Light"/>
            <w:b w:val="0"/>
            <w:i w:val="0"/>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208646"/>
      <w:docPartObj>
        <w:docPartGallery w:val="Page Numbers (Bottom of Page)"/>
        <w:docPartUnique/>
      </w:docPartObj>
    </w:sdtPr>
    <w:sdtContent>
      <w:p w14:paraId="551358CD" w14:textId="77777777" w:rsidR="00841F29" w:rsidRDefault="00C60188">
        <w:pPr>
          <w:pStyle w:val="Stopka"/>
          <w:jc w:val="center"/>
        </w:pPr>
        <w:r>
          <w:t>4</w:t>
        </w:r>
        <w:r w:rsidR="001615E7">
          <w:fldChar w:fldCharType="begin"/>
        </w:r>
        <w:r w:rsidR="001615E7">
          <w:instrText xml:space="preserve"> PAGE   \* MERGEFORMAT </w:instrText>
        </w:r>
        <w:r w:rsidR="001615E7">
          <w:fldChar w:fldCharType="separate"/>
        </w:r>
        <w:r>
          <w:rPr>
            <w:noProof/>
          </w:rPr>
          <w:t>1</w:t>
        </w:r>
        <w:r w:rsidR="001615E7">
          <w:rPr>
            <w:noProof/>
          </w:rPr>
          <w:fldChar w:fldCharType="end"/>
        </w:r>
      </w:p>
    </w:sdtContent>
  </w:sdt>
  <w:p w14:paraId="624287EA" w14:textId="77777777" w:rsidR="00841F29" w:rsidRDefault="00841F29">
    <w:pPr>
      <w:pStyle w:val="Stopka"/>
      <w:pBdr>
        <w:top w:val="single" w:sz="6" w:space="1" w:color="auto"/>
      </w:pBdr>
      <w:tabs>
        <w:tab w:val="right" w:pos="9923"/>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D64B3" w14:textId="77777777" w:rsidR="006C4D11" w:rsidRDefault="006C4D11">
      <w:pPr>
        <w:spacing w:before="0" w:after="0" w:line="240" w:lineRule="auto"/>
      </w:pPr>
      <w:r>
        <w:separator/>
      </w:r>
    </w:p>
  </w:footnote>
  <w:footnote w:type="continuationSeparator" w:id="0">
    <w:p w14:paraId="64C8ECE1" w14:textId="77777777" w:rsidR="006C4D11" w:rsidRDefault="006C4D1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E2597" w14:textId="77777777" w:rsidR="00841F29" w:rsidRDefault="00841F29" w:rsidP="00CB6881">
    <w:pPr>
      <w:pStyle w:val="Nagwek"/>
    </w:pPr>
    <w:r>
      <w:t>D-00.00.00. Wymagania ogólne.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87" w:type="pct"/>
      <w:tblInd w:w="115" w:type="dxa"/>
      <w:tblBorders>
        <w:bottom w:val="single" w:sz="4" w:space="0" w:color="A6A6A6" w:themeColor="background1" w:themeShade="A6"/>
      </w:tblBorders>
      <w:tblCellMar>
        <w:top w:w="72" w:type="dxa"/>
        <w:left w:w="115" w:type="dxa"/>
        <w:bottom w:w="72" w:type="dxa"/>
        <w:right w:w="115" w:type="dxa"/>
      </w:tblCellMar>
      <w:tblLook w:val="04A0" w:firstRow="1" w:lastRow="0" w:firstColumn="1" w:lastColumn="0" w:noHBand="0" w:noVBand="1"/>
    </w:tblPr>
    <w:tblGrid>
      <w:gridCol w:w="10199"/>
    </w:tblGrid>
    <w:tr w:rsidR="00CB6881" w:rsidRPr="00CB6881" w14:paraId="25329AE7" w14:textId="77777777" w:rsidTr="00BF7ED6">
      <w:trPr>
        <w:trHeight w:val="217"/>
      </w:trPr>
      <w:sdt>
        <w:sdtPr>
          <w:rPr>
            <w:rFonts w:ascii="Yu Gothic UI Light" w:eastAsia="Yu Gothic UI Light" w:hAnsi="Yu Gothic UI Light"/>
            <w:i/>
            <w:color w:val="A6A6A6" w:themeColor="background1" w:themeShade="A6"/>
            <w:lang w:eastAsia="en-US"/>
          </w:rPr>
          <w:alias w:val="Tytuł"/>
          <w:id w:val="-1196615572"/>
          <w:dataBinding w:prefixMappings="xmlns:ns0='http://schemas.openxmlformats.org/package/2006/metadata/core-properties' xmlns:ns1='http://purl.org/dc/elements/1.1/'" w:xpath="/ns0:coreProperties[1]/ns1:title[1]" w:storeItemID="{6C3C8BC8-F283-45AE-878A-BAB7291924A1}"/>
          <w:text/>
        </w:sdtPr>
        <w:sdtContent>
          <w:tc>
            <w:tcPr>
              <w:tcW w:w="9923" w:type="dxa"/>
            </w:tcPr>
            <w:p w14:paraId="75179817" w14:textId="77777777" w:rsidR="00CB6881" w:rsidRPr="00CB6881" w:rsidRDefault="009B0A3E" w:rsidP="00F33BEE">
              <w:pPr>
                <w:tabs>
                  <w:tab w:val="center" w:pos="4536"/>
                  <w:tab w:val="right" w:pos="9072"/>
                </w:tabs>
                <w:spacing w:before="0" w:after="0" w:line="240" w:lineRule="auto"/>
                <w:jc w:val="right"/>
                <w:rPr>
                  <w:rFonts w:ascii="Yu Gothic UI Light" w:eastAsia="Yu Gothic UI Light" w:hAnsi="Yu Gothic UI Light"/>
                  <w:i/>
                  <w:color w:val="808080"/>
                  <w:lang w:eastAsia="en-US"/>
                </w:rPr>
              </w:pPr>
              <w:r w:rsidRPr="009B0A3E">
                <w:rPr>
                  <w:rFonts w:ascii="Yu Gothic UI Light" w:eastAsia="Yu Gothic UI Light" w:hAnsi="Yu Gothic UI Light"/>
                  <w:i/>
                  <w:color w:val="A6A6A6" w:themeColor="background1" w:themeShade="A6"/>
                  <w:lang w:eastAsia="en-US"/>
                </w:rPr>
                <w:t>D-05.03.08</w:t>
              </w:r>
            </w:p>
          </w:tc>
        </w:sdtContent>
      </w:sdt>
    </w:tr>
  </w:tbl>
  <w:p w14:paraId="216D4B0A" w14:textId="77777777" w:rsidR="00841F29" w:rsidRPr="00CB6881" w:rsidRDefault="00841F29" w:rsidP="00A86C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3D6D4" w14:textId="77777777" w:rsidR="00841F29" w:rsidRDefault="00841F29" w:rsidP="00CB6881">
    <w:pPr>
      <w:pStyle w:val="Nagwek"/>
      <w:rPr>
        <w:rFonts w:eastAsiaTheme="majorEastAsia"/>
      </w:rPr>
    </w:pPr>
    <w:r>
      <w:rPr>
        <w:rFonts w:eastAsiaTheme="majorEastAsia"/>
      </w:rPr>
      <w:t>D 00.00.00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D06170C"/>
    <w:lvl w:ilvl="0">
      <w:start w:val="1"/>
      <w:numFmt w:val="decimal"/>
      <w:pStyle w:val="Nagwek1"/>
      <w:suff w:val="space"/>
      <w:lvlText w:val="%1."/>
      <w:lvlJc w:val="left"/>
      <w:pPr>
        <w:ind w:left="284" w:hanging="284"/>
      </w:pPr>
    </w:lvl>
    <w:lvl w:ilvl="1">
      <w:start w:val="1"/>
      <w:numFmt w:val="decimal"/>
      <w:pStyle w:val="Nagwek2"/>
      <w:suff w:val="space"/>
      <w:lvlText w:val="%1.%2."/>
      <w:lvlJc w:val="left"/>
      <w:pPr>
        <w:ind w:left="851" w:hanging="567"/>
      </w:pPr>
    </w:lvl>
    <w:lvl w:ilvl="2">
      <w:start w:val="1"/>
      <w:numFmt w:val="decimal"/>
      <w:pStyle w:val="Nagwek3"/>
      <w:suff w:val="space"/>
      <w:lvlText w:val="%1.%2.%3."/>
      <w:lvlJc w:val="left"/>
      <w:pPr>
        <w:ind w:left="1418" w:hanging="567"/>
      </w:pPr>
    </w:lvl>
    <w:lvl w:ilvl="3">
      <w:start w:val="1"/>
      <w:numFmt w:val="decimal"/>
      <w:pStyle w:val="Nagwek4"/>
      <w:suff w:val="space"/>
      <w:lvlText w:val="%1.%2.%3.%4."/>
      <w:lvlJc w:val="left"/>
      <w:pPr>
        <w:ind w:left="1985" w:hanging="567"/>
      </w:pPr>
    </w:lvl>
    <w:lvl w:ilvl="4">
      <w:start w:val="1"/>
      <w:numFmt w:val="decimal"/>
      <w:pStyle w:val="Nagwek5"/>
      <w:lvlText w:val="%1.%2.%3.%4.%5."/>
      <w:lvlJc w:val="left"/>
      <w:pPr>
        <w:tabs>
          <w:tab w:val="num" w:pos="0"/>
        </w:tabs>
        <w:ind w:left="2693" w:hanging="708"/>
      </w:pPr>
    </w:lvl>
    <w:lvl w:ilvl="5">
      <w:start w:val="1"/>
      <w:numFmt w:val="decimal"/>
      <w:pStyle w:val="Nagwek6"/>
      <w:lvlText w:val="%1.%2.%3.%4.%5.%6."/>
      <w:lvlJc w:val="left"/>
      <w:pPr>
        <w:tabs>
          <w:tab w:val="num" w:pos="0"/>
        </w:tabs>
        <w:ind w:left="3401" w:hanging="708"/>
      </w:pPr>
    </w:lvl>
    <w:lvl w:ilvl="6">
      <w:start w:val="1"/>
      <w:numFmt w:val="decimal"/>
      <w:pStyle w:val="Nagwek7"/>
      <w:lvlText w:val="%1.%2.%3.%4.%5.%6.%7."/>
      <w:lvlJc w:val="left"/>
      <w:pPr>
        <w:tabs>
          <w:tab w:val="num" w:pos="0"/>
        </w:tabs>
        <w:ind w:left="4109" w:hanging="708"/>
      </w:pPr>
    </w:lvl>
    <w:lvl w:ilvl="7">
      <w:start w:val="1"/>
      <w:numFmt w:val="decimal"/>
      <w:pStyle w:val="Nagwek8"/>
      <w:lvlText w:val="%1.%2.%3.%4.%5.%6.%7.%8."/>
      <w:lvlJc w:val="left"/>
      <w:pPr>
        <w:tabs>
          <w:tab w:val="num" w:pos="0"/>
        </w:tabs>
        <w:ind w:left="4817" w:hanging="708"/>
      </w:pPr>
    </w:lvl>
    <w:lvl w:ilvl="8">
      <w:start w:val="1"/>
      <w:numFmt w:val="decimal"/>
      <w:pStyle w:val="Nagwek9"/>
      <w:lvlText w:val="%1.%2.%3.%4.%5.%6.%7.%8.%9."/>
      <w:lvlJc w:val="left"/>
      <w:pPr>
        <w:tabs>
          <w:tab w:val="num" w:pos="0"/>
        </w:tabs>
        <w:ind w:left="5525" w:hanging="708"/>
      </w:pPr>
    </w:lvl>
  </w:abstractNum>
  <w:abstractNum w:abstractNumId="1" w15:restartNumberingAfterBreak="0">
    <w:nsid w:val="0FB65DA2"/>
    <w:multiLevelType w:val="multilevel"/>
    <w:tmpl w:val="BD42024A"/>
    <w:lvl w:ilvl="0">
      <w:numFmt w:val="bullet"/>
      <w:lvlText w:val=""/>
      <w:lvlJc w:val="left"/>
      <w:pPr>
        <w:ind w:left="283" w:hanging="283"/>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3" w15:restartNumberingAfterBreak="0">
    <w:nsid w:val="5C5741AE"/>
    <w:multiLevelType w:val="singleLevel"/>
    <w:tmpl w:val="2CE250A8"/>
    <w:lvl w:ilvl="0">
      <w:start w:val="1"/>
      <w:numFmt w:val="decimal"/>
      <w:pStyle w:val="Listanumerowana2"/>
      <w:lvlText w:val="[%1]"/>
      <w:legacy w:legacy="1" w:legacySpace="0" w:legacyIndent="340"/>
      <w:lvlJc w:val="left"/>
      <w:pPr>
        <w:ind w:left="340" w:hanging="340"/>
      </w:pPr>
    </w:lvl>
  </w:abstractNum>
  <w:num w:numId="1" w16cid:durableId="681274786">
    <w:abstractNumId w:val="3"/>
  </w:num>
  <w:num w:numId="2" w16cid:durableId="1658417025">
    <w:abstractNumId w:val="2"/>
  </w:num>
  <w:num w:numId="3" w16cid:durableId="760878812">
    <w:abstractNumId w:val="0"/>
  </w:num>
  <w:num w:numId="4" w16cid:durableId="150713419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hideGrammaticalErrors/>
  <w:proofState w:spelling="clean"/>
  <w:attachedTemplate r:id="rId1"/>
  <w:defaultTabStop w:val="720"/>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F20"/>
    <w:rsid w:val="00001D04"/>
    <w:rsid w:val="00030FF5"/>
    <w:rsid w:val="0005076F"/>
    <w:rsid w:val="0007089A"/>
    <w:rsid w:val="0008533B"/>
    <w:rsid w:val="000B48A5"/>
    <w:rsid w:val="000B618F"/>
    <w:rsid w:val="000E528E"/>
    <w:rsid w:val="000F3389"/>
    <w:rsid w:val="00102743"/>
    <w:rsid w:val="00140CC7"/>
    <w:rsid w:val="001437F5"/>
    <w:rsid w:val="00155AD8"/>
    <w:rsid w:val="001615E7"/>
    <w:rsid w:val="00174FC4"/>
    <w:rsid w:val="00190D3B"/>
    <w:rsid w:val="001B266A"/>
    <w:rsid w:val="001F77F3"/>
    <w:rsid w:val="00211E33"/>
    <w:rsid w:val="002169A9"/>
    <w:rsid w:val="00246BEE"/>
    <w:rsid w:val="00256C9F"/>
    <w:rsid w:val="00263AD4"/>
    <w:rsid w:val="002B02D2"/>
    <w:rsid w:val="002E7384"/>
    <w:rsid w:val="002F471C"/>
    <w:rsid w:val="0030476F"/>
    <w:rsid w:val="00304E64"/>
    <w:rsid w:val="00315B4A"/>
    <w:rsid w:val="00331B12"/>
    <w:rsid w:val="00333950"/>
    <w:rsid w:val="00346206"/>
    <w:rsid w:val="0039242F"/>
    <w:rsid w:val="003F0014"/>
    <w:rsid w:val="003F5571"/>
    <w:rsid w:val="0044588E"/>
    <w:rsid w:val="00447F20"/>
    <w:rsid w:val="004851E1"/>
    <w:rsid w:val="004E1C01"/>
    <w:rsid w:val="004F349A"/>
    <w:rsid w:val="004F5F02"/>
    <w:rsid w:val="00565A00"/>
    <w:rsid w:val="00574409"/>
    <w:rsid w:val="00585826"/>
    <w:rsid w:val="005A30A8"/>
    <w:rsid w:val="005B3467"/>
    <w:rsid w:val="005C2022"/>
    <w:rsid w:val="005C31A8"/>
    <w:rsid w:val="005D38E8"/>
    <w:rsid w:val="005D553E"/>
    <w:rsid w:val="005F5697"/>
    <w:rsid w:val="00616F84"/>
    <w:rsid w:val="00622AF9"/>
    <w:rsid w:val="006403B5"/>
    <w:rsid w:val="006414BD"/>
    <w:rsid w:val="0064173E"/>
    <w:rsid w:val="00671DA3"/>
    <w:rsid w:val="00673205"/>
    <w:rsid w:val="006B6EA8"/>
    <w:rsid w:val="006C4D11"/>
    <w:rsid w:val="006F2F3F"/>
    <w:rsid w:val="00735B42"/>
    <w:rsid w:val="00796DBD"/>
    <w:rsid w:val="007D6EC4"/>
    <w:rsid w:val="00841F29"/>
    <w:rsid w:val="00887012"/>
    <w:rsid w:val="0089226C"/>
    <w:rsid w:val="008A78A0"/>
    <w:rsid w:val="008C20BD"/>
    <w:rsid w:val="009034B9"/>
    <w:rsid w:val="0091795D"/>
    <w:rsid w:val="009205E0"/>
    <w:rsid w:val="009373A2"/>
    <w:rsid w:val="00942FE2"/>
    <w:rsid w:val="00944B2D"/>
    <w:rsid w:val="00947504"/>
    <w:rsid w:val="009A0A7C"/>
    <w:rsid w:val="009B0A3E"/>
    <w:rsid w:val="009B30C6"/>
    <w:rsid w:val="009D44AB"/>
    <w:rsid w:val="009E7FAA"/>
    <w:rsid w:val="00A002AA"/>
    <w:rsid w:val="00A071BB"/>
    <w:rsid w:val="00A416BC"/>
    <w:rsid w:val="00A86C32"/>
    <w:rsid w:val="00B37C6A"/>
    <w:rsid w:val="00B7106A"/>
    <w:rsid w:val="00B80DAE"/>
    <w:rsid w:val="00B92245"/>
    <w:rsid w:val="00BF1C0A"/>
    <w:rsid w:val="00BF32CC"/>
    <w:rsid w:val="00BF7ED6"/>
    <w:rsid w:val="00C029AD"/>
    <w:rsid w:val="00C07F27"/>
    <w:rsid w:val="00C60188"/>
    <w:rsid w:val="00C70C52"/>
    <w:rsid w:val="00CB65B4"/>
    <w:rsid w:val="00CB6881"/>
    <w:rsid w:val="00CD2742"/>
    <w:rsid w:val="00D62A94"/>
    <w:rsid w:val="00D8446B"/>
    <w:rsid w:val="00DA48DC"/>
    <w:rsid w:val="00DB7BD6"/>
    <w:rsid w:val="00DF0235"/>
    <w:rsid w:val="00E005F4"/>
    <w:rsid w:val="00E11A84"/>
    <w:rsid w:val="00E918B9"/>
    <w:rsid w:val="00EB2291"/>
    <w:rsid w:val="00EC243A"/>
    <w:rsid w:val="00F16B1B"/>
    <w:rsid w:val="00F3081E"/>
    <w:rsid w:val="00F33BEE"/>
    <w:rsid w:val="00F46512"/>
    <w:rsid w:val="00F651DB"/>
    <w:rsid w:val="00F84A2D"/>
    <w:rsid w:val="00FF5E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8386B"/>
  <w15:docId w15:val="{1BD9BF5F-C872-4DB1-9120-8500CB13C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PS" w:eastAsia="Times New Roman" w:hAnsi="Courier P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0CC7"/>
    <w:pPr>
      <w:spacing w:before="60" w:after="60" w:line="312" w:lineRule="auto"/>
      <w:jc w:val="both"/>
    </w:pPr>
    <w:rPr>
      <w:rFonts w:ascii="Times New Roman" w:hAnsi="Times New Roman"/>
    </w:rPr>
  </w:style>
  <w:style w:type="paragraph" w:styleId="Nagwek1">
    <w:name w:val="heading 1"/>
    <w:basedOn w:val="Normalny"/>
    <w:next w:val="Nagwek2"/>
    <w:qFormat/>
    <w:rsid w:val="00140CC7"/>
    <w:pPr>
      <w:keepNext/>
      <w:numPr>
        <w:numId w:val="3"/>
      </w:numPr>
      <w:spacing w:before="240"/>
      <w:outlineLvl w:val="0"/>
    </w:pPr>
    <w:rPr>
      <w:b/>
      <w:caps/>
      <w:kern w:val="28"/>
      <w:sz w:val="24"/>
    </w:rPr>
  </w:style>
  <w:style w:type="paragraph" w:styleId="Nagwek2">
    <w:name w:val="heading 2"/>
    <w:basedOn w:val="Normalny"/>
    <w:next w:val="Normalny"/>
    <w:qFormat/>
    <w:rsid w:val="00140CC7"/>
    <w:pPr>
      <w:keepNext/>
      <w:numPr>
        <w:ilvl w:val="1"/>
        <w:numId w:val="3"/>
      </w:numPr>
      <w:spacing w:before="240"/>
      <w:outlineLvl w:val="1"/>
    </w:pPr>
    <w:rPr>
      <w:b/>
      <w:sz w:val="24"/>
    </w:rPr>
  </w:style>
  <w:style w:type="paragraph" w:styleId="Nagwek3">
    <w:name w:val="heading 3"/>
    <w:basedOn w:val="Normalny"/>
    <w:next w:val="Normalny"/>
    <w:qFormat/>
    <w:rsid w:val="00140CC7"/>
    <w:pPr>
      <w:keepNext/>
      <w:keepLines/>
      <w:numPr>
        <w:ilvl w:val="2"/>
        <w:numId w:val="3"/>
      </w:numPr>
      <w:spacing w:before="240"/>
      <w:outlineLvl w:val="2"/>
    </w:pPr>
    <w:rPr>
      <w:b/>
    </w:rPr>
  </w:style>
  <w:style w:type="paragraph" w:styleId="Nagwek4">
    <w:name w:val="heading 4"/>
    <w:basedOn w:val="Normalny"/>
    <w:next w:val="Normalny"/>
    <w:qFormat/>
    <w:rsid w:val="00140CC7"/>
    <w:pPr>
      <w:keepNext/>
      <w:numPr>
        <w:ilvl w:val="3"/>
        <w:numId w:val="3"/>
      </w:numPr>
      <w:spacing w:before="240"/>
      <w:outlineLvl w:val="3"/>
    </w:pPr>
    <w:rPr>
      <w:b/>
      <w:i/>
    </w:rPr>
  </w:style>
  <w:style w:type="paragraph" w:styleId="Nagwek5">
    <w:name w:val="heading 5"/>
    <w:basedOn w:val="Normalny"/>
    <w:next w:val="Normalny"/>
    <w:qFormat/>
    <w:rsid w:val="00140CC7"/>
    <w:pPr>
      <w:numPr>
        <w:ilvl w:val="4"/>
        <w:numId w:val="3"/>
      </w:numPr>
      <w:outlineLvl w:val="4"/>
    </w:pPr>
  </w:style>
  <w:style w:type="paragraph" w:styleId="Nagwek6">
    <w:name w:val="heading 6"/>
    <w:basedOn w:val="Normalny"/>
    <w:next w:val="Normalny"/>
    <w:qFormat/>
    <w:rsid w:val="00140CC7"/>
    <w:pPr>
      <w:numPr>
        <w:ilvl w:val="5"/>
        <w:numId w:val="3"/>
      </w:numPr>
      <w:spacing w:before="240"/>
      <w:outlineLvl w:val="5"/>
    </w:pPr>
    <w:rPr>
      <w:i/>
      <w:sz w:val="22"/>
    </w:rPr>
  </w:style>
  <w:style w:type="paragraph" w:styleId="Nagwek7">
    <w:name w:val="heading 7"/>
    <w:basedOn w:val="Normalny"/>
    <w:next w:val="Normalny"/>
    <w:qFormat/>
    <w:rsid w:val="00140CC7"/>
    <w:pPr>
      <w:numPr>
        <w:ilvl w:val="6"/>
        <w:numId w:val="3"/>
      </w:numPr>
      <w:spacing w:before="240"/>
      <w:outlineLvl w:val="6"/>
    </w:pPr>
    <w:rPr>
      <w:rFonts w:ascii="Arial" w:hAnsi="Arial"/>
    </w:rPr>
  </w:style>
  <w:style w:type="paragraph" w:styleId="Nagwek8">
    <w:name w:val="heading 8"/>
    <w:basedOn w:val="Normalny"/>
    <w:next w:val="Normalny"/>
    <w:qFormat/>
    <w:rsid w:val="00140CC7"/>
    <w:pPr>
      <w:numPr>
        <w:ilvl w:val="7"/>
        <w:numId w:val="3"/>
      </w:numPr>
      <w:spacing w:before="240"/>
      <w:outlineLvl w:val="7"/>
    </w:pPr>
    <w:rPr>
      <w:rFonts w:ascii="Arial" w:hAnsi="Arial"/>
      <w:i/>
    </w:rPr>
  </w:style>
  <w:style w:type="paragraph" w:styleId="Nagwek9">
    <w:name w:val="heading 9"/>
    <w:basedOn w:val="Normalny"/>
    <w:next w:val="Normalny"/>
    <w:qFormat/>
    <w:rsid w:val="00140CC7"/>
    <w:pPr>
      <w:numPr>
        <w:ilvl w:val="8"/>
        <w:numId w:val="3"/>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link w:val="NagwekZnak"/>
    <w:uiPriority w:val="99"/>
    <w:rsid w:val="00CB6881"/>
    <w:pPr>
      <w:pBdr>
        <w:bottom w:val="single" w:sz="6" w:space="1" w:color="auto"/>
      </w:pBdr>
      <w:tabs>
        <w:tab w:val="right" w:pos="9923"/>
      </w:tabs>
      <w:jc w:val="left"/>
    </w:pPr>
    <w:rPr>
      <w:i/>
      <w:color w:val="A6A6A6" w:themeColor="background1" w:themeShade="A6"/>
    </w:rPr>
  </w:style>
  <w:style w:type="paragraph" w:styleId="Spistreci1">
    <w:name w:val="toc 1"/>
    <w:basedOn w:val="Normalny"/>
    <w:next w:val="Normalny"/>
    <w:semiHidden/>
    <w:rsid w:val="00140CC7"/>
    <w:pPr>
      <w:tabs>
        <w:tab w:val="right" w:leader="dot" w:pos="9355"/>
      </w:tabs>
      <w:spacing w:before="120"/>
    </w:pPr>
    <w:rPr>
      <w:b/>
    </w:rPr>
  </w:style>
  <w:style w:type="paragraph" w:styleId="Spistreci2">
    <w:name w:val="toc 2"/>
    <w:basedOn w:val="Normalny"/>
    <w:next w:val="Normalny"/>
    <w:semiHidden/>
    <w:rsid w:val="00140CC7"/>
    <w:pPr>
      <w:tabs>
        <w:tab w:val="right" w:leader="dot" w:pos="9355"/>
      </w:tabs>
      <w:ind w:left="200"/>
    </w:pPr>
  </w:style>
  <w:style w:type="paragraph" w:styleId="Spistreci3">
    <w:name w:val="toc 3"/>
    <w:basedOn w:val="Normalny"/>
    <w:next w:val="Normalny"/>
    <w:semiHidden/>
    <w:rsid w:val="00140CC7"/>
    <w:pPr>
      <w:tabs>
        <w:tab w:val="right" w:leader="dot" w:pos="9355"/>
      </w:tabs>
      <w:ind w:left="400"/>
    </w:pPr>
  </w:style>
  <w:style w:type="paragraph" w:styleId="Stopka">
    <w:name w:val="footer"/>
    <w:basedOn w:val="Normalny"/>
    <w:link w:val="StopkaZnak"/>
    <w:uiPriority w:val="99"/>
    <w:rsid w:val="00140CC7"/>
    <w:pPr>
      <w:tabs>
        <w:tab w:val="center" w:pos="9923"/>
      </w:tabs>
    </w:pPr>
    <w:rPr>
      <w:b/>
      <w:i/>
      <w:sz w:val="16"/>
    </w:rPr>
  </w:style>
  <w:style w:type="paragraph" w:customStyle="1" w:styleId="Tekstwtabeli">
    <w:name w:val="Tekst w tabeli"/>
    <w:basedOn w:val="Normalny"/>
    <w:rsid w:val="00140CC7"/>
    <w:pPr>
      <w:keepNext/>
      <w:spacing w:before="0" w:after="0"/>
      <w:jc w:val="left"/>
    </w:pPr>
  </w:style>
  <w:style w:type="paragraph" w:styleId="Listanumerowana">
    <w:name w:val="List Number"/>
    <w:basedOn w:val="Normalny"/>
    <w:semiHidden/>
    <w:rsid w:val="00140CC7"/>
    <w:pPr>
      <w:ind w:left="283" w:hanging="283"/>
    </w:pPr>
  </w:style>
  <w:style w:type="paragraph" w:styleId="Listanumerowana2">
    <w:name w:val="List Number 2"/>
    <w:basedOn w:val="Normalny"/>
    <w:semiHidden/>
    <w:rsid w:val="00140CC7"/>
    <w:pPr>
      <w:numPr>
        <w:numId w:val="1"/>
      </w:numPr>
      <w:tabs>
        <w:tab w:val="num" w:pos="360"/>
      </w:tabs>
      <w:ind w:left="907" w:firstLine="0"/>
    </w:pPr>
  </w:style>
  <w:style w:type="paragraph" w:styleId="Listanumerowana3">
    <w:name w:val="List Number 3"/>
    <w:basedOn w:val="Normalny"/>
    <w:semiHidden/>
    <w:rsid w:val="00140CC7"/>
    <w:pPr>
      <w:ind w:left="680" w:hanging="340"/>
    </w:pPr>
  </w:style>
  <w:style w:type="paragraph" w:styleId="Listapunktowana">
    <w:name w:val="List Bullet"/>
    <w:basedOn w:val="Normalny"/>
    <w:semiHidden/>
    <w:rsid w:val="00140CC7"/>
    <w:pPr>
      <w:numPr>
        <w:numId w:val="2"/>
      </w:numPr>
      <w:spacing w:before="0" w:after="0"/>
    </w:pPr>
  </w:style>
  <w:style w:type="paragraph" w:customStyle="1" w:styleId="Rozdzia">
    <w:name w:val="Rozdział"/>
    <w:basedOn w:val="Normalny"/>
    <w:rsid w:val="00140CC7"/>
    <w:pPr>
      <w:spacing w:before="240"/>
      <w:ind w:left="1418" w:hanging="1418"/>
    </w:pPr>
    <w:rPr>
      <w:b/>
      <w:caps/>
      <w:kern w:val="28"/>
      <w:sz w:val="28"/>
    </w:rPr>
  </w:style>
  <w:style w:type="paragraph" w:customStyle="1" w:styleId="Specyfikacja">
    <w:name w:val="Specyfikacja"/>
    <w:basedOn w:val="Normalny"/>
    <w:rsid w:val="00140CC7"/>
    <w:pPr>
      <w:spacing w:after="240"/>
      <w:ind w:left="1418" w:hanging="1418"/>
    </w:pPr>
    <w:rPr>
      <w:b/>
      <w:caps/>
      <w:sz w:val="28"/>
    </w:rPr>
  </w:style>
  <w:style w:type="character" w:styleId="Numerstrony">
    <w:name w:val="page number"/>
    <w:basedOn w:val="Domylnaczcionkaakapitu"/>
    <w:semiHidden/>
    <w:rsid w:val="00140CC7"/>
    <w:rPr>
      <w:sz w:val="20"/>
    </w:rPr>
  </w:style>
  <w:style w:type="paragraph" w:styleId="Tekstpodstawowywcity3">
    <w:name w:val="Body Text Indent 3"/>
    <w:basedOn w:val="Normalny"/>
    <w:semiHidden/>
    <w:rsid w:val="00140CC7"/>
    <w:pPr>
      <w:ind w:firstLine="720"/>
    </w:pPr>
    <w:rPr>
      <w:sz w:val="24"/>
    </w:rPr>
  </w:style>
  <w:style w:type="paragraph" w:styleId="Spistreci4">
    <w:name w:val="toc 4"/>
    <w:basedOn w:val="Normalny"/>
    <w:next w:val="Normalny"/>
    <w:autoRedefine/>
    <w:semiHidden/>
    <w:rsid w:val="00140CC7"/>
    <w:pPr>
      <w:ind w:left="600"/>
    </w:pPr>
  </w:style>
  <w:style w:type="paragraph" w:styleId="Spistreci5">
    <w:name w:val="toc 5"/>
    <w:basedOn w:val="Normalny"/>
    <w:next w:val="Normalny"/>
    <w:autoRedefine/>
    <w:semiHidden/>
    <w:rsid w:val="00140CC7"/>
    <w:pPr>
      <w:ind w:left="800"/>
    </w:pPr>
  </w:style>
  <w:style w:type="paragraph" w:styleId="Spistreci6">
    <w:name w:val="toc 6"/>
    <w:basedOn w:val="Normalny"/>
    <w:next w:val="Normalny"/>
    <w:autoRedefine/>
    <w:semiHidden/>
    <w:rsid w:val="00140CC7"/>
    <w:pPr>
      <w:ind w:left="1000"/>
    </w:pPr>
  </w:style>
  <w:style w:type="paragraph" w:styleId="Spistreci7">
    <w:name w:val="toc 7"/>
    <w:basedOn w:val="Normalny"/>
    <w:next w:val="Normalny"/>
    <w:autoRedefine/>
    <w:semiHidden/>
    <w:rsid w:val="00140CC7"/>
    <w:pPr>
      <w:ind w:left="1200"/>
    </w:pPr>
  </w:style>
  <w:style w:type="paragraph" w:styleId="Spistreci8">
    <w:name w:val="toc 8"/>
    <w:basedOn w:val="Normalny"/>
    <w:next w:val="Normalny"/>
    <w:autoRedefine/>
    <w:semiHidden/>
    <w:rsid w:val="00140CC7"/>
    <w:pPr>
      <w:ind w:left="1400"/>
    </w:pPr>
  </w:style>
  <w:style w:type="paragraph" w:styleId="Spistreci9">
    <w:name w:val="toc 9"/>
    <w:basedOn w:val="Normalny"/>
    <w:next w:val="Normalny"/>
    <w:autoRedefine/>
    <w:semiHidden/>
    <w:rsid w:val="00140CC7"/>
    <w:pPr>
      <w:ind w:left="1600"/>
    </w:pPr>
  </w:style>
  <w:style w:type="character" w:styleId="Hipercze">
    <w:name w:val="Hyperlink"/>
    <w:basedOn w:val="Domylnaczcionkaakapitu"/>
    <w:semiHidden/>
    <w:rsid w:val="00140CC7"/>
    <w:rPr>
      <w:color w:val="0000FF"/>
      <w:u w:val="single"/>
    </w:rPr>
  </w:style>
  <w:style w:type="character" w:styleId="Pogrubienie">
    <w:name w:val="Strong"/>
    <w:basedOn w:val="Domylnaczcionkaakapitu"/>
    <w:qFormat/>
    <w:rsid w:val="00140CC7"/>
    <w:rPr>
      <w:b/>
      <w:bCs/>
    </w:rPr>
  </w:style>
  <w:style w:type="paragraph" w:styleId="Bezodstpw">
    <w:name w:val="No Spacing"/>
    <w:link w:val="BezodstpwZnak"/>
    <w:uiPriority w:val="1"/>
    <w:qFormat/>
    <w:rsid w:val="009D44AB"/>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uiPriority w:val="1"/>
    <w:rsid w:val="009D44AB"/>
    <w:rPr>
      <w:rFonts w:asciiTheme="minorHAnsi" w:eastAsiaTheme="minorEastAsia" w:hAnsiTheme="minorHAnsi" w:cstheme="minorBidi"/>
      <w:sz w:val="22"/>
      <w:szCs w:val="22"/>
      <w:lang w:eastAsia="en-US"/>
    </w:rPr>
  </w:style>
  <w:style w:type="character" w:customStyle="1" w:styleId="NagwekZnak">
    <w:name w:val="Nagłówek Znak"/>
    <w:basedOn w:val="Domylnaczcionkaakapitu"/>
    <w:link w:val="Nagwek"/>
    <w:uiPriority w:val="99"/>
    <w:rsid w:val="00CB6881"/>
    <w:rPr>
      <w:rFonts w:ascii="Times New Roman" w:hAnsi="Times New Roman"/>
      <w:i/>
      <w:color w:val="A6A6A6" w:themeColor="background1" w:themeShade="A6"/>
    </w:rPr>
  </w:style>
  <w:style w:type="paragraph" w:styleId="Tekstdymka">
    <w:name w:val="Balloon Text"/>
    <w:basedOn w:val="Normalny"/>
    <w:link w:val="TekstdymkaZnak"/>
    <w:uiPriority w:val="99"/>
    <w:semiHidden/>
    <w:unhideWhenUsed/>
    <w:rsid w:val="009D44AB"/>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44AB"/>
    <w:rPr>
      <w:rFonts w:ascii="Tahoma" w:hAnsi="Tahoma" w:cs="Tahoma"/>
      <w:sz w:val="16"/>
      <w:szCs w:val="16"/>
    </w:rPr>
  </w:style>
  <w:style w:type="character" w:styleId="Wyrnieniedelikatne">
    <w:name w:val="Subtle Emphasis"/>
    <w:basedOn w:val="Domylnaczcionkaakapitu"/>
    <w:uiPriority w:val="19"/>
    <w:qFormat/>
    <w:rsid w:val="009D44AB"/>
    <w:rPr>
      <w:i/>
      <w:iCs/>
      <w:color w:val="808080" w:themeColor="text1" w:themeTint="7F"/>
    </w:rPr>
  </w:style>
  <w:style w:type="character" w:customStyle="1" w:styleId="StopkaZnak">
    <w:name w:val="Stopka Znak"/>
    <w:basedOn w:val="Domylnaczcionkaakapitu"/>
    <w:link w:val="Stopka"/>
    <w:uiPriority w:val="99"/>
    <w:rsid w:val="009D44AB"/>
    <w:rPr>
      <w:rFonts w:ascii="Times New Roman" w:hAnsi="Times New Roman"/>
      <w:b/>
      <w:i/>
      <w:sz w:val="16"/>
    </w:rPr>
  </w:style>
  <w:style w:type="character" w:styleId="Uwydatnienie">
    <w:name w:val="Emphasis"/>
    <w:basedOn w:val="Domylnaczcionkaakapitu"/>
    <w:uiPriority w:val="20"/>
    <w:qFormat/>
    <w:rsid w:val="00CB6881"/>
    <w:rPr>
      <w:i/>
      <w:iCs/>
    </w:rPr>
  </w:style>
  <w:style w:type="paragraph" w:styleId="Tekstpodstawowy">
    <w:name w:val="Body Text"/>
    <w:basedOn w:val="Normalny"/>
    <w:link w:val="TekstpodstawowyZnak"/>
    <w:uiPriority w:val="99"/>
    <w:semiHidden/>
    <w:unhideWhenUsed/>
    <w:rsid w:val="00F33BEE"/>
    <w:pPr>
      <w:spacing w:after="120"/>
    </w:pPr>
  </w:style>
  <w:style w:type="character" w:customStyle="1" w:styleId="TekstpodstawowyZnak">
    <w:name w:val="Tekst podstawowy Znak"/>
    <w:basedOn w:val="Domylnaczcionkaakapitu"/>
    <w:link w:val="Tekstpodstawowy"/>
    <w:uiPriority w:val="99"/>
    <w:semiHidden/>
    <w:rsid w:val="00F33BEE"/>
    <w:rPr>
      <w:rFonts w:ascii="Times New Roman" w:hAnsi="Times New Roman"/>
    </w:rPr>
  </w:style>
  <w:style w:type="paragraph" w:customStyle="1" w:styleId="Standardowytekst">
    <w:name w:val="Standardowy.tekst"/>
    <w:rsid w:val="003F0014"/>
    <w:pPr>
      <w:suppressAutoHyphens/>
      <w:overflowPunct w:val="0"/>
      <w:autoSpaceDE w:val="0"/>
      <w:autoSpaceDN w:val="0"/>
      <w:jc w:val="both"/>
    </w:pPr>
    <w:rPr>
      <w:rFonts w:ascii="Times New Roman" w:hAnsi="Times New Roman"/>
    </w:rPr>
  </w:style>
  <w:style w:type="table" w:styleId="Jasnalista">
    <w:name w:val="Light List"/>
    <w:basedOn w:val="Standardowy"/>
    <w:uiPriority w:val="61"/>
    <w:rsid w:val="003F001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612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ane%20aplikacji\Microsoft\Szablony\Kontra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03D80-5027-4F30-9115-D43F52D86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Kontrakt</Template>
  <TotalTime>150</TotalTime>
  <Pages>10</Pages>
  <Words>3679</Words>
  <Characters>22075</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D-01.01.01</vt:lpstr>
    </vt:vector>
  </TitlesOfParts>
  <Company>TRANSPROJEKT PD-4</Company>
  <LinksUpToDate>false</LinksUpToDate>
  <CharactersWithSpaces>25703</CharactersWithSpaces>
  <SharedDoc>false</SharedDoc>
  <HLinks>
    <vt:vector size="252" baseType="variant">
      <vt:variant>
        <vt:i4>1638450</vt:i4>
      </vt:variant>
      <vt:variant>
        <vt:i4>248</vt:i4>
      </vt:variant>
      <vt:variant>
        <vt:i4>0</vt:i4>
      </vt:variant>
      <vt:variant>
        <vt:i4>5</vt:i4>
      </vt:variant>
      <vt:variant>
        <vt:lpwstr/>
      </vt:variant>
      <vt:variant>
        <vt:lpwstr>_Toc66084101</vt:lpwstr>
      </vt:variant>
      <vt:variant>
        <vt:i4>1572914</vt:i4>
      </vt:variant>
      <vt:variant>
        <vt:i4>242</vt:i4>
      </vt:variant>
      <vt:variant>
        <vt:i4>0</vt:i4>
      </vt:variant>
      <vt:variant>
        <vt:i4>5</vt:i4>
      </vt:variant>
      <vt:variant>
        <vt:lpwstr/>
      </vt:variant>
      <vt:variant>
        <vt:lpwstr>_Toc66084100</vt:lpwstr>
      </vt:variant>
      <vt:variant>
        <vt:i4>1048635</vt:i4>
      </vt:variant>
      <vt:variant>
        <vt:i4>236</vt:i4>
      </vt:variant>
      <vt:variant>
        <vt:i4>0</vt:i4>
      </vt:variant>
      <vt:variant>
        <vt:i4>5</vt:i4>
      </vt:variant>
      <vt:variant>
        <vt:lpwstr/>
      </vt:variant>
      <vt:variant>
        <vt:lpwstr>_Toc66084099</vt:lpwstr>
      </vt:variant>
      <vt:variant>
        <vt:i4>1114171</vt:i4>
      </vt:variant>
      <vt:variant>
        <vt:i4>230</vt:i4>
      </vt:variant>
      <vt:variant>
        <vt:i4>0</vt:i4>
      </vt:variant>
      <vt:variant>
        <vt:i4>5</vt:i4>
      </vt:variant>
      <vt:variant>
        <vt:lpwstr/>
      </vt:variant>
      <vt:variant>
        <vt:lpwstr>_Toc66084098</vt:lpwstr>
      </vt:variant>
      <vt:variant>
        <vt:i4>1966139</vt:i4>
      </vt:variant>
      <vt:variant>
        <vt:i4>224</vt:i4>
      </vt:variant>
      <vt:variant>
        <vt:i4>0</vt:i4>
      </vt:variant>
      <vt:variant>
        <vt:i4>5</vt:i4>
      </vt:variant>
      <vt:variant>
        <vt:lpwstr/>
      </vt:variant>
      <vt:variant>
        <vt:lpwstr>_Toc66084097</vt:lpwstr>
      </vt:variant>
      <vt:variant>
        <vt:i4>2031675</vt:i4>
      </vt:variant>
      <vt:variant>
        <vt:i4>218</vt:i4>
      </vt:variant>
      <vt:variant>
        <vt:i4>0</vt:i4>
      </vt:variant>
      <vt:variant>
        <vt:i4>5</vt:i4>
      </vt:variant>
      <vt:variant>
        <vt:lpwstr/>
      </vt:variant>
      <vt:variant>
        <vt:lpwstr>_Toc66084096</vt:lpwstr>
      </vt:variant>
      <vt:variant>
        <vt:i4>1835067</vt:i4>
      </vt:variant>
      <vt:variant>
        <vt:i4>212</vt:i4>
      </vt:variant>
      <vt:variant>
        <vt:i4>0</vt:i4>
      </vt:variant>
      <vt:variant>
        <vt:i4>5</vt:i4>
      </vt:variant>
      <vt:variant>
        <vt:lpwstr/>
      </vt:variant>
      <vt:variant>
        <vt:lpwstr>_Toc66084095</vt:lpwstr>
      </vt:variant>
      <vt:variant>
        <vt:i4>1900603</vt:i4>
      </vt:variant>
      <vt:variant>
        <vt:i4>206</vt:i4>
      </vt:variant>
      <vt:variant>
        <vt:i4>0</vt:i4>
      </vt:variant>
      <vt:variant>
        <vt:i4>5</vt:i4>
      </vt:variant>
      <vt:variant>
        <vt:lpwstr/>
      </vt:variant>
      <vt:variant>
        <vt:lpwstr>_Toc66084094</vt:lpwstr>
      </vt:variant>
      <vt:variant>
        <vt:i4>1703995</vt:i4>
      </vt:variant>
      <vt:variant>
        <vt:i4>200</vt:i4>
      </vt:variant>
      <vt:variant>
        <vt:i4>0</vt:i4>
      </vt:variant>
      <vt:variant>
        <vt:i4>5</vt:i4>
      </vt:variant>
      <vt:variant>
        <vt:lpwstr/>
      </vt:variant>
      <vt:variant>
        <vt:lpwstr>_Toc66084093</vt:lpwstr>
      </vt:variant>
      <vt:variant>
        <vt:i4>1769531</vt:i4>
      </vt:variant>
      <vt:variant>
        <vt:i4>194</vt:i4>
      </vt:variant>
      <vt:variant>
        <vt:i4>0</vt:i4>
      </vt:variant>
      <vt:variant>
        <vt:i4>5</vt:i4>
      </vt:variant>
      <vt:variant>
        <vt:lpwstr/>
      </vt:variant>
      <vt:variant>
        <vt:lpwstr>_Toc66084092</vt:lpwstr>
      </vt:variant>
      <vt:variant>
        <vt:i4>1572923</vt:i4>
      </vt:variant>
      <vt:variant>
        <vt:i4>188</vt:i4>
      </vt:variant>
      <vt:variant>
        <vt:i4>0</vt:i4>
      </vt:variant>
      <vt:variant>
        <vt:i4>5</vt:i4>
      </vt:variant>
      <vt:variant>
        <vt:lpwstr/>
      </vt:variant>
      <vt:variant>
        <vt:lpwstr>_Toc66084091</vt:lpwstr>
      </vt:variant>
      <vt:variant>
        <vt:i4>1638459</vt:i4>
      </vt:variant>
      <vt:variant>
        <vt:i4>182</vt:i4>
      </vt:variant>
      <vt:variant>
        <vt:i4>0</vt:i4>
      </vt:variant>
      <vt:variant>
        <vt:i4>5</vt:i4>
      </vt:variant>
      <vt:variant>
        <vt:lpwstr/>
      </vt:variant>
      <vt:variant>
        <vt:lpwstr>_Toc66084090</vt:lpwstr>
      </vt:variant>
      <vt:variant>
        <vt:i4>1048634</vt:i4>
      </vt:variant>
      <vt:variant>
        <vt:i4>176</vt:i4>
      </vt:variant>
      <vt:variant>
        <vt:i4>0</vt:i4>
      </vt:variant>
      <vt:variant>
        <vt:i4>5</vt:i4>
      </vt:variant>
      <vt:variant>
        <vt:lpwstr/>
      </vt:variant>
      <vt:variant>
        <vt:lpwstr>_Toc66084089</vt:lpwstr>
      </vt:variant>
      <vt:variant>
        <vt:i4>1114170</vt:i4>
      </vt:variant>
      <vt:variant>
        <vt:i4>170</vt:i4>
      </vt:variant>
      <vt:variant>
        <vt:i4>0</vt:i4>
      </vt:variant>
      <vt:variant>
        <vt:i4>5</vt:i4>
      </vt:variant>
      <vt:variant>
        <vt:lpwstr/>
      </vt:variant>
      <vt:variant>
        <vt:lpwstr>_Toc66084088</vt:lpwstr>
      </vt:variant>
      <vt:variant>
        <vt:i4>1966138</vt:i4>
      </vt:variant>
      <vt:variant>
        <vt:i4>164</vt:i4>
      </vt:variant>
      <vt:variant>
        <vt:i4>0</vt:i4>
      </vt:variant>
      <vt:variant>
        <vt:i4>5</vt:i4>
      </vt:variant>
      <vt:variant>
        <vt:lpwstr/>
      </vt:variant>
      <vt:variant>
        <vt:lpwstr>_Toc66084087</vt:lpwstr>
      </vt:variant>
      <vt:variant>
        <vt:i4>2031674</vt:i4>
      </vt:variant>
      <vt:variant>
        <vt:i4>158</vt:i4>
      </vt:variant>
      <vt:variant>
        <vt:i4>0</vt:i4>
      </vt:variant>
      <vt:variant>
        <vt:i4>5</vt:i4>
      </vt:variant>
      <vt:variant>
        <vt:lpwstr/>
      </vt:variant>
      <vt:variant>
        <vt:lpwstr>_Toc66084086</vt:lpwstr>
      </vt:variant>
      <vt:variant>
        <vt:i4>1835066</vt:i4>
      </vt:variant>
      <vt:variant>
        <vt:i4>152</vt:i4>
      </vt:variant>
      <vt:variant>
        <vt:i4>0</vt:i4>
      </vt:variant>
      <vt:variant>
        <vt:i4>5</vt:i4>
      </vt:variant>
      <vt:variant>
        <vt:lpwstr/>
      </vt:variant>
      <vt:variant>
        <vt:lpwstr>_Toc66084085</vt:lpwstr>
      </vt:variant>
      <vt:variant>
        <vt:i4>1900602</vt:i4>
      </vt:variant>
      <vt:variant>
        <vt:i4>146</vt:i4>
      </vt:variant>
      <vt:variant>
        <vt:i4>0</vt:i4>
      </vt:variant>
      <vt:variant>
        <vt:i4>5</vt:i4>
      </vt:variant>
      <vt:variant>
        <vt:lpwstr/>
      </vt:variant>
      <vt:variant>
        <vt:lpwstr>_Toc66084084</vt:lpwstr>
      </vt:variant>
      <vt:variant>
        <vt:i4>1703994</vt:i4>
      </vt:variant>
      <vt:variant>
        <vt:i4>140</vt:i4>
      </vt:variant>
      <vt:variant>
        <vt:i4>0</vt:i4>
      </vt:variant>
      <vt:variant>
        <vt:i4>5</vt:i4>
      </vt:variant>
      <vt:variant>
        <vt:lpwstr/>
      </vt:variant>
      <vt:variant>
        <vt:lpwstr>_Toc66084083</vt:lpwstr>
      </vt:variant>
      <vt:variant>
        <vt:i4>1769530</vt:i4>
      </vt:variant>
      <vt:variant>
        <vt:i4>134</vt:i4>
      </vt:variant>
      <vt:variant>
        <vt:i4>0</vt:i4>
      </vt:variant>
      <vt:variant>
        <vt:i4>5</vt:i4>
      </vt:variant>
      <vt:variant>
        <vt:lpwstr/>
      </vt:variant>
      <vt:variant>
        <vt:lpwstr>_Toc66084082</vt:lpwstr>
      </vt:variant>
      <vt:variant>
        <vt:i4>1572922</vt:i4>
      </vt:variant>
      <vt:variant>
        <vt:i4>128</vt:i4>
      </vt:variant>
      <vt:variant>
        <vt:i4>0</vt:i4>
      </vt:variant>
      <vt:variant>
        <vt:i4>5</vt:i4>
      </vt:variant>
      <vt:variant>
        <vt:lpwstr/>
      </vt:variant>
      <vt:variant>
        <vt:lpwstr>_Toc66084081</vt:lpwstr>
      </vt:variant>
      <vt:variant>
        <vt:i4>1638458</vt:i4>
      </vt:variant>
      <vt:variant>
        <vt:i4>122</vt:i4>
      </vt:variant>
      <vt:variant>
        <vt:i4>0</vt:i4>
      </vt:variant>
      <vt:variant>
        <vt:i4>5</vt:i4>
      </vt:variant>
      <vt:variant>
        <vt:lpwstr/>
      </vt:variant>
      <vt:variant>
        <vt:lpwstr>_Toc66084080</vt:lpwstr>
      </vt:variant>
      <vt:variant>
        <vt:i4>1048629</vt:i4>
      </vt:variant>
      <vt:variant>
        <vt:i4>116</vt:i4>
      </vt:variant>
      <vt:variant>
        <vt:i4>0</vt:i4>
      </vt:variant>
      <vt:variant>
        <vt:i4>5</vt:i4>
      </vt:variant>
      <vt:variant>
        <vt:lpwstr/>
      </vt:variant>
      <vt:variant>
        <vt:lpwstr>_Toc66084079</vt:lpwstr>
      </vt:variant>
      <vt:variant>
        <vt:i4>1114165</vt:i4>
      </vt:variant>
      <vt:variant>
        <vt:i4>110</vt:i4>
      </vt:variant>
      <vt:variant>
        <vt:i4>0</vt:i4>
      </vt:variant>
      <vt:variant>
        <vt:i4>5</vt:i4>
      </vt:variant>
      <vt:variant>
        <vt:lpwstr/>
      </vt:variant>
      <vt:variant>
        <vt:lpwstr>_Toc66084078</vt:lpwstr>
      </vt:variant>
      <vt:variant>
        <vt:i4>1966133</vt:i4>
      </vt:variant>
      <vt:variant>
        <vt:i4>104</vt:i4>
      </vt:variant>
      <vt:variant>
        <vt:i4>0</vt:i4>
      </vt:variant>
      <vt:variant>
        <vt:i4>5</vt:i4>
      </vt:variant>
      <vt:variant>
        <vt:lpwstr/>
      </vt:variant>
      <vt:variant>
        <vt:lpwstr>_Toc66084077</vt:lpwstr>
      </vt:variant>
      <vt:variant>
        <vt:i4>2031669</vt:i4>
      </vt:variant>
      <vt:variant>
        <vt:i4>98</vt:i4>
      </vt:variant>
      <vt:variant>
        <vt:i4>0</vt:i4>
      </vt:variant>
      <vt:variant>
        <vt:i4>5</vt:i4>
      </vt:variant>
      <vt:variant>
        <vt:lpwstr/>
      </vt:variant>
      <vt:variant>
        <vt:lpwstr>_Toc66084076</vt:lpwstr>
      </vt:variant>
      <vt:variant>
        <vt:i4>1835061</vt:i4>
      </vt:variant>
      <vt:variant>
        <vt:i4>92</vt:i4>
      </vt:variant>
      <vt:variant>
        <vt:i4>0</vt:i4>
      </vt:variant>
      <vt:variant>
        <vt:i4>5</vt:i4>
      </vt:variant>
      <vt:variant>
        <vt:lpwstr/>
      </vt:variant>
      <vt:variant>
        <vt:lpwstr>_Toc66084075</vt:lpwstr>
      </vt:variant>
      <vt:variant>
        <vt:i4>1900597</vt:i4>
      </vt:variant>
      <vt:variant>
        <vt:i4>86</vt:i4>
      </vt:variant>
      <vt:variant>
        <vt:i4>0</vt:i4>
      </vt:variant>
      <vt:variant>
        <vt:i4>5</vt:i4>
      </vt:variant>
      <vt:variant>
        <vt:lpwstr/>
      </vt:variant>
      <vt:variant>
        <vt:lpwstr>_Toc66084074</vt:lpwstr>
      </vt:variant>
      <vt:variant>
        <vt:i4>1703989</vt:i4>
      </vt:variant>
      <vt:variant>
        <vt:i4>80</vt:i4>
      </vt:variant>
      <vt:variant>
        <vt:i4>0</vt:i4>
      </vt:variant>
      <vt:variant>
        <vt:i4>5</vt:i4>
      </vt:variant>
      <vt:variant>
        <vt:lpwstr/>
      </vt:variant>
      <vt:variant>
        <vt:lpwstr>_Toc66084073</vt:lpwstr>
      </vt:variant>
      <vt:variant>
        <vt:i4>1769525</vt:i4>
      </vt:variant>
      <vt:variant>
        <vt:i4>74</vt:i4>
      </vt:variant>
      <vt:variant>
        <vt:i4>0</vt:i4>
      </vt:variant>
      <vt:variant>
        <vt:i4>5</vt:i4>
      </vt:variant>
      <vt:variant>
        <vt:lpwstr/>
      </vt:variant>
      <vt:variant>
        <vt:lpwstr>_Toc66084072</vt:lpwstr>
      </vt:variant>
      <vt:variant>
        <vt:i4>1572917</vt:i4>
      </vt:variant>
      <vt:variant>
        <vt:i4>68</vt:i4>
      </vt:variant>
      <vt:variant>
        <vt:i4>0</vt:i4>
      </vt:variant>
      <vt:variant>
        <vt:i4>5</vt:i4>
      </vt:variant>
      <vt:variant>
        <vt:lpwstr/>
      </vt:variant>
      <vt:variant>
        <vt:lpwstr>_Toc66084071</vt:lpwstr>
      </vt:variant>
      <vt:variant>
        <vt:i4>1638453</vt:i4>
      </vt:variant>
      <vt:variant>
        <vt:i4>62</vt:i4>
      </vt:variant>
      <vt:variant>
        <vt:i4>0</vt:i4>
      </vt:variant>
      <vt:variant>
        <vt:i4>5</vt:i4>
      </vt:variant>
      <vt:variant>
        <vt:lpwstr/>
      </vt:variant>
      <vt:variant>
        <vt:lpwstr>_Toc66084070</vt:lpwstr>
      </vt:variant>
      <vt:variant>
        <vt:i4>1048628</vt:i4>
      </vt:variant>
      <vt:variant>
        <vt:i4>56</vt:i4>
      </vt:variant>
      <vt:variant>
        <vt:i4>0</vt:i4>
      </vt:variant>
      <vt:variant>
        <vt:i4>5</vt:i4>
      </vt:variant>
      <vt:variant>
        <vt:lpwstr/>
      </vt:variant>
      <vt:variant>
        <vt:lpwstr>_Toc66084069</vt:lpwstr>
      </vt:variant>
      <vt:variant>
        <vt:i4>1114164</vt:i4>
      </vt:variant>
      <vt:variant>
        <vt:i4>50</vt:i4>
      </vt:variant>
      <vt:variant>
        <vt:i4>0</vt:i4>
      </vt:variant>
      <vt:variant>
        <vt:i4>5</vt:i4>
      </vt:variant>
      <vt:variant>
        <vt:lpwstr/>
      </vt:variant>
      <vt:variant>
        <vt:lpwstr>_Toc66084068</vt:lpwstr>
      </vt:variant>
      <vt:variant>
        <vt:i4>1966132</vt:i4>
      </vt:variant>
      <vt:variant>
        <vt:i4>44</vt:i4>
      </vt:variant>
      <vt:variant>
        <vt:i4>0</vt:i4>
      </vt:variant>
      <vt:variant>
        <vt:i4>5</vt:i4>
      </vt:variant>
      <vt:variant>
        <vt:lpwstr/>
      </vt:variant>
      <vt:variant>
        <vt:lpwstr>_Toc66084067</vt:lpwstr>
      </vt:variant>
      <vt:variant>
        <vt:i4>2031668</vt:i4>
      </vt:variant>
      <vt:variant>
        <vt:i4>38</vt:i4>
      </vt:variant>
      <vt:variant>
        <vt:i4>0</vt:i4>
      </vt:variant>
      <vt:variant>
        <vt:i4>5</vt:i4>
      </vt:variant>
      <vt:variant>
        <vt:lpwstr/>
      </vt:variant>
      <vt:variant>
        <vt:lpwstr>_Toc66084066</vt:lpwstr>
      </vt:variant>
      <vt:variant>
        <vt:i4>1835060</vt:i4>
      </vt:variant>
      <vt:variant>
        <vt:i4>32</vt:i4>
      </vt:variant>
      <vt:variant>
        <vt:i4>0</vt:i4>
      </vt:variant>
      <vt:variant>
        <vt:i4>5</vt:i4>
      </vt:variant>
      <vt:variant>
        <vt:lpwstr/>
      </vt:variant>
      <vt:variant>
        <vt:lpwstr>_Toc66084065</vt:lpwstr>
      </vt:variant>
      <vt:variant>
        <vt:i4>1900596</vt:i4>
      </vt:variant>
      <vt:variant>
        <vt:i4>26</vt:i4>
      </vt:variant>
      <vt:variant>
        <vt:i4>0</vt:i4>
      </vt:variant>
      <vt:variant>
        <vt:i4>5</vt:i4>
      </vt:variant>
      <vt:variant>
        <vt:lpwstr/>
      </vt:variant>
      <vt:variant>
        <vt:lpwstr>_Toc66084064</vt:lpwstr>
      </vt:variant>
      <vt:variant>
        <vt:i4>1703988</vt:i4>
      </vt:variant>
      <vt:variant>
        <vt:i4>20</vt:i4>
      </vt:variant>
      <vt:variant>
        <vt:i4>0</vt:i4>
      </vt:variant>
      <vt:variant>
        <vt:i4>5</vt:i4>
      </vt:variant>
      <vt:variant>
        <vt:lpwstr/>
      </vt:variant>
      <vt:variant>
        <vt:lpwstr>_Toc66084063</vt:lpwstr>
      </vt:variant>
      <vt:variant>
        <vt:i4>1769524</vt:i4>
      </vt:variant>
      <vt:variant>
        <vt:i4>14</vt:i4>
      </vt:variant>
      <vt:variant>
        <vt:i4>0</vt:i4>
      </vt:variant>
      <vt:variant>
        <vt:i4>5</vt:i4>
      </vt:variant>
      <vt:variant>
        <vt:lpwstr/>
      </vt:variant>
      <vt:variant>
        <vt:lpwstr>_Toc66084062</vt:lpwstr>
      </vt:variant>
      <vt:variant>
        <vt:i4>1572916</vt:i4>
      </vt:variant>
      <vt:variant>
        <vt:i4>8</vt:i4>
      </vt:variant>
      <vt:variant>
        <vt:i4>0</vt:i4>
      </vt:variant>
      <vt:variant>
        <vt:i4>5</vt:i4>
      </vt:variant>
      <vt:variant>
        <vt:lpwstr/>
      </vt:variant>
      <vt:variant>
        <vt:lpwstr>_Toc66084061</vt:lpwstr>
      </vt:variant>
      <vt:variant>
        <vt:i4>1638452</vt:i4>
      </vt:variant>
      <vt:variant>
        <vt:i4>2</vt:i4>
      </vt:variant>
      <vt:variant>
        <vt:i4>0</vt:i4>
      </vt:variant>
      <vt:variant>
        <vt:i4>5</vt:i4>
      </vt:variant>
      <vt:variant>
        <vt:lpwstr/>
      </vt:variant>
      <vt:variant>
        <vt:lpwstr>_Toc66084060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D-05.03.08</dc:title>
  <dc:creator>Tomek</dc:creator>
  <cp:lastModifiedBy>jjerzykowska@pzdtarnow.pl</cp:lastModifiedBy>
  <cp:revision>19</cp:revision>
  <cp:lastPrinted>2016-12-16T01:22:00Z</cp:lastPrinted>
  <dcterms:created xsi:type="dcterms:W3CDTF">2020-03-27T06:21:00Z</dcterms:created>
  <dcterms:modified xsi:type="dcterms:W3CDTF">2024-10-23T05:54:00Z</dcterms:modified>
</cp:coreProperties>
</file>