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0EDC9" w14:textId="76F013CA" w:rsidR="001A1879" w:rsidRPr="00357F1E" w:rsidRDefault="00D765ED" w:rsidP="00357F1E">
      <w:pPr>
        <w:pStyle w:val="Standard"/>
        <w:tabs>
          <w:tab w:val="left" w:pos="5245"/>
        </w:tabs>
        <w:rPr>
          <w:rFonts w:asciiTheme="minorHAnsi" w:eastAsia="TrebuchetMS-Bold" w:hAnsiTheme="minorHAnsi" w:cstheme="minorHAnsi"/>
          <w:b/>
          <w:bCs/>
          <w:color w:val="000000"/>
          <w:sz w:val="22"/>
          <w:szCs w:val="22"/>
        </w:rPr>
      </w:pPr>
      <w:r w:rsidRPr="00D765ED">
        <w:rPr>
          <w:rFonts w:asciiTheme="minorHAnsi" w:eastAsia="TrebuchetMS-Bold" w:hAnsiTheme="minorHAnsi" w:cstheme="minorHAnsi"/>
          <w:b/>
          <w:bCs/>
          <w:color w:val="000000"/>
          <w:sz w:val="22"/>
          <w:szCs w:val="22"/>
        </w:rPr>
        <w:t xml:space="preserve">ZAMAWIAJĄCY: </w:t>
      </w:r>
      <w:r w:rsidRPr="00D765ED">
        <w:rPr>
          <w:rFonts w:asciiTheme="minorHAnsi" w:eastAsia="TrebuchetMS-Bold" w:hAnsiTheme="minorHAnsi" w:cstheme="minorHAnsi"/>
          <w:b/>
          <w:bCs/>
          <w:color w:val="000000"/>
          <w:sz w:val="22"/>
          <w:szCs w:val="22"/>
        </w:rPr>
        <w:br/>
        <w:t>Miasto Słupsk</w:t>
      </w:r>
      <w:r w:rsidRPr="00D765ED">
        <w:rPr>
          <w:rFonts w:asciiTheme="minorHAnsi" w:eastAsia="TrebuchetMS-Bold" w:hAnsiTheme="minorHAnsi" w:cstheme="minorHAnsi"/>
          <w:b/>
          <w:bCs/>
          <w:color w:val="000000"/>
          <w:sz w:val="22"/>
          <w:szCs w:val="22"/>
        </w:rPr>
        <w:br/>
        <w:t xml:space="preserve">reprezentowane przez pełnomocnika na podstawie art. 37 ust. 2 Pzp. </w:t>
      </w:r>
      <w:r w:rsidRPr="00D765ED">
        <w:rPr>
          <w:rFonts w:asciiTheme="minorHAnsi" w:eastAsia="TrebuchetMS-Bold" w:hAnsiTheme="minorHAnsi" w:cstheme="minorHAnsi"/>
          <w:b/>
          <w:bCs/>
          <w:color w:val="000000"/>
          <w:sz w:val="22"/>
          <w:szCs w:val="22"/>
        </w:rPr>
        <w:br/>
        <w:t>CGI sp. z o.o. z siedzibą w Katowicach, ul. Gen. J. Sowińskiego, 40-018</w:t>
      </w:r>
    </w:p>
    <w:p w14:paraId="433F063F" w14:textId="77777777" w:rsidR="001A1879" w:rsidRPr="00357F1E" w:rsidRDefault="001A1879" w:rsidP="00357F1E">
      <w:pPr>
        <w:pStyle w:val="Standard"/>
        <w:tabs>
          <w:tab w:val="left" w:pos="5245"/>
        </w:tabs>
        <w:rPr>
          <w:rFonts w:asciiTheme="minorHAnsi" w:eastAsia="TrebuchetMS-Bold" w:hAnsiTheme="minorHAnsi" w:cstheme="minorHAnsi"/>
          <w:b/>
          <w:bCs/>
          <w:color w:val="000000"/>
          <w:sz w:val="22"/>
          <w:szCs w:val="22"/>
        </w:rPr>
      </w:pPr>
    </w:p>
    <w:p w14:paraId="63DF6AA3" w14:textId="77777777" w:rsidR="001A1879" w:rsidRPr="00357F1E" w:rsidRDefault="001A1879" w:rsidP="00357F1E">
      <w:pPr>
        <w:pStyle w:val="Standard"/>
        <w:tabs>
          <w:tab w:val="left" w:pos="5245"/>
        </w:tabs>
        <w:jc w:val="center"/>
        <w:rPr>
          <w:rFonts w:asciiTheme="minorHAnsi" w:eastAsia="TrebuchetMS-Bold" w:hAnsiTheme="minorHAnsi" w:cstheme="minorHAnsi"/>
          <w:b/>
          <w:bCs/>
          <w:color w:val="000000"/>
          <w:sz w:val="22"/>
          <w:szCs w:val="22"/>
        </w:rPr>
      </w:pPr>
      <w:r w:rsidRPr="00357F1E">
        <w:rPr>
          <w:rFonts w:asciiTheme="minorHAnsi" w:eastAsia="TrebuchetMS-Bold" w:hAnsiTheme="minorHAnsi" w:cstheme="minorHAnsi"/>
          <w:b/>
          <w:bCs/>
          <w:color w:val="000000"/>
          <w:sz w:val="22"/>
          <w:szCs w:val="22"/>
        </w:rPr>
        <w:t>SPECYFIKACJA WARUNKÓW ZAMÓWIENIA</w:t>
      </w:r>
    </w:p>
    <w:p w14:paraId="0D0AE18F" w14:textId="77777777" w:rsidR="001A1879" w:rsidRPr="00357F1E" w:rsidRDefault="001A1879" w:rsidP="00357F1E">
      <w:pPr>
        <w:pStyle w:val="Standard"/>
        <w:tabs>
          <w:tab w:val="left" w:pos="5245"/>
        </w:tabs>
        <w:rPr>
          <w:rFonts w:asciiTheme="minorHAnsi" w:eastAsia="TrebuchetMS-Bold" w:hAnsiTheme="minorHAnsi" w:cstheme="minorHAnsi"/>
          <w:b/>
          <w:bCs/>
          <w:color w:val="000000"/>
          <w:sz w:val="22"/>
          <w:szCs w:val="22"/>
        </w:rPr>
      </w:pPr>
    </w:p>
    <w:p w14:paraId="757BE577" w14:textId="68CA8A63" w:rsidR="001A1879" w:rsidRPr="00357F1E" w:rsidRDefault="001A1879" w:rsidP="00357F1E">
      <w:pPr>
        <w:pStyle w:val="Standard"/>
        <w:tabs>
          <w:tab w:val="left" w:pos="5245"/>
        </w:tabs>
        <w:autoSpaceDE w:val="0"/>
        <w:jc w:val="both"/>
        <w:rPr>
          <w:rFonts w:asciiTheme="minorHAnsi" w:eastAsia="TrebuchetMS-Bold" w:hAnsiTheme="minorHAnsi" w:cstheme="minorHAnsi"/>
          <w:b/>
          <w:bCs/>
          <w:color w:val="000000"/>
          <w:sz w:val="22"/>
          <w:szCs w:val="22"/>
        </w:rPr>
      </w:pPr>
      <w:bookmarkStart w:id="0" w:name="_Hlk175669316"/>
      <w:r w:rsidRPr="00357F1E">
        <w:rPr>
          <w:rFonts w:asciiTheme="minorHAnsi" w:eastAsia="TrebuchetMS" w:hAnsiTheme="minorHAnsi" w:cstheme="minorHAnsi"/>
          <w:color w:val="000000"/>
          <w:sz w:val="22"/>
          <w:szCs w:val="22"/>
        </w:rPr>
        <w:t xml:space="preserve">w postępowaniu o udzielenie zamówienia publicznego prowadzonego w trybie podstawowym bez negocjacji na podstawie art. 275 pkt 1 ustawy z dnia 11 września 2019 r. Prawo zamówień publicznych </w:t>
      </w:r>
      <w:r w:rsidRPr="00357F1E">
        <w:rPr>
          <w:rFonts w:asciiTheme="minorHAnsi" w:hAnsiTheme="minorHAnsi" w:cstheme="minorHAnsi"/>
          <w:sz w:val="22"/>
          <w:szCs w:val="22"/>
          <w:lang w:eastAsia="ar-SA" w:bidi="pl-PL"/>
        </w:rPr>
        <w:t xml:space="preserve">(Dz. U. z 2023 r., poz. 1605, 1720) </w:t>
      </w:r>
      <w:r w:rsidRPr="00357F1E">
        <w:rPr>
          <w:rFonts w:asciiTheme="minorHAnsi" w:eastAsia="TrebuchetMS" w:hAnsiTheme="minorHAnsi" w:cstheme="minorHAnsi"/>
          <w:color w:val="000000"/>
          <w:sz w:val="22"/>
          <w:szCs w:val="22"/>
        </w:rPr>
        <w:t xml:space="preserve">pn. </w:t>
      </w:r>
      <w:bookmarkStart w:id="1" w:name="_Hlk175654616"/>
      <w:r w:rsidRPr="00357F1E">
        <w:rPr>
          <w:rFonts w:asciiTheme="minorHAnsi" w:eastAsia="TrebuchetMS" w:hAnsiTheme="minorHAnsi" w:cstheme="minorHAnsi"/>
          <w:b/>
          <w:bCs/>
          <w:color w:val="000000"/>
          <w:sz w:val="22"/>
          <w:szCs w:val="22"/>
        </w:rPr>
        <w:t>„D</w:t>
      </w:r>
      <w:r w:rsidRPr="00357F1E">
        <w:rPr>
          <w:rFonts w:asciiTheme="minorHAnsi" w:eastAsia="TrebuchetMS-Bold" w:hAnsiTheme="minorHAnsi" w:cstheme="minorHAnsi"/>
          <w:b/>
          <w:bCs/>
          <w:color w:val="000000"/>
          <w:sz w:val="22"/>
          <w:szCs w:val="22"/>
        </w:rPr>
        <w:t xml:space="preserve">ostawa i montaż </w:t>
      </w:r>
      <w:r w:rsidR="00F811A7">
        <w:rPr>
          <w:rFonts w:asciiTheme="minorHAnsi" w:eastAsia="TrebuchetMS-Bold" w:hAnsiTheme="minorHAnsi" w:cstheme="minorHAnsi"/>
          <w:b/>
          <w:bCs/>
          <w:color w:val="000000"/>
          <w:sz w:val="22"/>
          <w:szCs w:val="22"/>
        </w:rPr>
        <w:t xml:space="preserve">dwóch </w:t>
      </w:r>
      <w:r w:rsidRPr="00357F1E">
        <w:rPr>
          <w:rFonts w:asciiTheme="minorHAnsi" w:eastAsia="TrebuchetMS-Bold" w:hAnsiTheme="minorHAnsi" w:cstheme="minorHAnsi"/>
          <w:b/>
          <w:bCs/>
          <w:color w:val="000000"/>
          <w:sz w:val="22"/>
          <w:szCs w:val="22"/>
        </w:rPr>
        <w:t>wind wewnątrz budynku użyteczności publicznej w Słupsku ul. Jana Pawła II 1, w istniejący</w:t>
      </w:r>
      <w:r w:rsidR="00F811A7">
        <w:rPr>
          <w:rFonts w:asciiTheme="minorHAnsi" w:eastAsia="TrebuchetMS-Bold" w:hAnsiTheme="minorHAnsi" w:cstheme="minorHAnsi"/>
          <w:b/>
          <w:bCs/>
          <w:color w:val="000000"/>
          <w:sz w:val="22"/>
          <w:szCs w:val="22"/>
        </w:rPr>
        <w:t>ch</w:t>
      </w:r>
      <w:r w:rsidRPr="00357F1E">
        <w:rPr>
          <w:rFonts w:asciiTheme="minorHAnsi" w:eastAsia="TrebuchetMS-Bold" w:hAnsiTheme="minorHAnsi" w:cstheme="minorHAnsi"/>
          <w:b/>
          <w:bCs/>
          <w:color w:val="000000"/>
          <w:sz w:val="22"/>
          <w:szCs w:val="22"/>
        </w:rPr>
        <w:t xml:space="preserve"> szyb</w:t>
      </w:r>
      <w:r w:rsidR="00F811A7">
        <w:rPr>
          <w:rFonts w:asciiTheme="minorHAnsi" w:eastAsia="TrebuchetMS-Bold" w:hAnsiTheme="minorHAnsi" w:cstheme="minorHAnsi"/>
          <w:b/>
          <w:bCs/>
          <w:color w:val="000000"/>
          <w:sz w:val="22"/>
          <w:szCs w:val="22"/>
        </w:rPr>
        <w:t>ach</w:t>
      </w:r>
      <w:r w:rsidRPr="00357F1E">
        <w:rPr>
          <w:rFonts w:asciiTheme="minorHAnsi" w:eastAsia="TrebuchetMS-Bold" w:hAnsiTheme="minorHAnsi" w:cstheme="minorHAnsi"/>
          <w:b/>
          <w:bCs/>
          <w:color w:val="000000"/>
          <w:sz w:val="22"/>
          <w:szCs w:val="22"/>
        </w:rPr>
        <w:t xml:space="preserve"> windowy</w:t>
      </w:r>
      <w:bookmarkEnd w:id="0"/>
      <w:r w:rsidR="00F811A7">
        <w:rPr>
          <w:rFonts w:asciiTheme="minorHAnsi" w:eastAsia="TrebuchetMS-Bold" w:hAnsiTheme="minorHAnsi" w:cstheme="minorHAnsi"/>
          <w:b/>
          <w:bCs/>
          <w:color w:val="000000"/>
          <w:sz w:val="22"/>
          <w:szCs w:val="22"/>
        </w:rPr>
        <w:t>ch</w:t>
      </w:r>
      <w:r w:rsidRPr="00357F1E">
        <w:rPr>
          <w:rFonts w:asciiTheme="minorHAnsi" w:eastAsia="TrebuchetMS-Bold" w:hAnsiTheme="minorHAnsi" w:cstheme="minorHAnsi"/>
          <w:b/>
          <w:bCs/>
          <w:color w:val="000000"/>
          <w:sz w:val="22"/>
          <w:szCs w:val="22"/>
        </w:rPr>
        <w:t>.</w:t>
      </w:r>
      <w:bookmarkEnd w:id="1"/>
      <w:r w:rsidRPr="00357F1E">
        <w:rPr>
          <w:rFonts w:asciiTheme="minorHAnsi" w:eastAsia="TrebuchetMS-Bold" w:hAnsiTheme="minorHAnsi" w:cstheme="minorHAnsi"/>
          <w:b/>
          <w:bCs/>
          <w:color w:val="000000"/>
          <w:sz w:val="22"/>
          <w:szCs w:val="22"/>
        </w:rPr>
        <w:t>”</w:t>
      </w:r>
    </w:p>
    <w:p w14:paraId="2D1F011D" w14:textId="77777777" w:rsidR="001A1879" w:rsidRPr="00357F1E" w:rsidRDefault="001A1879" w:rsidP="00357F1E">
      <w:pPr>
        <w:pStyle w:val="Standard"/>
        <w:tabs>
          <w:tab w:val="left" w:pos="5245"/>
        </w:tabs>
        <w:jc w:val="both"/>
        <w:rPr>
          <w:rFonts w:asciiTheme="minorHAnsi" w:eastAsia="TrebuchetMS-Bold" w:hAnsiTheme="minorHAnsi" w:cstheme="minorHAnsi"/>
          <w:b/>
          <w:bCs/>
          <w:color w:val="000000"/>
          <w:sz w:val="22"/>
          <w:szCs w:val="22"/>
        </w:rPr>
      </w:pPr>
    </w:p>
    <w:p w14:paraId="197A8B2E" w14:textId="2E9D37B7" w:rsidR="001A1879" w:rsidRPr="00357F1E" w:rsidRDefault="001A1879" w:rsidP="00357F1E">
      <w:pPr>
        <w:pStyle w:val="Standard"/>
        <w:tabs>
          <w:tab w:val="left" w:pos="5245"/>
        </w:tabs>
        <w:rPr>
          <w:rFonts w:asciiTheme="minorHAnsi" w:eastAsia="TrebuchetMS-Bold" w:hAnsiTheme="minorHAnsi" w:cstheme="minorHAnsi"/>
          <w:b/>
          <w:bCs/>
          <w:color w:val="000000"/>
          <w:sz w:val="22"/>
          <w:szCs w:val="22"/>
        </w:rPr>
      </w:pPr>
      <w:r w:rsidRPr="00357F1E">
        <w:rPr>
          <w:rFonts w:asciiTheme="minorHAnsi" w:eastAsia="TrebuchetMS-Bold" w:hAnsiTheme="minorHAnsi" w:cstheme="minorHAnsi"/>
          <w:b/>
          <w:bCs/>
          <w:color w:val="000000"/>
          <w:sz w:val="22"/>
          <w:szCs w:val="22"/>
        </w:rPr>
        <w:t xml:space="preserve">Przedmiotowe postępowanie prowadzone jest wyłącznie przy użyciu środków komunikacji elektronicznej. Składanie ofert następuje w za pośrednictwem platformy zakupowej dostępnej pod adresem internetowym: </w:t>
      </w:r>
    </w:p>
    <w:p w14:paraId="0D3A2ECB" w14:textId="612E7D16" w:rsidR="001A1879" w:rsidRPr="00357F1E" w:rsidRDefault="00230719" w:rsidP="00357F1E">
      <w:pPr>
        <w:pStyle w:val="Standard"/>
        <w:tabs>
          <w:tab w:val="left" w:pos="5245"/>
        </w:tabs>
        <w:rPr>
          <w:rFonts w:asciiTheme="minorHAnsi" w:eastAsia="TrebuchetMS-Bold" w:hAnsiTheme="minorHAnsi" w:cstheme="minorHAnsi"/>
          <w:b/>
          <w:bCs/>
          <w:color w:val="000000"/>
          <w:sz w:val="22"/>
          <w:szCs w:val="22"/>
        </w:rPr>
      </w:pPr>
      <w:r w:rsidRPr="00230719">
        <w:rPr>
          <w:rFonts w:asciiTheme="minorHAnsi" w:eastAsia="TrebuchetMS-Bold" w:hAnsiTheme="minorHAnsi" w:cstheme="minorHAnsi"/>
          <w:b/>
          <w:bCs/>
          <w:color w:val="4472C4" w:themeColor="accent1"/>
          <w:sz w:val="22"/>
          <w:szCs w:val="22"/>
        </w:rPr>
        <w:t>https://ezamowienia.gov.pl/mp-client/tenders/ocds-148610-af40e489-24c7-4ea9-aba9-49dfc2fcf7fb</w:t>
      </w:r>
    </w:p>
    <w:p w14:paraId="7F30C230" w14:textId="77777777" w:rsidR="001A1879" w:rsidRPr="00357F1E" w:rsidRDefault="001A1879" w:rsidP="00357F1E">
      <w:pPr>
        <w:pStyle w:val="Standard"/>
        <w:tabs>
          <w:tab w:val="left" w:pos="5245"/>
        </w:tabs>
        <w:rPr>
          <w:rFonts w:asciiTheme="minorHAnsi" w:eastAsia="TrebuchetMS-Bold" w:hAnsiTheme="minorHAnsi" w:cstheme="minorHAnsi"/>
          <w:b/>
          <w:bCs/>
          <w:color w:val="000000"/>
          <w:sz w:val="22"/>
          <w:szCs w:val="22"/>
        </w:rPr>
      </w:pPr>
    </w:p>
    <w:p w14:paraId="0807A993" w14:textId="77777777" w:rsidR="001A1879" w:rsidRPr="00357F1E" w:rsidRDefault="001A1879" w:rsidP="00357F1E">
      <w:pPr>
        <w:pStyle w:val="Standard"/>
        <w:tabs>
          <w:tab w:val="left" w:pos="5245"/>
        </w:tabs>
        <w:rPr>
          <w:rFonts w:asciiTheme="minorHAnsi" w:eastAsia="TrebuchetMS-Bold" w:hAnsiTheme="minorHAnsi" w:cstheme="minorHAnsi"/>
          <w:b/>
          <w:bCs/>
          <w:color w:val="000000"/>
          <w:sz w:val="22"/>
          <w:szCs w:val="22"/>
        </w:rPr>
      </w:pPr>
    </w:p>
    <w:p w14:paraId="2BCEE54C" w14:textId="77777777" w:rsidR="001A1879" w:rsidRPr="00357F1E" w:rsidRDefault="001A1879" w:rsidP="00357F1E">
      <w:pPr>
        <w:pStyle w:val="Standard"/>
        <w:tabs>
          <w:tab w:val="left" w:pos="5245"/>
        </w:tabs>
        <w:rPr>
          <w:rFonts w:asciiTheme="minorHAnsi" w:eastAsia="TrebuchetMS-Bold" w:hAnsiTheme="minorHAnsi" w:cstheme="minorHAnsi"/>
          <w:b/>
          <w:bCs/>
          <w:color w:val="000000"/>
          <w:sz w:val="22"/>
          <w:szCs w:val="22"/>
        </w:rPr>
      </w:pPr>
    </w:p>
    <w:p w14:paraId="0BF2DE26" w14:textId="77777777" w:rsidR="001A1879" w:rsidRPr="00357F1E" w:rsidRDefault="001A1879" w:rsidP="00357F1E">
      <w:pPr>
        <w:pStyle w:val="Standard"/>
        <w:tabs>
          <w:tab w:val="left" w:pos="5245"/>
        </w:tabs>
        <w:rPr>
          <w:rFonts w:asciiTheme="minorHAnsi" w:eastAsia="TrebuchetMS-Bold" w:hAnsiTheme="minorHAnsi" w:cstheme="minorHAnsi"/>
          <w:b/>
          <w:bCs/>
          <w:color w:val="000000"/>
          <w:sz w:val="22"/>
          <w:szCs w:val="22"/>
        </w:rPr>
      </w:pPr>
    </w:p>
    <w:p w14:paraId="00B6142A" w14:textId="77777777" w:rsidR="001A1879" w:rsidRPr="00357F1E" w:rsidRDefault="001A1879" w:rsidP="00357F1E">
      <w:pPr>
        <w:pStyle w:val="Standard"/>
        <w:tabs>
          <w:tab w:val="left" w:pos="5245"/>
        </w:tabs>
        <w:rPr>
          <w:rFonts w:asciiTheme="minorHAnsi" w:eastAsia="TrebuchetMS-Bold" w:hAnsiTheme="minorHAnsi" w:cstheme="minorHAnsi"/>
          <w:b/>
          <w:bCs/>
          <w:color w:val="000000"/>
          <w:sz w:val="22"/>
          <w:szCs w:val="22"/>
        </w:rPr>
      </w:pPr>
    </w:p>
    <w:p w14:paraId="09037D20" w14:textId="7F4121AE" w:rsidR="001A1879" w:rsidRPr="00357F1E" w:rsidRDefault="001A1879" w:rsidP="00357F1E">
      <w:pPr>
        <w:pStyle w:val="Standard"/>
        <w:tabs>
          <w:tab w:val="left" w:pos="5245"/>
        </w:tabs>
        <w:rPr>
          <w:rFonts w:asciiTheme="minorHAnsi" w:eastAsia="TrebuchetMS-Bold" w:hAnsiTheme="minorHAnsi" w:cstheme="minorHAnsi"/>
          <w:b/>
          <w:bCs/>
          <w:color w:val="000000"/>
          <w:sz w:val="22"/>
          <w:szCs w:val="22"/>
        </w:rPr>
      </w:pPr>
      <w:r w:rsidRPr="00357F1E">
        <w:rPr>
          <w:rFonts w:asciiTheme="minorHAnsi" w:eastAsia="TrebuchetMS-Bold" w:hAnsiTheme="minorHAnsi" w:cstheme="minorHAnsi"/>
          <w:b/>
          <w:bCs/>
          <w:color w:val="000000"/>
          <w:sz w:val="22"/>
          <w:szCs w:val="22"/>
        </w:rPr>
        <w:t xml:space="preserve">Zatwierdził: </w:t>
      </w:r>
    </w:p>
    <w:p w14:paraId="65E3DF68" w14:textId="77777777" w:rsidR="001A1879" w:rsidRPr="00357F1E" w:rsidRDefault="001A1879" w:rsidP="00357F1E">
      <w:pPr>
        <w:pStyle w:val="Standard"/>
        <w:tabs>
          <w:tab w:val="left" w:pos="5245"/>
        </w:tabs>
        <w:rPr>
          <w:rFonts w:asciiTheme="minorHAnsi" w:eastAsia="TrebuchetMS-Bold" w:hAnsiTheme="minorHAnsi" w:cstheme="minorHAnsi"/>
          <w:b/>
          <w:bCs/>
          <w:color w:val="000000"/>
          <w:sz w:val="22"/>
          <w:szCs w:val="22"/>
        </w:rPr>
      </w:pPr>
      <w:r w:rsidRPr="00357F1E">
        <w:rPr>
          <w:rFonts w:asciiTheme="minorHAnsi" w:eastAsia="TrebuchetMS-Bold" w:hAnsiTheme="minorHAnsi" w:cstheme="minorHAnsi"/>
          <w:b/>
          <w:bCs/>
          <w:color w:val="000000"/>
          <w:sz w:val="22"/>
          <w:szCs w:val="22"/>
        </w:rPr>
        <w:t>Przemysław Dorecki</w:t>
      </w:r>
    </w:p>
    <w:p w14:paraId="71FE8E1E" w14:textId="6D888DC9" w:rsidR="001A1879" w:rsidRPr="00357F1E" w:rsidRDefault="001A1879" w:rsidP="00357F1E">
      <w:pPr>
        <w:pStyle w:val="Standard"/>
        <w:tabs>
          <w:tab w:val="left" w:pos="5245"/>
        </w:tabs>
        <w:rPr>
          <w:rFonts w:asciiTheme="minorHAnsi" w:eastAsia="TrebuchetMS-Bold" w:hAnsiTheme="minorHAnsi" w:cstheme="minorHAnsi"/>
          <w:b/>
          <w:bCs/>
          <w:color w:val="000000"/>
          <w:sz w:val="22"/>
          <w:szCs w:val="22"/>
        </w:rPr>
      </w:pPr>
      <w:r w:rsidRPr="00357F1E">
        <w:rPr>
          <w:rFonts w:asciiTheme="minorHAnsi" w:eastAsia="TrebuchetMS-Bold" w:hAnsiTheme="minorHAnsi" w:cstheme="minorHAnsi"/>
          <w:b/>
          <w:bCs/>
          <w:color w:val="000000"/>
          <w:sz w:val="22"/>
          <w:szCs w:val="22"/>
        </w:rPr>
        <w:t>Katowice,</w:t>
      </w:r>
      <w:r w:rsidR="00664848">
        <w:rPr>
          <w:rFonts w:asciiTheme="minorHAnsi" w:eastAsia="TrebuchetMS-Bold" w:hAnsiTheme="minorHAnsi" w:cstheme="minorHAnsi"/>
          <w:b/>
          <w:bCs/>
          <w:color w:val="000000"/>
          <w:sz w:val="22"/>
          <w:szCs w:val="22"/>
        </w:rPr>
        <w:t>18</w:t>
      </w:r>
      <w:r w:rsidRPr="00357F1E">
        <w:rPr>
          <w:rFonts w:asciiTheme="minorHAnsi" w:eastAsia="TrebuchetMS-Bold" w:hAnsiTheme="minorHAnsi" w:cstheme="minorHAnsi"/>
          <w:b/>
          <w:bCs/>
          <w:color w:val="000000"/>
          <w:sz w:val="22"/>
          <w:szCs w:val="22"/>
        </w:rPr>
        <w:t>.</w:t>
      </w:r>
      <w:r w:rsidR="00664848">
        <w:rPr>
          <w:rFonts w:asciiTheme="minorHAnsi" w:eastAsia="TrebuchetMS-Bold" w:hAnsiTheme="minorHAnsi" w:cstheme="minorHAnsi"/>
          <w:b/>
          <w:bCs/>
          <w:color w:val="000000"/>
          <w:sz w:val="22"/>
          <w:szCs w:val="22"/>
        </w:rPr>
        <w:t>1</w:t>
      </w:r>
      <w:r w:rsidRPr="00357F1E">
        <w:rPr>
          <w:rFonts w:asciiTheme="minorHAnsi" w:eastAsia="TrebuchetMS-Bold" w:hAnsiTheme="minorHAnsi" w:cstheme="minorHAnsi"/>
          <w:b/>
          <w:bCs/>
          <w:color w:val="000000"/>
          <w:sz w:val="22"/>
          <w:szCs w:val="22"/>
        </w:rPr>
        <w:t xml:space="preserve">0.2024 r. </w:t>
      </w:r>
    </w:p>
    <w:p w14:paraId="77D35EC2"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p w14:paraId="3E2CEF41"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p w14:paraId="5CE371F2"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p w14:paraId="1C9728E2"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p w14:paraId="6E082304"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p w14:paraId="65600103"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color w:val="000000"/>
          <w:sz w:val="22"/>
          <w:szCs w:val="22"/>
        </w:rPr>
      </w:pPr>
    </w:p>
    <w:p w14:paraId="2F13CF78"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color w:val="000000"/>
          <w:sz w:val="22"/>
          <w:szCs w:val="22"/>
        </w:rPr>
      </w:pPr>
    </w:p>
    <w:p w14:paraId="260B0058"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color w:val="000000"/>
          <w:sz w:val="22"/>
          <w:szCs w:val="22"/>
        </w:rPr>
      </w:pPr>
    </w:p>
    <w:p w14:paraId="0F18E9F7"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color w:val="000000"/>
          <w:sz w:val="22"/>
          <w:szCs w:val="22"/>
        </w:rPr>
      </w:pPr>
    </w:p>
    <w:p w14:paraId="49D472D6"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color w:val="000000"/>
          <w:sz w:val="22"/>
          <w:szCs w:val="22"/>
        </w:rPr>
      </w:pPr>
    </w:p>
    <w:p w14:paraId="764647DE"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color w:val="000000"/>
          <w:sz w:val="22"/>
          <w:szCs w:val="22"/>
        </w:rPr>
      </w:pPr>
    </w:p>
    <w:p w14:paraId="0F120DF3"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color w:val="000000"/>
          <w:sz w:val="22"/>
          <w:szCs w:val="22"/>
        </w:rPr>
      </w:pPr>
    </w:p>
    <w:p w14:paraId="0EC7B93F" w14:textId="77777777" w:rsidR="001A1879" w:rsidRPr="00357F1E" w:rsidRDefault="001A1879" w:rsidP="00357F1E">
      <w:pPr>
        <w:pStyle w:val="Standard"/>
        <w:tabs>
          <w:tab w:val="left" w:pos="5245"/>
        </w:tabs>
        <w:autoSpaceDE w:val="0"/>
        <w:jc w:val="center"/>
        <w:rPr>
          <w:rFonts w:asciiTheme="minorHAnsi" w:eastAsia="TrebuchetMS-Bold" w:hAnsiTheme="minorHAnsi" w:cstheme="minorHAnsi"/>
          <w:color w:val="000000"/>
          <w:sz w:val="22"/>
          <w:szCs w:val="22"/>
        </w:rPr>
      </w:pPr>
    </w:p>
    <w:p w14:paraId="42ADDA47"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color w:val="000000"/>
          <w:sz w:val="22"/>
          <w:szCs w:val="22"/>
        </w:rPr>
      </w:pPr>
    </w:p>
    <w:p w14:paraId="5314A8E7" w14:textId="77777777" w:rsidR="001A1879" w:rsidRPr="00357F1E" w:rsidRDefault="001A1879" w:rsidP="00357F1E">
      <w:pPr>
        <w:pStyle w:val="Standard"/>
        <w:tabs>
          <w:tab w:val="left" w:pos="5245"/>
        </w:tabs>
        <w:autoSpaceDE w:val="0"/>
        <w:jc w:val="center"/>
        <w:rPr>
          <w:rFonts w:asciiTheme="minorHAnsi" w:eastAsia="TrebuchetMS-Bold" w:hAnsiTheme="minorHAnsi" w:cstheme="minorHAnsi"/>
          <w:color w:val="000000"/>
          <w:sz w:val="22"/>
          <w:szCs w:val="22"/>
        </w:rPr>
      </w:pPr>
    </w:p>
    <w:p w14:paraId="5957F266" w14:textId="77777777" w:rsidR="001A1879" w:rsidRDefault="001A1879" w:rsidP="00357F1E">
      <w:pPr>
        <w:pStyle w:val="Standard"/>
        <w:tabs>
          <w:tab w:val="left" w:pos="5245"/>
        </w:tabs>
        <w:autoSpaceDE w:val="0"/>
        <w:jc w:val="center"/>
        <w:rPr>
          <w:rFonts w:asciiTheme="minorHAnsi" w:eastAsia="TrebuchetMS-Bold" w:hAnsiTheme="minorHAnsi" w:cstheme="minorHAnsi"/>
          <w:color w:val="000000"/>
          <w:sz w:val="22"/>
          <w:szCs w:val="22"/>
        </w:rPr>
      </w:pPr>
    </w:p>
    <w:p w14:paraId="7A86E08B" w14:textId="77777777" w:rsidR="0072300B" w:rsidRDefault="0072300B" w:rsidP="00357F1E">
      <w:pPr>
        <w:pStyle w:val="Standard"/>
        <w:tabs>
          <w:tab w:val="left" w:pos="5245"/>
        </w:tabs>
        <w:autoSpaceDE w:val="0"/>
        <w:jc w:val="center"/>
        <w:rPr>
          <w:rFonts w:asciiTheme="minorHAnsi" w:eastAsia="TrebuchetMS-Bold" w:hAnsiTheme="minorHAnsi" w:cstheme="minorHAnsi"/>
          <w:color w:val="000000"/>
          <w:sz w:val="22"/>
          <w:szCs w:val="22"/>
        </w:rPr>
      </w:pPr>
    </w:p>
    <w:p w14:paraId="6493F8BC" w14:textId="77777777" w:rsidR="0072300B" w:rsidRDefault="0072300B" w:rsidP="00357F1E">
      <w:pPr>
        <w:pStyle w:val="Standard"/>
        <w:tabs>
          <w:tab w:val="left" w:pos="5245"/>
        </w:tabs>
        <w:autoSpaceDE w:val="0"/>
        <w:jc w:val="center"/>
        <w:rPr>
          <w:rFonts w:asciiTheme="minorHAnsi" w:eastAsia="TrebuchetMS-Bold" w:hAnsiTheme="minorHAnsi" w:cstheme="minorHAnsi"/>
          <w:color w:val="000000"/>
          <w:sz w:val="22"/>
          <w:szCs w:val="22"/>
        </w:rPr>
      </w:pPr>
    </w:p>
    <w:p w14:paraId="53055E21" w14:textId="77777777" w:rsidR="0072300B" w:rsidRDefault="0072300B" w:rsidP="00357F1E">
      <w:pPr>
        <w:pStyle w:val="Standard"/>
        <w:tabs>
          <w:tab w:val="left" w:pos="5245"/>
        </w:tabs>
        <w:autoSpaceDE w:val="0"/>
        <w:jc w:val="center"/>
        <w:rPr>
          <w:rFonts w:asciiTheme="minorHAnsi" w:eastAsia="TrebuchetMS-Bold" w:hAnsiTheme="minorHAnsi" w:cstheme="minorHAnsi"/>
          <w:color w:val="000000"/>
          <w:sz w:val="22"/>
          <w:szCs w:val="22"/>
        </w:rPr>
      </w:pPr>
    </w:p>
    <w:p w14:paraId="5DE0727C" w14:textId="77777777" w:rsidR="0072300B" w:rsidRDefault="0072300B" w:rsidP="00357F1E">
      <w:pPr>
        <w:pStyle w:val="Standard"/>
        <w:tabs>
          <w:tab w:val="left" w:pos="5245"/>
        </w:tabs>
        <w:autoSpaceDE w:val="0"/>
        <w:jc w:val="center"/>
        <w:rPr>
          <w:rFonts w:asciiTheme="minorHAnsi" w:eastAsia="TrebuchetMS-Bold" w:hAnsiTheme="minorHAnsi" w:cstheme="minorHAnsi"/>
          <w:color w:val="000000"/>
          <w:sz w:val="22"/>
          <w:szCs w:val="22"/>
        </w:rPr>
      </w:pPr>
    </w:p>
    <w:p w14:paraId="54289F51" w14:textId="77777777" w:rsidR="00230719" w:rsidRPr="00357F1E" w:rsidRDefault="00230719" w:rsidP="00357F1E">
      <w:pPr>
        <w:pStyle w:val="Standard"/>
        <w:tabs>
          <w:tab w:val="left" w:pos="5245"/>
        </w:tabs>
        <w:autoSpaceDE w:val="0"/>
        <w:jc w:val="center"/>
        <w:rPr>
          <w:rFonts w:asciiTheme="minorHAnsi" w:eastAsia="TrebuchetMS-Bold" w:hAnsiTheme="minorHAnsi" w:cstheme="minorHAnsi"/>
          <w:color w:val="000000"/>
          <w:sz w:val="22"/>
          <w:szCs w:val="22"/>
        </w:rPr>
      </w:pPr>
    </w:p>
    <w:p w14:paraId="451608C0" w14:textId="77777777" w:rsidR="001A1879" w:rsidRPr="00357F1E" w:rsidRDefault="001A1879" w:rsidP="00357F1E">
      <w:pPr>
        <w:pStyle w:val="Standard"/>
        <w:tabs>
          <w:tab w:val="left" w:pos="5245"/>
        </w:tabs>
        <w:autoSpaceDE w:val="0"/>
        <w:jc w:val="center"/>
        <w:rPr>
          <w:rFonts w:asciiTheme="minorHAnsi" w:eastAsia="TrebuchetMS-Bold" w:hAnsiTheme="minorHAnsi" w:cstheme="minorHAnsi"/>
          <w:color w:val="000000"/>
          <w:sz w:val="22"/>
          <w:szCs w:val="22"/>
        </w:rPr>
      </w:pPr>
    </w:p>
    <w:p w14:paraId="1EDFF6C0" w14:textId="77777777" w:rsidR="001A1879" w:rsidRDefault="001A1879" w:rsidP="00357F1E">
      <w:pPr>
        <w:pStyle w:val="Standard"/>
        <w:tabs>
          <w:tab w:val="left" w:pos="5245"/>
        </w:tabs>
        <w:autoSpaceDE w:val="0"/>
        <w:jc w:val="center"/>
        <w:rPr>
          <w:rFonts w:asciiTheme="minorHAnsi" w:eastAsia="TrebuchetMS-Bold" w:hAnsiTheme="minorHAnsi" w:cstheme="minorHAnsi"/>
          <w:color w:val="000000"/>
          <w:sz w:val="22"/>
          <w:szCs w:val="22"/>
        </w:rPr>
      </w:pPr>
    </w:p>
    <w:p w14:paraId="24AFD4BA" w14:textId="77777777" w:rsidR="006F14C2" w:rsidRPr="00357F1E" w:rsidRDefault="006F14C2" w:rsidP="00357F1E">
      <w:pPr>
        <w:pStyle w:val="Standard"/>
        <w:tabs>
          <w:tab w:val="left" w:pos="5245"/>
        </w:tabs>
        <w:autoSpaceDE w:val="0"/>
        <w:jc w:val="center"/>
        <w:rPr>
          <w:rFonts w:asciiTheme="minorHAnsi" w:eastAsia="TrebuchetMS-Bold" w:hAnsiTheme="minorHAnsi" w:cstheme="minorHAnsi"/>
          <w:color w:val="000000"/>
          <w:sz w:val="22"/>
          <w:szCs w:val="22"/>
        </w:rPr>
      </w:pPr>
    </w:p>
    <w:p w14:paraId="4136A1E1" w14:textId="77777777" w:rsidR="001A1879" w:rsidRPr="00357F1E" w:rsidRDefault="001A1879" w:rsidP="00357F1E">
      <w:pPr>
        <w:pStyle w:val="Standard"/>
        <w:tabs>
          <w:tab w:val="left" w:pos="5245"/>
        </w:tabs>
        <w:autoSpaceDE w:val="0"/>
        <w:jc w:val="center"/>
        <w:rPr>
          <w:rFonts w:asciiTheme="minorHAnsi" w:eastAsia="TrebuchetMS-Bold" w:hAnsiTheme="minorHAnsi" w:cstheme="minorHAnsi"/>
          <w:color w:val="000000"/>
          <w:sz w:val="22"/>
          <w:szCs w:val="22"/>
        </w:rPr>
      </w:pPr>
    </w:p>
    <w:p w14:paraId="229BA136" w14:textId="77777777" w:rsidR="000A78F6" w:rsidRDefault="000A78F6" w:rsidP="00357F1E">
      <w:pPr>
        <w:pStyle w:val="Standard"/>
        <w:tabs>
          <w:tab w:val="left" w:pos="5245"/>
        </w:tabs>
        <w:autoSpaceDE w:val="0"/>
        <w:jc w:val="center"/>
        <w:rPr>
          <w:rFonts w:asciiTheme="minorHAnsi" w:eastAsia="TrebuchetMS-Bold" w:hAnsiTheme="minorHAnsi" w:cstheme="minorHAnsi"/>
          <w:color w:val="000000"/>
          <w:sz w:val="22"/>
          <w:szCs w:val="22"/>
        </w:rPr>
      </w:pPr>
    </w:p>
    <w:p w14:paraId="1B593FB6" w14:textId="77777777" w:rsidR="0072300B" w:rsidRDefault="0072300B" w:rsidP="00357F1E">
      <w:pPr>
        <w:pStyle w:val="Standard"/>
        <w:tabs>
          <w:tab w:val="left" w:pos="5245"/>
        </w:tabs>
        <w:autoSpaceDE w:val="0"/>
        <w:jc w:val="center"/>
        <w:rPr>
          <w:rFonts w:asciiTheme="minorHAnsi" w:eastAsia="TrebuchetMS-Bold" w:hAnsiTheme="minorHAnsi" w:cstheme="minorHAnsi"/>
          <w:color w:val="000000"/>
          <w:sz w:val="22"/>
          <w:szCs w:val="22"/>
        </w:rPr>
      </w:pPr>
    </w:p>
    <w:p w14:paraId="484E3593" w14:textId="77777777" w:rsidR="00BC56B6" w:rsidRPr="00357F1E" w:rsidRDefault="00BC56B6" w:rsidP="00357F1E">
      <w:pPr>
        <w:pStyle w:val="Standard"/>
        <w:tabs>
          <w:tab w:val="left" w:pos="5245"/>
        </w:tabs>
        <w:autoSpaceDE w:val="0"/>
        <w:jc w:val="center"/>
        <w:rPr>
          <w:rFonts w:asciiTheme="minorHAnsi" w:eastAsia="TrebuchetMS-Bold" w:hAnsiTheme="minorHAnsi" w:cstheme="minorHAnsi"/>
          <w:color w:val="000000"/>
          <w:sz w:val="22"/>
          <w:szCs w:val="22"/>
        </w:rPr>
      </w:pPr>
    </w:p>
    <w:p w14:paraId="47845475"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400D1587"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B351FAC" w14:textId="1F1A6F3E"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lastRenderedPageBreak/>
              <w:t xml:space="preserve">I. Nazwa oraz adres Zamawiającego </w:t>
            </w:r>
          </w:p>
        </w:tc>
      </w:tr>
    </w:tbl>
    <w:p w14:paraId="50FFA240"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p w14:paraId="33936078" w14:textId="53456D38" w:rsidR="00BC56B6" w:rsidRPr="00357F1E" w:rsidRDefault="00BC56B6" w:rsidP="00BC56B6">
      <w:pPr>
        <w:pStyle w:val="Standard"/>
        <w:tabs>
          <w:tab w:val="left" w:pos="5245"/>
        </w:tabs>
        <w:rPr>
          <w:rFonts w:asciiTheme="minorHAnsi" w:eastAsia="TrebuchetMS-Bold" w:hAnsiTheme="minorHAnsi" w:cstheme="minorHAnsi"/>
          <w:b/>
          <w:bCs/>
          <w:color w:val="000000"/>
          <w:sz w:val="22"/>
          <w:szCs w:val="22"/>
        </w:rPr>
      </w:pPr>
      <w:r w:rsidRPr="00D765ED">
        <w:rPr>
          <w:rFonts w:asciiTheme="minorHAnsi" w:eastAsia="TrebuchetMS-Bold" w:hAnsiTheme="minorHAnsi" w:cstheme="minorHAnsi"/>
          <w:b/>
          <w:bCs/>
          <w:color w:val="000000"/>
          <w:sz w:val="22"/>
          <w:szCs w:val="22"/>
        </w:rPr>
        <w:t>Miasto Słupsk</w:t>
      </w:r>
      <w:r>
        <w:rPr>
          <w:rFonts w:asciiTheme="minorHAnsi" w:eastAsia="TrebuchetMS-Bold" w:hAnsiTheme="minorHAnsi" w:cstheme="minorHAnsi"/>
          <w:b/>
          <w:bCs/>
          <w:color w:val="000000"/>
          <w:sz w:val="22"/>
          <w:szCs w:val="22"/>
        </w:rPr>
        <w:t xml:space="preserve">, Pl. Zwycięstwa 3 </w:t>
      </w:r>
      <w:r w:rsidRPr="00D765ED">
        <w:rPr>
          <w:rFonts w:asciiTheme="minorHAnsi" w:eastAsia="TrebuchetMS-Bold" w:hAnsiTheme="minorHAnsi" w:cstheme="minorHAnsi"/>
          <w:b/>
          <w:bCs/>
          <w:color w:val="000000"/>
          <w:sz w:val="22"/>
          <w:szCs w:val="22"/>
        </w:rPr>
        <w:br/>
        <w:t xml:space="preserve">reprezentowane przez pełnomocnika na podstawie art. 37 ust. 2 Pzp. </w:t>
      </w:r>
      <w:r w:rsidRPr="00D765ED">
        <w:rPr>
          <w:rFonts w:asciiTheme="minorHAnsi" w:eastAsia="TrebuchetMS-Bold" w:hAnsiTheme="minorHAnsi" w:cstheme="minorHAnsi"/>
          <w:b/>
          <w:bCs/>
          <w:color w:val="000000"/>
          <w:sz w:val="22"/>
          <w:szCs w:val="22"/>
        </w:rPr>
        <w:br/>
        <w:t>CGI sp. z o.o. z siedzibą w Katowicach, ul. Gen. J. Sowińskiego, 40-018</w:t>
      </w:r>
    </w:p>
    <w:p w14:paraId="369F87D1" w14:textId="77777777" w:rsidR="001A1879" w:rsidRPr="00357F1E" w:rsidRDefault="001A1879" w:rsidP="00357F1E">
      <w:pPr>
        <w:pStyle w:val="Standard"/>
        <w:tabs>
          <w:tab w:val="left" w:pos="5245"/>
        </w:tabs>
        <w:rPr>
          <w:rFonts w:asciiTheme="minorHAnsi" w:eastAsia="Andale Sans UI" w:hAnsiTheme="minorHAnsi" w:cstheme="minorHAnsi"/>
          <w:b/>
          <w:bCs/>
          <w:color w:val="000000"/>
          <w:sz w:val="22"/>
          <w:szCs w:val="22"/>
          <w:lang w:val="en-US" w:bidi="fa-IR"/>
        </w:rPr>
      </w:pPr>
      <w:r w:rsidRPr="00357F1E">
        <w:rPr>
          <w:rFonts w:asciiTheme="minorHAnsi" w:eastAsia="Andale Sans UI" w:hAnsiTheme="minorHAnsi" w:cstheme="minorHAnsi"/>
          <w:b/>
          <w:bCs/>
          <w:color w:val="000000"/>
          <w:sz w:val="22"/>
          <w:szCs w:val="22"/>
          <w:lang w:val="en-US" w:bidi="fa-IR"/>
        </w:rPr>
        <w:t>E-mail: biuro@cgi.com.pl</w:t>
      </w:r>
    </w:p>
    <w:p w14:paraId="212A33FF" w14:textId="77777777" w:rsidR="001A1879" w:rsidRPr="00357F1E" w:rsidRDefault="001A1879" w:rsidP="00357F1E">
      <w:pPr>
        <w:pStyle w:val="Standard"/>
        <w:tabs>
          <w:tab w:val="left" w:pos="5245"/>
        </w:tabs>
        <w:rPr>
          <w:rFonts w:asciiTheme="minorHAnsi" w:eastAsia="Andale Sans UI" w:hAnsiTheme="minorHAnsi" w:cstheme="minorHAnsi"/>
          <w:b/>
          <w:bCs/>
          <w:color w:val="000000"/>
          <w:sz w:val="22"/>
          <w:szCs w:val="22"/>
          <w:lang w:bidi="fa-IR"/>
        </w:rPr>
      </w:pPr>
      <w:r w:rsidRPr="00357F1E">
        <w:rPr>
          <w:rFonts w:asciiTheme="minorHAnsi" w:eastAsia="Andale Sans UI" w:hAnsiTheme="minorHAnsi" w:cstheme="minorHAnsi"/>
          <w:b/>
          <w:bCs/>
          <w:color w:val="000000"/>
          <w:sz w:val="22"/>
          <w:szCs w:val="22"/>
          <w:lang w:bidi="fa-IR"/>
        </w:rPr>
        <w:t>Kontakt: od poniedziałku do piątku w godz. 8.00 – 16.00 nr tel. 32 355 99 40.</w:t>
      </w:r>
    </w:p>
    <w:p w14:paraId="19DBA2AD"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063E1035"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9FC7C6D" w14:textId="4B3B4256"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II. Adres strony internetowej, na której udostępnione będą zmiany i wyjaśnienia treści SWZ oraz inne dokumenty zamówienia bezpośrednio związane z postępowaniem o udzielenie zamówienia</w:t>
            </w:r>
          </w:p>
        </w:tc>
      </w:tr>
    </w:tbl>
    <w:p w14:paraId="160073FC"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p w14:paraId="015BB439" w14:textId="439E6F85" w:rsidR="001A1879" w:rsidRPr="00230719" w:rsidRDefault="00230719" w:rsidP="00357F1E">
      <w:pPr>
        <w:pStyle w:val="Default"/>
        <w:tabs>
          <w:tab w:val="left" w:pos="5245"/>
        </w:tabs>
        <w:jc w:val="both"/>
        <w:rPr>
          <w:rFonts w:asciiTheme="minorHAnsi" w:hAnsiTheme="minorHAnsi" w:cstheme="minorHAnsi"/>
          <w:color w:val="0070C0"/>
          <w:sz w:val="22"/>
          <w:szCs w:val="22"/>
        </w:rPr>
      </w:pPr>
      <w:r w:rsidRPr="00230719">
        <w:rPr>
          <w:rFonts w:asciiTheme="minorHAnsi" w:hAnsiTheme="minorHAnsi" w:cstheme="minorHAnsi"/>
          <w:b/>
          <w:bCs/>
          <w:color w:val="0070C0"/>
          <w:sz w:val="22"/>
          <w:szCs w:val="22"/>
        </w:rPr>
        <w:t>https://ezamowienia.gov.pl/mp-client/tenders/ocds-148610-af40e489-24c7-4ea9-aba9-49dfc2fcf7fb</w:t>
      </w:r>
    </w:p>
    <w:p w14:paraId="62231FCA" w14:textId="77777777" w:rsidR="000A78F6" w:rsidRPr="00230719" w:rsidRDefault="000A78F6" w:rsidP="00357F1E">
      <w:pPr>
        <w:pStyle w:val="Standard"/>
        <w:tabs>
          <w:tab w:val="left" w:pos="5245"/>
        </w:tabs>
        <w:autoSpaceDE w:val="0"/>
        <w:rPr>
          <w:rFonts w:asciiTheme="minorHAnsi" w:eastAsia="TrebuchetMS-Bold" w:hAnsiTheme="minorHAnsi" w:cstheme="minorHAnsi"/>
          <w:b/>
          <w:bCs/>
          <w:color w:val="000000"/>
          <w:sz w:val="22"/>
          <w:szCs w:val="22"/>
          <w:shd w:val="clear" w:color="auto" w:fill="DDDDDD"/>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00426EAE"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8877939"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III. Tryb udzielenia zamówienia</w:t>
            </w:r>
          </w:p>
        </w:tc>
      </w:tr>
    </w:tbl>
    <w:p w14:paraId="0F9CBD24"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p>
    <w:p w14:paraId="0B10BCD7" w14:textId="3BB361F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1. Postępowanie prowadzone jest zgodnie z przepisami ustawy z dnia 11 września 2019 roku - Prawo zamówień publicznych </w:t>
      </w:r>
      <w:r w:rsidRPr="00357F1E">
        <w:rPr>
          <w:rFonts w:asciiTheme="minorHAnsi" w:hAnsiTheme="minorHAnsi" w:cstheme="minorHAnsi"/>
          <w:sz w:val="22"/>
          <w:szCs w:val="22"/>
          <w:lang w:eastAsia="ar-SA" w:bidi="pl-PL"/>
        </w:rPr>
        <w:t xml:space="preserve">(Dz. U. </w:t>
      </w:r>
      <w:r w:rsidR="006F14C2">
        <w:rPr>
          <w:rFonts w:asciiTheme="minorHAnsi" w:hAnsiTheme="minorHAnsi" w:cstheme="minorHAnsi"/>
          <w:sz w:val="22"/>
          <w:szCs w:val="22"/>
          <w:lang w:eastAsia="ar-SA" w:bidi="pl-PL"/>
        </w:rPr>
        <w:t xml:space="preserve">z 2024 tj. poz. </w:t>
      </w:r>
      <w:r w:rsidRPr="00357F1E">
        <w:rPr>
          <w:rFonts w:asciiTheme="minorHAnsi" w:hAnsiTheme="minorHAnsi" w:cstheme="minorHAnsi"/>
          <w:sz w:val="22"/>
          <w:szCs w:val="22"/>
          <w:lang w:eastAsia="ar-SA" w:bidi="pl-PL"/>
        </w:rPr>
        <w:t>1</w:t>
      </w:r>
      <w:r w:rsidR="006F14C2">
        <w:rPr>
          <w:rFonts w:asciiTheme="minorHAnsi" w:hAnsiTheme="minorHAnsi" w:cstheme="minorHAnsi"/>
          <w:sz w:val="22"/>
          <w:szCs w:val="22"/>
          <w:lang w:eastAsia="ar-SA" w:bidi="pl-PL"/>
        </w:rPr>
        <w:t>3</w:t>
      </w:r>
      <w:r w:rsidRPr="00357F1E">
        <w:rPr>
          <w:rFonts w:asciiTheme="minorHAnsi" w:hAnsiTheme="minorHAnsi" w:cstheme="minorHAnsi"/>
          <w:sz w:val="22"/>
          <w:szCs w:val="22"/>
          <w:lang w:eastAsia="ar-SA" w:bidi="pl-PL"/>
        </w:rPr>
        <w:t xml:space="preserve">20) </w:t>
      </w:r>
      <w:r w:rsidRPr="00357F1E">
        <w:rPr>
          <w:rFonts w:asciiTheme="minorHAnsi" w:eastAsia="TrebuchetMS" w:hAnsiTheme="minorHAnsi" w:cstheme="minorHAnsi"/>
          <w:color w:val="000000"/>
          <w:sz w:val="22"/>
          <w:szCs w:val="22"/>
        </w:rPr>
        <w:t>zwanej dalej „ustawą Pzp”, a także wydanymi na podstawie niniejszej ustawy rozporządzeniami wykonawczymi.</w:t>
      </w:r>
    </w:p>
    <w:p w14:paraId="1C292CC6"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2. Wartość zamówienia jest mniejsza niż progi unijne.</w:t>
      </w:r>
    </w:p>
    <w:p w14:paraId="72A77B74" w14:textId="30291251"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3. Postępowanie o udzielenie zamówienia prowadzone jest w trybie podstawowym na podstawie art. 275 pkt 1 ustawy Pzp.</w:t>
      </w:r>
    </w:p>
    <w:p w14:paraId="1E380728"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b/>
          <w:bCs/>
          <w:color w:val="000000"/>
          <w:sz w:val="22"/>
          <w:szCs w:val="22"/>
        </w:rPr>
      </w:pPr>
    </w:p>
    <w:p w14:paraId="6677404D"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541620A2"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7EAC1B6"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IV. Informacja, czy Zamawiający przewiduje wybór najkorzystniejszej oferty z możliwością prowadzenia negocjacji</w:t>
            </w:r>
          </w:p>
        </w:tc>
      </w:tr>
    </w:tbl>
    <w:p w14:paraId="6FEEC58F"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361DEF91"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color w:val="000000"/>
          <w:sz w:val="22"/>
          <w:szCs w:val="22"/>
        </w:rPr>
      </w:pPr>
      <w:r w:rsidRPr="00357F1E">
        <w:rPr>
          <w:rFonts w:asciiTheme="minorHAnsi" w:eastAsia="TrebuchetMS" w:hAnsiTheme="minorHAnsi" w:cstheme="minorHAnsi"/>
          <w:color w:val="000000"/>
          <w:sz w:val="22"/>
          <w:szCs w:val="22"/>
        </w:rPr>
        <w:t xml:space="preserve">Zamawiający </w:t>
      </w:r>
      <w:r w:rsidRPr="00357F1E">
        <w:rPr>
          <w:rFonts w:asciiTheme="minorHAnsi" w:eastAsia="TrebuchetMS-Bold" w:hAnsiTheme="minorHAnsi" w:cstheme="minorHAnsi"/>
          <w:b/>
          <w:bCs/>
          <w:color w:val="000000"/>
          <w:sz w:val="22"/>
          <w:szCs w:val="22"/>
        </w:rPr>
        <w:t xml:space="preserve">nie przewiduje </w:t>
      </w:r>
      <w:r w:rsidRPr="00357F1E">
        <w:rPr>
          <w:rFonts w:asciiTheme="minorHAnsi" w:eastAsia="TrebuchetMS" w:hAnsiTheme="minorHAnsi" w:cstheme="minorHAnsi"/>
          <w:color w:val="000000"/>
          <w:sz w:val="22"/>
          <w:szCs w:val="22"/>
        </w:rPr>
        <w:t>wyboru najkorzystniejszej oferty z możliwością prowadzenia negocjacji.</w:t>
      </w:r>
    </w:p>
    <w:p w14:paraId="357C67D1"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3583EF14"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0A7841D"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V. Opis przedmiotu zamówienia</w:t>
            </w:r>
          </w:p>
        </w:tc>
      </w:tr>
    </w:tbl>
    <w:p w14:paraId="2177A1FE"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p>
    <w:p w14:paraId="4518E27D" w14:textId="61D79AE4" w:rsidR="001A1879" w:rsidRPr="00357F1E" w:rsidRDefault="001A1879" w:rsidP="00357F1E">
      <w:pPr>
        <w:pStyle w:val="Standard"/>
        <w:tabs>
          <w:tab w:val="left" w:pos="426"/>
          <w:tab w:val="left" w:pos="3855"/>
          <w:tab w:val="left" w:pos="5245"/>
        </w:tabs>
        <w:spacing w:line="276" w:lineRule="auto"/>
        <w:jc w:val="both"/>
        <w:rPr>
          <w:rFonts w:asciiTheme="minorHAnsi" w:hAnsiTheme="minorHAnsi" w:cstheme="minorHAnsi"/>
          <w:b/>
          <w:bCs/>
          <w:sz w:val="22"/>
          <w:szCs w:val="22"/>
        </w:rPr>
      </w:pPr>
      <w:r w:rsidRPr="00357F1E">
        <w:rPr>
          <w:rFonts w:asciiTheme="minorHAnsi" w:hAnsiTheme="minorHAnsi" w:cstheme="minorHAnsi"/>
          <w:sz w:val="22"/>
          <w:szCs w:val="22"/>
        </w:rPr>
        <w:t>Przedmiotem zamówienia jest:</w:t>
      </w:r>
      <w:bookmarkStart w:id="2" w:name="_Hlk164068814"/>
      <w:r w:rsidRPr="00357F1E">
        <w:rPr>
          <w:rFonts w:asciiTheme="minorHAnsi" w:hAnsiTheme="minorHAnsi" w:cstheme="minorHAnsi"/>
          <w:sz w:val="22"/>
          <w:szCs w:val="22"/>
        </w:rPr>
        <w:t xml:space="preserve"> </w:t>
      </w:r>
      <w:r w:rsidRPr="00357F1E">
        <w:rPr>
          <w:rFonts w:asciiTheme="minorHAnsi" w:hAnsiTheme="minorHAnsi" w:cstheme="minorHAnsi"/>
          <w:b/>
          <w:bCs/>
          <w:sz w:val="22"/>
          <w:szCs w:val="22"/>
        </w:rPr>
        <w:t xml:space="preserve">dostawa i montaż </w:t>
      </w:r>
      <w:r w:rsidR="00664848">
        <w:rPr>
          <w:rFonts w:asciiTheme="minorHAnsi" w:hAnsiTheme="minorHAnsi" w:cstheme="minorHAnsi"/>
          <w:b/>
          <w:bCs/>
          <w:sz w:val="22"/>
          <w:szCs w:val="22"/>
        </w:rPr>
        <w:t xml:space="preserve">dwóch </w:t>
      </w:r>
      <w:r w:rsidRPr="00357F1E">
        <w:rPr>
          <w:rFonts w:asciiTheme="minorHAnsi" w:hAnsiTheme="minorHAnsi" w:cstheme="minorHAnsi"/>
          <w:b/>
          <w:bCs/>
          <w:sz w:val="22"/>
          <w:szCs w:val="22"/>
        </w:rPr>
        <w:t>wind wewnątrz budynku użyteczności publicznej w Słupsku ul. Jana Pawła II 1, w istniejący</w:t>
      </w:r>
      <w:r w:rsidR="00664848">
        <w:rPr>
          <w:rFonts w:asciiTheme="minorHAnsi" w:hAnsiTheme="minorHAnsi" w:cstheme="minorHAnsi"/>
          <w:b/>
          <w:bCs/>
          <w:sz w:val="22"/>
          <w:szCs w:val="22"/>
        </w:rPr>
        <w:t>ch</w:t>
      </w:r>
      <w:r w:rsidRPr="00357F1E">
        <w:rPr>
          <w:rFonts w:asciiTheme="minorHAnsi" w:hAnsiTheme="minorHAnsi" w:cstheme="minorHAnsi"/>
          <w:b/>
          <w:bCs/>
          <w:sz w:val="22"/>
          <w:szCs w:val="22"/>
        </w:rPr>
        <w:t xml:space="preserve"> szyb</w:t>
      </w:r>
      <w:r w:rsidR="00664848">
        <w:rPr>
          <w:rFonts w:asciiTheme="minorHAnsi" w:hAnsiTheme="minorHAnsi" w:cstheme="minorHAnsi"/>
          <w:b/>
          <w:bCs/>
          <w:sz w:val="22"/>
          <w:szCs w:val="22"/>
        </w:rPr>
        <w:t>ach</w:t>
      </w:r>
      <w:r w:rsidRPr="00357F1E">
        <w:rPr>
          <w:rFonts w:asciiTheme="minorHAnsi" w:hAnsiTheme="minorHAnsi" w:cstheme="minorHAnsi"/>
          <w:b/>
          <w:bCs/>
          <w:sz w:val="22"/>
          <w:szCs w:val="22"/>
        </w:rPr>
        <w:t xml:space="preserve"> windowy</w:t>
      </w:r>
      <w:r w:rsidR="00664848">
        <w:rPr>
          <w:rFonts w:asciiTheme="minorHAnsi" w:hAnsiTheme="minorHAnsi" w:cstheme="minorHAnsi"/>
          <w:b/>
          <w:bCs/>
          <w:sz w:val="22"/>
          <w:szCs w:val="22"/>
        </w:rPr>
        <w:t>ch</w:t>
      </w:r>
      <w:r w:rsidRPr="00357F1E">
        <w:rPr>
          <w:rFonts w:asciiTheme="minorHAnsi" w:hAnsiTheme="minorHAnsi" w:cstheme="minorHAnsi"/>
          <w:b/>
          <w:bCs/>
          <w:sz w:val="22"/>
          <w:szCs w:val="22"/>
        </w:rPr>
        <w:t xml:space="preserve"> oraz demontaż i utylizacja aktualnie działając</w:t>
      </w:r>
      <w:r w:rsidR="00664848">
        <w:rPr>
          <w:rFonts w:asciiTheme="minorHAnsi" w:hAnsiTheme="minorHAnsi" w:cstheme="minorHAnsi"/>
          <w:b/>
          <w:bCs/>
          <w:sz w:val="22"/>
          <w:szCs w:val="22"/>
        </w:rPr>
        <w:t xml:space="preserve">ych </w:t>
      </w:r>
      <w:r w:rsidRPr="00357F1E">
        <w:rPr>
          <w:rFonts w:asciiTheme="minorHAnsi" w:hAnsiTheme="minorHAnsi" w:cstheme="minorHAnsi"/>
          <w:b/>
          <w:bCs/>
          <w:sz w:val="22"/>
          <w:szCs w:val="22"/>
        </w:rPr>
        <w:t>urządze</w:t>
      </w:r>
      <w:r w:rsidR="00664848">
        <w:rPr>
          <w:rFonts w:asciiTheme="minorHAnsi" w:hAnsiTheme="minorHAnsi" w:cstheme="minorHAnsi"/>
          <w:b/>
          <w:bCs/>
          <w:sz w:val="22"/>
          <w:szCs w:val="22"/>
        </w:rPr>
        <w:t>ń</w:t>
      </w:r>
      <w:r w:rsidRPr="00357F1E">
        <w:rPr>
          <w:rFonts w:asciiTheme="minorHAnsi" w:hAnsiTheme="minorHAnsi" w:cstheme="minorHAnsi"/>
          <w:b/>
          <w:bCs/>
          <w:sz w:val="22"/>
          <w:szCs w:val="22"/>
        </w:rPr>
        <w:t>.</w:t>
      </w:r>
      <w:bookmarkEnd w:id="2"/>
      <w:r w:rsidRPr="00357F1E">
        <w:rPr>
          <w:rFonts w:asciiTheme="minorHAnsi" w:hAnsiTheme="minorHAnsi" w:cstheme="minorHAnsi"/>
          <w:b/>
          <w:bCs/>
          <w:sz w:val="22"/>
          <w:szCs w:val="22"/>
        </w:rPr>
        <w:t xml:space="preserve"> </w:t>
      </w:r>
    </w:p>
    <w:p w14:paraId="66B5A2BC" w14:textId="79EBAD8D" w:rsidR="001A1879" w:rsidRPr="00357F1E" w:rsidRDefault="001A1879" w:rsidP="00357F1E">
      <w:pPr>
        <w:pStyle w:val="Standard"/>
        <w:tabs>
          <w:tab w:val="left" w:pos="426"/>
          <w:tab w:val="left" w:pos="3855"/>
          <w:tab w:val="left" w:pos="5245"/>
        </w:tabs>
        <w:spacing w:line="276" w:lineRule="auto"/>
        <w:jc w:val="both"/>
        <w:rPr>
          <w:rFonts w:asciiTheme="minorHAnsi" w:hAnsiTheme="minorHAnsi" w:cstheme="minorHAnsi"/>
          <w:sz w:val="22"/>
          <w:szCs w:val="22"/>
        </w:rPr>
      </w:pPr>
      <w:bookmarkStart w:id="3" w:name="_Hlk164068914"/>
      <w:r w:rsidRPr="00357F1E">
        <w:rPr>
          <w:rFonts w:asciiTheme="minorHAnsi" w:hAnsiTheme="minorHAnsi" w:cstheme="minorHAnsi"/>
          <w:sz w:val="22"/>
          <w:szCs w:val="22"/>
          <w:lang w:bidi="pl-PL"/>
        </w:rPr>
        <w:t>Zamówienie nie jest podzielone na części.</w:t>
      </w:r>
    </w:p>
    <w:p w14:paraId="6130F184" w14:textId="7F2EE058" w:rsidR="001A1879" w:rsidRPr="00357F1E" w:rsidRDefault="001A1879" w:rsidP="00357F1E">
      <w:pPr>
        <w:pStyle w:val="Standard"/>
        <w:tabs>
          <w:tab w:val="left" w:pos="426"/>
          <w:tab w:val="left" w:pos="3855"/>
          <w:tab w:val="left" w:pos="5245"/>
        </w:tabs>
        <w:spacing w:line="276" w:lineRule="auto"/>
        <w:jc w:val="both"/>
        <w:rPr>
          <w:rFonts w:asciiTheme="minorHAnsi" w:hAnsiTheme="minorHAnsi" w:cstheme="minorHAnsi"/>
          <w:sz w:val="22"/>
          <w:szCs w:val="22"/>
        </w:rPr>
      </w:pPr>
      <w:r w:rsidRPr="00357F1E">
        <w:rPr>
          <w:rFonts w:asciiTheme="minorHAnsi" w:hAnsiTheme="minorHAnsi" w:cstheme="minorHAnsi"/>
          <w:iCs/>
          <w:sz w:val="22"/>
          <w:szCs w:val="22"/>
          <w:lang w:bidi="pl-PL"/>
        </w:rPr>
        <w:t xml:space="preserve">Szczegółowy opis przedmiotu zamówienia zawiera </w:t>
      </w:r>
      <w:r w:rsidRPr="00357F1E">
        <w:rPr>
          <w:rFonts w:asciiTheme="minorHAnsi" w:hAnsiTheme="minorHAnsi" w:cstheme="minorHAnsi"/>
          <w:b/>
          <w:bCs/>
          <w:iCs/>
          <w:sz w:val="22"/>
          <w:szCs w:val="22"/>
          <w:lang w:bidi="pl-PL"/>
        </w:rPr>
        <w:t>Załącznik nr 1 do SWZ</w:t>
      </w:r>
      <w:r w:rsidRPr="00357F1E">
        <w:rPr>
          <w:rFonts w:asciiTheme="minorHAnsi" w:hAnsiTheme="minorHAnsi" w:cstheme="minorHAnsi"/>
          <w:iCs/>
          <w:sz w:val="22"/>
          <w:szCs w:val="22"/>
          <w:lang w:bidi="pl-PL"/>
        </w:rPr>
        <w:t xml:space="preserve"> oraz </w:t>
      </w:r>
      <w:r w:rsidRPr="00357F1E">
        <w:rPr>
          <w:rFonts w:asciiTheme="minorHAnsi" w:hAnsiTheme="minorHAnsi" w:cstheme="minorHAnsi"/>
          <w:b/>
          <w:bCs/>
          <w:iCs/>
          <w:sz w:val="22"/>
          <w:szCs w:val="22"/>
          <w:lang w:bidi="pl-PL"/>
        </w:rPr>
        <w:t xml:space="preserve">Wzór umowy – załącznik nr </w:t>
      </w:r>
      <w:r w:rsidR="001C523E" w:rsidRPr="00357F1E">
        <w:rPr>
          <w:rFonts w:asciiTheme="minorHAnsi" w:hAnsiTheme="minorHAnsi" w:cstheme="minorHAnsi"/>
          <w:b/>
          <w:bCs/>
          <w:iCs/>
          <w:sz w:val="22"/>
          <w:szCs w:val="22"/>
          <w:lang w:bidi="pl-PL"/>
        </w:rPr>
        <w:t xml:space="preserve">7 </w:t>
      </w:r>
      <w:r w:rsidRPr="00357F1E">
        <w:rPr>
          <w:rFonts w:asciiTheme="minorHAnsi" w:hAnsiTheme="minorHAnsi" w:cstheme="minorHAnsi"/>
          <w:b/>
          <w:bCs/>
          <w:iCs/>
          <w:sz w:val="22"/>
          <w:szCs w:val="22"/>
          <w:lang w:bidi="pl-PL"/>
        </w:rPr>
        <w:t>o SWZ</w:t>
      </w:r>
    </w:p>
    <w:p w14:paraId="2DAE5262" w14:textId="506CB91A" w:rsidR="001A1879" w:rsidRPr="00357F1E" w:rsidRDefault="001A1879" w:rsidP="00357F1E">
      <w:pPr>
        <w:pStyle w:val="Standard"/>
        <w:tabs>
          <w:tab w:val="left" w:pos="426"/>
          <w:tab w:val="left" w:pos="3855"/>
          <w:tab w:val="left" w:pos="5245"/>
        </w:tabs>
        <w:spacing w:line="276" w:lineRule="auto"/>
        <w:jc w:val="both"/>
        <w:rPr>
          <w:rFonts w:asciiTheme="minorHAnsi" w:hAnsiTheme="minorHAnsi" w:cstheme="minorHAnsi"/>
          <w:sz w:val="22"/>
          <w:szCs w:val="22"/>
        </w:rPr>
      </w:pPr>
      <w:r w:rsidRPr="00357F1E">
        <w:rPr>
          <w:rFonts w:asciiTheme="minorHAnsi" w:hAnsiTheme="minorHAnsi" w:cstheme="minorHAnsi"/>
          <w:sz w:val="22"/>
          <w:szCs w:val="22"/>
          <w:lang w:bidi="pl-PL"/>
        </w:rPr>
        <w:t xml:space="preserve">Kod CPV: </w:t>
      </w:r>
      <w:r w:rsidRPr="00357F1E">
        <w:rPr>
          <w:rFonts w:asciiTheme="minorHAnsi" w:hAnsiTheme="minorHAnsi" w:cstheme="minorHAnsi"/>
          <w:b/>
          <w:bCs/>
          <w:sz w:val="22"/>
          <w:szCs w:val="22"/>
        </w:rPr>
        <w:t xml:space="preserve">42416100-6 </w:t>
      </w:r>
      <w:r w:rsidRPr="00357F1E">
        <w:rPr>
          <w:rFonts w:asciiTheme="minorHAnsi" w:hAnsiTheme="minorHAnsi" w:cstheme="minorHAnsi"/>
          <w:sz w:val="22"/>
          <w:szCs w:val="22"/>
        </w:rPr>
        <w:t>Windy</w:t>
      </w:r>
    </w:p>
    <w:p w14:paraId="493EA353" w14:textId="35E116C1" w:rsidR="001A1879" w:rsidRPr="00357F1E" w:rsidRDefault="001A1879" w:rsidP="00357F1E">
      <w:pPr>
        <w:pStyle w:val="Standard"/>
        <w:tabs>
          <w:tab w:val="left" w:pos="426"/>
          <w:tab w:val="left" w:pos="3855"/>
          <w:tab w:val="left" w:pos="5245"/>
        </w:tabs>
        <w:spacing w:line="276" w:lineRule="auto"/>
        <w:jc w:val="both"/>
        <w:rPr>
          <w:rFonts w:asciiTheme="minorHAnsi" w:hAnsiTheme="minorHAnsi" w:cstheme="minorHAnsi"/>
          <w:sz w:val="22"/>
          <w:szCs w:val="22"/>
        </w:rPr>
      </w:pPr>
      <w:r w:rsidRPr="00357F1E">
        <w:rPr>
          <w:rFonts w:asciiTheme="minorHAnsi" w:hAnsiTheme="minorHAnsi" w:cstheme="minorHAnsi"/>
          <w:sz w:val="22"/>
          <w:szCs w:val="22"/>
        </w:rPr>
        <w:t xml:space="preserve">Zamawiający nie określa dodatkowych wymagań związanych z zatrudnieniem osób, o których mowa w art.96 ust. 2 pkt.2 Pzp. </w:t>
      </w:r>
      <w:bookmarkEnd w:id="3"/>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60AF2A87"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50234C5"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VI. Termin wykonania zamówienia</w:t>
            </w:r>
          </w:p>
        </w:tc>
      </w:tr>
    </w:tbl>
    <w:p w14:paraId="3AFF6964" w14:textId="77777777" w:rsidR="000A78F6" w:rsidRPr="00357F1E" w:rsidRDefault="000A78F6" w:rsidP="00357F1E">
      <w:pPr>
        <w:pStyle w:val="Standard"/>
        <w:tabs>
          <w:tab w:val="left" w:pos="252"/>
          <w:tab w:val="left" w:pos="5245"/>
        </w:tabs>
        <w:suppressAutoHyphens/>
        <w:spacing w:line="276" w:lineRule="auto"/>
        <w:rPr>
          <w:rFonts w:asciiTheme="minorHAnsi" w:hAnsiTheme="minorHAnsi" w:cstheme="minorHAnsi"/>
          <w:sz w:val="22"/>
          <w:szCs w:val="22"/>
        </w:rPr>
      </w:pPr>
    </w:p>
    <w:p w14:paraId="1520F35A" w14:textId="6B11A6C0" w:rsidR="001A1879" w:rsidRPr="00357F1E" w:rsidRDefault="001A1879" w:rsidP="00357F1E">
      <w:pPr>
        <w:pStyle w:val="Default"/>
        <w:tabs>
          <w:tab w:val="left" w:pos="5245"/>
        </w:tabs>
        <w:jc w:val="both"/>
        <w:rPr>
          <w:rFonts w:asciiTheme="minorHAnsi" w:hAnsiTheme="minorHAnsi" w:cstheme="minorHAnsi"/>
          <w:b/>
          <w:bCs/>
          <w:color w:val="auto"/>
          <w:sz w:val="22"/>
          <w:szCs w:val="22"/>
        </w:rPr>
      </w:pPr>
      <w:r w:rsidRPr="00357F1E">
        <w:rPr>
          <w:rFonts w:asciiTheme="minorHAnsi" w:hAnsiTheme="minorHAnsi" w:cstheme="minorHAnsi"/>
          <w:b/>
          <w:bCs/>
          <w:color w:val="auto"/>
          <w:sz w:val="22"/>
          <w:szCs w:val="22"/>
        </w:rPr>
        <w:t xml:space="preserve">- </w:t>
      </w:r>
      <w:bookmarkStart w:id="4" w:name="_Hlk175759892"/>
      <w:r w:rsidRPr="00357F1E">
        <w:rPr>
          <w:rFonts w:asciiTheme="minorHAnsi" w:hAnsiTheme="minorHAnsi" w:cstheme="minorHAnsi"/>
          <w:b/>
          <w:bCs/>
          <w:color w:val="auto"/>
          <w:sz w:val="22"/>
          <w:szCs w:val="22"/>
        </w:rPr>
        <w:t xml:space="preserve">dostawa, montaż i uruchomienie wind </w:t>
      </w:r>
      <w:r w:rsidR="006F14C2">
        <w:rPr>
          <w:rFonts w:asciiTheme="minorHAnsi" w:hAnsiTheme="minorHAnsi" w:cstheme="minorHAnsi"/>
          <w:b/>
          <w:bCs/>
          <w:color w:val="auto"/>
          <w:sz w:val="22"/>
          <w:szCs w:val="22"/>
        </w:rPr>
        <w:t xml:space="preserve">oraz </w:t>
      </w:r>
      <w:r w:rsidRPr="00357F1E">
        <w:rPr>
          <w:rFonts w:asciiTheme="minorHAnsi" w:hAnsiTheme="minorHAnsi" w:cstheme="minorHAnsi"/>
          <w:b/>
          <w:bCs/>
          <w:color w:val="auto"/>
          <w:sz w:val="22"/>
          <w:szCs w:val="22"/>
        </w:rPr>
        <w:t xml:space="preserve">przekazanie do eksploatacji po odbiorze UDT – do </w:t>
      </w:r>
      <w:r w:rsidR="006F14C2">
        <w:rPr>
          <w:rFonts w:asciiTheme="minorHAnsi" w:hAnsiTheme="minorHAnsi" w:cstheme="minorHAnsi"/>
          <w:b/>
          <w:bCs/>
          <w:color w:val="auto"/>
          <w:sz w:val="22"/>
          <w:szCs w:val="22"/>
        </w:rPr>
        <w:br/>
        <w:t xml:space="preserve">20 marca </w:t>
      </w:r>
      <w:r w:rsidRPr="00357F1E">
        <w:rPr>
          <w:rFonts w:asciiTheme="minorHAnsi" w:hAnsiTheme="minorHAnsi" w:cstheme="minorHAnsi"/>
          <w:b/>
          <w:bCs/>
          <w:color w:val="auto"/>
          <w:sz w:val="22"/>
          <w:szCs w:val="22"/>
        </w:rPr>
        <w:t>2025r.</w:t>
      </w:r>
    </w:p>
    <w:bookmarkEnd w:id="4"/>
    <w:p w14:paraId="4E02C950" w14:textId="77777777" w:rsidR="000A78F6" w:rsidRPr="00357F1E" w:rsidRDefault="000A78F6" w:rsidP="00357F1E">
      <w:pPr>
        <w:pStyle w:val="WW-Domylnie"/>
        <w:tabs>
          <w:tab w:val="left" w:pos="252"/>
          <w:tab w:val="left" w:pos="5245"/>
        </w:tabs>
        <w:spacing w:after="40"/>
        <w:jc w:val="both"/>
        <w:rPr>
          <w:rFonts w:asciiTheme="minorHAnsi" w:hAnsiTheme="minorHAnsi" w:cstheme="minorHAnsi"/>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692EF758"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BF1E019"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VII. Projektowane postanowienia umowy w sprawie zamówienia publicznego, które zostaną wprowadzone do treści tej umowy</w:t>
            </w:r>
          </w:p>
        </w:tc>
      </w:tr>
    </w:tbl>
    <w:p w14:paraId="49D3EA1F"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61C98A77" w14:textId="142A5EC4"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Projektowane postanowienia umowy w sprawie zamówienia publicznego, które zostaną wprowadzone do treści tej umowy, określone zostały w</w:t>
      </w:r>
      <w:r w:rsidRPr="00357F1E">
        <w:rPr>
          <w:rFonts w:asciiTheme="minorHAnsi" w:eastAsia="TrebuchetMS" w:hAnsiTheme="minorHAnsi" w:cstheme="minorHAnsi"/>
          <w:b/>
          <w:bCs/>
          <w:color w:val="000000"/>
          <w:sz w:val="22"/>
          <w:szCs w:val="22"/>
          <w:shd w:val="clear" w:color="auto" w:fill="FFFFFF"/>
        </w:rPr>
        <w:t xml:space="preserve"> Z</w:t>
      </w:r>
      <w:r w:rsidRPr="00357F1E">
        <w:rPr>
          <w:rFonts w:asciiTheme="minorHAnsi" w:eastAsia="TrebuchetMS-Bold" w:hAnsiTheme="minorHAnsi" w:cstheme="minorHAnsi"/>
          <w:b/>
          <w:bCs/>
          <w:color w:val="000000"/>
          <w:sz w:val="22"/>
          <w:szCs w:val="22"/>
          <w:shd w:val="clear" w:color="auto" w:fill="FFFFFF"/>
        </w:rPr>
        <w:t xml:space="preserve">ałączniku nr </w:t>
      </w:r>
      <w:r w:rsidR="001C523E" w:rsidRPr="00357F1E">
        <w:rPr>
          <w:rFonts w:asciiTheme="minorHAnsi" w:eastAsia="TrebuchetMS-Bold" w:hAnsiTheme="minorHAnsi" w:cstheme="minorHAnsi"/>
          <w:b/>
          <w:bCs/>
          <w:color w:val="000000"/>
          <w:sz w:val="22"/>
          <w:szCs w:val="22"/>
          <w:shd w:val="clear" w:color="auto" w:fill="FFFFFF"/>
        </w:rPr>
        <w:t xml:space="preserve">7 </w:t>
      </w:r>
      <w:r w:rsidRPr="00357F1E">
        <w:rPr>
          <w:rFonts w:asciiTheme="minorHAnsi" w:eastAsia="TrebuchetMS-Bold" w:hAnsiTheme="minorHAnsi" w:cstheme="minorHAnsi"/>
          <w:b/>
          <w:bCs/>
          <w:color w:val="000000"/>
          <w:sz w:val="22"/>
          <w:szCs w:val="22"/>
          <w:shd w:val="clear" w:color="auto" w:fill="FFFFFF"/>
        </w:rPr>
        <w:t>do SWZ.</w:t>
      </w:r>
    </w:p>
    <w:p w14:paraId="0BD1E3F4"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68AA3A74"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E22D0A0" w14:textId="3614119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VIII. Informacje o środkach komunikacji elektronicznej, przy użyciu których Zamawiający będzie komunikował się w Wykonawcami, oraz informacje o wymaganiach technicznych i organizacyjnych sporządzania, wysyłania i odbierania korespondencji elektronicznej</w:t>
            </w:r>
          </w:p>
        </w:tc>
      </w:tr>
    </w:tbl>
    <w:p w14:paraId="2E5DFF6E" w14:textId="67570D58" w:rsidR="0013199E" w:rsidRPr="00357F1E" w:rsidRDefault="0013199E" w:rsidP="00357F1E">
      <w:pPr>
        <w:pStyle w:val="Standard"/>
        <w:numPr>
          <w:ilvl w:val="0"/>
          <w:numId w:val="14"/>
        </w:numPr>
        <w:tabs>
          <w:tab w:val="left" w:pos="5245"/>
        </w:tabs>
        <w:ind w:left="284" w:hanging="284"/>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Osoby uprawnione do komunikowania się z wykonawcami w zakresie :</w:t>
      </w:r>
    </w:p>
    <w:p w14:paraId="44CEA100" w14:textId="070AE018" w:rsidR="0013199E" w:rsidRPr="00357F1E" w:rsidRDefault="0013199E" w:rsidP="00357F1E">
      <w:pPr>
        <w:pStyle w:val="Standard"/>
        <w:tabs>
          <w:tab w:val="left" w:pos="5245"/>
        </w:tabs>
        <w:ind w:left="284"/>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merytorycznym i właściwości proceduralnych postępowania Przemysław Dorecki mail: </w:t>
      </w:r>
      <w:hyperlink r:id="rId5" w:history="1">
        <w:r w:rsidRPr="00357F1E">
          <w:rPr>
            <w:rStyle w:val="Hipercze"/>
            <w:rFonts w:asciiTheme="minorHAnsi" w:eastAsia="TrebuchetMS" w:hAnsiTheme="minorHAnsi" w:cstheme="minorHAnsi"/>
            <w:sz w:val="22"/>
            <w:szCs w:val="22"/>
          </w:rPr>
          <w:t xml:space="preserve">biuro@cgi.com.pl </w:t>
        </w:r>
      </w:hyperlink>
      <w:r w:rsidRPr="00357F1E">
        <w:rPr>
          <w:rFonts w:asciiTheme="minorHAnsi" w:eastAsia="TrebuchetMS" w:hAnsiTheme="minorHAnsi" w:cstheme="minorHAnsi"/>
          <w:color w:val="000000"/>
          <w:sz w:val="22"/>
          <w:szCs w:val="22"/>
        </w:rPr>
        <w:t xml:space="preserve">; </w:t>
      </w:r>
      <w:bookmarkStart w:id="5" w:name="_Hlk163995739"/>
    </w:p>
    <w:p w14:paraId="61A48269" w14:textId="3B79A57E" w:rsidR="0013199E" w:rsidRPr="00357F1E" w:rsidRDefault="0013199E" w:rsidP="00357F1E">
      <w:pPr>
        <w:pStyle w:val="Standard"/>
        <w:tabs>
          <w:tab w:val="left" w:pos="5245"/>
        </w:tabs>
        <w:ind w:left="284"/>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właściwości technicznych </w:t>
      </w:r>
      <w:r w:rsidRPr="00357F1E">
        <w:rPr>
          <w:rFonts w:asciiTheme="minorHAnsi" w:eastAsia="TrebuchetMS" w:hAnsiTheme="minorHAnsi" w:cstheme="minorHAnsi"/>
          <w:i/>
          <w:color w:val="000000"/>
          <w:sz w:val="22"/>
          <w:szCs w:val="22"/>
        </w:rPr>
        <w:t xml:space="preserve">urządzenia elektronicznego do składania ofert administrator platformy  </w:t>
      </w:r>
      <w:r w:rsidRPr="00357F1E">
        <w:rPr>
          <w:rFonts w:asciiTheme="minorHAnsi" w:eastAsia="TrebuchetMS" w:hAnsiTheme="minorHAnsi" w:cstheme="minorHAnsi"/>
          <w:b/>
          <w:bCs/>
          <w:color w:val="000000"/>
          <w:sz w:val="22"/>
          <w:szCs w:val="22"/>
        </w:rPr>
        <w:t>e-Zamówienia</w:t>
      </w:r>
      <w:r w:rsidRPr="00357F1E">
        <w:rPr>
          <w:rFonts w:asciiTheme="minorHAnsi" w:eastAsia="TrebuchetMS" w:hAnsiTheme="minorHAnsi" w:cstheme="minorHAnsi"/>
          <w:color w:val="000000"/>
          <w:sz w:val="22"/>
          <w:szCs w:val="22"/>
        </w:rPr>
        <w:t xml:space="preserve"> w dni powszednie w godz. 8.00 – 16.00 Tel. (22) 458 77 99 oraz poprzez formularz znajdujący na stronie https://ezamowienia.gov.pl/soz/issues  „Moje zgłoszenia” w „Centrum pomocy”, dostępny po zalogowaniu</w:t>
      </w:r>
      <w:bookmarkEnd w:id="5"/>
      <w:r w:rsidRPr="00357F1E">
        <w:rPr>
          <w:rFonts w:asciiTheme="minorHAnsi" w:eastAsia="TrebuchetMS" w:hAnsiTheme="minorHAnsi" w:cstheme="minorHAnsi"/>
          <w:color w:val="000000"/>
          <w:sz w:val="22"/>
          <w:szCs w:val="22"/>
        </w:rPr>
        <w:t>.</w:t>
      </w:r>
    </w:p>
    <w:p w14:paraId="7F2BD633" w14:textId="19ED0FFF" w:rsidR="0013199E" w:rsidRPr="00357F1E" w:rsidRDefault="0013199E" w:rsidP="00357F1E">
      <w:pPr>
        <w:pStyle w:val="Standard"/>
        <w:numPr>
          <w:ilvl w:val="0"/>
          <w:numId w:val="14"/>
        </w:numPr>
        <w:tabs>
          <w:tab w:val="left" w:pos="5245"/>
        </w:tabs>
        <w:ind w:left="284" w:hanging="284"/>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Za datę przekazania wniosków i innych dokumentów, przyjmuje się datę ich przesłania za pośrednictwem „Formularza do komunikacji” platformy e-Zamówienia po zarejestrowaniu. </w:t>
      </w:r>
    </w:p>
    <w:p w14:paraId="4FC55D7C" w14:textId="368B752A" w:rsidR="0013199E" w:rsidRPr="00357F1E" w:rsidRDefault="0013199E" w:rsidP="00357F1E">
      <w:pPr>
        <w:pStyle w:val="Standard"/>
        <w:numPr>
          <w:ilvl w:val="0"/>
          <w:numId w:val="14"/>
        </w:numPr>
        <w:tabs>
          <w:tab w:val="left" w:pos="5245"/>
        </w:tabs>
        <w:ind w:left="284" w:hanging="284"/>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Zamawiający będzie przekazywał wykonawcom informacje w formie elektronicznej za pośrednictwem platformy e-Zamówienia, dostępne w sekcji “Komunikacja”. </w:t>
      </w:r>
    </w:p>
    <w:p w14:paraId="1BA97255" w14:textId="77777777" w:rsidR="0013199E" w:rsidRPr="00357F1E" w:rsidRDefault="0013199E" w:rsidP="00357F1E">
      <w:pPr>
        <w:pStyle w:val="Standard"/>
        <w:numPr>
          <w:ilvl w:val="0"/>
          <w:numId w:val="14"/>
        </w:numPr>
        <w:tabs>
          <w:tab w:val="left" w:pos="5245"/>
        </w:tabs>
        <w:ind w:left="284" w:hanging="284"/>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Zamawiający nie ponosi odpowiedzialności za złożenie oferty w sposób niezgodny z Instrukcją korzystania z platformy e-Zamówienia.</w:t>
      </w:r>
    </w:p>
    <w:p w14:paraId="09EEFF9B" w14:textId="6909B561" w:rsidR="0013199E" w:rsidRPr="00357F1E" w:rsidRDefault="0013199E" w:rsidP="00357F1E">
      <w:pPr>
        <w:pStyle w:val="Standard"/>
        <w:numPr>
          <w:ilvl w:val="0"/>
          <w:numId w:val="14"/>
        </w:numPr>
        <w:tabs>
          <w:tab w:val="left" w:pos="5245"/>
        </w:tabs>
        <w:ind w:left="284" w:hanging="284"/>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Zamawiający informuje, że instrukcje korzystania z Platformy dotyczące w szczególności logowania, składania wniosków o wyjaśnienie treści SWZ, składania ofert oraz innych czynności podejmowanych w niniejszym postępowaniu znajdują się na stronie internetowej pod adresem: </w:t>
      </w:r>
      <w:hyperlink r:id="rId6" w:history="1">
        <w:r w:rsidRPr="00357F1E">
          <w:rPr>
            <w:rStyle w:val="Hipercze"/>
            <w:rFonts w:asciiTheme="minorHAnsi" w:eastAsia="TrebuchetMS" w:hAnsiTheme="minorHAnsi" w:cstheme="minorHAnsi"/>
            <w:sz w:val="22"/>
            <w:szCs w:val="22"/>
          </w:rPr>
          <w:t>https://ezamowienia.gov.pl/pl/komponent-edukacyjny/</w:t>
        </w:r>
      </w:hyperlink>
      <w:r w:rsidRPr="00357F1E">
        <w:rPr>
          <w:rFonts w:asciiTheme="minorHAnsi" w:eastAsia="TrebuchetMS" w:hAnsiTheme="minorHAnsi" w:cstheme="minorHAnsi"/>
          <w:color w:val="000000"/>
          <w:sz w:val="22"/>
          <w:szCs w:val="22"/>
        </w:rPr>
        <w:t>.</w:t>
      </w:r>
    </w:p>
    <w:p w14:paraId="034563CD" w14:textId="77777777" w:rsidR="0013199E" w:rsidRPr="00357F1E" w:rsidRDefault="0013199E" w:rsidP="00357F1E">
      <w:pPr>
        <w:pStyle w:val="Standard"/>
        <w:numPr>
          <w:ilvl w:val="0"/>
          <w:numId w:val="14"/>
        </w:numPr>
        <w:tabs>
          <w:tab w:val="left" w:pos="5245"/>
        </w:tabs>
        <w:ind w:left="284" w:hanging="284"/>
        <w:jc w:val="both"/>
        <w:rPr>
          <w:rFonts w:asciiTheme="minorHAnsi" w:eastAsia="TrebuchetMS" w:hAnsiTheme="minorHAnsi" w:cstheme="minorHAnsi"/>
          <w:b/>
          <w:bCs/>
          <w:iCs/>
          <w:color w:val="000000"/>
          <w:sz w:val="22"/>
          <w:szCs w:val="22"/>
        </w:rPr>
      </w:pPr>
      <w:r w:rsidRPr="00357F1E">
        <w:rPr>
          <w:rFonts w:asciiTheme="minorHAnsi" w:eastAsia="TrebuchetMS" w:hAnsiTheme="minorHAnsi" w:cstheme="minorHAnsi"/>
          <w:color w:val="000000"/>
          <w:sz w:val="22"/>
          <w:szCs w:val="22"/>
        </w:rPr>
        <w:t>Należy stosować formaty plików zgodne z Rozporządzeniem   Rady   Ministrów z   dnia 12 kwietnia 2012 r. w sprawie Krajowych Ram Interoperacyjności, minimalnych wymagań dla rejestrów publicznych i wymiany informacji w postaci elektronicznej oraz minimalnych wymagań dla systemów teleinformatycznych (t.j. Dz. U. z 2017 r. poz. 2247). Zamawiający zaleca korzystanie z następujących formatów plików: .pdf, .jpg, .xlsx, .xls, .doc, .docx, .odt, .ods, pliki skompresowane: .zip, .7z, .tar.</w:t>
      </w:r>
    </w:p>
    <w:p w14:paraId="6FADE162" w14:textId="77777777" w:rsidR="0013199E" w:rsidRPr="00357F1E" w:rsidRDefault="0013199E" w:rsidP="00357F1E">
      <w:pPr>
        <w:pStyle w:val="Standard"/>
        <w:numPr>
          <w:ilvl w:val="0"/>
          <w:numId w:val="14"/>
        </w:numPr>
        <w:tabs>
          <w:tab w:val="left" w:pos="5245"/>
        </w:tabs>
        <w:ind w:left="284" w:hanging="284"/>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b/>
          <w:bCs/>
          <w:iCs/>
          <w:color w:val="000000"/>
          <w:sz w:val="22"/>
          <w:szCs w:val="22"/>
        </w:rPr>
        <w:t xml:space="preserve">Nie należy składać dokumentów w formacie .bmp, .gif oraz nie należy stosować kompresji do plików .rar. </w:t>
      </w:r>
      <w:r w:rsidRPr="00357F1E">
        <w:rPr>
          <w:rFonts w:asciiTheme="minorHAnsi" w:eastAsia="TrebuchetMS" w:hAnsiTheme="minorHAnsi" w:cstheme="minorHAnsi"/>
          <w:b/>
          <w:bCs/>
          <w:iCs/>
          <w:color w:val="000000"/>
          <w:sz w:val="22"/>
          <w:szCs w:val="22"/>
          <w:u w:val="single"/>
        </w:rPr>
        <w:t>Pliki oferty złożone w tych formatach zostaną uznane jako złożone niewłaściwie, co</w:t>
      </w:r>
      <w:r w:rsidRPr="00357F1E">
        <w:rPr>
          <w:rFonts w:asciiTheme="minorHAnsi" w:eastAsia="TrebuchetMS" w:hAnsiTheme="minorHAnsi" w:cstheme="minorHAnsi"/>
          <w:b/>
          <w:bCs/>
          <w:iCs/>
          <w:color w:val="000000"/>
          <w:sz w:val="22"/>
          <w:szCs w:val="22"/>
        </w:rPr>
        <w:t xml:space="preserve"> </w:t>
      </w:r>
      <w:r w:rsidRPr="00357F1E">
        <w:rPr>
          <w:rFonts w:asciiTheme="minorHAnsi" w:eastAsia="TrebuchetMS" w:hAnsiTheme="minorHAnsi" w:cstheme="minorHAnsi"/>
          <w:b/>
          <w:bCs/>
          <w:iCs/>
          <w:color w:val="000000"/>
          <w:sz w:val="22"/>
          <w:szCs w:val="22"/>
          <w:u w:val="single"/>
        </w:rPr>
        <w:t>będzie skutkowało odrzuceniem oferty.</w:t>
      </w:r>
    </w:p>
    <w:p w14:paraId="1F526483" w14:textId="77777777" w:rsidR="0013199E" w:rsidRPr="00357F1E" w:rsidRDefault="0013199E" w:rsidP="00357F1E">
      <w:pPr>
        <w:pStyle w:val="Standard"/>
        <w:numPr>
          <w:ilvl w:val="0"/>
          <w:numId w:val="14"/>
        </w:numPr>
        <w:tabs>
          <w:tab w:val="left" w:pos="5245"/>
        </w:tabs>
        <w:ind w:left="284" w:hanging="284"/>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w:t>
      </w:r>
      <w:hyperlink r:id="rId7">
        <w:r w:rsidRPr="006F14C2">
          <w:rPr>
            <w:rStyle w:val="Hipercze"/>
            <w:rFonts w:asciiTheme="minorHAnsi" w:eastAsia="TrebuchetMS" w:hAnsiTheme="minorHAnsi" w:cstheme="minorHAnsi"/>
            <w:color w:val="auto"/>
            <w:sz w:val="22"/>
            <w:szCs w:val="22"/>
            <w:u w:val="none"/>
          </w:rPr>
          <w:t>art. 118</w:t>
        </w:r>
      </w:hyperlink>
      <w:r w:rsidRPr="00357F1E">
        <w:rPr>
          <w:rFonts w:asciiTheme="minorHAnsi" w:eastAsia="TrebuchetMS" w:hAnsiTheme="minorHAnsi" w:cstheme="minorHAnsi"/>
          <w:color w:val="000000"/>
          <w:sz w:val="22"/>
          <w:szCs w:val="22"/>
        </w:rPr>
        <w:t xml:space="preserve">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E277B1B" w14:textId="0F15C7F1" w:rsidR="0013199E" w:rsidRPr="00357F1E" w:rsidRDefault="0013199E" w:rsidP="00357F1E">
      <w:pPr>
        <w:pStyle w:val="Standard"/>
        <w:numPr>
          <w:ilvl w:val="0"/>
          <w:numId w:val="14"/>
        </w:numPr>
        <w:tabs>
          <w:tab w:val="left" w:pos="5245"/>
        </w:tabs>
        <w:ind w:left="284" w:hanging="284"/>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0BAA8E82" w14:textId="7ACAD5A7" w:rsidR="0013199E" w:rsidRPr="00357F1E" w:rsidRDefault="0013199E" w:rsidP="00357F1E">
      <w:pPr>
        <w:pStyle w:val="Standard"/>
        <w:tabs>
          <w:tab w:val="left" w:pos="5245"/>
        </w:tabs>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10. Poświadczenia zgodności cyfrowego odwzorowania z dokumentem w postaci papierowej, dokonuje w przypadku:</w:t>
      </w:r>
    </w:p>
    <w:p w14:paraId="048ABA7F" w14:textId="77777777" w:rsidR="0072300B" w:rsidRDefault="0013199E" w:rsidP="00357F1E">
      <w:pPr>
        <w:pStyle w:val="Standard"/>
        <w:numPr>
          <w:ilvl w:val="2"/>
          <w:numId w:val="11"/>
        </w:numPr>
        <w:tabs>
          <w:tab w:val="left" w:pos="5245"/>
        </w:tabs>
        <w:ind w:left="851" w:hanging="425"/>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r w:rsidR="0072300B">
        <w:rPr>
          <w:rFonts w:asciiTheme="minorHAnsi" w:eastAsia="TrebuchetMS" w:hAnsiTheme="minorHAnsi" w:cstheme="minorHAnsi"/>
          <w:color w:val="000000"/>
          <w:sz w:val="22"/>
          <w:szCs w:val="22"/>
        </w:rPr>
        <w:t xml:space="preserve"> </w:t>
      </w:r>
    </w:p>
    <w:p w14:paraId="5DCDC81C" w14:textId="47A448D4" w:rsidR="0013199E" w:rsidRPr="00357F1E" w:rsidRDefault="0013199E" w:rsidP="00357F1E">
      <w:pPr>
        <w:pStyle w:val="Standard"/>
        <w:numPr>
          <w:ilvl w:val="2"/>
          <w:numId w:val="11"/>
        </w:numPr>
        <w:tabs>
          <w:tab w:val="left" w:pos="5245"/>
        </w:tabs>
        <w:ind w:left="851" w:hanging="425"/>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przedmiotowych środków dowodowych - odpowiednio wykonawca lub wykonawca wspólnie ubiegający się o udzielenie zamówienia;</w:t>
      </w:r>
    </w:p>
    <w:p w14:paraId="13042238" w14:textId="7616A53B" w:rsidR="0013199E" w:rsidRPr="00357F1E" w:rsidRDefault="0013199E" w:rsidP="00357F1E">
      <w:pPr>
        <w:pStyle w:val="Standard"/>
        <w:numPr>
          <w:ilvl w:val="2"/>
          <w:numId w:val="11"/>
        </w:numPr>
        <w:tabs>
          <w:tab w:val="left" w:pos="5245"/>
        </w:tabs>
        <w:ind w:left="851" w:hanging="425"/>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innych dokumentów - odpowiednio wykonawca lub wykonawca wspólnie ubiegający się o udzielenie zamówienia, w zakresie dokumentów, które każdego z nich dotyczą.</w:t>
      </w:r>
    </w:p>
    <w:p w14:paraId="20A177F7" w14:textId="628F846B" w:rsidR="0013199E" w:rsidRPr="00357F1E" w:rsidRDefault="0013199E" w:rsidP="00357F1E">
      <w:pPr>
        <w:pStyle w:val="Standard"/>
        <w:numPr>
          <w:ilvl w:val="2"/>
          <w:numId w:val="11"/>
        </w:numPr>
        <w:tabs>
          <w:tab w:val="left" w:pos="5245"/>
        </w:tabs>
        <w:ind w:left="851" w:hanging="425"/>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lastRenderedPageBreak/>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6A2110A" w14:textId="495F6C04" w:rsidR="0013199E" w:rsidRPr="00357F1E" w:rsidRDefault="0013199E" w:rsidP="00357F1E">
      <w:pPr>
        <w:pStyle w:val="Standard"/>
        <w:tabs>
          <w:tab w:val="left" w:pos="5245"/>
        </w:tabs>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11. Podmiotowe środki dowodowe, w tym oświadczenie wykonawców wspólnie ubiegających się o udzielenie zamówienia, oraz zobowiązanie podmiotu udostępniającego zasoby, przedmiotowe środki dowodowe, niewystawione przez upoważnione podmioty, </w:t>
      </w:r>
      <w:r w:rsidR="0072300B">
        <w:rPr>
          <w:rFonts w:asciiTheme="minorHAnsi" w:eastAsia="TrebuchetMS" w:hAnsiTheme="minorHAnsi" w:cstheme="minorHAnsi"/>
          <w:color w:val="000000"/>
          <w:sz w:val="22"/>
          <w:szCs w:val="22"/>
        </w:rPr>
        <w:t xml:space="preserve">a także </w:t>
      </w:r>
      <w:r w:rsidRPr="00357F1E">
        <w:rPr>
          <w:rFonts w:asciiTheme="minorHAnsi" w:eastAsia="TrebuchetMS" w:hAnsiTheme="minorHAnsi" w:cstheme="minorHAnsi"/>
          <w:color w:val="000000"/>
          <w:sz w:val="22"/>
          <w:szCs w:val="22"/>
        </w:rPr>
        <w:t xml:space="preserve"> pełnomocnictwo przekazuje się w postaci elektronicznej i opatruje się kwalifikowanym podpisem elektronicznym, podpisem zaufanym lub podpisem osobistym.</w:t>
      </w:r>
    </w:p>
    <w:p w14:paraId="7DDADFCA" w14:textId="562FC450" w:rsidR="0013199E" w:rsidRPr="00357F1E" w:rsidRDefault="0013199E" w:rsidP="00357F1E">
      <w:pPr>
        <w:pStyle w:val="Standard"/>
        <w:tabs>
          <w:tab w:val="left" w:pos="5245"/>
        </w:tabs>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12. W przypadku gdy podmiotowe środki dowodowe, w tym oświadczenie, wykonawców wspólnie ubiegających się o udzielenie zamówienia,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0C83567" w14:textId="50641CB9" w:rsidR="0013199E" w:rsidRPr="00357F1E" w:rsidRDefault="0013199E" w:rsidP="00357F1E">
      <w:pPr>
        <w:pStyle w:val="Standard"/>
        <w:tabs>
          <w:tab w:val="left" w:pos="5245"/>
        </w:tabs>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13 Poświadczenia zgodności cyfrowego odwzorowania z dokumentem w postaci papierowej, dokonuje w przypadku:</w:t>
      </w:r>
    </w:p>
    <w:p w14:paraId="1B0987A3" w14:textId="77777777" w:rsidR="0013199E" w:rsidRPr="00357F1E" w:rsidRDefault="0013199E" w:rsidP="00357F1E">
      <w:pPr>
        <w:pStyle w:val="Standard"/>
        <w:tabs>
          <w:tab w:val="left" w:pos="5245"/>
        </w:tabs>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a) podmiotowych środków dowodowych - odpowiednio wykonawca, wykonawca wspólnie ubiegający się o udzielenie zamówienia, podmiot udostępniający zasoby lub podwykonawca, w zakresie podmiotowych środków dowodowych, które każdego z nich dotyczą;</w:t>
      </w:r>
    </w:p>
    <w:p w14:paraId="52730724" w14:textId="77777777" w:rsidR="0013199E" w:rsidRPr="00357F1E" w:rsidRDefault="0013199E" w:rsidP="00357F1E">
      <w:pPr>
        <w:pStyle w:val="Standard"/>
        <w:tabs>
          <w:tab w:val="left" w:pos="5245"/>
        </w:tabs>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b) przedmiotowego środka dowodowego, oświadczenia wykonawców wspólnie ubiegających się o udzielenie zamówienia, lub zobowiązania podmiotu udostępniającego zasoby - odpowiednio wykonawca lub wykonawca wspólnie ubiegający się o udzielenie zamówienia;</w:t>
      </w:r>
    </w:p>
    <w:p w14:paraId="60640C83" w14:textId="34DD1305" w:rsidR="0013199E" w:rsidRPr="00357F1E" w:rsidRDefault="0013199E" w:rsidP="00357F1E">
      <w:pPr>
        <w:pStyle w:val="Standard"/>
        <w:tabs>
          <w:tab w:val="left" w:pos="5245"/>
        </w:tabs>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c) pełnomocnictwa - mocodawca.</w:t>
      </w:r>
    </w:p>
    <w:p w14:paraId="407E8F49" w14:textId="77777777" w:rsidR="00991212" w:rsidRPr="00357F1E" w:rsidRDefault="00991212" w:rsidP="00357F1E">
      <w:pPr>
        <w:pStyle w:val="Standard"/>
        <w:tabs>
          <w:tab w:val="left" w:pos="5245"/>
        </w:tabs>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14. </w:t>
      </w:r>
      <w:r w:rsidR="0013199E" w:rsidRPr="00357F1E">
        <w:rPr>
          <w:rFonts w:asciiTheme="minorHAnsi" w:eastAsia="TrebuchetMS" w:hAnsiTheme="minorHAnsi" w:cstheme="minorHAnsi"/>
          <w:color w:val="000000"/>
          <w:sz w:val="22"/>
          <w:szCs w:val="22"/>
        </w:rPr>
        <w:t>Poświadczenia zgodności cyfrowego odwzorowania z dokumentem w postaci papierowej, może dokonać również notariusz.</w:t>
      </w:r>
    </w:p>
    <w:p w14:paraId="486A1F10" w14:textId="1EE610CC" w:rsidR="0013199E" w:rsidRPr="00357F1E" w:rsidRDefault="00991212" w:rsidP="00357F1E">
      <w:pPr>
        <w:pStyle w:val="Standard"/>
        <w:tabs>
          <w:tab w:val="left" w:pos="5245"/>
        </w:tabs>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15. </w:t>
      </w:r>
      <w:r w:rsidR="0013199E" w:rsidRPr="00357F1E">
        <w:rPr>
          <w:rFonts w:asciiTheme="minorHAnsi" w:eastAsia="TrebuchetMS" w:hAnsiTheme="minorHAnsi" w:cstheme="minorHAnsi"/>
          <w:color w:val="000000"/>
          <w:sz w:val="22"/>
          <w:szCs w:val="22"/>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788FC2" w14:textId="6CBFB9B4" w:rsidR="0013199E" w:rsidRPr="00357F1E" w:rsidRDefault="00991212" w:rsidP="00357F1E">
      <w:pPr>
        <w:pStyle w:val="Standard"/>
        <w:tabs>
          <w:tab w:val="left" w:pos="5245"/>
        </w:tabs>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16. </w:t>
      </w:r>
      <w:r w:rsidR="0013199E" w:rsidRPr="00357F1E">
        <w:rPr>
          <w:rFonts w:asciiTheme="minorHAnsi" w:eastAsia="TrebuchetMS" w:hAnsiTheme="minorHAnsi" w:cstheme="minorHAnsi"/>
          <w:color w:val="000000"/>
          <w:sz w:val="22"/>
          <w:szCs w:val="22"/>
        </w:rPr>
        <w:t xml:space="preserve">Środki komunikacji elektronicznej w postępowaniu służące do odbioru dokumentów elektronicznych zawierających oświadczenia, o których mowa w </w:t>
      </w:r>
      <w:hyperlink r:id="rId8">
        <w:r w:rsidR="0013199E" w:rsidRPr="00F4244A">
          <w:rPr>
            <w:rStyle w:val="Hipercze"/>
            <w:rFonts w:asciiTheme="minorHAnsi" w:eastAsia="TrebuchetMS" w:hAnsiTheme="minorHAnsi" w:cstheme="minorHAnsi"/>
            <w:color w:val="auto"/>
            <w:sz w:val="22"/>
            <w:szCs w:val="22"/>
            <w:u w:val="none"/>
          </w:rPr>
          <w:t>art. 125 ust. 1</w:t>
        </w:r>
      </w:hyperlink>
      <w:r w:rsidR="0013199E" w:rsidRPr="00357F1E">
        <w:rPr>
          <w:rFonts w:asciiTheme="minorHAnsi" w:eastAsia="TrebuchetMS" w:hAnsiTheme="minorHAnsi" w:cstheme="minorHAnsi"/>
          <w:color w:val="000000"/>
          <w:sz w:val="22"/>
          <w:szCs w:val="22"/>
        </w:rPr>
        <w:t xml:space="preserve"> ustawy, podmiotowe środki dowodowe, w tym oświadczenie wykonawców wspólnie ubiegających się o udzielenie zamówienia, oraz zobowiązanie podmiotu udostępniającego zasoby, przedmiotowe środki dowodowe, pełnomocnictwo, oraz informacje, oświadczenia lub dokumenty, umożliwiają</w:t>
      </w:r>
      <w:r w:rsidRPr="00357F1E">
        <w:rPr>
          <w:rFonts w:asciiTheme="minorHAnsi" w:eastAsia="TrebuchetMS" w:hAnsiTheme="minorHAnsi" w:cstheme="minorHAnsi"/>
          <w:color w:val="000000"/>
          <w:sz w:val="22"/>
          <w:szCs w:val="22"/>
        </w:rPr>
        <w:t xml:space="preserve"> </w:t>
      </w:r>
      <w:r w:rsidR="0013199E" w:rsidRPr="00357F1E">
        <w:rPr>
          <w:rFonts w:asciiTheme="minorHAnsi" w:eastAsia="TrebuchetMS" w:hAnsiTheme="minorHAnsi" w:cstheme="minorHAnsi"/>
          <w:color w:val="000000"/>
          <w:sz w:val="22"/>
          <w:szCs w:val="22"/>
        </w:rPr>
        <w:t>identyfikację podmiotów przekazujących te dokumenty elektroniczne oraz ustalenie dokładnego czasu i daty ich odbioru</w:t>
      </w:r>
      <w:r w:rsidRPr="00357F1E">
        <w:rPr>
          <w:rFonts w:asciiTheme="minorHAnsi" w:eastAsia="TrebuchetMS" w:hAnsiTheme="minorHAnsi" w:cstheme="minorHAnsi"/>
          <w:color w:val="000000"/>
          <w:sz w:val="22"/>
          <w:szCs w:val="22"/>
        </w:rPr>
        <w:t>.</w:t>
      </w:r>
    </w:p>
    <w:p w14:paraId="142FB2D0" w14:textId="78E2A566" w:rsidR="0013199E" w:rsidRPr="00357F1E" w:rsidRDefault="00991212" w:rsidP="00357F1E">
      <w:pPr>
        <w:pStyle w:val="Standard"/>
        <w:tabs>
          <w:tab w:val="left" w:pos="5245"/>
        </w:tabs>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17. </w:t>
      </w:r>
      <w:r w:rsidR="0013199E" w:rsidRPr="00357F1E">
        <w:rPr>
          <w:rFonts w:asciiTheme="minorHAnsi" w:eastAsia="TrebuchetMS" w:hAnsiTheme="minorHAnsi" w:cstheme="minorHAnsi"/>
          <w:color w:val="000000"/>
          <w:sz w:val="22"/>
          <w:szCs w:val="22"/>
        </w:rPr>
        <w:t>W sprawach nieuregulowanych w niniejszej SWZ w sprawie komunikacji w postępowaniu o udzielenie zamówienia, w tym składanie ofert, wniosków o dopuszczenie do udziału</w:t>
      </w:r>
      <w:r w:rsidRPr="00357F1E">
        <w:rPr>
          <w:rFonts w:asciiTheme="minorHAnsi" w:eastAsia="TrebuchetMS" w:hAnsiTheme="minorHAnsi" w:cstheme="minorHAnsi"/>
          <w:color w:val="000000"/>
          <w:sz w:val="22"/>
          <w:szCs w:val="22"/>
        </w:rPr>
        <w:t xml:space="preserve"> </w:t>
      </w:r>
      <w:r w:rsidR="0013199E" w:rsidRPr="00357F1E">
        <w:rPr>
          <w:rFonts w:asciiTheme="minorHAnsi" w:eastAsia="TrebuchetMS" w:hAnsiTheme="minorHAnsi" w:cstheme="minorHAnsi"/>
          <w:color w:val="000000"/>
          <w:sz w:val="22"/>
          <w:szCs w:val="22"/>
        </w:rPr>
        <w:t>w postępowaniu lub konkursie, wymiana informacji oraz przekazywanie dokumentów lub oświadczeń między zamawiającym a wykonawcą, z uwzględnieniem wyjątków określonych  w ustawie Pzp., mają zastosowywanie zapisy ustawy z dnia 18 lipca 2002 r. o świadczeniu usług drogą elektroniczną (</w:t>
      </w:r>
      <w:r w:rsidR="00F4244A">
        <w:rPr>
          <w:rFonts w:asciiTheme="minorHAnsi" w:eastAsia="TrebuchetMS" w:hAnsiTheme="minorHAnsi" w:cstheme="minorHAnsi"/>
          <w:color w:val="000000"/>
          <w:sz w:val="22"/>
          <w:szCs w:val="22"/>
        </w:rPr>
        <w:t xml:space="preserve">Tj. </w:t>
      </w:r>
      <w:r w:rsidR="0013199E" w:rsidRPr="00357F1E">
        <w:rPr>
          <w:rFonts w:asciiTheme="minorHAnsi" w:eastAsia="TrebuchetMS" w:hAnsiTheme="minorHAnsi" w:cstheme="minorHAnsi"/>
          <w:color w:val="000000"/>
          <w:sz w:val="22"/>
          <w:szCs w:val="22"/>
        </w:rPr>
        <w:t>Dz. U. z 202</w:t>
      </w:r>
      <w:r w:rsidR="00F4244A">
        <w:rPr>
          <w:rFonts w:asciiTheme="minorHAnsi" w:eastAsia="TrebuchetMS" w:hAnsiTheme="minorHAnsi" w:cstheme="minorHAnsi"/>
          <w:color w:val="000000"/>
          <w:sz w:val="22"/>
          <w:szCs w:val="22"/>
        </w:rPr>
        <w:t>4</w:t>
      </w:r>
      <w:r w:rsidR="0013199E" w:rsidRPr="00357F1E">
        <w:rPr>
          <w:rFonts w:asciiTheme="minorHAnsi" w:eastAsia="TrebuchetMS" w:hAnsiTheme="minorHAnsi" w:cstheme="minorHAnsi"/>
          <w:color w:val="000000"/>
          <w:sz w:val="22"/>
          <w:szCs w:val="22"/>
        </w:rPr>
        <w:t xml:space="preserve"> r. poz. </w:t>
      </w:r>
      <w:r w:rsidR="00F4244A">
        <w:rPr>
          <w:rFonts w:asciiTheme="minorHAnsi" w:eastAsia="TrebuchetMS" w:hAnsiTheme="minorHAnsi" w:cstheme="minorHAnsi"/>
          <w:color w:val="000000"/>
          <w:sz w:val="22"/>
          <w:szCs w:val="22"/>
        </w:rPr>
        <w:t>1513</w:t>
      </w:r>
      <w:r w:rsidR="0013199E" w:rsidRPr="00357F1E">
        <w:rPr>
          <w:rFonts w:asciiTheme="minorHAnsi" w:eastAsia="TrebuchetMS" w:hAnsiTheme="minorHAnsi" w:cstheme="minorHAnsi"/>
          <w:color w:val="000000"/>
          <w:sz w:val="22"/>
          <w:szCs w:val="22"/>
        </w:rPr>
        <w:t>).</w:t>
      </w:r>
    </w:p>
    <w:p w14:paraId="47E0D6F1"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b/>
          <w:bCs/>
          <w:color w:val="000000"/>
          <w:sz w:val="22"/>
          <w:szCs w:val="22"/>
        </w:rPr>
      </w:pPr>
    </w:p>
    <w:p w14:paraId="17A2BFE2"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1C9DB516"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9A7FCE5"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IX. Informacje o sposobie komunikowania się Zmawiającego z Wykonawcami w inny sposób niż przy użyciu środków komunikacji elektronicznej, w przypadku zaistnienia jednej z sytuacji określonych w art. 65 ust. 1, art. 66</w:t>
            </w:r>
          </w:p>
        </w:tc>
      </w:tr>
    </w:tbl>
    <w:p w14:paraId="6938C2F0"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419B6900"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Zamawiający nie przewiduje innego sposobu komunikowania się z Wykonawcami niż przy użyciu środków komunikacji elektronicznej, wskazanych w SWZ.</w:t>
      </w:r>
    </w:p>
    <w:p w14:paraId="0217E97D"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b/>
          <w:bCs/>
          <w:color w:val="000000"/>
          <w:sz w:val="22"/>
          <w:szCs w:val="22"/>
        </w:rPr>
      </w:pPr>
    </w:p>
    <w:p w14:paraId="6A6514A2" w14:textId="77777777" w:rsidR="000A78F6" w:rsidRDefault="000A78F6" w:rsidP="00357F1E">
      <w:pPr>
        <w:pStyle w:val="Standard"/>
        <w:tabs>
          <w:tab w:val="left" w:pos="5245"/>
        </w:tabs>
        <w:autoSpaceDE w:val="0"/>
        <w:jc w:val="both"/>
        <w:rPr>
          <w:rFonts w:asciiTheme="minorHAnsi" w:eastAsia="TrebuchetMS-Bold" w:hAnsiTheme="minorHAnsi" w:cstheme="minorHAnsi"/>
          <w:b/>
          <w:bCs/>
          <w:color w:val="000000"/>
          <w:sz w:val="22"/>
          <w:szCs w:val="22"/>
        </w:rPr>
      </w:pPr>
    </w:p>
    <w:p w14:paraId="7D9C22E1" w14:textId="77777777" w:rsidR="00F4244A" w:rsidRPr="00357F1E" w:rsidRDefault="00F4244A" w:rsidP="00357F1E">
      <w:pPr>
        <w:pStyle w:val="Standard"/>
        <w:tabs>
          <w:tab w:val="left" w:pos="5245"/>
        </w:tabs>
        <w:autoSpaceDE w:val="0"/>
        <w:jc w:val="both"/>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12FCFB04"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2D57BD9"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lastRenderedPageBreak/>
              <w:t>X. Wskazanie osób uprawnionych do komunikowania się z Wykonawcami</w:t>
            </w:r>
          </w:p>
        </w:tc>
      </w:tr>
    </w:tbl>
    <w:p w14:paraId="0E36915D"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5E734625" w14:textId="200984C8" w:rsidR="000A78F6" w:rsidRPr="00357F1E" w:rsidRDefault="000A78F6" w:rsidP="00357F1E">
      <w:pPr>
        <w:pStyle w:val="Standard"/>
        <w:tabs>
          <w:tab w:val="left" w:pos="360"/>
          <w:tab w:val="left" w:pos="5245"/>
        </w:tabs>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u w:val="single"/>
        </w:rPr>
        <w:t>Sprawy merytoryczne</w:t>
      </w:r>
      <w:r w:rsidRPr="00357F1E">
        <w:rPr>
          <w:rFonts w:asciiTheme="minorHAnsi" w:eastAsia="TrebuchetMS" w:hAnsiTheme="minorHAnsi" w:cstheme="minorHAnsi"/>
          <w:color w:val="000000"/>
          <w:sz w:val="22"/>
          <w:szCs w:val="22"/>
        </w:rPr>
        <w:t xml:space="preserve"> </w:t>
      </w:r>
      <w:r w:rsidR="00866190" w:rsidRPr="00357F1E">
        <w:rPr>
          <w:rFonts w:asciiTheme="minorHAnsi" w:eastAsia="TrebuchetMS" w:hAnsiTheme="minorHAnsi" w:cstheme="minorHAnsi"/>
          <w:color w:val="000000"/>
          <w:sz w:val="22"/>
          <w:szCs w:val="22"/>
        </w:rPr>
        <w:t xml:space="preserve">oraz proceduralne </w:t>
      </w:r>
      <w:r w:rsidRPr="00357F1E">
        <w:rPr>
          <w:rFonts w:asciiTheme="minorHAnsi" w:eastAsia="TrebuchetMS" w:hAnsiTheme="minorHAnsi" w:cstheme="minorHAnsi"/>
          <w:color w:val="000000"/>
          <w:sz w:val="22"/>
          <w:szCs w:val="22"/>
        </w:rPr>
        <w:t>(dot. przedmiotu zamówienia i warunków realizacji):</w:t>
      </w:r>
    </w:p>
    <w:p w14:paraId="0756DD79" w14:textId="2822D8CD" w:rsidR="000A78F6" w:rsidRPr="00357F1E" w:rsidRDefault="00866190" w:rsidP="00357F1E">
      <w:pPr>
        <w:pStyle w:val="Standard"/>
        <w:tabs>
          <w:tab w:val="left" w:pos="360"/>
          <w:tab w:val="left" w:pos="5245"/>
        </w:tabs>
        <w:rPr>
          <w:rFonts w:asciiTheme="minorHAnsi" w:eastAsia="TrebuchetMS" w:hAnsiTheme="minorHAnsi" w:cstheme="minorHAnsi"/>
          <w:color w:val="000000"/>
          <w:sz w:val="22"/>
          <w:szCs w:val="22"/>
        </w:rPr>
      </w:pPr>
      <w:r w:rsidRPr="00357F1E">
        <w:rPr>
          <w:rFonts w:asciiTheme="minorHAnsi" w:eastAsia="TimesNewRomanPSMT" w:hAnsiTheme="minorHAnsi" w:cstheme="minorHAnsi"/>
          <w:sz w:val="22"/>
          <w:szCs w:val="22"/>
        </w:rPr>
        <w:t>Przemysław Dorecki</w:t>
      </w:r>
    </w:p>
    <w:p w14:paraId="2A7B313E" w14:textId="77777777" w:rsidR="000A78F6" w:rsidRPr="00357F1E" w:rsidRDefault="000A78F6" w:rsidP="00357F1E">
      <w:pPr>
        <w:pStyle w:val="Standard"/>
        <w:tabs>
          <w:tab w:val="left" w:pos="360"/>
          <w:tab w:val="left" w:pos="5245"/>
        </w:tabs>
        <w:jc w:val="both"/>
        <w:rPr>
          <w:rFonts w:asciiTheme="minorHAnsi" w:eastAsia="TrebuchetMS-Bold" w:hAnsiTheme="minorHAnsi" w:cstheme="minorHAnsi"/>
          <w:color w:val="000000"/>
          <w:sz w:val="22"/>
          <w:szCs w:val="22"/>
        </w:rPr>
      </w:pPr>
    </w:p>
    <w:p w14:paraId="5FAB2EA9"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76663F48"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529F9F0"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XI. Termin związania ofertą</w:t>
            </w:r>
          </w:p>
        </w:tc>
      </w:tr>
    </w:tbl>
    <w:p w14:paraId="4B9697DB"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6B4C7935" w14:textId="435B6E2B" w:rsidR="000A78F6" w:rsidRPr="00357F1E" w:rsidRDefault="000A78F6" w:rsidP="00357F1E">
      <w:pPr>
        <w:pStyle w:val="Standard"/>
        <w:tabs>
          <w:tab w:val="left" w:pos="5245"/>
        </w:tabs>
        <w:autoSpaceDE w:val="0"/>
        <w:jc w:val="both"/>
        <w:rPr>
          <w:rFonts w:asciiTheme="minorHAnsi" w:hAnsiTheme="minorHAnsi" w:cstheme="minorHAnsi"/>
          <w:sz w:val="22"/>
          <w:szCs w:val="22"/>
        </w:rPr>
      </w:pPr>
      <w:r w:rsidRPr="00357F1E">
        <w:rPr>
          <w:rFonts w:asciiTheme="minorHAnsi" w:eastAsia="TrebuchetMS" w:hAnsiTheme="minorHAnsi" w:cstheme="minorHAnsi"/>
          <w:color w:val="000000"/>
          <w:sz w:val="22"/>
          <w:szCs w:val="22"/>
        </w:rPr>
        <w:t xml:space="preserve">1. Wykonawca jest związany złożoną ofertą od dnia upływu terminu składania ofert </w:t>
      </w:r>
      <w:r w:rsidR="00F4244A">
        <w:rPr>
          <w:rFonts w:asciiTheme="minorHAnsi" w:eastAsia="TrebuchetMS" w:hAnsiTheme="minorHAnsi" w:cstheme="minorHAnsi"/>
          <w:color w:val="000000"/>
          <w:sz w:val="22"/>
          <w:szCs w:val="22"/>
        </w:rPr>
        <w:t xml:space="preserve">przez 30 dni, tj. </w:t>
      </w:r>
      <w:r w:rsidRPr="00357F1E">
        <w:rPr>
          <w:rFonts w:asciiTheme="minorHAnsi" w:eastAsia="TrebuchetMS" w:hAnsiTheme="minorHAnsi" w:cstheme="minorHAnsi"/>
          <w:color w:val="000000"/>
          <w:sz w:val="22"/>
          <w:szCs w:val="22"/>
          <w:shd w:val="clear" w:color="auto" w:fill="FFFFFF"/>
        </w:rPr>
        <w:t xml:space="preserve">do </w:t>
      </w:r>
      <w:r w:rsidRPr="00357F1E">
        <w:rPr>
          <w:rFonts w:asciiTheme="minorHAnsi" w:eastAsia="TrebuchetMS-Bold" w:hAnsiTheme="minorHAnsi" w:cstheme="minorHAnsi"/>
          <w:b/>
          <w:bCs/>
          <w:color w:val="000000"/>
          <w:sz w:val="22"/>
          <w:szCs w:val="22"/>
          <w:shd w:val="clear" w:color="auto" w:fill="FFFFFF"/>
        </w:rPr>
        <w:t xml:space="preserve">dnia </w:t>
      </w:r>
      <w:r w:rsidR="00F4244A">
        <w:rPr>
          <w:rFonts w:asciiTheme="minorHAnsi" w:eastAsia="TrebuchetMS-Bold" w:hAnsiTheme="minorHAnsi" w:cstheme="minorHAnsi"/>
          <w:b/>
          <w:bCs/>
          <w:color w:val="000000"/>
          <w:sz w:val="22"/>
          <w:szCs w:val="22"/>
          <w:shd w:val="clear" w:color="auto" w:fill="FFFFFF"/>
        </w:rPr>
        <w:t>28</w:t>
      </w:r>
      <w:r w:rsidRPr="00357F1E">
        <w:rPr>
          <w:rFonts w:asciiTheme="minorHAnsi" w:hAnsiTheme="minorHAnsi" w:cstheme="minorHAnsi"/>
          <w:b/>
          <w:bCs/>
          <w:sz w:val="22"/>
          <w:szCs w:val="22"/>
          <w:shd w:val="clear" w:color="auto" w:fill="FFFFFF"/>
        </w:rPr>
        <w:t>.</w:t>
      </w:r>
      <w:r w:rsidR="00F4244A">
        <w:rPr>
          <w:rFonts w:asciiTheme="minorHAnsi" w:hAnsiTheme="minorHAnsi" w:cstheme="minorHAnsi"/>
          <w:b/>
          <w:bCs/>
          <w:sz w:val="22"/>
          <w:szCs w:val="22"/>
          <w:shd w:val="clear" w:color="auto" w:fill="FFFFFF"/>
        </w:rPr>
        <w:t>11</w:t>
      </w:r>
      <w:r w:rsidRPr="00357F1E">
        <w:rPr>
          <w:rFonts w:asciiTheme="minorHAnsi" w:hAnsiTheme="minorHAnsi" w:cstheme="minorHAnsi"/>
          <w:b/>
          <w:bCs/>
          <w:sz w:val="22"/>
          <w:szCs w:val="22"/>
          <w:shd w:val="clear" w:color="auto" w:fill="FFFFFF"/>
        </w:rPr>
        <w:t>.2024 r.</w:t>
      </w:r>
    </w:p>
    <w:p w14:paraId="6FD2DF7C"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07D4945B"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3. Przedłużenie terminu związania ofertą, o którym mowa w ust. 2, wymaga złożenia przez Wykonawcę pisemnego oświadczenia o wyrażeniu zgody na przedłużenie terminu związania ofertą.</w:t>
      </w:r>
    </w:p>
    <w:p w14:paraId="014C27BA"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619CB4AE"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shd w:val="clear" w:color="auto" w:fill="DDDDDD"/>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60C6F76D"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3CC5432" w14:textId="3AF392B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XII. Opis sposobu przygotowania oferty</w:t>
            </w:r>
          </w:p>
        </w:tc>
      </w:tr>
    </w:tbl>
    <w:p w14:paraId="4C0EF4B4"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b/>
          <w:bCs/>
          <w:color w:val="000000"/>
          <w:sz w:val="22"/>
          <w:szCs w:val="22"/>
        </w:rPr>
      </w:pPr>
    </w:p>
    <w:p w14:paraId="2763800B"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1. Wykonawca przygotowuje ofertę przy pomocy interaktywnego „</w:t>
      </w:r>
      <w:r w:rsidRPr="00357F1E">
        <w:rPr>
          <w:rFonts w:asciiTheme="minorHAnsi" w:hAnsiTheme="minorHAnsi" w:cstheme="minorHAnsi"/>
          <w:b/>
          <w:bCs/>
          <w:color w:val="000000"/>
          <w:lang w:val="pl-PL"/>
        </w:rPr>
        <w:t xml:space="preserve">Formularza ofertowego” </w:t>
      </w:r>
      <w:r w:rsidRPr="00357F1E">
        <w:rPr>
          <w:rFonts w:asciiTheme="minorHAnsi" w:hAnsiTheme="minorHAnsi" w:cstheme="minorHAnsi"/>
          <w:color w:val="000000"/>
          <w:lang w:val="pl-PL"/>
        </w:rPr>
        <w:t xml:space="preserve">udostępnionego przez Zamawiającego na Platformie e-Zamówienia i zamieszczonego w podglądzie postępowania w zakładce „Informacje podstawowe”. </w:t>
      </w:r>
    </w:p>
    <w:p w14:paraId="2F33E1A4"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4641A88"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3F5AB7F6"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p>
    <w:p w14:paraId="16502938"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b/>
          <w:bCs/>
          <w:color w:val="000000"/>
          <w:lang w:val="pl-PL"/>
        </w:rPr>
        <w:t xml:space="preserve">Uwaga! </w:t>
      </w:r>
      <w:r w:rsidRPr="00357F1E">
        <w:rPr>
          <w:rFonts w:asciiTheme="minorHAnsi" w:hAnsiTheme="minorHAnsi" w:cstheme="minorHAnsi"/>
          <w:color w:val="000000"/>
          <w:lang w:val="pl-PL"/>
        </w:rPr>
        <w:t xml:space="preserve">Nie należy zmieniać nazwy pliku nadanej przez Platformę e-Zamówienia. Zapisany „Formularz ofertowy” należy zawsze otwierać w programie Adobe Acrobat Reader DC. </w:t>
      </w:r>
    </w:p>
    <w:p w14:paraId="1C49FC73"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p>
    <w:p w14:paraId="5D66769B"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 xml:space="preserve">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EE1064E"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 xml:space="preserve">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ofertą6. </w:t>
      </w:r>
    </w:p>
    <w:p w14:paraId="59BBAAB0"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F8FFF4D"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 xml:space="preserve">7. </w:t>
      </w:r>
      <w:r w:rsidRPr="00357F1E">
        <w:rPr>
          <w:rFonts w:asciiTheme="minorHAnsi" w:hAnsiTheme="minorHAnsi" w:cstheme="minorHAnsi"/>
          <w:b/>
          <w:bCs/>
          <w:color w:val="000000"/>
          <w:lang w:val="pl-PL"/>
        </w:rPr>
        <w:t xml:space="preserve">Formularz ofertowy </w:t>
      </w:r>
      <w:r w:rsidRPr="00357F1E">
        <w:rPr>
          <w:rFonts w:asciiTheme="minorHAnsi" w:hAnsiTheme="minorHAnsi" w:cstheme="minorHAnsi"/>
          <w:color w:val="000000"/>
          <w:lang w:val="pl-PL"/>
        </w:rPr>
        <w:t xml:space="preserve">podpisuje się kwalifikowanym podpisem elektronicznym, podpisem zaufanym7 lub podpisem osobistym8. Rekomendowanym wariantem podpisu jest typ wewnętrzny. Podpis formularza ofertowego wariantem podpisu w typie zewnętrznym również jest możliwy, tylko w tym przypadku, powstały </w:t>
      </w:r>
      <w:r w:rsidRPr="00357F1E">
        <w:rPr>
          <w:rFonts w:asciiTheme="minorHAnsi" w:hAnsiTheme="minorHAnsi" w:cstheme="minorHAnsi"/>
          <w:color w:val="000000"/>
          <w:lang w:val="pl-PL"/>
        </w:rPr>
        <w:lastRenderedPageBreak/>
        <w:t xml:space="preserve">oddzielny plik podpisu dla tego formularza należy załączyć w polu „Załączniki i inne dokumenty przedstawione w ofercie przez Wykonawcę”. </w:t>
      </w:r>
    </w:p>
    <w:p w14:paraId="562997FB" w14:textId="2E5B855E"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 xml:space="preserve">6 Wykaz poszczególnych dokumentów i oświadczeń składanych wraz z ofertą, ich forma, sposób sporządzania i przekazywania zostały określone przez Zamawiającego w </w:t>
      </w:r>
      <w:r w:rsidR="0072300B">
        <w:rPr>
          <w:rFonts w:asciiTheme="minorHAnsi" w:hAnsiTheme="minorHAnsi" w:cstheme="minorHAnsi"/>
          <w:color w:val="000000"/>
          <w:lang w:val="pl-PL"/>
        </w:rPr>
        <w:t xml:space="preserve">niniejszej Specyfikacji. </w:t>
      </w:r>
    </w:p>
    <w:p w14:paraId="14B85805"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 xml:space="preserve">7 Opatrzenie podpisem zaufanym dopuszczalne jest w postępowaniach o udzielenie zamówienia o wartości mniejszej niż progi unijne. </w:t>
      </w:r>
    </w:p>
    <w:p w14:paraId="19D5DD10" w14:textId="6CEADED5"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b/>
          <w:bCs/>
          <w:color w:val="000000"/>
          <w:lang w:val="pl-PL"/>
        </w:rPr>
        <w:t xml:space="preserve">Pozostałe dokumenty </w:t>
      </w:r>
      <w:r w:rsidRPr="00357F1E">
        <w:rPr>
          <w:rFonts w:asciiTheme="minorHAnsi" w:hAnsiTheme="minorHAnsi" w:cstheme="minorHAnsi"/>
          <w:color w:val="000000"/>
          <w:lang w:val="pl-PL"/>
        </w:rPr>
        <w:t xml:space="preserve">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3C8E7ED6" w14:textId="0AA6F8FD"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1A4B148"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631F351"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 xml:space="preserve">9. Oferta może być złożona tylko do upływu terminu składania ofert. </w:t>
      </w:r>
    </w:p>
    <w:p w14:paraId="2550544D"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 xml:space="preserve">10. Wykonawca może przed upływem terminu składania ofert wycofać ofertę. Wykonawca wycofuje ofertę w zakładce „Oferty/wnioski” używając przycisku „Wycofaj ofertę”. </w:t>
      </w:r>
    </w:p>
    <w:p w14:paraId="15BEDAB4" w14:textId="77777777" w:rsidR="00C1469C" w:rsidRPr="00357F1E" w:rsidRDefault="00C1469C" w:rsidP="00357F1E">
      <w:pPr>
        <w:pStyle w:val="Bezodstpw"/>
        <w:tabs>
          <w:tab w:val="left" w:pos="5245"/>
        </w:tabs>
        <w:jc w:val="both"/>
        <w:rPr>
          <w:rFonts w:asciiTheme="minorHAnsi" w:hAnsiTheme="minorHAnsi" w:cstheme="minorHAnsi"/>
          <w:color w:val="000000"/>
          <w:lang w:val="pl-PL"/>
        </w:rPr>
      </w:pPr>
      <w:r w:rsidRPr="00357F1E">
        <w:rPr>
          <w:rFonts w:asciiTheme="minorHAnsi" w:hAnsiTheme="minorHAnsi" w:cstheme="minorHAnsi"/>
          <w:color w:val="000000"/>
          <w:lang w:val="pl-PL"/>
        </w:rPr>
        <w:t xml:space="preserve">11. Maksymalny łączny rozmiar plików stanowiących ofertę lub składanych wraz z ofertą to 250 MB. </w:t>
      </w:r>
    </w:p>
    <w:p w14:paraId="535A73F9" w14:textId="77777777" w:rsidR="00C1469C" w:rsidRPr="00357F1E" w:rsidRDefault="00C1469C" w:rsidP="00357F1E">
      <w:pPr>
        <w:pStyle w:val="Bezodstpw"/>
        <w:tabs>
          <w:tab w:val="left" w:pos="5245"/>
        </w:tabs>
        <w:jc w:val="both"/>
        <w:rPr>
          <w:rFonts w:asciiTheme="minorHAnsi" w:hAnsiTheme="minorHAnsi" w:cstheme="minorHAnsi"/>
          <w:b/>
          <w:bCs/>
          <w:u w:val="single"/>
          <w:lang w:val="pl-PL"/>
        </w:rPr>
      </w:pPr>
    </w:p>
    <w:p w14:paraId="0153900B" w14:textId="16AC7B64" w:rsidR="000A78F6" w:rsidRPr="00357F1E" w:rsidRDefault="000A78F6" w:rsidP="00357F1E">
      <w:pPr>
        <w:pStyle w:val="Bezodstpw"/>
        <w:tabs>
          <w:tab w:val="left" w:pos="5245"/>
        </w:tabs>
        <w:jc w:val="both"/>
        <w:rPr>
          <w:rFonts w:asciiTheme="minorHAnsi" w:hAnsiTheme="minorHAnsi" w:cstheme="minorHAnsi"/>
          <w:b/>
          <w:bCs/>
          <w:u w:val="single"/>
          <w:lang w:val="pl-PL"/>
        </w:rPr>
      </w:pPr>
      <w:r w:rsidRPr="00357F1E">
        <w:rPr>
          <w:rFonts w:asciiTheme="minorHAnsi" w:hAnsiTheme="minorHAnsi" w:cstheme="minorHAnsi"/>
          <w:b/>
          <w:bCs/>
          <w:u w:val="single"/>
          <w:lang w:val="pl-PL"/>
        </w:rPr>
        <w:t>1</w:t>
      </w:r>
      <w:r w:rsidR="00951DBC" w:rsidRPr="00357F1E">
        <w:rPr>
          <w:rFonts w:asciiTheme="minorHAnsi" w:hAnsiTheme="minorHAnsi" w:cstheme="minorHAnsi"/>
          <w:b/>
          <w:bCs/>
          <w:u w:val="single"/>
          <w:lang w:val="pl-PL"/>
        </w:rPr>
        <w:t>2</w:t>
      </w:r>
      <w:r w:rsidRPr="00357F1E">
        <w:rPr>
          <w:rFonts w:asciiTheme="minorHAnsi" w:hAnsiTheme="minorHAnsi" w:cstheme="minorHAnsi"/>
          <w:b/>
          <w:bCs/>
          <w:u w:val="single"/>
          <w:lang w:val="pl-PL"/>
        </w:rPr>
        <w:t>. Dokumenty stanowiące ofertę, które należy złożyć:</w:t>
      </w:r>
    </w:p>
    <w:p w14:paraId="7DC9A3D9" w14:textId="77777777" w:rsidR="000A78F6" w:rsidRPr="00357F1E" w:rsidRDefault="000A78F6" w:rsidP="00357F1E">
      <w:pPr>
        <w:pStyle w:val="Bezodstpw"/>
        <w:tabs>
          <w:tab w:val="left" w:pos="5245"/>
        </w:tabs>
        <w:jc w:val="both"/>
        <w:rPr>
          <w:rFonts w:asciiTheme="minorHAnsi" w:hAnsiTheme="minorHAnsi" w:cstheme="minorHAnsi"/>
          <w:lang w:val="pl-PL"/>
        </w:rPr>
      </w:pPr>
    </w:p>
    <w:p w14:paraId="3B9FC255" w14:textId="77777777" w:rsidR="000A78F6" w:rsidRPr="0072300B" w:rsidRDefault="000A78F6" w:rsidP="00357F1E">
      <w:pPr>
        <w:pStyle w:val="Bezodstpw"/>
        <w:tabs>
          <w:tab w:val="left" w:pos="5245"/>
        </w:tabs>
        <w:jc w:val="both"/>
        <w:rPr>
          <w:rFonts w:asciiTheme="minorHAnsi" w:hAnsiTheme="minorHAnsi" w:cstheme="minorHAnsi"/>
          <w:lang w:val="pl-PL"/>
        </w:rPr>
      </w:pPr>
      <w:r w:rsidRPr="0072300B">
        <w:rPr>
          <w:rFonts w:asciiTheme="minorHAnsi" w:hAnsiTheme="minorHAnsi" w:cstheme="minorHAnsi"/>
          <w:lang w:val="pl-PL"/>
        </w:rPr>
        <w:t>a) Formularz ofertowy – Załącznik nr 2 do SWZ.</w:t>
      </w:r>
    </w:p>
    <w:p w14:paraId="7AEEF7B0" w14:textId="77777777" w:rsidR="000A78F6" w:rsidRPr="0072300B" w:rsidRDefault="000A78F6" w:rsidP="00357F1E">
      <w:pPr>
        <w:pStyle w:val="Bezodstpw"/>
        <w:tabs>
          <w:tab w:val="left" w:pos="5245"/>
        </w:tabs>
        <w:jc w:val="both"/>
        <w:rPr>
          <w:rFonts w:asciiTheme="minorHAnsi" w:hAnsiTheme="minorHAnsi" w:cstheme="minorHAnsi"/>
          <w:color w:val="000000"/>
          <w:shd w:val="clear" w:color="auto" w:fill="FFFFFF"/>
          <w:lang w:val="pl-PL" w:eastAsia="pl-PL" w:bidi="pl-PL"/>
        </w:rPr>
      </w:pPr>
    </w:p>
    <w:p w14:paraId="3CA11FB6" w14:textId="4D9DE403" w:rsidR="000A78F6" w:rsidRPr="0072300B" w:rsidRDefault="000A78F6" w:rsidP="00357F1E">
      <w:pPr>
        <w:pStyle w:val="Bezodstpw"/>
        <w:tabs>
          <w:tab w:val="left" w:pos="5245"/>
        </w:tabs>
        <w:jc w:val="both"/>
        <w:rPr>
          <w:rFonts w:asciiTheme="minorHAnsi" w:hAnsiTheme="minorHAnsi" w:cstheme="minorHAnsi"/>
          <w:lang w:val="pl-PL"/>
        </w:rPr>
      </w:pPr>
      <w:r w:rsidRPr="0072300B">
        <w:rPr>
          <w:rFonts w:asciiTheme="minorHAnsi" w:hAnsiTheme="minorHAnsi" w:cstheme="minorHAnsi"/>
          <w:color w:val="000000"/>
          <w:shd w:val="clear" w:color="auto" w:fill="FFFFFF"/>
          <w:lang w:val="pl-PL" w:eastAsia="pl-PL" w:bidi="pl-PL"/>
        </w:rPr>
        <w:t xml:space="preserve">b) Oświadczenie Wykonawcy o niepodleganiu wykluczeniu z postępowania składane na podstawie art. 125 ust. 1 ustawy Pzp – wzór oświadczenia o niepodleganiu wykluczeniu stanowi </w:t>
      </w:r>
      <w:r w:rsidRPr="0072300B">
        <w:rPr>
          <w:rFonts w:asciiTheme="minorHAnsi" w:hAnsiTheme="minorHAnsi" w:cstheme="minorHAnsi"/>
          <w:color w:val="000000"/>
          <w:lang w:val="pl-PL" w:eastAsia="pl-PL" w:bidi="pl-PL"/>
        </w:rPr>
        <w:t>Załącznik nr 3 do SWZ oraz Załącznik nr 4 oświadczenie wykonawcy o braku podstaw wykluczenia o których mowa w rozdziale XV</w:t>
      </w:r>
      <w:r w:rsidR="00595F5D">
        <w:rPr>
          <w:rFonts w:asciiTheme="minorHAnsi" w:hAnsiTheme="minorHAnsi" w:cstheme="minorHAnsi"/>
          <w:color w:val="000000"/>
          <w:lang w:val="pl-PL" w:eastAsia="pl-PL" w:bidi="pl-PL"/>
        </w:rPr>
        <w:t>.</w:t>
      </w:r>
      <w:r w:rsidRPr="0072300B">
        <w:rPr>
          <w:rFonts w:asciiTheme="minorHAnsi" w:hAnsiTheme="minorHAnsi" w:cstheme="minorHAnsi"/>
          <w:color w:val="000000"/>
          <w:lang w:val="pl-PL" w:eastAsia="pl-PL" w:bidi="pl-PL"/>
        </w:rPr>
        <w:t xml:space="preserve"> W przypadku wspólnego ubiegania się o zamówienie przez Wykonawców, oświadczenie o niepoleganiu wykluczeniu składa każdy z Wykonawców,</w:t>
      </w:r>
    </w:p>
    <w:p w14:paraId="0C4A5DDD" w14:textId="77777777" w:rsidR="000A78F6" w:rsidRPr="0072300B" w:rsidRDefault="000A78F6" w:rsidP="00357F1E">
      <w:pPr>
        <w:pStyle w:val="Bezodstpw"/>
        <w:tabs>
          <w:tab w:val="left" w:pos="5245"/>
        </w:tabs>
        <w:jc w:val="both"/>
        <w:rPr>
          <w:rFonts w:asciiTheme="minorHAnsi" w:hAnsiTheme="minorHAnsi" w:cstheme="minorHAnsi"/>
          <w:color w:val="000000"/>
          <w:lang w:val="pl-PL" w:eastAsia="pl-PL" w:bidi="pl-PL"/>
        </w:rPr>
      </w:pPr>
    </w:p>
    <w:p w14:paraId="1BFFAB79" w14:textId="77777777" w:rsidR="000A78F6" w:rsidRPr="0072300B" w:rsidRDefault="000A78F6" w:rsidP="00357F1E">
      <w:pPr>
        <w:pStyle w:val="Bezodstpw"/>
        <w:tabs>
          <w:tab w:val="left" w:pos="5245"/>
        </w:tabs>
        <w:jc w:val="both"/>
        <w:rPr>
          <w:rFonts w:asciiTheme="minorHAnsi" w:hAnsiTheme="minorHAnsi" w:cstheme="minorHAnsi"/>
          <w:lang w:val="pl-PL"/>
        </w:rPr>
      </w:pPr>
      <w:r w:rsidRPr="0072300B">
        <w:rPr>
          <w:rFonts w:asciiTheme="minorHAnsi" w:hAnsiTheme="minorHAnsi" w:cstheme="minorHAnsi"/>
          <w:color w:val="000000"/>
          <w:lang w:val="pl-PL" w:eastAsia="pl-PL" w:bidi="pl-PL"/>
        </w:rPr>
        <w:t>c) Oświadczenie Wykonawcy o spełnieniu warunków udziału w postępowaniu składane na podstawie art. 125 ust. 1 ustawy Pzp – wzór oświadczenia o spełnieniu warunków udziału stanowi Załącznik nr 5 do SWZ. W przypadku wspólnego ubiegania się o zamówienie przez Wykonaw</w:t>
      </w:r>
      <w:r w:rsidRPr="0072300B">
        <w:rPr>
          <w:rFonts w:asciiTheme="minorHAnsi" w:hAnsiTheme="minorHAnsi" w:cstheme="minorHAnsi"/>
          <w:color w:val="000000"/>
          <w:shd w:val="clear" w:color="auto" w:fill="FFFFFF"/>
          <w:lang w:val="pl-PL" w:eastAsia="pl-PL" w:bidi="pl-PL"/>
        </w:rPr>
        <w:t>ców, oświadczenie składa każdy z Wykonawców,</w:t>
      </w:r>
    </w:p>
    <w:p w14:paraId="3A61FFAC" w14:textId="77777777" w:rsidR="000A78F6" w:rsidRPr="0072300B" w:rsidRDefault="000A78F6" w:rsidP="00357F1E">
      <w:pPr>
        <w:pStyle w:val="Bezodstpw"/>
        <w:tabs>
          <w:tab w:val="left" w:pos="5245"/>
        </w:tabs>
        <w:jc w:val="both"/>
        <w:rPr>
          <w:rFonts w:asciiTheme="minorHAnsi" w:eastAsia="DejaVu Sans" w:hAnsiTheme="minorHAnsi" w:cstheme="minorHAnsi"/>
          <w:color w:val="000000"/>
          <w:lang w:val="pl-PL"/>
        </w:rPr>
      </w:pPr>
    </w:p>
    <w:p w14:paraId="5C9A4499" w14:textId="77777777" w:rsidR="000A78F6" w:rsidRPr="0072300B" w:rsidRDefault="000A78F6" w:rsidP="00357F1E">
      <w:pPr>
        <w:pStyle w:val="Bezodstpw"/>
        <w:tabs>
          <w:tab w:val="left" w:pos="5245"/>
        </w:tabs>
        <w:rPr>
          <w:rFonts w:asciiTheme="minorHAnsi" w:hAnsiTheme="minorHAnsi" w:cstheme="minorHAnsi"/>
          <w:lang w:val="pl-PL"/>
        </w:rPr>
      </w:pPr>
      <w:r w:rsidRPr="0072300B">
        <w:rPr>
          <w:rFonts w:asciiTheme="minorHAnsi" w:hAnsiTheme="minorHAnsi" w:cstheme="minorHAnsi"/>
          <w:color w:val="000000"/>
          <w:lang w:val="pl-PL" w:eastAsia="pl-PL" w:bidi="pl-PL"/>
        </w:rPr>
        <w:t>d) Pełnomocnictwo upoważniające do złożenia oferty, o ile ofertę składa pełnomocnik;</w:t>
      </w:r>
    </w:p>
    <w:p w14:paraId="254676A1" w14:textId="77777777" w:rsidR="000A78F6" w:rsidRPr="0072300B" w:rsidRDefault="000A78F6" w:rsidP="00357F1E">
      <w:pPr>
        <w:pStyle w:val="Bezodstpw"/>
        <w:tabs>
          <w:tab w:val="left" w:pos="5245"/>
        </w:tabs>
        <w:rPr>
          <w:rFonts w:asciiTheme="minorHAnsi" w:hAnsiTheme="minorHAnsi" w:cstheme="minorHAnsi"/>
          <w:lang w:val="pl-PL"/>
        </w:rPr>
      </w:pPr>
    </w:p>
    <w:p w14:paraId="1B41B830" w14:textId="77777777" w:rsidR="000A78F6" w:rsidRPr="0072300B" w:rsidRDefault="000A78F6" w:rsidP="00357F1E">
      <w:pPr>
        <w:pStyle w:val="Bezodstpw"/>
        <w:tabs>
          <w:tab w:val="left" w:pos="5245"/>
        </w:tabs>
        <w:jc w:val="both"/>
        <w:rPr>
          <w:rFonts w:asciiTheme="minorHAnsi" w:hAnsiTheme="minorHAnsi" w:cstheme="minorHAnsi"/>
          <w:lang w:val="pl-PL"/>
        </w:rPr>
      </w:pPr>
      <w:r w:rsidRPr="0072300B">
        <w:rPr>
          <w:rFonts w:asciiTheme="minorHAnsi" w:hAnsiTheme="minorHAnsi" w:cstheme="minorHAnsi"/>
          <w:color w:val="000000"/>
          <w:shd w:val="clear" w:color="auto" w:fill="FFFFFF"/>
          <w:lang w:val="pl-PL" w:eastAsia="pl-PL" w:bidi="pl-PL"/>
        </w:rPr>
        <w:t>e) Pełnomocnictwo dla pełnomocnika do reprezentowania w postępowaniu Wykonawców wspólnie ubiegających się o udzielenie zamówienia – dotyczy ofert składanych przez Wykonawców wspólnie ubiegających się o udzielenie zamówienia.</w:t>
      </w:r>
    </w:p>
    <w:p w14:paraId="4343B7AB" w14:textId="77777777" w:rsidR="000A78F6" w:rsidRPr="0072300B" w:rsidRDefault="000A78F6" w:rsidP="00357F1E">
      <w:pPr>
        <w:pStyle w:val="Bezodstpw"/>
        <w:tabs>
          <w:tab w:val="left" w:pos="5245"/>
        </w:tabs>
        <w:jc w:val="both"/>
        <w:rPr>
          <w:rFonts w:asciiTheme="minorHAnsi" w:hAnsiTheme="minorHAnsi" w:cstheme="minorHAnsi"/>
          <w:color w:val="000000"/>
          <w:shd w:val="clear" w:color="auto" w:fill="FFFFFF"/>
          <w:lang w:val="pl-PL" w:eastAsia="pl-PL" w:bidi="pl-PL"/>
        </w:rPr>
      </w:pPr>
    </w:p>
    <w:p w14:paraId="17E9F7BC" w14:textId="1090DD3B" w:rsidR="000A78F6" w:rsidRPr="0072300B" w:rsidRDefault="000A78F6" w:rsidP="00357F1E">
      <w:pPr>
        <w:pStyle w:val="Bezodstpw"/>
        <w:tabs>
          <w:tab w:val="left" w:pos="5245"/>
        </w:tabs>
        <w:jc w:val="both"/>
        <w:rPr>
          <w:rFonts w:asciiTheme="minorHAnsi" w:hAnsiTheme="minorHAnsi" w:cstheme="minorHAnsi"/>
          <w:lang w:val="pl-PL"/>
        </w:rPr>
      </w:pPr>
      <w:r w:rsidRPr="0072300B">
        <w:rPr>
          <w:rFonts w:asciiTheme="minorHAnsi" w:hAnsiTheme="minorHAnsi" w:cstheme="minorHAnsi"/>
          <w:color w:val="000000"/>
          <w:shd w:val="clear" w:color="auto" w:fill="FFFFFF"/>
          <w:lang w:val="pl-PL" w:eastAsia="pl-PL" w:bidi="pl-PL"/>
        </w:rPr>
        <w:t xml:space="preserve">f) </w:t>
      </w:r>
      <w:r w:rsidRPr="0072300B">
        <w:rPr>
          <w:rFonts w:asciiTheme="minorHAnsi" w:hAnsiTheme="minorHAnsi" w:cstheme="minorHAnsi"/>
          <w:color w:val="000000"/>
          <w:lang w:val="pl-PL" w:eastAsia="pl-PL" w:bidi="pl-PL"/>
        </w:rPr>
        <w:t xml:space="preserve">W przypadku, o którym mowa w art. 117 ust. 2 i 3 ustawy Pzp, Wykonawcy wspólnie ubiegający się o udzielenie zamówienia dołączają do oferty oświadczenie, z którego wynika, które </w:t>
      </w:r>
      <w:r w:rsidR="0072300B" w:rsidRPr="0072300B">
        <w:rPr>
          <w:rFonts w:asciiTheme="minorHAnsi" w:hAnsiTheme="minorHAnsi" w:cstheme="minorHAnsi"/>
          <w:color w:val="000000"/>
          <w:lang w:val="pl-PL" w:eastAsia="pl-PL" w:bidi="pl-PL"/>
        </w:rPr>
        <w:t xml:space="preserve">elementy </w:t>
      </w:r>
      <w:r w:rsidRPr="0072300B">
        <w:rPr>
          <w:rFonts w:asciiTheme="minorHAnsi" w:hAnsiTheme="minorHAnsi" w:cstheme="minorHAnsi"/>
          <w:color w:val="000000"/>
          <w:lang w:val="pl-PL" w:eastAsia="pl-PL" w:bidi="pl-PL"/>
        </w:rPr>
        <w:t xml:space="preserve">dostawy lub usługi </w:t>
      </w:r>
      <w:r w:rsidR="0072300B" w:rsidRPr="0072300B">
        <w:rPr>
          <w:rFonts w:asciiTheme="minorHAnsi" w:hAnsiTheme="minorHAnsi" w:cstheme="minorHAnsi"/>
          <w:color w:val="000000"/>
          <w:lang w:val="pl-PL" w:eastAsia="pl-PL" w:bidi="pl-PL"/>
        </w:rPr>
        <w:t xml:space="preserve">demontażu i montażu </w:t>
      </w:r>
      <w:r w:rsidRPr="0072300B">
        <w:rPr>
          <w:rFonts w:asciiTheme="minorHAnsi" w:hAnsiTheme="minorHAnsi" w:cstheme="minorHAnsi"/>
          <w:color w:val="000000"/>
          <w:lang w:val="pl-PL" w:eastAsia="pl-PL" w:bidi="pl-PL"/>
        </w:rPr>
        <w:t>wykonają poszczególni Wykonawcy.</w:t>
      </w:r>
    </w:p>
    <w:p w14:paraId="05D1AE42" w14:textId="77777777" w:rsidR="000A78F6" w:rsidRPr="0072300B" w:rsidRDefault="000A78F6" w:rsidP="00357F1E">
      <w:pPr>
        <w:pStyle w:val="Bezodstpw"/>
        <w:tabs>
          <w:tab w:val="left" w:pos="5245"/>
        </w:tabs>
        <w:jc w:val="both"/>
        <w:rPr>
          <w:rFonts w:asciiTheme="minorHAnsi" w:hAnsiTheme="minorHAnsi" w:cstheme="minorHAnsi"/>
          <w:lang w:val="pl-PL"/>
        </w:rPr>
      </w:pPr>
    </w:p>
    <w:p w14:paraId="5816CDFA" w14:textId="7324FCC6" w:rsidR="000A78F6" w:rsidRPr="00357F1E" w:rsidRDefault="000A78F6" w:rsidP="00357F1E">
      <w:pPr>
        <w:pStyle w:val="Bezodstpw"/>
        <w:tabs>
          <w:tab w:val="left" w:pos="5245"/>
        </w:tabs>
        <w:jc w:val="both"/>
        <w:rPr>
          <w:rFonts w:asciiTheme="minorHAnsi" w:hAnsiTheme="minorHAnsi" w:cstheme="minorHAnsi"/>
          <w:lang w:val="pl-PL"/>
        </w:rPr>
      </w:pPr>
      <w:r w:rsidRPr="00357F1E">
        <w:rPr>
          <w:rFonts w:asciiTheme="minorHAnsi" w:hAnsiTheme="minorHAnsi" w:cstheme="minorHAnsi"/>
          <w:color w:val="000000"/>
          <w:shd w:val="clear" w:color="auto" w:fill="FFFFFF"/>
          <w:lang w:val="pl-PL" w:eastAsia="pl-PL" w:bidi="pl-PL"/>
        </w:rPr>
        <w:lastRenderedPageBreak/>
        <w:t>1</w:t>
      </w:r>
      <w:r w:rsidR="00951DBC" w:rsidRPr="00357F1E">
        <w:rPr>
          <w:rFonts w:asciiTheme="minorHAnsi" w:hAnsiTheme="minorHAnsi" w:cstheme="minorHAnsi"/>
          <w:color w:val="000000"/>
          <w:shd w:val="clear" w:color="auto" w:fill="FFFFFF"/>
          <w:lang w:val="pl-PL" w:eastAsia="pl-PL" w:bidi="pl-PL"/>
        </w:rPr>
        <w:t>3</w:t>
      </w:r>
      <w:r w:rsidRPr="00357F1E">
        <w:rPr>
          <w:rFonts w:asciiTheme="minorHAnsi" w:hAnsiTheme="minorHAnsi" w:cstheme="minorHAnsi"/>
          <w:color w:val="000000"/>
          <w:shd w:val="clear" w:color="auto" w:fill="FFFFFF"/>
          <w:lang w:val="pl-PL" w:eastAsia="pl-PL" w:bidi="pl-PL"/>
        </w:rPr>
        <w:t>. Oferta (formularz ofertowy), oświadczenia o niepodleganiu wykluczeniu, w postępowaniu oraz oświadczenie o spełnieniu warunków muszą być złożone w oryginale.</w:t>
      </w:r>
    </w:p>
    <w:p w14:paraId="7DE8CBE7" w14:textId="77777777" w:rsidR="000A78F6" w:rsidRPr="0072300B" w:rsidRDefault="000A78F6" w:rsidP="00357F1E">
      <w:pPr>
        <w:pStyle w:val="Bezodstpw"/>
        <w:tabs>
          <w:tab w:val="left" w:pos="5245"/>
        </w:tabs>
        <w:jc w:val="both"/>
        <w:rPr>
          <w:rFonts w:asciiTheme="minorHAnsi" w:eastAsia="TrebuchetMS" w:hAnsiTheme="minorHAnsi" w:cstheme="minorHAnsi"/>
          <w:color w:val="000000"/>
        </w:rPr>
      </w:pPr>
      <w:r w:rsidRPr="0072300B">
        <w:rPr>
          <w:rFonts w:asciiTheme="minorHAnsi" w:hAnsiTheme="minorHAnsi" w:cstheme="minorHAnsi"/>
          <w:shd w:val="clear" w:color="auto" w:fill="FFFFFF"/>
          <w:lang w:val="pl-PL" w:eastAsia="pl-PL" w:bidi="pl-PL"/>
        </w:rPr>
        <w:t>16.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6E3662F"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b/>
          <w:bCs/>
          <w:color w:val="000000"/>
          <w:sz w:val="22"/>
          <w:szCs w:val="22"/>
        </w:rPr>
      </w:pPr>
    </w:p>
    <w:p w14:paraId="3CD41049"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3CFD2DBE"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E8199FC"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XIII. Sposób oraz termin składania ofert</w:t>
            </w:r>
          </w:p>
        </w:tc>
      </w:tr>
    </w:tbl>
    <w:p w14:paraId="57D099A7"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p>
    <w:p w14:paraId="508C9895" w14:textId="77777777" w:rsidR="00F84F84" w:rsidRPr="00357F1E" w:rsidRDefault="00F84F84"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1. Ofertę wraz z wymaganymi dokumentami należy umieścić wyłącznie za pośrednictwem</w:t>
      </w:r>
    </w:p>
    <w:p w14:paraId="3CC65C87" w14:textId="6C9A90FB" w:rsidR="00F84F84" w:rsidRPr="00357F1E" w:rsidRDefault="00F84F84" w:rsidP="00357F1E">
      <w:pPr>
        <w:pStyle w:val="Standard"/>
        <w:tabs>
          <w:tab w:val="left" w:pos="5245"/>
        </w:tabs>
        <w:jc w:val="both"/>
        <w:rPr>
          <w:rFonts w:asciiTheme="minorHAnsi" w:eastAsia="TrebuchetMS-Bold" w:hAnsiTheme="minorHAnsi" w:cstheme="minorHAnsi"/>
          <w:b/>
          <w:bCs/>
          <w:color w:val="4472C4" w:themeColor="accent1"/>
          <w:sz w:val="22"/>
          <w:szCs w:val="22"/>
        </w:rPr>
      </w:pPr>
      <w:r w:rsidRPr="00357F1E">
        <w:rPr>
          <w:rFonts w:asciiTheme="minorHAnsi" w:eastAsia="TrebuchetMS" w:hAnsiTheme="minorHAnsi" w:cstheme="minorHAnsi"/>
          <w:color w:val="000000"/>
          <w:sz w:val="22"/>
          <w:szCs w:val="22"/>
        </w:rPr>
        <w:t xml:space="preserve">Platformy ezamowienia.gov.pl: pod adresem </w:t>
      </w:r>
      <w:r w:rsidR="006A60E3" w:rsidRPr="00357F1E">
        <w:rPr>
          <w:rFonts w:asciiTheme="minorHAnsi" w:eastAsia="TrebuchetMS-Bold" w:hAnsiTheme="minorHAnsi" w:cstheme="minorHAnsi"/>
          <w:b/>
          <w:bCs/>
          <w:color w:val="4472C4" w:themeColor="accent1"/>
          <w:sz w:val="22"/>
          <w:szCs w:val="22"/>
        </w:rPr>
        <w:t>https://ezamowienia.gov.pl/mp-client/tenders/ocds-148610-396f11dc-eeec-411b-aec3-fc2ab36bd92f</w:t>
      </w:r>
      <w:r w:rsidRPr="00357F1E">
        <w:rPr>
          <w:rFonts w:asciiTheme="minorHAnsi" w:eastAsia="TrebuchetMS" w:hAnsiTheme="minorHAnsi" w:cstheme="minorHAnsi"/>
          <w:b/>
          <w:bCs/>
          <w:color w:val="000000"/>
          <w:sz w:val="22"/>
          <w:szCs w:val="22"/>
        </w:rPr>
        <w:t xml:space="preserve"> </w:t>
      </w:r>
      <w:r w:rsidRPr="00357F1E">
        <w:rPr>
          <w:rFonts w:asciiTheme="minorHAnsi" w:eastAsia="TrebuchetMS" w:hAnsiTheme="minorHAnsi" w:cstheme="minorHAnsi"/>
          <w:color w:val="000000"/>
          <w:sz w:val="22"/>
          <w:szCs w:val="22"/>
        </w:rPr>
        <w:t xml:space="preserve">- </w:t>
      </w:r>
      <w:r w:rsidRPr="00357F1E">
        <w:rPr>
          <w:rFonts w:asciiTheme="minorHAnsi" w:eastAsia="TrebuchetMS" w:hAnsiTheme="minorHAnsi" w:cstheme="minorHAnsi"/>
          <w:b/>
          <w:bCs/>
          <w:color w:val="000000"/>
          <w:sz w:val="22"/>
          <w:szCs w:val="22"/>
        </w:rPr>
        <w:t xml:space="preserve">do dnia </w:t>
      </w:r>
      <w:r w:rsidR="00595F5D">
        <w:rPr>
          <w:rFonts w:asciiTheme="minorHAnsi" w:eastAsia="TrebuchetMS" w:hAnsiTheme="minorHAnsi" w:cstheme="minorHAnsi"/>
          <w:b/>
          <w:bCs/>
          <w:color w:val="000000"/>
          <w:sz w:val="22"/>
          <w:szCs w:val="22"/>
        </w:rPr>
        <w:t>29</w:t>
      </w:r>
      <w:r w:rsidRPr="00357F1E">
        <w:rPr>
          <w:rFonts w:asciiTheme="minorHAnsi" w:eastAsia="TrebuchetMS" w:hAnsiTheme="minorHAnsi" w:cstheme="minorHAnsi"/>
          <w:b/>
          <w:bCs/>
          <w:color w:val="000000"/>
          <w:sz w:val="22"/>
          <w:szCs w:val="22"/>
        </w:rPr>
        <w:t>.</w:t>
      </w:r>
      <w:r w:rsidR="00595F5D">
        <w:rPr>
          <w:rFonts w:asciiTheme="minorHAnsi" w:eastAsia="TrebuchetMS" w:hAnsiTheme="minorHAnsi" w:cstheme="minorHAnsi"/>
          <w:b/>
          <w:bCs/>
          <w:color w:val="000000"/>
          <w:sz w:val="22"/>
          <w:szCs w:val="22"/>
        </w:rPr>
        <w:t>1</w:t>
      </w:r>
      <w:r w:rsidRPr="00357F1E">
        <w:rPr>
          <w:rFonts w:asciiTheme="minorHAnsi" w:eastAsia="TrebuchetMS" w:hAnsiTheme="minorHAnsi" w:cstheme="minorHAnsi"/>
          <w:b/>
          <w:bCs/>
          <w:color w:val="000000"/>
          <w:sz w:val="22"/>
          <w:szCs w:val="22"/>
        </w:rPr>
        <w:t>0.2024 r. do godz. 1</w:t>
      </w:r>
      <w:r w:rsidR="00595F5D">
        <w:rPr>
          <w:rFonts w:asciiTheme="minorHAnsi" w:eastAsia="TrebuchetMS" w:hAnsiTheme="minorHAnsi" w:cstheme="minorHAnsi"/>
          <w:b/>
          <w:bCs/>
          <w:color w:val="000000"/>
          <w:sz w:val="22"/>
          <w:szCs w:val="22"/>
        </w:rPr>
        <w:t>0</w:t>
      </w:r>
      <w:r w:rsidRPr="00357F1E">
        <w:rPr>
          <w:rFonts w:asciiTheme="minorHAnsi" w:eastAsia="TrebuchetMS" w:hAnsiTheme="minorHAnsi" w:cstheme="minorHAnsi"/>
          <w:b/>
          <w:bCs/>
          <w:color w:val="000000"/>
          <w:sz w:val="22"/>
          <w:szCs w:val="22"/>
        </w:rPr>
        <w:t>:00.</w:t>
      </w:r>
    </w:p>
    <w:p w14:paraId="20D87D10" w14:textId="77777777" w:rsidR="00F84F84" w:rsidRPr="00357F1E" w:rsidRDefault="00F84F84"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2. Do oferty należy dołączyć wszystkie wymagane w SWZ dokumenty.</w:t>
      </w:r>
    </w:p>
    <w:p w14:paraId="2C42965F" w14:textId="77777777" w:rsidR="00F84F84" w:rsidRPr="00357F1E" w:rsidRDefault="00F84F84"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3. W celu złożenia oferty, należy przejść do szczegółów postępowania, wybrać zakładkę „Oferty/ wnioski” i kliknąć przycisk „Złóż ofertę”.</w:t>
      </w:r>
    </w:p>
    <w:p w14:paraId="118F7FE6" w14:textId="77777777" w:rsidR="00F84F84" w:rsidRPr="00357F1E" w:rsidRDefault="00F84F84"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4. Oferta lub wniosek składana elektronicznie musi zostać podpisana elektronicznym podpisem kwalifikowanym, podpisem zaufanym lub podpisem osobistym. W procesie składania oferty za pośrednictwem ezamowienia.gov.pl, Wykonawca powinien złożyć podpis bezpośrednio na dokumentach przesłanych za pośrednictwem ezamowienia.gov.pl.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2DBA29" w14:textId="77777777" w:rsidR="00F84F84" w:rsidRPr="00357F1E" w:rsidRDefault="00F84F84"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5.Wykonawca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6205F81" w14:textId="6702725B" w:rsidR="00F84F84" w:rsidRPr="00357F1E" w:rsidRDefault="00F84F84"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6. Za datę przekazania oferty, oświadczenia, o którym mowa w art. 125 ust. 1 ustawy, podmiotowych środków dowodowych, przedmiotowych środków dowodowych oraz innych informacji, oświadczeń lub dokumentów, przekazywanych w postępowaniu, przyjmuje się datę ich przekazania na Platformę e-Zamówienia</w:t>
      </w:r>
    </w:p>
    <w:p w14:paraId="53ADEA00" w14:textId="4D587B5E" w:rsidR="00F84F84" w:rsidRPr="00357F1E" w:rsidRDefault="00F84F84"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7. Szczegółowa instrukcja dla Wykonawców dotycząca złożenia, zmiany i wycofania oferty znajduje się na stronie internetowej pod adresem: https://ezamowienia.gov.pl/pl/instrukcje/</w:t>
      </w:r>
    </w:p>
    <w:p w14:paraId="51F6F683" w14:textId="442D938F" w:rsidR="00F84F84" w:rsidRPr="00357F1E" w:rsidRDefault="00F84F84"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8. Nie dopuszcza się składania ofert za pomocą poczty elektronicznej.</w:t>
      </w:r>
    </w:p>
    <w:p w14:paraId="0A5BEABE" w14:textId="77777777" w:rsidR="00F84F84" w:rsidRPr="00357F1E" w:rsidRDefault="00F84F84" w:rsidP="00357F1E">
      <w:pPr>
        <w:pStyle w:val="Standard"/>
        <w:tabs>
          <w:tab w:val="left" w:pos="5245"/>
        </w:tabs>
        <w:autoSpaceDE w:val="0"/>
        <w:jc w:val="both"/>
        <w:rPr>
          <w:rFonts w:asciiTheme="minorHAnsi" w:eastAsia="TrebuchetMS" w:hAnsiTheme="minorHAnsi" w:cstheme="minorHAnsi"/>
          <w:color w:val="000000"/>
          <w:sz w:val="22"/>
          <w:szCs w:val="22"/>
        </w:rPr>
      </w:pPr>
    </w:p>
    <w:p w14:paraId="48A1630A"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1AB21F9F"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26152CB"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XIV. Termin otwarcia ofert</w:t>
            </w:r>
          </w:p>
        </w:tc>
      </w:tr>
    </w:tbl>
    <w:p w14:paraId="3E73E390"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7EEDEC1E" w14:textId="23DB0E09" w:rsidR="000A78F6" w:rsidRPr="00357F1E" w:rsidRDefault="000A78F6" w:rsidP="00357F1E">
      <w:pPr>
        <w:pStyle w:val="Standard"/>
        <w:tabs>
          <w:tab w:val="left" w:pos="5245"/>
        </w:tabs>
        <w:autoSpaceDE w:val="0"/>
        <w:jc w:val="both"/>
        <w:rPr>
          <w:rFonts w:asciiTheme="minorHAnsi" w:eastAsia="TrebuchetMS-Bold" w:hAnsiTheme="minorHAnsi" w:cstheme="minorHAnsi"/>
          <w:color w:val="000000"/>
          <w:sz w:val="22"/>
          <w:szCs w:val="22"/>
        </w:rPr>
      </w:pPr>
      <w:r w:rsidRPr="00357F1E">
        <w:rPr>
          <w:rFonts w:asciiTheme="minorHAnsi" w:eastAsia="TrebuchetMS" w:hAnsiTheme="minorHAnsi" w:cstheme="minorHAnsi"/>
          <w:color w:val="000000"/>
          <w:sz w:val="22"/>
          <w:szCs w:val="22"/>
        </w:rPr>
        <w:t xml:space="preserve">1. Otwarcie ofert nastąpi </w:t>
      </w:r>
      <w:r w:rsidRPr="00357F1E">
        <w:rPr>
          <w:rFonts w:asciiTheme="minorHAnsi" w:eastAsia="TrebuchetMS" w:hAnsiTheme="minorHAnsi" w:cstheme="minorHAnsi"/>
          <w:color w:val="000000"/>
          <w:sz w:val="22"/>
          <w:szCs w:val="22"/>
          <w:shd w:val="clear" w:color="auto" w:fill="FFFFFF"/>
        </w:rPr>
        <w:t>w dniu</w:t>
      </w:r>
      <w:r w:rsidRPr="00357F1E">
        <w:rPr>
          <w:rFonts w:asciiTheme="minorHAnsi" w:eastAsia="TrebuchetMS" w:hAnsiTheme="minorHAnsi" w:cstheme="minorHAnsi"/>
          <w:b/>
          <w:bCs/>
          <w:color w:val="000000"/>
          <w:sz w:val="22"/>
          <w:szCs w:val="22"/>
          <w:shd w:val="clear" w:color="auto" w:fill="FFFFFF"/>
        </w:rPr>
        <w:t xml:space="preserve"> </w:t>
      </w:r>
      <w:r w:rsidR="00595F5D">
        <w:rPr>
          <w:rFonts w:asciiTheme="minorHAnsi" w:eastAsia="TrebuchetMS" w:hAnsiTheme="minorHAnsi" w:cstheme="minorHAnsi"/>
          <w:b/>
          <w:bCs/>
          <w:color w:val="000000"/>
          <w:sz w:val="22"/>
          <w:szCs w:val="22"/>
          <w:shd w:val="clear" w:color="auto" w:fill="FFFFFF"/>
        </w:rPr>
        <w:t>29.1</w:t>
      </w:r>
      <w:r w:rsidRPr="00357F1E">
        <w:rPr>
          <w:rFonts w:asciiTheme="minorHAnsi" w:eastAsia="TrebuchetMS" w:hAnsiTheme="minorHAnsi" w:cstheme="minorHAnsi"/>
          <w:b/>
          <w:bCs/>
          <w:color w:val="000000"/>
          <w:sz w:val="22"/>
          <w:szCs w:val="22"/>
          <w:shd w:val="clear" w:color="auto" w:fill="FFFFFF"/>
        </w:rPr>
        <w:t>0</w:t>
      </w:r>
      <w:r w:rsidRPr="00357F1E">
        <w:rPr>
          <w:rFonts w:asciiTheme="minorHAnsi" w:eastAsia="TrebuchetMS-Bold" w:hAnsiTheme="minorHAnsi" w:cstheme="minorHAnsi"/>
          <w:b/>
          <w:bCs/>
          <w:color w:val="000000"/>
          <w:sz w:val="22"/>
          <w:szCs w:val="22"/>
          <w:shd w:val="clear" w:color="auto" w:fill="FFFFFF"/>
        </w:rPr>
        <w:t>.</w:t>
      </w:r>
      <w:r w:rsidR="00595F5D" w:rsidRPr="00357F1E">
        <w:rPr>
          <w:rFonts w:asciiTheme="minorHAnsi" w:eastAsia="TrebuchetMS-Bold" w:hAnsiTheme="minorHAnsi" w:cstheme="minorHAnsi"/>
          <w:b/>
          <w:bCs/>
          <w:color w:val="000000"/>
          <w:sz w:val="22"/>
          <w:szCs w:val="22"/>
          <w:shd w:val="clear" w:color="auto" w:fill="FFFFFF"/>
        </w:rPr>
        <w:t xml:space="preserve"> </w:t>
      </w:r>
      <w:r w:rsidRPr="00357F1E">
        <w:rPr>
          <w:rFonts w:asciiTheme="minorHAnsi" w:eastAsia="TrebuchetMS-Bold" w:hAnsiTheme="minorHAnsi" w:cstheme="minorHAnsi"/>
          <w:b/>
          <w:bCs/>
          <w:color w:val="000000"/>
          <w:sz w:val="22"/>
          <w:szCs w:val="22"/>
          <w:shd w:val="clear" w:color="auto" w:fill="FFFFFF"/>
        </w:rPr>
        <w:t xml:space="preserve">2024 r. o godz. </w:t>
      </w:r>
      <w:r w:rsidR="00C60B15" w:rsidRPr="00357F1E">
        <w:rPr>
          <w:rFonts w:asciiTheme="minorHAnsi" w:eastAsia="TrebuchetMS-Bold" w:hAnsiTheme="minorHAnsi" w:cstheme="minorHAnsi"/>
          <w:b/>
          <w:bCs/>
          <w:color w:val="000000"/>
          <w:sz w:val="22"/>
          <w:szCs w:val="22"/>
          <w:shd w:val="clear" w:color="auto" w:fill="FFFFFF"/>
        </w:rPr>
        <w:t>1</w:t>
      </w:r>
      <w:r w:rsidR="00595F5D">
        <w:rPr>
          <w:rFonts w:asciiTheme="minorHAnsi" w:eastAsia="TrebuchetMS-Bold" w:hAnsiTheme="minorHAnsi" w:cstheme="minorHAnsi"/>
          <w:b/>
          <w:bCs/>
          <w:color w:val="000000"/>
          <w:sz w:val="22"/>
          <w:szCs w:val="22"/>
          <w:shd w:val="clear" w:color="auto" w:fill="FFFFFF"/>
        </w:rPr>
        <w:t>0</w:t>
      </w:r>
      <w:r w:rsidRPr="00357F1E">
        <w:rPr>
          <w:rFonts w:asciiTheme="minorHAnsi" w:eastAsia="TrebuchetMS-Bold" w:hAnsiTheme="minorHAnsi" w:cstheme="minorHAnsi"/>
          <w:b/>
          <w:bCs/>
          <w:color w:val="000000"/>
          <w:sz w:val="22"/>
          <w:szCs w:val="22"/>
          <w:shd w:val="clear" w:color="auto" w:fill="FFFFFF"/>
        </w:rPr>
        <w:t>:15.</w:t>
      </w:r>
    </w:p>
    <w:p w14:paraId="08882ED1" w14:textId="1B0F7A21"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2. W przypadku awarii systemu, która powoduje brak możliwości otwarcia ofert </w:t>
      </w:r>
      <w:r w:rsidR="00D63A16" w:rsidRPr="00357F1E">
        <w:rPr>
          <w:rFonts w:asciiTheme="minorHAnsi" w:eastAsia="TrebuchetMS" w:hAnsiTheme="minorHAnsi" w:cstheme="minorHAnsi"/>
          <w:color w:val="000000"/>
          <w:sz w:val="22"/>
          <w:szCs w:val="22"/>
        </w:rPr>
        <w:t>w</w:t>
      </w:r>
      <w:r w:rsidRPr="00357F1E">
        <w:rPr>
          <w:rFonts w:asciiTheme="minorHAnsi" w:eastAsia="TrebuchetMS" w:hAnsiTheme="minorHAnsi" w:cstheme="minorHAnsi"/>
          <w:color w:val="000000"/>
          <w:sz w:val="22"/>
          <w:szCs w:val="22"/>
        </w:rPr>
        <w:t xml:space="preserve"> terminie określonym przez Zamawiającego, otwarcie ofert następuje niezwłocznie po usunięciu awarii.</w:t>
      </w:r>
    </w:p>
    <w:p w14:paraId="6B78BB66"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3. Zamawiający poinformuje o zmianie terminu otwarcia ofert na stronie internetowej prowadzonego postępowania.</w:t>
      </w:r>
    </w:p>
    <w:p w14:paraId="11BA3018"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4. Zamawiający, najpóźniej przed otwarciem ofert, udostępnia na stronie internetowej prowadzonego postępowania informację o kwocie, jaką zamierza przeznaczyć na sfinansowanie zamówienia.</w:t>
      </w:r>
    </w:p>
    <w:p w14:paraId="2ED3BBE5"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5. Zamawiający, niezwłocznie po otwarciu ofert, udostępnia na stronie internetowej prowadzonego postępowania informacje o:</w:t>
      </w:r>
    </w:p>
    <w:p w14:paraId="0BDC1C5B"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lastRenderedPageBreak/>
        <w:t>1) nazwach albo imionach i nazwiskach oraz siedzibach lub miejscach prowadzonej działalności gospodarczej albo miejscach zamieszkania Wykonawców, których oferty zostały otwarte;</w:t>
      </w:r>
    </w:p>
    <w:p w14:paraId="16389292"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2) cenach lub kosztach zawartych w ofertach.</w:t>
      </w:r>
    </w:p>
    <w:p w14:paraId="135BB7C5" w14:textId="294F2976"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6. Informacja z otwarcia ofert zostanie opublikowana na stronie </w:t>
      </w:r>
      <w:r w:rsidR="00392BC2" w:rsidRPr="00357F1E">
        <w:rPr>
          <w:rFonts w:asciiTheme="minorHAnsi" w:eastAsia="TrebuchetMS" w:hAnsiTheme="minorHAnsi" w:cstheme="minorHAnsi"/>
          <w:color w:val="000000"/>
          <w:sz w:val="22"/>
          <w:szCs w:val="22"/>
        </w:rPr>
        <w:t xml:space="preserve">prowadzącego </w:t>
      </w:r>
      <w:r w:rsidRPr="00357F1E">
        <w:rPr>
          <w:rFonts w:asciiTheme="minorHAnsi" w:eastAsia="TrebuchetMS" w:hAnsiTheme="minorHAnsi" w:cstheme="minorHAnsi"/>
          <w:color w:val="000000"/>
          <w:sz w:val="22"/>
          <w:szCs w:val="22"/>
        </w:rPr>
        <w:t>postępowania</w:t>
      </w:r>
      <w:r w:rsidR="00392BC2" w:rsidRPr="00357F1E">
        <w:rPr>
          <w:rFonts w:asciiTheme="minorHAnsi" w:eastAsia="TrebuchetMS" w:hAnsiTheme="minorHAnsi" w:cstheme="minorHAnsi"/>
          <w:color w:val="000000"/>
          <w:sz w:val="22"/>
          <w:szCs w:val="22"/>
        </w:rPr>
        <w:t>.</w:t>
      </w:r>
    </w:p>
    <w:p w14:paraId="40A5B40B"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7. Zgodnie z ustawą Pzp Zamawiający nie ma obowiązku przeprowadzania publicznego otwarcia ofert.</w:t>
      </w:r>
    </w:p>
    <w:p w14:paraId="2FF8DBAB"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21ECB8AE"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100882" w14:textId="77777777" w:rsidR="000A78F6" w:rsidRPr="00357F1E" w:rsidRDefault="000A78F6" w:rsidP="00357F1E">
            <w:pPr>
              <w:pStyle w:val="Standard"/>
              <w:tabs>
                <w:tab w:val="left" w:pos="5245"/>
              </w:tabs>
              <w:jc w:val="center"/>
              <w:rPr>
                <w:rFonts w:asciiTheme="minorHAnsi" w:hAnsiTheme="minorHAnsi" w:cstheme="minorHAnsi"/>
                <w:sz w:val="22"/>
                <w:szCs w:val="22"/>
                <w:shd w:val="clear" w:color="auto" w:fill="DDDDDD"/>
              </w:rPr>
            </w:pPr>
            <w:r w:rsidRPr="00357F1E">
              <w:rPr>
                <w:rFonts w:asciiTheme="minorHAnsi" w:hAnsiTheme="minorHAnsi" w:cstheme="minorHAnsi"/>
                <w:sz w:val="22"/>
                <w:szCs w:val="22"/>
                <w:shd w:val="clear" w:color="auto" w:fill="DDDDDD"/>
              </w:rPr>
              <w:t>XV. Podstawy wykluczenia, o których mowa w art. 108 ust. 1 ustawy Pzp oraz Z ART. 5K</w:t>
            </w:r>
          </w:p>
          <w:p w14:paraId="772357D0" w14:textId="77777777" w:rsidR="000A78F6" w:rsidRPr="00357F1E" w:rsidRDefault="000A78F6" w:rsidP="00357F1E">
            <w:pPr>
              <w:pStyle w:val="Standard"/>
              <w:tabs>
                <w:tab w:val="left" w:pos="5245"/>
              </w:tabs>
              <w:jc w:val="center"/>
              <w:rPr>
                <w:rFonts w:asciiTheme="minorHAnsi" w:hAnsiTheme="minorHAnsi" w:cstheme="minorHAnsi"/>
                <w:sz w:val="22"/>
                <w:szCs w:val="22"/>
                <w:shd w:val="clear" w:color="auto" w:fill="DDDDDD"/>
              </w:rPr>
            </w:pPr>
            <w:r w:rsidRPr="00357F1E">
              <w:rPr>
                <w:rFonts w:asciiTheme="minorHAnsi" w:hAnsiTheme="minorHAnsi" w:cstheme="minorHAnsi"/>
                <w:sz w:val="22"/>
                <w:szCs w:val="22"/>
                <w:shd w:val="clear" w:color="auto" w:fill="DDDDDD"/>
              </w:rPr>
              <w:t>ROZPORZĄDZENIA 833/2014 ORAZ ART. 7 UST. 1 USTAWY O SZCZEGÓLNYCH ROZWIĄZANIACH W ZAKRESIE PRZECIWDZIAŁANIA WSPIERANIU AGRESJI NA UKRAINĘ ORAZ SŁUŻĄCYCH OCHRONIE BEZPIECZEŃSTWA NARODOWEGO</w:t>
            </w:r>
          </w:p>
        </w:tc>
      </w:tr>
    </w:tbl>
    <w:p w14:paraId="1175B744"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p w14:paraId="6C046D30" w14:textId="77777777" w:rsidR="000A78F6" w:rsidRPr="00357F1E" w:rsidRDefault="000A78F6" w:rsidP="00357F1E">
      <w:pPr>
        <w:pStyle w:val="Teksttreci"/>
        <w:numPr>
          <w:ilvl w:val="0"/>
          <w:numId w:val="3"/>
        </w:numPr>
        <w:tabs>
          <w:tab w:val="left" w:pos="1161"/>
          <w:tab w:val="left" w:pos="5245"/>
        </w:tabs>
        <w:spacing w:line="264" w:lineRule="auto"/>
        <w:ind w:left="580" w:hanging="580"/>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t xml:space="preserve"> Z postępowania o udzielenie zamówienia wyklucza się z zastrzeżeniem art. 110 ust. 2 ustawy Pzp, Wykonawcę:</w:t>
      </w:r>
    </w:p>
    <w:p w14:paraId="00DDC134" w14:textId="77777777" w:rsidR="000A78F6" w:rsidRPr="00357F1E" w:rsidRDefault="000A78F6" w:rsidP="00357F1E">
      <w:pPr>
        <w:pStyle w:val="Teksttreci"/>
        <w:tabs>
          <w:tab w:val="left" w:pos="1161"/>
          <w:tab w:val="left" w:pos="5245"/>
        </w:tabs>
        <w:spacing w:line="264" w:lineRule="auto"/>
        <w:ind w:left="580" w:hanging="580"/>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t>1) będącego osobą fizyczną, którego prawomocnie skazano za przestępstwo:</w:t>
      </w:r>
    </w:p>
    <w:p w14:paraId="5649979E" w14:textId="77777777" w:rsidR="000A78F6" w:rsidRPr="00357F1E" w:rsidRDefault="000A78F6" w:rsidP="00357F1E">
      <w:pPr>
        <w:pStyle w:val="Teksttreci"/>
        <w:tabs>
          <w:tab w:val="left" w:pos="940"/>
          <w:tab w:val="left" w:pos="5245"/>
        </w:tabs>
        <w:spacing w:line="264" w:lineRule="auto"/>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t>a) udziału w zorganizowanej grupie przestępczej albo związku mającym na celu popełnienie przestępstwa lub przestępstwa skarbowego, o którym mowa w art. 258 Kodeksu karnego,</w:t>
      </w:r>
    </w:p>
    <w:p w14:paraId="604A7D49" w14:textId="77777777" w:rsidR="000A78F6" w:rsidRPr="00357F1E" w:rsidRDefault="000A78F6" w:rsidP="00357F1E">
      <w:pPr>
        <w:pStyle w:val="Teksttreci"/>
        <w:tabs>
          <w:tab w:val="left" w:pos="953"/>
          <w:tab w:val="left" w:pos="5245"/>
        </w:tabs>
        <w:spacing w:line="264" w:lineRule="auto"/>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t>b) handlu ludźmi, o którym mowa w art. 189a Kodeksu karnego,</w:t>
      </w:r>
    </w:p>
    <w:p w14:paraId="24B54C9D" w14:textId="77777777" w:rsidR="000A78F6" w:rsidRPr="00357F1E" w:rsidRDefault="000A78F6" w:rsidP="00357F1E">
      <w:pPr>
        <w:pStyle w:val="Teksttreci"/>
        <w:tabs>
          <w:tab w:val="left" w:pos="1002"/>
          <w:tab w:val="left" w:pos="5245"/>
        </w:tabs>
        <w:spacing w:line="264" w:lineRule="auto"/>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t xml:space="preserve">c) o którym mowa w art. 228-230a, art. 250a Kodeksu karnego, w art. 46-48 ustawy z dnia 25 czerwca 2010 r. o sporcie (Dz.U. z 2023 r. poz. 2048) lub w art. 54 ust. 1-4 ustawy z dnia 12 maja 2011 r. o refundacji leków, środków spożywczych specjalnego przeznaczenia żywieniowego oraz wyrobów medycznych (Dz.U. z 2023 r. </w:t>
      </w:r>
      <w:bookmarkStart w:id="6" w:name="target_link_mfrxilrtg4ytimjzhe4tiltqmfyc"/>
      <w:bookmarkEnd w:id="6"/>
      <w:r w:rsidRPr="00357F1E">
        <w:rPr>
          <w:rFonts w:asciiTheme="minorHAnsi" w:hAnsiTheme="minorHAnsi" w:cstheme="minorHAnsi"/>
          <w:color w:val="000000"/>
          <w:sz w:val="22"/>
          <w:szCs w:val="22"/>
          <w:shd w:val="clear" w:color="auto" w:fill="FFFFFF"/>
          <w:lang w:eastAsia="pl-PL" w:bidi="pl-PL"/>
        </w:rPr>
        <w:t>poz. 826, 1733),</w:t>
      </w:r>
    </w:p>
    <w:p w14:paraId="5A48D682" w14:textId="77777777" w:rsidR="000A78F6" w:rsidRPr="00357F1E" w:rsidRDefault="000A78F6" w:rsidP="00357F1E">
      <w:pPr>
        <w:pStyle w:val="Teksttreci"/>
        <w:tabs>
          <w:tab w:val="left" w:pos="1002"/>
          <w:tab w:val="left" w:pos="5245"/>
        </w:tabs>
        <w:spacing w:line="264" w:lineRule="auto"/>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75A3143" w14:textId="77777777" w:rsidR="000A78F6" w:rsidRPr="00357F1E" w:rsidRDefault="000A78F6" w:rsidP="00357F1E">
      <w:pPr>
        <w:pStyle w:val="Teksttreci"/>
        <w:tabs>
          <w:tab w:val="left" w:pos="1002"/>
          <w:tab w:val="left" w:pos="5245"/>
        </w:tabs>
        <w:spacing w:line="264" w:lineRule="auto"/>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t>e) o charakterze terrorystycznym, o którym mowa w art. 115 § 20 Kodeksu karnego, lub mające na celu popełnienie tego przestępstwa,</w:t>
      </w:r>
    </w:p>
    <w:p w14:paraId="1A20B0BB" w14:textId="77777777" w:rsidR="000A78F6" w:rsidRPr="00357F1E" w:rsidRDefault="000A78F6" w:rsidP="00357F1E">
      <w:pPr>
        <w:pStyle w:val="Teksttreci"/>
        <w:tabs>
          <w:tab w:val="left" w:pos="1002"/>
          <w:tab w:val="left" w:pos="5245"/>
        </w:tabs>
        <w:spacing w:line="264" w:lineRule="auto"/>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t>f) pracy małoletnich cudzoziemców, o którym mowa w art. 9 ust. 2 ustawy z dnia 15 czerwca 2012 r. o skutkach powierzania wykonywania pracy cudzoziemcom przebywającym wbrew przepisom na terytorium Rzeczypospolitej Polskiej (Dz. U. z 2021 r.,  poz.1745),</w:t>
      </w:r>
    </w:p>
    <w:p w14:paraId="7328C428" w14:textId="77777777" w:rsidR="000A78F6" w:rsidRPr="00357F1E" w:rsidRDefault="000A78F6" w:rsidP="00357F1E">
      <w:pPr>
        <w:pStyle w:val="Teksttreci"/>
        <w:tabs>
          <w:tab w:val="left" w:pos="1002"/>
          <w:tab w:val="left" w:pos="5245"/>
        </w:tabs>
        <w:spacing w:line="264" w:lineRule="auto"/>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t>g) przeciwko obrotowi gospodarczemu, o których mowa w art. 296-307 Kodeksu karnego, przestępstwo oszustwa, o którym mowa w art. 286 Kodeksu karnego, przestępstwo przeciwko wiarygodności dokumentów, o których mowa w art. 270 - 277d Kodeksu karnego, lub przestępstwo skarbowe,</w:t>
      </w:r>
    </w:p>
    <w:p w14:paraId="7DFA24A5" w14:textId="6AF1FE63" w:rsidR="000A78F6" w:rsidRPr="00357F1E" w:rsidRDefault="000A78F6" w:rsidP="00357F1E">
      <w:pPr>
        <w:pStyle w:val="Teksttreci"/>
        <w:tabs>
          <w:tab w:val="left" w:pos="1002"/>
          <w:tab w:val="left" w:pos="5245"/>
        </w:tabs>
        <w:spacing w:line="264" w:lineRule="auto"/>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005CC05C" w14:textId="60B902B1" w:rsidR="000A78F6" w:rsidRPr="00357F1E" w:rsidRDefault="000A78F6" w:rsidP="00357F1E">
      <w:pPr>
        <w:pStyle w:val="Teksttreci"/>
        <w:tabs>
          <w:tab w:val="left" w:pos="1002"/>
          <w:tab w:val="left" w:pos="5245"/>
        </w:tabs>
        <w:spacing w:line="264" w:lineRule="auto"/>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14C4AFD" w14:textId="77777777" w:rsidR="000A78F6" w:rsidRPr="00357F1E" w:rsidRDefault="000A78F6" w:rsidP="00357F1E">
      <w:pPr>
        <w:pStyle w:val="Teksttreci"/>
        <w:tabs>
          <w:tab w:val="left" w:pos="1002"/>
          <w:tab w:val="left" w:pos="5245"/>
        </w:tabs>
        <w:spacing w:line="264" w:lineRule="auto"/>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t>3) wobec którego wydano prawomocny wyrok sadu lub ostateczną decyzję administracyjną o zaleganiu z uiszczeniem podatków, opłat lub składek na ubezpieczenie społeczne lub zdrowotne, chyba ze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6E57CEA" w14:textId="77777777" w:rsidR="000A78F6" w:rsidRPr="00357F1E" w:rsidRDefault="000A78F6" w:rsidP="00357F1E">
      <w:pPr>
        <w:pStyle w:val="Teksttreci"/>
        <w:tabs>
          <w:tab w:val="left" w:pos="1002"/>
          <w:tab w:val="left" w:pos="5245"/>
        </w:tabs>
        <w:spacing w:line="264" w:lineRule="auto"/>
        <w:rPr>
          <w:rFonts w:asciiTheme="minorHAnsi" w:hAnsiTheme="minorHAnsi" w:cstheme="minorHAnsi"/>
          <w:sz w:val="22"/>
          <w:szCs w:val="22"/>
        </w:rPr>
      </w:pPr>
      <w:r w:rsidRPr="00357F1E">
        <w:rPr>
          <w:rFonts w:asciiTheme="minorHAnsi" w:hAnsiTheme="minorHAnsi" w:cstheme="minorHAnsi"/>
          <w:color w:val="000000"/>
          <w:sz w:val="22"/>
          <w:szCs w:val="22"/>
          <w:shd w:val="clear" w:color="auto" w:fill="FFFFFF"/>
          <w:lang w:eastAsia="pl-PL" w:bidi="pl-PL"/>
        </w:rPr>
        <w:t xml:space="preserve">4) wobec którego </w:t>
      </w:r>
      <w:r w:rsidRPr="00357F1E">
        <w:rPr>
          <w:rFonts w:asciiTheme="minorHAnsi" w:hAnsiTheme="minorHAnsi" w:cstheme="minorHAnsi"/>
          <w:color w:val="000000"/>
          <w:sz w:val="22"/>
          <w:szCs w:val="22"/>
          <w:lang w:eastAsia="pl-PL" w:bidi="pl-PL"/>
        </w:rPr>
        <w:t xml:space="preserve">prawomocnie </w:t>
      </w:r>
      <w:r w:rsidRPr="00357F1E">
        <w:rPr>
          <w:rFonts w:asciiTheme="minorHAnsi" w:hAnsiTheme="minorHAnsi" w:cstheme="minorHAnsi"/>
          <w:color w:val="000000"/>
          <w:sz w:val="22"/>
          <w:szCs w:val="22"/>
          <w:shd w:val="clear" w:color="auto" w:fill="FFFFFF"/>
          <w:lang w:eastAsia="pl-PL" w:bidi="pl-PL"/>
        </w:rPr>
        <w:t>orzeczono zakaz ubiegania się o zamówienia publiczne;</w:t>
      </w:r>
    </w:p>
    <w:p w14:paraId="0CF5FD48" w14:textId="111F78B5" w:rsidR="000A78F6" w:rsidRPr="00357F1E" w:rsidRDefault="000A78F6" w:rsidP="00357F1E">
      <w:pPr>
        <w:pStyle w:val="Teksttreci"/>
        <w:tabs>
          <w:tab w:val="left" w:pos="1002"/>
          <w:tab w:val="left" w:pos="5245"/>
        </w:tabs>
        <w:spacing w:line="264" w:lineRule="auto"/>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4026AE7" w14:textId="77777777" w:rsidR="000A78F6" w:rsidRPr="00357F1E" w:rsidRDefault="000A78F6" w:rsidP="00357F1E">
      <w:pPr>
        <w:pStyle w:val="Teksttreci"/>
        <w:tabs>
          <w:tab w:val="left" w:pos="1002"/>
          <w:tab w:val="left" w:pos="5245"/>
        </w:tabs>
        <w:spacing w:line="264" w:lineRule="auto"/>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color w:val="000000"/>
          <w:sz w:val="22"/>
          <w:szCs w:val="22"/>
          <w:shd w:val="clear" w:color="auto" w:fill="FFFFFF"/>
          <w:lang w:eastAsia="pl-PL" w:bidi="pl-PL"/>
        </w:rPr>
        <w:lastRenderedPageBreak/>
        <w:t>6) 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BCBFF26" w14:textId="77777777" w:rsidR="000A78F6" w:rsidRPr="00357F1E" w:rsidRDefault="000A78F6" w:rsidP="00357F1E">
      <w:pPr>
        <w:pStyle w:val="Textbody"/>
        <w:tabs>
          <w:tab w:val="left" w:pos="1002"/>
          <w:tab w:val="left" w:pos="5245"/>
        </w:tabs>
        <w:spacing w:after="0" w:line="264" w:lineRule="auto"/>
        <w:jc w:val="both"/>
        <w:rPr>
          <w:rFonts w:asciiTheme="minorHAnsi" w:hAnsiTheme="minorHAnsi" w:cstheme="minorHAnsi"/>
          <w:color w:val="000000"/>
          <w:sz w:val="22"/>
          <w:szCs w:val="22"/>
          <w:shd w:val="clear" w:color="auto" w:fill="FFFFFF"/>
          <w:lang w:eastAsia="pl-PL" w:bidi="pl-PL"/>
        </w:rPr>
      </w:pPr>
      <w:r w:rsidRPr="00357F1E">
        <w:rPr>
          <w:rFonts w:asciiTheme="minorHAnsi" w:hAnsiTheme="minorHAnsi" w:cstheme="minorHAnsi"/>
          <w:sz w:val="22"/>
          <w:szCs w:val="22"/>
          <w:lang w:eastAsia="pl-PL" w:bidi="pl-PL"/>
        </w:rPr>
        <w:t>2. Zamawiający nie przewiduje podstaw wykluczenia, o których mowa w art. 109 ust. 1 ustawy Pzp.</w:t>
      </w:r>
    </w:p>
    <w:p w14:paraId="5C084FD6" w14:textId="77777777"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3. Wykonawca może zostać wykluczony przez Zamawiającego na każdym etapie postępowania o udzielenie zamówienia.</w:t>
      </w:r>
    </w:p>
    <w:p w14:paraId="45EBA879" w14:textId="77777777"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color w:val="000000"/>
          <w:sz w:val="22"/>
          <w:szCs w:val="22"/>
        </w:rPr>
        <w:t>4. Jeżeli Wykonawca polega na zdolnościach podmiotów udostępniających zasoby Zamawiający zbada, czy nie zachodzą wobec tego podmiotu podstawy wykluczenia, które zostały przewidziane względem Wykonawcy.</w:t>
      </w:r>
    </w:p>
    <w:p w14:paraId="7CAAFABA" w14:textId="77777777"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5. W przypadku wspólnego ubiegania się Wykonawców o udzielenie zamówienia Zamawiający bada, czy nie zachodzą podstawy wykluczenia wobec każdego z tych Wykonawców.</w:t>
      </w:r>
    </w:p>
    <w:p w14:paraId="4661AA6E" w14:textId="2A23768E"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 xml:space="preserve">6. Ponadto, w związku z wejściem w życie regulacji rozporządzenia Rady (UE) nr 833/2014 z dnia 31.07.2014 r. dotyczącego środków organizacyjnych w związku z działaniem Rosji destabilizującymi sytuację na Ukrainę w brzmieniu zmienionym /określonym rozrządzeniem Rady (UE) nr 2022/576 z dnia 08.04.2022 w sprawie zmiany rozporządzenia (UE) nr 833/2014 dotyczącego środków organizacyjnych w związku z działaniem Rosji destabilizującymi sytuację na Ukrainie (zwanym dalej „rozporządzeniem”) oraz ustawy z dnia 13 kwietnia 2022 r. o szczególnych rozwiązaniach w zakresie przeciwdziałania wsparciu agresji na Ukrainę oraz służących ochronie bezpieczeństwa narodowego </w:t>
      </w:r>
      <w:r w:rsidRPr="00357F1E">
        <w:rPr>
          <w:rFonts w:asciiTheme="minorHAnsi" w:hAnsiTheme="minorHAnsi" w:cstheme="minorHAnsi"/>
          <w:sz w:val="22"/>
          <w:szCs w:val="22"/>
          <w:shd w:val="clear" w:color="auto" w:fill="FFFFFF"/>
        </w:rPr>
        <w:t>(Dz. U. Z 2022 r., poz. 835, 1713)</w:t>
      </w:r>
      <w:r w:rsidRPr="00357F1E">
        <w:rPr>
          <w:rFonts w:asciiTheme="minorHAnsi" w:hAnsiTheme="minorHAnsi" w:cstheme="minorHAnsi"/>
          <w:sz w:val="22"/>
          <w:szCs w:val="22"/>
        </w:rPr>
        <w:t xml:space="preserve"> – stanowiących regulacje prawa powszechnie obowiązującego, które statuują wobec tzw. podmiotów objętych/określonych dyspozycją tych aktów prawnych – zgodnie z poniższym) sankcje i zakazy związane z obszarem zamówień publicznych – wskazuje, iż na gruncie niniejszego postępowania obok podstaw wykluczenia określonych w pkt 1 i 2 (tzn. statuowanych przepisami art. 108 ustawy Pzp), zastosowanie mają również sankcje określone tymi regulacjami szczególnymi.</w:t>
      </w:r>
    </w:p>
    <w:p w14:paraId="2BD4175A" w14:textId="77777777"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Wedle przedmiotowych regulacji:</w:t>
      </w:r>
    </w:p>
    <w:p w14:paraId="0290A5ED" w14:textId="77777777"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 Wykonawca stanowiący podmiot, o którym mowa w artykule 5k ust. 1 rozporządzenia, nie może uzyskać jakiegokolwiek zamówienia publicznego, ani dalej wykonywać jakiegokolwiek zamówienia publicznego (również przy udziale podmiotu trzeciego, podwykonawcy lub dostawcy w sytuacji, o której mowa w art. 5k ust. 1 rozporządzenia) – przy zastrzeżeniu artykułu 5k ust. 4 rozporządzenia;</w:t>
      </w:r>
    </w:p>
    <w:p w14:paraId="023A1A7E" w14:textId="77777777"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 Wykonawca stanowiący podmiot, o którym mowa w art. 7 ust. 1 ustawy z dnia 13 kwietnia 2022 r. o szczególnych rozwiązaniach w zakresie przeciwdziałania wsparciu agresji na Ukrainę oraz służących ochronie bezpieczeństwa narodowego, w okresie trwania okoliczności tam wskazanych, podlega obligatoryjnemu wykluczeniu z udziału    w postępowaniu o udzielenie zamówienia publicznego, tzn. złożona przez takiego Wykonawcę oferta podlega odrzuceniu zgodnie z art. 7 ust. 3 ustawy z dnia 13 kwietnia 2022 r. o szczególnych rozwiązaniach w zakresie przeciwdziałania wsparciu agresji na Ukrainę oraz służących ochronie bezpieczeństwa narodowego, a ponadto w przypadku, jeżeli w okresie wykluczenia taki podmiot ubiega się o udzielenie zamówienia publicznego, to zgodnie z art. 7 ust. 6 ustawy z dnia 13 kwietnia 2022 r. o szczególnych rozwiązaniach w zakresie przeciwdziałania wsparciu agresji na Ukrainę oraz służących ochronie bezpieczeństwa narodowego podlega on karze pieniężnej nakładanej decyzją Prezesa Urzędu Zamówień Publicznych (UZP).</w:t>
      </w:r>
    </w:p>
    <w:p w14:paraId="0A16F965" w14:textId="77777777"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Wskazane sankcje i zakazy dotyczą:</w:t>
      </w:r>
    </w:p>
    <w:p w14:paraId="2E6A42D9" w14:textId="77777777"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 podmiotów objętych dyspozycją artykułu 5k ust. 1 rozporządzenia, tzn. podmiotów stanowiących:</w:t>
      </w:r>
    </w:p>
    <w:p w14:paraId="3D9342A9" w14:textId="752E181A"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a) obywateli rosyjskich lub osoby fizyczne lub prawne, podmioty lub organy z siedzibą w Rosji;</w:t>
      </w:r>
    </w:p>
    <w:p w14:paraId="55712E20" w14:textId="77777777"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b) osoby prawne, podmioty lub organy, do których prawa własności bezpośrednio lub pośrednio w ponad 50 % należą do podmiotu, o którym mowa w lit. a; lub</w:t>
      </w:r>
    </w:p>
    <w:p w14:paraId="72036E91" w14:textId="77777777"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 xml:space="preserve">c) osoby fizyczne lub prawne, podmioty lub organy działające w imieniu lub pod kierunkiem podmiotu, o którym mowa w lit. a lub lit. b; w tym podwykonawców, dostawców lub podmiotów, na których zdolności </w:t>
      </w:r>
      <w:r w:rsidRPr="00357F1E">
        <w:rPr>
          <w:rFonts w:asciiTheme="minorHAnsi" w:hAnsiTheme="minorHAnsi" w:cstheme="minorHAnsi"/>
          <w:sz w:val="22"/>
          <w:szCs w:val="22"/>
        </w:rPr>
        <w:lastRenderedPageBreak/>
        <w:t>polega się w rozumieniu dyrektyw w sprawie zamówień publicznych, w przypadku gdy przypada na nich ponad 10% wartości zamówienia.</w:t>
      </w:r>
    </w:p>
    <w:p w14:paraId="08B5B4EE" w14:textId="78E20AE3"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 podmiotów objętych dyspozycją art. 7 ust. 1 ustawy z dnia 13 kwietnia 2022 r. o szczególnych rozwiązaniach w zakresie przeciwdziałania wsparciu agresji na Ukrainę oraz służących ochronie bezpieczeństwa narodowego, tzn. podmiotów stanowiących Wykonawcę:</w:t>
      </w:r>
    </w:p>
    <w:p w14:paraId="3DEAB280" w14:textId="77777777"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a) wymienionego w wykazach określonych w rozporządzeniu 765/2006 i rozporządzeniu 269/2014 albo wpisanego na listę, o której mowa w art. 2 ustawy z dnia 13 kwietnia 2022 r. o szczególnych rozwiązaniach w zakresie przeciwdziałania wsparciu agresji na Ukrainę oraz służących ochronie bezpieczeństwa narodowego, na podstawie decyzji w sprawie wpisu na listę rozstrzygającej o zastosowaniu środka, o którym mowa w art. 1 pkt 3 ustawy z dnia 13 kwietnia 2022 r. o szczególnych rozwiązaniach w zakresie przeciwdziałania wsparciu agresji na Ukrainę oraz służących ochronie bezpieczeństwa narodowego;</w:t>
      </w:r>
    </w:p>
    <w:p w14:paraId="6FCEC07F" w14:textId="40BAFF73"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b) którego beneficjentem rzeczywistym w rozumieniu ustawy z dnia 01 marca 2018 r. o przeciwdziałaniu praniu pieniędzy oraz finansowaniu terroryzmu jest osoba wymieniona w wykazach określonych w rozporządzeniu 765/2006 i rozporządzeniu 269/2014 albo wpisana na listę, o której mowa w ust. 2 ustawy z dnia 13 kwietnia 2022 r. o szczególnych rozwiązaniach w zakresie przeciwdziałania wsparciu agresji na Ukrainę oraz służących ochronie bezpieczeństwa narodowego lub będąca takim beneficjentem rzeczywistym od dnia 24.02.2022 r., o ile została wpisana na listę, o której mowa w art. 2 ustawy, na podstawie decyzji w sprawie wpisu na listę rozstrzygającej o zastosowaniu środka, o którym mowa w art. 1 pkt 3 ustawy z dnia 13 kwietnia 2022 r. o szczególnych rozwiązaniach w zakresie przeciwdziałania wsparciu agresji na Ukrainę oraz służących ochronie bezpieczeństwa narodowego;</w:t>
      </w:r>
    </w:p>
    <w:p w14:paraId="69BBCCD5" w14:textId="71D25B9F" w:rsidR="000A78F6" w:rsidRPr="00357F1E" w:rsidRDefault="000A78F6" w:rsidP="00357F1E">
      <w:pPr>
        <w:pStyle w:val="Textbody"/>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c) którego jednostką dominującą w rozumieniu art. 3 ust. 1 pkt 37 ustawy z dnia 29 września1994 r. o rachunkowości jest podmiot wymieniony w wykazach określonych w rozporządzeniu 765/2006 i rozporządzeniu 269/2014 albo wpisany na listę, o której mowa w art. 2 ustawy z dnia 13 kwietnia 2022 r. o szczególnych rozwiązaniach w zakresie przeciwdziałania wsparciu agresji na Ukrainę oraz służących ochronie bezpieczeństwa narodowego, lub będący taką jednostką dominującą od dnia 24 lutego 2022 r., o ile został wpisany na listę, o której mowa w art. 2 ustawy z dnia 13 kwietnia 2022 r. o szczególnych rozwiązaniach w zakresie przeciwdziałania wsparciu agresji na Ukrainę oraz służących ochronie bezpieczeństwa narodowego, na podstawie decyzji w sprawie wpisu na listę rozstrzygającej o zastosowaniu środka, o którym mowa w art. 1 pkt 3 ustawy z dnia 13 kwietnia 2022 r. o szczególnych rozwiązaniach w zakresie przeciwdziałania wsparciu agresji na Ukrainę oraz służących ochronie bezpieczeństwa narodowego.</w:t>
      </w:r>
    </w:p>
    <w:p w14:paraId="64ADFB97" w14:textId="77777777" w:rsidR="000A78F6" w:rsidRPr="00357F1E" w:rsidRDefault="000A78F6" w:rsidP="00357F1E">
      <w:pPr>
        <w:pStyle w:val="Textbody"/>
        <w:tabs>
          <w:tab w:val="left" w:pos="5245"/>
        </w:tabs>
        <w:autoSpaceDE w:val="0"/>
        <w:spacing w:after="0"/>
        <w:jc w:val="both"/>
        <w:rPr>
          <w:rFonts w:asciiTheme="minorHAnsi" w:eastAsia="TrebuchetMS-Bold" w:hAnsiTheme="minorHAnsi" w:cstheme="minorHAnsi"/>
          <w:b/>
          <w:bCs/>
          <w:color w:val="000000"/>
          <w:sz w:val="22"/>
          <w:szCs w:val="22"/>
        </w:rPr>
      </w:pPr>
      <w:r w:rsidRPr="00357F1E">
        <w:rPr>
          <w:rFonts w:asciiTheme="minorHAnsi" w:hAnsiTheme="minorHAnsi" w:cstheme="minorHAnsi"/>
          <w:i/>
          <w:iCs/>
          <w:sz w:val="22"/>
          <w:szCs w:val="22"/>
          <w:u w:val="single"/>
          <w:lang w:eastAsia="pl-PL" w:bidi="pl-PL"/>
        </w:rPr>
        <w:t>Wykonawca celem wykazania, że nie podlega wykluczeniu z postępowania składa oświadczenie – Załącznik nr 3 i 4 do SWZ.</w:t>
      </w:r>
    </w:p>
    <w:p w14:paraId="0199C57F"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p w14:paraId="033A535C"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680EE2CD"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F9CA911"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XVI. Podstawy wykluczenia, o których mowa w art. 109 ust. 1 ustawy Pzp</w:t>
            </w:r>
          </w:p>
        </w:tc>
      </w:tr>
    </w:tbl>
    <w:p w14:paraId="1E1FBA1A"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423332F0"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Zamawiający nie przewiduje podstaw wykluczenia, o których mowa w art. 109 ust. 1 ustawy Pzp.</w:t>
      </w:r>
    </w:p>
    <w:p w14:paraId="41360392"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6C1EF7E7"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33BE79"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XVII. Sposób obliczenia ceny</w:t>
            </w:r>
          </w:p>
        </w:tc>
      </w:tr>
    </w:tbl>
    <w:p w14:paraId="7B1951D9"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p>
    <w:p w14:paraId="1565F8A2"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1.</w:t>
      </w:r>
      <w:r w:rsidRPr="00357F1E">
        <w:rPr>
          <w:rFonts w:asciiTheme="minorHAnsi" w:eastAsia="TrebuchetMS" w:hAnsiTheme="minorHAnsi" w:cstheme="minorHAnsi"/>
          <w:sz w:val="22"/>
          <w:szCs w:val="22"/>
          <w:lang w:eastAsia="pl-PL" w:bidi="pl-PL"/>
        </w:rPr>
        <w:t>Wykonawca uwzględniając wszystkie wymogi, o których mowa w niniejszej SWZ, powinien w cenie brutto ująć wszystkie koszty niezbędne dla prawidłowego i pełnego wykonania przedmiotu  zamówienia oraz uwzględnić inne opłaty i podatki, a także ewentualne upusty i rabaty zastosowane przez Wykonawcę, jak również koszty transportu itp.</w:t>
      </w:r>
    </w:p>
    <w:p w14:paraId="040009A4"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color w:val="000000"/>
          <w:sz w:val="22"/>
          <w:szCs w:val="22"/>
        </w:rPr>
      </w:pPr>
      <w:r w:rsidRPr="00357F1E">
        <w:rPr>
          <w:rFonts w:asciiTheme="minorHAnsi" w:eastAsia="Calibri" w:hAnsiTheme="minorHAnsi" w:cstheme="minorHAnsi"/>
          <w:color w:val="000000"/>
          <w:sz w:val="22"/>
          <w:szCs w:val="22"/>
        </w:rPr>
        <w:t>2.</w:t>
      </w:r>
      <w:r w:rsidRPr="00357F1E">
        <w:rPr>
          <w:rFonts w:asciiTheme="minorHAnsi" w:eastAsia="Calibri" w:hAnsiTheme="minorHAnsi" w:cstheme="minorHAnsi"/>
          <w:color w:val="C9211E"/>
          <w:sz w:val="22"/>
          <w:szCs w:val="22"/>
          <w:lang w:eastAsia="pl-PL" w:bidi="pl-PL"/>
        </w:rPr>
        <w:t xml:space="preserve"> </w:t>
      </w:r>
      <w:r w:rsidRPr="00357F1E">
        <w:rPr>
          <w:rFonts w:asciiTheme="minorHAnsi" w:eastAsia="Calibri" w:hAnsiTheme="minorHAnsi" w:cstheme="minorHAnsi"/>
          <w:sz w:val="22"/>
          <w:szCs w:val="22"/>
          <w:lang w:eastAsia="pl-PL" w:bidi="pl-PL"/>
        </w:rPr>
        <w:t>Cenę</w:t>
      </w:r>
      <w:r w:rsidRPr="00357F1E">
        <w:rPr>
          <w:rFonts w:asciiTheme="minorHAnsi" w:eastAsia="Times New Roman" w:hAnsiTheme="minorHAnsi" w:cstheme="minorHAnsi"/>
          <w:sz w:val="22"/>
          <w:szCs w:val="22"/>
          <w:lang w:eastAsia="pl-PL" w:bidi="pl-PL"/>
        </w:rPr>
        <w:t xml:space="preserve"> </w:t>
      </w:r>
      <w:r w:rsidRPr="00357F1E">
        <w:rPr>
          <w:rFonts w:asciiTheme="minorHAnsi" w:eastAsia="Calibri" w:hAnsiTheme="minorHAnsi" w:cstheme="minorHAnsi"/>
          <w:sz w:val="22"/>
          <w:szCs w:val="22"/>
          <w:lang w:eastAsia="pl-PL" w:bidi="pl-PL"/>
        </w:rPr>
        <w:t>oferty z uwzględnieniem podatku VAT należy przedstawić</w:t>
      </w:r>
      <w:r w:rsidRPr="00357F1E">
        <w:rPr>
          <w:rFonts w:asciiTheme="minorHAnsi" w:eastAsia="Times New Roman" w:hAnsiTheme="minorHAnsi" w:cstheme="minorHAnsi"/>
          <w:sz w:val="22"/>
          <w:szCs w:val="22"/>
          <w:lang w:eastAsia="pl-PL" w:bidi="pl-PL"/>
        </w:rPr>
        <w:t xml:space="preserve"> </w:t>
      </w:r>
      <w:r w:rsidRPr="00357F1E">
        <w:rPr>
          <w:rFonts w:asciiTheme="minorHAnsi" w:eastAsia="Calibri" w:hAnsiTheme="minorHAnsi" w:cstheme="minorHAnsi"/>
          <w:sz w:val="22"/>
          <w:szCs w:val="22"/>
          <w:lang w:eastAsia="pl-PL" w:bidi="pl-PL"/>
        </w:rPr>
        <w:t>w</w:t>
      </w:r>
      <w:r w:rsidRPr="00357F1E">
        <w:rPr>
          <w:rFonts w:asciiTheme="minorHAnsi" w:eastAsia="Times New Roman" w:hAnsiTheme="minorHAnsi" w:cstheme="minorHAnsi"/>
          <w:sz w:val="22"/>
          <w:szCs w:val="22"/>
          <w:lang w:eastAsia="pl-PL" w:bidi="pl-PL"/>
        </w:rPr>
        <w:t xml:space="preserve"> </w:t>
      </w:r>
      <w:r w:rsidRPr="00357F1E">
        <w:rPr>
          <w:rFonts w:asciiTheme="minorHAnsi" w:eastAsia="Calibri" w:hAnsiTheme="minorHAnsi" w:cstheme="minorHAnsi"/>
          <w:sz w:val="22"/>
          <w:szCs w:val="22"/>
          <w:lang w:eastAsia="pl-PL" w:bidi="pl-PL"/>
        </w:rPr>
        <w:t>formularzu</w:t>
      </w:r>
      <w:r w:rsidRPr="00357F1E">
        <w:rPr>
          <w:rFonts w:asciiTheme="minorHAnsi" w:eastAsia="Times New Roman" w:hAnsiTheme="minorHAnsi" w:cstheme="minorHAnsi"/>
          <w:sz w:val="22"/>
          <w:szCs w:val="22"/>
          <w:lang w:eastAsia="pl-PL" w:bidi="pl-PL"/>
        </w:rPr>
        <w:t xml:space="preserve"> </w:t>
      </w:r>
      <w:r w:rsidRPr="00357F1E">
        <w:rPr>
          <w:rFonts w:asciiTheme="minorHAnsi" w:eastAsia="Calibri" w:hAnsiTheme="minorHAnsi" w:cstheme="minorHAnsi"/>
          <w:sz w:val="22"/>
          <w:szCs w:val="22"/>
          <w:lang w:eastAsia="pl-PL" w:bidi="pl-PL"/>
        </w:rPr>
        <w:t>oferty,</w:t>
      </w:r>
      <w:r w:rsidRPr="00357F1E">
        <w:rPr>
          <w:rFonts w:asciiTheme="minorHAnsi" w:eastAsia="Times New Roman" w:hAnsiTheme="minorHAnsi" w:cstheme="minorHAnsi"/>
          <w:sz w:val="22"/>
          <w:szCs w:val="22"/>
          <w:lang w:eastAsia="pl-PL" w:bidi="pl-PL"/>
        </w:rPr>
        <w:t xml:space="preserve"> </w:t>
      </w:r>
      <w:r w:rsidRPr="00357F1E">
        <w:rPr>
          <w:rFonts w:asciiTheme="minorHAnsi" w:eastAsia="Calibri" w:hAnsiTheme="minorHAnsi" w:cstheme="minorHAnsi"/>
          <w:sz w:val="22"/>
          <w:szCs w:val="22"/>
          <w:lang w:eastAsia="pl-PL" w:bidi="pl-PL"/>
        </w:rPr>
        <w:t>stanowiącym</w:t>
      </w:r>
      <w:r w:rsidRPr="00357F1E">
        <w:rPr>
          <w:rFonts w:asciiTheme="minorHAnsi" w:eastAsia="Times New Roman" w:hAnsiTheme="minorHAnsi" w:cstheme="minorHAnsi"/>
          <w:sz w:val="22"/>
          <w:szCs w:val="22"/>
          <w:lang w:eastAsia="pl-PL" w:bidi="pl-PL"/>
        </w:rPr>
        <w:t xml:space="preserve"> Z</w:t>
      </w:r>
      <w:r w:rsidRPr="00357F1E">
        <w:rPr>
          <w:rFonts w:asciiTheme="minorHAnsi" w:eastAsia="TimesNewRomanPS-BoldMT" w:hAnsiTheme="minorHAnsi" w:cstheme="minorHAnsi"/>
          <w:sz w:val="22"/>
          <w:szCs w:val="22"/>
          <w:lang w:eastAsia="pl-PL" w:bidi="pl-PL"/>
        </w:rPr>
        <w:t>ałącznik nr 2 do SWZ wraz wskazaniem stawki podatku VAT, oraz jego wartości w złotych.</w:t>
      </w:r>
    </w:p>
    <w:p w14:paraId="107E8131" w14:textId="2E11E92F"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3. </w:t>
      </w:r>
      <w:r w:rsidRPr="00357F1E">
        <w:rPr>
          <w:rFonts w:asciiTheme="minorHAnsi" w:eastAsia="TrebuchetMS" w:hAnsiTheme="minorHAnsi" w:cstheme="minorHAnsi"/>
          <w:sz w:val="22"/>
          <w:szCs w:val="22"/>
        </w:rPr>
        <w:t>Cena oferty winna być liczona do dwóch miejsc po przecinku i podana w złotych polskich liczbowo.</w:t>
      </w:r>
    </w:p>
    <w:p w14:paraId="602EF982"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4. Cena podana w ofercie musi obejmować w kalkulacji wszystkie koszty i składniki związane z wykonaniem przedmiotu zamówienia oraz warunkami stawianymi przez Zamawiającego.</w:t>
      </w:r>
    </w:p>
    <w:p w14:paraId="0526DFB9"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5. Cena może być tylko jedna, nie dopuszcza się wariantowości cen.</w:t>
      </w:r>
    </w:p>
    <w:p w14:paraId="3F617A79"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6. Prawidłowe ustalenie podatku VAT należy do obowiązków Wykonawcy.</w:t>
      </w:r>
    </w:p>
    <w:p w14:paraId="19A44BA0"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4E7F3F37"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EF60088"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XVIII. Opis kryteriów oceny ofert, wraz z podaniem wag tych kryteriów i sposobu oceny</w:t>
            </w:r>
          </w:p>
        </w:tc>
      </w:tr>
    </w:tbl>
    <w:p w14:paraId="02A90AB5" w14:textId="77777777" w:rsidR="000A78F6" w:rsidRPr="00357F1E" w:rsidRDefault="000A78F6" w:rsidP="00357F1E">
      <w:pPr>
        <w:pStyle w:val="Standard"/>
        <w:tabs>
          <w:tab w:val="left" w:pos="-873"/>
          <w:tab w:val="left" w:pos="-589"/>
          <w:tab w:val="left" w:pos="5245"/>
        </w:tabs>
        <w:jc w:val="both"/>
        <w:rPr>
          <w:rFonts w:asciiTheme="minorHAnsi" w:hAnsiTheme="minorHAnsi" w:cstheme="minorHAnsi"/>
          <w:sz w:val="22"/>
          <w:szCs w:val="22"/>
        </w:rPr>
      </w:pPr>
    </w:p>
    <w:p w14:paraId="2A0C808C" w14:textId="77777777" w:rsidR="000A78F6" w:rsidRPr="00357F1E" w:rsidRDefault="000A78F6" w:rsidP="00357F1E">
      <w:pPr>
        <w:pStyle w:val="Standard"/>
        <w:tabs>
          <w:tab w:val="left" w:pos="-873"/>
          <w:tab w:val="left" w:pos="-589"/>
          <w:tab w:val="left" w:pos="5245"/>
        </w:tabs>
        <w:jc w:val="both"/>
        <w:rPr>
          <w:rFonts w:asciiTheme="minorHAnsi" w:hAnsiTheme="minorHAnsi" w:cstheme="minorHAnsi"/>
          <w:sz w:val="22"/>
          <w:szCs w:val="22"/>
        </w:rPr>
      </w:pPr>
      <w:r w:rsidRPr="00357F1E">
        <w:rPr>
          <w:rFonts w:asciiTheme="minorHAnsi" w:eastAsia="TimesNewRomanPSMT" w:hAnsiTheme="minorHAnsi" w:cstheme="minorHAnsi"/>
          <w:color w:val="000000"/>
          <w:sz w:val="22"/>
          <w:szCs w:val="22"/>
        </w:rPr>
        <w:t>1. Zamawiający dokona wyboru oferty najkorzystniejszej na podstawie kryteriów oceny ofert i ich znaczenia (wagi).</w:t>
      </w:r>
    </w:p>
    <w:p w14:paraId="3CAC3695" w14:textId="77777777" w:rsidR="000A78F6" w:rsidRPr="00357F1E" w:rsidRDefault="000A78F6" w:rsidP="00357F1E">
      <w:pPr>
        <w:pStyle w:val="Standard"/>
        <w:tabs>
          <w:tab w:val="left" w:pos="-873"/>
          <w:tab w:val="left" w:pos="-589"/>
          <w:tab w:val="left" w:pos="5245"/>
        </w:tabs>
        <w:jc w:val="both"/>
        <w:rPr>
          <w:rFonts w:asciiTheme="minorHAnsi" w:eastAsia="TimesNewRomanPSMT" w:hAnsiTheme="minorHAnsi" w:cstheme="minorHAnsi"/>
          <w:b/>
          <w:bCs/>
          <w:color w:val="000000"/>
          <w:sz w:val="22"/>
          <w:szCs w:val="22"/>
          <w:u w:val="single"/>
        </w:rPr>
      </w:pPr>
      <w:r w:rsidRPr="00357F1E">
        <w:rPr>
          <w:rFonts w:asciiTheme="minorHAnsi" w:eastAsia="TimesNewRomanPSMT" w:hAnsiTheme="minorHAnsi" w:cstheme="minorHAnsi"/>
          <w:b/>
          <w:bCs/>
          <w:color w:val="000000"/>
          <w:sz w:val="22"/>
          <w:szCs w:val="22"/>
        </w:rPr>
        <w:t>2.</w:t>
      </w:r>
      <w:r w:rsidRPr="00357F1E">
        <w:rPr>
          <w:rFonts w:asciiTheme="minorHAnsi" w:eastAsia="TimesNewRomanPSMT" w:hAnsiTheme="minorHAnsi" w:cstheme="minorHAnsi"/>
          <w:b/>
          <w:bCs/>
          <w:color w:val="000000"/>
          <w:sz w:val="22"/>
          <w:szCs w:val="22"/>
          <w:u w:val="single"/>
        </w:rPr>
        <w:t xml:space="preserve"> Kryteria oceny ofert:</w:t>
      </w:r>
    </w:p>
    <w:p w14:paraId="35B6B3B1" w14:textId="77777777" w:rsidR="000A78F6" w:rsidRPr="00357F1E" w:rsidRDefault="000A78F6" w:rsidP="00357F1E">
      <w:pPr>
        <w:pStyle w:val="Standard"/>
        <w:tabs>
          <w:tab w:val="left" w:pos="-873"/>
          <w:tab w:val="left" w:pos="-589"/>
          <w:tab w:val="left" w:pos="5245"/>
        </w:tabs>
        <w:jc w:val="both"/>
        <w:rPr>
          <w:rFonts w:asciiTheme="minorHAnsi" w:eastAsia="TimesNewRomanPSMT" w:hAnsiTheme="minorHAnsi" w:cstheme="minorHAnsi"/>
          <w:b/>
          <w:bCs/>
          <w:color w:val="000000"/>
          <w:sz w:val="22"/>
          <w:szCs w:val="22"/>
          <w:u w:val="single"/>
        </w:rPr>
      </w:pPr>
    </w:p>
    <w:p w14:paraId="3D1864AB" w14:textId="27DE3898" w:rsidR="000A78F6" w:rsidRPr="00357F1E" w:rsidRDefault="000A78F6" w:rsidP="00357F1E">
      <w:pPr>
        <w:pStyle w:val="Standard"/>
        <w:tabs>
          <w:tab w:val="left" w:pos="-1593"/>
          <w:tab w:val="left" w:pos="-1309"/>
          <w:tab w:val="left" w:pos="5245"/>
        </w:tabs>
        <w:jc w:val="both"/>
        <w:rPr>
          <w:rFonts w:asciiTheme="minorHAnsi" w:hAnsiTheme="minorHAnsi" w:cstheme="minorHAnsi"/>
          <w:sz w:val="22"/>
          <w:szCs w:val="22"/>
        </w:rPr>
      </w:pPr>
      <w:r w:rsidRPr="00357F1E">
        <w:rPr>
          <w:rFonts w:asciiTheme="minorHAnsi" w:eastAsia="TimesNewRomanPSMT" w:hAnsiTheme="minorHAnsi" w:cstheme="minorHAnsi"/>
          <w:b/>
          <w:bCs/>
          <w:color w:val="000000"/>
          <w:sz w:val="22"/>
          <w:szCs w:val="22"/>
          <w:u w:val="single"/>
        </w:rPr>
        <w:t>Cena (C)</w:t>
      </w:r>
      <w:r w:rsidRPr="00357F1E">
        <w:rPr>
          <w:rFonts w:asciiTheme="minorHAnsi" w:eastAsia="TimesNewRomanPSMT" w:hAnsiTheme="minorHAnsi" w:cstheme="minorHAnsi"/>
          <w:color w:val="000000"/>
          <w:sz w:val="22"/>
          <w:szCs w:val="22"/>
        </w:rPr>
        <w:t xml:space="preserve">, znaczenie (waga): </w:t>
      </w:r>
      <w:r w:rsidR="00F30631" w:rsidRPr="00357F1E">
        <w:rPr>
          <w:rFonts w:asciiTheme="minorHAnsi" w:eastAsia="TimesNewRomanPSMT" w:hAnsiTheme="minorHAnsi" w:cstheme="minorHAnsi"/>
          <w:color w:val="000000"/>
          <w:sz w:val="22"/>
          <w:szCs w:val="22"/>
        </w:rPr>
        <w:t>10</w:t>
      </w:r>
      <w:r w:rsidRPr="00357F1E">
        <w:rPr>
          <w:rFonts w:asciiTheme="minorHAnsi" w:eastAsia="TimesNewRomanPSMT" w:hAnsiTheme="minorHAnsi" w:cstheme="minorHAnsi"/>
          <w:color w:val="000000"/>
          <w:sz w:val="22"/>
          <w:szCs w:val="22"/>
        </w:rPr>
        <w:t xml:space="preserve">0 %, tj. max. </w:t>
      </w:r>
      <w:r w:rsidR="00F30631" w:rsidRPr="00357F1E">
        <w:rPr>
          <w:rFonts w:asciiTheme="minorHAnsi" w:eastAsia="TimesNewRomanPSMT" w:hAnsiTheme="minorHAnsi" w:cstheme="minorHAnsi"/>
          <w:color w:val="000000"/>
          <w:sz w:val="22"/>
          <w:szCs w:val="22"/>
        </w:rPr>
        <w:t>10</w:t>
      </w:r>
      <w:r w:rsidRPr="00357F1E">
        <w:rPr>
          <w:rFonts w:asciiTheme="minorHAnsi" w:eastAsia="TimesNewRomanPSMT" w:hAnsiTheme="minorHAnsi" w:cstheme="minorHAnsi"/>
          <w:color w:val="000000"/>
          <w:sz w:val="22"/>
          <w:szCs w:val="22"/>
        </w:rPr>
        <w:t>0 pkt.</w:t>
      </w:r>
    </w:p>
    <w:p w14:paraId="6BDAC604" w14:textId="77777777" w:rsidR="000A78F6" w:rsidRPr="00357F1E" w:rsidRDefault="000A78F6" w:rsidP="00357F1E">
      <w:pPr>
        <w:pStyle w:val="Standard"/>
        <w:tabs>
          <w:tab w:val="left" w:pos="567"/>
          <w:tab w:val="left" w:pos="851"/>
          <w:tab w:val="left" w:pos="5245"/>
        </w:tabs>
        <w:jc w:val="both"/>
        <w:rPr>
          <w:rFonts w:asciiTheme="minorHAnsi" w:eastAsia="TimesNewRomanPSMT" w:hAnsiTheme="minorHAnsi" w:cstheme="minorHAnsi"/>
          <w:color w:val="000000"/>
          <w:sz w:val="22"/>
          <w:szCs w:val="22"/>
        </w:rPr>
      </w:pPr>
    </w:p>
    <w:p w14:paraId="42EB75BF" w14:textId="0FFB98FD" w:rsidR="000A78F6" w:rsidRPr="00357F1E" w:rsidRDefault="000A78F6" w:rsidP="00357F1E">
      <w:pPr>
        <w:pStyle w:val="Standard"/>
        <w:tabs>
          <w:tab w:val="left" w:pos="567"/>
          <w:tab w:val="left" w:pos="851"/>
          <w:tab w:val="left" w:pos="5245"/>
        </w:tabs>
        <w:jc w:val="both"/>
        <w:rPr>
          <w:rFonts w:asciiTheme="minorHAnsi" w:eastAsia="TimesNewRomanPSMT" w:hAnsiTheme="minorHAnsi" w:cstheme="minorHAnsi"/>
          <w:color w:val="000000"/>
          <w:sz w:val="22"/>
          <w:szCs w:val="22"/>
        </w:rPr>
      </w:pPr>
      <w:r w:rsidRPr="00357F1E">
        <w:rPr>
          <w:rFonts w:asciiTheme="minorHAnsi" w:eastAsia="TimesNewRomanPSMT" w:hAnsiTheme="minorHAnsi" w:cstheme="minorHAnsi"/>
          <w:color w:val="000000"/>
          <w:sz w:val="22"/>
          <w:szCs w:val="22"/>
        </w:rPr>
        <w:t>Zamawiający dokona oceny ofert za pomocą systemu punktowego, przy czym maksymalną liczbę punktów w ramach niniejszego kryterium (</w:t>
      </w:r>
      <w:r w:rsidR="00F30631" w:rsidRPr="00357F1E">
        <w:rPr>
          <w:rFonts w:asciiTheme="minorHAnsi" w:eastAsia="TimesNewRomanPSMT" w:hAnsiTheme="minorHAnsi" w:cstheme="minorHAnsi"/>
          <w:color w:val="000000"/>
          <w:sz w:val="22"/>
          <w:szCs w:val="22"/>
        </w:rPr>
        <w:t>10</w:t>
      </w:r>
      <w:r w:rsidRPr="00357F1E">
        <w:rPr>
          <w:rFonts w:asciiTheme="minorHAnsi" w:eastAsia="TimesNewRomanPSMT" w:hAnsiTheme="minorHAnsi" w:cstheme="minorHAnsi"/>
          <w:color w:val="000000"/>
          <w:sz w:val="22"/>
          <w:szCs w:val="22"/>
        </w:rPr>
        <w:t>0 punktów) otrzyma Wykonawca, który zaproponuje najniższą całkowitą cenę brutto za przedmiot zamówienia, natomiast pozostali Wykonawcy otrzymają odpowiednio mniejszą liczbę punktów zgodnie</w:t>
      </w:r>
      <w:r w:rsidR="00F30631" w:rsidRPr="00357F1E">
        <w:rPr>
          <w:rFonts w:asciiTheme="minorHAnsi" w:eastAsia="TimesNewRomanPSMT" w:hAnsiTheme="minorHAnsi" w:cstheme="minorHAnsi"/>
          <w:color w:val="000000"/>
          <w:sz w:val="22"/>
          <w:szCs w:val="22"/>
        </w:rPr>
        <w:t xml:space="preserve"> </w:t>
      </w:r>
      <w:r w:rsidRPr="00357F1E">
        <w:rPr>
          <w:rFonts w:asciiTheme="minorHAnsi" w:eastAsia="TimesNewRomanPSMT" w:hAnsiTheme="minorHAnsi" w:cstheme="minorHAnsi"/>
          <w:color w:val="000000"/>
          <w:sz w:val="22"/>
          <w:szCs w:val="22"/>
        </w:rPr>
        <w:t>z poniższym wzorem:</w:t>
      </w:r>
    </w:p>
    <w:p w14:paraId="5E11089C" w14:textId="77777777" w:rsidR="000A78F6" w:rsidRPr="00357F1E" w:rsidRDefault="000A78F6" w:rsidP="00357F1E">
      <w:pPr>
        <w:pStyle w:val="Standard"/>
        <w:tabs>
          <w:tab w:val="center" w:pos="4896"/>
          <w:tab w:val="left" w:pos="5245"/>
          <w:tab w:val="right" w:pos="9432"/>
        </w:tabs>
        <w:jc w:val="both"/>
        <w:rPr>
          <w:rFonts w:asciiTheme="minorHAnsi" w:hAnsiTheme="minorHAnsi" w:cstheme="minorHAnsi"/>
          <w:color w:val="000000"/>
          <w:kern w:val="0"/>
          <w:sz w:val="22"/>
          <w:szCs w:val="22"/>
        </w:rPr>
      </w:pPr>
    </w:p>
    <w:p w14:paraId="4E843BE9" w14:textId="77777777" w:rsidR="000A78F6" w:rsidRPr="00357F1E" w:rsidRDefault="000A78F6" w:rsidP="00357F1E">
      <w:pPr>
        <w:pStyle w:val="Standard"/>
        <w:tabs>
          <w:tab w:val="center" w:pos="4896"/>
          <w:tab w:val="left" w:pos="5245"/>
          <w:tab w:val="right" w:pos="9432"/>
        </w:tabs>
        <w:jc w:val="both"/>
        <w:rPr>
          <w:rFonts w:asciiTheme="minorHAnsi" w:hAnsiTheme="minorHAnsi" w:cstheme="minorHAnsi"/>
          <w:color w:val="000000"/>
          <w:kern w:val="0"/>
          <w:sz w:val="22"/>
          <w:szCs w:val="22"/>
        </w:rPr>
      </w:pPr>
      <w:r w:rsidRPr="00357F1E">
        <w:rPr>
          <w:rFonts w:asciiTheme="minorHAnsi" w:hAnsiTheme="minorHAnsi" w:cstheme="minorHAnsi"/>
          <w:color w:val="000000"/>
          <w:kern w:val="0"/>
          <w:sz w:val="22"/>
          <w:szCs w:val="22"/>
        </w:rPr>
        <w:t xml:space="preserve">                           cena najniższa brutto</w:t>
      </w:r>
    </w:p>
    <w:p w14:paraId="41FB416C" w14:textId="77777777" w:rsidR="000A78F6" w:rsidRPr="00357F1E" w:rsidRDefault="000A78F6" w:rsidP="00357F1E">
      <w:pPr>
        <w:pStyle w:val="Standard"/>
        <w:tabs>
          <w:tab w:val="center" w:pos="4896"/>
          <w:tab w:val="left" w:pos="5245"/>
          <w:tab w:val="right" w:pos="9432"/>
        </w:tabs>
        <w:jc w:val="both"/>
        <w:rPr>
          <w:rFonts w:asciiTheme="minorHAnsi" w:hAnsiTheme="minorHAnsi" w:cstheme="minorHAnsi"/>
          <w:color w:val="000000"/>
          <w:kern w:val="0"/>
          <w:sz w:val="22"/>
          <w:szCs w:val="22"/>
        </w:rPr>
      </w:pPr>
    </w:p>
    <w:p w14:paraId="5F0995AA" w14:textId="5FCD174C" w:rsidR="000A78F6" w:rsidRPr="00357F1E" w:rsidRDefault="000A78F6" w:rsidP="00357F1E">
      <w:pPr>
        <w:pStyle w:val="Standard"/>
        <w:tabs>
          <w:tab w:val="center" w:pos="4896"/>
          <w:tab w:val="left" w:pos="5245"/>
          <w:tab w:val="right" w:pos="9432"/>
        </w:tabs>
        <w:jc w:val="both"/>
        <w:rPr>
          <w:rFonts w:asciiTheme="minorHAnsi" w:hAnsiTheme="minorHAnsi" w:cstheme="minorHAnsi"/>
          <w:color w:val="000000"/>
          <w:kern w:val="0"/>
          <w:sz w:val="22"/>
          <w:szCs w:val="22"/>
        </w:rPr>
      </w:pPr>
      <w:r w:rsidRPr="00357F1E">
        <w:rPr>
          <w:rFonts w:asciiTheme="minorHAnsi" w:hAnsiTheme="minorHAnsi" w:cstheme="minorHAnsi"/>
          <w:color w:val="000000"/>
          <w:kern w:val="0"/>
          <w:sz w:val="22"/>
          <w:szCs w:val="22"/>
        </w:rPr>
        <w:t xml:space="preserve">          C  = ----------------------------------------------- x </w:t>
      </w:r>
      <w:r w:rsidR="00F30631" w:rsidRPr="00357F1E">
        <w:rPr>
          <w:rFonts w:asciiTheme="minorHAnsi" w:hAnsiTheme="minorHAnsi" w:cstheme="minorHAnsi"/>
          <w:color w:val="000000"/>
          <w:kern w:val="0"/>
          <w:sz w:val="22"/>
          <w:szCs w:val="22"/>
        </w:rPr>
        <w:t>10</w:t>
      </w:r>
      <w:r w:rsidRPr="00357F1E">
        <w:rPr>
          <w:rFonts w:asciiTheme="minorHAnsi" w:hAnsiTheme="minorHAnsi" w:cstheme="minorHAnsi"/>
          <w:color w:val="000000"/>
          <w:kern w:val="0"/>
          <w:sz w:val="22"/>
          <w:szCs w:val="22"/>
        </w:rPr>
        <w:t>0 %  x 100 pkt</w:t>
      </w:r>
    </w:p>
    <w:p w14:paraId="0DBF74E6" w14:textId="77777777" w:rsidR="000A78F6" w:rsidRPr="00357F1E" w:rsidRDefault="000A78F6" w:rsidP="00357F1E">
      <w:pPr>
        <w:pStyle w:val="Standard"/>
        <w:tabs>
          <w:tab w:val="center" w:pos="4896"/>
          <w:tab w:val="left" w:pos="5245"/>
          <w:tab w:val="right" w:pos="9432"/>
        </w:tabs>
        <w:jc w:val="both"/>
        <w:rPr>
          <w:rFonts w:asciiTheme="minorHAnsi" w:eastAsia="TimesNewRomanPSMT" w:hAnsiTheme="minorHAnsi" w:cstheme="minorHAnsi"/>
          <w:color w:val="000000"/>
          <w:kern w:val="0"/>
          <w:sz w:val="22"/>
          <w:szCs w:val="22"/>
        </w:rPr>
      </w:pPr>
      <w:r w:rsidRPr="00357F1E">
        <w:rPr>
          <w:rFonts w:asciiTheme="minorHAnsi" w:eastAsia="TimesNewRomanPSMT" w:hAnsiTheme="minorHAnsi" w:cstheme="minorHAnsi"/>
          <w:color w:val="000000"/>
          <w:kern w:val="0"/>
          <w:sz w:val="22"/>
          <w:szCs w:val="22"/>
        </w:rPr>
        <w:t xml:space="preserve">                      cena oferty badanej brutto</w:t>
      </w:r>
    </w:p>
    <w:p w14:paraId="04F462BE" w14:textId="77777777" w:rsidR="000A78F6" w:rsidRPr="00357F1E" w:rsidRDefault="000A78F6" w:rsidP="00357F1E">
      <w:pPr>
        <w:pStyle w:val="Standard"/>
        <w:tabs>
          <w:tab w:val="left" w:pos="-1593"/>
          <w:tab w:val="left" w:pos="-1309"/>
          <w:tab w:val="left" w:pos="5245"/>
        </w:tabs>
        <w:jc w:val="both"/>
        <w:rPr>
          <w:rFonts w:asciiTheme="minorHAnsi" w:hAnsiTheme="minorHAnsi" w:cstheme="minorHAnsi"/>
          <w:sz w:val="22"/>
          <w:szCs w:val="22"/>
          <w:shd w:val="clear" w:color="auto" w:fill="FFFFFF"/>
        </w:rPr>
      </w:pPr>
    </w:p>
    <w:p w14:paraId="54235E1B" w14:textId="552081A7" w:rsidR="000A78F6" w:rsidRPr="00357F1E" w:rsidRDefault="00F30631" w:rsidP="00357F1E">
      <w:pPr>
        <w:pStyle w:val="Standard"/>
        <w:tabs>
          <w:tab w:val="left" w:pos="5245"/>
        </w:tabs>
        <w:autoSpaceDE w:val="0"/>
        <w:jc w:val="both"/>
        <w:rPr>
          <w:rFonts w:asciiTheme="minorHAnsi" w:eastAsia="TrebuchetMS" w:hAnsiTheme="minorHAnsi" w:cstheme="minorHAnsi"/>
          <w:sz w:val="22"/>
          <w:szCs w:val="22"/>
        </w:rPr>
      </w:pPr>
      <w:r w:rsidRPr="00357F1E">
        <w:rPr>
          <w:rFonts w:asciiTheme="minorHAnsi" w:eastAsia="TrebuchetMS" w:hAnsiTheme="minorHAnsi" w:cstheme="minorHAnsi"/>
          <w:sz w:val="22"/>
          <w:szCs w:val="22"/>
        </w:rPr>
        <w:t>3</w:t>
      </w:r>
      <w:r w:rsidR="000A78F6" w:rsidRPr="00357F1E">
        <w:rPr>
          <w:rFonts w:asciiTheme="minorHAnsi" w:eastAsia="TrebuchetMS" w:hAnsiTheme="minorHAnsi" w:cstheme="minorHAnsi"/>
          <w:sz w:val="22"/>
          <w:szCs w:val="22"/>
        </w:rPr>
        <w:t>. Punkty liczone będą z dokładnością do dwóch miejsc po przecinku. W przypadku ofert z taką samą ilością punktów, zamawiający wzywa wykonawców, którzy złożyli te oferty, do złożenia w terminie określonym przez zamawiającego ofert dodatkowych</w:t>
      </w:r>
      <w:r w:rsidRPr="00357F1E">
        <w:rPr>
          <w:rFonts w:asciiTheme="minorHAnsi" w:eastAsia="TrebuchetMS" w:hAnsiTheme="minorHAnsi" w:cstheme="minorHAnsi"/>
          <w:sz w:val="22"/>
          <w:szCs w:val="22"/>
        </w:rPr>
        <w:t>,</w:t>
      </w:r>
      <w:r w:rsidR="000A78F6" w:rsidRPr="00357F1E">
        <w:rPr>
          <w:rFonts w:asciiTheme="minorHAnsi" w:eastAsia="TrebuchetMS" w:hAnsiTheme="minorHAnsi" w:cstheme="minorHAnsi"/>
          <w:sz w:val="22"/>
          <w:szCs w:val="22"/>
        </w:rPr>
        <w:t xml:space="preserve"> zawierających nową cenę lub koszt.</w:t>
      </w:r>
    </w:p>
    <w:p w14:paraId="6BDE16A9" w14:textId="2BAB787D" w:rsidR="000A78F6" w:rsidRPr="00357F1E" w:rsidRDefault="00F30631" w:rsidP="00357F1E">
      <w:pPr>
        <w:pStyle w:val="Standard"/>
        <w:tabs>
          <w:tab w:val="left" w:pos="5245"/>
        </w:tabs>
        <w:autoSpaceDE w:val="0"/>
        <w:rPr>
          <w:rFonts w:asciiTheme="minorHAnsi" w:eastAsia="TrebuchetMS" w:hAnsiTheme="minorHAnsi" w:cstheme="minorHAnsi"/>
          <w:sz w:val="22"/>
          <w:szCs w:val="22"/>
        </w:rPr>
      </w:pPr>
      <w:r w:rsidRPr="00357F1E">
        <w:rPr>
          <w:rFonts w:asciiTheme="minorHAnsi" w:eastAsia="TrebuchetMS" w:hAnsiTheme="minorHAnsi" w:cstheme="minorHAnsi"/>
          <w:sz w:val="22"/>
          <w:szCs w:val="22"/>
        </w:rPr>
        <w:t>4</w:t>
      </w:r>
      <w:r w:rsidR="000A78F6" w:rsidRPr="00357F1E">
        <w:rPr>
          <w:rFonts w:asciiTheme="minorHAnsi" w:eastAsia="TrebuchetMS" w:hAnsiTheme="minorHAnsi" w:cstheme="minorHAnsi"/>
          <w:sz w:val="22"/>
          <w:szCs w:val="22"/>
        </w:rPr>
        <w:t>. Ofertą najkorzystniejszą jest oferta, która uzyska najwyższą liczbę punktów.</w:t>
      </w:r>
    </w:p>
    <w:p w14:paraId="42183DF7" w14:textId="09F03B16" w:rsidR="000A78F6" w:rsidRPr="00357F1E" w:rsidRDefault="00F30631" w:rsidP="00357F1E">
      <w:pPr>
        <w:pStyle w:val="Standard"/>
        <w:tabs>
          <w:tab w:val="left" w:pos="5245"/>
        </w:tabs>
        <w:autoSpaceDE w:val="0"/>
        <w:jc w:val="both"/>
        <w:rPr>
          <w:rFonts w:asciiTheme="minorHAnsi" w:eastAsia="TrebuchetMS" w:hAnsiTheme="minorHAnsi" w:cstheme="minorHAnsi"/>
          <w:sz w:val="22"/>
          <w:szCs w:val="22"/>
        </w:rPr>
      </w:pPr>
      <w:r w:rsidRPr="00357F1E">
        <w:rPr>
          <w:rFonts w:asciiTheme="minorHAnsi" w:eastAsia="TrebuchetMS" w:hAnsiTheme="minorHAnsi" w:cstheme="minorHAnsi"/>
          <w:sz w:val="22"/>
          <w:szCs w:val="22"/>
        </w:rPr>
        <w:t>5</w:t>
      </w:r>
      <w:r w:rsidR="000A78F6" w:rsidRPr="00357F1E">
        <w:rPr>
          <w:rFonts w:asciiTheme="minorHAnsi" w:eastAsia="TrebuchetMS" w:hAnsiTheme="minorHAnsi" w:cstheme="minorHAnsi"/>
          <w:sz w:val="22"/>
          <w:szCs w:val="22"/>
        </w:rPr>
        <w:t>. Zamawiający udzieli zamówienia Wykonawcy, którego oferta odpowiadać będzie wszystkim wymaganiom przedstawionym w ustawie Pzp, oraz w SWZ i zostanie oceniona jako najkorzystniejsza w oparciu o podane kryteria wyboru.</w:t>
      </w:r>
    </w:p>
    <w:p w14:paraId="370E0E37" w14:textId="00A7A43B" w:rsidR="000A78F6" w:rsidRPr="00357F1E" w:rsidRDefault="00F30631" w:rsidP="00357F1E">
      <w:pPr>
        <w:pStyle w:val="Standard"/>
        <w:tabs>
          <w:tab w:val="left" w:pos="-1593"/>
          <w:tab w:val="left" w:pos="-1309"/>
          <w:tab w:val="left" w:pos="5245"/>
        </w:tabs>
        <w:autoSpaceDE w:val="0"/>
        <w:jc w:val="both"/>
        <w:rPr>
          <w:rFonts w:asciiTheme="minorHAnsi" w:eastAsia="TrebuchetMS" w:hAnsiTheme="minorHAnsi" w:cstheme="minorHAnsi"/>
          <w:color w:val="000000"/>
          <w:kern w:val="0"/>
          <w:sz w:val="22"/>
          <w:szCs w:val="22"/>
        </w:rPr>
      </w:pPr>
      <w:r w:rsidRPr="00357F1E">
        <w:rPr>
          <w:rFonts w:asciiTheme="minorHAnsi" w:eastAsia="TrebuchetMS" w:hAnsiTheme="minorHAnsi" w:cstheme="minorHAnsi"/>
          <w:color w:val="000000"/>
          <w:kern w:val="0"/>
          <w:sz w:val="22"/>
          <w:szCs w:val="22"/>
        </w:rPr>
        <w:t>6</w:t>
      </w:r>
      <w:r w:rsidR="000A78F6" w:rsidRPr="00357F1E">
        <w:rPr>
          <w:rFonts w:asciiTheme="minorHAnsi" w:eastAsia="TrebuchetMS" w:hAnsiTheme="minorHAnsi" w:cstheme="minorHAnsi"/>
          <w:color w:val="000000"/>
          <w:kern w:val="0"/>
          <w:sz w:val="22"/>
          <w:szCs w:val="22"/>
        </w:rPr>
        <w:t>. Oferty, które nie będą spełniały warunków niniejszej specyfikacji zostaną odrzucone.</w:t>
      </w:r>
    </w:p>
    <w:p w14:paraId="31441385" w14:textId="77777777" w:rsidR="000A78F6" w:rsidRPr="00357F1E" w:rsidRDefault="000A78F6" w:rsidP="00357F1E">
      <w:pPr>
        <w:pStyle w:val="Standard"/>
        <w:tabs>
          <w:tab w:val="left" w:pos="-1080"/>
          <w:tab w:val="left" w:pos="5245"/>
        </w:tabs>
        <w:jc w:val="both"/>
        <w:rPr>
          <w:rFonts w:asciiTheme="minorHAnsi" w:eastAsia="TrebuchetMS" w:hAnsiTheme="minorHAnsi" w:cstheme="minorHAnsi"/>
          <w:color w:val="000000"/>
          <w:kern w:val="0"/>
          <w:sz w:val="22"/>
          <w:szCs w:val="22"/>
          <w:shd w:val="clear" w:color="auto" w:fill="FFFFFF"/>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71536122"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BADB05B"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XIX. Informacje o formalnościach, jakie muszą zostać dopełnione po wyborze oferty w celu zawarcia umowy w sprawie zamówienia publicznego</w:t>
            </w:r>
          </w:p>
        </w:tc>
      </w:tr>
    </w:tbl>
    <w:p w14:paraId="26C23988"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0425EAB4"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1. Wykonawca, którego oferta zostanie wybrana jako najkorzystniejsza zobowiązany jest podpisać umowę zgodną z SWZ wraz z załącznikami oraz złożoną ofertą, w terminie wyznaczonym przez Zamawiającego.</w:t>
      </w:r>
    </w:p>
    <w:p w14:paraId="3DA9BC21"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2. Osoby reprezentujące Wykonawcę przy podpisywaniu umowy powinny posiadać ze sobą dokumenty potwierdzające ich umocowanie do podpisania umowy, o ile umocowanie to nie będzie wynikać z dokumentów załączonych do oferty.</w:t>
      </w:r>
    </w:p>
    <w:p w14:paraId="33A3156E"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3. Zawarcie umowy nastąpi według wzoru Zamawiającego.</w:t>
      </w:r>
    </w:p>
    <w:p w14:paraId="1279F5D4"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6D2C4C40"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BD889D3"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 Pouczenie o środkach ochrony prawnej przysługujących Wykonawcy</w:t>
            </w:r>
          </w:p>
        </w:tc>
      </w:tr>
    </w:tbl>
    <w:p w14:paraId="577622F8"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p>
    <w:p w14:paraId="6A285756" w14:textId="4963549C"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1. Środki ochrony prawnej przysługują Wykonawcy, jeżeli ma lub miał interes</w:t>
      </w:r>
      <w:r w:rsidR="00F30631" w:rsidRPr="00357F1E">
        <w:rPr>
          <w:rFonts w:asciiTheme="minorHAnsi" w:eastAsia="TrebuchetMS" w:hAnsiTheme="minorHAnsi" w:cstheme="minorHAnsi"/>
          <w:color w:val="000000"/>
          <w:sz w:val="22"/>
          <w:szCs w:val="22"/>
        </w:rPr>
        <w:t xml:space="preserve"> </w:t>
      </w:r>
      <w:r w:rsidRPr="00357F1E">
        <w:rPr>
          <w:rFonts w:asciiTheme="minorHAnsi" w:eastAsia="TrebuchetMS" w:hAnsiTheme="minorHAnsi" w:cstheme="minorHAnsi"/>
          <w:color w:val="000000"/>
          <w:sz w:val="22"/>
          <w:szCs w:val="22"/>
        </w:rPr>
        <w:t>w uzyskaniu zamówienia oraz poniósł lub może ponieść szkodę w wyniku naruszenia przez Zamawiającego przepisów ustawy Pzp.</w:t>
      </w:r>
    </w:p>
    <w:p w14:paraId="28AB76E1"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2. Odwołanie przysługuje na:</w:t>
      </w:r>
    </w:p>
    <w:p w14:paraId="54FC5A26" w14:textId="6261FCFE"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a) niezgodną z przepisami ustawy czynność Zamawiającego, podjętą w postępowanie o udzielenie zamówienia, w tym na projektowane postanowienie umowy;</w:t>
      </w:r>
    </w:p>
    <w:p w14:paraId="701B376C"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b) zaniechanie czynności w postępowaniu o udzielenie zamówienia, do której Zamawiający był obowiązany na podstawie ustawy.</w:t>
      </w:r>
    </w:p>
    <w:p w14:paraId="5F2A1F59" w14:textId="2E32E5BA"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3. Odwołanie wnosi się do Prezesa Krajowej Izby Odwoławczej w formie pisemnej albo w formie elektronicznej albo w postaci elektronicznej opatrzone podpisem zaufanym.</w:t>
      </w:r>
    </w:p>
    <w:p w14:paraId="6E016F92"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 xml:space="preserve">4. Na orzeczenie Krajowej Izby Odwoławczej oraz postanowienie Prezesa Krajowej Izby Odwoławczej, o którym mowa w art. 519 ust. 1 ustawy Pzp, stronom oraz uczestnikom postępowania odwoławczego </w:t>
      </w:r>
      <w:r w:rsidRPr="00357F1E">
        <w:rPr>
          <w:rFonts w:asciiTheme="minorHAnsi" w:eastAsia="TrebuchetMS" w:hAnsiTheme="minorHAnsi" w:cstheme="minorHAnsi"/>
          <w:color w:val="000000"/>
          <w:sz w:val="22"/>
          <w:szCs w:val="22"/>
        </w:rPr>
        <w:lastRenderedPageBreak/>
        <w:t>przysługuje skarga do sądu. Skargę wnosi się do Sądu Okręgowego w Warszawie za pośrednictwem Prezesa Krajowej Izby Odwoławczej.</w:t>
      </w:r>
    </w:p>
    <w:p w14:paraId="482236DD"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5. Szczegółowe informacje dotyczące środków ochrony prawnej określone są w Dziale IX „Środki ochrony prawnej” ustawy Pzp.</w:t>
      </w:r>
    </w:p>
    <w:p w14:paraId="639F9BD1"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3EBE7BB1"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D299177"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XXI. Informacja o warunkach udziału w postępowaniu</w:t>
            </w:r>
          </w:p>
        </w:tc>
      </w:tr>
    </w:tbl>
    <w:p w14:paraId="2C9BF9B6" w14:textId="77777777" w:rsidR="000A78F6" w:rsidRPr="00357F1E" w:rsidRDefault="000A78F6" w:rsidP="00357F1E">
      <w:pPr>
        <w:pStyle w:val="Standard"/>
        <w:tabs>
          <w:tab w:val="left" w:pos="360"/>
          <w:tab w:val="left" w:pos="5245"/>
        </w:tabs>
        <w:jc w:val="both"/>
        <w:rPr>
          <w:rFonts w:asciiTheme="minorHAnsi" w:hAnsiTheme="minorHAnsi" w:cstheme="minorHAnsi"/>
          <w:color w:val="000000"/>
          <w:sz w:val="22"/>
          <w:szCs w:val="22"/>
        </w:rPr>
      </w:pPr>
    </w:p>
    <w:p w14:paraId="76C78EBC" w14:textId="77777777" w:rsidR="000A78F6" w:rsidRPr="00357F1E" w:rsidRDefault="000A78F6" w:rsidP="00357F1E">
      <w:pPr>
        <w:pStyle w:val="Standard"/>
        <w:tabs>
          <w:tab w:val="left" w:pos="360"/>
          <w:tab w:val="left" w:pos="5245"/>
        </w:tabs>
        <w:jc w:val="both"/>
        <w:rPr>
          <w:rFonts w:asciiTheme="minorHAnsi" w:hAnsiTheme="minorHAnsi" w:cstheme="minorHAnsi"/>
          <w:color w:val="000000"/>
          <w:sz w:val="22"/>
          <w:szCs w:val="22"/>
        </w:rPr>
      </w:pPr>
      <w:r w:rsidRPr="00357F1E">
        <w:rPr>
          <w:rFonts w:asciiTheme="minorHAnsi" w:hAnsiTheme="minorHAnsi" w:cstheme="minorHAnsi"/>
          <w:color w:val="000000"/>
          <w:sz w:val="22"/>
          <w:szCs w:val="22"/>
        </w:rPr>
        <w:t>1. O udzielenie zamówienia mogą ubiegać się Wykonawcy, którzy spełniają niżej określone warunki udziału w postępowaniu:</w:t>
      </w:r>
    </w:p>
    <w:p w14:paraId="60BBB768" w14:textId="77777777" w:rsidR="000A78F6" w:rsidRPr="00357F1E" w:rsidRDefault="000A78F6" w:rsidP="00357F1E">
      <w:pPr>
        <w:pStyle w:val="Standard"/>
        <w:tabs>
          <w:tab w:val="left" w:pos="360"/>
          <w:tab w:val="left" w:pos="5245"/>
        </w:tabs>
        <w:jc w:val="both"/>
        <w:rPr>
          <w:rFonts w:asciiTheme="minorHAnsi" w:hAnsiTheme="minorHAnsi" w:cstheme="minorHAnsi"/>
          <w:color w:val="000000"/>
          <w:sz w:val="22"/>
          <w:szCs w:val="22"/>
        </w:rPr>
      </w:pPr>
    </w:p>
    <w:p w14:paraId="1C780D64" w14:textId="77777777" w:rsidR="000A78F6" w:rsidRPr="00357F1E" w:rsidRDefault="000A78F6" w:rsidP="00357F1E">
      <w:pPr>
        <w:pStyle w:val="Standard"/>
        <w:tabs>
          <w:tab w:val="left" w:pos="360"/>
          <w:tab w:val="left" w:pos="5245"/>
        </w:tabs>
        <w:jc w:val="both"/>
        <w:rPr>
          <w:rFonts w:asciiTheme="minorHAnsi" w:hAnsiTheme="minorHAnsi" w:cstheme="minorHAnsi"/>
          <w:b/>
          <w:bCs/>
          <w:color w:val="000000"/>
          <w:sz w:val="22"/>
          <w:szCs w:val="22"/>
          <w:shd w:val="clear" w:color="auto" w:fill="FFFFFF"/>
        </w:rPr>
      </w:pPr>
      <w:r w:rsidRPr="00357F1E">
        <w:rPr>
          <w:rFonts w:asciiTheme="minorHAnsi" w:hAnsiTheme="minorHAnsi" w:cstheme="minorHAnsi"/>
          <w:b/>
          <w:bCs/>
          <w:color w:val="000000"/>
          <w:sz w:val="22"/>
          <w:szCs w:val="22"/>
          <w:shd w:val="clear" w:color="auto" w:fill="FFFFFF"/>
        </w:rPr>
        <w:t xml:space="preserve">1) </w:t>
      </w:r>
      <w:r w:rsidRPr="00357F1E">
        <w:rPr>
          <w:rFonts w:asciiTheme="minorHAnsi" w:hAnsiTheme="minorHAnsi" w:cstheme="minorHAnsi"/>
          <w:b/>
          <w:bCs/>
          <w:color w:val="000000"/>
          <w:sz w:val="22"/>
          <w:szCs w:val="22"/>
          <w:u w:val="single"/>
          <w:shd w:val="clear" w:color="auto" w:fill="FFFFFF"/>
        </w:rPr>
        <w:t>w zakresie zdolności do występowania w obrocie gospodarczym:</w:t>
      </w:r>
    </w:p>
    <w:p w14:paraId="44A66B6D" w14:textId="77777777" w:rsidR="000A78F6" w:rsidRPr="00357F1E" w:rsidRDefault="000A78F6" w:rsidP="00357F1E">
      <w:pPr>
        <w:pStyle w:val="Standard"/>
        <w:tabs>
          <w:tab w:val="left" w:pos="360"/>
          <w:tab w:val="left" w:pos="5245"/>
        </w:tabs>
        <w:jc w:val="both"/>
        <w:rPr>
          <w:rFonts w:asciiTheme="minorHAnsi" w:hAnsiTheme="minorHAnsi" w:cstheme="minorHAnsi"/>
          <w:b/>
          <w:bCs/>
          <w:color w:val="000000"/>
          <w:sz w:val="22"/>
          <w:szCs w:val="22"/>
          <w:u w:val="single"/>
          <w:shd w:val="clear" w:color="auto" w:fill="FFFFFF"/>
        </w:rPr>
      </w:pPr>
    </w:p>
    <w:p w14:paraId="3F7413FB" w14:textId="77777777" w:rsidR="000A78F6" w:rsidRPr="00357F1E" w:rsidRDefault="000A78F6" w:rsidP="00357F1E">
      <w:pPr>
        <w:pStyle w:val="Standard"/>
        <w:tabs>
          <w:tab w:val="left" w:pos="360"/>
          <w:tab w:val="left" w:pos="5245"/>
        </w:tabs>
        <w:jc w:val="both"/>
        <w:rPr>
          <w:rFonts w:asciiTheme="minorHAnsi" w:hAnsiTheme="minorHAnsi" w:cstheme="minorHAnsi"/>
          <w:color w:val="000000"/>
          <w:sz w:val="22"/>
          <w:szCs w:val="22"/>
        </w:rPr>
      </w:pPr>
      <w:r w:rsidRPr="00357F1E">
        <w:rPr>
          <w:rFonts w:asciiTheme="minorHAnsi" w:hAnsiTheme="minorHAnsi" w:cstheme="minorHAnsi"/>
          <w:color w:val="000000"/>
          <w:sz w:val="22"/>
          <w:szCs w:val="22"/>
        </w:rPr>
        <w:t>Zamawiający nie stawia warunku w tym zakresie.</w:t>
      </w:r>
    </w:p>
    <w:p w14:paraId="632F66CA" w14:textId="77777777" w:rsidR="000A78F6" w:rsidRPr="00357F1E" w:rsidRDefault="000A78F6" w:rsidP="00357F1E">
      <w:pPr>
        <w:pStyle w:val="Standard"/>
        <w:tabs>
          <w:tab w:val="left" w:pos="360"/>
          <w:tab w:val="left" w:pos="5245"/>
        </w:tabs>
        <w:jc w:val="both"/>
        <w:rPr>
          <w:rFonts w:asciiTheme="minorHAnsi" w:hAnsiTheme="minorHAnsi" w:cstheme="minorHAnsi"/>
          <w:color w:val="000000"/>
          <w:sz w:val="22"/>
          <w:szCs w:val="22"/>
        </w:rPr>
      </w:pPr>
    </w:p>
    <w:p w14:paraId="2C872EB9" w14:textId="77777777" w:rsidR="000A78F6" w:rsidRPr="00357F1E" w:rsidRDefault="000A78F6" w:rsidP="00357F1E">
      <w:pPr>
        <w:pStyle w:val="Standard"/>
        <w:tabs>
          <w:tab w:val="left" w:pos="360"/>
          <w:tab w:val="left" w:pos="5245"/>
        </w:tabs>
        <w:jc w:val="both"/>
        <w:rPr>
          <w:rFonts w:asciiTheme="minorHAnsi" w:hAnsiTheme="minorHAnsi" w:cstheme="minorHAnsi"/>
          <w:b/>
          <w:bCs/>
          <w:color w:val="000000"/>
          <w:sz w:val="22"/>
          <w:szCs w:val="22"/>
          <w:shd w:val="clear" w:color="auto" w:fill="FFFFFF"/>
        </w:rPr>
      </w:pPr>
      <w:r w:rsidRPr="00357F1E">
        <w:rPr>
          <w:rFonts w:asciiTheme="minorHAnsi" w:hAnsiTheme="minorHAnsi" w:cstheme="minorHAnsi"/>
          <w:b/>
          <w:bCs/>
          <w:color w:val="000000"/>
          <w:sz w:val="22"/>
          <w:szCs w:val="22"/>
          <w:shd w:val="clear" w:color="auto" w:fill="FFFFFF"/>
        </w:rPr>
        <w:t xml:space="preserve">2) </w:t>
      </w:r>
      <w:r w:rsidRPr="00357F1E">
        <w:rPr>
          <w:rFonts w:asciiTheme="minorHAnsi" w:hAnsiTheme="minorHAnsi" w:cstheme="minorHAnsi"/>
          <w:b/>
          <w:bCs/>
          <w:color w:val="000000"/>
          <w:sz w:val="22"/>
          <w:szCs w:val="22"/>
          <w:u w:val="single"/>
          <w:shd w:val="clear" w:color="auto" w:fill="FFFFFF"/>
        </w:rPr>
        <w:t>w zakresie uprawnień do prowadzenia określonej działalności gospodarczej lub zawodowej, o ile wynika to z odrębnych przepisów:</w:t>
      </w:r>
    </w:p>
    <w:p w14:paraId="591832CB" w14:textId="77777777" w:rsidR="000A78F6" w:rsidRPr="00357F1E" w:rsidRDefault="000A78F6" w:rsidP="00357F1E">
      <w:pPr>
        <w:pStyle w:val="Standard"/>
        <w:tabs>
          <w:tab w:val="left" w:pos="360"/>
          <w:tab w:val="left" w:pos="5245"/>
        </w:tabs>
        <w:jc w:val="both"/>
        <w:rPr>
          <w:rFonts w:asciiTheme="minorHAnsi" w:hAnsiTheme="minorHAnsi" w:cstheme="minorHAnsi"/>
          <w:b/>
          <w:bCs/>
          <w:color w:val="000000"/>
          <w:sz w:val="22"/>
          <w:szCs w:val="22"/>
          <w:u w:val="single"/>
          <w:shd w:val="clear" w:color="auto" w:fill="FFFFFF"/>
        </w:rPr>
      </w:pPr>
    </w:p>
    <w:p w14:paraId="10616972" w14:textId="77777777" w:rsidR="000A78F6" w:rsidRPr="00357F1E" w:rsidRDefault="000A78F6" w:rsidP="00357F1E">
      <w:pPr>
        <w:pStyle w:val="Standard"/>
        <w:tabs>
          <w:tab w:val="left" w:pos="360"/>
          <w:tab w:val="left" w:pos="5245"/>
        </w:tabs>
        <w:jc w:val="both"/>
        <w:rPr>
          <w:rFonts w:asciiTheme="minorHAnsi" w:hAnsiTheme="minorHAnsi" w:cstheme="minorHAnsi"/>
          <w:color w:val="000000"/>
          <w:sz w:val="22"/>
          <w:szCs w:val="22"/>
        </w:rPr>
      </w:pPr>
      <w:r w:rsidRPr="00357F1E">
        <w:rPr>
          <w:rFonts w:asciiTheme="minorHAnsi" w:hAnsiTheme="minorHAnsi" w:cstheme="minorHAnsi"/>
          <w:color w:val="000000"/>
          <w:sz w:val="22"/>
          <w:szCs w:val="22"/>
        </w:rPr>
        <w:t>Zamawiający nie stawia warunku w tym zakresie.</w:t>
      </w:r>
    </w:p>
    <w:p w14:paraId="0416E9C6" w14:textId="77777777" w:rsidR="000A78F6" w:rsidRPr="00357F1E" w:rsidRDefault="000A78F6" w:rsidP="00357F1E">
      <w:pPr>
        <w:pStyle w:val="Standard"/>
        <w:tabs>
          <w:tab w:val="left" w:pos="360"/>
          <w:tab w:val="left" w:pos="5245"/>
        </w:tabs>
        <w:jc w:val="both"/>
        <w:rPr>
          <w:rFonts w:asciiTheme="minorHAnsi" w:hAnsiTheme="minorHAnsi" w:cstheme="minorHAnsi"/>
          <w:color w:val="000000"/>
          <w:sz w:val="22"/>
          <w:szCs w:val="22"/>
        </w:rPr>
      </w:pPr>
    </w:p>
    <w:p w14:paraId="7E12FC9C" w14:textId="77777777" w:rsidR="000A78F6" w:rsidRPr="00357F1E" w:rsidRDefault="000A78F6" w:rsidP="00357F1E">
      <w:pPr>
        <w:pStyle w:val="Standard"/>
        <w:tabs>
          <w:tab w:val="left" w:pos="360"/>
          <w:tab w:val="left" w:pos="5245"/>
        </w:tabs>
        <w:jc w:val="both"/>
        <w:rPr>
          <w:rFonts w:asciiTheme="minorHAnsi" w:hAnsiTheme="minorHAnsi" w:cstheme="minorHAnsi"/>
          <w:sz w:val="22"/>
          <w:szCs w:val="22"/>
        </w:rPr>
      </w:pPr>
      <w:r w:rsidRPr="00357F1E">
        <w:rPr>
          <w:rFonts w:asciiTheme="minorHAnsi" w:hAnsiTheme="minorHAnsi" w:cstheme="minorHAnsi"/>
          <w:b/>
          <w:bCs/>
          <w:color w:val="000000"/>
          <w:sz w:val="22"/>
          <w:szCs w:val="22"/>
          <w:shd w:val="clear" w:color="auto" w:fill="FFFFFF"/>
        </w:rPr>
        <w:t>3)</w:t>
      </w:r>
      <w:r w:rsidRPr="00357F1E">
        <w:rPr>
          <w:rFonts w:asciiTheme="minorHAnsi" w:hAnsiTheme="minorHAnsi" w:cstheme="minorHAnsi"/>
          <w:b/>
          <w:bCs/>
          <w:color w:val="000000"/>
          <w:sz w:val="22"/>
          <w:szCs w:val="22"/>
          <w:u w:val="single"/>
          <w:shd w:val="clear" w:color="auto" w:fill="FFFFFF"/>
        </w:rPr>
        <w:t xml:space="preserve"> w zakresie sytuacji ekonomicznej lub finansowej:</w:t>
      </w:r>
    </w:p>
    <w:p w14:paraId="3971E8E7" w14:textId="77777777" w:rsidR="000A78F6" w:rsidRPr="00357F1E" w:rsidRDefault="000A78F6" w:rsidP="00357F1E">
      <w:pPr>
        <w:pStyle w:val="Standard"/>
        <w:tabs>
          <w:tab w:val="left" w:pos="360"/>
          <w:tab w:val="left" w:pos="5245"/>
        </w:tabs>
        <w:jc w:val="both"/>
        <w:rPr>
          <w:rFonts w:asciiTheme="minorHAnsi" w:hAnsiTheme="minorHAnsi" w:cstheme="minorHAnsi"/>
          <w:b/>
          <w:bCs/>
          <w:color w:val="000000"/>
          <w:sz w:val="22"/>
          <w:szCs w:val="22"/>
          <w:u w:val="single"/>
          <w:shd w:val="clear" w:color="auto" w:fill="FFFFFF"/>
        </w:rPr>
      </w:pPr>
    </w:p>
    <w:p w14:paraId="6200C60D" w14:textId="25B63D46" w:rsidR="000A78F6" w:rsidRPr="00357F1E" w:rsidRDefault="00595F5D" w:rsidP="00357F1E">
      <w:pPr>
        <w:pStyle w:val="Standard"/>
        <w:tabs>
          <w:tab w:val="left" w:pos="360"/>
          <w:tab w:val="left" w:pos="5245"/>
        </w:tabs>
        <w:autoSpaceDE w:val="0"/>
        <w:spacing w:line="276" w:lineRule="auto"/>
        <w:ind w:hanging="340"/>
        <w:jc w:val="both"/>
        <w:rPr>
          <w:rFonts w:asciiTheme="minorHAnsi" w:hAnsiTheme="minorHAnsi" w:cstheme="minorHAnsi"/>
          <w:sz w:val="22"/>
          <w:szCs w:val="22"/>
        </w:rPr>
      </w:pPr>
      <w:r>
        <w:rPr>
          <w:rFonts w:asciiTheme="minorHAnsi" w:eastAsia="TrebuchetMS" w:hAnsiTheme="minorHAnsi" w:cstheme="minorHAnsi"/>
          <w:color w:val="000000"/>
          <w:sz w:val="22"/>
          <w:szCs w:val="22"/>
          <w:lang w:eastAsia="en-US" w:bidi="ar-SA"/>
        </w:rPr>
        <w:tab/>
      </w:r>
      <w:r w:rsidR="000A78F6" w:rsidRPr="00357F1E">
        <w:rPr>
          <w:rFonts w:asciiTheme="minorHAnsi" w:eastAsia="TrebuchetMS" w:hAnsiTheme="minorHAnsi" w:cstheme="minorHAnsi"/>
          <w:color w:val="000000"/>
          <w:sz w:val="22"/>
          <w:szCs w:val="22"/>
          <w:lang w:eastAsia="en-US" w:bidi="ar-SA"/>
        </w:rPr>
        <w:t xml:space="preserve">Zamawiający wymaga, aby Wykonawca był </w:t>
      </w:r>
      <w:r w:rsidR="000A78F6" w:rsidRPr="00357F1E">
        <w:rPr>
          <w:rFonts w:asciiTheme="minorHAnsi" w:eastAsia="TrebuchetMS-Bold" w:hAnsiTheme="minorHAnsi" w:cstheme="minorHAnsi"/>
          <w:color w:val="000000"/>
          <w:sz w:val="22"/>
          <w:szCs w:val="22"/>
          <w:lang w:eastAsia="en-US" w:bidi="ar-SA"/>
        </w:rPr>
        <w:t xml:space="preserve">ubezpieczony </w:t>
      </w:r>
      <w:r w:rsidR="000A78F6" w:rsidRPr="00357F1E">
        <w:rPr>
          <w:rFonts w:asciiTheme="minorHAnsi" w:eastAsia="TrebuchetMS" w:hAnsiTheme="minorHAnsi" w:cstheme="minorHAnsi"/>
          <w:color w:val="000000"/>
          <w:sz w:val="22"/>
          <w:szCs w:val="22"/>
          <w:lang w:eastAsia="en-US" w:bidi="ar-SA"/>
        </w:rPr>
        <w:t xml:space="preserve">od odpowiedzialności cywilnej w zakresie prowadzonej działalności gospodarczej związanej z przedmiotem zamówienia na sumę gwarancyjną nie mniejszą niż </w:t>
      </w:r>
      <w:r w:rsidR="00F30631" w:rsidRPr="00357F1E">
        <w:rPr>
          <w:rFonts w:asciiTheme="minorHAnsi" w:eastAsia="TrebuchetMS" w:hAnsiTheme="minorHAnsi" w:cstheme="minorHAnsi"/>
          <w:color w:val="000000"/>
          <w:sz w:val="22"/>
          <w:szCs w:val="22"/>
          <w:lang w:eastAsia="en-US" w:bidi="ar-SA"/>
        </w:rPr>
        <w:t>30</w:t>
      </w:r>
      <w:r w:rsidR="000A78F6" w:rsidRPr="00357F1E">
        <w:rPr>
          <w:rFonts w:asciiTheme="minorHAnsi" w:eastAsia="TrebuchetMS" w:hAnsiTheme="minorHAnsi" w:cstheme="minorHAnsi"/>
          <w:color w:val="000000"/>
          <w:sz w:val="22"/>
          <w:szCs w:val="22"/>
          <w:lang w:eastAsia="en-US" w:bidi="ar-SA"/>
        </w:rPr>
        <w:t>0.000,00 złotych brutto.</w:t>
      </w:r>
    </w:p>
    <w:p w14:paraId="52BABC49" w14:textId="77777777" w:rsidR="000A78F6" w:rsidRPr="00357F1E" w:rsidRDefault="000A78F6" w:rsidP="00357F1E">
      <w:pPr>
        <w:pStyle w:val="Standard"/>
        <w:tabs>
          <w:tab w:val="left" w:pos="360"/>
          <w:tab w:val="left" w:pos="5245"/>
        </w:tabs>
        <w:autoSpaceDE w:val="0"/>
        <w:spacing w:line="276" w:lineRule="auto"/>
        <w:ind w:hanging="340"/>
        <w:jc w:val="both"/>
        <w:rPr>
          <w:rFonts w:asciiTheme="minorHAnsi" w:hAnsiTheme="minorHAnsi" w:cstheme="minorHAnsi"/>
          <w:sz w:val="22"/>
          <w:szCs w:val="22"/>
        </w:rPr>
      </w:pPr>
    </w:p>
    <w:p w14:paraId="60D61502" w14:textId="77777777" w:rsidR="000A78F6" w:rsidRPr="00357F1E" w:rsidRDefault="000A78F6" w:rsidP="00357F1E">
      <w:pPr>
        <w:pStyle w:val="Standard"/>
        <w:tabs>
          <w:tab w:val="left" w:pos="360"/>
          <w:tab w:val="left" w:pos="5245"/>
        </w:tabs>
        <w:jc w:val="both"/>
        <w:rPr>
          <w:rFonts w:asciiTheme="minorHAnsi" w:hAnsiTheme="minorHAnsi" w:cstheme="minorHAnsi"/>
          <w:sz w:val="22"/>
          <w:szCs w:val="22"/>
        </w:rPr>
      </w:pPr>
      <w:r w:rsidRPr="00357F1E">
        <w:rPr>
          <w:rFonts w:asciiTheme="minorHAnsi" w:hAnsiTheme="minorHAnsi" w:cstheme="minorHAnsi"/>
          <w:b/>
          <w:bCs/>
          <w:color w:val="000000"/>
          <w:sz w:val="22"/>
          <w:szCs w:val="22"/>
        </w:rPr>
        <w:t xml:space="preserve">4) </w:t>
      </w:r>
      <w:r w:rsidRPr="00357F1E">
        <w:rPr>
          <w:rFonts w:asciiTheme="minorHAnsi" w:hAnsiTheme="minorHAnsi" w:cstheme="minorHAnsi"/>
          <w:b/>
          <w:bCs/>
          <w:color w:val="000000"/>
          <w:sz w:val="22"/>
          <w:szCs w:val="22"/>
          <w:u w:val="single"/>
        </w:rPr>
        <w:t>w zakresie zdolności technicznej lub zawodowej:</w:t>
      </w:r>
    </w:p>
    <w:p w14:paraId="0FF0DB6D" w14:textId="77777777" w:rsidR="000A78F6" w:rsidRPr="00357F1E" w:rsidRDefault="000A78F6" w:rsidP="00357F1E">
      <w:pPr>
        <w:pStyle w:val="Standard"/>
        <w:tabs>
          <w:tab w:val="left" w:pos="360"/>
          <w:tab w:val="left" w:pos="5245"/>
        </w:tabs>
        <w:jc w:val="both"/>
        <w:rPr>
          <w:rFonts w:asciiTheme="minorHAnsi" w:hAnsiTheme="minorHAnsi" w:cstheme="minorHAnsi"/>
          <w:b/>
          <w:bCs/>
          <w:color w:val="000000"/>
          <w:sz w:val="22"/>
          <w:szCs w:val="22"/>
          <w:u w:val="single"/>
        </w:rPr>
      </w:pPr>
    </w:p>
    <w:p w14:paraId="73AB4DFE" w14:textId="77777777" w:rsidR="00F30631" w:rsidRPr="00357F1E" w:rsidRDefault="00F30631" w:rsidP="00357F1E">
      <w:pPr>
        <w:pStyle w:val="Standard"/>
        <w:tabs>
          <w:tab w:val="left" w:pos="5245"/>
        </w:tabs>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Wykonawca spełni warunek dotyczący potencjału technicznego jeżeli Wykonawca wykaże, że:</w:t>
      </w:r>
    </w:p>
    <w:p w14:paraId="744C6F2A" w14:textId="23111BC4" w:rsidR="000A78F6" w:rsidRPr="00357F1E" w:rsidRDefault="00F30631" w:rsidP="00357F1E">
      <w:pPr>
        <w:pStyle w:val="Standard"/>
        <w:tabs>
          <w:tab w:val="left" w:pos="5245"/>
        </w:tabs>
        <w:jc w:val="both"/>
        <w:rPr>
          <w:rFonts w:asciiTheme="minorHAnsi" w:hAnsiTheme="minorHAnsi" w:cstheme="minorHAnsi"/>
          <w:b/>
          <w:sz w:val="22"/>
          <w:szCs w:val="22"/>
        </w:rPr>
      </w:pPr>
      <w:r w:rsidRPr="00357F1E">
        <w:rPr>
          <w:rFonts w:asciiTheme="minorHAnsi" w:eastAsia="TrebuchetMS" w:hAnsiTheme="minorHAnsi" w:cstheme="minorHAnsi"/>
          <w:color w:val="000000"/>
          <w:sz w:val="22"/>
          <w:szCs w:val="22"/>
        </w:rPr>
        <w:t>w okresie ostatnich 3 lat przed upływem terminu składania ofert, d</w:t>
      </w:r>
      <w:bookmarkStart w:id="7" w:name="_Hlk175748595"/>
      <w:r w:rsidRPr="00357F1E">
        <w:rPr>
          <w:rFonts w:asciiTheme="minorHAnsi" w:eastAsia="TrebuchetMS" w:hAnsiTheme="minorHAnsi" w:cstheme="minorHAnsi"/>
          <w:color w:val="000000"/>
          <w:sz w:val="22"/>
          <w:szCs w:val="22"/>
        </w:rPr>
        <w:t>ostarczył i uruchomił, co najmniej 3 windy</w:t>
      </w:r>
      <w:r w:rsidR="00CF5959" w:rsidRPr="00357F1E">
        <w:rPr>
          <w:rFonts w:asciiTheme="minorHAnsi" w:eastAsia="TrebuchetMS" w:hAnsiTheme="minorHAnsi" w:cstheme="minorHAnsi"/>
          <w:color w:val="000000"/>
          <w:sz w:val="22"/>
          <w:szCs w:val="22"/>
        </w:rPr>
        <w:t>, w związku z wymianą starego urządzenia,</w:t>
      </w:r>
      <w:r w:rsidRPr="00357F1E">
        <w:rPr>
          <w:rFonts w:asciiTheme="minorHAnsi" w:eastAsia="TrebuchetMS" w:hAnsiTheme="minorHAnsi" w:cstheme="minorHAnsi"/>
          <w:color w:val="000000"/>
          <w:sz w:val="22"/>
          <w:szCs w:val="22"/>
        </w:rPr>
        <w:t xml:space="preserve"> w budynkach użyteczności publicznej, </w:t>
      </w:r>
      <w:bookmarkEnd w:id="7"/>
      <w:r w:rsidRPr="00357F1E">
        <w:rPr>
          <w:rFonts w:asciiTheme="minorHAnsi" w:eastAsia="TrebuchetMS" w:hAnsiTheme="minorHAnsi" w:cstheme="minorHAnsi"/>
          <w:color w:val="000000"/>
          <w:sz w:val="22"/>
          <w:szCs w:val="22"/>
        </w:rPr>
        <w:t>co potwierdzi przedstawiając dowody określające, czy dostawy zostały wykonane w sposób należyty.</w:t>
      </w:r>
    </w:p>
    <w:p w14:paraId="335183F0" w14:textId="3B0C4803" w:rsidR="000A78F6" w:rsidRPr="00357F1E" w:rsidRDefault="000A78F6" w:rsidP="00357F1E">
      <w:pPr>
        <w:pStyle w:val="Standard"/>
        <w:tabs>
          <w:tab w:val="left" w:pos="5245"/>
        </w:tabs>
        <w:jc w:val="both"/>
        <w:rPr>
          <w:rFonts w:asciiTheme="minorHAnsi" w:hAnsiTheme="minorHAnsi" w:cstheme="minorHAnsi"/>
          <w:sz w:val="22"/>
          <w:szCs w:val="22"/>
        </w:rPr>
      </w:pPr>
    </w:p>
    <w:p w14:paraId="593F5465"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1C930605"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D958819"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XXII. Wykaz oświadczeń lub dokumentów potwierdzających spełnianie warunków udziału w postępowaniu oraz brak podstaw wykluczenia (PODMIOTOWE ŚRODKI     DOWODOWE)</w:t>
            </w:r>
          </w:p>
        </w:tc>
      </w:tr>
    </w:tbl>
    <w:p w14:paraId="4F5AA6B0"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63B9829B" w14:textId="77777777" w:rsidR="000A78F6" w:rsidRPr="00357F1E" w:rsidRDefault="000A78F6" w:rsidP="00357F1E">
      <w:pPr>
        <w:pStyle w:val="Teksttreci"/>
        <w:numPr>
          <w:ilvl w:val="0"/>
          <w:numId w:val="5"/>
        </w:numPr>
        <w:tabs>
          <w:tab w:val="left" w:pos="566"/>
          <w:tab w:val="left" w:pos="5245"/>
        </w:tabs>
        <w:spacing w:after="140"/>
        <w:ind w:left="280" w:hanging="280"/>
        <w:rPr>
          <w:rFonts w:asciiTheme="minorHAnsi" w:hAnsiTheme="minorHAnsi" w:cstheme="minorHAnsi"/>
          <w:sz w:val="22"/>
          <w:szCs w:val="22"/>
        </w:rPr>
      </w:pPr>
      <w:r w:rsidRPr="00357F1E">
        <w:rPr>
          <w:rFonts w:asciiTheme="minorHAnsi" w:hAnsiTheme="minorHAnsi" w:cstheme="minorHAnsi"/>
          <w:sz w:val="22"/>
          <w:szCs w:val="22"/>
        </w:rPr>
        <w:t xml:space="preserve"> Wraz z ofertą należy złożyć aktualne na dzień składania ofert:</w:t>
      </w:r>
    </w:p>
    <w:p w14:paraId="5ED457E3" w14:textId="77777777" w:rsidR="000A78F6" w:rsidRPr="00357F1E" w:rsidRDefault="000A78F6" w:rsidP="00357F1E">
      <w:pPr>
        <w:pStyle w:val="Bezodstpw"/>
        <w:tabs>
          <w:tab w:val="left" w:pos="5245"/>
        </w:tabs>
        <w:jc w:val="both"/>
        <w:rPr>
          <w:rFonts w:asciiTheme="minorHAnsi" w:hAnsiTheme="minorHAnsi" w:cstheme="minorHAnsi"/>
          <w:lang w:val="pl-PL"/>
        </w:rPr>
      </w:pPr>
      <w:r w:rsidRPr="00357F1E">
        <w:rPr>
          <w:rFonts w:asciiTheme="minorHAnsi" w:hAnsiTheme="minorHAnsi" w:cstheme="minorHAnsi"/>
          <w:lang w:val="pl-PL" w:eastAsia="pl-PL" w:bidi="pl-PL"/>
        </w:rPr>
        <w:t xml:space="preserve">1) Oświadczenia Wykonawcy, zwane dalej „Oświadczeniami”, których wzór określa </w:t>
      </w:r>
      <w:r w:rsidRPr="00357F1E">
        <w:rPr>
          <w:rFonts w:asciiTheme="minorHAnsi" w:hAnsiTheme="minorHAnsi" w:cstheme="minorHAnsi"/>
          <w:b/>
          <w:bCs/>
          <w:lang w:val="pl-PL" w:eastAsia="pl-PL" w:bidi="pl-PL"/>
        </w:rPr>
        <w:t xml:space="preserve">Załącznik nr 3, Załącznik nr 4, Załącznik nr 5. </w:t>
      </w:r>
      <w:r w:rsidRPr="00357F1E">
        <w:rPr>
          <w:rFonts w:asciiTheme="minorHAnsi" w:hAnsiTheme="minorHAnsi" w:cstheme="minorHAnsi"/>
          <w:lang w:val="pl-PL" w:eastAsia="pl-PL" w:bidi="pl-PL"/>
        </w:rPr>
        <w:t xml:space="preserve">Informacje zawarte w oświadczeniu będą stanowić wstępne potwierdzenie, że wykonawca </w:t>
      </w:r>
      <w:r w:rsidRPr="00357F1E">
        <w:rPr>
          <w:rFonts w:asciiTheme="minorHAnsi" w:hAnsiTheme="minorHAnsi" w:cstheme="minorHAnsi"/>
          <w:bCs/>
          <w:lang w:val="pl-PL" w:eastAsia="pl-PL" w:bidi="pl-PL"/>
        </w:rPr>
        <w:t>nie podlega wykluczeniu oraz spełnia warunki udziału w postępowaniu.</w:t>
      </w:r>
    </w:p>
    <w:p w14:paraId="133C88AB" w14:textId="77777777" w:rsidR="000A78F6" w:rsidRPr="00357F1E" w:rsidRDefault="000A78F6" w:rsidP="00357F1E">
      <w:pPr>
        <w:pStyle w:val="Bezodstpw"/>
        <w:tabs>
          <w:tab w:val="left" w:pos="5245"/>
        </w:tabs>
        <w:jc w:val="both"/>
        <w:rPr>
          <w:rFonts w:asciiTheme="minorHAnsi" w:hAnsiTheme="minorHAnsi" w:cstheme="minorHAnsi"/>
          <w:lang w:val="pl-PL" w:eastAsia="pl-PL" w:bidi="pl-PL"/>
        </w:rPr>
      </w:pPr>
      <w:r w:rsidRPr="00357F1E">
        <w:rPr>
          <w:rFonts w:asciiTheme="minorHAnsi" w:hAnsiTheme="minorHAnsi" w:cstheme="minorHAnsi"/>
          <w:lang w:val="pl-PL" w:eastAsia="pl-PL" w:bidi="pl-PL"/>
        </w:rPr>
        <w:t>2) W przypadku wspólnego ubiegania się o zamówienie przez Wykonawców „Oświadczenia”, o których mowa w ust. 1 składa każdy z Wykonawców wspólnie ubiegających się o zamówienie. Oświadczenia te mają potwierdzać spełnianie warunków udziału w postępowaniu, brak podstaw wykluczenia w zakresie, w którym każdy z Wykonawców wykazuje spełnianie warunków udziału w postępowaniu, brak podstaw wykluczenia.</w:t>
      </w:r>
    </w:p>
    <w:p w14:paraId="1453BC80" w14:textId="77777777" w:rsidR="000A78F6" w:rsidRPr="00357F1E" w:rsidRDefault="000A78F6" w:rsidP="00357F1E">
      <w:pPr>
        <w:pStyle w:val="Bezodstpw"/>
        <w:tabs>
          <w:tab w:val="left" w:pos="5245"/>
        </w:tabs>
        <w:jc w:val="both"/>
        <w:rPr>
          <w:rFonts w:asciiTheme="minorHAnsi" w:hAnsiTheme="minorHAnsi" w:cstheme="minorHAnsi"/>
          <w:lang w:val="pl-PL"/>
        </w:rPr>
      </w:pPr>
      <w:r w:rsidRPr="00357F1E">
        <w:rPr>
          <w:rFonts w:asciiTheme="minorHAnsi" w:hAnsiTheme="minorHAnsi" w:cstheme="minorHAnsi"/>
          <w:color w:val="000000"/>
          <w:lang w:val="pl-PL" w:eastAsia="pl-PL" w:bidi="pl-PL"/>
        </w:rPr>
        <w:t xml:space="preserve">3) Wykonawca, który powołuje się na zasoby innych podmiotów, w celu wykazania braku istnienia wobec nich podstaw wykluczenia oraz spełnienia - w zakresie, w jakim powołuje się na ich zasoby - warunków udziału w postępowaniu składa wraz z ofertą oświadczenia tych podmiotów według </w:t>
      </w:r>
      <w:r w:rsidRPr="00357F1E">
        <w:rPr>
          <w:rFonts w:asciiTheme="minorHAnsi" w:hAnsiTheme="minorHAnsi" w:cstheme="minorHAnsi"/>
          <w:b/>
          <w:bCs/>
          <w:color w:val="000000"/>
          <w:lang w:val="pl-PL" w:eastAsia="pl-PL" w:bidi="pl-PL"/>
        </w:rPr>
        <w:t>Załącznika nr 3, 4 oraz Załącznika nr 5 do SWZ.</w:t>
      </w:r>
    </w:p>
    <w:p w14:paraId="6B732CB3" w14:textId="77777777" w:rsidR="000A78F6" w:rsidRPr="00357F1E" w:rsidRDefault="000A78F6" w:rsidP="00357F1E">
      <w:pPr>
        <w:pStyle w:val="Bezodstpw"/>
        <w:tabs>
          <w:tab w:val="left" w:pos="286"/>
          <w:tab w:val="left" w:pos="5245"/>
        </w:tabs>
        <w:spacing w:after="140"/>
        <w:jc w:val="both"/>
        <w:rPr>
          <w:rFonts w:asciiTheme="minorHAnsi" w:hAnsiTheme="minorHAnsi" w:cstheme="minorHAnsi"/>
          <w:lang w:val="pl-PL"/>
        </w:rPr>
      </w:pPr>
      <w:r w:rsidRPr="00357F1E">
        <w:rPr>
          <w:rFonts w:asciiTheme="minorHAnsi" w:hAnsiTheme="minorHAnsi" w:cstheme="minorHAnsi"/>
          <w:color w:val="000000"/>
          <w:lang w:val="pl-PL" w:eastAsia="pl-PL" w:bidi="pl-PL"/>
        </w:rPr>
        <w:t xml:space="preserve">4) W przypadku, gdy Wykonawca polega na zasobach podmiotu trzeciego na zasadach określonych w art. 118 ustawy Pzp wraz z ofertą składa dowody dysponowania zasobami, w szczególności zobowiązanie innego podmiotu do oddania do dyspozycji Wykonawcy niezbędnych zasobów na potrzeby realizacji zamówienia a także oświadczenie podmiotu udostępniającego zasoby, potwierdzające brak podstaw wykluczenia tego </w:t>
      </w:r>
      <w:r w:rsidRPr="00357F1E">
        <w:rPr>
          <w:rFonts w:asciiTheme="minorHAnsi" w:hAnsiTheme="minorHAnsi" w:cstheme="minorHAnsi"/>
          <w:color w:val="000000"/>
          <w:lang w:val="pl-PL" w:eastAsia="pl-PL" w:bidi="pl-PL"/>
        </w:rPr>
        <w:lastRenderedPageBreak/>
        <w:t>podmiotu oraz odpowiednio spełnianie warunków udziału w postępowaniu w zakresie, w jakim Wykonawca powołuje się na jego zasoby.</w:t>
      </w:r>
    </w:p>
    <w:p w14:paraId="3C86C3B1" w14:textId="77777777" w:rsidR="000A78F6" w:rsidRPr="00357F1E" w:rsidRDefault="000A78F6" w:rsidP="00357F1E">
      <w:pPr>
        <w:pStyle w:val="Bezodstpw"/>
        <w:numPr>
          <w:ilvl w:val="0"/>
          <w:numId w:val="2"/>
        </w:numPr>
        <w:tabs>
          <w:tab w:val="left" w:pos="286"/>
          <w:tab w:val="left" w:pos="5245"/>
        </w:tabs>
        <w:spacing w:after="140"/>
        <w:jc w:val="both"/>
        <w:rPr>
          <w:rFonts w:asciiTheme="minorHAnsi" w:hAnsiTheme="minorHAnsi" w:cstheme="minorHAnsi"/>
          <w:lang w:val="pl-PL"/>
        </w:rPr>
      </w:pPr>
      <w:r w:rsidRPr="00357F1E">
        <w:rPr>
          <w:rFonts w:asciiTheme="minorHAnsi" w:hAnsiTheme="minorHAnsi" w:cstheme="minorHAnsi"/>
          <w:b/>
          <w:bCs/>
          <w:color w:val="000000"/>
          <w:lang w:val="pl-PL" w:eastAsia="pl-PL" w:bidi="pl-PL"/>
        </w:rPr>
        <w:t xml:space="preserve">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190E3019" w14:textId="1280D78B" w:rsidR="000A78F6" w:rsidRPr="00357F1E" w:rsidRDefault="000A78F6" w:rsidP="00357F1E">
      <w:pPr>
        <w:pStyle w:val="Standard"/>
        <w:tabs>
          <w:tab w:val="left" w:pos="5245"/>
        </w:tabs>
        <w:autoSpaceDE w:val="0"/>
        <w:jc w:val="both"/>
        <w:rPr>
          <w:rFonts w:asciiTheme="minorHAnsi" w:eastAsia="TrebuchetMS-Bold" w:hAnsiTheme="minorHAnsi" w:cstheme="minorHAnsi"/>
          <w:color w:val="000000"/>
          <w:sz w:val="22"/>
          <w:szCs w:val="22"/>
        </w:rPr>
      </w:pPr>
      <w:r w:rsidRPr="00357F1E">
        <w:rPr>
          <w:rFonts w:asciiTheme="minorHAnsi" w:eastAsia="TrebuchetMS-Bold" w:hAnsiTheme="minorHAnsi" w:cstheme="minorHAnsi"/>
          <w:b/>
          <w:bCs/>
          <w:color w:val="000000"/>
          <w:sz w:val="22"/>
          <w:szCs w:val="22"/>
        </w:rPr>
        <w:t xml:space="preserve">a) wykaz </w:t>
      </w:r>
      <w:r w:rsidR="00CF5959" w:rsidRPr="00357F1E">
        <w:rPr>
          <w:rFonts w:asciiTheme="minorHAnsi" w:eastAsia="TrebuchetMS-Bold" w:hAnsiTheme="minorHAnsi" w:cstheme="minorHAnsi"/>
          <w:b/>
          <w:bCs/>
          <w:color w:val="000000"/>
          <w:sz w:val="22"/>
          <w:szCs w:val="22"/>
        </w:rPr>
        <w:t xml:space="preserve">zrealizowanych dostaw </w:t>
      </w:r>
      <w:r w:rsidR="00CF5959" w:rsidRPr="00357F1E">
        <w:rPr>
          <w:rFonts w:asciiTheme="minorHAnsi" w:eastAsia="TrebuchetMS" w:hAnsiTheme="minorHAnsi" w:cstheme="minorHAnsi"/>
          <w:color w:val="000000"/>
          <w:sz w:val="22"/>
          <w:szCs w:val="22"/>
        </w:rPr>
        <w:t xml:space="preserve">wind, w związku z wymianą starego urządzenia, w budynkach użyteczności publicznej, </w:t>
      </w:r>
      <w:r w:rsidRPr="00357F1E">
        <w:rPr>
          <w:rFonts w:asciiTheme="minorHAnsi" w:eastAsia="TrebuchetMS-Bold" w:hAnsiTheme="minorHAnsi" w:cstheme="minorHAnsi"/>
          <w:b/>
          <w:bCs/>
          <w:color w:val="000000"/>
          <w:sz w:val="22"/>
          <w:szCs w:val="22"/>
        </w:rPr>
        <w:t xml:space="preserve">(potwierdzający spełnianie warunku udziału w postępowaniu) </w:t>
      </w:r>
      <w:r w:rsidRPr="00357F1E">
        <w:rPr>
          <w:rFonts w:asciiTheme="minorHAnsi" w:eastAsia="TrebuchetMS" w:hAnsiTheme="minorHAnsi" w:cstheme="minorHAnsi"/>
          <w:color w:val="000000"/>
          <w:sz w:val="22"/>
          <w:szCs w:val="22"/>
        </w:rPr>
        <w:t xml:space="preserve">w okresie ostatnich </w:t>
      </w:r>
      <w:r w:rsidR="00CF5959" w:rsidRPr="00357F1E">
        <w:rPr>
          <w:rFonts w:asciiTheme="minorHAnsi" w:eastAsia="TrebuchetMS" w:hAnsiTheme="minorHAnsi" w:cstheme="minorHAnsi"/>
          <w:color w:val="000000"/>
          <w:sz w:val="22"/>
          <w:szCs w:val="22"/>
        </w:rPr>
        <w:t>3</w:t>
      </w:r>
      <w:r w:rsidRPr="00357F1E">
        <w:rPr>
          <w:rFonts w:asciiTheme="minorHAnsi" w:eastAsia="TrebuchetMS" w:hAnsiTheme="minorHAnsi" w:cstheme="minorHAnsi"/>
          <w:color w:val="000000"/>
          <w:sz w:val="22"/>
          <w:szCs w:val="22"/>
        </w:rPr>
        <w:t xml:space="preserve"> lat, a jeżeli okres prowadzenia działalności jest krótszy – w tym okresie, wraz z podaniem </w:t>
      </w:r>
      <w:r w:rsidR="00CF5959" w:rsidRPr="00357F1E">
        <w:rPr>
          <w:rFonts w:asciiTheme="minorHAnsi" w:eastAsia="TrebuchetMS" w:hAnsiTheme="minorHAnsi" w:cstheme="minorHAnsi"/>
          <w:color w:val="000000"/>
          <w:sz w:val="22"/>
          <w:szCs w:val="22"/>
        </w:rPr>
        <w:t>rodzaju</w:t>
      </w:r>
      <w:r w:rsidRPr="00357F1E">
        <w:rPr>
          <w:rFonts w:asciiTheme="minorHAnsi" w:eastAsia="TrebuchetMS" w:hAnsiTheme="minorHAnsi" w:cstheme="minorHAnsi"/>
          <w:color w:val="000000"/>
          <w:sz w:val="22"/>
          <w:szCs w:val="22"/>
        </w:rPr>
        <w:t xml:space="preserve">, dat wykonania i podmiotów, </w:t>
      </w:r>
      <w:r w:rsidR="00CF5959" w:rsidRPr="00357F1E">
        <w:rPr>
          <w:rFonts w:asciiTheme="minorHAnsi" w:eastAsia="TrebuchetMS" w:hAnsiTheme="minorHAnsi" w:cstheme="minorHAnsi"/>
          <w:color w:val="000000"/>
          <w:sz w:val="22"/>
          <w:szCs w:val="22"/>
        </w:rPr>
        <w:t xml:space="preserve">dla </w:t>
      </w:r>
      <w:r w:rsidRPr="00357F1E">
        <w:rPr>
          <w:rFonts w:asciiTheme="minorHAnsi" w:eastAsia="TrebuchetMS" w:hAnsiTheme="minorHAnsi" w:cstheme="minorHAnsi"/>
          <w:color w:val="000000"/>
          <w:sz w:val="22"/>
          <w:szCs w:val="22"/>
        </w:rPr>
        <w:t>który</w:t>
      </w:r>
      <w:r w:rsidR="00CF5959" w:rsidRPr="00357F1E">
        <w:rPr>
          <w:rFonts w:asciiTheme="minorHAnsi" w:eastAsia="TrebuchetMS" w:hAnsiTheme="minorHAnsi" w:cstheme="minorHAnsi"/>
          <w:color w:val="000000"/>
          <w:sz w:val="22"/>
          <w:szCs w:val="22"/>
        </w:rPr>
        <w:t xml:space="preserve"> zrealizowano dostawy</w:t>
      </w:r>
      <w:r w:rsidR="00782E06" w:rsidRPr="00357F1E">
        <w:rPr>
          <w:rFonts w:asciiTheme="minorHAnsi" w:eastAsia="TrebuchetMS" w:hAnsiTheme="minorHAnsi" w:cstheme="minorHAnsi"/>
          <w:color w:val="000000"/>
          <w:sz w:val="22"/>
          <w:szCs w:val="22"/>
        </w:rPr>
        <w:t xml:space="preserve"> </w:t>
      </w:r>
      <w:r w:rsidRPr="00357F1E">
        <w:rPr>
          <w:rFonts w:asciiTheme="minorHAnsi" w:eastAsia="TrebuchetMS" w:hAnsiTheme="minorHAnsi" w:cstheme="minorHAnsi"/>
          <w:color w:val="000000"/>
          <w:sz w:val="22"/>
          <w:szCs w:val="22"/>
        </w:rPr>
        <w:t xml:space="preserve">– </w:t>
      </w:r>
      <w:r w:rsidRPr="00357F1E">
        <w:rPr>
          <w:rFonts w:asciiTheme="minorHAnsi" w:eastAsia="TrebuchetMS" w:hAnsiTheme="minorHAnsi" w:cstheme="minorHAnsi"/>
          <w:b/>
          <w:bCs/>
          <w:color w:val="000000"/>
          <w:sz w:val="22"/>
          <w:szCs w:val="22"/>
        </w:rPr>
        <w:t>Z</w:t>
      </w:r>
      <w:r w:rsidRPr="00357F1E">
        <w:rPr>
          <w:rFonts w:asciiTheme="minorHAnsi" w:eastAsia="TrebuchetMS-Bold" w:hAnsiTheme="minorHAnsi" w:cstheme="minorHAnsi"/>
          <w:b/>
          <w:bCs/>
          <w:color w:val="000000"/>
          <w:sz w:val="22"/>
          <w:szCs w:val="22"/>
        </w:rPr>
        <w:t>ałącznik Nr 6 do SWZ;</w:t>
      </w:r>
    </w:p>
    <w:p w14:paraId="5057FDE8"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p w14:paraId="5AB48A6A" w14:textId="2ED1D607" w:rsidR="000A78F6" w:rsidRPr="00357F1E" w:rsidRDefault="000A78F6" w:rsidP="00357F1E">
      <w:pPr>
        <w:pStyle w:val="Standard"/>
        <w:tabs>
          <w:tab w:val="left" w:pos="5245"/>
        </w:tabs>
        <w:autoSpaceDE w:val="0"/>
        <w:jc w:val="both"/>
        <w:rPr>
          <w:rFonts w:asciiTheme="minorHAnsi" w:eastAsia="TrebuchetMS-Bold" w:hAnsiTheme="minorHAnsi" w:cstheme="minorHAnsi"/>
          <w:color w:val="000000"/>
          <w:sz w:val="22"/>
          <w:szCs w:val="22"/>
        </w:rPr>
      </w:pPr>
      <w:r w:rsidRPr="00357F1E">
        <w:rPr>
          <w:rFonts w:asciiTheme="minorHAnsi" w:eastAsia="TrebuchetMS-Bold" w:hAnsiTheme="minorHAnsi" w:cstheme="minorHAnsi"/>
          <w:b/>
          <w:bCs/>
          <w:color w:val="000000"/>
          <w:sz w:val="22"/>
          <w:szCs w:val="22"/>
        </w:rPr>
        <w:t xml:space="preserve">b) dowody określające czy </w:t>
      </w:r>
      <w:r w:rsidR="00782E06" w:rsidRPr="00357F1E">
        <w:rPr>
          <w:rFonts w:asciiTheme="minorHAnsi" w:eastAsia="TrebuchetMS-Bold" w:hAnsiTheme="minorHAnsi" w:cstheme="minorHAnsi"/>
          <w:b/>
          <w:bCs/>
          <w:color w:val="000000"/>
          <w:sz w:val="22"/>
          <w:szCs w:val="22"/>
        </w:rPr>
        <w:t xml:space="preserve">dostawy </w:t>
      </w:r>
      <w:r w:rsidRPr="00357F1E">
        <w:rPr>
          <w:rFonts w:asciiTheme="minorHAnsi" w:eastAsia="TrebuchetMS-Bold" w:hAnsiTheme="minorHAnsi" w:cstheme="minorHAnsi"/>
          <w:b/>
          <w:bCs/>
          <w:color w:val="000000"/>
          <w:sz w:val="22"/>
          <w:szCs w:val="22"/>
        </w:rPr>
        <w:t>(wymienione w wykazie) zostały wykonane należycie</w:t>
      </w:r>
      <w:r w:rsidRPr="00357F1E">
        <w:rPr>
          <w:rFonts w:asciiTheme="minorHAnsi" w:eastAsia="TrebuchetMS" w:hAnsiTheme="minorHAnsi" w:cstheme="minorHAnsi"/>
          <w:color w:val="000000"/>
          <w:sz w:val="22"/>
          <w:szCs w:val="22"/>
        </w:rPr>
        <w:t xml:space="preserve">, przy czym dowodami, o których mowa, są referencje bądź inne dokumenty sporządzone przez podmiot, na rzecz którego </w:t>
      </w:r>
      <w:r w:rsidR="00782E06" w:rsidRPr="00357F1E">
        <w:rPr>
          <w:rFonts w:asciiTheme="minorHAnsi" w:eastAsia="TrebuchetMS" w:hAnsiTheme="minorHAnsi" w:cstheme="minorHAnsi"/>
          <w:color w:val="000000"/>
          <w:sz w:val="22"/>
          <w:szCs w:val="22"/>
        </w:rPr>
        <w:t xml:space="preserve">dostawy </w:t>
      </w:r>
      <w:r w:rsidRPr="00357F1E">
        <w:rPr>
          <w:rFonts w:asciiTheme="minorHAnsi" w:eastAsia="TrebuchetMS" w:hAnsiTheme="minorHAnsi" w:cstheme="minorHAnsi"/>
          <w:color w:val="000000"/>
          <w:sz w:val="22"/>
          <w:szCs w:val="22"/>
        </w:rPr>
        <w:t>zostały wykonane, a jeżeli wykonawca z przyczyn niezależnych od niego nie jest w stanie uzyskać tych dokumentów - inne odpowiednie dokumenty</w:t>
      </w:r>
      <w:r w:rsidR="00782E06" w:rsidRPr="00357F1E">
        <w:rPr>
          <w:rFonts w:asciiTheme="minorHAnsi" w:eastAsia="TrebuchetMS" w:hAnsiTheme="minorHAnsi" w:cstheme="minorHAnsi"/>
          <w:color w:val="000000"/>
          <w:sz w:val="22"/>
          <w:szCs w:val="22"/>
        </w:rPr>
        <w:t xml:space="preserve"> (np. protokoły odbioru, dopuszczenie do eksploatacji przez UDT)</w:t>
      </w:r>
      <w:r w:rsidRPr="00357F1E">
        <w:rPr>
          <w:rFonts w:asciiTheme="minorHAnsi" w:eastAsia="TrebuchetMS" w:hAnsiTheme="minorHAnsi" w:cstheme="minorHAnsi"/>
          <w:color w:val="000000"/>
          <w:sz w:val="22"/>
          <w:szCs w:val="22"/>
        </w:rPr>
        <w:t xml:space="preserve">. </w:t>
      </w:r>
    </w:p>
    <w:p w14:paraId="5B2EFC3E"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p w14:paraId="348FBA67" w14:textId="0DE0E1C4" w:rsidR="000A78F6" w:rsidRPr="00357F1E" w:rsidRDefault="000A78F6" w:rsidP="00357F1E">
      <w:pPr>
        <w:pStyle w:val="Standard"/>
        <w:tabs>
          <w:tab w:val="left" w:pos="5245"/>
        </w:tabs>
        <w:autoSpaceDE w:val="0"/>
        <w:jc w:val="both"/>
        <w:rPr>
          <w:rFonts w:asciiTheme="minorHAnsi" w:eastAsia="TrebuchetMS-Bold" w:hAnsiTheme="minorHAnsi" w:cstheme="minorHAnsi"/>
          <w:sz w:val="22"/>
          <w:szCs w:val="22"/>
        </w:rPr>
      </w:pPr>
      <w:r w:rsidRPr="00357F1E">
        <w:rPr>
          <w:rFonts w:asciiTheme="minorHAnsi" w:eastAsia="TrebuchetMS-Bold" w:hAnsiTheme="minorHAnsi" w:cstheme="minorHAnsi"/>
          <w:b/>
          <w:bCs/>
          <w:color w:val="000000"/>
          <w:sz w:val="22"/>
          <w:szCs w:val="22"/>
        </w:rPr>
        <w:t xml:space="preserve">c) </w:t>
      </w:r>
      <w:r w:rsidRPr="00357F1E">
        <w:rPr>
          <w:rFonts w:asciiTheme="minorHAnsi" w:eastAsia="TrebuchetMS-Bold" w:hAnsiTheme="minorHAnsi" w:cstheme="minorHAnsi"/>
          <w:b/>
          <w:bCs/>
          <w:sz w:val="22"/>
          <w:szCs w:val="22"/>
        </w:rPr>
        <w:t xml:space="preserve">dokument potwierdzający, że Wykonawca jest ubezpieczony od odpowiedzialności cywilnej </w:t>
      </w:r>
      <w:r w:rsidRPr="00357F1E">
        <w:rPr>
          <w:rFonts w:asciiTheme="minorHAnsi" w:eastAsia="TrebuchetMS" w:hAnsiTheme="minorHAnsi" w:cstheme="minorHAnsi"/>
          <w:b/>
          <w:bCs/>
          <w:sz w:val="22"/>
          <w:szCs w:val="22"/>
        </w:rPr>
        <w:t xml:space="preserve">w </w:t>
      </w:r>
      <w:r w:rsidRPr="00357F1E">
        <w:rPr>
          <w:rFonts w:asciiTheme="minorHAnsi" w:eastAsia="TrebuchetMS" w:hAnsiTheme="minorHAnsi" w:cstheme="minorHAnsi"/>
          <w:sz w:val="22"/>
          <w:szCs w:val="22"/>
        </w:rPr>
        <w:t xml:space="preserve">zakresie prowadzonej działalności gospodarczej związanej z przedmiotem zamówienia na sumę gwarancyjną nie mniejszą niż </w:t>
      </w:r>
      <w:r w:rsidR="00782E06" w:rsidRPr="00357F1E">
        <w:rPr>
          <w:rFonts w:asciiTheme="minorHAnsi" w:eastAsia="TrebuchetMS" w:hAnsiTheme="minorHAnsi" w:cstheme="minorHAnsi"/>
          <w:sz w:val="22"/>
          <w:szCs w:val="22"/>
        </w:rPr>
        <w:t>30</w:t>
      </w:r>
      <w:r w:rsidRPr="00357F1E">
        <w:rPr>
          <w:rFonts w:asciiTheme="minorHAnsi" w:eastAsia="TrebuchetMS" w:hAnsiTheme="minorHAnsi" w:cstheme="minorHAnsi"/>
          <w:sz w:val="22"/>
          <w:szCs w:val="22"/>
        </w:rPr>
        <w:t xml:space="preserve">0.000,00 zł brutto (słownie: </w:t>
      </w:r>
      <w:r w:rsidR="00782E06" w:rsidRPr="00357F1E">
        <w:rPr>
          <w:rFonts w:asciiTheme="minorHAnsi" w:eastAsia="TrebuchetMS" w:hAnsiTheme="minorHAnsi" w:cstheme="minorHAnsi"/>
          <w:sz w:val="22"/>
          <w:szCs w:val="22"/>
        </w:rPr>
        <w:t xml:space="preserve">trzysta </w:t>
      </w:r>
      <w:r w:rsidRPr="00357F1E">
        <w:rPr>
          <w:rFonts w:asciiTheme="minorHAnsi" w:eastAsia="TrebuchetMS" w:hAnsiTheme="minorHAnsi" w:cstheme="minorHAnsi"/>
          <w:sz w:val="22"/>
          <w:szCs w:val="22"/>
        </w:rPr>
        <w:t>tysięcy złotych 00/100);</w:t>
      </w:r>
    </w:p>
    <w:p w14:paraId="08EEE022"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p w14:paraId="43E97112" w14:textId="77777777" w:rsidR="000A78F6" w:rsidRPr="00357F1E" w:rsidRDefault="000A78F6" w:rsidP="00357F1E">
      <w:pPr>
        <w:pStyle w:val="Teksttreci"/>
        <w:tabs>
          <w:tab w:val="left" w:pos="-300"/>
          <w:tab w:val="left" w:pos="307"/>
          <w:tab w:val="left" w:pos="5245"/>
        </w:tabs>
        <w:spacing w:after="300"/>
        <w:rPr>
          <w:rFonts w:asciiTheme="minorHAnsi" w:hAnsiTheme="minorHAnsi" w:cstheme="minorHAnsi"/>
          <w:sz w:val="22"/>
          <w:szCs w:val="22"/>
        </w:rPr>
      </w:pPr>
      <w:r w:rsidRPr="00357F1E">
        <w:rPr>
          <w:rFonts w:asciiTheme="minorHAnsi" w:hAnsiTheme="minorHAnsi" w:cstheme="minorHAnsi"/>
          <w:color w:val="000000"/>
          <w:sz w:val="22"/>
          <w:szCs w:val="22"/>
          <w:lang w:eastAsia="pl-PL" w:bidi="pl-PL"/>
        </w:rPr>
        <w:t>3.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36546607"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DA38C90"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XXIII. Przedmiotowe środki dowodowe</w:t>
            </w:r>
          </w:p>
        </w:tc>
      </w:tr>
    </w:tbl>
    <w:p w14:paraId="5EDADBCE" w14:textId="77777777" w:rsidR="000A78F6" w:rsidRPr="00357F1E" w:rsidRDefault="000A78F6" w:rsidP="00357F1E">
      <w:pPr>
        <w:pStyle w:val="Standard"/>
        <w:tabs>
          <w:tab w:val="left" w:pos="5245"/>
        </w:tabs>
        <w:autoSpaceDE w:val="0"/>
        <w:spacing w:line="276" w:lineRule="auto"/>
        <w:jc w:val="both"/>
        <w:rPr>
          <w:rFonts w:asciiTheme="minorHAnsi" w:hAnsiTheme="minorHAnsi" w:cstheme="minorHAnsi"/>
          <w:sz w:val="22"/>
          <w:szCs w:val="22"/>
        </w:rPr>
      </w:pPr>
    </w:p>
    <w:p w14:paraId="39513D72" w14:textId="34FCB843" w:rsidR="00DC37FA" w:rsidRPr="00DC37FA" w:rsidRDefault="00DC37FA" w:rsidP="00DC37FA">
      <w:pPr>
        <w:pStyle w:val="Bezodstpw"/>
        <w:tabs>
          <w:tab w:val="left" w:pos="5245"/>
        </w:tabs>
        <w:rPr>
          <w:rFonts w:asciiTheme="minorHAnsi" w:eastAsia="NSimSun" w:hAnsiTheme="minorHAnsi" w:cstheme="minorHAnsi"/>
          <w:spacing w:val="-8"/>
          <w:lang w:val="pl-PL" w:eastAsia="pl-PL" w:bidi="pl-PL"/>
        </w:rPr>
      </w:pPr>
      <w:r w:rsidRPr="00DC37FA">
        <w:rPr>
          <w:rFonts w:asciiTheme="minorHAnsi" w:eastAsia="NSimSun" w:hAnsiTheme="minorHAnsi" w:cstheme="minorHAnsi"/>
          <w:spacing w:val="-8"/>
          <w:lang w:val="pl-PL" w:eastAsia="pl-PL" w:bidi="pl-PL"/>
        </w:rPr>
        <w:t>Zamawiający wymaga złożenia</w:t>
      </w:r>
      <w:r w:rsidRPr="00DC37FA">
        <w:rPr>
          <w:rFonts w:asciiTheme="minorHAnsi" w:eastAsia="NSimSun" w:hAnsiTheme="minorHAnsi" w:cstheme="minorHAnsi"/>
          <w:spacing w:val="-8"/>
          <w:lang w:val="pl-PL" w:eastAsia="pl-PL" w:bidi="pl-PL"/>
        </w:rPr>
        <w:t xml:space="preserve"> wraz z ofertą</w:t>
      </w:r>
      <w:r w:rsidRPr="00DC37FA">
        <w:rPr>
          <w:rFonts w:asciiTheme="minorHAnsi" w:eastAsia="NSimSun" w:hAnsiTheme="minorHAnsi" w:cstheme="minorHAnsi"/>
          <w:spacing w:val="-8"/>
          <w:lang w:val="pl-PL" w:eastAsia="pl-PL" w:bidi="pl-PL"/>
        </w:rPr>
        <w:t>:</w:t>
      </w:r>
    </w:p>
    <w:p w14:paraId="7CAEFEC6" w14:textId="77777777" w:rsidR="00DC37FA" w:rsidRPr="00DC37FA" w:rsidRDefault="00DC37FA" w:rsidP="00DC37FA">
      <w:pPr>
        <w:pStyle w:val="Bezodstpw"/>
        <w:tabs>
          <w:tab w:val="left" w:pos="5245"/>
        </w:tabs>
        <w:rPr>
          <w:rFonts w:asciiTheme="minorHAnsi" w:eastAsia="NSimSun" w:hAnsiTheme="minorHAnsi" w:cstheme="minorHAnsi"/>
          <w:spacing w:val="-8"/>
          <w:lang w:val="pl-PL" w:eastAsia="pl-PL" w:bidi="pl-PL"/>
        </w:rPr>
      </w:pPr>
      <w:r w:rsidRPr="00DC37FA">
        <w:rPr>
          <w:rFonts w:asciiTheme="minorHAnsi" w:eastAsia="NSimSun" w:hAnsiTheme="minorHAnsi" w:cstheme="minorHAnsi"/>
          <w:spacing w:val="-8"/>
          <w:lang w:val="pl-PL" w:eastAsia="pl-PL" w:bidi="pl-PL"/>
        </w:rPr>
        <w:t>1. Świadectwa Badania Typu wg Dyrektywy Dźwigowej UE 2014/33/UE</w:t>
      </w:r>
    </w:p>
    <w:p w14:paraId="6070F341" w14:textId="77777777" w:rsidR="00DC37FA" w:rsidRPr="00DC37FA" w:rsidRDefault="00DC37FA" w:rsidP="00DC37FA">
      <w:pPr>
        <w:pStyle w:val="Bezodstpw"/>
        <w:tabs>
          <w:tab w:val="left" w:pos="5245"/>
        </w:tabs>
        <w:rPr>
          <w:rFonts w:asciiTheme="minorHAnsi" w:eastAsia="NSimSun" w:hAnsiTheme="minorHAnsi" w:cstheme="minorHAnsi"/>
          <w:spacing w:val="-8"/>
          <w:lang w:val="pl-PL" w:eastAsia="pl-PL" w:bidi="pl-PL"/>
        </w:rPr>
      </w:pPr>
      <w:r w:rsidRPr="00DC37FA">
        <w:rPr>
          <w:rFonts w:asciiTheme="minorHAnsi" w:eastAsia="NSimSun" w:hAnsiTheme="minorHAnsi" w:cstheme="minorHAnsi"/>
          <w:spacing w:val="-8"/>
          <w:lang w:val="pl-PL" w:eastAsia="pl-PL" w:bidi="pl-PL"/>
        </w:rPr>
        <w:t>2.  Potwierdzenie klasy efektywności energetycznej ISO: A.</w:t>
      </w:r>
    </w:p>
    <w:p w14:paraId="6B111BAE" w14:textId="77777777" w:rsidR="000A78F6" w:rsidRPr="00357F1E" w:rsidRDefault="000A78F6" w:rsidP="00357F1E">
      <w:pPr>
        <w:pStyle w:val="Bezodstpw"/>
        <w:tabs>
          <w:tab w:val="left" w:pos="5245"/>
        </w:tabs>
        <w:jc w:val="both"/>
        <w:rPr>
          <w:rFonts w:asciiTheme="minorHAnsi" w:eastAsia="TrebuchetMS" w:hAnsiTheme="minorHAnsi" w:cstheme="minorHAnsi"/>
          <w:color w:val="000000"/>
          <w:lang w:val="pl-PL"/>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18954FAE"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A5FCF03" w14:textId="77777777" w:rsidR="000A78F6" w:rsidRPr="00357F1E" w:rsidRDefault="000A78F6" w:rsidP="00357F1E">
            <w:pPr>
              <w:pStyle w:val="Default"/>
              <w:tabs>
                <w:tab w:val="left" w:pos="5245"/>
              </w:tabs>
              <w:jc w:val="center"/>
              <w:rPr>
                <w:rFonts w:asciiTheme="minorHAnsi" w:hAnsiTheme="minorHAnsi" w:cstheme="minorHAnsi"/>
                <w:b/>
                <w:bCs/>
                <w:sz w:val="22"/>
                <w:szCs w:val="22"/>
                <w:shd w:val="clear" w:color="auto" w:fill="CCCCCC"/>
              </w:rPr>
            </w:pPr>
            <w:r w:rsidRPr="00357F1E">
              <w:rPr>
                <w:rFonts w:asciiTheme="minorHAnsi" w:hAnsiTheme="minorHAnsi" w:cstheme="minorHAnsi"/>
                <w:b/>
                <w:bCs/>
                <w:spacing w:val="-8"/>
                <w:sz w:val="22"/>
                <w:szCs w:val="22"/>
                <w:shd w:val="clear" w:color="auto" w:fill="CCCCCC"/>
                <w:lang w:eastAsia="pl-PL" w:bidi="pl-PL"/>
              </w:rPr>
              <w:t>XXIV. Rozwiązania równoważne</w:t>
            </w:r>
          </w:p>
        </w:tc>
      </w:tr>
    </w:tbl>
    <w:p w14:paraId="331E726B"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p>
    <w:p w14:paraId="32185328" w14:textId="77777777" w:rsidR="000A78F6" w:rsidRPr="00202197" w:rsidRDefault="000A78F6" w:rsidP="00357F1E">
      <w:pPr>
        <w:pStyle w:val="Default"/>
        <w:tabs>
          <w:tab w:val="left" w:pos="5245"/>
        </w:tabs>
        <w:jc w:val="both"/>
        <w:rPr>
          <w:rFonts w:asciiTheme="minorHAnsi" w:hAnsiTheme="minorHAnsi" w:cstheme="minorHAnsi"/>
          <w:sz w:val="22"/>
          <w:szCs w:val="22"/>
        </w:rPr>
      </w:pPr>
      <w:r w:rsidRPr="00202197">
        <w:rPr>
          <w:rFonts w:asciiTheme="minorHAnsi" w:hAnsiTheme="minorHAnsi" w:cstheme="minorHAnsi"/>
          <w:sz w:val="22"/>
          <w:szCs w:val="22"/>
        </w:rPr>
        <w:t>1. Zamawiający przewiduje zastosowanie rozwiązań równoważnych w niniejszym postępowaniu.</w:t>
      </w:r>
    </w:p>
    <w:p w14:paraId="70FCB85E" w14:textId="369B5D45" w:rsidR="000A78F6" w:rsidRPr="00357F1E" w:rsidRDefault="00202197" w:rsidP="00357F1E">
      <w:pPr>
        <w:pStyle w:val="Default"/>
        <w:tabs>
          <w:tab w:val="left" w:pos="360"/>
          <w:tab w:val="left" w:pos="5245"/>
        </w:tabs>
        <w:spacing w:after="164"/>
        <w:jc w:val="both"/>
        <w:rPr>
          <w:rFonts w:asciiTheme="minorHAnsi" w:eastAsia="TrebuchetMS" w:hAnsiTheme="minorHAnsi" w:cstheme="minorHAnsi"/>
          <w:sz w:val="22"/>
          <w:szCs w:val="22"/>
          <w:lang w:eastAsia="pl-PL"/>
        </w:rPr>
      </w:pPr>
      <w:r>
        <w:rPr>
          <w:rFonts w:asciiTheme="minorHAnsi" w:hAnsiTheme="minorHAnsi" w:cstheme="minorHAnsi"/>
          <w:spacing w:val="-8"/>
          <w:sz w:val="22"/>
          <w:szCs w:val="22"/>
          <w:shd w:val="clear" w:color="auto" w:fill="FFFFFF"/>
          <w:lang w:eastAsia="pl-PL" w:bidi="pl-PL"/>
        </w:rPr>
        <w:t>2</w:t>
      </w:r>
      <w:r w:rsidR="000A78F6" w:rsidRPr="00357F1E">
        <w:rPr>
          <w:rFonts w:asciiTheme="minorHAnsi" w:hAnsiTheme="minorHAnsi" w:cstheme="minorHAnsi"/>
          <w:spacing w:val="-8"/>
          <w:sz w:val="22"/>
          <w:szCs w:val="22"/>
          <w:shd w:val="clear" w:color="auto" w:fill="FFFFFF"/>
          <w:lang w:eastAsia="pl-PL" w:bidi="pl-PL"/>
        </w:rPr>
        <w:t>. W przypadku, gdy Wykonawca zaoferuje urządzenia, instalacje, materiały oraz inne elementy jako równoważne, zobowiązany jest do złożenia stosownych dokumentów, uwiarygodniających te materiały lub urządzenia. Treść tych dokumentów powinna być na tyle szczegółowa i jednoznaczna, aby Zamawiający przy ocenie ofert mógł ocenić spełnienie wymagań dotyczących ich parametrów oraz rozstrzygnąć, czy zaproponowane rozwiązania są równoważne. Oznacza to, że na wykonawcy spoczywa obowiązek wykazania, że zaoferowane przez niego rozwiązania są równoważne w stosunku do opisanych przez Zamawiającego. Wszystkie zaproponowane przez Wykonawcę równoważne rozwiązania muszą posiadać parametry techniczne i funkcjonalne nie gorsze od określonych przez Zamawiającego oraz posiadać stosowne dopuszczenia i atesty.</w:t>
      </w:r>
    </w:p>
    <w:p w14:paraId="2A39DC98" w14:textId="77777777" w:rsidR="000A78F6" w:rsidRPr="00357F1E" w:rsidRDefault="000A78F6" w:rsidP="00357F1E">
      <w:pPr>
        <w:pStyle w:val="Standard"/>
        <w:tabs>
          <w:tab w:val="left" w:pos="360"/>
          <w:tab w:val="left" w:pos="5245"/>
        </w:tabs>
        <w:jc w:val="both"/>
        <w:rPr>
          <w:rFonts w:asciiTheme="minorHAnsi" w:eastAsia="Times New Roman" w:hAnsiTheme="minorHAnsi" w:cstheme="minorHAnsi"/>
          <w:color w:val="000000"/>
          <w:sz w:val="22"/>
          <w:szCs w:val="22"/>
          <w:lang w:eastAsia="pl-PL"/>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6699C715"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244DB31"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XXV. Opis części zamówienia oraz liczba części zamówienia, na którą Wykonawca może złożyć ofertę</w:t>
            </w:r>
          </w:p>
        </w:tc>
      </w:tr>
    </w:tbl>
    <w:p w14:paraId="34775A21" w14:textId="77777777" w:rsidR="000A78F6" w:rsidRPr="00357F1E" w:rsidRDefault="000A78F6" w:rsidP="00357F1E">
      <w:pPr>
        <w:pStyle w:val="Standard"/>
        <w:tabs>
          <w:tab w:val="left" w:pos="360"/>
          <w:tab w:val="left" w:pos="5245"/>
        </w:tabs>
        <w:spacing w:line="283" w:lineRule="exact"/>
        <w:jc w:val="both"/>
        <w:rPr>
          <w:rFonts w:asciiTheme="minorHAnsi" w:eastAsia="TimesNewRomanPS-ItalicMT" w:hAnsiTheme="minorHAnsi" w:cstheme="minorHAnsi"/>
          <w:color w:val="000000"/>
          <w:sz w:val="22"/>
          <w:szCs w:val="22"/>
          <w:shd w:val="clear" w:color="auto" w:fill="FFFFFF"/>
          <w:lang w:eastAsia="pl-PL" w:bidi="pl-PL"/>
        </w:rPr>
      </w:pPr>
    </w:p>
    <w:p w14:paraId="61C9743C" w14:textId="7140F4CE" w:rsidR="000A78F6" w:rsidRPr="00357F1E" w:rsidRDefault="000A78F6" w:rsidP="00357F1E">
      <w:pPr>
        <w:pStyle w:val="Standard"/>
        <w:tabs>
          <w:tab w:val="left" w:pos="360"/>
          <w:tab w:val="left" w:pos="5245"/>
        </w:tabs>
        <w:spacing w:line="283" w:lineRule="exact"/>
        <w:jc w:val="both"/>
        <w:rPr>
          <w:rFonts w:asciiTheme="minorHAnsi" w:eastAsia="TimesNewRomanPS-ItalicMT" w:hAnsiTheme="minorHAnsi" w:cstheme="minorHAnsi"/>
          <w:color w:val="000000"/>
          <w:sz w:val="22"/>
          <w:szCs w:val="22"/>
          <w:shd w:val="clear" w:color="auto" w:fill="FFFFFF"/>
          <w:lang w:eastAsia="pl-PL" w:bidi="pl-PL"/>
        </w:rPr>
      </w:pPr>
      <w:r w:rsidRPr="00357F1E">
        <w:rPr>
          <w:rFonts w:asciiTheme="minorHAnsi" w:eastAsia="TimesNewRomanPS-ItalicMT" w:hAnsiTheme="minorHAnsi" w:cstheme="minorHAnsi"/>
          <w:color w:val="000000"/>
          <w:sz w:val="22"/>
          <w:szCs w:val="22"/>
          <w:shd w:val="clear" w:color="auto" w:fill="FFFFFF"/>
          <w:lang w:eastAsia="pl-PL" w:bidi="pl-PL"/>
        </w:rPr>
        <w:t>Zamawiający nie przewiduje podziału zamówienia na części.</w:t>
      </w:r>
    </w:p>
    <w:p w14:paraId="28FE36CA" w14:textId="77777777" w:rsidR="000A78F6" w:rsidRDefault="000A78F6" w:rsidP="00357F1E">
      <w:pPr>
        <w:pStyle w:val="Standard"/>
        <w:tabs>
          <w:tab w:val="left" w:pos="5245"/>
        </w:tabs>
        <w:autoSpaceDE w:val="0"/>
        <w:spacing w:after="40"/>
        <w:jc w:val="both"/>
        <w:rPr>
          <w:rFonts w:asciiTheme="minorHAnsi" w:eastAsia="TrebuchetMS-Bold" w:hAnsiTheme="minorHAnsi" w:cstheme="minorHAnsi"/>
          <w:color w:val="000000"/>
          <w:sz w:val="22"/>
          <w:szCs w:val="22"/>
        </w:rPr>
      </w:pPr>
    </w:p>
    <w:p w14:paraId="56701858" w14:textId="77777777" w:rsidR="00202197" w:rsidRPr="00357F1E" w:rsidRDefault="00202197" w:rsidP="00357F1E">
      <w:pPr>
        <w:pStyle w:val="Standard"/>
        <w:tabs>
          <w:tab w:val="left" w:pos="5245"/>
        </w:tabs>
        <w:autoSpaceDE w:val="0"/>
        <w:spacing w:after="40"/>
        <w:jc w:val="both"/>
        <w:rPr>
          <w:rFonts w:asciiTheme="minorHAnsi" w:eastAsia="TrebuchetMS-Bold" w:hAnsiTheme="minorHAnsi" w:cstheme="minorHAnsi"/>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0443AE40"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B88A58C"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XXVI. Informacja dotycząca ofert wariantowych</w:t>
            </w:r>
          </w:p>
        </w:tc>
      </w:tr>
    </w:tbl>
    <w:p w14:paraId="33807E2E"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637575A3"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Zamawiający nie dopuszcza składania ofert wariantowych.</w:t>
      </w:r>
    </w:p>
    <w:p w14:paraId="2C2EE0A2"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04B2D663"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D6C6857"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XXVII. Wymagania w zakresie zatrudnienia na podstawie stosunku pracy,</w:t>
            </w:r>
          </w:p>
          <w:p w14:paraId="62EBA200"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w okolicznościach, o których mowa w art. 95 ustawy Pzp</w:t>
            </w:r>
          </w:p>
        </w:tc>
      </w:tr>
    </w:tbl>
    <w:p w14:paraId="5BD73528"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b/>
          <w:bCs/>
          <w:color w:val="FF3333"/>
          <w:sz w:val="22"/>
          <w:szCs w:val="22"/>
        </w:rPr>
      </w:pPr>
    </w:p>
    <w:p w14:paraId="67D2AC97" w14:textId="208EF0D2" w:rsidR="000A78F6" w:rsidRPr="00357F1E" w:rsidRDefault="00772EA8" w:rsidP="00357F1E">
      <w:pPr>
        <w:pStyle w:val="Standard"/>
        <w:tabs>
          <w:tab w:val="left" w:pos="360"/>
          <w:tab w:val="left" w:pos="5245"/>
        </w:tabs>
        <w:jc w:val="both"/>
        <w:rPr>
          <w:rFonts w:asciiTheme="minorHAnsi" w:hAnsiTheme="minorHAnsi" w:cstheme="minorHAnsi"/>
          <w:color w:val="000000"/>
          <w:sz w:val="22"/>
          <w:szCs w:val="22"/>
        </w:rPr>
      </w:pPr>
      <w:r w:rsidRPr="00357F1E">
        <w:rPr>
          <w:rFonts w:asciiTheme="minorHAnsi" w:hAnsiTheme="minorHAnsi" w:cstheme="minorHAnsi"/>
          <w:color w:val="000000"/>
          <w:sz w:val="22"/>
          <w:szCs w:val="22"/>
        </w:rPr>
        <w:t>Zamawiający nie stawia warunku w tym zakresie.</w:t>
      </w:r>
    </w:p>
    <w:p w14:paraId="315290BF" w14:textId="77777777" w:rsidR="00772EA8" w:rsidRPr="00357F1E" w:rsidRDefault="00772EA8" w:rsidP="00357F1E">
      <w:pPr>
        <w:pStyle w:val="Standard"/>
        <w:tabs>
          <w:tab w:val="left" w:pos="360"/>
          <w:tab w:val="left" w:pos="5245"/>
        </w:tabs>
        <w:jc w:val="both"/>
        <w:rPr>
          <w:rFonts w:asciiTheme="minorHAnsi" w:eastAsia="TrebuchetMS" w:hAnsiTheme="minorHAnsi" w:cstheme="minorHAnsi"/>
          <w:color w:val="000000"/>
          <w:sz w:val="22"/>
          <w:szCs w:val="22"/>
        </w:rPr>
      </w:pPr>
    </w:p>
    <w:tbl>
      <w:tblPr>
        <w:tblW w:w="9624" w:type="dxa"/>
        <w:jc w:val="right"/>
        <w:tblLayout w:type="fixed"/>
        <w:tblCellMar>
          <w:left w:w="10" w:type="dxa"/>
          <w:right w:w="10" w:type="dxa"/>
        </w:tblCellMar>
        <w:tblLook w:val="04A0" w:firstRow="1" w:lastRow="0" w:firstColumn="1" w:lastColumn="0" w:noHBand="0" w:noVBand="1"/>
      </w:tblPr>
      <w:tblGrid>
        <w:gridCol w:w="9624"/>
      </w:tblGrid>
      <w:tr w:rsidR="000A78F6" w:rsidRPr="00357F1E" w14:paraId="217403D3" w14:textId="77777777" w:rsidTr="00E1407B">
        <w:trPr>
          <w:jc w:val="right"/>
        </w:trPr>
        <w:tc>
          <w:tcPr>
            <w:tcW w:w="96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8341771"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XXVIII. Wymagania w zakresie zatrudnienia osób, o których mowa w art. 96 ust. 2 pkt 2 ustawy Pzp</w:t>
            </w:r>
          </w:p>
        </w:tc>
      </w:tr>
    </w:tbl>
    <w:p w14:paraId="7AC36AD9"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4C832D04" w14:textId="139683E4" w:rsidR="000A78F6" w:rsidRPr="00357F1E" w:rsidRDefault="00772EA8" w:rsidP="00357F1E">
      <w:pPr>
        <w:pStyle w:val="Standard"/>
        <w:tabs>
          <w:tab w:val="left" w:pos="5245"/>
        </w:tabs>
        <w:autoSpaceDE w:val="0"/>
        <w:rPr>
          <w:rFonts w:asciiTheme="minorHAnsi" w:hAnsiTheme="minorHAnsi" w:cstheme="minorHAnsi"/>
          <w:color w:val="000000"/>
          <w:sz w:val="22"/>
          <w:szCs w:val="22"/>
        </w:rPr>
      </w:pPr>
      <w:r w:rsidRPr="00357F1E">
        <w:rPr>
          <w:rFonts w:asciiTheme="minorHAnsi" w:hAnsiTheme="minorHAnsi" w:cstheme="minorHAnsi"/>
          <w:color w:val="000000"/>
          <w:sz w:val="22"/>
          <w:szCs w:val="22"/>
        </w:rPr>
        <w:t>Zamawiający nie stawia warunku w tym zakresie.</w:t>
      </w:r>
    </w:p>
    <w:p w14:paraId="2BCC1076" w14:textId="77777777" w:rsidR="00772EA8" w:rsidRPr="00357F1E" w:rsidRDefault="00772EA8" w:rsidP="00357F1E">
      <w:pPr>
        <w:pStyle w:val="Standard"/>
        <w:tabs>
          <w:tab w:val="left" w:pos="5245"/>
        </w:tabs>
        <w:autoSpaceDE w:val="0"/>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6DF63763"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F62D79B"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XXIX. Informacja o zastrzeżeniu możliwości ubiegania się o udzielenie zamówienia wyłącznie przez Wykonawców, o których mowa w art. 94 ustawy Pzp</w:t>
            </w:r>
          </w:p>
        </w:tc>
      </w:tr>
    </w:tbl>
    <w:p w14:paraId="19B7C841"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3A8A1FAF"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Zamawiający nie zastrzega możliwości ubiegania się o udzielenie zamówienia wyłącznie przez Wykonawców, o których mowa w art. 94 ustawy Pzp.</w:t>
      </w:r>
    </w:p>
    <w:p w14:paraId="5FEE4DA5"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42AA42E5"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425A14F"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XXX. Wadium</w:t>
            </w:r>
          </w:p>
        </w:tc>
      </w:tr>
    </w:tbl>
    <w:p w14:paraId="18D513F3"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416B1311"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Zamawiający nie wymaga wniesienia wadium.</w:t>
      </w:r>
    </w:p>
    <w:p w14:paraId="43C73915"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25FDF21A"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E5C686"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XXXI. Informacja o przewidywanych zamówieniach, o których mowa w art. 214 ust. 1 pkt 7 i 8 ustawy Pzp</w:t>
            </w:r>
          </w:p>
        </w:tc>
      </w:tr>
    </w:tbl>
    <w:p w14:paraId="1A3D86BF"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456702D0"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Zamawiający nie przewiduje zamówień, o których mowa w art. 214 ust. 1 pkt 7 i 8 ustawy Pzp.</w:t>
      </w:r>
    </w:p>
    <w:p w14:paraId="1BE3AC99"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11C40D31"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861248E"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XXXII. Wyjaśnienia i modyfikacje treści SWZ</w:t>
            </w:r>
          </w:p>
        </w:tc>
      </w:tr>
    </w:tbl>
    <w:p w14:paraId="293ACDB8"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4FF2D92B"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1.Wykonawca może zwrócić się do Zamawiającego z wnioskiem o wyjaśnienie treści SWZ.</w:t>
      </w:r>
    </w:p>
    <w:p w14:paraId="328231D8"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2.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p>
    <w:p w14:paraId="47BF0289"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3. Jeżeli Zamawiający nie udzieli wyjaśnień w terminie, o którym mowa w ust. 2,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2, Zamawiający nie ma obowiązku udzielania wyjaśnień SWZ oraz obowiązku przedłużenia terminu składania ofert.</w:t>
      </w:r>
    </w:p>
    <w:p w14:paraId="05D11E29"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4.Przedłużenie terminu składania ofert, o którym mowa w ust. 3, nie wpływa na bieg terminu składania wniosku o wyjaśnienie treści SWZ.</w:t>
      </w:r>
    </w:p>
    <w:p w14:paraId="427EBCF2"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528B4C8A"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32376A5"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XXXIII. Podwykonawstwo</w:t>
            </w:r>
          </w:p>
        </w:tc>
      </w:tr>
    </w:tbl>
    <w:p w14:paraId="4504379A"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p>
    <w:p w14:paraId="4DD5F73F" w14:textId="4EA0387D" w:rsidR="000A78F6" w:rsidRPr="00357F1E" w:rsidRDefault="000A78F6" w:rsidP="00357F1E">
      <w:pPr>
        <w:pStyle w:val="Standard"/>
        <w:tabs>
          <w:tab w:val="left" w:pos="360"/>
          <w:tab w:val="left" w:pos="5245"/>
        </w:tabs>
        <w:autoSpaceDE w:val="0"/>
        <w:jc w:val="both"/>
        <w:rPr>
          <w:rFonts w:asciiTheme="minorHAnsi" w:hAnsiTheme="minorHAnsi" w:cstheme="minorHAnsi"/>
          <w:sz w:val="22"/>
          <w:szCs w:val="22"/>
        </w:rPr>
      </w:pPr>
      <w:r w:rsidRPr="00357F1E">
        <w:rPr>
          <w:rFonts w:asciiTheme="minorHAnsi" w:eastAsia="TrebuchetMS" w:hAnsiTheme="minorHAnsi" w:cstheme="minorHAnsi"/>
          <w:color w:val="000000"/>
          <w:sz w:val="22"/>
          <w:szCs w:val="22"/>
        </w:rPr>
        <w:t xml:space="preserve">1. Zamawiający nie nakłada obowiązku osobistego wykonania kluczowych części zamówienia </w:t>
      </w:r>
      <w:r w:rsidRPr="00357F1E">
        <w:rPr>
          <w:rFonts w:asciiTheme="minorHAnsi" w:hAnsiTheme="minorHAnsi" w:cstheme="minorHAnsi"/>
          <w:sz w:val="22"/>
          <w:szCs w:val="22"/>
        </w:rPr>
        <w:t>przez Wykonawcę.</w:t>
      </w:r>
    </w:p>
    <w:p w14:paraId="247AFFBC" w14:textId="77777777" w:rsidR="000A78F6" w:rsidRPr="00357F1E" w:rsidRDefault="000A78F6" w:rsidP="00357F1E">
      <w:pPr>
        <w:pStyle w:val="Standard"/>
        <w:tabs>
          <w:tab w:val="left" w:pos="5245"/>
        </w:tabs>
        <w:jc w:val="both"/>
        <w:rPr>
          <w:rFonts w:asciiTheme="minorHAnsi" w:hAnsiTheme="minorHAnsi" w:cstheme="minorHAnsi"/>
          <w:sz w:val="22"/>
          <w:szCs w:val="22"/>
        </w:rPr>
      </w:pPr>
      <w:r w:rsidRPr="00357F1E">
        <w:rPr>
          <w:rFonts w:asciiTheme="minorHAnsi" w:hAnsiTheme="minorHAnsi" w:cstheme="minorHAnsi"/>
          <w:sz w:val="22"/>
          <w:szCs w:val="22"/>
        </w:rPr>
        <w:t xml:space="preserve">2. Wykonawca może powierzyć wykonanie części zamówienia podwykonawcy. Wykonawca jest zobowiązany wskazać części zamówienia których wykonanie zamierza powierzyć </w:t>
      </w:r>
      <w:r w:rsidRPr="00357F1E">
        <w:rPr>
          <w:rFonts w:asciiTheme="minorHAnsi" w:eastAsia="TrebuchetMS" w:hAnsiTheme="minorHAnsi" w:cstheme="minorHAnsi"/>
          <w:color w:val="000000"/>
          <w:sz w:val="22"/>
          <w:szCs w:val="22"/>
        </w:rPr>
        <w:t>podwykonawcom i podać firmy podwykonawców, o ile są już znane.</w:t>
      </w:r>
    </w:p>
    <w:p w14:paraId="1DB18C97" w14:textId="77777777" w:rsidR="000A78F6" w:rsidRPr="00357F1E" w:rsidRDefault="000A78F6" w:rsidP="00357F1E">
      <w:pPr>
        <w:pStyle w:val="Standard"/>
        <w:tabs>
          <w:tab w:val="left" w:pos="360"/>
          <w:tab w:val="left" w:pos="5245"/>
        </w:tabs>
        <w:autoSpaceDE w:val="0"/>
        <w:jc w:val="both"/>
        <w:rPr>
          <w:rFonts w:asciiTheme="minorHAnsi" w:eastAsia="TrebuchetMS" w:hAnsiTheme="minorHAnsi" w:cstheme="minorHAnsi"/>
          <w:color w:val="000000"/>
          <w:sz w:val="22"/>
          <w:szCs w:val="22"/>
        </w:rPr>
      </w:pPr>
    </w:p>
    <w:p w14:paraId="3F6B46A9" w14:textId="77777777" w:rsidR="000A78F6" w:rsidRPr="00357F1E" w:rsidRDefault="000A78F6" w:rsidP="00357F1E">
      <w:pPr>
        <w:pStyle w:val="Standard"/>
        <w:tabs>
          <w:tab w:val="left" w:pos="360"/>
          <w:tab w:val="left" w:pos="5245"/>
        </w:tabs>
        <w:autoSpaceDE w:val="0"/>
        <w:jc w:val="both"/>
        <w:rPr>
          <w:rFonts w:asciiTheme="minorHAnsi" w:eastAsia="TrebuchetMS" w:hAnsiTheme="minorHAnsi" w:cstheme="minorHAnsi"/>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5A0E8407"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1829804"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 xml:space="preserve">  XXXIV. Zabezpieczenie należytego wykonania umowy</w:t>
            </w:r>
          </w:p>
        </w:tc>
      </w:tr>
    </w:tbl>
    <w:p w14:paraId="79EBF1AE"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339CA806" w14:textId="77777777" w:rsidR="00772EA8" w:rsidRPr="00357F1E" w:rsidRDefault="00772EA8" w:rsidP="00357F1E">
      <w:pPr>
        <w:pStyle w:val="Standard"/>
        <w:tabs>
          <w:tab w:val="left" w:pos="5245"/>
        </w:tabs>
        <w:autoSpaceDE w:val="0"/>
        <w:rPr>
          <w:rFonts w:asciiTheme="minorHAnsi" w:hAnsiTheme="minorHAnsi" w:cstheme="minorHAnsi"/>
          <w:color w:val="000000"/>
          <w:sz w:val="22"/>
          <w:szCs w:val="22"/>
        </w:rPr>
      </w:pPr>
      <w:r w:rsidRPr="00357F1E">
        <w:rPr>
          <w:rFonts w:asciiTheme="minorHAnsi" w:hAnsiTheme="minorHAnsi" w:cstheme="minorHAnsi"/>
          <w:color w:val="000000"/>
          <w:sz w:val="22"/>
          <w:szCs w:val="22"/>
        </w:rPr>
        <w:t>Zamawiający nie stawia warunku w tym zakresie.</w:t>
      </w:r>
    </w:p>
    <w:p w14:paraId="4CF697F1"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62B5CE5F"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B2FC56E"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XXXV. Dodatkowe informacje</w:t>
            </w:r>
          </w:p>
        </w:tc>
      </w:tr>
    </w:tbl>
    <w:p w14:paraId="73BB024D"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68544479" w14:textId="77777777" w:rsidR="000A78F6" w:rsidRPr="00357F1E" w:rsidRDefault="000A78F6" w:rsidP="00357F1E">
      <w:pPr>
        <w:pStyle w:val="Standard"/>
        <w:tabs>
          <w:tab w:val="left" w:pos="360"/>
          <w:tab w:val="left" w:pos="5245"/>
        </w:tabs>
        <w:jc w:val="both"/>
        <w:rPr>
          <w:rFonts w:asciiTheme="minorHAnsi" w:hAnsiTheme="minorHAnsi" w:cstheme="minorHAnsi"/>
          <w:sz w:val="22"/>
          <w:szCs w:val="22"/>
        </w:rPr>
      </w:pPr>
      <w:r w:rsidRPr="00357F1E">
        <w:rPr>
          <w:rFonts w:asciiTheme="minorHAnsi" w:hAnsiTheme="minorHAnsi" w:cstheme="minorHAnsi"/>
          <w:color w:val="000000"/>
          <w:sz w:val="22"/>
          <w:szCs w:val="22"/>
        </w:rPr>
        <w:t>1</w:t>
      </w:r>
      <w:r w:rsidRPr="00357F1E">
        <w:rPr>
          <w:rFonts w:asciiTheme="minorHAnsi" w:hAnsiTheme="minorHAnsi" w:cstheme="minorHAnsi"/>
          <w:color w:val="000000"/>
          <w:sz w:val="22"/>
          <w:szCs w:val="22"/>
          <w:shd w:val="clear" w:color="auto" w:fill="FFFFFF"/>
        </w:rPr>
        <w:t>. Zamawiający nie przewiduje przeprowadzenia wizji lokalnej.</w:t>
      </w:r>
    </w:p>
    <w:p w14:paraId="03D3C395" w14:textId="77777777" w:rsidR="000A78F6" w:rsidRPr="00357F1E" w:rsidRDefault="000A78F6" w:rsidP="00357F1E">
      <w:pPr>
        <w:pStyle w:val="Standard"/>
        <w:tabs>
          <w:tab w:val="left" w:pos="360"/>
          <w:tab w:val="left" w:pos="5245"/>
        </w:tabs>
        <w:jc w:val="both"/>
        <w:rPr>
          <w:rFonts w:asciiTheme="minorHAnsi" w:hAnsiTheme="minorHAnsi" w:cstheme="minorHAnsi"/>
          <w:color w:val="000000"/>
          <w:sz w:val="22"/>
          <w:szCs w:val="22"/>
        </w:rPr>
      </w:pPr>
      <w:r w:rsidRPr="00357F1E">
        <w:rPr>
          <w:rFonts w:asciiTheme="minorHAnsi" w:hAnsiTheme="minorHAnsi" w:cstheme="minorHAnsi"/>
          <w:color w:val="000000"/>
          <w:sz w:val="22"/>
          <w:szCs w:val="22"/>
        </w:rPr>
        <w:t>2. Rozliczenia między Zamawiającym a Wykonawcami prowadzone będą w złotych (PLN).</w:t>
      </w:r>
    </w:p>
    <w:p w14:paraId="6E02D4A3" w14:textId="77777777" w:rsidR="000A78F6" w:rsidRPr="00357F1E" w:rsidRDefault="000A78F6" w:rsidP="00357F1E">
      <w:pPr>
        <w:pStyle w:val="Standard"/>
        <w:tabs>
          <w:tab w:val="left" w:pos="360"/>
          <w:tab w:val="left" w:pos="5245"/>
        </w:tabs>
        <w:jc w:val="both"/>
        <w:rPr>
          <w:rFonts w:asciiTheme="minorHAnsi" w:hAnsiTheme="minorHAnsi" w:cstheme="minorHAnsi"/>
          <w:color w:val="000000"/>
          <w:sz w:val="22"/>
          <w:szCs w:val="22"/>
        </w:rPr>
      </w:pPr>
      <w:r w:rsidRPr="00357F1E">
        <w:rPr>
          <w:rFonts w:asciiTheme="minorHAnsi" w:hAnsiTheme="minorHAnsi" w:cstheme="minorHAnsi"/>
          <w:color w:val="000000"/>
          <w:sz w:val="22"/>
          <w:szCs w:val="22"/>
        </w:rPr>
        <w:t>3. Zamawiający nie przewiduje zwrotu kosztów udziału w postępowaniu.</w:t>
      </w:r>
    </w:p>
    <w:p w14:paraId="7DA4632D" w14:textId="77777777" w:rsidR="000A78F6" w:rsidRPr="00357F1E" w:rsidRDefault="000A78F6" w:rsidP="00357F1E">
      <w:pPr>
        <w:pStyle w:val="Standard"/>
        <w:tabs>
          <w:tab w:val="left" w:pos="360"/>
          <w:tab w:val="left" w:pos="5245"/>
        </w:tabs>
        <w:jc w:val="both"/>
        <w:rPr>
          <w:rFonts w:asciiTheme="minorHAnsi" w:hAnsiTheme="minorHAnsi" w:cstheme="minorHAnsi"/>
          <w:color w:val="000000"/>
          <w:sz w:val="22"/>
          <w:szCs w:val="22"/>
        </w:rPr>
      </w:pPr>
      <w:r w:rsidRPr="00357F1E">
        <w:rPr>
          <w:rFonts w:asciiTheme="minorHAnsi" w:hAnsiTheme="minorHAnsi" w:cstheme="minorHAnsi"/>
          <w:color w:val="000000"/>
          <w:sz w:val="22"/>
          <w:szCs w:val="22"/>
        </w:rPr>
        <w:t>4. Zamawiający nie przewiduje zawarcia umowy ramowej.</w:t>
      </w:r>
    </w:p>
    <w:p w14:paraId="267DC031" w14:textId="77777777" w:rsidR="000A78F6" w:rsidRPr="00357F1E" w:rsidRDefault="000A78F6" w:rsidP="00357F1E">
      <w:pPr>
        <w:pStyle w:val="Standard"/>
        <w:tabs>
          <w:tab w:val="left" w:pos="360"/>
          <w:tab w:val="left" w:pos="5245"/>
        </w:tabs>
        <w:jc w:val="both"/>
        <w:rPr>
          <w:rFonts w:asciiTheme="minorHAnsi" w:hAnsiTheme="minorHAnsi" w:cstheme="minorHAnsi"/>
          <w:color w:val="000000"/>
          <w:sz w:val="22"/>
          <w:szCs w:val="22"/>
        </w:rPr>
      </w:pPr>
      <w:r w:rsidRPr="00357F1E">
        <w:rPr>
          <w:rFonts w:asciiTheme="minorHAnsi" w:hAnsiTheme="minorHAnsi" w:cstheme="minorHAnsi"/>
          <w:color w:val="000000"/>
          <w:sz w:val="22"/>
          <w:szCs w:val="22"/>
        </w:rPr>
        <w:t>5. Zamawiający nie przewiduje aukcji elektronicznej.</w:t>
      </w:r>
    </w:p>
    <w:p w14:paraId="4142E19B" w14:textId="20663923" w:rsidR="000A78F6" w:rsidRPr="00357F1E" w:rsidRDefault="000A78F6" w:rsidP="00357F1E">
      <w:pPr>
        <w:pStyle w:val="Standard"/>
        <w:tabs>
          <w:tab w:val="left" w:pos="360"/>
          <w:tab w:val="left" w:pos="5245"/>
        </w:tabs>
        <w:jc w:val="both"/>
        <w:rPr>
          <w:rFonts w:asciiTheme="minorHAnsi" w:hAnsiTheme="minorHAnsi" w:cstheme="minorHAnsi"/>
          <w:sz w:val="22"/>
          <w:szCs w:val="22"/>
        </w:rPr>
      </w:pPr>
      <w:r w:rsidRPr="00357F1E">
        <w:rPr>
          <w:rFonts w:asciiTheme="minorHAnsi" w:hAnsiTheme="minorHAnsi" w:cstheme="minorHAnsi"/>
          <w:color w:val="000000"/>
          <w:sz w:val="22"/>
          <w:szCs w:val="22"/>
        </w:rPr>
        <w:t xml:space="preserve">6. </w:t>
      </w:r>
      <w:r w:rsidRPr="00357F1E">
        <w:rPr>
          <w:rFonts w:asciiTheme="minorHAnsi" w:hAnsiTheme="minorHAnsi" w:cstheme="minorHAnsi"/>
          <w:sz w:val="22"/>
          <w:szCs w:val="22"/>
        </w:rPr>
        <w:t>Wzór przyszłej umowy o udzielenie zamówienia publicznego stano</w:t>
      </w:r>
      <w:r w:rsidRPr="00357F1E">
        <w:rPr>
          <w:rFonts w:asciiTheme="minorHAnsi" w:hAnsiTheme="minorHAnsi" w:cstheme="minorHAnsi"/>
          <w:sz w:val="22"/>
          <w:szCs w:val="22"/>
          <w:shd w:val="clear" w:color="auto" w:fill="FFFFFF"/>
        </w:rPr>
        <w:t>wi –</w:t>
      </w:r>
      <w:r w:rsidRPr="00357F1E">
        <w:rPr>
          <w:rFonts w:asciiTheme="minorHAnsi" w:hAnsiTheme="minorHAnsi" w:cstheme="minorHAnsi"/>
          <w:sz w:val="22"/>
          <w:szCs w:val="22"/>
        </w:rPr>
        <w:t xml:space="preserve"> </w:t>
      </w:r>
      <w:r w:rsidRPr="00357F1E">
        <w:rPr>
          <w:rFonts w:asciiTheme="minorHAnsi" w:hAnsiTheme="minorHAnsi" w:cstheme="minorHAnsi"/>
          <w:b/>
          <w:bCs/>
          <w:sz w:val="22"/>
          <w:szCs w:val="22"/>
        </w:rPr>
        <w:t xml:space="preserve">Załącznik nr </w:t>
      </w:r>
      <w:r w:rsidR="00C70C5E" w:rsidRPr="00357F1E">
        <w:rPr>
          <w:rFonts w:asciiTheme="minorHAnsi" w:hAnsiTheme="minorHAnsi" w:cstheme="minorHAnsi"/>
          <w:b/>
          <w:bCs/>
          <w:sz w:val="22"/>
          <w:szCs w:val="22"/>
        </w:rPr>
        <w:t>7</w:t>
      </w:r>
      <w:r w:rsidRPr="00357F1E">
        <w:rPr>
          <w:rFonts w:asciiTheme="minorHAnsi" w:hAnsiTheme="minorHAnsi" w:cstheme="minorHAnsi"/>
          <w:b/>
          <w:bCs/>
          <w:sz w:val="22"/>
          <w:szCs w:val="22"/>
        </w:rPr>
        <w:t xml:space="preserve"> do SWZ.</w:t>
      </w:r>
    </w:p>
    <w:p w14:paraId="3DD5CDED" w14:textId="77777777" w:rsidR="000A78F6" w:rsidRPr="00357F1E" w:rsidRDefault="000A78F6" w:rsidP="00357F1E">
      <w:pPr>
        <w:pStyle w:val="Standard"/>
        <w:tabs>
          <w:tab w:val="left" w:pos="360"/>
          <w:tab w:val="left" w:pos="5245"/>
        </w:tabs>
        <w:autoSpaceDE w:val="0"/>
        <w:jc w:val="both"/>
        <w:rPr>
          <w:rFonts w:asciiTheme="minorHAnsi" w:eastAsia="TrebuchetMS" w:hAnsiTheme="minorHAnsi" w:cstheme="minorHAnsi"/>
          <w:color w:val="000000"/>
          <w:sz w:val="22"/>
          <w:szCs w:val="22"/>
        </w:rPr>
      </w:pPr>
      <w:r w:rsidRPr="00357F1E">
        <w:rPr>
          <w:rFonts w:asciiTheme="minorHAnsi" w:hAnsiTheme="minorHAnsi" w:cstheme="minorHAnsi"/>
          <w:sz w:val="22"/>
          <w:szCs w:val="22"/>
        </w:rPr>
        <w:t>7. Zamawiający nie przewiduje możliwości złożenia ofert w postaci katalogów elektronicznych lub dołączenia katalogów elektronicznych do oferty, w sytuacji określonej w art. 93.</w:t>
      </w:r>
    </w:p>
    <w:p w14:paraId="4E49D609" w14:textId="77777777" w:rsidR="000A78F6" w:rsidRPr="00357F1E" w:rsidRDefault="000A78F6" w:rsidP="00357F1E">
      <w:pPr>
        <w:pStyle w:val="Standard"/>
        <w:tabs>
          <w:tab w:val="left" w:pos="5245"/>
        </w:tabs>
        <w:autoSpaceDE w:val="0"/>
        <w:rPr>
          <w:rFonts w:asciiTheme="minorHAnsi" w:eastAsia="TrebuchetMS-Bold" w:hAnsiTheme="minorHAnsi" w:cstheme="minorHAnsi"/>
          <w:b/>
          <w:bCs/>
          <w:color w:val="00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0A78F6" w:rsidRPr="00357F1E" w14:paraId="334088A0" w14:textId="77777777" w:rsidTr="00E1407B">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1A5086A" w14:textId="77777777" w:rsidR="000A78F6" w:rsidRPr="00357F1E" w:rsidRDefault="000A78F6" w:rsidP="00357F1E">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357F1E">
              <w:rPr>
                <w:rFonts w:asciiTheme="minorHAnsi" w:eastAsia="TrebuchetMS-Bold" w:hAnsiTheme="minorHAnsi" w:cstheme="minorHAnsi"/>
                <w:b/>
                <w:bCs/>
                <w:color w:val="000000"/>
                <w:sz w:val="22"/>
                <w:szCs w:val="22"/>
                <w:shd w:val="clear" w:color="auto" w:fill="DDDDDD"/>
              </w:rPr>
              <w:t>XXXVI. Informacje dotyczące przetwarzania danych osobowych</w:t>
            </w:r>
          </w:p>
        </w:tc>
      </w:tr>
    </w:tbl>
    <w:p w14:paraId="4DC62BDB" w14:textId="77777777" w:rsidR="000A78F6" w:rsidRPr="00357F1E" w:rsidRDefault="000A78F6" w:rsidP="00357F1E">
      <w:pPr>
        <w:pStyle w:val="Standard"/>
        <w:tabs>
          <w:tab w:val="left" w:pos="5245"/>
        </w:tabs>
        <w:autoSpaceDE w:val="0"/>
        <w:rPr>
          <w:rFonts w:asciiTheme="minorHAnsi" w:eastAsia="Calibri" w:hAnsiTheme="minorHAnsi" w:cstheme="minorHAnsi"/>
          <w:color w:val="000000"/>
          <w:sz w:val="22"/>
          <w:szCs w:val="22"/>
        </w:rPr>
      </w:pPr>
    </w:p>
    <w:p w14:paraId="468D4BB5"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color w:val="000000"/>
          <w:sz w:val="22"/>
          <w:szCs w:val="22"/>
        </w:rPr>
      </w:pPr>
      <w:r w:rsidRPr="00357F1E">
        <w:rPr>
          <w:rFonts w:asciiTheme="minorHAnsi" w:eastAsia="Calibri" w:hAnsiTheme="minorHAnsi" w:cstheme="minorHAnsi"/>
          <w:color w:val="000000"/>
          <w:sz w:val="22"/>
          <w:szCs w:val="22"/>
        </w:rPr>
        <w:t xml:space="preserve">1. </w:t>
      </w:r>
      <w:r w:rsidRPr="00357F1E">
        <w:rPr>
          <w:rFonts w:asciiTheme="minorHAnsi" w:eastAsia="TrebuchetMS" w:hAnsiTheme="minorHAnsi" w:cstheme="minorHAnsi"/>
          <w:color w:val="000000"/>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4 maja 2016, str. 1), dalej „RODO”, informuję, że:</w:t>
      </w:r>
    </w:p>
    <w:p w14:paraId="359E4A80"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1 )administratorem Pani/Pana danych osobowych jest Prezydent Miasta Słupska, Plac Zwycięstwa 3, 76-200 Słupsk;</w:t>
      </w:r>
    </w:p>
    <w:p w14:paraId="149CF1FC"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color w:val="000000"/>
          <w:sz w:val="22"/>
          <w:szCs w:val="22"/>
        </w:rPr>
      </w:pPr>
      <w:r w:rsidRPr="00357F1E">
        <w:rPr>
          <w:rFonts w:asciiTheme="minorHAnsi" w:eastAsia="Calibri" w:hAnsiTheme="minorHAnsi" w:cstheme="minorHAnsi"/>
          <w:color w:val="000000"/>
          <w:sz w:val="22"/>
          <w:szCs w:val="22"/>
        </w:rPr>
        <w:t xml:space="preserve">2) </w:t>
      </w:r>
      <w:r w:rsidRPr="00357F1E">
        <w:rPr>
          <w:rFonts w:asciiTheme="minorHAnsi" w:eastAsia="TrebuchetMS" w:hAnsiTheme="minorHAnsi" w:cstheme="minorHAnsi"/>
          <w:color w:val="000000"/>
          <w:sz w:val="22"/>
          <w:szCs w:val="22"/>
        </w:rPr>
        <w:t>inspektor ochrony danych osobowych w Urzędzie Miejskim w Słupsku, kontakt: iod@um.slupsk.pl, telefon 59 84 88 459;</w:t>
      </w:r>
    </w:p>
    <w:p w14:paraId="63FC1016"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3) Pani/Pana dane osobowe przetwarzane będą na podstawie art. 6 ust. 1 lit. c RODO w celu związanym z przedmiotowym postępowaniem o udzielenie zamówienia publicznego,</w:t>
      </w:r>
    </w:p>
    <w:p w14:paraId="5801F707"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color w:val="000000"/>
          <w:sz w:val="22"/>
          <w:szCs w:val="22"/>
        </w:rPr>
      </w:pPr>
      <w:r w:rsidRPr="00357F1E">
        <w:rPr>
          <w:rFonts w:asciiTheme="minorHAnsi" w:eastAsia="Calibri" w:hAnsiTheme="minorHAnsi" w:cstheme="minorHAnsi"/>
          <w:color w:val="000000"/>
          <w:sz w:val="22"/>
          <w:szCs w:val="22"/>
        </w:rPr>
        <w:t xml:space="preserve">4) </w:t>
      </w:r>
      <w:r w:rsidRPr="00357F1E">
        <w:rPr>
          <w:rFonts w:asciiTheme="minorHAnsi" w:eastAsia="TrebuchetMS" w:hAnsiTheme="minorHAnsi" w:cstheme="minorHAnsi"/>
          <w:color w:val="000000"/>
          <w:sz w:val="22"/>
          <w:szCs w:val="22"/>
        </w:rPr>
        <w:t xml:space="preserve">odbiorcami Pani/Pana danych osobowych będą osoby lub podmioty, którym udostępniona zostanie dokumentacja postępowania w oparciu o art. 18 oraz art. 74 ust. 2 ustawy z dnia 11 września 2019 r. – Prawo zamówień publicznych </w:t>
      </w:r>
      <w:r w:rsidRPr="00357F1E">
        <w:rPr>
          <w:rFonts w:asciiTheme="minorHAnsi" w:eastAsia="TrebuchetMS" w:hAnsiTheme="minorHAnsi" w:cstheme="minorHAnsi"/>
          <w:sz w:val="22"/>
          <w:szCs w:val="22"/>
          <w:lang w:eastAsia="ar-SA" w:bidi="pl-PL"/>
        </w:rPr>
        <w:t>(Dz. U. z 2023 r., poz. 1605, 1720)</w:t>
      </w:r>
      <w:r w:rsidRPr="00357F1E">
        <w:rPr>
          <w:rFonts w:asciiTheme="minorHAnsi" w:eastAsia="TrebuchetMS" w:hAnsiTheme="minorHAnsi" w:cstheme="minorHAnsi"/>
          <w:color w:val="000000"/>
          <w:sz w:val="22"/>
          <w:szCs w:val="22"/>
        </w:rPr>
        <w:t>, dalej „ustawa Pzp”;</w:t>
      </w:r>
    </w:p>
    <w:p w14:paraId="5E6EBBFB"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5) Pani/Pana dane osobowe będą przechowywane przez okres 4 lat od dnia zakończenia postępowania o udzielenie zamówienia, a jeżeli czas trwania umowy przekracza 4 lata, okres przechowywania obejmuje cały czas trwania umowy;</w:t>
      </w:r>
    </w:p>
    <w:p w14:paraId="592E705D"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5997401"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7) w odniesieniu do Pani/Pana danych osobowych decyzje nie będą podejmowane w sposób zautomatyzowany, stosownie do art. 22 RODO;</w:t>
      </w:r>
    </w:p>
    <w:p w14:paraId="4B042A7F"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8) posiada Pani/Pan:</w:t>
      </w:r>
    </w:p>
    <w:p w14:paraId="79DF25B2"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a) na podstawie art. 15 RODO prawo dostępu do danych osobowych Pani/Pana dotyczących;</w:t>
      </w:r>
    </w:p>
    <w:p w14:paraId="00B61C86"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b) na podstawie art. 16 RODO prawo do sprostowania Pani/Pana danych osobowych;</w:t>
      </w:r>
    </w:p>
    <w:p w14:paraId="6570E1B9"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c) na podstawie art. 18 RODO prawo żądania od administratora ograniczenia przetwarzania danych osobowych z zastrzeżeniem przypadków, o których mowa w art. 18 ust. 2 RODO;</w:t>
      </w:r>
    </w:p>
    <w:p w14:paraId="36905405" w14:textId="77777777" w:rsidR="000A78F6" w:rsidRPr="00357F1E" w:rsidRDefault="000A78F6" w:rsidP="00357F1E">
      <w:pPr>
        <w:pStyle w:val="Standard"/>
        <w:tabs>
          <w:tab w:val="left" w:pos="5245"/>
        </w:tabs>
        <w:autoSpaceDE w:val="0"/>
        <w:jc w:val="both"/>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d) prawo do wniesienia skargi do Prezesa Urzędu Ochrony Danych Osobowych, gdy uzna Pani/Pan, że przetwarzanie danych osobowych Pani/Pana dotyczących narusza przepisy RODO;</w:t>
      </w:r>
    </w:p>
    <w:p w14:paraId="59F412A4"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9) nie przysługuje Pani/Panu:</w:t>
      </w:r>
    </w:p>
    <w:p w14:paraId="037BFAB8"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a) w związku z art. 17 ust. 3 lit. b, d lub e RODO prawo do usunięcia danych osobowych;</w:t>
      </w:r>
    </w:p>
    <w:p w14:paraId="464E0FDA"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b) prawo do przenoszenia danych osobowych, o którym mowa w art. 20 RODO;</w:t>
      </w:r>
    </w:p>
    <w:p w14:paraId="3BC30213"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c) na podstawie art. 21 RODO prawo sprzeciwu, wobec przetwarzania danych osobowych, gdyż</w:t>
      </w:r>
    </w:p>
    <w:p w14:paraId="4333719D"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r w:rsidRPr="00357F1E">
        <w:rPr>
          <w:rFonts w:asciiTheme="minorHAnsi" w:eastAsia="TrebuchetMS" w:hAnsiTheme="minorHAnsi" w:cstheme="minorHAnsi"/>
          <w:color w:val="000000"/>
          <w:sz w:val="22"/>
          <w:szCs w:val="22"/>
        </w:rPr>
        <w:t>podstawą prawną przetwarzania Pani/Pana danych osobowych jest art. 6 ust. 1 lit. c RODO.</w:t>
      </w:r>
    </w:p>
    <w:p w14:paraId="279A5E4A" w14:textId="77777777" w:rsidR="000A78F6" w:rsidRPr="00357F1E" w:rsidRDefault="000A78F6" w:rsidP="00357F1E">
      <w:pPr>
        <w:pStyle w:val="Standard"/>
        <w:tabs>
          <w:tab w:val="left" w:pos="5245"/>
        </w:tabs>
        <w:autoSpaceDE w:val="0"/>
        <w:jc w:val="both"/>
        <w:rPr>
          <w:rFonts w:asciiTheme="minorHAnsi" w:eastAsia="TrebuchetMS-Bold" w:hAnsiTheme="minorHAnsi" w:cstheme="minorHAnsi"/>
          <w:color w:val="000000"/>
          <w:sz w:val="22"/>
          <w:szCs w:val="22"/>
        </w:rPr>
      </w:pPr>
      <w:r w:rsidRPr="00357F1E">
        <w:rPr>
          <w:rFonts w:asciiTheme="minorHAnsi" w:eastAsia="Calibri" w:hAnsiTheme="minorHAnsi" w:cstheme="minorHAnsi"/>
          <w:color w:val="000000"/>
          <w:sz w:val="22"/>
          <w:szCs w:val="22"/>
        </w:rPr>
        <w:lastRenderedPageBreak/>
        <w:t xml:space="preserve">2. </w:t>
      </w:r>
      <w:r w:rsidRPr="00357F1E">
        <w:rPr>
          <w:rFonts w:asciiTheme="minorHAnsi" w:eastAsia="TrebuchetMS" w:hAnsiTheme="minorHAnsi" w:cstheme="minorHAnsi"/>
          <w:color w:val="000000"/>
          <w:sz w:val="22"/>
          <w:szCs w:val="22"/>
        </w:rPr>
        <w:t>Administrator informuje, że wdraża odpowiednie środki techniczne i organizacyjne, takie jak pseudonimizacja, zaprojektowane w celu skutecznej realizacji zasad ochrony danych, takich jak minimalizacja danych oraz w celu nadania przetwarzaniu niezbędnych zabezpieczeń.</w:t>
      </w:r>
    </w:p>
    <w:p w14:paraId="682016F2" w14:textId="77777777" w:rsidR="000A78F6" w:rsidRPr="00357F1E" w:rsidRDefault="000A78F6" w:rsidP="00357F1E">
      <w:pPr>
        <w:pStyle w:val="Tytu"/>
        <w:tabs>
          <w:tab w:val="left" w:pos="5245"/>
        </w:tabs>
        <w:jc w:val="left"/>
        <w:rPr>
          <w:rFonts w:asciiTheme="minorHAnsi" w:hAnsiTheme="minorHAnsi" w:cstheme="minorHAnsi"/>
          <w:sz w:val="22"/>
          <w:szCs w:val="22"/>
          <w:u w:val="single"/>
        </w:rPr>
      </w:pPr>
      <w:r w:rsidRPr="00357F1E">
        <w:rPr>
          <w:rFonts w:asciiTheme="minorHAnsi" w:hAnsiTheme="minorHAnsi" w:cstheme="minorHAnsi"/>
          <w:sz w:val="22"/>
          <w:szCs w:val="22"/>
          <w:u w:val="single"/>
        </w:rPr>
        <w:t>Załączniki do SWZ stanowiące jej integralną część:</w:t>
      </w:r>
    </w:p>
    <w:p w14:paraId="321D287E" w14:textId="77777777" w:rsidR="000A78F6" w:rsidRPr="00357F1E" w:rsidRDefault="000A78F6" w:rsidP="00357F1E">
      <w:pPr>
        <w:pStyle w:val="Bezodstpw"/>
        <w:tabs>
          <w:tab w:val="left" w:pos="5245"/>
        </w:tabs>
        <w:jc w:val="both"/>
        <w:rPr>
          <w:rFonts w:asciiTheme="minorHAnsi" w:hAnsiTheme="minorHAnsi" w:cstheme="minorHAnsi"/>
          <w:lang w:val="pl-PL"/>
        </w:rPr>
      </w:pPr>
      <w:r w:rsidRPr="00357F1E">
        <w:rPr>
          <w:rFonts w:asciiTheme="minorHAnsi" w:hAnsiTheme="minorHAnsi" w:cstheme="minorHAnsi"/>
          <w:lang w:val="pl-PL"/>
        </w:rPr>
        <w:t>Załącznik nr 1 do SWZ  Opis przedmiotu zamówienia;</w:t>
      </w:r>
    </w:p>
    <w:p w14:paraId="2B2DD0D7" w14:textId="77777777" w:rsidR="000A78F6" w:rsidRPr="00357F1E" w:rsidRDefault="000A78F6" w:rsidP="00357F1E">
      <w:pPr>
        <w:pStyle w:val="Bezodstpw"/>
        <w:tabs>
          <w:tab w:val="left" w:pos="5245"/>
        </w:tabs>
        <w:jc w:val="both"/>
        <w:rPr>
          <w:rFonts w:asciiTheme="minorHAnsi" w:hAnsiTheme="minorHAnsi" w:cstheme="minorHAnsi"/>
          <w:lang w:val="pl-PL"/>
        </w:rPr>
      </w:pPr>
      <w:r w:rsidRPr="00357F1E">
        <w:rPr>
          <w:rFonts w:asciiTheme="minorHAnsi" w:hAnsiTheme="minorHAnsi" w:cstheme="minorHAnsi"/>
          <w:lang w:val="pl-PL"/>
        </w:rPr>
        <w:t>Załącznik nr 2 do SWZ Formularz ofertowy;</w:t>
      </w:r>
    </w:p>
    <w:p w14:paraId="17B1A2FF" w14:textId="0CAABFEC" w:rsidR="000A78F6" w:rsidRPr="00357F1E" w:rsidRDefault="000A78F6" w:rsidP="00357F1E">
      <w:pPr>
        <w:pStyle w:val="Bezodstpw"/>
        <w:tabs>
          <w:tab w:val="left" w:pos="5245"/>
        </w:tabs>
        <w:jc w:val="both"/>
        <w:rPr>
          <w:rFonts w:asciiTheme="minorHAnsi" w:hAnsiTheme="minorHAnsi" w:cstheme="minorHAnsi"/>
          <w:lang w:val="pl-PL"/>
        </w:rPr>
      </w:pPr>
      <w:r w:rsidRPr="00357F1E">
        <w:rPr>
          <w:rFonts w:asciiTheme="minorHAnsi" w:hAnsiTheme="minorHAnsi" w:cstheme="minorHAnsi"/>
          <w:lang w:val="pl-PL"/>
        </w:rPr>
        <w:t xml:space="preserve">Załącznik nr 3 do SWZ  </w:t>
      </w:r>
      <w:r w:rsidRPr="00357F1E">
        <w:rPr>
          <w:rFonts w:asciiTheme="minorHAnsi" w:hAnsiTheme="minorHAnsi" w:cstheme="minorHAnsi"/>
          <w:color w:val="000000"/>
          <w:shd w:val="clear" w:color="auto" w:fill="FFFFFF"/>
          <w:lang w:val="pl-PL" w:eastAsia="pl-PL" w:bidi="pl-PL"/>
        </w:rPr>
        <w:t>Oświadczenie Wykonawcy o niepodleganiu wykluczeniu z postępowania składane na podstawie art. 125 ust. 1 ustawy Pzp;</w:t>
      </w:r>
    </w:p>
    <w:p w14:paraId="14C6D0C7" w14:textId="34A16701" w:rsidR="000A78F6" w:rsidRPr="00357F1E" w:rsidRDefault="000A78F6" w:rsidP="00357F1E">
      <w:pPr>
        <w:pStyle w:val="Bezodstpw"/>
        <w:tabs>
          <w:tab w:val="left" w:pos="5245"/>
        </w:tabs>
        <w:jc w:val="both"/>
        <w:rPr>
          <w:rFonts w:asciiTheme="minorHAnsi" w:hAnsiTheme="minorHAnsi" w:cstheme="minorHAnsi"/>
          <w:lang w:val="pl-PL"/>
        </w:rPr>
      </w:pPr>
      <w:r w:rsidRPr="00357F1E">
        <w:rPr>
          <w:rFonts w:asciiTheme="minorHAnsi" w:eastAsia="TimesNewRomanPSMT" w:hAnsiTheme="minorHAnsi" w:cstheme="minorHAnsi"/>
          <w:color w:val="000000"/>
          <w:shd w:val="clear" w:color="auto" w:fill="FFFFFF"/>
          <w:lang w:val="pl-PL" w:eastAsia="pl-PL" w:bidi="pl-PL"/>
        </w:rPr>
        <w:t xml:space="preserve">Załącznik nr 4 </w:t>
      </w:r>
      <w:r w:rsidRPr="00357F1E">
        <w:rPr>
          <w:rFonts w:asciiTheme="minorHAnsi" w:eastAsia="TimesNewRomanPSMT" w:hAnsiTheme="minorHAnsi" w:cstheme="minorHAnsi"/>
          <w:color w:val="000000"/>
          <w:lang w:val="pl-PL" w:eastAsia="pl-PL" w:bidi="pl-PL"/>
        </w:rPr>
        <w:t>do SWZ</w:t>
      </w:r>
      <w:r w:rsidRPr="00357F1E">
        <w:rPr>
          <w:rFonts w:asciiTheme="minorHAnsi" w:eastAsia="TimesNewRomanPSMT" w:hAnsiTheme="minorHAnsi" w:cstheme="minorHAnsi"/>
          <w:color w:val="000000"/>
          <w:shd w:val="clear" w:color="auto" w:fill="FFFFFF"/>
          <w:lang w:val="pl-PL" w:eastAsia="pl-PL" w:bidi="pl-PL"/>
        </w:rPr>
        <w:t xml:space="preserve">  Oświadczenie dotyczące </w:t>
      </w:r>
      <w:r w:rsidR="00595F5D">
        <w:rPr>
          <w:rFonts w:asciiTheme="minorHAnsi" w:eastAsia="TimesNewRomanPSMT" w:hAnsiTheme="minorHAnsi" w:cstheme="minorHAnsi"/>
          <w:color w:val="000000"/>
          <w:shd w:val="clear" w:color="auto" w:fill="FFFFFF"/>
          <w:lang w:val="pl-PL" w:eastAsia="pl-PL" w:bidi="pl-PL"/>
        </w:rPr>
        <w:t xml:space="preserve">dodatkowych </w:t>
      </w:r>
      <w:r w:rsidRPr="00357F1E">
        <w:rPr>
          <w:rFonts w:asciiTheme="minorHAnsi" w:eastAsia="TimesNewRomanPSMT" w:hAnsiTheme="minorHAnsi" w:cstheme="minorHAnsi"/>
          <w:color w:val="000000"/>
          <w:shd w:val="clear" w:color="auto" w:fill="FFFFFF"/>
          <w:lang w:val="pl-PL" w:eastAsia="pl-PL" w:bidi="pl-PL"/>
        </w:rPr>
        <w:t>przesłanek wykluczenia;</w:t>
      </w:r>
    </w:p>
    <w:p w14:paraId="2A44285A" w14:textId="0D9169CC" w:rsidR="000A78F6" w:rsidRPr="00357F1E" w:rsidRDefault="000A78F6" w:rsidP="00357F1E">
      <w:pPr>
        <w:pStyle w:val="Bezodstpw"/>
        <w:tabs>
          <w:tab w:val="left" w:pos="5245"/>
        </w:tabs>
        <w:jc w:val="both"/>
        <w:rPr>
          <w:rFonts w:asciiTheme="minorHAnsi" w:hAnsiTheme="minorHAnsi" w:cstheme="minorHAnsi"/>
          <w:lang w:val="pl-PL"/>
        </w:rPr>
      </w:pPr>
      <w:r w:rsidRPr="00357F1E">
        <w:rPr>
          <w:rFonts w:asciiTheme="minorHAnsi" w:hAnsiTheme="minorHAnsi" w:cstheme="minorHAnsi"/>
          <w:lang w:val="pl-PL"/>
        </w:rPr>
        <w:t xml:space="preserve">Załącznik nr 5 do SWZ </w:t>
      </w:r>
      <w:r w:rsidRPr="00357F1E">
        <w:rPr>
          <w:rFonts w:asciiTheme="minorHAnsi" w:hAnsiTheme="minorHAnsi" w:cstheme="minorHAnsi"/>
          <w:color w:val="000000"/>
          <w:shd w:val="clear" w:color="auto" w:fill="FFFFFF"/>
          <w:lang w:val="pl-PL" w:eastAsia="pl-PL" w:bidi="pl-PL"/>
        </w:rPr>
        <w:t>Oświadczenie Wykonawcy o spełnieniu warunków udziału w postępowaniu składane na podstawie art. 125 ust. 1 ustawy Pzp;</w:t>
      </w:r>
    </w:p>
    <w:p w14:paraId="13CCD82B" w14:textId="59387B86" w:rsidR="000A78F6" w:rsidRPr="00357F1E" w:rsidRDefault="000A78F6" w:rsidP="00357F1E">
      <w:pPr>
        <w:pStyle w:val="Bezodstpw"/>
        <w:tabs>
          <w:tab w:val="left" w:pos="5245"/>
        </w:tabs>
        <w:jc w:val="both"/>
        <w:rPr>
          <w:rFonts w:asciiTheme="minorHAnsi" w:hAnsiTheme="minorHAnsi" w:cstheme="minorHAnsi"/>
          <w:lang w:val="pl-PL"/>
        </w:rPr>
      </w:pPr>
      <w:r w:rsidRPr="00357F1E">
        <w:rPr>
          <w:rFonts w:asciiTheme="minorHAnsi" w:hAnsiTheme="minorHAnsi" w:cstheme="minorHAnsi"/>
          <w:lang w:val="pl-PL"/>
        </w:rPr>
        <w:t xml:space="preserve">Załącznik nr 6 do SWZ Wykaz </w:t>
      </w:r>
      <w:r w:rsidR="00C70C5E" w:rsidRPr="00357F1E">
        <w:rPr>
          <w:rFonts w:asciiTheme="minorHAnsi" w:hAnsiTheme="minorHAnsi" w:cstheme="minorHAnsi"/>
          <w:lang w:val="pl-PL"/>
        </w:rPr>
        <w:t>dostaw</w:t>
      </w:r>
      <w:r w:rsidRPr="00357F1E">
        <w:rPr>
          <w:rFonts w:asciiTheme="minorHAnsi" w:hAnsiTheme="minorHAnsi" w:cstheme="minorHAnsi"/>
          <w:lang w:val="pl-PL"/>
        </w:rPr>
        <w:t>;</w:t>
      </w:r>
    </w:p>
    <w:p w14:paraId="059CFB0B" w14:textId="5F9E1CF6" w:rsidR="000A78F6" w:rsidRPr="00357F1E" w:rsidRDefault="000A78F6" w:rsidP="00357F1E">
      <w:pPr>
        <w:pStyle w:val="Tytu"/>
        <w:tabs>
          <w:tab w:val="left" w:pos="5245"/>
        </w:tabs>
        <w:autoSpaceDE w:val="0"/>
        <w:spacing w:before="0" w:after="0"/>
        <w:jc w:val="left"/>
        <w:rPr>
          <w:rFonts w:asciiTheme="minorHAnsi" w:eastAsia="TrebuchetMS-Bold" w:hAnsiTheme="minorHAnsi" w:cstheme="minorHAnsi"/>
          <w:color w:val="000000"/>
          <w:sz w:val="22"/>
          <w:szCs w:val="22"/>
        </w:rPr>
      </w:pPr>
      <w:r w:rsidRPr="00357F1E">
        <w:rPr>
          <w:rFonts w:asciiTheme="minorHAnsi" w:eastAsia="TrebuchetMS" w:hAnsiTheme="minorHAnsi" w:cstheme="minorHAnsi"/>
          <w:b w:val="0"/>
          <w:bCs w:val="0"/>
          <w:sz w:val="22"/>
          <w:szCs w:val="22"/>
        </w:rPr>
        <w:t xml:space="preserve">Załącznik nr </w:t>
      </w:r>
      <w:r w:rsidR="00C70C5E" w:rsidRPr="00357F1E">
        <w:rPr>
          <w:rFonts w:asciiTheme="minorHAnsi" w:eastAsia="TrebuchetMS" w:hAnsiTheme="minorHAnsi" w:cstheme="minorHAnsi"/>
          <w:b w:val="0"/>
          <w:bCs w:val="0"/>
          <w:sz w:val="22"/>
          <w:szCs w:val="22"/>
        </w:rPr>
        <w:t>7</w:t>
      </w:r>
      <w:r w:rsidRPr="00357F1E">
        <w:rPr>
          <w:rFonts w:asciiTheme="minorHAnsi" w:eastAsia="TrebuchetMS" w:hAnsiTheme="minorHAnsi" w:cstheme="minorHAnsi"/>
          <w:b w:val="0"/>
          <w:bCs w:val="0"/>
          <w:sz w:val="22"/>
          <w:szCs w:val="22"/>
        </w:rPr>
        <w:t xml:space="preserve"> do SWZ Projekt umowy.</w:t>
      </w:r>
    </w:p>
    <w:p w14:paraId="7257992E" w14:textId="77777777" w:rsidR="000A78F6" w:rsidRPr="00357F1E" w:rsidRDefault="000A78F6" w:rsidP="00357F1E">
      <w:pPr>
        <w:pStyle w:val="Standard"/>
        <w:tabs>
          <w:tab w:val="left" w:pos="5245"/>
        </w:tabs>
        <w:autoSpaceDE w:val="0"/>
        <w:rPr>
          <w:rFonts w:asciiTheme="minorHAnsi" w:eastAsia="TrebuchetMS-Bold" w:hAnsiTheme="minorHAnsi" w:cstheme="minorHAnsi"/>
          <w:color w:val="000000"/>
          <w:sz w:val="22"/>
          <w:szCs w:val="22"/>
        </w:rPr>
      </w:pPr>
    </w:p>
    <w:p w14:paraId="259C5ECB" w14:textId="77777777" w:rsidR="000A78F6" w:rsidRPr="00357F1E" w:rsidRDefault="000A78F6" w:rsidP="00357F1E">
      <w:pPr>
        <w:pStyle w:val="Standard"/>
        <w:tabs>
          <w:tab w:val="left" w:pos="5245"/>
        </w:tabs>
        <w:autoSpaceDE w:val="0"/>
        <w:rPr>
          <w:rFonts w:asciiTheme="minorHAnsi" w:eastAsia="TrebuchetMS" w:hAnsiTheme="minorHAnsi" w:cstheme="minorHAnsi"/>
          <w:color w:val="000000"/>
          <w:sz w:val="22"/>
          <w:szCs w:val="22"/>
        </w:rPr>
      </w:pPr>
    </w:p>
    <w:p w14:paraId="51EF2BEF" w14:textId="77777777" w:rsidR="000A78F6" w:rsidRPr="00357F1E" w:rsidRDefault="000A78F6" w:rsidP="00357F1E">
      <w:pPr>
        <w:tabs>
          <w:tab w:val="left" w:pos="5245"/>
        </w:tabs>
        <w:rPr>
          <w:rFonts w:asciiTheme="minorHAnsi" w:hAnsiTheme="minorHAnsi" w:cstheme="minorHAnsi"/>
          <w:sz w:val="22"/>
          <w:szCs w:val="22"/>
        </w:rPr>
      </w:pPr>
    </w:p>
    <w:sectPr w:rsidR="000A78F6" w:rsidRPr="00357F1E" w:rsidSect="000A78F6">
      <w:pgSz w:w="11906" w:h="16838"/>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auto"/>
    <w:pitch w:val="variable"/>
  </w:font>
  <w:font w:name="0">
    <w:charset w:val="00"/>
    <w:family w:val="auto"/>
    <w:pitch w:val="variable"/>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TrebuchetMS-Bold">
    <w:charset w:val="00"/>
    <w:family w:val="auto"/>
    <w:pitch w:val="default"/>
  </w:font>
  <w:font w:name="TrebuchetMS">
    <w:altName w:val="Calibri"/>
    <w:charset w:val="00"/>
    <w:family w:val="swiss"/>
    <w:pitch w:val="variable"/>
  </w:font>
  <w:font w:name="TimesNewRomanPSMT">
    <w:altName w:val="Times New Roman"/>
    <w:charset w:val="00"/>
    <w:family w:val="roman"/>
    <w:pitch w:val="default"/>
    <w:sig w:usb0="00000005" w:usb1="00000000" w:usb2="00000000" w:usb3="00000000" w:csb0="00000002" w:csb1="00000000"/>
  </w:font>
  <w:font w:name="DejaVu Sans">
    <w:charset w:val="00"/>
    <w:family w:val="auto"/>
    <w:pitch w:val="variable"/>
  </w:font>
  <w:font w:name="TimesNewRomanPS-BoldMT">
    <w:altName w:val="Times New Roman"/>
    <w:charset w:val="00"/>
    <w:family w:val="auto"/>
    <w:pitch w:val="default"/>
    <w:sig w:usb0="00000005" w:usb1="00000000" w:usb2="00000000" w:usb3="00000000" w:csb0="00000002" w:csb1="00000000"/>
  </w:font>
  <w:font w:name="TimesNewRomanPS-ItalicMT">
    <w:charset w:val="00"/>
    <w:family w:val="script"/>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5741"/>
    <w:multiLevelType w:val="hybridMultilevel"/>
    <w:tmpl w:val="1D84C2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F10EA9"/>
    <w:multiLevelType w:val="multilevel"/>
    <w:tmpl w:val="2EA27390"/>
    <w:lvl w:ilvl="0">
      <w:start w:val="11"/>
      <w:numFmt w:val="decimal"/>
      <w:lvlText w:val="%1"/>
      <w:lvlJc w:val="left"/>
      <w:pPr>
        <w:ind w:left="543" w:hanging="428"/>
      </w:pPr>
      <w:rPr>
        <w:rFonts w:hint="default"/>
        <w:w w:val="100"/>
        <w:lang w:val="pl-PL" w:eastAsia="en-US" w:bidi="ar-SA"/>
      </w:rPr>
    </w:lvl>
    <w:lvl w:ilvl="1">
      <w:start w:val="1"/>
      <w:numFmt w:val="decimal"/>
      <w:lvlText w:val="%1.%2"/>
      <w:lvlJc w:val="left"/>
      <w:pPr>
        <w:ind w:left="682" w:hanging="567"/>
      </w:pPr>
      <w:rPr>
        <w:rFonts w:ascii="Times New Roman" w:eastAsia="Times New Roman" w:hAnsi="Times New Roman" w:cs="Times New Roman" w:hint="default"/>
        <w:w w:val="100"/>
        <w:sz w:val="22"/>
        <w:szCs w:val="22"/>
        <w:lang w:val="pl-PL" w:eastAsia="en-US" w:bidi="ar-SA"/>
      </w:rPr>
    </w:lvl>
    <w:lvl w:ilvl="2">
      <w:start w:val="1"/>
      <w:numFmt w:val="decimal"/>
      <w:lvlText w:val="%1.%2.%3"/>
      <w:lvlJc w:val="left"/>
      <w:pPr>
        <w:ind w:left="1405" w:hanging="72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120" w:hanging="720"/>
      </w:pPr>
      <w:rPr>
        <w:rFonts w:hint="default"/>
        <w:lang w:val="pl-PL" w:eastAsia="en-US" w:bidi="ar-SA"/>
      </w:rPr>
    </w:lvl>
    <w:lvl w:ilvl="4">
      <w:numFmt w:val="bullet"/>
      <w:lvlText w:val="•"/>
      <w:lvlJc w:val="left"/>
      <w:pPr>
        <w:ind w:left="1400" w:hanging="720"/>
      </w:pPr>
      <w:rPr>
        <w:rFonts w:hint="default"/>
        <w:lang w:val="pl-PL" w:eastAsia="en-US" w:bidi="ar-SA"/>
      </w:rPr>
    </w:lvl>
    <w:lvl w:ilvl="5">
      <w:numFmt w:val="bullet"/>
      <w:lvlText w:val="•"/>
      <w:lvlJc w:val="left"/>
      <w:pPr>
        <w:ind w:left="2717" w:hanging="720"/>
      </w:pPr>
      <w:rPr>
        <w:rFonts w:hint="default"/>
        <w:lang w:val="pl-PL" w:eastAsia="en-US" w:bidi="ar-SA"/>
      </w:rPr>
    </w:lvl>
    <w:lvl w:ilvl="6">
      <w:numFmt w:val="bullet"/>
      <w:lvlText w:val="•"/>
      <w:lvlJc w:val="left"/>
      <w:pPr>
        <w:ind w:left="4035" w:hanging="720"/>
      </w:pPr>
      <w:rPr>
        <w:rFonts w:hint="default"/>
        <w:lang w:val="pl-PL" w:eastAsia="en-US" w:bidi="ar-SA"/>
      </w:rPr>
    </w:lvl>
    <w:lvl w:ilvl="7">
      <w:numFmt w:val="bullet"/>
      <w:lvlText w:val="•"/>
      <w:lvlJc w:val="left"/>
      <w:pPr>
        <w:ind w:left="5353" w:hanging="720"/>
      </w:pPr>
      <w:rPr>
        <w:rFonts w:hint="default"/>
        <w:lang w:val="pl-PL" w:eastAsia="en-US" w:bidi="ar-SA"/>
      </w:rPr>
    </w:lvl>
    <w:lvl w:ilvl="8">
      <w:numFmt w:val="bullet"/>
      <w:lvlText w:val="•"/>
      <w:lvlJc w:val="left"/>
      <w:pPr>
        <w:ind w:left="6670" w:hanging="720"/>
      </w:pPr>
      <w:rPr>
        <w:rFonts w:hint="default"/>
        <w:lang w:val="pl-PL" w:eastAsia="en-US" w:bidi="ar-SA"/>
      </w:rPr>
    </w:lvl>
  </w:abstractNum>
  <w:abstractNum w:abstractNumId="2" w15:restartNumberingAfterBreak="0">
    <w:nsid w:val="25C81A3F"/>
    <w:multiLevelType w:val="hybridMultilevel"/>
    <w:tmpl w:val="3B6881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021F3A"/>
    <w:multiLevelType w:val="hybridMultilevel"/>
    <w:tmpl w:val="791E0ECA"/>
    <w:lvl w:ilvl="0" w:tplc="0415001B">
      <w:start w:val="1"/>
      <w:numFmt w:val="lowerRoman"/>
      <w:lvlText w:val="%1."/>
      <w:lvlJc w:val="right"/>
      <w:pPr>
        <w:ind w:left="2160"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F7536EF"/>
    <w:multiLevelType w:val="hybridMultilevel"/>
    <w:tmpl w:val="508A57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950187"/>
    <w:multiLevelType w:val="hybridMultilevel"/>
    <w:tmpl w:val="A4BC2B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6BE2ADF"/>
    <w:multiLevelType w:val="multilevel"/>
    <w:tmpl w:val="D69A5368"/>
    <w:styleLink w:val="WWNum21"/>
    <w:lvl w:ilvl="0">
      <w:start w:val="1"/>
      <w:numFmt w:val="decimal"/>
      <w:lvlText w:val="%1."/>
      <w:lvlJc w:val="left"/>
      <w:rPr>
        <w:rFonts w:ascii="Trebuchet MS" w:hAnsi="Trebuchet MS" w:cs="Arial"/>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477B7A71"/>
    <w:multiLevelType w:val="multilevel"/>
    <w:tmpl w:val="341A4F8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484370C2"/>
    <w:multiLevelType w:val="hybridMultilevel"/>
    <w:tmpl w:val="DD86F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0C77D27"/>
    <w:multiLevelType w:val="hybridMultilevel"/>
    <w:tmpl w:val="1EDC2A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340" w:hanging="36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00B24A9"/>
    <w:multiLevelType w:val="multilevel"/>
    <w:tmpl w:val="579A0F52"/>
    <w:styleLink w:val="WWNum49"/>
    <w:lvl w:ilvl="0">
      <w:start w:val="1"/>
      <w:numFmt w:val="decimal"/>
      <w:lvlText w:val="%1."/>
      <w:lvlJc w:val="left"/>
      <w:rPr>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735C64A1"/>
    <w:multiLevelType w:val="hybridMultilevel"/>
    <w:tmpl w:val="8BD04C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94F222B"/>
    <w:multiLevelType w:val="hybridMultilevel"/>
    <w:tmpl w:val="132829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795A3263"/>
    <w:multiLevelType w:val="hybridMultilevel"/>
    <w:tmpl w:val="8D100B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5379275">
    <w:abstractNumId w:val="10"/>
  </w:num>
  <w:num w:numId="2" w16cid:durableId="268898401">
    <w:abstractNumId w:val="6"/>
  </w:num>
  <w:num w:numId="3" w16cid:durableId="944193411">
    <w:abstractNumId w:val="10"/>
    <w:lvlOverride w:ilvl="0">
      <w:startOverride w:val="1"/>
    </w:lvlOverride>
  </w:num>
  <w:num w:numId="4" w16cid:durableId="491022056">
    <w:abstractNumId w:val="7"/>
  </w:num>
  <w:num w:numId="5" w16cid:durableId="759566239">
    <w:abstractNumId w:val="6"/>
    <w:lvlOverride w:ilvl="0">
      <w:startOverride w:val="1"/>
    </w:lvlOverride>
  </w:num>
  <w:num w:numId="6" w16cid:durableId="1210536078">
    <w:abstractNumId w:val="1"/>
  </w:num>
  <w:num w:numId="7" w16cid:durableId="394207578">
    <w:abstractNumId w:val="2"/>
  </w:num>
  <w:num w:numId="8" w16cid:durableId="90202161">
    <w:abstractNumId w:val="13"/>
  </w:num>
  <w:num w:numId="9" w16cid:durableId="1191261595">
    <w:abstractNumId w:val="5"/>
  </w:num>
  <w:num w:numId="10" w16cid:durableId="1744991401">
    <w:abstractNumId w:val="4"/>
  </w:num>
  <w:num w:numId="11" w16cid:durableId="490146021">
    <w:abstractNumId w:val="9"/>
  </w:num>
  <w:num w:numId="12" w16cid:durableId="84621344">
    <w:abstractNumId w:val="11"/>
  </w:num>
  <w:num w:numId="13" w16cid:durableId="1317807802">
    <w:abstractNumId w:val="8"/>
  </w:num>
  <w:num w:numId="14" w16cid:durableId="139275833">
    <w:abstractNumId w:val="12"/>
  </w:num>
  <w:num w:numId="15" w16cid:durableId="1157258370">
    <w:abstractNumId w:val="3"/>
  </w:num>
  <w:num w:numId="16" w16cid:durableId="931821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8F6"/>
    <w:rsid w:val="000A78F6"/>
    <w:rsid w:val="0013199E"/>
    <w:rsid w:val="00157EF9"/>
    <w:rsid w:val="001A1879"/>
    <w:rsid w:val="001C523E"/>
    <w:rsid w:val="00202197"/>
    <w:rsid w:val="00230719"/>
    <w:rsid w:val="00255758"/>
    <w:rsid w:val="003103DC"/>
    <w:rsid w:val="00357F1E"/>
    <w:rsid w:val="00392BC2"/>
    <w:rsid w:val="00595F5D"/>
    <w:rsid w:val="005A62E8"/>
    <w:rsid w:val="00664848"/>
    <w:rsid w:val="006A60E3"/>
    <w:rsid w:val="006F14C2"/>
    <w:rsid w:val="0072300B"/>
    <w:rsid w:val="00772EA8"/>
    <w:rsid w:val="00782E06"/>
    <w:rsid w:val="00866190"/>
    <w:rsid w:val="00951DBC"/>
    <w:rsid w:val="00991212"/>
    <w:rsid w:val="00A305F3"/>
    <w:rsid w:val="00AC7438"/>
    <w:rsid w:val="00BA7540"/>
    <w:rsid w:val="00BC56B6"/>
    <w:rsid w:val="00C1469C"/>
    <w:rsid w:val="00C60B15"/>
    <w:rsid w:val="00C70C5E"/>
    <w:rsid w:val="00CF5959"/>
    <w:rsid w:val="00D63A16"/>
    <w:rsid w:val="00D765ED"/>
    <w:rsid w:val="00DC37FA"/>
    <w:rsid w:val="00F30631"/>
    <w:rsid w:val="00F4244A"/>
    <w:rsid w:val="00F811A7"/>
    <w:rsid w:val="00F84F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CB21B"/>
  <w15:chartTrackingRefBased/>
  <w15:docId w15:val="{A82E77C3-9F2B-460A-AFE1-FCFAC9F9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78F6"/>
    <w:pPr>
      <w:suppressAutoHyphens/>
      <w:autoSpaceDN w:val="0"/>
      <w:spacing w:after="0" w:line="240" w:lineRule="auto"/>
      <w:textAlignment w:val="baseline"/>
    </w:pPr>
    <w:rPr>
      <w:rFonts w:ascii="Liberation Serif" w:eastAsia="0" w:hAnsi="Liberation Serif" w:cs="Liberation Serif"/>
      <w:kern w:val="3"/>
      <w:sz w:val="24"/>
      <w:szCs w:val="24"/>
      <w:lang w:eastAsia="hi-IN" w:bidi="hi-IN"/>
      <w14:ligatures w14:val="none"/>
    </w:rPr>
  </w:style>
  <w:style w:type="paragraph" w:styleId="Nagwek3">
    <w:name w:val="heading 3"/>
    <w:basedOn w:val="Normalny"/>
    <w:next w:val="Normalny"/>
    <w:link w:val="Nagwek3Znak"/>
    <w:uiPriority w:val="9"/>
    <w:semiHidden/>
    <w:unhideWhenUsed/>
    <w:qFormat/>
    <w:rsid w:val="006A60E3"/>
    <w:pPr>
      <w:keepNext/>
      <w:keepLines/>
      <w:spacing w:before="40"/>
      <w:outlineLvl w:val="2"/>
    </w:pPr>
    <w:rPr>
      <w:rFonts w:asciiTheme="majorHAnsi" w:eastAsiaTheme="majorEastAsia" w:hAnsiTheme="majorHAnsi" w:cs="Mangal"/>
      <w:color w:val="1F3763" w:themeColor="accent1" w:themeShade="7F"/>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0A78F6"/>
    <w:pPr>
      <w:autoSpaceDN w:val="0"/>
      <w:spacing w:after="0" w:line="240" w:lineRule="auto"/>
      <w:textAlignment w:val="baseline"/>
    </w:pPr>
    <w:rPr>
      <w:rFonts w:ascii="Liberation Serif" w:eastAsia="NSimSun" w:hAnsi="Liberation Serif" w:cs="Arial"/>
      <w:kern w:val="3"/>
      <w:sz w:val="24"/>
      <w:szCs w:val="24"/>
      <w:lang w:eastAsia="zh-CN" w:bidi="hi-IN"/>
      <w14:ligatures w14:val="none"/>
    </w:rPr>
  </w:style>
  <w:style w:type="paragraph" w:customStyle="1" w:styleId="Textbody">
    <w:name w:val="Text body"/>
    <w:basedOn w:val="Standard"/>
    <w:rsid w:val="000A78F6"/>
    <w:pPr>
      <w:spacing w:after="120"/>
    </w:pPr>
  </w:style>
  <w:style w:type="paragraph" w:customStyle="1" w:styleId="Teksttreci">
    <w:name w:val="Tekst treści"/>
    <w:basedOn w:val="Standard"/>
    <w:rsid w:val="000A78F6"/>
    <w:pPr>
      <w:widowControl w:val="0"/>
      <w:shd w:val="clear" w:color="auto" w:fill="FFFFFF"/>
      <w:suppressAutoHyphens/>
      <w:jc w:val="both"/>
    </w:pPr>
    <w:rPr>
      <w:rFonts w:ascii="Times New Roman" w:eastAsia="Times New Roman" w:hAnsi="Times New Roman" w:cs="Times New Roman"/>
    </w:rPr>
  </w:style>
  <w:style w:type="paragraph" w:customStyle="1" w:styleId="Default">
    <w:name w:val="Default"/>
    <w:basedOn w:val="Standard"/>
    <w:rsid w:val="000A78F6"/>
    <w:pPr>
      <w:autoSpaceDE w:val="0"/>
    </w:pPr>
    <w:rPr>
      <w:rFonts w:ascii="Times New Roman" w:eastAsia="Times New Roman" w:hAnsi="Times New Roman" w:cs="Times New Roman"/>
      <w:color w:val="000000"/>
    </w:rPr>
  </w:style>
  <w:style w:type="paragraph" w:styleId="Akapitzlist">
    <w:name w:val="List Paragraph"/>
    <w:basedOn w:val="Normalny"/>
    <w:rsid w:val="000A78F6"/>
    <w:pPr>
      <w:widowControl w:val="0"/>
      <w:spacing w:line="100" w:lineRule="atLeast"/>
      <w:ind w:left="720"/>
    </w:pPr>
    <w:rPr>
      <w:rFonts w:ascii="Times New Roman" w:eastAsia="Andale Sans UI" w:hAnsi="Times New Roman" w:cs="Tahoma"/>
      <w:lang w:val="de-DE" w:eastAsia="zh-CN" w:bidi="fa-IR"/>
    </w:rPr>
  </w:style>
  <w:style w:type="paragraph" w:styleId="Bezodstpw">
    <w:name w:val="No Spacing"/>
    <w:rsid w:val="000A78F6"/>
    <w:pPr>
      <w:suppressAutoHyphens/>
      <w:autoSpaceDN w:val="0"/>
      <w:spacing w:after="0" w:line="240" w:lineRule="auto"/>
      <w:textAlignment w:val="baseline"/>
    </w:pPr>
    <w:rPr>
      <w:rFonts w:ascii="Calibri" w:eastAsia="Calibri" w:hAnsi="Calibri" w:cs="Calibri"/>
      <w:kern w:val="3"/>
      <w:lang w:val="en-US" w:eastAsia="zh-CN"/>
      <w14:ligatures w14:val="none"/>
    </w:rPr>
  </w:style>
  <w:style w:type="paragraph" w:styleId="Tytu">
    <w:name w:val="Title"/>
    <w:basedOn w:val="Normalny"/>
    <w:link w:val="TytuZnak"/>
    <w:uiPriority w:val="10"/>
    <w:qFormat/>
    <w:rsid w:val="000A78F6"/>
    <w:pPr>
      <w:keepNext/>
      <w:spacing w:before="240" w:after="120"/>
      <w:jc w:val="center"/>
    </w:pPr>
    <w:rPr>
      <w:rFonts w:ascii="Arial" w:eastAsia="Microsoft YaHei" w:hAnsi="Arial" w:cs="Arial"/>
      <w:b/>
      <w:bCs/>
      <w:sz w:val="36"/>
      <w:szCs w:val="36"/>
      <w:lang w:eastAsia="zh-CN"/>
    </w:rPr>
  </w:style>
  <w:style w:type="character" w:customStyle="1" w:styleId="TytuZnak">
    <w:name w:val="Tytuł Znak"/>
    <w:basedOn w:val="Domylnaczcionkaakapitu"/>
    <w:link w:val="Tytu"/>
    <w:uiPriority w:val="10"/>
    <w:rsid w:val="000A78F6"/>
    <w:rPr>
      <w:rFonts w:ascii="Arial" w:eastAsia="Microsoft YaHei" w:hAnsi="Arial" w:cs="Arial"/>
      <w:b/>
      <w:bCs/>
      <w:kern w:val="3"/>
      <w:sz w:val="36"/>
      <w:szCs w:val="36"/>
      <w:lang w:eastAsia="zh-CN" w:bidi="hi-IN"/>
      <w14:ligatures w14:val="none"/>
    </w:rPr>
  </w:style>
  <w:style w:type="paragraph" w:customStyle="1" w:styleId="WW-Domylnie">
    <w:name w:val="WW-Domyślnie"/>
    <w:rsid w:val="000A78F6"/>
    <w:pPr>
      <w:suppressAutoHyphens/>
      <w:autoSpaceDN w:val="0"/>
      <w:spacing w:after="200" w:line="276" w:lineRule="auto"/>
      <w:textAlignment w:val="baseline"/>
    </w:pPr>
    <w:rPr>
      <w:rFonts w:ascii="Calibri" w:eastAsia="Calibri" w:hAnsi="Calibri" w:cs="Calibri"/>
      <w:kern w:val="3"/>
      <w:lang w:eastAsia="zh-CN"/>
      <w14:ligatures w14:val="none"/>
    </w:rPr>
  </w:style>
  <w:style w:type="numbering" w:customStyle="1" w:styleId="WWNum49">
    <w:name w:val="WWNum49"/>
    <w:basedOn w:val="Bezlisty"/>
    <w:rsid w:val="000A78F6"/>
    <w:pPr>
      <w:numPr>
        <w:numId w:val="1"/>
      </w:numPr>
    </w:pPr>
  </w:style>
  <w:style w:type="numbering" w:customStyle="1" w:styleId="WWNum21">
    <w:name w:val="WWNum21"/>
    <w:basedOn w:val="Bezlisty"/>
    <w:rsid w:val="000A78F6"/>
    <w:pPr>
      <w:numPr>
        <w:numId w:val="2"/>
      </w:numPr>
    </w:pPr>
  </w:style>
  <w:style w:type="character" w:styleId="Hipercze">
    <w:name w:val="Hyperlink"/>
    <w:basedOn w:val="Domylnaczcionkaakapitu"/>
    <w:uiPriority w:val="99"/>
    <w:unhideWhenUsed/>
    <w:rsid w:val="0013199E"/>
    <w:rPr>
      <w:color w:val="0563C1" w:themeColor="hyperlink"/>
      <w:u w:val="single"/>
    </w:rPr>
  </w:style>
  <w:style w:type="character" w:styleId="Nierozpoznanawzmianka">
    <w:name w:val="Unresolved Mention"/>
    <w:basedOn w:val="Domylnaczcionkaakapitu"/>
    <w:uiPriority w:val="99"/>
    <w:semiHidden/>
    <w:unhideWhenUsed/>
    <w:rsid w:val="0013199E"/>
    <w:rPr>
      <w:color w:val="605E5C"/>
      <w:shd w:val="clear" w:color="auto" w:fill="E1DFDD"/>
    </w:rPr>
  </w:style>
  <w:style w:type="character" w:customStyle="1" w:styleId="Nagwek3Znak">
    <w:name w:val="Nagłówek 3 Znak"/>
    <w:basedOn w:val="Domylnaczcionkaakapitu"/>
    <w:link w:val="Nagwek3"/>
    <w:uiPriority w:val="9"/>
    <w:semiHidden/>
    <w:rsid w:val="006A60E3"/>
    <w:rPr>
      <w:rFonts w:asciiTheme="majorHAnsi" w:eastAsiaTheme="majorEastAsia" w:hAnsiTheme="majorHAnsi" w:cs="Mangal"/>
      <w:color w:val="1F3763" w:themeColor="accent1" w:themeShade="7F"/>
      <w:kern w:val="3"/>
      <w:sz w:val="24"/>
      <w:szCs w:val="21"/>
      <w:lang w:eastAsia="hi-I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929038">
      <w:bodyDiv w:val="1"/>
      <w:marLeft w:val="0"/>
      <w:marRight w:val="0"/>
      <w:marTop w:val="0"/>
      <w:marBottom w:val="0"/>
      <w:divBdr>
        <w:top w:val="none" w:sz="0" w:space="0" w:color="auto"/>
        <w:left w:val="none" w:sz="0" w:space="0" w:color="auto"/>
        <w:bottom w:val="none" w:sz="0" w:space="0" w:color="auto"/>
        <w:right w:val="none" w:sz="0" w:space="0" w:color="auto"/>
      </w:divBdr>
    </w:div>
    <w:div w:id="568465175">
      <w:bodyDiv w:val="1"/>
      <w:marLeft w:val="0"/>
      <w:marRight w:val="0"/>
      <w:marTop w:val="0"/>
      <w:marBottom w:val="0"/>
      <w:divBdr>
        <w:top w:val="none" w:sz="0" w:space="0" w:color="auto"/>
        <w:left w:val="none" w:sz="0" w:space="0" w:color="auto"/>
        <w:bottom w:val="none" w:sz="0" w:space="0" w:color="auto"/>
        <w:right w:val="none" w:sz="0" w:space="0" w:color="auto"/>
      </w:divBdr>
    </w:div>
    <w:div w:id="792867019">
      <w:bodyDiv w:val="1"/>
      <w:marLeft w:val="0"/>
      <w:marRight w:val="0"/>
      <w:marTop w:val="0"/>
      <w:marBottom w:val="0"/>
      <w:divBdr>
        <w:top w:val="none" w:sz="0" w:space="0" w:color="auto"/>
        <w:left w:val="none" w:sz="0" w:space="0" w:color="auto"/>
        <w:bottom w:val="none" w:sz="0" w:space="0" w:color="auto"/>
        <w:right w:val="none" w:sz="0" w:space="0" w:color="auto"/>
      </w:divBdr>
    </w:div>
    <w:div w:id="990673899">
      <w:bodyDiv w:val="1"/>
      <w:marLeft w:val="0"/>
      <w:marRight w:val="0"/>
      <w:marTop w:val="0"/>
      <w:marBottom w:val="0"/>
      <w:divBdr>
        <w:top w:val="none" w:sz="0" w:space="0" w:color="auto"/>
        <w:left w:val="none" w:sz="0" w:space="0" w:color="auto"/>
        <w:bottom w:val="none" w:sz="0" w:space="0" w:color="auto"/>
        <w:right w:val="none" w:sz="0" w:space="0" w:color="auto"/>
      </w:divBdr>
    </w:div>
    <w:div w:id="1338652017">
      <w:bodyDiv w:val="1"/>
      <w:marLeft w:val="0"/>
      <w:marRight w:val="0"/>
      <w:marTop w:val="0"/>
      <w:marBottom w:val="0"/>
      <w:divBdr>
        <w:top w:val="none" w:sz="0" w:space="0" w:color="auto"/>
        <w:left w:val="none" w:sz="0" w:space="0" w:color="auto"/>
        <w:bottom w:val="none" w:sz="0" w:space="0" w:color="auto"/>
        <w:right w:val="none" w:sz="0" w:space="0" w:color="auto"/>
      </w:divBdr>
    </w:div>
    <w:div w:id="1351294098">
      <w:bodyDiv w:val="1"/>
      <w:marLeft w:val="0"/>
      <w:marRight w:val="0"/>
      <w:marTop w:val="0"/>
      <w:marBottom w:val="0"/>
      <w:divBdr>
        <w:top w:val="none" w:sz="0" w:space="0" w:color="auto"/>
        <w:left w:val="none" w:sz="0" w:space="0" w:color="auto"/>
        <w:bottom w:val="none" w:sz="0" w:space="0" w:color="auto"/>
        <w:right w:val="none" w:sz="0" w:space="0" w:color="auto"/>
      </w:divBdr>
    </w:div>
    <w:div w:id="1561554370">
      <w:bodyDiv w:val="1"/>
      <w:marLeft w:val="0"/>
      <w:marRight w:val="0"/>
      <w:marTop w:val="0"/>
      <w:marBottom w:val="0"/>
      <w:divBdr>
        <w:top w:val="none" w:sz="0" w:space="0" w:color="auto"/>
        <w:left w:val="none" w:sz="0" w:space="0" w:color="auto"/>
        <w:bottom w:val="none" w:sz="0" w:space="0" w:color="auto"/>
        <w:right w:val="none" w:sz="0" w:space="0" w:color="auto"/>
      </w:divBdr>
    </w:div>
    <w:div w:id="159621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23/document/18903829?unitId=art(125)ust(1)&amp;cm=DOCUMENT" TargetMode="External"/><Relationship Id="rId3" Type="http://schemas.openxmlformats.org/officeDocument/2006/relationships/settings" Target="settings.xml"/><Relationship Id="rId7" Type="http://schemas.openxmlformats.org/officeDocument/2006/relationships/hyperlink" Target="https://sip.lex.pl/%23/document/18903829?unitId=art(118)&amp;cm=DOCU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pl/komponent-edukacyjny/" TargetMode="External"/><Relationship Id="rId5" Type="http://schemas.openxmlformats.org/officeDocument/2006/relationships/hyperlink" Target="mailto:biuro@cgi.com.pl%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4227</TotalTime>
  <Pages>16</Pages>
  <Words>7306</Words>
  <Characters>43837</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Dorecki</dc:creator>
  <cp:keywords/>
  <dc:description/>
  <cp:lastModifiedBy>Przemysław Dorecki</cp:lastModifiedBy>
  <cp:revision>5</cp:revision>
  <dcterms:created xsi:type="dcterms:W3CDTF">2024-10-18T12:21:00Z</dcterms:created>
  <dcterms:modified xsi:type="dcterms:W3CDTF">2024-10-21T13:11:00Z</dcterms:modified>
</cp:coreProperties>
</file>