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28FB7" w14:textId="357E3556" w:rsidR="00EA0D2C" w:rsidRPr="00256D01" w:rsidRDefault="00EA0D2C" w:rsidP="00EA0D2C">
      <w:pPr>
        <w:spacing w:line="276" w:lineRule="auto"/>
        <w:jc w:val="right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256D0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Załącznik nr 10 do </w:t>
      </w:r>
      <w:r w:rsidR="00E34437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</w:t>
      </w:r>
      <w:r w:rsidRPr="00256D0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wz/umowy</w:t>
      </w:r>
    </w:p>
    <w:p w14:paraId="01229D01" w14:textId="12237BD7" w:rsidR="00EA204E" w:rsidRPr="00256D01" w:rsidRDefault="00EA204E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56D01">
        <w:rPr>
          <w:rFonts w:ascii="Arial" w:hAnsi="Arial" w:cs="Arial"/>
          <w:b/>
          <w:bCs/>
          <w:color w:val="000000"/>
          <w:sz w:val="22"/>
          <w:szCs w:val="22"/>
        </w:rPr>
        <w:t>Imię i nazwisko klienta:</w:t>
      </w:r>
      <w:r w:rsidR="009E7394" w:rsidRPr="00256D01">
        <w:rPr>
          <w:rFonts w:ascii="Arial" w:hAnsi="Arial" w:cs="Arial"/>
          <w:b/>
          <w:bCs/>
          <w:color w:val="000000"/>
          <w:sz w:val="22"/>
          <w:szCs w:val="22"/>
        </w:rPr>
        <w:t xml:space="preserve"> ………………………………….</w:t>
      </w:r>
    </w:p>
    <w:p w14:paraId="6BF625D8" w14:textId="77777777" w:rsidR="00EA204E" w:rsidRPr="00256D01" w:rsidRDefault="00EA204E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8100C2" w14:textId="77777777" w:rsidR="004D2797" w:rsidRPr="00256D01" w:rsidRDefault="009540F2">
      <w:pPr>
        <w:jc w:val="center"/>
        <w:rPr>
          <w:rFonts w:ascii="Arial" w:hAnsi="Arial" w:cs="Arial"/>
          <w:b/>
          <w:bCs/>
          <w:color w:val="000000"/>
          <w:szCs w:val="22"/>
        </w:rPr>
      </w:pPr>
      <w:r w:rsidRPr="00256D01">
        <w:rPr>
          <w:rFonts w:ascii="Arial" w:hAnsi="Arial" w:cs="Arial"/>
          <w:b/>
          <w:bCs/>
          <w:color w:val="000000"/>
          <w:szCs w:val="22"/>
        </w:rPr>
        <w:t>Identyfikacja potrzeb klienta:</w:t>
      </w:r>
    </w:p>
    <w:p w14:paraId="0606BE04" w14:textId="77777777" w:rsidR="004D2797" w:rsidRPr="00256D01" w:rsidRDefault="009540F2">
      <w:pPr>
        <w:jc w:val="center"/>
        <w:rPr>
          <w:rFonts w:ascii="Arial" w:hAnsi="Arial" w:cs="Arial"/>
          <w:b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/>
          <w:bCs/>
          <w:color w:val="000000"/>
          <w:sz w:val="20"/>
          <w:szCs w:val="22"/>
        </w:rPr>
        <w:t>(wypełnia pracownik socjalny z klientem)</w:t>
      </w:r>
    </w:p>
    <w:p w14:paraId="4BB44105" w14:textId="44234468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Najbardziej potrzebuję pomocy w następujących czynnościach</w:t>
      </w:r>
      <w:r w:rsidR="009E7394" w:rsidRPr="00256D01">
        <w:rPr>
          <w:rFonts w:ascii="Arial" w:hAnsi="Arial" w:cs="Arial"/>
          <w:bCs/>
          <w:color w:val="000000"/>
          <w:sz w:val="20"/>
          <w:szCs w:val="22"/>
        </w:rPr>
        <w:t>*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 xml:space="preserve">: </w:t>
      </w:r>
    </w:p>
    <w:p w14:paraId="19BF2126" w14:textId="77777777" w:rsidR="009E7394" w:rsidRPr="00256D01" w:rsidRDefault="009E7394" w:rsidP="009E7394">
      <w:pPr>
        <w:rPr>
          <w:b/>
          <w:bCs/>
        </w:rPr>
      </w:pPr>
      <w:r w:rsidRPr="00256D01">
        <w:rPr>
          <w:b/>
          <w:bCs/>
        </w:rPr>
        <w:t xml:space="preserve">* </w:t>
      </w:r>
      <w:r w:rsidRPr="00256D01">
        <w:t>właściwe proszę zakreślić</w:t>
      </w:r>
      <w:r w:rsidRPr="00256D01">
        <w:rPr>
          <w:b/>
          <w:bCs/>
        </w:rPr>
        <w:t xml:space="preserve"> </w:t>
      </w:r>
    </w:p>
    <w:p w14:paraId="2A3494B7" w14:textId="77777777" w:rsidR="00DA71FD" w:rsidRDefault="00DA71FD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050FB08" w14:textId="77777777" w:rsidR="00DA71FD" w:rsidRDefault="00DA71FD" w:rsidP="00DA71FD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DBB1395" w14:textId="3718F82B" w:rsidR="00DA71FD" w:rsidRPr="00256D01" w:rsidRDefault="00DA71FD" w:rsidP="00DA71FD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Wymienione w pkt. 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4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>.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2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swz</w:t>
      </w:r>
    </w:p>
    <w:p w14:paraId="5A582313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02467030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634AA492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samoobsługa, zwłaszcza wykonywanie czynności gospodarczych i porządkowych, w tym umiejętność utrzymania i prowadzenia domu,</w:t>
      </w:r>
    </w:p>
    <w:p w14:paraId="41986BA7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dbałość o higienę i wygląd,</w:t>
      </w:r>
    </w:p>
    <w:p w14:paraId="0F66C4C1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utrzymywanie kontaktów z domownikami, rówieśnikami, w miejscu nauki i pracy oraz ze społecznością lokalną,</w:t>
      </w:r>
    </w:p>
    <w:p w14:paraId="7496E6D8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wspólne organizowanie i spędzanie czasu wolnego,</w:t>
      </w:r>
    </w:p>
    <w:p w14:paraId="5C22D84A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korzystanie z usług różnych instytucji,</w:t>
      </w:r>
    </w:p>
    <w:p w14:paraId="3FD07768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interwencje i pomoc w życiu w rodzinie, w tym:</w:t>
      </w:r>
    </w:p>
    <w:p w14:paraId="3B81B988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radzeniu sobie w sytuacjach kryzysowych - poradnictwo specjalistyczne, interwencje kryzysowe, wsparcie psychologiczne, rozmowy terapeutyczne,</w:t>
      </w:r>
    </w:p>
    <w:p w14:paraId="7AB76DB2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ułatwienie dostępu do edukacji i kultury,</w:t>
      </w:r>
    </w:p>
    <w:p w14:paraId="69F836F4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doradztwo, koordynacja działań innych służb na rzecz rodziny, której członkiem jest osoba uzyskująca pomoc w formie specjalistycznych usług,</w:t>
      </w:r>
    </w:p>
    <w:p w14:paraId="7261210E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kształtowanie pozytywnych relacji osoby wspieranej z osobami bliskimi,</w:t>
      </w:r>
    </w:p>
    <w:p w14:paraId="133DFDF1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współpraca z rodziną - kształtowanie odpowiednich postaw wobec osoby chorującej, niepełnosprawnej,</w:t>
      </w:r>
    </w:p>
    <w:p w14:paraId="4C43B0BC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załatwianiu spraw urzędowych, w tym:</w:t>
      </w:r>
    </w:p>
    <w:p w14:paraId="5BE00040" w14:textId="77777777" w:rsidR="00DA71FD" w:rsidRPr="00AD0A13" w:rsidRDefault="00DA71FD" w:rsidP="00DA71FD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uzyskaniu świadczeń socjalnych, emerytalno-rentowych,</w:t>
      </w:r>
    </w:p>
    <w:p w14:paraId="3B767CEE" w14:textId="77777777" w:rsidR="00DA71FD" w:rsidRPr="00AD0A13" w:rsidRDefault="00DA71FD" w:rsidP="00DA71FD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wypełnieniu dokumentów urzędowych,</w:t>
      </w:r>
    </w:p>
    <w:p w14:paraId="4BA37C98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wspieranie i pomoc w uzyskaniu zatrudnienia, w tym zwłaszcza:</w:t>
      </w:r>
    </w:p>
    <w:p w14:paraId="59EFADA8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5AE5E916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kompletowaniu dokumentów potrzebnych do zatrudnienia,</w:t>
      </w:r>
    </w:p>
    <w:p w14:paraId="412BCFC7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przygotowaniu do rozmowy z pracodawcą, wspieranie i asystowanie w kontaktach z pracodawcą,</w:t>
      </w:r>
    </w:p>
    <w:p w14:paraId="48CED684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rozwiązywaniu problemów psychicznych wynikających z pracy lub jej braku,</w:t>
      </w:r>
    </w:p>
    <w:p w14:paraId="42085BE5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pomoc w gospodarowaniu pieniędzmi, w tym:</w:t>
      </w:r>
    </w:p>
    <w:p w14:paraId="55BA4724" w14:textId="77777777" w:rsidR="00DA71FD" w:rsidRPr="00AD0A13" w:rsidRDefault="00DA71FD" w:rsidP="00DA71FD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nauka planowania budżetu, asystowanie przy ponoszeniu wydatków,</w:t>
      </w:r>
    </w:p>
    <w:p w14:paraId="66481FF2" w14:textId="77777777" w:rsidR="00DA71FD" w:rsidRPr="00AD0A13" w:rsidRDefault="00DA71FD" w:rsidP="00DA71FD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uzyskaniu ulg w opłatach,</w:t>
      </w:r>
    </w:p>
    <w:p w14:paraId="77FE6805" w14:textId="77777777" w:rsidR="00DA71FD" w:rsidRPr="00AD0A13" w:rsidRDefault="00DA71FD" w:rsidP="00DA71FD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zwiększanie umiejętności gospodarowania własnym budżetem oraz usamodzielnianie finansowe;</w:t>
      </w:r>
    </w:p>
    <w:p w14:paraId="75E9713D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2) pielęgnacja - jako wspieranie procesu leczenia, w tym:</w:t>
      </w:r>
    </w:p>
    <w:p w14:paraId="17AA20E2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pomoc w dostępie do świadczeń zdrowotnych,</w:t>
      </w:r>
    </w:p>
    <w:p w14:paraId="74BC2AFB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uzgadnianie i pilnowanie terminów wizyt lekarskich, badań diagnostycznych,</w:t>
      </w:r>
    </w:p>
    <w:p w14:paraId="71C9D7D1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wykupywaniu lub zamawianiu leków w aptece,</w:t>
      </w:r>
    </w:p>
    <w:p w14:paraId="676957D9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pilnowanie przyjmowania leków oraz obserwowanie ewentualnych skutków ubocznych ich stosowania,</w:t>
      </w:r>
    </w:p>
    <w:p w14:paraId="4F5C0177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w szczególnie uzasadnionych przypadkach zmiana opatrunków, pomoc w użyciu środków pomocniczych i materiałów medycznych, przedmiotów ortopedycznych, a także w utrzymaniu higieny,</w:t>
      </w:r>
    </w:p>
    <w:p w14:paraId="17B0FFB6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f) pomoc w dotarciu do placówek służby zdrowia,</w:t>
      </w:r>
    </w:p>
    <w:p w14:paraId="7C4E958C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g) pomoc w dotarciu do placówek rehabilitacyjnych;</w:t>
      </w:r>
    </w:p>
    <w:p w14:paraId="6DCC110B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3) rehabilitacja fizyczna i usprawnianie zaburzonych funkcji organizmu w zakresie nieobjętym   przepisami ustawy z dnia 27 sierpnia 2004 r. o świadczeniach opieki zdrowotnej finans</w:t>
      </w:r>
      <w:r>
        <w:rPr>
          <w:rFonts w:ascii="Arial" w:hAnsi="Arial" w:cs="Arial"/>
          <w:b/>
          <w:bCs/>
          <w:color w:val="000000"/>
          <w:sz w:val="20"/>
          <w:szCs w:val="20"/>
        </w:rPr>
        <w:t>owanych ze środków publicznych,</w:t>
      </w:r>
    </w:p>
    <w:p w14:paraId="48B6D67F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zgodnie z zaleceniami lekarskimi lub specjalisty z zakresu rehabilitacji ruchowej lub fizjoterapii,</w:t>
      </w:r>
    </w:p>
    <w:p w14:paraId="294F9796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współpraca ze specjalistami w zakresie wspierania psychologiczno-pedagogicznego i edukacyjno-</w:t>
      </w:r>
      <w:r w:rsidRPr="00AD0A13">
        <w:rPr>
          <w:rFonts w:ascii="Arial" w:hAnsi="Arial" w:cs="Arial"/>
          <w:bCs/>
          <w:color w:val="000000"/>
          <w:sz w:val="20"/>
          <w:szCs w:val="20"/>
        </w:rPr>
        <w:lastRenderedPageBreak/>
        <w:t>terapeutycznego zmierzającego do wielostronnej aktywizacji osoby korzystającej ze specjalistycznych usług;</w:t>
      </w:r>
    </w:p>
    <w:p w14:paraId="6D7719F9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4) pomoc mieszkaniowa, w tym:</w:t>
      </w:r>
    </w:p>
    <w:p w14:paraId="0D2C6669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w uzyskaniu mieszkania, negocjowaniu i wnoszeniu opłat,</w:t>
      </w:r>
    </w:p>
    <w:p w14:paraId="7B6194D8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 organizacji drobnych remontów, adaptacji, napraw, likwidacji barier architektonicznych,</w:t>
      </w:r>
    </w:p>
    <w:p w14:paraId="69982657" w14:textId="77777777" w:rsidR="00DA71FD" w:rsidRDefault="00DA71FD" w:rsidP="00DA71F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D0A13">
        <w:t>c) kształtowanie właściwych relacji osoby uzyskującej pomoc z sąsiadami i gospodarzem</w:t>
      </w:r>
    </w:p>
    <w:p w14:paraId="0AA12D2D" w14:textId="77777777" w:rsidR="00DA71FD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1065C939" w14:textId="08C91430" w:rsidR="00DA71FD" w:rsidRPr="00256D01" w:rsidRDefault="00256D01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Wymienione w pkt. 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4.3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 w:rsidR="00DA71FD">
        <w:rPr>
          <w:rFonts w:ascii="Arial" w:hAnsi="Arial" w:cs="Arial"/>
          <w:b/>
          <w:color w:val="000000"/>
          <w:sz w:val="20"/>
          <w:szCs w:val="20"/>
          <w:u w:val="single"/>
        </w:rPr>
        <w:t>swz</w:t>
      </w:r>
    </w:p>
    <w:p w14:paraId="1EC638FF" w14:textId="77777777" w:rsidR="00256D01" w:rsidRPr="00256D01" w:rsidRDefault="00256D01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35854C9A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55D8921A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samoobsługa, zwłaszcza wykonywanie czynności gospodarczych i porządkowych, w tym umiejętność utrzymania i prowadzenia domu,</w:t>
      </w:r>
    </w:p>
    <w:p w14:paraId="7069C755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dbałość o higienę i wygląd,</w:t>
      </w:r>
    </w:p>
    <w:p w14:paraId="25110A8E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utrzymywanie kontaktów z domownikami, rówieśnikami, w miejscu nauki i pracy oraz ze społecznością lokalną,</w:t>
      </w:r>
    </w:p>
    <w:p w14:paraId="19CEBB09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wspólne organizowanie i spędzanie czasu wolnego,</w:t>
      </w:r>
    </w:p>
    <w:p w14:paraId="2AEA0CC1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korzystanie z usług różnych instytucji,</w:t>
      </w:r>
    </w:p>
    <w:p w14:paraId="6FF822B3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interwencje i pomoc w życiu w rodzinie, w tym:</w:t>
      </w:r>
    </w:p>
    <w:p w14:paraId="1D581E06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ułatwienie dostępu do edukacji i kultury,</w:t>
      </w:r>
    </w:p>
    <w:p w14:paraId="58847C5B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doradztwo, koordynacja działań innych służb na rzecz rodziny, której członkiem jest osoba uzyskująca pomoc w formie specjalistycznych usług,</w:t>
      </w:r>
    </w:p>
    <w:p w14:paraId="6DA3A764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c) pomoc w załatwianiu spraw urzędowych, w tym:</w:t>
      </w:r>
    </w:p>
    <w:p w14:paraId="3A599C97" w14:textId="77777777" w:rsidR="00256D01" w:rsidRPr="00256D01" w:rsidRDefault="00256D01" w:rsidP="00256D01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uzyskaniu świadczeń socjalnych, emerytalno-rentowych,</w:t>
      </w:r>
    </w:p>
    <w:p w14:paraId="1AD9310A" w14:textId="77777777" w:rsidR="00256D01" w:rsidRPr="00256D01" w:rsidRDefault="00256D01" w:rsidP="00256D01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wypełnieniu dokumentów urzędowych,</w:t>
      </w:r>
    </w:p>
    <w:p w14:paraId="193AFA7E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d) wspieranie i pomoc w uzyskaniu zatrudnienia, w tym zwłaszcza:</w:t>
      </w:r>
    </w:p>
    <w:p w14:paraId="06A86D8C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067F4910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kompletowaniu dokumentów potrzebnych do zatrudnienia,</w:t>
      </w:r>
    </w:p>
    <w:p w14:paraId="5C229CF0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przygotowaniu do rozmowy z pracodawcą, wspieranie i asystowanie w kontaktach z pracodawcą,</w:t>
      </w:r>
    </w:p>
    <w:p w14:paraId="36EB90E2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rozwiązywaniu problemów psychicznych wynikających z pracy lub jej braku,</w:t>
      </w:r>
    </w:p>
    <w:p w14:paraId="062204F3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e) pomoc w gospodarowaniu pieniędzmi, w tym:</w:t>
      </w:r>
    </w:p>
    <w:p w14:paraId="62247F65" w14:textId="77777777" w:rsidR="00256D01" w:rsidRPr="00256D01" w:rsidRDefault="00256D01" w:rsidP="00256D01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nauka planowania budżetu, asystowanie przy ponoszeniu wydatków,</w:t>
      </w:r>
    </w:p>
    <w:p w14:paraId="2D382A79" w14:textId="77777777" w:rsidR="00256D01" w:rsidRPr="00256D01" w:rsidRDefault="00256D01" w:rsidP="00256D01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pomoc w uzyskaniu ulg w opłatach,</w:t>
      </w:r>
    </w:p>
    <w:p w14:paraId="5EC22332" w14:textId="77777777" w:rsidR="00256D01" w:rsidRPr="00256D01" w:rsidRDefault="00256D01" w:rsidP="00256D01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zwiększanie umiejętności gospodarowania własnym budżetem oraz usamodzielnianie finansowe;</w:t>
      </w:r>
    </w:p>
    <w:p w14:paraId="58CD1AB1" w14:textId="77777777" w:rsidR="00256D01" w:rsidRPr="00256D01" w:rsidRDefault="00256D01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/>
          <w:bCs/>
          <w:color w:val="000000"/>
          <w:sz w:val="20"/>
          <w:szCs w:val="20"/>
        </w:rPr>
        <w:t>2) pielęgnacja - jako wspieranie procesu leczenia, w tym:</w:t>
      </w:r>
    </w:p>
    <w:p w14:paraId="4F85D6DC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pomoc w dostępie do świadczeń zdrowotnych,</w:t>
      </w:r>
    </w:p>
    <w:p w14:paraId="5C90989A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uzgadnianie i pilnowanie terminów wizyt lekarskich, badań diagnostycznych,</w:t>
      </w:r>
    </w:p>
    <w:p w14:paraId="323B2E41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c) pomoc w wykupywaniu lub zamawianiu leków w aptece,</w:t>
      </w:r>
    </w:p>
    <w:p w14:paraId="236A3314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d) pilnowanie przyjmowania leków oraz obserwowanie ewentualnych skutków ubocznych ich stosowania,</w:t>
      </w:r>
    </w:p>
    <w:p w14:paraId="3C365A56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e) w szczególnie uzasadnionych przypadkach zmiana opatrunków, pomoc w użyciu środków pomocniczych i materiałów medycznych, przedmiotów ortopedycznych, a także w utrzymaniu higieny,</w:t>
      </w:r>
    </w:p>
    <w:p w14:paraId="0C346771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f) pomoc w dotarciu do placówek służby zdrowia,</w:t>
      </w:r>
    </w:p>
    <w:p w14:paraId="5171177E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g) pomoc w dotarciu do placówek rehabilitacyjnych;</w:t>
      </w:r>
    </w:p>
    <w:p w14:paraId="7A9F1483" w14:textId="202167FD" w:rsidR="00256D01" w:rsidRPr="00256D01" w:rsidRDefault="00E96B2C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256D01" w:rsidRPr="00256D01">
        <w:rPr>
          <w:rFonts w:ascii="Arial" w:hAnsi="Arial" w:cs="Arial"/>
          <w:b/>
          <w:bCs/>
          <w:color w:val="000000"/>
          <w:sz w:val="20"/>
          <w:szCs w:val="20"/>
        </w:rPr>
        <w:t>) pomoc mieszkaniowa, w tym:</w:t>
      </w:r>
    </w:p>
    <w:p w14:paraId="43E2DA54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w uzyskaniu mieszkania, negocjowaniu i wnoszeniu opłat,</w:t>
      </w:r>
    </w:p>
    <w:p w14:paraId="70DEA25A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w organizacji drobnych remontów, adaptacji, napraw, likwidacji barier architektonicznych,</w:t>
      </w:r>
    </w:p>
    <w:p w14:paraId="28074EBB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c) kształtowanie właściwych relacji osoby uzyskującej pomoc z sąsiadami i gospodarzem domu;</w:t>
      </w:r>
    </w:p>
    <w:p w14:paraId="3B643579" w14:textId="04D1BAF0" w:rsidR="00256D01" w:rsidRPr="00256D01" w:rsidRDefault="00256D01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E643F1F" w14:textId="3007F3DB" w:rsidR="00256D01" w:rsidRPr="00256D01" w:rsidRDefault="00256D01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Wymienione w pkt. 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4.4 S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>WZ</w:t>
      </w:r>
    </w:p>
    <w:p w14:paraId="36D64BC6" w14:textId="77777777" w:rsidR="00256D01" w:rsidRPr="00256D01" w:rsidRDefault="00256D01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5625B7A8" w14:textId="0261C103" w:rsidR="00256D01" w:rsidRPr="00256D01" w:rsidRDefault="00C45119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="00256D01" w:rsidRPr="00256D01">
        <w:rPr>
          <w:rFonts w:ascii="Arial" w:hAnsi="Arial" w:cs="Arial"/>
          <w:bCs/>
          <w:color w:val="000000"/>
          <w:sz w:val="20"/>
          <w:szCs w:val="20"/>
        </w:rPr>
        <w:t>) interwencje i pomoc w życiu w rodzinie, w tym:</w:t>
      </w:r>
    </w:p>
    <w:p w14:paraId="000381E0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pomoc w radzeniu sobie w sytuacjach kryzysowych - poradnictwo specjalistyczne, interwencje kryzysowe, wsparcie psychologiczne, rozmowy terapeutyczne,</w:t>
      </w:r>
    </w:p>
    <w:p w14:paraId="219A19B0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kształtowanie pozytywnych relacji osoby wspieranej z osobami bliskimi,</w:t>
      </w:r>
    </w:p>
    <w:p w14:paraId="2FD827F7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współpraca z rodziną - kształtowanie odpowiednich postaw wobec osoby chorującej, niepełnosprawnej,</w:t>
      </w:r>
    </w:p>
    <w:p w14:paraId="12820AC8" w14:textId="3E3976CE" w:rsidR="00256D01" w:rsidRPr="00256D01" w:rsidRDefault="00E96B2C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256D01" w:rsidRPr="00256D01">
        <w:rPr>
          <w:rFonts w:ascii="Arial" w:hAnsi="Arial" w:cs="Arial"/>
          <w:b/>
          <w:bCs/>
          <w:color w:val="000000"/>
          <w:sz w:val="20"/>
          <w:szCs w:val="20"/>
        </w:rPr>
        <w:t xml:space="preserve">) rehabilitacja fizyczna i usprawnianie zaburzonych funkcji organizmu w zakresie nieobjętym </w:t>
      </w:r>
      <w:r w:rsidR="00256D01" w:rsidRPr="00256D0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przepisami ustawy z dnia 27 sierpnia 2004 r. o świadczeniach opieki zdrowotnej finansowanych ze środków publicznych,</w:t>
      </w:r>
    </w:p>
    <w:p w14:paraId="21E466E6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zgodnie z zaleceniami lekarskimi lub specjalisty z zakresu rehabilitacji ruchowej lub fizjoterapii,</w:t>
      </w:r>
    </w:p>
    <w:p w14:paraId="524C4548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współpraca ze specjalistami w zakresie wspierania psychologiczno-pedagogicznego i edukacyjno-terapeutycznego zmierzającego do wielostronnej aktywizacji osoby korzystającej ze specjalistycznych usług;</w:t>
      </w:r>
    </w:p>
    <w:p w14:paraId="530AB46F" w14:textId="4AAAE477" w:rsidR="00256D01" w:rsidRPr="00256D01" w:rsidRDefault="00E96B2C" w:rsidP="00256D01">
      <w:pPr>
        <w:tabs>
          <w:tab w:val="left" w:pos="1260"/>
        </w:tabs>
        <w:overflowPunct w:val="0"/>
        <w:autoSpaceDE w:val="0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3</w:t>
      </w:r>
      <w:r w:rsidR="00256D01" w:rsidRPr="00256D01">
        <w:rPr>
          <w:rFonts w:ascii="Arial" w:hAnsi="Arial" w:cs="Arial"/>
          <w:b/>
          <w:color w:val="000000"/>
          <w:sz w:val="20"/>
          <w:szCs w:val="20"/>
        </w:rPr>
        <w:t>) zapewnienie dzieciom i młodzieży z zaburzeniami psychicznymi dostępu do zajęć rehabilitacyjnych</w:t>
      </w:r>
      <w:r w:rsidR="00256D01" w:rsidRPr="00256D01">
        <w:rPr>
          <w:rFonts w:ascii="Arial" w:hAnsi="Arial" w:cs="Arial"/>
          <w:color w:val="000000"/>
          <w:sz w:val="20"/>
          <w:szCs w:val="20"/>
        </w:rPr>
        <w:t xml:space="preserve"> i rewalidacyjno-wychowawczych, w wyjątkowych przypadkach, jeżeli nie mają możliwości uzyskania dostępu do zajęć, o których mowa w art. 7 ustawy z dnia 19 sierpnia 1994 r. o ochronie zdrowia psychicznego. </w:t>
      </w:r>
    </w:p>
    <w:p w14:paraId="130EFA18" w14:textId="77777777" w:rsidR="00256D01" w:rsidRPr="00256D01" w:rsidRDefault="00256D01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6596A19A" w14:textId="77777777" w:rsidR="00256D01" w:rsidRPr="00256D01" w:rsidRDefault="00256D01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1FF29935" w14:textId="355275DC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Ilość dni w tygodniu: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  <w:t xml:space="preserve"> ………………  w tym soboty</w:t>
      </w:r>
      <w:r w:rsidR="00AF071E">
        <w:rPr>
          <w:rFonts w:ascii="Arial" w:hAnsi="Arial" w:cs="Arial"/>
          <w:bCs/>
          <w:color w:val="000000"/>
          <w:sz w:val="20"/>
          <w:szCs w:val="22"/>
        </w:rPr>
        <w:t>,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 xml:space="preserve"> niedziele i święta…………………...</w:t>
      </w:r>
    </w:p>
    <w:p w14:paraId="38EC52C2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5D2FA169" w14:textId="7777777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Ilość godzin w 1 dniu: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  <w:t xml:space="preserve"> ………………………………</w:t>
      </w:r>
    </w:p>
    <w:p w14:paraId="0750172F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269617FA" w14:textId="7777777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koszt za 1 godzinę     w dni robocze          ………………………………….</w:t>
      </w:r>
    </w:p>
    <w:p w14:paraId="2B316CAD" w14:textId="77777777" w:rsidR="00256D01" w:rsidRPr="00256D01" w:rsidRDefault="00256D01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6722AA9C" w14:textId="37805203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koszt za 1 godzinę     w  soboty, niedziele i święta …………………………..</w:t>
      </w:r>
    </w:p>
    <w:p w14:paraId="37F805E1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41064F19" w14:textId="4941ED6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odpłatność  strony ……………………..</w:t>
      </w:r>
      <w:r w:rsidR="00256D01" w:rsidRPr="00256D01">
        <w:rPr>
          <w:rFonts w:ascii="Arial" w:hAnsi="Arial" w:cs="Arial"/>
          <w:bCs/>
          <w:color w:val="000000"/>
          <w:sz w:val="20"/>
          <w:szCs w:val="22"/>
        </w:rPr>
        <w:t xml:space="preserve">% </w:t>
      </w:r>
    </w:p>
    <w:p w14:paraId="2A153B10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0B87AB82" w14:textId="7777777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Przewidywany  całkowity koszt  miesięcznie ……………………….</w:t>
      </w:r>
    </w:p>
    <w:p w14:paraId="6ECB53C5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09599997" w14:textId="4127937C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/>
          <w:color w:val="000000"/>
          <w:szCs w:val="28"/>
        </w:rPr>
        <w:t>Przewidywana miesięczna odpłatność klient</w:t>
      </w:r>
      <w:r w:rsidR="00256D01" w:rsidRPr="00256D01">
        <w:rPr>
          <w:rFonts w:ascii="Arial" w:hAnsi="Arial" w:cs="Arial"/>
          <w:b/>
          <w:color w:val="000000"/>
          <w:szCs w:val="28"/>
        </w:rPr>
        <w:t>a: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 xml:space="preserve">:………………………….                   </w:t>
      </w:r>
    </w:p>
    <w:p w14:paraId="4D65F46C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5B5EA069" w14:textId="77777777" w:rsidR="004D2797" w:rsidRPr="00256D01" w:rsidRDefault="004D2797">
      <w:pPr>
        <w:rPr>
          <w:sz w:val="20"/>
          <w:szCs w:val="22"/>
        </w:rPr>
      </w:pPr>
    </w:p>
    <w:p w14:paraId="583CB96E" w14:textId="77777777" w:rsidR="004D2797" w:rsidRPr="00256D01" w:rsidRDefault="004D2797">
      <w:pPr>
        <w:rPr>
          <w:sz w:val="20"/>
          <w:szCs w:val="22"/>
        </w:rPr>
      </w:pPr>
    </w:p>
    <w:p w14:paraId="2CA29045" w14:textId="77777777" w:rsidR="004D2797" w:rsidRPr="00256D01" w:rsidRDefault="009540F2">
      <w:pPr>
        <w:rPr>
          <w:sz w:val="20"/>
          <w:szCs w:val="22"/>
        </w:rPr>
      </w:pPr>
      <w:r w:rsidRPr="00256D01">
        <w:rPr>
          <w:sz w:val="20"/>
          <w:szCs w:val="22"/>
        </w:rPr>
        <w:t>Mysłowice, dnia ………………………</w:t>
      </w:r>
    </w:p>
    <w:p w14:paraId="738582B3" w14:textId="77777777" w:rsidR="004D2797" w:rsidRPr="00256D01" w:rsidRDefault="004D2797">
      <w:pPr>
        <w:rPr>
          <w:sz w:val="20"/>
          <w:szCs w:val="22"/>
        </w:rPr>
      </w:pPr>
    </w:p>
    <w:p w14:paraId="63F412D9" w14:textId="77777777" w:rsidR="004D2797" w:rsidRPr="00256D01" w:rsidRDefault="004D2797">
      <w:pPr>
        <w:rPr>
          <w:sz w:val="20"/>
          <w:szCs w:val="22"/>
        </w:rPr>
      </w:pPr>
    </w:p>
    <w:p w14:paraId="2583F88F" w14:textId="77777777" w:rsidR="004D2797" w:rsidRPr="00256D01" w:rsidRDefault="009540F2">
      <w:pPr>
        <w:jc w:val="center"/>
        <w:rPr>
          <w:sz w:val="20"/>
          <w:szCs w:val="22"/>
        </w:rPr>
      </w:pPr>
      <w:r w:rsidRPr="00256D01">
        <w:rPr>
          <w:sz w:val="20"/>
          <w:szCs w:val="22"/>
        </w:rPr>
        <w:t>…………………………………………</w:t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  <w:t>…………………………………………</w:t>
      </w:r>
    </w:p>
    <w:p w14:paraId="52E344BD" w14:textId="77777777" w:rsidR="004D2797" w:rsidRPr="00256D01" w:rsidRDefault="004D2797">
      <w:pPr>
        <w:jc w:val="center"/>
        <w:rPr>
          <w:sz w:val="20"/>
          <w:szCs w:val="22"/>
        </w:rPr>
      </w:pPr>
    </w:p>
    <w:p w14:paraId="73D0E8BD" w14:textId="77777777" w:rsidR="004D2797" w:rsidRPr="00256D01" w:rsidRDefault="009540F2">
      <w:pPr>
        <w:jc w:val="center"/>
        <w:rPr>
          <w:sz w:val="20"/>
          <w:szCs w:val="22"/>
        </w:rPr>
      </w:pPr>
      <w:r w:rsidRPr="00256D01">
        <w:rPr>
          <w:sz w:val="20"/>
          <w:szCs w:val="22"/>
        </w:rPr>
        <w:t>Podpis klienta</w:t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  <w:t>Podpis pracownika socjalnego</w:t>
      </w:r>
    </w:p>
    <w:sectPr w:rsidR="004D2797" w:rsidRPr="00256D01" w:rsidSect="00A41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33038" w14:textId="77777777" w:rsidR="0040485C" w:rsidRDefault="0040485C" w:rsidP="009E7394">
      <w:r>
        <w:separator/>
      </w:r>
    </w:p>
  </w:endnote>
  <w:endnote w:type="continuationSeparator" w:id="0">
    <w:p w14:paraId="4CAA4CDA" w14:textId="77777777" w:rsidR="0040485C" w:rsidRDefault="0040485C" w:rsidP="009E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0291C" w14:textId="77777777" w:rsidR="00EE07E7" w:rsidRDefault="00EE07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D1C2" w14:textId="77777777" w:rsidR="00EE07E7" w:rsidRDefault="00EE07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B2AC" w14:textId="77777777" w:rsidR="00EE07E7" w:rsidRDefault="00EE0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55842" w14:textId="77777777" w:rsidR="0040485C" w:rsidRDefault="0040485C" w:rsidP="009E7394">
      <w:r>
        <w:separator/>
      </w:r>
    </w:p>
  </w:footnote>
  <w:footnote w:type="continuationSeparator" w:id="0">
    <w:p w14:paraId="3437E382" w14:textId="77777777" w:rsidR="0040485C" w:rsidRDefault="0040485C" w:rsidP="009E7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2CEF3" w14:textId="77777777" w:rsidR="00EE07E7" w:rsidRDefault="00EE07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016" w14:textId="2224C9CD" w:rsidR="009E7394" w:rsidRPr="00A41645" w:rsidRDefault="009E7394" w:rsidP="00F22720">
    <w:pPr>
      <w:pStyle w:val="Nagwek"/>
      <w:rPr>
        <w:sz w:val="20"/>
        <w:szCs w:val="20"/>
      </w:rPr>
    </w:pPr>
    <w:r w:rsidRPr="00A41645">
      <w:rPr>
        <w:sz w:val="20"/>
        <w:szCs w:val="20"/>
      </w:rPr>
      <w:t>DA.241-</w:t>
    </w:r>
    <w:r w:rsidR="00EE07E7">
      <w:rPr>
        <w:sz w:val="20"/>
        <w:szCs w:val="20"/>
      </w:rPr>
      <w:t>23</w:t>
    </w:r>
    <w:r w:rsidRPr="00A41645">
      <w:rPr>
        <w:sz w:val="20"/>
        <w:szCs w:val="20"/>
      </w:rPr>
      <w:t>/2</w:t>
    </w:r>
    <w:r w:rsidR="005E00C9">
      <w:rPr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E48BB" w14:textId="77777777" w:rsidR="00EE07E7" w:rsidRDefault="00EE0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32589"/>
    <w:multiLevelType w:val="multilevel"/>
    <w:tmpl w:val="6AFCD0F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" w15:restartNumberingAfterBreak="0">
    <w:nsid w:val="0831606F"/>
    <w:multiLevelType w:val="hybridMultilevel"/>
    <w:tmpl w:val="A6E4F0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D57FA"/>
    <w:multiLevelType w:val="hybridMultilevel"/>
    <w:tmpl w:val="B882CEB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54AAA"/>
    <w:multiLevelType w:val="hybridMultilevel"/>
    <w:tmpl w:val="4152554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A2891"/>
    <w:multiLevelType w:val="hybridMultilevel"/>
    <w:tmpl w:val="E160BC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29C"/>
    <w:multiLevelType w:val="multilevel"/>
    <w:tmpl w:val="60A2AE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58374B4"/>
    <w:multiLevelType w:val="hybridMultilevel"/>
    <w:tmpl w:val="DFBA64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1877863">
    <w:abstractNumId w:val="0"/>
  </w:num>
  <w:num w:numId="2" w16cid:durableId="27799013">
    <w:abstractNumId w:val="5"/>
  </w:num>
  <w:num w:numId="3" w16cid:durableId="752701453">
    <w:abstractNumId w:val="3"/>
  </w:num>
  <w:num w:numId="4" w16cid:durableId="294406226">
    <w:abstractNumId w:val="4"/>
  </w:num>
  <w:num w:numId="5" w16cid:durableId="504637363">
    <w:abstractNumId w:val="2"/>
  </w:num>
  <w:num w:numId="6" w16cid:durableId="706836177">
    <w:abstractNumId w:val="1"/>
  </w:num>
  <w:num w:numId="7" w16cid:durableId="670066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97"/>
    <w:rsid w:val="00256D01"/>
    <w:rsid w:val="002575F9"/>
    <w:rsid w:val="002A34E6"/>
    <w:rsid w:val="002A4459"/>
    <w:rsid w:val="0040485C"/>
    <w:rsid w:val="004D2797"/>
    <w:rsid w:val="005E00C9"/>
    <w:rsid w:val="00610C37"/>
    <w:rsid w:val="007E1492"/>
    <w:rsid w:val="007E2EC9"/>
    <w:rsid w:val="00892B7B"/>
    <w:rsid w:val="008F4BCB"/>
    <w:rsid w:val="009540F2"/>
    <w:rsid w:val="009A4E4C"/>
    <w:rsid w:val="009E7394"/>
    <w:rsid w:val="00A41645"/>
    <w:rsid w:val="00AC5FF2"/>
    <w:rsid w:val="00AF071E"/>
    <w:rsid w:val="00AF57BE"/>
    <w:rsid w:val="00C45119"/>
    <w:rsid w:val="00D97EA0"/>
    <w:rsid w:val="00DA71FD"/>
    <w:rsid w:val="00DD0DDD"/>
    <w:rsid w:val="00E34437"/>
    <w:rsid w:val="00E96B2C"/>
    <w:rsid w:val="00EA0D2C"/>
    <w:rsid w:val="00EA204E"/>
    <w:rsid w:val="00EB63A6"/>
    <w:rsid w:val="00ED6374"/>
    <w:rsid w:val="00EE07E7"/>
    <w:rsid w:val="00F22720"/>
    <w:rsid w:val="00F7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54D158"/>
  <w15:docId w15:val="{B44737A7-2004-48B1-88EF-32820451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DC1"/>
    <w:pPr>
      <w:widowControl w:val="0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7E66"/>
    <w:rPr>
      <w:rFonts w:ascii="Segoe UI" w:eastAsia="Lucida Sans Unicode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22D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7E6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73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394"/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20</cp:revision>
  <cp:lastPrinted>2022-10-13T07:11:00Z</cp:lastPrinted>
  <dcterms:created xsi:type="dcterms:W3CDTF">2020-08-11T10:21:00Z</dcterms:created>
  <dcterms:modified xsi:type="dcterms:W3CDTF">2024-10-21T13:17:00Z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