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480" w:after="240"/>
        <w:rPr>
          <w:rFonts w:ascii="Arial" w:hAnsi="Arial" w:eastAsia="Times New Roman" w:cs="Arial"/>
          <w:b/>
          <w:b/>
          <w:iCs/>
          <w:sz w:val="24"/>
          <w:szCs w:val="24"/>
          <w:lang w:eastAsia="pl-PL"/>
        </w:rPr>
      </w:pPr>
      <w:r>
        <w:rPr>
          <w:rFonts w:eastAsia="Times New Roman" w:cs="Arial" w:ascii="Arial" w:hAnsi="Arial"/>
          <w:b/>
          <w:iCs/>
          <w:sz w:val="24"/>
          <w:szCs w:val="24"/>
          <w:lang w:eastAsia="pl-PL"/>
        </w:rPr>
        <w:t>Wykonawca:</w:t>
      </w:r>
    </w:p>
    <w:p>
      <w:pPr>
        <w:pStyle w:val="Normal"/>
        <w:spacing w:lineRule="auto" w:line="240" w:before="600" w:after="0"/>
        <w:rPr>
          <w:rFonts w:ascii="Arial" w:hAnsi="Arial" w:eastAsia="Times New Roman" w:cs="Arial"/>
          <w:iCs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sz w:val="16"/>
          <w:szCs w:val="16"/>
          <w:lang w:eastAsia="pl-PL"/>
        </w:rPr>
        <w:t>……………………………………………………………………………………………………………………………</w:t>
      </w:r>
      <w:r>
        <w:rPr>
          <w:rFonts w:eastAsia="Times New Roman" w:cs="Arial" w:ascii="Arial" w:hAnsi="Arial"/>
          <w:iCs/>
          <w:sz w:val="16"/>
          <w:szCs w:val="16"/>
          <w:lang w:eastAsia="pl-PL"/>
        </w:rPr>
        <w:t>.…………………………..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iCs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sz w:val="16"/>
          <w:szCs w:val="16"/>
          <w:lang w:eastAsia="pl-PL"/>
        </w:rPr>
        <w:t>(pełna nazwa/firma, adres, w zależności od podmiotu: NIP/PESEL, KRS/CEiDG).</w:t>
      </w:r>
    </w:p>
    <w:p>
      <w:pPr>
        <w:pStyle w:val="Normal"/>
        <w:spacing w:lineRule="auto" w:line="240" w:before="360" w:after="0"/>
        <w:rPr>
          <w:rFonts w:ascii="Arial" w:hAnsi="Arial" w:eastAsia="Times New Roman" w:cs="Arial"/>
          <w:iCs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</w:t>
      </w:r>
      <w:r>
        <w:rPr>
          <w:rFonts w:eastAsia="Times New Roman" w:cs="Arial" w:ascii="Arial" w:hAnsi="Arial"/>
          <w:iCs/>
          <w:sz w:val="16"/>
          <w:szCs w:val="16"/>
          <w:lang w:eastAsia="pl-PL"/>
        </w:rPr>
        <w:t>.……..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iCs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sz w:val="16"/>
          <w:szCs w:val="16"/>
          <w:lang w:eastAsia="pl-PL"/>
        </w:rPr>
        <w:t>(adres e-mail, nr tel.)</w:t>
      </w:r>
    </w:p>
    <w:p>
      <w:pPr>
        <w:pStyle w:val="Normal"/>
        <w:keepNext w:val="true"/>
        <w:numPr>
          <w:ilvl w:val="0"/>
          <w:numId w:val="0"/>
        </w:numPr>
        <w:spacing w:lineRule="atLeast" w:line="300" w:before="480" w:after="120"/>
        <w:ind w:left="0" w:hanging="0"/>
        <w:outlineLvl w:val="1"/>
        <w:rPr>
          <w:rFonts w:ascii="Arial" w:hAnsi="Arial" w:eastAsia="Times New Roman" w:cs="Arial"/>
          <w:b/>
          <w:b/>
          <w:iCs/>
          <w:color w:val="000000"/>
          <w:sz w:val="28"/>
          <w:szCs w:val="20"/>
          <w:lang w:eastAsia="pl-PL"/>
        </w:rPr>
      </w:pPr>
      <w:bookmarkStart w:id="0" w:name="_Toc125102282"/>
      <w:bookmarkStart w:id="1" w:name="_Toc155347791"/>
      <w:r>
        <w:rPr>
          <w:rFonts w:eastAsia="Times New Roman" w:cs="Arial" w:ascii="Arial" w:hAnsi="Arial"/>
          <w:b/>
          <w:iCs/>
          <w:color w:val="000000"/>
          <w:sz w:val="28"/>
          <w:szCs w:val="20"/>
          <w:lang w:eastAsia="pl-PL"/>
        </w:rPr>
        <w:t xml:space="preserve">Formularz </w:t>
      </w:r>
      <w:bookmarkEnd w:id="0"/>
      <w:bookmarkEnd w:id="1"/>
      <w:r>
        <w:rPr>
          <w:rFonts w:eastAsia="Times New Roman" w:cs="Arial" w:ascii="Arial" w:hAnsi="Arial"/>
          <w:b/>
          <w:iCs/>
          <w:color w:val="000000"/>
          <w:sz w:val="28"/>
          <w:szCs w:val="20"/>
          <w:lang w:eastAsia="pl-PL"/>
        </w:rPr>
        <w:t>Specyfikacji technicznej zespołu pojazdów</w:t>
      </w:r>
    </w:p>
    <w:p>
      <w:pPr>
        <w:pStyle w:val="Normal"/>
        <w:spacing w:lineRule="atLeast" w:line="300" w:before="0" w:after="0"/>
        <w:rPr>
          <w:rFonts w:ascii="Arial" w:hAnsi="Arial" w:eastAsia="Times New Roman" w:cs="Arial"/>
          <w:bCs/>
          <w:iCs/>
          <w:lang w:eastAsia="pl-PL"/>
        </w:rPr>
      </w:pPr>
      <w:r>
        <w:rPr>
          <w:rFonts w:eastAsia="Times New Roman" w:cs="Arial" w:ascii="Arial" w:hAnsi="Arial"/>
          <w:bCs/>
          <w:iCs/>
          <w:lang w:eastAsia="pl-PL"/>
        </w:rPr>
        <w:t xml:space="preserve">w postępowaniu nr WORD-WAT-3231-2/24. na wykonanie zamówienia: </w:t>
      </w:r>
    </w:p>
    <w:p>
      <w:pPr>
        <w:pStyle w:val="Normal"/>
        <w:spacing w:lineRule="atLeast" w:line="300" w:before="0" w:after="240"/>
        <w:rPr>
          <w:rFonts w:ascii="Arial" w:hAnsi="Arial" w:eastAsia="Times New Roman" w:cs="Arial"/>
          <w:b/>
          <w:b/>
          <w:iCs/>
          <w:lang w:eastAsia="pl-PL"/>
        </w:rPr>
      </w:pPr>
      <w:r>
        <w:rPr>
          <w:rFonts w:eastAsia="Times New Roman" w:cs="Arial" w:ascii="Arial" w:hAnsi="Arial"/>
          <w:b/>
          <w:iCs/>
          <w:lang w:eastAsia="pl-PL"/>
        </w:rPr>
        <w:t>„</w:t>
      </w:r>
      <w:r>
        <w:rPr>
          <w:rFonts w:cs="Arial" w:ascii="Arial" w:hAnsi="Arial"/>
          <w:b/>
          <w:bCs/>
          <w:spacing w:val="-6"/>
        </w:rPr>
        <w:t>Dostawa w 2024r. pojazdu egzaminacyjnego wraz z przyczepą na potrzeby prowadzenia egzaminów praktycznych na prawo jazdy kat. B+E i B96 przez Wojewódzki Ośrodek Ruchu Drogowego w Bielsku-Bałej</w:t>
      </w:r>
      <w:r>
        <w:rPr>
          <w:rFonts w:eastAsia="Times New Roman" w:cs="Arial" w:ascii="Arial" w:hAnsi="Arial"/>
          <w:b/>
          <w:iCs/>
          <w:lang w:eastAsia="pl-PL"/>
        </w:rPr>
        <w:t>”</w:t>
      </w:r>
    </w:p>
    <w:p>
      <w:pPr>
        <w:pStyle w:val="Normal"/>
        <w:spacing w:lineRule="atLeast" w:line="300" w:before="0" w:after="240"/>
        <w:rPr>
          <w:rFonts w:ascii="Arial" w:hAnsi="Arial" w:eastAsia="Times New Roman" w:cs="Arial"/>
          <w:bCs/>
          <w:iCs/>
          <w:lang w:eastAsia="pl-PL"/>
        </w:rPr>
      </w:pPr>
      <w:r>
        <w:rPr>
          <w:rFonts w:eastAsia="Times New Roman" w:cs="Arial" w:ascii="Arial" w:hAnsi="Arial"/>
          <w:bCs/>
          <w:iCs/>
          <w:lang w:eastAsia="pl-PL"/>
        </w:rPr>
        <w:t>Minimalne parametry techniczne oraz wyposażenie samochodu. Opis znajdujący się w tabeli poniżej zawiera minimalne parametry techniczne i użytkowe jakie musi spełniać oferowany zespół pojazdów. Oznacza to, że Wykonawca może oferować przedmiot zamówienia o parametrach technicznych czy użytkowych lepszych niż wymagane przez Zamawiającego.</w:t>
      </w:r>
    </w:p>
    <w:tbl>
      <w:tblPr>
        <w:tblStyle w:val="Tabela-Siatka"/>
        <w:tblW w:w="104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2400"/>
        <w:gridCol w:w="3685"/>
        <w:gridCol w:w="3827"/>
      </w:tblGrid>
      <w:tr>
        <w:trPr>
          <w:tblHeader w:val="true"/>
          <w:trHeight w:val="736" w:hRule="atLeast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eastAsia="Calibri" w:cs="Arial" w:ascii="Arial" w:hAnsi="Arial"/>
                <w:b/>
                <w:bCs/>
                <w:sz w:val="22"/>
                <w:szCs w:val="22"/>
                <w:lang w:val="pl-PL" w:bidi="ar-SA"/>
              </w:rPr>
              <w:t>Lp.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eastAsia="Calibri" w:cs="Arial" w:ascii="Arial" w:hAnsi="Arial"/>
                <w:b/>
                <w:bCs/>
                <w:sz w:val="22"/>
                <w:szCs w:val="22"/>
                <w:lang w:val="pl-PL" w:bidi="ar-SA"/>
              </w:rPr>
              <w:t>Parametr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eastAsia="Calibri" w:cs="Arial" w:ascii="Arial" w:hAnsi="Arial"/>
                <w:b/>
                <w:bCs/>
                <w:sz w:val="22"/>
                <w:szCs w:val="22"/>
                <w:lang w:val="pl-PL" w:bidi="ar-SA"/>
              </w:rPr>
              <w:t>Minimalne parametry wymagane przez Zamawiającego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240" w:after="0"/>
              <w:jc w:val="center"/>
              <w:rPr>
                <w:rFonts w:ascii="Arial" w:hAnsi="Arial" w:eastAsia="Calibri" w:cs="Arial"/>
                <w:b/>
                <w:b/>
                <w:bCs/>
                <w:vertAlign w:val="superscript"/>
              </w:rPr>
            </w:pPr>
            <w:r>
              <w:rPr>
                <w:rFonts w:eastAsia="Calibri" w:cs="Arial" w:ascii="Arial" w:hAnsi="Arial"/>
                <w:b/>
                <w:bCs/>
                <w:sz w:val="22"/>
                <w:szCs w:val="22"/>
                <w:lang w:val="pl-PL" w:bidi="ar-SA"/>
              </w:rPr>
              <w:t>Propozycja wykonawcy</w:t>
            </w:r>
            <w:r>
              <w:rPr>
                <w:rFonts w:eastAsia="Calibri" w:cs="Arial" w:ascii="Arial" w:hAnsi="Arial"/>
                <w:b/>
                <w:bCs/>
                <w:sz w:val="22"/>
                <w:szCs w:val="22"/>
                <w:vertAlign w:val="superscript"/>
                <w:lang w:val="pl-PL" w:bidi="ar-SA"/>
              </w:rPr>
              <w:t>*</w:t>
            </w:r>
          </w:p>
        </w:tc>
      </w:tr>
      <w:tr>
        <w:trPr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sz w:val="16"/>
                <w:szCs w:val="16"/>
              </w:rPr>
            </w:pPr>
            <w:r>
              <w:rPr>
                <w:rFonts w:eastAsia="Calibri" w:cs="Arial" w:ascii="Arial" w:hAnsi="Arial"/>
                <w:sz w:val="16"/>
                <w:szCs w:val="16"/>
                <w:lang w:val="pl-PL" w:bidi="ar-SA"/>
              </w:rPr>
              <w:t>1.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sz w:val="16"/>
                <w:szCs w:val="16"/>
              </w:rPr>
            </w:pPr>
            <w:r>
              <w:rPr>
                <w:rFonts w:eastAsia="Calibri" w:cs="Arial" w:ascii="Arial" w:hAnsi="Arial"/>
                <w:sz w:val="16"/>
                <w:szCs w:val="16"/>
                <w:lang w:val="pl-PL" w:bidi="ar-SA"/>
              </w:rPr>
              <w:t>2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sz w:val="16"/>
                <w:szCs w:val="16"/>
              </w:rPr>
            </w:pPr>
            <w:r>
              <w:rPr>
                <w:rFonts w:eastAsia="Calibri" w:cs="Arial" w:ascii="Arial" w:hAnsi="Arial"/>
                <w:sz w:val="16"/>
                <w:szCs w:val="16"/>
                <w:lang w:val="pl-PL" w:bidi="ar-SA"/>
              </w:rPr>
              <w:t>3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sz w:val="16"/>
                <w:szCs w:val="16"/>
              </w:rPr>
            </w:pPr>
            <w:r>
              <w:rPr>
                <w:rFonts w:eastAsia="Calibri" w:cs="Arial" w:ascii="Arial" w:hAnsi="Arial"/>
                <w:sz w:val="16"/>
                <w:szCs w:val="16"/>
                <w:lang w:val="pl-PL" w:bidi="ar-SA"/>
              </w:rPr>
              <w:t>4</w:t>
            </w:r>
          </w:p>
        </w:tc>
      </w:tr>
      <w:tr>
        <w:trPr>
          <w:trHeight w:val="844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1.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Marka i model pojazdu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970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2.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Rok produkcji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Wyprodukowany po 1 stycznia 2023 roku, Zamawiający dopuszcza rok modelowy nie starszy niż 2023r.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910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3.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Nadwozie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Co najmniej 3-drzwiowe, w tym co najmniej prawe tylne drzwi przesuwne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910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4.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Dopuszczalna masa całkowita pojazdu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Poniżej 3,5 tony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1275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5.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Silnik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PlainText"/>
              <w:widowControl w:val="false"/>
              <w:spacing w:before="0" w:after="0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pl-PL" w:eastAsia="en-US" w:bidi="ar-SA"/>
              </w:rPr>
              <w:t>Silnik diesla spełniający normę Euro 6 (Rozporządzenie Komisji (UE) nr 459/2012 z 29.05.2012 r.) w zakresie emisji spalin lub nowszą</w:t>
            </w:r>
          </w:p>
        </w:tc>
        <w:tc>
          <w:tcPr>
            <w:tcW w:w="3827" w:type="dxa"/>
            <w:tcBorders/>
          </w:tcPr>
          <w:p>
            <w:pPr>
              <w:pStyle w:val="PlainText"/>
              <w:widowControl w:val="false"/>
              <w:spacing w:before="0" w:after="0"/>
              <w:jc w:val="both"/>
              <w:rPr>
                <w:rFonts w:ascii="Arial" w:hAnsi="Arial" w:eastAsia="Calibri" w:cs="Arial"/>
                <w:kern w:val="0"/>
                <w:szCs w:val="22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Cs w:val="22"/>
                <w:lang w:eastAsia="en-US"/>
              </w:rPr>
            </w:r>
          </w:p>
        </w:tc>
      </w:tr>
      <w:tr>
        <w:trPr>
          <w:trHeight w:val="413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6.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Prędkość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Min. 100 km/h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845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7.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Skrzynia biegów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Manualna, co najmniej 5-cio biegowa z dodatkowym biegiem wstecznym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02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8.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Klimatyzacja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Manualna lub automatyczna co najmniej 2-strefowa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1180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9.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Centralny zamek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Zdalnie sterowany, zainstalowany fabrycznie; Zamawiający wymaga aby pojazd był wyposażony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1952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10.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Kluczyki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Wymagane przynajmniej 2 kluczyki; Dopuszcza się aby jeden klucz posiadał pełną funkcjonalność, natomiast drugi ograniczoną (bez funkcjonalności zdalnego otwierania i zamykania pojazdu)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9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11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Drzwi boczne tylne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Co najmniej 1 drzwi przesuwne z prawej strony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1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12.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Szyby drzwi przednich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Sterowane elektrycznie z instalacją zainstalowaną fabrycznie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13.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 xml:space="preserve">Szyby drzwi </w:t>
            </w:r>
            <w:r>
              <w:rPr>
                <w:rFonts w:eastAsia="Calibri" w:cs="Arial" w:ascii="Arial" w:hAnsi="Arial"/>
                <w:color w:val="000000"/>
                <w:sz w:val="22"/>
                <w:szCs w:val="22"/>
                <w:lang w:val="pl-PL" w:bidi="ar-SA"/>
              </w:rPr>
              <w:t>bocznych</w:t>
            </w: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 xml:space="preserve"> tylnych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  <w:color w:val="000000"/>
              </w:rPr>
            </w:pPr>
            <w:r>
              <w:rPr>
                <w:rFonts w:eastAsia="Calibri" w:cs="Arial" w:ascii="Arial" w:hAnsi="Arial"/>
                <w:color w:val="000000"/>
                <w:sz w:val="22"/>
                <w:szCs w:val="22"/>
                <w:lang w:val="pl-PL" w:bidi="ar-SA"/>
              </w:rPr>
              <w:t>Dopuszcza się uchylne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  <w:color w:val="000000"/>
              </w:rPr>
            </w:pPr>
            <w:r>
              <w:rPr>
                <w:rFonts w:eastAsia="Calibri" w:cs="Arial" w:ascii="Arial" w:hAnsi="Arial"/>
                <w:color w:val="000000"/>
              </w:rPr>
            </w:r>
          </w:p>
        </w:tc>
      </w:tr>
      <w:tr>
        <w:trPr>
          <w:trHeight w:val="547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14.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Kamera cofania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  <w:color w:val="000000"/>
              </w:rPr>
            </w:pPr>
            <w:r>
              <w:rPr>
                <w:rFonts w:eastAsia="Calibri" w:cs="Arial" w:ascii="Arial" w:hAnsi="Arial"/>
                <w:color w:val="000000"/>
                <w:sz w:val="22"/>
                <w:szCs w:val="22"/>
                <w:lang w:val="pl-PL" w:bidi="ar-SA"/>
              </w:rPr>
              <w:t>Tak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  <w:color w:val="000000"/>
              </w:rPr>
            </w:pPr>
            <w:r>
              <w:rPr>
                <w:rFonts w:eastAsia="Calibri" w:cs="Arial" w:ascii="Arial" w:hAnsi="Arial"/>
                <w:color w:val="000000"/>
              </w:rPr>
            </w:r>
          </w:p>
        </w:tc>
      </w:tr>
      <w:tr>
        <w:trPr>
          <w:trHeight w:val="88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15.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Układ kierowniczy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Ze wspomaganiem; Kierownica po lewej stronie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844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16.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Kierownica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Możliwość regulacji koła kierownicy co najmniej w płaszczyźnie pionowej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842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17.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Poduszki powietrzne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Przynajmniej dla kierowcy i pasażera z przodu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1251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18.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Lusterka zewnętrzne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Elektrycznie regulowane i podgrzewane; dopuszcza się lusterka automatycznie opuszczające się podczas cofania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985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19.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Fotel kierowcy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Regulowany w kierunku do przodu/do tyłu, regulowana wysokość, tapicerka materiałowa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985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20.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Miejsca siedzące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Minimum 8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1072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21.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Hamulec postojowy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Mechaniczny, zaciągany lub uruchamiany i zwalniany ręcznie z miejsca kierowcy; dopuszcza się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1269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22.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System wspomagania ruszania pod górę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TAK – w przypadku jeżeli system ten nie uruchamia się po zaciągnięciu albo uruchomieniu hamulca postojowego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990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23.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Akumulator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Dobrany w sposób optymalny, zabezpieczający pracę wszystkich odbiorników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40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24.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Trójkąt ostrzegawczy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Tak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414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25.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Gaśnica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Tak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846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26.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Apteczka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Spełniająca co najmniej wymogi normy DIN 13164 lub równoważnej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69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27.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Dywaniki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Fabryczne, gumowe z podwyższonym obrzeżem, nieutrudniające operowanie pedałami kierowcy i egzaminatora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411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28.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Kolor nadwozia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Tretekstu"/>
              <w:widowControl w:val="false"/>
              <w:spacing w:before="0"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Arial" w:hAnsi="Arial" w:eastAsiaTheme="minorHAnsi"/>
                <w:kern w:val="0"/>
                <w:sz w:val="22"/>
                <w:szCs w:val="22"/>
                <w:lang w:val="pl-PL" w:eastAsia="en-US" w:bidi="ar-SA"/>
              </w:rPr>
              <w:t>Dowolny</w:t>
            </w:r>
          </w:p>
        </w:tc>
        <w:tc>
          <w:tcPr>
            <w:tcW w:w="3827" w:type="dxa"/>
            <w:tcBorders/>
          </w:tcPr>
          <w:p>
            <w:pPr>
              <w:pStyle w:val="Tretekstu"/>
              <w:widowControl w:val="false"/>
              <w:spacing w:before="0" w:after="0"/>
              <w:jc w:val="both"/>
              <w:rPr>
                <w:rFonts w:ascii="Arial" w:hAnsi="Arial" w:eastAsia="Calibri" w:cs="Arial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eastAsia="en-US"/>
              </w:rPr>
            </w:r>
          </w:p>
        </w:tc>
      </w:tr>
      <w:tr>
        <w:trPr>
          <w:trHeight w:val="559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29.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Instrukcja obsługi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W języku polskim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07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30.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Komputer pokładowy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Tak, wyświetlane komunikaty muszą być w języku polskim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653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31.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Blokada przeciw-uruchomieniowa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Fabryczny immobiliser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1555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32.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Koła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Koła z felgami stalowymi i kołpakami fabrycznymi, lub z felgami aluminiowymi, z oponami letnimi w rozmiarze zalecanym przez producenta pojazdu;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699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33.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Koło zapasowe pojazdu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Tak, ogumione koło zapasowe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995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34.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Dodatkowy zestaw opon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Zestaw opon zimowych, właściwych dla modelu pojazdu i dostarczonych felg.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55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35.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Układ hamulcowy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ABS - system przeciwblokujący koła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1541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36.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Dodatkowe pedały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Pozwalające przejąć kontrolę nad hamulcem zasadniczym przez egzaminatora (fotel prawy). Dodatkowe pedały muszą posiadać stosowny certyfikat.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02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37.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Dodatkowe lusterka zewnętrzne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Tak. Obowiązkowe lewe i prawe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1273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38.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Szyby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Przeszklone w całości boki pojazdu,</w:t>
            </w:r>
            <w:r>
              <w:rPr>
                <w:rFonts w:eastAsia="Calibri" w:cs="Arial" w:ascii="Arial" w:hAnsi="Arial"/>
                <w:color w:val="000000"/>
                <w:sz w:val="22"/>
                <w:szCs w:val="22"/>
                <w:lang w:val="pl-PL" w:bidi="ar-SA"/>
              </w:rPr>
              <w:t xml:space="preserve"> współczynnik przepuszczalności szyb pojazdu musi być zgodny z obowiązującymi przepisami.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  <w:color w:val="000000"/>
              </w:rPr>
            </w:pPr>
            <w:r>
              <w:rPr>
                <w:rFonts w:eastAsia="Calibri" w:cs="Arial" w:ascii="Arial" w:hAnsi="Arial"/>
                <w:color w:val="000000"/>
              </w:rPr>
            </w:r>
          </w:p>
        </w:tc>
      </w:tr>
      <w:tr>
        <w:trPr>
          <w:trHeight w:val="500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39.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Obrotomierz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Tak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696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40.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Gniazdo zapalniczki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Tak, dopuszcza się gniazdo USB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564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41.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Radio/CD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Dopuszcza się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42.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Podświetlona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tablica wyróżniająca „L” pojazdu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Tak, zgodnie z wymaganiami zawartymi w OPZ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6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43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Hak holowniczy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Tak, musi posiadać stosowne atesty i homologację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6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44.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Producent i model przyczepy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6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45.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Rzeczywista masa całkowita przyczepy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Co najmniej 0,8 tony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6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46.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Dopuszczalna masa całkowita przyczepy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Co najmniej 1 tona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6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47.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Hamulec postojowy przyczepy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Tak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6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48.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Hamulec najazdowy przyczepy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tak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6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49.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Liczba osi przyczepy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1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6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50.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Koło zapasowe przyczepy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Tak, ogumione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6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51.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Tablica wyróżniająca „L” przyczepy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Tak, zgodnie z wymaganiami zawartymi w OPZ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6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52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Gwarancja na pojazd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Wg wymagań zawartych w ust. 10 OPZ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6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53.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Gwarancja na wady powłoki lakierniczej pojazdu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Wg wymagań zawartych w ust. 10 OPZ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6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54.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Gwarancja na nadwozie, perforację korozyjną blach pojazdu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Wg wymagań zawartych w ust. 10 OPZ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  <w:tr>
        <w:trPr>
          <w:trHeight w:val="768" w:hRule="atLeast"/>
          <w:cantSplit w:val="true"/>
        </w:trPr>
        <w:tc>
          <w:tcPr>
            <w:tcW w:w="57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55.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Gwarancja na przyczepę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  <w:sz w:val="22"/>
                <w:szCs w:val="22"/>
                <w:lang w:val="pl-PL" w:bidi="ar-SA"/>
              </w:rPr>
              <w:t>24 m-ce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</w:tc>
      </w:tr>
    </w:tbl>
    <w:p>
      <w:pPr>
        <w:pStyle w:val="Normal"/>
        <w:spacing w:before="360" w:after="160"/>
        <w:rPr>
          <w:rFonts w:ascii="Arial" w:hAnsi="Arial" w:cs="Arial"/>
        </w:rPr>
      </w:pPr>
      <w:r>
        <w:rPr>
          <w:rFonts w:cs="Arial" w:ascii="Arial" w:hAnsi="Arial"/>
        </w:rPr>
        <w:t>*) Uwaga: Zamawiające wymaga aby Wykonawca w kol. 4 wskazał rzeczywiste dane, parametry techniczne, funkcjonalności, wyposażenie dodatkowe jakie posiada oferowany pojazd.</w:t>
      </w:r>
    </w:p>
    <w:p>
      <w:pPr>
        <w:pStyle w:val="Normal"/>
        <w:spacing w:before="360" w:after="0"/>
        <w:rPr>
          <w:rFonts w:ascii="Arial" w:hAnsi="Arial" w:cs="Arial"/>
        </w:rPr>
      </w:pPr>
      <w:r>
        <w:rPr>
          <w:rFonts w:cs="Arial" w:ascii="Arial" w:hAnsi="Arial"/>
        </w:rPr>
        <w:t>Zaproponowanie w ofercie pojazdu, który nie będzie spełniał minimalnych wymagań wyszczególnionych prze Zamawiającego w powyższej tabeli i OPZ, stanowiącym załącznik nr 2 do SWZ będzie skutkować odrzuceniem oferty na podstawie art. 226 ust. 1 pkt 5 ustawy Pzp.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W przypadku </w:t>
      </w:r>
    </w:p>
    <w:p>
      <w:pPr>
        <w:pStyle w:val="Normal"/>
        <w:spacing w:before="360" w:after="0"/>
        <w:rPr>
          <w:rFonts w:ascii="Arial" w:hAnsi="Arial" w:cs="Arial"/>
        </w:rPr>
      </w:pPr>
      <w:r>
        <w:rPr>
          <w:rFonts w:cs="Arial" w:ascii="Arial" w:hAnsi="Arial"/>
        </w:rPr>
        <w:t>Wypełniony i podpisany Formularz należy złożyć wraz z ofertą pod rygorem odrzucenia oferty na podstawie art. 226 ust. 1 pkt 5 ustawy Pzp w przypadku nie podpisania i/lub nie złożenia go wraz z ofertą.</w:t>
      </w:r>
    </w:p>
    <w:p>
      <w:pPr>
        <w:pStyle w:val="Normal"/>
        <w:spacing w:lineRule="auto" w:line="240" w:before="600" w:after="120"/>
        <w:ind w:left="142" w:hanging="0"/>
        <w:rPr>
          <w:rFonts w:ascii="Arial" w:hAnsi="Arial" w:eastAsia="Times New Roman" w:cs="Arial"/>
          <w:b/>
          <w:b/>
          <w:bCs/>
          <w:iCs/>
          <w:lang w:eastAsia="pl-PL"/>
        </w:rPr>
      </w:pPr>
      <w:r>
        <w:rPr>
          <w:rFonts w:eastAsia="Times New Roman" w:cs="Arial" w:ascii="Arial" w:hAnsi="Arial"/>
          <w:b/>
          <w:bCs/>
          <w:iCs/>
          <w:lang w:eastAsia="pl-PL"/>
        </w:rPr>
        <w:t>Formularz należy podpisać kwalifikowanym podpisem elektronicznym lub podpisem zaufanym lub podpisem osobistym</w:t>
      </w:r>
    </w:p>
    <w:p>
      <w:pPr>
        <w:pStyle w:val="Normal"/>
        <w:spacing w:lineRule="auto" w:line="240" w:before="600" w:after="120"/>
        <w:ind w:left="6237" w:hanging="0"/>
        <w:jc w:val="center"/>
        <w:rPr>
          <w:rFonts w:ascii="Arial" w:hAnsi="Arial" w:eastAsia="Times New Roman" w:cs="Arial"/>
          <w:iCs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sz w:val="20"/>
          <w:szCs w:val="26"/>
          <w:lang w:eastAsia="pl-PL"/>
        </w:rPr>
      </w:r>
    </w:p>
    <w:p>
      <w:pPr>
        <w:pStyle w:val="Normal"/>
        <w:spacing w:lineRule="auto" w:line="240" w:before="0" w:after="120"/>
        <w:ind w:left="6237" w:hanging="0"/>
        <w:jc w:val="center"/>
        <w:rPr>
          <w:rFonts w:ascii="Arial" w:hAnsi="Arial" w:eastAsia="Times New Roman" w:cs="Arial"/>
          <w:iCs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sz w:val="20"/>
          <w:szCs w:val="26"/>
          <w:lang w:eastAsia="pl-PL"/>
        </w:rPr>
      </w:r>
    </w:p>
    <w:p>
      <w:pPr>
        <w:pStyle w:val="Normal"/>
        <w:spacing w:lineRule="auto" w:line="240" w:before="0" w:after="120"/>
        <w:ind w:left="6237" w:hanging="0"/>
        <w:jc w:val="center"/>
        <w:rPr>
          <w:rFonts w:ascii="Arial" w:hAnsi="Arial" w:eastAsia="Times New Roman" w:cs="Arial"/>
          <w:iCs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sz w:val="20"/>
          <w:szCs w:val="26"/>
          <w:lang w:eastAsia="pl-PL"/>
        </w:rPr>
        <w:t>/podpis Wykonawcy/</w:t>
      </w:r>
    </w:p>
    <w:p>
      <w:pPr>
        <w:pStyle w:val="Normal"/>
        <w:spacing w:before="360" w:after="160"/>
        <w:rPr>
          <w:rFonts w:ascii="Arial" w:hAnsi="Arial" w:cs="Arial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907" w:right="1418" w:gutter="0" w:header="709" w:top="993" w:footer="546" w:bottom="127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nsola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448069088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5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5</w:t>
        </w:r>
        <w:r>
          <w:rPr>
            <w:sz w:val="24"/>
            <w:b/>
            <w:szCs w:val="24"/>
            <w:bCs/>
          </w:rPr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202446024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5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5</w:t>
        </w:r>
        <w:r>
          <w:rPr>
            <w:sz w:val="24"/>
            <w:b/>
            <w:szCs w:val="24"/>
            <w:bCs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0"/>
      <w:rPr>
        <w:rFonts w:ascii="Arial" w:hAnsi="Arial" w:cs="Arial"/>
      </w:rPr>
    </w:pPr>
    <w:r>
      <w:rPr>
        <w:rFonts w:cs="Arial" w:ascii="Arial" w:hAnsi="Arial"/>
      </w:rPr>
      <w:t>Postępowanie WORD-WAT-3231-2/24</w:t>
    </w:r>
  </w:p>
  <w:p>
    <w:pPr>
      <w:pStyle w:val="Normal"/>
      <w:spacing w:before="0" w:after="0"/>
      <w:rPr>
        <w:rFonts w:ascii="Arial" w:hAnsi="Arial" w:cs="Arial"/>
      </w:rPr>
    </w:pPr>
    <w:r>
      <w:rPr>
        <w:rFonts w:cs="Arial" w:ascii="Arial" w:hAnsi="Arial"/>
      </w:rPr>
      <w:t>Załącznik nr 1b do SWZ</w:t>
    </w:r>
  </w:p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0"/>
      <w:rPr>
        <w:rFonts w:ascii="Arial" w:hAnsi="Arial" w:cs="Arial"/>
      </w:rPr>
    </w:pPr>
    <w:r>
      <w:rPr>
        <w:rFonts w:cs="Arial" w:ascii="Arial" w:hAnsi="Arial"/>
      </w:rPr>
      <w:t>Postępowanie WORD-WAT-3231-2/24</w:t>
    </w:r>
  </w:p>
  <w:p>
    <w:pPr>
      <w:pStyle w:val="Normal"/>
      <w:spacing w:before="0" w:after="0"/>
      <w:rPr>
        <w:rFonts w:ascii="Arial" w:hAnsi="Arial" w:cs="Arial"/>
      </w:rPr>
    </w:pPr>
    <w:r>
      <w:rPr>
        <w:rFonts w:cs="Arial" w:ascii="Arial" w:hAnsi="Arial"/>
      </w:rPr>
      <w:t>Załącznik nr 1b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6055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/>
      <w:color w:val="auto"/>
      <w:kern w:val="0"/>
      <w:sz w:val="22"/>
      <w:szCs w:val="22"/>
      <w:lang w:val="pl-PL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sid w:val="00960552"/>
    <w:rPr>
      <w:rFonts w:ascii="Times New Roman" w:hAnsi="Times New Roman" w:eastAsia="Times New Roman" w:cs="Times New Roman"/>
      <w:sz w:val="44"/>
      <w:szCs w:val="20"/>
    </w:rPr>
  </w:style>
  <w:style w:type="character" w:styleId="ZwykytekstZnak" w:customStyle="1">
    <w:name w:val="Zwykły tekst Znak"/>
    <w:basedOn w:val="DefaultParagraphFont"/>
    <w:link w:val="PlainText"/>
    <w:uiPriority w:val="99"/>
    <w:qFormat/>
    <w:rsid w:val="00960552"/>
    <w:rPr>
      <w:rFonts w:ascii="Calibri" w:hAnsi="Calibri"/>
      <w:szCs w:val="21"/>
    </w:rPr>
  </w:style>
  <w:style w:type="character" w:styleId="TekstpodstawowyZnak1" w:customStyle="1">
    <w:name w:val="Tekst podstawowy Znak1"/>
    <w:basedOn w:val="DefaultParagraphFont"/>
    <w:uiPriority w:val="99"/>
    <w:semiHidden/>
    <w:qFormat/>
    <w:rsid w:val="00960552"/>
    <w:rPr>
      <w:kern w:val="0"/>
      <w:lang w:eastAsia="en-US"/>
      <w14:ligatures w14:val="none"/>
    </w:rPr>
  </w:style>
  <w:style w:type="character" w:styleId="ZwykytekstZnak1" w:customStyle="1">
    <w:name w:val="Zwykły tekst Znak1"/>
    <w:basedOn w:val="DefaultParagraphFont"/>
    <w:uiPriority w:val="99"/>
    <w:semiHidden/>
    <w:qFormat/>
    <w:rsid w:val="00960552"/>
    <w:rPr>
      <w:rFonts w:ascii="Consolas" w:hAnsi="Consolas"/>
      <w:kern w:val="0"/>
      <w:sz w:val="21"/>
      <w:szCs w:val="21"/>
      <w:lang w:eastAsia="en-US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846bce"/>
    <w:rPr>
      <w:kern w:val="0"/>
      <w:lang w:eastAsia="en-US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846bce"/>
    <w:rPr>
      <w:kern w:val="0"/>
      <w:lang w:eastAsia="en-US"/>
      <w14:ligatures w14:val="no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960552"/>
    <w:pPr>
      <w:spacing w:lineRule="auto" w:line="240" w:before="0" w:after="0"/>
      <w:jc w:val="center"/>
    </w:pPr>
    <w:rPr>
      <w:rFonts w:ascii="Times New Roman" w:hAnsi="Times New Roman" w:eastAsia="Times New Roman" w:cs="Times New Roman"/>
      <w:kern w:val="2"/>
      <w:sz w:val="44"/>
      <w:szCs w:val="20"/>
      <w:lang w:eastAsia="pl-PL"/>
      <w14:ligatures w14:val="standardContextual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lainText">
    <w:name w:val="Plain Text"/>
    <w:basedOn w:val="Normal"/>
    <w:link w:val="ZwykytekstZnak"/>
    <w:uiPriority w:val="99"/>
    <w:unhideWhenUsed/>
    <w:qFormat/>
    <w:rsid w:val="00960552"/>
    <w:pPr>
      <w:spacing w:lineRule="auto" w:line="240" w:before="0" w:after="0"/>
    </w:pPr>
    <w:rPr>
      <w:rFonts w:ascii="Calibri" w:hAnsi="Calibri"/>
      <w:kern w:val="2"/>
      <w:szCs w:val="21"/>
      <w:lang w:eastAsia="pl-PL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846bc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846bc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60552"/>
    <w:pPr>
      <w:spacing w:after="0" w:line="240" w:lineRule="auto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A779A-C16B-4BDD-A695-F654791F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LibreOffice/7.4.5.1$Windows_X86_64 LibreOffice_project/9c0871452b3918c1019dde9bfac75448afc4b57f</Application>
  <AppVersion>15.0000</AppVersion>
  <Pages>15</Pages>
  <Words>805</Words>
  <Characters>5136</Characters>
  <CharactersWithSpaces>5751</CharactersWithSpaces>
  <Paragraphs>193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2024-07-24T15:31:00Z</dcterms:created>
  <dc:creator>Dorota Czerska-Sokołowska</dc:creator>
  <dc:description/>
  <dc:language>pl-PL</dc:language>
  <cp:lastModifiedBy/>
  <dcterms:modified xsi:type="dcterms:W3CDTF">2024-10-02T14:19:26Z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