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960" w:after="240"/>
        <w:rPr>
          <w:rFonts w:ascii="Arial" w:hAnsi="Arial" w:eastAsia="Times New Roman" w:cs="Arial"/>
          <w:b/>
          <w:b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Wykonawca:</w:t>
      </w:r>
    </w:p>
    <w:p>
      <w:pPr>
        <w:pStyle w:val="Normal"/>
        <w:spacing w:lineRule="auto" w:line="240" w:before="60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……………………………………………………………………………………………………………………………</w:t>
      </w: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.…………………………..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(pełna nazwa/firma, adres, w zależności od podmiotu: NIP/PESEL, KRS/CEiDG).</w:t>
      </w:r>
    </w:p>
    <w:p>
      <w:pPr>
        <w:pStyle w:val="Normal"/>
        <w:spacing w:lineRule="auto" w:line="240" w:before="36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.……..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bookmarkStart w:id="0" w:name="_Toc125102282"/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(adres e-mail, nr tel.)</w:t>
      </w:r>
      <w:bookmarkEnd w:id="0"/>
    </w:p>
    <w:p>
      <w:pPr>
        <w:pStyle w:val="Normal"/>
        <w:keepNext w:val="true"/>
        <w:numPr>
          <w:ilvl w:val="0"/>
          <w:numId w:val="0"/>
        </w:numPr>
        <w:suppressAutoHyphens w:val="true"/>
        <w:spacing w:lineRule="atLeast" w:line="300" w:before="840" w:after="120"/>
        <w:ind w:left="0" w:hanging="0"/>
        <w:outlineLvl w:val="1"/>
        <w:rPr>
          <w:rFonts w:ascii="Arial" w:hAnsi="Arial" w:eastAsia="Times New Roman" w:cs="Arial"/>
          <w:b/>
          <w:b/>
          <w:iCs/>
          <w:color w:val="000000"/>
          <w:kern w:val="0"/>
          <w:sz w:val="28"/>
          <w:szCs w:val="20"/>
          <w:lang w:eastAsia="pl-PL"/>
        </w:rPr>
      </w:pPr>
      <w:r>
        <w:rPr>
          <w:rFonts w:eastAsia="Times New Roman" w:cs="Arial" w:ascii="Arial" w:hAnsi="Arial"/>
          <w:b/>
          <w:iCs/>
          <w:color w:val="000000"/>
          <w:kern w:val="0"/>
          <w:sz w:val="28"/>
          <w:szCs w:val="20"/>
          <w:lang w:eastAsia="pl-PL"/>
          <w14:ligatures w14:val="none"/>
        </w:rPr>
        <w:t>Wykaz rozwiązań równoważnych*)</w:t>
      </w:r>
    </w:p>
    <w:p>
      <w:pPr>
        <w:pStyle w:val="Normal"/>
        <w:spacing w:lineRule="atLeast" w:line="300" w:before="0" w:after="0"/>
        <w:rPr>
          <w:rFonts w:ascii="Arial" w:hAnsi="Arial" w:eastAsia="Times New Roman" w:cs="Arial"/>
          <w:bCs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Cs/>
          <w:iCs/>
          <w:kern w:val="0"/>
          <w:sz w:val="24"/>
          <w:szCs w:val="24"/>
          <w:lang w:eastAsia="pl-PL"/>
          <w14:ligatures w14:val="none"/>
        </w:rPr>
        <w:t xml:space="preserve">w postępowaniu nr WORD-WAT-3231-2/24. na wykonanie zamówienia: </w:t>
      </w:r>
    </w:p>
    <w:p>
      <w:pPr>
        <w:pStyle w:val="Normal"/>
        <w:spacing w:lineRule="atLeast" w:line="300" w:before="0" w:after="480"/>
        <w:rPr>
          <w:rFonts w:ascii="Arial" w:hAnsi="Arial" w:eastAsia="Times New Roman" w:cs="Arial"/>
          <w:b/>
          <w:b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„</w:t>
      </w:r>
      <w:r>
        <w:rPr>
          <w:rFonts w:cs="Arial"/>
          <w:b/>
          <w:bCs/>
          <w:spacing w:val="-6"/>
          <w:sz w:val="28"/>
          <w:szCs w:val="28"/>
        </w:rPr>
        <w:t>Dostawa w 2024r. pojazdu egzaminacyjnego wraz z przyczepą na potrzeby prowadzenia egzaminów praktycznych na prawo jazdy kat. B+E i B96 przez Wojewódzki Ośrodek Ruchu Drogowego w Bielsku-Bałej</w:t>
      </w: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”</w:t>
      </w:r>
    </w:p>
    <w:tbl>
      <w:tblPr>
        <w:tblW w:w="9843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99"/>
        <w:gridCol w:w="3388"/>
        <w:gridCol w:w="3626"/>
        <w:gridCol w:w="2329"/>
      </w:tblGrid>
      <w:tr>
        <w:trPr>
          <w:trHeight w:val="2392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Nazwa (typ, rodzaj) materiału/urządzenia lub/oraz opis rozwiązania (norma, europejska ocena techniczna, aprobata, specyfikacja techniczna, system referencji technicznej) oryginalnego: </w:t>
            </w:r>
            <w:r>
              <w:rPr>
                <w:rFonts w:cs="Arial" w:ascii="Arial" w:hAnsi="Arial"/>
                <w:i/>
                <w:iCs/>
                <w:color w:val="000000"/>
                <w:sz w:val="20"/>
                <w:szCs w:val="20"/>
              </w:rPr>
              <w:t>(wynikający z OPZ i/lub SWZ)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Nazwa (typ, rodzaj) materiału/urządzenia równoważnego lub/oraz opis 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rozwiązania równoważnego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 (norma, europejska ocena techniczna, aprobata, specyfikacja techniczna, system referencji technicznej):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 w:cs="Arial"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000000"/>
                <w:sz w:val="20"/>
                <w:szCs w:val="20"/>
              </w:rPr>
              <w:t>(zaproponowane przez Wykonawcę)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Producent materiału/urządzenia równoważnego:</w:t>
            </w:r>
          </w:p>
        </w:tc>
      </w:tr>
      <w:tr>
        <w:trPr>
          <w:trHeight w:val="678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688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688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556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itd.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300" w:before="120" w:after="120"/>
        <w:rPr>
          <w:rFonts w:ascii="Arial" w:hAnsi="Arial" w:eastAsia="Times New Roman" w:cs="Arial"/>
          <w:iCs/>
          <w:color w:val="000000"/>
          <w:kern w:val="0"/>
          <w:sz w:val="18"/>
          <w:szCs w:val="18"/>
          <w:lang w:eastAsia="pl-PL"/>
        </w:rPr>
      </w:pPr>
      <w:r>
        <w:rPr>
          <w:rFonts w:eastAsia="Times New Roman" w:cs="Arial" w:ascii="Arial" w:hAnsi="Arial"/>
          <w:iCs/>
          <w:color w:val="000000"/>
          <w:kern w:val="0"/>
          <w:sz w:val="18"/>
          <w:szCs w:val="18"/>
          <w:lang w:eastAsia="pl-PL"/>
          <w14:ligatures w14:val="none"/>
        </w:rPr>
        <w:t xml:space="preserve">*) wypełnić wyłącznie w przypadku zastosowania materiałów, urządzeń i/lub rozwiązań równoważnych– </w:t>
      </w:r>
    </w:p>
    <w:p>
      <w:pPr>
        <w:pStyle w:val="Normal"/>
        <w:spacing w:lineRule="atLeast" w:line="300" w:before="120" w:after="120"/>
        <w:rPr>
          <w:rFonts w:ascii="Arial" w:hAnsi="Arial" w:cs="Arial"/>
          <w:bCs/>
          <w:szCs w:val="24"/>
        </w:rPr>
      </w:pPr>
      <w:r>
        <w:rPr>
          <w:rFonts w:cs="Arial" w:ascii="Arial" w:hAnsi="Arial"/>
          <w:bCs/>
          <w:szCs w:val="24"/>
        </w:rPr>
        <w:t xml:space="preserve">Zgodnie z treścią SWZ, załączam/(-y) odpowiednie dowolne dokumenty (w języku polskim), np. karty techniczne, karty katalogowe producenta, wymagane przepisami prawa certyfikaty, inne dokumenty, opisujące techniczne parametry zaoferowanych materiałów i urządzeń równoważnych podanych w ww. tabeli, lub/oraz inne dokumenty (w języku polskim) dotyczące norm, europejskich ocen technicznych, aprobat, specyfikacji technicznych i systemów  referencji technicznych, o których mowa w art. 101 </w:t>
      </w:r>
      <w:r>
        <w:rPr>
          <w:rFonts w:cs="Arial" w:ascii="Arial" w:hAnsi="Arial"/>
          <w:bCs/>
          <w:i/>
          <w:szCs w:val="24"/>
        </w:rPr>
        <w:t>ustawy Pzp</w:t>
      </w:r>
      <w:r>
        <w:rPr>
          <w:rFonts w:cs="Arial" w:ascii="Arial" w:hAnsi="Arial"/>
          <w:bCs/>
          <w:szCs w:val="24"/>
        </w:rPr>
        <w:t>, odnoszące się do rozwiązań równoważnych podanych w ww. tabeli, pozwalające jednoznacznie stwierdzić, że spełniają one wymagania i parametry określone przez Zamawiającego w OPZ i  SWZ</w:t>
      </w:r>
    </w:p>
    <w:p>
      <w:pPr>
        <w:pStyle w:val="Normal"/>
        <w:spacing w:lineRule="atLeast" w:line="300" w:before="120" w:after="12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Zgodnie z SWZ, o ile Zamawiający dla opisania przedmiotu zamówienia posługuje się nazwani własnym produktów, nazwami producentów lub odpowiednimi normami,  w przypadku zastosowania materiałów i urządzeń równoważnych, lub/oraz rozwiązań równoważnych, podczas realizacji zamówienia, wykonawca jest zobowiązany wskazać poprze dołączenie do oferty wypełnionego „Wykazu rozwiązań równoważnych”, podając informacje na temat nazw (typy, rodzaje) i producentów przyjętych do wyceny i zastosowania przy realizacji zamówienia oferowanych materiałów i urządzeń równoważnych, lub/oraz norm, europejskich ocen technicznych, aprobat, specyfikacji technicznych i systemów referencji technicznych, o których mowa w art. 101 ustawy Pzp, oferowanych rozwiązań równoważnych, oraz załączyć do oferty odpowiednie dowolne dokumenty (w języku polskim), zgodnie z SWZ</w:t>
      </w:r>
    </w:p>
    <w:p>
      <w:pPr>
        <w:pStyle w:val="Normal"/>
        <w:spacing w:lineRule="atLeast" w:line="300" w:before="120" w:after="120"/>
        <w:rPr>
          <w:rFonts w:ascii="Arial" w:hAnsi="Arial" w:eastAsia="Times New Roman" w:cs="Arial"/>
          <w:iCs/>
          <w:color w:val="000000"/>
          <w:kern w:val="0"/>
          <w:sz w:val="18"/>
          <w:szCs w:val="18"/>
          <w:lang w:eastAsia="pl-PL"/>
        </w:rPr>
      </w:pPr>
      <w:r>
        <w:rPr>
          <w:rFonts w:cs="Arial" w:ascii="Arial" w:hAnsi="Arial"/>
          <w:sz w:val="18"/>
          <w:szCs w:val="18"/>
        </w:rPr>
        <w:t>W przypadku niezamieszczenia przez Wykonawcę w powyższym formularzu żadnej informacji, dot. zastosowania materiałów, urządzeń i/lub rozwiązań równoważnych, Zamawiający uzna, że Wykonawca wykona zamówienie bez zastosowania rozwiązań równoważnych.</w:t>
      </w:r>
    </w:p>
    <w:p>
      <w:pPr>
        <w:pStyle w:val="Normal"/>
        <w:spacing w:lineRule="auto" w:line="240" w:before="600" w:after="120"/>
        <w:ind w:left="142" w:hanging="0"/>
        <w:rPr>
          <w:rFonts w:ascii="Arial" w:hAnsi="Arial" w:eastAsia="Times New Roman" w:cs="Arial"/>
          <w:b/>
          <w:b/>
          <w:bCs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b/>
          <w:bCs/>
          <w:iCs/>
          <w:kern w:val="0"/>
          <w:sz w:val="20"/>
          <w:szCs w:val="26"/>
          <w:lang w:eastAsia="pl-PL"/>
          <w14:ligatures w14:val="none"/>
        </w:rPr>
        <w:t>Formularz należy podpisać kwalifikowanym podpisem elektronicznym lub podpisem zaufanym lub podpisem osobistym</w:t>
      </w:r>
    </w:p>
    <w:p>
      <w:pPr>
        <w:pStyle w:val="Normal"/>
        <w:spacing w:lineRule="auto" w:line="240" w:before="108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</w:rPr>
      </w:r>
    </w:p>
    <w:p>
      <w:pPr>
        <w:pStyle w:val="Normal"/>
        <w:spacing w:lineRule="auto" w:line="240" w:before="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</w:rPr>
      </w:r>
    </w:p>
    <w:p>
      <w:pPr>
        <w:pStyle w:val="Normal"/>
        <w:spacing w:lineRule="auto" w:line="240" w:before="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  <w14:ligatures w14:val="none"/>
        </w:rPr>
        <w:t>/podpis Wykonawcy/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993" w:right="851" w:gutter="0" w:header="397" w:top="993" w:footer="454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92504565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716269801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851" w:leader="none"/>
      </w:tabs>
      <w:spacing w:lineRule="atLeast" w:line="300" w:before="0" w:after="0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Postępowanie nr WORD-WAT-3231-2/24</w:t>
    </w:r>
  </w:p>
  <w:p>
    <w:pPr>
      <w:pStyle w:val="Gwka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Załączniki nr 3 do SWZ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851" w:leader="none"/>
      </w:tabs>
      <w:spacing w:lineRule="atLeast" w:line="300" w:before="0" w:after="0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Postępowanie nr WORD-WAT-3231-2/24</w:t>
    </w:r>
  </w:p>
  <w:p>
    <w:pPr>
      <w:pStyle w:val="Gwka"/>
      <w:rPr>
        <w:rFonts w:ascii="Arial" w:hAnsi="Arial" w:eastAsia="Times New Roman" w:cs="Arial"/>
        <w:iCs/>
        <w:kern w:val="0"/>
        <w:lang w:eastAsia="pl-PL"/>
      </w:rPr>
    </w:pPr>
    <w:r>
      <w:rPr>
        <w:rFonts w:eastAsia="Times New Roman" w:cs="Arial" w:ascii="Arial" w:hAnsi="Arial"/>
        <w:iCs/>
        <w:kern w:val="0"/>
        <w:lang w:eastAsia="pl-PL"/>
        <w14:ligatures w14:val="none"/>
      </w:rPr>
      <w:t>Załączniki nr 3 do SWZ</w:t>
    </w:r>
  </w:p>
</w:hdr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16788"/>
    <w:rPr/>
  </w:style>
  <w:style w:type="character" w:styleId="StopkaZnak" w:customStyle="1">
    <w:name w:val="Stopka Znak"/>
    <w:basedOn w:val="DefaultParagraphFont"/>
    <w:uiPriority w:val="99"/>
    <w:qFormat/>
    <w:rsid w:val="00e16788"/>
    <w:rPr/>
  </w:style>
  <w:style w:type="character" w:styleId="Teksttreci" w:customStyle="1">
    <w:name w:val="Tekst treści_"/>
    <w:basedOn w:val="DefaultParagraphFont"/>
    <w:link w:val="Teksttreci1"/>
    <w:qFormat/>
    <w:rsid w:val="00d95265"/>
    <w:rPr>
      <w:rFonts w:ascii="Arial" w:hAnsi="Arial" w:eastAsia="Arial" w:cs="Ari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c547d"/>
    <w:pPr>
      <w:spacing w:before="0" w:after="160"/>
      <w:ind w:left="720" w:hanging="0"/>
      <w:contextualSpacing/>
    </w:pPr>
    <w:rPr/>
  </w:style>
  <w:style w:type="paragraph" w:styleId="Teksttreci1" w:customStyle="1">
    <w:name w:val="Tekst treści"/>
    <w:basedOn w:val="Normal"/>
    <w:link w:val="Teksttreci"/>
    <w:qFormat/>
    <w:rsid w:val="00d95265"/>
    <w:pPr>
      <w:widowControl w:val="false"/>
      <w:spacing w:lineRule="auto" w:line="276" w:before="0" w:after="100"/>
    </w:pPr>
    <w:rPr>
      <w:rFonts w:ascii="Arial" w:hAnsi="Arial" w:eastAsia="Arial" w:cs="Aria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LibreOffice/7.4.5.1$Windows_X86_64 LibreOffice_project/9c0871452b3918c1019dde9bfac75448afc4b57f</Application>
  <AppVersion>15.0000</AppVersion>
  <Pages>2</Pages>
  <Words>371</Words>
  <Characters>2791</Characters>
  <CharactersWithSpaces>3138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2024-07-24T11:32:00Z</dcterms:created>
  <dc:creator>Dorota CzS</dc:creator>
  <dc:description/>
  <dc:language>pl-PL</dc:language>
  <cp:lastModifiedBy/>
  <cp:lastPrinted>2024-03-19T08:31:00Z</cp:lastPrinted>
  <dcterms:modified xsi:type="dcterms:W3CDTF">2024-10-02T14:21:02Z</dcterms:modified>
  <cp:revision>4</cp:revision>
  <dc:subject/>
  <dc:title>Formularz kalkulacji ceny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