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D863" w14:textId="4DBEE584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75F33344" w14:textId="77777777"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0E02A7B9" w14:textId="77777777"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3BE918A1" w14:textId="52F6820F" w:rsidR="003B1FA2" w:rsidRPr="00AB52F9" w:rsidRDefault="00323E23" w:rsidP="003B1FA2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EE41ED">
        <w:rPr>
          <w:rFonts w:ascii="Cambria" w:hAnsi="Cambria"/>
          <w:sz w:val="20"/>
          <w:szCs w:val="20"/>
        </w:rPr>
        <w:t>4</w:t>
      </w:r>
      <w:r w:rsidR="003B1FA2" w:rsidRPr="00AB52F9">
        <w:rPr>
          <w:rFonts w:ascii="Cambria" w:hAnsi="Cambria"/>
          <w:sz w:val="20"/>
          <w:szCs w:val="20"/>
        </w:rPr>
        <w:t xml:space="preserve"> </w:t>
      </w:r>
      <w:r w:rsidR="003B1FA2">
        <w:rPr>
          <w:rFonts w:ascii="Cambria" w:hAnsi="Cambria"/>
          <w:sz w:val="20"/>
          <w:szCs w:val="20"/>
        </w:rPr>
        <w:t xml:space="preserve"> </w:t>
      </w:r>
      <w:r w:rsidR="003B1FA2" w:rsidRPr="00AB52F9">
        <w:rPr>
          <w:rFonts w:ascii="Cambria" w:hAnsi="Cambria"/>
          <w:sz w:val="20"/>
          <w:szCs w:val="20"/>
        </w:rPr>
        <w:t xml:space="preserve">roku w </w:t>
      </w:r>
      <w:r w:rsidR="001E7856">
        <w:rPr>
          <w:rFonts w:ascii="Cambria" w:hAnsi="Cambria"/>
          <w:sz w:val="20"/>
          <w:szCs w:val="20"/>
        </w:rPr>
        <w:t xml:space="preserve">Pałecznicy </w:t>
      </w:r>
      <w:r w:rsidR="003B1FA2">
        <w:rPr>
          <w:rFonts w:ascii="Cambria" w:hAnsi="Cambria"/>
          <w:sz w:val="20"/>
          <w:szCs w:val="20"/>
        </w:rPr>
        <w:t>p</w:t>
      </w:r>
      <w:r w:rsidR="003B1FA2" w:rsidRPr="00AB52F9">
        <w:rPr>
          <w:rFonts w:ascii="Cambria" w:hAnsi="Cambria"/>
          <w:sz w:val="20"/>
          <w:szCs w:val="20"/>
        </w:rPr>
        <w:t xml:space="preserve">omiędzy: </w:t>
      </w:r>
    </w:p>
    <w:p w14:paraId="3393FF12" w14:textId="2398D1D1" w:rsidR="004659FC" w:rsidRDefault="005D218A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F97FA8">
        <w:rPr>
          <w:rFonts w:ascii="Cambria" w:hAnsi="Cambria" w:cs="Arial"/>
          <w:b/>
          <w:bCs/>
          <w:sz w:val="20"/>
          <w:szCs w:val="20"/>
        </w:rPr>
        <w:t>Pałecznica</w:t>
      </w:r>
      <w:r w:rsidR="004659FC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97FA8" w:rsidRPr="00F97FA8">
        <w:rPr>
          <w:rFonts w:ascii="Cambria" w:hAnsi="Cambria" w:cs="Arial"/>
          <w:b/>
          <w:bCs/>
          <w:sz w:val="20"/>
          <w:szCs w:val="20"/>
        </w:rPr>
        <w:t>ul. św. Jakuba 11</w:t>
      </w:r>
      <w:r w:rsidR="00F97FA8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97FA8" w:rsidRPr="00F97FA8">
        <w:rPr>
          <w:rFonts w:ascii="Cambria" w:hAnsi="Cambria" w:cs="Arial"/>
          <w:b/>
          <w:bCs/>
          <w:sz w:val="20"/>
          <w:szCs w:val="20"/>
        </w:rPr>
        <w:t>32-109 Pałecznica</w:t>
      </w:r>
    </w:p>
    <w:p w14:paraId="7C23E069" w14:textId="67BC0836" w:rsidR="003B1FA2" w:rsidRPr="00FA5810" w:rsidRDefault="003B1FA2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reprezentowaną przez </w:t>
      </w:r>
    </w:p>
    <w:p w14:paraId="076514DC" w14:textId="77777777" w:rsidR="003B1FA2" w:rsidRPr="00AB52F9" w:rsidRDefault="003B1FA2" w:rsidP="003B1FA2">
      <w:pPr>
        <w:suppressAutoHyphens/>
        <w:autoSpaceDN w:val="0"/>
        <w:jc w:val="both"/>
        <w:textAlignment w:val="baseline"/>
        <w:rPr>
          <w:rFonts w:ascii="Cambria" w:hAnsi="Cambria"/>
          <w:b/>
          <w:sz w:val="20"/>
          <w:szCs w:val="20"/>
          <w:lang w:eastAsia="pl-PL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, </w:t>
      </w:r>
    </w:p>
    <w:p w14:paraId="4BDDE103" w14:textId="77777777" w:rsidR="003B1FA2" w:rsidRPr="00AB52F9" w:rsidRDefault="003B1FA2" w:rsidP="003B1FA2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>zwaną w dalszej części umowy „Zamawiającym”,</w:t>
      </w:r>
    </w:p>
    <w:p w14:paraId="1A0E068F" w14:textId="77777777" w:rsidR="003B1FA2" w:rsidRPr="00903203" w:rsidRDefault="003B1FA2" w:rsidP="003B1FA2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71E66F4" w14:textId="77777777" w:rsidR="003B1FA2" w:rsidRPr="00903203" w:rsidRDefault="003B1FA2" w:rsidP="003B1FA2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546071A9" w14:textId="77777777" w:rsidR="003B1FA2" w:rsidRPr="00D271A8" w:rsidRDefault="003B1FA2" w:rsidP="003B1FA2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19D75D7F" w14:textId="428C0453" w:rsidR="00BF3E68" w:rsidRDefault="00BF0B98" w:rsidP="003905D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F313D8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AB456D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AB456D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</w:t>
      </w:r>
      <w:r w:rsidR="001E7856">
        <w:rPr>
          <w:rFonts w:ascii="Cambria" w:hAnsi="Cambria" w:cs="Arial"/>
          <w:bCs/>
          <w:sz w:val="20"/>
          <w:szCs w:val="20"/>
        </w:rPr>
        <w:t xml:space="preserve"> </w:t>
      </w:r>
      <w:r w:rsidR="00AB456D" w:rsidRPr="00AB456D">
        <w:rPr>
          <w:rFonts w:ascii="Cambria" w:hAnsi="Cambria" w:cs="Arial"/>
          <w:b/>
          <w:bCs/>
          <w:sz w:val="20"/>
          <w:szCs w:val="20"/>
        </w:rPr>
        <w:t>,,Odbudowa dróg gminnych w gminie Pałecznica”</w:t>
      </w:r>
    </w:p>
    <w:p w14:paraId="4D60315D" w14:textId="6B321E22" w:rsidR="00037524" w:rsidRDefault="00037524" w:rsidP="00037524">
      <w:pPr>
        <w:pStyle w:val="Textbody"/>
        <w:ind w:left="426"/>
        <w:jc w:val="both"/>
        <w:rPr>
          <w:rStyle w:val="FontStyle55"/>
          <w:rFonts w:ascii="Cambria" w:hAnsi="Cambria"/>
          <w:b/>
          <w:sz w:val="20"/>
          <w:szCs w:val="20"/>
        </w:rPr>
      </w:pPr>
      <w:r w:rsidRPr="00A675AD">
        <w:rPr>
          <w:rStyle w:val="FontStyle55"/>
          <w:rFonts w:ascii="Cambria" w:hAnsi="Cambria"/>
          <w:b/>
          <w:sz w:val="20"/>
          <w:szCs w:val="20"/>
        </w:rPr>
        <w:t xml:space="preserve">Część 1: </w:t>
      </w:r>
      <w:r w:rsidRPr="00A675AD">
        <w:rPr>
          <w:rStyle w:val="FontStyle55"/>
          <w:rFonts w:ascii="Cambria" w:hAnsi="Cambria" w:cs="Times New Roman"/>
          <w:b/>
          <w:sz w:val="20"/>
          <w:szCs w:val="20"/>
        </w:rPr>
        <w:t xml:space="preserve">Odbudowa drogi gminnej ,,Pałecznica- Pamięcice-Solcza-Niezwojowice" ( nr drogi 160152K, nr  dz. </w:t>
      </w:r>
      <w:proofErr w:type="spellStart"/>
      <w:r w:rsidRPr="00A675AD">
        <w:rPr>
          <w:rStyle w:val="FontStyle55"/>
          <w:rFonts w:ascii="Cambria" w:hAnsi="Cambria" w:cs="Times New Roman"/>
          <w:b/>
          <w:sz w:val="20"/>
          <w:szCs w:val="20"/>
        </w:rPr>
        <w:t>ewid</w:t>
      </w:r>
      <w:proofErr w:type="spellEnd"/>
      <w:r w:rsidRPr="00A675AD">
        <w:rPr>
          <w:rStyle w:val="FontStyle55"/>
          <w:rFonts w:ascii="Cambria" w:hAnsi="Cambria" w:cs="Times New Roman"/>
          <w:b/>
          <w:sz w:val="20"/>
          <w:szCs w:val="20"/>
        </w:rPr>
        <w:t>. 827/2;123/2, 124/1) w miejscowości Pałecznica w km 0+000 - 0+330</w:t>
      </w:r>
      <w:r>
        <w:rPr>
          <w:rStyle w:val="FontStyle55"/>
          <w:rFonts w:ascii="Cambria" w:hAnsi="Cambria" w:cs="Times New Roman"/>
          <w:b/>
          <w:sz w:val="20"/>
          <w:szCs w:val="20"/>
        </w:rPr>
        <w:t>*</w:t>
      </w:r>
    </w:p>
    <w:p w14:paraId="333108A1" w14:textId="4DE3C687" w:rsidR="00037524" w:rsidRDefault="00037524" w:rsidP="00037524">
      <w:pPr>
        <w:pStyle w:val="Textbody"/>
        <w:ind w:left="426"/>
        <w:jc w:val="both"/>
        <w:rPr>
          <w:rStyle w:val="FontStyle55"/>
          <w:rFonts w:ascii="Cambria" w:hAnsi="Cambria"/>
          <w:b/>
          <w:sz w:val="20"/>
          <w:szCs w:val="20"/>
        </w:rPr>
      </w:pPr>
      <w:r w:rsidRPr="00A675AD">
        <w:rPr>
          <w:rStyle w:val="FontStyle55"/>
          <w:rFonts w:ascii="Cambria" w:hAnsi="Cambria"/>
          <w:b/>
          <w:sz w:val="20"/>
          <w:szCs w:val="20"/>
        </w:rPr>
        <w:t xml:space="preserve">Część 2: </w:t>
      </w:r>
      <w:r w:rsidRPr="00A675AD">
        <w:rPr>
          <w:rStyle w:val="FontStyle55"/>
          <w:rFonts w:ascii="Cambria" w:hAnsi="Cambria" w:cs="Times New Roman"/>
          <w:b/>
          <w:sz w:val="20"/>
          <w:szCs w:val="20"/>
        </w:rPr>
        <w:t xml:space="preserve">Odbudowa drogi gminnej ,,Pałecznica- Pamięcice-Solcza-Niezwojowice" ( nr drogi 160152K, nr  dz. </w:t>
      </w:r>
      <w:proofErr w:type="spellStart"/>
      <w:r w:rsidRPr="00A675AD">
        <w:rPr>
          <w:rStyle w:val="FontStyle55"/>
          <w:rFonts w:ascii="Cambria" w:hAnsi="Cambria" w:cs="Times New Roman"/>
          <w:b/>
          <w:sz w:val="20"/>
          <w:szCs w:val="20"/>
        </w:rPr>
        <w:t>ewid</w:t>
      </w:r>
      <w:proofErr w:type="spellEnd"/>
      <w:r w:rsidRPr="00A675AD">
        <w:rPr>
          <w:rStyle w:val="FontStyle55"/>
          <w:rFonts w:ascii="Cambria" w:hAnsi="Cambria" w:cs="Times New Roman"/>
          <w:b/>
          <w:sz w:val="20"/>
          <w:szCs w:val="20"/>
        </w:rPr>
        <w:t>. 123/2;834;122/2;118/1;119/5;120/7;121/4;120/9;827/2) w miejscowości Pałecznica w km 0+330 - 0+600</w:t>
      </w:r>
      <w:r>
        <w:rPr>
          <w:rStyle w:val="FontStyle55"/>
          <w:rFonts w:ascii="Cambria" w:hAnsi="Cambria" w:cs="Times New Roman"/>
          <w:b/>
          <w:sz w:val="20"/>
          <w:szCs w:val="20"/>
        </w:rPr>
        <w:t>*</w:t>
      </w:r>
    </w:p>
    <w:p w14:paraId="108EB71A" w14:textId="77777777" w:rsidR="00037524" w:rsidRPr="003905D0" w:rsidRDefault="00037524" w:rsidP="003905D0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17AA4097" w14:textId="31212524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</w:t>
      </w:r>
      <w:r w:rsidR="00CA5CD4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797CA4F6" w14:textId="1158D2BB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DD175D7" w14:textId="77777777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7A29857" w14:textId="65F62698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94048D">
        <w:rPr>
          <w:rFonts w:ascii="Cambria" w:eastAsia="Calibri" w:hAnsi="Cambria" w:cs="Calibri"/>
          <w:sz w:val="20"/>
          <w:szCs w:val="20"/>
        </w:rPr>
        <w:t>2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836D90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77777777" w:rsidR="007256F4" w:rsidRPr="007256F4" w:rsidRDefault="007256F4" w:rsidP="00836D90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69396093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048D" w:rsidRPr="0094048D">
        <w:rPr>
          <w:rFonts w:ascii="Cambria" w:eastAsia="Calibri" w:hAnsi="Cambria" w:cs="Calibri"/>
          <w:b/>
          <w:sz w:val="20"/>
          <w:szCs w:val="20"/>
        </w:rPr>
        <w:t>3</w:t>
      </w:r>
      <w:r w:rsidRPr="0094048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E7856">
        <w:rPr>
          <w:rFonts w:ascii="Cambria" w:eastAsia="Calibri" w:hAnsi="Cambria" w:cs="Calibri"/>
          <w:b/>
          <w:sz w:val="20"/>
          <w:szCs w:val="20"/>
        </w:rPr>
        <w:t>dni</w:t>
      </w:r>
      <w:r w:rsidRPr="007256F4">
        <w:rPr>
          <w:rFonts w:ascii="Cambria" w:eastAsia="Calibri" w:hAnsi="Cambria" w:cs="Calibri"/>
          <w:sz w:val="20"/>
          <w:szCs w:val="20"/>
        </w:rPr>
        <w:t xml:space="preserve"> od dnia upływu terminu do jego sporządzenia.</w:t>
      </w:r>
    </w:p>
    <w:p w14:paraId="49AA36D6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lastRenderedPageBreak/>
        <w:t>Postęp robót winien odpowiadać ww. harmonogramowi, a zachowanie uzgodnionych terminów jest podstawowym obowiązkiem Wykonawcy.</w:t>
      </w:r>
    </w:p>
    <w:p w14:paraId="22068850" w14:textId="411C564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</w:t>
      </w:r>
      <w:r w:rsidR="0094048D">
        <w:rPr>
          <w:rFonts w:ascii="Cambria" w:eastAsia="Calibri" w:hAnsi="Cambria" w:cs="Calibri"/>
          <w:sz w:val="20"/>
          <w:szCs w:val="20"/>
        </w:rPr>
        <w:t>2</w:t>
      </w:r>
      <w:r w:rsidRPr="007256F4">
        <w:rPr>
          <w:rFonts w:ascii="Cambria" w:eastAsia="Calibri" w:hAnsi="Cambria" w:cs="Calibri"/>
          <w:sz w:val="20"/>
          <w:szCs w:val="20"/>
        </w:rPr>
        <w:t xml:space="preserve">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23E2088F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 w:rsidR="001E7856">
        <w:rPr>
          <w:rFonts w:ascii="Cambria" w:eastAsia="Calibri" w:hAnsi="Cambria" w:cs="Calibri"/>
          <w:sz w:val="20"/>
          <w:szCs w:val="20"/>
        </w:rPr>
        <w:t>2</w:t>
      </w:r>
      <w:r w:rsidRPr="007256F4">
        <w:rPr>
          <w:rFonts w:ascii="Cambria" w:eastAsia="Calibri" w:hAnsi="Cambria" w:cs="Calibri"/>
          <w:sz w:val="20"/>
          <w:szCs w:val="20"/>
        </w:rPr>
        <w:t xml:space="preserve"> dni, nowy, aktualny harmonogram i przedłoży go do zatwierdzenia Zamawiającemu, przy zachowaniu umownego terminu zakończenia robót. Niewykonanie tego obowiązku uprawnia Zamawiającego do odstąpienia od umowy w terminie </w:t>
      </w:r>
      <w:r w:rsidR="0094048D">
        <w:rPr>
          <w:rFonts w:ascii="Cambria" w:eastAsia="Calibri" w:hAnsi="Cambria" w:cs="Calibri"/>
          <w:sz w:val="20"/>
          <w:szCs w:val="20"/>
        </w:rPr>
        <w:t>5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upływu terminu do przedłużenia zaktualizowanego harmonogramu robót.</w:t>
      </w:r>
    </w:p>
    <w:p w14:paraId="207A0405" w14:textId="10AEB3E3" w:rsidR="007256F4" w:rsidRPr="00DA0D11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</w:t>
      </w:r>
      <w:r w:rsidR="001E7856">
        <w:rPr>
          <w:rFonts w:ascii="Cambria" w:eastAsia="Calibri" w:hAnsi="Cambria" w:cs="Calibri"/>
          <w:sz w:val="20"/>
          <w:szCs w:val="20"/>
        </w:rPr>
        <w:t>2</w:t>
      </w:r>
      <w:r w:rsidRPr="007256F4">
        <w:rPr>
          <w:rFonts w:ascii="Cambria" w:eastAsia="Calibri" w:hAnsi="Cambria" w:cs="Calibri"/>
          <w:sz w:val="20"/>
          <w:szCs w:val="20"/>
        </w:rPr>
        <w:t xml:space="preserve">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 xml:space="preserve">umowy w terminie </w:t>
      </w:r>
      <w:r w:rsidR="001E7856">
        <w:rPr>
          <w:rFonts w:ascii="Cambria" w:eastAsia="Calibri" w:hAnsi="Cambria" w:cs="Calibri"/>
          <w:sz w:val="20"/>
          <w:szCs w:val="20"/>
        </w:rPr>
        <w:t xml:space="preserve"> </w:t>
      </w:r>
      <w:r w:rsidR="0094048D">
        <w:rPr>
          <w:rFonts w:ascii="Cambria" w:eastAsia="Calibri" w:hAnsi="Cambria" w:cs="Calibri"/>
          <w:sz w:val="20"/>
          <w:szCs w:val="20"/>
        </w:rPr>
        <w:t>5</w:t>
      </w:r>
      <w:r w:rsidR="001E7856">
        <w:rPr>
          <w:rFonts w:ascii="Cambria" w:eastAsia="Calibri" w:hAnsi="Cambria" w:cs="Calibri"/>
          <w:sz w:val="20"/>
          <w:szCs w:val="20"/>
        </w:rPr>
        <w:t xml:space="preserve"> </w:t>
      </w:r>
      <w:r w:rsidRPr="00DA0D11">
        <w:rPr>
          <w:rFonts w:ascii="Cambria" w:eastAsia="Calibri" w:hAnsi="Cambria" w:cs="Calibri"/>
          <w:sz w:val="20"/>
          <w:szCs w:val="20"/>
        </w:rPr>
        <w:t>dni od upływu terminu do przedłużenia zaktualizowanego harmonogramu robót.</w:t>
      </w:r>
    </w:p>
    <w:p w14:paraId="01FE5532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4044ECE5" w:rsidR="00BF0B98" w:rsidRPr="00D271A8" w:rsidRDefault="00BF0B98" w:rsidP="00836D90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Protokolarne przekazanie placu budowy</w:t>
      </w:r>
      <w:r w:rsidR="009E6EA7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nastąpi w terminie do </w:t>
      </w:r>
      <w:r w:rsidR="0094048D" w:rsidRPr="0094048D">
        <w:rPr>
          <w:rFonts w:ascii="Cambria" w:hAnsi="Cambria" w:cs="Arial"/>
          <w:b/>
          <w:sz w:val="20"/>
          <w:szCs w:val="20"/>
        </w:rPr>
        <w:t>2</w:t>
      </w:r>
      <w:r w:rsidRPr="0094048D">
        <w:rPr>
          <w:rFonts w:ascii="Cambria" w:hAnsi="Cambria" w:cs="Arial"/>
          <w:b/>
          <w:sz w:val="20"/>
          <w:szCs w:val="20"/>
        </w:rPr>
        <w:t xml:space="preserve"> </w:t>
      </w:r>
      <w:r w:rsidRPr="001E7856">
        <w:rPr>
          <w:rFonts w:ascii="Cambria" w:hAnsi="Cambria" w:cs="Arial"/>
          <w:b/>
          <w:sz w:val="20"/>
          <w:szCs w:val="20"/>
        </w:rPr>
        <w:t>dni</w:t>
      </w:r>
      <w:r w:rsidRPr="00D271A8">
        <w:rPr>
          <w:rFonts w:ascii="Cambria" w:hAnsi="Cambria" w:cs="Arial"/>
          <w:sz w:val="20"/>
          <w:szCs w:val="20"/>
        </w:rPr>
        <w:t xml:space="preserve"> od podpisania umowy.</w:t>
      </w:r>
    </w:p>
    <w:p w14:paraId="57062159" w14:textId="0329078C" w:rsidR="00AA27B3" w:rsidRPr="00BF3E68" w:rsidRDefault="00BF0B98" w:rsidP="00BF3E6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Zakończenie robót nastąpi w </w:t>
      </w:r>
      <w:r w:rsidRPr="00F7228E">
        <w:rPr>
          <w:rFonts w:ascii="Cambria" w:hAnsi="Cambria" w:cs="Arial"/>
          <w:sz w:val="20"/>
          <w:szCs w:val="20"/>
        </w:rPr>
        <w:t>terminie</w:t>
      </w:r>
      <w:r w:rsidR="00BF3E68" w:rsidRPr="00F7228E">
        <w:rPr>
          <w:rFonts w:ascii="Cambria" w:eastAsia="Times-Roman" w:hAnsi="Cambria" w:cs="Arial"/>
          <w:b/>
          <w:sz w:val="20"/>
          <w:szCs w:val="20"/>
        </w:rPr>
        <w:t>: do</w:t>
      </w:r>
      <w:r w:rsidR="00162AC5" w:rsidRPr="00F7228E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94048D">
        <w:rPr>
          <w:rFonts w:ascii="Cambria" w:eastAsia="Times-Roman" w:hAnsi="Cambria" w:cs="Arial"/>
          <w:b/>
          <w:sz w:val="20"/>
          <w:szCs w:val="20"/>
        </w:rPr>
        <w:t>1</w:t>
      </w:r>
      <w:r w:rsidR="00EE41ED">
        <w:rPr>
          <w:rFonts w:ascii="Cambria" w:eastAsia="Times-Roman" w:hAnsi="Cambria" w:cs="Arial"/>
          <w:b/>
          <w:sz w:val="20"/>
          <w:szCs w:val="20"/>
        </w:rPr>
        <w:t>4</w:t>
      </w:r>
      <w:r w:rsidR="007C2370" w:rsidRPr="00F7228E">
        <w:rPr>
          <w:rFonts w:ascii="Cambria" w:eastAsia="Times-Roman" w:hAnsi="Cambria" w:cs="Arial"/>
          <w:b/>
          <w:sz w:val="20"/>
          <w:szCs w:val="20"/>
        </w:rPr>
        <w:t xml:space="preserve"> dni</w:t>
      </w:r>
      <w:r w:rsidR="00162AC5" w:rsidRPr="00F7228E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DA0D11" w:rsidRPr="00F7228E">
        <w:rPr>
          <w:rFonts w:ascii="Cambria" w:eastAsia="Times-Roman" w:hAnsi="Cambria" w:cs="Arial"/>
          <w:b/>
          <w:sz w:val="20"/>
          <w:szCs w:val="20"/>
        </w:rPr>
        <w:t xml:space="preserve">od daty </w:t>
      </w:r>
      <w:r w:rsidR="0053322C" w:rsidRPr="00F7228E">
        <w:rPr>
          <w:rFonts w:ascii="Cambria" w:eastAsia="Times-Roman" w:hAnsi="Cambria" w:cs="Arial"/>
          <w:b/>
          <w:sz w:val="20"/>
          <w:szCs w:val="20"/>
        </w:rPr>
        <w:t>podpisania</w:t>
      </w:r>
      <w:r w:rsidR="0053322C" w:rsidRPr="00BF3E68">
        <w:rPr>
          <w:rFonts w:ascii="Cambria" w:eastAsia="Times-Roman" w:hAnsi="Cambria" w:cs="Arial"/>
          <w:b/>
          <w:sz w:val="20"/>
          <w:szCs w:val="20"/>
        </w:rPr>
        <w:t xml:space="preserve"> umowy</w:t>
      </w:r>
      <w:r w:rsidR="00105D81" w:rsidRPr="00BF3E68">
        <w:rPr>
          <w:rFonts w:ascii="Cambria" w:eastAsia="Times-Roman" w:hAnsi="Cambria" w:cs="Arial"/>
          <w:b/>
          <w:sz w:val="20"/>
          <w:szCs w:val="20"/>
        </w:rPr>
        <w:t>.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0B852B24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w terminie </w:t>
      </w:r>
      <w:r w:rsidR="0094048D"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dni od daty ich ujawnienia.</w:t>
      </w:r>
    </w:p>
    <w:p w14:paraId="41C0F707" w14:textId="007D2B5C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</w:t>
      </w:r>
      <w:r w:rsidR="00CA5CD4">
        <w:rPr>
          <w:rFonts w:ascii="Cambria" w:hAnsi="Cambria" w:cs="Arial"/>
          <w:sz w:val="20"/>
          <w:szCs w:val="20"/>
        </w:rPr>
        <w:t>.</w:t>
      </w:r>
    </w:p>
    <w:p w14:paraId="22D1A2CF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0F53AE20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</w:t>
      </w:r>
      <w:r w:rsidR="0094048D">
        <w:rPr>
          <w:rFonts w:ascii="Cambria" w:hAnsi="Cambria" w:cs="Arial"/>
          <w:sz w:val="20"/>
          <w:szCs w:val="20"/>
        </w:rPr>
        <w:t>3</w:t>
      </w:r>
      <w:r w:rsidRPr="003001E9">
        <w:rPr>
          <w:rFonts w:ascii="Cambria" w:hAnsi="Cambria" w:cs="Arial"/>
          <w:sz w:val="20"/>
          <w:szCs w:val="20"/>
        </w:rPr>
        <w:t xml:space="preserve">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1D793F0B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umowie zakres i wielkość kar umownych nie może być bardziej rygorystyczna niż te określone </w:t>
      </w:r>
      <w:r w:rsidR="0069146F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797CBC3" w14:textId="4F745B44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69146F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3DDE2A7A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69146F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0F105DF2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69146F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3A65BDC1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 w:rsidR="005067DF">
        <w:rPr>
          <w:rFonts w:ascii="Cambria" w:hAnsi="Cambria" w:cs="Arial"/>
          <w:b w:val="0"/>
          <w:bCs/>
          <w:sz w:val="20"/>
        </w:rPr>
        <w:t>3</w:t>
      </w:r>
      <w:r w:rsidRPr="00D271A8">
        <w:rPr>
          <w:rFonts w:ascii="Cambria" w:hAnsi="Cambria" w:cs="Arial"/>
          <w:b w:val="0"/>
          <w:bCs/>
          <w:sz w:val="20"/>
        </w:rPr>
        <w:t xml:space="preserve">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5C04626A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</w:t>
      </w:r>
      <w:r w:rsidR="001E7856" w:rsidRPr="001E7856">
        <w:rPr>
          <w:rFonts w:ascii="Cambria" w:hAnsi="Cambria" w:cs="Arial"/>
          <w:sz w:val="20"/>
        </w:rPr>
        <w:t>3</w:t>
      </w:r>
      <w:r w:rsidR="006D028B" w:rsidRPr="001E7856">
        <w:rPr>
          <w:rFonts w:ascii="Cambria" w:hAnsi="Cambria" w:cs="Arial"/>
          <w:sz w:val="20"/>
        </w:rPr>
        <w:t xml:space="preserve"> dni</w:t>
      </w:r>
      <w:r w:rsidR="006D028B" w:rsidRPr="006D028B">
        <w:rPr>
          <w:rFonts w:ascii="Cambria" w:hAnsi="Cambria" w:cs="Arial"/>
          <w:b w:val="0"/>
          <w:sz w:val="20"/>
        </w:rPr>
        <w:t xml:space="preserve">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58A6C480" w14:textId="05BC9DA1" w:rsidR="004D3F6E" w:rsidRPr="003A7A16" w:rsidRDefault="00BF0B98" w:rsidP="003A7A16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55F6B8E1" w14:textId="77777777" w:rsidR="009E6EA7" w:rsidRPr="009E6EA7" w:rsidRDefault="009E6EA7" w:rsidP="00836D90">
      <w:pPr>
        <w:pStyle w:val="Akapitzlist"/>
        <w:numPr>
          <w:ilvl w:val="0"/>
          <w:numId w:val="35"/>
        </w:numPr>
        <w:spacing w:after="120"/>
        <w:ind w:left="426" w:hanging="426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51E889E6" w14:textId="77777777" w:rsidR="009E6EA7" w:rsidRPr="009E6EA7" w:rsidRDefault="009E6EA7" w:rsidP="00836D90">
      <w:pPr>
        <w:pStyle w:val="Akapitzlist"/>
        <w:numPr>
          <w:ilvl w:val="0"/>
          <w:numId w:val="35"/>
        </w:numPr>
        <w:spacing w:after="120"/>
        <w:ind w:left="426" w:hanging="426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10CD5299" w14:textId="751F6EBF" w:rsidR="004D3F6E" w:rsidRPr="00F778A3" w:rsidRDefault="004D3F6E" w:rsidP="00836D90">
      <w:pPr>
        <w:numPr>
          <w:ilvl w:val="0"/>
          <w:numId w:val="3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836D90">
      <w:pPr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77777777" w:rsidR="004D3F6E" w:rsidRPr="00F778A3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836D90">
      <w:pPr>
        <w:pStyle w:val="Tytu"/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75311E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75311E">
        <w:rPr>
          <w:rFonts w:ascii="Cambria" w:hAnsi="Cambria" w:cs="Arial"/>
          <w:b/>
          <w:sz w:val="20"/>
          <w:szCs w:val="20"/>
        </w:rPr>
        <w:t>§ 4</w:t>
      </w:r>
    </w:p>
    <w:p w14:paraId="629B220B" w14:textId="1CE1A8DE" w:rsidR="009E6EA7" w:rsidRPr="0075311E" w:rsidRDefault="009E6EA7" w:rsidP="003620A0">
      <w:pPr>
        <w:pStyle w:val="Akapitzlist"/>
        <w:numPr>
          <w:ilvl w:val="0"/>
          <w:numId w:val="59"/>
        </w:numPr>
        <w:spacing w:before="120" w:after="120"/>
        <w:ind w:left="425"/>
        <w:rPr>
          <w:rFonts w:ascii="Cambria" w:eastAsiaTheme="minorHAnsi" w:hAnsi="Cambria" w:cs="Arial"/>
          <w:bCs/>
          <w:sz w:val="20"/>
          <w:szCs w:val="20"/>
        </w:rPr>
      </w:pPr>
      <w:r w:rsidRPr="0075311E">
        <w:rPr>
          <w:rFonts w:ascii="Cambria" w:eastAsiaTheme="minorHAnsi" w:hAnsi="Cambria" w:cs="Arial"/>
          <w:bCs/>
          <w:sz w:val="20"/>
          <w:szCs w:val="20"/>
        </w:rPr>
        <w:t xml:space="preserve">Zamawiający zapewnia nadzór Inwestorski nad robotami stanowiącymi przedmiot niniejszej umowy, </w:t>
      </w:r>
    </w:p>
    <w:p w14:paraId="70D91A87" w14:textId="4FFCBEA8" w:rsidR="00DE0C01" w:rsidRPr="0075311E" w:rsidRDefault="009E6EA7" w:rsidP="003620A0">
      <w:pPr>
        <w:pStyle w:val="Akapitzlist"/>
        <w:spacing w:before="120" w:after="240"/>
        <w:ind w:left="425"/>
        <w:rPr>
          <w:rFonts w:cs="Arial"/>
          <w:sz w:val="20"/>
          <w:szCs w:val="20"/>
        </w:rPr>
      </w:pPr>
      <w:r w:rsidRPr="0075311E">
        <w:rPr>
          <w:rFonts w:ascii="Cambria" w:eastAsiaTheme="minorHAnsi" w:hAnsi="Cambria" w:cs="Arial"/>
          <w:bCs/>
          <w:sz w:val="20"/>
          <w:szCs w:val="20"/>
          <w:lang w:eastAsia="en-US"/>
        </w:rPr>
        <w:lastRenderedPageBreak/>
        <w:t>z godnie z ustawą z dnia 7 lipca 1994r. Prawo Budowlane (</w:t>
      </w:r>
      <w:bookmarkStart w:id="0" w:name="_Hlk135906424"/>
      <w:r w:rsidRPr="0075311E">
        <w:rPr>
          <w:rFonts w:ascii="Cambria" w:eastAsiaTheme="minorHAnsi" w:hAnsi="Cambria" w:cs="Arial"/>
          <w:bCs/>
          <w:sz w:val="20"/>
          <w:szCs w:val="20"/>
          <w:lang w:eastAsia="en-US"/>
        </w:rPr>
        <w:t>Dz. U. 202</w:t>
      </w:r>
      <w:r w:rsidR="00EE41ED">
        <w:rPr>
          <w:rFonts w:ascii="Cambria" w:eastAsiaTheme="minorHAnsi" w:hAnsi="Cambria" w:cs="Arial"/>
          <w:bCs/>
          <w:sz w:val="20"/>
          <w:szCs w:val="20"/>
          <w:lang w:eastAsia="en-US"/>
        </w:rPr>
        <w:t xml:space="preserve">4 </w:t>
      </w:r>
      <w:r w:rsidR="00B67414">
        <w:rPr>
          <w:rFonts w:ascii="Cambria" w:eastAsiaTheme="minorHAnsi" w:hAnsi="Cambria" w:cs="Arial"/>
          <w:bCs/>
          <w:sz w:val="20"/>
          <w:szCs w:val="20"/>
          <w:lang w:eastAsia="en-US"/>
        </w:rPr>
        <w:t xml:space="preserve">poz. </w:t>
      </w:r>
      <w:r w:rsidR="00EE41ED">
        <w:rPr>
          <w:rFonts w:ascii="Cambria" w:eastAsiaTheme="minorHAnsi" w:hAnsi="Cambria" w:cs="Arial"/>
          <w:bCs/>
          <w:sz w:val="20"/>
          <w:szCs w:val="20"/>
          <w:lang w:eastAsia="en-US"/>
        </w:rPr>
        <w:t>725</w:t>
      </w:r>
      <w:bookmarkEnd w:id="0"/>
      <w:r w:rsidRPr="0075311E">
        <w:rPr>
          <w:rFonts w:ascii="Cambria" w:eastAsiaTheme="minorHAnsi" w:hAnsi="Cambria" w:cs="Arial"/>
          <w:bCs/>
          <w:sz w:val="20"/>
          <w:szCs w:val="20"/>
          <w:lang w:eastAsia="en-US"/>
        </w:rPr>
        <w:t>).</w:t>
      </w:r>
      <w:r w:rsidR="00BF0B98" w:rsidRPr="0075311E">
        <w:rPr>
          <w:rFonts w:cs="Arial"/>
          <w:sz w:val="20"/>
          <w:szCs w:val="20"/>
        </w:rPr>
        <w:t xml:space="preserve"> </w:t>
      </w:r>
    </w:p>
    <w:p w14:paraId="65938F88" w14:textId="77777777" w:rsidR="003620A0" w:rsidRPr="0075311E" w:rsidRDefault="003620A0" w:rsidP="003620A0">
      <w:pPr>
        <w:pStyle w:val="Akapitzlist"/>
        <w:spacing w:before="120" w:after="240"/>
        <w:ind w:left="425"/>
        <w:rPr>
          <w:rFonts w:cs="Arial"/>
          <w:sz w:val="20"/>
          <w:szCs w:val="20"/>
        </w:rPr>
      </w:pPr>
    </w:p>
    <w:p w14:paraId="6B6037D0" w14:textId="5E94F28C" w:rsidR="00994BE9" w:rsidRPr="0075311E" w:rsidRDefault="00994BE9" w:rsidP="003620A0">
      <w:pPr>
        <w:pStyle w:val="Akapitzlist"/>
        <w:numPr>
          <w:ilvl w:val="0"/>
          <w:numId w:val="59"/>
        </w:numPr>
        <w:spacing w:before="120" w:after="120"/>
        <w:ind w:left="425"/>
        <w:rPr>
          <w:rFonts w:cs="Arial"/>
          <w:sz w:val="20"/>
          <w:szCs w:val="20"/>
        </w:rPr>
      </w:pPr>
      <w:r w:rsidRPr="0075311E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………………………...</w:t>
      </w:r>
    </w:p>
    <w:p w14:paraId="4A4CF68C" w14:textId="77777777" w:rsidR="003620A0" w:rsidRPr="0075311E" w:rsidRDefault="003620A0" w:rsidP="003620A0">
      <w:pPr>
        <w:pStyle w:val="Akapitzlist"/>
        <w:spacing w:before="120" w:after="120"/>
        <w:ind w:left="425"/>
        <w:rPr>
          <w:rFonts w:cs="Arial"/>
          <w:sz w:val="20"/>
          <w:szCs w:val="20"/>
        </w:rPr>
      </w:pPr>
    </w:p>
    <w:p w14:paraId="2ED70687" w14:textId="019D3C82" w:rsidR="00E62156" w:rsidRPr="003A420C" w:rsidRDefault="00BF0B98" w:rsidP="003620A0">
      <w:pPr>
        <w:pStyle w:val="Akapitzlist"/>
        <w:numPr>
          <w:ilvl w:val="0"/>
          <w:numId w:val="59"/>
        </w:numPr>
        <w:spacing w:before="120" w:after="120"/>
        <w:ind w:left="425"/>
        <w:rPr>
          <w:rFonts w:ascii="Cambria" w:hAnsi="Cambria" w:cs="Arial"/>
          <w:b/>
          <w:bCs/>
          <w:sz w:val="20"/>
          <w:szCs w:val="20"/>
        </w:rPr>
      </w:pPr>
      <w:r w:rsidRPr="003A420C">
        <w:rPr>
          <w:rFonts w:ascii="Cambria" w:hAnsi="Cambria" w:cs="Arial"/>
          <w:sz w:val="20"/>
          <w:szCs w:val="20"/>
        </w:rPr>
        <w:t>Ustanowionym przez Wykonawcę Kierownikiem budowy jest:</w:t>
      </w:r>
      <w:r w:rsidR="00E62156" w:rsidRPr="003A420C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A222810" w14:textId="4BD063FF" w:rsidR="00BF0B98" w:rsidRPr="00DB1B08" w:rsidRDefault="00BF0B98" w:rsidP="003620A0">
      <w:pPr>
        <w:pStyle w:val="Nagwek1"/>
        <w:tabs>
          <w:tab w:val="num" w:pos="426"/>
        </w:tabs>
        <w:spacing w:before="120" w:after="120" w:line="276" w:lineRule="auto"/>
        <w:ind w:left="425"/>
        <w:rPr>
          <w:rFonts w:cs="Arial"/>
          <w:b w:val="0"/>
          <w:sz w:val="20"/>
          <w:szCs w:val="20"/>
        </w:rPr>
      </w:pPr>
      <w:r w:rsidRPr="0075311E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75311E">
        <w:rPr>
          <w:rFonts w:cs="Arial"/>
          <w:b w:val="0"/>
          <w:sz w:val="20"/>
          <w:szCs w:val="20"/>
        </w:rPr>
        <w:t xml:space="preserve">(tekst jednolity </w:t>
      </w:r>
      <w:r w:rsidR="00EE41ED">
        <w:rPr>
          <w:rFonts w:cs="Arial"/>
          <w:b w:val="0"/>
          <w:bCs w:val="0"/>
          <w:sz w:val="20"/>
          <w:szCs w:val="20"/>
          <w:lang w:eastAsia="pl-PL"/>
        </w:rPr>
        <w:t>Dz. U. 2024 poz. 725</w:t>
      </w:r>
      <w:r w:rsidRPr="0075311E">
        <w:rPr>
          <w:rFonts w:cs="Arial"/>
          <w:b w:val="0"/>
          <w:sz w:val="20"/>
          <w:szCs w:val="20"/>
        </w:rPr>
        <w:t>).</w:t>
      </w:r>
      <w:r w:rsidR="001F6797" w:rsidRPr="0075311E">
        <w:rPr>
          <w:rFonts w:cs="Arial"/>
          <w:b w:val="0"/>
          <w:sz w:val="20"/>
          <w:szCs w:val="20"/>
        </w:rPr>
        <w:t xml:space="preserve"> – dalej  również ustawy PB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545DE79A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</w:t>
      </w:r>
      <w:r w:rsidR="005067DF" w:rsidRPr="005067DF">
        <w:rPr>
          <w:rFonts w:ascii="Cambria" w:hAnsi="Cambria" w:cs="Arial"/>
          <w:b/>
          <w:sz w:val="20"/>
          <w:szCs w:val="20"/>
        </w:rPr>
        <w:t>3</w:t>
      </w:r>
      <w:r w:rsidRPr="005067DF">
        <w:rPr>
          <w:rFonts w:ascii="Cambria" w:hAnsi="Cambria" w:cs="Arial"/>
          <w:b/>
          <w:sz w:val="20"/>
          <w:szCs w:val="20"/>
        </w:rPr>
        <w:t xml:space="preserve"> dni</w:t>
      </w:r>
      <w:r w:rsidRPr="00D271A8">
        <w:rPr>
          <w:rFonts w:ascii="Cambria" w:hAnsi="Cambria" w:cs="Arial"/>
          <w:sz w:val="20"/>
          <w:szCs w:val="20"/>
        </w:rPr>
        <w:t xml:space="preserve"> opuści teren budowy i nie będzie miała żadnego dalszego wpływu i związku </w:t>
      </w:r>
      <w:r w:rsidR="0034251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092A9C6C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836D90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2F8A8EB6" w14:textId="77777777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191A52B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61F699C9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34251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9E67384" w14:textId="77777777" w:rsidR="009E6EA7" w:rsidRDefault="009E6EA7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6EA7">
        <w:rPr>
          <w:rFonts w:ascii="Cambria" w:hAnsi="Cambria" w:cs="Arial"/>
          <w:sz w:val="20"/>
          <w:szCs w:val="20"/>
        </w:rPr>
        <w:t>Zobowiązuje się wykonać inwentaryzację powykonawczą.</w:t>
      </w:r>
    </w:p>
    <w:p w14:paraId="49997941" w14:textId="605007A8" w:rsidR="006D028B" w:rsidRDefault="009E6EA7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6EA7">
        <w:rPr>
          <w:rFonts w:ascii="Cambria" w:hAnsi="Cambria" w:cs="Arial"/>
          <w:sz w:val="20"/>
          <w:szCs w:val="20"/>
        </w:rPr>
        <w:lastRenderedPageBreak/>
        <w:t xml:space="preserve">Zobowiązuje się do </w:t>
      </w:r>
      <w:r w:rsidR="006D028B" w:rsidRPr="009E6EA7">
        <w:rPr>
          <w:rFonts w:ascii="Cambria" w:hAnsi="Cambria" w:cs="Arial"/>
          <w:sz w:val="20"/>
          <w:szCs w:val="20"/>
        </w:rPr>
        <w:t>zagospodarowania</w:t>
      </w:r>
      <w:r w:rsidR="006D028B" w:rsidRPr="006D028B">
        <w:rPr>
          <w:rFonts w:ascii="Cambria" w:hAnsi="Cambria" w:cs="Arial"/>
          <w:sz w:val="20"/>
          <w:szCs w:val="20"/>
        </w:rPr>
        <w:t xml:space="preserve">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27A9A6B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 we własnym zakresie swoim pracownikom zaplecza biurowego i socjalnego z WC. </w:t>
      </w:r>
    </w:p>
    <w:p w14:paraId="2D46FC28" w14:textId="7E496397" w:rsidR="006D028B" w:rsidRDefault="009E6EA7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Zobowiązuję się do u</w:t>
      </w:r>
      <w:r w:rsidR="006D028B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17445756" w14:textId="0A3DB28B" w:rsidR="006D028B" w:rsidRPr="003A420C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7BF725FB" w14:textId="77777777" w:rsidR="003A420C" w:rsidRPr="006D028B" w:rsidRDefault="003A420C" w:rsidP="003A420C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2BA4CB7A" w:rsidR="006D028B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</w:t>
      </w:r>
      <w:r w:rsidR="00EE41ED">
        <w:rPr>
          <w:rFonts w:ascii="Cambria" w:hAnsi="Cambria" w:cs="Arial"/>
          <w:sz w:val="20"/>
          <w:szCs w:val="20"/>
        </w:rPr>
        <w:t>1</w:t>
      </w:r>
      <w:r w:rsidR="006D028B">
        <w:rPr>
          <w:rFonts w:ascii="Cambria" w:hAnsi="Cambria" w:cs="Arial"/>
          <w:sz w:val="20"/>
          <w:szCs w:val="20"/>
        </w:rPr>
        <w:t xml:space="preserve">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EE41ED">
        <w:rPr>
          <w:rFonts w:ascii="Cambria" w:hAnsi="Cambria" w:cs="Arial"/>
          <w:sz w:val="20"/>
          <w:szCs w:val="20"/>
        </w:rPr>
        <w:t>1213</w:t>
      </w:r>
      <w:r w:rsidRPr="00D271A8">
        <w:rPr>
          <w:rFonts w:ascii="Cambria" w:hAnsi="Cambria" w:cs="Arial"/>
          <w:sz w:val="20"/>
          <w:szCs w:val="20"/>
        </w:rPr>
        <w:t>) a  zgodnie z art.</w:t>
      </w:r>
      <w:r w:rsidR="00637889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10 ustawy </w:t>
      </w:r>
      <w:r w:rsidR="002C4624">
        <w:rPr>
          <w:rFonts w:ascii="Cambria" w:hAnsi="Cambria" w:cs="Arial"/>
          <w:sz w:val="20"/>
          <w:szCs w:val="20"/>
        </w:rPr>
        <w:t>P</w:t>
      </w:r>
      <w:r w:rsidR="00637889">
        <w:rPr>
          <w:rFonts w:ascii="Cambria" w:hAnsi="Cambria" w:cs="Arial"/>
          <w:sz w:val="20"/>
          <w:szCs w:val="20"/>
        </w:rPr>
        <w:t>B</w:t>
      </w:r>
      <w:r w:rsidR="002C4624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021FAB19" w:rsidR="00BF0B9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</w:t>
      </w:r>
      <w:r w:rsidR="00CA5CD4">
        <w:rPr>
          <w:rFonts w:ascii="Cambria" w:hAnsi="Cambria" w:cs="Arial"/>
          <w:sz w:val="20"/>
          <w:szCs w:val="20"/>
        </w:rPr>
        <w:t xml:space="preserve"> obowiązującymi normami oraz </w:t>
      </w:r>
      <w:r w:rsidR="00CA5CD4" w:rsidRPr="00D271A8">
        <w:rPr>
          <w:rFonts w:ascii="Cambria" w:hAnsi="Cambria" w:cs="Arial"/>
          <w:sz w:val="20"/>
          <w:szCs w:val="20"/>
        </w:rPr>
        <w:t>specyfikac</w:t>
      </w:r>
      <w:r w:rsidR="00CA5CD4">
        <w:rPr>
          <w:rFonts w:ascii="Cambria" w:hAnsi="Cambria" w:cs="Arial"/>
          <w:sz w:val="20"/>
          <w:szCs w:val="20"/>
        </w:rPr>
        <w:t xml:space="preserve">ją </w:t>
      </w:r>
      <w:r w:rsidR="00CA5CD4" w:rsidRPr="00D271A8">
        <w:rPr>
          <w:rFonts w:ascii="Cambria" w:hAnsi="Cambria" w:cs="Arial"/>
          <w:sz w:val="20"/>
          <w:szCs w:val="20"/>
        </w:rPr>
        <w:t>techniczn</w:t>
      </w:r>
      <w:r w:rsidR="00CA5CD4">
        <w:rPr>
          <w:rFonts w:ascii="Cambria" w:hAnsi="Cambria" w:cs="Arial"/>
          <w:sz w:val="20"/>
          <w:szCs w:val="20"/>
        </w:rPr>
        <w:t>ą</w:t>
      </w:r>
      <w:r w:rsidR="00CA5CD4" w:rsidRPr="00D271A8">
        <w:rPr>
          <w:rFonts w:ascii="Cambria" w:hAnsi="Cambria" w:cs="Arial"/>
          <w:sz w:val="20"/>
          <w:szCs w:val="20"/>
        </w:rPr>
        <w:t xml:space="preserve">  wykonania i odbioru robót budowlanych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5690DA6" w:rsidR="00BF0B9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39AE2E3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CA5CD4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504AF8F9" w:rsidR="009A07CE" w:rsidRDefault="00D271A8" w:rsidP="00836D90">
      <w:pPr>
        <w:numPr>
          <w:ilvl w:val="0"/>
          <w:numId w:val="32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673E39E7" w14:textId="77777777" w:rsidR="00BF3E68" w:rsidRDefault="00BF3E68" w:rsidP="00BF3E68">
      <w:pPr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14:paraId="49184948" w14:textId="450A4DE0" w:rsidR="00D271A8" w:rsidRPr="00DC07F2" w:rsidRDefault="000904EF" w:rsidP="002C2B8A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Część 1: </w:t>
      </w:r>
      <w:r w:rsidR="005F310D"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DC07F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</w:t>
      </w:r>
      <w:r w:rsidR="00DC07F2" w:rsidRPr="00DC07F2">
        <w:rPr>
          <w:rFonts w:ascii="Cambria" w:hAnsi="Cambria" w:cs="Cambria"/>
          <w:sz w:val="20"/>
          <w:szCs w:val="20"/>
        </w:rPr>
        <w:t>..</w:t>
      </w:r>
      <w:r w:rsidR="005F310D" w:rsidRPr="00DC07F2">
        <w:rPr>
          <w:rFonts w:ascii="Cambria" w:hAnsi="Cambria" w:cs="Cambria"/>
          <w:sz w:val="20"/>
          <w:szCs w:val="20"/>
        </w:rPr>
        <w:t>.)</w:t>
      </w:r>
      <w:r>
        <w:rPr>
          <w:rFonts w:ascii="Cambria" w:hAnsi="Cambria" w:cs="Cambria"/>
          <w:sz w:val="20"/>
          <w:szCs w:val="20"/>
        </w:rPr>
        <w:t>*</w:t>
      </w:r>
    </w:p>
    <w:p w14:paraId="2018F020" w14:textId="24D5BDFE" w:rsidR="00232A4C" w:rsidRPr="00DC07F2" w:rsidRDefault="000904EF" w:rsidP="00DC07F2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Część </w:t>
      </w:r>
      <w:r>
        <w:rPr>
          <w:rFonts w:ascii="Cambria" w:hAnsi="Cambria" w:cs="Cambria"/>
          <w:b/>
          <w:bCs/>
          <w:sz w:val="20"/>
          <w:szCs w:val="20"/>
        </w:rPr>
        <w:t>2</w:t>
      </w:r>
      <w:r>
        <w:rPr>
          <w:rFonts w:ascii="Cambria" w:hAnsi="Cambria" w:cs="Cambria"/>
          <w:b/>
          <w:bCs/>
          <w:sz w:val="20"/>
          <w:szCs w:val="20"/>
        </w:rPr>
        <w:t xml:space="preserve">: </w:t>
      </w:r>
      <w:r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C07F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..........)</w:t>
      </w:r>
      <w:r>
        <w:rPr>
          <w:rFonts w:ascii="Cambria" w:hAnsi="Cambria" w:cs="Cambria"/>
          <w:sz w:val="20"/>
          <w:szCs w:val="20"/>
        </w:rPr>
        <w:t>*</w:t>
      </w:r>
    </w:p>
    <w:p w14:paraId="43C03E33" w14:textId="4C76A948" w:rsidR="00777876" w:rsidRPr="006A185D" w:rsidRDefault="00777876" w:rsidP="00DC07F2">
      <w:pPr>
        <w:numPr>
          <w:ilvl w:val="0"/>
          <w:numId w:val="32"/>
        </w:numPr>
        <w:tabs>
          <w:tab w:val="clear" w:pos="1080"/>
        </w:tabs>
        <w:suppressAutoHyphens/>
        <w:spacing w:before="120" w:after="120" w:line="276" w:lineRule="auto"/>
        <w:ind w:left="363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z </w:t>
      </w:r>
      <w:r w:rsidR="00CA5CD4">
        <w:rPr>
          <w:rFonts w:ascii="Cambria" w:hAnsi="Cambria" w:cs="Cambria"/>
          <w:sz w:val="20"/>
          <w:szCs w:val="20"/>
        </w:rPr>
        <w:t>opisem,</w:t>
      </w:r>
      <w:r w:rsidRPr="00D271A8">
        <w:rPr>
          <w:rFonts w:ascii="Cambria" w:hAnsi="Cambria" w:cs="Cambria"/>
          <w:sz w:val="20"/>
          <w:szCs w:val="20"/>
        </w:rPr>
        <w:t xml:space="preserve"> przedmiarem robót, specyfikacją techniczną wykonania i odbioru robót oraz kosztorysem </w:t>
      </w:r>
      <w:r w:rsidRPr="006A185D">
        <w:rPr>
          <w:rFonts w:ascii="Cambria" w:hAnsi="Cambria" w:cs="Cambria"/>
          <w:sz w:val="20"/>
          <w:szCs w:val="20"/>
        </w:rPr>
        <w:t>ofertowym</w:t>
      </w:r>
      <w:r w:rsidR="009B00FB" w:rsidRPr="006A185D">
        <w:rPr>
          <w:rFonts w:ascii="Cambria" w:hAnsi="Cambria" w:cs="Cambria"/>
          <w:sz w:val="20"/>
          <w:szCs w:val="20"/>
        </w:rPr>
        <w:t xml:space="preserve"> </w:t>
      </w:r>
      <w:r w:rsidR="00342511">
        <w:rPr>
          <w:rFonts w:ascii="Cambria" w:hAnsi="Cambria" w:cs="Cambria"/>
          <w:sz w:val="20"/>
          <w:szCs w:val="20"/>
        </w:rPr>
        <w:br/>
      </w:r>
      <w:r w:rsidR="009B00FB" w:rsidRPr="006A185D">
        <w:rPr>
          <w:rFonts w:ascii="Cambria" w:hAnsi="Cambria" w:cs="Cambria"/>
          <w:sz w:val="20"/>
          <w:szCs w:val="20"/>
        </w:rPr>
        <w:t>i zatwierdzonym harmon</w:t>
      </w:r>
      <w:bookmarkStart w:id="1" w:name="_GoBack"/>
      <w:bookmarkEnd w:id="1"/>
      <w:r w:rsidR="009B00FB" w:rsidRPr="006A185D">
        <w:rPr>
          <w:rFonts w:ascii="Cambria" w:hAnsi="Cambria" w:cs="Cambria"/>
          <w:sz w:val="20"/>
          <w:szCs w:val="20"/>
        </w:rPr>
        <w:t>ogramem</w:t>
      </w:r>
      <w:r w:rsidRPr="006A185D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6A185D" w:rsidRDefault="003B2114" w:rsidP="00836D90">
      <w:pPr>
        <w:pStyle w:val="Style7"/>
        <w:widowControl/>
        <w:numPr>
          <w:ilvl w:val="0"/>
          <w:numId w:val="32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6A185D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6A185D" w:rsidRDefault="003B2114" w:rsidP="00836D90">
      <w:pPr>
        <w:pStyle w:val="Standard"/>
        <w:numPr>
          <w:ilvl w:val="0"/>
          <w:numId w:val="32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6A185D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A185D">
        <w:rPr>
          <w:rFonts w:ascii="Cambria" w:hAnsi="Cambria" w:cs="Calibri"/>
          <w:sz w:val="20"/>
          <w:szCs w:val="20"/>
          <w:vertAlign w:val="superscript"/>
        </w:rPr>
        <w:t>1</w:t>
      </w:r>
      <w:r w:rsidRPr="006A185D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4546983E" w:rsidR="00777876" w:rsidRPr="00D271A8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lastRenderedPageBreak/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i nałoży karę umowną zgodnie z zapisami umowy </w:t>
      </w:r>
    </w:p>
    <w:p w14:paraId="59BB239A" w14:textId="77777777" w:rsidR="00777876" w:rsidRPr="00D271A8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77777777" w:rsidR="00777876" w:rsidRPr="00D271A8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63DAAA2F" w:rsidR="00777876" w:rsidRPr="00B849FC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67670262" w14:textId="5FA95864" w:rsidR="00B849FC" w:rsidRPr="00C719CA" w:rsidRDefault="00B849FC" w:rsidP="0031583E">
      <w:pPr>
        <w:pStyle w:val="Akapitzlist"/>
        <w:numPr>
          <w:ilvl w:val="0"/>
          <w:numId w:val="32"/>
        </w:numPr>
        <w:tabs>
          <w:tab w:val="clear" w:pos="1080"/>
          <w:tab w:val="num" w:pos="709"/>
        </w:tabs>
        <w:suppressAutoHyphens/>
        <w:spacing w:after="120"/>
        <w:ind w:left="709" w:hanging="567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F79C57A" w14:textId="77777777" w:rsidR="00B849FC" w:rsidRPr="00C719CA" w:rsidRDefault="00B849FC" w:rsidP="00EB622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495E2337" w14:textId="441E0A31" w:rsidR="00B849FC" w:rsidRPr="00C719CA" w:rsidRDefault="00B849FC" w:rsidP="00EB622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EB692EF" w14:textId="5EDBF669" w:rsidR="00B849FC" w:rsidRPr="00C719CA" w:rsidRDefault="00B849FC" w:rsidP="00EB6221">
      <w:pPr>
        <w:pStyle w:val="Akapitzlist"/>
        <w:numPr>
          <w:ilvl w:val="0"/>
          <w:numId w:val="39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D280721" w14:textId="289C4959" w:rsidR="00B849FC" w:rsidRPr="00C719CA" w:rsidRDefault="00B849FC" w:rsidP="00EB6221">
      <w:pPr>
        <w:pStyle w:val="Akapitzlist"/>
        <w:numPr>
          <w:ilvl w:val="0"/>
          <w:numId w:val="39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DD557FC" w14:textId="77777777" w:rsidR="00B849FC" w:rsidRPr="00C719CA" w:rsidRDefault="00B849FC" w:rsidP="00EB622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AB30A34" w14:textId="13E35A84" w:rsidR="00747EF7" w:rsidRPr="00747EF7" w:rsidRDefault="00B849FC" w:rsidP="00747EF7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3D3F6CEC" w14:textId="77777777" w:rsidR="00B849FC" w:rsidRDefault="00B849FC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4C36151" w14:textId="01B8D7E5" w:rsidR="00747EF7" w:rsidRPr="00D271A8" w:rsidRDefault="00445FA6" w:rsidP="00747EF7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6C4272E2" w14:textId="67C16636" w:rsidR="00EA4609" w:rsidRDefault="00EA4609" w:rsidP="00EA4609">
      <w:pPr>
        <w:pStyle w:val="Akapitzlist"/>
        <w:numPr>
          <w:ilvl w:val="0"/>
          <w:numId w:val="40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CA5CD4">
        <w:rPr>
          <w:rFonts w:ascii="Cambria" w:hAnsi="Cambria" w:cs="Calibri"/>
          <w:bCs/>
          <w:color w:val="000000"/>
          <w:sz w:val="20"/>
          <w:szCs w:val="20"/>
        </w:rPr>
        <w:t>Zamawiający</w:t>
      </w:r>
      <w:r w:rsidR="006B1007">
        <w:rPr>
          <w:rFonts w:ascii="Cambria" w:hAnsi="Cambria" w:cs="Calibri"/>
          <w:bCs/>
          <w:color w:val="000000"/>
          <w:sz w:val="20"/>
          <w:szCs w:val="20"/>
        </w:rPr>
        <w:t xml:space="preserve"> nie </w:t>
      </w:r>
      <w:r w:rsidRPr="0086095F">
        <w:rPr>
          <w:rFonts w:ascii="Cambria" w:hAnsi="Cambria" w:cs="Calibri"/>
          <w:bCs/>
          <w:color w:val="000000"/>
          <w:sz w:val="20"/>
          <w:szCs w:val="20"/>
        </w:rPr>
        <w:t>dopuszcza częściowe</w:t>
      </w:r>
      <w:r w:rsidR="006B1007">
        <w:rPr>
          <w:rFonts w:ascii="Cambria" w:hAnsi="Cambria" w:cs="Calibri"/>
          <w:bCs/>
          <w:color w:val="000000"/>
          <w:sz w:val="20"/>
          <w:szCs w:val="20"/>
        </w:rPr>
        <w:t>go</w:t>
      </w:r>
      <w:r w:rsidR="0010490D" w:rsidRPr="0086095F">
        <w:rPr>
          <w:rFonts w:ascii="Cambria" w:hAnsi="Cambria" w:cs="Calibri"/>
          <w:bCs/>
          <w:color w:val="000000"/>
          <w:sz w:val="20"/>
          <w:szCs w:val="20"/>
        </w:rPr>
        <w:t xml:space="preserve"> fakturowani</w:t>
      </w:r>
      <w:r w:rsidR="006B1007">
        <w:rPr>
          <w:rFonts w:ascii="Cambria" w:hAnsi="Cambria" w:cs="Calibri"/>
          <w:bCs/>
          <w:color w:val="000000"/>
          <w:sz w:val="20"/>
          <w:szCs w:val="20"/>
        </w:rPr>
        <w:t>a</w:t>
      </w:r>
      <w:r w:rsidRPr="00CA5CD4">
        <w:rPr>
          <w:rFonts w:ascii="Cambria" w:hAnsi="Cambria" w:cs="Calibri"/>
          <w:bCs/>
          <w:color w:val="000000"/>
          <w:sz w:val="20"/>
          <w:szCs w:val="20"/>
        </w:rPr>
        <w:t xml:space="preserve"> robót. </w:t>
      </w:r>
    </w:p>
    <w:p w14:paraId="7D8172D9" w14:textId="77777777" w:rsidR="005067DF" w:rsidRDefault="005067DF" w:rsidP="005067DF">
      <w:pPr>
        <w:pStyle w:val="Akapitzlist"/>
        <w:suppressAutoHyphens/>
        <w:spacing w:after="120"/>
        <w:ind w:left="360"/>
        <w:jc w:val="both"/>
        <w:rPr>
          <w:rFonts w:ascii="Cambria" w:hAnsi="Cambria" w:cs="Calibri"/>
          <w:bCs/>
          <w:color w:val="000000"/>
          <w:sz w:val="20"/>
          <w:szCs w:val="20"/>
        </w:rPr>
      </w:pPr>
    </w:p>
    <w:p w14:paraId="5245B232" w14:textId="09888E75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6D20766" w14:textId="23DF468C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faktury wraz  z protokołem odbioru robót końcowych z kompletnymi dokumentami odbiorowymi</w:t>
      </w:r>
      <w:r w:rsidR="00251390">
        <w:rPr>
          <w:rFonts w:ascii="Cambria" w:hAnsi="Cambria" w:cs="Arial"/>
          <w:sz w:val="20"/>
          <w:szCs w:val="20"/>
        </w:rPr>
        <w:t>.</w:t>
      </w:r>
    </w:p>
    <w:p w14:paraId="5272A8B9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09727C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3C511577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0DB14908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793C986E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389A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0C7EEAF2" w14:textId="77777777" w:rsidR="00CA5CD4" w:rsidRDefault="00CA5C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47A3DC4" w14:textId="46BE458C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16915EC7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50302741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5CC842CA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>wykonania i odbioru robót - 1 egz</w:t>
      </w:r>
      <w:r w:rsidR="001207C0">
        <w:rPr>
          <w:rFonts w:ascii="Cambria" w:eastAsia="Times-Roman" w:hAnsi="Cambria" w:cs="Arial"/>
          <w:sz w:val="20"/>
          <w:szCs w:val="20"/>
        </w:rPr>
        <w:t>.</w:t>
      </w:r>
    </w:p>
    <w:p w14:paraId="45105615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21280BE6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82047B">
        <w:rPr>
          <w:rFonts w:ascii="Cambria" w:hAnsi="Cambria" w:cs="Arial"/>
          <w:b/>
          <w:bCs/>
          <w:sz w:val="20"/>
          <w:szCs w:val="20"/>
        </w:rPr>
        <w:br/>
      </w:r>
      <w:r w:rsidR="00D508B1"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="00D508B1"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715E020A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pisemnie w</w:t>
      </w:r>
      <w:r w:rsidR="007F262A">
        <w:rPr>
          <w:rFonts w:ascii="Cambria" w:hAnsi="Cambria" w:cs="Arial"/>
          <w:sz w:val="20"/>
          <w:szCs w:val="20"/>
        </w:rPr>
        <w:t xml:space="preserve">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C080CA5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60 miesięcy Wykonawca udziela Zamawiającemu </w:t>
      </w:r>
      <w:r w:rsidRPr="000F751D">
        <w:rPr>
          <w:rFonts w:ascii="Cambria" w:hAnsi="Cambria" w:cs="Arial"/>
          <w:b/>
          <w:sz w:val="20"/>
          <w:szCs w:val="20"/>
        </w:rPr>
        <w:t>…..</w:t>
      </w:r>
      <w:r w:rsidRPr="00D271A8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39FDC2E2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E85845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6DB35436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461938B9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31E85B2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E85845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14:paraId="061F28B8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366A759A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836D90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10070C79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377F7A"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4D481958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</w:t>
      </w:r>
      <w:r w:rsidR="00377F7A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0,</w:t>
      </w:r>
      <w:r w:rsidR="00377F7A">
        <w:rPr>
          <w:rFonts w:ascii="Cambria" w:eastAsiaTheme="minorHAnsi" w:hAnsi="Cambria" w:cs="Arial"/>
          <w:sz w:val="20"/>
          <w:szCs w:val="20"/>
          <w:lang w:eastAsia="en-US"/>
        </w:rPr>
        <w:t>1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77777777" w:rsidR="003C2569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2C254C14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3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</w:t>
      </w:r>
      <w:r w:rsidR="00377F7A">
        <w:rPr>
          <w:rFonts w:ascii="Cambria" w:eastAsiaTheme="minorHAnsi" w:hAnsi="Cambria" w:cs="Arial"/>
          <w:sz w:val="20"/>
          <w:szCs w:val="20"/>
          <w:lang w:eastAsia="en-US"/>
        </w:rPr>
        <w:t xml:space="preserve"> 0,1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 % wynagrodzenia brutto określonego w § 10 ust. 1 umowy, za każdy dzień zwłoki;</w:t>
      </w:r>
      <w:bookmarkEnd w:id="3"/>
    </w:p>
    <w:p w14:paraId="50D2E532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7B866D41" w14:textId="77777777" w:rsidR="00BF0B98" w:rsidRPr="00DC0E2B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C0E2B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2E315838" w:rsidR="003C2569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za każdy stwierdzony przypadek nienależytego wykonania robót opisany  w § 10 ust. 3 umowy </w:t>
      </w:r>
      <w:r w:rsidR="00E85845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</w:t>
      </w:r>
      <w:r w:rsidR="00377F7A">
        <w:rPr>
          <w:rFonts w:ascii="Cambria" w:hAnsi="Cambria" w:cs="Arial"/>
          <w:sz w:val="20"/>
          <w:szCs w:val="20"/>
        </w:rPr>
        <w:t>5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</w:p>
    <w:p w14:paraId="7B031F62" w14:textId="03980D48" w:rsidR="00582778" w:rsidRDefault="0058277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430945">
        <w:rPr>
          <w:rFonts w:ascii="Cambria" w:hAnsi="Cambria" w:cs="Arial"/>
          <w:sz w:val="20"/>
          <w:szCs w:val="20"/>
        </w:rPr>
        <w:t xml:space="preserve">w § </w:t>
      </w:r>
      <w:r w:rsidR="00B82E7C" w:rsidRPr="00430945">
        <w:rPr>
          <w:rFonts w:ascii="Cambria" w:hAnsi="Cambria" w:cs="Arial"/>
          <w:sz w:val="20"/>
          <w:szCs w:val="20"/>
        </w:rPr>
        <w:t>3</w:t>
      </w:r>
      <w:r w:rsidRPr="00430945">
        <w:rPr>
          <w:rFonts w:ascii="Cambria" w:hAnsi="Cambria" w:cs="Arial"/>
          <w:sz w:val="20"/>
          <w:szCs w:val="20"/>
        </w:rPr>
        <w:t xml:space="preserve"> ust. </w:t>
      </w:r>
      <w:r w:rsidR="00B82E7C" w:rsidRPr="00430945">
        <w:rPr>
          <w:rFonts w:ascii="Cambria" w:hAnsi="Cambria" w:cs="Arial"/>
          <w:sz w:val="20"/>
          <w:szCs w:val="20"/>
        </w:rPr>
        <w:t>1</w:t>
      </w:r>
      <w:r w:rsidR="000060B8" w:rsidRPr="00430945">
        <w:rPr>
          <w:rFonts w:ascii="Cambria" w:hAnsi="Cambria" w:cs="Arial"/>
          <w:sz w:val="20"/>
          <w:szCs w:val="20"/>
        </w:rPr>
        <w:t>2</w:t>
      </w:r>
      <w:r w:rsidRPr="00430945">
        <w:rPr>
          <w:rFonts w:ascii="Cambria" w:hAnsi="Cambria" w:cs="Arial"/>
          <w:sz w:val="20"/>
          <w:szCs w:val="20"/>
        </w:rPr>
        <w:t xml:space="preserve"> - w wysokości</w:t>
      </w:r>
      <w:r w:rsidRPr="00582778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</w:p>
    <w:p w14:paraId="182DB348" w14:textId="4C67AEFD" w:rsidR="00BF0B98" w:rsidRDefault="003C2569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C510C3" w:rsidRPr="00430945">
        <w:rPr>
          <w:rFonts w:ascii="Cambria" w:hAnsi="Cambria" w:cs="Arial"/>
          <w:sz w:val="20"/>
          <w:szCs w:val="20"/>
        </w:rPr>
        <w:t>kodeksu cywilnego</w:t>
      </w:r>
      <w:r w:rsidRPr="00430945">
        <w:rPr>
          <w:rFonts w:ascii="Cambria" w:hAnsi="Cambria" w:cs="Arial"/>
          <w:sz w:val="20"/>
          <w:szCs w:val="20"/>
        </w:rPr>
        <w:t>) z przyczyn</w:t>
      </w:r>
      <w:r w:rsidRPr="003C2569">
        <w:rPr>
          <w:rFonts w:ascii="Cambria" w:hAnsi="Cambria" w:cs="Arial"/>
          <w:sz w:val="20"/>
          <w:szCs w:val="20"/>
        </w:rPr>
        <w:t xml:space="preserve"> zależnych od Wykonawcy w wysokości 20 % wynagrodzenia brutto określonego w § 10 ust. 1 umowy</w:t>
      </w:r>
    </w:p>
    <w:p w14:paraId="2C438648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4140005D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w wysokości 0,1 % wynagrodzenia brutto określonego w § 10 ust. 1 umowy, licząc od terminu umownego na jej przekazanie;</w:t>
      </w:r>
    </w:p>
    <w:p w14:paraId="08AE63AB" w14:textId="77777777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C0EA77F" w14:textId="5DF8EEA7" w:rsidR="00582778" w:rsidRPr="0085319F" w:rsidRDefault="00BF0B98" w:rsidP="0085319F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E85845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F11C3D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F11C3D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F11C3D">
        <w:rPr>
          <w:rFonts w:ascii="Cambria" w:hAnsi="Cambria" w:cs="Arial"/>
          <w:sz w:val="20"/>
          <w:szCs w:val="20"/>
        </w:rPr>
        <w:t>10</w:t>
      </w:r>
      <w:r w:rsidRPr="00F11C3D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4EDE8B7" w14:textId="77777777" w:rsidR="00E85845" w:rsidRDefault="00E85845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BA7DCF" w14:textId="572A182A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EE6290" w:rsidRDefault="00AA2282" w:rsidP="00836D90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1B00AF77" w14:textId="4D64B4EB" w:rsidR="00F37B32" w:rsidRPr="00F37B32" w:rsidRDefault="003E7EA2" w:rsidP="00F37B32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Zamawiającemu</w:t>
      </w:r>
      <w:r w:rsidR="00F37B32" w:rsidRPr="00F37B32">
        <w:rPr>
          <w:rFonts w:ascii="Cambria" w:hAnsi="Cambria" w:cs="Arial"/>
          <w:b/>
          <w:bCs/>
          <w:sz w:val="20"/>
          <w:szCs w:val="20"/>
        </w:rPr>
        <w:t>, niezależnie od przepisów kodeksu cywilnego  przysługuje prawo do odstąpienia od Umowy w terminie 14 dni od wystąpienia którejkolwiek z przyczyn</w:t>
      </w:r>
      <w:r w:rsidR="00F37B32" w:rsidRPr="00F37B32">
        <w:rPr>
          <w:rFonts w:ascii="Cambria" w:hAnsi="Cambria" w:cs="Arial"/>
          <w:sz w:val="20"/>
          <w:szCs w:val="20"/>
        </w:rPr>
        <w:t>:</w:t>
      </w:r>
    </w:p>
    <w:p w14:paraId="045815F1" w14:textId="02A229AA" w:rsidR="00F37B32" w:rsidRPr="0082047B" w:rsidRDefault="00F37B32" w:rsidP="00EB6221">
      <w:pPr>
        <w:pStyle w:val="Tekstpodstawowywcity2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37B32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Pr="00F37B32">
        <w:rPr>
          <w:rFonts w:ascii="Cambria" w:hAnsi="Cambria" w:cs="Arial"/>
          <w:sz w:val="20"/>
          <w:szCs w:val="20"/>
        </w:rPr>
        <w:br/>
        <w:t>Umowy</w:t>
      </w:r>
      <w:r w:rsidR="0082047B">
        <w:rPr>
          <w:rFonts w:ascii="Cambria" w:hAnsi="Cambria" w:cs="Arial"/>
          <w:sz w:val="20"/>
          <w:szCs w:val="20"/>
        </w:rPr>
        <w:t xml:space="preserve"> w </w:t>
      </w:r>
      <w:r w:rsidR="0082047B" w:rsidRPr="0082047B">
        <w:rPr>
          <w:rFonts w:ascii="Cambria" w:hAnsi="Cambria"/>
          <w:sz w:val="20"/>
          <w:szCs w:val="20"/>
        </w:rPr>
        <w:t>par. 1 ust. 3 i nast</w:t>
      </w:r>
      <w:r w:rsidRPr="0082047B">
        <w:rPr>
          <w:rFonts w:ascii="Cambria" w:hAnsi="Cambria" w:cs="Arial"/>
          <w:sz w:val="20"/>
          <w:szCs w:val="20"/>
        </w:rPr>
        <w:t>;</w:t>
      </w:r>
    </w:p>
    <w:p w14:paraId="6DAEC243" w14:textId="6E83A1B1" w:rsidR="00AA2282" w:rsidRDefault="00AA2282" w:rsidP="004769E7">
      <w:pPr>
        <w:pStyle w:val="Tekstpodstawowywcity2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razie gdy Wykonawca bez zgody Zamawiającego przerwał realizację Robót i przerwa trwa dłużej niż 10 dni;</w:t>
      </w:r>
    </w:p>
    <w:p w14:paraId="645F7C73" w14:textId="5F8EBBE8" w:rsidR="00AA2282" w:rsidRDefault="00AA2282" w:rsidP="004769E7">
      <w:pPr>
        <w:pStyle w:val="Tekstpodstawowywcity2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 xml:space="preserve">w razie gdy opóźnienie Wykonawcy w realizacji Przedmiotu </w:t>
      </w:r>
      <w:r w:rsidR="00BE20BD" w:rsidRPr="004769E7">
        <w:rPr>
          <w:rFonts w:ascii="Cambria" w:hAnsi="Cambria" w:cs="Arial"/>
          <w:sz w:val="20"/>
          <w:szCs w:val="20"/>
        </w:rPr>
        <w:t>u</w:t>
      </w:r>
      <w:r w:rsidRPr="004769E7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1936CDF2" w14:textId="66876E37" w:rsidR="004769E7" w:rsidRDefault="004769E7" w:rsidP="004769E7">
      <w:pPr>
        <w:pStyle w:val="Tekstpodstawowywcity2"/>
        <w:spacing w:line="276" w:lineRule="auto"/>
        <w:ind w:left="10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6F9488E1" w:rsidR="00AA2282" w:rsidRDefault="00AA2282" w:rsidP="004769E7">
      <w:pPr>
        <w:pStyle w:val="Tekstpodstawowywcity2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14:paraId="383CFE4F" w14:textId="54827DA3" w:rsidR="00AA2282" w:rsidRDefault="00AA2282" w:rsidP="004769E7">
      <w:pPr>
        <w:pStyle w:val="Tekstpodstawowywcity2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 xml:space="preserve">w razie gdy Wykonawca nie płaci swojemu/im Podwykonawcy/om realizującym roboty objęte Przedmiotem </w:t>
      </w:r>
      <w:r w:rsidR="00BE20BD" w:rsidRPr="004769E7">
        <w:rPr>
          <w:rFonts w:ascii="Cambria" w:hAnsi="Cambria" w:cs="Arial"/>
          <w:sz w:val="20"/>
          <w:szCs w:val="20"/>
        </w:rPr>
        <w:t>u</w:t>
      </w:r>
      <w:r w:rsidRPr="004769E7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5978AD35" w:rsidR="00AA2282" w:rsidRPr="004769E7" w:rsidRDefault="00AA2282" w:rsidP="004769E7">
      <w:pPr>
        <w:pStyle w:val="Tekstpodstawowywcity2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lastRenderedPageBreak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F750382" w:rsidR="00AA2282" w:rsidRPr="00612765" w:rsidRDefault="00AA2282" w:rsidP="00836D90">
      <w:pPr>
        <w:pStyle w:val="Tekstpodstawowywcity2"/>
        <w:numPr>
          <w:ilvl w:val="0"/>
          <w:numId w:val="37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836D90">
      <w:pPr>
        <w:pStyle w:val="Tekstpodstawowywcity2"/>
        <w:numPr>
          <w:ilvl w:val="0"/>
          <w:numId w:val="37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C5AD8A9" w14:textId="77513D0F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5223EE"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 w:rsidR="005223EE"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5C747C17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534674">
        <w:rPr>
          <w:rFonts w:ascii="Cambria" w:hAnsi="Cambria" w:cs="Arial"/>
          <w:sz w:val="20"/>
          <w:szCs w:val="20"/>
        </w:rPr>
        <w:t xml:space="preserve">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6E9179C2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7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</w:t>
      </w:r>
      <w:r w:rsidR="00E85845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 uwzględnia się </w:t>
      </w:r>
      <w:r w:rsidR="00E85845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60D52140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58E04CEE" w:rsidR="00AA2282" w:rsidRPr="008429F1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711D0411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C4176">
        <w:rPr>
          <w:rFonts w:ascii="Cambria" w:hAnsi="Cambria" w:cs="Arial"/>
          <w:spacing w:val="-4"/>
          <w:sz w:val="20"/>
          <w:szCs w:val="20"/>
        </w:rPr>
        <w:t>202</w:t>
      </w:r>
      <w:r w:rsidR="00AF2239">
        <w:rPr>
          <w:rFonts w:ascii="Cambria" w:hAnsi="Cambria" w:cs="Arial"/>
          <w:spacing w:val="-4"/>
          <w:sz w:val="20"/>
          <w:szCs w:val="20"/>
        </w:rPr>
        <w:t>3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6C4176">
        <w:rPr>
          <w:rFonts w:ascii="Cambria" w:hAnsi="Cambria" w:cs="Arial"/>
          <w:spacing w:val="-4"/>
          <w:sz w:val="20"/>
          <w:szCs w:val="20"/>
        </w:rPr>
        <w:t>1</w:t>
      </w:r>
      <w:r w:rsidR="00AF2239">
        <w:rPr>
          <w:rFonts w:ascii="Cambria" w:hAnsi="Cambria" w:cs="Arial"/>
          <w:spacing w:val="-4"/>
          <w:sz w:val="20"/>
          <w:szCs w:val="20"/>
        </w:rPr>
        <w:t xml:space="preserve">605 </w:t>
      </w:r>
      <w:r w:rsidR="001635D6">
        <w:rPr>
          <w:rFonts w:ascii="Cambria" w:hAnsi="Cambria" w:cs="Arial"/>
          <w:spacing w:val="-4"/>
          <w:sz w:val="20"/>
          <w:szCs w:val="20"/>
        </w:rPr>
        <w:t>z </w:t>
      </w:r>
      <w:r w:rsidRPr="00D271A8">
        <w:rPr>
          <w:rFonts w:ascii="Cambria" w:hAnsi="Cambria" w:cs="Arial"/>
          <w:spacing w:val="-4"/>
          <w:sz w:val="20"/>
          <w:szCs w:val="20"/>
        </w:rPr>
        <w:t>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5614F4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171FC42" w14:textId="77777777" w:rsidR="006F442E" w:rsidRDefault="006F442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6C28298" w14:textId="77777777" w:rsidR="006F442E" w:rsidRDefault="006F442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95687E3" w14:textId="130A21E1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01597131" w:rsidR="00EA4D95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03F75E1D" w14:textId="77777777" w:rsidR="005C5290" w:rsidRDefault="005C5290" w:rsidP="0094048D">
      <w:pPr>
        <w:pStyle w:val="NormalnyWeb"/>
        <w:shd w:val="clear" w:color="auto" w:fill="BFBFBF"/>
        <w:spacing w:before="120" w:beforeAutospacing="0" w:after="0" w:afterAutospacing="0" w:line="276" w:lineRule="auto"/>
        <w:jc w:val="center"/>
        <w:rPr>
          <w:rFonts w:ascii="Cambria" w:hAnsi="Cambria"/>
          <w:b/>
          <w:bCs/>
          <w:sz w:val="20"/>
          <w:szCs w:val="20"/>
        </w:rPr>
      </w:pPr>
      <w:bookmarkStart w:id="4" w:name="_Hlk146030535"/>
    </w:p>
    <w:p w14:paraId="18BC7F75" w14:textId="43E22ABE" w:rsidR="0094048D" w:rsidRDefault="005C5290" w:rsidP="0094048D">
      <w:pPr>
        <w:pStyle w:val="NormalnyWeb"/>
        <w:shd w:val="clear" w:color="auto" w:fill="BFBFBF"/>
        <w:spacing w:before="120" w:beforeAutospacing="0" w:after="0" w:afterAutospacing="0"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5C5290">
        <w:rPr>
          <w:rFonts w:ascii="Cambria" w:hAnsi="Cambria"/>
          <w:b/>
          <w:bCs/>
          <w:sz w:val="20"/>
          <w:szCs w:val="20"/>
        </w:rPr>
        <w:t>,,Odbudowa dróg gminnych w gminie Pałecznica”</w:t>
      </w:r>
    </w:p>
    <w:p w14:paraId="568E9B4E" w14:textId="77777777" w:rsidR="005C5290" w:rsidRPr="00CD71DF" w:rsidRDefault="005C5290" w:rsidP="0094048D">
      <w:pPr>
        <w:pStyle w:val="NormalnyWeb"/>
        <w:shd w:val="clear" w:color="auto" w:fill="BFBFBF"/>
        <w:spacing w:before="120" w:beforeAutospacing="0" w:after="0" w:afterAutospacing="0"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bookmarkEnd w:id="4"/>
    <w:p w14:paraId="18897D5D" w14:textId="77777777" w:rsidR="00E030EE" w:rsidRDefault="00E030EE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C37CE7" w14:textId="176F011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3EB9D6EF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E85845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0AE9D811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="00E01FB4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1B0C0895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E546DF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55827E5D" w14:textId="4C960DF4" w:rsidR="00CA5CD4" w:rsidRDefault="00CA5CD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3A225A7" w14:textId="77777777" w:rsidR="00AF2239" w:rsidRDefault="00AF2239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BC2F76D" w14:textId="23D0C1BE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A7769B6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 w:rsidR="00E85845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521F519E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E85845">
        <w:rPr>
          <w:rFonts w:ascii="Cambria" w:eastAsia="Times New Roman" w:hAnsi="Cambria" w:cs="Calibri"/>
          <w:sz w:val="20"/>
          <w:szCs w:val="20"/>
          <w:lang w:eastAsia="pl-PL"/>
        </w:rPr>
        <w:br/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o stwierdzonych wadach i usterkach.</w:t>
      </w:r>
    </w:p>
    <w:p w14:paraId="196C49EF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D0DA2CA" w14:textId="183DA8AF" w:rsidR="00B80437" w:rsidRPr="00D271A8" w:rsidRDefault="00EA4D95" w:rsidP="00B80437">
      <w:pPr>
        <w:rPr>
          <w:rStyle w:val="FontStyle132"/>
          <w:rFonts w:ascii="Cambria" w:hAnsi="Cambria"/>
          <w:bCs w:val="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8E7D4F">
        <w:rPr>
          <w:rFonts w:ascii="Cambria" w:hAnsi="Cambria" w:cs="Arial"/>
          <w:b/>
          <w:bCs/>
          <w:sz w:val="20"/>
          <w:szCs w:val="20"/>
        </w:rPr>
        <w:t>[adres Zamawiającego]</w:t>
      </w:r>
      <w:r w:rsidR="00B80437">
        <w:rPr>
          <w:rFonts w:ascii="Cambria" w:hAnsi="Cambria" w:cs="Arial"/>
          <w:b/>
          <w:bCs/>
          <w:sz w:val="20"/>
          <w:szCs w:val="20"/>
        </w:rPr>
        <w:t>.</w:t>
      </w:r>
    </w:p>
    <w:p w14:paraId="4469D642" w14:textId="20B363F0" w:rsidR="00EA4D95" w:rsidRPr="00D271A8" w:rsidRDefault="00EA4D95" w:rsidP="00B80437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294BA6AB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34E7A2BD" w:rsidR="00EA4D95" w:rsidRPr="00D271A8" w:rsidRDefault="0075311E" w:rsidP="00EE6290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Przyjmujący</w:t>
      </w:r>
      <w:r w:rsidR="00EA4D95" w:rsidRPr="00D271A8">
        <w:rPr>
          <w:rFonts w:ascii="Cambria" w:hAnsi="Cambria" w:cs="Calibri"/>
          <w:sz w:val="20"/>
          <w:szCs w:val="20"/>
        </w:rPr>
        <w:t xml:space="preserve"> gwaranc</w:t>
      </w:r>
      <w:r>
        <w:rPr>
          <w:rFonts w:ascii="Cambria" w:hAnsi="Cambria" w:cs="Calibri"/>
          <w:sz w:val="20"/>
          <w:szCs w:val="20"/>
        </w:rPr>
        <w:t>ję</w:t>
      </w:r>
      <w:r w:rsidR="00EA4D95" w:rsidRPr="00D271A8">
        <w:rPr>
          <w:rFonts w:ascii="Cambria" w:hAnsi="Cambria" w:cs="Calibri"/>
          <w:sz w:val="20"/>
          <w:szCs w:val="20"/>
        </w:rPr>
        <w:tab/>
      </w:r>
      <w:r w:rsidR="00EA4D95" w:rsidRPr="00D271A8">
        <w:rPr>
          <w:rFonts w:ascii="Cambria" w:hAnsi="Cambria" w:cs="Calibri"/>
          <w:sz w:val="20"/>
          <w:szCs w:val="20"/>
        </w:rPr>
        <w:tab/>
      </w:r>
      <w:r w:rsidR="00EA4D95" w:rsidRPr="00D271A8">
        <w:rPr>
          <w:rFonts w:ascii="Cambria" w:hAnsi="Cambria" w:cs="Calibri"/>
          <w:sz w:val="20"/>
          <w:szCs w:val="20"/>
        </w:rPr>
        <w:tab/>
      </w:r>
      <w:r w:rsidR="00EA4D95" w:rsidRPr="00D271A8">
        <w:rPr>
          <w:rFonts w:ascii="Cambria" w:hAnsi="Cambria" w:cs="Calibri"/>
          <w:sz w:val="20"/>
          <w:szCs w:val="20"/>
        </w:rPr>
        <w:tab/>
      </w:r>
      <w:r w:rsidR="00EA4D95" w:rsidRPr="00D271A8">
        <w:rPr>
          <w:rFonts w:ascii="Cambria" w:hAnsi="Cambria" w:cs="Calibri"/>
          <w:sz w:val="20"/>
          <w:szCs w:val="20"/>
        </w:rPr>
        <w:tab/>
      </w:r>
      <w:r w:rsidR="00EA4D95" w:rsidRPr="00D271A8">
        <w:rPr>
          <w:rFonts w:ascii="Cambria" w:hAnsi="Cambria" w:cs="Calibri"/>
          <w:sz w:val="20"/>
          <w:szCs w:val="20"/>
        </w:rPr>
        <w:tab/>
      </w:r>
      <w:r w:rsidR="00EA4D95" w:rsidRPr="00D271A8">
        <w:rPr>
          <w:rFonts w:ascii="Cambria" w:hAnsi="Cambria" w:cs="Calibri"/>
          <w:sz w:val="20"/>
          <w:szCs w:val="20"/>
        </w:rPr>
        <w:tab/>
        <w:t xml:space="preserve"> </w:t>
      </w:r>
      <w:r>
        <w:rPr>
          <w:rFonts w:ascii="Cambria" w:hAnsi="Cambria" w:cs="Calibri"/>
          <w:sz w:val="20"/>
          <w:szCs w:val="20"/>
        </w:rPr>
        <w:t>Udzielający</w:t>
      </w:r>
      <w:r w:rsidR="00EA4D95" w:rsidRPr="00D271A8">
        <w:rPr>
          <w:rFonts w:ascii="Cambria" w:hAnsi="Cambria" w:cs="Calibri"/>
          <w:sz w:val="20"/>
          <w:szCs w:val="20"/>
        </w:rPr>
        <w:t xml:space="preserve"> gwarancj</w:t>
      </w:r>
      <w:r>
        <w:rPr>
          <w:rFonts w:ascii="Cambria" w:hAnsi="Cambria" w:cs="Calibri"/>
          <w:sz w:val="20"/>
          <w:szCs w:val="20"/>
        </w:rPr>
        <w:t>i</w:t>
      </w:r>
      <w:r w:rsidR="00EA4D95" w:rsidRPr="00D271A8">
        <w:rPr>
          <w:rFonts w:ascii="Cambria" w:hAnsi="Cambria" w:cs="Calibri"/>
          <w:sz w:val="20"/>
          <w:szCs w:val="20"/>
        </w:rPr>
        <w:t xml:space="preserve"> </w:t>
      </w:r>
    </w:p>
    <w:p w14:paraId="521DBF38" w14:textId="1FB0B83D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</w:t>
      </w:r>
      <w:r w:rsidR="0075311E">
        <w:rPr>
          <w:rFonts w:ascii="Cambria" w:hAnsi="Cambria" w:cs="Calibri"/>
          <w:b/>
          <w:sz w:val="20"/>
          <w:szCs w:val="20"/>
        </w:rPr>
        <w:t xml:space="preserve"> Zamawiającego</w:t>
      </w:r>
      <w:r w:rsidRPr="00D271A8">
        <w:rPr>
          <w:rFonts w:ascii="Cambria" w:hAnsi="Cambria" w:cs="Calibri"/>
          <w:b/>
          <w:sz w:val="20"/>
          <w:szCs w:val="20"/>
        </w:rPr>
        <w:t>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 xml:space="preserve">Przedstawiciel </w:t>
      </w:r>
      <w:r w:rsidR="0075311E">
        <w:rPr>
          <w:rFonts w:ascii="Cambria" w:hAnsi="Cambria" w:cs="Calibri"/>
          <w:b/>
          <w:sz w:val="20"/>
          <w:szCs w:val="20"/>
        </w:rPr>
        <w:t>Wykonawcy/Gwarant</w:t>
      </w:r>
      <w:r w:rsidRPr="00D271A8">
        <w:rPr>
          <w:rFonts w:ascii="Cambria" w:hAnsi="Cambria" w:cs="Calibri"/>
          <w:b/>
          <w:sz w:val="20"/>
          <w:szCs w:val="20"/>
        </w:rPr>
        <w:t>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6CE98" w14:textId="77777777" w:rsidR="00633C35" w:rsidRDefault="00633C35">
      <w:pPr>
        <w:spacing w:after="0" w:line="240" w:lineRule="auto"/>
      </w:pPr>
      <w:r>
        <w:separator/>
      </w:r>
    </w:p>
  </w:endnote>
  <w:endnote w:type="continuationSeparator" w:id="0">
    <w:p w14:paraId="055456AD" w14:textId="77777777" w:rsidR="00633C35" w:rsidRDefault="0063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1A3E0" w14:textId="52D110BC" w:rsidR="00B66CDB" w:rsidRDefault="00B66CDB" w:rsidP="00B66CDB">
    <w:pPr>
      <w:pStyle w:val="Stopka"/>
      <w:rPr>
        <w:sz w:val="16"/>
      </w:rPr>
    </w:pPr>
    <w:r>
      <w:rPr>
        <w:sz w:val="16"/>
      </w:rPr>
      <w:t xml:space="preserve">*niepotrzebne skreślić </w:t>
    </w:r>
  </w:p>
  <w:p w14:paraId="361026CC" w14:textId="2DE360B4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B8059F" w:rsidRPr="00B65163">
      <w:rPr>
        <w:b/>
        <w:sz w:val="16"/>
        <w:szCs w:val="24"/>
      </w:rPr>
      <w:fldChar w:fldCharType="separate"/>
    </w:r>
    <w:r w:rsidR="00377F7A">
      <w:rPr>
        <w:b/>
        <w:noProof/>
        <w:sz w:val="16"/>
      </w:rPr>
      <w:t>10</w:t>
    </w:r>
    <w:r w:rsidR="00B8059F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B8059F" w:rsidRPr="00B65163">
      <w:rPr>
        <w:b/>
        <w:sz w:val="16"/>
        <w:szCs w:val="24"/>
      </w:rPr>
      <w:fldChar w:fldCharType="separate"/>
    </w:r>
    <w:r w:rsidR="00377F7A">
      <w:rPr>
        <w:b/>
        <w:noProof/>
        <w:sz w:val="16"/>
      </w:rPr>
      <w:t>16</w:t>
    </w:r>
    <w:r w:rsidR="00B8059F" w:rsidRPr="00B65163">
      <w:rPr>
        <w:b/>
        <w:sz w:val="16"/>
        <w:szCs w:val="24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0D2E1" w14:textId="19E8C5B4" w:rsidR="00037524" w:rsidRPr="00037524" w:rsidRDefault="00037524">
    <w:pPr>
      <w:pStyle w:val="Stopka"/>
      <w:rPr>
        <w:rFonts w:ascii="Cambria" w:hAnsi="Cambria"/>
        <w:b/>
        <w:i/>
        <w:sz w:val="16"/>
        <w:szCs w:val="16"/>
      </w:rPr>
    </w:pPr>
    <w:r w:rsidRPr="00037524">
      <w:rPr>
        <w:rFonts w:ascii="Cambria" w:hAnsi="Cambria"/>
        <w:b/>
        <w:i/>
        <w:sz w:val="16"/>
        <w:szCs w:val="16"/>
      </w:rPr>
      <w:t xml:space="preserve">*niepotrzebne skreślić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403" w14:textId="77777777" w:rsidR="00633C35" w:rsidRDefault="00633C35">
      <w:pPr>
        <w:spacing w:after="0" w:line="240" w:lineRule="auto"/>
      </w:pPr>
      <w:r>
        <w:separator/>
      </w:r>
    </w:p>
  </w:footnote>
  <w:footnote w:type="continuationSeparator" w:id="0">
    <w:p w14:paraId="7D0ABCD1" w14:textId="77777777" w:rsidR="00633C35" w:rsidRDefault="00633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503D" w14:textId="05CE91BD" w:rsidR="000C7640" w:rsidRPr="00371DBC" w:rsidRDefault="00F97FA8" w:rsidP="000C7640">
    <w:pPr>
      <w:pStyle w:val="Nagwek"/>
      <w:rPr>
        <w:b/>
      </w:rPr>
    </w:pPr>
    <w:r w:rsidRPr="00F97FA8">
      <w:rPr>
        <w:rFonts w:ascii="Cambria" w:hAnsi="Cambria"/>
        <w:b/>
        <w:sz w:val="20"/>
      </w:rPr>
      <w:t>Numer referencyjny:</w:t>
    </w:r>
    <w:r w:rsidR="000C7640">
      <w:rPr>
        <w:rFonts w:ascii="Cambria" w:hAnsi="Cambria"/>
        <w:b/>
        <w:sz w:val="20"/>
      </w:rPr>
      <w:t xml:space="preserve"> </w:t>
    </w:r>
    <w:r w:rsidR="00AB456D" w:rsidRPr="00AB456D">
      <w:rPr>
        <w:rFonts w:ascii="Cambria" w:hAnsi="Cambria"/>
        <w:b/>
        <w:sz w:val="20"/>
      </w:rPr>
      <w:t>MR.271.2.2024</w:t>
    </w:r>
  </w:p>
  <w:p w14:paraId="678F5BE4" w14:textId="1DEB344B" w:rsidR="00EE6290" w:rsidRPr="00371DBC" w:rsidRDefault="00EE6290" w:rsidP="000C7640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240C2F2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9" w15:restartNumberingAfterBreak="0">
    <w:nsid w:val="025406BF"/>
    <w:multiLevelType w:val="hybridMultilevel"/>
    <w:tmpl w:val="03C613D8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3D6908"/>
    <w:multiLevelType w:val="multilevel"/>
    <w:tmpl w:val="4B6E3512"/>
    <w:styleLink w:val="WW8Num48"/>
    <w:lvl w:ilvl="0"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7967EE"/>
    <w:multiLevelType w:val="hybridMultilevel"/>
    <w:tmpl w:val="37C869D8"/>
    <w:lvl w:ilvl="0" w:tplc="E3A4CC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9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0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2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4A8D46BF"/>
    <w:multiLevelType w:val="hybridMultilevel"/>
    <w:tmpl w:val="AD1C84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1">
      <w:start w:val="1"/>
      <w:numFmt w:val="decimal"/>
      <w:lvlText w:val="%6)"/>
      <w:lvlJc w:val="lef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F85B20"/>
    <w:multiLevelType w:val="multilevel"/>
    <w:tmpl w:val="3A182856"/>
    <w:styleLink w:val="WW8Num24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28923B8"/>
    <w:multiLevelType w:val="multilevel"/>
    <w:tmpl w:val="09DEFA5C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64571DD3"/>
    <w:multiLevelType w:val="hybridMultilevel"/>
    <w:tmpl w:val="AC5E2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3" w15:restartNumberingAfterBreak="0">
    <w:nsid w:val="678A754F"/>
    <w:multiLevelType w:val="hybridMultilevel"/>
    <w:tmpl w:val="2DF467E2"/>
    <w:lvl w:ilvl="0" w:tplc="C45CAD9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A537B2"/>
    <w:multiLevelType w:val="multilevel"/>
    <w:tmpl w:val="DDE88C88"/>
    <w:styleLink w:val="WW8Num141"/>
    <w:lvl w:ilvl="0">
      <w:start w:val="1"/>
      <w:numFmt w:val="decimal"/>
      <w:lvlText w:val="%1)"/>
      <w:lvlJc w:val="left"/>
      <w:pPr>
        <w:ind w:left="1222" w:hanging="360"/>
      </w:pPr>
    </w:lvl>
    <w:lvl w:ilvl="1">
      <w:start w:val="1"/>
      <w:numFmt w:val="lowerLetter"/>
      <w:lvlText w:val="%2."/>
      <w:lvlJc w:val="left"/>
      <w:pPr>
        <w:ind w:left="1942" w:hanging="360"/>
      </w:pPr>
    </w:lvl>
    <w:lvl w:ilvl="2">
      <w:start w:val="1"/>
      <w:numFmt w:val="lowerRoman"/>
      <w:lvlText w:val="%3."/>
      <w:lvlJc w:val="right"/>
      <w:pPr>
        <w:ind w:left="2662" w:hanging="180"/>
      </w:pPr>
    </w:lvl>
    <w:lvl w:ilvl="3">
      <w:start w:val="1"/>
      <w:numFmt w:val="decimal"/>
      <w:lvlText w:val="%4."/>
      <w:lvlJc w:val="left"/>
      <w:pPr>
        <w:ind w:left="3382" w:hanging="360"/>
      </w:pPr>
    </w:lvl>
    <w:lvl w:ilvl="4">
      <w:start w:val="1"/>
      <w:numFmt w:val="lowerLetter"/>
      <w:lvlText w:val="%5."/>
      <w:lvlJc w:val="left"/>
      <w:pPr>
        <w:ind w:left="4102" w:hanging="360"/>
      </w:pPr>
    </w:lvl>
    <w:lvl w:ilvl="5">
      <w:start w:val="1"/>
      <w:numFmt w:val="lowerRoman"/>
      <w:lvlText w:val="%6."/>
      <w:lvlJc w:val="right"/>
      <w:pPr>
        <w:ind w:left="4822" w:hanging="180"/>
      </w:pPr>
    </w:lvl>
    <w:lvl w:ilvl="6">
      <w:start w:val="1"/>
      <w:numFmt w:val="decimal"/>
      <w:lvlText w:val="%7."/>
      <w:lvlJc w:val="left"/>
      <w:pPr>
        <w:ind w:left="5542" w:hanging="360"/>
      </w:pPr>
    </w:lvl>
    <w:lvl w:ilvl="7">
      <w:start w:val="1"/>
      <w:numFmt w:val="lowerLetter"/>
      <w:lvlText w:val="%8."/>
      <w:lvlJc w:val="left"/>
      <w:pPr>
        <w:ind w:left="6262" w:hanging="360"/>
      </w:pPr>
    </w:lvl>
    <w:lvl w:ilvl="8">
      <w:start w:val="1"/>
      <w:numFmt w:val="lowerRoman"/>
      <w:lvlText w:val="%9."/>
      <w:lvlJc w:val="right"/>
      <w:pPr>
        <w:ind w:left="6982" w:hanging="180"/>
      </w:pPr>
    </w:lvl>
  </w:abstractNum>
  <w:abstractNum w:abstractNumId="7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56"/>
  </w:num>
  <w:num w:numId="3">
    <w:abstractNumId w:val="0"/>
  </w:num>
  <w:num w:numId="4">
    <w:abstractNumId w:val="9"/>
  </w:num>
  <w:num w:numId="5">
    <w:abstractNumId w:val="69"/>
  </w:num>
  <w:num w:numId="6">
    <w:abstractNumId w:val="51"/>
  </w:num>
  <w:num w:numId="7">
    <w:abstractNumId w:val="43"/>
  </w:num>
  <w:num w:numId="8">
    <w:abstractNumId w:val="71"/>
  </w:num>
  <w:num w:numId="9">
    <w:abstractNumId w:val="49"/>
  </w:num>
  <w:num w:numId="10">
    <w:abstractNumId w:val="82"/>
  </w:num>
  <w:num w:numId="11">
    <w:abstractNumId w:val="41"/>
  </w:num>
  <w:num w:numId="12">
    <w:abstractNumId w:val="76"/>
  </w:num>
  <w:num w:numId="13">
    <w:abstractNumId w:val="53"/>
  </w:num>
  <w:num w:numId="14">
    <w:abstractNumId w:val="74"/>
  </w:num>
  <w:num w:numId="15">
    <w:abstractNumId w:val="68"/>
  </w:num>
  <w:num w:numId="16">
    <w:abstractNumId w:val="80"/>
  </w:num>
  <w:num w:numId="17">
    <w:abstractNumId w:val="52"/>
  </w:num>
  <w:num w:numId="18">
    <w:abstractNumId w:val="47"/>
  </w:num>
  <w:num w:numId="19">
    <w:abstractNumId w:val="48"/>
  </w:num>
  <w:num w:numId="20">
    <w:abstractNumId w:val="50"/>
  </w:num>
  <w:num w:numId="21">
    <w:abstractNumId w:val="40"/>
  </w:num>
  <w:num w:numId="22">
    <w:abstractNumId w:val="60"/>
  </w:num>
  <w:num w:numId="23">
    <w:abstractNumId w:val="54"/>
  </w:num>
  <w:num w:numId="24">
    <w:abstractNumId w:val="75"/>
  </w:num>
  <w:num w:numId="25">
    <w:abstractNumId w:val="45"/>
  </w:num>
  <w:num w:numId="26">
    <w:abstractNumId w:val="78"/>
  </w:num>
  <w:num w:numId="27">
    <w:abstractNumId w:val="79"/>
  </w:num>
  <w:num w:numId="28">
    <w:abstractNumId w:val="24"/>
  </w:num>
  <w:num w:numId="29">
    <w:abstractNumId w:val="62"/>
  </w:num>
  <w:num w:numId="30">
    <w:abstractNumId w:val="81"/>
  </w:num>
  <w:num w:numId="31">
    <w:abstractNumId w:val="64"/>
  </w:num>
  <w:num w:numId="32">
    <w:abstractNumId w:val="12"/>
  </w:num>
  <w:num w:numId="33">
    <w:abstractNumId w:val="21"/>
  </w:num>
  <w:num w:numId="34">
    <w:abstractNumId w:val="59"/>
  </w:num>
  <w:num w:numId="35">
    <w:abstractNumId w:val="66"/>
    <w:lvlOverride w:ilvl="0">
      <w:lvl w:ilvl="0">
        <w:numFmt w:val="decimal"/>
        <w:lvlText w:val=""/>
        <w:lvlJc w:val="left"/>
      </w:lvl>
    </w:lvlOverride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7"/>
  </w:num>
  <w:num w:numId="38">
    <w:abstractNumId w:val="39"/>
  </w:num>
  <w:num w:numId="39">
    <w:abstractNumId w:val="46"/>
  </w:num>
  <w:num w:numId="40">
    <w:abstractNumId w:val="7"/>
  </w:num>
  <w:num w:numId="41">
    <w:abstractNumId w:val="72"/>
  </w:num>
  <w:num w:numId="42">
    <w:abstractNumId w:val="61"/>
  </w:num>
  <w:num w:numId="43">
    <w:abstractNumId w:val="58"/>
  </w:num>
  <w:num w:numId="44">
    <w:abstractNumId w:val="82"/>
  </w:num>
  <w:num w:numId="45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7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</w:num>
  <w:num w:numId="55">
    <w:abstractNumId w:val="44"/>
  </w:num>
  <w:num w:numId="5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2"/>
  </w:num>
  <w:num w:numId="58">
    <w:abstractNumId w:val="66"/>
  </w:num>
  <w:num w:numId="59">
    <w:abstractNumId w:val="5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023D5"/>
    <w:rsid w:val="000060B8"/>
    <w:rsid w:val="000110B7"/>
    <w:rsid w:val="000147E5"/>
    <w:rsid w:val="000233A9"/>
    <w:rsid w:val="00037524"/>
    <w:rsid w:val="00041CC8"/>
    <w:rsid w:val="00042B1E"/>
    <w:rsid w:val="00054C9F"/>
    <w:rsid w:val="000645D7"/>
    <w:rsid w:val="00066764"/>
    <w:rsid w:val="000848D1"/>
    <w:rsid w:val="000904EF"/>
    <w:rsid w:val="000919F9"/>
    <w:rsid w:val="00093967"/>
    <w:rsid w:val="0009727C"/>
    <w:rsid w:val="000A01FD"/>
    <w:rsid w:val="000B4795"/>
    <w:rsid w:val="000C7640"/>
    <w:rsid w:val="000D4F62"/>
    <w:rsid w:val="000D67E3"/>
    <w:rsid w:val="000D68F2"/>
    <w:rsid w:val="000F345E"/>
    <w:rsid w:val="000F751D"/>
    <w:rsid w:val="0010402F"/>
    <w:rsid w:val="0010490D"/>
    <w:rsid w:val="00105D81"/>
    <w:rsid w:val="00106F7A"/>
    <w:rsid w:val="0011298B"/>
    <w:rsid w:val="00113C50"/>
    <w:rsid w:val="001207C0"/>
    <w:rsid w:val="00122A1E"/>
    <w:rsid w:val="0012388A"/>
    <w:rsid w:val="00130EB4"/>
    <w:rsid w:val="00135853"/>
    <w:rsid w:val="001406C9"/>
    <w:rsid w:val="001445F4"/>
    <w:rsid w:val="001566AD"/>
    <w:rsid w:val="00162AC5"/>
    <w:rsid w:val="001635D6"/>
    <w:rsid w:val="00166C2B"/>
    <w:rsid w:val="00184C8F"/>
    <w:rsid w:val="001A0000"/>
    <w:rsid w:val="001A1133"/>
    <w:rsid w:val="001A256C"/>
    <w:rsid w:val="001C0AC6"/>
    <w:rsid w:val="001C3FE1"/>
    <w:rsid w:val="001D4D42"/>
    <w:rsid w:val="001E05EF"/>
    <w:rsid w:val="001E62D8"/>
    <w:rsid w:val="001E7856"/>
    <w:rsid w:val="001F048F"/>
    <w:rsid w:val="001F292E"/>
    <w:rsid w:val="001F54B2"/>
    <w:rsid w:val="001F6797"/>
    <w:rsid w:val="001F67A8"/>
    <w:rsid w:val="00201B05"/>
    <w:rsid w:val="00205FCF"/>
    <w:rsid w:val="002150F1"/>
    <w:rsid w:val="00232A4C"/>
    <w:rsid w:val="002361FD"/>
    <w:rsid w:val="00244C27"/>
    <w:rsid w:val="00251390"/>
    <w:rsid w:val="002663C7"/>
    <w:rsid w:val="0029381F"/>
    <w:rsid w:val="0029411F"/>
    <w:rsid w:val="00295972"/>
    <w:rsid w:val="002A19B9"/>
    <w:rsid w:val="002A46CD"/>
    <w:rsid w:val="002B6B97"/>
    <w:rsid w:val="002C2B8A"/>
    <w:rsid w:val="002C4624"/>
    <w:rsid w:val="002D2521"/>
    <w:rsid w:val="002D5E4F"/>
    <w:rsid w:val="002F410E"/>
    <w:rsid w:val="003001E9"/>
    <w:rsid w:val="00301528"/>
    <w:rsid w:val="003017A8"/>
    <w:rsid w:val="003055C4"/>
    <w:rsid w:val="0031583E"/>
    <w:rsid w:val="00323E23"/>
    <w:rsid w:val="00342511"/>
    <w:rsid w:val="00344C32"/>
    <w:rsid w:val="00356C08"/>
    <w:rsid w:val="003620A0"/>
    <w:rsid w:val="00371DBC"/>
    <w:rsid w:val="0037534C"/>
    <w:rsid w:val="00377DCD"/>
    <w:rsid w:val="00377F7A"/>
    <w:rsid w:val="00385C8F"/>
    <w:rsid w:val="003905D0"/>
    <w:rsid w:val="00395E1E"/>
    <w:rsid w:val="003A2D5D"/>
    <w:rsid w:val="003A420C"/>
    <w:rsid w:val="003A7A16"/>
    <w:rsid w:val="003B1FA2"/>
    <w:rsid w:val="003B2114"/>
    <w:rsid w:val="003B5155"/>
    <w:rsid w:val="003B5562"/>
    <w:rsid w:val="003B55C1"/>
    <w:rsid w:val="003B57AB"/>
    <w:rsid w:val="003C2569"/>
    <w:rsid w:val="003D1173"/>
    <w:rsid w:val="003D6FFF"/>
    <w:rsid w:val="003E02D4"/>
    <w:rsid w:val="003E7EA2"/>
    <w:rsid w:val="00400569"/>
    <w:rsid w:val="00406636"/>
    <w:rsid w:val="00430945"/>
    <w:rsid w:val="00430BAF"/>
    <w:rsid w:val="00433BE8"/>
    <w:rsid w:val="00443C44"/>
    <w:rsid w:val="00445FA6"/>
    <w:rsid w:val="0046155A"/>
    <w:rsid w:val="00462B5D"/>
    <w:rsid w:val="00462D83"/>
    <w:rsid w:val="004659FC"/>
    <w:rsid w:val="004769E7"/>
    <w:rsid w:val="00480B4A"/>
    <w:rsid w:val="00483D51"/>
    <w:rsid w:val="004902C6"/>
    <w:rsid w:val="00491B3E"/>
    <w:rsid w:val="00497C6B"/>
    <w:rsid w:val="004A3CA2"/>
    <w:rsid w:val="004A51B5"/>
    <w:rsid w:val="004B6BE9"/>
    <w:rsid w:val="004C1D80"/>
    <w:rsid w:val="004D0F2C"/>
    <w:rsid w:val="004D3F6E"/>
    <w:rsid w:val="004D7684"/>
    <w:rsid w:val="004E337D"/>
    <w:rsid w:val="004E3775"/>
    <w:rsid w:val="004F5E23"/>
    <w:rsid w:val="004F66FE"/>
    <w:rsid w:val="005067DF"/>
    <w:rsid w:val="00511109"/>
    <w:rsid w:val="005223EE"/>
    <w:rsid w:val="00530095"/>
    <w:rsid w:val="0053322C"/>
    <w:rsid w:val="00533F03"/>
    <w:rsid w:val="00534674"/>
    <w:rsid w:val="0055344B"/>
    <w:rsid w:val="005608B6"/>
    <w:rsid w:val="005614F4"/>
    <w:rsid w:val="00564074"/>
    <w:rsid w:val="00570C77"/>
    <w:rsid w:val="005741A4"/>
    <w:rsid w:val="00574DBD"/>
    <w:rsid w:val="00582778"/>
    <w:rsid w:val="00593BAB"/>
    <w:rsid w:val="005948EB"/>
    <w:rsid w:val="00597615"/>
    <w:rsid w:val="005B6E96"/>
    <w:rsid w:val="005B7F7D"/>
    <w:rsid w:val="005C5290"/>
    <w:rsid w:val="005D218A"/>
    <w:rsid w:val="005D3310"/>
    <w:rsid w:val="005D5FDF"/>
    <w:rsid w:val="005E3F63"/>
    <w:rsid w:val="005F310D"/>
    <w:rsid w:val="005F71A3"/>
    <w:rsid w:val="00603958"/>
    <w:rsid w:val="00603F0B"/>
    <w:rsid w:val="00606F7D"/>
    <w:rsid w:val="006141C6"/>
    <w:rsid w:val="00620384"/>
    <w:rsid w:val="00631F94"/>
    <w:rsid w:val="00633C35"/>
    <w:rsid w:val="00637889"/>
    <w:rsid w:val="00640981"/>
    <w:rsid w:val="00642D1C"/>
    <w:rsid w:val="0064487B"/>
    <w:rsid w:val="006526A9"/>
    <w:rsid w:val="00654B88"/>
    <w:rsid w:val="00655FA1"/>
    <w:rsid w:val="00657FE2"/>
    <w:rsid w:val="006755E7"/>
    <w:rsid w:val="00680D0D"/>
    <w:rsid w:val="006873AF"/>
    <w:rsid w:val="0069062C"/>
    <w:rsid w:val="0069146F"/>
    <w:rsid w:val="006A185D"/>
    <w:rsid w:val="006A1FBE"/>
    <w:rsid w:val="006A49B1"/>
    <w:rsid w:val="006B1007"/>
    <w:rsid w:val="006B1803"/>
    <w:rsid w:val="006C4176"/>
    <w:rsid w:val="006D028B"/>
    <w:rsid w:val="006D102B"/>
    <w:rsid w:val="006D162B"/>
    <w:rsid w:val="006E18E7"/>
    <w:rsid w:val="006F2FCE"/>
    <w:rsid w:val="006F442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44DA0"/>
    <w:rsid w:val="00747EF7"/>
    <w:rsid w:val="0075311E"/>
    <w:rsid w:val="00766C7F"/>
    <w:rsid w:val="00775C8A"/>
    <w:rsid w:val="00777876"/>
    <w:rsid w:val="00781151"/>
    <w:rsid w:val="00786BD1"/>
    <w:rsid w:val="00790844"/>
    <w:rsid w:val="00792729"/>
    <w:rsid w:val="00795592"/>
    <w:rsid w:val="007A0AFC"/>
    <w:rsid w:val="007B268D"/>
    <w:rsid w:val="007B3AF7"/>
    <w:rsid w:val="007B7AA6"/>
    <w:rsid w:val="007C1746"/>
    <w:rsid w:val="007C2370"/>
    <w:rsid w:val="007C31D9"/>
    <w:rsid w:val="007C3912"/>
    <w:rsid w:val="007C5F01"/>
    <w:rsid w:val="007D134E"/>
    <w:rsid w:val="007E18B2"/>
    <w:rsid w:val="007E3A99"/>
    <w:rsid w:val="007F089A"/>
    <w:rsid w:val="007F262A"/>
    <w:rsid w:val="007F5F52"/>
    <w:rsid w:val="00814044"/>
    <w:rsid w:val="0081435A"/>
    <w:rsid w:val="00816616"/>
    <w:rsid w:val="0082047B"/>
    <w:rsid w:val="00831A51"/>
    <w:rsid w:val="00833582"/>
    <w:rsid w:val="00836D90"/>
    <w:rsid w:val="0085319F"/>
    <w:rsid w:val="0086095F"/>
    <w:rsid w:val="00865313"/>
    <w:rsid w:val="008756B0"/>
    <w:rsid w:val="00876B4F"/>
    <w:rsid w:val="00882D8D"/>
    <w:rsid w:val="00884F5B"/>
    <w:rsid w:val="008A0E7B"/>
    <w:rsid w:val="008A4325"/>
    <w:rsid w:val="008B6546"/>
    <w:rsid w:val="008D1F98"/>
    <w:rsid w:val="008D623B"/>
    <w:rsid w:val="008E68A8"/>
    <w:rsid w:val="008E7D4F"/>
    <w:rsid w:val="009022B9"/>
    <w:rsid w:val="00914D3A"/>
    <w:rsid w:val="009177C8"/>
    <w:rsid w:val="00923E61"/>
    <w:rsid w:val="0094048D"/>
    <w:rsid w:val="00941E17"/>
    <w:rsid w:val="00945587"/>
    <w:rsid w:val="00951B08"/>
    <w:rsid w:val="00952376"/>
    <w:rsid w:val="00967C00"/>
    <w:rsid w:val="00974040"/>
    <w:rsid w:val="009769F1"/>
    <w:rsid w:val="009819E5"/>
    <w:rsid w:val="00981A32"/>
    <w:rsid w:val="0098467C"/>
    <w:rsid w:val="00994BE9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3EFC"/>
    <w:rsid w:val="009B557F"/>
    <w:rsid w:val="009B55D6"/>
    <w:rsid w:val="009C6FED"/>
    <w:rsid w:val="009D0441"/>
    <w:rsid w:val="009D0D4D"/>
    <w:rsid w:val="009D73DC"/>
    <w:rsid w:val="009E6EA7"/>
    <w:rsid w:val="009F2777"/>
    <w:rsid w:val="00A00AA7"/>
    <w:rsid w:val="00A014CE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77165"/>
    <w:rsid w:val="00A85DE0"/>
    <w:rsid w:val="00A87AFC"/>
    <w:rsid w:val="00A95A43"/>
    <w:rsid w:val="00A97E7A"/>
    <w:rsid w:val="00AA2282"/>
    <w:rsid w:val="00AA27B3"/>
    <w:rsid w:val="00AB0019"/>
    <w:rsid w:val="00AB456D"/>
    <w:rsid w:val="00AC03B3"/>
    <w:rsid w:val="00AC0CBE"/>
    <w:rsid w:val="00AC3764"/>
    <w:rsid w:val="00AC6BC0"/>
    <w:rsid w:val="00AC7750"/>
    <w:rsid w:val="00AD3256"/>
    <w:rsid w:val="00AD6724"/>
    <w:rsid w:val="00AE25C6"/>
    <w:rsid w:val="00AF2239"/>
    <w:rsid w:val="00AF2A9B"/>
    <w:rsid w:val="00AF2C1D"/>
    <w:rsid w:val="00B017E9"/>
    <w:rsid w:val="00B0542F"/>
    <w:rsid w:val="00B10AC7"/>
    <w:rsid w:val="00B256A8"/>
    <w:rsid w:val="00B301F7"/>
    <w:rsid w:val="00B30640"/>
    <w:rsid w:val="00B44D8D"/>
    <w:rsid w:val="00B45298"/>
    <w:rsid w:val="00B57303"/>
    <w:rsid w:val="00B63413"/>
    <w:rsid w:val="00B66CDB"/>
    <w:rsid w:val="00B67414"/>
    <w:rsid w:val="00B67A50"/>
    <w:rsid w:val="00B67C9A"/>
    <w:rsid w:val="00B7418F"/>
    <w:rsid w:val="00B80437"/>
    <w:rsid w:val="00B8059F"/>
    <w:rsid w:val="00B82E7C"/>
    <w:rsid w:val="00B849FC"/>
    <w:rsid w:val="00B90AA2"/>
    <w:rsid w:val="00B9488C"/>
    <w:rsid w:val="00B9601A"/>
    <w:rsid w:val="00B96DA9"/>
    <w:rsid w:val="00BA5845"/>
    <w:rsid w:val="00BD1C28"/>
    <w:rsid w:val="00BD4243"/>
    <w:rsid w:val="00BE20BD"/>
    <w:rsid w:val="00BE2A9E"/>
    <w:rsid w:val="00BE7DEF"/>
    <w:rsid w:val="00BF0B98"/>
    <w:rsid w:val="00BF279D"/>
    <w:rsid w:val="00BF3949"/>
    <w:rsid w:val="00BF3E68"/>
    <w:rsid w:val="00BF4310"/>
    <w:rsid w:val="00C022A0"/>
    <w:rsid w:val="00C14613"/>
    <w:rsid w:val="00C20A8E"/>
    <w:rsid w:val="00C21113"/>
    <w:rsid w:val="00C21972"/>
    <w:rsid w:val="00C41C26"/>
    <w:rsid w:val="00C4729C"/>
    <w:rsid w:val="00C50357"/>
    <w:rsid w:val="00C510C3"/>
    <w:rsid w:val="00C55A2B"/>
    <w:rsid w:val="00C6060B"/>
    <w:rsid w:val="00C719CA"/>
    <w:rsid w:val="00C73636"/>
    <w:rsid w:val="00C85B73"/>
    <w:rsid w:val="00C936C1"/>
    <w:rsid w:val="00CA0EBC"/>
    <w:rsid w:val="00CA5CD4"/>
    <w:rsid w:val="00CB44E8"/>
    <w:rsid w:val="00CC3D3D"/>
    <w:rsid w:val="00CD1E8A"/>
    <w:rsid w:val="00CD3014"/>
    <w:rsid w:val="00CE4488"/>
    <w:rsid w:val="00CF2106"/>
    <w:rsid w:val="00D2358E"/>
    <w:rsid w:val="00D26445"/>
    <w:rsid w:val="00D271A8"/>
    <w:rsid w:val="00D2768F"/>
    <w:rsid w:val="00D310BD"/>
    <w:rsid w:val="00D508B1"/>
    <w:rsid w:val="00D663C9"/>
    <w:rsid w:val="00D72A0D"/>
    <w:rsid w:val="00D90D52"/>
    <w:rsid w:val="00D978EB"/>
    <w:rsid w:val="00DA0D11"/>
    <w:rsid w:val="00DA72E6"/>
    <w:rsid w:val="00DB133B"/>
    <w:rsid w:val="00DB1B08"/>
    <w:rsid w:val="00DC07F2"/>
    <w:rsid w:val="00DC0E2B"/>
    <w:rsid w:val="00DC6C55"/>
    <w:rsid w:val="00DD0072"/>
    <w:rsid w:val="00DE07A8"/>
    <w:rsid w:val="00DE0C01"/>
    <w:rsid w:val="00DF4B7E"/>
    <w:rsid w:val="00DF7BD8"/>
    <w:rsid w:val="00E01FB4"/>
    <w:rsid w:val="00E030EE"/>
    <w:rsid w:val="00E32D1C"/>
    <w:rsid w:val="00E546DF"/>
    <w:rsid w:val="00E572EC"/>
    <w:rsid w:val="00E62156"/>
    <w:rsid w:val="00E63478"/>
    <w:rsid w:val="00E7247A"/>
    <w:rsid w:val="00E750B8"/>
    <w:rsid w:val="00E808D7"/>
    <w:rsid w:val="00E8276B"/>
    <w:rsid w:val="00E85845"/>
    <w:rsid w:val="00E86693"/>
    <w:rsid w:val="00E956C2"/>
    <w:rsid w:val="00EA2BDD"/>
    <w:rsid w:val="00EA4609"/>
    <w:rsid w:val="00EA4D95"/>
    <w:rsid w:val="00EB4A8F"/>
    <w:rsid w:val="00EB6221"/>
    <w:rsid w:val="00ED2F84"/>
    <w:rsid w:val="00ED648D"/>
    <w:rsid w:val="00ED72A9"/>
    <w:rsid w:val="00EE41ED"/>
    <w:rsid w:val="00EE6290"/>
    <w:rsid w:val="00F02CEE"/>
    <w:rsid w:val="00F04FC8"/>
    <w:rsid w:val="00F053EC"/>
    <w:rsid w:val="00F07F02"/>
    <w:rsid w:val="00F11C3D"/>
    <w:rsid w:val="00F147B3"/>
    <w:rsid w:val="00F202D0"/>
    <w:rsid w:val="00F220CF"/>
    <w:rsid w:val="00F313D8"/>
    <w:rsid w:val="00F37A1C"/>
    <w:rsid w:val="00F37B32"/>
    <w:rsid w:val="00F418FD"/>
    <w:rsid w:val="00F434D0"/>
    <w:rsid w:val="00F45B42"/>
    <w:rsid w:val="00F522D5"/>
    <w:rsid w:val="00F7228E"/>
    <w:rsid w:val="00F74BBB"/>
    <w:rsid w:val="00F83168"/>
    <w:rsid w:val="00F9079C"/>
    <w:rsid w:val="00F97FA8"/>
    <w:rsid w:val="00FA2EB8"/>
    <w:rsid w:val="00FB60BC"/>
    <w:rsid w:val="00FB6A05"/>
    <w:rsid w:val="00FC4253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344E2"/>
  <w15:docId w15:val="{6614CFEB-4D56-493B-9528-C2C14DB04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133B"/>
    <w:pPr>
      <w:keepNext/>
      <w:numPr>
        <w:numId w:val="43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5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41"/>
      </w:numPr>
    </w:pPr>
  </w:style>
  <w:style w:type="character" w:customStyle="1" w:styleId="Nagwek2Znak">
    <w:name w:val="Nagłówek 2 Znak"/>
    <w:basedOn w:val="Domylnaczcionkaakapitu"/>
    <w:link w:val="Nagwek2"/>
    <w:rsid w:val="00DB133B"/>
    <w:rPr>
      <w:rFonts w:ascii="Calibri" w:eastAsia="Calibri" w:hAnsi="Calibri" w:cs="Times New Roman"/>
      <w:b/>
      <w:sz w:val="24"/>
      <w:szCs w:val="20"/>
      <w:lang w:val="x-none"/>
    </w:rPr>
  </w:style>
  <w:style w:type="numbering" w:customStyle="1" w:styleId="WW8Num141">
    <w:name w:val="WW8Num141"/>
    <w:rsid w:val="004769E7"/>
    <w:pPr>
      <w:numPr>
        <w:numId w:val="47"/>
      </w:numPr>
    </w:pPr>
  </w:style>
  <w:style w:type="numbering" w:customStyle="1" w:styleId="WW8Num24">
    <w:name w:val="WW8Num24"/>
    <w:rsid w:val="004769E7"/>
    <w:pPr>
      <w:numPr>
        <w:numId w:val="51"/>
      </w:numPr>
    </w:pPr>
  </w:style>
  <w:style w:type="numbering" w:customStyle="1" w:styleId="WW8Num48">
    <w:name w:val="WW8Num48"/>
    <w:rsid w:val="004769E7"/>
    <w:pPr>
      <w:numPr>
        <w:numId w:val="54"/>
      </w:numPr>
    </w:pPr>
  </w:style>
  <w:style w:type="paragraph" w:styleId="NormalnyWeb">
    <w:name w:val="Normal (Web)"/>
    <w:basedOn w:val="Normalny"/>
    <w:uiPriority w:val="99"/>
    <w:unhideWhenUsed/>
    <w:rsid w:val="008D1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030EE"/>
    <w:rPr>
      <w:b/>
      <w:bCs/>
    </w:rPr>
  </w:style>
  <w:style w:type="paragraph" w:customStyle="1" w:styleId="Textbody">
    <w:name w:val="Text body"/>
    <w:basedOn w:val="Normalny"/>
    <w:rsid w:val="00037524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037524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3F6-7D28-4395-8657-29F04563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6795</Words>
  <Characters>40773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Stachowicz</dc:creator>
  <cp:lastModifiedBy>User</cp:lastModifiedBy>
  <cp:revision>11</cp:revision>
  <cp:lastPrinted>2023-07-05T05:42:00Z</cp:lastPrinted>
  <dcterms:created xsi:type="dcterms:W3CDTF">2024-07-29T08:49:00Z</dcterms:created>
  <dcterms:modified xsi:type="dcterms:W3CDTF">2024-10-11T12:39:00Z</dcterms:modified>
</cp:coreProperties>
</file>