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B61C5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Załącznik A</w:t>
      </w:r>
    </w:p>
    <w:p w14:paraId="31E2BE46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 xml:space="preserve">Opis przedmiotu zamówienia </w:t>
      </w:r>
    </w:p>
    <w:p w14:paraId="62AA58FF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Przedmiotem zamówienia są sukcesywne dostawy warzyw i owoców oraz ich przetworów w asortymencie i ilościach podanych w załączniku nr 1. Podane ilości są szacunkowym zapotrzebowaniem na okres 10,5 miesiąca.</w:t>
      </w:r>
    </w:p>
    <w:p w14:paraId="3C25191C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 xml:space="preserve">Artykuły objęte tym postępowaniem muszą spełniać wymagania polskich norm PN lub europejskich norm zharmonizowanych, być zgodne z wymaganiami zawartymi w Rozporządzeniu Ministra Zdrowia z dnia 26 lipca 2016 r.,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14:paraId="76412547" w14:textId="29B9122C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Wykonawca dostarczy produkt świeży, I klasy, owoce średnie i duże odmian deserowych i mający</w:t>
      </w:r>
      <w:r>
        <w:rPr>
          <w:rFonts w:asciiTheme="minorHAnsi" w:hAnsiTheme="minorHAnsi" w:cstheme="minorHAnsi"/>
        </w:rPr>
        <w:t xml:space="preserve"> prawidłowy</w:t>
      </w:r>
      <w:bookmarkStart w:id="0" w:name="_GoBack"/>
      <w:bookmarkEnd w:id="0"/>
      <w:r w:rsidRPr="00854205">
        <w:rPr>
          <w:rFonts w:asciiTheme="minorHAnsi" w:hAnsiTheme="minorHAnsi" w:cstheme="minorHAnsi"/>
        </w:rPr>
        <w:t xml:space="preserve"> termin przydatności do spożycia:</w:t>
      </w:r>
    </w:p>
    <w:p w14:paraId="3C401A64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 xml:space="preserve">a. Owoce i warzywa </w:t>
      </w:r>
    </w:p>
    <w:p w14:paraId="02414313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b kiszonki</w:t>
      </w:r>
    </w:p>
    <w:p w14:paraId="1CB6F417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Przy każdorazowej dostawie towaru wykonawca zobowiązany jest dołączyć handlowy dokument identyfikacyjny.</w:t>
      </w:r>
    </w:p>
    <w:p w14:paraId="31BED513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 xml:space="preserve">Wykonawca zrealizuje dostawy owoców i warzyw oraz ich przetworów do siedziby zamawiającego własnym transportem, na własny koszt i ryzyko. Środek transportu musi spełniać obowiązujące wymogi sanitarne dla przewozu artykułów żywnościowych. Rozładunek następuje ze środka transportu do magazynu zamawiającego. </w:t>
      </w:r>
    </w:p>
    <w:p w14:paraId="010105A9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14:paraId="1F42CA03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Dostawy będą realizowane systematycznie w ilościach i terminach określonych przez zamawiającego, po uprzednim zgłoszeniu telefonicznym lub osobistym.</w:t>
      </w:r>
    </w:p>
    <w:p w14:paraId="604C8F9C" w14:textId="77777777" w:rsidR="00854205" w:rsidRPr="00854205" w:rsidRDefault="00854205" w:rsidP="00854205">
      <w:pPr>
        <w:pStyle w:val="NormalnyWeb"/>
        <w:spacing w:after="198"/>
        <w:rPr>
          <w:rFonts w:asciiTheme="minorHAnsi" w:hAnsiTheme="minorHAnsi" w:cstheme="minorHAnsi"/>
        </w:rPr>
      </w:pPr>
      <w:r w:rsidRPr="00854205">
        <w:rPr>
          <w:rFonts w:asciiTheme="minorHAnsi" w:hAnsiTheme="minorHAnsi" w:cstheme="minorHAnsi"/>
        </w:rPr>
        <w:t>Dopuszcza się możliwość zmiany ilości poszczególnego asortymentu.</w:t>
      </w:r>
    </w:p>
    <w:p w14:paraId="14D3361B" w14:textId="77777777" w:rsidR="00786D53" w:rsidRPr="00854205" w:rsidRDefault="00786D53">
      <w:pPr>
        <w:rPr>
          <w:rFonts w:cstheme="minorHAnsi"/>
        </w:rPr>
      </w:pPr>
    </w:p>
    <w:sectPr w:rsidR="00786D53" w:rsidRPr="00854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59"/>
    <w:rsid w:val="00786D53"/>
    <w:rsid w:val="00854205"/>
    <w:rsid w:val="00C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3F46"/>
  <w15:chartTrackingRefBased/>
  <w15:docId w15:val="{3A901A0A-9CA4-40EB-990E-54ACE1D0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5420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1594</Characters>
  <Application>Microsoft Office Word</Application>
  <DocSecurity>0</DocSecurity>
  <Lines>13</Lines>
  <Paragraphs>3</Paragraphs>
  <ScaleCrop>false</ScaleCrop>
  <Company>Przedszkole Nr 11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Włodarczyk</dc:creator>
  <cp:keywords/>
  <dc:description/>
  <cp:lastModifiedBy>Joanna Włodarczyk</cp:lastModifiedBy>
  <cp:revision>2</cp:revision>
  <dcterms:created xsi:type="dcterms:W3CDTF">2024-09-11T10:36:00Z</dcterms:created>
  <dcterms:modified xsi:type="dcterms:W3CDTF">2024-09-11T10:36:00Z</dcterms:modified>
</cp:coreProperties>
</file>