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53D9E" w14:textId="77777777" w:rsidR="00DF26DE" w:rsidRPr="00AE594E" w:rsidRDefault="00DF26DE" w:rsidP="00AE594E">
      <w:pPr>
        <w:jc w:val="both"/>
        <w:rPr>
          <w:rFonts w:asciiTheme="minorHAnsi" w:hAnsiTheme="minorHAnsi" w:cstheme="minorHAnsi"/>
          <w:sz w:val="24"/>
          <w:szCs w:val="24"/>
        </w:rPr>
      </w:pPr>
      <w:bookmarkStart w:id="0" w:name="_GoBack"/>
      <w:r w:rsidRPr="00AE594E">
        <w:rPr>
          <w:rFonts w:asciiTheme="minorHAnsi" w:hAnsiTheme="minorHAnsi" w:cstheme="minorHAnsi"/>
          <w:sz w:val="24"/>
          <w:szCs w:val="24"/>
        </w:rPr>
        <w:t>Załącznik A</w:t>
      </w:r>
    </w:p>
    <w:p w14:paraId="7059D7CC" w14:textId="77777777" w:rsidR="00DF26DE" w:rsidRPr="00AE594E" w:rsidRDefault="00DF26DE" w:rsidP="00AE594E">
      <w:pPr>
        <w:jc w:val="both"/>
        <w:rPr>
          <w:rFonts w:asciiTheme="minorHAnsi" w:hAnsiTheme="minorHAnsi" w:cstheme="minorHAnsi"/>
          <w:sz w:val="24"/>
          <w:szCs w:val="24"/>
        </w:rPr>
      </w:pPr>
      <w:r w:rsidRPr="00AE594E">
        <w:rPr>
          <w:rFonts w:asciiTheme="minorHAnsi" w:hAnsiTheme="minorHAnsi" w:cstheme="minorHAnsi"/>
          <w:sz w:val="24"/>
          <w:szCs w:val="24"/>
        </w:rPr>
        <w:t xml:space="preserve">Opis przedmiotu zamówienia </w:t>
      </w:r>
    </w:p>
    <w:p w14:paraId="41B8A1A0" w14:textId="77777777" w:rsidR="00DF26DE" w:rsidRPr="00AE594E" w:rsidRDefault="00DF26DE" w:rsidP="00AE594E">
      <w:pPr>
        <w:jc w:val="both"/>
        <w:rPr>
          <w:rFonts w:asciiTheme="minorHAnsi" w:hAnsiTheme="minorHAnsi" w:cstheme="minorHAnsi"/>
          <w:sz w:val="24"/>
          <w:szCs w:val="24"/>
        </w:rPr>
      </w:pPr>
      <w:r w:rsidRPr="00AE594E">
        <w:rPr>
          <w:rFonts w:asciiTheme="minorHAnsi" w:hAnsiTheme="minorHAnsi" w:cstheme="minorHAnsi"/>
          <w:sz w:val="24"/>
          <w:szCs w:val="24"/>
        </w:rPr>
        <w:t>Przedmiotem zamówienia są sukcesywne dostawy wyrobów garmażeryjnych w asortymencie i ilościach podanych w załączniku nr 1. Podane ilości są szacunkowym zapotrzebowaniem na okres 10,5 miesiąca.</w:t>
      </w:r>
    </w:p>
    <w:p w14:paraId="631D3BFB" w14:textId="77777777" w:rsidR="00DF26DE" w:rsidRPr="00AE594E" w:rsidRDefault="00DF26DE" w:rsidP="00AE594E">
      <w:pPr>
        <w:jc w:val="both"/>
        <w:rPr>
          <w:rFonts w:asciiTheme="minorHAnsi" w:hAnsiTheme="minorHAnsi" w:cstheme="minorHAnsi"/>
          <w:sz w:val="24"/>
          <w:szCs w:val="24"/>
        </w:rPr>
      </w:pPr>
      <w:r w:rsidRPr="00AE594E">
        <w:rPr>
          <w:rFonts w:asciiTheme="minorHAnsi" w:hAnsiTheme="minorHAnsi" w:cstheme="minorHAnsi"/>
          <w:sz w:val="24"/>
          <w:szCs w:val="24"/>
        </w:rPr>
        <w:t>Artykuły objęte tym postępowaniem muszą spełniać wymagania polskich norm PN lub europejskich norm zharmonizowanych oraz być zgodne z rozporządzeniem Ministra Zdrowia z dnia 26 lipca 2016 r.,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w:t>
      </w:r>
      <w:r w:rsidRPr="00AE594E">
        <w:rPr>
          <w:rFonts w:asciiTheme="minorHAnsi" w:hAnsiTheme="minorHAnsi" w:cstheme="minorHAnsi"/>
          <w:color w:val="FF0000"/>
          <w:sz w:val="24"/>
          <w:szCs w:val="24"/>
        </w:rPr>
        <w:t xml:space="preserve"> </w:t>
      </w:r>
    </w:p>
    <w:p w14:paraId="7393099C" w14:textId="77777777" w:rsidR="00DF26DE" w:rsidRPr="00AE594E" w:rsidRDefault="00DF26DE" w:rsidP="00AE594E">
      <w:pPr>
        <w:jc w:val="both"/>
        <w:rPr>
          <w:rFonts w:asciiTheme="minorHAnsi" w:hAnsiTheme="minorHAnsi" w:cstheme="minorHAnsi"/>
          <w:sz w:val="24"/>
          <w:szCs w:val="24"/>
        </w:rPr>
      </w:pPr>
      <w:r w:rsidRPr="00AE594E">
        <w:rPr>
          <w:rFonts w:asciiTheme="minorHAnsi" w:hAnsiTheme="minorHAnsi" w:cstheme="minorHAnsi"/>
          <w:sz w:val="24"/>
          <w:szCs w:val="24"/>
        </w:rPr>
        <w:t>Wykonawca dostarczy produkt świeży, I klasy i mający odpowiedni termin przydatności do spożycia:</w:t>
      </w:r>
    </w:p>
    <w:p w14:paraId="6AE4A86B" w14:textId="77777777" w:rsidR="00DF26DE" w:rsidRPr="00AE594E" w:rsidRDefault="00DF26DE" w:rsidP="00AE594E">
      <w:pPr>
        <w:jc w:val="both"/>
        <w:rPr>
          <w:rFonts w:asciiTheme="minorHAnsi" w:hAnsiTheme="minorHAnsi" w:cstheme="minorHAnsi"/>
          <w:sz w:val="24"/>
          <w:szCs w:val="24"/>
        </w:rPr>
      </w:pPr>
      <w:r w:rsidRPr="00AE594E">
        <w:rPr>
          <w:rFonts w:asciiTheme="minorHAnsi" w:hAnsiTheme="minorHAnsi" w:cstheme="minorHAnsi"/>
          <w:sz w:val="24"/>
          <w:szCs w:val="24"/>
        </w:rPr>
        <w:t>a. Produkty garmażeryjne - (produkty gotowe)</w:t>
      </w:r>
    </w:p>
    <w:p w14:paraId="611E0FB9" w14:textId="66BDEBAC" w:rsidR="00DF26DE" w:rsidRPr="00AE594E" w:rsidRDefault="00DF26DE" w:rsidP="00AE594E">
      <w:pPr>
        <w:jc w:val="both"/>
        <w:rPr>
          <w:rFonts w:asciiTheme="minorHAnsi" w:hAnsiTheme="minorHAnsi" w:cstheme="minorHAnsi"/>
          <w:sz w:val="24"/>
          <w:szCs w:val="24"/>
        </w:rPr>
      </w:pPr>
      <w:r w:rsidRPr="00AE594E">
        <w:rPr>
          <w:rFonts w:asciiTheme="minorHAnsi" w:hAnsiTheme="minorHAnsi" w:cstheme="minorHAnsi"/>
          <w:sz w:val="24"/>
          <w:szCs w:val="24"/>
        </w:rPr>
        <w:t>Produkty garmażeryjne , pakowane jednostkowo, zwierające wykaz składników, wraz z wykazem zawartych w nich składników alergennych, oznakowane informacją o wartości odżywczej w 100g produktu z uwzględnieniem:</w:t>
      </w:r>
    </w:p>
    <w:p w14:paraId="594E19FA" w14:textId="77777777" w:rsidR="00DF26DE" w:rsidRPr="00AE594E" w:rsidRDefault="00DF26DE" w:rsidP="00AE594E">
      <w:pPr>
        <w:jc w:val="both"/>
        <w:rPr>
          <w:rFonts w:asciiTheme="minorHAnsi" w:hAnsiTheme="minorHAnsi" w:cstheme="minorHAnsi"/>
          <w:sz w:val="24"/>
          <w:szCs w:val="24"/>
        </w:rPr>
      </w:pPr>
      <w:r w:rsidRPr="00AE594E">
        <w:rPr>
          <w:rFonts w:asciiTheme="minorHAnsi" w:hAnsiTheme="minorHAnsi" w:cstheme="minorHAnsi"/>
          <w:sz w:val="24"/>
          <w:szCs w:val="24"/>
        </w:rPr>
        <w:t xml:space="preserve">-   wartości energetycznej w </w:t>
      </w:r>
      <w:proofErr w:type="spellStart"/>
      <w:r w:rsidRPr="00AE594E">
        <w:rPr>
          <w:rFonts w:asciiTheme="minorHAnsi" w:hAnsiTheme="minorHAnsi" w:cstheme="minorHAnsi"/>
          <w:sz w:val="24"/>
          <w:szCs w:val="24"/>
        </w:rPr>
        <w:t>kJ</w:t>
      </w:r>
      <w:proofErr w:type="spellEnd"/>
      <w:r w:rsidRPr="00AE594E">
        <w:rPr>
          <w:rFonts w:asciiTheme="minorHAnsi" w:hAnsiTheme="minorHAnsi" w:cstheme="minorHAnsi"/>
          <w:sz w:val="24"/>
          <w:szCs w:val="24"/>
        </w:rPr>
        <w:t xml:space="preserve"> i kcal</w:t>
      </w:r>
    </w:p>
    <w:p w14:paraId="244769A2" w14:textId="77777777" w:rsidR="00DF26DE" w:rsidRPr="00AE594E" w:rsidRDefault="00DF26DE" w:rsidP="00AE594E">
      <w:pPr>
        <w:numPr>
          <w:ilvl w:val="1"/>
          <w:numId w:val="1"/>
        </w:numPr>
        <w:jc w:val="both"/>
        <w:rPr>
          <w:rFonts w:asciiTheme="minorHAnsi" w:hAnsiTheme="minorHAnsi" w:cstheme="minorHAnsi"/>
          <w:sz w:val="24"/>
          <w:szCs w:val="24"/>
        </w:rPr>
      </w:pPr>
      <w:r w:rsidRPr="00AE594E">
        <w:rPr>
          <w:rFonts w:asciiTheme="minorHAnsi" w:hAnsiTheme="minorHAnsi" w:cstheme="minorHAnsi"/>
          <w:sz w:val="24"/>
          <w:szCs w:val="24"/>
        </w:rPr>
        <w:t>zawartości tłuszczu w g,  w tym nasyconych kwasów tłuszczowych</w:t>
      </w:r>
    </w:p>
    <w:p w14:paraId="62AC2F36" w14:textId="77777777" w:rsidR="00DF26DE" w:rsidRPr="00AE594E" w:rsidRDefault="00DF26DE" w:rsidP="00AE594E">
      <w:pPr>
        <w:numPr>
          <w:ilvl w:val="1"/>
          <w:numId w:val="1"/>
        </w:numPr>
        <w:jc w:val="both"/>
        <w:rPr>
          <w:rFonts w:asciiTheme="minorHAnsi" w:hAnsiTheme="minorHAnsi" w:cstheme="minorHAnsi"/>
          <w:sz w:val="24"/>
          <w:szCs w:val="24"/>
        </w:rPr>
      </w:pPr>
      <w:r w:rsidRPr="00AE594E">
        <w:rPr>
          <w:rFonts w:asciiTheme="minorHAnsi" w:hAnsiTheme="minorHAnsi" w:cstheme="minorHAnsi"/>
          <w:sz w:val="24"/>
          <w:szCs w:val="24"/>
        </w:rPr>
        <w:t>zawartości węglowodanów w g, w tym cukrów</w:t>
      </w:r>
    </w:p>
    <w:p w14:paraId="029C0FC6" w14:textId="77777777" w:rsidR="00DF26DE" w:rsidRPr="00AE594E" w:rsidRDefault="00DF26DE" w:rsidP="00AE594E">
      <w:pPr>
        <w:numPr>
          <w:ilvl w:val="1"/>
          <w:numId w:val="1"/>
        </w:numPr>
        <w:jc w:val="both"/>
        <w:rPr>
          <w:rFonts w:asciiTheme="minorHAnsi" w:hAnsiTheme="minorHAnsi" w:cstheme="minorHAnsi"/>
          <w:sz w:val="24"/>
          <w:szCs w:val="24"/>
        </w:rPr>
      </w:pPr>
      <w:r w:rsidRPr="00AE594E">
        <w:rPr>
          <w:rFonts w:asciiTheme="minorHAnsi" w:hAnsiTheme="minorHAnsi" w:cstheme="minorHAnsi"/>
          <w:sz w:val="24"/>
          <w:szCs w:val="24"/>
        </w:rPr>
        <w:t>zawartości białka w g</w:t>
      </w:r>
    </w:p>
    <w:p w14:paraId="3815DAA6" w14:textId="1F0711C2" w:rsidR="00DF26DE" w:rsidRPr="00AE594E" w:rsidRDefault="00DF26DE" w:rsidP="00AE594E">
      <w:pPr>
        <w:numPr>
          <w:ilvl w:val="1"/>
          <w:numId w:val="1"/>
        </w:numPr>
        <w:jc w:val="both"/>
        <w:rPr>
          <w:rFonts w:asciiTheme="minorHAnsi" w:hAnsiTheme="minorHAnsi" w:cstheme="minorHAnsi"/>
          <w:sz w:val="24"/>
          <w:szCs w:val="24"/>
        </w:rPr>
      </w:pPr>
      <w:r w:rsidRPr="00AE594E">
        <w:rPr>
          <w:rFonts w:asciiTheme="minorHAnsi" w:hAnsiTheme="minorHAnsi" w:cstheme="minorHAnsi"/>
          <w:sz w:val="24"/>
          <w:szCs w:val="24"/>
        </w:rPr>
        <w:t>zawartości soli w g</w:t>
      </w:r>
    </w:p>
    <w:p w14:paraId="6D410502" w14:textId="48A74471" w:rsidR="00DF26DE" w:rsidRPr="00AE594E" w:rsidRDefault="00DF26DE" w:rsidP="00AE594E">
      <w:pPr>
        <w:jc w:val="both"/>
        <w:rPr>
          <w:rFonts w:asciiTheme="minorHAnsi" w:hAnsiTheme="minorHAnsi" w:cstheme="minorHAnsi"/>
          <w:sz w:val="24"/>
          <w:szCs w:val="24"/>
        </w:rPr>
      </w:pPr>
      <w:r w:rsidRPr="00AE594E">
        <w:rPr>
          <w:rFonts w:asciiTheme="minorHAnsi" w:hAnsiTheme="minorHAnsi" w:cstheme="minorHAnsi"/>
          <w:sz w:val="24"/>
          <w:szCs w:val="24"/>
        </w:rPr>
        <w:t xml:space="preserve">oraz terminem przydatności do </w:t>
      </w:r>
      <w:proofErr w:type="spellStart"/>
      <w:r w:rsidRPr="00AE594E">
        <w:rPr>
          <w:rFonts w:asciiTheme="minorHAnsi" w:hAnsiTheme="minorHAnsi" w:cstheme="minorHAnsi"/>
          <w:sz w:val="24"/>
          <w:szCs w:val="24"/>
        </w:rPr>
        <w:t>zpożycia</w:t>
      </w:r>
      <w:proofErr w:type="spellEnd"/>
      <w:r w:rsidRPr="00AE594E">
        <w:rPr>
          <w:rFonts w:asciiTheme="minorHAnsi" w:hAnsiTheme="minorHAnsi" w:cstheme="minorHAnsi"/>
          <w:sz w:val="24"/>
          <w:szCs w:val="24"/>
        </w:rPr>
        <w:t>.</w:t>
      </w:r>
    </w:p>
    <w:p w14:paraId="3971E33B" w14:textId="77777777" w:rsidR="00DF26DE" w:rsidRPr="00AE594E" w:rsidRDefault="00DF26DE" w:rsidP="00AE594E">
      <w:pPr>
        <w:jc w:val="both"/>
        <w:rPr>
          <w:rFonts w:asciiTheme="minorHAnsi" w:hAnsiTheme="minorHAnsi" w:cstheme="minorHAnsi"/>
          <w:sz w:val="24"/>
          <w:szCs w:val="24"/>
        </w:rPr>
      </w:pPr>
      <w:r w:rsidRPr="00AE594E">
        <w:rPr>
          <w:rFonts w:asciiTheme="minorHAnsi" w:hAnsiTheme="minorHAnsi" w:cstheme="minorHAnsi"/>
          <w:sz w:val="24"/>
          <w:szCs w:val="24"/>
        </w:rPr>
        <w:t>Przy każdorazowej dostawie towaru wykonawca zobowiązany jest dołączyć handlowy dokument identyfikacyjny.</w:t>
      </w:r>
    </w:p>
    <w:p w14:paraId="61271F81" w14:textId="77777777" w:rsidR="00DF26DE" w:rsidRPr="00AE594E" w:rsidRDefault="00DF26DE" w:rsidP="00AE594E">
      <w:pPr>
        <w:jc w:val="both"/>
        <w:rPr>
          <w:rFonts w:asciiTheme="minorHAnsi" w:hAnsiTheme="minorHAnsi" w:cstheme="minorHAnsi"/>
          <w:sz w:val="24"/>
          <w:szCs w:val="24"/>
        </w:rPr>
      </w:pPr>
      <w:r w:rsidRPr="00AE594E">
        <w:rPr>
          <w:rFonts w:asciiTheme="minorHAnsi" w:hAnsiTheme="minorHAnsi" w:cstheme="minorHAnsi"/>
          <w:sz w:val="24"/>
          <w:szCs w:val="24"/>
        </w:rPr>
        <w:t xml:space="preserve">Wykonawca zrealizuje dostawy produktów garmażeryjnych do siedziby zamawiającego własnym transportem, na własny koszt. Środek transportu musi spełniać obowiązujące wymogi sanitarne dla przewozu artykułów żywnościowych. Rozładunek następuje ze środka transportu do magazynu zamawiającego. </w:t>
      </w:r>
    </w:p>
    <w:p w14:paraId="34F0863C" w14:textId="77777777" w:rsidR="00DF26DE" w:rsidRPr="00AE594E" w:rsidRDefault="00DF26DE" w:rsidP="00AE594E">
      <w:pPr>
        <w:jc w:val="both"/>
        <w:rPr>
          <w:rFonts w:asciiTheme="minorHAnsi" w:hAnsiTheme="minorHAnsi" w:cstheme="minorHAnsi"/>
          <w:sz w:val="24"/>
          <w:szCs w:val="24"/>
        </w:rPr>
      </w:pPr>
      <w:r w:rsidRPr="00AE594E">
        <w:rPr>
          <w:rFonts w:asciiTheme="minorHAnsi" w:hAnsiTheme="minorHAnsi" w:cstheme="minorHAnsi"/>
          <w:sz w:val="24"/>
          <w:szCs w:val="24"/>
        </w:rPr>
        <w:t xml:space="preserve">Wykonawca nieodpłatnie użyczy pojemników, skrzynek itp. przy każdorazowej dostawie towaru do siedziby Zamawiającego na okres do następnej dostawy. Wszystkie objęte </w:t>
      </w:r>
      <w:r w:rsidRPr="00AE594E">
        <w:rPr>
          <w:rFonts w:asciiTheme="minorHAnsi" w:hAnsiTheme="minorHAnsi" w:cstheme="minorHAnsi"/>
          <w:sz w:val="24"/>
          <w:szCs w:val="24"/>
        </w:rPr>
        <w:lastRenderedPageBreak/>
        <w:t>zamówieniem produkty dostarczane muszą być w odpowiednich opakowaniach oraz skrzynkach (materiał opakowaniowy dopuszczony do kontaktu z żywnością).</w:t>
      </w:r>
    </w:p>
    <w:p w14:paraId="0A5A74A1" w14:textId="77777777" w:rsidR="00DF26DE" w:rsidRPr="00AE594E" w:rsidRDefault="00DF26DE" w:rsidP="00AE594E">
      <w:pPr>
        <w:jc w:val="both"/>
        <w:rPr>
          <w:rFonts w:asciiTheme="minorHAnsi" w:hAnsiTheme="minorHAnsi" w:cstheme="minorHAnsi"/>
          <w:sz w:val="24"/>
          <w:szCs w:val="24"/>
        </w:rPr>
      </w:pPr>
      <w:r w:rsidRPr="00AE594E">
        <w:rPr>
          <w:rFonts w:asciiTheme="minorHAnsi" w:hAnsiTheme="minorHAnsi" w:cstheme="minorHAnsi"/>
          <w:sz w:val="24"/>
          <w:szCs w:val="24"/>
        </w:rPr>
        <w:t>Dostawy będą realizowane systematycznie w ilościach i terminach określonych przez zamawiającego, po uprzednim zgłoszeniu telefonicznym lub osobistym.</w:t>
      </w:r>
    </w:p>
    <w:bookmarkEnd w:id="0"/>
    <w:p w14:paraId="35A6D688" w14:textId="77777777" w:rsidR="00786D53" w:rsidRPr="00AE594E" w:rsidRDefault="00786D53" w:rsidP="00AE594E">
      <w:pPr>
        <w:jc w:val="both"/>
        <w:rPr>
          <w:rFonts w:asciiTheme="minorHAnsi" w:hAnsiTheme="minorHAnsi" w:cstheme="minorHAnsi"/>
        </w:rPr>
      </w:pPr>
    </w:p>
    <w:sectPr w:rsidR="00786D53" w:rsidRPr="00AE5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4002EFF" w:usb1="C000247B" w:usb2="00000009" w:usb3="00000000" w:csb0="000001FF" w:csb1="00000000"/>
  </w:font>
  <w:font w:name="font522">
    <w:altName w:val="MS Mincho"/>
    <w:charset w:val="80"/>
    <w:family w:val="auto"/>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980"/>
    <w:rsid w:val="00786D53"/>
    <w:rsid w:val="00805980"/>
    <w:rsid w:val="00AE594E"/>
    <w:rsid w:val="00DF26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0D3E"/>
  <w15:chartTrackingRefBased/>
  <w15:docId w15:val="{106B8B1B-7D60-44AD-8C67-4B2CF7076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F26DE"/>
    <w:pPr>
      <w:suppressAutoHyphens/>
      <w:spacing w:after="200" w:line="276" w:lineRule="auto"/>
    </w:pPr>
    <w:rPr>
      <w:rFonts w:ascii="Calibri" w:eastAsia="font522" w:hAnsi="Calibri" w:cs="font522"/>
      <w:kern w:val="1"/>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307</Words>
  <Characters>1842</Characters>
  <Application>Microsoft Office Word</Application>
  <DocSecurity>0</DocSecurity>
  <Lines>15</Lines>
  <Paragraphs>4</Paragraphs>
  <ScaleCrop>false</ScaleCrop>
  <Company>Przedszkole Nr 11</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Włodarczyk</dc:creator>
  <cp:keywords/>
  <dc:description/>
  <cp:lastModifiedBy>Joanna Włodarczyk</cp:lastModifiedBy>
  <cp:revision>3</cp:revision>
  <dcterms:created xsi:type="dcterms:W3CDTF">2024-09-11T10:40:00Z</dcterms:created>
  <dcterms:modified xsi:type="dcterms:W3CDTF">2024-09-11T10:42:00Z</dcterms:modified>
</cp:coreProperties>
</file>