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B30F8" w14:textId="41119E5A" w:rsidR="00A95538" w:rsidRPr="007D5748" w:rsidRDefault="00A95538" w:rsidP="007D5748">
      <w:pPr>
        <w:tabs>
          <w:tab w:val="center" w:pos="8589"/>
        </w:tabs>
        <w:spacing w:after="264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0" w:name="_Hlk175574948"/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sprawy:</w:t>
      </w:r>
      <w:r w:rsidR="0034705F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WIW.DG.272.</w:t>
      </w:r>
      <w:r w:rsidR="0047609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</w:t>
      </w:r>
      <w:r w:rsidR="0034705F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.2024</w:t>
      </w: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Załącznik nr 1</w:t>
      </w:r>
      <w:r w:rsidR="0085797E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SWZ</w:t>
      </w:r>
    </w:p>
    <w:p w14:paraId="03B27463" w14:textId="77777777" w:rsidR="00A95538" w:rsidRPr="007D5748" w:rsidRDefault="00A95538" w:rsidP="007D5748">
      <w:pPr>
        <w:tabs>
          <w:tab w:val="center" w:pos="8589"/>
        </w:tabs>
        <w:spacing w:after="264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przedmiotu zamówienia</w:t>
      </w:r>
    </w:p>
    <w:p w14:paraId="1A5513F7" w14:textId="77777777" w:rsidR="007D5748" w:rsidRPr="007D5748" w:rsidRDefault="00335641" w:rsidP="007D5748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1" w:name="_Hlk175574975"/>
      <w:bookmarkEnd w:id="0"/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</w:t>
      </w:r>
      <w:r w:rsidR="00A9553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amochód</w:t>
      </w:r>
      <w:r w:rsidR="004037BA" w:rsidRPr="007D5748">
        <w:rPr>
          <w:rFonts w:ascii="Times New Roman" w:hAnsi="Times New Roman" w:cs="Times New Roman"/>
          <w:sz w:val="24"/>
          <w:szCs w:val="24"/>
        </w:rPr>
        <w:t xml:space="preserve"> </w:t>
      </w:r>
      <w:r w:rsidR="00A9553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przeznaczony</w:t>
      </w:r>
      <w:r w:rsidR="00511B5C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A9553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przewozu </w:t>
      </w:r>
      <w:r w:rsidR="00C00471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</w:t>
      </w:r>
      <w:r w:rsidR="00A9553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osób łącznie z kierowcą – liczba osób musi wynikać z homologacji;</w:t>
      </w:r>
    </w:p>
    <w:p w14:paraId="02BE5E61" w14:textId="5FE2C965" w:rsidR="00335641" w:rsidRPr="007D5748" w:rsidRDefault="00335641" w:rsidP="007D5748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rok produkcji 2024 r.;</w:t>
      </w:r>
    </w:p>
    <w:bookmarkEnd w:id="1"/>
    <w:p w14:paraId="29031890" w14:textId="08202242" w:rsidR="00A95538" w:rsidRPr="007D5748" w:rsidRDefault="00A95538" w:rsidP="007D5748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minimum 6 stopniowa skrzynia biegów</w:t>
      </w:r>
      <w:r w:rsidR="00C00471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możliwość automatycznej</w:t>
      </w:r>
      <w:r w:rsidR="00F32AD8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;</w:t>
      </w:r>
    </w:p>
    <w:p w14:paraId="4DEA3A83" w14:textId="1BA2058D" w:rsidR="00E539AF" w:rsidRPr="007D5748" w:rsidRDefault="00E539AF" w:rsidP="007D5748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liczba cylindrów minimum 4</w:t>
      </w:r>
    </w:p>
    <w:p w14:paraId="76D209E7" w14:textId="5F84D727" w:rsidR="00A95538" w:rsidRPr="007D5748" w:rsidRDefault="00A95538" w:rsidP="007D5748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silnik </w:t>
      </w:r>
      <w:r w:rsidR="00C00471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diesel </w:t>
      </w: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pojemność </w:t>
      </w:r>
      <w:r w:rsidR="00C00471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minimum 199</w:t>
      </w:r>
      <w:r w:rsidR="00335641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</w:t>
      </w: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cm3;</w:t>
      </w:r>
    </w:p>
    <w:p w14:paraId="72D2C898" w14:textId="351D5FFC" w:rsidR="00A95538" w:rsidRPr="007D5748" w:rsidRDefault="00A95538" w:rsidP="007D5748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napęd na przednią oś;</w:t>
      </w:r>
    </w:p>
    <w:p w14:paraId="1B665BCB" w14:textId="5B45EB1C" w:rsidR="00A95538" w:rsidRPr="007D5748" w:rsidRDefault="00A95538" w:rsidP="007D5748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moc silnika minimum </w:t>
      </w:r>
      <w:r w:rsidR="00511B5C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150</w:t>
      </w: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KM;</w:t>
      </w:r>
    </w:p>
    <w:p w14:paraId="40DC35DD" w14:textId="3500D997" w:rsidR="00A95538" w:rsidRPr="007D5748" w:rsidRDefault="00A95538" w:rsidP="007D5748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rozstaw osi nie mniejszy </w:t>
      </w: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niż </w:t>
      </w:r>
      <w:r w:rsidR="00A502C0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3 </w:t>
      </w:r>
      <w:r w:rsidR="00335641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090</w:t>
      </w: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mm;</w:t>
      </w:r>
    </w:p>
    <w:p w14:paraId="209B7964" w14:textId="7F979ED3" w:rsidR="00CE0E82" w:rsidRPr="007D5748" w:rsidRDefault="00CE0E82" w:rsidP="007D5748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prześwit pojazdu nie mniejszy niż </w:t>
      </w:r>
      <w:r w:rsidR="00A502C0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190</w:t>
      </w: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mm;</w:t>
      </w:r>
    </w:p>
    <w:p w14:paraId="5B0B4530" w14:textId="3708A0D3" w:rsidR="00A95538" w:rsidRPr="007D5748" w:rsidRDefault="00A95538" w:rsidP="007D5748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pojemność bagażnika minimum </w:t>
      </w:r>
      <w:r w:rsidR="00335641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</w:t>
      </w:r>
      <w:r w:rsidR="00DD0C88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00</w:t>
      </w:r>
      <w:r w:rsidR="00F32AD8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7E6BA2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l</w:t>
      </w: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;</w:t>
      </w:r>
    </w:p>
    <w:p w14:paraId="5A6A1D79" w14:textId="77777777" w:rsidR="00A95538" w:rsidRPr="007D5748" w:rsidRDefault="00A95538" w:rsidP="007D5748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lakier nadwozia - typ dowolny;</w:t>
      </w:r>
    </w:p>
    <w:p w14:paraId="33F99F66" w14:textId="0827143E" w:rsidR="00A95538" w:rsidRPr="007D5748" w:rsidRDefault="00A95538" w:rsidP="007D5748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kolor lakieru samochodu </w:t>
      </w:r>
      <w:r w:rsidR="00F71F50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metalizowany — </w:t>
      </w:r>
      <w:r w:rsidR="00511B5C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ciemny</w:t>
      </w:r>
      <w:r w:rsidR="00F71F50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</w:t>
      </w:r>
      <w:r w:rsidR="00511B5C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zielony</w:t>
      </w:r>
      <w:r w:rsidR="00F71F50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szary,</w:t>
      </w:r>
      <w:r w:rsidR="00DD0C8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czarny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itp.</w:t>
      </w:r>
      <w:r w:rsidR="00F71F50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14:paraId="0A64C9E0" w14:textId="73A00AF3" w:rsidR="00A95538" w:rsidRPr="007D5748" w:rsidRDefault="00A95538" w:rsidP="007D5748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spełnianie wymagań normy </w:t>
      </w:r>
      <w:r w:rsidR="00A502C0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 </w:t>
      </w: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EURO6</w:t>
      </w:r>
      <w:r w:rsidR="00A502C0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</w:t>
      </w: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pod względem emisji tlenków azotu, cząstek stałych oraz węglowodorów;</w:t>
      </w:r>
    </w:p>
    <w:p w14:paraId="57A1443B" w14:textId="77CAEB5E" w:rsidR="00A95538" w:rsidRPr="007D5748" w:rsidRDefault="00A95538" w:rsidP="007D5748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konsola centralna z gniazdkiem 12V</w:t>
      </w:r>
      <w:r w:rsidR="00511B5C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4037BA"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USB</w:t>
      </w:r>
      <w:r w:rsidR="00511B5C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regulowanym </w:t>
      </w:r>
      <w:r w:rsidR="004037BA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podłokietnikiem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14:paraId="60C36B91" w14:textId="261DC5EF" w:rsidR="00A95538" w:rsidRPr="007D5748" w:rsidRDefault="00335641" w:rsidP="007D5748">
      <w:pPr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="00A9553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yposażenie pojazdu: </w:t>
      </w:r>
    </w:p>
    <w:p w14:paraId="4402753D" w14:textId="29AE0A8C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czołowe i boczne poduszki powietrzne kierowcy i pasażera</w:t>
      </w:r>
      <w:r w:rsidR="00F32AD8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</w:p>
    <w:p w14:paraId="2D587DA7" w14:textId="27CF2FC3" w:rsidR="00A95538" w:rsidRPr="007D5748" w:rsidRDefault="004037BA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poduszki przednie boczne i kurtynowe</w:t>
      </w:r>
      <w:r w:rsidR="00F32AD8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</w:p>
    <w:p w14:paraId="4DC212F3" w14:textId="7F8BC09D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zapobiegający poślizgowi kół podczas ruszania i przyspieszania typu ASR lub system równoważny</w:t>
      </w:r>
      <w:r w:rsidR="00F32AD8"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95DD90F" w14:textId="7451E751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system przeciwdziałający blokowaniu się kół podczas hamowania typu ABS lub system równoważny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105CD3B1" w14:textId="511BC1C9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elektroniczny system stabilizacji toru jazdy typu ESP, ESC lub system równoważny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098154CD" w14:textId="08D56896" w:rsidR="003728D3" w:rsidRPr="007D5748" w:rsidRDefault="003728D3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system wspomagania nagłego hamowania typu AFU</w:t>
      </w:r>
      <w:r w:rsidR="00A8279C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BAS</w:t>
      </w: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lub system równoważny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1A496FCB" w14:textId="27F5D36F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czujnik zmierzchu</w:t>
      </w:r>
      <w:r w:rsidR="00F32AD8"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CE01FBA" w14:textId="4379EE3A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reflektory przednie w całości w technologii LED</w:t>
      </w:r>
      <w:r w:rsidR="00F32AD8"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D2DF6A3" w14:textId="33055DF1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światła do jazdy dziennej LED</w:t>
      </w:r>
      <w:r w:rsidR="00F32AD8"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67266BC" w14:textId="1C1AF50A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przednie światła przeciwmgłowe</w:t>
      </w:r>
      <w:r w:rsidR="00F32AD8"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EACD802" w14:textId="3D6FF9AE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kierunkowskazy w lusterkach zewnętrznych</w:t>
      </w:r>
      <w:r w:rsidR="00F32AD8"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7E79E6A" w14:textId="52A6D947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tempomat</w:t>
      </w:r>
      <w:r w:rsidR="00F32AD8"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BB5329B" w14:textId="6A7396E2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komputer pokładowy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787EFC19" w14:textId="1F6B38AA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centralny zamek</w:t>
      </w:r>
      <w:r w:rsidR="00D02177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pilotem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3A9A4B36" w14:textId="0C0EB24E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elektryczne regulowane i podgrzewane lusterka zewnętrzne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586D3F9A" w14:textId="57214660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kierownica </w:t>
      </w:r>
      <w:r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wielofunkcyjna </w:t>
      </w: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skórzana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722DED67" w14:textId="35F91B2B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regulacja kierownicy w pionie i poziomie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66F98F49" w14:textId="388F232B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wspomaganie kierownicy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0EFAE1ED" w14:textId="521F4F73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klimatyzacja</w:t>
      </w:r>
      <w:r w:rsidR="00A502C0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minimum manualna</w:t>
      </w:r>
      <w:r w:rsidR="00335641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przodu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78488257" w14:textId="1C8EA8EF" w:rsidR="00335641" w:rsidRPr="007D5748" w:rsidRDefault="00335641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ogrzewanie przestrzeni pasażerskiej z możliwością regulacji</w:t>
      </w:r>
    </w:p>
    <w:p w14:paraId="49BA04FC" w14:textId="6BF26ADF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fotel kierowcy </w:t>
      </w:r>
      <w:r w:rsidR="000D46F4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 regulacją wysokości</w:t>
      </w:r>
      <w:r w:rsidR="00790761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  <w:r w:rsidR="000D46F4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595376E1" w14:textId="3D67104B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elektryczna regulacja bocznych szyb przednich</w:t>
      </w:r>
      <w:r w:rsidR="00F32AD8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2EAC78C7" w14:textId="40A02390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radio</w:t>
      </w:r>
      <w:r w:rsidR="00DD0C88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fabryczne</w:t>
      </w:r>
      <w:r w:rsidR="00F32AD8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</w:p>
    <w:p w14:paraId="29A22783" w14:textId="19F0A56C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możliwość odtwarzania map google na ekranie radia – funkcja typu Android Auto</w:t>
      </w:r>
      <w:r w:rsidR="00DD0C88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/Carplay</w:t>
      </w: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lub równoważna</w:t>
      </w:r>
      <w:r w:rsidR="00790761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</w:p>
    <w:p w14:paraId="44D52356" w14:textId="40E5596B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czujniki parkowania </w:t>
      </w:r>
      <w:r w:rsidR="000D46F4" w:rsidRPr="007D574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minimum tył</w:t>
      </w:r>
      <w:r w:rsidR="00F32AD8" w:rsidRPr="007D574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</w:p>
    <w:p w14:paraId="3FB972CF" w14:textId="3C7512C5" w:rsidR="00A95538" w:rsidRPr="007D5748" w:rsidRDefault="00F20FB0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>kamera cofania</w:t>
      </w:r>
      <w:r w:rsidR="00F32AD8" w:rsidRPr="007D574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>,</w:t>
      </w:r>
    </w:p>
    <w:p w14:paraId="48763D80" w14:textId="3F939FB7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oryginalne </w:t>
      </w:r>
      <w:r w:rsidRPr="007D574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 xml:space="preserve">obręcze kół ze stopów lekkich </w:t>
      </w:r>
      <w:r w:rsidR="00C46525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 oponami </w:t>
      </w:r>
      <w:r w:rsidR="009D31E4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letnimi</w:t>
      </w:r>
      <w:r w:rsidR="00C46525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88245C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minimum 16</w:t>
      </w: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”</w:t>
      </w:r>
      <w:r w:rsidR="009D31E4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 Zamawiający dopuszcza dostarczenie pojazdu wraz z dodatkowym kompletem opon zimowych. Nie będzie to dodatkowo punktowane.</w:t>
      </w:r>
    </w:p>
    <w:p w14:paraId="7B222A38" w14:textId="34664DC2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system kontroli ciśnienia w ogumieniu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68BA9490" w14:textId="0C0F1914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koło dojazdowe lub zapasowe – </w:t>
      </w:r>
      <w:r w:rsidR="00F32AD8"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amawiający nie dopuszcza zestawu naprawczego;</w:t>
      </w:r>
    </w:p>
    <w:p w14:paraId="600F158F" w14:textId="39FCDC69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minimum dwa komplety kluczyków do samochodu KPI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3DBB02B7" w14:textId="06C40AC7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tapicerka</w:t>
      </w:r>
      <w:r w:rsidR="0088245C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materiałowa w kolorze ciemnym tzw. „niebrudzącym”. np. szary, granatowy, czarny itp. lub mix tych kolorów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4A63F24F" w14:textId="0DD2B008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trójkąt odblaskowy</w:t>
      </w:r>
      <w:r w:rsidR="00F32AD8" w:rsidRPr="007D574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</w:p>
    <w:p w14:paraId="775393A4" w14:textId="3B35544B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gaśnica </w:t>
      </w:r>
      <w:r w:rsidR="00F20FB0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samochodowa</w:t>
      </w:r>
      <w:r w:rsidR="00F32AD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F20FB0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5C53FDB4" w14:textId="5A9D2E27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apteczka samochodowa</w:t>
      </w:r>
      <w:r w:rsidR="00F32AD8" w:rsidRPr="007D574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</w:p>
    <w:p w14:paraId="1D38B770" w14:textId="646FB1CE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klucz do kół + podnośnik</w:t>
      </w:r>
      <w:r w:rsidR="00F32AD8" w:rsidRPr="007D574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</w:p>
    <w:p w14:paraId="23E1FD62" w14:textId="77777777" w:rsidR="00A95538" w:rsidRPr="007D5748" w:rsidRDefault="00A95538" w:rsidP="007D5748">
      <w:pPr>
        <w:numPr>
          <w:ilvl w:val="0"/>
          <w:numId w:val="2"/>
        </w:numPr>
        <w:spacing w:after="200" w:line="360" w:lineRule="auto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kamizelka odblaskowa.</w:t>
      </w:r>
    </w:p>
    <w:p w14:paraId="2FC26D32" w14:textId="77777777" w:rsidR="00A95538" w:rsidRPr="007D5748" w:rsidRDefault="00A95538" w:rsidP="007D5748">
      <w:pPr>
        <w:tabs>
          <w:tab w:val="left" w:pos="9214"/>
        </w:tabs>
        <w:spacing w:after="3" w:line="360" w:lineRule="auto"/>
        <w:ind w:right="4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0E3F3C6" w14:textId="77777777" w:rsidR="00A95538" w:rsidRPr="007D5748" w:rsidRDefault="00A95538" w:rsidP="007D5748">
      <w:pPr>
        <w:tabs>
          <w:tab w:val="left" w:pos="9214"/>
        </w:tabs>
        <w:spacing w:after="0" w:line="360" w:lineRule="auto"/>
        <w:ind w:hanging="3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Przeglądy</w:t>
      </w:r>
    </w:p>
    <w:p w14:paraId="540BE040" w14:textId="4A97EAD0" w:rsidR="00A95538" w:rsidRPr="007D5748" w:rsidRDefault="00A95538" w:rsidP="007D5748">
      <w:pPr>
        <w:tabs>
          <w:tab w:val="left" w:pos="9214"/>
        </w:tabs>
        <w:spacing w:after="0" w:line="360" w:lineRule="auto"/>
        <w:ind w:hanging="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Wykonawca </w:t>
      </w:r>
      <w:r w:rsidR="0027283A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umożliwi wykonanie</w:t>
      </w:r>
      <w:r w:rsidR="009B22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bezpłatnych</w:t>
      </w:r>
      <w:r w:rsidR="0027283A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przegląd</w:t>
      </w:r>
      <w:r w:rsidR="0027283A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ów</w:t>
      </w: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minimum </w:t>
      </w:r>
      <w:r w:rsidR="0027283A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2</w:t>
      </w: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lata lub do </w:t>
      </w:r>
      <w:r w:rsidR="0027283A"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10</w:t>
      </w: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0.000 km w zależności, co pierwsze nastąpi</w:t>
      </w:r>
      <w:r w:rsidR="009B22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bez uwzględnienia kosztu zakupu niezbędnych części eksploatacyjnych.</w:t>
      </w:r>
      <w:r w:rsidRPr="007D57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Okres w latach będzie liczony od dnia podpisania beż zastrzeżeń przez obydwie strony protokołu odbioru samochodu.</w:t>
      </w:r>
    </w:p>
    <w:p w14:paraId="3A8D8961" w14:textId="77777777" w:rsidR="00F32AD8" w:rsidRPr="007D5748" w:rsidRDefault="00F32AD8" w:rsidP="007D5748">
      <w:pPr>
        <w:tabs>
          <w:tab w:val="left" w:pos="9214"/>
        </w:tabs>
        <w:spacing w:after="0" w:line="360" w:lineRule="auto"/>
        <w:ind w:hanging="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66A6D19D" w14:textId="53C1E610" w:rsidR="00A95538" w:rsidRPr="007D5748" w:rsidRDefault="00A95538" w:rsidP="007D5748">
      <w:pPr>
        <w:tabs>
          <w:tab w:val="left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Wymagania minimalne dotyczące gwarancji jakości</w:t>
      </w:r>
    </w:p>
    <w:p w14:paraId="28C45020" w14:textId="77777777" w:rsidR="00A95538" w:rsidRPr="007D5748" w:rsidRDefault="00A95538" w:rsidP="007D5748">
      <w:pPr>
        <w:tabs>
          <w:tab w:val="left" w:pos="9214"/>
        </w:tabs>
        <w:autoSpaceDE w:val="0"/>
        <w:autoSpaceDN w:val="0"/>
        <w:adjustRightInd w:val="0"/>
        <w:spacing w:after="3" w:line="360" w:lineRule="auto"/>
        <w:ind w:hanging="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Samochód musi posiadać minimum 24 miesięczną gwarancję producenta bez limitu kilometrów.</w:t>
      </w:r>
    </w:p>
    <w:p w14:paraId="0E42982C" w14:textId="1AD5C1C9" w:rsidR="00A95538" w:rsidRPr="007D5748" w:rsidRDefault="00A95538" w:rsidP="007D5748">
      <w:pPr>
        <w:tabs>
          <w:tab w:val="left" w:pos="9214"/>
        </w:tabs>
        <w:autoSpaceDE w:val="0"/>
        <w:autoSpaceDN w:val="0"/>
        <w:adjustRightInd w:val="0"/>
        <w:spacing w:after="3" w:line="360" w:lineRule="auto"/>
        <w:ind w:hanging="3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lastRenderedPageBreak/>
        <w:t>Okres gwarancji biegnie od dnia podpisania be</w:t>
      </w:r>
      <w:r w:rsidR="00DD0C88" w:rsidRPr="007D574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>z</w:t>
      </w:r>
      <w:r w:rsidRPr="007D574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  <w:t xml:space="preserve"> zastrzeżeń przez obydwie strony protokołu odbioru samochodu. </w:t>
      </w:r>
    </w:p>
    <w:p w14:paraId="31CC8685" w14:textId="77777777" w:rsidR="00F32AD8" w:rsidRPr="007D5748" w:rsidRDefault="00F32AD8" w:rsidP="007D5748">
      <w:pPr>
        <w:tabs>
          <w:tab w:val="left" w:pos="9214"/>
        </w:tabs>
        <w:autoSpaceDE w:val="0"/>
        <w:autoSpaceDN w:val="0"/>
        <w:adjustRightInd w:val="0"/>
        <w:spacing w:after="3" w:line="360" w:lineRule="auto"/>
        <w:ind w:hanging="3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pl-PL"/>
        </w:rPr>
      </w:pPr>
    </w:p>
    <w:p w14:paraId="2BD47A78" w14:textId="0E515A10" w:rsidR="00A95538" w:rsidRPr="007D5748" w:rsidRDefault="00A95538" w:rsidP="007D5748">
      <w:pPr>
        <w:tabs>
          <w:tab w:val="left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Wymagania minimalne dotyczące dokumentów samochodu</w:t>
      </w:r>
    </w:p>
    <w:p w14:paraId="116B2710" w14:textId="0E8D088F" w:rsidR="00A95538" w:rsidRPr="007D5748" w:rsidRDefault="00A95538" w:rsidP="007D5748">
      <w:pPr>
        <w:tabs>
          <w:tab w:val="left" w:pos="9214"/>
        </w:tabs>
        <w:autoSpaceDE w:val="0"/>
        <w:autoSpaceDN w:val="0"/>
        <w:adjustRightInd w:val="0"/>
        <w:spacing w:after="3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Wraz z samochodem należy przekazać </w:t>
      </w:r>
      <w:r w:rsidR="00DD0C88" w:rsidRPr="007D574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Z</w:t>
      </w:r>
      <w:r w:rsidRPr="007D574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amawiającemu następujące dokumenty: </w:t>
      </w: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homologację </w:t>
      </w:r>
      <w:r w:rsidRPr="007D574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umożliwiającą zgodnie z obowiązującymi przepisami dopuszczenie pojazdu do ruchu na obszarze Polski, kartę /książkę/ gwarancyjną,</w:t>
      </w: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7D5748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instrukcję obsługi w języku polskim, inne dokumenty, które będą wymagane </w:t>
      </w: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rejestracji pojazdu.</w:t>
      </w:r>
    </w:p>
    <w:p w14:paraId="56C63FA4" w14:textId="115F1C09" w:rsidR="00A95538" w:rsidRPr="007D5748" w:rsidRDefault="00A95538" w:rsidP="007D5748">
      <w:pPr>
        <w:tabs>
          <w:tab w:val="left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Szczegółowe wymagania dotyczące realizacji przedmiotu zamówienia zawiera wzór umowy, który stanowi</w:t>
      </w:r>
      <w:r w:rsidRPr="007D57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7D574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załącznik nr </w:t>
      </w:r>
      <w:r w:rsidR="0085797E" w:rsidRPr="007D574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Pr="007D574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</w:t>
      </w:r>
      <w:r w:rsidR="00340D66" w:rsidRPr="007D574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SWZ</w:t>
      </w:r>
      <w:r w:rsidRPr="007D574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0E846494" w14:textId="77777777" w:rsidR="00A95538" w:rsidRPr="007D5748" w:rsidRDefault="00A95538" w:rsidP="007D5748">
      <w:pPr>
        <w:spacing w:after="3" w:line="360" w:lineRule="auto"/>
        <w:ind w:right="45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081327C2" w14:textId="77777777" w:rsidR="00A95538" w:rsidRPr="007D5748" w:rsidRDefault="00A95538" w:rsidP="007D5748">
      <w:pPr>
        <w:keepNext/>
        <w:keepLines/>
        <w:spacing w:after="5" w:line="36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pl-PL"/>
        </w:rPr>
      </w:pPr>
      <w:r w:rsidRPr="007D57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lang w:eastAsia="pl-PL"/>
        </w:rPr>
        <w:t>Termin i sposób wydania pojazdu</w:t>
      </w:r>
    </w:p>
    <w:p w14:paraId="61E8F479" w14:textId="0FABA057" w:rsidR="00A95538" w:rsidRPr="007D5748" w:rsidRDefault="00A95538" w:rsidP="007D5748">
      <w:pPr>
        <w:spacing w:after="3" w:line="360" w:lineRule="auto"/>
        <w:ind w:right="-10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realizacji: </w:t>
      </w:r>
      <w:r w:rsidR="001F320B"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27283A"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1F320B"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grudnia 202</w:t>
      </w:r>
      <w:r w:rsidR="00F32AD8"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1F320B" w:rsidRPr="007D57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40F7AC3C" w14:textId="608E35F3" w:rsidR="00A95538" w:rsidRPr="007D5748" w:rsidRDefault="00A95538" w:rsidP="007D5748">
      <w:pPr>
        <w:spacing w:after="3" w:line="360" w:lineRule="auto"/>
        <w:ind w:right="-1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odbierze przedmiot zamówienia najbliżej jego siedziby,</w:t>
      </w:r>
      <w:r w:rsidR="0027283A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nie dalej niż 40 km </w:t>
      </w: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zapisami wynikającymi z umowy, z autoryzowanego salonu znajdującego się na terenie województwa lubuskiego, w następujący sposób:</w:t>
      </w:r>
    </w:p>
    <w:p w14:paraId="7897514F" w14:textId="301195D2" w:rsidR="00A95538" w:rsidRPr="007D5748" w:rsidRDefault="0034705F" w:rsidP="007D5748">
      <w:pPr>
        <w:spacing w:after="0" w:line="360" w:lineRule="auto"/>
        <w:ind w:right="-10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="00A9553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dbiór samochodu nastąpi w autoryzowanym salonie wskazanym przez Wykonawcę, podczas którego nastąpi potwierdzenie zgodności przedmiotu zamówienia z wymaganiami Zamawiającego.</w:t>
      </w:r>
      <w:r w:rsidR="007D574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Zamawiający dopuszcza dostawę samochodu</w:t>
      </w:r>
      <w:r w:rsidR="009B227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siedziby Zamawiającego</w:t>
      </w:r>
      <w:r w:rsidR="007D5748"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dowolnego miejsca w Polsce po uprzednim dostarczeniu dokumentów niezbędnych do zarejestrowania i ubezpieczenia pojazdu. </w:t>
      </w:r>
    </w:p>
    <w:p w14:paraId="601749E5" w14:textId="77777777" w:rsidR="00A95538" w:rsidRPr="007D5748" w:rsidRDefault="00A95538" w:rsidP="007D5748">
      <w:pPr>
        <w:spacing w:after="0" w:line="360" w:lineRule="auto"/>
        <w:ind w:right="-1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D57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czasu ostatecznego wydania pojazdu Wykonawca ponosi pełną odpowiedzialność za przedmiot zamówienia.</w:t>
      </w:r>
    </w:p>
    <w:p w14:paraId="681CACD2" w14:textId="77777777" w:rsidR="00164679" w:rsidRPr="007D5748" w:rsidRDefault="00164679" w:rsidP="007D57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164679" w:rsidRPr="007D5748">
      <w:pgSz w:w="11920" w:h="16840"/>
      <w:pgMar w:top="1360" w:right="1052" w:bottom="310" w:left="118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9300E" w14:textId="77777777" w:rsidR="009D31E4" w:rsidRDefault="009D31E4" w:rsidP="009D31E4">
      <w:pPr>
        <w:spacing w:after="0" w:line="240" w:lineRule="auto"/>
      </w:pPr>
      <w:r>
        <w:separator/>
      </w:r>
    </w:p>
  </w:endnote>
  <w:endnote w:type="continuationSeparator" w:id="0">
    <w:p w14:paraId="2EFC14AA" w14:textId="77777777" w:rsidR="009D31E4" w:rsidRDefault="009D31E4" w:rsidP="009D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80D2F" w14:textId="77777777" w:rsidR="009D31E4" w:rsidRDefault="009D31E4" w:rsidP="009D31E4">
      <w:pPr>
        <w:spacing w:after="0" w:line="240" w:lineRule="auto"/>
      </w:pPr>
      <w:r>
        <w:separator/>
      </w:r>
    </w:p>
  </w:footnote>
  <w:footnote w:type="continuationSeparator" w:id="0">
    <w:p w14:paraId="57E1B428" w14:textId="77777777" w:rsidR="009D31E4" w:rsidRDefault="009D31E4" w:rsidP="009D3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0249FD"/>
    <w:multiLevelType w:val="hybridMultilevel"/>
    <w:tmpl w:val="437E9F3E"/>
    <w:lvl w:ilvl="0" w:tplc="2FE82F60">
      <w:start w:val="1"/>
      <w:numFmt w:val="bullet"/>
      <w:lvlText w:val=""/>
      <w:lvlJc w:val="left"/>
      <w:pPr>
        <w:ind w:left="65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53CB4A4E"/>
    <w:multiLevelType w:val="hybridMultilevel"/>
    <w:tmpl w:val="B186E7D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bullet"/>
      <w:lvlText w:val=""/>
      <w:lvlJc w:val="left"/>
      <w:pPr>
        <w:ind w:left="2340" w:hanging="360"/>
      </w:pPr>
      <w:rPr>
        <w:rFonts w:ascii="Symbol" w:eastAsia="Times New Roman" w:hAnsi="Symbol" w:cs="Tahoma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19431B"/>
    <w:multiLevelType w:val="hybridMultilevel"/>
    <w:tmpl w:val="CBC2560C"/>
    <w:lvl w:ilvl="0" w:tplc="900E0C88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80CA410">
      <w:numFmt w:val="bullet"/>
      <w:lvlText w:val=""/>
      <w:lvlJc w:val="left"/>
      <w:pPr>
        <w:ind w:left="2340" w:hanging="360"/>
      </w:pPr>
      <w:rPr>
        <w:rFonts w:ascii="Symbol" w:eastAsia="Times New Roman" w:hAnsi="Symbol" w:cs="Tahoma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570234">
    <w:abstractNumId w:val="2"/>
  </w:num>
  <w:num w:numId="2" w16cid:durableId="1025593987">
    <w:abstractNumId w:val="0"/>
  </w:num>
  <w:num w:numId="3" w16cid:durableId="1748381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D1D"/>
    <w:rsid w:val="0008639E"/>
    <w:rsid w:val="000D46F4"/>
    <w:rsid w:val="000D5105"/>
    <w:rsid w:val="00164679"/>
    <w:rsid w:val="001E4D1D"/>
    <w:rsid w:val="001F320B"/>
    <w:rsid w:val="002718C1"/>
    <w:rsid w:val="0027283A"/>
    <w:rsid w:val="00335641"/>
    <w:rsid w:val="00340D66"/>
    <w:rsid w:val="0034705F"/>
    <w:rsid w:val="003728D3"/>
    <w:rsid w:val="004037BA"/>
    <w:rsid w:val="0047609A"/>
    <w:rsid w:val="00511B5C"/>
    <w:rsid w:val="0060171D"/>
    <w:rsid w:val="007802B5"/>
    <w:rsid w:val="00790761"/>
    <w:rsid w:val="007D5748"/>
    <w:rsid w:val="007E6BA2"/>
    <w:rsid w:val="0082065B"/>
    <w:rsid w:val="0085797E"/>
    <w:rsid w:val="0088218F"/>
    <w:rsid w:val="0088245C"/>
    <w:rsid w:val="009B2279"/>
    <w:rsid w:val="009C1865"/>
    <w:rsid w:val="009D31E4"/>
    <w:rsid w:val="00A502C0"/>
    <w:rsid w:val="00A8279C"/>
    <w:rsid w:val="00A827C2"/>
    <w:rsid w:val="00A95538"/>
    <w:rsid w:val="00BC1F8B"/>
    <w:rsid w:val="00C00471"/>
    <w:rsid w:val="00C12BFE"/>
    <w:rsid w:val="00C46525"/>
    <w:rsid w:val="00C57C78"/>
    <w:rsid w:val="00C679A9"/>
    <w:rsid w:val="00C96078"/>
    <w:rsid w:val="00CA3B0E"/>
    <w:rsid w:val="00CE0E82"/>
    <w:rsid w:val="00CE319C"/>
    <w:rsid w:val="00D02177"/>
    <w:rsid w:val="00DD0C88"/>
    <w:rsid w:val="00E539AF"/>
    <w:rsid w:val="00E75EA9"/>
    <w:rsid w:val="00E81A12"/>
    <w:rsid w:val="00ED5C83"/>
    <w:rsid w:val="00F050AC"/>
    <w:rsid w:val="00F20FB0"/>
    <w:rsid w:val="00F32AD8"/>
    <w:rsid w:val="00F71F50"/>
    <w:rsid w:val="00F73E29"/>
    <w:rsid w:val="00FD24BF"/>
    <w:rsid w:val="00FF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679E1"/>
  <w15:chartTrackingRefBased/>
  <w15:docId w15:val="{66AB77C1-4BC9-4AC3-B817-4AD8DDE2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564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31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31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31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WIW</dc:creator>
  <cp:keywords/>
  <dc:description/>
  <cp:lastModifiedBy>Paula Jarząbek</cp:lastModifiedBy>
  <cp:revision>6</cp:revision>
  <cp:lastPrinted>2024-09-25T08:24:00Z</cp:lastPrinted>
  <dcterms:created xsi:type="dcterms:W3CDTF">2024-10-08T09:22:00Z</dcterms:created>
  <dcterms:modified xsi:type="dcterms:W3CDTF">2024-10-08T10:29:00Z</dcterms:modified>
</cp:coreProperties>
</file>