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F72EB" w14:textId="6B6EA5AE" w:rsidR="00974C4D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D5C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Znak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261.</w:t>
      </w:r>
      <w:r w:rsidR="00FD7E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9C4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2B98500E" w14:textId="77777777" w:rsidR="00974C4D" w:rsidRPr="009023B5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43E2C9" w14:textId="77777777" w:rsidR="00974C4D" w:rsidRPr="00AE7A67" w:rsidRDefault="00974C4D" w:rsidP="00974C4D">
      <w:pPr>
        <w:spacing w:after="0" w:line="48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05FF2C2" w14:textId="77777777" w:rsidR="00974C4D" w:rsidRPr="00AE7A67" w:rsidRDefault="00974C4D" w:rsidP="00974C4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BF09B02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58778976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CE14982" w14:textId="77777777" w:rsidR="00974C4D" w:rsidRDefault="00974C4D" w:rsidP="00974C4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9CDF1AA" w14:textId="77777777" w:rsidR="00974C4D" w:rsidRPr="00EE19EC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BD0743" w14:textId="77777777" w:rsidR="00974C4D" w:rsidRPr="00AE7A67" w:rsidRDefault="00974C4D" w:rsidP="00974C4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1ACC5C86" w14:textId="77777777" w:rsidR="00974C4D" w:rsidRPr="00AE7A67" w:rsidRDefault="00974C4D" w:rsidP="00974C4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064996" w14:textId="3975C3EC" w:rsidR="00974C4D" w:rsidRPr="00AE7A67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8B75503" w14:textId="5F92D1CD" w:rsidR="00974C4D" w:rsidRPr="002642A2" w:rsidRDefault="00974C4D" w:rsidP="002642A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451A60" w14:textId="567A394B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21196E4" w14:textId="77777777" w:rsidR="00974C4D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PRZYNALEŻNOŚCI LUB BRAKU PRZYNALEŻNOŚCI DO GRUPY KAPITAŁOWEJ, </w:t>
      </w:r>
    </w:p>
    <w:p w14:paraId="17D65D48" w14:textId="02D4ECAA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ADA">
        <w:rPr>
          <w:rFonts w:ascii="Times New Roman" w:hAnsi="Times New Roman" w:cs="Times New Roman"/>
          <w:b/>
          <w:sz w:val="24"/>
          <w:szCs w:val="24"/>
        </w:rPr>
        <w:t>o której mowa w art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 xml:space="preserve"> pkt 5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5C54C54" w14:textId="283FE8A0" w:rsidR="00974C4D" w:rsidRPr="00AE7A67" w:rsidRDefault="00974C4D" w:rsidP="0097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pn.</w:t>
      </w:r>
      <w:r>
        <w:t xml:space="preserve"> </w:t>
      </w:r>
      <w:r w:rsidR="0062312D">
        <w:rPr>
          <w:rFonts w:ascii="Times New Roman" w:hAnsi="Times New Roman" w:cs="Times New Roman"/>
          <w:b/>
          <w:sz w:val="24"/>
          <w:szCs w:val="24"/>
        </w:rPr>
        <w:t>„</w:t>
      </w:r>
      <w:r w:rsidR="00BA2217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7B4EB8">
        <w:rPr>
          <w:rFonts w:ascii="Times New Roman" w:hAnsi="Times New Roman" w:cs="Times New Roman"/>
          <w:b/>
          <w:sz w:val="24"/>
          <w:szCs w:val="24"/>
        </w:rPr>
        <w:t xml:space="preserve">zapewnienia miejsc noclegowych wraz z usługą gastronomiczną oraz udostępnieniem sali konferencyjnej.” </w:t>
      </w:r>
      <w:r w:rsidRPr="00AE7A67">
        <w:rPr>
          <w:rFonts w:ascii="Times New Roman" w:hAnsi="Times New Roman" w:cs="Times New Roman"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 w:rsidRPr="00AE7A67">
        <w:rPr>
          <w:rFonts w:ascii="Times New Roman" w:hAnsi="Times New Roman" w:cs="Times New Roman"/>
          <w:sz w:val="24"/>
          <w:szCs w:val="24"/>
        </w:rPr>
        <w:t>:</w:t>
      </w:r>
    </w:p>
    <w:p w14:paraId="4D0DFCB2" w14:textId="5884A78D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reprezentuję </w:t>
      </w:r>
      <w:r w:rsidRPr="002642A2">
        <w:rPr>
          <w:rFonts w:ascii="Times New Roman" w:hAnsi="Times New Roman" w:cs="Times New Roman"/>
          <w:b/>
          <w:sz w:val="24"/>
          <w:szCs w:val="24"/>
        </w:rPr>
        <w:t xml:space="preserve">nie zawarł z innymi Wykonawcami porozumienia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mającego na celu zakłócenie konkurencji i </w:t>
      </w:r>
      <w:r w:rsidRPr="002642A2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>
        <w:rPr>
          <w:rFonts w:ascii="Times New Roman" w:hAnsi="Times New Roman" w:cs="Times New Roman"/>
          <w:bCs/>
          <w:sz w:val="24"/>
          <w:szCs w:val="24"/>
        </w:rPr>
        <w:t>, w rozumieniu ustawy z dnia 16 lutego 2007 r. o ochronie konkurencji i konsumentów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Dz. U. 2023 poz. 1689 ze zm.) wraz z innymi Wykonawcami, którzy w tym postępowaniu złożyli odrębne oferty</w:t>
      </w:r>
    </w:p>
    <w:p w14:paraId="741C9ECA" w14:textId="33A04832" w:rsidR="002642A2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2A2">
        <w:rPr>
          <w:rFonts w:ascii="Times New Roman" w:hAnsi="Times New Roman" w:cs="Times New Roman"/>
          <w:b/>
          <w:sz w:val="24"/>
          <w:szCs w:val="24"/>
          <w:u w:val="single"/>
        </w:rPr>
        <w:t>albo</w:t>
      </w:r>
    </w:p>
    <w:p w14:paraId="2CA40BC3" w14:textId="2B5D7348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reprezentuje </w:t>
      </w:r>
      <w:r w:rsidRPr="002642A2">
        <w:rPr>
          <w:rFonts w:ascii="Times New Roman" w:hAnsi="Times New Roman" w:cs="Times New Roman"/>
          <w:b/>
          <w:sz w:val="24"/>
          <w:szCs w:val="24"/>
        </w:rPr>
        <w:t>należy do tej samej grupy kapitałowej</w:t>
      </w:r>
      <w:r>
        <w:rPr>
          <w:rFonts w:ascii="Times New Roman" w:hAnsi="Times New Roman" w:cs="Times New Roman"/>
          <w:bCs/>
          <w:sz w:val="24"/>
          <w:szCs w:val="24"/>
        </w:rPr>
        <w:t>, w rozumieniu ustawy z dnia 16 lutego 2007 r. o ochronie konkurencji i konsumentów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Dz. U. 2023 poz. 1689 ze zm.) wraz z innym Wykonawcą/innymi Wykonawcami, którzy w tym postępowaniu złożyli odrębne oferty**, tj. z Wykonawcą/Wykonawcami:</w:t>
      </w:r>
    </w:p>
    <w:p w14:paraId="12CE1701" w14:textId="1E879365" w:rsidR="00974C4D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7552DE0" w14:textId="77777777" w:rsidR="00974C4D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D99CD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F924CDB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B18F0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D44C98" w14:textId="029BF99E" w:rsidR="00EF2339" w:rsidRPr="002642A2" w:rsidRDefault="00974C4D" w:rsidP="002642A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sectPr w:rsidR="00EF2339" w:rsidRPr="002642A2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29F8" w14:textId="77777777" w:rsidR="00E66672" w:rsidRDefault="00E66672">
      <w:pPr>
        <w:spacing w:after="0" w:line="240" w:lineRule="auto"/>
      </w:pPr>
      <w:r>
        <w:separator/>
      </w:r>
    </w:p>
  </w:endnote>
  <w:endnote w:type="continuationSeparator" w:id="0">
    <w:p w14:paraId="19EA7139" w14:textId="77777777" w:rsidR="00E66672" w:rsidRDefault="00E6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0D30" w14:textId="74EB8234" w:rsidR="001C6945" w:rsidRDefault="00974C4D">
    <w:pPr>
      <w:pStyle w:val="Stopka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>* niewłaściwe skreślić</w:t>
    </w:r>
  </w:p>
  <w:p w14:paraId="09EEF523" w14:textId="58BF1ED3" w:rsidR="002642A2" w:rsidRPr="005F3B7E" w:rsidRDefault="002642A2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**</w:t>
    </w:r>
    <w:r w:rsidRPr="002642A2">
      <w:t xml:space="preserve"> </w:t>
    </w:r>
    <w:r w:rsidRPr="002642A2">
      <w:rPr>
        <w:rFonts w:ascii="Times New Roman" w:hAnsi="Times New Roman" w:cs="Times New Roman"/>
        <w:sz w:val="20"/>
      </w:rPr>
      <w:t xml:space="preserve">w przypadku gdy Wykonawca należy do tej samej grupy kapitałowej co inny Wykonawca, który złożył odrębną ofertę zastosowanie ma przepis art. 110 ust. 2 i 3 ustawy </w:t>
    </w:r>
    <w:proofErr w:type="spellStart"/>
    <w:r w:rsidRPr="002642A2">
      <w:rPr>
        <w:rFonts w:ascii="Times New Roman" w:hAnsi="Times New Roman" w:cs="Times New Roman"/>
        <w:sz w:val="20"/>
      </w:rPr>
      <w:t>Pzp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29CB" w14:textId="77777777" w:rsidR="00E66672" w:rsidRDefault="00E66672">
      <w:pPr>
        <w:spacing w:after="0" w:line="240" w:lineRule="auto"/>
      </w:pPr>
      <w:r>
        <w:separator/>
      </w:r>
    </w:p>
  </w:footnote>
  <w:footnote w:type="continuationSeparator" w:id="0">
    <w:p w14:paraId="37AA4AEA" w14:textId="77777777" w:rsidR="00E66672" w:rsidRDefault="00E6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4D"/>
    <w:rsid w:val="002642A2"/>
    <w:rsid w:val="00483D0F"/>
    <w:rsid w:val="005746E6"/>
    <w:rsid w:val="0062312D"/>
    <w:rsid w:val="007A3577"/>
    <w:rsid w:val="007B4EB8"/>
    <w:rsid w:val="008262CD"/>
    <w:rsid w:val="00962BA8"/>
    <w:rsid w:val="00974C4D"/>
    <w:rsid w:val="009C407B"/>
    <w:rsid w:val="009E5BEF"/>
    <w:rsid w:val="00BA2217"/>
    <w:rsid w:val="00BD49A9"/>
    <w:rsid w:val="00CD5CD6"/>
    <w:rsid w:val="00D10843"/>
    <w:rsid w:val="00E66672"/>
    <w:rsid w:val="00EF2339"/>
    <w:rsid w:val="00FD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0433"/>
  <w15:chartTrackingRefBased/>
  <w15:docId w15:val="{5D04B96E-0EED-483B-8E9D-039F2F61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7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4D"/>
  </w:style>
  <w:style w:type="paragraph" w:styleId="Akapitzlist">
    <w:name w:val="List Paragraph"/>
    <w:basedOn w:val="Normalny"/>
    <w:uiPriority w:val="34"/>
    <w:qFormat/>
    <w:rsid w:val="00974C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2024-09-30T09:29:00Z</dcterms:created>
  <dcterms:modified xsi:type="dcterms:W3CDTF">2024-09-30T09:29:00Z</dcterms:modified>
</cp:coreProperties>
</file>