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0329C" w14:textId="77777777" w:rsidR="00C7073A" w:rsidRDefault="00C7073A" w:rsidP="000566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916782" w14:textId="77777777" w:rsidR="002C77E3" w:rsidRDefault="002C77E3" w:rsidP="000566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44D5C0" w14:textId="77777777" w:rsidR="00C7073A" w:rsidRDefault="00C7073A" w:rsidP="000566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E8F577" w14:textId="39D34CBE" w:rsidR="00056638" w:rsidRPr="00281BF7" w:rsidRDefault="00056638" w:rsidP="00056638">
      <w:pPr>
        <w:spacing w:after="0" w:line="240" w:lineRule="auto"/>
        <w:rPr>
          <w:rFonts w:ascii="Arial" w:eastAsia="Calibri" w:hAnsi="Arial" w:cs="Arial"/>
          <w:b/>
        </w:rPr>
      </w:pPr>
      <w:r w:rsidRPr="00281BF7">
        <w:rPr>
          <w:rFonts w:ascii="Arial" w:eastAsia="Calibri" w:hAnsi="Arial" w:cs="Arial"/>
          <w:b/>
        </w:rPr>
        <w:t>NR sprawy: SA.252.</w:t>
      </w:r>
      <w:r w:rsidR="00281BF7" w:rsidRPr="00281BF7">
        <w:rPr>
          <w:rFonts w:ascii="Arial" w:eastAsia="Calibri" w:hAnsi="Arial" w:cs="Arial"/>
          <w:b/>
        </w:rPr>
        <w:t>11.202</w:t>
      </w:r>
      <w:r w:rsidR="003918C5">
        <w:rPr>
          <w:rFonts w:ascii="Arial" w:eastAsia="Calibri" w:hAnsi="Arial" w:cs="Arial"/>
          <w:b/>
        </w:rPr>
        <w:t>4</w:t>
      </w:r>
    </w:p>
    <w:p w14:paraId="6BA2B404" w14:textId="77777777" w:rsidR="00056638" w:rsidRDefault="00056638" w:rsidP="00BE2230">
      <w:pPr>
        <w:spacing w:after="0" w:line="240" w:lineRule="auto"/>
        <w:jc w:val="center"/>
        <w:rPr>
          <w:rFonts w:ascii="Arial" w:eastAsia="Calibri" w:hAnsi="Arial" w:cs="Arial"/>
          <w:bCs/>
        </w:rPr>
      </w:pPr>
    </w:p>
    <w:p w14:paraId="297F21EE" w14:textId="77777777" w:rsidR="002C77E3" w:rsidRPr="00281BF7" w:rsidRDefault="002C77E3" w:rsidP="00BE2230">
      <w:pPr>
        <w:spacing w:after="0" w:line="240" w:lineRule="auto"/>
        <w:jc w:val="center"/>
        <w:rPr>
          <w:rFonts w:ascii="Arial" w:eastAsia="Calibri" w:hAnsi="Arial" w:cs="Arial"/>
          <w:bCs/>
        </w:rPr>
      </w:pPr>
    </w:p>
    <w:p w14:paraId="6175A785" w14:textId="77777777" w:rsidR="00056638" w:rsidRPr="00281BF7" w:rsidRDefault="00056638" w:rsidP="00BE2230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044A034D" w14:textId="5BE0FDCE" w:rsidR="00BE2230" w:rsidRPr="00281BF7" w:rsidRDefault="00BE2230" w:rsidP="00BE2230">
      <w:pPr>
        <w:spacing w:after="0" w:line="240" w:lineRule="auto"/>
        <w:jc w:val="center"/>
        <w:rPr>
          <w:rFonts w:ascii="Arial" w:eastAsia="Calibri" w:hAnsi="Arial" w:cs="Arial"/>
          <w:bCs/>
        </w:rPr>
      </w:pPr>
      <w:r w:rsidRPr="00281BF7">
        <w:rPr>
          <w:rFonts w:ascii="Arial" w:eastAsia="Calibri" w:hAnsi="Arial" w:cs="Arial"/>
          <w:b/>
        </w:rPr>
        <w:t>SPECYFIKACJA WARUNKÓW ZAMÓWIENIA (dalej SWZ)</w:t>
      </w:r>
    </w:p>
    <w:p w14:paraId="266D52F4" w14:textId="4D9622A3" w:rsidR="00BE2230" w:rsidRPr="00281BF7" w:rsidRDefault="00BE2230" w:rsidP="00BE2230">
      <w:pPr>
        <w:spacing w:after="120" w:line="240" w:lineRule="auto"/>
        <w:jc w:val="center"/>
        <w:rPr>
          <w:rFonts w:ascii="Arial" w:eastAsia="Calibri" w:hAnsi="Arial" w:cs="Arial"/>
          <w:bCs/>
        </w:rPr>
      </w:pPr>
      <w:r w:rsidRPr="00281BF7">
        <w:rPr>
          <w:rFonts w:ascii="Arial" w:eastAsia="Calibri" w:hAnsi="Arial" w:cs="Arial"/>
          <w:bCs/>
        </w:rPr>
        <w:t>dla zamówienia o wartości mniejszej od progów unijnych określonych w art. 3 ust. 1 pkt 1 ustawy z dnia 11 września 2019 r. - Prawo zamówień publicznych</w:t>
      </w:r>
    </w:p>
    <w:p w14:paraId="13BBB85C" w14:textId="36B85670" w:rsidR="00070E35" w:rsidRPr="00281BF7" w:rsidRDefault="00070E35" w:rsidP="00292B05">
      <w:pPr>
        <w:spacing w:line="240" w:lineRule="auto"/>
        <w:rPr>
          <w:rFonts w:ascii="Arial" w:hAnsi="Arial" w:cs="Arial"/>
          <w:b/>
          <w:bCs/>
        </w:rPr>
      </w:pPr>
      <w:r w:rsidRPr="00281BF7">
        <w:rPr>
          <w:rFonts w:ascii="Arial" w:eastAsia="Calibri" w:hAnsi="Arial" w:cs="Arial"/>
          <w:b/>
        </w:rPr>
        <w:t>Nazwa post</w:t>
      </w:r>
      <w:r w:rsidR="00EC1AB9" w:rsidRPr="00281BF7">
        <w:rPr>
          <w:rFonts w:ascii="Arial" w:eastAsia="Calibri" w:hAnsi="Arial" w:cs="Arial"/>
          <w:b/>
        </w:rPr>
        <w:t>ę</w:t>
      </w:r>
      <w:r w:rsidRPr="00281BF7">
        <w:rPr>
          <w:rFonts w:ascii="Arial" w:eastAsia="Calibri" w:hAnsi="Arial" w:cs="Arial"/>
          <w:b/>
        </w:rPr>
        <w:t>powania:</w:t>
      </w:r>
      <w:r w:rsidR="00EC1AB9" w:rsidRPr="00281BF7">
        <w:rPr>
          <w:rFonts w:ascii="Arial" w:eastAsia="Calibri" w:hAnsi="Arial" w:cs="Arial"/>
          <w:b/>
        </w:rPr>
        <w:t xml:space="preserve"> Świadczenie całodobowej jednoosobowej ochrony obiektów i terenu Domu Pomocy Społecznej „Złota Jesień” w Raciborzu</w:t>
      </w:r>
      <w:r w:rsidR="009B0AF0" w:rsidRPr="00281BF7">
        <w:rPr>
          <w:rFonts w:ascii="Arial" w:eastAsia="Calibri" w:hAnsi="Arial" w:cs="Arial"/>
          <w:b/>
        </w:rPr>
        <w:t xml:space="preserve"> na 202</w:t>
      </w:r>
      <w:r w:rsidR="003918C5">
        <w:rPr>
          <w:rFonts w:ascii="Arial" w:eastAsia="Calibri" w:hAnsi="Arial" w:cs="Arial"/>
          <w:b/>
        </w:rPr>
        <w:t>5</w:t>
      </w:r>
      <w:r w:rsidR="009B0AF0" w:rsidRPr="00281BF7">
        <w:rPr>
          <w:rFonts w:ascii="Arial" w:eastAsia="Calibri" w:hAnsi="Arial" w:cs="Arial"/>
          <w:b/>
        </w:rPr>
        <w:t xml:space="preserve"> r.</w:t>
      </w:r>
    </w:p>
    <w:p w14:paraId="4B141409" w14:textId="264D1135" w:rsidR="00BE2230" w:rsidRPr="00281BF7" w:rsidRDefault="00BE2230" w:rsidP="00BE2230">
      <w:pPr>
        <w:spacing w:after="0" w:line="240" w:lineRule="auto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Postępowanie prowadzone jest zgodnie z ustawą z dnia 11 września 2019 r. - Prawo zamówień publicznych (dalej Pzp) (</w:t>
      </w:r>
      <w:r w:rsidR="00D85C42" w:rsidRPr="00281BF7">
        <w:rPr>
          <w:rFonts w:ascii="Arial" w:eastAsia="Calibri" w:hAnsi="Arial" w:cs="Arial"/>
        </w:rPr>
        <w:t>tj. Dz.U. z 202</w:t>
      </w:r>
      <w:r w:rsidR="003918C5">
        <w:rPr>
          <w:rFonts w:ascii="Arial" w:eastAsia="Calibri" w:hAnsi="Arial" w:cs="Arial"/>
        </w:rPr>
        <w:t>4</w:t>
      </w:r>
      <w:r w:rsidR="00D85C42" w:rsidRPr="00281BF7">
        <w:rPr>
          <w:rFonts w:ascii="Arial" w:eastAsia="Calibri" w:hAnsi="Arial" w:cs="Arial"/>
        </w:rPr>
        <w:t xml:space="preserve"> poz.</w:t>
      </w:r>
      <w:r w:rsidR="003918C5">
        <w:rPr>
          <w:rFonts w:ascii="Arial" w:eastAsia="Calibri" w:hAnsi="Arial" w:cs="Arial"/>
        </w:rPr>
        <w:t>1320</w:t>
      </w:r>
      <w:r w:rsidR="00281BF7" w:rsidRPr="00281BF7">
        <w:rPr>
          <w:rFonts w:ascii="Arial" w:eastAsia="Calibri" w:hAnsi="Arial" w:cs="Arial"/>
        </w:rPr>
        <w:t xml:space="preserve"> ze zm.</w:t>
      </w:r>
      <w:r w:rsidRPr="00281BF7">
        <w:rPr>
          <w:rFonts w:ascii="Arial" w:eastAsia="Calibri" w:hAnsi="Arial" w:cs="Arial"/>
        </w:rPr>
        <w:t>)</w:t>
      </w:r>
    </w:p>
    <w:p w14:paraId="5C517C5A" w14:textId="77777777" w:rsidR="00BE2230" w:rsidRPr="00281BF7" w:rsidRDefault="00BE2230" w:rsidP="00BE2230">
      <w:pPr>
        <w:spacing w:after="0" w:line="240" w:lineRule="auto"/>
        <w:jc w:val="both"/>
        <w:rPr>
          <w:rFonts w:ascii="Arial" w:eastAsia="Calibri" w:hAnsi="Arial" w:cs="Arial"/>
        </w:rPr>
      </w:pPr>
    </w:p>
    <w:p w14:paraId="4CB8C205" w14:textId="77777777" w:rsidR="00281BF7" w:rsidRPr="00AA5D28" w:rsidRDefault="00281BF7" w:rsidP="00281BF7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A5D28">
        <w:rPr>
          <w:rFonts w:ascii="Arial" w:eastAsia="Calibri" w:hAnsi="Arial" w:cs="Arial"/>
          <w:b/>
          <w:bCs/>
          <w:sz w:val="20"/>
          <w:szCs w:val="20"/>
        </w:rPr>
        <w:t>1. NAZWA ORAZ ADRES ZAMAWIAJĄCEGO, NUMER TELEFONU, ADRES POCZTY ELEKTRONICZNEJ ORAZ STRONY INTERNETOWEJ PROWADZONEGO POSTĘPOWANIA.</w:t>
      </w:r>
    </w:p>
    <w:p w14:paraId="66F80C76" w14:textId="77777777" w:rsidR="00281BF7" w:rsidRPr="008E5CAC" w:rsidRDefault="00281BF7" w:rsidP="00281BF7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Zamawiający: </w:t>
      </w:r>
      <w:r w:rsidRPr="008E5CAC">
        <w:rPr>
          <w:rFonts w:ascii="Arial" w:eastAsia="Calibri" w:hAnsi="Arial" w:cs="Arial"/>
          <w:b/>
          <w:sz w:val="20"/>
          <w:szCs w:val="20"/>
        </w:rPr>
        <w:t xml:space="preserve">Dom Pomocy Społecznej „Złota Jesień” </w:t>
      </w:r>
      <w:r w:rsidRPr="008E5CAC">
        <w:rPr>
          <w:rFonts w:ascii="Arial" w:eastAsia="Calibri" w:hAnsi="Arial" w:cs="Arial"/>
          <w:sz w:val="20"/>
          <w:szCs w:val="20"/>
        </w:rPr>
        <w:t>, ul. Grzonki 1 , 47-400 Racibórz, numer telefonu: +48 32 415-20-01. Godziny pracy – od 7</w:t>
      </w:r>
      <w:r w:rsidRPr="008E5CAC">
        <w:rPr>
          <w:rFonts w:ascii="Arial" w:eastAsia="Calibri" w:hAnsi="Arial" w:cs="Arial"/>
          <w:sz w:val="20"/>
          <w:szCs w:val="20"/>
          <w:vertAlign w:val="superscript"/>
        </w:rPr>
        <w:t>00</w:t>
      </w:r>
      <w:r w:rsidRPr="008E5CAC">
        <w:rPr>
          <w:rFonts w:ascii="Arial" w:eastAsia="Calibri" w:hAnsi="Arial" w:cs="Arial"/>
          <w:sz w:val="20"/>
          <w:szCs w:val="20"/>
        </w:rPr>
        <w:t>-15</w:t>
      </w:r>
      <w:r w:rsidRPr="008E5CAC">
        <w:rPr>
          <w:rFonts w:ascii="Arial" w:eastAsia="Calibri" w:hAnsi="Arial" w:cs="Arial"/>
          <w:sz w:val="20"/>
          <w:szCs w:val="20"/>
          <w:vertAlign w:val="superscript"/>
        </w:rPr>
        <w:t>00</w:t>
      </w:r>
    </w:p>
    <w:p w14:paraId="5502F21E" w14:textId="77777777" w:rsidR="00281BF7" w:rsidRPr="008E5CAC" w:rsidRDefault="00281BF7" w:rsidP="00281BF7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Adres poczty elektronicznej: </w:t>
      </w:r>
      <w:hyperlink r:id="rId8" w:history="1">
        <w:r w:rsidRPr="008E5CAC">
          <w:rPr>
            <w:rStyle w:val="Hipercze"/>
            <w:rFonts w:ascii="Arial" w:eastAsia="Calibri" w:hAnsi="Arial" w:cs="Arial"/>
            <w:sz w:val="20"/>
            <w:szCs w:val="20"/>
          </w:rPr>
          <w:t>sekretariat@zlota-jesien-dps.pl</w:t>
        </w:r>
      </w:hyperlink>
    </w:p>
    <w:p w14:paraId="6D0F4E46" w14:textId="77777777" w:rsidR="00281BF7" w:rsidRPr="008E5CAC" w:rsidRDefault="00281BF7" w:rsidP="00281BF7">
      <w:pPr>
        <w:spacing w:after="0" w:line="276" w:lineRule="auto"/>
        <w:ind w:left="284"/>
        <w:rPr>
          <w:rStyle w:val="markedcontent"/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Adres strony internetowej prowadzonego postępowania: </w:t>
      </w:r>
      <w:r w:rsidRPr="008E5CAC">
        <w:rPr>
          <w:rStyle w:val="czeinternetowe"/>
          <w:rFonts w:ascii="Arial" w:hAnsi="Arial" w:cs="Arial"/>
          <w:sz w:val="20"/>
          <w:szCs w:val="20"/>
        </w:rPr>
        <w:t>https://ezamowienia.gov.pl</w:t>
      </w:r>
    </w:p>
    <w:p w14:paraId="7F3ACA6A" w14:textId="77777777" w:rsidR="00281BF7" w:rsidRPr="00AA5D28" w:rsidRDefault="00281BF7" w:rsidP="00281BF7">
      <w:pPr>
        <w:spacing w:after="0" w:line="240" w:lineRule="auto"/>
        <w:jc w:val="both"/>
        <w:rPr>
          <w:rFonts w:ascii="Arial" w:eastAsia="Calibri" w:hAnsi="Arial" w:cs="Arial"/>
          <w:b/>
          <w:bCs/>
          <w:color w:val="00B050"/>
          <w:sz w:val="20"/>
          <w:szCs w:val="20"/>
        </w:rPr>
      </w:pPr>
    </w:p>
    <w:p w14:paraId="0D742F6F" w14:textId="77777777" w:rsidR="00281BF7" w:rsidRPr="00AA5D28" w:rsidRDefault="00281BF7" w:rsidP="00281BF7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A5D28">
        <w:rPr>
          <w:rFonts w:ascii="Arial" w:eastAsia="Calibri" w:hAnsi="Arial" w:cs="Arial"/>
          <w:b/>
          <w:bCs/>
          <w:sz w:val="20"/>
          <w:szCs w:val="20"/>
        </w:rPr>
        <w:t>2. ADRES STRONY INTERNETOWEJ, NA KTÓREJ UDOSTĘPNIANE BĘDĄ ZMIANY I WYJAŚNIENIA TREŚCI SWZ ORAZ INNE DOKUMENTY ZAMÓWIENIA BEZPOŚREDNIO ZWIĄZANE Z POSTĘPOWANIEM O UDZIELENIE ZAMÓWIENIA:</w:t>
      </w:r>
    </w:p>
    <w:p w14:paraId="09D8FD54" w14:textId="77777777" w:rsidR="00991094" w:rsidRPr="003918C5" w:rsidRDefault="00991094" w:rsidP="00991094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257673CD" w14:textId="519757D5" w:rsidR="005B6DD2" w:rsidRDefault="00281BF7" w:rsidP="00281BF7">
      <w:pPr>
        <w:spacing w:after="0" w:line="240" w:lineRule="auto"/>
        <w:ind w:left="284" w:hanging="284"/>
        <w:jc w:val="both"/>
      </w:pPr>
      <w:r w:rsidRPr="003918C5">
        <w:rPr>
          <w:rFonts w:ascii="Arial" w:eastAsia="Calibri" w:hAnsi="Arial" w:cs="Arial"/>
          <w:color w:val="FF0000"/>
          <w:sz w:val="20"/>
          <w:szCs w:val="20"/>
        </w:rPr>
        <w:t xml:space="preserve">   </w:t>
      </w:r>
      <w:hyperlink r:id="rId9" w:history="1">
        <w:r w:rsidR="005B6DD2" w:rsidRPr="0066185B">
          <w:rPr>
            <w:rStyle w:val="Hipercze"/>
          </w:rPr>
          <w:t>https://ezamowienia.gov.pl/mp-client/search/list/ocds-148610-d2c44ee5-550f-4db2-b2a5-aeba802be4bc</w:t>
        </w:r>
      </w:hyperlink>
      <w:r w:rsidR="005B6DD2">
        <w:t xml:space="preserve"> </w:t>
      </w:r>
    </w:p>
    <w:p w14:paraId="1AD3AB7F" w14:textId="77777777" w:rsidR="005B6DD2" w:rsidRDefault="005B6DD2" w:rsidP="00281BF7">
      <w:pPr>
        <w:spacing w:after="0" w:line="240" w:lineRule="auto"/>
        <w:ind w:left="284" w:hanging="284"/>
        <w:jc w:val="both"/>
      </w:pPr>
    </w:p>
    <w:p w14:paraId="4B1B8B51" w14:textId="77777777" w:rsidR="00F5049A" w:rsidRPr="00F5049A" w:rsidRDefault="00281BF7" w:rsidP="00F5049A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  <w:r w:rsidRPr="003918C5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F5049A">
        <w:rPr>
          <w:rFonts w:ascii="Arial" w:eastAsia="Calibri" w:hAnsi="Arial" w:cs="Arial"/>
          <w:sz w:val="20"/>
          <w:szCs w:val="20"/>
        </w:rPr>
        <w:t xml:space="preserve"> </w:t>
      </w:r>
      <w:r w:rsidRPr="00F5049A">
        <w:rPr>
          <w:rFonts w:ascii="Arial" w:eastAsia="Calibri" w:hAnsi="Arial" w:cs="Arial"/>
          <w:b/>
          <w:bCs/>
          <w:sz w:val="20"/>
          <w:szCs w:val="20"/>
        </w:rPr>
        <w:t>Identyfikator postępowania:</w:t>
      </w:r>
      <w:r w:rsidR="005829E6" w:rsidRPr="00F5049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F5049A" w:rsidRPr="00F5049A">
        <w:rPr>
          <w:rFonts w:ascii="Arial" w:eastAsia="Calibri" w:hAnsi="Arial" w:cs="Arial"/>
          <w:b/>
          <w:bCs/>
          <w:sz w:val="20"/>
          <w:szCs w:val="20"/>
        </w:rPr>
        <w:t>ocds-148610-d2c44ee5-550f-4db2-b2a5-aeba802be4bc</w:t>
      </w:r>
    </w:p>
    <w:p w14:paraId="0E8304B2" w14:textId="7ABC7A17" w:rsidR="00281BF7" w:rsidRPr="003918C5" w:rsidRDefault="00281BF7" w:rsidP="00281BF7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</w:p>
    <w:p w14:paraId="6BF0B50F" w14:textId="77777777" w:rsidR="00281BF7" w:rsidRDefault="00281BF7" w:rsidP="00281BF7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E5CAC">
        <w:rPr>
          <w:rFonts w:ascii="Arial" w:hAnsi="Arial" w:cs="Arial"/>
          <w:color w:val="FF0000"/>
          <w:sz w:val="20"/>
          <w:szCs w:val="20"/>
        </w:rPr>
        <w:t xml:space="preserve">    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E5CAC">
        <w:rPr>
          <w:rFonts w:ascii="Arial" w:hAnsi="Arial" w:cs="Arial"/>
          <w:sz w:val="20"/>
          <w:szCs w:val="20"/>
        </w:rPr>
        <w:t>Postępowanie można wyszukać również ze strony głównej Platformy e</w:t>
      </w:r>
      <w:r w:rsidRPr="008E5CAC">
        <w:rPr>
          <w:rFonts w:ascii="Arial" w:hAnsi="Arial" w:cs="Arial"/>
          <w:sz w:val="20"/>
          <w:szCs w:val="20"/>
        </w:rPr>
        <w:noBreakHyphen/>
        <w:t>Zamówienia (przycisk „Przeglądaj</w:t>
      </w:r>
      <w:r>
        <w:rPr>
          <w:rFonts w:ascii="Arial" w:hAnsi="Arial" w:cs="Arial"/>
          <w:sz w:val="20"/>
          <w:szCs w:val="20"/>
        </w:rPr>
        <w:t xml:space="preserve"> </w:t>
      </w:r>
      <w:r w:rsidRPr="008E5CAC">
        <w:rPr>
          <w:rFonts w:ascii="Arial" w:hAnsi="Arial" w:cs="Arial"/>
          <w:sz w:val="20"/>
          <w:szCs w:val="20"/>
        </w:rPr>
        <w:t xml:space="preserve">postępowania/konkursy”). </w:t>
      </w:r>
    </w:p>
    <w:p w14:paraId="0C5EE455" w14:textId="77777777" w:rsidR="00281BF7" w:rsidRPr="008E5CAC" w:rsidRDefault="00281BF7" w:rsidP="00281BF7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</w:p>
    <w:p w14:paraId="2F6A494D" w14:textId="77777777" w:rsidR="00281BF7" w:rsidRPr="008E5CAC" w:rsidRDefault="00281BF7" w:rsidP="00281BF7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b/>
          <w:bCs/>
          <w:sz w:val="20"/>
          <w:szCs w:val="20"/>
        </w:rPr>
        <w:t>3. TRYB UDZIELENIA ZAMÓWIENIA</w:t>
      </w:r>
      <w:r w:rsidRPr="008E5CAC">
        <w:rPr>
          <w:rFonts w:ascii="Arial" w:eastAsia="Calibri" w:hAnsi="Arial" w:cs="Arial"/>
          <w:sz w:val="20"/>
          <w:szCs w:val="20"/>
        </w:rPr>
        <w:t>.</w:t>
      </w:r>
    </w:p>
    <w:p w14:paraId="1B8AE033" w14:textId="77777777" w:rsidR="00281BF7" w:rsidRPr="008E5CAC" w:rsidRDefault="00281BF7" w:rsidP="00281BF7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Postępowanie jest prowadzone w trybie podstawowym bez przeprowadzenia negocjacji treści złożonych ofert zgodnie z art. 275 pkt 1 ustawy Prawo zamówień publicznych. W związku z tym zamawiający nie przewiduje wyboru najkorzystniejszej oferty z możliwością prowadzenia negocjacji.</w:t>
      </w:r>
    </w:p>
    <w:p w14:paraId="26E2D464" w14:textId="77777777" w:rsidR="00C11BDC" w:rsidRPr="00281BF7" w:rsidRDefault="00C11BDC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</w:rPr>
      </w:pPr>
    </w:p>
    <w:p w14:paraId="6017D9E4" w14:textId="7CE63742" w:rsidR="00BE2230" w:rsidRPr="00281BF7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3. TRYB UDZIELENIA ZAMÓWIENIA.</w:t>
      </w:r>
      <w:r w:rsidR="00CD7185" w:rsidRPr="00281BF7">
        <w:rPr>
          <w:rFonts w:ascii="Arial" w:eastAsia="Calibri" w:hAnsi="Arial" w:cs="Arial"/>
          <w:b/>
          <w:bCs/>
        </w:rPr>
        <w:t xml:space="preserve"> INFORMACJA DOTYCZĄCA NEGOCJACJI.</w:t>
      </w:r>
    </w:p>
    <w:p w14:paraId="0E0EF76B" w14:textId="77777777" w:rsidR="00BE2230" w:rsidRPr="00281BF7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Postępowanie jest prowadzone w trybie podstawowym bez przeprowadzenia negocjacji treści złożonych ofert zgodnie z art. 275 pkt 1 ustawy Prawo zamówień publicznych. W związku z tym zamawiający nie przewiduje wyboru najkorzystniejszej oferty z możliwością prowadzenia negocjacji.</w:t>
      </w:r>
    </w:p>
    <w:p w14:paraId="6F367373" w14:textId="77777777" w:rsidR="00BE2230" w:rsidRPr="00281BF7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</w:p>
    <w:p w14:paraId="299916A3" w14:textId="46031A38" w:rsidR="00BE2230" w:rsidRPr="00281BF7" w:rsidRDefault="00BE2230" w:rsidP="00B31388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4. </w:t>
      </w:r>
      <w:r w:rsidR="009B7D48" w:rsidRPr="00281BF7">
        <w:rPr>
          <w:rFonts w:ascii="Arial" w:eastAsia="Calibri" w:hAnsi="Arial" w:cs="Arial"/>
          <w:b/>
          <w:bCs/>
        </w:rPr>
        <w:t xml:space="preserve">OPIS PRZEDMIOTU ZAMÓWIENIA i </w:t>
      </w:r>
      <w:r w:rsidRPr="00281BF7">
        <w:rPr>
          <w:rFonts w:ascii="Arial" w:eastAsia="Calibri" w:hAnsi="Arial" w:cs="Arial"/>
          <w:b/>
          <w:bCs/>
        </w:rPr>
        <w:t xml:space="preserve"> JEGO ZAKRES.</w:t>
      </w:r>
    </w:p>
    <w:p w14:paraId="42AE179F" w14:textId="077CC072" w:rsidR="009E2FE4" w:rsidRPr="00281BF7" w:rsidRDefault="009E2FE4" w:rsidP="009E2FE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kern w:val="1"/>
          <w:lang w:eastAsia="ar-SA"/>
        </w:rPr>
        <w:t>4.1.</w:t>
      </w:r>
      <w:r w:rsidRPr="00281BF7">
        <w:rPr>
          <w:rFonts w:ascii="Arial" w:eastAsia="Times New Roman" w:hAnsi="Arial" w:cs="Arial"/>
          <w:lang w:eastAsia="pl-PL"/>
        </w:rPr>
        <w:t xml:space="preserve"> 1. Przedmiotem zamówienia jest świadczenie kompleksowej usługi  ochroniarskiej  obiektów i terenu Domu Pomocy Społecznej „Złota Jesień” w Raciborzu  w zakresie:</w:t>
      </w:r>
    </w:p>
    <w:p w14:paraId="2BCD0023" w14:textId="77777777" w:rsidR="009E2FE4" w:rsidRPr="00281BF7" w:rsidRDefault="009E2FE4" w:rsidP="009E2FE4">
      <w:pPr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całodobowej, jednoosobowej fizycznej ochrony całości terenu i położonych na nim budynków przed kradzieżami, włamaniami, zniszczeniami, pożarem oraz wstępem osób nieuprawnionych,</w:t>
      </w:r>
    </w:p>
    <w:p w14:paraId="728AFC3A" w14:textId="7FC8A8CC" w:rsidR="009E2FE4" w:rsidRPr="00281BF7" w:rsidRDefault="009E2FE4" w:rsidP="009E2FE4">
      <w:pPr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kontroli uprawnień do wejścia i wjazdu na teren DPS oraz do wwożenia, wnoszenia i wywożenia                i wynoszenia mienia,</w:t>
      </w:r>
    </w:p>
    <w:p w14:paraId="58FB4224" w14:textId="77777777" w:rsidR="009E2FE4" w:rsidRPr="00281BF7" w:rsidRDefault="009E2FE4" w:rsidP="009E2FE4">
      <w:pPr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interwencji wobec osób zakłócających porządek na terenie DPS,</w:t>
      </w:r>
    </w:p>
    <w:p w14:paraId="3A254FB2" w14:textId="77777777" w:rsidR="009E2FE4" w:rsidRPr="00281BF7" w:rsidRDefault="009E2FE4" w:rsidP="009E2FE4">
      <w:pPr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obsługi portierni w zakresie: prowadzenia raportu dnia osób przychodzących i wychodzących,  rejestru wydawanych kluczy do pomieszczeń DPS,</w:t>
      </w:r>
    </w:p>
    <w:p w14:paraId="446F39BA" w14:textId="77777777" w:rsidR="009E2FE4" w:rsidRPr="00281BF7" w:rsidRDefault="009E2FE4" w:rsidP="009E2FE4">
      <w:pPr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obsługi centrali telefonicznej oraz prowadzeniu ewidencji łączonych rozmów telefonicznych,</w:t>
      </w:r>
    </w:p>
    <w:p w14:paraId="7A067B25" w14:textId="77777777" w:rsidR="009E2FE4" w:rsidRPr="00281BF7" w:rsidRDefault="009E2FE4" w:rsidP="009E2FE4">
      <w:pPr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lastRenderedPageBreak/>
        <w:t>obsłudze systemu monitoringu wizyjnego,</w:t>
      </w:r>
    </w:p>
    <w:p w14:paraId="65AF2DD4" w14:textId="77777777" w:rsidR="009E2FE4" w:rsidRPr="00281BF7" w:rsidRDefault="009E2FE4" w:rsidP="009E2FE4">
      <w:pPr>
        <w:pStyle w:val="Akapitzlist"/>
        <w:numPr>
          <w:ilvl w:val="0"/>
          <w:numId w:val="22"/>
        </w:numPr>
        <w:spacing w:after="0" w:line="276" w:lineRule="auto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obsłudze monitoringu p. poż. i natychmiastowym reagowaniu na sygnalizację zaistnienia pożaru, natychmiastowe rozpoznanie przyczyny sygnału w czasie nie dłuższym niż 4 minuty, przy odpowiedzialności wykonawcy za skutki zdarzeń, jakie mogą wyniknąć z powodu opóźnienia reakcji na sygnał,</w:t>
      </w:r>
    </w:p>
    <w:p w14:paraId="0C7E13BB" w14:textId="05CFE075" w:rsidR="009E2FE4" w:rsidRPr="00281BF7" w:rsidRDefault="009E2FE4" w:rsidP="009E2FE4">
      <w:pPr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przestrzeganiu instrukcji i procedur obowiązujących w obiekcie w szczególności w zakresie p.poż.          i bhp, wydawania klucza „matki”.</w:t>
      </w:r>
    </w:p>
    <w:p w14:paraId="5BC7AE1F" w14:textId="77EF0CE3" w:rsidR="009E2FE4" w:rsidRPr="00281BF7" w:rsidRDefault="009E2FE4" w:rsidP="009E2FE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 xml:space="preserve">4.1.2. Szczegółowy zakres obowiązków Wykonawcy, organizacji pracy i dozoru obiektu oraz zobowiązania zamawiającego został określony w załączniku nr </w:t>
      </w:r>
      <w:r w:rsidR="001F6258">
        <w:rPr>
          <w:rFonts w:ascii="Arial" w:eastAsia="Times New Roman" w:hAnsi="Arial" w:cs="Arial"/>
          <w:lang w:eastAsia="pl-PL"/>
        </w:rPr>
        <w:t>3</w:t>
      </w:r>
      <w:r w:rsidRPr="00281BF7">
        <w:rPr>
          <w:rFonts w:ascii="Arial" w:eastAsia="Times New Roman" w:hAnsi="Arial" w:cs="Arial"/>
          <w:lang w:eastAsia="pl-PL"/>
        </w:rPr>
        <w:t xml:space="preserve"> do SWZ- wzorze umowy. </w:t>
      </w:r>
    </w:p>
    <w:p w14:paraId="166FB627" w14:textId="6E0CBC63" w:rsidR="009E2FE4" w:rsidRPr="00281BF7" w:rsidRDefault="009E2FE4" w:rsidP="009E2FE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4.1.3. Miejscem świadczenia usługi jest DPS „Złota Jesień” ul. Grzonki 1 w Raciborzu.</w:t>
      </w:r>
    </w:p>
    <w:p w14:paraId="56ABB64E" w14:textId="4AFC8FD5" w:rsidR="009E2FE4" w:rsidRPr="00281BF7" w:rsidRDefault="009E2FE4" w:rsidP="009E2FE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 xml:space="preserve">Obiekt składa się z dwóch 4-kondygnacyjnych budynków połączonych łącznikiem,  garaży, położony jest na działce o powierzchni </w:t>
      </w:r>
      <w:smartTag w:uri="urn:schemas-microsoft-com:office:smarttags" w:element="metricconverter">
        <w:smartTagPr>
          <w:attr w:name="ProductID" w:val="1,38 ha"/>
        </w:smartTagPr>
        <w:r w:rsidRPr="00281BF7">
          <w:rPr>
            <w:rFonts w:ascii="Arial" w:eastAsia="Times New Roman" w:hAnsi="Arial" w:cs="Arial"/>
            <w:lang w:eastAsia="pl-PL"/>
          </w:rPr>
          <w:t>1,38 ha</w:t>
        </w:r>
      </w:smartTag>
      <w:r w:rsidRPr="00281BF7">
        <w:rPr>
          <w:rFonts w:ascii="Arial" w:eastAsia="Times New Roman" w:hAnsi="Arial" w:cs="Arial"/>
          <w:lang w:eastAsia="pl-PL"/>
        </w:rPr>
        <w:t>, cały obszar jest ogrodzony. Brama wjazdowa sterowana automatycznie z pomieszczenia portierni oraz pilotem zdalnego sterowania. Część terenu zewnętrznego monitorowana. Budynki wyposażone w sygnalizację wczesnego wykrywania pożaru. Pomieszczenia biurowe usytuowane na parterze budynku segm. 2.2., 2.3  wyposażone w alarm sygnalizacji włamaniowej.</w:t>
      </w:r>
    </w:p>
    <w:p w14:paraId="147DBAC3" w14:textId="77777777" w:rsidR="009E2FE4" w:rsidRPr="00281BF7" w:rsidRDefault="009E2FE4" w:rsidP="009E2FE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67277F3" w14:textId="0E575835" w:rsidR="009E2FE4" w:rsidRPr="00281BF7" w:rsidRDefault="00216783" w:rsidP="009E2FE4">
      <w:pPr>
        <w:tabs>
          <w:tab w:val="left" w:pos="400"/>
          <w:tab w:val="left" w:pos="27376"/>
        </w:tabs>
        <w:suppressAutoHyphens/>
        <w:spacing w:after="0" w:line="240" w:lineRule="auto"/>
        <w:ind w:left="530" w:hanging="530"/>
        <w:jc w:val="both"/>
        <w:rPr>
          <w:rFonts w:ascii="Arial" w:eastAsia="Times New Roman" w:hAnsi="Arial" w:cs="Arial"/>
          <w:kern w:val="1"/>
          <w:lang w:eastAsia="ar-SA"/>
        </w:rPr>
      </w:pPr>
      <w:r w:rsidRPr="00281BF7">
        <w:rPr>
          <w:rFonts w:ascii="Arial" w:eastAsia="Times New Roman" w:hAnsi="Arial" w:cs="Arial"/>
          <w:kern w:val="1"/>
          <w:lang w:eastAsia="ar-SA"/>
        </w:rPr>
        <w:t>4</w:t>
      </w:r>
      <w:r w:rsidR="009E2FE4" w:rsidRPr="00281BF7">
        <w:rPr>
          <w:rFonts w:ascii="Arial" w:eastAsia="Times New Roman" w:hAnsi="Arial" w:cs="Arial"/>
          <w:kern w:val="1"/>
          <w:lang w:eastAsia="ar-SA"/>
        </w:rPr>
        <w:t>.2</w:t>
      </w:r>
      <w:r w:rsidR="009E2FE4" w:rsidRPr="00281BF7">
        <w:rPr>
          <w:rFonts w:ascii="Arial" w:eastAsia="Times New Roman" w:hAnsi="Arial" w:cs="Arial"/>
          <w:b/>
          <w:kern w:val="1"/>
          <w:lang w:eastAsia="ar-SA"/>
        </w:rPr>
        <w:t>. W</w:t>
      </w:r>
      <w:r w:rsidR="009E2FE4" w:rsidRPr="00281BF7">
        <w:rPr>
          <w:rFonts w:ascii="Arial" w:eastAsia="Times New Roman" w:hAnsi="Arial" w:cs="Arial"/>
          <w:b/>
          <w:spacing w:val="-1"/>
          <w:kern w:val="1"/>
          <w:lang w:eastAsia="ar-SA"/>
        </w:rPr>
        <w:t>ymagania, o których mowa w art. 95 ust. 1 Prawa zamówień publicznych</w:t>
      </w:r>
    </w:p>
    <w:p w14:paraId="60706617" w14:textId="46234435" w:rsidR="009E2FE4" w:rsidRPr="00281BF7" w:rsidRDefault="00216783" w:rsidP="009E2FE4">
      <w:pPr>
        <w:tabs>
          <w:tab w:val="left" w:pos="120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281BF7">
        <w:rPr>
          <w:rFonts w:ascii="Arial" w:eastAsia="Times New Roman" w:hAnsi="Arial" w:cs="Arial"/>
          <w:kern w:val="1"/>
          <w:lang w:eastAsia="ar-SA"/>
        </w:rPr>
        <w:t>4</w:t>
      </w:r>
      <w:r w:rsidR="009E2FE4" w:rsidRPr="00281BF7">
        <w:rPr>
          <w:rFonts w:ascii="Arial" w:eastAsia="Times New Roman" w:hAnsi="Arial" w:cs="Arial"/>
          <w:kern w:val="1"/>
          <w:lang w:eastAsia="ar-SA"/>
        </w:rPr>
        <w:t>.2.1. Na podstawie art. 95 ust.1 zamawiaj</w:t>
      </w:r>
      <w:r w:rsidR="009E2FE4" w:rsidRPr="00281BF7">
        <w:rPr>
          <w:rFonts w:ascii="Arial" w:eastAsia="Arial" w:hAnsi="Arial" w:cs="Arial"/>
          <w:kern w:val="1"/>
          <w:lang w:eastAsia="ar-SA"/>
        </w:rPr>
        <w:t>ą</w:t>
      </w:r>
      <w:r w:rsidR="009E2FE4" w:rsidRPr="00281BF7">
        <w:rPr>
          <w:rFonts w:ascii="Arial" w:eastAsia="Times New Roman" w:hAnsi="Arial" w:cs="Arial"/>
          <w:kern w:val="1"/>
          <w:lang w:eastAsia="ar-SA"/>
        </w:rPr>
        <w:t>cy wymaga zatrudnienia przez wykonawc</w:t>
      </w:r>
      <w:r w:rsidR="009E2FE4" w:rsidRPr="00281BF7">
        <w:rPr>
          <w:rFonts w:ascii="Arial" w:eastAsia="Arial" w:hAnsi="Arial" w:cs="Arial"/>
          <w:kern w:val="1"/>
          <w:lang w:eastAsia="ar-SA"/>
        </w:rPr>
        <w:t xml:space="preserve">ę  </w:t>
      </w:r>
      <w:r w:rsidR="009E2FE4" w:rsidRPr="00281BF7">
        <w:rPr>
          <w:rFonts w:ascii="Arial" w:eastAsia="Times New Roman" w:hAnsi="Arial" w:cs="Arial"/>
          <w:kern w:val="1"/>
          <w:lang w:eastAsia="ar-SA"/>
        </w:rPr>
        <w:t>osób wykonuj</w:t>
      </w:r>
      <w:r w:rsidR="009E2FE4" w:rsidRPr="00281BF7">
        <w:rPr>
          <w:rFonts w:ascii="Arial" w:eastAsia="Arial" w:hAnsi="Arial" w:cs="Arial"/>
          <w:kern w:val="1"/>
          <w:lang w:eastAsia="ar-SA"/>
        </w:rPr>
        <w:t>ą</w:t>
      </w:r>
      <w:r w:rsidR="009E2FE4" w:rsidRPr="00281BF7">
        <w:rPr>
          <w:rFonts w:ascii="Arial" w:eastAsia="Times New Roman" w:hAnsi="Arial" w:cs="Arial"/>
          <w:kern w:val="1"/>
          <w:lang w:eastAsia="ar-SA"/>
        </w:rPr>
        <w:t xml:space="preserve">cych wszelkie czynności wchodzące w tzw. koszty bezpośrednie na podstawie umowy o pracę. Wymóg ten dotyczy osób, które </w:t>
      </w:r>
      <w:bookmarkStart w:id="0" w:name="_Hlk85536021"/>
      <w:r w:rsidR="009E2FE4" w:rsidRPr="00281BF7">
        <w:rPr>
          <w:rFonts w:ascii="Arial" w:eastAsia="Times New Roman" w:hAnsi="Arial" w:cs="Arial"/>
          <w:kern w:val="1"/>
          <w:lang w:eastAsia="ar-SA"/>
        </w:rPr>
        <w:t xml:space="preserve">wykonują czynności  bezpośrednio związane z  usługą dozoru i ochrony fizycznej obiektów zamawiającego. </w:t>
      </w:r>
      <w:bookmarkEnd w:id="0"/>
    </w:p>
    <w:p w14:paraId="53095EC4" w14:textId="728ED756" w:rsidR="009E2FE4" w:rsidRPr="00281BF7" w:rsidRDefault="00216783" w:rsidP="009E2FE4">
      <w:pPr>
        <w:spacing w:after="0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4</w:t>
      </w:r>
      <w:r w:rsidR="009E2FE4" w:rsidRPr="00281BF7">
        <w:rPr>
          <w:rFonts w:ascii="Arial" w:hAnsi="Arial" w:cs="Arial"/>
        </w:rPr>
        <w:t xml:space="preserve">.2.2.Wykonawca zobowiązuje się, że pracownicy świadczący czynności opisane w pkt </w:t>
      </w:r>
      <w:r w:rsidRPr="00281BF7">
        <w:rPr>
          <w:rFonts w:ascii="Arial" w:hAnsi="Arial" w:cs="Arial"/>
        </w:rPr>
        <w:t>4</w:t>
      </w:r>
      <w:r w:rsidR="009E2FE4" w:rsidRPr="00281BF7">
        <w:rPr>
          <w:rFonts w:ascii="Arial" w:hAnsi="Arial" w:cs="Arial"/>
        </w:rPr>
        <w:t>.2.3. będą w okresie realizacji umowy zatrudnieni na podstawie umowy o pracę w rozumieniu  art.22 §1 ustawy z dnia 26 czerwca 1974 r. - Kodeks pracy.</w:t>
      </w:r>
    </w:p>
    <w:p w14:paraId="298559F3" w14:textId="43A12B2F" w:rsidR="009E2FE4" w:rsidRPr="00281BF7" w:rsidRDefault="00216783" w:rsidP="009E2FE4">
      <w:pPr>
        <w:spacing w:after="0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4</w:t>
      </w:r>
      <w:r w:rsidR="009E2FE4" w:rsidRPr="00281BF7">
        <w:rPr>
          <w:rFonts w:ascii="Arial" w:hAnsi="Arial" w:cs="Arial"/>
        </w:rPr>
        <w:t xml:space="preserve">.2.3.Czynności, które muszą być wykonywane przez pracowników </w:t>
      </w:r>
      <w:r w:rsidR="00AC5FEF" w:rsidRPr="00281BF7">
        <w:rPr>
          <w:rFonts w:ascii="Arial" w:hAnsi="Arial" w:cs="Arial"/>
        </w:rPr>
        <w:t>w</w:t>
      </w:r>
      <w:r w:rsidR="009E2FE4" w:rsidRPr="00281BF7">
        <w:rPr>
          <w:rFonts w:ascii="Arial" w:hAnsi="Arial" w:cs="Arial"/>
        </w:rPr>
        <w:t xml:space="preserve">ykonawcy  zatrudnionych na umowę o pracę: czynności w zakresie wykonywania bezpośrednich usług dozoru i ochrony fizycznej obiektów </w:t>
      </w:r>
      <w:r w:rsidR="00AC5FEF" w:rsidRPr="00281BF7">
        <w:rPr>
          <w:rFonts w:ascii="Arial" w:hAnsi="Arial" w:cs="Arial"/>
        </w:rPr>
        <w:t>z</w:t>
      </w:r>
      <w:r w:rsidR="009E2FE4" w:rsidRPr="00281BF7">
        <w:rPr>
          <w:rFonts w:ascii="Arial" w:hAnsi="Arial" w:cs="Arial"/>
        </w:rPr>
        <w:t>amawiającego.</w:t>
      </w:r>
    </w:p>
    <w:p w14:paraId="7BD88375" w14:textId="25968308" w:rsidR="009E2FE4" w:rsidRPr="00281BF7" w:rsidRDefault="00216783" w:rsidP="009E2FE4">
      <w:pPr>
        <w:spacing w:after="0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4</w:t>
      </w:r>
      <w:r w:rsidR="009E2FE4" w:rsidRPr="00281BF7">
        <w:rPr>
          <w:rFonts w:ascii="Arial" w:hAnsi="Arial" w:cs="Arial"/>
        </w:rPr>
        <w:t xml:space="preserve">.2.4.W trakcie realizacji zamówienia </w:t>
      </w:r>
      <w:r w:rsidR="00AC5FEF" w:rsidRPr="00281BF7">
        <w:rPr>
          <w:rFonts w:ascii="Arial" w:hAnsi="Arial" w:cs="Arial"/>
        </w:rPr>
        <w:t>z</w:t>
      </w:r>
      <w:r w:rsidR="009E2FE4" w:rsidRPr="00281BF7">
        <w:rPr>
          <w:rFonts w:ascii="Arial" w:hAnsi="Arial" w:cs="Arial"/>
        </w:rPr>
        <w:t xml:space="preserve">amawiający uprawniony jest do wykonywania czynności kontrolnych wobec </w:t>
      </w:r>
      <w:r w:rsidR="00AC5FEF" w:rsidRPr="00281BF7">
        <w:rPr>
          <w:rFonts w:ascii="Arial" w:hAnsi="Arial" w:cs="Arial"/>
        </w:rPr>
        <w:t>w</w:t>
      </w:r>
      <w:r w:rsidR="009E2FE4" w:rsidRPr="00281BF7">
        <w:rPr>
          <w:rFonts w:ascii="Arial" w:hAnsi="Arial" w:cs="Arial"/>
        </w:rPr>
        <w:t xml:space="preserve">ykonawcy odnośnie spełniania przez </w:t>
      </w:r>
      <w:r w:rsidR="00AC5FEF" w:rsidRPr="00281BF7">
        <w:rPr>
          <w:rFonts w:ascii="Arial" w:hAnsi="Arial" w:cs="Arial"/>
        </w:rPr>
        <w:t>w</w:t>
      </w:r>
      <w:r w:rsidR="009E2FE4" w:rsidRPr="00281BF7">
        <w:rPr>
          <w:rFonts w:ascii="Arial" w:hAnsi="Arial" w:cs="Arial"/>
        </w:rPr>
        <w:t xml:space="preserve">ykonawcę  wymogu zatrudnienia na podstawie umowy o pracę osób wykonujących wskazane w  pkt </w:t>
      </w:r>
      <w:r w:rsidRPr="00281BF7">
        <w:rPr>
          <w:rFonts w:ascii="Arial" w:hAnsi="Arial" w:cs="Arial"/>
        </w:rPr>
        <w:t>4</w:t>
      </w:r>
      <w:r w:rsidR="009E2FE4" w:rsidRPr="00281BF7">
        <w:rPr>
          <w:rFonts w:ascii="Arial" w:hAnsi="Arial" w:cs="Arial"/>
        </w:rPr>
        <w:t xml:space="preserve">.2.3.czynności. Zamawiający uprawniony jest w szczególności do: </w:t>
      </w:r>
    </w:p>
    <w:p w14:paraId="3C382AF2" w14:textId="77777777" w:rsidR="009E2FE4" w:rsidRPr="00281BF7" w:rsidRDefault="009E2FE4" w:rsidP="009E2FE4">
      <w:pPr>
        <w:spacing w:after="0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1) żądania oświadczeń i dokumentów w zakresie potwierdzenia spełniania ww. wymogów i dokonywania ich oceny,</w:t>
      </w:r>
    </w:p>
    <w:p w14:paraId="5B9DFE75" w14:textId="60B05A7B" w:rsidR="009E2FE4" w:rsidRPr="00281BF7" w:rsidRDefault="009E2FE4" w:rsidP="009E2FE4">
      <w:pPr>
        <w:spacing w:after="0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2) żądania wyjaśnień w przypadku wątpliwości w zakresie potwierdzenia spełniania ww. wymogów,</w:t>
      </w:r>
    </w:p>
    <w:p w14:paraId="5737AA71" w14:textId="44997D29" w:rsidR="009E2FE4" w:rsidRPr="00281BF7" w:rsidRDefault="00F2265A" w:rsidP="009E2FE4">
      <w:pPr>
        <w:spacing w:after="0" w:line="240" w:lineRule="auto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4</w:t>
      </w:r>
      <w:r w:rsidR="009E2FE4" w:rsidRPr="00281BF7">
        <w:rPr>
          <w:rFonts w:ascii="Arial" w:hAnsi="Arial" w:cs="Arial"/>
        </w:rPr>
        <w:t xml:space="preserve">.2.5. </w:t>
      </w:r>
      <w:r w:rsidRPr="00281BF7">
        <w:rPr>
          <w:rFonts w:ascii="Arial" w:hAnsi="Arial" w:cs="Arial"/>
        </w:rPr>
        <w:t>W celu weryfikacji zatrudnienia , w</w:t>
      </w:r>
      <w:r w:rsidR="009E2FE4" w:rsidRPr="00281BF7">
        <w:rPr>
          <w:rFonts w:ascii="Arial" w:hAnsi="Arial" w:cs="Arial"/>
        </w:rPr>
        <w:t xml:space="preserve"> trakcie realizacji umowy na każde wezwanie </w:t>
      </w:r>
      <w:r w:rsidR="00AC5FEF" w:rsidRPr="00281BF7">
        <w:rPr>
          <w:rFonts w:ascii="Arial" w:hAnsi="Arial" w:cs="Arial"/>
        </w:rPr>
        <w:t>z</w:t>
      </w:r>
      <w:r w:rsidR="009E2FE4" w:rsidRPr="00281BF7">
        <w:rPr>
          <w:rFonts w:ascii="Arial" w:hAnsi="Arial" w:cs="Arial"/>
        </w:rPr>
        <w:t xml:space="preserve">amawiającego w wyznaczonym w tym wezwaniu terminie </w:t>
      </w:r>
      <w:r w:rsidR="00AC5FEF" w:rsidRPr="00281BF7">
        <w:rPr>
          <w:rFonts w:ascii="Arial" w:hAnsi="Arial" w:cs="Arial"/>
        </w:rPr>
        <w:t>w</w:t>
      </w:r>
      <w:r w:rsidR="009E2FE4" w:rsidRPr="00281BF7">
        <w:rPr>
          <w:rFonts w:ascii="Arial" w:hAnsi="Arial" w:cs="Arial"/>
        </w:rPr>
        <w:t xml:space="preserve">ykonawca przedłoży </w:t>
      </w:r>
      <w:r w:rsidR="00AC5FEF" w:rsidRPr="00281BF7">
        <w:rPr>
          <w:rFonts w:ascii="Arial" w:hAnsi="Arial" w:cs="Arial"/>
        </w:rPr>
        <w:t>z</w:t>
      </w:r>
      <w:r w:rsidR="009E2FE4" w:rsidRPr="00281BF7">
        <w:rPr>
          <w:rFonts w:ascii="Arial" w:hAnsi="Arial" w:cs="Arial"/>
        </w:rPr>
        <w:t xml:space="preserve">amawiającemu wskazane poniżej dowody w celu potwierdzenia spełnienia wymogu zatrudnienia na podstawie umowy o pracę przez </w:t>
      </w:r>
      <w:r w:rsidR="00AC5FEF" w:rsidRPr="00281BF7">
        <w:rPr>
          <w:rFonts w:ascii="Arial" w:hAnsi="Arial" w:cs="Arial"/>
        </w:rPr>
        <w:t>w</w:t>
      </w:r>
      <w:r w:rsidR="009E2FE4" w:rsidRPr="00281BF7">
        <w:rPr>
          <w:rFonts w:ascii="Arial" w:hAnsi="Arial" w:cs="Arial"/>
        </w:rPr>
        <w:t xml:space="preserve">ykonawcę  osób wykonujących wskazane w pkt </w:t>
      </w:r>
      <w:r w:rsidRPr="00281BF7">
        <w:rPr>
          <w:rFonts w:ascii="Arial" w:hAnsi="Arial" w:cs="Arial"/>
        </w:rPr>
        <w:t>4</w:t>
      </w:r>
      <w:r w:rsidR="009E2FE4" w:rsidRPr="00281BF7">
        <w:rPr>
          <w:rFonts w:ascii="Arial" w:hAnsi="Arial" w:cs="Arial"/>
        </w:rPr>
        <w:t>.2.3 czynności w trakcie realizacji zamówienia:</w:t>
      </w:r>
    </w:p>
    <w:p w14:paraId="0D928606" w14:textId="4E503575" w:rsidR="009E2FE4" w:rsidRPr="00281BF7" w:rsidRDefault="009E2FE4" w:rsidP="009E2FE4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 xml:space="preserve">- oświadczenie </w:t>
      </w:r>
      <w:r w:rsidR="00AC5FEF" w:rsidRPr="00281BF7">
        <w:rPr>
          <w:rFonts w:ascii="Arial" w:hAnsi="Arial" w:cs="Arial"/>
        </w:rPr>
        <w:t>w</w:t>
      </w:r>
      <w:r w:rsidRPr="00281BF7">
        <w:rPr>
          <w:rFonts w:ascii="Arial" w:hAnsi="Arial" w:cs="Arial"/>
        </w:rPr>
        <w:t xml:space="preserve">ykonawcy  o zatrudnieniu na podstawie umowy o pracę osób wykonujących czynności, których dotyczy wezwanie </w:t>
      </w:r>
      <w:r w:rsidR="00AC5FEF" w:rsidRPr="00281BF7">
        <w:rPr>
          <w:rFonts w:ascii="Arial" w:hAnsi="Arial" w:cs="Arial"/>
        </w:rPr>
        <w:t>z</w:t>
      </w:r>
      <w:r w:rsidRPr="00281BF7">
        <w:rPr>
          <w:rFonts w:ascii="Arial" w:hAnsi="Arial" w:cs="Arial"/>
        </w:rPr>
        <w:t xml:space="preserve">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</w:t>
      </w:r>
      <w:r w:rsidR="00AC5FEF" w:rsidRPr="00281BF7">
        <w:rPr>
          <w:rFonts w:ascii="Arial" w:hAnsi="Arial" w:cs="Arial"/>
        </w:rPr>
        <w:t>w</w:t>
      </w:r>
      <w:r w:rsidRPr="00281BF7">
        <w:rPr>
          <w:rFonts w:ascii="Arial" w:hAnsi="Arial" w:cs="Arial"/>
        </w:rPr>
        <w:t>ykonawcy</w:t>
      </w:r>
      <w:r w:rsidR="00EE4C59" w:rsidRPr="00281BF7">
        <w:rPr>
          <w:rFonts w:ascii="Arial" w:hAnsi="Arial" w:cs="Arial"/>
        </w:rPr>
        <w:t>.</w:t>
      </w:r>
    </w:p>
    <w:p w14:paraId="492C46E8" w14:textId="4141EDEE" w:rsidR="009E2FE4" w:rsidRPr="00281BF7" w:rsidRDefault="00F2265A" w:rsidP="009E2FE4">
      <w:pPr>
        <w:spacing w:after="0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4</w:t>
      </w:r>
      <w:r w:rsidR="009E2FE4" w:rsidRPr="00281BF7">
        <w:rPr>
          <w:rFonts w:ascii="Arial" w:hAnsi="Arial" w:cs="Arial"/>
        </w:rPr>
        <w:t xml:space="preserve">.2.6. Z tytułu niespełnienia przez </w:t>
      </w:r>
      <w:r w:rsidR="009E2FE4" w:rsidRPr="00281BF7">
        <w:rPr>
          <w:rFonts w:ascii="Arial" w:hAnsi="Arial" w:cs="Arial"/>
          <w:color w:val="000000"/>
        </w:rPr>
        <w:t xml:space="preserve">wykonawcę  wymogu zatrudnienia na podstawie umowy o pracę osób wykonujących wskazane w punkcie </w:t>
      </w:r>
      <w:r w:rsidRPr="00281BF7">
        <w:rPr>
          <w:rFonts w:ascii="Arial" w:hAnsi="Arial" w:cs="Arial"/>
          <w:color w:val="000000"/>
        </w:rPr>
        <w:t>4</w:t>
      </w:r>
      <w:r w:rsidR="009E2FE4" w:rsidRPr="00281BF7">
        <w:rPr>
          <w:rFonts w:ascii="Arial" w:hAnsi="Arial" w:cs="Arial"/>
          <w:color w:val="000000"/>
        </w:rPr>
        <w:t xml:space="preserve">.2.3 czynności zamawiający przewiduje sankcję w postaci obowiązku zapłaty przez wykonawcę kary umownej w wysokości 1.000 zł- za każdorazowe stwierdzenie przez zamawiającego tej okoliczności. </w:t>
      </w:r>
      <w:r w:rsidR="009E2FE4" w:rsidRPr="00281BF7">
        <w:rPr>
          <w:rFonts w:ascii="Arial" w:hAnsi="Arial" w:cs="Arial"/>
        </w:rPr>
        <w:t xml:space="preserve"> Niezłożenie przez </w:t>
      </w:r>
      <w:r w:rsidR="00B14C22" w:rsidRPr="00281BF7">
        <w:rPr>
          <w:rFonts w:ascii="Arial" w:hAnsi="Arial" w:cs="Arial"/>
        </w:rPr>
        <w:t>w</w:t>
      </w:r>
      <w:r w:rsidR="009E2FE4" w:rsidRPr="00281BF7">
        <w:rPr>
          <w:rFonts w:ascii="Arial" w:hAnsi="Arial" w:cs="Arial"/>
        </w:rPr>
        <w:t xml:space="preserve">ykonawcę w wyznaczonym przez </w:t>
      </w:r>
      <w:r w:rsidR="00B14C22" w:rsidRPr="00281BF7">
        <w:rPr>
          <w:rFonts w:ascii="Arial" w:hAnsi="Arial" w:cs="Arial"/>
        </w:rPr>
        <w:t>z</w:t>
      </w:r>
      <w:r w:rsidR="009E2FE4" w:rsidRPr="00281BF7">
        <w:rPr>
          <w:rFonts w:ascii="Arial" w:hAnsi="Arial" w:cs="Arial"/>
        </w:rPr>
        <w:t xml:space="preserve">amawiającego terminie żądanych przez </w:t>
      </w:r>
      <w:r w:rsidR="00B14C22" w:rsidRPr="00281BF7">
        <w:rPr>
          <w:rFonts w:ascii="Arial" w:hAnsi="Arial" w:cs="Arial"/>
        </w:rPr>
        <w:t>z</w:t>
      </w:r>
      <w:r w:rsidR="009E2FE4" w:rsidRPr="00281BF7">
        <w:rPr>
          <w:rFonts w:ascii="Arial" w:hAnsi="Arial" w:cs="Arial"/>
        </w:rPr>
        <w:t xml:space="preserve">amawiającego dowodów w celu potwierdzenia spełnienia przez </w:t>
      </w:r>
      <w:r w:rsidR="00EE4C59" w:rsidRPr="00281BF7">
        <w:rPr>
          <w:rFonts w:ascii="Arial" w:hAnsi="Arial" w:cs="Arial"/>
        </w:rPr>
        <w:t>w</w:t>
      </w:r>
      <w:r w:rsidR="009E2FE4" w:rsidRPr="00281BF7">
        <w:rPr>
          <w:rFonts w:ascii="Arial" w:hAnsi="Arial" w:cs="Arial"/>
        </w:rPr>
        <w:t xml:space="preserve">ykonawcę  wymogu zatrudnienia na podstawie umowy o pracę traktowane będzie jako niespełnienie przez </w:t>
      </w:r>
      <w:r w:rsidR="00EE4C59" w:rsidRPr="00281BF7">
        <w:rPr>
          <w:rFonts w:ascii="Arial" w:hAnsi="Arial" w:cs="Arial"/>
        </w:rPr>
        <w:t>w</w:t>
      </w:r>
      <w:r w:rsidR="009E2FE4" w:rsidRPr="00281BF7">
        <w:rPr>
          <w:rFonts w:ascii="Arial" w:hAnsi="Arial" w:cs="Arial"/>
        </w:rPr>
        <w:t xml:space="preserve">ykonawcę  wymogu zatrudnienia na podstawie umowy o pracę osób wykonujących wskazane w pkt </w:t>
      </w:r>
      <w:r w:rsidRPr="00281BF7">
        <w:rPr>
          <w:rFonts w:ascii="Arial" w:hAnsi="Arial" w:cs="Arial"/>
        </w:rPr>
        <w:t>4</w:t>
      </w:r>
      <w:r w:rsidR="009E2FE4" w:rsidRPr="00281BF7">
        <w:rPr>
          <w:rFonts w:ascii="Arial" w:hAnsi="Arial" w:cs="Arial"/>
        </w:rPr>
        <w:t xml:space="preserve">.2.3 czynności. </w:t>
      </w:r>
    </w:p>
    <w:p w14:paraId="42A90AFF" w14:textId="6D5F69DF" w:rsidR="009E2FE4" w:rsidRPr="00281BF7" w:rsidRDefault="00F2265A" w:rsidP="009E2FE4">
      <w:pPr>
        <w:tabs>
          <w:tab w:val="num" w:pos="709"/>
        </w:tabs>
        <w:spacing w:after="0" w:line="240" w:lineRule="auto"/>
        <w:jc w:val="both"/>
        <w:rPr>
          <w:rFonts w:ascii="Arial" w:hAnsi="Arial" w:cs="Arial"/>
          <w:snapToGrid w:val="0"/>
        </w:rPr>
      </w:pPr>
      <w:r w:rsidRPr="00281BF7">
        <w:rPr>
          <w:rFonts w:ascii="Arial" w:eastAsia="Times New Roman" w:hAnsi="Arial" w:cs="Arial"/>
          <w:lang w:eastAsia="pl-PL"/>
        </w:rPr>
        <w:lastRenderedPageBreak/>
        <w:t>4</w:t>
      </w:r>
      <w:r w:rsidR="009E2FE4" w:rsidRPr="00281BF7">
        <w:rPr>
          <w:rFonts w:ascii="Arial" w:eastAsia="Times New Roman" w:hAnsi="Arial" w:cs="Arial"/>
          <w:lang w:eastAsia="pl-PL"/>
        </w:rPr>
        <w:t xml:space="preserve">.3. Pozostałe warunki realizacji zamówienia określone zostały we wzorze umowy stanowiącym załącznik nr </w:t>
      </w:r>
      <w:r w:rsidR="00B14C22" w:rsidRPr="00281BF7">
        <w:rPr>
          <w:rFonts w:ascii="Arial" w:eastAsia="Times New Roman" w:hAnsi="Arial" w:cs="Arial"/>
          <w:lang w:eastAsia="pl-PL"/>
        </w:rPr>
        <w:t>3</w:t>
      </w:r>
      <w:r w:rsidR="009E2FE4" w:rsidRPr="00281BF7">
        <w:rPr>
          <w:rFonts w:ascii="Arial" w:eastAsia="Times New Roman" w:hAnsi="Arial" w:cs="Arial"/>
          <w:lang w:eastAsia="pl-PL"/>
        </w:rPr>
        <w:t xml:space="preserve"> do niniejszej SIWZ.</w:t>
      </w:r>
      <w:r w:rsidR="009E2FE4" w:rsidRPr="00281BF7">
        <w:rPr>
          <w:rFonts w:ascii="Arial" w:hAnsi="Arial" w:cs="Arial"/>
          <w:snapToGrid w:val="0"/>
        </w:rPr>
        <w:t xml:space="preserve"> </w:t>
      </w:r>
    </w:p>
    <w:p w14:paraId="2A82BFDB" w14:textId="078D9BEE" w:rsidR="009E2FE4" w:rsidRPr="00281BF7" w:rsidRDefault="00F2265A" w:rsidP="009E2FE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4</w:t>
      </w:r>
      <w:r w:rsidR="009E2FE4" w:rsidRPr="00281BF7">
        <w:rPr>
          <w:rFonts w:ascii="Arial" w:eastAsia="Times New Roman" w:hAnsi="Arial" w:cs="Arial"/>
          <w:lang w:eastAsia="pl-PL"/>
        </w:rPr>
        <w:t>.</w:t>
      </w:r>
      <w:r w:rsidRPr="00281BF7">
        <w:rPr>
          <w:rFonts w:ascii="Arial" w:eastAsia="Times New Roman" w:hAnsi="Arial" w:cs="Arial"/>
          <w:lang w:eastAsia="pl-PL"/>
        </w:rPr>
        <w:t>4</w:t>
      </w:r>
      <w:r w:rsidR="009E2FE4" w:rsidRPr="00281BF7">
        <w:rPr>
          <w:rFonts w:ascii="Arial" w:eastAsia="Times New Roman" w:hAnsi="Arial" w:cs="Arial"/>
          <w:lang w:eastAsia="pl-PL"/>
        </w:rPr>
        <w:t>. Oznaczenie wg Wspólnego Słownika Zamówień:</w:t>
      </w:r>
    </w:p>
    <w:p w14:paraId="7506FD29" w14:textId="77777777" w:rsidR="009E2FE4" w:rsidRPr="00281BF7" w:rsidRDefault="009E2FE4" w:rsidP="009E2FE4">
      <w:pPr>
        <w:spacing w:after="0" w:line="240" w:lineRule="auto"/>
        <w:rPr>
          <w:rFonts w:ascii="Arial" w:eastAsia="Times New Roman" w:hAnsi="Arial" w:cs="Arial"/>
          <w:bCs/>
          <w:color w:val="000000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79710000-4 – usługi ochroniarskie</w:t>
      </w:r>
    </w:p>
    <w:p w14:paraId="2F54E7E7" w14:textId="7B194FA9" w:rsidR="009778D1" w:rsidRPr="00281BF7" w:rsidRDefault="009778D1" w:rsidP="00F2265A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14:paraId="18ED17C0" w14:textId="66BF6976" w:rsidR="00BE2230" w:rsidRPr="00281BF7" w:rsidRDefault="00B31388" w:rsidP="00BE2230">
      <w:pPr>
        <w:suppressAutoHyphens/>
        <w:spacing w:after="0" w:line="240" w:lineRule="auto"/>
        <w:ind w:left="567" w:hanging="567"/>
        <w:rPr>
          <w:rFonts w:ascii="Arial" w:eastAsia="Times New Roman" w:hAnsi="Arial" w:cs="Arial"/>
          <w:bCs/>
          <w:kern w:val="2"/>
          <w:lang w:eastAsia="ar-SA"/>
        </w:rPr>
      </w:pPr>
      <w:r w:rsidRPr="00281BF7">
        <w:rPr>
          <w:rFonts w:ascii="Arial" w:eastAsia="Times New Roman" w:hAnsi="Arial" w:cs="Arial"/>
          <w:b/>
          <w:bCs/>
          <w:kern w:val="2"/>
          <w:lang w:eastAsia="ar-SA"/>
        </w:rPr>
        <w:t>5</w:t>
      </w:r>
      <w:r w:rsidR="00BE2230" w:rsidRPr="00281BF7">
        <w:rPr>
          <w:rFonts w:ascii="Arial" w:eastAsia="Times New Roman" w:hAnsi="Arial" w:cs="Arial"/>
          <w:b/>
          <w:bCs/>
          <w:kern w:val="2"/>
          <w:lang w:eastAsia="ar-SA"/>
        </w:rPr>
        <w:t>. TERMIN WYKONANIA ZAMÓWIENIA</w:t>
      </w:r>
      <w:r w:rsidR="00BE2230" w:rsidRPr="00281BF7">
        <w:rPr>
          <w:rFonts w:ascii="Arial" w:eastAsia="Times New Roman" w:hAnsi="Arial" w:cs="Arial"/>
          <w:bCs/>
          <w:kern w:val="2"/>
          <w:lang w:eastAsia="ar-SA"/>
        </w:rPr>
        <w:t xml:space="preserve">: </w:t>
      </w:r>
    </w:p>
    <w:p w14:paraId="758E3197" w14:textId="679D027B" w:rsidR="00185488" w:rsidRPr="00281BF7" w:rsidRDefault="00185488" w:rsidP="0018548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 xml:space="preserve">Termin </w:t>
      </w:r>
      <w:r w:rsidR="0061286C" w:rsidRPr="00281BF7">
        <w:rPr>
          <w:rFonts w:ascii="Arial" w:eastAsia="Times New Roman" w:hAnsi="Arial" w:cs="Arial"/>
          <w:lang w:eastAsia="pl-PL"/>
        </w:rPr>
        <w:t>realizacji</w:t>
      </w:r>
      <w:r w:rsidRPr="00281BF7">
        <w:rPr>
          <w:rFonts w:ascii="Arial" w:eastAsia="Times New Roman" w:hAnsi="Arial" w:cs="Arial"/>
          <w:lang w:eastAsia="pl-PL"/>
        </w:rPr>
        <w:t xml:space="preserve"> zamówienia: </w:t>
      </w:r>
      <w:r w:rsidR="003E2573" w:rsidRPr="00281BF7">
        <w:rPr>
          <w:rFonts w:ascii="Arial" w:eastAsia="Times New Roman" w:hAnsi="Arial" w:cs="Arial"/>
          <w:b/>
          <w:bCs/>
          <w:lang w:eastAsia="pl-PL"/>
        </w:rPr>
        <w:t>od 1 stycznia 202</w:t>
      </w:r>
      <w:r w:rsidR="003918C5">
        <w:rPr>
          <w:rFonts w:ascii="Arial" w:eastAsia="Times New Roman" w:hAnsi="Arial" w:cs="Arial"/>
          <w:b/>
          <w:bCs/>
          <w:lang w:eastAsia="pl-PL"/>
        </w:rPr>
        <w:t>5</w:t>
      </w:r>
      <w:r w:rsidR="003E2573" w:rsidRPr="00281BF7">
        <w:rPr>
          <w:rFonts w:ascii="Arial" w:eastAsia="Times New Roman" w:hAnsi="Arial" w:cs="Arial"/>
          <w:b/>
          <w:bCs/>
          <w:lang w:eastAsia="pl-PL"/>
        </w:rPr>
        <w:t xml:space="preserve"> roku do 31 grudnia 202</w:t>
      </w:r>
      <w:r w:rsidR="003918C5">
        <w:rPr>
          <w:rFonts w:ascii="Arial" w:eastAsia="Times New Roman" w:hAnsi="Arial" w:cs="Arial"/>
          <w:b/>
          <w:bCs/>
          <w:lang w:eastAsia="pl-PL"/>
        </w:rPr>
        <w:t>5</w:t>
      </w:r>
      <w:r w:rsidR="003E2573" w:rsidRPr="00281BF7">
        <w:rPr>
          <w:rFonts w:ascii="Arial" w:eastAsia="Times New Roman" w:hAnsi="Arial" w:cs="Arial"/>
          <w:b/>
          <w:bCs/>
          <w:lang w:eastAsia="pl-PL"/>
        </w:rPr>
        <w:t xml:space="preserve"> roku.</w:t>
      </w:r>
    </w:p>
    <w:p w14:paraId="20BBCF76" w14:textId="77777777" w:rsidR="00BE2230" w:rsidRPr="00281BF7" w:rsidRDefault="00BE2230" w:rsidP="00BE2230">
      <w:pPr>
        <w:spacing w:after="0" w:line="240" w:lineRule="auto"/>
        <w:jc w:val="both"/>
        <w:rPr>
          <w:rFonts w:ascii="Arial" w:eastAsia="Calibri" w:hAnsi="Arial" w:cs="Arial"/>
        </w:rPr>
      </w:pPr>
    </w:p>
    <w:p w14:paraId="60129544" w14:textId="54CFE14D" w:rsidR="00BE2230" w:rsidRPr="00281BF7" w:rsidRDefault="00B31388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6</w:t>
      </w:r>
      <w:r w:rsidR="00BE2230" w:rsidRPr="00281BF7">
        <w:rPr>
          <w:rFonts w:ascii="Arial" w:eastAsia="Calibri" w:hAnsi="Arial" w:cs="Arial"/>
          <w:b/>
          <w:bCs/>
        </w:rPr>
        <w:t>. PROJEKTOWANE POSTANOWIENIA UMOWY W SPRAWIE ZAMÓWIENIA PUBLICZNEGO, KTÓRE ZOSTANĄ WPROWADZONE DO TREŚCI TEJ UMOWY.</w:t>
      </w:r>
    </w:p>
    <w:p w14:paraId="43F542C5" w14:textId="738A16D5" w:rsidR="00BE2230" w:rsidRPr="00281BF7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Z wykonawcą, który złoży najkorzystniejszą ofertę zostanie zawarta umowa, której wzór stanowi załącznik do SWZ.</w:t>
      </w:r>
    </w:p>
    <w:p w14:paraId="0D413A6A" w14:textId="77777777" w:rsidR="00281BF7" w:rsidRDefault="00281BF7" w:rsidP="00281BF7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1CA65754" w14:textId="357965C0" w:rsidR="00281BF7" w:rsidRPr="00AA5D28" w:rsidRDefault="00281BF7" w:rsidP="00281BF7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A5D28">
        <w:rPr>
          <w:rFonts w:ascii="Arial" w:eastAsia="Calibri" w:hAnsi="Arial" w:cs="Arial"/>
          <w:b/>
          <w:bCs/>
          <w:sz w:val="20"/>
          <w:szCs w:val="20"/>
        </w:rPr>
        <w:t xml:space="preserve">7. SPOSÓB KOMUNIKOWANIA SIĘ ZAMAWIAJĄCEGO Z WYKONAWCAMI (NIE DOTYCZY SKŁADANIA OFERT). </w:t>
      </w:r>
    </w:p>
    <w:p w14:paraId="3470F208" w14:textId="77777777" w:rsidR="00281BF7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hyperlink r:id="rId10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 xml:space="preserve">7.1. W postępowaniu o udzielenie zamówienia publicznego komunikacja między </w:t>
        </w:r>
        <w:r>
          <w:rPr>
            <w:rFonts w:ascii="Arial" w:eastAsia="Calibri" w:hAnsi="Arial" w:cs="Arial"/>
            <w:color w:val="000000"/>
            <w:sz w:val="20"/>
            <w:szCs w:val="20"/>
          </w:rPr>
          <w:t>z</w:t>
        </w:r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 xml:space="preserve">amawiającym a wykonawcami odbywa się za pośrednictwem poczty elektronicznej: </w:t>
        </w:r>
      </w:hyperlink>
      <w:hyperlink r:id="rId11" w:history="1">
        <w:r w:rsidRPr="00F4680E">
          <w:rPr>
            <w:rStyle w:val="Hipercze"/>
            <w:rFonts w:ascii="Arial" w:eastAsia="Calibri" w:hAnsi="Arial" w:cs="Arial"/>
            <w:b/>
            <w:bCs/>
            <w:sz w:val="20"/>
            <w:szCs w:val="20"/>
          </w:rPr>
          <w:t>sekretariat@zlota-jesien-dps.pl</w:t>
        </w:r>
      </w:hyperlink>
    </w:p>
    <w:p w14:paraId="6C01DF71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      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Za pośrednictwem poczty elektronicznej odbywa się w szczególności zadawanie pytań, składanie oświadczeń, wniosków, zawiadomień oraz przekazywanie informacji, wezwań i zawiadomień.</w:t>
      </w:r>
    </w:p>
    <w:p w14:paraId="1EE5D748" w14:textId="60CB73DD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W korespondencji związanej z niniejszym postępowaniem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amawiający i </w:t>
      </w:r>
      <w:r>
        <w:rPr>
          <w:rFonts w:ascii="Arial" w:eastAsia="Calibri" w:hAnsi="Arial" w:cs="Arial"/>
          <w:color w:val="000000"/>
          <w:sz w:val="20"/>
          <w:szCs w:val="20"/>
        </w:rPr>
        <w:t>w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ykonawcy posługują się numerem referencyjnym sprawy: 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SA.252.11.202</w:t>
      </w:r>
      <w:r w:rsidR="003918C5">
        <w:rPr>
          <w:rFonts w:ascii="Arial" w:eastAsia="Calibri" w:hAnsi="Arial" w:cs="Arial"/>
          <w:b/>
          <w:bCs/>
          <w:color w:val="000000"/>
          <w:sz w:val="20"/>
          <w:szCs w:val="20"/>
        </w:rPr>
        <w:t>4</w:t>
      </w:r>
    </w:p>
    <w:p w14:paraId="7280A7EA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7.2. Wykonawca zamierzający wziąć udział w postępowaniu o udzielenie zamówienia publicznego musi posiadać konto podmiotu „Wykonawca” na Platformie e-Zamówienia. Szczegółowe informacje na temat zakładania kont podmiotów oraz zasady i warunki korzystania z Platformy e-Zamówienia określa Regulamin Platformy e-Zamówienia, dostępny na stronie internetowej </w:t>
      </w:r>
      <w:hyperlink r:id="rId12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>https://ezamowienia.gov.pl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oraz informacje zamieszczone w zakładce „Centrum Pomocy”. </w:t>
      </w:r>
    </w:p>
    <w:p w14:paraId="4CB6B624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7.3. Korzystanie z Platformy e-Zamówienia jest bezpłatne. </w:t>
      </w:r>
    </w:p>
    <w:p w14:paraId="18765FEB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7.4. Przeglądanie i pobieranie publicznej treści dokumentacji postępowania nie wymaga posiadania konta na Platformie e-Zamówienia ani logowania. </w:t>
      </w:r>
    </w:p>
    <w:p w14:paraId="104A6FE0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7.5. 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2452) (dalej: rozporządzenie Prezesa Rady Ministrów w sprawie wymagań dla dokumentów elektronicznych). </w:t>
      </w:r>
    </w:p>
    <w:p w14:paraId="12B28C04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7.6. 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 rejestrów publicznych i wymiany informacji w postaci elektronicznej oraz minimalnych wymagań dla systemów teleinformatycznych (Dz. U. z 2017 r. poz. 2247) (dalej: rozporządzenie Rady Ministrów w sprawie Krajowych Ram Interoperacyjności), z uwzględnieniem rodzaju przekazywanych danych i przekazuje się jako załączniki. W przypadku formatów, o których mowa w art. 66 ust. 1 ustawy Pzp, ww. regulacje nie będą miały bezpośredniego zastosowania. </w:t>
      </w:r>
    </w:p>
    <w:p w14:paraId="66B22C4C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7.7.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C5A5E50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a) w formatach danych określonych w przepisach rozporządzenia Rady Ministrów w sprawie Krajowych Ram Interoperacyjności (i przekazuje się jako załącznik), lub </w:t>
      </w:r>
    </w:p>
    <w:p w14:paraId="11E102D3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b) jako tekst wpisany bezpośrednio do wiadomości przekazywanej przy użyciu środków komunikacji elektronicznej (np. w treści wiadomości e-mail lub w treści „Formularza do komunikacji”). </w:t>
      </w:r>
    </w:p>
    <w:p w14:paraId="00361161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7.8. Jeżeli dokumenty elektroniczne, przekazywane przy użyciu środków komunikacji elektronicznej, zawierają informacje stanowiące tajemnicę przedsiębiorstwa w rozumieniu przepisów ustawy z dnia 16 kwietnia 1993 r. o zwalczaniu nieuczciwej konkurencji (Dz. U. z 2022 r. poz. 1233) wykonawca, w celu utrzymania w poufności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tych informacji, przekazuje je w wydzielonym i odpowiednio oznaczonym pliku, wraz z jednoczesnym zaznaczeniem w nazwie pliku „Dokument stanowiący tajemnicę przedsiębiorstwa”. </w:t>
      </w:r>
    </w:p>
    <w:p w14:paraId="3545569C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7.9. W szczególnie uzasadnionych przypadkach uniemożliwiających komunikację wykonawcy i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amawiającego za pośrednictwem poczty elektronicznej,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amawiający dopuszcza komunikację za pośrednictwem Platformy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Zamówienia. Komunikacja odbywa się wtedy drogą elektroniczną za pośrednictwem formularzy do komunikacji dostępnych w zakładce „Formularze” („Formularze do komunikacji”). Formularze do komunikacji umożliwiają również dołączenie załącznika do przesyłanej wiadomości (przycisk „dodaj załącznik”). </w:t>
      </w:r>
    </w:p>
    <w:p w14:paraId="40186422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W przypadku załączników, które są zgodnie z ustawą Pzp lub rozporządzeniem Prezesa Rady Ministrów w sprawie wymagań dla dokumentów elektronicznych opatrzone kwalifikowanym podpisem elektronicznym, podpisem zaufanym lub podpisem osobistym, mogą być opatrzone, zgodnie z wyborem wykonawcy/wykonawcy wspólnie ubiegającego się o 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 </w:t>
      </w:r>
    </w:p>
    <w:p w14:paraId="02C63CD4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7.10. Możliwość korzystania w postępowaniu z „Formularzy do komunikacji” w pełnym zakresie wymaga posiadania konta „Wykonawcy” na Platformie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0A1847A4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7.11. Wszystkie wysłane i odebrane w postępowaniu przez wykonawcę wiadomości widoczne są po zalogowaniu w podglądzie postępowania w zakładce „Komunikacja”. </w:t>
      </w:r>
    </w:p>
    <w:p w14:paraId="60812204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7.12. Maksymalny rozmiar plików przesyłanych za pośrednictwem „Formularzy do komunikacji” wynosi 150 MB (wielkość ta dotyczy plików przesyłanych jako załączniki do jednego formularza). </w:t>
      </w:r>
    </w:p>
    <w:p w14:paraId="5502D034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7.13. Minimalne wymagania techniczne dotyczące sprzętu używanego w celu korzystania z usług Platformy e-Zamówienia oraz informacje dotyczące specyfikacji połączenia określa Regulamin Platformy e-Zamówienia. </w:t>
      </w:r>
    </w:p>
    <w:p w14:paraId="67FA46DC" w14:textId="77777777" w:rsidR="00281BF7" w:rsidRPr="00AA5D28" w:rsidRDefault="00281BF7" w:rsidP="00281BF7">
      <w:pPr>
        <w:suppressAutoHyphens/>
        <w:spacing w:after="0" w:line="276" w:lineRule="auto"/>
        <w:ind w:left="851" w:hanging="567"/>
        <w:jc w:val="both"/>
        <w:rPr>
          <w:rFonts w:ascii="Calibri" w:eastAsia="Calibri" w:hAnsi="Calibri" w:cs="Times New Roman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7.14. W przypadku problemów technicznych i awarii związanych z funkcjonowaniem Platformy e-Zamówienia użytkownicy mogą skorzystać ze wsparcia technicznego dostępnego pod numerem telefonu (32) 77 88 999 lub drogą elektroniczną poprzez formularz udostępniony na stronie internetowej </w:t>
      </w:r>
      <w:hyperlink r:id="rId13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 xml:space="preserve">https://ezamowienia.gov.pl 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>w zakładce „Zgłoś probl</w:t>
      </w:r>
      <w:r w:rsidRPr="00AA5D28">
        <w:rPr>
          <w:rFonts w:ascii="Verdana" w:eastAsia="Calibri" w:hAnsi="Verdana" w:cs="Calibri"/>
          <w:color w:val="000000"/>
          <w:sz w:val="20"/>
          <w:szCs w:val="20"/>
        </w:rPr>
        <w:t xml:space="preserve">em”. </w:t>
      </w:r>
    </w:p>
    <w:p w14:paraId="330F5D14" w14:textId="77777777" w:rsidR="00BE2230" w:rsidRPr="00281BF7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</w:p>
    <w:p w14:paraId="4D09BC7B" w14:textId="77777777" w:rsidR="00BE2230" w:rsidRPr="00281BF7" w:rsidRDefault="00BE2230" w:rsidP="00BE2230">
      <w:pPr>
        <w:spacing w:after="0" w:line="240" w:lineRule="auto"/>
        <w:ind w:left="851" w:hanging="567"/>
        <w:jc w:val="both"/>
        <w:rPr>
          <w:rFonts w:ascii="Arial" w:eastAsia="Calibri" w:hAnsi="Arial" w:cs="Arial"/>
        </w:rPr>
      </w:pPr>
    </w:p>
    <w:p w14:paraId="0990AB61" w14:textId="2D04D7A2" w:rsidR="00BE2230" w:rsidRPr="00281BF7" w:rsidRDefault="00B31388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8</w:t>
      </w:r>
      <w:r w:rsidR="00BE2230" w:rsidRPr="00281BF7">
        <w:rPr>
          <w:rFonts w:ascii="Arial" w:eastAsia="Calibri" w:hAnsi="Arial" w:cs="Arial"/>
          <w:b/>
          <w:bCs/>
        </w:rPr>
        <w:t>. WSKAZANIE OSÓB UPRAWNIONYCH DO KOMUNIKOWANIA SIĘ Z WYKONAWCAMI.</w:t>
      </w:r>
    </w:p>
    <w:p w14:paraId="0E0B62E9" w14:textId="54A73221" w:rsidR="00BE2230" w:rsidRPr="00281BF7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 xml:space="preserve">Do porozumiewania się z wykonawcami upoważnione są następujące osoby po stronie zamawiającego: </w:t>
      </w:r>
    </w:p>
    <w:p w14:paraId="60B67EDB" w14:textId="5D4EE109" w:rsidR="005C75EC" w:rsidRPr="00281BF7" w:rsidRDefault="005C75EC" w:rsidP="005C75EC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Arial Unicode MS" w:hAnsi="Arial" w:cs="Arial"/>
          <w:lang w:eastAsia="pl-PL"/>
        </w:rPr>
        <w:t>Margota Hildebrand- st. administrator tel. 32 415 20</w:t>
      </w:r>
      <w:r w:rsidR="00A822DE" w:rsidRPr="00281BF7">
        <w:rPr>
          <w:rFonts w:ascii="Arial" w:eastAsia="Arial Unicode MS" w:hAnsi="Arial" w:cs="Arial"/>
          <w:lang w:eastAsia="pl-PL"/>
        </w:rPr>
        <w:t xml:space="preserve"> </w:t>
      </w:r>
      <w:r w:rsidRPr="00281BF7">
        <w:rPr>
          <w:rFonts w:ascii="Arial" w:eastAsia="Arial Unicode MS" w:hAnsi="Arial" w:cs="Arial"/>
          <w:lang w:eastAsia="pl-PL"/>
        </w:rPr>
        <w:t>01,</w:t>
      </w:r>
      <w:r w:rsidR="00013876" w:rsidRPr="00281BF7">
        <w:rPr>
          <w:rFonts w:ascii="Arial" w:eastAsia="Arial Unicode MS" w:hAnsi="Arial" w:cs="Arial"/>
          <w:lang w:eastAsia="pl-PL"/>
        </w:rPr>
        <w:t xml:space="preserve"> w godzinach 7</w:t>
      </w:r>
      <w:r w:rsidR="00013876" w:rsidRPr="00281BF7">
        <w:rPr>
          <w:rFonts w:ascii="Arial" w:eastAsia="Arial Unicode MS" w:hAnsi="Arial" w:cs="Arial"/>
          <w:vertAlign w:val="superscript"/>
          <w:lang w:eastAsia="pl-PL"/>
        </w:rPr>
        <w:t>00</w:t>
      </w:r>
      <w:r w:rsidR="00013876" w:rsidRPr="00281BF7">
        <w:rPr>
          <w:rFonts w:ascii="Arial" w:eastAsia="Arial Unicode MS" w:hAnsi="Arial" w:cs="Arial"/>
          <w:lang w:eastAsia="pl-PL"/>
        </w:rPr>
        <w:t>-15</w:t>
      </w:r>
      <w:r w:rsidR="00013876" w:rsidRPr="00281BF7">
        <w:rPr>
          <w:rFonts w:ascii="Arial" w:eastAsia="Arial Unicode MS" w:hAnsi="Arial" w:cs="Arial"/>
          <w:vertAlign w:val="superscript"/>
          <w:lang w:eastAsia="pl-PL"/>
        </w:rPr>
        <w:t>00</w:t>
      </w:r>
      <w:r w:rsidRPr="00281BF7">
        <w:rPr>
          <w:rFonts w:ascii="Arial" w:eastAsia="Arial Unicode MS" w:hAnsi="Arial" w:cs="Arial"/>
          <w:lang w:eastAsia="pl-PL"/>
        </w:rPr>
        <w:t xml:space="preserve"> e- mail: </w:t>
      </w:r>
      <w:bookmarkStart w:id="1" w:name="_Hlk71625293"/>
      <w:r w:rsidR="00C61A05" w:rsidRPr="00281BF7">
        <w:fldChar w:fldCharType="begin"/>
      </w:r>
      <w:r w:rsidR="00C61A05" w:rsidRPr="00281BF7">
        <w:rPr>
          <w:rFonts w:ascii="Arial" w:hAnsi="Arial" w:cs="Arial"/>
        </w:rPr>
        <w:instrText xml:space="preserve"> HYPERLINK "mailto:sekretariat@zlota-jesien-dps.pl" </w:instrText>
      </w:r>
      <w:r w:rsidR="00C61A05" w:rsidRPr="00281BF7">
        <w:fldChar w:fldCharType="separate"/>
      </w:r>
      <w:r w:rsidR="00013876" w:rsidRPr="00281BF7">
        <w:rPr>
          <w:rStyle w:val="Hipercze"/>
          <w:rFonts w:ascii="Arial" w:eastAsia="Times New Roman" w:hAnsi="Arial" w:cs="Arial"/>
          <w:lang w:eastAsia="pl-PL"/>
        </w:rPr>
        <w:t>sekretariat@zlota-jesien-dps.pl</w:t>
      </w:r>
      <w:r w:rsidR="00C61A05" w:rsidRPr="00281BF7">
        <w:rPr>
          <w:rStyle w:val="Hipercze"/>
          <w:rFonts w:ascii="Arial" w:eastAsia="Times New Roman" w:hAnsi="Arial" w:cs="Arial"/>
          <w:lang w:eastAsia="pl-PL"/>
        </w:rPr>
        <w:fldChar w:fldCharType="end"/>
      </w:r>
      <w:r w:rsidR="00013876" w:rsidRPr="00281BF7">
        <w:rPr>
          <w:rFonts w:ascii="Arial" w:eastAsia="Times New Roman" w:hAnsi="Arial" w:cs="Arial"/>
          <w:color w:val="0000FF"/>
          <w:u w:val="single"/>
          <w:lang w:eastAsia="pl-PL"/>
        </w:rPr>
        <w:t xml:space="preserve"> </w:t>
      </w:r>
      <w:r w:rsidR="00B90FCF" w:rsidRPr="00281BF7">
        <w:rPr>
          <w:rFonts w:ascii="Arial" w:eastAsia="Times New Roman" w:hAnsi="Arial" w:cs="Arial"/>
          <w:lang w:eastAsia="pl-PL"/>
        </w:rPr>
        <w:t xml:space="preserve">– w zakresie </w:t>
      </w:r>
      <w:r w:rsidR="00904CE6" w:rsidRPr="00281BF7">
        <w:rPr>
          <w:rFonts w:ascii="Arial" w:eastAsia="Times New Roman" w:hAnsi="Arial" w:cs="Arial"/>
          <w:lang w:eastAsia="pl-PL"/>
        </w:rPr>
        <w:t xml:space="preserve"> przedmiotu zamówienia i </w:t>
      </w:r>
      <w:r w:rsidR="00B90FCF" w:rsidRPr="00281BF7">
        <w:rPr>
          <w:rFonts w:ascii="Arial" w:eastAsia="Times New Roman" w:hAnsi="Arial" w:cs="Arial"/>
          <w:lang w:eastAsia="pl-PL"/>
        </w:rPr>
        <w:t>procedury</w:t>
      </w:r>
      <w:r w:rsidR="00B90FCF" w:rsidRPr="00281BF7">
        <w:rPr>
          <w:rFonts w:ascii="Arial" w:eastAsia="Times New Roman" w:hAnsi="Arial" w:cs="Arial"/>
          <w:color w:val="0000FF"/>
          <w:lang w:eastAsia="pl-PL"/>
        </w:rPr>
        <w:t>.</w:t>
      </w:r>
    </w:p>
    <w:bookmarkEnd w:id="1"/>
    <w:p w14:paraId="0981BFCD" w14:textId="77777777" w:rsidR="00236C63" w:rsidRPr="00281BF7" w:rsidRDefault="00236C63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</w:p>
    <w:p w14:paraId="674EBBF1" w14:textId="049D6B66" w:rsidR="00BE2230" w:rsidRPr="00281BF7" w:rsidRDefault="00B90FCF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  <w:b/>
          <w:bCs/>
        </w:rPr>
        <w:t>9</w:t>
      </w:r>
      <w:r w:rsidR="00BE2230" w:rsidRPr="00281BF7">
        <w:rPr>
          <w:rFonts w:ascii="Arial" w:eastAsia="Calibri" w:hAnsi="Arial" w:cs="Arial"/>
          <w:b/>
          <w:bCs/>
        </w:rPr>
        <w:t>. TERMIN ZWIĄZANIA OFERTĄ</w:t>
      </w:r>
      <w:r w:rsidR="00BE2230" w:rsidRPr="00281BF7">
        <w:rPr>
          <w:rFonts w:ascii="Arial" w:eastAsia="Calibri" w:hAnsi="Arial" w:cs="Arial"/>
        </w:rPr>
        <w:t xml:space="preserve">. </w:t>
      </w:r>
    </w:p>
    <w:p w14:paraId="528D0509" w14:textId="53F77BBC" w:rsidR="00BE2230" w:rsidRPr="00281BF7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bCs/>
          <w:color w:val="FF0000"/>
        </w:rPr>
      </w:pPr>
      <w:r w:rsidRPr="00281BF7">
        <w:rPr>
          <w:rFonts w:ascii="Arial" w:eastAsia="Calibri" w:hAnsi="Arial" w:cs="Arial"/>
        </w:rPr>
        <w:t>Wykonawcy będą związani ofert</w:t>
      </w:r>
      <w:r w:rsidR="00253864" w:rsidRPr="00281BF7">
        <w:rPr>
          <w:rFonts w:ascii="Arial" w:eastAsia="Calibri" w:hAnsi="Arial" w:cs="Arial"/>
        </w:rPr>
        <w:t>ą prze</w:t>
      </w:r>
      <w:r w:rsidR="00B1066D" w:rsidRPr="00281BF7">
        <w:rPr>
          <w:rFonts w:ascii="Arial" w:eastAsia="Calibri" w:hAnsi="Arial" w:cs="Arial"/>
        </w:rPr>
        <w:t>z</w:t>
      </w:r>
      <w:r w:rsidR="00253864" w:rsidRPr="00281BF7">
        <w:rPr>
          <w:rFonts w:ascii="Arial" w:eastAsia="Calibri" w:hAnsi="Arial" w:cs="Arial"/>
        </w:rPr>
        <w:t xml:space="preserve"> okres 30 dni tj.</w:t>
      </w:r>
      <w:r w:rsidRPr="00281BF7">
        <w:rPr>
          <w:rFonts w:ascii="Arial" w:eastAsia="Calibri" w:hAnsi="Arial" w:cs="Arial"/>
        </w:rPr>
        <w:t xml:space="preserve"> do dnia</w:t>
      </w:r>
      <w:r w:rsidR="003D3CBE" w:rsidRPr="00281BF7">
        <w:rPr>
          <w:rFonts w:ascii="Arial" w:eastAsia="Calibri" w:hAnsi="Arial" w:cs="Arial"/>
        </w:rPr>
        <w:t xml:space="preserve"> </w:t>
      </w:r>
      <w:r w:rsidR="002A5097">
        <w:rPr>
          <w:rFonts w:ascii="Arial" w:eastAsia="Calibri" w:hAnsi="Arial" w:cs="Arial"/>
        </w:rPr>
        <w:t>20</w:t>
      </w:r>
      <w:r w:rsidR="00281BF7">
        <w:rPr>
          <w:rFonts w:ascii="Arial" w:eastAsia="Calibri" w:hAnsi="Arial" w:cs="Arial"/>
        </w:rPr>
        <w:t>.11.202</w:t>
      </w:r>
      <w:r w:rsidR="002A5097">
        <w:rPr>
          <w:rFonts w:ascii="Arial" w:eastAsia="Calibri" w:hAnsi="Arial" w:cs="Arial"/>
        </w:rPr>
        <w:t>4</w:t>
      </w:r>
      <w:r w:rsidRPr="00281BF7">
        <w:rPr>
          <w:rFonts w:ascii="Arial" w:eastAsia="Calibri" w:hAnsi="Arial" w:cs="Arial"/>
          <w:bCs/>
        </w:rPr>
        <w:t xml:space="preserve"> r.</w:t>
      </w:r>
    </w:p>
    <w:p w14:paraId="0707071C" w14:textId="77777777" w:rsidR="00BE2230" w:rsidRPr="00281BF7" w:rsidRDefault="00BE2230" w:rsidP="00BE2230">
      <w:pPr>
        <w:spacing w:after="0" w:line="240" w:lineRule="auto"/>
        <w:jc w:val="both"/>
        <w:rPr>
          <w:rFonts w:ascii="Arial" w:eastAsia="Calibri" w:hAnsi="Arial" w:cs="Arial"/>
        </w:rPr>
      </w:pPr>
    </w:p>
    <w:p w14:paraId="33A872AC" w14:textId="455AA3F6" w:rsidR="00BE2230" w:rsidRPr="00281BF7" w:rsidRDefault="00BE2230" w:rsidP="00BE2230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1</w:t>
      </w:r>
      <w:r w:rsidR="00B90FCF" w:rsidRPr="00281BF7">
        <w:rPr>
          <w:rFonts w:ascii="Arial" w:eastAsia="Calibri" w:hAnsi="Arial" w:cs="Arial"/>
          <w:b/>
          <w:bCs/>
        </w:rPr>
        <w:t>0</w:t>
      </w:r>
      <w:r w:rsidRPr="00281BF7">
        <w:rPr>
          <w:rFonts w:ascii="Arial" w:eastAsia="Calibri" w:hAnsi="Arial" w:cs="Arial"/>
          <w:b/>
          <w:bCs/>
        </w:rPr>
        <w:t>. OPIS SPOSOBU PRZYGOTOWANIA OFERTY.</w:t>
      </w:r>
    </w:p>
    <w:p w14:paraId="6043FE7C" w14:textId="6581EA1A" w:rsidR="00BE2230" w:rsidRPr="00281BF7" w:rsidRDefault="002334DD" w:rsidP="00B90FCF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 xml:space="preserve">10.1. </w:t>
      </w:r>
      <w:r w:rsidR="00BE2230" w:rsidRPr="00281BF7">
        <w:rPr>
          <w:rFonts w:ascii="Arial" w:eastAsia="Calibri" w:hAnsi="Arial" w:cs="Arial"/>
        </w:rPr>
        <w:t xml:space="preserve">Oferta ma być sporządzona zgodnie z warunkami określonymi w SWZ. Dokumenty sporządzone w języku obcym muszą być złożone wraz z tłumaczeniem na język polski. </w:t>
      </w:r>
    </w:p>
    <w:p w14:paraId="2B86B842" w14:textId="6AF43F97" w:rsidR="00BE2230" w:rsidRPr="00281BF7" w:rsidRDefault="002334DD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 xml:space="preserve">10.2. </w:t>
      </w:r>
      <w:r w:rsidR="00BE2230" w:rsidRPr="00281BF7">
        <w:rPr>
          <w:rFonts w:ascii="Arial" w:eastAsia="Calibri" w:hAnsi="Arial" w:cs="Arial"/>
        </w:rPr>
        <w:t xml:space="preserve">Dokumenty, które </w:t>
      </w:r>
      <w:r w:rsidR="00B90FCF" w:rsidRPr="00281BF7">
        <w:rPr>
          <w:rFonts w:ascii="Arial" w:eastAsia="Calibri" w:hAnsi="Arial" w:cs="Arial"/>
        </w:rPr>
        <w:t>wykonawcy muszą złożyć wraz z ofertą:</w:t>
      </w:r>
    </w:p>
    <w:p w14:paraId="6A579451" w14:textId="68947268" w:rsidR="00BE2230" w:rsidRPr="00281BF7" w:rsidRDefault="00BE2230" w:rsidP="00BE2230">
      <w:pPr>
        <w:spacing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1) </w:t>
      </w:r>
      <w:r w:rsidRPr="00281BF7">
        <w:rPr>
          <w:rFonts w:ascii="Arial" w:eastAsia="Calibri" w:hAnsi="Arial" w:cs="Arial"/>
          <w:b/>
        </w:rPr>
        <w:t>Wypełniony FORMULARZ OFERTOWY</w:t>
      </w:r>
      <w:r w:rsidRPr="00281BF7">
        <w:rPr>
          <w:rFonts w:ascii="Arial" w:eastAsia="Calibri" w:hAnsi="Arial" w:cs="Arial"/>
        </w:rPr>
        <w:t xml:space="preserve">, stanowiący załącznik nr </w:t>
      </w:r>
      <w:r w:rsidR="00013876" w:rsidRPr="00281BF7">
        <w:rPr>
          <w:rFonts w:ascii="Arial" w:eastAsia="Calibri" w:hAnsi="Arial" w:cs="Arial"/>
        </w:rPr>
        <w:t>1</w:t>
      </w:r>
      <w:r w:rsidRPr="00281BF7">
        <w:rPr>
          <w:rFonts w:ascii="Arial" w:eastAsia="Calibri" w:hAnsi="Arial" w:cs="Arial"/>
        </w:rPr>
        <w:t xml:space="preserve"> do SW</w:t>
      </w:r>
      <w:r w:rsidR="003918C5">
        <w:rPr>
          <w:rFonts w:ascii="Arial" w:eastAsia="Calibri" w:hAnsi="Arial" w:cs="Arial"/>
        </w:rPr>
        <w:t>Z.</w:t>
      </w:r>
      <w:r w:rsidRPr="00281BF7">
        <w:rPr>
          <w:rFonts w:ascii="Arial" w:eastAsia="Calibri" w:hAnsi="Arial" w:cs="Arial"/>
        </w:rPr>
        <w:t xml:space="preserve"> Do oferty należy dołączyć aktualne dokumenty potwierdzające status prawny wykonawcy, np. odpis z właściwego rejestru lub z centralnej ewidencji i informacji o działalności gospodarczej. Oferta nie musi zawierać tych dokumentów w przypadku wskazania przez wykonawcę, że  są one dostępne w formie elektronicznej pod określonymi adresami internetowymi ogólnodostępnych i bezpłatnych baz danych. </w:t>
      </w:r>
    </w:p>
    <w:p w14:paraId="3CE1C72F" w14:textId="61AE1381" w:rsidR="00BE2230" w:rsidRPr="00281BF7" w:rsidRDefault="00BE2230" w:rsidP="00BE2230">
      <w:p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  <w:b/>
        </w:rPr>
        <w:t xml:space="preserve">Upoważnienie osób podpisujących ofertę musi bezpośrednio wynikać z ww. dokumentów. </w:t>
      </w:r>
      <w:r w:rsidRPr="00281BF7">
        <w:rPr>
          <w:rFonts w:ascii="Arial" w:eastAsia="Calibri" w:hAnsi="Arial" w:cs="Arial"/>
        </w:rPr>
        <w:t xml:space="preserve">Oznacza to, że w przypadku jeżeli upoważnienie takie nie wynika wprost z dokumentu stwierdzającego status prawny </w:t>
      </w:r>
      <w:r w:rsidR="00B90FCF" w:rsidRPr="00281BF7">
        <w:rPr>
          <w:rFonts w:ascii="Arial" w:eastAsia="Calibri" w:hAnsi="Arial" w:cs="Arial"/>
        </w:rPr>
        <w:t>w</w:t>
      </w:r>
      <w:r w:rsidRPr="00281BF7">
        <w:rPr>
          <w:rFonts w:ascii="Arial" w:eastAsia="Calibri" w:hAnsi="Arial" w:cs="Arial"/>
        </w:rPr>
        <w:t xml:space="preserve">ykonawcy, do oferty należy dołączyć stosowne </w:t>
      </w:r>
      <w:r w:rsidR="00812798" w:rsidRPr="00281BF7">
        <w:rPr>
          <w:rFonts w:ascii="Arial" w:eastAsia="Calibri" w:hAnsi="Arial" w:cs="Arial"/>
          <w:b/>
          <w:bCs/>
        </w:rPr>
        <w:t>PEŁNOMOCNICTWO</w:t>
      </w:r>
      <w:r w:rsidR="00812798" w:rsidRPr="00281BF7">
        <w:rPr>
          <w:rFonts w:ascii="Arial" w:eastAsia="Calibri" w:hAnsi="Arial" w:cs="Arial"/>
        </w:rPr>
        <w:t xml:space="preserve"> </w:t>
      </w:r>
      <w:r w:rsidRPr="00281BF7">
        <w:rPr>
          <w:rFonts w:ascii="Arial" w:eastAsia="Calibri" w:hAnsi="Arial" w:cs="Arial"/>
        </w:rPr>
        <w:t xml:space="preserve">w formie oryginału lub kserokopii potwierdzonej notarialnie, ustanowione do reprezentowania </w:t>
      </w:r>
      <w:r w:rsidR="002A2837" w:rsidRPr="00281BF7">
        <w:rPr>
          <w:rFonts w:ascii="Arial" w:eastAsia="Calibri" w:hAnsi="Arial" w:cs="Arial"/>
        </w:rPr>
        <w:t>w</w:t>
      </w:r>
      <w:r w:rsidRPr="00281BF7">
        <w:rPr>
          <w:rFonts w:ascii="Arial" w:eastAsia="Calibri" w:hAnsi="Arial" w:cs="Arial"/>
        </w:rPr>
        <w:t>ykonawcy/ów ubiegającego/ych się o udzielenie zamówienia publicznego.</w:t>
      </w:r>
    </w:p>
    <w:p w14:paraId="0C500B46" w14:textId="1C69BE46" w:rsidR="00E46AD0" w:rsidRDefault="00BE2230" w:rsidP="00E46AD0">
      <w:pPr>
        <w:widowControl w:val="0"/>
        <w:suppressAutoHyphens/>
        <w:snapToGrid w:val="0"/>
        <w:spacing w:after="0" w:line="240" w:lineRule="auto"/>
        <w:ind w:left="709"/>
        <w:jc w:val="both"/>
        <w:rPr>
          <w:rFonts w:ascii="Arial" w:eastAsia="Times New Roman" w:hAnsi="Arial" w:cs="Arial"/>
          <w:kern w:val="2"/>
          <w:lang w:eastAsia="ar-SA"/>
        </w:rPr>
      </w:pPr>
      <w:r w:rsidRPr="00281BF7">
        <w:rPr>
          <w:rFonts w:ascii="Arial" w:eastAsia="Times New Roman" w:hAnsi="Arial" w:cs="Arial"/>
          <w:kern w:val="2"/>
          <w:lang w:eastAsia="ar-SA"/>
        </w:rPr>
        <w:t xml:space="preserve">FORMULARZ OFERTOWY musi ponadto zawierać oświadczenie wykonawcy w zakresie wypełnienia </w:t>
      </w:r>
      <w:r w:rsidRPr="00281BF7">
        <w:rPr>
          <w:rFonts w:ascii="Arial" w:eastAsia="Times New Roman" w:hAnsi="Arial" w:cs="Arial"/>
          <w:kern w:val="2"/>
          <w:lang w:eastAsia="ar-SA"/>
        </w:rPr>
        <w:lastRenderedPageBreak/>
        <w:t>obowiązków informacyjnych przewidzianych w art. 13 lub art. 14 RODO.</w:t>
      </w:r>
    </w:p>
    <w:p w14:paraId="0AD0BCDD" w14:textId="6FCFB193" w:rsidR="00E46AD0" w:rsidRPr="00281BF7" w:rsidRDefault="00E46AD0" w:rsidP="00E46AD0">
      <w:pPr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       2) </w:t>
      </w:r>
      <w:r w:rsidRPr="001F6258">
        <w:rPr>
          <w:rFonts w:ascii="Arial" w:eastAsia="Times New Roman" w:hAnsi="Arial" w:cs="Arial"/>
          <w:b/>
          <w:bCs/>
          <w:kern w:val="2"/>
          <w:lang w:eastAsia="ar-SA"/>
        </w:rPr>
        <w:t>Formularz cenowy</w:t>
      </w:r>
      <w:r>
        <w:rPr>
          <w:rFonts w:ascii="Arial" w:eastAsia="Times New Roman" w:hAnsi="Arial" w:cs="Arial"/>
          <w:kern w:val="2"/>
          <w:lang w:eastAsia="ar-SA"/>
        </w:rPr>
        <w:t xml:space="preserve"> zgodny ze wzorem stanowiącym załącznik nr 1A do SWZ</w:t>
      </w:r>
    </w:p>
    <w:p w14:paraId="5C3B2CA0" w14:textId="7AA03CB0" w:rsidR="00BE2230" w:rsidRPr="00281BF7" w:rsidRDefault="001F6258" w:rsidP="00C7073A">
      <w:pPr>
        <w:spacing w:after="0" w:line="240" w:lineRule="auto"/>
        <w:ind w:left="709" w:hanging="283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3</w:t>
      </w:r>
      <w:r w:rsidR="00125221" w:rsidRPr="00281BF7">
        <w:rPr>
          <w:rFonts w:ascii="Arial" w:eastAsia="Calibri" w:hAnsi="Arial" w:cs="Arial"/>
          <w:bCs/>
        </w:rPr>
        <w:t>)</w:t>
      </w:r>
      <w:r w:rsidR="00125221" w:rsidRPr="00281BF7">
        <w:rPr>
          <w:rFonts w:ascii="Arial" w:eastAsia="Calibri" w:hAnsi="Arial" w:cs="Arial"/>
          <w:b/>
        </w:rPr>
        <w:t xml:space="preserve"> </w:t>
      </w:r>
      <w:r w:rsidR="00655AEC" w:rsidRPr="00281BF7">
        <w:rPr>
          <w:rFonts w:ascii="Arial" w:eastAsia="Calibri" w:hAnsi="Arial" w:cs="Arial"/>
          <w:b/>
        </w:rPr>
        <w:t>Oświadczenie o niepodleganiu wykluczeniu i spełnianiu warunków udziału w postępowaniu</w:t>
      </w:r>
      <w:r w:rsidR="00655AEC" w:rsidRPr="00281BF7">
        <w:rPr>
          <w:rFonts w:ascii="Arial" w:eastAsia="Calibri" w:hAnsi="Arial" w:cs="Arial"/>
        </w:rPr>
        <w:t xml:space="preserve">, </w:t>
      </w:r>
      <w:r w:rsidR="00655AEC" w:rsidRPr="00281BF7">
        <w:rPr>
          <w:rFonts w:ascii="Arial" w:eastAsia="Calibri" w:hAnsi="Arial" w:cs="Arial"/>
          <w:b/>
        </w:rPr>
        <w:t>o którym mowa w art. 125 ust. 1 ustawy Pzp</w:t>
      </w:r>
      <w:r w:rsidR="00655AEC" w:rsidRPr="00281BF7">
        <w:rPr>
          <w:rFonts w:ascii="Arial" w:eastAsia="Calibri" w:hAnsi="Arial" w:cs="Arial"/>
        </w:rPr>
        <w:t xml:space="preserve">   </w:t>
      </w:r>
      <w:r w:rsidR="00BE2230" w:rsidRPr="00281BF7">
        <w:rPr>
          <w:rFonts w:ascii="Arial" w:eastAsia="Calibri" w:hAnsi="Arial" w:cs="Arial"/>
        </w:rPr>
        <w:t xml:space="preserve">w zakresie wskazanym przez </w:t>
      </w:r>
      <w:r w:rsidR="00B90FCF" w:rsidRPr="00281BF7">
        <w:rPr>
          <w:rFonts w:ascii="Arial" w:eastAsia="Calibri" w:hAnsi="Arial" w:cs="Arial"/>
        </w:rPr>
        <w:t>z</w:t>
      </w:r>
      <w:r w:rsidR="00BE2230" w:rsidRPr="00281BF7">
        <w:rPr>
          <w:rFonts w:ascii="Arial" w:eastAsia="Calibri" w:hAnsi="Arial" w:cs="Arial"/>
        </w:rPr>
        <w:t>amawiającego</w:t>
      </w:r>
      <w:r>
        <w:rPr>
          <w:rFonts w:ascii="Arial" w:eastAsia="Calibri" w:hAnsi="Arial" w:cs="Arial"/>
        </w:rPr>
        <w:t xml:space="preserve"> w punkcie 13 i 18 SWZ</w:t>
      </w:r>
      <w:r w:rsidR="00BE2230" w:rsidRPr="00281BF7">
        <w:rPr>
          <w:rFonts w:ascii="Arial" w:eastAsia="Calibri" w:hAnsi="Arial" w:cs="Arial"/>
        </w:rPr>
        <w:t xml:space="preserve"> - wypełniony załącznik nr </w:t>
      </w:r>
      <w:r w:rsidR="00812798" w:rsidRPr="00281BF7">
        <w:rPr>
          <w:rFonts w:ascii="Arial" w:eastAsia="Calibri" w:hAnsi="Arial" w:cs="Arial"/>
        </w:rPr>
        <w:t>2</w:t>
      </w:r>
      <w:r w:rsidR="00BE2230" w:rsidRPr="00281BF7">
        <w:rPr>
          <w:rFonts w:ascii="Arial" w:eastAsia="Calibri" w:hAnsi="Arial" w:cs="Arial"/>
        </w:rPr>
        <w:t xml:space="preserve"> do SWZ stanowiący oświadczenie</w:t>
      </w:r>
      <w:r w:rsidR="00BE2230" w:rsidRPr="00281BF7">
        <w:rPr>
          <w:rFonts w:ascii="Arial" w:eastAsia="Calibri" w:hAnsi="Arial" w:cs="Arial"/>
          <w:b/>
        </w:rPr>
        <w:t xml:space="preserve"> </w:t>
      </w:r>
      <w:r w:rsidR="00BE2230" w:rsidRPr="00281BF7">
        <w:rPr>
          <w:rFonts w:ascii="Arial" w:eastAsia="Calibri" w:hAnsi="Arial" w:cs="Arial"/>
        </w:rPr>
        <w:t>dotyczące odpowiednio:</w:t>
      </w:r>
    </w:p>
    <w:p w14:paraId="652BE1F2" w14:textId="77777777" w:rsidR="00BE2230" w:rsidRPr="00281BF7" w:rsidRDefault="00BE2230" w:rsidP="00C7073A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a) wykonawcy;</w:t>
      </w:r>
    </w:p>
    <w:p w14:paraId="5F87E95D" w14:textId="7DC7C020" w:rsidR="00BE2230" w:rsidRPr="00281BF7" w:rsidRDefault="00BE2230" w:rsidP="00C7073A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b) każdego ze wspólników konsorcjum (w przypadku składania oferty wspólnej) oraz każdego ze wspólników spółki cywilnej</w:t>
      </w:r>
      <w:r w:rsidR="00B90FCF" w:rsidRPr="00281BF7">
        <w:rPr>
          <w:rFonts w:ascii="Arial" w:eastAsia="Calibri" w:hAnsi="Arial" w:cs="Arial"/>
        </w:rPr>
        <w:t>,</w:t>
      </w:r>
    </w:p>
    <w:p w14:paraId="7322836F" w14:textId="19419D12" w:rsidR="00B90FCF" w:rsidRPr="00281BF7" w:rsidRDefault="00B90FCF" w:rsidP="00C7073A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c)</w:t>
      </w:r>
      <w:r w:rsidR="009B139E" w:rsidRPr="00281BF7">
        <w:rPr>
          <w:rFonts w:ascii="Arial" w:eastAsia="Calibri" w:hAnsi="Arial" w:cs="Arial"/>
        </w:rPr>
        <w:t xml:space="preserve"> </w:t>
      </w:r>
      <w:r w:rsidRPr="00281BF7">
        <w:rPr>
          <w:rFonts w:ascii="Arial" w:eastAsia="Calibri" w:hAnsi="Arial" w:cs="Arial"/>
        </w:rPr>
        <w:t>podmiotów udostepniających zasoby, czyli podmiotów, na zasoby których powołuje się wykonawca w celu spełniania warunk</w:t>
      </w:r>
      <w:r w:rsidR="003D3CBE" w:rsidRPr="00281BF7">
        <w:rPr>
          <w:rFonts w:ascii="Arial" w:eastAsia="Calibri" w:hAnsi="Arial" w:cs="Arial"/>
        </w:rPr>
        <w:t>ów</w:t>
      </w:r>
      <w:r w:rsidRPr="00281BF7">
        <w:rPr>
          <w:rFonts w:ascii="Arial" w:eastAsia="Calibri" w:hAnsi="Arial" w:cs="Arial"/>
        </w:rPr>
        <w:t xml:space="preserve"> udziału w postępowaniu, o który</w:t>
      </w:r>
      <w:r w:rsidR="003D3CBE" w:rsidRPr="00281BF7">
        <w:rPr>
          <w:rFonts w:ascii="Arial" w:eastAsia="Calibri" w:hAnsi="Arial" w:cs="Arial"/>
        </w:rPr>
        <w:t>ch</w:t>
      </w:r>
      <w:r w:rsidRPr="00281BF7">
        <w:rPr>
          <w:rFonts w:ascii="Arial" w:eastAsia="Calibri" w:hAnsi="Arial" w:cs="Arial"/>
        </w:rPr>
        <w:t xml:space="preserve"> mowa w pkt 18</w:t>
      </w:r>
      <w:r w:rsidR="003D3CBE" w:rsidRPr="00281BF7">
        <w:rPr>
          <w:rFonts w:ascii="Arial" w:eastAsia="Calibri" w:hAnsi="Arial" w:cs="Arial"/>
        </w:rPr>
        <w:t xml:space="preserve">.3 ppk 2) </w:t>
      </w:r>
      <w:r w:rsidRPr="00281BF7">
        <w:rPr>
          <w:rFonts w:ascii="Arial" w:eastAsia="Calibri" w:hAnsi="Arial" w:cs="Arial"/>
        </w:rPr>
        <w:t>SWZ oraz</w:t>
      </w:r>
      <w:r w:rsidR="009B139E" w:rsidRPr="00281BF7">
        <w:rPr>
          <w:rFonts w:ascii="Arial" w:eastAsia="Calibri" w:hAnsi="Arial" w:cs="Arial"/>
        </w:rPr>
        <w:t xml:space="preserve"> przesłanek wykluczenia z postępowania, o których mowa w pkt 13 SWZ.</w:t>
      </w:r>
    </w:p>
    <w:p w14:paraId="52973460" w14:textId="4111B5A5" w:rsidR="009B139E" w:rsidRPr="00281BF7" w:rsidRDefault="009B139E" w:rsidP="009B139E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 xml:space="preserve">         </w:t>
      </w:r>
      <w:r w:rsidR="001F6258">
        <w:rPr>
          <w:rFonts w:ascii="Arial" w:eastAsia="Calibri" w:hAnsi="Arial" w:cs="Arial"/>
        </w:rPr>
        <w:t>4</w:t>
      </w:r>
      <w:r w:rsidRPr="00281BF7">
        <w:rPr>
          <w:rFonts w:ascii="Arial" w:eastAsia="Calibri" w:hAnsi="Arial" w:cs="Arial"/>
        </w:rPr>
        <w:t xml:space="preserve">) </w:t>
      </w:r>
      <w:r w:rsidRPr="00281BF7">
        <w:rPr>
          <w:rFonts w:ascii="Arial" w:eastAsia="Calibri" w:hAnsi="Arial" w:cs="Arial"/>
          <w:b/>
          <w:bCs/>
        </w:rPr>
        <w:t>Zobowiązanie podmiotów udostępniających zasoby</w:t>
      </w:r>
      <w:r w:rsidRPr="00281BF7">
        <w:rPr>
          <w:rFonts w:ascii="Arial" w:eastAsia="Calibri" w:hAnsi="Arial" w:cs="Arial"/>
        </w:rPr>
        <w:t xml:space="preserve"> na które wykonawca będzie się powoływał </w:t>
      </w:r>
    </w:p>
    <w:p w14:paraId="50BB5F47" w14:textId="5F72541B" w:rsidR="00CB3A58" w:rsidRPr="00281BF7" w:rsidRDefault="009B139E" w:rsidP="00CB3A58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Calibri" w:hAnsi="Arial" w:cs="Arial"/>
          <w:color w:val="FF0000"/>
        </w:rPr>
      </w:pPr>
      <w:r w:rsidRPr="00281BF7">
        <w:rPr>
          <w:rFonts w:ascii="Arial" w:eastAsia="Calibri" w:hAnsi="Arial" w:cs="Arial"/>
        </w:rPr>
        <w:tab/>
        <w:t xml:space="preserve"> </w:t>
      </w:r>
      <w:r w:rsidR="001F6258">
        <w:rPr>
          <w:rFonts w:ascii="Arial" w:eastAsia="Calibri" w:hAnsi="Arial" w:cs="Arial"/>
        </w:rPr>
        <w:t xml:space="preserve">w </w:t>
      </w:r>
      <w:r w:rsidRPr="00281BF7">
        <w:rPr>
          <w:rFonts w:ascii="Arial" w:eastAsia="Calibri" w:hAnsi="Arial" w:cs="Arial"/>
        </w:rPr>
        <w:t>celu spełniania warunków udziału w postępowaniu</w:t>
      </w:r>
      <w:r w:rsidR="000E3F92" w:rsidRPr="00281BF7">
        <w:rPr>
          <w:rFonts w:ascii="Arial" w:eastAsia="Calibri" w:hAnsi="Arial" w:cs="Arial"/>
        </w:rPr>
        <w:t xml:space="preserve">, o których mowa w pkt  18.3. ppk 2) SWZ. </w:t>
      </w:r>
      <w:r w:rsidR="00CB3A58" w:rsidRPr="00281BF7">
        <w:rPr>
          <w:rFonts w:ascii="Arial" w:hAnsi="Arial" w:cs="Arial"/>
        </w:rPr>
        <w:t>Zgodnie z art. 118 ust. 3 ustawy Pzp wykonawca musi złożyć wraz z ofertą zobowiązania ww. podmiotów</w:t>
      </w:r>
      <w:r w:rsidR="00CB3A58" w:rsidRPr="00281BF7">
        <w:rPr>
          <w:rFonts w:ascii="Arial" w:hAnsi="Arial" w:cs="Arial"/>
          <w:b/>
        </w:rPr>
        <w:t xml:space="preserve"> </w:t>
      </w:r>
      <w:r w:rsidR="00CB3A58" w:rsidRPr="00281BF7">
        <w:rPr>
          <w:rFonts w:ascii="Arial" w:hAnsi="Arial" w:cs="Arial"/>
        </w:rPr>
        <w:t xml:space="preserve">do oddania mu do dyspozycji tych zasobów na potrzeby realizacji zamówienia albo </w:t>
      </w:r>
      <w:r w:rsidR="00CB3A58" w:rsidRPr="00281BF7">
        <w:rPr>
          <w:rFonts w:ascii="Arial" w:hAnsi="Arial" w:cs="Arial"/>
          <w:b/>
        </w:rPr>
        <w:t>inne podmiotowe środki dowodowe</w:t>
      </w:r>
      <w:r w:rsidR="00CB3A58" w:rsidRPr="00281BF7">
        <w:rPr>
          <w:rFonts w:ascii="Arial" w:hAnsi="Arial" w:cs="Arial"/>
        </w:rPr>
        <w:t xml:space="preserve"> potwierdzające, że wykonawca realizując zamówienie, będzie dysponował niezbędnymi zasobami tych podmiotów.</w:t>
      </w:r>
      <w:r w:rsidR="00CB3A58" w:rsidRPr="00281BF7">
        <w:rPr>
          <w:rFonts w:ascii="Arial" w:eastAsia="Calibri" w:hAnsi="Arial" w:cs="Arial"/>
          <w:color w:val="FF0000"/>
        </w:rPr>
        <w:t xml:space="preserve"> </w:t>
      </w:r>
      <w:r w:rsidR="00CB3A58" w:rsidRPr="00281BF7">
        <w:rPr>
          <w:rFonts w:ascii="Arial" w:hAnsi="Arial" w:cs="Arial"/>
        </w:rPr>
        <w:t xml:space="preserve">Zgodnie z art. 118 ust. 4 ustawy Pzp zobowiązanie podmiotu udostępniającego zasoby, którego wzór załącznik nr </w:t>
      </w:r>
      <w:r w:rsidR="00B14C22" w:rsidRPr="00281BF7">
        <w:rPr>
          <w:rFonts w:ascii="Arial" w:hAnsi="Arial" w:cs="Arial"/>
        </w:rPr>
        <w:t>6</w:t>
      </w:r>
      <w:r w:rsidR="00CB3A58" w:rsidRPr="00281BF7">
        <w:rPr>
          <w:rFonts w:ascii="Arial" w:hAnsi="Arial" w:cs="Arial"/>
        </w:rPr>
        <w:t xml:space="preserve"> do SWZ, musi potwierdzać, że stosunek łączący wykonawcę z podmiotami udostępniającymi zasoby gwarantuje rzeczywisty dostęp do tych zasobów oraz musi określać w szczególności:</w:t>
      </w:r>
    </w:p>
    <w:p w14:paraId="3F43140A" w14:textId="77777777" w:rsidR="00CB3A58" w:rsidRPr="00281BF7" w:rsidRDefault="00CB3A58" w:rsidP="00CB3A58">
      <w:pPr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a) zakres dostępnych wykonawcy zasobów podmiotu udostępniającego zasoby;</w:t>
      </w:r>
    </w:p>
    <w:p w14:paraId="0B649708" w14:textId="77777777" w:rsidR="00CB3A58" w:rsidRPr="00281BF7" w:rsidRDefault="00CB3A58" w:rsidP="00CB3A58">
      <w:pPr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b) sposób i okres udostępnienia wykonawcy i wykorzystania przez niego zasobów podmiotu udostępniającego te zasoby przy wykonywaniu zamówienia;</w:t>
      </w:r>
    </w:p>
    <w:p w14:paraId="408415E1" w14:textId="1A6928D3" w:rsidR="009B139E" w:rsidRPr="00281BF7" w:rsidRDefault="00CB3A58" w:rsidP="00D45295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Calibri" w:hAnsi="Arial" w:cs="Arial"/>
          <w:color w:val="FF0000"/>
        </w:rPr>
      </w:pPr>
      <w:r w:rsidRPr="00281BF7">
        <w:rPr>
          <w:rFonts w:ascii="Arial" w:hAnsi="Arial" w:cs="Arial"/>
        </w:rPr>
        <w:tab/>
        <w:t>c) czy i w jakim zakresie podmiot udostępniający zasoby, na zdolnościach którego wykonawca polega w odniesieniu do warunków udziału w postępowaniu dotyczących wykształcenia, kwalifikacji zawodowych lub doświadczenia, zrealizuje  usługi, których wskazane zdolności dotyczą</w:t>
      </w:r>
      <w:r w:rsidR="00D45295" w:rsidRPr="00281BF7">
        <w:rPr>
          <w:rFonts w:ascii="Arial" w:hAnsi="Arial" w:cs="Arial"/>
        </w:rPr>
        <w:t>.</w:t>
      </w:r>
    </w:p>
    <w:p w14:paraId="1307663F" w14:textId="48F96CEC" w:rsidR="00BE2230" w:rsidRPr="00281BF7" w:rsidRDefault="00125221" w:rsidP="00C7073A">
      <w:pPr>
        <w:spacing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4</w:t>
      </w:r>
      <w:r w:rsidR="00BE2230" w:rsidRPr="00281BF7">
        <w:rPr>
          <w:rFonts w:ascii="Arial" w:eastAsia="Calibri" w:hAnsi="Arial" w:cs="Arial"/>
        </w:rPr>
        <w:t>)  </w:t>
      </w:r>
      <w:r w:rsidR="00BE2230" w:rsidRPr="00281BF7">
        <w:rPr>
          <w:rFonts w:ascii="Arial" w:eastAsia="Calibri" w:hAnsi="Arial" w:cs="Arial"/>
          <w:b/>
        </w:rPr>
        <w:t xml:space="preserve">Pełnomocnictwo ustanowione do reprezentowania </w:t>
      </w:r>
      <w:r w:rsidR="002A2837" w:rsidRPr="00281BF7">
        <w:rPr>
          <w:rFonts w:ascii="Arial" w:eastAsia="Calibri" w:hAnsi="Arial" w:cs="Arial"/>
          <w:b/>
        </w:rPr>
        <w:t>w</w:t>
      </w:r>
      <w:r w:rsidR="00BE2230" w:rsidRPr="00281BF7">
        <w:rPr>
          <w:rFonts w:ascii="Arial" w:eastAsia="Calibri" w:hAnsi="Arial" w:cs="Arial"/>
          <w:b/>
        </w:rPr>
        <w:t>ykonawców wspólnie ubiegających się o udzielenie zamówienia publicznego</w:t>
      </w:r>
      <w:r w:rsidR="00BE2230" w:rsidRPr="00281BF7">
        <w:rPr>
          <w:rFonts w:ascii="Arial" w:eastAsia="Calibri" w:hAnsi="Arial" w:cs="Arial"/>
        </w:rPr>
        <w:t xml:space="preserve"> (jeżeli dotyczy)</w:t>
      </w:r>
    </w:p>
    <w:p w14:paraId="59E5798E" w14:textId="3E8809CE" w:rsidR="00CD7185" w:rsidRPr="00281BF7" w:rsidRDefault="00BE2230" w:rsidP="00D45295">
      <w:pPr>
        <w:tabs>
          <w:tab w:val="left" w:pos="1401"/>
        </w:tabs>
        <w:suppressAutoHyphens/>
        <w:snapToGrid w:val="0"/>
        <w:spacing w:after="0" w:line="240" w:lineRule="auto"/>
        <w:ind w:left="709"/>
        <w:jc w:val="both"/>
        <w:rPr>
          <w:rFonts w:ascii="Arial" w:eastAsia="Times New Roman" w:hAnsi="Arial" w:cs="Arial"/>
          <w:iCs/>
          <w:kern w:val="2"/>
          <w:lang w:eastAsia="ar-SA"/>
        </w:rPr>
      </w:pPr>
      <w:r w:rsidRPr="00281BF7">
        <w:rPr>
          <w:rFonts w:ascii="Arial" w:eastAsia="Times New Roman" w:hAnsi="Arial" w:cs="Arial"/>
          <w:bCs/>
          <w:iCs/>
          <w:kern w:val="2"/>
          <w:lang w:eastAsia="ar-SA"/>
        </w:rPr>
        <w:t>W przypadku składania oferty wspólnej przez kilku przedsiębiorców</w:t>
      </w:r>
      <w:r w:rsidRPr="00281BF7">
        <w:rPr>
          <w:rFonts w:ascii="Arial" w:eastAsia="Times New Roman" w:hAnsi="Arial" w:cs="Arial"/>
          <w:iCs/>
          <w:kern w:val="2"/>
          <w:lang w:eastAsia="ar-SA"/>
        </w:rPr>
        <w:t xml:space="preserve"> (tzw. </w:t>
      </w:r>
      <w:r w:rsidR="002334DD" w:rsidRPr="00281BF7">
        <w:rPr>
          <w:rFonts w:ascii="Arial" w:eastAsia="Times New Roman" w:hAnsi="Arial" w:cs="Arial"/>
          <w:iCs/>
          <w:kern w:val="2"/>
          <w:lang w:eastAsia="ar-SA"/>
        </w:rPr>
        <w:t>K</w:t>
      </w:r>
      <w:r w:rsidRPr="00281BF7">
        <w:rPr>
          <w:rFonts w:ascii="Arial" w:eastAsia="Times New Roman" w:hAnsi="Arial" w:cs="Arial"/>
          <w:iCs/>
          <w:kern w:val="2"/>
          <w:lang w:eastAsia="ar-SA"/>
        </w:rPr>
        <w:t>onsorcjum) wspólnicy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ze wspólników.</w:t>
      </w:r>
    </w:p>
    <w:p w14:paraId="117D4FF2" w14:textId="77777777" w:rsidR="001F6258" w:rsidRDefault="001F6258" w:rsidP="001F6258">
      <w:pPr>
        <w:spacing w:after="0" w:line="240" w:lineRule="auto"/>
        <w:ind w:left="426" w:hanging="425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85428FB" w14:textId="21F00F07" w:rsidR="001F6258" w:rsidRPr="00693813" w:rsidRDefault="001F6258" w:rsidP="001F6258">
      <w:pPr>
        <w:spacing w:after="0" w:line="240" w:lineRule="auto"/>
        <w:ind w:left="426" w:hanging="425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11. SPOSÓB ORAZ TERMIN SKŁADANIA OFERTY</w:t>
      </w:r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404BDC76" w14:textId="114A0022" w:rsidR="001F6258" w:rsidRDefault="001F6258" w:rsidP="001F6258">
      <w:pPr>
        <w:pStyle w:val="Default"/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bookmarkStart w:id="2" w:name="_Hlk135135919"/>
      <w:r w:rsidRPr="00327D35">
        <w:rPr>
          <w:rFonts w:ascii="Arial" w:hAnsi="Arial" w:cs="Arial"/>
          <w:sz w:val="20"/>
          <w:szCs w:val="20"/>
        </w:rPr>
        <w:t>11.1</w:t>
      </w:r>
      <w:r>
        <w:rPr>
          <w:rFonts w:ascii="Arial" w:hAnsi="Arial" w:cs="Arial"/>
          <w:sz w:val="20"/>
          <w:szCs w:val="20"/>
        </w:rPr>
        <w:t xml:space="preserve">. </w:t>
      </w:r>
      <w:r w:rsidRPr="00327D35">
        <w:rPr>
          <w:rFonts w:ascii="Arial" w:hAnsi="Arial" w:cs="Arial"/>
          <w:sz w:val="20"/>
          <w:szCs w:val="20"/>
        </w:rPr>
        <w:t xml:space="preserve">Wykonawca przygotowuje ofertę </w:t>
      </w:r>
      <w:r w:rsidR="00F35EE1">
        <w:rPr>
          <w:rFonts w:ascii="Arial" w:hAnsi="Arial" w:cs="Arial"/>
          <w:sz w:val="20"/>
          <w:szCs w:val="20"/>
        </w:rPr>
        <w:t>na</w:t>
      </w:r>
      <w:r w:rsidRPr="00327D35">
        <w:rPr>
          <w:rFonts w:ascii="Arial" w:hAnsi="Arial" w:cs="Arial"/>
          <w:sz w:val="20"/>
          <w:szCs w:val="20"/>
        </w:rPr>
        <w:t xml:space="preserve"> „</w:t>
      </w:r>
      <w:r w:rsidRPr="00327D35">
        <w:rPr>
          <w:rFonts w:ascii="Arial" w:hAnsi="Arial" w:cs="Arial"/>
          <w:b/>
          <w:bCs/>
          <w:sz w:val="20"/>
          <w:szCs w:val="20"/>
        </w:rPr>
        <w:t>Formularz</w:t>
      </w:r>
      <w:r w:rsidR="00F35EE1">
        <w:rPr>
          <w:rFonts w:ascii="Arial" w:hAnsi="Arial" w:cs="Arial"/>
          <w:b/>
          <w:bCs/>
          <w:sz w:val="20"/>
          <w:szCs w:val="20"/>
        </w:rPr>
        <w:t>u</w:t>
      </w:r>
      <w:r w:rsidRPr="00327D35">
        <w:rPr>
          <w:rFonts w:ascii="Arial" w:hAnsi="Arial" w:cs="Arial"/>
          <w:b/>
          <w:bCs/>
          <w:sz w:val="20"/>
          <w:szCs w:val="20"/>
        </w:rPr>
        <w:t xml:space="preserve"> ofertow</w:t>
      </w:r>
      <w:r w:rsidR="00F35EE1">
        <w:rPr>
          <w:rFonts w:ascii="Arial" w:hAnsi="Arial" w:cs="Arial"/>
          <w:b/>
          <w:bCs/>
          <w:sz w:val="20"/>
          <w:szCs w:val="20"/>
        </w:rPr>
        <w:t>ym” stanowiącym zał. nr 1 do SWZ</w:t>
      </w:r>
      <w:r w:rsidRPr="00327D3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7D35">
        <w:rPr>
          <w:rFonts w:ascii="Arial" w:hAnsi="Arial" w:cs="Arial"/>
          <w:sz w:val="20"/>
          <w:szCs w:val="20"/>
        </w:rPr>
        <w:t>udostępnion</w:t>
      </w:r>
      <w:r w:rsidR="00F35EE1">
        <w:rPr>
          <w:rFonts w:ascii="Arial" w:hAnsi="Arial" w:cs="Arial"/>
          <w:sz w:val="20"/>
          <w:szCs w:val="20"/>
        </w:rPr>
        <w:t>ym</w:t>
      </w:r>
      <w:r w:rsidRPr="00327D35">
        <w:rPr>
          <w:rFonts w:ascii="Arial" w:hAnsi="Arial" w:cs="Arial"/>
          <w:sz w:val="20"/>
          <w:szCs w:val="20"/>
        </w:rPr>
        <w:t xml:space="preserve"> przez Zamawiającego na Platformie e-Zamówienia i zamieszczonego w podglądzie postępowania w zakładce „Informacje podstawowe”. </w:t>
      </w:r>
    </w:p>
    <w:p w14:paraId="710BB130" w14:textId="77777777" w:rsidR="00F35EE1" w:rsidRPr="00327D35" w:rsidRDefault="00F35EE1" w:rsidP="00F35EE1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11.2.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Formularz ofertowy, formularz cenowy oraz wymagane oświadczenia należy sporządzić zgodnie ze wzorami udostępnianymi przez zamawiającego na Platformie e-Zamówienia.</w:t>
      </w:r>
    </w:p>
    <w:p w14:paraId="72137F68" w14:textId="12367AA7" w:rsidR="00F35EE1" w:rsidRDefault="00F35EE1" w:rsidP="001F6258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11.3.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W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ykonawca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wypełnia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„Formularz ofertowy”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>danymi wymaganymi przez Zamawiającego oraz podpi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suje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odpowiednim rodzajem podpisu elektronicznego, zgodnie z pkt 11.7. </w:t>
      </w:r>
    </w:p>
    <w:p w14:paraId="3527E093" w14:textId="116F3366" w:rsidR="001F6258" w:rsidRPr="00327D35" w:rsidRDefault="001F6258" w:rsidP="001F6258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11.4.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55DF3421" w14:textId="77777777" w:rsidR="001F6258" w:rsidRPr="00327D35" w:rsidRDefault="001F6258" w:rsidP="001F6258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6EDFAFD3" w14:textId="77777777" w:rsidR="001F6258" w:rsidRPr="00327D35" w:rsidRDefault="001F6258" w:rsidP="001F6258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11.6. 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stanowiący tajemnicę przedsiębiorstwa, jak i uzasadnienie zastrzeżenia tajemnicy przedsiębiorstwa, należy dodać w polu „Załączniki i inne dokumenty przedstawione w ofercie przez Wykonawcę”. </w:t>
      </w:r>
    </w:p>
    <w:p w14:paraId="166929B1" w14:textId="77777777" w:rsidR="001F6258" w:rsidRPr="00327D35" w:rsidRDefault="001F6258" w:rsidP="001F6258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11.7. </w:t>
      </w: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Formularz ofertowy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podpisuje się kwalifikowanym podpisem elektronicznym, podpisem zaufanym lub podpisem osobistym.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Rekomendowanym wariantem podpisu jest typ wewnętrzny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Podpis formularza ofertowego </w:t>
      </w:r>
      <w:r w:rsidRPr="00FE335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wariantem podpisu w typie zewnętrznym również jest możliwy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, tylko w tym przypadku, powstały oddzielny plik podpisu dla tego formularza należy załączyć w polu „Załączniki i inne dokumenty przedstawione w ofercie przez Wykonawcę”. </w:t>
      </w:r>
    </w:p>
    <w:p w14:paraId="5B711E7A" w14:textId="77777777" w:rsidR="001F6258" w:rsidRPr="00327D35" w:rsidRDefault="001F6258" w:rsidP="001F6258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Pozostałe dokumenty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wchodzące w skład oferty lub składane wraz z ofertą, które są zgodne z ustawą Pzp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podpisem typu zewnętrznego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lub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wewnętrznego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 tym pliku odpowiednio kwalifikowanym podpisem elektronicznym, podpisem zaufanym lub podpisem osobistym. </w:t>
      </w:r>
    </w:p>
    <w:p w14:paraId="1DAB0A7C" w14:textId="77777777" w:rsidR="001F6258" w:rsidRPr="00327D35" w:rsidRDefault="001F6258" w:rsidP="001F6258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zaufany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3 pkt 14a ustawy z dnia 17 lutego 2005 r. o informatyzacji działalności podmiotów realizujących zadania publiczne (j.t. Dz. U. z 2023 r. poz. 57)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, którego autentyczność i integralność są zapewniane przy użyciu pieczęci elektronicznej ministra właściwego do spraw informatyzacji, zawierający: </w:t>
      </w:r>
    </w:p>
    <w:p w14:paraId="45BDFA8F" w14:textId="77777777" w:rsidR="001F6258" w:rsidRPr="00327D35" w:rsidRDefault="001F6258" w:rsidP="001F6258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a) dane identyfikujące osobę, ustalone na podstawie środka identyfikacji elektronicznej wydanego w systemie, o którym mowa w art. 20aa pkt 1, obejmujące: </w:t>
      </w:r>
    </w:p>
    <w:p w14:paraId="24420CAE" w14:textId="77777777" w:rsidR="001F6258" w:rsidRPr="00327D35" w:rsidRDefault="001F6258" w:rsidP="001F6258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imię (imiona); </w:t>
      </w:r>
    </w:p>
    <w:p w14:paraId="14ED22B1" w14:textId="77777777" w:rsidR="001F6258" w:rsidRPr="00327D35" w:rsidRDefault="001F6258" w:rsidP="001F6258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– nazwisko;</w:t>
      </w:r>
    </w:p>
    <w:p w14:paraId="68588B9B" w14:textId="77777777" w:rsidR="001F6258" w:rsidRPr="00327D35" w:rsidRDefault="001F6258" w:rsidP="001F6258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numer PESEL; </w:t>
      </w:r>
    </w:p>
    <w:p w14:paraId="27F0B910" w14:textId="77777777" w:rsidR="001F6258" w:rsidRPr="00327D35" w:rsidRDefault="001F6258" w:rsidP="001F6258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b) identyfikator środka identyfikacji elektronicznej, przy użyciu którego został złożony;</w:t>
      </w:r>
    </w:p>
    <w:p w14:paraId="58F86909" w14:textId="77777777" w:rsidR="001F6258" w:rsidRPr="00327D35" w:rsidRDefault="001F6258" w:rsidP="001F6258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c) czas jego złożenia.</w:t>
      </w:r>
    </w:p>
    <w:p w14:paraId="4CE27063" w14:textId="77777777" w:rsidR="001F6258" w:rsidRPr="00327D35" w:rsidRDefault="001F6258" w:rsidP="001F6258">
      <w:pPr>
        <w:suppressAutoHyphens/>
        <w:spacing w:after="12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osobisty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2 ust. 1 pkt 9 ustawy z dnia 6 sierpnia 2010 r. o dowodach osobistych (j.t.Dz. U. z 2022 r. poz. 671)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zaawansowany 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w rozumieniu art. 3 pkt 11 rozporządzenia Parlamentu Europejskiego i Rady (UE) nr 910/2014 z dnia 23 lipca 2014 r. w sprawie identyfikacji elektronicznej i usług zaufania w odniesieniu do transakcji elektronicznych na rynku wewnętrznym oraz uchylającego dyrektywę 1999/93/WE, weryfikowany za pomocą certyfikatu podpisu osobistego.</w:t>
      </w:r>
    </w:p>
    <w:p w14:paraId="25FE51F2" w14:textId="77777777" w:rsidR="001F6258" w:rsidRPr="00327D35" w:rsidRDefault="001F6258" w:rsidP="001F6258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11.8.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89A6B6F" w14:textId="77777777" w:rsidR="001F6258" w:rsidRPr="00327D35" w:rsidRDefault="001F6258" w:rsidP="001F6258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11.9. Oferta może być złożona tylko do upływu terminu składania ofert. </w:t>
      </w:r>
    </w:p>
    <w:p w14:paraId="471855D8" w14:textId="77777777" w:rsidR="001F6258" w:rsidRPr="00327D35" w:rsidRDefault="001F6258" w:rsidP="001F6258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11.10. Wykonawca może przed upływem terminu składania ofert wycofać ofertę. Wykonawca wycofuje ofertę w zakładce „Oferty/wnioski” używając przycisku „Wycofaj ofertę”. </w:t>
      </w:r>
    </w:p>
    <w:p w14:paraId="0BA2151E" w14:textId="77777777" w:rsidR="001F6258" w:rsidRDefault="001F6258" w:rsidP="001F6258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11.11. Maksymalny łączny rozmiar plików stanowiących ofertę lub składanych wraz z ofertą to 250 MB. </w:t>
      </w:r>
    </w:p>
    <w:p w14:paraId="6410C49D" w14:textId="77777777" w:rsidR="001F6258" w:rsidRDefault="001F6258" w:rsidP="001F6258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11.12. Wykaz poszczególnych dokumentów i oświadczeń składanych wraz z ofertą określa pkt 10.2 SWZ.</w:t>
      </w:r>
    </w:p>
    <w:p w14:paraId="72539505" w14:textId="77777777" w:rsidR="001F6258" w:rsidRPr="008D79E5" w:rsidRDefault="001F6258" w:rsidP="001F6258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>
        <w:rPr>
          <w:rFonts w:ascii="Arial" w:eastAsia="Calibri" w:hAnsi="Arial" w:cs="Arial"/>
          <w:bCs/>
          <w:sz w:val="20"/>
          <w:szCs w:val="20"/>
        </w:rPr>
        <w:t>3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postępowania informację o kwocie, jaką zamawiający zamierza przeznaczyć na sfinansowanie  </w:t>
      </w:r>
      <w:r w:rsidRPr="008D79E5">
        <w:rPr>
          <w:rFonts w:ascii="Arial" w:eastAsia="Calibri" w:hAnsi="Arial" w:cs="Arial"/>
          <w:bCs/>
          <w:sz w:val="20"/>
          <w:szCs w:val="20"/>
        </w:rPr>
        <w:t xml:space="preserve">zamówienia. </w:t>
      </w:r>
    </w:p>
    <w:p w14:paraId="0B88E6CB" w14:textId="5735E1F2" w:rsidR="001F6258" w:rsidRPr="002A5097" w:rsidRDefault="001F6258" w:rsidP="001F6258">
      <w:pPr>
        <w:spacing w:after="120" w:line="240" w:lineRule="auto"/>
        <w:jc w:val="both"/>
        <w:rPr>
          <w:rFonts w:ascii="Arial" w:eastAsia="Calibri" w:hAnsi="Arial" w:cs="Arial"/>
          <w:b/>
        </w:rPr>
      </w:pPr>
      <w:r w:rsidRPr="002A5097">
        <w:rPr>
          <w:rFonts w:ascii="Arial" w:eastAsia="Calibri" w:hAnsi="Arial" w:cs="Arial"/>
          <w:bCs/>
        </w:rPr>
        <w:t xml:space="preserve">11.14. </w:t>
      </w:r>
      <w:r w:rsidRPr="002A5097">
        <w:rPr>
          <w:rFonts w:ascii="Arial" w:eastAsia="Calibri" w:hAnsi="Arial" w:cs="Arial"/>
          <w:b/>
        </w:rPr>
        <w:t xml:space="preserve">Termin składania ofert: do dnia </w:t>
      </w:r>
      <w:r w:rsidR="00484081" w:rsidRPr="002A5097">
        <w:rPr>
          <w:rFonts w:ascii="Arial" w:eastAsia="Calibri" w:hAnsi="Arial" w:cs="Arial"/>
          <w:b/>
        </w:rPr>
        <w:t>22</w:t>
      </w:r>
      <w:r w:rsidRPr="002A5097">
        <w:rPr>
          <w:rFonts w:ascii="Arial" w:eastAsia="Calibri" w:hAnsi="Arial" w:cs="Arial"/>
          <w:b/>
        </w:rPr>
        <w:t>.10.202</w:t>
      </w:r>
      <w:r w:rsidR="00224E4D">
        <w:rPr>
          <w:rFonts w:ascii="Arial" w:eastAsia="Calibri" w:hAnsi="Arial" w:cs="Arial"/>
          <w:b/>
        </w:rPr>
        <w:t>4</w:t>
      </w:r>
      <w:r w:rsidRPr="002A5097">
        <w:rPr>
          <w:rFonts w:ascii="Arial" w:eastAsia="Calibri" w:hAnsi="Arial" w:cs="Arial"/>
          <w:b/>
        </w:rPr>
        <w:t xml:space="preserve"> r. do godziny </w:t>
      </w:r>
      <w:r w:rsidR="00484081" w:rsidRPr="002A5097">
        <w:rPr>
          <w:rFonts w:ascii="Arial" w:eastAsia="Calibri" w:hAnsi="Arial" w:cs="Arial"/>
          <w:b/>
        </w:rPr>
        <w:t>09</w:t>
      </w:r>
      <w:r w:rsidRPr="002A5097">
        <w:rPr>
          <w:rFonts w:ascii="Arial" w:eastAsia="Calibri" w:hAnsi="Arial" w:cs="Arial"/>
          <w:b/>
        </w:rPr>
        <w:t>:00</w:t>
      </w:r>
    </w:p>
    <w:p w14:paraId="1E0AA488" w14:textId="77777777" w:rsidR="001F6258" w:rsidRPr="008E5CAC" w:rsidRDefault="001F6258" w:rsidP="001F6258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>
        <w:rPr>
          <w:rFonts w:ascii="Arial" w:eastAsia="Calibri" w:hAnsi="Arial" w:cs="Arial"/>
          <w:bCs/>
          <w:sz w:val="20"/>
          <w:szCs w:val="20"/>
        </w:rPr>
        <w:t>5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 postępowania informację o kwocie, jaką zamawiający zamierza przeznaczyć na sfinansowanie 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zamówienia. </w:t>
      </w:r>
    </w:p>
    <w:bookmarkEnd w:id="2"/>
    <w:p w14:paraId="4D49B68A" w14:textId="77777777" w:rsidR="0077649D" w:rsidRPr="00281BF7" w:rsidRDefault="0077649D" w:rsidP="00BE2230">
      <w:pPr>
        <w:spacing w:after="0" w:line="240" w:lineRule="auto"/>
        <w:ind w:left="426" w:hanging="425"/>
        <w:jc w:val="both"/>
        <w:rPr>
          <w:rFonts w:ascii="Arial" w:eastAsia="Calibri" w:hAnsi="Arial" w:cs="Arial"/>
          <w:i/>
          <w:iCs/>
        </w:rPr>
      </w:pPr>
    </w:p>
    <w:p w14:paraId="71FAEDE9" w14:textId="77777777" w:rsidR="00BE2230" w:rsidRPr="00281BF7" w:rsidRDefault="00BE2230" w:rsidP="00BE2230">
      <w:pPr>
        <w:spacing w:after="0" w:line="240" w:lineRule="auto"/>
        <w:ind w:left="1134" w:hanging="708"/>
        <w:jc w:val="both"/>
        <w:rPr>
          <w:rFonts w:ascii="Arial" w:eastAsia="Calibri" w:hAnsi="Arial" w:cs="Arial"/>
        </w:rPr>
      </w:pPr>
    </w:p>
    <w:p w14:paraId="4285F28A" w14:textId="6C0C3A71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1</w:t>
      </w:r>
      <w:r w:rsidR="000A6051" w:rsidRPr="00281BF7">
        <w:rPr>
          <w:rFonts w:ascii="Arial" w:eastAsia="Calibri" w:hAnsi="Arial" w:cs="Arial"/>
          <w:b/>
          <w:bCs/>
        </w:rPr>
        <w:t>2</w:t>
      </w:r>
      <w:r w:rsidRPr="00281BF7">
        <w:rPr>
          <w:rFonts w:ascii="Arial" w:eastAsia="Calibri" w:hAnsi="Arial" w:cs="Arial"/>
          <w:b/>
          <w:bCs/>
        </w:rPr>
        <w:t>. OTWARCIE OFERT.</w:t>
      </w:r>
    </w:p>
    <w:p w14:paraId="1FC76B9F" w14:textId="67241F7D" w:rsidR="00BE2230" w:rsidRPr="00281BF7" w:rsidRDefault="00BE2230" w:rsidP="001F6258">
      <w:pPr>
        <w:spacing w:after="0" w:line="240" w:lineRule="auto"/>
        <w:ind w:left="1134" w:hanging="708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1</w:t>
      </w:r>
      <w:r w:rsidR="000A6051" w:rsidRPr="00281BF7">
        <w:rPr>
          <w:rFonts w:ascii="Arial" w:eastAsia="Calibri" w:hAnsi="Arial" w:cs="Arial"/>
        </w:rPr>
        <w:t>2</w:t>
      </w:r>
      <w:r w:rsidRPr="00281BF7">
        <w:rPr>
          <w:rFonts w:ascii="Arial" w:eastAsia="Calibri" w:hAnsi="Arial" w:cs="Arial"/>
        </w:rPr>
        <w:t>.1.  </w:t>
      </w:r>
      <w:r w:rsidRPr="00281BF7">
        <w:rPr>
          <w:rFonts w:ascii="Arial" w:eastAsia="Calibri" w:hAnsi="Arial" w:cs="Arial"/>
          <w:b/>
        </w:rPr>
        <w:t xml:space="preserve">Otwarcie ofert nastąpi w dniu </w:t>
      </w:r>
      <w:r w:rsidR="0027224A" w:rsidRPr="00281BF7">
        <w:rPr>
          <w:rFonts w:ascii="Arial" w:eastAsia="Calibri" w:hAnsi="Arial" w:cs="Arial"/>
          <w:b/>
        </w:rPr>
        <w:t xml:space="preserve"> </w:t>
      </w:r>
      <w:r w:rsidR="00B1066D" w:rsidRPr="00281BF7">
        <w:rPr>
          <w:rFonts w:ascii="Arial" w:eastAsia="Calibri" w:hAnsi="Arial" w:cs="Arial"/>
          <w:b/>
        </w:rPr>
        <w:t xml:space="preserve"> </w:t>
      </w:r>
      <w:r w:rsidR="00484081">
        <w:rPr>
          <w:rFonts w:ascii="Arial" w:eastAsia="Calibri" w:hAnsi="Arial" w:cs="Arial"/>
          <w:b/>
        </w:rPr>
        <w:t>22</w:t>
      </w:r>
      <w:r w:rsidR="001F6258">
        <w:rPr>
          <w:rFonts w:ascii="Arial" w:eastAsia="Calibri" w:hAnsi="Arial" w:cs="Arial"/>
          <w:b/>
        </w:rPr>
        <w:t>.10.202</w:t>
      </w:r>
      <w:r w:rsidR="00224E4D">
        <w:rPr>
          <w:rFonts w:ascii="Arial" w:eastAsia="Calibri" w:hAnsi="Arial" w:cs="Arial"/>
          <w:b/>
        </w:rPr>
        <w:t>4</w:t>
      </w:r>
      <w:r w:rsidRPr="00281BF7">
        <w:rPr>
          <w:rFonts w:ascii="Arial" w:eastAsia="Calibri" w:hAnsi="Arial" w:cs="Arial"/>
          <w:b/>
        </w:rPr>
        <w:t xml:space="preserve"> r. o godzinie </w:t>
      </w:r>
      <w:r w:rsidR="00B1066D" w:rsidRPr="00281BF7">
        <w:rPr>
          <w:rFonts w:ascii="Arial" w:eastAsia="Calibri" w:hAnsi="Arial" w:cs="Arial"/>
          <w:b/>
        </w:rPr>
        <w:t xml:space="preserve"> </w:t>
      </w:r>
      <w:r w:rsidR="00484081">
        <w:rPr>
          <w:rFonts w:ascii="Arial" w:eastAsia="Calibri" w:hAnsi="Arial" w:cs="Arial"/>
          <w:b/>
        </w:rPr>
        <w:t>09</w:t>
      </w:r>
      <w:r w:rsidRPr="00281BF7">
        <w:rPr>
          <w:rFonts w:ascii="Arial" w:eastAsia="Calibri" w:hAnsi="Arial" w:cs="Arial"/>
          <w:b/>
        </w:rPr>
        <w:t>:</w:t>
      </w:r>
      <w:r w:rsidR="003244E6" w:rsidRPr="00281BF7">
        <w:rPr>
          <w:rFonts w:ascii="Arial" w:eastAsia="Calibri" w:hAnsi="Arial" w:cs="Arial"/>
          <w:b/>
        </w:rPr>
        <w:t>3</w:t>
      </w:r>
      <w:r w:rsidRPr="00281BF7">
        <w:rPr>
          <w:rFonts w:ascii="Arial" w:eastAsia="Calibri" w:hAnsi="Arial" w:cs="Arial"/>
          <w:b/>
        </w:rPr>
        <w:t>0.</w:t>
      </w:r>
      <w:r w:rsidRPr="00281BF7">
        <w:rPr>
          <w:rFonts w:ascii="Arial" w:eastAsia="Calibri" w:hAnsi="Arial" w:cs="Arial"/>
        </w:rPr>
        <w:t xml:space="preserve"> </w:t>
      </w:r>
    </w:p>
    <w:p w14:paraId="40788183" w14:textId="24E57A7E" w:rsidR="00BE2230" w:rsidRPr="00281BF7" w:rsidRDefault="00BE2230" w:rsidP="00BE2230">
      <w:pPr>
        <w:spacing w:after="0" w:line="240" w:lineRule="auto"/>
        <w:ind w:left="1134" w:hanging="709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1</w:t>
      </w:r>
      <w:r w:rsidR="000A6051" w:rsidRPr="00281BF7">
        <w:rPr>
          <w:rFonts w:ascii="Arial" w:eastAsia="Calibri" w:hAnsi="Arial" w:cs="Arial"/>
        </w:rPr>
        <w:t>2</w:t>
      </w:r>
      <w:r w:rsidRPr="00281BF7">
        <w:rPr>
          <w:rFonts w:ascii="Arial" w:eastAsia="Calibri" w:hAnsi="Arial" w:cs="Arial"/>
        </w:rPr>
        <w:t>.</w:t>
      </w:r>
      <w:r w:rsidR="001F6258">
        <w:rPr>
          <w:rFonts w:ascii="Arial" w:eastAsia="Calibri" w:hAnsi="Arial" w:cs="Arial"/>
        </w:rPr>
        <w:t>2</w:t>
      </w:r>
      <w:r w:rsidRPr="00281BF7">
        <w:rPr>
          <w:rFonts w:ascii="Arial" w:eastAsia="Calibri" w:hAnsi="Arial" w:cs="Arial"/>
        </w:rPr>
        <w:t>.  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 oraz cenach zawartych w ofertach.</w:t>
      </w:r>
    </w:p>
    <w:p w14:paraId="6A0D54C1" w14:textId="77777777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</w:p>
    <w:p w14:paraId="14D1665F" w14:textId="3C2E42BF" w:rsidR="00F805FE" w:rsidRPr="00281BF7" w:rsidRDefault="00BE2230" w:rsidP="00F805FE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1</w:t>
      </w:r>
      <w:r w:rsidR="000A6051" w:rsidRPr="00281BF7">
        <w:rPr>
          <w:rFonts w:ascii="Arial" w:eastAsia="Calibri" w:hAnsi="Arial" w:cs="Arial"/>
          <w:b/>
          <w:bCs/>
        </w:rPr>
        <w:t>3</w:t>
      </w:r>
      <w:r w:rsidRPr="00281BF7">
        <w:rPr>
          <w:rFonts w:ascii="Arial" w:eastAsia="Calibri" w:hAnsi="Arial" w:cs="Arial"/>
          <w:b/>
          <w:bCs/>
        </w:rPr>
        <w:t>. PODSTAWY WYKLUCZENIA</w:t>
      </w:r>
      <w:r w:rsidR="001742B6" w:rsidRPr="00281BF7">
        <w:rPr>
          <w:rFonts w:ascii="Arial" w:eastAsia="Calibri" w:hAnsi="Arial" w:cs="Arial"/>
          <w:b/>
          <w:bCs/>
        </w:rPr>
        <w:t>.</w:t>
      </w:r>
    </w:p>
    <w:p w14:paraId="14704EFD" w14:textId="06779101" w:rsidR="00F805FE" w:rsidRPr="00281BF7" w:rsidRDefault="00F805FE" w:rsidP="009D0B7B">
      <w:pPr>
        <w:spacing w:after="0" w:line="240" w:lineRule="auto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lastRenderedPageBreak/>
        <w:t>13.1.  Wykonawca, żaden ze wspólników konsorcjum (w przypadku składania oferty wspólnej), żaden ze wspólników spółki cywilnej ani żaden podmiot, na którego zasoby powołuje się wykonawca w celu spełnienia warunków udziału w postępowaniu nie może podlegać wykluczeniu z postępowania na podstawie żadnej z przesłanek, o których mowa w art. 108 ust. 1 ustawy Pzp.</w:t>
      </w:r>
    </w:p>
    <w:p w14:paraId="63C4897F" w14:textId="527E80CE" w:rsidR="00BE2230" w:rsidRPr="00281BF7" w:rsidRDefault="00F805FE" w:rsidP="009D0B7B">
      <w:pPr>
        <w:spacing w:after="0" w:line="240" w:lineRule="auto"/>
        <w:jc w:val="both"/>
        <w:rPr>
          <w:rFonts w:ascii="Arial" w:eastAsia="Calibri" w:hAnsi="Arial" w:cs="Arial"/>
        </w:rPr>
      </w:pPr>
      <w:r w:rsidRPr="00281BF7">
        <w:rPr>
          <w:rFonts w:ascii="Arial" w:hAnsi="Arial" w:cs="Arial"/>
        </w:rPr>
        <w:t>13.2</w:t>
      </w:r>
      <w:r w:rsidRPr="00281BF7">
        <w:rPr>
          <w:rFonts w:ascii="Arial" w:eastAsia="Calibri" w:hAnsi="Arial" w:cs="Arial"/>
        </w:rPr>
        <w:t xml:space="preserve"> </w:t>
      </w:r>
      <w:r w:rsidR="00BE2230" w:rsidRPr="00281BF7">
        <w:rPr>
          <w:rFonts w:ascii="Arial" w:eastAsia="Calibri" w:hAnsi="Arial" w:cs="Arial"/>
        </w:rPr>
        <w:t> </w:t>
      </w:r>
      <w:r w:rsidR="001262E3" w:rsidRPr="00281BF7">
        <w:rPr>
          <w:rFonts w:ascii="Arial" w:eastAsia="Calibri" w:hAnsi="Arial" w:cs="Arial"/>
        </w:rPr>
        <w:t>Podstawy wykluczenia o których mowa w art</w:t>
      </w:r>
      <w:r w:rsidR="00BE2230" w:rsidRPr="00281BF7">
        <w:rPr>
          <w:rFonts w:ascii="Arial" w:eastAsia="Calibri" w:hAnsi="Arial" w:cs="Arial"/>
        </w:rPr>
        <w:t xml:space="preserve">. 109 </w:t>
      </w:r>
      <w:r w:rsidR="001262E3" w:rsidRPr="00281BF7">
        <w:rPr>
          <w:rFonts w:ascii="Arial" w:eastAsia="Calibri" w:hAnsi="Arial" w:cs="Arial"/>
        </w:rPr>
        <w:t>ust</w:t>
      </w:r>
      <w:r w:rsidR="00BE2230" w:rsidRPr="00281BF7">
        <w:rPr>
          <w:rFonts w:ascii="Arial" w:eastAsia="Calibri" w:hAnsi="Arial" w:cs="Arial"/>
        </w:rPr>
        <w:t xml:space="preserve">. 1 </w:t>
      </w:r>
      <w:r w:rsidR="001262E3" w:rsidRPr="00281BF7">
        <w:rPr>
          <w:rFonts w:ascii="Arial" w:eastAsia="Calibri" w:hAnsi="Arial" w:cs="Arial"/>
        </w:rPr>
        <w:t>ustawy</w:t>
      </w:r>
      <w:r w:rsidR="00BE2230" w:rsidRPr="00281BF7">
        <w:rPr>
          <w:rFonts w:ascii="Arial" w:eastAsia="Calibri" w:hAnsi="Arial" w:cs="Arial"/>
        </w:rPr>
        <w:t xml:space="preserve"> P</w:t>
      </w:r>
      <w:r w:rsidR="001262E3" w:rsidRPr="00281BF7">
        <w:rPr>
          <w:rFonts w:ascii="Arial" w:eastAsia="Calibri" w:hAnsi="Arial" w:cs="Arial"/>
        </w:rPr>
        <w:t>zp</w:t>
      </w:r>
      <w:r w:rsidR="00BE2230" w:rsidRPr="00281BF7">
        <w:rPr>
          <w:rFonts w:ascii="Arial" w:eastAsia="Calibri" w:hAnsi="Arial" w:cs="Arial"/>
        </w:rPr>
        <w:t xml:space="preserve">. </w:t>
      </w:r>
      <w:r w:rsidR="00BE2230" w:rsidRPr="00281BF7">
        <w:rPr>
          <w:rFonts w:ascii="Arial" w:eastAsia="Calibri" w:hAnsi="Arial" w:cs="Arial"/>
          <w:strike/>
          <w:color w:val="FF0000"/>
        </w:rPr>
        <w:t xml:space="preserve"> </w:t>
      </w:r>
    </w:p>
    <w:p w14:paraId="05DBAC4D" w14:textId="7EED3D53" w:rsidR="00BE2230" w:rsidRPr="00281BF7" w:rsidRDefault="00BE2230" w:rsidP="009D0B7B">
      <w:pPr>
        <w:spacing w:after="0" w:line="240" w:lineRule="auto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Wykonawca, żaden ze wspólników konsorcjum (w przypadku składania oferty wspólnej) oraz żaden ze wspólników spółki cywilnej</w:t>
      </w:r>
      <w:r w:rsidR="00D54E90" w:rsidRPr="00281BF7">
        <w:rPr>
          <w:rFonts w:ascii="Arial" w:eastAsia="Calibri" w:hAnsi="Arial" w:cs="Arial"/>
        </w:rPr>
        <w:t xml:space="preserve">, </w:t>
      </w:r>
      <w:r w:rsidR="008F4836" w:rsidRPr="00281BF7">
        <w:rPr>
          <w:rFonts w:ascii="Arial" w:eastAsia="Calibri" w:hAnsi="Arial" w:cs="Arial"/>
        </w:rPr>
        <w:t>oraz podmiot na zasoby którego powołuje się wykonawca</w:t>
      </w:r>
      <w:r w:rsidR="00D54E90" w:rsidRPr="00281BF7">
        <w:rPr>
          <w:rFonts w:ascii="Arial" w:eastAsia="Calibri" w:hAnsi="Arial" w:cs="Arial"/>
        </w:rPr>
        <w:t>,</w:t>
      </w:r>
      <w:r w:rsidRPr="00281BF7">
        <w:rPr>
          <w:rFonts w:ascii="Arial" w:eastAsia="Calibri" w:hAnsi="Arial" w:cs="Arial"/>
        </w:rPr>
        <w:t xml:space="preserve"> nie może podlegać wykluczeniu z postępowania na podstawie przesłanek, o których mowa w art. 109 ust. 1 punkt</w:t>
      </w:r>
      <w:r w:rsidR="00E02F52" w:rsidRPr="00281BF7">
        <w:rPr>
          <w:rFonts w:ascii="Arial" w:eastAsia="Calibri" w:hAnsi="Arial" w:cs="Arial"/>
        </w:rPr>
        <w:t xml:space="preserve"> 4</w:t>
      </w:r>
      <w:r w:rsidRPr="00281BF7">
        <w:rPr>
          <w:rFonts w:ascii="Arial" w:eastAsia="Calibri" w:hAnsi="Arial" w:cs="Arial"/>
        </w:rPr>
        <w:t xml:space="preserve"> ustawy Pzp.</w:t>
      </w:r>
    </w:p>
    <w:p w14:paraId="75D7DB52" w14:textId="73B25498" w:rsidR="00BE2230" w:rsidRPr="00281BF7" w:rsidRDefault="00BE2230" w:rsidP="009D0B7B">
      <w:pPr>
        <w:spacing w:after="0" w:line="240" w:lineRule="auto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Art. 109 ust. 1 pkt:</w:t>
      </w:r>
      <w:r w:rsidR="001262E3" w:rsidRPr="00281BF7">
        <w:rPr>
          <w:rFonts w:ascii="Arial" w:eastAsia="Calibri" w:hAnsi="Arial" w:cs="Arial"/>
        </w:rPr>
        <w:t xml:space="preserve"> </w:t>
      </w:r>
      <w:r w:rsidR="00813215" w:rsidRPr="00281BF7">
        <w:rPr>
          <w:rFonts w:ascii="Arial" w:eastAsia="Calibri" w:hAnsi="Arial" w:cs="Arial"/>
        </w:rPr>
        <w:t>„</w:t>
      </w:r>
      <w:r w:rsidR="00E02F52" w:rsidRPr="00281BF7">
        <w:rPr>
          <w:rFonts w:ascii="Arial" w:eastAsia="Calibri" w:hAnsi="Arial" w:cs="Arial"/>
          <w:iCs/>
        </w:rPr>
        <w:t>4)</w:t>
      </w:r>
      <w:r w:rsidR="00E02F52" w:rsidRPr="00281BF7">
        <w:rPr>
          <w:rFonts w:ascii="Arial" w:eastAsia="Tahoma" w:hAnsi="Arial" w:cs="Arial"/>
          <w:color w:val="000000"/>
          <w:lang w:eastAsia="pl-P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813215" w:rsidRPr="00281BF7">
        <w:rPr>
          <w:rFonts w:ascii="Arial" w:eastAsia="Tahoma" w:hAnsi="Arial" w:cs="Arial"/>
          <w:color w:val="000000"/>
          <w:lang w:eastAsia="pl-PL"/>
        </w:rPr>
        <w:t>”</w:t>
      </w:r>
      <w:r w:rsidR="00E02F52" w:rsidRPr="00281BF7">
        <w:rPr>
          <w:rFonts w:ascii="Arial" w:eastAsia="Tahoma" w:hAnsi="Arial" w:cs="Arial"/>
          <w:color w:val="000000"/>
          <w:lang w:eastAsia="pl-PL"/>
        </w:rPr>
        <w:t xml:space="preserve"> </w:t>
      </w:r>
    </w:p>
    <w:p w14:paraId="37D88A7E" w14:textId="77777777" w:rsidR="009D0B7B" w:rsidRPr="008E5CAC" w:rsidRDefault="009D0B7B" w:rsidP="009D0B7B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13.3. </w:t>
      </w:r>
      <w:r w:rsidRPr="008E5CAC">
        <w:rPr>
          <w:rFonts w:ascii="Arial" w:hAnsi="Arial" w:cs="Arial"/>
          <w:sz w:val="20"/>
          <w:szCs w:val="20"/>
        </w:rPr>
        <w:t xml:space="preserve">Podstawy wykluczenia, o których mowa w art. 7 ust.1 ustawy z dnia 13 kwietnia 2022 r o szczególnych rozwiązaniach w zakresie przeciwdziałania wspieraniu agresji na Ukrainę oraz służących ochronie bezpieczeństwa narodowego. </w:t>
      </w:r>
    </w:p>
    <w:p w14:paraId="0945DE4A" w14:textId="14A717ED" w:rsidR="009D0B7B" w:rsidRPr="008E5CAC" w:rsidRDefault="009D0B7B" w:rsidP="009D0B7B">
      <w:pPr>
        <w:pStyle w:val="dataaktudatauchwalenialubwydaniaaktu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Wykonawca, żaden ze wspólników konsorcjum (w przypadku składania oferty wspólnej), żaden ze wspólników spółki cywilnej nie może podlegać wykluczeniu z postępowania na podstawie żadnej z przesłanek</w:t>
      </w:r>
      <w:r w:rsidRPr="008E5CAC">
        <w:rPr>
          <w:rFonts w:ascii="Arial" w:hAnsi="Arial" w:cs="Arial"/>
          <w:sz w:val="20"/>
          <w:szCs w:val="20"/>
        </w:rPr>
        <w:t>, o których mowa w art. 7 ust. 1 ustawy z dnia 13 kwietnia 2022 r. o szczególnych rozwiązaniach w zakresie przeciwdziałania wspieraniu agresji na Ukrainę oraz służących ochronie bezpieczeństwa narodowego (</w:t>
      </w:r>
      <w:r>
        <w:rPr>
          <w:rFonts w:ascii="Arial" w:hAnsi="Arial" w:cs="Arial"/>
          <w:sz w:val="20"/>
          <w:szCs w:val="20"/>
        </w:rPr>
        <w:t xml:space="preserve">tj. </w:t>
      </w:r>
      <w:r w:rsidRPr="008E5CAC">
        <w:rPr>
          <w:rFonts w:ascii="Arial" w:hAnsi="Arial" w:cs="Arial"/>
          <w:sz w:val="20"/>
          <w:szCs w:val="20"/>
        </w:rPr>
        <w:t>Dz. U. z 202</w:t>
      </w:r>
      <w:r w:rsidR="00484081">
        <w:rPr>
          <w:rFonts w:ascii="Arial" w:hAnsi="Arial" w:cs="Arial"/>
          <w:sz w:val="20"/>
          <w:szCs w:val="20"/>
        </w:rPr>
        <w:t>4</w:t>
      </w:r>
      <w:r w:rsidRPr="008E5CAC">
        <w:rPr>
          <w:rFonts w:ascii="Arial" w:hAnsi="Arial" w:cs="Arial"/>
          <w:sz w:val="20"/>
          <w:szCs w:val="20"/>
        </w:rPr>
        <w:t xml:space="preserve"> r., poz. </w:t>
      </w:r>
      <w:r w:rsidR="00484081">
        <w:rPr>
          <w:rFonts w:ascii="Arial" w:hAnsi="Arial" w:cs="Arial"/>
          <w:sz w:val="20"/>
          <w:szCs w:val="20"/>
        </w:rPr>
        <w:t>507</w:t>
      </w:r>
      <w:r w:rsidRPr="008E5CAC">
        <w:rPr>
          <w:rFonts w:ascii="Arial" w:hAnsi="Arial" w:cs="Arial"/>
          <w:sz w:val="20"/>
          <w:szCs w:val="20"/>
        </w:rPr>
        <w:t xml:space="preserve">). </w:t>
      </w:r>
    </w:p>
    <w:p w14:paraId="586D808B" w14:textId="77777777" w:rsidR="009D0B7B" w:rsidRDefault="009D0B7B" w:rsidP="009D0B7B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bookmarkStart w:id="3" w:name="_Hlk135136434"/>
      <w:r w:rsidRPr="008E5CAC">
        <w:rPr>
          <w:rFonts w:ascii="Arial" w:eastAsia="Calibri" w:hAnsi="Arial" w:cs="Arial"/>
          <w:sz w:val="20"/>
          <w:szCs w:val="20"/>
        </w:rPr>
        <w:t>Zgodnie z treścią ww. przepisu, z postępowania o udzielenie zamówienia publicznego lub konkursu prowadzonego na</w:t>
      </w:r>
      <w:r>
        <w:rPr>
          <w:rFonts w:ascii="Arial" w:eastAsia="Calibri" w:hAnsi="Arial" w:cs="Arial"/>
          <w:sz w:val="20"/>
          <w:szCs w:val="20"/>
        </w:rPr>
        <w:t xml:space="preserve">  </w:t>
      </w:r>
    </w:p>
    <w:p w14:paraId="7BE92F28" w14:textId="77777777" w:rsidR="009D0B7B" w:rsidRDefault="009D0B7B" w:rsidP="009D0B7B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podstawie ustawy Pzp wyklucza się:</w:t>
      </w:r>
    </w:p>
    <w:p w14:paraId="3BC3097E" w14:textId="77777777" w:rsidR="009D0B7B" w:rsidRDefault="009D0B7B" w:rsidP="009D0B7B">
      <w:pPr>
        <w:spacing w:after="0" w:line="240" w:lineRule="auto"/>
        <w:ind w:left="852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E6911">
        <w:rPr>
          <w:rFonts w:ascii="Arial" w:eastAsia="Times New Roman" w:hAnsi="Arial" w:cs="Arial"/>
          <w:sz w:val="18"/>
          <w:szCs w:val="18"/>
          <w:lang w:eastAsia="pl-PL"/>
        </w:rPr>
        <w:t>1) wykonawcę oraz uczestnika konkursu wymienionego w wykazach określonych w rozporządzeniu 765/2006 i rozporządzeniu</w:t>
      </w:r>
    </w:p>
    <w:p w14:paraId="444FF945" w14:textId="77777777" w:rsidR="009D0B7B" w:rsidRDefault="009D0B7B" w:rsidP="009D0B7B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>269/2014 albo wpisanego na listę na podstawie decyzji w sprawie wpisu na listę rozstrzygającej o zastosowaniu środka, o którym mowa w art. 1 pkt 3;</w:t>
      </w:r>
    </w:p>
    <w:p w14:paraId="4B1AA561" w14:textId="09607C5E" w:rsidR="009D0B7B" w:rsidRDefault="009D0B7B" w:rsidP="009D0B7B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2) wykonawcę oraz uczestnika konkursu, którego beneficjentem rzeczywistym w rozumieniu </w:t>
      </w:r>
      <w:hyperlink r:id="rId14" w:tgtFrame="_blank" w:tooltip="USTAWA z dnia 1 marca 2018 r. o przeciwdziałaniu praniu pieniędzy oraz finansowaniu terroryzmu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ustawy z dnia 1 marca 2018 r. o przeciwdziałaniu praniu pieniędzy oraz finansowaniu terroryzmu</w:t>
        </w:r>
      </w:hyperlink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5" w:tgtFrame="_blank" w:tooltip="USTAWA z dnia 1 marca 2018 r. o przeciwdziałaniu praniu pieniędzy oraz finansowaniu terroryzmu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</w:t>
        </w:r>
        <w:r w:rsidR="0048408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3</w:t>
        </w:r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 xml:space="preserve"> r. poz. </w:t>
        </w:r>
      </w:hyperlink>
      <w:r w:rsidR="00484081">
        <w:rPr>
          <w:rFonts w:ascii="Arial" w:eastAsia="Times New Roman" w:hAnsi="Arial" w:cs="Arial"/>
          <w:color w:val="0000FF"/>
          <w:sz w:val="18"/>
          <w:szCs w:val="18"/>
          <w:u w:val="single"/>
          <w:lang w:eastAsia="pl-PL"/>
        </w:rPr>
        <w:t>1124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>,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84767DB" w14:textId="36508398" w:rsidR="009D0B7B" w:rsidRDefault="009D0B7B" w:rsidP="009D0B7B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3) wykonawcę oraz uczestnika konkursu, którego jednostką dominującą w rozumieniu </w:t>
      </w:r>
      <w:hyperlink r:id="rId16" w:anchor="ap_3" w:tgtFrame="_blank" w:tooltip="USTAWA z dnia 29 września 1994 r. o rachunkowości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art. 3 ust. 1 pkt 37 ustawy z dnia 29 września 1994 r. o rachunkowości</w:t>
        </w:r>
      </w:hyperlink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7" w:tgtFrame="_blank" w:tooltip="USTAWA z dnia 29 września 1994 r. o rachunkowości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</w:t>
        </w:r>
        <w:r w:rsidR="0048408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3</w:t>
        </w:r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 xml:space="preserve"> r. poz.</w:t>
        </w:r>
      </w:hyperlink>
      <w:r w:rsidR="00484081">
        <w:rPr>
          <w:rFonts w:ascii="Arial" w:eastAsia="Times New Roman" w:hAnsi="Arial" w:cs="Arial"/>
          <w:color w:val="0000FF"/>
          <w:sz w:val="18"/>
          <w:szCs w:val="18"/>
          <w:u w:val="single"/>
          <w:lang w:eastAsia="pl-PL"/>
        </w:rPr>
        <w:t>129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>, 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66832CC" w14:textId="77777777" w:rsidR="009D0B7B" w:rsidRDefault="009D0B7B" w:rsidP="009D0B7B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Więcej informacji na temat ww. podstawy wykluczenia znajduje się na stronie internetowej Urzędu Zamówień</w:t>
      </w:r>
    </w:p>
    <w:p w14:paraId="267187B7" w14:textId="20769F46" w:rsidR="009D0B7B" w:rsidRPr="008E5CAC" w:rsidRDefault="009D0B7B" w:rsidP="009D0B7B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Publicznych, w zakładce „Ukraina” </w:t>
      </w:r>
      <w:hyperlink r:id="rId18" w:history="1">
        <w:r w:rsidRPr="00B125AD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8E5CAC">
        <w:rPr>
          <w:rFonts w:ascii="Arial" w:eastAsia="Calibri" w:hAnsi="Arial" w:cs="Arial"/>
          <w:sz w:val="20"/>
          <w:szCs w:val="20"/>
        </w:rPr>
        <w:t xml:space="preserve"> Pytania i odpowiedzi dotyczące ustawy dostępne są pod adresem: </w:t>
      </w:r>
      <w:hyperlink r:id="rId19" w:history="1">
        <w:r w:rsidRPr="008E5CA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https://www.uzp.gov.pl/ukraina/pytania-i-odpowiedzi</w:t>
        </w:r>
      </w:hyperlink>
    </w:p>
    <w:bookmarkEnd w:id="3"/>
    <w:p w14:paraId="7505DD2F" w14:textId="5F2CD73B" w:rsidR="00BE2230" w:rsidRPr="00281BF7" w:rsidRDefault="00BE2230" w:rsidP="001742B6">
      <w:pPr>
        <w:spacing w:after="0" w:line="240" w:lineRule="auto"/>
        <w:jc w:val="both"/>
        <w:rPr>
          <w:rFonts w:ascii="Arial" w:eastAsia="Calibri" w:hAnsi="Arial" w:cs="Arial"/>
        </w:rPr>
      </w:pPr>
    </w:p>
    <w:p w14:paraId="6A640F8E" w14:textId="77777777" w:rsidR="00F805FE" w:rsidRPr="00281BF7" w:rsidRDefault="00F805FE" w:rsidP="00D67476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46E4B784" w14:textId="77777777" w:rsidR="00F805FE" w:rsidRPr="00281BF7" w:rsidRDefault="00F805FE" w:rsidP="00F805FE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  <w:b/>
          <w:bCs/>
        </w:rPr>
        <w:t>14. SPOSÓB OBLICZENIA CENY OFERTY</w:t>
      </w:r>
      <w:r w:rsidRPr="00281BF7">
        <w:rPr>
          <w:rFonts w:ascii="Arial" w:eastAsia="Calibri" w:hAnsi="Arial" w:cs="Arial"/>
        </w:rPr>
        <w:t>.</w:t>
      </w:r>
    </w:p>
    <w:p w14:paraId="2E7E2766" w14:textId="5C317B54" w:rsidR="005C63AA" w:rsidRPr="00281BF7" w:rsidRDefault="005C63AA" w:rsidP="005C63A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14.1. Podana w ofercie cena brutto musi uwzględniać wszystkie wymagania zamawiającego określone w SWZ, obejmować wszystkie koszty, jakie poniesie wykonawca z tytułu należytego oraz zgodnego  z umową i obowiązującymi przepisami prawa wykonania przedmiotu zamówienia.</w:t>
      </w:r>
    </w:p>
    <w:p w14:paraId="6A5ADCA3" w14:textId="77777777" w:rsidR="00042628" w:rsidRDefault="005C63AA" w:rsidP="0004262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D0B7B">
        <w:rPr>
          <w:rFonts w:ascii="Arial" w:eastAsia="Times New Roman" w:hAnsi="Arial" w:cs="Arial"/>
          <w:lang w:eastAsia="pl-PL"/>
        </w:rPr>
        <w:t xml:space="preserve">14.2. </w:t>
      </w:r>
      <w:r w:rsidR="009D0B7B" w:rsidRPr="009D0B7B">
        <w:rPr>
          <w:rFonts w:ascii="Arial" w:eastAsia="Times New Roman" w:hAnsi="Arial" w:cs="Arial"/>
          <w:lang w:eastAsia="pl-PL"/>
        </w:rPr>
        <w:t>Ostateczną cenę oferty, obejmującą cały zakres  przedmiotu zamówienia, stanowi wartość brutto</w:t>
      </w:r>
    </w:p>
    <w:p w14:paraId="51F963D2" w14:textId="77777777" w:rsidR="00042628" w:rsidRDefault="009D0B7B" w:rsidP="0004262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D0B7B">
        <w:rPr>
          <w:rFonts w:ascii="Arial" w:eastAsia="Times New Roman" w:hAnsi="Arial" w:cs="Arial"/>
          <w:lang w:eastAsia="pl-PL"/>
        </w:rPr>
        <w:t xml:space="preserve">określona w wierszu </w:t>
      </w:r>
      <w:r w:rsidR="00042628">
        <w:rPr>
          <w:rFonts w:ascii="Arial" w:eastAsia="Times New Roman" w:hAnsi="Arial" w:cs="Arial"/>
          <w:lang w:eastAsia="pl-PL"/>
        </w:rPr>
        <w:t>„</w:t>
      </w:r>
      <w:r w:rsidRPr="009D0B7B">
        <w:rPr>
          <w:rFonts w:ascii="Arial" w:eastAsia="Times New Roman" w:hAnsi="Arial" w:cs="Arial"/>
          <w:lang w:eastAsia="pl-PL"/>
        </w:rPr>
        <w:t xml:space="preserve">RAZEM </w:t>
      </w:r>
      <w:r w:rsidR="00042628">
        <w:rPr>
          <w:rFonts w:ascii="Arial" w:eastAsia="Times New Roman" w:hAnsi="Arial" w:cs="Arial"/>
          <w:lang w:eastAsia="pl-PL"/>
        </w:rPr>
        <w:t xml:space="preserve"> cena brutto” w </w:t>
      </w:r>
      <w:r w:rsidRPr="009D0B7B">
        <w:rPr>
          <w:rFonts w:ascii="Arial" w:eastAsia="Times New Roman" w:hAnsi="Arial" w:cs="Arial"/>
          <w:lang w:eastAsia="pl-PL"/>
        </w:rPr>
        <w:t>formularz</w:t>
      </w:r>
      <w:r w:rsidR="00042628">
        <w:rPr>
          <w:rFonts w:ascii="Arial" w:eastAsia="Times New Roman" w:hAnsi="Arial" w:cs="Arial"/>
          <w:lang w:eastAsia="pl-PL"/>
        </w:rPr>
        <w:t>u</w:t>
      </w:r>
      <w:r w:rsidRPr="009D0B7B">
        <w:rPr>
          <w:rFonts w:ascii="Arial" w:eastAsia="Times New Roman" w:hAnsi="Arial" w:cs="Arial"/>
          <w:lang w:eastAsia="pl-PL"/>
        </w:rPr>
        <w:t xml:space="preserve"> cenow</w:t>
      </w:r>
      <w:r w:rsidR="00042628">
        <w:rPr>
          <w:rFonts w:ascii="Arial" w:eastAsia="Times New Roman" w:hAnsi="Arial" w:cs="Arial"/>
          <w:lang w:eastAsia="pl-PL"/>
        </w:rPr>
        <w:t>ym</w:t>
      </w:r>
      <w:r>
        <w:rPr>
          <w:rFonts w:ascii="Arial" w:eastAsia="Times New Roman" w:hAnsi="Arial" w:cs="Arial"/>
          <w:lang w:eastAsia="pl-PL"/>
        </w:rPr>
        <w:t>- zał.nr 1 A do SWZ</w:t>
      </w:r>
      <w:r w:rsidRPr="009D0B7B">
        <w:rPr>
          <w:rFonts w:ascii="Arial" w:eastAsia="Times New Roman" w:hAnsi="Arial" w:cs="Arial"/>
          <w:lang w:eastAsia="pl-PL"/>
        </w:rPr>
        <w:t>, stanowiąc</w:t>
      </w:r>
      <w:r w:rsidR="00042628">
        <w:rPr>
          <w:rFonts w:ascii="Arial" w:eastAsia="Times New Roman" w:hAnsi="Arial" w:cs="Arial"/>
          <w:lang w:eastAsia="pl-PL"/>
        </w:rPr>
        <w:t>ym</w:t>
      </w:r>
    </w:p>
    <w:p w14:paraId="3EC42E6B" w14:textId="77777777" w:rsidR="00042628" w:rsidRDefault="009D0B7B" w:rsidP="0004262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9D0B7B">
        <w:rPr>
          <w:rFonts w:ascii="Arial" w:eastAsia="Times New Roman" w:hAnsi="Arial" w:cs="Arial"/>
          <w:lang w:eastAsia="pl-PL"/>
        </w:rPr>
        <w:t>integralną część oferty.</w:t>
      </w:r>
      <w:r w:rsidR="00042628">
        <w:rPr>
          <w:rFonts w:ascii="Arial" w:eastAsia="Times New Roman" w:hAnsi="Arial" w:cs="Arial"/>
          <w:lang w:eastAsia="pl-PL"/>
        </w:rPr>
        <w:t xml:space="preserve"> </w:t>
      </w:r>
      <w:r w:rsidR="00042628" w:rsidRPr="009D0B7B">
        <w:rPr>
          <w:rFonts w:ascii="Arial" w:eastAsia="Times New Roman" w:hAnsi="Arial" w:cs="Arial"/>
          <w:color w:val="000000"/>
          <w:lang w:eastAsia="pl-PL"/>
        </w:rPr>
        <w:t>Cena musi być podana i wyliczona w zaokrągleniu do dwóch miejsc po przecinku –</w:t>
      </w:r>
    </w:p>
    <w:p w14:paraId="04F2A41F" w14:textId="64A23B27" w:rsidR="009D0B7B" w:rsidRPr="009D0B7B" w:rsidRDefault="00042628" w:rsidP="0004262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D0B7B">
        <w:rPr>
          <w:rFonts w:ascii="Arial" w:eastAsia="Times New Roman" w:hAnsi="Arial" w:cs="Arial"/>
          <w:color w:val="000000"/>
          <w:lang w:eastAsia="pl-PL"/>
        </w:rPr>
        <w:t>końcówki poniżej 0,5 grosza pomija się, a końcówki 0,5 grosza i wyższe zaokrągla się do 1 grosza.</w:t>
      </w:r>
    </w:p>
    <w:p w14:paraId="7818D981" w14:textId="5D3AEAD5" w:rsidR="009D0B7B" w:rsidRDefault="009D0B7B" w:rsidP="009D0B7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D0B7B">
        <w:rPr>
          <w:rFonts w:ascii="Arial" w:eastAsia="Times New Roman" w:hAnsi="Arial" w:cs="Arial"/>
          <w:lang w:eastAsia="pl-PL"/>
        </w:rPr>
        <w:t xml:space="preserve">14.3. </w:t>
      </w:r>
      <w:r w:rsidRPr="009D0B7B">
        <w:rPr>
          <w:rFonts w:ascii="Arial" w:eastAsia="Times New Roman" w:hAnsi="Arial" w:cs="Arial"/>
          <w:color w:val="000000"/>
          <w:lang w:eastAsia="pl-PL"/>
        </w:rPr>
        <w:t>Cena ofertowa podana w formularzu ofertowym  powinna być podana w złotych cyframi i słownie</w:t>
      </w:r>
    </w:p>
    <w:p w14:paraId="194ABBB6" w14:textId="560DF2A0" w:rsidR="005C63AA" w:rsidRPr="00281BF7" w:rsidRDefault="005C63AA" w:rsidP="005C63A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14.</w:t>
      </w:r>
      <w:r w:rsidR="009D0B7B">
        <w:rPr>
          <w:rFonts w:ascii="Arial" w:eastAsia="Times New Roman" w:hAnsi="Arial" w:cs="Arial"/>
          <w:lang w:eastAsia="pl-PL"/>
        </w:rPr>
        <w:t>4</w:t>
      </w:r>
      <w:r w:rsidRPr="00281BF7">
        <w:rPr>
          <w:rFonts w:ascii="Arial" w:eastAsia="Times New Roman" w:hAnsi="Arial" w:cs="Arial"/>
          <w:lang w:eastAsia="pl-PL"/>
        </w:rPr>
        <w:t>. Zaleca się rzetelne obliczenie ceny oferty, aby uniknąć błędów rachunkowych .</w:t>
      </w:r>
    </w:p>
    <w:p w14:paraId="630FF973" w14:textId="5C7E1C00" w:rsidR="005C63AA" w:rsidRPr="00281BF7" w:rsidRDefault="005C63AA" w:rsidP="005C63AA">
      <w:pPr>
        <w:tabs>
          <w:tab w:val="left" w:pos="-25539"/>
          <w:tab w:val="left" w:pos="-25490"/>
          <w:tab w:val="left" w:pos="-13042"/>
          <w:tab w:val="left" w:pos="1000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lang w:eastAsia="ar-SA"/>
        </w:rPr>
      </w:pPr>
      <w:r w:rsidRPr="00281BF7">
        <w:rPr>
          <w:rFonts w:ascii="Arial" w:eastAsia="Times New Roman" w:hAnsi="Arial" w:cs="Arial"/>
          <w:lang w:eastAsia="pl-PL"/>
        </w:rPr>
        <w:t>14.</w:t>
      </w:r>
      <w:r w:rsidR="009D0B7B">
        <w:rPr>
          <w:rFonts w:ascii="Arial" w:eastAsia="Times New Roman" w:hAnsi="Arial" w:cs="Arial"/>
          <w:lang w:eastAsia="pl-PL"/>
        </w:rPr>
        <w:t>5</w:t>
      </w:r>
      <w:r w:rsidRPr="00281BF7">
        <w:rPr>
          <w:rFonts w:ascii="Arial" w:eastAsia="Times New Roman" w:hAnsi="Arial" w:cs="Arial"/>
          <w:lang w:eastAsia="pl-PL"/>
        </w:rPr>
        <w:t xml:space="preserve">. </w:t>
      </w:r>
      <w:r w:rsidRPr="00281BF7">
        <w:rPr>
          <w:rFonts w:ascii="Arial" w:eastAsia="Arial Unicode MS" w:hAnsi="Arial" w:cs="Arial"/>
          <w:bCs/>
          <w:lang w:eastAsia="pl-PL"/>
        </w:rPr>
        <w:t>W złotych polskich będą prowadzone rozliczenia pomiędzy zamawiającym a wykonawcą.</w:t>
      </w:r>
    </w:p>
    <w:p w14:paraId="25DCD0B4" w14:textId="77777777" w:rsidR="00F805FE" w:rsidRPr="00281BF7" w:rsidRDefault="00F805FE" w:rsidP="00F805FE">
      <w:pPr>
        <w:spacing w:after="0" w:line="240" w:lineRule="auto"/>
        <w:jc w:val="both"/>
        <w:rPr>
          <w:rFonts w:ascii="Arial" w:eastAsia="Calibri" w:hAnsi="Arial" w:cs="Arial"/>
        </w:rPr>
      </w:pPr>
    </w:p>
    <w:p w14:paraId="04CE8EA8" w14:textId="77777777" w:rsidR="009D0B7B" w:rsidRDefault="009D0B7B" w:rsidP="00F805FE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233F5106" w14:textId="771F3F5B" w:rsidR="00F805FE" w:rsidRPr="00281BF7" w:rsidRDefault="00F805FE" w:rsidP="00F805FE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15. OPIS KRYTERIÓW OCENY OFERT, WAGI TYCH KRYTERIÓW I SPOSÓB OCENY OFERT.</w:t>
      </w:r>
    </w:p>
    <w:p w14:paraId="4F141F88" w14:textId="77777777" w:rsidR="00F805FE" w:rsidRPr="00281BF7" w:rsidRDefault="00F805FE" w:rsidP="00F805FE">
      <w:pPr>
        <w:spacing w:after="0" w:line="240" w:lineRule="auto"/>
        <w:ind w:left="426"/>
        <w:jc w:val="both"/>
        <w:rPr>
          <w:rFonts w:ascii="Arial" w:eastAsia="Calibri" w:hAnsi="Arial" w:cs="Arial"/>
          <w:b/>
        </w:rPr>
      </w:pPr>
    </w:p>
    <w:p w14:paraId="175D938C" w14:textId="53469F4D" w:rsidR="005C63AA" w:rsidRPr="00281BF7" w:rsidRDefault="005C63AA" w:rsidP="005C63AA">
      <w:pPr>
        <w:suppressAutoHyphens/>
        <w:spacing w:after="0" w:line="288" w:lineRule="auto"/>
        <w:jc w:val="both"/>
        <w:rPr>
          <w:rFonts w:ascii="Arial" w:eastAsia="HG Mincho Light J" w:hAnsi="Arial" w:cs="Arial"/>
          <w:lang w:eastAsia="ar-SA"/>
        </w:rPr>
      </w:pPr>
      <w:r w:rsidRPr="00281BF7">
        <w:rPr>
          <w:rFonts w:ascii="Arial" w:eastAsia="HG Mincho Light J" w:hAnsi="Arial" w:cs="Arial"/>
          <w:lang w:eastAsia="ar-SA"/>
        </w:rPr>
        <w:t>15.1.Zamawiający wyznaczył następujące kryteria oceny ofert i ich znaczenie:</w:t>
      </w:r>
    </w:p>
    <w:tbl>
      <w:tblPr>
        <w:tblW w:w="7088" w:type="dxa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1985"/>
      </w:tblGrid>
      <w:tr w:rsidR="005C63AA" w:rsidRPr="00281BF7" w14:paraId="25370780" w14:textId="77777777" w:rsidTr="001075D1">
        <w:trPr>
          <w:cantSplit/>
          <w:trHeight w:val="460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BF2279D" w14:textId="77777777" w:rsidR="005C63AA" w:rsidRPr="00281BF7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lang w:eastAsia="pl-PL"/>
              </w:rPr>
            </w:pPr>
            <w:r w:rsidRPr="00281BF7">
              <w:rPr>
                <w:rFonts w:ascii="Arial" w:eastAsia="Times New Roman" w:hAnsi="Arial" w:cs="Arial"/>
                <w:spacing w:val="-3"/>
                <w:lang w:eastAsia="pl-PL"/>
              </w:rPr>
              <w:lastRenderedPageBreak/>
              <w:t>Numer kryterium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13E6B65D" w14:textId="77777777" w:rsidR="005C63AA" w:rsidRPr="00281BF7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lang w:eastAsia="pl-PL"/>
              </w:rPr>
            </w:pPr>
            <w:r w:rsidRPr="00281BF7">
              <w:rPr>
                <w:rFonts w:ascii="Arial" w:eastAsia="Times New Roman" w:hAnsi="Arial" w:cs="Arial"/>
                <w:spacing w:val="-3"/>
                <w:lang w:eastAsia="pl-PL"/>
              </w:rPr>
              <w:t>Nazwa kryterium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14EEB8DF" w14:textId="77777777" w:rsidR="005C63AA" w:rsidRPr="00281BF7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lang w:eastAsia="pl-PL"/>
              </w:rPr>
            </w:pPr>
            <w:r w:rsidRPr="00281BF7">
              <w:rPr>
                <w:rFonts w:ascii="Arial" w:eastAsia="Times New Roman" w:hAnsi="Arial" w:cs="Arial"/>
                <w:spacing w:val="-3"/>
                <w:lang w:eastAsia="pl-PL"/>
              </w:rPr>
              <w:t>Znaczenie (waga)</w:t>
            </w:r>
          </w:p>
        </w:tc>
      </w:tr>
      <w:tr w:rsidR="005C63AA" w:rsidRPr="00281BF7" w14:paraId="461ECE83" w14:textId="77777777" w:rsidTr="001075D1">
        <w:trPr>
          <w:cantSplit/>
          <w:trHeight w:val="361"/>
        </w:trPr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B276DBA" w14:textId="77777777" w:rsidR="005C63AA" w:rsidRPr="00281BF7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lang w:eastAsia="pl-PL"/>
              </w:rPr>
            </w:pPr>
            <w:r w:rsidRPr="00281BF7">
              <w:rPr>
                <w:rFonts w:ascii="Arial" w:eastAsia="Times New Roman" w:hAnsi="Arial" w:cs="Arial"/>
                <w:spacing w:val="-3"/>
                <w:lang w:eastAsia="pl-PL"/>
              </w:rPr>
              <w:t>1.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A94333" w14:textId="77777777" w:rsidR="005C63AA" w:rsidRPr="00281BF7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lang w:eastAsia="pl-PL"/>
              </w:rPr>
            </w:pPr>
            <w:r w:rsidRPr="00281BF7">
              <w:rPr>
                <w:rFonts w:ascii="Arial" w:eastAsia="Times New Roman" w:hAnsi="Arial" w:cs="Arial"/>
                <w:spacing w:val="-3"/>
                <w:lang w:eastAsia="pl-PL"/>
              </w:rPr>
              <w:t>Cena oferty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83D211" w14:textId="77777777" w:rsidR="005C63AA" w:rsidRPr="00281BF7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lang w:eastAsia="pl-PL"/>
              </w:rPr>
            </w:pPr>
            <w:r w:rsidRPr="00281BF7">
              <w:rPr>
                <w:rFonts w:ascii="Arial" w:eastAsia="Times New Roman" w:hAnsi="Arial" w:cs="Arial"/>
                <w:spacing w:val="-3"/>
                <w:lang w:eastAsia="pl-PL"/>
              </w:rPr>
              <w:t>100 %</w:t>
            </w:r>
          </w:p>
        </w:tc>
      </w:tr>
    </w:tbl>
    <w:p w14:paraId="26E546A4" w14:textId="77777777" w:rsidR="005C63AA" w:rsidRPr="00281BF7" w:rsidRDefault="005C63AA" w:rsidP="005C63AA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b/>
          <w:lang w:eastAsia="ar-SA"/>
        </w:rPr>
      </w:pPr>
    </w:p>
    <w:p w14:paraId="44D3CD41" w14:textId="6AFFD682" w:rsidR="005C63AA" w:rsidRPr="00281BF7" w:rsidRDefault="005C63AA" w:rsidP="005C63AA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lang w:eastAsia="ar-SA"/>
        </w:rPr>
      </w:pPr>
      <w:r w:rsidRPr="00281BF7">
        <w:rPr>
          <w:rFonts w:ascii="Arial" w:eastAsia="HG Mincho Light J" w:hAnsi="Arial" w:cs="Arial"/>
          <w:bCs/>
          <w:lang w:eastAsia="ar-SA"/>
        </w:rPr>
        <w:t>15.2</w:t>
      </w:r>
      <w:r w:rsidRPr="00281BF7">
        <w:rPr>
          <w:rFonts w:ascii="Arial" w:eastAsia="HG Mincho Light J" w:hAnsi="Arial" w:cs="Arial"/>
          <w:b/>
          <w:lang w:eastAsia="ar-SA"/>
        </w:rPr>
        <w:t>.</w:t>
      </w:r>
      <w:r w:rsidRPr="00281BF7">
        <w:rPr>
          <w:rFonts w:ascii="Arial" w:eastAsia="HG Mincho Light J" w:hAnsi="Arial" w:cs="Arial"/>
          <w:lang w:eastAsia="ar-SA"/>
        </w:rPr>
        <w:t xml:space="preserve"> Oferty zostaną ocenione według wzoru:</w:t>
      </w:r>
    </w:p>
    <w:p w14:paraId="0C7621FD" w14:textId="77777777" w:rsidR="005C63AA" w:rsidRPr="00281BF7" w:rsidRDefault="005C63AA" w:rsidP="005C63AA">
      <w:pPr>
        <w:widowControl w:val="0"/>
        <w:autoSpaceDE w:val="0"/>
        <w:autoSpaceDN w:val="0"/>
        <w:adjustRightInd w:val="0"/>
        <w:spacing w:after="0" w:line="288" w:lineRule="auto"/>
        <w:ind w:right="-1"/>
        <w:jc w:val="both"/>
        <w:rPr>
          <w:rFonts w:ascii="Arial" w:eastAsia="Times New Roman" w:hAnsi="Arial" w:cs="Arial"/>
          <w:lang w:eastAsia="pl-PL"/>
        </w:rPr>
      </w:pPr>
    </w:p>
    <w:p w14:paraId="2B02A58D" w14:textId="77777777" w:rsidR="005C63AA" w:rsidRPr="00281BF7" w:rsidRDefault="005C63AA" w:rsidP="005C63AA">
      <w:pPr>
        <w:spacing w:after="0" w:line="288" w:lineRule="auto"/>
        <w:ind w:left="1713" w:firstLine="447"/>
        <w:jc w:val="both"/>
        <w:rPr>
          <w:rFonts w:ascii="Arial" w:eastAsia="Times New Roman" w:hAnsi="Arial" w:cs="Arial"/>
          <w:iCs/>
          <w:lang w:eastAsia="pl-PL"/>
        </w:rPr>
      </w:pPr>
      <w:r w:rsidRPr="00281BF7">
        <w:rPr>
          <w:rFonts w:ascii="Arial" w:eastAsia="Times New Roman" w:hAnsi="Arial" w:cs="Arial"/>
          <w:iCs/>
          <w:lang w:eastAsia="pl-PL"/>
        </w:rPr>
        <w:t>najniższa  cena spośród nieodrzuconych ofert</w:t>
      </w:r>
    </w:p>
    <w:p w14:paraId="1F95E65F" w14:textId="77777777" w:rsidR="005C63AA" w:rsidRPr="00281BF7" w:rsidRDefault="005C63AA" w:rsidP="005C63AA">
      <w:pPr>
        <w:spacing w:after="0" w:line="288" w:lineRule="auto"/>
        <w:jc w:val="both"/>
        <w:rPr>
          <w:rFonts w:ascii="Arial" w:eastAsia="Times New Roman" w:hAnsi="Arial" w:cs="Arial"/>
          <w:iCs/>
          <w:lang w:eastAsia="pl-PL"/>
        </w:rPr>
      </w:pPr>
      <w:r w:rsidRPr="00281BF7">
        <w:rPr>
          <w:rFonts w:ascii="Arial" w:eastAsia="Times New Roman" w:hAnsi="Arial" w:cs="Arial"/>
          <w:iCs/>
          <w:lang w:eastAsia="pl-PL"/>
        </w:rPr>
        <w:t xml:space="preserve">                  </w:t>
      </w:r>
      <w:r w:rsidRPr="00281BF7">
        <w:rPr>
          <w:rFonts w:ascii="Arial" w:eastAsia="Times New Roman" w:hAnsi="Arial" w:cs="Arial"/>
          <w:iCs/>
          <w:lang w:eastAsia="pl-PL"/>
        </w:rPr>
        <w:tab/>
        <w:t xml:space="preserve">     P =</w:t>
      </w:r>
      <w:r w:rsidRPr="00281BF7">
        <w:rPr>
          <w:rFonts w:ascii="Arial" w:eastAsia="Times New Roman" w:hAnsi="Arial" w:cs="Arial"/>
          <w:iCs/>
          <w:lang w:eastAsia="pl-PL"/>
        </w:rPr>
        <w:tab/>
        <w:t xml:space="preserve">--------------------------------------------------------------   x waga  </w:t>
      </w:r>
    </w:p>
    <w:p w14:paraId="54B37D50" w14:textId="77777777" w:rsidR="005C63AA" w:rsidRPr="00281BF7" w:rsidRDefault="005C63AA" w:rsidP="005C63AA">
      <w:pPr>
        <w:spacing w:after="0" w:line="288" w:lineRule="auto"/>
        <w:jc w:val="both"/>
        <w:rPr>
          <w:rFonts w:ascii="Arial" w:eastAsia="Times New Roman" w:hAnsi="Arial" w:cs="Arial"/>
          <w:iCs/>
          <w:lang w:eastAsia="pl-PL"/>
        </w:rPr>
      </w:pPr>
      <w:r w:rsidRPr="00281BF7">
        <w:rPr>
          <w:rFonts w:ascii="Arial" w:eastAsia="Times New Roman" w:hAnsi="Arial" w:cs="Arial"/>
          <w:iCs/>
          <w:lang w:eastAsia="pl-PL"/>
        </w:rPr>
        <w:t xml:space="preserve">                       </w:t>
      </w:r>
      <w:r w:rsidRPr="00281BF7">
        <w:rPr>
          <w:rFonts w:ascii="Arial" w:eastAsia="Times New Roman" w:hAnsi="Arial" w:cs="Arial"/>
          <w:iCs/>
          <w:lang w:eastAsia="pl-PL"/>
        </w:rPr>
        <w:tab/>
      </w:r>
      <w:r w:rsidRPr="00281BF7">
        <w:rPr>
          <w:rFonts w:ascii="Arial" w:eastAsia="Times New Roman" w:hAnsi="Arial" w:cs="Arial"/>
          <w:iCs/>
          <w:lang w:eastAsia="pl-PL"/>
        </w:rPr>
        <w:tab/>
        <w:t xml:space="preserve">            cena oferty ocenianej</w:t>
      </w:r>
    </w:p>
    <w:p w14:paraId="04DB45C0" w14:textId="77777777" w:rsidR="005C63AA" w:rsidRPr="00281BF7" w:rsidRDefault="005C63AA" w:rsidP="005C63AA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6B0F8880" w14:textId="77777777" w:rsidR="005C63AA" w:rsidRPr="00281BF7" w:rsidRDefault="005C63AA" w:rsidP="005C63AA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lang w:eastAsia="pl-PL"/>
        </w:rPr>
      </w:pPr>
      <w:r w:rsidRPr="00281BF7">
        <w:rPr>
          <w:rFonts w:ascii="Arial" w:eastAsia="Times New Roman" w:hAnsi="Arial" w:cs="Arial"/>
          <w:i/>
          <w:lang w:eastAsia="pl-PL"/>
        </w:rPr>
        <w:t>gdzie: P  oznacza ilość punktów przyznanych ofercie w kryterium nr 1 „Cena oferty”, waga stanowi procentowe znaczenie kryterium nr 1</w:t>
      </w:r>
    </w:p>
    <w:p w14:paraId="4DF487B7" w14:textId="77777777" w:rsidR="005C63AA" w:rsidRPr="00281BF7" w:rsidRDefault="005C63AA" w:rsidP="005C63AA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lang w:eastAsia="pl-PL"/>
        </w:rPr>
      </w:pPr>
    </w:p>
    <w:p w14:paraId="39076301" w14:textId="538ADF6B" w:rsidR="005C63AA" w:rsidRPr="00281BF7" w:rsidRDefault="005C63AA" w:rsidP="005C63AA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lang w:eastAsia="ar-SA"/>
        </w:rPr>
      </w:pPr>
      <w:r w:rsidRPr="00281BF7">
        <w:rPr>
          <w:rFonts w:ascii="Arial" w:eastAsia="HG Mincho Light J" w:hAnsi="Arial" w:cs="Arial"/>
          <w:bCs/>
          <w:lang w:eastAsia="ar-SA"/>
        </w:rPr>
        <w:t>15.3</w:t>
      </w:r>
      <w:r w:rsidRPr="00281BF7">
        <w:rPr>
          <w:rFonts w:ascii="Arial" w:eastAsia="HG Mincho Light J" w:hAnsi="Arial" w:cs="Arial"/>
          <w:lang w:eastAsia="ar-SA"/>
        </w:rPr>
        <w:t xml:space="preserve">. Oferta najtańsza spośród nieodrzuconych ofert otrzyma 100 punktów i tę ofertę zamawiający wybierze do realizacji zamówienia. Pozostałe oferty otrzymają odpowiednio mniej punktów, według powyższego wzoru. </w:t>
      </w:r>
    </w:p>
    <w:p w14:paraId="5AFD759F" w14:textId="0008B99B" w:rsidR="00BE3282" w:rsidRPr="00281BF7" w:rsidRDefault="005C63AA" w:rsidP="00BE3282">
      <w:pPr>
        <w:tabs>
          <w:tab w:val="left" w:pos="767"/>
        </w:tabs>
        <w:suppressAutoHyphens/>
        <w:spacing w:after="120" w:line="100" w:lineRule="atLeast"/>
        <w:jc w:val="both"/>
        <w:rPr>
          <w:rFonts w:ascii="Arial" w:eastAsia="Verdana" w:hAnsi="Arial" w:cs="Arial"/>
          <w:bCs/>
          <w:color w:val="000000"/>
          <w:kern w:val="1"/>
        </w:rPr>
      </w:pPr>
      <w:r w:rsidRPr="00281BF7">
        <w:rPr>
          <w:rFonts w:ascii="Arial" w:eastAsia="Arial Unicode MS" w:hAnsi="Arial" w:cs="Arial"/>
          <w:lang w:eastAsia="pl-PL"/>
        </w:rPr>
        <w:t>15.4.</w:t>
      </w:r>
      <w:r w:rsidR="00BE3282" w:rsidRPr="00281BF7">
        <w:rPr>
          <w:rFonts w:ascii="Arial" w:eastAsia="Arial Unicode MS" w:hAnsi="Arial" w:cs="Arial"/>
          <w:b/>
          <w:bCs/>
          <w:lang w:eastAsia="pl-PL"/>
        </w:rPr>
        <w:t xml:space="preserve"> </w:t>
      </w:r>
      <w:r w:rsidR="00BE3282" w:rsidRPr="00281BF7">
        <w:rPr>
          <w:rFonts w:ascii="Arial" w:eastAsia="Calibri" w:hAnsi="Arial" w:cs="Arial"/>
          <w:bCs/>
        </w:rPr>
        <w:t>Wymagania jakościowe</w:t>
      </w:r>
      <w:r w:rsidR="00BE3282" w:rsidRPr="00281BF7">
        <w:rPr>
          <w:rFonts w:ascii="Arial" w:eastAsia="Calibri" w:hAnsi="Arial" w:cs="Arial"/>
        </w:rPr>
        <w:t xml:space="preserve"> odnoszące się do co najmniej głównych elementów składających się na przedmiot zamówienia, o których mowa w art. 246 ust. 2 ustawy Pzp </w:t>
      </w:r>
      <w:r w:rsidR="005E6D4C" w:rsidRPr="00281BF7">
        <w:rPr>
          <w:rFonts w:ascii="Arial" w:eastAsia="Calibri" w:hAnsi="Arial" w:cs="Arial"/>
        </w:rPr>
        <w:t xml:space="preserve">: </w:t>
      </w:r>
      <w:r w:rsidR="00BE3282" w:rsidRPr="00281BF7">
        <w:rPr>
          <w:rFonts w:ascii="Arial" w:eastAsia="Times New Roman" w:hAnsi="Arial" w:cs="Arial"/>
          <w:lang w:eastAsia="pl-PL"/>
        </w:rPr>
        <w:t xml:space="preserve"> Przedmiotem zamówienia jest usługą, której standard jakościowy został szczegółowo opisany w SWZ, ponadto określają go przepisy ustawy z dnia 22 sierpnia 1997 r o ochronie osób i mienia. </w:t>
      </w:r>
      <w:r w:rsidR="00BE3282"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>Wiarygodność wykonawców  została określona w warunkach udziału w postępowaniu.    W przedmiotowym postępowaniu nie są wytwarzane żadne produkty, a wiec nie są ponoszone żadne dodatkowe koszt</w:t>
      </w:r>
      <w:r w:rsidR="005E6D4C"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>y.</w:t>
      </w:r>
      <w:r w:rsidR="00BE3282"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Wykonawcy, którzy przy zatrudnieniu osób korzystają z  aspektów społecznych np. zatrudniają osoby ze stopniem niepełnosprawności , osoby bezrobotne, otrzymują stosowne dotacje i ulgi pozwalające  na obniżenie kosztów  usługi i zaproponowanie niższych cen jej realizacji. </w:t>
      </w:r>
      <w:r w:rsidR="00D916A1"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          </w:t>
      </w:r>
      <w:r w:rsidR="00BE3282"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>W związku z powyższym Zamawiają zastosował  100 % ceny jako jedyne kryterium oceny ofert.</w:t>
      </w:r>
    </w:p>
    <w:p w14:paraId="3F9A7E68" w14:textId="48962BFA" w:rsidR="00BE3282" w:rsidRPr="00281BF7" w:rsidRDefault="00BE3282" w:rsidP="00BE32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ECF6AA" w14:textId="77777777" w:rsidR="005E6D4C" w:rsidRPr="00281BF7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 xml:space="preserve">16. INFORMACJE O FORMALNOŚCIACH, JAKIE MUSZĄ ZOSTAĆ DOPEŁNIONE PO WYBORZE OFERTY W CELU ZAWARCIA UMOWY W SPRAWIE ZAMÓWIENIA PUBLICZNEGO. </w:t>
      </w:r>
    </w:p>
    <w:p w14:paraId="38BFAEC0" w14:textId="3E9DE0F4" w:rsidR="005E6D4C" w:rsidRPr="00281BF7" w:rsidRDefault="005E6D4C" w:rsidP="005E6D4C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Z wykonawcą, który złoży najkorzystniejszą ofertę, zostanie zawarta umowa, której wzór stanowi załącznik do SWZ. Termin zawarcia umowy zostanie określony w informacji o wynikach postępowania. Termin ten może ulec zmianie w przypadku złożenia odwołania przez któregoś z wykonawców. O nowym terminie zawarcia umowy wykonawca zostanie poinformowany po zakończeniu postępowania odwoławczego.</w:t>
      </w:r>
    </w:p>
    <w:p w14:paraId="2C9FD12B" w14:textId="77777777" w:rsidR="005E6D4C" w:rsidRPr="00281BF7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0A283B29" w14:textId="77777777" w:rsidR="005E6D4C" w:rsidRPr="00281BF7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17. POUCZENIE O ŚRODKACH OCHRONY PRAWNEJ PRZYSŁUGUJĄCYCH WYKONAWCY.</w:t>
      </w:r>
    </w:p>
    <w:p w14:paraId="447253E2" w14:textId="77777777" w:rsidR="005E6D4C" w:rsidRPr="00281BF7" w:rsidRDefault="005E6D4C" w:rsidP="005E6D4C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W postępowaniu mają zastosowanie środki ochrony prawnej, o których mowa w Dziale IX ustawy Pzp oraz poniższych Rozporządzeniach:</w:t>
      </w:r>
    </w:p>
    <w:p w14:paraId="7108E395" w14:textId="77777777" w:rsidR="005E6D4C" w:rsidRPr="00281BF7" w:rsidRDefault="005E6D4C" w:rsidP="005E6D4C">
      <w:pPr>
        <w:spacing w:after="0" w:line="240" w:lineRule="auto"/>
        <w:ind w:left="709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1) Rozporządzenie Prezesa Rady Ministrów z 30 grudnia 2020 r. w sprawie postępowania przy rozpoznawaniu odwołań przez Krajową Izbę Odwoławczą (Dz. U. z 2020 r., poz. 2453);</w:t>
      </w:r>
    </w:p>
    <w:p w14:paraId="7D0FCD33" w14:textId="77777777" w:rsidR="005E6D4C" w:rsidRPr="00281BF7" w:rsidRDefault="005E6D4C" w:rsidP="005E6D4C">
      <w:pPr>
        <w:spacing w:after="0" w:line="240" w:lineRule="auto"/>
        <w:ind w:left="709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62402A51" w14:textId="77777777" w:rsidR="005E6D4C" w:rsidRPr="00281BF7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608C2824" w14:textId="5B30177A" w:rsidR="008F4836" w:rsidRPr="00281BF7" w:rsidRDefault="005E6D4C" w:rsidP="00877341">
      <w:pPr>
        <w:spacing w:after="0" w:line="240" w:lineRule="auto"/>
        <w:ind w:left="284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 xml:space="preserve">18. INFORMACJA O WARUNKACH UDZIAŁU W POSTĘPOWANIU. </w:t>
      </w:r>
    </w:p>
    <w:p w14:paraId="5FCB8584" w14:textId="7C37424D" w:rsidR="008526C1" w:rsidRPr="00281BF7" w:rsidRDefault="008526C1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O udzielenie zamówienia mogą ubiegać się wykonawcy, którzy spełniają następujące warunki udziału w postępowaniu: </w:t>
      </w:r>
    </w:p>
    <w:p w14:paraId="48C57272" w14:textId="78231C0D" w:rsidR="008F4836" w:rsidRPr="00281BF7" w:rsidRDefault="00877341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8.1.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="008F4836" w:rsidRPr="00281BF7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W zakresie</w:t>
      </w:r>
      <w:r w:rsidR="009A38BD" w:rsidRPr="00281BF7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 uprawnień do prowadzenia określonej działalności gospodarczej lub zawodowej, o ile wynika to z odrębnych przepi</w:t>
      </w:r>
      <w:r w:rsidR="00DF1EA5" w:rsidRPr="00281BF7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s</w:t>
      </w:r>
      <w:r w:rsidR="009A38BD" w:rsidRPr="00281BF7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ó</w:t>
      </w:r>
      <w:r w:rsidRPr="00281BF7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w :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>Posiada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nie</w:t>
      </w:r>
      <w:r w:rsidR="009A38BD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ważn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ej</w:t>
      </w:r>
      <w:r w:rsidR="009A38BD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koncesj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i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 określając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ej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zakres i formy prowadzenia usług ochrony osób i mienia wydan</w:t>
      </w:r>
      <w:r w:rsidR="007D54B1" w:rsidRPr="00281BF7">
        <w:rPr>
          <w:rFonts w:ascii="Arial" w:eastAsia="Times New Roman" w:hAnsi="Arial" w:cs="Arial"/>
          <w:color w:val="000000"/>
          <w:kern w:val="1"/>
          <w:lang w:eastAsia="ar-SA"/>
        </w:rPr>
        <w:t>ej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zgodnie z  przepisami ustawy z dnia 22 sierpnia 1997 r o ochronie osób i  mienia ( tj. Dz.U. z 202</w:t>
      </w:r>
      <w:r w:rsidR="00C12146" w:rsidRPr="00281BF7">
        <w:rPr>
          <w:rFonts w:ascii="Arial" w:eastAsia="Times New Roman" w:hAnsi="Arial" w:cs="Arial"/>
          <w:color w:val="000000"/>
          <w:kern w:val="1"/>
          <w:lang w:eastAsia="ar-SA"/>
        </w:rPr>
        <w:t>1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>, poz.</w:t>
      </w:r>
      <w:r w:rsidR="00C12146" w:rsidRPr="00281BF7">
        <w:rPr>
          <w:rFonts w:ascii="Arial" w:eastAsia="Times New Roman" w:hAnsi="Arial" w:cs="Arial"/>
          <w:color w:val="000000"/>
          <w:kern w:val="1"/>
          <w:lang w:eastAsia="ar-SA"/>
        </w:rPr>
        <w:t>1995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>).</w:t>
      </w:r>
    </w:p>
    <w:p w14:paraId="59C44984" w14:textId="77777777" w:rsidR="008F4836" w:rsidRPr="00281BF7" w:rsidRDefault="008F4836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2D9FC0DF" w14:textId="671F7E91" w:rsidR="008F4836" w:rsidRPr="00281BF7" w:rsidRDefault="00877341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lastRenderedPageBreak/>
        <w:t>18.2.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="008F4836" w:rsidRPr="00281BF7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W zakresie sytuacji ekonomicznej lub finansowej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: Posiada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nie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aktualn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ej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polis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y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ubezpieczeniow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ej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o odpowiedzialności cywilnej w zakresie prowadzonej działalności związanej z przedmiotem zamówienia na sumę gwarancyjną nie mniejszą niż 100.000 zł., wraz z dowodem zapłaty  składki ubezpieczenia.</w:t>
      </w:r>
    </w:p>
    <w:p w14:paraId="64B6F749" w14:textId="77777777" w:rsidR="008F4836" w:rsidRPr="00281BF7" w:rsidRDefault="008F4836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5A39A846" w14:textId="7BD3C6FC" w:rsidR="008F4836" w:rsidRPr="00281BF7" w:rsidRDefault="00877341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u w:val="single"/>
          <w:lang w:eastAsia="ar-SA"/>
        </w:rPr>
      </w:pP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>18.3.</w:t>
      </w:r>
      <w:r w:rsidR="008F4836"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="008F4836" w:rsidRPr="00281BF7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W zakresie zdolności</w:t>
      </w:r>
      <w:r w:rsidR="009A38BD" w:rsidRPr="00281BF7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 </w:t>
      </w:r>
      <w:r w:rsidR="008F4836" w:rsidRPr="00281BF7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 zawodowej :</w:t>
      </w:r>
    </w:p>
    <w:p w14:paraId="70F96FD3" w14:textId="64533777" w:rsidR="008F4836" w:rsidRPr="00281BF7" w:rsidRDefault="00877341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281BF7">
        <w:rPr>
          <w:rFonts w:ascii="Arial" w:eastAsia="Times New Roman" w:hAnsi="Arial" w:cs="Arial"/>
          <w:kern w:val="1"/>
          <w:lang w:eastAsia="ar-SA"/>
        </w:rPr>
        <w:t>1</w:t>
      </w:r>
      <w:r w:rsidR="008F4836" w:rsidRPr="00281BF7">
        <w:rPr>
          <w:rFonts w:ascii="Arial" w:eastAsia="Times New Roman" w:hAnsi="Arial" w:cs="Arial"/>
          <w:kern w:val="1"/>
          <w:lang w:eastAsia="ar-SA"/>
        </w:rPr>
        <w:t>) P</w:t>
      </w:r>
      <w:r w:rsidR="008F4836" w:rsidRPr="00281BF7">
        <w:rPr>
          <w:rFonts w:ascii="Arial" w:eastAsia="Times New Roman" w:hAnsi="Arial" w:cs="Arial"/>
          <w:kern w:val="1"/>
        </w:rPr>
        <w:t>osiada</w:t>
      </w:r>
      <w:r w:rsidRPr="00281BF7">
        <w:rPr>
          <w:rFonts w:ascii="Arial" w:eastAsia="Times New Roman" w:hAnsi="Arial" w:cs="Arial"/>
          <w:kern w:val="1"/>
        </w:rPr>
        <w:t>nie</w:t>
      </w:r>
      <w:r w:rsidR="008F4836" w:rsidRPr="00281BF7">
        <w:rPr>
          <w:rFonts w:ascii="Arial" w:eastAsia="Times New Roman" w:hAnsi="Arial" w:cs="Arial"/>
          <w:kern w:val="1"/>
        </w:rPr>
        <w:t xml:space="preserve"> wiedz</w:t>
      </w:r>
      <w:r w:rsidRPr="00281BF7">
        <w:rPr>
          <w:rFonts w:ascii="Arial" w:eastAsia="Times New Roman" w:hAnsi="Arial" w:cs="Arial"/>
          <w:kern w:val="1"/>
        </w:rPr>
        <w:t>y</w:t>
      </w:r>
      <w:r w:rsidR="008F4836" w:rsidRPr="00281BF7">
        <w:rPr>
          <w:rFonts w:ascii="Arial" w:eastAsia="Times New Roman" w:hAnsi="Arial" w:cs="Arial"/>
          <w:kern w:val="1"/>
        </w:rPr>
        <w:t xml:space="preserve"> i doświadczeni</w:t>
      </w:r>
      <w:r w:rsidRPr="00281BF7">
        <w:rPr>
          <w:rFonts w:ascii="Arial" w:eastAsia="Times New Roman" w:hAnsi="Arial" w:cs="Arial"/>
          <w:kern w:val="1"/>
        </w:rPr>
        <w:t>a</w:t>
      </w:r>
      <w:r w:rsidR="008F4836" w:rsidRPr="00281BF7">
        <w:rPr>
          <w:rFonts w:ascii="Arial" w:eastAsia="Times New Roman" w:hAnsi="Arial" w:cs="Arial"/>
          <w:kern w:val="1"/>
        </w:rPr>
        <w:t xml:space="preserve"> niezbędne</w:t>
      </w:r>
      <w:r w:rsidRPr="00281BF7">
        <w:rPr>
          <w:rFonts w:ascii="Arial" w:eastAsia="Times New Roman" w:hAnsi="Arial" w:cs="Arial"/>
          <w:kern w:val="1"/>
        </w:rPr>
        <w:t>go</w:t>
      </w:r>
      <w:r w:rsidR="008F4836" w:rsidRPr="00281BF7">
        <w:rPr>
          <w:rFonts w:ascii="Arial" w:eastAsia="Times New Roman" w:hAnsi="Arial" w:cs="Arial"/>
          <w:kern w:val="1"/>
        </w:rPr>
        <w:t xml:space="preserve"> do wykonania przedmiotu zamówienia, tj. </w:t>
      </w:r>
      <w:r w:rsidR="008F4836" w:rsidRPr="00281BF7">
        <w:rPr>
          <w:rFonts w:ascii="Arial" w:eastAsia="Times New Roman" w:hAnsi="Arial" w:cs="Arial"/>
          <w:kern w:val="1"/>
          <w:lang w:eastAsia="ar-SA"/>
        </w:rPr>
        <w:t>udokumentowanie świadczenia</w:t>
      </w:r>
      <w:r w:rsidR="008F4836" w:rsidRPr="00281BF7">
        <w:rPr>
          <w:rFonts w:ascii="Arial" w:eastAsia="Times New Roman" w:hAnsi="Arial" w:cs="Arial"/>
          <w:bCs/>
          <w:kern w:val="1"/>
        </w:rPr>
        <w:t xml:space="preserve"> co najmniej jednej</w:t>
      </w:r>
      <w:r w:rsidR="008F4836" w:rsidRPr="00281BF7">
        <w:rPr>
          <w:rFonts w:ascii="Arial" w:eastAsia="Times New Roman" w:hAnsi="Arial" w:cs="Arial"/>
          <w:bCs/>
          <w:kern w:val="1"/>
          <w:lang w:eastAsia="ar-SA"/>
        </w:rPr>
        <w:t xml:space="preserve"> ( 1 ) usługi ochrony fizycznej osób i mienia w domu pomocy społecznej , świadczonej w sposób ciągły w ramach jednej umowy  przez okres nie krótszy niż 12 miesięcy, </w:t>
      </w:r>
      <w:r w:rsidR="008F4836" w:rsidRPr="00281BF7">
        <w:rPr>
          <w:rFonts w:ascii="Arial" w:eastAsia="Times New Roman" w:hAnsi="Arial" w:cs="Arial"/>
          <w:kern w:val="1"/>
          <w:lang w:eastAsia="ar-SA"/>
        </w:rPr>
        <w:t xml:space="preserve">  w </w:t>
      </w:r>
      <w:r w:rsidR="008F4836" w:rsidRPr="00281BF7">
        <w:rPr>
          <w:rFonts w:ascii="Arial" w:eastAsia="Times New Roman" w:hAnsi="Arial" w:cs="Arial"/>
          <w:kern w:val="1"/>
        </w:rPr>
        <w:t xml:space="preserve">okresie ostatnich trzech lat </w:t>
      </w:r>
      <w:r w:rsidR="008F4836" w:rsidRPr="00281BF7">
        <w:rPr>
          <w:rFonts w:ascii="Arial" w:eastAsia="Times New Roman" w:hAnsi="Arial" w:cs="Arial"/>
          <w:kern w:val="1"/>
          <w:lang w:eastAsia="ar-SA"/>
        </w:rPr>
        <w:t>przed upływem terminu    składania ofert,   a jeżeli okres prowadzenia działalności jest krótszy – w tym okresie</w:t>
      </w:r>
      <w:r w:rsidR="008F4836" w:rsidRPr="00281BF7">
        <w:rPr>
          <w:rFonts w:ascii="Arial" w:eastAsia="Times New Roman" w:hAnsi="Arial" w:cs="Arial"/>
          <w:bCs/>
          <w:kern w:val="1"/>
          <w:lang w:eastAsia="ar-SA"/>
        </w:rPr>
        <w:t xml:space="preserve">. Przez dom pomocy społecznej </w:t>
      </w:r>
      <w:r w:rsidR="00C01D23" w:rsidRPr="00281BF7">
        <w:rPr>
          <w:rFonts w:ascii="Arial" w:eastAsia="Times New Roman" w:hAnsi="Arial" w:cs="Arial"/>
          <w:bCs/>
          <w:kern w:val="1"/>
          <w:lang w:eastAsia="ar-SA"/>
        </w:rPr>
        <w:t xml:space="preserve">należy </w:t>
      </w:r>
      <w:r w:rsidR="008F4836" w:rsidRPr="00281BF7">
        <w:rPr>
          <w:rFonts w:ascii="Arial" w:eastAsia="Times New Roman" w:hAnsi="Arial" w:cs="Arial"/>
          <w:bCs/>
          <w:kern w:val="1"/>
          <w:lang w:eastAsia="ar-SA"/>
        </w:rPr>
        <w:t xml:space="preserve"> rozumi</w:t>
      </w:r>
      <w:r w:rsidR="00C01D23" w:rsidRPr="00281BF7">
        <w:rPr>
          <w:rFonts w:ascii="Arial" w:eastAsia="Times New Roman" w:hAnsi="Arial" w:cs="Arial"/>
          <w:bCs/>
          <w:kern w:val="1"/>
          <w:lang w:eastAsia="ar-SA"/>
        </w:rPr>
        <w:t>eć jednostkę organizacyjną pomocy społecznej</w:t>
      </w:r>
      <w:r w:rsidR="008F4836" w:rsidRPr="00281BF7">
        <w:rPr>
          <w:rFonts w:ascii="Arial" w:hAnsi="Arial" w:cs="Arial"/>
        </w:rPr>
        <w:t xml:space="preserve"> </w:t>
      </w:r>
      <w:r w:rsidR="00C01D23" w:rsidRPr="00281BF7">
        <w:rPr>
          <w:rStyle w:val="y0nh2b"/>
          <w:rFonts w:ascii="Arial" w:hAnsi="Arial" w:cs="Arial"/>
        </w:rPr>
        <w:t>-</w:t>
      </w:r>
      <w:r w:rsidR="008F4836" w:rsidRPr="00281BF7">
        <w:rPr>
          <w:rStyle w:val="y0nh2b"/>
          <w:rFonts w:ascii="Arial" w:hAnsi="Arial" w:cs="Arial"/>
        </w:rPr>
        <w:t xml:space="preserve"> świadczącą  całodobowe usługi bytowe, opiekuńcze, wspomagające  osobom wymagającym całodobowej opieki z powodu wieku, choroby lub niepełnosprawności</w:t>
      </w:r>
      <w:r w:rsidR="00E21928" w:rsidRPr="00281BF7">
        <w:rPr>
          <w:rStyle w:val="y0nh2b"/>
          <w:rFonts w:ascii="Arial" w:hAnsi="Arial" w:cs="Arial"/>
        </w:rPr>
        <w:t>, działającą w oparciu o przepisy</w:t>
      </w:r>
      <w:r w:rsidR="008F4836" w:rsidRPr="00281BF7">
        <w:rPr>
          <w:rStyle w:val="y0nh2b"/>
          <w:rFonts w:ascii="Arial" w:hAnsi="Arial" w:cs="Arial"/>
        </w:rPr>
        <w:t xml:space="preserve"> ustaw</w:t>
      </w:r>
      <w:r w:rsidR="00E21928" w:rsidRPr="00281BF7">
        <w:rPr>
          <w:rStyle w:val="y0nh2b"/>
          <w:rFonts w:ascii="Arial" w:hAnsi="Arial" w:cs="Arial"/>
        </w:rPr>
        <w:t>y</w:t>
      </w:r>
      <w:r w:rsidR="008F4836" w:rsidRPr="00281BF7">
        <w:rPr>
          <w:rStyle w:val="y0nh2b"/>
          <w:rFonts w:ascii="Arial" w:hAnsi="Arial" w:cs="Arial"/>
        </w:rPr>
        <w:t xml:space="preserve"> z dnia 12 marca 2004</w:t>
      </w:r>
      <w:r w:rsidR="00C01D23" w:rsidRPr="00281BF7">
        <w:rPr>
          <w:rStyle w:val="y0nh2b"/>
          <w:rFonts w:ascii="Arial" w:hAnsi="Arial" w:cs="Arial"/>
        </w:rPr>
        <w:t xml:space="preserve"> </w:t>
      </w:r>
      <w:r w:rsidR="008F4836" w:rsidRPr="00281BF7">
        <w:rPr>
          <w:rStyle w:val="y0nh2b"/>
          <w:rFonts w:ascii="Arial" w:hAnsi="Arial" w:cs="Arial"/>
        </w:rPr>
        <w:t>r. o pomocy społecznej  (tj. Dz.U. z 202</w:t>
      </w:r>
      <w:r w:rsidR="002A5097">
        <w:rPr>
          <w:rStyle w:val="y0nh2b"/>
          <w:rFonts w:ascii="Arial" w:hAnsi="Arial" w:cs="Arial"/>
        </w:rPr>
        <w:t>4</w:t>
      </w:r>
      <w:r w:rsidR="008F4836" w:rsidRPr="00281BF7">
        <w:rPr>
          <w:rStyle w:val="y0nh2b"/>
          <w:rFonts w:ascii="Arial" w:hAnsi="Arial" w:cs="Arial"/>
        </w:rPr>
        <w:t>, poz.</w:t>
      </w:r>
      <w:r w:rsidR="002A5097">
        <w:rPr>
          <w:rStyle w:val="y0nh2b"/>
          <w:rFonts w:ascii="Arial" w:hAnsi="Arial" w:cs="Arial"/>
        </w:rPr>
        <w:t>1283</w:t>
      </w:r>
      <w:r w:rsidR="00E21928" w:rsidRPr="00281BF7">
        <w:rPr>
          <w:rStyle w:val="y0nh2b"/>
          <w:rFonts w:ascii="Arial" w:hAnsi="Arial" w:cs="Arial"/>
        </w:rPr>
        <w:t>).</w:t>
      </w:r>
    </w:p>
    <w:p w14:paraId="453AB4F6" w14:textId="77777777" w:rsidR="008F4836" w:rsidRPr="00281BF7" w:rsidRDefault="008F4836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14:paraId="783D1CA0" w14:textId="3E977824" w:rsidR="008F4836" w:rsidRPr="00281BF7" w:rsidRDefault="00877341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>2</w:t>
      </w:r>
      <w:r w:rsidR="008F4836"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) </w:t>
      </w:r>
      <w:r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>D</w:t>
      </w:r>
      <w:r w:rsidR="008F4836"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>yspon</w:t>
      </w:r>
      <w:r w:rsidR="000A7C51"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>owanie</w:t>
      </w:r>
      <w:r w:rsidR="008F4836" w:rsidRPr="00281BF7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co najmniej 1 osobą odpowiedzialną za nadzór i kierowanie realizacją usługi, organizującą pracę  i kierującą zespołem pracowników bezpośredniej ochrony, wpisaną na listę kwalifikowanych pracowników ochrony fizycznej oraz posiadającą co najmniej 3 letnie doświadczenie zawodowe na stanowisku  organizowania i kierowania pracy zespołu bezpośredniej ochrony.</w:t>
      </w:r>
    </w:p>
    <w:p w14:paraId="17D8D4EE" w14:textId="77777777" w:rsidR="00557726" w:rsidRPr="00281BF7" w:rsidRDefault="00557726" w:rsidP="008F4836">
      <w:pPr>
        <w:suppressLineNumbers/>
        <w:tabs>
          <w:tab w:val="left" w:pos="177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trike/>
          <w:kern w:val="1"/>
          <w:lang w:eastAsia="ar-SA"/>
        </w:rPr>
      </w:pPr>
    </w:p>
    <w:p w14:paraId="5B802F78" w14:textId="4B84BB4D" w:rsidR="008F4836" w:rsidRPr="00281BF7" w:rsidRDefault="00D67476" w:rsidP="008F4836">
      <w:pPr>
        <w:suppressLineNumbers/>
        <w:tabs>
          <w:tab w:val="left" w:pos="177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281BF7">
        <w:rPr>
          <w:rFonts w:ascii="Arial" w:eastAsia="Times New Roman" w:hAnsi="Arial" w:cs="Arial"/>
          <w:b/>
          <w:kern w:val="1"/>
          <w:lang w:eastAsia="ar-SA"/>
        </w:rPr>
        <w:t>1</w:t>
      </w:r>
      <w:r w:rsidR="000B2519" w:rsidRPr="00281BF7">
        <w:rPr>
          <w:rFonts w:ascii="Arial" w:eastAsia="Times New Roman" w:hAnsi="Arial" w:cs="Arial"/>
          <w:b/>
          <w:kern w:val="1"/>
          <w:lang w:eastAsia="ar-SA"/>
        </w:rPr>
        <w:t>9</w:t>
      </w:r>
      <w:r w:rsidRPr="00281BF7">
        <w:rPr>
          <w:rFonts w:ascii="Arial" w:eastAsia="Times New Roman" w:hAnsi="Arial" w:cs="Arial"/>
          <w:b/>
          <w:kern w:val="1"/>
          <w:lang w:eastAsia="ar-SA"/>
        </w:rPr>
        <w:t>. INFORMACJA O PODMIOTOWYCH ŚRODKACH DOWODOWYCH.</w:t>
      </w:r>
    </w:p>
    <w:p w14:paraId="097E2E6A" w14:textId="6B315B1C" w:rsidR="001C2E55" w:rsidRPr="00281BF7" w:rsidRDefault="000B2519" w:rsidP="000B2519">
      <w:pPr>
        <w:spacing w:after="9" w:line="271" w:lineRule="auto"/>
        <w:ind w:right="76"/>
        <w:jc w:val="both"/>
        <w:rPr>
          <w:rFonts w:ascii="Arial" w:eastAsia="Verdana" w:hAnsi="Arial" w:cs="Arial"/>
          <w:color w:val="000000"/>
          <w:lang w:eastAsia="pl-PL"/>
        </w:rPr>
      </w:pPr>
      <w:r w:rsidRPr="00281BF7">
        <w:rPr>
          <w:rFonts w:ascii="Arial" w:eastAsia="Verdana" w:hAnsi="Arial" w:cs="Arial"/>
          <w:color w:val="000000"/>
          <w:lang w:eastAsia="pl-PL"/>
        </w:rPr>
        <w:t>19.1.</w:t>
      </w:r>
      <w:r w:rsidR="006E3DDE" w:rsidRPr="00281BF7">
        <w:rPr>
          <w:rFonts w:ascii="Arial" w:eastAsia="Verdana" w:hAnsi="Arial" w:cs="Arial"/>
          <w:color w:val="000000"/>
          <w:lang w:eastAsia="pl-PL"/>
        </w:rPr>
        <w:t xml:space="preserve"> Zamawiający wymaga złożenia do oferty </w:t>
      </w:r>
      <w:r w:rsidR="001163A2" w:rsidRPr="00281BF7">
        <w:rPr>
          <w:rFonts w:ascii="Arial" w:eastAsia="Verdana" w:hAnsi="Arial" w:cs="Arial"/>
          <w:b/>
          <w:bCs/>
          <w:color w:val="000000"/>
          <w:lang w:eastAsia="pl-PL"/>
        </w:rPr>
        <w:t>oświadczenia, o którym mowa w art. 125 ust. 1 ustawy Pzp o niepodleganiu wykluczeniu i spełnianiu warunków udziału w postępowaniu</w:t>
      </w:r>
      <w:r w:rsidR="001163A2" w:rsidRPr="00281BF7">
        <w:rPr>
          <w:rFonts w:ascii="Arial" w:hAnsi="Arial" w:cs="Arial"/>
          <w:b/>
          <w:bCs/>
        </w:rPr>
        <w:t xml:space="preserve">, </w:t>
      </w:r>
      <w:r w:rsidR="006E3DDE" w:rsidRPr="00281BF7">
        <w:rPr>
          <w:rFonts w:ascii="Arial" w:eastAsia="Verdana" w:hAnsi="Arial" w:cs="Arial"/>
          <w:color w:val="000000"/>
          <w:lang w:eastAsia="pl-PL"/>
        </w:rPr>
        <w:t xml:space="preserve">w zakresie jak we  wzorze oświadczenia, który stanowi  </w:t>
      </w:r>
      <w:r w:rsidR="00667295" w:rsidRPr="00281BF7">
        <w:rPr>
          <w:rFonts w:ascii="Arial" w:eastAsia="Verdana" w:hAnsi="Arial" w:cs="Arial"/>
          <w:bCs/>
          <w:color w:val="000000"/>
          <w:lang w:eastAsia="pl-PL"/>
        </w:rPr>
        <w:t>z</w:t>
      </w:r>
      <w:r w:rsidR="006E3DDE" w:rsidRPr="00281BF7">
        <w:rPr>
          <w:rFonts w:ascii="Arial" w:eastAsia="Verdana" w:hAnsi="Arial" w:cs="Arial"/>
          <w:bCs/>
          <w:color w:val="000000"/>
          <w:lang w:eastAsia="pl-PL"/>
        </w:rPr>
        <w:t>łącznik nr</w:t>
      </w:r>
      <w:r w:rsidR="00B14C22" w:rsidRPr="00281BF7">
        <w:rPr>
          <w:rFonts w:ascii="Arial" w:eastAsia="Verdana" w:hAnsi="Arial" w:cs="Arial"/>
          <w:bCs/>
          <w:color w:val="000000"/>
          <w:lang w:eastAsia="pl-PL"/>
        </w:rPr>
        <w:t xml:space="preserve"> 2</w:t>
      </w:r>
      <w:r w:rsidR="006E3DDE" w:rsidRPr="00281BF7">
        <w:rPr>
          <w:rFonts w:ascii="Arial" w:eastAsia="Verdana" w:hAnsi="Arial" w:cs="Arial"/>
          <w:bCs/>
          <w:color w:val="000000"/>
          <w:lang w:eastAsia="pl-PL"/>
        </w:rPr>
        <w:t xml:space="preserve"> do SWZ</w:t>
      </w:r>
      <w:r w:rsidR="006E3DDE" w:rsidRPr="00281BF7">
        <w:rPr>
          <w:rFonts w:ascii="Arial" w:eastAsia="Verdana" w:hAnsi="Arial" w:cs="Arial"/>
          <w:color w:val="000000"/>
          <w:lang w:eastAsia="pl-PL"/>
        </w:rPr>
        <w:t xml:space="preserve"> . Oświadczenie stanowi dowód potwierdzający brak podstaw wykluczenia oraz spełnienie warunków udziału w postępowaniu na dzień składania ofert. </w:t>
      </w:r>
    </w:p>
    <w:p w14:paraId="0683B619" w14:textId="31A302E3" w:rsidR="00655B6E" w:rsidRPr="00281BF7" w:rsidRDefault="000B2519" w:rsidP="000B2519">
      <w:pPr>
        <w:spacing w:after="9" w:line="271" w:lineRule="auto"/>
        <w:ind w:right="76"/>
        <w:jc w:val="both"/>
        <w:rPr>
          <w:rFonts w:ascii="Arial" w:eastAsia="Verdana" w:hAnsi="Arial" w:cs="Arial"/>
          <w:color w:val="000000"/>
          <w:lang w:eastAsia="pl-PL"/>
        </w:rPr>
      </w:pPr>
      <w:r w:rsidRPr="00281BF7">
        <w:rPr>
          <w:rFonts w:ascii="Arial" w:eastAsia="Times New Roman" w:hAnsi="Arial" w:cs="Arial"/>
          <w:bCs/>
          <w:lang w:eastAsia="pl-PL"/>
        </w:rPr>
        <w:t>19.2.</w:t>
      </w:r>
      <w:r w:rsidR="00655B6E" w:rsidRPr="00281BF7">
        <w:rPr>
          <w:rFonts w:ascii="Arial" w:eastAsia="Times New Roman" w:hAnsi="Arial" w:cs="Arial"/>
          <w:bCs/>
          <w:lang w:eastAsia="pl-PL"/>
        </w:rPr>
        <w:t xml:space="preserve">Wykonawca, którego oferta zostanie najwyżej oceniona, zostanie wezwany do złożenia </w:t>
      </w:r>
      <w:r w:rsidR="00655B6E" w:rsidRPr="00281BF7">
        <w:rPr>
          <w:rFonts w:ascii="Arial" w:eastAsia="Times New Roman" w:hAnsi="Arial" w:cs="Arial"/>
          <w:bCs/>
          <w:lang w:eastAsia="pl-PL"/>
        </w:rPr>
        <w:br/>
        <w:t xml:space="preserve">w wyznaczonym, nie krótszym niż 5 dni, terminie aktualnych na dzień złożenia oświadczeń lub dokumentów potwierdzających </w:t>
      </w:r>
      <w:r w:rsidR="00655B6E" w:rsidRPr="00281BF7">
        <w:rPr>
          <w:rFonts w:ascii="Arial" w:eastAsia="Times New Roman" w:hAnsi="Arial" w:cs="Arial"/>
          <w:lang w:eastAsia="pl-PL"/>
        </w:rPr>
        <w:t xml:space="preserve">spełnianie przez Wykonawcę warunków udziału w postępowaniu, tj. </w:t>
      </w:r>
    </w:p>
    <w:p w14:paraId="05ED9954" w14:textId="77777777" w:rsidR="00655B6E" w:rsidRPr="00281BF7" w:rsidRDefault="00655B6E" w:rsidP="00655B6E">
      <w:pPr>
        <w:pStyle w:val="Tekstpodstawowy2"/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1)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Pr="00281BF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Koncesji  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określającej zakres i formy prowadzenia usług ochrony osób i mienia wydanej zgodnie  z przepisami ustawy z dnia 22 sierpnia 1997 r o ochronie osób i  mienia, </w:t>
      </w:r>
    </w:p>
    <w:p w14:paraId="071FE07E" w14:textId="77777777" w:rsidR="00655B6E" w:rsidRPr="00281BF7" w:rsidRDefault="00655B6E" w:rsidP="00655B6E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281BF7">
        <w:rPr>
          <w:rFonts w:ascii="Arial" w:eastAsia="Times New Roman" w:hAnsi="Arial" w:cs="Arial"/>
          <w:lang w:eastAsia="pl-PL"/>
        </w:rPr>
        <w:t>2)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</w:t>
      </w:r>
      <w:r w:rsidRPr="00281BF7">
        <w:rPr>
          <w:rFonts w:ascii="Arial" w:eastAsia="Times New Roman" w:hAnsi="Arial" w:cs="Arial"/>
          <w:b/>
          <w:color w:val="000000"/>
          <w:kern w:val="1"/>
          <w:lang w:eastAsia="ar-SA"/>
        </w:rPr>
        <w:t>Aktualnej polisy ubezpieczeniowej</w:t>
      </w:r>
      <w:r w:rsidRPr="00281BF7">
        <w:rPr>
          <w:rFonts w:ascii="Arial" w:eastAsia="Times New Roman" w:hAnsi="Arial" w:cs="Arial"/>
          <w:color w:val="000000"/>
          <w:kern w:val="1"/>
          <w:lang w:eastAsia="ar-SA"/>
        </w:rPr>
        <w:t xml:space="preserve"> o odpowiedzialności cywilnej w zakresie prowadzonej działalności związanej z przedmiotem zamówienia na sumę gwarancyjną nie mniejszą niż 100.000 zł., wraz z dowodem zapłaty  składki ubezpieczenia. Jeżeli z uzasadnionej przyczyny wykonawca nie może złożyć dokumentów dotyczących sytuacji finansowej lub ekonomicznej wymaganych przez zamawiającego, może złożyć inny dokument, który w wystarczający sposób potwierdza spełnianie opisanego przez zamawiającego warunku udziału w postępowaniu.</w:t>
      </w:r>
    </w:p>
    <w:p w14:paraId="6CF4055B" w14:textId="6833809E" w:rsidR="00655B6E" w:rsidRPr="00281BF7" w:rsidRDefault="00655B6E" w:rsidP="00655B6E">
      <w:pPr>
        <w:pStyle w:val="Tekstpodstawowy2"/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3)</w:t>
      </w:r>
      <w:r w:rsidRPr="00281BF7">
        <w:rPr>
          <w:rFonts w:ascii="Arial" w:eastAsia="Times New Roman" w:hAnsi="Arial" w:cs="Arial"/>
          <w:b/>
          <w:color w:val="000000"/>
          <w:kern w:val="2"/>
          <w:lang w:eastAsia="ar-SA"/>
        </w:rPr>
        <w:t xml:space="preserve"> Wykazu usług </w:t>
      </w:r>
      <w:r w:rsidRPr="00281BF7">
        <w:rPr>
          <w:rFonts w:ascii="Arial" w:eastAsia="Times New Roman" w:hAnsi="Arial" w:cs="Arial"/>
          <w:lang w:eastAsia="pl-PL"/>
        </w:rPr>
        <w:t xml:space="preserve">wykonanych, a w przypadku świadczeń okresowych lub ciągłych również wykonywanych usług  w okresie ostatnich 3 lat przed upływem terminu składania ofert, a jeżeli okres prowadzenia działalności jest krótszy - w tym okresie, wraz z podaniem ich wartości, przedmiotu, dat wykonania  i podmiotów, na rzecz których usługi zostały wykonane, oraz załączeniem dowodów określających czy te usługi zostały lub są wykonywane należycie, przy czym dowodami, o których 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 oświadczenie wykonawcy;  w przypadku świadczeń okresowych lub ciągłych nadal wykonywanych referencje, bądź inne dokumenty potwierdzające ich należyte wykonanie powinny być wydane nie wcześniej niż 3 miesiące przed upływem terminu składania ofert-  sporządzony według załącznika nr </w:t>
      </w:r>
      <w:r w:rsidR="00B14C22" w:rsidRPr="00281BF7">
        <w:rPr>
          <w:rFonts w:ascii="Arial" w:eastAsia="Times New Roman" w:hAnsi="Arial" w:cs="Arial"/>
          <w:lang w:eastAsia="pl-PL"/>
        </w:rPr>
        <w:t>4</w:t>
      </w:r>
      <w:r w:rsidRPr="00281BF7">
        <w:rPr>
          <w:rFonts w:ascii="Arial" w:eastAsia="Times New Roman" w:hAnsi="Arial" w:cs="Arial"/>
          <w:lang w:eastAsia="pl-PL"/>
        </w:rPr>
        <w:t xml:space="preserve"> do SIWZ</w:t>
      </w:r>
    </w:p>
    <w:p w14:paraId="5309F211" w14:textId="3D7400C5" w:rsidR="00E577D0" w:rsidRPr="00E577D0" w:rsidRDefault="00655B6E" w:rsidP="00E577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9D0B7B">
        <w:rPr>
          <w:rFonts w:ascii="Arial" w:eastAsia="Times New Roman" w:hAnsi="Arial" w:cs="Arial"/>
          <w:lang w:eastAsia="pl-PL"/>
        </w:rPr>
        <w:t>4)</w:t>
      </w:r>
      <w:r w:rsidRPr="009D0B7B">
        <w:rPr>
          <w:rFonts w:ascii="Arial" w:eastAsia="Times New Roman" w:hAnsi="Arial" w:cs="Arial"/>
          <w:b/>
          <w:snapToGrid w:val="0"/>
          <w:color w:val="000000"/>
          <w:lang w:eastAsia="pl-PL"/>
        </w:rPr>
        <w:t xml:space="preserve"> </w:t>
      </w:r>
      <w:r w:rsidR="00E577D0" w:rsidRPr="00E577D0">
        <w:rPr>
          <w:rFonts w:ascii="Arial" w:eastAsia="Times New Roman" w:hAnsi="Arial" w:cs="Arial"/>
          <w:b/>
          <w:snapToGrid w:val="0"/>
          <w:color w:val="000000"/>
          <w:lang w:eastAsia="pl-PL"/>
        </w:rPr>
        <w:t>Wykaz osób</w:t>
      </w:r>
      <w:r w:rsidR="00E577D0" w:rsidRPr="00E577D0">
        <w:rPr>
          <w:rFonts w:ascii="Arial" w:eastAsia="Times New Roman" w:hAnsi="Arial" w:cs="Arial"/>
          <w:lang w:eastAsia="pl-PL"/>
        </w:rPr>
        <w:t xml:space="preserve"> którymi dysponuje wykonawca i które będą uczestniczyć w wykonywaniu zamówienia, spełniających wymagania określone w pkt 18.3 ppk 2) SWZ, wraz z informacjami na temat ich kwalifikacji zawodowych, uprawnień</w:t>
      </w:r>
      <w:r w:rsidR="00C95EC9">
        <w:rPr>
          <w:rFonts w:ascii="Arial" w:eastAsia="Times New Roman" w:hAnsi="Arial" w:cs="Arial"/>
          <w:lang w:eastAsia="pl-PL"/>
        </w:rPr>
        <w:t xml:space="preserve"> i </w:t>
      </w:r>
      <w:r w:rsidR="00E577D0" w:rsidRPr="00E577D0">
        <w:rPr>
          <w:rFonts w:ascii="Arial" w:eastAsia="Times New Roman" w:hAnsi="Arial" w:cs="Arial"/>
          <w:lang w:eastAsia="pl-PL"/>
        </w:rPr>
        <w:t xml:space="preserve"> doświadczeni</w:t>
      </w:r>
      <w:r w:rsidR="00C95EC9">
        <w:rPr>
          <w:rFonts w:ascii="Arial" w:eastAsia="Times New Roman" w:hAnsi="Arial" w:cs="Arial"/>
          <w:lang w:eastAsia="pl-PL"/>
        </w:rPr>
        <w:t>a</w:t>
      </w:r>
      <w:r w:rsidR="00E577D0" w:rsidRPr="00E577D0">
        <w:rPr>
          <w:rFonts w:ascii="Arial" w:eastAsia="Times New Roman" w:hAnsi="Arial" w:cs="Arial"/>
          <w:lang w:eastAsia="pl-PL"/>
        </w:rPr>
        <w:t xml:space="preserve">  oraz informacją o podstawie do dysponowania tymi osobami– </w:t>
      </w:r>
      <w:r w:rsidR="00E577D0">
        <w:rPr>
          <w:rFonts w:ascii="Arial" w:eastAsia="Times New Roman" w:hAnsi="Arial" w:cs="Arial"/>
          <w:lang w:eastAsia="pl-PL"/>
        </w:rPr>
        <w:t xml:space="preserve">w </w:t>
      </w:r>
      <w:r w:rsidR="00E577D0" w:rsidRPr="00E577D0">
        <w:rPr>
          <w:rFonts w:ascii="Arial" w:eastAsia="Times New Roman" w:hAnsi="Arial" w:cs="Arial"/>
          <w:lang w:eastAsia="pl-PL"/>
        </w:rPr>
        <w:t>zakresie niezbędnym do wykazania spełnienia warunku udziału w postępowaniu-  sporządzony według załącznika nr 5 do SWZ.</w:t>
      </w:r>
    </w:p>
    <w:p w14:paraId="5555F7A5" w14:textId="77777777" w:rsidR="00E577D0" w:rsidRDefault="00E577D0" w:rsidP="001C2E55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87922D" w14:textId="3F986B37" w:rsidR="00655B6E" w:rsidRPr="009D0B7B" w:rsidRDefault="001C2E55" w:rsidP="001C2E55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ar-SA"/>
        </w:rPr>
      </w:pPr>
      <w:r w:rsidRPr="009D0B7B">
        <w:rPr>
          <w:rFonts w:ascii="Arial" w:eastAsia="Times New Roman" w:hAnsi="Arial" w:cs="Arial"/>
          <w:lang w:eastAsia="pl-PL"/>
        </w:rPr>
        <w:lastRenderedPageBreak/>
        <w:t>1</w:t>
      </w:r>
      <w:r w:rsidR="000B2519" w:rsidRPr="009D0B7B">
        <w:rPr>
          <w:rFonts w:ascii="Arial" w:eastAsia="Times New Roman" w:hAnsi="Arial" w:cs="Arial"/>
          <w:lang w:eastAsia="pl-PL"/>
        </w:rPr>
        <w:t>9</w:t>
      </w:r>
      <w:r w:rsidRPr="009D0B7B">
        <w:rPr>
          <w:rFonts w:ascii="Arial" w:eastAsia="Times New Roman" w:hAnsi="Arial" w:cs="Arial"/>
          <w:lang w:eastAsia="pl-PL"/>
        </w:rPr>
        <w:t xml:space="preserve">.3. Wykonawca, który polega na zdolnościach </w:t>
      </w:r>
      <w:r w:rsidR="000B2519" w:rsidRPr="009D0B7B">
        <w:rPr>
          <w:rFonts w:ascii="Arial" w:eastAsia="Times New Roman" w:hAnsi="Arial" w:cs="Arial"/>
          <w:lang w:eastAsia="pl-PL"/>
        </w:rPr>
        <w:t>podmiotów udostępniających zasoby w celu spełnienia warunk</w:t>
      </w:r>
      <w:r w:rsidR="00312E58" w:rsidRPr="009D0B7B">
        <w:rPr>
          <w:rFonts w:ascii="Arial" w:eastAsia="Times New Roman" w:hAnsi="Arial" w:cs="Arial"/>
          <w:lang w:eastAsia="pl-PL"/>
        </w:rPr>
        <w:t>u określonego w pkt 18.3 ppk 2</w:t>
      </w:r>
      <w:r w:rsidR="000B2519" w:rsidRPr="009D0B7B">
        <w:rPr>
          <w:rFonts w:ascii="Arial" w:eastAsia="Times New Roman" w:hAnsi="Arial" w:cs="Arial"/>
          <w:lang w:eastAsia="pl-PL"/>
        </w:rPr>
        <w:t>, musi wraz z ofertą złożyć zobowiązanie tych podmiotów, zgodnie z pkt 10.3 SWZ.</w:t>
      </w:r>
    </w:p>
    <w:p w14:paraId="38D26CD7" w14:textId="77777777" w:rsidR="00E577D0" w:rsidRPr="009D0B7B" w:rsidRDefault="00E577D0" w:rsidP="000B2519">
      <w:pPr>
        <w:spacing w:after="0" w:line="240" w:lineRule="auto"/>
        <w:jc w:val="both"/>
        <w:rPr>
          <w:rFonts w:ascii="Arial" w:eastAsia="Calibri" w:hAnsi="Arial" w:cs="Arial"/>
        </w:rPr>
      </w:pPr>
    </w:p>
    <w:p w14:paraId="6418997F" w14:textId="77777777" w:rsidR="007658EF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20. OPIS CZĘŚCI ZAMÓWIENIA, JEŻELI ZAMAWIAJĄCY DOPUSZCZA SKŁADANIE OFERT</w:t>
      </w:r>
    </w:p>
    <w:p w14:paraId="6E5DDAB9" w14:textId="43256980" w:rsidR="00BE2230" w:rsidRPr="00281BF7" w:rsidRDefault="007658EF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 xml:space="preserve">     </w:t>
      </w:r>
      <w:r w:rsidR="00BE2230" w:rsidRPr="00281BF7">
        <w:rPr>
          <w:rFonts w:ascii="Arial" w:eastAsia="Calibri" w:hAnsi="Arial" w:cs="Arial"/>
          <w:b/>
          <w:bCs/>
        </w:rPr>
        <w:t xml:space="preserve">CZĘŚCIOWYCH. </w:t>
      </w:r>
    </w:p>
    <w:p w14:paraId="040E1529" w14:textId="651392E5" w:rsidR="00B40381" w:rsidRPr="00281BF7" w:rsidRDefault="00B40381" w:rsidP="00B4038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81BF7">
        <w:rPr>
          <w:rFonts w:ascii="Arial" w:eastAsia="Times New Roman" w:hAnsi="Arial" w:cs="Arial"/>
          <w:lang w:eastAsia="pl-PL"/>
        </w:rPr>
        <w:t>20.1. Zamówienie nie jest podzielona na części i musi być realizowane w całości.</w:t>
      </w:r>
    </w:p>
    <w:p w14:paraId="19090F09" w14:textId="3406DFC3" w:rsidR="00BE2230" w:rsidRPr="00281BF7" w:rsidRDefault="00B40381" w:rsidP="000B2519">
      <w:pPr>
        <w:rPr>
          <w:rFonts w:ascii="Arial" w:hAnsi="Arial" w:cs="Arial"/>
        </w:rPr>
      </w:pPr>
      <w:r w:rsidRPr="00281BF7">
        <w:rPr>
          <w:rFonts w:ascii="Arial" w:eastAsia="Times New Roman" w:hAnsi="Arial" w:cs="Arial"/>
          <w:lang w:eastAsia="pl-PL"/>
        </w:rPr>
        <w:t xml:space="preserve">20.2. </w:t>
      </w:r>
      <w:r w:rsidRPr="00281BF7">
        <w:rPr>
          <w:rFonts w:ascii="Arial" w:hAnsi="Arial" w:cs="Arial"/>
        </w:rPr>
        <w:t>Podział zamówienia na części jest niemożliwy z przyczyn techniczny, przedmiotem  zamówienia jest usługa, która ze  względu na swój charakter musi być realizowana w całości. Usługa jest  jednego rodzaju, ochrona jednego obiektu.</w:t>
      </w:r>
    </w:p>
    <w:p w14:paraId="0B92940E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  <w:b/>
          <w:bCs/>
        </w:rPr>
        <w:t>21. INFORMACJE DOTYCZĄCE OFERT WARIANTOWYCH</w:t>
      </w:r>
      <w:r w:rsidRPr="00281BF7">
        <w:rPr>
          <w:rFonts w:ascii="Arial" w:eastAsia="Calibri" w:hAnsi="Arial" w:cs="Arial"/>
        </w:rPr>
        <w:t xml:space="preserve">. </w:t>
      </w:r>
    </w:p>
    <w:p w14:paraId="11469104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 xml:space="preserve">Zamawiający nie dopuszcza ani nie wymaga składania ofert wariantowych. </w:t>
      </w:r>
    </w:p>
    <w:p w14:paraId="5B35F535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400CD948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22. WYMAGANIA W ZAKRESIE ZATRUDNIENIA NA PODSTAWIE STOSUNKU PRACY, W OKOLICZNOŚCIACH, O KTÓRYCH MOWA W ART. 95.</w:t>
      </w:r>
    </w:p>
    <w:p w14:paraId="49890879" w14:textId="2461C750" w:rsidR="00BE2230" w:rsidRPr="00281BF7" w:rsidRDefault="000B2519" w:rsidP="007658EF">
      <w:pPr>
        <w:spacing w:after="12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Wymagania, o których mowa w art.95 ustawy Pzp zostały</w:t>
      </w:r>
      <w:r w:rsidR="009E57C4" w:rsidRPr="00281BF7">
        <w:rPr>
          <w:rFonts w:ascii="Arial" w:eastAsia="Calibri" w:hAnsi="Arial" w:cs="Arial"/>
        </w:rPr>
        <w:t xml:space="preserve"> szczegółowo</w:t>
      </w:r>
      <w:r w:rsidRPr="00281BF7">
        <w:rPr>
          <w:rFonts w:ascii="Arial" w:eastAsia="Calibri" w:hAnsi="Arial" w:cs="Arial"/>
        </w:rPr>
        <w:t xml:space="preserve"> określone w pkt </w:t>
      </w:r>
      <w:r w:rsidR="009E57C4" w:rsidRPr="00281BF7">
        <w:rPr>
          <w:rFonts w:ascii="Arial" w:eastAsia="Calibri" w:hAnsi="Arial" w:cs="Arial"/>
        </w:rPr>
        <w:t>4.2 SWZ.</w:t>
      </w:r>
    </w:p>
    <w:p w14:paraId="2916D8DC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  <w:b/>
          <w:bCs/>
        </w:rPr>
        <w:t>23. WYMAGANIA W ZAKRESIE ZATRUDNIENIA OSÓB, O KTÓRYCH MOWA W ART. 96 UST. 2 PKT 2 PZP, JEŻELI ZAMAWIAJĄCY PRZEWIDUJE TAKIE WYMAGANIA</w:t>
      </w:r>
      <w:r w:rsidRPr="00281BF7">
        <w:rPr>
          <w:rFonts w:ascii="Arial" w:eastAsia="Calibri" w:hAnsi="Arial" w:cs="Arial"/>
        </w:rPr>
        <w:t>.</w:t>
      </w:r>
    </w:p>
    <w:p w14:paraId="6C8A2DA9" w14:textId="77777777" w:rsidR="00BE2230" w:rsidRPr="00281BF7" w:rsidRDefault="00BE2230" w:rsidP="00BE2230">
      <w:pPr>
        <w:spacing w:after="12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Zamawiający nie przewiduje takich wymagań.</w:t>
      </w:r>
    </w:p>
    <w:p w14:paraId="0C06A003" w14:textId="77777777" w:rsidR="00BE2230" w:rsidRPr="00281BF7" w:rsidRDefault="00BE2230" w:rsidP="00BE2230">
      <w:pPr>
        <w:spacing w:after="0" w:line="240" w:lineRule="auto"/>
        <w:jc w:val="both"/>
        <w:rPr>
          <w:rFonts w:ascii="Arial" w:eastAsia="Calibri" w:hAnsi="Arial" w:cs="Arial"/>
        </w:rPr>
      </w:pPr>
    </w:p>
    <w:p w14:paraId="7535510D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  <w:b/>
          <w:bCs/>
        </w:rPr>
        <w:t>24. INFORMACJA O ZASTRZEŻENIU MOŻLIWOŚCI UBIEGANIA SIĘ O UDZIELENIE ZAMÓWIENIA WYŁĄCZNIE PRZEZ WYKONAWCÓW, O KTÓRYCH MOWA W ART. 94 PZP, JEŻELI ZAMAWIAJĄCY PRZEWIDUJE TAKIE WYMAGANIA</w:t>
      </w:r>
      <w:r w:rsidRPr="00281BF7">
        <w:rPr>
          <w:rFonts w:ascii="Arial" w:eastAsia="Calibri" w:hAnsi="Arial" w:cs="Arial"/>
        </w:rPr>
        <w:t xml:space="preserve">. </w:t>
      </w:r>
    </w:p>
    <w:p w14:paraId="1973683F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Zamawiający nie przewiduje takich wymagań.</w:t>
      </w:r>
    </w:p>
    <w:p w14:paraId="7B72EA90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029D8091" w14:textId="64E6D76B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 xml:space="preserve">25. WYMAGANIA DOTYCZĄCE WADIUM, KWOTA WADIUM. </w:t>
      </w:r>
    </w:p>
    <w:p w14:paraId="06E32341" w14:textId="345C7007" w:rsidR="007658EF" w:rsidRPr="00281BF7" w:rsidRDefault="007658EF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trike/>
          <w:color w:val="FF0000"/>
        </w:rPr>
      </w:pPr>
      <w:r w:rsidRPr="00281BF7">
        <w:rPr>
          <w:rFonts w:ascii="Arial" w:eastAsia="Calibri" w:hAnsi="Arial" w:cs="Arial"/>
        </w:rPr>
        <w:t xml:space="preserve">       Zamawiający nie wymaga złożenia wadium.</w:t>
      </w:r>
    </w:p>
    <w:p w14:paraId="6B76C113" w14:textId="77777777" w:rsidR="009E5DEB" w:rsidRPr="00281BF7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1A36AA88" w14:textId="6E2DBB49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  <w:b/>
          <w:bCs/>
        </w:rPr>
        <w:t>26. INFORMACJA O PRZEWIDYWANYCH ZAMÓWIENIACH, O KTÓRYCH MOWA W ART. 214 UST. 1 PKT 7 PZP, JEŻELI ZAMAWIAJĄCY PRZEWIDUJE UDZIELENIE TAKICH ZAMÓWIEŃ</w:t>
      </w:r>
      <w:r w:rsidRPr="00281BF7">
        <w:rPr>
          <w:rFonts w:ascii="Arial" w:eastAsia="Calibri" w:hAnsi="Arial" w:cs="Arial"/>
        </w:rPr>
        <w:t xml:space="preserve">. </w:t>
      </w:r>
    </w:p>
    <w:p w14:paraId="3E38D9CE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bCs/>
        </w:rPr>
      </w:pPr>
      <w:r w:rsidRPr="00281BF7">
        <w:rPr>
          <w:rFonts w:ascii="Arial" w:eastAsia="Calibri" w:hAnsi="Arial" w:cs="Arial"/>
          <w:bCs/>
        </w:rPr>
        <w:t>Zamawiający nie przewiduje udzielenia zamówień, o którym mowa w art. 214 ust. 1 pkt 7 ustawy Pzp.</w:t>
      </w:r>
    </w:p>
    <w:p w14:paraId="260888BB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</w:rPr>
      </w:pPr>
    </w:p>
    <w:p w14:paraId="3072400E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</w:rPr>
        <w:t>27</w:t>
      </w:r>
      <w:r w:rsidRPr="00281BF7">
        <w:rPr>
          <w:rFonts w:ascii="Arial" w:eastAsia="Calibri" w:hAnsi="Arial" w:cs="Arial"/>
          <w:b/>
          <w:bCs/>
        </w:rPr>
        <w:t xml:space="preserve">. INFORMACJE DOTYCZĄCE PRZEPROWADZENIA PRZEZ WYKONAWCĘ WIZJI LOKALNEJ LUB SPRAWDZENIA PRZEZ NIEGO DOKUMENTÓW NIEZBĘDNYCH DO REALIZACJI ZAMÓWIENIA, O KTÓRYCH MOWA W ART. 131 UST. 2 PZP, JEŻELI ZAMAWIAJĄCY PRZEWIDUJE MOŻLIWOŚĆ ALBO WYMAGA ZŁOŻENIA OFERTY PO ODBYCIU WIZJI LOKALNEJ LUB SPRAWDZENIU TYCH DOKUMENTÓW. </w:t>
      </w:r>
    </w:p>
    <w:p w14:paraId="2A1035EC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Zamawiający nie wymaga ani przeprowadzenia wizji lokalnej ani sprawdzenia dokumentów niezbędnych do realizacji zamówienia dostępnych na miejscu u zamawiającego.</w:t>
      </w:r>
    </w:p>
    <w:p w14:paraId="4AF17A99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2CF90D95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 xml:space="preserve">28. INFORMACJE DOTYCZĄCE WALUT OBCYCH, W JAKICH MOGĄ BYĆ PROWADZONE ROZLICZENIA MIĘDZY ZAMAWIAJĄCYM A WYKONAWCĄ, JEŻELI ZAMAWIAJĄCY PRZEWIDUJE ROZLICZENIA W WALUTACH OBCYCH. </w:t>
      </w:r>
    </w:p>
    <w:p w14:paraId="698AEA56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 xml:space="preserve">Zamawiający nie przewiduje rozliczenia w walutach obcych. Rozliczenia będą się odbywały w walucie polskiej, tj. w złotych polskich. </w:t>
      </w:r>
    </w:p>
    <w:p w14:paraId="114CE3F3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4DD19AAC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  <w:b/>
          <w:bCs/>
        </w:rPr>
        <w:t>29. INFORMACJE DOTYCZĄCE ZWROTU KOSZTÓW</w:t>
      </w:r>
      <w:r w:rsidRPr="00281BF7">
        <w:rPr>
          <w:rFonts w:ascii="Arial" w:eastAsia="Calibri" w:hAnsi="Arial" w:cs="Arial"/>
        </w:rPr>
        <w:t xml:space="preserve"> UDZIAŁU W POSTĘPOWANIU, JEŻELI ZAMAWIAJĄCY PRZEWIDUJE ICH ZWROT.</w:t>
      </w:r>
    </w:p>
    <w:p w14:paraId="7D279791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Zamawiający nie przewiduje zwrotu kosztów udziału w postępowaniu.</w:t>
      </w:r>
    </w:p>
    <w:p w14:paraId="72EE82C5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431BAB63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30. INFORMACJA O OBOWIĄZKU OSOBISTEGO WYKONANIA PRZEZ WYKONAWCĘ KLUCZOWYCH ZADAŃ, JEŻELI ZAMAWIAJĄCY DOKONUJE TAKIEGO ZASTRZEŻENIA ZGODNIE Z ART. 60 I ART. 121.</w:t>
      </w:r>
    </w:p>
    <w:p w14:paraId="178ADD7E" w14:textId="521948D0" w:rsidR="00BE2230" w:rsidRPr="00281BF7" w:rsidRDefault="002765F3" w:rsidP="00BE2230">
      <w:pPr>
        <w:spacing w:after="0" w:line="240" w:lineRule="auto"/>
        <w:ind w:left="426"/>
        <w:jc w:val="both"/>
        <w:rPr>
          <w:rFonts w:ascii="Arial" w:eastAsia="Calibri" w:hAnsi="Arial" w:cs="Arial"/>
          <w:bCs/>
        </w:rPr>
      </w:pPr>
      <w:r w:rsidRPr="00281BF7">
        <w:rPr>
          <w:rFonts w:ascii="Arial" w:eastAsia="Calibri" w:hAnsi="Arial" w:cs="Arial"/>
          <w:bCs/>
        </w:rPr>
        <w:lastRenderedPageBreak/>
        <w:t>Na podstawie art. 60 Pzp z</w:t>
      </w:r>
      <w:r w:rsidR="00BE2230" w:rsidRPr="00281BF7">
        <w:rPr>
          <w:rFonts w:ascii="Arial" w:eastAsia="Calibri" w:hAnsi="Arial" w:cs="Arial"/>
          <w:bCs/>
        </w:rPr>
        <w:t xml:space="preserve">amawiający </w:t>
      </w:r>
      <w:r w:rsidRPr="00281BF7">
        <w:rPr>
          <w:rFonts w:ascii="Arial" w:eastAsia="Calibri" w:hAnsi="Arial" w:cs="Arial"/>
          <w:bCs/>
        </w:rPr>
        <w:t>nie zastrzega obowiązku osobistego wykonania przez poszczególnych wykonawców wspólnie ubiegających się o udzielenie zamówienia kluczowych zadań.</w:t>
      </w:r>
    </w:p>
    <w:p w14:paraId="2F0B2A1B" w14:textId="48315BFD" w:rsidR="002765F3" w:rsidRPr="00281BF7" w:rsidRDefault="002765F3" w:rsidP="00807B11">
      <w:pPr>
        <w:spacing w:after="0" w:line="240" w:lineRule="auto"/>
        <w:ind w:left="426"/>
        <w:jc w:val="both"/>
        <w:rPr>
          <w:rFonts w:ascii="Arial" w:eastAsia="Calibri" w:hAnsi="Arial" w:cs="Arial"/>
          <w:bCs/>
        </w:rPr>
      </w:pPr>
      <w:r w:rsidRPr="00281BF7">
        <w:rPr>
          <w:rFonts w:ascii="Arial" w:eastAsia="Calibri" w:hAnsi="Arial" w:cs="Arial"/>
          <w:bCs/>
        </w:rPr>
        <w:t>Na podstawie art. 121 zamawiaj</w:t>
      </w:r>
      <w:r w:rsidR="0078719C" w:rsidRPr="00281BF7">
        <w:rPr>
          <w:rFonts w:ascii="Arial" w:eastAsia="Calibri" w:hAnsi="Arial" w:cs="Arial"/>
          <w:bCs/>
        </w:rPr>
        <w:t xml:space="preserve">ący zastrzega obowiązek osobistego wykonania przez wykonawcę kluczowej części zamówienia tj.:  </w:t>
      </w:r>
      <w:r w:rsidR="00807B11" w:rsidRPr="00281BF7">
        <w:rPr>
          <w:rFonts w:ascii="Arial" w:eastAsia="Calibri" w:hAnsi="Arial" w:cs="Arial"/>
          <w:bCs/>
        </w:rPr>
        <w:t xml:space="preserve">wykonania czynności bezpośrednio związanych z usługą dozoru i ochrony fizycznej obiektów zamawiającego określonych w </w:t>
      </w:r>
      <w:r w:rsidR="0078719C" w:rsidRPr="00281BF7">
        <w:rPr>
          <w:rFonts w:ascii="Arial" w:eastAsia="Calibri" w:hAnsi="Arial" w:cs="Arial"/>
          <w:bCs/>
        </w:rPr>
        <w:t xml:space="preserve"> opis</w:t>
      </w:r>
      <w:r w:rsidR="00807B11" w:rsidRPr="00281BF7">
        <w:rPr>
          <w:rFonts w:ascii="Arial" w:eastAsia="Calibri" w:hAnsi="Arial" w:cs="Arial"/>
          <w:bCs/>
        </w:rPr>
        <w:t>ie</w:t>
      </w:r>
      <w:r w:rsidR="0078719C" w:rsidRPr="00281BF7">
        <w:rPr>
          <w:rFonts w:ascii="Arial" w:eastAsia="Calibri" w:hAnsi="Arial" w:cs="Arial"/>
          <w:bCs/>
        </w:rPr>
        <w:t xml:space="preserve"> przedmiotu zamówienia.</w:t>
      </w:r>
    </w:p>
    <w:p w14:paraId="35113FF8" w14:textId="77777777" w:rsidR="00794B63" w:rsidRPr="00281BF7" w:rsidRDefault="00794B63" w:rsidP="00BE2230">
      <w:pPr>
        <w:spacing w:after="0" w:line="240" w:lineRule="auto"/>
        <w:ind w:left="426"/>
        <w:jc w:val="both"/>
        <w:rPr>
          <w:rFonts w:ascii="Arial" w:eastAsia="Calibri" w:hAnsi="Arial" w:cs="Arial"/>
          <w:bCs/>
        </w:rPr>
      </w:pPr>
    </w:p>
    <w:p w14:paraId="0C1A1531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 xml:space="preserve">31. MAKSYMALNA LICZBA WYKONAWCÓW, Z KTÓRYMI ZAMAWIAJĄCY ZAWRZE UMOWĘ RAMOWĄ, JEŻELI ZAMAWIAJĄCY PRZEWIDUJE ZAWARCIE UMOWY RAMOWEJ. </w:t>
      </w:r>
    </w:p>
    <w:p w14:paraId="5FAB9D5D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 xml:space="preserve">Zamawiający nie przewiduje zawarcia umowy ramowej. </w:t>
      </w:r>
    </w:p>
    <w:p w14:paraId="55C0EB33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650BEB60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32. INFORMACJA O PRZEWIDYWANYM WYBORZE NAJKORZYSTNIEJSZEJ OFERTY Z ZASTOSOWANIEM AUKCJI ELEKTRONICZNEJ WRAZ Z INFORMACJAMI, O KTÓRYCH MOWA W ART. 230, JEŻELI ZAMAWIAJĄCY PRZEWIDUJE AUKCJĘ ELEKTRONICZNĄ.</w:t>
      </w:r>
    </w:p>
    <w:p w14:paraId="1551B8A4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Zamawiający nie przewiduje aukcji elektronicznej.</w:t>
      </w:r>
    </w:p>
    <w:p w14:paraId="7B251B3B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5992945A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 xml:space="preserve">33. WYMÓG LUB MOŻLIWOŚĆ ZŁOŻENIA OFERT W POSTACI KATALOGÓW ELEKTRONICZNYCH LUB DOŁĄCZENIA KATALOGÓW ELEKTRONICZNYCH DO OFERTY, W SYTUACJI OKREŚLONEJ W ART. 93. </w:t>
      </w:r>
    </w:p>
    <w:p w14:paraId="67522C84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Zamawiający nie przewiduje ani wymogu, ani możliwości złożenia ofert w postaci katalogów elektronicznych.</w:t>
      </w:r>
    </w:p>
    <w:p w14:paraId="5682AC67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6E1CCD32" w14:textId="7777777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34. INFORMACJE DOTYCZĄCE ZABEZPIECZENIA NALEŻYTEGO WYKONANIA UMOWY, JEŻELI ZAMAWIAJĄCY JE PRZEWIDUJE.</w:t>
      </w:r>
    </w:p>
    <w:p w14:paraId="11DC19C2" w14:textId="4A357138" w:rsidR="00BE2230" w:rsidRPr="00281BF7" w:rsidRDefault="009E5DEB" w:rsidP="00BE2230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281BF7">
        <w:rPr>
          <w:rFonts w:ascii="Arial" w:eastAsia="Times New Roman" w:hAnsi="Arial" w:cs="Arial"/>
          <w:kern w:val="1"/>
          <w:lang w:eastAsia="ar-SA"/>
        </w:rPr>
        <w:t xml:space="preserve">     Zamawiający nie przewiduje wniesienia zabezpieczenia należytego wykonania umowy.</w:t>
      </w:r>
    </w:p>
    <w:p w14:paraId="2256453F" w14:textId="77777777" w:rsidR="009E5DEB" w:rsidRPr="00281BF7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</w:p>
    <w:p w14:paraId="43D4D57C" w14:textId="7F455837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</w:rPr>
      </w:pPr>
      <w:r w:rsidRPr="00281BF7">
        <w:rPr>
          <w:rFonts w:ascii="Arial" w:eastAsia="Calibri" w:hAnsi="Arial" w:cs="Arial"/>
          <w:b/>
          <w:bCs/>
        </w:rPr>
        <w:t>35. WYMAGANIA DOTYCZĄCE UMÓW O PODWYKONAWSTWO.</w:t>
      </w:r>
    </w:p>
    <w:p w14:paraId="79D5D209" w14:textId="427B8647" w:rsidR="00BE2230" w:rsidRPr="00281BF7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lang w:eastAsia="ar-SA"/>
        </w:rPr>
      </w:pPr>
      <w:r w:rsidRPr="00281BF7">
        <w:rPr>
          <w:rFonts w:ascii="Arial" w:eastAsia="Calibri" w:hAnsi="Arial" w:cs="Arial"/>
          <w:kern w:val="1"/>
          <w:lang w:eastAsia="ar-SA"/>
        </w:rPr>
        <w:t xml:space="preserve">     Zamawiający nie przewiduje żadnych wymagań dotyczących umów o podwykonawstwo.</w:t>
      </w:r>
    </w:p>
    <w:p w14:paraId="4B349968" w14:textId="77777777" w:rsidR="009E5DEB" w:rsidRPr="00281BF7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lang w:eastAsia="ar-SA"/>
        </w:rPr>
      </w:pPr>
    </w:p>
    <w:p w14:paraId="1AE7A499" w14:textId="17DB1801" w:rsidR="00BE2230" w:rsidRPr="00281BF7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lang w:eastAsia="ar-SA"/>
        </w:rPr>
      </w:pPr>
      <w:r w:rsidRPr="00281BF7">
        <w:rPr>
          <w:rFonts w:ascii="Arial" w:eastAsia="Calibri" w:hAnsi="Arial" w:cs="Arial"/>
          <w:b/>
          <w:bCs/>
          <w:kern w:val="1"/>
          <w:lang w:eastAsia="ar-SA"/>
        </w:rPr>
        <w:t>36. PRZETWARZANIE DANYCH OSOBOWYCH</w:t>
      </w:r>
      <w:r w:rsidRPr="00281BF7">
        <w:rPr>
          <w:rFonts w:ascii="Arial" w:eastAsia="Calibri" w:hAnsi="Arial" w:cs="Arial"/>
          <w:kern w:val="1"/>
          <w:lang w:eastAsia="ar-SA"/>
        </w:rPr>
        <w:t>.</w:t>
      </w:r>
    </w:p>
    <w:p w14:paraId="43A248D7" w14:textId="77777777" w:rsidR="00BE2230" w:rsidRPr="00281BF7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kern w:val="1"/>
          <w:lang w:eastAsia="ar-SA"/>
        </w:rPr>
      </w:pPr>
      <w:r w:rsidRPr="00281BF7">
        <w:rPr>
          <w:rFonts w:ascii="Arial" w:eastAsia="Calibri" w:hAnsi="Arial" w:cs="Arial"/>
          <w:kern w:val="1"/>
          <w:lang w:eastAsia="pl-PL"/>
        </w:rPr>
        <w:t xml:space="preserve">Zgodnie z art. 13 ust. 1 i 2 </w:t>
      </w:r>
      <w:r w:rsidRPr="00281BF7">
        <w:rPr>
          <w:rFonts w:ascii="Arial" w:eastAsia="Calibri" w:hAnsi="Arial" w:cs="Arial"/>
          <w:kern w:val="1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 UE L 119 z 04 maja 2016, str. 1 ze zm.), </w:t>
      </w:r>
      <w:r w:rsidRPr="00281BF7">
        <w:rPr>
          <w:rFonts w:ascii="Arial" w:eastAsia="Calibri" w:hAnsi="Arial" w:cs="Arial"/>
          <w:kern w:val="1"/>
          <w:lang w:eastAsia="pl-PL"/>
        </w:rPr>
        <w:t xml:space="preserve">dalej „RODO”, informuję, że: </w:t>
      </w:r>
    </w:p>
    <w:p w14:paraId="43D12FFB" w14:textId="6FBB3C7D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lang w:eastAsia="ar-SA"/>
        </w:rPr>
      </w:pPr>
      <w:r w:rsidRPr="00281BF7">
        <w:rPr>
          <w:rFonts w:ascii="Arial" w:eastAsia="Calibri" w:hAnsi="Arial" w:cs="Arial"/>
          <w:kern w:val="1"/>
          <w:lang w:eastAsia="pl-PL"/>
        </w:rPr>
        <w:t>1)   </w:t>
      </w:r>
      <w:r w:rsidR="00622E04" w:rsidRPr="00281BF7">
        <w:rPr>
          <w:rFonts w:ascii="Arial" w:hAnsi="Arial" w:cs="Arial"/>
          <w:kern w:val="1"/>
        </w:rPr>
        <w:t xml:space="preserve">administratorem Pani/Pana danych osobowych przetwarzanych w Domu Pomocy Społecznej „Złota Jesień” jest </w:t>
      </w:r>
      <w:r w:rsidR="00622E04" w:rsidRPr="00281BF7">
        <w:rPr>
          <w:rFonts w:ascii="Arial" w:hAnsi="Arial" w:cs="Arial"/>
          <w:kern w:val="1"/>
          <w:lang w:eastAsia="ar-SA"/>
        </w:rPr>
        <w:t>Dom Pomocy Społecznej „Złota Jesień”  z siedzibą: ul. Grzonki 1 47-400 Racibórz</w:t>
      </w:r>
      <w:r w:rsidRPr="00281BF7">
        <w:rPr>
          <w:rFonts w:ascii="Arial" w:eastAsia="Calibri" w:hAnsi="Arial" w:cs="Arial"/>
          <w:kern w:val="1"/>
          <w:lang w:eastAsia="ar-SA"/>
        </w:rPr>
        <w:t>;</w:t>
      </w:r>
    </w:p>
    <w:p w14:paraId="4B2A7BC9" w14:textId="2FC58F64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>2)   </w:t>
      </w:r>
      <w:r w:rsidR="00622E04" w:rsidRPr="00281BF7">
        <w:rPr>
          <w:rFonts w:ascii="Arial" w:hAnsi="Arial" w:cs="Arial"/>
          <w:kern w:val="1"/>
        </w:rPr>
        <w:t xml:space="preserve">we wszystkich sprawach związanych z przetwarzaniem udostępnionych danych osobowych może się Pani/Pan kontaktować z Inspektorem Ochrony Danych </w:t>
      </w:r>
      <w:r w:rsidR="00622E04" w:rsidRPr="00281BF7">
        <w:rPr>
          <w:rFonts w:ascii="Arial" w:hAnsi="Arial" w:cs="Arial"/>
          <w:kern w:val="1"/>
          <w:lang w:eastAsia="ar-SA"/>
        </w:rPr>
        <w:t xml:space="preserve">DPS „Złota Jesień” w Raciborzu </w:t>
      </w:r>
      <w:r w:rsidR="00622E04" w:rsidRPr="00281BF7">
        <w:rPr>
          <w:rFonts w:ascii="Arial" w:hAnsi="Arial" w:cs="Arial"/>
          <w:kern w:val="1"/>
        </w:rPr>
        <w:t xml:space="preserve"> pod adresem e</w:t>
      </w:r>
      <w:r w:rsidR="00622E04" w:rsidRPr="00281BF7">
        <w:rPr>
          <w:rFonts w:ascii="Arial" w:hAnsi="Arial" w:cs="Arial"/>
          <w:kern w:val="1"/>
        </w:rPr>
        <w:noBreakHyphen/>
        <w:t xml:space="preserve">mail: </w:t>
      </w:r>
      <w:hyperlink r:id="rId20" w:history="1">
        <w:r w:rsidR="00622E04" w:rsidRPr="00281BF7">
          <w:rPr>
            <w:rFonts w:ascii="Arial" w:hAnsi="Arial" w:cs="Arial"/>
            <w:color w:val="0000FF"/>
            <w:kern w:val="1"/>
            <w:u w:val="single"/>
          </w:rPr>
          <w:t>iodo@zlota-jesien-dps.pl</w:t>
        </w:r>
      </w:hyperlink>
      <w:r w:rsidR="00622E04" w:rsidRPr="00281BF7">
        <w:rPr>
          <w:rFonts w:ascii="Arial" w:hAnsi="Arial" w:cs="Arial"/>
          <w:kern w:val="1"/>
        </w:rPr>
        <w:t xml:space="preserve"> lub na adres siedziby </w:t>
      </w:r>
      <w:r w:rsidR="00622E04" w:rsidRPr="00281BF7">
        <w:rPr>
          <w:rFonts w:ascii="Arial" w:hAnsi="Arial" w:cs="Arial"/>
          <w:kern w:val="1"/>
          <w:lang w:eastAsia="ar-SA"/>
        </w:rPr>
        <w:t>Domu Pomocy Społecznej „Złota Jesień”  ul. Grzonki 1 47-400 Racibórz</w:t>
      </w:r>
    </w:p>
    <w:p w14:paraId="37DBB26D" w14:textId="77777777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2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 xml:space="preserve">3)   dane osobowe Wykonawcy przetwarzane będą w celu </w:t>
      </w:r>
      <w:r w:rsidRPr="00281BF7">
        <w:rPr>
          <w:rFonts w:ascii="Arial" w:eastAsia="Calibri" w:hAnsi="Arial" w:cs="Arial"/>
          <w:kern w:val="1"/>
          <w:lang w:eastAsia="ar-SA"/>
        </w:rPr>
        <w:t>związanym z niniejszym postępowaniem o udzielenie zamówienia publicznego prowadzonym w trybie podstawowym bez przeprowadzenia negocjacji treści złożonych ofert zgodnie z art. 275 pkt 1 ustawy Pzp</w:t>
      </w:r>
      <w:r w:rsidRPr="00281BF7">
        <w:rPr>
          <w:rFonts w:ascii="Arial" w:eastAsia="Calibri" w:hAnsi="Arial" w:cs="Arial"/>
          <w:kern w:val="1"/>
          <w:lang w:eastAsia="pl-PL"/>
        </w:rPr>
        <w:t xml:space="preserve"> na podstawie art. 6 ust. 1 lit. c</w:t>
      </w:r>
      <w:r w:rsidRPr="00281BF7">
        <w:rPr>
          <w:rFonts w:ascii="Arial" w:eastAsia="Calibri" w:hAnsi="Arial" w:cs="Arial"/>
          <w:i/>
          <w:kern w:val="1"/>
          <w:lang w:eastAsia="pl-PL"/>
        </w:rPr>
        <w:t xml:space="preserve"> </w:t>
      </w:r>
      <w:r w:rsidRPr="00281BF7">
        <w:rPr>
          <w:rFonts w:ascii="Arial" w:eastAsia="Calibri" w:hAnsi="Arial" w:cs="Arial"/>
          <w:kern w:val="1"/>
          <w:lang w:eastAsia="pl-PL"/>
        </w:rPr>
        <w:t>RODO w związku z ustawą z dnia 11 września 2019 r. Prawo zamówień publicznych (dalej ustawą Pzp) oraz - w przypadku wyboru oferty Wykonawcy jako najkorzystniejszej – w celu podpisania i realizacji umowy na podstawie art. 6 ust. 1 lit. b RODO w związku z ustawą Pzp</w:t>
      </w:r>
      <w:r w:rsidRPr="00281BF7">
        <w:rPr>
          <w:rFonts w:ascii="Arial" w:eastAsia="Calibri" w:hAnsi="Arial" w:cs="Arial"/>
          <w:kern w:val="1"/>
          <w:lang w:eastAsia="ar-SA"/>
        </w:rPr>
        <w:t>;</w:t>
      </w:r>
    </w:p>
    <w:p w14:paraId="0258C25D" w14:textId="28859510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>4)   odbiorcami danych osobowych Wykonawcy będą osoby lub podmioty, którym udostępniona zostanie dokumentacja postępowania w oparciu o art.</w:t>
      </w:r>
      <w:r w:rsidR="00622E04" w:rsidRPr="00281BF7">
        <w:rPr>
          <w:rFonts w:ascii="Arial" w:eastAsia="Calibri" w:hAnsi="Arial" w:cs="Arial"/>
          <w:kern w:val="1"/>
          <w:lang w:eastAsia="pl-PL"/>
        </w:rPr>
        <w:t xml:space="preserve"> 18 oraz</w:t>
      </w:r>
      <w:r w:rsidRPr="00281BF7">
        <w:rPr>
          <w:rFonts w:ascii="Arial" w:eastAsia="Calibri" w:hAnsi="Arial" w:cs="Arial"/>
          <w:kern w:val="1"/>
          <w:lang w:eastAsia="pl-PL"/>
        </w:rPr>
        <w:t xml:space="preserve"> 74 ustawy Pzp), osoby korzystające z Biuletynu Informacji Publicznej </w:t>
      </w:r>
      <w:r w:rsidR="00622E04" w:rsidRPr="00281BF7">
        <w:rPr>
          <w:rFonts w:ascii="Arial" w:eastAsia="Calibri" w:hAnsi="Arial" w:cs="Arial"/>
          <w:kern w:val="1"/>
          <w:lang w:eastAsia="pl-PL"/>
        </w:rPr>
        <w:t xml:space="preserve">Domu Pomocy Społecznej „Złota Jesień” w Raciborzu </w:t>
      </w:r>
      <w:r w:rsidRPr="00281BF7">
        <w:rPr>
          <w:rFonts w:ascii="Arial" w:eastAsia="Calibri" w:hAnsi="Arial" w:cs="Arial"/>
          <w:kern w:val="1"/>
          <w:lang w:eastAsia="pl-PL"/>
        </w:rPr>
        <w:t xml:space="preserve"> oraz podmioty uprawnione do ich przetwarzania na podstawie przepisów prawa. </w:t>
      </w:r>
    </w:p>
    <w:p w14:paraId="22251732" w14:textId="2D6B5232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color w:val="0066FF"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 xml:space="preserve">5)   dane osobowe Wykonawcy będą przechowywane, zgodnie z art. 78 ust. 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</w:t>
      </w:r>
      <w:r w:rsidRPr="00281BF7">
        <w:rPr>
          <w:rFonts w:ascii="Arial" w:eastAsia="Calibri" w:hAnsi="Arial" w:cs="Arial"/>
          <w:kern w:val="1"/>
          <w:lang w:eastAsia="pl-PL"/>
        </w:rPr>
        <w:lastRenderedPageBreak/>
        <w:t>na podstawie</w:t>
      </w:r>
      <w:r w:rsidR="009D2133" w:rsidRPr="00281BF7">
        <w:rPr>
          <w:rFonts w:ascii="Arial" w:eastAsia="Calibri" w:hAnsi="Arial" w:cs="Arial"/>
          <w:kern w:val="1"/>
          <w:lang w:eastAsia="pl-PL"/>
        </w:rPr>
        <w:t xml:space="preserve"> obowiązującej w Domu Pomocy Społecznej „Złota Jesień”  </w:t>
      </w:r>
      <w:r w:rsidRPr="00281BF7">
        <w:rPr>
          <w:rFonts w:ascii="Arial" w:eastAsia="Calibri" w:hAnsi="Arial" w:cs="Arial"/>
          <w:kern w:val="1"/>
          <w:lang w:eastAsia="pl-PL"/>
        </w:rPr>
        <w:t>instrukcji kancelaryjnej, jednolitych rzeczowych wykazów akt oraz instrukcji w sprawie organizacji i zakresu działania</w:t>
      </w:r>
      <w:r w:rsidR="009D2133" w:rsidRPr="00281BF7">
        <w:rPr>
          <w:rFonts w:ascii="Arial" w:eastAsia="Calibri" w:hAnsi="Arial" w:cs="Arial"/>
          <w:kern w:val="1"/>
          <w:lang w:eastAsia="pl-PL"/>
        </w:rPr>
        <w:t xml:space="preserve"> składnicy akt</w:t>
      </w:r>
      <w:r w:rsidRPr="00281BF7">
        <w:rPr>
          <w:rFonts w:ascii="Arial" w:eastAsia="Calibri" w:hAnsi="Arial" w:cs="Arial"/>
          <w:kern w:val="1"/>
          <w:lang w:eastAsia="pl-PL"/>
        </w:rPr>
        <w:t>, chyba że przepisy szczególne stanowią inaczej, a w przypadku zamówień dofinansowanych ze środków zewnętrznych – przez okres trwałości projektu;</w:t>
      </w:r>
    </w:p>
    <w:p w14:paraId="03F78F7E" w14:textId="77777777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b/>
          <w:i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 xml:space="preserve">6)   obowiązek podania przez wykonawcę danych osobowych bezpośrednio dotyczących wykonawcy jest wymogiem ustawowym określonym w przepisach ustawy Pzp, związanym z udziałem w postępowaniu o udzielenie zamówienia publicznego; konsekwencje niepodania określonych danych wynikają z ustawy Pzp;  </w:t>
      </w:r>
    </w:p>
    <w:p w14:paraId="4B489357" w14:textId="77777777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</w:rPr>
      </w:pPr>
      <w:r w:rsidRPr="00281BF7">
        <w:rPr>
          <w:rFonts w:ascii="Arial" w:eastAsia="Calibri" w:hAnsi="Arial" w:cs="Arial"/>
          <w:kern w:val="1"/>
          <w:lang w:eastAsia="pl-PL"/>
        </w:rPr>
        <w:t>7)   w odniesieniu do danych osobowych wykonawcy decyzje nie będą podejmowane w sposób zautomatyzowany stosownie do art. 22 RODO i nie będą profilowane;</w:t>
      </w:r>
    </w:p>
    <w:p w14:paraId="3A493DC8" w14:textId="77777777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>8)   wykonawca posiada:</w:t>
      </w:r>
    </w:p>
    <w:p w14:paraId="26D3FEF2" w14:textId="77777777" w:rsidR="00BE2230" w:rsidRPr="00281BF7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>a)   na podstawie art. 15 RODO prawo dostępu do swoich danych osobowych;</w:t>
      </w:r>
    </w:p>
    <w:p w14:paraId="2DE842DC" w14:textId="77777777" w:rsidR="00BE2230" w:rsidRPr="00281BF7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>b)   na podstawie art. 16 RODO prawo do sprostowania swoich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4259CD8F" w14:textId="77777777" w:rsidR="00BE2230" w:rsidRPr="00281BF7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 xml:space="preserve">c)   na podstawie art. 18 RODO prawo żądania od Administratora ograniczenia przetwarzania danych osobowych z zastrzeżeniem przypadków, o których mowa w art. 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0A2FC669" w14:textId="77777777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2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>9)   gdy wykonawca uzna, że przetwarzanie jego danych osobowych narusza przepisy o ochronie danych osobowych, przysługuje mu prawo wniesienia skargi do organu nadzorczego, którym jest Prezes Urzędu Ochrony Danych Osobowych (Prezes Urzędu Ochrony Danych Osobowych, 00-193 Warszawa, ul. Stawki 2, tel. +48 22 531 03 00);</w:t>
      </w:r>
    </w:p>
    <w:p w14:paraId="65DB6D5A" w14:textId="77777777" w:rsidR="00BE2230" w:rsidRPr="00281BF7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i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>10) wykonawcy nie przysługuje:</w:t>
      </w:r>
    </w:p>
    <w:p w14:paraId="2DFF1347" w14:textId="77777777" w:rsidR="00BE2230" w:rsidRPr="00281BF7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i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>a)   w związku z art. 17 ust. 3 lit. b, d lub e RODO prawo do usunięcia danych osobowych;</w:t>
      </w:r>
    </w:p>
    <w:p w14:paraId="2D934EC1" w14:textId="77777777" w:rsidR="00BE2230" w:rsidRPr="00281BF7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b/>
          <w:i/>
          <w:kern w:val="1"/>
          <w:lang w:eastAsia="pl-PL"/>
        </w:rPr>
      </w:pPr>
      <w:r w:rsidRPr="00281BF7">
        <w:rPr>
          <w:rFonts w:ascii="Arial" w:eastAsia="Calibri" w:hAnsi="Arial" w:cs="Arial"/>
          <w:kern w:val="1"/>
          <w:lang w:eastAsia="pl-PL"/>
        </w:rPr>
        <w:t>b)   prawo do przenoszenia danych osobowych, o którym mowa w art. 20 RODO;</w:t>
      </w:r>
    </w:p>
    <w:p w14:paraId="0741124A" w14:textId="77777777" w:rsidR="00BE2230" w:rsidRPr="00281BF7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bCs/>
          <w:kern w:val="1"/>
          <w:lang w:eastAsia="pl-PL"/>
        </w:rPr>
      </w:pPr>
      <w:r w:rsidRPr="00281BF7">
        <w:rPr>
          <w:rFonts w:ascii="Arial" w:eastAsia="Calibri" w:hAnsi="Arial" w:cs="Arial"/>
          <w:bCs/>
          <w:kern w:val="1"/>
          <w:lang w:eastAsia="pl-PL"/>
        </w:rPr>
        <w:t>c)   na podstawie art. 21 RODO prawo sprzeciwu, wobec przetwarzania danych osobowych, gdyż podstawą prawną przetwarzania danych osobowych Wykonawcy jest art. 6 ust. 1 lit. c RODO.</w:t>
      </w:r>
    </w:p>
    <w:p w14:paraId="666761FE" w14:textId="77777777" w:rsidR="00BE2230" w:rsidRPr="00281BF7" w:rsidRDefault="00BE2230" w:rsidP="00BE2230">
      <w:pPr>
        <w:spacing w:after="0" w:line="240" w:lineRule="auto"/>
        <w:ind w:left="4956" w:firstLine="708"/>
        <w:jc w:val="both"/>
        <w:rPr>
          <w:rFonts w:ascii="Arial" w:eastAsia="Calibri" w:hAnsi="Arial" w:cs="Arial"/>
          <w:b/>
          <w:i/>
        </w:rPr>
      </w:pPr>
    </w:p>
    <w:p w14:paraId="532BB7C4" w14:textId="709D56FE" w:rsidR="00236C63" w:rsidRPr="00281BF7" w:rsidRDefault="00236C63" w:rsidP="00D930B1">
      <w:pPr>
        <w:spacing w:after="0" w:line="240" w:lineRule="auto"/>
        <w:jc w:val="both"/>
        <w:rPr>
          <w:rFonts w:ascii="Arial" w:eastAsia="Calibri" w:hAnsi="Arial" w:cs="Arial"/>
        </w:rPr>
      </w:pPr>
    </w:p>
    <w:p w14:paraId="21C28DB9" w14:textId="77777777" w:rsidR="00996024" w:rsidRPr="00281BF7" w:rsidRDefault="00996024" w:rsidP="00996024">
      <w:pPr>
        <w:spacing w:after="0" w:line="240" w:lineRule="auto"/>
        <w:jc w:val="both"/>
        <w:rPr>
          <w:rFonts w:ascii="Arial" w:hAnsi="Arial" w:cs="Arial"/>
        </w:rPr>
      </w:pPr>
      <w:r w:rsidRPr="00281BF7">
        <w:rPr>
          <w:rFonts w:ascii="Arial" w:hAnsi="Arial" w:cs="Arial"/>
          <w:u w:val="single"/>
        </w:rPr>
        <w:t>Załączniki do SWZ</w:t>
      </w:r>
      <w:r w:rsidRPr="00281BF7">
        <w:rPr>
          <w:rFonts w:ascii="Arial" w:hAnsi="Arial" w:cs="Arial"/>
        </w:rPr>
        <w:t>:</w:t>
      </w:r>
    </w:p>
    <w:p w14:paraId="24D7D639" w14:textId="77FA9DAA" w:rsidR="00996024" w:rsidRDefault="00D930B1" w:rsidP="00996024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81BF7">
        <w:rPr>
          <w:rFonts w:ascii="Arial" w:hAnsi="Arial" w:cs="Arial"/>
        </w:rPr>
        <w:t>1</w:t>
      </w:r>
      <w:r w:rsidR="00996024" w:rsidRPr="00281BF7">
        <w:rPr>
          <w:rFonts w:ascii="Arial" w:hAnsi="Arial" w:cs="Arial"/>
        </w:rPr>
        <w:t>. F</w:t>
      </w:r>
      <w:r w:rsidRPr="00281BF7">
        <w:rPr>
          <w:rFonts w:ascii="Arial" w:hAnsi="Arial" w:cs="Arial"/>
        </w:rPr>
        <w:t>ormularz ofertowy</w:t>
      </w:r>
      <w:r w:rsidR="00996024" w:rsidRPr="00281BF7">
        <w:rPr>
          <w:rFonts w:ascii="Arial" w:hAnsi="Arial" w:cs="Arial"/>
        </w:rPr>
        <w:t xml:space="preserve"> –</w:t>
      </w:r>
      <w:r w:rsidRPr="00281BF7">
        <w:rPr>
          <w:rFonts w:ascii="Arial" w:hAnsi="Arial" w:cs="Arial"/>
        </w:rPr>
        <w:t xml:space="preserve"> zał</w:t>
      </w:r>
      <w:r w:rsidR="00B97417" w:rsidRPr="00281BF7">
        <w:rPr>
          <w:rFonts w:ascii="Arial" w:hAnsi="Arial" w:cs="Arial"/>
        </w:rPr>
        <w:t xml:space="preserve">ącznik </w:t>
      </w:r>
      <w:r w:rsidRPr="00281BF7">
        <w:rPr>
          <w:rFonts w:ascii="Arial" w:hAnsi="Arial" w:cs="Arial"/>
        </w:rPr>
        <w:t>nr 1</w:t>
      </w:r>
      <w:r w:rsidR="00B97417" w:rsidRPr="00281BF7">
        <w:rPr>
          <w:rFonts w:ascii="Arial" w:hAnsi="Arial" w:cs="Arial"/>
        </w:rPr>
        <w:t xml:space="preserve"> do SWZ</w:t>
      </w:r>
      <w:r w:rsidR="009D0B7B">
        <w:rPr>
          <w:rFonts w:ascii="Arial" w:hAnsi="Arial" w:cs="Arial"/>
        </w:rPr>
        <w:t xml:space="preserve"> </w:t>
      </w:r>
    </w:p>
    <w:p w14:paraId="6CED3A63" w14:textId="74F53549" w:rsidR="009D0B7B" w:rsidRPr="00281BF7" w:rsidRDefault="009D0B7B" w:rsidP="00996024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 Formularz cenowy – załącznik nr 1 A do SWZ</w:t>
      </w:r>
    </w:p>
    <w:p w14:paraId="07421CA1" w14:textId="6367F6AA" w:rsidR="00996024" w:rsidRPr="00281BF7" w:rsidRDefault="00B97417" w:rsidP="00996024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81BF7">
        <w:rPr>
          <w:rFonts w:ascii="Arial" w:hAnsi="Arial" w:cs="Arial"/>
        </w:rPr>
        <w:t>2. Wzór o</w:t>
      </w:r>
      <w:r w:rsidRPr="00281BF7">
        <w:rPr>
          <w:rFonts w:ascii="Arial" w:eastAsia="Calibri" w:hAnsi="Arial" w:cs="Arial"/>
          <w:bCs/>
        </w:rPr>
        <w:t xml:space="preserve">świadczenia o niepodleganiu wykluczeniu i spełnianiu warunków udziału w postępowaniu, o którym mowa w art. 125 ust. 1 ustawy Pzp - </w:t>
      </w:r>
      <w:r w:rsidRPr="00281BF7">
        <w:rPr>
          <w:rFonts w:ascii="Arial" w:eastAsia="Calibri" w:hAnsi="Arial" w:cs="Arial"/>
        </w:rPr>
        <w:t xml:space="preserve"> załącznik nr 2 do SWZ</w:t>
      </w:r>
    </w:p>
    <w:p w14:paraId="266ECCF3" w14:textId="28A2C1AB" w:rsidR="00175448" w:rsidRPr="00281BF7" w:rsidRDefault="00175448" w:rsidP="00807B11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3. Wzór umowy – załącznik nr 3</w:t>
      </w:r>
    </w:p>
    <w:p w14:paraId="4606CF42" w14:textId="4050B8A4" w:rsidR="00B97417" w:rsidRPr="00281BF7" w:rsidRDefault="00175448" w:rsidP="00996024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4</w:t>
      </w:r>
      <w:r w:rsidR="00B97417" w:rsidRPr="00281BF7">
        <w:rPr>
          <w:rFonts w:ascii="Arial" w:eastAsia="Calibri" w:hAnsi="Arial" w:cs="Arial"/>
        </w:rPr>
        <w:t>. Wykaz wykonanych usług</w:t>
      </w:r>
      <w:r w:rsidRPr="00281BF7">
        <w:rPr>
          <w:rFonts w:ascii="Arial" w:eastAsia="Calibri" w:hAnsi="Arial" w:cs="Arial"/>
        </w:rPr>
        <w:t xml:space="preserve"> – załącznik nr 4 do SWZ</w:t>
      </w:r>
    </w:p>
    <w:p w14:paraId="5DD6DB49" w14:textId="10ECDB76" w:rsidR="00175448" w:rsidRPr="00281BF7" w:rsidRDefault="00175448" w:rsidP="00996024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5. Wykaz osób, którymi dysponuje wykonawca i  które będą uczestniczyć w wykonywaniu zamówienia – załącznik nr 5 do SWZ</w:t>
      </w:r>
    </w:p>
    <w:p w14:paraId="69ABFD7B" w14:textId="7D4FA11F" w:rsidR="00175448" w:rsidRDefault="00175448" w:rsidP="00996024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6. Wzór oświadczenia podmiotu udostępniającego zasoby – załącznik nr 6 do SWZ</w:t>
      </w:r>
    </w:p>
    <w:p w14:paraId="101DCD9D" w14:textId="402CADF1" w:rsidR="00E577D0" w:rsidRPr="00281BF7" w:rsidRDefault="00E577D0" w:rsidP="00996024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7. </w:t>
      </w:r>
      <w:r w:rsidR="001B41C2">
        <w:rPr>
          <w:rFonts w:ascii="Arial" w:eastAsia="Calibri" w:hAnsi="Arial" w:cs="Arial"/>
        </w:rPr>
        <w:t>W</w:t>
      </w:r>
      <w:r>
        <w:rPr>
          <w:rFonts w:ascii="Arial" w:eastAsia="Calibri" w:hAnsi="Arial" w:cs="Arial"/>
        </w:rPr>
        <w:t>zór umowy powierzenia danych osobowych- załącznik nr 7 do SWZ</w:t>
      </w:r>
    </w:p>
    <w:p w14:paraId="5F1F3466" w14:textId="4B2A1D12" w:rsidR="00236C63" w:rsidRPr="00281BF7" w:rsidRDefault="00236C63" w:rsidP="009D0B7B">
      <w:pPr>
        <w:spacing w:after="0" w:line="240" w:lineRule="auto"/>
        <w:jc w:val="both"/>
        <w:rPr>
          <w:rFonts w:ascii="Arial" w:eastAsia="Calibri" w:hAnsi="Arial" w:cs="Arial"/>
        </w:rPr>
      </w:pPr>
    </w:p>
    <w:p w14:paraId="29AA2A96" w14:textId="070CB53E" w:rsidR="00236C63" w:rsidRPr="00281BF7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ab/>
      </w:r>
      <w:r w:rsidRPr="00281BF7">
        <w:rPr>
          <w:rFonts w:ascii="Arial" w:eastAsia="Calibri" w:hAnsi="Arial" w:cs="Arial"/>
        </w:rPr>
        <w:tab/>
      </w:r>
      <w:r w:rsidRPr="00281BF7">
        <w:rPr>
          <w:rFonts w:ascii="Arial" w:eastAsia="Calibri" w:hAnsi="Arial" w:cs="Arial"/>
        </w:rPr>
        <w:tab/>
      </w:r>
      <w:r w:rsidRPr="00281BF7">
        <w:rPr>
          <w:rFonts w:ascii="Arial" w:eastAsia="Calibri" w:hAnsi="Arial" w:cs="Arial"/>
        </w:rPr>
        <w:tab/>
      </w:r>
      <w:r w:rsidRPr="00281BF7">
        <w:rPr>
          <w:rFonts w:ascii="Arial" w:eastAsia="Calibri" w:hAnsi="Arial" w:cs="Arial"/>
        </w:rPr>
        <w:tab/>
      </w:r>
      <w:r w:rsidRPr="00281BF7">
        <w:rPr>
          <w:rFonts w:ascii="Arial" w:eastAsia="Calibri" w:hAnsi="Arial" w:cs="Arial"/>
        </w:rPr>
        <w:tab/>
      </w:r>
      <w:r w:rsidRPr="00281BF7">
        <w:rPr>
          <w:rFonts w:ascii="Arial" w:eastAsia="Calibri" w:hAnsi="Arial" w:cs="Arial"/>
        </w:rPr>
        <w:tab/>
      </w:r>
      <w:r w:rsidRPr="00281BF7">
        <w:rPr>
          <w:rFonts w:ascii="Arial" w:eastAsia="Calibri" w:hAnsi="Arial" w:cs="Arial"/>
        </w:rPr>
        <w:tab/>
      </w:r>
      <w:r w:rsidRPr="00281BF7">
        <w:rPr>
          <w:rFonts w:ascii="Arial" w:eastAsia="Calibri" w:hAnsi="Arial" w:cs="Arial"/>
        </w:rPr>
        <w:tab/>
      </w:r>
      <w:r w:rsidRPr="00281BF7">
        <w:rPr>
          <w:rFonts w:ascii="Arial" w:eastAsia="Calibri" w:hAnsi="Arial" w:cs="Arial"/>
        </w:rPr>
        <w:tab/>
        <w:t xml:space="preserve">Zatwierdził, dnia </w:t>
      </w:r>
      <w:r w:rsidR="00807B11" w:rsidRPr="00281BF7">
        <w:rPr>
          <w:rFonts w:ascii="Arial" w:eastAsia="Calibri" w:hAnsi="Arial" w:cs="Arial"/>
        </w:rPr>
        <w:t xml:space="preserve"> </w:t>
      </w:r>
      <w:r w:rsidR="00CD7497">
        <w:rPr>
          <w:rFonts w:ascii="Arial" w:eastAsia="Calibri" w:hAnsi="Arial" w:cs="Arial"/>
        </w:rPr>
        <w:t>0</w:t>
      </w:r>
      <w:r w:rsidR="00F4400F">
        <w:rPr>
          <w:rFonts w:ascii="Arial" w:eastAsia="Calibri" w:hAnsi="Arial" w:cs="Arial"/>
        </w:rPr>
        <w:t>9</w:t>
      </w:r>
      <w:r w:rsidR="009D0B7B">
        <w:rPr>
          <w:rFonts w:ascii="Arial" w:eastAsia="Calibri" w:hAnsi="Arial" w:cs="Arial"/>
        </w:rPr>
        <w:t xml:space="preserve"> – 10 – 202</w:t>
      </w:r>
      <w:r w:rsidR="00F4400F">
        <w:rPr>
          <w:rFonts w:ascii="Arial" w:eastAsia="Calibri" w:hAnsi="Arial" w:cs="Arial"/>
        </w:rPr>
        <w:t>4</w:t>
      </w:r>
      <w:r w:rsidRPr="00281BF7">
        <w:rPr>
          <w:rFonts w:ascii="Arial" w:eastAsia="Calibri" w:hAnsi="Arial" w:cs="Arial"/>
        </w:rPr>
        <w:t xml:space="preserve"> r.</w:t>
      </w:r>
    </w:p>
    <w:p w14:paraId="5AECB44C" w14:textId="0D513763" w:rsidR="00236C63" w:rsidRPr="00281BF7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SWZ sporządził:</w:t>
      </w:r>
    </w:p>
    <w:p w14:paraId="7FC687F5" w14:textId="4328613A" w:rsidR="00236C63" w:rsidRPr="00281BF7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81BF7">
        <w:rPr>
          <w:rFonts w:ascii="Arial" w:eastAsia="Calibri" w:hAnsi="Arial" w:cs="Arial"/>
        </w:rPr>
        <w:t>Margota Hildebrand</w:t>
      </w:r>
      <w:r w:rsidR="00DC3927" w:rsidRPr="00281BF7">
        <w:rPr>
          <w:rFonts w:ascii="Arial" w:eastAsia="Calibri" w:hAnsi="Arial" w:cs="Arial"/>
        </w:rPr>
        <w:t xml:space="preserve">                                                                           Dyrektor Małgorzata Krawczyńska</w:t>
      </w:r>
    </w:p>
    <w:p w14:paraId="778D2971" w14:textId="7CFF7E4D" w:rsidR="00236C63" w:rsidRPr="00281BF7" w:rsidRDefault="00236C63" w:rsidP="00A85C17">
      <w:pPr>
        <w:spacing w:after="0" w:line="240" w:lineRule="auto"/>
        <w:ind w:left="284" w:hanging="284"/>
        <w:jc w:val="both"/>
        <w:rPr>
          <w:rFonts w:ascii="Arial" w:eastAsia="Lucida Sans Unicode" w:hAnsi="Arial" w:cs="Arial"/>
        </w:rPr>
      </w:pPr>
      <w:r w:rsidRPr="00281BF7">
        <w:rPr>
          <w:rFonts w:ascii="Arial" w:eastAsia="Calibri" w:hAnsi="Arial" w:cs="Arial"/>
        </w:rPr>
        <w:t>St. administrator</w:t>
      </w:r>
    </w:p>
    <w:p w14:paraId="2EEA5D54" w14:textId="52C017EF" w:rsidR="00F72822" w:rsidRPr="00281BF7" w:rsidRDefault="00F72822" w:rsidP="00F72822">
      <w:pPr>
        <w:tabs>
          <w:tab w:val="left" w:pos="2484"/>
        </w:tabs>
        <w:rPr>
          <w:rFonts w:ascii="Arial" w:hAnsi="Arial" w:cs="Arial"/>
        </w:rPr>
      </w:pPr>
    </w:p>
    <w:sectPr w:rsidR="00F72822" w:rsidRPr="00281BF7" w:rsidSect="00185488">
      <w:headerReference w:type="default" r:id="rId21"/>
      <w:foot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54324" w14:textId="77777777" w:rsidR="00CB6EE1" w:rsidRDefault="00CB6EE1" w:rsidP="00BE2230">
      <w:pPr>
        <w:spacing w:after="0" w:line="240" w:lineRule="auto"/>
      </w:pPr>
      <w:r>
        <w:separator/>
      </w:r>
    </w:p>
  </w:endnote>
  <w:endnote w:type="continuationSeparator" w:id="0">
    <w:p w14:paraId="347A1B5D" w14:textId="77777777" w:rsidR="00CB6EE1" w:rsidRDefault="00CB6EE1" w:rsidP="00BE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1695354"/>
      <w:docPartObj>
        <w:docPartGallery w:val="Page Numbers (Bottom of Page)"/>
        <w:docPartUnique/>
      </w:docPartObj>
    </w:sdtPr>
    <w:sdtContent>
      <w:p w14:paraId="42F67AE0" w14:textId="6DC2774D" w:rsidR="00C7073A" w:rsidRDefault="00C707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CB8236" w14:textId="741D9C1B" w:rsidR="00C7073A" w:rsidRDefault="00C707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165A3" w14:textId="77777777" w:rsidR="00CB6EE1" w:rsidRDefault="00CB6EE1" w:rsidP="00BE2230">
      <w:pPr>
        <w:spacing w:after="0" w:line="240" w:lineRule="auto"/>
      </w:pPr>
      <w:r>
        <w:separator/>
      </w:r>
    </w:p>
  </w:footnote>
  <w:footnote w:type="continuationSeparator" w:id="0">
    <w:p w14:paraId="18443363" w14:textId="77777777" w:rsidR="00CB6EE1" w:rsidRDefault="00CB6EE1" w:rsidP="00BE2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5D91E" w14:textId="022562B9" w:rsidR="00EC1AB9" w:rsidRDefault="00EC1AB9" w:rsidP="00EC1AB9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iCs/>
        <w:sz w:val="20"/>
        <w:szCs w:val="20"/>
      </w:rPr>
    </w:pPr>
    <w:r>
      <w:rPr>
        <w:rFonts w:ascii="Times New Roman" w:eastAsia="Calibri" w:hAnsi="Times New Roman" w:cs="Times New Roman"/>
        <w:iCs/>
        <w:sz w:val="20"/>
        <w:szCs w:val="20"/>
      </w:rPr>
      <w:t xml:space="preserve">SWZ na </w:t>
    </w:r>
    <w:r w:rsidR="00C53216" w:rsidRPr="00EC1AB9">
      <w:rPr>
        <w:rFonts w:ascii="Times New Roman" w:eastAsia="Calibri" w:hAnsi="Times New Roman" w:cs="Times New Roman"/>
        <w:iCs/>
        <w:sz w:val="20"/>
        <w:szCs w:val="20"/>
      </w:rPr>
      <w:t>Świadczenie usługi całodobowej jednoosobowej ochrony obiektów i terenu DPS „Złota Jesień” w Raciborz</w:t>
    </w:r>
    <w:r>
      <w:rPr>
        <w:rFonts w:ascii="Times New Roman" w:eastAsia="Calibri" w:hAnsi="Times New Roman" w:cs="Times New Roman"/>
        <w:iCs/>
        <w:sz w:val="20"/>
        <w:szCs w:val="20"/>
      </w:rPr>
      <w:t>u</w:t>
    </w:r>
    <w:r w:rsidR="009B0AF0">
      <w:rPr>
        <w:rFonts w:ascii="Times New Roman" w:eastAsia="Calibri" w:hAnsi="Times New Roman" w:cs="Times New Roman"/>
        <w:iCs/>
        <w:sz w:val="20"/>
        <w:szCs w:val="20"/>
      </w:rPr>
      <w:t xml:space="preserve"> na 202</w:t>
    </w:r>
    <w:r w:rsidR="003918C5">
      <w:rPr>
        <w:rFonts w:ascii="Times New Roman" w:eastAsia="Calibri" w:hAnsi="Times New Roman" w:cs="Times New Roman"/>
        <w:iCs/>
        <w:sz w:val="20"/>
        <w:szCs w:val="20"/>
      </w:rPr>
      <w:t>5</w:t>
    </w:r>
    <w:r w:rsidR="009B0AF0">
      <w:rPr>
        <w:rFonts w:ascii="Times New Roman" w:eastAsia="Calibri" w:hAnsi="Times New Roman" w:cs="Times New Roman"/>
        <w:iCs/>
        <w:sz w:val="20"/>
        <w:szCs w:val="20"/>
      </w:rPr>
      <w:t xml:space="preserve"> r.</w:t>
    </w:r>
    <w:r>
      <w:rPr>
        <w:rFonts w:ascii="Times New Roman" w:eastAsia="Calibri" w:hAnsi="Times New Roman" w:cs="Times New Roman"/>
        <w:iCs/>
        <w:sz w:val="20"/>
        <w:szCs w:val="20"/>
      </w:rPr>
      <w:t>,</w:t>
    </w:r>
  </w:p>
  <w:p w14:paraId="7F363CB3" w14:textId="5DC64DF0" w:rsidR="00BE2230" w:rsidRPr="00EC1AB9" w:rsidRDefault="00EC1AB9" w:rsidP="00EC1AB9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iCs/>
        <w:sz w:val="20"/>
        <w:szCs w:val="20"/>
      </w:rPr>
    </w:pPr>
    <w:r w:rsidRPr="00EC1AB9">
      <w:rPr>
        <w:rFonts w:ascii="Times New Roman" w:eastAsia="Calibri" w:hAnsi="Times New Roman" w:cs="Times New Roman"/>
        <w:iCs/>
        <w:sz w:val="20"/>
        <w:szCs w:val="20"/>
      </w:rPr>
      <w:t xml:space="preserve"> znak sprawy: SA.252.</w:t>
    </w:r>
    <w:r w:rsidR="00281BF7">
      <w:rPr>
        <w:rFonts w:ascii="Times New Roman" w:eastAsia="Calibri" w:hAnsi="Times New Roman" w:cs="Times New Roman"/>
        <w:iCs/>
        <w:sz w:val="20"/>
        <w:szCs w:val="20"/>
      </w:rPr>
      <w:t>11.202</w:t>
    </w:r>
    <w:r w:rsidR="003918C5">
      <w:rPr>
        <w:rFonts w:ascii="Times New Roman" w:eastAsia="Calibri" w:hAnsi="Times New Roman" w:cs="Times New Roman"/>
        <w:iCs/>
        <w:sz w:val="20"/>
        <w:szCs w:val="20"/>
      </w:rPr>
      <w:t>4</w:t>
    </w:r>
    <w:r w:rsidR="00C53216">
      <w:rPr>
        <w:rFonts w:ascii="Times New Roman" w:eastAsia="Calibri" w:hAnsi="Times New Roman" w:cs="Times New Roman"/>
        <w:b/>
        <w:bCs/>
        <w:iCs/>
        <w:sz w:val="20"/>
        <w:szCs w:val="20"/>
      </w:rPr>
      <w:tab/>
    </w:r>
  </w:p>
  <w:p w14:paraId="2443D0EF" w14:textId="0CDCD90D" w:rsidR="00BE2230" w:rsidRPr="00BE2230" w:rsidRDefault="00BE2230" w:rsidP="00BE2230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Calibri" w:hAnsi="Verdana" w:cs="Times New Roman"/>
        <w:i/>
        <w:sz w:val="16"/>
        <w:szCs w:val="16"/>
      </w:rPr>
    </w:pPr>
    <w:r>
      <w:rPr>
        <w:rFonts w:ascii="Verdana" w:eastAsia="Calibri" w:hAnsi="Verdana" w:cs="Times New Roman"/>
        <w:i/>
        <w:sz w:val="16"/>
        <w:szCs w:val="16"/>
      </w:rPr>
      <w:t>_________________________________________________________________________________________</w:t>
    </w:r>
  </w:p>
  <w:p w14:paraId="3AD7B369" w14:textId="77777777" w:rsidR="00BE2230" w:rsidRDefault="00BE22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77AB5"/>
    <w:multiLevelType w:val="hybridMultilevel"/>
    <w:tmpl w:val="5A54A420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0D0C27E7"/>
    <w:multiLevelType w:val="hybridMultilevel"/>
    <w:tmpl w:val="08CA8E90"/>
    <w:lvl w:ilvl="0" w:tplc="94400A1A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0F3E7E87"/>
    <w:multiLevelType w:val="multilevel"/>
    <w:tmpl w:val="6118433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EAE3DD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4F3DFD"/>
    <w:multiLevelType w:val="multilevel"/>
    <w:tmpl w:val="87288E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B576AB"/>
    <w:multiLevelType w:val="hybridMultilevel"/>
    <w:tmpl w:val="65447A04"/>
    <w:lvl w:ilvl="0" w:tplc="BF8E2D1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50474C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76C272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3EEA8C">
      <w:start w:val="2"/>
      <w:numFmt w:val="decimal"/>
      <w:lvlRestart w:val="0"/>
      <w:lvlText w:val="%4)"/>
      <w:lvlJc w:val="left"/>
      <w:pPr>
        <w:ind w:left="85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909082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1EA83E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468194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4843C2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EA488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357775"/>
    <w:multiLevelType w:val="hybridMultilevel"/>
    <w:tmpl w:val="43848E80"/>
    <w:lvl w:ilvl="0" w:tplc="37C6293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AA9936">
      <w:start w:val="1"/>
      <w:numFmt w:val="lowerLetter"/>
      <w:lvlText w:val="%2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0C0642">
      <w:start w:val="1"/>
      <w:numFmt w:val="lowerRoman"/>
      <w:lvlText w:val="%3"/>
      <w:lvlJc w:val="left"/>
      <w:pPr>
        <w:ind w:left="7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A002F6">
      <w:start w:val="1"/>
      <w:numFmt w:val="decimal"/>
      <w:lvlText w:val="%4"/>
      <w:lvlJc w:val="left"/>
      <w:pPr>
        <w:ind w:left="9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18A4">
      <w:start w:val="1"/>
      <w:numFmt w:val="lowerLetter"/>
      <w:lvlText w:val="%5"/>
      <w:lvlJc w:val="left"/>
      <w:pPr>
        <w:ind w:left="11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E89322">
      <w:start w:val="1"/>
      <w:numFmt w:val="decimal"/>
      <w:lvlRestart w:val="0"/>
      <w:lvlText w:val="%6)"/>
      <w:lvlJc w:val="left"/>
      <w:pPr>
        <w:ind w:left="10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803D7A">
      <w:start w:val="1"/>
      <w:numFmt w:val="decimal"/>
      <w:lvlText w:val="%7"/>
      <w:lvlJc w:val="left"/>
      <w:pPr>
        <w:ind w:left="20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42FE04">
      <w:start w:val="1"/>
      <w:numFmt w:val="lowerLetter"/>
      <w:lvlText w:val="%8"/>
      <w:lvlJc w:val="left"/>
      <w:pPr>
        <w:ind w:left="28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BC359A">
      <w:start w:val="1"/>
      <w:numFmt w:val="lowerRoman"/>
      <w:lvlText w:val="%9"/>
      <w:lvlJc w:val="left"/>
      <w:pPr>
        <w:ind w:left="35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2A3706"/>
    <w:multiLevelType w:val="hybridMultilevel"/>
    <w:tmpl w:val="277E52CE"/>
    <w:lvl w:ilvl="0" w:tplc="0FDCB0F8">
      <w:start w:val="7"/>
      <w:numFmt w:val="decimal"/>
      <w:lvlText w:val="%1."/>
      <w:lvlJc w:val="left"/>
      <w:pPr>
        <w:ind w:left="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9EA040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04060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C6C80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50E5D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60A946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9CC3B0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008F1E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B6150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B11234"/>
    <w:multiLevelType w:val="hybridMultilevel"/>
    <w:tmpl w:val="F46C98AE"/>
    <w:lvl w:ilvl="0" w:tplc="C42C3F3A">
      <w:start w:val="1"/>
      <w:numFmt w:val="decimal"/>
      <w:lvlText w:val="%1."/>
      <w:lvlJc w:val="left"/>
      <w:pPr>
        <w:ind w:left="7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B686A6">
      <w:start w:val="1"/>
      <w:numFmt w:val="decimal"/>
      <w:lvlText w:val="%2)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C27B4C">
      <w:start w:val="1"/>
      <w:numFmt w:val="lowerLetter"/>
      <w:lvlText w:val="%3)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BABE6E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AA3CC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167DE4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F2B7BC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06CCAC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845740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60680D"/>
    <w:multiLevelType w:val="multilevel"/>
    <w:tmpl w:val="32EA86B2"/>
    <w:lvl w:ilvl="0">
      <w:start w:val="4"/>
      <w:numFmt w:val="decimal"/>
      <w:lvlText w:val="%1."/>
      <w:lvlJc w:val="left"/>
      <w:pPr>
        <w:ind w:left="4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4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EF2725"/>
    <w:multiLevelType w:val="hybridMultilevel"/>
    <w:tmpl w:val="1A269F38"/>
    <w:lvl w:ilvl="0" w:tplc="60306E74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F2DC8C">
      <w:start w:val="1"/>
      <w:numFmt w:val="lowerLetter"/>
      <w:lvlText w:val="%2"/>
      <w:lvlJc w:val="left"/>
      <w:pPr>
        <w:ind w:left="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5A0918">
      <w:start w:val="1"/>
      <w:numFmt w:val="lowerRoman"/>
      <w:lvlText w:val="%3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D078FC">
      <w:start w:val="1"/>
      <w:numFmt w:val="decimal"/>
      <w:lvlText w:val="%4"/>
      <w:lvlJc w:val="left"/>
      <w:pPr>
        <w:ind w:left="1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283248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F4E2E4">
      <w:start w:val="1"/>
      <w:numFmt w:val="lowerRoman"/>
      <w:lvlText w:val="%6"/>
      <w:lvlJc w:val="left"/>
      <w:pPr>
        <w:ind w:left="19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D92E62C">
      <w:start w:val="1"/>
      <w:numFmt w:val="decimal"/>
      <w:lvlText w:val="%7"/>
      <w:lvlJc w:val="left"/>
      <w:pPr>
        <w:ind w:left="27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8487F4">
      <w:start w:val="1"/>
      <w:numFmt w:val="lowerLetter"/>
      <w:lvlText w:val="%8"/>
      <w:lvlJc w:val="left"/>
      <w:pPr>
        <w:ind w:left="3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938E578">
      <w:start w:val="1"/>
      <w:numFmt w:val="lowerRoman"/>
      <w:lvlText w:val="%9"/>
      <w:lvlJc w:val="left"/>
      <w:pPr>
        <w:ind w:left="4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8762DE6"/>
    <w:multiLevelType w:val="hybridMultilevel"/>
    <w:tmpl w:val="F46EE098"/>
    <w:lvl w:ilvl="0" w:tplc="8496ECD2">
      <w:start w:val="25"/>
      <w:numFmt w:val="decimal"/>
      <w:lvlText w:val="%1"/>
      <w:lvlJc w:val="left"/>
      <w:pPr>
        <w:ind w:left="1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9" w:hanging="360"/>
      </w:pPr>
    </w:lvl>
    <w:lvl w:ilvl="2" w:tplc="0415001B" w:tentative="1">
      <w:start w:val="1"/>
      <w:numFmt w:val="lowerRoman"/>
      <w:lvlText w:val="%3."/>
      <w:lvlJc w:val="right"/>
      <w:pPr>
        <w:ind w:left="3079" w:hanging="180"/>
      </w:pPr>
    </w:lvl>
    <w:lvl w:ilvl="3" w:tplc="0415000F" w:tentative="1">
      <w:start w:val="1"/>
      <w:numFmt w:val="decimal"/>
      <w:lvlText w:val="%4."/>
      <w:lvlJc w:val="left"/>
      <w:pPr>
        <w:ind w:left="3799" w:hanging="360"/>
      </w:pPr>
    </w:lvl>
    <w:lvl w:ilvl="4" w:tplc="04150019" w:tentative="1">
      <w:start w:val="1"/>
      <w:numFmt w:val="lowerLetter"/>
      <w:lvlText w:val="%5."/>
      <w:lvlJc w:val="left"/>
      <w:pPr>
        <w:ind w:left="4519" w:hanging="360"/>
      </w:pPr>
    </w:lvl>
    <w:lvl w:ilvl="5" w:tplc="0415001B" w:tentative="1">
      <w:start w:val="1"/>
      <w:numFmt w:val="lowerRoman"/>
      <w:lvlText w:val="%6."/>
      <w:lvlJc w:val="right"/>
      <w:pPr>
        <w:ind w:left="5239" w:hanging="180"/>
      </w:pPr>
    </w:lvl>
    <w:lvl w:ilvl="6" w:tplc="0415000F" w:tentative="1">
      <w:start w:val="1"/>
      <w:numFmt w:val="decimal"/>
      <w:lvlText w:val="%7."/>
      <w:lvlJc w:val="left"/>
      <w:pPr>
        <w:ind w:left="5959" w:hanging="360"/>
      </w:pPr>
    </w:lvl>
    <w:lvl w:ilvl="7" w:tplc="04150019" w:tentative="1">
      <w:start w:val="1"/>
      <w:numFmt w:val="lowerLetter"/>
      <w:lvlText w:val="%8."/>
      <w:lvlJc w:val="left"/>
      <w:pPr>
        <w:ind w:left="6679" w:hanging="360"/>
      </w:pPr>
    </w:lvl>
    <w:lvl w:ilvl="8" w:tplc="0415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14" w15:restartNumberingAfterBreak="0">
    <w:nsid w:val="4FAA03C4"/>
    <w:multiLevelType w:val="hybridMultilevel"/>
    <w:tmpl w:val="667AD1FA"/>
    <w:lvl w:ilvl="0" w:tplc="F14A25A2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C26A52">
      <w:start w:val="1"/>
      <w:numFmt w:val="lowerLetter"/>
      <w:lvlText w:val="%2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4A1F42">
      <w:start w:val="1"/>
      <w:numFmt w:val="lowerRoman"/>
      <w:lvlText w:val="%3"/>
      <w:lvlJc w:val="left"/>
      <w:pPr>
        <w:ind w:left="7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BA39DC">
      <w:start w:val="1"/>
      <w:numFmt w:val="decimal"/>
      <w:lvlText w:val="%4"/>
      <w:lvlJc w:val="left"/>
      <w:pPr>
        <w:ind w:left="9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6EC1A6">
      <w:start w:val="1"/>
      <w:numFmt w:val="lowerLetter"/>
      <w:lvlText w:val="%5"/>
      <w:lvlJc w:val="left"/>
      <w:pPr>
        <w:ind w:left="11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1C1110">
      <w:start w:val="1"/>
      <w:numFmt w:val="lowerRoman"/>
      <w:lvlText w:val="%6"/>
      <w:lvlJc w:val="left"/>
      <w:pPr>
        <w:ind w:left="13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8A9586">
      <w:start w:val="1"/>
      <w:numFmt w:val="lowerLetter"/>
      <w:lvlRestart w:val="0"/>
      <w:lvlText w:val="%7)"/>
      <w:lvlJc w:val="left"/>
      <w:pPr>
        <w:ind w:left="15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206D84">
      <w:start w:val="1"/>
      <w:numFmt w:val="lowerLetter"/>
      <w:lvlText w:val="%8"/>
      <w:lvlJc w:val="left"/>
      <w:pPr>
        <w:ind w:left="22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BA8FAC">
      <w:start w:val="1"/>
      <w:numFmt w:val="lowerRoman"/>
      <w:lvlText w:val="%9"/>
      <w:lvlJc w:val="left"/>
      <w:pPr>
        <w:ind w:left="29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8FB64A8"/>
    <w:multiLevelType w:val="hybridMultilevel"/>
    <w:tmpl w:val="3E049CD6"/>
    <w:lvl w:ilvl="0" w:tplc="575E1B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20754"/>
    <w:multiLevelType w:val="hybridMultilevel"/>
    <w:tmpl w:val="ECBA2604"/>
    <w:lvl w:ilvl="0" w:tplc="F0C44D90">
      <w:start w:val="25"/>
      <w:numFmt w:val="decimal"/>
      <w:lvlText w:val="%1"/>
      <w:lvlJc w:val="left"/>
      <w:pPr>
        <w:ind w:left="1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9" w:hanging="360"/>
      </w:p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17" w15:restartNumberingAfterBreak="0">
    <w:nsid w:val="5DA37758"/>
    <w:multiLevelType w:val="hybridMultilevel"/>
    <w:tmpl w:val="7BB2F93A"/>
    <w:lvl w:ilvl="0" w:tplc="BAF0159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04DD0E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6FCB0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027024">
      <w:start w:val="1"/>
      <w:numFmt w:val="decimal"/>
      <w:lvlRestart w:val="0"/>
      <w:lvlText w:val="%4)"/>
      <w:lvlJc w:val="left"/>
      <w:pPr>
        <w:ind w:left="7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EDD6A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B05E66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A8442A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A3E50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200AF4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63179"/>
    <w:multiLevelType w:val="hybridMultilevel"/>
    <w:tmpl w:val="3E26960A"/>
    <w:lvl w:ilvl="0" w:tplc="112E5E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86A87"/>
    <w:multiLevelType w:val="hybridMultilevel"/>
    <w:tmpl w:val="A3104218"/>
    <w:lvl w:ilvl="0" w:tplc="A9908EEE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56D820">
      <w:start w:val="1"/>
      <w:numFmt w:val="lowerLetter"/>
      <w:lvlText w:val="%2"/>
      <w:lvlJc w:val="left"/>
      <w:pPr>
        <w:ind w:left="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081CC6">
      <w:start w:val="1"/>
      <w:numFmt w:val="lowerRoman"/>
      <w:lvlText w:val="%3"/>
      <w:lvlJc w:val="left"/>
      <w:pPr>
        <w:ind w:left="7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8346106">
      <w:start w:val="1"/>
      <w:numFmt w:val="decimal"/>
      <w:lvlText w:val="%4"/>
      <w:lvlJc w:val="left"/>
      <w:pPr>
        <w:ind w:left="9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7A6C1E">
      <w:start w:val="1"/>
      <w:numFmt w:val="lowerLetter"/>
      <w:lvlText w:val="%5"/>
      <w:lvlJc w:val="left"/>
      <w:pPr>
        <w:ind w:left="1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D4E7EA0">
      <w:start w:val="4"/>
      <w:numFmt w:val="lowerLetter"/>
      <w:lvlRestart w:val="0"/>
      <w:lvlText w:val="%6)"/>
      <w:lvlJc w:val="left"/>
      <w:pPr>
        <w:ind w:left="1277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96C448">
      <w:start w:val="1"/>
      <w:numFmt w:val="decimal"/>
      <w:lvlText w:val="%7"/>
      <w:lvlJc w:val="left"/>
      <w:pPr>
        <w:ind w:left="19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6281CC">
      <w:start w:val="1"/>
      <w:numFmt w:val="lowerLetter"/>
      <w:lvlText w:val="%8"/>
      <w:lvlJc w:val="left"/>
      <w:pPr>
        <w:ind w:left="2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38B288">
      <w:start w:val="1"/>
      <w:numFmt w:val="lowerRoman"/>
      <w:lvlText w:val="%9"/>
      <w:lvlJc w:val="left"/>
      <w:pPr>
        <w:ind w:left="34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C46BAE"/>
    <w:multiLevelType w:val="multilevel"/>
    <w:tmpl w:val="7CD0BF0E"/>
    <w:lvl w:ilvl="0">
      <w:start w:val="20"/>
      <w:numFmt w:val="decimal"/>
      <w:lvlText w:val="%1."/>
      <w:lvlJc w:val="left"/>
      <w:pPr>
        <w:ind w:left="480" w:hanging="480"/>
      </w:pPr>
      <w:rPr>
        <w:rFonts w:eastAsia="Tahoma"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eastAsia="Tahoma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ahoma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ahoma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ahom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ahom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ahom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ahom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ahoma" w:hint="default"/>
        <w:color w:val="000000"/>
      </w:rPr>
    </w:lvl>
  </w:abstractNum>
  <w:abstractNum w:abstractNumId="23" w15:restartNumberingAfterBreak="0">
    <w:nsid w:val="71B87B63"/>
    <w:multiLevelType w:val="multilevel"/>
    <w:tmpl w:val="F7A8A2E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906433">
    <w:abstractNumId w:val="25"/>
  </w:num>
  <w:num w:numId="2" w16cid:durableId="1997805573">
    <w:abstractNumId w:val="18"/>
  </w:num>
  <w:num w:numId="3" w16cid:durableId="594024651">
    <w:abstractNumId w:val="19"/>
  </w:num>
  <w:num w:numId="4" w16cid:durableId="1926524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8920112">
    <w:abstractNumId w:val="24"/>
  </w:num>
  <w:num w:numId="6" w16cid:durableId="48189872">
    <w:abstractNumId w:val="1"/>
  </w:num>
  <w:num w:numId="7" w16cid:durableId="169679082">
    <w:abstractNumId w:val="0"/>
  </w:num>
  <w:num w:numId="8" w16cid:durableId="919680307">
    <w:abstractNumId w:val="11"/>
  </w:num>
  <w:num w:numId="9" w16cid:durableId="1324973338">
    <w:abstractNumId w:val="7"/>
  </w:num>
  <w:num w:numId="10" w16cid:durableId="1059935848">
    <w:abstractNumId w:val="21"/>
  </w:num>
  <w:num w:numId="11" w16cid:durableId="1779399807">
    <w:abstractNumId w:val="12"/>
  </w:num>
  <w:num w:numId="12" w16cid:durableId="2058236306">
    <w:abstractNumId w:val="3"/>
  </w:num>
  <w:num w:numId="13" w16cid:durableId="856387361">
    <w:abstractNumId w:val="13"/>
  </w:num>
  <w:num w:numId="14" w16cid:durableId="1769159002">
    <w:abstractNumId w:val="17"/>
  </w:num>
  <w:num w:numId="15" w16cid:durableId="1509177660">
    <w:abstractNumId w:val="4"/>
  </w:num>
  <w:num w:numId="16" w16cid:durableId="714618872">
    <w:abstractNumId w:val="8"/>
  </w:num>
  <w:num w:numId="17" w16cid:durableId="439108748">
    <w:abstractNumId w:val="14"/>
  </w:num>
  <w:num w:numId="18" w16cid:durableId="1452238775">
    <w:abstractNumId w:val="22"/>
  </w:num>
  <w:num w:numId="19" w16cid:durableId="833648864">
    <w:abstractNumId w:val="23"/>
  </w:num>
  <w:num w:numId="20" w16cid:durableId="405302290">
    <w:abstractNumId w:val="16"/>
  </w:num>
  <w:num w:numId="21" w16cid:durableId="63645276">
    <w:abstractNumId w:val="9"/>
  </w:num>
  <w:num w:numId="22" w16cid:durableId="964628269">
    <w:abstractNumId w:val="20"/>
  </w:num>
  <w:num w:numId="23" w16cid:durableId="1158885587">
    <w:abstractNumId w:val="15"/>
  </w:num>
  <w:num w:numId="24" w16cid:durableId="709568317">
    <w:abstractNumId w:val="2"/>
  </w:num>
  <w:num w:numId="25" w16cid:durableId="941566613">
    <w:abstractNumId w:val="10"/>
  </w:num>
  <w:num w:numId="26" w16cid:durableId="17176553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C21"/>
    <w:rsid w:val="00013876"/>
    <w:rsid w:val="00021014"/>
    <w:rsid w:val="00021F27"/>
    <w:rsid w:val="00032275"/>
    <w:rsid w:val="00042628"/>
    <w:rsid w:val="000450F8"/>
    <w:rsid w:val="0004562C"/>
    <w:rsid w:val="000464C1"/>
    <w:rsid w:val="00056638"/>
    <w:rsid w:val="00070E35"/>
    <w:rsid w:val="0007123E"/>
    <w:rsid w:val="000A6051"/>
    <w:rsid w:val="000A6AAC"/>
    <w:rsid w:val="000A6B9E"/>
    <w:rsid w:val="000A7C51"/>
    <w:rsid w:val="000B2519"/>
    <w:rsid w:val="000B2BF0"/>
    <w:rsid w:val="000B4573"/>
    <w:rsid w:val="000E397C"/>
    <w:rsid w:val="000E3F92"/>
    <w:rsid w:val="001163A2"/>
    <w:rsid w:val="001222E6"/>
    <w:rsid w:val="00125221"/>
    <w:rsid w:val="001262E3"/>
    <w:rsid w:val="001742B6"/>
    <w:rsid w:val="00175448"/>
    <w:rsid w:val="00185488"/>
    <w:rsid w:val="001962DF"/>
    <w:rsid w:val="001B3494"/>
    <w:rsid w:val="001B41C2"/>
    <w:rsid w:val="001C2E55"/>
    <w:rsid w:val="001D0864"/>
    <w:rsid w:val="001D5FDC"/>
    <w:rsid w:val="001F561C"/>
    <w:rsid w:val="001F6258"/>
    <w:rsid w:val="002049F7"/>
    <w:rsid w:val="00216783"/>
    <w:rsid w:val="00224E4D"/>
    <w:rsid w:val="002334DD"/>
    <w:rsid w:val="00236C63"/>
    <w:rsid w:val="002505AF"/>
    <w:rsid w:val="00253864"/>
    <w:rsid w:val="0027224A"/>
    <w:rsid w:val="00275D7E"/>
    <w:rsid w:val="002765F3"/>
    <w:rsid w:val="00281BF7"/>
    <w:rsid w:val="00292B05"/>
    <w:rsid w:val="0029769B"/>
    <w:rsid w:val="002A2837"/>
    <w:rsid w:val="002A4051"/>
    <w:rsid w:val="002A5097"/>
    <w:rsid w:val="002C77E3"/>
    <w:rsid w:val="002E35D9"/>
    <w:rsid w:val="002F4668"/>
    <w:rsid w:val="002F66F6"/>
    <w:rsid w:val="00300C08"/>
    <w:rsid w:val="00312E58"/>
    <w:rsid w:val="003244E6"/>
    <w:rsid w:val="00335339"/>
    <w:rsid w:val="00371E3C"/>
    <w:rsid w:val="003729BC"/>
    <w:rsid w:val="003918C5"/>
    <w:rsid w:val="003D1047"/>
    <w:rsid w:val="003D3CBE"/>
    <w:rsid w:val="003D481D"/>
    <w:rsid w:val="003D59CA"/>
    <w:rsid w:val="003E2573"/>
    <w:rsid w:val="003F418F"/>
    <w:rsid w:val="0043072E"/>
    <w:rsid w:val="00435E0C"/>
    <w:rsid w:val="00447849"/>
    <w:rsid w:val="00484081"/>
    <w:rsid w:val="00491E41"/>
    <w:rsid w:val="004925AB"/>
    <w:rsid w:val="004A0E2A"/>
    <w:rsid w:val="004B1637"/>
    <w:rsid w:val="004B227F"/>
    <w:rsid w:val="004C3DEC"/>
    <w:rsid w:val="004D74B2"/>
    <w:rsid w:val="004E08A4"/>
    <w:rsid w:val="004E319E"/>
    <w:rsid w:val="00517DD2"/>
    <w:rsid w:val="005279FD"/>
    <w:rsid w:val="00556DFC"/>
    <w:rsid w:val="00557726"/>
    <w:rsid w:val="005829E6"/>
    <w:rsid w:val="00596476"/>
    <w:rsid w:val="005B5C21"/>
    <w:rsid w:val="005B6DD2"/>
    <w:rsid w:val="005C2043"/>
    <w:rsid w:val="005C2097"/>
    <w:rsid w:val="005C63AA"/>
    <w:rsid w:val="005C75EC"/>
    <w:rsid w:val="005D5A4A"/>
    <w:rsid w:val="005E6D4C"/>
    <w:rsid w:val="0061286C"/>
    <w:rsid w:val="006144CA"/>
    <w:rsid w:val="00617A38"/>
    <w:rsid w:val="00622E04"/>
    <w:rsid w:val="00651B86"/>
    <w:rsid w:val="00653579"/>
    <w:rsid w:val="00655AEC"/>
    <w:rsid w:val="00655B6E"/>
    <w:rsid w:val="00667295"/>
    <w:rsid w:val="00672F0A"/>
    <w:rsid w:val="00681017"/>
    <w:rsid w:val="00686C15"/>
    <w:rsid w:val="006A16E9"/>
    <w:rsid w:val="006B2D5B"/>
    <w:rsid w:val="006C074D"/>
    <w:rsid w:val="006E3DDE"/>
    <w:rsid w:val="006E66A4"/>
    <w:rsid w:val="007247C0"/>
    <w:rsid w:val="00755416"/>
    <w:rsid w:val="00761888"/>
    <w:rsid w:val="007658EF"/>
    <w:rsid w:val="0077649D"/>
    <w:rsid w:val="0078719C"/>
    <w:rsid w:val="00794B63"/>
    <w:rsid w:val="007A36DC"/>
    <w:rsid w:val="007B2867"/>
    <w:rsid w:val="007B4DBA"/>
    <w:rsid w:val="007C23C2"/>
    <w:rsid w:val="007D54B1"/>
    <w:rsid w:val="007F0D72"/>
    <w:rsid w:val="00807B11"/>
    <w:rsid w:val="00811FFC"/>
    <w:rsid w:val="00812798"/>
    <w:rsid w:val="00813215"/>
    <w:rsid w:val="00826562"/>
    <w:rsid w:val="008526C1"/>
    <w:rsid w:val="0086363B"/>
    <w:rsid w:val="00877341"/>
    <w:rsid w:val="008B0EF8"/>
    <w:rsid w:val="008C5DDE"/>
    <w:rsid w:val="008F4836"/>
    <w:rsid w:val="00904CE6"/>
    <w:rsid w:val="00920FB7"/>
    <w:rsid w:val="009258AC"/>
    <w:rsid w:val="0092684E"/>
    <w:rsid w:val="009778D1"/>
    <w:rsid w:val="00991094"/>
    <w:rsid w:val="00996024"/>
    <w:rsid w:val="009A38BD"/>
    <w:rsid w:val="009B0AF0"/>
    <w:rsid w:val="009B139E"/>
    <w:rsid w:val="009B2457"/>
    <w:rsid w:val="009B7D48"/>
    <w:rsid w:val="009C163A"/>
    <w:rsid w:val="009D0B7B"/>
    <w:rsid w:val="009D2133"/>
    <w:rsid w:val="009E1D30"/>
    <w:rsid w:val="009E2FE4"/>
    <w:rsid w:val="009E57C4"/>
    <w:rsid w:val="009E5DEB"/>
    <w:rsid w:val="009E7DEB"/>
    <w:rsid w:val="009F0024"/>
    <w:rsid w:val="00A00BCC"/>
    <w:rsid w:val="00A16A59"/>
    <w:rsid w:val="00A33A42"/>
    <w:rsid w:val="00A822DE"/>
    <w:rsid w:val="00A85C17"/>
    <w:rsid w:val="00AB0CAF"/>
    <w:rsid w:val="00AC5FEF"/>
    <w:rsid w:val="00AE1E38"/>
    <w:rsid w:val="00AE2FF9"/>
    <w:rsid w:val="00B064FA"/>
    <w:rsid w:val="00B1066D"/>
    <w:rsid w:val="00B1344A"/>
    <w:rsid w:val="00B14C22"/>
    <w:rsid w:val="00B31388"/>
    <w:rsid w:val="00B3316A"/>
    <w:rsid w:val="00B40381"/>
    <w:rsid w:val="00B4355A"/>
    <w:rsid w:val="00B46E0B"/>
    <w:rsid w:val="00B50A64"/>
    <w:rsid w:val="00B566A3"/>
    <w:rsid w:val="00B6557A"/>
    <w:rsid w:val="00B76B1B"/>
    <w:rsid w:val="00B90FCF"/>
    <w:rsid w:val="00B91C5F"/>
    <w:rsid w:val="00B97417"/>
    <w:rsid w:val="00BA17D9"/>
    <w:rsid w:val="00BA4614"/>
    <w:rsid w:val="00BD5FC1"/>
    <w:rsid w:val="00BE2230"/>
    <w:rsid w:val="00BE3282"/>
    <w:rsid w:val="00C01D23"/>
    <w:rsid w:val="00C11BDC"/>
    <w:rsid w:val="00C12146"/>
    <w:rsid w:val="00C24DEF"/>
    <w:rsid w:val="00C349A3"/>
    <w:rsid w:val="00C53216"/>
    <w:rsid w:val="00C61A05"/>
    <w:rsid w:val="00C7073A"/>
    <w:rsid w:val="00C757F0"/>
    <w:rsid w:val="00C92554"/>
    <w:rsid w:val="00C95EC9"/>
    <w:rsid w:val="00C9654A"/>
    <w:rsid w:val="00CB1B82"/>
    <w:rsid w:val="00CB3A58"/>
    <w:rsid w:val="00CB5C7A"/>
    <w:rsid w:val="00CB6EE1"/>
    <w:rsid w:val="00CD7185"/>
    <w:rsid w:val="00CD7497"/>
    <w:rsid w:val="00CF4A75"/>
    <w:rsid w:val="00D13883"/>
    <w:rsid w:val="00D17B03"/>
    <w:rsid w:val="00D21C95"/>
    <w:rsid w:val="00D337E7"/>
    <w:rsid w:val="00D45295"/>
    <w:rsid w:val="00D54E90"/>
    <w:rsid w:val="00D67476"/>
    <w:rsid w:val="00D737BD"/>
    <w:rsid w:val="00D85C42"/>
    <w:rsid w:val="00D916A1"/>
    <w:rsid w:val="00D930B1"/>
    <w:rsid w:val="00DC3927"/>
    <w:rsid w:val="00DC56D4"/>
    <w:rsid w:val="00DD162D"/>
    <w:rsid w:val="00DF1EA5"/>
    <w:rsid w:val="00E02F52"/>
    <w:rsid w:val="00E06DC8"/>
    <w:rsid w:val="00E075B5"/>
    <w:rsid w:val="00E101A8"/>
    <w:rsid w:val="00E119F8"/>
    <w:rsid w:val="00E21928"/>
    <w:rsid w:val="00E359AD"/>
    <w:rsid w:val="00E46AD0"/>
    <w:rsid w:val="00E54C07"/>
    <w:rsid w:val="00E577D0"/>
    <w:rsid w:val="00E73CE6"/>
    <w:rsid w:val="00EA0F5D"/>
    <w:rsid w:val="00EA21AB"/>
    <w:rsid w:val="00EA6C0F"/>
    <w:rsid w:val="00EB140B"/>
    <w:rsid w:val="00EC1AB9"/>
    <w:rsid w:val="00ED0927"/>
    <w:rsid w:val="00ED1F1B"/>
    <w:rsid w:val="00EE415B"/>
    <w:rsid w:val="00EE4C59"/>
    <w:rsid w:val="00F0033D"/>
    <w:rsid w:val="00F2265A"/>
    <w:rsid w:val="00F35EE1"/>
    <w:rsid w:val="00F4400F"/>
    <w:rsid w:val="00F455CB"/>
    <w:rsid w:val="00F46F36"/>
    <w:rsid w:val="00F47F9A"/>
    <w:rsid w:val="00F5049A"/>
    <w:rsid w:val="00F520A2"/>
    <w:rsid w:val="00F61829"/>
    <w:rsid w:val="00F7144E"/>
    <w:rsid w:val="00F72822"/>
    <w:rsid w:val="00F805FE"/>
    <w:rsid w:val="00F84555"/>
    <w:rsid w:val="00FD03CF"/>
    <w:rsid w:val="00FE180D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3F30CA"/>
  <w15:chartTrackingRefBased/>
  <w15:docId w15:val="{8EF74DDE-2A44-4B3E-A857-D5DDF953A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E223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2230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2230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E223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2230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2230"/>
    <w:rPr>
      <w:rFonts w:ascii="Calibri Light" w:eastAsia="Times New Roman" w:hAnsi="Calibri Light" w:cs="Times New Roman"/>
      <w:i/>
      <w:iCs/>
      <w:color w:val="1F4D78"/>
    </w:rPr>
  </w:style>
  <w:style w:type="numbering" w:customStyle="1" w:styleId="Bezlisty1">
    <w:name w:val="Bez listy1"/>
    <w:next w:val="Bezlisty"/>
    <w:uiPriority w:val="99"/>
    <w:semiHidden/>
    <w:unhideWhenUsed/>
    <w:rsid w:val="00BE2230"/>
  </w:style>
  <w:style w:type="character" w:customStyle="1" w:styleId="object">
    <w:name w:val="object"/>
    <w:basedOn w:val="Domylnaczcionkaakapitu"/>
    <w:rsid w:val="00BE2230"/>
  </w:style>
  <w:style w:type="character" w:styleId="Pogrubienie">
    <w:name w:val="Strong"/>
    <w:uiPriority w:val="22"/>
    <w:qFormat/>
    <w:rsid w:val="00BE2230"/>
    <w:rPr>
      <w:b/>
      <w:bCs/>
    </w:rPr>
  </w:style>
  <w:style w:type="character" w:styleId="Uwydatnienie">
    <w:name w:val="Emphasis"/>
    <w:qFormat/>
    <w:rsid w:val="00BE2230"/>
    <w:rPr>
      <w:i/>
      <w:iCs/>
    </w:rPr>
  </w:style>
  <w:style w:type="character" w:styleId="Hipercze">
    <w:name w:val="Hyperlink"/>
    <w:uiPriority w:val="99"/>
    <w:rsid w:val="00BE2230"/>
    <w:rPr>
      <w:color w:val="0000FF"/>
      <w:u w:val="single"/>
    </w:rPr>
  </w:style>
  <w:style w:type="paragraph" w:customStyle="1" w:styleId="1">
    <w:name w:val="1."/>
    <w:basedOn w:val="Normalny"/>
    <w:rsid w:val="00BE223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BE223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"/>
    <w:link w:val="Akapitzlist1"/>
    <w:locked/>
    <w:rsid w:val="00BE223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iPriority w:val="99"/>
    <w:semiHidden/>
    <w:unhideWhenUsed/>
    <w:rsid w:val="00BE2230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BE2230"/>
    <w:pPr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nhideWhenUsed/>
    <w:qFormat/>
    <w:rsid w:val="00BE223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link w:val="Stopka"/>
    <w:uiPriority w:val="99"/>
    <w:locked/>
    <w:rsid w:val="00BE223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E223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E2230"/>
  </w:style>
  <w:style w:type="paragraph" w:styleId="Tekstpodstawowy">
    <w:name w:val="Body Text"/>
    <w:basedOn w:val="Normalny"/>
    <w:link w:val="TekstpodstawowyZnak"/>
    <w:uiPriority w:val="99"/>
    <w:unhideWhenUsed/>
    <w:rsid w:val="00BE223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223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E223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E223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E223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E223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E223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E223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E223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E223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E223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E223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E223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E2230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223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2230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BE2230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BE2230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BE2230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BE22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E223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E2230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BE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230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2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23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23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230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638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locked/>
    <w:rsid w:val="00AE1E38"/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y0nh2b">
    <w:name w:val="y0nh2b"/>
    <w:basedOn w:val="Domylnaczcionkaakapitu"/>
    <w:rsid w:val="008F4836"/>
  </w:style>
  <w:style w:type="paragraph" w:styleId="Tekstpodstawowy2">
    <w:name w:val="Body Text 2"/>
    <w:basedOn w:val="Normalny"/>
    <w:link w:val="Tekstpodstawowy2Znak"/>
    <w:uiPriority w:val="99"/>
    <w:unhideWhenUsed/>
    <w:rsid w:val="00655B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5B6E"/>
  </w:style>
  <w:style w:type="paragraph" w:customStyle="1" w:styleId="dataaktudatauchwalenialubwydaniaaktu">
    <w:name w:val="dataaktudatauchwalenialubwydaniaaktu"/>
    <w:basedOn w:val="Normalny"/>
    <w:rsid w:val="00174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281BF7"/>
    <w:rPr>
      <w:rFonts w:cs="Times New Roman"/>
      <w:color w:val="0000FF"/>
      <w:u w:val="single"/>
    </w:rPr>
  </w:style>
  <w:style w:type="character" w:customStyle="1" w:styleId="markedcontent">
    <w:name w:val="markedcontent"/>
    <w:qFormat/>
    <w:rsid w:val="00281BF7"/>
  </w:style>
  <w:style w:type="paragraph" w:customStyle="1" w:styleId="Default">
    <w:name w:val="Default"/>
    <w:qFormat/>
    <w:rsid w:val="001F6258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1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lota-jesien-dps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www.inforlex.pl/dok/tresc,DZU.2021.032.0000217,USTAWA-z-dnia-29-wrzesnia-1994-r-o-rachunkowosc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forlex.pl/dok/tresc,DZU.2023.016.0000120,USTAWA-z-dnia-29-wrzesnia-1994-r-o-rachunkowosci.html" TargetMode="External"/><Relationship Id="rId20" Type="http://schemas.openxmlformats.org/officeDocument/2006/relationships/hyperlink" Target="mailto:iodo@zlota-jesien-dps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zlota-jesien-dps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inforlex.pl/dok/tresc,DZU.2022.074.0000593,USTAWA-z-dnia-1-marca-2018-r-o-przeciwdzialaniu-praniu-pieniedzy-oraz-finansowaniu-terroryzmu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d2c44ee5-550f-4db2-b2a5-aeba802be4bc" TargetMode="External"/><Relationship Id="rId14" Type="http://schemas.openxmlformats.org/officeDocument/2006/relationships/hyperlink" Target="https://www.inforlex.pl/dok/tresc,DZU.2022.074.0000593,USTAWA-z-dnia-1-marca-2018-r-o-przeciwdzialaniu-praniu-pieniedzy-oraz-finansowaniu-terroryzmu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BD3F-214A-4C5A-8580-848FAEC3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12</Pages>
  <Words>6894</Words>
  <Characters>41367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117</cp:revision>
  <cp:lastPrinted>2023-10-05T08:22:00Z</cp:lastPrinted>
  <dcterms:created xsi:type="dcterms:W3CDTF">2021-05-04T06:19:00Z</dcterms:created>
  <dcterms:modified xsi:type="dcterms:W3CDTF">2024-10-08T08:24:00Z</dcterms:modified>
</cp:coreProperties>
</file>