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3DF" w:rsidRPr="0024211B" w:rsidRDefault="003523DF" w:rsidP="00BD74A1">
      <w:pPr>
        <w:spacing w:line="276" w:lineRule="auto"/>
        <w:jc w:val="right"/>
        <w:rPr>
          <w:rFonts w:asciiTheme="minorHAnsi" w:hAnsiTheme="minorHAnsi" w:cstheme="minorHAnsi"/>
        </w:rPr>
      </w:pPr>
      <w:r w:rsidRPr="0024211B">
        <w:rPr>
          <w:rFonts w:asciiTheme="minorHAnsi" w:hAnsiTheme="minorHAnsi" w:cstheme="minorHAnsi"/>
        </w:rPr>
        <w:t xml:space="preserve">Międzybórz, dnia </w:t>
      </w:r>
      <w:r w:rsidR="0028570C" w:rsidRPr="0024211B">
        <w:rPr>
          <w:rFonts w:asciiTheme="minorHAnsi" w:hAnsiTheme="minorHAnsi" w:cstheme="minorHAnsi"/>
        </w:rPr>
        <w:t>03</w:t>
      </w:r>
      <w:r w:rsidR="00723D5D" w:rsidRPr="0024211B">
        <w:rPr>
          <w:rFonts w:asciiTheme="minorHAnsi" w:hAnsiTheme="minorHAnsi" w:cstheme="minorHAnsi"/>
        </w:rPr>
        <w:t>.</w:t>
      </w:r>
      <w:r w:rsidR="0028570C" w:rsidRPr="0024211B">
        <w:rPr>
          <w:rFonts w:asciiTheme="minorHAnsi" w:hAnsiTheme="minorHAnsi" w:cstheme="minorHAnsi"/>
        </w:rPr>
        <w:t>10</w:t>
      </w:r>
      <w:r w:rsidRPr="0024211B">
        <w:rPr>
          <w:rFonts w:asciiTheme="minorHAnsi" w:hAnsiTheme="minorHAnsi" w:cstheme="minorHAnsi"/>
        </w:rPr>
        <w:t>.2024 r.</w:t>
      </w:r>
    </w:p>
    <w:p w:rsidR="003523DF" w:rsidRPr="0024211B" w:rsidRDefault="00467A26" w:rsidP="00BD74A1">
      <w:pPr>
        <w:spacing w:line="276" w:lineRule="auto"/>
        <w:rPr>
          <w:rFonts w:asciiTheme="minorHAnsi" w:hAnsiTheme="minorHAnsi" w:cstheme="minorHAnsi"/>
        </w:rPr>
      </w:pPr>
      <w:r w:rsidRPr="0024211B">
        <w:rPr>
          <w:rFonts w:asciiTheme="minorHAnsi" w:hAnsiTheme="minorHAnsi" w:cstheme="minorHAnsi"/>
        </w:rPr>
        <w:t>Nr postępowania</w:t>
      </w:r>
      <w:r w:rsidR="00D27307" w:rsidRPr="0024211B">
        <w:rPr>
          <w:rFonts w:asciiTheme="minorHAnsi" w:hAnsiTheme="minorHAnsi" w:cstheme="minorHAnsi"/>
        </w:rPr>
        <w:t xml:space="preserve">: </w:t>
      </w:r>
      <w:r w:rsidR="003523DF" w:rsidRPr="0024211B">
        <w:rPr>
          <w:rFonts w:asciiTheme="minorHAnsi" w:hAnsiTheme="minorHAnsi" w:cstheme="minorHAnsi"/>
        </w:rPr>
        <w:t>GKiRG.</w:t>
      </w:r>
      <w:r w:rsidR="003523DF" w:rsidRPr="0013157A">
        <w:rPr>
          <w:rFonts w:asciiTheme="minorHAnsi" w:hAnsiTheme="minorHAnsi" w:cstheme="minorHAnsi"/>
        </w:rPr>
        <w:t>271.</w:t>
      </w:r>
      <w:r w:rsidR="00D27307" w:rsidRPr="0013157A">
        <w:rPr>
          <w:rFonts w:asciiTheme="minorHAnsi" w:hAnsiTheme="minorHAnsi" w:cstheme="minorHAnsi"/>
        </w:rPr>
        <w:t>1.</w:t>
      </w:r>
      <w:r w:rsidR="0013157A" w:rsidRPr="0013157A">
        <w:rPr>
          <w:rFonts w:asciiTheme="minorHAnsi" w:hAnsiTheme="minorHAnsi" w:cstheme="minorHAnsi"/>
        </w:rPr>
        <w:t>6</w:t>
      </w:r>
      <w:r w:rsidR="003523DF" w:rsidRPr="0013157A">
        <w:rPr>
          <w:rFonts w:asciiTheme="minorHAnsi" w:hAnsiTheme="minorHAnsi" w:cstheme="minorHAnsi"/>
        </w:rPr>
        <w:t>.2024</w:t>
      </w:r>
    </w:p>
    <w:p w:rsidR="00D27307" w:rsidRPr="0024211B" w:rsidRDefault="00D27307" w:rsidP="00BD74A1">
      <w:pPr>
        <w:spacing w:line="276" w:lineRule="auto"/>
        <w:jc w:val="center"/>
        <w:rPr>
          <w:rFonts w:asciiTheme="minorHAnsi" w:hAnsiTheme="minorHAnsi" w:cstheme="minorHAnsi"/>
          <w:b/>
          <w:bCs/>
        </w:rPr>
      </w:pPr>
    </w:p>
    <w:p w:rsidR="00467A26" w:rsidRPr="0024211B" w:rsidRDefault="00467A26" w:rsidP="00BD74A1">
      <w:pPr>
        <w:spacing w:line="276" w:lineRule="auto"/>
        <w:jc w:val="center"/>
        <w:rPr>
          <w:rFonts w:asciiTheme="minorHAnsi" w:hAnsiTheme="minorHAnsi" w:cstheme="minorHAnsi"/>
          <w:b/>
          <w:bCs/>
        </w:rPr>
      </w:pPr>
    </w:p>
    <w:p w:rsidR="00D27307" w:rsidRPr="0024211B" w:rsidRDefault="00D27307" w:rsidP="00BD74A1">
      <w:pPr>
        <w:spacing w:line="276" w:lineRule="auto"/>
        <w:jc w:val="center"/>
        <w:rPr>
          <w:rFonts w:asciiTheme="minorHAnsi" w:hAnsiTheme="minorHAnsi" w:cstheme="minorHAnsi"/>
          <w:b/>
          <w:bCs/>
        </w:rPr>
      </w:pPr>
    </w:p>
    <w:p w:rsidR="00D27307" w:rsidRPr="0024211B" w:rsidRDefault="00D27307" w:rsidP="00BD74A1">
      <w:pPr>
        <w:spacing w:line="276" w:lineRule="auto"/>
        <w:jc w:val="center"/>
        <w:rPr>
          <w:rFonts w:asciiTheme="minorHAnsi" w:hAnsiTheme="minorHAnsi" w:cstheme="minorHAnsi"/>
          <w:b/>
          <w:bCs/>
        </w:rPr>
      </w:pPr>
    </w:p>
    <w:p w:rsidR="00D27307" w:rsidRPr="0024211B" w:rsidRDefault="00D27307" w:rsidP="00BD74A1">
      <w:pPr>
        <w:pStyle w:val="Default"/>
        <w:spacing w:line="276" w:lineRule="auto"/>
        <w:jc w:val="center"/>
        <w:rPr>
          <w:rFonts w:asciiTheme="minorHAnsi" w:hAnsiTheme="minorHAnsi" w:cstheme="minorHAnsi"/>
          <w:sz w:val="28"/>
          <w:szCs w:val="28"/>
        </w:rPr>
      </w:pPr>
      <w:r w:rsidRPr="0024211B">
        <w:rPr>
          <w:rFonts w:asciiTheme="minorHAnsi" w:hAnsiTheme="minorHAnsi" w:cstheme="minorHAnsi"/>
          <w:b/>
          <w:bCs/>
          <w:sz w:val="28"/>
          <w:szCs w:val="28"/>
        </w:rPr>
        <w:t>SPECYFIKACJA WARUNKÓW ZAMÓWIENIA (SWZ)</w:t>
      </w:r>
    </w:p>
    <w:p w:rsidR="00D27307" w:rsidRPr="0024211B" w:rsidRDefault="00D27307" w:rsidP="00BD74A1">
      <w:pPr>
        <w:pStyle w:val="Default"/>
        <w:spacing w:line="276" w:lineRule="auto"/>
        <w:jc w:val="center"/>
        <w:rPr>
          <w:rFonts w:asciiTheme="minorHAnsi" w:hAnsiTheme="minorHAnsi" w:cstheme="minorHAnsi"/>
        </w:rPr>
      </w:pPr>
      <w:r w:rsidRPr="0024211B">
        <w:rPr>
          <w:rFonts w:asciiTheme="minorHAnsi" w:hAnsiTheme="minorHAnsi" w:cstheme="minorHAnsi"/>
        </w:rPr>
        <w:t>TRYB PODSTAWOWY</w:t>
      </w:r>
    </w:p>
    <w:p w:rsidR="00D27307" w:rsidRPr="0024211B" w:rsidRDefault="00D27307" w:rsidP="00BD74A1">
      <w:pPr>
        <w:pStyle w:val="Default"/>
        <w:spacing w:line="276" w:lineRule="auto"/>
        <w:jc w:val="center"/>
        <w:rPr>
          <w:rFonts w:asciiTheme="minorHAnsi" w:hAnsiTheme="minorHAnsi" w:cstheme="minorHAnsi"/>
        </w:rPr>
      </w:pPr>
      <w:r w:rsidRPr="0024211B">
        <w:rPr>
          <w:rFonts w:asciiTheme="minorHAnsi" w:hAnsiTheme="minorHAnsi" w:cstheme="minorHAnsi"/>
        </w:rPr>
        <w:t>(bez negocjacji)</w:t>
      </w:r>
    </w:p>
    <w:p w:rsidR="00D27307" w:rsidRPr="0024211B" w:rsidRDefault="00D27307" w:rsidP="00BD74A1">
      <w:pPr>
        <w:pStyle w:val="Default"/>
        <w:spacing w:line="276" w:lineRule="auto"/>
        <w:jc w:val="center"/>
        <w:rPr>
          <w:rFonts w:asciiTheme="minorHAnsi" w:hAnsiTheme="minorHAnsi" w:cstheme="minorHAnsi"/>
          <w:sz w:val="22"/>
          <w:szCs w:val="22"/>
        </w:rPr>
      </w:pPr>
    </w:p>
    <w:p w:rsidR="00321CF5" w:rsidRPr="0024211B" w:rsidRDefault="00D27307" w:rsidP="00BD74A1">
      <w:pPr>
        <w:pStyle w:val="Default"/>
        <w:spacing w:line="276" w:lineRule="auto"/>
        <w:jc w:val="center"/>
        <w:rPr>
          <w:rFonts w:asciiTheme="minorHAnsi" w:hAnsiTheme="minorHAnsi" w:cstheme="minorHAnsi"/>
          <w:b/>
          <w:bCs/>
          <w:sz w:val="22"/>
          <w:szCs w:val="22"/>
        </w:rPr>
      </w:pPr>
      <w:r w:rsidRPr="0024211B">
        <w:rPr>
          <w:rFonts w:asciiTheme="minorHAnsi" w:hAnsiTheme="minorHAnsi" w:cstheme="minorHAnsi"/>
          <w:b/>
          <w:bCs/>
          <w:sz w:val="22"/>
          <w:szCs w:val="22"/>
        </w:rPr>
        <w:t>o wartości zamówienia</w:t>
      </w:r>
    </w:p>
    <w:p w:rsidR="00D27307" w:rsidRPr="0024211B" w:rsidRDefault="00D27307" w:rsidP="00BD74A1">
      <w:pPr>
        <w:pStyle w:val="Default"/>
        <w:spacing w:line="276" w:lineRule="auto"/>
        <w:jc w:val="center"/>
        <w:rPr>
          <w:rFonts w:asciiTheme="minorHAnsi" w:hAnsiTheme="minorHAnsi" w:cstheme="minorHAnsi"/>
          <w:b/>
          <w:bCs/>
          <w:sz w:val="22"/>
          <w:szCs w:val="22"/>
        </w:rPr>
      </w:pPr>
      <w:r w:rsidRPr="0024211B">
        <w:rPr>
          <w:rFonts w:asciiTheme="minorHAnsi" w:hAnsiTheme="minorHAnsi" w:cstheme="minorHAnsi"/>
          <w:b/>
          <w:bCs/>
          <w:sz w:val="22"/>
          <w:szCs w:val="22"/>
        </w:rPr>
        <w:t>nieprzekraczającej progów unijnych o jakich stanowi art. 3 ustawy z dnia 11 września 2019 r. – Prawo zamówień publicznych (tj. Dz. U. z 2023 r. poz. 1605 ze zm.)</w:t>
      </w:r>
    </w:p>
    <w:p w:rsidR="00D27307" w:rsidRPr="0024211B" w:rsidRDefault="00D27307" w:rsidP="00BD74A1">
      <w:pPr>
        <w:pStyle w:val="Default"/>
        <w:spacing w:line="276" w:lineRule="auto"/>
        <w:jc w:val="center"/>
        <w:rPr>
          <w:rFonts w:asciiTheme="minorHAnsi" w:hAnsiTheme="minorHAnsi" w:cstheme="minorHAnsi"/>
          <w:sz w:val="22"/>
          <w:szCs w:val="22"/>
        </w:rPr>
      </w:pPr>
    </w:p>
    <w:p w:rsidR="00D27307" w:rsidRPr="0024211B" w:rsidRDefault="00D27307" w:rsidP="00BD74A1">
      <w:pPr>
        <w:pStyle w:val="Default"/>
        <w:spacing w:line="276" w:lineRule="auto"/>
        <w:jc w:val="center"/>
        <w:rPr>
          <w:rFonts w:asciiTheme="minorHAnsi" w:hAnsiTheme="minorHAnsi" w:cstheme="minorHAnsi"/>
          <w:sz w:val="22"/>
          <w:szCs w:val="22"/>
        </w:rPr>
      </w:pPr>
      <w:r w:rsidRPr="0024211B">
        <w:rPr>
          <w:rFonts w:asciiTheme="minorHAnsi" w:hAnsiTheme="minorHAnsi" w:cstheme="minorHAnsi"/>
          <w:sz w:val="22"/>
          <w:szCs w:val="22"/>
        </w:rPr>
        <w:t>na zadanie pn.</w:t>
      </w:r>
    </w:p>
    <w:p w:rsidR="0028570C" w:rsidRPr="0024211B" w:rsidRDefault="0028570C" w:rsidP="0028570C">
      <w:pPr>
        <w:pStyle w:val="Default"/>
        <w:spacing w:line="276" w:lineRule="auto"/>
        <w:jc w:val="center"/>
        <w:rPr>
          <w:rFonts w:asciiTheme="minorHAnsi" w:hAnsiTheme="minorHAnsi" w:cstheme="minorHAnsi"/>
          <w:b/>
          <w:bCs/>
          <w:color w:val="auto"/>
          <w:kern w:val="2"/>
          <w:sz w:val="28"/>
          <w:szCs w:val="28"/>
        </w:rPr>
      </w:pPr>
      <w:r w:rsidRPr="0024211B">
        <w:rPr>
          <w:rFonts w:asciiTheme="minorHAnsi" w:hAnsiTheme="minorHAnsi" w:cstheme="minorHAnsi"/>
          <w:b/>
          <w:bCs/>
          <w:color w:val="auto"/>
          <w:kern w:val="2"/>
          <w:sz w:val="28"/>
          <w:szCs w:val="28"/>
        </w:rPr>
        <w:t xml:space="preserve">Remont zewnętrznych elementów budynku Ośrodka Zdrowia </w:t>
      </w:r>
    </w:p>
    <w:p w:rsidR="0028570C" w:rsidRPr="0024211B" w:rsidRDefault="0028570C" w:rsidP="0028570C">
      <w:pPr>
        <w:pStyle w:val="Default"/>
        <w:spacing w:line="276" w:lineRule="auto"/>
        <w:jc w:val="center"/>
        <w:rPr>
          <w:rFonts w:asciiTheme="minorHAnsi" w:hAnsiTheme="minorHAnsi" w:cstheme="minorHAnsi"/>
          <w:b/>
          <w:bCs/>
          <w:color w:val="auto"/>
          <w:kern w:val="2"/>
          <w:sz w:val="28"/>
          <w:szCs w:val="28"/>
        </w:rPr>
      </w:pPr>
      <w:r w:rsidRPr="0024211B">
        <w:rPr>
          <w:rFonts w:asciiTheme="minorHAnsi" w:hAnsiTheme="minorHAnsi" w:cstheme="minorHAnsi"/>
          <w:b/>
          <w:bCs/>
          <w:color w:val="auto"/>
          <w:kern w:val="2"/>
          <w:sz w:val="28"/>
          <w:szCs w:val="28"/>
        </w:rPr>
        <w:t>w Międzyborzu</w:t>
      </w:r>
    </w:p>
    <w:p w:rsidR="0028570C" w:rsidRPr="0024211B" w:rsidRDefault="0028570C" w:rsidP="0028570C">
      <w:pPr>
        <w:pStyle w:val="Default"/>
        <w:spacing w:line="276" w:lineRule="auto"/>
        <w:jc w:val="center"/>
        <w:rPr>
          <w:rFonts w:asciiTheme="minorHAnsi" w:hAnsiTheme="minorHAnsi" w:cstheme="minorHAnsi"/>
          <w:b/>
          <w:bCs/>
          <w:color w:val="auto"/>
          <w:kern w:val="2"/>
          <w:sz w:val="28"/>
          <w:szCs w:val="28"/>
        </w:rPr>
      </w:pPr>
    </w:p>
    <w:p w:rsidR="00D27307" w:rsidRPr="0024211B" w:rsidRDefault="00D27307" w:rsidP="0028570C">
      <w:pPr>
        <w:pStyle w:val="Default"/>
        <w:spacing w:line="276" w:lineRule="auto"/>
        <w:jc w:val="center"/>
        <w:rPr>
          <w:rFonts w:asciiTheme="minorHAnsi" w:hAnsiTheme="minorHAnsi" w:cstheme="minorHAnsi"/>
          <w:sz w:val="22"/>
          <w:szCs w:val="22"/>
        </w:rPr>
      </w:pPr>
      <w:r w:rsidRPr="0024211B">
        <w:rPr>
          <w:rFonts w:asciiTheme="minorHAnsi" w:hAnsiTheme="minorHAnsi" w:cstheme="minorHAnsi"/>
          <w:sz w:val="22"/>
          <w:szCs w:val="22"/>
        </w:rPr>
        <w:t>Przedmiotowe postępowanie prowadzone jest przy użyciu środków komunikacji elektronicznej. Składanie ofert następuje przy użyciu platformy e-Zamówienia</w:t>
      </w:r>
    </w:p>
    <w:p w:rsidR="00D27307" w:rsidRPr="0024211B" w:rsidRDefault="00DE1381" w:rsidP="00BD74A1">
      <w:pPr>
        <w:pStyle w:val="Default"/>
        <w:spacing w:line="276" w:lineRule="auto"/>
        <w:jc w:val="center"/>
        <w:rPr>
          <w:rFonts w:asciiTheme="minorHAnsi" w:hAnsiTheme="minorHAnsi" w:cstheme="minorHAnsi"/>
          <w:color w:val="auto"/>
          <w:sz w:val="22"/>
          <w:szCs w:val="22"/>
        </w:rPr>
      </w:pPr>
      <w:hyperlink r:id="rId8" w:history="1">
        <w:r w:rsidR="00D27307" w:rsidRPr="0024211B">
          <w:rPr>
            <w:rStyle w:val="Hipercze"/>
            <w:rFonts w:asciiTheme="minorHAnsi" w:hAnsiTheme="minorHAnsi" w:cstheme="minorHAnsi"/>
            <w:color w:val="auto"/>
            <w:sz w:val="22"/>
            <w:szCs w:val="22"/>
          </w:rPr>
          <w:t>https://ezamowienia.gov.pl/pl/</w:t>
        </w:r>
      </w:hyperlink>
    </w:p>
    <w:p w:rsidR="00D27307" w:rsidRPr="0024211B" w:rsidRDefault="00D27307" w:rsidP="00BD74A1">
      <w:pPr>
        <w:pStyle w:val="Default"/>
        <w:spacing w:line="276" w:lineRule="auto"/>
        <w:jc w:val="center"/>
        <w:rPr>
          <w:rFonts w:asciiTheme="minorHAnsi" w:hAnsiTheme="minorHAnsi" w:cstheme="minorHAnsi"/>
          <w:sz w:val="22"/>
          <w:szCs w:val="22"/>
        </w:rPr>
      </w:pPr>
    </w:p>
    <w:p w:rsidR="00D27307" w:rsidRPr="0024211B" w:rsidRDefault="00D27307" w:rsidP="00BD74A1">
      <w:pPr>
        <w:pStyle w:val="Default"/>
        <w:spacing w:line="276" w:lineRule="auto"/>
        <w:jc w:val="center"/>
        <w:rPr>
          <w:rFonts w:asciiTheme="minorHAnsi" w:hAnsiTheme="minorHAnsi" w:cstheme="minorHAnsi"/>
          <w:sz w:val="22"/>
          <w:szCs w:val="22"/>
        </w:rPr>
      </w:pPr>
    </w:p>
    <w:p w:rsidR="00D27307" w:rsidRPr="0024211B" w:rsidRDefault="00D27307" w:rsidP="00BD74A1">
      <w:pPr>
        <w:pStyle w:val="Default"/>
        <w:spacing w:line="276" w:lineRule="auto"/>
        <w:rPr>
          <w:rFonts w:asciiTheme="minorHAnsi" w:hAnsiTheme="minorHAnsi" w:cstheme="minorHAnsi"/>
          <w:sz w:val="22"/>
          <w:szCs w:val="22"/>
        </w:rPr>
      </w:pPr>
    </w:p>
    <w:p w:rsidR="00D27307" w:rsidRPr="0024211B" w:rsidRDefault="00D27307" w:rsidP="00BD74A1">
      <w:pPr>
        <w:pStyle w:val="Default"/>
        <w:spacing w:line="276" w:lineRule="auto"/>
        <w:jc w:val="center"/>
        <w:rPr>
          <w:rFonts w:asciiTheme="minorHAnsi" w:hAnsiTheme="minorHAnsi" w:cstheme="minorHAnsi"/>
          <w:sz w:val="22"/>
          <w:szCs w:val="22"/>
        </w:rPr>
      </w:pPr>
      <w:r w:rsidRPr="0024211B">
        <w:rPr>
          <w:rFonts w:asciiTheme="minorHAnsi" w:hAnsiTheme="minorHAnsi" w:cstheme="minorHAnsi"/>
          <w:b/>
          <w:bCs/>
          <w:sz w:val="22"/>
          <w:szCs w:val="22"/>
        </w:rPr>
        <w:t>Zadanie dofinansowane z programu</w:t>
      </w:r>
    </w:p>
    <w:p w:rsidR="00D27307" w:rsidRPr="0024211B" w:rsidRDefault="00D27307" w:rsidP="00BD74A1">
      <w:pPr>
        <w:spacing w:line="276" w:lineRule="auto"/>
        <w:jc w:val="center"/>
        <w:rPr>
          <w:rFonts w:asciiTheme="minorHAnsi" w:hAnsiTheme="minorHAnsi" w:cstheme="minorHAnsi"/>
          <w:b/>
          <w:bCs/>
        </w:rPr>
      </w:pPr>
      <w:r w:rsidRPr="0024211B">
        <w:rPr>
          <w:rFonts w:asciiTheme="minorHAnsi" w:hAnsiTheme="minorHAnsi" w:cstheme="minorHAnsi"/>
          <w:b/>
          <w:bCs/>
        </w:rPr>
        <w:t>Rządowy Fundusz Polski Ład: Rządowy Program Odbudowy Zabytków</w:t>
      </w:r>
      <w:r w:rsidR="0028570C" w:rsidRPr="0024211B">
        <w:rPr>
          <w:rFonts w:asciiTheme="minorHAnsi" w:hAnsiTheme="minorHAnsi" w:cstheme="minorHAnsi"/>
          <w:b/>
          <w:bCs/>
        </w:rPr>
        <w:t xml:space="preserve"> Edycja II</w:t>
      </w:r>
    </w:p>
    <w:p w:rsidR="00467A26" w:rsidRPr="0024211B" w:rsidRDefault="00467A26" w:rsidP="00BD74A1">
      <w:pPr>
        <w:spacing w:line="276" w:lineRule="auto"/>
        <w:rPr>
          <w:rFonts w:asciiTheme="minorHAnsi" w:hAnsiTheme="minorHAnsi" w:cstheme="minorHAnsi"/>
          <w:b/>
          <w:bCs/>
        </w:rPr>
      </w:pPr>
    </w:p>
    <w:p w:rsidR="00467A26" w:rsidRPr="0024211B" w:rsidRDefault="00467A26" w:rsidP="00BD74A1">
      <w:pPr>
        <w:spacing w:line="276" w:lineRule="auto"/>
        <w:jc w:val="center"/>
        <w:rPr>
          <w:rFonts w:asciiTheme="minorHAnsi" w:hAnsiTheme="minorHAnsi" w:cstheme="minorHAnsi"/>
          <w:b/>
          <w:bCs/>
        </w:rPr>
      </w:pPr>
    </w:p>
    <w:p w:rsidR="00467A26" w:rsidRPr="0024211B" w:rsidRDefault="00467A26" w:rsidP="00BD74A1">
      <w:pPr>
        <w:spacing w:line="276" w:lineRule="auto"/>
        <w:jc w:val="center"/>
        <w:rPr>
          <w:rFonts w:asciiTheme="minorHAnsi" w:hAnsiTheme="minorHAnsi" w:cstheme="minorHAnsi"/>
          <w:b/>
          <w:bCs/>
        </w:rPr>
      </w:pPr>
    </w:p>
    <w:p w:rsidR="00D27307" w:rsidRPr="0024211B" w:rsidRDefault="00D27307" w:rsidP="00BD74A1">
      <w:pPr>
        <w:spacing w:line="276" w:lineRule="auto"/>
        <w:jc w:val="center"/>
        <w:rPr>
          <w:rFonts w:asciiTheme="minorHAnsi" w:hAnsiTheme="minorHAnsi" w:cstheme="minorHAnsi"/>
          <w:b/>
          <w:bC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1"/>
        <w:gridCol w:w="4531"/>
      </w:tblGrid>
      <w:tr w:rsidR="00D27307" w:rsidRPr="0024211B" w:rsidTr="00D27307">
        <w:tc>
          <w:tcPr>
            <w:tcW w:w="4531" w:type="dxa"/>
          </w:tcPr>
          <w:p w:rsidR="00D27307" w:rsidRPr="0024211B" w:rsidRDefault="00D27307" w:rsidP="00BD74A1">
            <w:pPr>
              <w:spacing w:line="276" w:lineRule="auto"/>
              <w:jc w:val="center"/>
              <w:rPr>
                <w:rFonts w:asciiTheme="minorHAnsi" w:hAnsiTheme="minorHAnsi" w:cstheme="minorHAnsi"/>
              </w:rPr>
            </w:pPr>
          </w:p>
        </w:tc>
        <w:tc>
          <w:tcPr>
            <w:tcW w:w="4531" w:type="dxa"/>
          </w:tcPr>
          <w:p w:rsidR="00D27307" w:rsidRPr="0024211B" w:rsidRDefault="00D27307" w:rsidP="00BD74A1">
            <w:pPr>
              <w:spacing w:line="276" w:lineRule="auto"/>
              <w:rPr>
                <w:rFonts w:asciiTheme="minorHAnsi" w:hAnsiTheme="minorHAnsi" w:cstheme="minorHAnsi"/>
              </w:rPr>
            </w:pPr>
            <w:r w:rsidRPr="0024211B">
              <w:rPr>
                <w:rFonts w:asciiTheme="minorHAnsi" w:hAnsiTheme="minorHAnsi" w:cstheme="minorHAnsi"/>
              </w:rPr>
              <w:t>Zatwierdz</w:t>
            </w:r>
            <w:r w:rsidR="00A7372B" w:rsidRPr="0024211B">
              <w:rPr>
                <w:rFonts w:asciiTheme="minorHAnsi" w:hAnsiTheme="minorHAnsi" w:cstheme="minorHAnsi"/>
              </w:rPr>
              <w:t>ono w dniu</w:t>
            </w:r>
            <w:r w:rsidRPr="0024211B">
              <w:rPr>
                <w:rFonts w:asciiTheme="minorHAnsi" w:hAnsiTheme="minorHAnsi" w:cstheme="minorHAnsi"/>
              </w:rPr>
              <w:t>:</w:t>
            </w:r>
          </w:p>
          <w:p w:rsidR="00A7372B" w:rsidRPr="0024211B" w:rsidRDefault="0028570C" w:rsidP="00BD74A1">
            <w:pPr>
              <w:spacing w:line="276" w:lineRule="auto"/>
              <w:rPr>
                <w:rFonts w:asciiTheme="minorHAnsi" w:hAnsiTheme="minorHAnsi" w:cstheme="minorHAnsi"/>
              </w:rPr>
            </w:pPr>
            <w:r w:rsidRPr="0024211B">
              <w:rPr>
                <w:rFonts w:asciiTheme="minorHAnsi" w:hAnsiTheme="minorHAnsi" w:cstheme="minorHAnsi"/>
              </w:rPr>
              <w:t>03</w:t>
            </w:r>
            <w:r w:rsidR="00A7372B" w:rsidRPr="0024211B">
              <w:rPr>
                <w:rFonts w:asciiTheme="minorHAnsi" w:hAnsiTheme="minorHAnsi" w:cstheme="minorHAnsi"/>
              </w:rPr>
              <w:t>.</w:t>
            </w:r>
            <w:r w:rsidRPr="0024211B">
              <w:rPr>
                <w:rFonts w:asciiTheme="minorHAnsi" w:hAnsiTheme="minorHAnsi" w:cstheme="minorHAnsi"/>
              </w:rPr>
              <w:t>10</w:t>
            </w:r>
            <w:r w:rsidR="00A7372B" w:rsidRPr="0024211B">
              <w:rPr>
                <w:rFonts w:asciiTheme="minorHAnsi" w:hAnsiTheme="minorHAnsi" w:cstheme="minorHAnsi"/>
              </w:rPr>
              <w:t>.2024 r.</w:t>
            </w:r>
          </w:p>
          <w:p w:rsidR="00D27307" w:rsidRPr="0024211B" w:rsidRDefault="00D27307" w:rsidP="00BD74A1">
            <w:pPr>
              <w:spacing w:line="276" w:lineRule="auto"/>
              <w:rPr>
                <w:rFonts w:asciiTheme="minorHAnsi" w:hAnsiTheme="minorHAnsi" w:cstheme="minorHAnsi"/>
              </w:rPr>
            </w:pPr>
          </w:p>
        </w:tc>
      </w:tr>
      <w:tr w:rsidR="00D27307" w:rsidRPr="0024211B" w:rsidTr="00D27307">
        <w:tc>
          <w:tcPr>
            <w:tcW w:w="4531" w:type="dxa"/>
          </w:tcPr>
          <w:p w:rsidR="00D27307" w:rsidRPr="0024211B" w:rsidRDefault="00D27307" w:rsidP="00BD74A1">
            <w:pPr>
              <w:spacing w:line="276" w:lineRule="auto"/>
              <w:rPr>
                <w:rFonts w:asciiTheme="minorHAnsi" w:hAnsiTheme="minorHAnsi" w:cstheme="minorHAnsi"/>
              </w:rPr>
            </w:pPr>
          </w:p>
        </w:tc>
        <w:tc>
          <w:tcPr>
            <w:tcW w:w="4531" w:type="dxa"/>
          </w:tcPr>
          <w:p w:rsidR="00D27307" w:rsidRPr="0024211B" w:rsidRDefault="00D27307" w:rsidP="00BD74A1">
            <w:pPr>
              <w:spacing w:line="276" w:lineRule="auto"/>
              <w:rPr>
                <w:rFonts w:asciiTheme="minorHAnsi" w:hAnsiTheme="minorHAnsi" w:cstheme="minorHAnsi"/>
                <w:i/>
                <w:iCs/>
              </w:rPr>
            </w:pPr>
            <w:r w:rsidRPr="0024211B">
              <w:rPr>
                <w:rFonts w:asciiTheme="minorHAnsi" w:hAnsiTheme="minorHAnsi" w:cstheme="minorHAnsi"/>
                <w:i/>
                <w:iCs/>
              </w:rPr>
              <w:t>Burmistrz Miasta i Gminy Międzybórz</w:t>
            </w:r>
          </w:p>
          <w:p w:rsidR="00D27307" w:rsidRPr="0024211B" w:rsidRDefault="00D27307" w:rsidP="00BD74A1">
            <w:pPr>
              <w:spacing w:line="276" w:lineRule="auto"/>
              <w:rPr>
                <w:rFonts w:asciiTheme="minorHAnsi" w:hAnsiTheme="minorHAnsi" w:cstheme="minorHAnsi"/>
              </w:rPr>
            </w:pPr>
            <w:r w:rsidRPr="0024211B">
              <w:rPr>
                <w:rFonts w:asciiTheme="minorHAnsi" w:hAnsiTheme="minorHAnsi" w:cstheme="minorHAnsi"/>
                <w:i/>
                <w:iCs/>
              </w:rPr>
              <w:t>/-/ Paweł Adamczyk</w:t>
            </w:r>
          </w:p>
        </w:tc>
      </w:tr>
    </w:tbl>
    <w:p w:rsidR="00321CF5" w:rsidRPr="0024211B" w:rsidRDefault="00321CF5" w:rsidP="00BD74A1">
      <w:pPr>
        <w:spacing w:line="276" w:lineRule="auto"/>
        <w:rPr>
          <w:rFonts w:asciiTheme="minorHAnsi" w:hAnsiTheme="minorHAnsi" w:cstheme="minorHAnsi"/>
          <w:b/>
          <w:bCs/>
        </w:rPr>
      </w:pPr>
    </w:p>
    <w:p w:rsidR="00A7372B" w:rsidRPr="0024211B" w:rsidRDefault="00A7372B">
      <w:pPr>
        <w:pStyle w:val="Nagwek1"/>
        <w:numPr>
          <w:ilvl w:val="0"/>
          <w:numId w:val="3"/>
        </w:numPr>
        <w:spacing w:line="276" w:lineRule="auto"/>
        <w:ind w:left="357" w:hanging="357"/>
        <w:rPr>
          <w:rFonts w:asciiTheme="minorHAnsi" w:hAnsiTheme="minorHAnsi" w:cstheme="minorHAnsi"/>
        </w:rPr>
      </w:pPr>
      <w:r w:rsidRPr="0024211B">
        <w:rPr>
          <w:rFonts w:asciiTheme="minorHAnsi" w:hAnsiTheme="minorHAnsi" w:cstheme="minorHAnsi"/>
        </w:rPr>
        <w:lastRenderedPageBreak/>
        <w:t>NAZWA ORAZ ADRES ZAMAWIAJĄCEGO</w:t>
      </w:r>
    </w:p>
    <w:p w:rsidR="00321CF5" w:rsidRPr="0024211B" w:rsidRDefault="0085382B" w:rsidP="00BD74A1">
      <w:pPr>
        <w:spacing w:line="276" w:lineRule="auto"/>
        <w:rPr>
          <w:rFonts w:asciiTheme="minorHAnsi" w:hAnsiTheme="minorHAnsi" w:cstheme="minorHAnsi"/>
        </w:rPr>
      </w:pPr>
      <w:r w:rsidRPr="0024211B">
        <w:rPr>
          <w:rFonts w:asciiTheme="minorHAnsi" w:hAnsiTheme="minorHAnsi" w:cstheme="minorHAnsi"/>
        </w:rPr>
        <w:t>Gmina Międzybórz</w:t>
      </w:r>
    </w:p>
    <w:p w:rsidR="0085382B" w:rsidRPr="0024211B" w:rsidRDefault="0085382B" w:rsidP="00BD74A1">
      <w:pPr>
        <w:spacing w:line="276" w:lineRule="auto"/>
        <w:rPr>
          <w:rFonts w:asciiTheme="minorHAnsi" w:hAnsiTheme="minorHAnsi" w:cstheme="minorHAnsi"/>
        </w:rPr>
      </w:pPr>
      <w:r w:rsidRPr="0024211B">
        <w:rPr>
          <w:rFonts w:asciiTheme="minorHAnsi" w:hAnsiTheme="minorHAnsi" w:cstheme="minorHAnsi"/>
        </w:rPr>
        <w:t>ul. Kolejowa 13</w:t>
      </w:r>
    </w:p>
    <w:p w:rsidR="0085382B" w:rsidRPr="0024211B" w:rsidRDefault="0085382B" w:rsidP="00BD74A1">
      <w:pPr>
        <w:spacing w:line="276" w:lineRule="auto"/>
        <w:rPr>
          <w:rFonts w:asciiTheme="minorHAnsi" w:hAnsiTheme="minorHAnsi" w:cstheme="minorHAnsi"/>
        </w:rPr>
      </w:pPr>
      <w:r w:rsidRPr="0024211B">
        <w:rPr>
          <w:rFonts w:asciiTheme="minorHAnsi" w:hAnsiTheme="minorHAnsi" w:cstheme="minorHAnsi"/>
        </w:rPr>
        <w:t>56-513 Międzybórz</w:t>
      </w:r>
    </w:p>
    <w:p w:rsidR="0085382B" w:rsidRPr="0024211B" w:rsidRDefault="0085382B" w:rsidP="00BD74A1">
      <w:pPr>
        <w:spacing w:line="276" w:lineRule="auto"/>
        <w:rPr>
          <w:rFonts w:asciiTheme="minorHAnsi" w:hAnsiTheme="minorHAnsi" w:cstheme="minorHAnsi"/>
        </w:rPr>
      </w:pPr>
      <w:r w:rsidRPr="0024211B">
        <w:rPr>
          <w:rFonts w:asciiTheme="minorHAnsi" w:hAnsiTheme="minorHAnsi" w:cstheme="minorHAnsi"/>
        </w:rPr>
        <w:t>NIP: 911-17-77-759</w:t>
      </w:r>
    </w:p>
    <w:p w:rsidR="0085382B" w:rsidRPr="0024211B" w:rsidRDefault="0085382B" w:rsidP="00BD74A1">
      <w:pPr>
        <w:spacing w:line="276" w:lineRule="auto"/>
        <w:rPr>
          <w:rFonts w:asciiTheme="minorHAnsi" w:hAnsiTheme="minorHAnsi" w:cstheme="minorHAnsi"/>
        </w:rPr>
      </w:pPr>
      <w:r w:rsidRPr="0024211B">
        <w:rPr>
          <w:rFonts w:asciiTheme="minorHAnsi" w:hAnsiTheme="minorHAnsi" w:cstheme="minorHAnsi"/>
        </w:rPr>
        <w:t>REGON: 250854889</w:t>
      </w:r>
    </w:p>
    <w:p w:rsidR="0085382B" w:rsidRPr="0024211B" w:rsidRDefault="0085382B" w:rsidP="00BD74A1">
      <w:pPr>
        <w:spacing w:line="276" w:lineRule="auto"/>
        <w:rPr>
          <w:rFonts w:asciiTheme="minorHAnsi" w:hAnsiTheme="minorHAnsi" w:cstheme="minorHAnsi"/>
        </w:rPr>
      </w:pPr>
      <w:r w:rsidRPr="0024211B">
        <w:rPr>
          <w:rFonts w:asciiTheme="minorHAnsi" w:hAnsiTheme="minorHAnsi" w:cstheme="minorHAnsi"/>
        </w:rPr>
        <w:t>Tel.: (062) 785 60 19</w:t>
      </w:r>
    </w:p>
    <w:p w:rsidR="0085382B" w:rsidRPr="0024211B" w:rsidRDefault="0085382B" w:rsidP="00BD74A1">
      <w:pPr>
        <w:spacing w:line="276" w:lineRule="auto"/>
        <w:rPr>
          <w:rFonts w:asciiTheme="minorHAnsi" w:hAnsiTheme="minorHAnsi" w:cstheme="minorHAnsi"/>
        </w:rPr>
      </w:pPr>
      <w:r w:rsidRPr="0024211B">
        <w:rPr>
          <w:rFonts w:asciiTheme="minorHAnsi" w:hAnsiTheme="minorHAnsi" w:cstheme="minorHAnsi"/>
        </w:rPr>
        <w:t>Adres poczty elektronicznej: umig@miedzyborz.pl</w:t>
      </w:r>
    </w:p>
    <w:p w:rsidR="0085382B" w:rsidRPr="0024211B" w:rsidRDefault="0085382B" w:rsidP="00BD74A1">
      <w:pPr>
        <w:spacing w:line="276" w:lineRule="auto"/>
        <w:rPr>
          <w:rFonts w:asciiTheme="minorHAnsi" w:hAnsiTheme="minorHAnsi" w:cstheme="minorHAnsi"/>
        </w:rPr>
      </w:pPr>
      <w:r w:rsidRPr="0024211B">
        <w:rPr>
          <w:rFonts w:asciiTheme="minorHAnsi" w:hAnsiTheme="minorHAnsi" w:cstheme="minorHAnsi"/>
        </w:rPr>
        <w:t xml:space="preserve">Strona internetowa Zamawiającego: </w:t>
      </w:r>
      <w:hyperlink r:id="rId9" w:history="1">
        <w:r w:rsidR="00E629D1" w:rsidRPr="0024211B">
          <w:rPr>
            <w:rStyle w:val="Hipercze"/>
            <w:rFonts w:asciiTheme="minorHAnsi" w:hAnsiTheme="minorHAnsi" w:cstheme="minorHAnsi"/>
            <w:color w:val="auto"/>
          </w:rPr>
          <w:t>https://bip.miedzyborz.pl/</w:t>
        </w:r>
      </w:hyperlink>
    </w:p>
    <w:p w:rsidR="00E629D1" w:rsidRPr="0024211B" w:rsidRDefault="00E629D1" w:rsidP="00BD74A1">
      <w:pPr>
        <w:spacing w:line="276" w:lineRule="auto"/>
        <w:rPr>
          <w:rFonts w:asciiTheme="minorHAnsi" w:hAnsiTheme="minorHAnsi" w:cstheme="minorHAnsi"/>
        </w:rPr>
      </w:pPr>
    </w:p>
    <w:p w:rsidR="00E629D1" w:rsidRPr="0024211B" w:rsidRDefault="00E629D1" w:rsidP="00BD74A1">
      <w:pPr>
        <w:spacing w:line="276" w:lineRule="auto"/>
        <w:jc w:val="both"/>
        <w:rPr>
          <w:rFonts w:asciiTheme="minorHAnsi" w:hAnsiTheme="minorHAnsi" w:cstheme="minorHAnsi"/>
          <w:b/>
          <w:bCs/>
          <w:color w:val="FF0000"/>
        </w:rPr>
      </w:pPr>
      <w:r w:rsidRPr="0024211B">
        <w:rPr>
          <w:rFonts w:asciiTheme="minorHAnsi" w:hAnsiTheme="minorHAnsi" w:cstheme="minorHAnsi"/>
        </w:rPr>
        <w:t xml:space="preserve">Adres strony internetowej prowadzonego postępowania, na której będą dostępne wszelkie dokumenty związane z prowadzoną procedurą: </w:t>
      </w:r>
      <w:hyperlink r:id="rId10" w:history="1">
        <w:r w:rsidRPr="0024211B">
          <w:rPr>
            <w:rStyle w:val="Hipercze"/>
            <w:rFonts w:asciiTheme="minorHAnsi" w:hAnsiTheme="minorHAnsi" w:cstheme="minorHAnsi"/>
            <w:b/>
            <w:bCs/>
          </w:rPr>
          <w:t>https://ezamowienia.gov.pl/pl/</w:t>
        </w:r>
      </w:hyperlink>
    </w:p>
    <w:p w:rsidR="00E629D1" w:rsidRPr="0024211B" w:rsidRDefault="00E629D1" w:rsidP="00BD74A1">
      <w:pPr>
        <w:spacing w:line="276" w:lineRule="auto"/>
        <w:jc w:val="both"/>
        <w:rPr>
          <w:rFonts w:asciiTheme="minorHAnsi" w:hAnsiTheme="minorHAnsi" w:cstheme="minorHAnsi"/>
        </w:rPr>
      </w:pPr>
      <w:r w:rsidRPr="0024211B">
        <w:rPr>
          <w:rFonts w:asciiTheme="minorHAnsi" w:hAnsiTheme="minorHAnsi" w:cstheme="minorHAnsi"/>
        </w:rPr>
        <w:t>Postępowanie można wyszukać na stronie głównej Platformy e-Zamówienia – zakładka „Przeglądaj postępowania/konkursy”.</w:t>
      </w:r>
    </w:p>
    <w:p w:rsidR="00010255" w:rsidRPr="0024211B" w:rsidRDefault="00E629D1">
      <w:pPr>
        <w:pStyle w:val="Nagwek1"/>
        <w:numPr>
          <w:ilvl w:val="0"/>
          <w:numId w:val="3"/>
        </w:numPr>
        <w:spacing w:line="276" w:lineRule="auto"/>
        <w:ind w:left="357" w:hanging="357"/>
        <w:rPr>
          <w:rFonts w:asciiTheme="minorHAnsi" w:hAnsiTheme="minorHAnsi" w:cstheme="minorHAnsi"/>
        </w:rPr>
      </w:pPr>
      <w:r w:rsidRPr="0024211B">
        <w:rPr>
          <w:rFonts w:asciiTheme="minorHAnsi" w:hAnsiTheme="minorHAnsi" w:cstheme="minorHAnsi"/>
        </w:rPr>
        <w:t>TRYB UDZIELENIA ZAMÓWIENIA</w:t>
      </w:r>
    </w:p>
    <w:p w:rsidR="00010255" w:rsidRPr="0024211B" w:rsidRDefault="00010255" w:rsidP="00BD74A1">
      <w:pPr>
        <w:pStyle w:val="Default"/>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Niniejsze postępowanie prowadzone jest w trybie podstawowym bez przeprowadzenia negocjacji o jakim stanowi art. 275 pkt 1 Pzp ustawy z dnia 11 września 2019 r. – Prawo zamówień publicznych (tj.</w:t>
      </w:r>
      <w:r w:rsidR="007C73EF" w:rsidRPr="0024211B">
        <w:rPr>
          <w:rFonts w:asciiTheme="minorHAnsi" w:hAnsiTheme="minorHAnsi" w:cstheme="minorHAnsi"/>
          <w:sz w:val="22"/>
          <w:szCs w:val="22"/>
        </w:rPr>
        <w:t> </w:t>
      </w:r>
      <w:r w:rsidRPr="0024211B">
        <w:rPr>
          <w:rFonts w:asciiTheme="minorHAnsi" w:hAnsiTheme="minorHAnsi" w:cstheme="minorHAnsi"/>
          <w:sz w:val="22"/>
          <w:szCs w:val="22"/>
        </w:rPr>
        <w:t>Dz. U. z 2023 r. poz. 1605 ze zm.), zwanej także ustawą Pzp lub PZP.</w:t>
      </w:r>
    </w:p>
    <w:p w:rsidR="007C73EF" w:rsidRPr="0024211B" w:rsidRDefault="007C73EF">
      <w:pPr>
        <w:pStyle w:val="Nagwek1"/>
        <w:numPr>
          <w:ilvl w:val="0"/>
          <w:numId w:val="3"/>
        </w:numPr>
        <w:spacing w:line="276" w:lineRule="auto"/>
        <w:ind w:left="357" w:hanging="357"/>
        <w:rPr>
          <w:rFonts w:asciiTheme="minorHAnsi" w:hAnsiTheme="minorHAnsi" w:cstheme="minorHAnsi"/>
        </w:rPr>
      </w:pPr>
      <w:r w:rsidRPr="0024211B">
        <w:rPr>
          <w:rFonts w:asciiTheme="minorHAnsi" w:hAnsiTheme="minorHAnsi" w:cstheme="minorHAnsi"/>
        </w:rPr>
        <w:t>INFORMACJE OGÓLNE</w:t>
      </w:r>
    </w:p>
    <w:p w:rsidR="00010255" w:rsidRPr="0024211B" w:rsidRDefault="00010255">
      <w:pPr>
        <w:pStyle w:val="Default"/>
        <w:numPr>
          <w:ilvl w:val="0"/>
          <w:numId w:val="4"/>
        </w:numPr>
        <w:spacing w:line="276" w:lineRule="auto"/>
        <w:ind w:left="360" w:hanging="360"/>
        <w:jc w:val="both"/>
        <w:rPr>
          <w:rFonts w:asciiTheme="minorHAnsi" w:hAnsiTheme="minorHAnsi" w:cstheme="minorHAnsi"/>
          <w:sz w:val="22"/>
          <w:szCs w:val="22"/>
        </w:rPr>
      </w:pPr>
      <w:r w:rsidRPr="0024211B">
        <w:rPr>
          <w:rFonts w:asciiTheme="minorHAnsi" w:hAnsiTheme="minorHAnsi" w:cstheme="minorHAnsi"/>
          <w:sz w:val="22"/>
          <w:szCs w:val="22"/>
        </w:rPr>
        <w:t xml:space="preserve">Do czynności podejmowanych przez Zamawiającego i Wykonawcę oraz do umów w sprawach zamówień publicznych stosować się będzie przepisy ustawy z dnia 23 kwietnia 1964 r. – Kodeks cywilny (tj. Dz. U z 2023 poz.1610 ze zm.), jeżeli przepisy PZP nie stanowią inaczej. </w:t>
      </w:r>
    </w:p>
    <w:p w:rsidR="007C73EF" w:rsidRPr="0024211B" w:rsidRDefault="007C73EF">
      <w:pPr>
        <w:pStyle w:val="Default"/>
        <w:numPr>
          <w:ilvl w:val="0"/>
          <w:numId w:val="4"/>
        </w:numPr>
        <w:spacing w:line="276" w:lineRule="auto"/>
        <w:ind w:left="360" w:hanging="360"/>
        <w:jc w:val="both"/>
        <w:rPr>
          <w:rFonts w:asciiTheme="minorHAnsi" w:hAnsiTheme="minorHAnsi" w:cstheme="minorHAnsi"/>
          <w:sz w:val="22"/>
          <w:szCs w:val="22"/>
        </w:rPr>
      </w:pPr>
      <w:r w:rsidRPr="0024211B">
        <w:rPr>
          <w:rFonts w:asciiTheme="minorHAnsi" w:hAnsiTheme="minorHAnsi" w:cstheme="minorHAnsi"/>
          <w:sz w:val="22"/>
          <w:szCs w:val="22"/>
        </w:rPr>
        <w:t xml:space="preserve">W niniejszym postępowaniu komunikacja między Zamawiającym a Wykonawcami odbywa się przy użyciu środków komunikacji elektronicznej, za pośrednictwem platformy online działającej pod </w:t>
      </w:r>
      <w:r w:rsidRPr="0024211B">
        <w:rPr>
          <w:rFonts w:asciiTheme="minorHAnsi" w:hAnsiTheme="minorHAnsi" w:cstheme="minorHAnsi"/>
          <w:color w:val="auto"/>
          <w:sz w:val="22"/>
          <w:szCs w:val="22"/>
        </w:rPr>
        <w:t xml:space="preserve">adresem: </w:t>
      </w:r>
      <w:hyperlink r:id="rId11" w:history="1">
        <w:r w:rsidRPr="0024211B">
          <w:rPr>
            <w:rStyle w:val="Hipercze"/>
            <w:rFonts w:asciiTheme="minorHAnsi" w:hAnsiTheme="minorHAnsi" w:cstheme="minorHAnsi"/>
            <w:b/>
            <w:bCs/>
            <w:color w:val="auto"/>
            <w:sz w:val="22"/>
            <w:szCs w:val="22"/>
            <w:u w:val="none"/>
          </w:rPr>
          <w:t>https://ezamowienia.gov.pl/pl/</w:t>
        </w:r>
      </w:hyperlink>
      <w:r w:rsidRPr="0024211B">
        <w:rPr>
          <w:rFonts w:asciiTheme="minorHAnsi" w:hAnsiTheme="minorHAnsi" w:cstheme="minorHAnsi"/>
          <w:color w:val="auto"/>
          <w:sz w:val="22"/>
          <w:szCs w:val="22"/>
        </w:rPr>
        <w:t>(dalej jako: „Platforma”).</w:t>
      </w:r>
    </w:p>
    <w:p w:rsidR="007C73EF" w:rsidRPr="0024211B" w:rsidRDefault="00010255">
      <w:pPr>
        <w:pStyle w:val="Default"/>
        <w:numPr>
          <w:ilvl w:val="0"/>
          <w:numId w:val="4"/>
        </w:numPr>
        <w:spacing w:line="276" w:lineRule="auto"/>
        <w:ind w:left="360" w:hanging="360"/>
        <w:jc w:val="both"/>
        <w:rPr>
          <w:rFonts w:asciiTheme="minorHAnsi" w:hAnsiTheme="minorHAnsi" w:cstheme="minorHAnsi"/>
          <w:sz w:val="22"/>
          <w:szCs w:val="22"/>
        </w:rPr>
      </w:pPr>
      <w:r w:rsidRPr="0024211B">
        <w:rPr>
          <w:rFonts w:asciiTheme="minorHAnsi" w:hAnsiTheme="minorHAnsi" w:cstheme="minorHAnsi"/>
          <w:sz w:val="22"/>
          <w:szCs w:val="22"/>
        </w:rPr>
        <w:t>Rozliczenia między Zamawiającym, a Wykonawcą prowadzone będą w walucie polskiej.</w:t>
      </w:r>
    </w:p>
    <w:p w:rsidR="00010255" w:rsidRPr="0024211B" w:rsidRDefault="007C73EF">
      <w:pPr>
        <w:pStyle w:val="Default"/>
        <w:numPr>
          <w:ilvl w:val="0"/>
          <w:numId w:val="4"/>
        </w:numPr>
        <w:spacing w:line="276" w:lineRule="auto"/>
        <w:ind w:left="360" w:hanging="360"/>
        <w:jc w:val="both"/>
        <w:rPr>
          <w:rFonts w:asciiTheme="minorHAnsi" w:hAnsiTheme="minorHAnsi" w:cstheme="minorHAnsi"/>
          <w:sz w:val="22"/>
          <w:szCs w:val="22"/>
        </w:rPr>
      </w:pPr>
      <w:r w:rsidRPr="0024211B">
        <w:rPr>
          <w:rFonts w:asciiTheme="minorHAnsi" w:hAnsiTheme="minorHAnsi" w:cstheme="minorHAnsi"/>
          <w:sz w:val="22"/>
          <w:szCs w:val="22"/>
        </w:rPr>
        <w:t>Zamawiający nie przewiduje udzielenia zaliczek na poczet wykonania zamówienia.</w:t>
      </w:r>
    </w:p>
    <w:p w:rsidR="00010255" w:rsidRPr="0024211B" w:rsidRDefault="00010255">
      <w:pPr>
        <w:pStyle w:val="Default"/>
        <w:numPr>
          <w:ilvl w:val="0"/>
          <w:numId w:val="4"/>
        </w:numPr>
        <w:spacing w:line="276" w:lineRule="auto"/>
        <w:ind w:left="360" w:hanging="360"/>
        <w:jc w:val="both"/>
        <w:rPr>
          <w:rFonts w:asciiTheme="minorHAnsi" w:hAnsiTheme="minorHAnsi" w:cstheme="minorHAnsi"/>
          <w:sz w:val="22"/>
          <w:szCs w:val="22"/>
        </w:rPr>
      </w:pPr>
      <w:r w:rsidRPr="0024211B">
        <w:rPr>
          <w:rFonts w:asciiTheme="minorHAnsi" w:hAnsiTheme="minorHAnsi" w:cstheme="minorHAnsi"/>
          <w:sz w:val="22"/>
          <w:szCs w:val="22"/>
        </w:rPr>
        <w:t xml:space="preserve">Zamawiający nie przewiduje wyboru najkorzystniejszej oferty z możliwością prowadzenia negocjacji. </w:t>
      </w:r>
    </w:p>
    <w:p w:rsidR="00010255" w:rsidRPr="0024211B" w:rsidRDefault="00010255">
      <w:pPr>
        <w:pStyle w:val="Default"/>
        <w:numPr>
          <w:ilvl w:val="0"/>
          <w:numId w:val="4"/>
        </w:numPr>
        <w:spacing w:line="276" w:lineRule="auto"/>
        <w:ind w:left="360" w:hanging="360"/>
        <w:jc w:val="both"/>
        <w:rPr>
          <w:rFonts w:asciiTheme="minorHAnsi" w:hAnsiTheme="minorHAnsi" w:cstheme="minorHAnsi"/>
          <w:sz w:val="22"/>
          <w:szCs w:val="22"/>
        </w:rPr>
      </w:pPr>
      <w:r w:rsidRPr="0024211B">
        <w:rPr>
          <w:rFonts w:asciiTheme="minorHAnsi" w:hAnsiTheme="minorHAnsi" w:cstheme="minorHAnsi"/>
          <w:sz w:val="22"/>
          <w:szCs w:val="22"/>
        </w:rPr>
        <w:t xml:space="preserve">Szacunkowa wartość przedmiotowego zamówienia nie przekracza progów unijnych o jakich mowa w art. 3 ustawy Pzp. </w:t>
      </w:r>
    </w:p>
    <w:p w:rsidR="00010255" w:rsidRPr="0024211B" w:rsidRDefault="00010255">
      <w:pPr>
        <w:pStyle w:val="Default"/>
        <w:numPr>
          <w:ilvl w:val="0"/>
          <w:numId w:val="4"/>
        </w:numPr>
        <w:spacing w:line="276" w:lineRule="auto"/>
        <w:ind w:left="360" w:hanging="360"/>
        <w:jc w:val="both"/>
        <w:rPr>
          <w:rFonts w:asciiTheme="minorHAnsi" w:hAnsiTheme="minorHAnsi" w:cstheme="minorHAnsi"/>
          <w:sz w:val="22"/>
          <w:szCs w:val="22"/>
        </w:rPr>
      </w:pPr>
      <w:r w:rsidRPr="0024211B">
        <w:rPr>
          <w:rFonts w:asciiTheme="minorHAnsi" w:hAnsiTheme="minorHAnsi" w:cstheme="minorHAnsi"/>
          <w:sz w:val="22"/>
          <w:szCs w:val="22"/>
        </w:rPr>
        <w:t xml:space="preserve">Zamawiający nie przewiduje </w:t>
      </w:r>
      <w:r w:rsidR="00B224F5" w:rsidRPr="0024211B">
        <w:rPr>
          <w:rFonts w:asciiTheme="minorHAnsi" w:hAnsiTheme="minorHAnsi" w:cstheme="minorHAnsi"/>
          <w:sz w:val="22"/>
          <w:szCs w:val="22"/>
        </w:rPr>
        <w:t xml:space="preserve">przeprowadzenia </w:t>
      </w:r>
      <w:r w:rsidRPr="0024211B">
        <w:rPr>
          <w:rFonts w:asciiTheme="minorHAnsi" w:hAnsiTheme="minorHAnsi" w:cstheme="minorHAnsi"/>
          <w:sz w:val="22"/>
          <w:szCs w:val="22"/>
        </w:rPr>
        <w:t>aukcji elektronicznej</w:t>
      </w:r>
      <w:r w:rsidR="00B224F5" w:rsidRPr="0024211B">
        <w:rPr>
          <w:rFonts w:asciiTheme="minorHAnsi" w:hAnsiTheme="minorHAnsi" w:cstheme="minorHAnsi"/>
          <w:sz w:val="22"/>
          <w:szCs w:val="22"/>
        </w:rPr>
        <w:t>, o której mowa w art. 308 ust. 1 ustawy Pzp.</w:t>
      </w:r>
    </w:p>
    <w:p w:rsidR="00010255" w:rsidRPr="0024211B" w:rsidRDefault="00010255">
      <w:pPr>
        <w:pStyle w:val="Default"/>
        <w:numPr>
          <w:ilvl w:val="0"/>
          <w:numId w:val="4"/>
        </w:numPr>
        <w:spacing w:line="276" w:lineRule="auto"/>
        <w:ind w:left="360" w:hanging="360"/>
        <w:jc w:val="both"/>
        <w:rPr>
          <w:rFonts w:asciiTheme="minorHAnsi" w:hAnsiTheme="minorHAnsi" w:cstheme="minorHAnsi"/>
          <w:sz w:val="22"/>
          <w:szCs w:val="22"/>
        </w:rPr>
      </w:pPr>
      <w:r w:rsidRPr="0024211B">
        <w:rPr>
          <w:rFonts w:asciiTheme="minorHAnsi" w:hAnsiTheme="minorHAnsi" w:cstheme="minorHAnsi"/>
          <w:sz w:val="22"/>
          <w:szCs w:val="22"/>
        </w:rPr>
        <w:t>Zamawiający nie dopuszcza składania ofert wariantowych</w:t>
      </w:r>
      <w:r w:rsidR="00B80227" w:rsidRPr="0024211B">
        <w:rPr>
          <w:rFonts w:asciiTheme="minorHAnsi" w:hAnsiTheme="minorHAnsi" w:cstheme="minorHAnsi"/>
          <w:sz w:val="22"/>
          <w:szCs w:val="22"/>
        </w:rPr>
        <w:t xml:space="preserve">, o których mowa w art. 92 ustawy Pzp </w:t>
      </w:r>
      <w:r w:rsidRPr="0024211B">
        <w:rPr>
          <w:rFonts w:asciiTheme="minorHAnsi" w:hAnsiTheme="minorHAnsi" w:cstheme="minorHAnsi"/>
          <w:sz w:val="22"/>
          <w:szCs w:val="22"/>
        </w:rPr>
        <w:t>oraz nie dopuszcza złożenia oferty w</w:t>
      </w:r>
      <w:r w:rsidR="007C73EF" w:rsidRPr="0024211B">
        <w:rPr>
          <w:rFonts w:asciiTheme="minorHAnsi" w:hAnsiTheme="minorHAnsi" w:cstheme="minorHAnsi"/>
          <w:sz w:val="22"/>
          <w:szCs w:val="22"/>
        </w:rPr>
        <w:t> </w:t>
      </w:r>
      <w:r w:rsidRPr="0024211B">
        <w:rPr>
          <w:rFonts w:asciiTheme="minorHAnsi" w:hAnsiTheme="minorHAnsi" w:cstheme="minorHAnsi"/>
          <w:sz w:val="22"/>
          <w:szCs w:val="22"/>
        </w:rPr>
        <w:t xml:space="preserve">postaci katalogów elektronicznych. </w:t>
      </w:r>
    </w:p>
    <w:p w:rsidR="00010255" w:rsidRPr="0024211B" w:rsidRDefault="00010255">
      <w:pPr>
        <w:pStyle w:val="Default"/>
        <w:numPr>
          <w:ilvl w:val="0"/>
          <w:numId w:val="4"/>
        </w:numPr>
        <w:spacing w:line="276" w:lineRule="auto"/>
        <w:ind w:left="360" w:hanging="360"/>
        <w:jc w:val="both"/>
        <w:rPr>
          <w:rFonts w:asciiTheme="minorHAnsi" w:hAnsiTheme="minorHAnsi" w:cstheme="minorHAnsi"/>
          <w:sz w:val="22"/>
          <w:szCs w:val="22"/>
        </w:rPr>
      </w:pPr>
      <w:r w:rsidRPr="0024211B">
        <w:rPr>
          <w:rFonts w:asciiTheme="minorHAnsi" w:hAnsiTheme="minorHAnsi" w:cstheme="minorHAnsi"/>
          <w:sz w:val="22"/>
          <w:szCs w:val="22"/>
        </w:rPr>
        <w:t xml:space="preserve">Zamawiający nie prowadzi postępowania w celu zawarcia umowy ramowej. </w:t>
      </w:r>
    </w:p>
    <w:p w:rsidR="00010255" w:rsidRPr="0024211B" w:rsidRDefault="00010255">
      <w:pPr>
        <w:pStyle w:val="Default"/>
        <w:numPr>
          <w:ilvl w:val="0"/>
          <w:numId w:val="4"/>
        </w:numPr>
        <w:spacing w:line="276" w:lineRule="auto"/>
        <w:ind w:left="360" w:hanging="360"/>
        <w:jc w:val="both"/>
        <w:rPr>
          <w:rFonts w:asciiTheme="minorHAnsi" w:hAnsiTheme="minorHAnsi" w:cstheme="minorHAnsi"/>
          <w:sz w:val="22"/>
          <w:szCs w:val="22"/>
        </w:rPr>
      </w:pPr>
      <w:r w:rsidRPr="0024211B">
        <w:rPr>
          <w:rFonts w:asciiTheme="minorHAnsi" w:hAnsiTheme="minorHAnsi" w:cstheme="minorHAnsi"/>
          <w:sz w:val="22"/>
          <w:szCs w:val="22"/>
        </w:rPr>
        <w:t xml:space="preserve">Zamawiający nie określa dodatkowych wymagań związanych z zatrudnianiem osób, o których mowa w art. 96 ust. 2 pkt 2 </w:t>
      </w:r>
      <w:r w:rsidR="007C73EF" w:rsidRPr="0024211B">
        <w:rPr>
          <w:rFonts w:asciiTheme="minorHAnsi" w:hAnsiTheme="minorHAnsi" w:cstheme="minorHAnsi"/>
          <w:sz w:val="22"/>
          <w:szCs w:val="22"/>
        </w:rPr>
        <w:t>Pzp</w:t>
      </w:r>
      <w:r w:rsidRPr="0024211B">
        <w:rPr>
          <w:rFonts w:asciiTheme="minorHAnsi" w:hAnsiTheme="minorHAnsi" w:cstheme="minorHAnsi"/>
          <w:sz w:val="22"/>
          <w:szCs w:val="22"/>
        </w:rPr>
        <w:t>.</w:t>
      </w:r>
    </w:p>
    <w:p w:rsidR="00010255" w:rsidRPr="0024211B" w:rsidRDefault="00010255">
      <w:pPr>
        <w:pStyle w:val="Default"/>
        <w:numPr>
          <w:ilvl w:val="0"/>
          <w:numId w:val="4"/>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Zamawiający nie zastrzega możliwości ubiegania się o udzielenie zamówienia wyłącznie przez wykonawców, o których mowa w art. 94 </w:t>
      </w:r>
      <w:r w:rsidR="007C73EF" w:rsidRPr="0024211B">
        <w:rPr>
          <w:rFonts w:asciiTheme="minorHAnsi" w:hAnsiTheme="minorHAnsi" w:cstheme="minorHAnsi"/>
          <w:sz w:val="22"/>
          <w:szCs w:val="22"/>
        </w:rPr>
        <w:t>Pzp</w:t>
      </w:r>
      <w:r w:rsidRPr="0024211B">
        <w:rPr>
          <w:rFonts w:asciiTheme="minorHAnsi" w:hAnsiTheme="minorHAnsi" w:cstheme="minorHAnsi"/>
          <w:sz w:val="22"/>
          <w:szCs w:val="22"/>
        </w:rPr>
        <w:t xml:space="preserve">. </w:t>
      </w:r>
    </w:p>
    <w:p w:rsidR="00010255" w:rsidRPr="0024211B" w:rsidRDefault="00010255">
      <w:pPr>
        <w:pStyle w:val="Default"/>
        <w:numPr>
          <w:ilvl w:val="0"/>
          <w:numId w:val="4"/>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lastRenderedPageBreak/>
        <w:t xml:space="preserve">Zamawiający nie przewiduje: </w:t>
      </w:r>
    </w:p>
    <w:p w:rsidR="00010255" w:rsidRPr="0024211B" w:rsidRDefault="00010255">
      <w:pPr>
        <w:pStyle w:val="Default"/>
        <w:numPr>
          <w:ilvl w:val="0"/>
          <w:numId w:val="5"/>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 xml:space="preserve">zebrania Wykonawców, </w:t>
      </w:r>
    </w:p>
    <w:p w:rsidR="00010255" w:rsidRPr="0024211B" w:rsidRDefault="00010255">
      <w:pPr>
        <w:pStyle w:val="Default"/>
        <w:numPr>
          <w:ilvl w:val="0"/>
          <w:numId w:val="5"/>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 xml:space="preserve">wyboru najkorzystniejszej oferty z zastosowaniem aukcji elektronicznej, </w:t>
      </w:r>
    </w:p>
    <w:p w:rsidR="00010255" w:rsidRPr="0024211B" w:rsidRDefault="00010255">
      <w:pPr>
        <w:pStyle w:val="Default"/>
        <w:numPr>
          <w:ilvl w:val="0"/>
          <w:numId w:val="5"/>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 xml:space="preserve">ustanowienia dynamicznego systemu zakupów, </w:t>
      </w:r>
    </w:p>
    <w:p w:rsidR="00010255" w:rsidRPr="0024211B" w:rsidRDefault="00010255">
      <w:pPr>
        <w:pStyle w:val="Default"/>
        <w:numPr>
          <w:ilvl w:val="0"/>
          <w:numId w:val="5"/>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 xml:space="preserve">zwrotu kosztów udziału w postępowaniu, </w:t>
      </w:r>
    </w:p>
    <w:p w:rsidR="00010255" w:rsidRPr="0024211B" w:rsidRDefault="00010255">
      <w:pPr>
        <w:pStyle w:val="Default"/>
        <w:numPr>
          <w:ilvl w:val="0"/>
          <w:numId w:val="5"/>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udzielania zaliczek na poczet wykonania zamówienia</w:t>
      </w:r>
    </w:p>
    <w:p w:rsidR="00010255" w:rsidRPr="0024211B" w:rsidRDefault="00010255">
      <w:pPr>
        <w:pStyle w:val="Default"/>
        <w:numPr>
          <w:ilvl w:val="0"/>
          <w:numId w:val="4"/>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Zamawiający nie </w:t>
      </w:r>
      <w:r w:rsidR="001119CC" w:rsidRPr="0024211B">
        <w:rPr>
          <w:rFonts w:asciiTheme="minorHAnsi" w:hAnsiTheme="minorHAnsi" w:cstheme="minorHAnsi"/>
          <w:sz w:val="22"/>
          <w:szCs w:val="22"/>
        </w:rPr>
        <w:t xml:space="preserve">dokonuje podziału zamówienia na części i tym samym nie </w:t>
      </w:r>
      <w:r w:rsidRPr="0024211B">
        <w:rPr>
          <w:rFonts w:asciiTheme="minorHAnsi" w:hAnsiTheme="minorHAnsi" w:cstheme="minorHAnsi"/>
          <w:sz w:val="22"/>
          <w:szCs w:val="22"/>
        </w:rPr>
        <w:t>dopuszcza składania ofert częściowych.</w:t>
      </w:r>
      <w:r w:rsidR="0030470A" w:rsidRPr="0024211B">
        <w:rPr>
          <w:rFonts w:asciiTheme="minorHAnsi" w:hAnsiTheme="minorHAnsi" w:cstheme="minorHAnsi"/>
          <w:sz w:val="22"/>
          <w:szCs w:val="22"/>
        </w:rPr>
        <w:t xml:space="preserve"> Oferty nie zawierające pełnego zakresu przedmiotu zamówienia zostaną odrzucone.</w:t>
      </w:r>
    </w:p>
    <w:p w:rsidR="00010255" w:rsidRPr="0024211B" w:rsidRDefault="00010255" w:rsidP="0030470A">
      <w:pPr>
        <w:pStyle w:val="Default"/>
        <w:spacing w:line="276" w:lineRule="auto"/>
        <w:ind w:left="357"/>
        <w:jc w:val="both"/>
        <w:rPr>
          <w:rFonts w:asciiTheme="minorHAnsi" w:hAnsiTheme="minorHAnsi" w:cstheme="minorHAnsi"/>
          <w:sz w:val="22"/>
          <w:szCs w:val="22"/>
        </w:rPr>
      </w:pPr>
      <w:r w:rsidRPr="0024211B">
        <w:rPr>
          <w:rFonts w:asciiTheme="minorHAnsi" w:hAnsiTheme="minorHAnsi" w:cstheme="minorHAnsi"/>
          <w:sz w:val="22"/>
          <w:szCs w:val="22"/>
        </w:rPr>
        <w:t>Zamówienie nie może być dzielone na części z uwagi na charakter wykonywanych prac. Podczas wykonywania prac związanych z pracami remontowymi i renowacyjnymi przy budynku kaplicy przedpogrzebowej na cmentarzu komunalnym w Międzyborzu. Wszystkie roboty muszą być wykonywane łącznie, sukcesywnie w miarę zaawansowania postępu prac ostatecznie tworząc jedną całość funkcjonalno</w:t>
      </w:r>
      <w:r w:rsidR="007C73EF" w:rsidRPr="0024211B">
        <w:rPr>
          <w:rFonts w:asciiTheme="minorHAnsi" w:hAnsiTheme="minorHAnsi" w:cstheme="minorHAnsi"/>
          <w:sz w:val="22"/>
          <w:szCs w:val="22"/>
        </w:rPr>
        <w:t xml:space="preserve"> – </w:t>
      </w:r>
      <w:r w:rsidRPr="0024211B">
        <w:rPr>
          <w:rFonts w:asciiTheme="minorHAnsi" w:hAnsiTheme="minorHAnsi" w:cstheme="minorHAnsi"/>
          <w:sz w:val="22"/>
          <w:szCs w:val="22"/>
        </w:rPr>
        <w:t>użytkową. Zamówienie tworzy nierozerwalną całość, więc jest niepodzielne na części ze względów technicznych, organizacyjnych oraz ekonomicznych.</w:t>
      </w:r>
    </w:p>
    <w:p w:rsidR="0030470A" w:rsidRPr="0024211B" w:rsidRDefault="0030470A" w:rsidP="0030470A">
      <w:pPr>
        <w:pStyle w:val="Default"/>
        <w:spacing w:line="276" w:lineRule="auto"/>
        <w:ind w:left="357"/>
        <w:jc w:val="both"/>
        <w:rPr>
          <w:rFonts w:asciiTheme="minorHAnsi" w:hAnsiTheme="minorHAnsi" w:cstheme="minorHAnsi"/>
          <w:sz w:val="22"/>
          <w:szCs w:val="22"/>
        </w:rPr>
      </w:pPr>
      <w:r w:rsidRPr="0024211B">
        <w:rPr>
          <w:rFonts w:asciiTheme="minorHAnsi" w:hAnsiTheme="minorHAnsi" w:cstheme="minorHAnsi"/>
          <w:sz w:val="22"/>
          <w:szCs w:val="22"/>
        </w:rPr>
        <w:t>Niepodzielenie zamówienia na części nie naruszy zasady uczciwej konkurencji i nie spowoduje ograniczenia możliwości ubiegania się o zamówienie mniejszym podmiotom.</w:t>
      </w:r>
    </w:p>
    <w:p w:rsidR="00010255" w:rsidRPr="0024211B" w:rsidRDefault="00010255">
      <w:pPr>
        <w:pStyle w:val="Default"/>
        <w:numPr>
          <w:ilvl w:val="0"/>
          <w:numId w:val="4"/>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Zamawiający nie żąda od wykonawców wniesienia wadium.</w:t>
      </w:r>
    </w:p>
    <w:p w:rsidR="00010255" w:rsidRPr="0024211B" w:rsidRDefault="00010255">
      <w:pPr>
        <w:pStyle w:val="Default"/>
        <w:numPr>
          <w:ilvl w:val="0"/>
          <w:numId w:val="4"/>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Zamawiający nie przewiduje udzielania zamówień, o których mowa w art. 214 ust. 1 pkt 7 </w:t>
      </w:r>
      <w:r w:rsidR="007C73EF" w:rsidRPr="0024211B">
        <w:rPr>
          <w:rFonts w:asciiTheme="minorHAnsi" w:hAnsiTheme="minorHAnsi" w:cstheme="minorHAnsi"/>
          <w:sz w:val="22"/>
          <w:szCs w:val="22"/>
        </w:rPr>
        <w:t>Pzp</w:t>
      </w:r>
      <w:r w:rsidRPr="0024211B">
        <w:rPr>
          <w:rFonts w:asciiTheme="minorHAnsi" w:hAnsiTheme="minorHAnsi" w:cstheme="minorHAnsi"/>
          <w:sz w:val="22"/>
          <w:szCs w:val="22"/>
        </w:rPr>
        <w:t>.</w:t>
      </w:r>
    </w:p>
    <w:p w:rsidR="007C73EF" w:rsidRPr="0024211B" w:rsidRDefault="007C73EF">
      <w:pPr>
        <w:pStyle w:val="Nagwek1"/>
        <w:numPr>
          <w:ilvl w:val="0"/>
          <w:numId w:val="3"/>
        </w:numPr>
        <w:spacing w:line="276" w:lineRule="auto"/>
        <w:ind w:left="357" w:hanging="357"/>
        <w:rPr>
          <w:rFonts w:asciiTheme="minorHAnsi" w:hAnsiTheme="minorHAnsi" w:cstheme="minorHAnsi"/>
        </w:rPr>
      </w:pPr>
      <w:r w:rsidRPr="0024211B">
        <w:rPr>
          <w:rFonts w:asciiTheme="minorHAnsi" w:hAnsiTheme="minorHAnsi" w:cstheme="minorHAnsi"/>
        </w:rPr>
        <w:t>OPIS PRZEDMIOTU ZAMÓWIENIA</w:t>
      </w:r>
    </w:p>
    <w:p w:rsidR="0028570C" w:rsidRPr="0024211B" w:rsidRDefault="0028570C" w:rsidP="0028570C">
      <w:pPr>
        <w:pStyle w:val="Akapitzlist"/>
        <w:numPr>
          <w:ilvl w:val="0"/>
          <w:numId w:val="6"/>
        </w:numPr>
        <w:autoSpaceDE w:val="0"/>
        <w:autoSpaceDN w:val="0"/>
        <w:adjustRightInd w:val="0"/>
        <w:spacing w:line="276" w:lineRule="auto"/>
        <w:jc w:val="both"/>
        <w:rPr>
          <w:rFonts w:asciiTheme="minorHAnsi" w:hAnsiTheme="minorHAnsi" w:cstheme="minorHAnsi"/>
        </w:rPr>
      </w:pPr>
      <w:r w:rsidRPr="0024211B">
        <w:rPr>
          <w:rFonts w:asciiTheme="minorHAnsi" w:hAnsiTheme="minorHAnsi" w:cstheme="minorHAnsi"/>
        </w:rPr>
        <w:t>Przedmiotem zamówienia jest:</w:t>
      </w:r>
    </w:p>
    <w:p w:rsidR="0028570C" w:rsidRPr="0024211B" w:rsidRDefault="0028570C" w:rsidP="0028570C">
      <w:pPr>
        <w:pStyle w:val="Akapitzlist"/>
        <w:autoSpaceDE w:val="0"/>
        <w:autoSpaceDN w:val="0"/>
        <w:adjustRightInd w:val="0"/>
        <w:spacing w:line="276" w:lineRule="auto"/>
        <w:jc w:val="both"/>
        <w:rPr>
          <w:rFonts w:asciiTheme="minorHAnsi" w:hAnsiTheme="minorHAnsi" w:cstheme="minorHAnsi"/>
        </w:rPr>
      </w:pPr>
      <w:r w:rsidRPr="0024211B">
        <w:rPr>
          <w:rFonts w:asciiTheme="minorHAnsi" w:hAnsiTheme="minorHAnsi" w:cstheme="minorHAnsi"/>
        </w:rPr>
        <w:t>robota budowlana w formule „zaprojektuj i wybuduj” mająca na celu prace remontowe i renowacyjne zewnętrznej części zabytkowego budynku publicznego. W budynku mieści się Ośrodek Zdrowia. Budynek murowany z cegły, częściowo otynkowany, na rzucie prostokąta, dwukondygnacyjny z użytkowym poddaszem, podpiwniczony. Dach dwuspadowy, kryty dachówką. Obecnie okna drewniane o konstrukcji skrzynkowej z podziałem i szprosami. Stan stolarki kwalifikuje ją w całości do wymiany. Okna są nieszczelne, elementy drewniane – biologicznie skorodowane, okucia uszkodzone. Planuje się wymianę okien wraz z parapetami i obróbką. Przeprowadzenie kompleksowego remontu stolarki okiennej, polegającego na wymianie okien z zachowaniem wymiarów, kształtu i układu istniejącej stolarki poprawi zarówno estetyczne walory budynku, jak również efektywność energetyczną budynku. Odrestaurowaniu należy również poddać zniszczone zewnętrzne tynki cementowo-wapienne, ozdobne rzeźbione krokwie dachowe wraz z nadbitką oraz szczytowe pionowe wykończenia deską elewacyjną. Budynek mieści się przy ul. Sycowskiej 34, 56-513 Międzybórz, działka nr 875/3 obręb Międzybórz.</w:t>
      </w:r>
    </w:p>
    <w:p w:rsidR="0028570C" w:rsidRPr="0024211B" w:rsidRDefault="0028570C" w:rsidP="0030470A">
      <w:pPr>
        <w:pStyle w:val="Akapitzlist"/>
        <w:autoSpaceDE w:val="0"/>
        <w:autoSpaceDN w:val="0"/>
        <w:adjustRightInd w:val="0"/>
        <w:spacing w:after="0" w:line="276" w:lineRule="auto"/>
        <w:ind w:left="357"/>
        <w:contextualSpacing w:val="0"/>
        <w:jc w:val="both"/>
        <w:rPr>
          <w:rFonts w:asciiTheme="minorHAnsi" w:hAnsiTheme="minorHAnsi" w:cstheme="minorHAnsi"/>
        </w:rPr>
      </w:pPr>
    </w:p>
    <w:p w:rsidR="00C45B0E" w:rsidRPr="0024211B" w:rsidRDefault="0089774F" w:rsidP="0030470A">
      <w:pPr>
        <w:pStyle w:val="Akapitzlist"/>
        <w:autoSpaceDE w:val="0"/>
        <w:autoSpaceDN w:val="0"/>
        <w:adjustRightInd w:val="0"/>
        <w:spacing w:after="0" w:line="276" w:lineRule="auto"/>
        <w:ind w:left="357"/>
        <w:contextualSpacing w:val="0"/>
        <w:jc w:val="both"/>
        <w:rPr>
          <w:rFonts w:asciiTheme="minorHAnsi" w:hAnsiTheme="minorHAnsi" w:cstheme="minorHAnsi"/>
        </w:rPr>
      </w:pPr>
      <w:r w:rsidRPr="0024211B">
        <w:rPr>
          <w:rFonts w:asciiTheme="minorHAnsi" w:hAnsiTheme="minorHAnsi" w:cstheme="minorHAnsi"/>
        </w:rPr>
        <w:t>Przedmiot zamówienia</w:t>
      </w:r>
      <w:r w:rsidR="00C45B0E" w:rsidRPr="0024211B">
        <w:rPr>
          <w:rFonts w:asciiTheme="minorHAnsi" w:hAnsiTheme="minorHAnsi" w:cstheme="minorHAnsi"/>
        </w:rPr>
        <w:t xml:space="preserve"> obejmuje: zakres, wymagania oraz warunki realizacji poszczególnych robót inwestycyjnych odnoszące się do:</w:t>
      </w:r>
    </w:p>
    <w:p w:rsidR="00C45B0E" w:rsidRPr="0024211B" w:rsidRDefault="00C45B0E">
      <w:pPr>
        <w:pStyle w:val="Akapitzlist"/>
        <w:numPr>
          <w:ilvl w:val="0"/>
          <w:numId w:val="1"/>
        </w:numPr>
        <w:autoSpaceDE w:val="0"/>
        <w:autoSpaceDN w:val="0"/>
        <w:adjustRightInd w:val="0"/>
        <w:spacing w:after="0" w:line="276" w:lineRule="auto"/>
        <w:ind w:left="717"/>
        <w:jc w:val="both"/>
        <w:rPr>
          <w:rFonts w:asciiTheme="minorHAnsi" w:hAnsiTheme="minorHAnsi" w:cstheme="minorHAnsi"/>
        </w:rPr>
      </w:pPr>
      <w:r w:rsidRPr="0024211B">
        <w:rPr>
          <w:rFonts w:asciiTheme="minorHAnsi" w:hAnsiTheme="minorHAnsi" w:cstheme="minorHAnsi"/>
        </w:rPr>
        <w:t xml:space="preserve">prac przedprojektowych, w tym </w:t>
      </w:r>
      <w:r w:rsidRPr="0024211B">
        <w:rPr>
          <w:rFonts w:asciiTheme="minorHAnsi" w:hAnsiTheme="minorHAnsi" w:cstheme="minorHAnsi"/>
          <w:b/>
          <w:bCs/>
        </w:rPr>
        <w:t xml:space="preserve">wykonanie </w:t>
      </w:r>
      <w:r w:rsidR="0028570C" w:rsidRPr="0024211B">
        <w:rPr>
          <w:rFonts w:asciiTheme="minorHAnsi" w:hAnsiTheme="minorHAnsi" w:cstheme="minorHAnsi"/>
          <w:b/>
          <w:bCs/>
        </w:rPr>
        <w:t>inwentaryzacji</w:t>
      </w:r>
      <w:r w:rsidRPr="0024211B">
        <w:rPr>
          <w:rFonts w:asciiTheme="minorHAnsi" w:hAnsiTheme="minorHAnsi" w:cstheme="minorHAnsi"/>
          <w:b/>
          <w:bCs/>
        </w:rPr>
        <w:t xml:space="preserve"> budowlanej</w:t>
      </w:r>
      <w:r w:rsidRPr="0024211B">
        <w:rPr>
          <w:rFonts w:asciiTheme="minorHAnsi" w:hAnsiTheme="minorHAnsi" w:cstheme="minorHAnsi"/>
        </w:rPr>
        <w:t>;</w:t>
      </w:r>
    </w:p>
    <w:p w:rsidR="00C45B0E" w:rsidRPr="0024211B" w:rsidRDefault="00C45B0E">
      <w:pPr>
        <w:pStyle w:val="Akapitzlist"/>
        <w:numPr>
          <w:ilvl w:val="0"/>
          <w:numId w:val="1"/>
        </w:numPr>
        <w:autoSpaceDE w:val="0"/>
        <w:autoSpaceDN w:val="0"/>
        <w:adjustRightInd w:val="0"/>
        <w:spacing w:after="0" w:line="276" w:lineRule="auto"/>
        <w:ind w:left="717"/>
        <w:jc w:val="both"/>
        <w:rPr>
          <w:rFonts w:asciiTheme="minorHAnsi" w:hAnsiTheme="minorHAnsi" w:cstheme="minorHAnsi"/>
        </w:rPr>
      </w:pPr>
      <w:r w:rsidRPr="0024211B">
        <w:rPr>
          <w:rFonts w:asciiTheme="minorHAnsi" w:hAnsiTheme="minorHAnsi" w:cstheme="minorHAnsi"/>
        </w:rPr>
        <w:t>prac projektowych;</w:t>
      </w:r>
    </w:p>
    <w:p w:rsidR="00C45B0E" w:rsidRPr="0024211B" w:rsidRDefault="00C45B0E">
      <w:pPr>
        <w:pStyle w:val="Akapitzlist"/>
        <w:numPr>
          <w:ilvl w:val="0"/>
          <w:numId w:val="1"/>
        </w:numPr>
        <w:autoSpaceDE w:val="0"/>
        <w:autoSpaceDN w:val="0"/>
        <w:adjustRightInd w:val="0"/>
        <w:spacing w:after="0" w:line="276" w:lineRule="auto"/>
        <w:ind w:left="717"/>
        <w:jc w:val="both"/>
        <w:rPr>
          <w:rFonts w:asciiTheme="minorHAnsi" w:hAnsiTheme="minorHAnsi" w:cstheme="minorHAnsi"/>
        </w:rPr>
      </w:pPr>
      <w:r w:rsidRPr="0024211B">
        <w:rPr>
          <w:rFonts w:asciiTheme="minorHAnsi" w:hAnsiTheme="minorHAnsi" w:cstheme="minorHAnsi"/>
        </w:rPr>
        <w:t xml:space="preserve">uzyskania stosownych decyzji administracyjnych niezbędnych do realizacji planowanych działań inwestycyjnych, w tym </w:t>
      </w:r>
      <w:r w:rsidRPr="0024211B">
        <w:rPr>
          <w:rFonts w:asciiTheme="minorHAnsi" w:hAnsiTheme="minorHAnsi" w:cstheme="minorHAnsi"/>
          <w:b/>
          <w:bCs/>
        </w:rPr>
        <w:t>uzgodnienia Dolnośląskiego Wojewódzkiego Konserwatora Zabytków;</w:t>
      </w:r>
    </w:p>
    <w:p w:rsidR="00C45B0E" w:rsidRPr="0024211B" w:rsidRDefault="00C45B0E">
      <w:pPr>
        <w:pStyle w:val="Akapitzlist"/>
        <w:numPr>
          <w:ilvl w:val="0"/>
          <w:numId w:val="1"/>
        </w:numPr>
        <w:autoSpaceDE w:val="0"/>
        <w:autoSpaceDN w:val="0"/>
        <w:adjustRightInd w:val="0"/>
        <w:spacing w:after="0" w:line="276" w:lineRule="auto"/>
        <w:ind w:left="717"/>
        <w:jc w:val="both"/>
        <w:rPr>
          <w:rFonts w:asciiTheme="minorHAnsi" w:hAnsiTheme="minorHAnsi" w:cstheme="minorHAnsi"/>
        </w:rPr>
      </w:pPr>
      <w:r w:rsidRPr="0024211B">
        <w:rPr>
          <w:rFonts w:asciiTheme="minorHAnsi" w:hAnsiTheme="minorHAnsi" w:cstheme="minorHAnsi"/>
        </w:rPr>
        <w:lastRenderedPageBreak/>
        <w:t>prac przygotowawczych, towarzyszących i końcowych;</w:t>
      </w:r>
    </w:p>
    <w:p w:rsidR="006B5CAD" w:rsidRPr="0024211B" w:rsidRDefault="00C45B0E">
      <w:pPr>
        <w:pStyle w:val="Akapitzlist"/>
        <w:numPr>
          <w:ilvl w:val="0"/>
          <w:numId w:val="1"/>
        </w:numPr>
        <w:autoSpaceDE w:val="0"/>
        <w:autoSpaceDN w:val="0"/>
        <w:adjustRightInd w:val="0"/>
        <w:spacing w:after="0" w:line="276" w:lineRule="auto"/>
        <w:ind w:left="717"/>
        <w:jc w:val="both"/>
        <w:rPr>
          <w:rFonts w:asciiTheme="minorHAnsi" w:hAnsiTheme="minorHAnsi" w:cstheme="minorHAnsi"/>
        </w:rPr>
      </w:pPr>
      <w:r w:rsidRPr="0024211B">
        <w:rPr>
          <w:rFonts w:asciiTheme="minorHAnsi" w:hAnsiTheme="minorHAnsi" w:cstheme="minorHAnsi"/>
        </w:rPr>
        <w:t xml:space="preserve">prac </w:t>
      </w:r>
      <w:r w:rsidR="00B06F12" w:rsidRPr="0024211B">
        <w:rPr>
          <w:rFonts w:asciiTheme="minorHAnsi" w:hAnsiTheme="minorHAnsi" w:cstheme="minorHAnsi"/>
        </w:rPr>
        <w:t>remontowych</w:t>
      </w:r>
      <w:r w:rsidRPr="0024211B">
        <w:rPr>
          <w:rFonts w:asciiTheme="minorHAnsi" w:hAnsiTheme="minorHAnsi" w:cstheme="minorHAnsi"/>
        </w:rPr>
        <w:t>.</w:t>
      </w:r>
    </w:p>
    <w:p w:rsidR="0028570C" w:rsidRPr="0024211B" w:rsidRDefault="0028570C" w:rsidP="0028570C">
      <w:pPr>
        <w:pStyle w:val="Akapitzlist"/>
        <w:autoSpaceDE w:val="0"/>
        <w:autoSpaceDN w:val="0"/>
        <w:adjustRightInd w:val="0"/>
        <w:spacing w:after="0" w:line="276" w:lineRule="auto"/>
        <w:ind w:left="717"/>
        <w:jc w:val="both"/>
        <w:rPr>
          <w:rFonts w:asciiTheme="minorHAnsi" w:hAnsiTheme="minorHAnsi" w:cstheme="minorHAnsi"/>
        </w:rPr>
      </w:pPr>
    </w:p>
    <w:p w:rsidR="006B5CAD" w:rsidRPr="0024211B" w:rsidRDefault="006B5CAD">
      <w:pPr>
        <w:pStyle w:val="Akapitzlist"/>
        <w:numPr>
          <w:ilvl w:val="0"/>
          <w:numId w:val="6"/>
        </w:numPr>
        <w:autoSpaceDE w:val="0"/>
        <w:autoSpaceDN w:val="0"/>
        <w:adjustRightInd w:val="0"/>
        <w:spacing w:before="120" w:line="276" w:lineRule="auto"/>
        <w:ind w:left="360"/>
        <w:jc w:val="both"/>
        <w:rPr>
          <w:rFonts w:asciiTheme="minorHAnsi" w:hAnsiTheme="minorHAnsi" w:cstheme="minorHAnsi"/>
        </w:rPr>
      </w:pPr>
      <w:r w:rsidRPr="0024211B">
        <w:rPr>
          <w:rFonts w:asciiTheme="minorHAnsi" w:hAnsiTheme="minorHAnsi" w:cstheme="minorHAnsi"/>
        </w:rPr>
        <w:t>Nazwy i kody opisujące przedmiot zamówienia określone we Wspólnym Słowniku Zamówień CPV</w:t>
      </w:r>
    </w:p>
    <w:p w:rsidR="006B5CAD" w:rsidRPr="0024211B" w:rsidRDefault="006B5CAD" w:rsidP="00CC772E">
      <w:pPr>
        <w:spacing w:line="276" w:lineRule="auto"/>
        <w:ind w:left="363"/>
        <w:rPr>
          <w:rFonts w:asciiTheme="minorHAnsi" w:hAnsiTheme="minorHAnsi" w:cstheme="minorHAnsi"/>
        </w:rPr>
      </w:pPr>
      <w:r w:rsidRPr="0024211B">
        <w:rPr>
          <w:rFonts w:asciiTheme="minorHAnsi" w:hAnsiTheme="minorHAnsi" w:cstheme="minorHAnsi"/>
        </w:rPr>
        <w:t>Klasyfikacja usług projektowych</w:t>
      </w:r>
    </w:p>
    <w:p w:rsidR="006B5CAD" w:rsidRPr="0024211B" w:rsidRDefault="006B5CAD" w:rsidP="00CC772E">
      <w:pPr>
        <w:pStyle w:val="Default"/>
        <w:spacing w:line="276" w:lineRule="auto"/>
        <w:ind w:left="363"/>
        <w:rPr>
          <w:rFonts w:asciiTheme="minorHAnsi" w:hAnsiTheme="minorHAnsi" w:cstheme="minorHAnsi"/>
          <w:sz w:val="22"/>
          <w:szCs w:val="22"/>
        </w:rPr>
      </w:pPr>
      <w:r w:rsidRPr="0024211B">
        <w:rPr>
          <w:rFonts w:asciiTheme="minorHAnsi" w:hAnsiTheme="minorHAnsi" w:cstheme="minorHAnsi"/>
          <w:sz w:val="22"/>
          <w:szCs w:val="22"/>
        </w:rPr>
        <w:t>71000000-8</w:t>
      </w:r>
      <w:r w:rsidRPr="0024211B">
        <w:rPr>
          <w:rFonts w:asciiTheme="minorHAnsi" w:hAnsiTheme="minorHAnsi" w:cstheme="minorHAnsi"/>
          <w:sz w:val="22"/>
          <w:szCs w:val="22"/>
        </w:rPr>
        <w:tab/>
        <w:t xml:space="preserve">Usługi architektoniczne, budowlane, inżynieryjne i kontrolne </w:t>
      </w:r>
    </w:p>
    <w:p w:rsidR="006B5CAD" w:rsidRPr="0024211B" w:rsidRDefault="006B5CAD" w:rsidP="00CC772E">
      <w:pPr>
        <w:pStyle w:val="Default"/>
        <w:spacing w:line="276" w:lineRule="auto"/>
        <w:ind w:left="363"/>
        <w:rPr>
          <w:rFonts w:asciiTheme="minorHAnsi" w:hAnsiTheme="minorHAnsi" w:cstheme="minorHAnsi"/>
          <w:sz w:val="22"/>
          <w:szCs w:val="22"/>
        </w:rPr>
      </w:pPr>
      <w:r w:rsidRPr="0024211B">
        <w:rPr>
          <w:rFonts w:asciiTheme="minorHAnsi" w:hAnsiTheme="minorHAnsi" w:cstheme="minorHAnsi"/>
          <w:sz w:val="22"/>
          <w:szCs w:val="22"/>
        </w:rPr>
        <w:t>71200000-0</w:t>
      </w:r>
      <w:r w:rsidRPr="0024211B">
        <w:rPr>
          <w:rFonts w:asciiTheme="minorHAnsi" w:hAnsiTheme="minorHAnsi" w:cstheme="minorHAnsi"/>
          <w:sz w:val="22"/>
          <w:szCs w:val="22"/>
        </w:rPr>
        <w:tab/>
        <w:t xml:space="preserve">Usługi architektoniczne i podobne </w:t>
      </w:r>
    </w:p>
    <w:p w:rsidR="006B5CAD" w:rsidRPr="0024211B" w:rsidRDefault="006B5CAD" w:rsidP="00CC772E">
      <w:pPr>
        <w:pStyle w:val="Default"/>
        <w:spacing w:line="276" w:lineRule="auto"/>
        <w:ind w:left="363"/>
        <w:rPr>
          <w:rFonts w:asciiTheme="minorHAnsi" w:hAnsiTheme="minorHAnsi" w:cstheme="minorHAnsi"/>
          <w:sz w:val="22"/>
          <w:szCs w:val="22"/>
        </w:rPr>
      </w:pPr>
      <w:r w:rsidRPr="0024211B">
        <w:rPr>
          <w:rFonts w:asciiTheme="minorHAnsi" w:hAnsiTheme="minorHAnsi" w:cstheme="minorHAnsi"/>
          <w:sz w:val="22"/>
          <w:szCs w:val="22"/>
        </w:rPr>
        <w:t>71220000-6</w:t>
      </w:r>
      <w:r w:rsidRPr="0024211B">
        <w:rPr>
          <w:rFonts w:asciiTheme="minorHAnsi" w:hAnsiTheme="minorHAnsi" w:cstheme="minorHAnsi"/>
          <w:sz w:val="22"/>
          <w:szCs w:val="22"/>
        </w:rPr>
        <w:tab/>
        <w:t xml:space="preserve">Usługi projektowania architektonicznego </w:t>
      </w:r>
    </w:p>
    <w:p w:rsidR="006B5CAD" w:rsidRPr="0024211B" w:rsidRDefault="006B5CAD" w:rsidP="00CC772E">
      <w:pPr>
        <w:pStyle w:val="Default"/>
        <w:spacing w:line="276" w:lineRule="auto"/>
        <w:ind w:left="363"/>
        <w:rPr>
          <w:rFonts w:asciiTheme="minorHAnsi" w:hAnsiTheme="minorHAnsi" w:cstheme="minorHAnsi"/>
          <w:sz w:val="22"/>
          <w:szCs w:val="22"/>
        </w:rPr>
      </w:pPr>
      <w:r w:rsidRPr="0024211B">
        <w:rPr>
          <w:rFonts w:asciiTheme="minorHAnsi" w:hAnsiTheme="minorHAnsi" w:cstheme="minorHAnsi"/>
          <w:sz w:val="22"/>
          <w:szCs w:val="22"/>
        </w:rPr>
        <w:t>71221000-3</w:t>
      </w:r>
      <w:r w:rsidRPr="0024211B">
        <w:rPr>
          <w:rFonts w:asciiTheme="minorHAnsi" w:hAnsiTheme="minorHAnsi" w:cstheme="minorHAnsi"/>
          <w:sz w:val="22"/>
          <w:szCs w:val="22"/>
        </w:rPr>
        <w:tab/>
        <w:t xml:space="preserve">Usługi architektoniczne w zakresie obiektów budowlanych </w:t>
      </w:r>
    </w:p>
    <w:p w:rsidR="006B5CAD" w:rsidRPr="0024211B" w:rsidRDefault="006B5CAD" w:rsidP="00CC772E">
      <w:pPr>
        <w:pStyle w:val="Default"/>
        <w:spacing w:line="276" w:lineRule="auto"/>
        <w:ind w:left="363"/>
        <w:rPr>
          <w:rFonts w:asciiTheme="minorHAnsi" w:hAnsiTheme="minorHAnsi" w:cstheme="minorHAnsi"/>
          <w:sz w:val="22"/>
          <w:szCs w:val="22"/>
        </w:rPr>
      </w:pPr>
      <w:r w:rsidRPr="0024211B">
        <w:rPr>
          <w:rFonts w:asciiTheme="minorHAnsi" w:hAnsiTheme="minorHAnsi" w:cstheme="minorHAnsi"/>
          <w:sz w:val="22"/>
          <w:szCs w:val="22"/>
        </w:rPr>
        <w:t>71240000-2</w:t>
      </w:r>
      <w:r w:rsidRPr="0024211B">
        <w:rPr>
          <w:rFonts w:asciiTheme="minorHAnsi" w:hAnsiTheme="minorHAnsi" w:cstheme="minorHAnsi"/>
          <w:sz w:val="22"/>
          <w:szCs w:val="22"/>
        </w:rPr>
        <w:tab/>
        <w:t xml:space="preserve">Usługi architektoniczne, inżynieryjne i planowania </w:t>
      </w:r>
    </w:p>
    <w:p w:rsidR="006B5CAD" w:rsidRPr="0024211B" w:rsidRDefault="006B5CAD" w:rsidP="00CC772E">
      <w:pPr>
        <w:pStyle w:val="Default"/>
        <w:spacing w:line="276" w:lineRule="auto"/>
        <w:ind w:left="363"/>
        <w:rPr>
          <w:rFonts w:asciiTheme="minorHAnsi" w:hAnsiTheme="minorHAnsi" w:cstheme="minorHAnsi"/>
          <w:sz w:val="22"/>
          <w:szCs w:val="22"/>
        </w:rPr>
      </w:pPr>
      <w:r w:rsidRPr="0024211B">
        <w:rPr>
          <w:rFonts w:asciiTheme="minorHAnsi" w:hAnsiTheme="minorHAnsi" w:cstheme="minorHAnsi"/>
          <w:sz w:val="22"/>
          <w:szCs w:val="22"/>
        </w:rPr>
        <w:t>71241000-9</w:t>
      </w:r>
      <w:r w:rsidRPr="0024211B">
        <w:rPr>
          <w:rFonts w:asciiTheme="minorHAnsi" w:hAnsiTheme="minorHAnsi" w:cstheme="minorHAnsi"/>
          <w:sz w:val="22"/>
          <w:szCs w:val="22"/>
        </w:rPr>
        <w:tab/>
        <w:t xml:space="preserve">Studia wykonalności, usługi doradcze, analizy </w:t>
      </w:r>
    </w:p>
    <w:p w:rsidR="006B5CAD" w:rsidRPr="0024211B" w:rsidRDefault="006B5CAD" w:rsidP="00CC772E">
      <w:pPr>
        <w:pStyle w:val="Default"/>
        <w:spacing w:line="276" w:lineRule="auto"/>
        <w:ind w:left="363"/>
        <w:rPr>
          <w:rFonts w:asciiTheme="minorHAnsi" w:hAnsiTheme="minorHAnsi" w:cstheme="minorHAnsi"/>
          <w:sz w:val="22"/>
          <w:szCs w:val="22"/>
        </w:rPr>
      </w:pPr>
      <w:r w:rsidRPr="0024211B">
        <w:rPr>
          <w:rFonts w:asciiTheme="minorHAnsi" w:hAnsiTheme="minorHAnsi" w:cstheme="minorHAnsi"/>
          <w:sz w:val="22"/>
          <w:szCs w:val="22"/>
        </w:rPr>
        <w:t>71242000-6</w:t>
      </w:r>
      <w:r w:rsidRPr="0024211B">
        <w:rPr>
          <w:rFonts w:asciiTheme="minorHAnsi" w:hAnsiTheme="minorHAnsi" w:cstheme="minorHAnsi"/>
          <w:sz w:val="22"/>
          <w:szCs w:val="22"/>
        </w:rPr>
        <w:tab/>
        <w:t xml:space="preserve">Przygotowanie przedsięwzięcia i projektu, oszacowanie kosztów </w:t>
      </w:r>
    </w:p>
    <w:p w:rsidR="006B5CAD" w:rsidRPr="0024211B" w:rsidRDefault="006B5CAD" w:rsidP="00CC772E">
      <w:pPr>
        <w:pStyle w:val="Default"/>
        <w:spacing w:line="276" w:lineRule="auto"/>
        <w:ind w:left="363"/>
        <w:rPr>
          <w:rFonts w:asciiTheme="minorHAnsi" w:hAnsiTheme="minorHAnsi" w:cstheme="minorHAnsi"/>
          <w:sz w:val="22"/>
          <w:szCs w:val="22"/>
        </w:rPr>
      </w:pPr>
      <w:r w:rsidRPr="0024211B">
        <w:rPr>
          <w:rFonts w:asciiTheme="minorHAnsi" w:hAnsiTheme="minorHAnsi" w:cstheme="minorHAnsi"/>
          <w:sz w:val="22"/>
          <w:szCs w:val="22"/>
        </w:rPr>
        <w:t>71244000-0</w:t>
      </w:r>
      <w:r w:rsidRPr="0024211B">
        <w:rPr>
          <w:rFonts w:asciiTheme="minorHAnsi" w:hAnsiTheme="minorHAnsi" w:cstheme="minorHAnsi"/>
          <w:sz w:val="22"/>
          <w:szCs w:val="22"/>
        </w:rPr>
        <w:tab/>
        <w:t xml:space="preserve">Kalkulacja kosztów, monitoring kosztów </w:t>
      </w:r>
    </w:p>
    <w:p w:rsidR="006B5CAD" w:rsidRPr="0024211B" w:rsidRDefault="006B5CAD" w:rsidP="00CC772E">
      <w:pPr>
        <w:pStyle w:val="Default"/>
        <w:spacing w:line="276" w:lineRule="auto"/>
        <w:ind w:left="363"/>
        <w:rPr>
          <w:rFonts w:asciiTheme="minorHAnsi" w:hAnsiTheme="minorHAnsi" w:cstheme="minorHAnsi"/>
          <w:sz w:val="22"/>
          <w:szCs w:val="22"/>
        </w:rPr>
      </w:pPr>
      <w:r w:rsidRPr="0024211B">
        <w:rPr>
          <w:rFonts w:asciiTheme="minorHAnsi" w:hAnsiTheme="minorHAnsi" w:cstheme="minorHAnsi"/>
          <w:sz w:val="22"/>
          <w:szCs w:val="22"/>
        </w:rPr>
        <w:t>71250000-5</w:t>
      </w:r>
      <w:r w:rsidRPr="0024211B">
        <w:rPr>
          <w:rFonts w:asciiTheme="minorHAnsi" w:hAnsiTheme="minorHAnsi" w:cstheme="minorHAnsi"/>
          <w:sz w:val="22"/>
          <w:szCs w:val="22"/>
        </w:rPr>
        <w:tab/>
        <w:t xml:space="preserve">Usługi architektoniczne, inżynieryjne i pomiarowe </w:t>
      </w:r>
    </w:p>
    <w:p w:rsidR="006B5CAD" w:rsidRPr="0024211B" w:rsidRDefault="006B5CAD" w:rsidP="00CC772E">
      <w:pPr>
        <w:pStyle w:val="Default"/>
        <w:spacing w:line="276" w:lineRule="auto"/>
        <w:ind w:left="363"/>
        <w:rPr>
          <w:rFonts w:asciiTheme="minorHAnsi" w:hAnsiTheme="minorHAnsi" w:cstheme="minorHAnsi"/>
          <w:sz w:val="22"/>
          <w:szCs w:val="22"/>
        </w:rPr>
      </w:pPr>
      <w:r w:rsidRPr="0024211B">
        <w:rPr>
          <w:rFonts w:asciiTheme="minorHAnsi" w:hAnsiTheme="minorHAnsi" w:cstheme="minorHAnsi"/>
          <w:sz w:val="22"/>
          <w:szCs w:val="22"/>
        </w:rPr>
        <w:t>71251000-2</w:t>
      </w:r>
      <w:r w:rsidRPr="0024211B">
        <w:rPr>
          <w:rFonts w:asciiTheme="minorHAnsi" w:hAnsiTheme="minorHAnsi" w:cstheme="minorHAnsi"/>
          <w:sz w:val="22"/>
          <w:szCs w:val="22"/>
        </w:rPr>
        <w:tab/>
        <w:t xml:space="preserve">Usługi architektoniczne i dotyczące pomiarów budynków </w:t>
      </w:r>
    </w:p>
    <w:p w:rsidR="006B5CAD" w:rsidRPr="0024211B" w:rsidRDefault="006B5CAD" w:rsidP="00CC772E">
      <w:pPr>
        <w:spacing w:line="276" w:lineRule="auto"/>
        <w:ind w:left="363"/>
        <w:rPr>
          <w:rFonts w:asciiTheme="minorHAnsi" w:hAnsiTheme="minorHAnsi" w:cstheme="minorHAnsi"/>
        </w:rPr>
      </w:pPr>
      <w:r w:rsidRPr="0024211B">
        <w:rPr>
          <w:rFonts w:asciiTheme="minorHAnsi" w:hAnsiTheme="minorHAnsi" w:cstheme="minorHAnsi"/>
        </w:rPr>
        <w:t>71320000-7</w:t>
      </w:r>
      <w:r w:rsidRPr="0024211B">
        <w:rPr>
          <w:rFonts w:asciiTheme="minorHAnsi" w:hAnsiTheme="minorHAnsi" w:cstheme="minorHAnsi"/>
        </w:rPr>
        <w:tab/>
        <w:t>Usługi inżynieryjne w zakresie projektowania</w:t>
      </w:r>
    </w:p>
    <w:p w:rsidR="006B5CAD" w:rsidRPr="0024211B" w:rsidRDefault="006B5CAD" w:rsidP="00CC772E">
      <w:pPr>
        <w:pStyle w:val="Default"/>
        <w:spacing w:before="120" w:line="276" w:lineRule="auto"/>
        <w:ind w:left="363"/>
        <w:rPr>
          <w:rFonts w:asciiTheme="minorHAnsi" w:hAnsiTheme="minorHAnsi" w:cstheme="minorHAnsi"/>
          <w:sz w:val="22"/>
          <w:szCs w:val="22"/>
        </w:rPr>
      </w:pPr>
      <w:r w:rsidRPr="0024211B">
        <w:rPr>
          <w:rFonts w:asciiTheme="minorHAnsi" w:hAnsiTheme="minorHAnsi" w:cstheme="minorHAnsi"/>
          <w:sz w:val="22"/>
          <w:szCs w:val="22"/>
        </w:rPr>
        <w:t>Klasyfikacja robót budowlanych</w:t>
      </w:r>
    </w:p>
    <w:p w:rsidR="006B5CAD" w:rsidRPr="0024211B" w:rsidRDefault="006B5CAD" w:rsidP="00CC772E">
      <w:pPr>
        <w:pStyle w:val="Default"/>
        <w:spacing w:line="276" w:lineRule="auto"/>
        <w:ind w:left="363"/>
        <w:jc w:val="both"/>
        <w:rPr>
          <w:rFonts w:asciiTheme="minorHAnsi" w:hAnsiTheme="minorHAnsi" w:cstheme="minorHAnsi"/>
          <w:sz w:val="22"/>
          <w:szCs w:val="22"/>
        </w:rPr>
      </w:pPr>
      <w:r w:rsidRPr="0024211B">
        <w:rPr>
          <w:rFonts w:asciiTheme="minorHAnsi" w:hAnsiTheme="minorHAnsi" w:cstheme="minorHAnsi"/>
          <w:sz w:val="22"/>
          <w:szCs w:val="22"/>
        </w:rPr>
        <w:t>45000000-7</w:t>
      </w:r>
      <w:r w:rsidRPr="0024211B">
        <w:rPr>
          <w:rFonts w:asciiTheme="minorHAnsi" w:hAnsiTheme="minorHAnsi" w:cstheme="minorHAnsi"/>
          <w:sz w:val="22"/>
          <w:szCs w:val="22"/>
        </w:rPr>
        <w:tab/>
        <w:t>Roboty budowlane</w:t>
      </w:r>
    </w:p>
    <w:p w:rsidR="006B5CAD" w:rsidRPr="0024211B" w:rsidRDefault="006B5CAD" w:rsidP="00CC772E">
      <w:pPr>
        <w:autoSpaceDE w:val="0"/>
        <w:autoSpaceDN w:val="0"/>
        <w:adjustRightInd w:val="0"/>
        <w:spacing w:line="276" w:lineRule="auto"/>
        <w:ind w:left="363"/>
        <w:jc w:val="both"/>
        <w:rPr>
          <w:rFonts w:asciiTheme="minorHAnsi" w:hAnsiTheme="minorHAnsi" w:cstheme="minorHAnsi"/>
        </w:rPr>
      </w:pPr>
      <w:r w:rsidRPr="0024211B">
        <w:rPr>
          <w:rFonts w:asciiTheme="minorHAnsi" w:hAnsiTheme="minorHAnsi" w:cstheme="minorHAnsi"/>
        </w:rPr>
        <w:t>45100000-8</w:t>
      </w:r>
      <w:r w:rsidRPr="0024211B">
        <w:rPr>
          <w:rFonts w:asciiTheme="minorHAnsi" w:hAnsiTheme="minorHAnsi" w:cstheme="minorHAnsi"/>
        </w:rPr>
        <w:tab/>
        <w:t>Przygotowanie terenu pod budowę</w:t>
      </w:r>
    </w:p>
    <w:p w:rsidR="006B5CAD" w:rsidRPr="0024211B" w:rsidRDefault="006B5CAD" w:rsidP="00CC772E">
      <w:pPr>
        <w:pStyle w:val="Default"/>
        <w:spacing w:line="276" w:lineRule="auto"/>
        <w:ind w:left="363"/>
        <w:jc w:val="both"/>
        <w:rPr>
          <w:rFonts w:asciiTheme="minorHAnsi" w:hAnsiTheme="minorHAnsi" w:cstheme="minorHAnsi"/>
          <w:sz w:val="22"/>
          <w:szCs w:val="22"/>
        </w:rPr>
      </w:pPr>
      <w:r w:rsidRPr="0024211B">
        <w:rPr>
          <w:rFonts w:asciiTheme="minorHAnsi" w:hAnsiTheme="minorHAnsi" w:cstheme="minorHAnsi"/>
          <w:sz w:val="22"/>
          <w:szCs w:val="22"/>
        </w:rPr>
        <w:t>45210000-2</w:t>
      </w:r>
      <w:r w:rsidRPr="0024211B">
        <w:rPr>
          <w:rFonts w:asciiTheme="minorHAnsi" w:hAnsiTheme="minorHAnsi" w:cstheme="minorHAnsi"/>
          <w:sz w:val="22"/>
          <w:szCs w:val="22"/>
        </w:rPr>
        <w:tab/>
        <w:t>Roboty budowlane w zakresie budynków</w:t>
      </w:r>
    </w:p>
    <w:p w:rsidR="006B5CAD" w:rsidRPr="0024211B" w:rsidRDefault="006B5CAD" w:rsidP="00CC772E">
      <w:pPr>
        <w:pStyle w:val="Default"/>
        <w:spacing w:line="276" w:lineRule="auto"/>
        <w:ind w:left="363"/>
        <w:jc w:val="both"/>
        <w:rPr>
          <w:rFonts w:asciiTheme="minorHAnsi" w:hAnsiTheme="minorHAnsi" w:cstheme="minorHAnsi"/>
          <w:sz w:val="22"/>
          <w:szCs w:val="22"/>
        </w:rPr>
      </w:pPr>
      <w:r w:rsidRPr="0024211B">
        <w:rPr>
          <w:rFonts w:asciiTheme="minorHAnsi" w:hAnsiTheme="minorHAnsi" w:cstheme="minorHAnsi"/>
          <w:sz w:val="22"/>
          <w:szCs w:val="22"/>
        </w:rPr>
        <w:t>45400000-1</w:t>
      </w:r>
      <w:r w:rsidRPr="0024211B">
        <w:rPr>
          <w:rFonts w:asciiTheme="minorHAnsi" w:hAnsiTheme="minorHAnsi" w:cstheme="minorHAnsi"/>
          <w:sz w:val="22"/>
          <w:szCs w:val="22"/>
        </w:rPr>
        <w:tab/>
        <w:t xml:space="preserve">Roboty wykończeniowe w zakresie obiektów budowlanych </w:t>
      </w:r>
    </w:p>
    <w:p w:rsidR="006B5CAD" w:rsidRPr="0024211B" w:rsidRDefault="006B5CAD" w:rsidP="00CC772E">
      <w:pPr>
        <w:pStyle w:val="Default"/>
        <w:spacing w:line="276" w:lineRule="auto"/>
        <w:ind w:left="363"/>
        <w:jc w:val="both"/>
        <w:rPr>
          <w:rFonts w:asciiTheme="minorHAnsi" w:hAnsiTheme="minorHAnsi" w:cstheme="minorHAnsi"/>
          <w:sz w:val="22"/>
          <w:szCs w:val="22"/>
        </w:rPr>
      </w:pPr>
      <w:r w:rsidRPr="0024211B">
        <w:rPr>
          <w:rFonts w:asciiTheme="minorHAnsi" w:hAnsiTheme="minorHAnsi" w:cstheme="minorHAnsi"/>
          <w:sz w:val="22"/>
          <w:szCs w:val="22"/>
        </w:rPr>
        <w:t>45450000-6</w:t>
      </w:r>
      <w:r w:rsidRPr="0024211B">
        <w:rPr>
          <w:rFonts w:asciiTheme="minorHAnsi" w:hAnsiTheme="minorHAnsi" w:cstheme="minorHAnsi"/>
          <w:sz w:val="22"/>
          <w:szCs w:val="22"/>
        </w:rPr>
        <w:tab/>
        <w:t xml:space="preserve">Roboty budowlane wykończeniowe, pozostałe </w:t>
      </w:r>
    </w:p>
    <w:p w:rsidR="006B5CAD" w:rsidRPr="0024211B" w:rsidRDefault="006B5CAD" w:rsidP="00CC772E">
      <w:pPr>
        <w:pStyle w:val="Default"/>
        <w:spacing w:line="276" w:lineRule="auto"/>
        <w:ind w:left="363"/>
        <w:jc w:val="both"/>
        <w:rPr>
          <w:rFonts w:asciiTheme="minorHAnsi" w:hAnsiTheme="minorHAnsi" w:cstheme="minorHAnsi"/>
          <w:sz w:val="22"/>
          <w:szCs w:val="22"/>
        </w:rPr>
      </w:pPr>
      <w:r w:rsidRPr="0024211B">
        <w:rPr>
          <w:rFonts w:asciiTheme="minorHAnsi" w:hAnsiTheme="minorHAnsi" w:cstheme="minorHAnsi"/>
          <w:sz w:val="22"/>
          <w:szCs w:val="22"/>
        </w:rPr>
        <w:t>45440000-3</w:t>
      </w:r>
      <w:r w:rsidRPr="0024211B">
        <w:rPr>
          <w:rFonts w:asciiTheme="minorHAnsi" w:hAnsiTheme="minorHAnsi" w:cstheme="minorHAnsi"/>
          <w:sz w:val="22"/>
          <w:szCs w:val="22"/>
        </w:rPr>
        <w:tab/>
        <w:t xml:space="preserve">Roboty malarskie i szklarskie </w:t>
      </w:r>
    </w:p>
    <w:p w:rsidR="006B5CAD" w:rsidRPr="0024211B" w:rsidRDefault="006B5CAD" w:rsidP="00CC772E">
      <w:pPr>
        <w:pStyle w:val="Default"/>
        <w:spacing w:line="276" w:lineRule="auto"/>
        <w:ind w:left="363"/>
        <w:jc w:val="both"/>
        <w:rPr>
          <w:rFonts w:asciiTheme="minorHAnsi" w:hAnsiTheme="minorHAnsi" w:cstheme="minorHAnsi"/>
          <w:sz w:val="22"/>
          <w:szCs w:val="22"/>
        </w:rPr>
      </w:pPr>
      <w:r w:rsidRPr="0024211B">
        <w:rPr>
          <w:rFonts w:asciiTheme="minorHAnsi" w:hAnsiTheme="minorHAnsi" w:cstheme="minorHAnsi"/>
          <w:sz w:val="22"/>
          <w:szCs w:val="22"/>
        </w:rPr>
        <w:t>45442000-7</w:t>
      </w:r>
      <w:r w:rsidRPr="0024211B">
        <w:rPr>
          <w:rFonts w:asciiTheme="minorHAnsi" w:hAnsiTheme="minorHAnsi" w:cstheme="minorHAnsi"/>
          <w:sz w:val="22"/>
          <w:szCs w:val="22"/>
        </w:rPr>
        <w:tab/>
        <w:t xml:space="preserve">Nakładanie powierzchni kryjących </w:t>
      </w:r>
    </w:p>
    <w:p w:rsidR="006B5CAD" w:rsidRPr="0024211B" w:rsidRDefault="006B5CAD" w:rsidP="00CC772E">
      <w:pPr>
        <w:pStyle w:val="Default"/>
        <w:spacing w:line="276" w:lineRule="auto"/>
        <w:ind w:left="363"/>
        <w:jc w:val="both"/>
        <w:rPr>
          <w:rFonts w:asciiTheme="minorHAnsi" w:hAnsiTheme="minorHAnsi" w:cstheme="minorHAnsi"/>
          <w:sz w:val="22"/>
          <w:szCs w:val="22"/>
        </w:rPr>
      </w:pPr>
      <w:r w:rsidRPr="0024211B">
        <w:rPr>
          <w:rFonts w:asciiTheme="minorHAnsi" w:hAnsiTheme="minorHAnsi" w:cstheme="minorHAnsi"/>
          <w:sz w:val="22"/>
          <w:szCs w:val="22"/>
        </w:rPr>
        <w:t>45430000-0</w:t>
      </w:r>
      <w:r w:rsidRPr="0024211B">
        <w:rPr>
          <w:rFonts w:asciiTheme="minorHAnsi" w:hAnsiTheme="minorHAnsi" w:cstheme="minorHAnsi"/>
          <w:sz w:val="22"/>
          <w:szCs w:val="22"/>
        </w:rPr>
        <w:tab/>
        <w:t xml:space="preserve">Pokrywanie podłóg i ścian </w:t>
      </w:r>
    </w:p>
    <w:p w:rsidR="006B5CAD" w:rsidRPr="0024211B" w:rsidRDefault="006B5CAD" w:rsidP="00CC772E">
      <w:pPr>
        <w:pStyle w:val="Default"/>
        <w:spacing w:line="276" w:lineRule="auto"/>
        <w:ind w:left="363"/>
        <w:jc w:val="both"/>
        <w:rPr>
          <w:rFonts w:asciiTheme="minorHAnsi" w:hAnsiTheme="minorHAnsi" w:cstheme="minorHAnsi"/>
          <w:sz w:val="22"/>
          <w:szCs w:val="22"/>
        </w:rPr>
      </w:pPr>
      <w:r w:rsidRPr="0024211B">
        <w:rPr>
          <w:rFonts w:asciiTheme="minorHAnsi" w:hAnsiTheme="minorHAnsi" w:cstheme="minorHAnsi"/>
          <w:sz w:val="22"/>
          <w:szCs w:val="22"/>
        </w:rPr>
        <w:t>45420000-7</w:t>
      </w:r>
      <w:r w:rsidRPr="0024211B">
        <w:rPr>
          <w:rFonts w:asciiTheme="minorHAnsi" w:hAnsiTheme="minorHAnsi" w:cstheme="minorHAnsi"/>
          <w:sz w:val="22"/>
          <w:szCs w:val="22"/>
        </w:rPr>
        <w:tab/>
        <w:t xml:space="preserve">Roboty w zakresie zakładania stolarki budowlanej oraz roboty ciesielskie </w:t>
      </w:r>
    </w:p>
    <w:p w:rsidR="006B5CAD" w:rsidRPr="0024211B" w:rsidRDefault="006B5CAD" w:rsidP="00CC772E">
      <w:pPr>
        <w:pStyle w:val="Default"/>
        <w:spacing w:line="276" w:lineRule="auto"/>
        <w:ind w:left="363"/>
        <w:jc w:val="both"/>
        <w:rPr>
          <w:rFonts w:asciiTheme="minorHAnsi" w:hAnsiTheme="minorHAnsi" w:cstheme="minorHAnsi"/>
          <w:sz w:val="22"/>
          <w:szCs w:val="22"/>
        </w:rPr>
      </w:pPr>
      <w:r w:rsidRPr="0024211B">
        <w:rPr>
          <w:rFonts w:asciiTheme="minorHAnsi" w:hAnsiTheme="minorHAnsi" w:cstheme="minorHAnsi"/>
          <w:sz w:val="22"/>
          <w:szCs w:val="22"/>
        </w:rPr>
        <w:t>45422000-1</w:t>
      </w:r>
      <w:r w:rsidRPr="0024211B">
        <w:rPr>
          <w:rFonts w:asciiTheme="minorHAnsi" w:hAnsiTheme="minorHAnsi" w:cstheme="minorHAnsi"/>
          <w:sz w:val="22"/>
          <w:szCs w:val="22"/>
        </w:rPr>
        <w:tab/>
        <w:t xml:space="preserve">Roboty ciesielskie </w:t>
      </w:r>
    </w:p>
    <w:p w:rsidR="006B5CAD" w:rsidRPr="0024211B" w:rsidRDefault="006B5CAD" w:rsidP="00CC772E">
      <w:pPr>
        <w:pStyle w:val="Default"/>
        <w:spacing w:line="276" w:lineRule="auto"/>
        <w:ind w:left="363"/>
        <w:rPr>
          <w:rFonts w:asciiTheme="minorHAnsi" w:hAnsiTheme="minorHAnsi" w:cstheme="minorHAnsi"/>
          <w:sz w:val="22"/>
          <w:szCs w:val="22"/>
        </w:rPr>
      </w:pPr>
      <w:r w:rsidRPr="0024211B">
        <w:rPr>
          <w:rFonts w:asciiTheme="minorHAnsi" w:hAnsiTheme="minorHAnsi" w:cstheme="minorHAnsi"/>
          <w:sz w:val="22"/>
          <w:szCs w:val="22"/>
        </w:rPr>
        <w:t>45421000-4</w:t>
      </w:r>
      <w:r w:rsidRPr="0024211B">
        <w:rPr>
          <w:rFonts w:asciiTheme="minorHAnsi" w:hAnsiTheme="minorHAnsi" w:cstheme="minorHAnsi"/>
          <w:sz w:val="22"/>
          <w:szCs w:val="22"/>
        </w:rPr>
        <w:tab/>
        <w:t xml:space="preserve">Roboty w zakresie stolarki budowlanej </w:t>
      </w:r>
    </w:p>
    <w:p w:rsidR="006B5CAD" w:rsidRPr="0024211B" w:rsidRDefault="006B5CAD" w:rsidP="00B06F12">
      <w:pPr>
        <w:pStyle w:val="Default"/>
        <w:spacing w:line="276" w:lineRule="auto"/>
        <w:ind w:left="363"/>
        <w:rPr>
          <w:rFonts w:asciiTheme="minorHAnsi" w:hAnsiTheme="minorHAnsi" w:cstheme="minorHAnsi"/>
          <w:sz w:val="22"/>
          <w:szCs w:val="22"/>
        </w:rPr>
      </w:pPr>
      <w:r w:rsidRPr="0024211B">
        <w:rPr>
          <w:rFonts w:asciiTheme="minorHAnsi" w:hAnsiTheme="minorHAnsi" w:cstheme="minorHAnsi"/>
          <w:sz w:val="22"/>
          <w:szCs w:val="22"/>
        </w:rPr>
        <w:t>45410000-4</w:t>
      </w:r>
      <w:r w:rsidRPr="0024211B">
        <w:rPr>
          <w:rFonts w:asciiTheme="minorHAnsi" w:hAnsiTheme="minorHAnsi" w:cstheme="minorHAnsi"/>
          <w:sz w:val="22"/>
          <w:szCs w:val="22"/>
        </w:rPr>
        <w:tab/>
        <w:t xml:space="preserve">Tynkowanie </w:t>
      </w:r>
    </w:p>
    <w:p w:rsidR="006B5CAD" w:rsidRPr="0024211B" w:rsidRDefault="006B5CAD" w:rsidP="00CC772E">
      <w:pPr>
        <w:pStyle w:val="Default"/>
        <w:spacing w:line="276" w:lineRule="auto"/>
        <w:ind w:left="363"/>
        <w:rPr>
          <w:rFonts w:asciiTheme="minorHAnsi" w:hAnsiTheme="minorHAnsi" w:cstheme="minorHAnsi"/>
          <w:sz w:val="22"/>
          <w:szCs w:val="22"/>
        </w:rPr>
      </w:pPr>
      <w:r w:rsidRPr="0024211B">
        <w:rPr>
          <w:rFonts w:asciiTheme="minorHAnsi" w:hAnsiTheme="minorHAnsi" w:cstheme="minorHAnsi"/>
          <w:sz w:val="22"/>
          <w:szCs w:val="22"/>
        </w:rPr>
        <w:t>45320000-6</w:t>
      </w:r>
      <w:r w:rsidRPr="0024211B">
        <w:rPr>
          <w:rFonts w:asciiTheme="minorHAnsi" w:hAnsiTheme="minorHAnsi" w:cstheme="minorHAnsi"/>
          <w:sz w:val="22"/>
          <w:szCs w:val="22"/>
        </w:rPr>
        <w:tab/>
        <w:t xml:space="preserve">Roboty izolacyjne </w:t>
      </w:r>
    </w:p>
    <w:p w:rsidR="006B5CAD" w:rsidRPr="0024211B" w:rsidRDefault="006B5CAD" w:rsidP="00CC772E">
      <w:pPr>
        <w:pStyle w:val="Default"/>
        <w:spacing w:line="276" w:lineRule="auto"/>
        <w:ind w:left="363"/>
        <w:rPr>
          <w:rFonts w:asciiTheme="minorHAnsi" w:hAnsiTheme="minorHAnsi" w:cstheme="minorHAnsi"/>
          <w:sz w:val="22"/>
          <w:szCs w:val="22"/>
        </w:rPr>
      </w:pPr>
      <w:r w:rsidRPr="0024211B">
        <w:rPr>
          <w:rFonts w:asciiTheme="minorHAnsi" w:hAnsiTheme="minorHAnsi" w:cstheme="minorHAnsi"/>
          <w:sz w:val="22"/>
          <w:szCs w:val="22"/>
        </w:rPr>
        <w:t>45310000-3</w:t>
      </w:r>
      <w:r w:rsidRPr="0024211B">
        <w:rPr>
          <w:rFonts w:asciiTheme="minorHAnsi" w:hAnsiTheme="minorHAnsi" w:cstheme="minorHAnsi"/>
          <w:sz w:val="22"/>
          <w:szCs w:val="22"/>
        </w:rPr>
        <w:tab/>
        <w:t xml:space="preserve">Roboty instalacyjne elektryczne </w:t>
      </w:r>
    </w:p>
    <w:p w:rsidR="006B5CAD" w:rsidRPr="0024211B" w:rsidRDefault="006B5CAD" w:rsidP="00CC772E">
      <w:pPr>
        <w:pStyle w:val="Default"/>
        <w:spacing w:line="276" w:lineRule="auto"/>
        <w:ind w:left="363"/>
        <w:rPr>
          <w:rFonts w:asciiTheme="minorHAnsi" w:hAnsiTheme="minorHAnsi" w:cstheme="minorHAnsi"/>
          <w:sz w:val="22"/>
          <w:szCs w:val="22"/>
        </w:rPr>
      </w:pPr>
      <w:r w:rsidRPr="0024211B">
        <w:rPr>
          <w:rFonts w:asciiTheme="minorHAnsi" w:hAnsiTheme="minorHAnsi" w:cstheme="minorHAnsi"/>
          <w:sz w:val="22"/>
          <w:szCs w:val="22"/>
        </w:rPr>
        <w:t>45261300-7</w:t>
      </w:r>
      <w:r w:rsidRPr="0024211B">
        <w:rPr>
          <w:rFonts w:asciiTheme="minorHAnsi" w:hAnsiTheme="minorHAnsi" w:cstheme="minorHAnsi"/>
          <w:sz w:val="22"/>
          <w:szCs w:val="22"/>
        </w:rPr>
        <w:tab/>
        <w:t xml:space="preserve">Kładzenie zaprawy i rynien </w:t>
      </w:r>
    </w:p>
    <w:p w:rsidR="006B5CAD" w:rsidRPr="0024211B" w:rsidRDefault="006B5CAD" w:rsidP="00CC772E">
      <w:pPr>
        <w:pStyle w:val="Default"/>
        <w:spacing w:line="276" w:lineRule="auto"/>
        <w:ind w:left="363"/>
        <w:rPr>
          <w:rFonts w:asciiTheme="minorHAnsi" w:hAnsiTheme="minorHAnsi" w:cstheme="minorHAnsi"/>
          <w:sz w:val="22"/>
          <w:szCs w:val="22"/>
        </w:rPr>
      </w:pPr>
      <w:r w:rsidRPr="0024211B">
        <w:rPr>
          <w:rFonts w:asciiTheme="minorHAnsi" w:hAnsiTheme="minorHAnsi" w:cstheme="minorHAnsi"/>
          <w:sz w:val="22"/>
          <w:szCs w:val="22"/>
        </w:rPr>
        <w:t>45113000-2</w:t>
      </w:r>
      <w:r w:rsidRPr="0024211B">
        <w:rPr>
          <w:rFonts w:asciiTheme="minorHAnsi" w:hAnsiTheme="minorHAnsi" w:cstheme="minorHAnsi"/>
          <w:sz w:val="22"/>
          <w:szCs w:val="22"/>
        </w:rPr>
        <w:tab/>
        <w:t xml:space="preserve">Roboty na placu budowy </w:t>
      </w:r>
    </w:p>
    <w:p w:rsidR="006B5CAD" w:rsidRPr="0024211B" w:rsidRDefault="006B5CAD" w:rsidP="00CC772E">
      <w:pPr>
        <w:pStyle w:val="Default"/>
        <w:spacing w:line="276" w:lineRule="auto"/>
        <w:ind w:left="363"/>
        <w:rPr>
          <w:rFonts w:asciiTheme="minorHAnsi" w:hAnsiTheme="minorHAnsi" w:cstheme="minorHAnsi"/>
          <w:sz w:val="22"/>
          <w:szCs w:val="22"/>
        </w:rPr>
      </w:pPr>
      <w:r w:rsidRPr="0024211B">
        <w:rPr>
          <w:rFonts w:asciiTheme="minorHAnsi" w:hAnsiTheme="minorHAnsi" w:cstheme="minorHAnsi"/>
          <w:sz w:val="22"/>
          <w:szCs w:val="22"/>
        </w:rPr>
        <w:t>45111300-1</w:t>
      </w:r>
      <w:r w:rsidRPr="0024211B">
        <w:rPr>
          <w:rFonts w:asciiTheme="minorHAnsi" w:hAnsiTheme="minorHAnsi" w:cstheme="minorHAnsi"/>
          <w:sz w:val="22"/>
          <w:szCs w:val="22"/>
        </w:rPr>
        <w:tab/>
        <w:t xml:space="preserve">Roboty rozbiórkowe </w:t>
      </w:r>
    </w:p>
    <w:p w:rsidR="006B5CAD" w:rsidRPr="0024211B" w:rsidRDefault="006B5CAD" w:rsidP="00CC772E">
      <w:pPr>
        <w:pStyle w:val="Default"/>
        <w:spacing w:line="276" w:lineRule="auto"/>
        <w:ind w:left="363"/>
        <w:rPr>
          <w:rFonts w:asciiTheme="minorHAnsi" w:hAnsiTheme="minorHAnsi" w:cstheme="minorHAnsi"/>
          <w:sz w:val="22"/>
          <w:szCs w:val="22"/>
        </w:rPr>
      </w:pPr>
      <w:r w:rsidRPr="0024211B">
        <w:rPr>
          <w:rFonts w:asciiTheme="minorHAnsi" w:hAnsiTheme="minorHAnsi" w:cstheme="minorHAnsi"/>
          <w:sz w:val="22"/>
          <w:szCs w:val="22"/>
        </w:rPr>
        <w:t>45111200-0</w:t>
      </w:r>
      <w:r w:rsidRPr="0024211B">
        <w:rPr>
          <w:rFonts w:asciiTheme="minorHAnsi" w:hAnsiTheme="minorHAnsi" w:cstheme="minorHAnsi"/>
          <w:sz w:val="22"/>
          <w:szCs w:val="22"/>
        </w:rPr>
        <w:tab/>
        <w:t xml:space="preserve">Roboty w zakresie przygotowania terenu pod budowę i roboty ziemne </w:t>
      </w:r>
    </w:p>
    <w:p w:rsidR="006B5CAD" w:rsidRPr="0024211B" w:rsidRDefault="006B5CAD" w:rsidP="00CC772E">
      <w:pPr>
        <w:pStyle w:val="Default"/>
        <w:spacing w:line="276" w:lineRule="auto"/>
        <w:ind w:left="363"/>
        <w:rPr>
          <w:rFonts w:asciiTheme="minorHAnsi" w:hAnsiTheme="minorHAnsi" w:cstheme="minorHAnsi"/>
          <w:sz w:val="22"/>
          <w:szCs w:val="22"/>
        </w:rPr>
      </w:pPr>
      <w:r w:rsidRPr="0024211B">
        <w:rPr>
          <w:rFonts w:asciiTheme="minorHAnsi" w:hAnsiTheme="minorHAnsi" w:cstheme="minorHAnsi"/>
          <w:sz w:val="22"/>
          <w:szCs w:val="22"/>
        </w:rPr>
        <w:t>45111290-7</w:t>
      </w:r>
      <w:r w:rsidRPr="0024211B">
        <w:rPr>
          <w:rFonts w:asciiTheme="minorHAnsi" w:hAnsiTheme="minorHAnsi" w:cstheme="minorHAnsi"/>
          <w:sz w:val="22"/>
          <w:szCs w:val="22"/>
        </w:rPr>
        <w:tab/>
        <w:t xml:space="preserve">Roboty przygotowawcze do świadczenia usług </w:t>
      </w:r>
    </w:p>
    <w:p w:rsidR="006B5CAD" w:rsidRPr="0024211B" w:rsidRDefault="006B5CAD" w:rsidP="00CC772E">
      <w:pPr>
        <w:pStyle w:val="Default"/>
        <w:spacing w:line="276" w:lineRule="auto"/>
        <w:ind w:left="363"/>
        <w:rPr>
          <w:rFonts w:asciiTheme="minorHAnsi" w:hAnsiTheme="minorHAnsi" w:cstheme="minorHAnsi"/>
          <w:sz w:val="22"/>
          <w:szCs w:val="22"/>
        </w:rPr>
      </w:pPr>
      <w:r w:rsidRPr="0024211B">
        <w:rPr>
          <w:rFonts w:asciiTheme="minorHAnsi" w:hAnsiTheme="minorHAnsi" w:cstheme="minorHAnsi"/>
          <w:sz w:val="22"/>
          <w:szCs w:val="22"/>
        </w:rPr>
        <w:t>45111240-2</w:t>
      </w:r>
      <w:r w:rsidRPr="0024211B">
        <w:rPr>
          <w:rFonts w:asciiTheme="minorHAnsi" w:hAnsiTheme="minorHAnsi" w:cstheme="minorHAnsi"/>
          <w:sz w:val="22"/>
          <w:szCs w:val="22"/>
        </w:rPr>
        <w:tab/>
        <w:t xml:space="preserve">Roboty w zakresie odwadniania gruntu </w:t>
      </w:r>
    </w:p>
    <w:p w:rsidR="006B5CAD" w:rsidRPr="0024211B" w:rsidRDefault="006B5CAD" w:rsidP="00CC772E">
      <w:pPr>
        <w:spacing w:line="276" w:lineRule="auto"/>
        <w:ind w:left="363"/>
        <w:rPr>
          <w:rFonts w:asciiTheme="minorHAnsi" w:hAnsiTheme="minorHAnsi" w:cstheme="minorHAnsi"/>
        </w:rPr>
      </w:pPr>
      <w:r w:rsidRPr="0024211B">
        <w:rPr>
          <w:rFonts w:asciiTheme="minorHAnsi" w:hAnsiTheme="minorHAnsi" w:cstheme="minorHAnsi"/>
        </w:rPr>
        <w:t>45111213-4</w:t>
      </w:r>
      <w:r w:rsidRPr="0024211B">
        <w:rPr>
          <w:rFonts w:asciiTheme="minorHAnsi" w:hAnsiTheme="minorHAnsi" w:cstheme="minorHAnsi"/>
        </w:rPr>
        <w:tab/>
        <w:t>Roboty w zakresie oczyszczania terenu</w:t>
      </w:r>
    </w:p>
    <w:p w:rsidR="006B5CAD" w:rsidRPr="0024211B" w:rsidRDefault="006B5CAD" w:rsidP="00CC772E">
      <w:pPr>
        <w:autoSpaceDE w:val="0"/>
        <w:autoSpaceDN w:val="0"/>
        <w:adjustRightInd w:val="0"/>
        <w:spacing w:line="276" w:lineRule="auto"/>
        <w:ind w:left="363"/>
        <w:rPr>
          <w:rFonts w:asciiTheme="minorHAnsi" w:hAnsiTheme="minorHAnsi" w:cstheme="minorHAnsi"/>
        </w:rPr>
      </w:pPr>
      <w:r w:rsidRPr="0024211B">
        <w:rPr>
          <w:rFonts w:asciiTheme="minorHAnsi" w:hAnsiTheme="minorHAnsi" w:cstheme="minorHAnsi"/>
        </w:rPr>
        <w:t>45453000-7</w:t>
      </w:r>
      <w:r w:rsidRPr="0024211B">
        <w:rPr>
          <w:rFonts w:asciiTheme="minorHAnsi" w:hAnsiTheme="minorHAnsi" w:cstheme="minorHAnsi"/>
        </w:rPr>
        <w:tab/>
        <w:t>Roboty remontowe i renowacyjne</w:t>
      </w:r>
    </w:p>
    <w:p w:rsidR="006B5CAD" w:rsidRPr="0024211B" w:rsidRDefault="006B5CAD" w:rsidP="00CC772E">
      <w:pPr>
        <w:autoSpaceDE w:val="0"/>
        <w:autoSpaceDN w:val="0"/>
        <w:adjustRightInd w:val="0"/>
        <w:spacing w:line="276" w:lineRule="auto"/>
        <w:ind w:left="363"/>
        <w:rPr>
          <w:rFonts w:asciiTheme="minorHAnsi" w:hAnsiTheme="minorHAnsi" w:cstheme="minorHAnsi"/>
        </w:rPr>
      </w:pPr>
      <w:r w:rsidRPr="0024211B">
        <w:rPr>
          <w:rFonts w:asciiTheme="minorHAnsi" w:hAnsiTheme="minorHAnsi" w:cstheme="minorHAnsi"/>
        </w:rPr>
        <w:t>45212350-4</w:t>
      </w:r>
      <w:r w:rsidRPr="0024211B">
        <w:rPr>
          <w:rFonts w:asciiTheme="minorHAnsi" w:hAnsiTheme="minorHAnsi" w:cstheme="minorHAnsi"/>
        </w:rPr>
        <w:tab/>
        <w:t>Budynki o szczególnej wartości historycznej lub architektonicznej</w:t>
      </w:r>
    </w:p>
    <w:p w:rsidR="00BD74A1" w:rsidRPr="0024211B" w:rsidRDefault="00BD74A1">
      <w:pPr>
        <w:pStyle w:val="Akapitzlist"/>
        <w:numPr>
          <w:ilvl w:val="0"/>
          <w:numId w:val="6"/>
        </w:numPr>
        <w:autoSpaceDE w:val="0"/>
        <w:autoSpaceDN w:val="0"/>
        <w:adjustRightInd w:val="0"/>
        <w:spacing w:before="120" w:line="276" w:lineRule="auto"/>
        <w:ind w:left="363" w:hanging="357"/>
        <w:contextualSpacing w:val="0"/>
        <w:jc w:val="both"/>
        <w:rPr>
          <w:rFonts w:asciiTheme="minorHAnsi" w:hAnsiTheme="minorHAnsi" w:cstheme="minorHAnsi"/>
        </w:rPr>
      </w:pPr>
      <w:r w:rsidRPr="0024211B">
        <w:rPr>
          <w:rFonts w:asciiTheme="minorHAnsi" w:hAnsiTheme="minorHAnsi" w:cstheme="minorHAnsi"/>
        </w:rPr>
        <w:t>W ramach zadania należy wykonać:</w:t>
      </w:r>
    </w:p>
    <w:p w:rsidR="00BD74A1" w:rsidRPr="0024211B" w:rsidRDefault="00B06F12">
      <w:pPr>
        <w:pStyle w:val="Akapitzlist"/>
        <w:numPr>
          <w:ilvl w:val="1"/>
          <w:numId w:val="6"/>
        </w:numPr>
        <w:autoSpaceDE w:val="0"/>
        <w:autoSpaceDN w:val="0"/>
        <w:adjustRightInd w:val="0"/>
        <w:spacing w:line="276" w:lineRule="auto"/>
        <w:contextualSpacing w:val="0"/>
        <w:jc w:val="both"/>
        <w:rPr>
          <w:rFonts w:asciiTheme="minorHAnsi" w:hAnsiTheme="minorHAnsi" w:cstheme="minorHAnsi"/>
        </w:rPr>
      </w:pPr>
      <w:r w:rsidRPr="0024211B">
        <w:rPr>
          <w:rFonts w:asciiTheme="minorHAnsi" w:hAnsiTheme="minorHAnsi" w:cstheme="minorHAnsi"/>
        </w:rPr>
        <w:t>Inwentaryzację stanu istniejącego</w:t>
      </w:r>
      <w:r w:rsidR="00BD74A1" w:rsidRPr="0024211B">
        <w:rPr>
          <w:rFonts w:asciiTheme="minorHAnsi" w:hAnsiTheme="minorHAnsi" w:cstheme="minorHAnsi"/>
        </w:rPr>
        <w:t>.</w:t>
      </w:r>
    </w:p>
    <w:p w:rsidR="00BD74A1" w:rsidRPr="0024211B" w:rsidRDefault="00BD74A1">
      <w:pPr>
        <w:pStyle w:val="Akapitzlist"/>
        <w:numPr>
          <w:ilvl w:val="1"/>
          <w:numId w:val="6"/>
        </w:numPr>
        <w:autoSpaceDE w:val="0"/>
        <w:autoSpaceDN w:val="0"/>
        <w:adjustRightInd w:val="0"/>
        <w:spacing w:line="276" w:lineRule="auto"/>
        <w:contextualSpacing w:val="0"/>
        <w:jc w:val="both"/>
        <w:rPr>
          <w:rFonts w:asciiTheme="minorHAnsi" w:hAnsiTheme="minorHAnsi" w:cstheme="minorHAnsi"/>
        </w:rPr>
      </w:pPr>
      <w:r w:rsidRPr="0024211B">
        <w:rPr>
          <w:rFonts w:asciiTheme="minorHAnsi" w:hAnsiTheme="minorHAnsi" w:cstheme="minorHAnsi"/>
        </w:rPr>
        <w:t>Dokumentację konserwatorsko-budowlaną.</w:t>
      </w:r>
    </w:p>
    <w:p w:rsidR="00BD74A1" w:rsidRPr="0024211B" w:rsidRDefault="00BD74A1">
      <w:pPr>
        <w:pStyle w:val="Akapitzlist"/>
        <w:numPr>
          <w:ilvl w:val="1"/>
          <w:numId w:val="6"/>
        </w:numPr>
        <w:autoSpaceDE w:val="0"/>
        <w:autoSpaceDN w:val="0"/>
        <w:adjustRightInd w:val="0"/>
        <w:spacing w:line="276" w:lineRule="auto"/>
        <w:contextualSpacing w:val="0"/>
        <w:jc w:val="both"/>
        <w:rPr>
          <w:rFonts w:asciiTheme="minorHAnsi" w:hAnsiTheme="minorHAnsi" w:cstheme="minorHAnsi"/>
        </w:rPr>
      </w:pPr>
      <w:r w:rsidRPr="0024211B">
        <w:rPr>
          <w:rFonts w:asciiTheme="minorHAnsi" w:hAnsiTheme="minorHAnsi" w:cstheme="minorHAnsi"/>
        </w:rPr>
        <w:lastRenderedPageBreak/>
        <w:t>Roboty budowlane obejmujące swoim zakresem w szczególności:</w:t>
      </w:r>
    </w:p>
    <w:p w:rsidR="00B06F12" w:rsidRPr="0024211B" w:rsidRDefault="00BD74A1" w:rsidP="00B06F12">
      <w:pPr>
        <w:pStyle w:val="Akapitzlist"/>
        <w:numPr>
          <w:ilvl w:val="0"/>
          <w:numId w:val="7"/>
        </w:numPr>
        <w:autoSpaceDE w:val="0"/>
        <w:autoSpaceDN w:val="0"/>
        <w:adjustRightInd w:val="0"/>
        <w:spacing w:after="0" w:line="276" w:lineRule="auto"/>
        <w:ind w:left="1080"/>
        <w:contextualSpacing w:val="0"/>
        <w:jc w:val="both"/>
        <w:rPr>
          <w:rFonts w:asciiTheme="minorHAnsi" w:hAnsiTheme="minorHAnsi" w:cstheme="minorHAnsi"/>
        </w:rPr>
      </w:pPr>
      <w:r w:rsidRPr="0024211B">
        <w:rPr>
          <w:rFonts w:asciiTheme="minorHAnsi" w:hAnsiTheme="minorHAnsi" w:cstheme="minorHAnsi"/>
        </w:rPr>
        <w:t>przygotowanie i zabezpieczenie placu budowy;</w:t>
      </w:r>
    </w:p>
    <w:p w:rsidR="00B06F12" w:rsidRPr="0024211B" w:rsidRDefault="00B06F12" w:rsidP="00B06F12">
      <w:pPr>
        <w:pStyle w:val="Akapitzlist"/>
        <w:numPr>
          <w:ilvl w:val="0"/>
          <w:numId w:val="7"/>
        </w:numPr>
        <w:autoSpaceDE w:val="0"/>
        <w:autoSpaceDN w:val="0"/>
        <w:adjustRightInd w:val="0"/>
        <w:spacing w:after="0" w:line="276" w:lineRule="auto"/>
        <w:ind w:left="1080"/>
        <w:contextualSpacing w:val="0"/>
        <w:jc w:val="both"/>
        <w:rPr>
          <w:rFonts w:asciiTheme="minorHAnsi" w:hAnsiTheme="minorHAnsi" w:cstheme="minorHAnsi"/>
        </w:rPr>
      </w:pPr>
      <w:r w:rsidRPr="0024211B">
        <w:rPr>
          <w:rFonts w:asciiTheme="minorHAnsi" w:hAnsiTheme="minorHAnsi" w:cstheme="minorHAnsi"/>
        </w:rPr>
        <w:t>roboty rozbiórkowe, wywóz i utylizacja odpadów,</w:t>
      </w:r>
    </w:p>
    <w:p w:rsidR="00B06F12" w:rsidRPr="0024211B" w:rsidRDefault="00B06F12" w:rsidP="00B06F12">
      <w:pPr>
        <w:pStyle w:val="Akapitzlist"/>
        <w:numPr>
          <w:ilvl w:val="0"/>
          <w:numId w:val="7"/>
        </w:numPr>
        <w:autoSpaceDE w:val="0"/>
        <w:autoSpaceDN w:val="0"/>
        <w:adjustRightInd w:val="0"/>
        <w:spacing w:after="0" w:line="276" w:lineRule="auto"/>
        <w:ind w:left="1080"/>
        <w:contextualSpacing w:val="0"/>
        <w:jc w:val="both"/>
        <w:rPr>
          <w:rFonts w:asciiTheme="minorHAnsi" w:hAnsiTheme="minorHAnsi" w:cstheme="minorHAnsi"/>
        </w:rPr>
      </w:pPr>
      <w:r w:rsidRPr="0024211B">
        <w:rPr>
          <w:rFonts w:asciiTheme="minorHAnsi" w:hAnsiTheme="minorHAnsi" w:cstheme="minorHAnsi"/>
        </w:rPr>
        <w:t>roboty ogólnobudowlane,</w:t>
      </w:r>
    </w:p>
    <w:p w:rsidR="00B06F12" w:rsidRPr="0024211B" w:rsidRDefault="00B06F12" w:rsidP="00B06F12">
      <w:pPr>
        <w:pStyle w:val="Akapitzlist"/>
        <w:numPr>
          <w:ilvl w:val="0"/>
          <w:numId w:val="7"/>
        </w:numPr>
        <w:autoSpaceDE w:val="0"/>
        <w:autoSpaceDN w:val="0"/>
        <w:adjustRightInd w:val="0"/>
        <w:spacing w:after="0" w:line="276" w:lineRule="auto"/>
        <w:ind w:left="1080"/>
        <w:contextualSpacing w:val="0"/>
        <w:jc w:val="both"/>
        <w:rPr>
          <w:rFonts w:asciiTheme="minorHAnsi" w:hAnsiTheme="minorHAnsi" w:cstheme="minorHAnsi"/>
        </w:rPr>
      </w:pPr>
      <w:r w:rsidRPr="0024211B">
        <w:rPr>
          <w:rFonts w:asciiTheme="minorHAnsi" w:hAnsiTheme="minorHAnsi" w:cstheme="minorHAnsi"/>
        </w:rPr>
        <w:t>wymiana stolarki okiennej,</w:t>
      </w:r>
    </w:p>
    <w:p w:rsidR="00B06F12" w:rsidRPr="0024211B" w:rsidRDefault="00B06F12" w:rsidP="00B06F12">
      <w:pPr>
        <w:pStyle w:val="Akapitzlist"/>
        <w:numPr>
          <w:ilvl w:val="0"/>
          <w:numId w:val="7"/>
        </w:numPr>
        <w:autoSpaceDE w:val="0"/>
        <w:autoSpaceDN w:val="0"/>
        <w:adjustRightInd w:val="0"/>
        <w:spacing w:after="0" w:line="276" w:lineRule="auto"/>
        <w:ind w:left="1080"/>
        <w:contextualSpacing w:val="0"/>
        <w:jc w:val="both"/>
        <w:rPr>
          <w:rFonts w:asciiTheme="minorHAnsi" w:hAnsiTheme="minorHAnsi" w:cstheme="minorHAnsi"/>
        </w:rPr>
      </w:pPr>
      <w:r w:rsidRPr="0024211B">
        <w:rPr>
          <w:rFonts w:asciiTheme="minorHAnsi" w:hAnsiTheme="minorHAnsi" w:cstheme="minorHAnsi"/>
        </w:rPr>
        <w:t>roboty towarzyszące – tynki, malowanie wewnętrzne,</w:t>
      </w:r>
    </w:p>
    <w:p w:rsidR="00B06F12" w:rsidRPr="0024211B" w:rsidRDefault="00B06F12" w:rsidP="00B06F12">
      <w:pPr>
        <w:pStyle w:val="Akapitzlist"/>
        <w:numPr>
          <w:ilvl w:val="0"/>
          <w:numId w:val="7"/>
        </w:numPr>
        <w:autoSpaceDE w:val="0"/>
        <w:autoSpaceDN w:val="0"/>
        <w:adjustRightInd w:val="0"/>
        <w:spacing w:after="0" w:line="276" w:lineRule="auto"/>
        <w:ind w:left="1080"/>
        <w:contextualSpacing w:val="0"/>
        <w:jc w:val="both"/>
        <w:rPr>
          <w:rFonts w:asciiTheme="minorHAnsi" w:hAnsiTheme="minorHAnsi" w:cstheme="minorHAnsi"/>
        </w:rPr>
      </w:pPr>
      <w:r w:rsidRPr="0024211B">
        <w:rPr>
          <w:rFonts w:asciiTheme="minorHAnsi" w:hAnsiTheme="minorHAnsi" w:cstheme="minorHAnsi"/>
        </w:rPr>
        <w:t>roboty renowacyjne elewacji tynki cementowo-wapienne,</w:t>
      </w:r>
    </w:p>
    <w:p w:rsidR="00C621E1" w:rsidRPr="0024211B" w:rsidRDefault="00C621E1" w:rsidP="00B06F12">
      <w:pPr>
        <w:pStyle w:val="Akapitzlist"/>
        <w:numPr>
          <w:ilvl w:val="0"/>
          <w:numId w:val="7"/>
        </w:numPr>
        <w:autoSpaceDE w:val="0"/>
        <w:autoSpaceDN w:val="0"/>
        <w:adjustRightInd w:val="0"/>
        <w:spacing w:after="0" w:line="276" w:lineRule="auto"/>
        <w:ind w:left="1080"/>
        <w:contextualSpacing w:val="0"/>
        <w:jc w:val="both"/>
        <w:rPr>
          <w:rFonts w:asciiTheme="minorHAnsi" w:hAnsiTheme="minorHAnsi" w:cstheme="minorHAnsi"/>
        </w:rPr>
      </w:pPr>
      <w:r w:rsidRPr="0024211B">
        <w:rPr>
          <w:rFonts w:asciiTheme="minorHAnsi" w:hAnsiTheme="minorHAnsi" w:cstheme="minorHAnsi"/>
        </w:rPr>
        <w:t>roboty renowacyjne cegły elewacyjnej,</w:t>
      </w:r>
    </w:p>
    <w:p w:rsidR="00B06F12" w:rsidRPr="0024211B" w:rsidRDefault="00B06F12" w:rsidP="00B06F12">
      <w:pPr>
        <w:pStyle w:val="Akapitzlist"/>
        <w:numPr>
          <w:ilvl w:val="0"/>
          <w:numId w:val="7"/>
        </w:numPr>
        <w:autoSpaceDE w:val="0"/>
        <w:autoSpaceDN w:val="0"/>
        <w:adjustRightInd w:val="0"/>
        <w:spacing w:after="0" w:line="276" w:lineRule="auto"/>
        <w:ind w:left="1080"/>
        <w:contextualSpacing w:val="0"/>
        <w:jc w:val="both"/>
        <w:rPr>
          <w:rFonts w:asciiTheme="minorHAnsi" w:hAnsiTheme="minorHAnsi" w:cstheme="minorHAnsi"/>
        </w:rPr>
      </w:pPr>
      <w:r w:rsidRPr="0024211B">
        <w:rPr>
          <w:rFonts w:asciiTheme="minorHAnsi" w:hAnsiTheme="minorHAnsi" w:cstheme="minorHAnsi"/>
        </w:rPr>
        <w:t>roboty renowacyjne drewnianych elementów zewnętrznych budynku - ozdobne rzeźbione krokwie dachowe wraz z nadbitką oraz szczytowe pionowe wykończenia deską elewacyjną.</w:t>
      </w:r>
    </w:p>
    <w:p w:rsidR="00C621E1" w:rsidRPr="0024211B" w:rsidRDefault="00C621E1" w:rsidP="00C621E1">
      <w:pPr>
        <w:autoSpaceDE w:val="0"/>
        <w:autoSpaceDN w:val="0"/>
        <w:adjustRightInd w:val="0"/>
        <w:spacing w:line="276" w:lineRule="auto"/>
        <w:jc w:val="both"/>
        <w:rPr>
          <w:rFonts w:asciiTheme="minorHAnsi" w:hAnsiTheme="minorHAnsi" w:cstheme="minorHAnsi"/>
        </w:rPr>
      </w:pPr>
    </w:p>
    <w:p w:rsidR="0080691E" w:rsidRPr="0024211B" w:rsidRDefault="001119CC" w:rsidP="0080691E">
      <w:pPr>
        <w:pStyle w:val="Standard"/>
        <w:numPr>
          <w:ilvl w:val="0"/>
          <w:numId w:val="50"/>
        </w:numPr>
        <w:jc w:val="both"/>
        <w:rPr>
          <w:rFonts w:asciiTheme="minorHAnsi" w:hAnsiTheme="minorHAnsi" w:cstheme="minorHAnsi"/>
          <w:sz w:val="22"/>
          <w:szCs w:val="22"/>
          <w:u w:val="single"/>
        </w:rPr>
      </w:pPr>
      <w:r w:rsidRPr="0024211B">
        <w:rPr>
          <w:rFonts w:asciiTheme="minorHAnsi" w:hAnsiTheme="minorHAnsi" w:cstheme="minorHAnsi"/>
          <w:sz w:val="22"/>
          <w:szCs w:val="22"/>
        </w:rPr>
        <w:t xml:space="preserve">Szczegółowy opis przedmiotu zamówienia zawiera program funkcjonalno-użytkowy, stanowiący załącznik nr </w:t>
      </w:r>
      <w:r w:rsidR="00775A24" w:rsidRPr="0024211B">
        <w:rPr>
          <w:rFonts w:asciiTheme="minorHAnsi" w:hAnsiTheme="minorHAnsi" w:cstheme="minorHAnsi"/>
          <w:sz w:val="22"/>
          <w:szCs w:val="22"/>
        </w:rPr>
        <w:t>1d</w:t>
      </w:r>
      <w:r w:rsidRPr="0024211B">
        <w:rPr>
          <w:rFonts w:asciiTheme="minorHAnsi" w:hAnsiTheme="minorHAnsi" w:cstheme="minorHAnsi"/>
          <w:sz w:val="22"/>
          <w:szCs w:val="22"/>
        </w:rPr>
        <w:t>o niniejszej SWZ.</w:t>
      </w:r>
      <w:r w:rsidR="0080691E" w:rsidRPr="0024211B">
        <w:rPr>
          <w:rFonts w:asciiTheme="minorHAnsi" w:hAnsiTheme="minorHAnsi" w:cstheme="minorHAnsi"/>
          <w:sz w:val="22"/>
          <w:szCs w:val="22"/>
        </w:rPr>
        <w:t>Zgodnie z art. 101 ust. 4 ustawy Pzp w sytuacji, gdyby w PF-U, a więc w dokumentach opisującym przedmiot zamówienia, zawarto odniesienie do norm, europejskich ocen technicznych, aprobat, specyfikacji technicznych i systemów referencji technicznych, o których mowa w art. 101 ust. 1 pkt 2 i ust. 3 Pzp a takim odniesieniom nie towarzyszyło wyrażenie „lub równoważne”, to Zamawiający dopuszcza rozwiązania równoważne opisywanym w każdej takiej normie, europejskiej ocenie technicznej, aprobacie, specyfikacji technicznej, systemowi referencji technicznych. W związku z powyższym należy przyjąć, że każdej: normie, europejskiej ocenie technicznej, aprobacie, specyfikacji technicznej, systemowi referencji technicznych występujących w opisie przedmiotu zamówienia towarzyszą wyrazy „lub równoważne". Zgodnie z art. 101 ust. 5 Pzp wykonawca, który powołuje się na rozwiązania równoważne opisywanym w tych dokumentach, jest obowiązany udowodnić, poprzez dołączenie do oferty stosownych przedmiotowych środków dowodowych, o których mowa w art. 104–107 Pzp, że proponowane rozwiązania w równoważnym stopniu spełniają wymagania określone w opisie przedmiotu zamówienia.</w:t>
      </w:r>
    </w:p>
    <w:p w:rsidR="001119CC" w:rsidRPr="0024211B" w:rsidRDefault="001119CC" w:rsidP="0080691E">
      <w:pPr>
        <w:pStyle w:val="Akapitzlist"/>
        <w:autoSpaceDE w:val="0"/>
        <w:autoSpaceDN w:val="0"/>
        <w:adjustRightInd w:val="0"/>
        <w:spacing w:after="0" w:line="276" w:lineRule="auto"/>
        <w:ind w:left="357"/>
        <w:contextualSpacing w:val="0"/>
        <w:jc w:val="both"/>
        <w:rPr>
          <w:rFonts w:asciiTheme="minorHAnsi" w:hAnsiTheme="minorHAnsi" w:cstheme="minorHAnsi"/>
          <w:szCs w:val="22"/>
        </w:rPr>
      </w:pPr>
    </w:p>
    <w:p w:rsidR="00B80227" w:rsidRPr="0024211B" w:rsidRDefault="00B80227">
      <w:pPr>
        <w:pStyle w:val="Akapitzlist"/>
        <w:numPr>
          <w:ilvl w:val="0"/>
          <w:numId w:val="6"/>
        </w:numPr>
        <w:autoSpaceDE w:val="0"/>
        <w:autoSpaceDN w:val="0"/>
        <w:adjustRightInd w:val="0"/>
        <w:spacing w:after="0" w:line="276" w:lineRule="auto"/>
        <w:ind w:left="357" w:hanging="357"/>
        <w:contextualSpacing w:val="0"/>
        <w:jc w:val="both"/>
        <w:rPr>
          <w:rFonts w:asciiTheme="minorHAnsi" w:hAnsiTheme="minorHAnsi" w:cstheme="minorHAnsi"/>
          <w:szCs w:val="22"/>
        </w:rPr>
      </w:pPr>
      <w:r w:rsidRPr="0024211B">
        <w:rPr>
          <w:rFonts w:asciiTheme="minorHAnsi" w:hAnsiTheme="minorHAnsi" w:cstheme="minorHAnsi"/>
          <w:szCs w:val="22"/>
        </w:rPr>
        <w:t>Nie dopuszcza się możliwości złożenia oferty przewidującej odmienny sposób wykonania przedmiotu zamówienia niż określony w dokumentacji przetargowej.</w:t>
      </w:r>
    </w:p>
    <w:p w:rsidR="000A3478" w:rsidRPr="0024211B" w:rsidRDefault="000A3478">
      <w:pPr>
        <w:pStyle w:val="Akapitzlist"/>
        <w:numPr>
          <w:ilvl w:val="0"/>
          <w:numId w:val="6"/>
        </w:numPr>
        <w:autoSpaceDE w:val="0"/>
        <w:autoSpaceDN w:val="0"/>
        <w:adjustRightInd w:val="0"/>
        <w:spacing w:after="0" w:line="276" w:lineRule="auto"/>
        <w:ind w:left="357" w:hanging="357"/>
        <w:contextualSpacing w:val="0"/>
        <w:jc w:val="both"/>
        <w:rPr>
          <w:rFonts w:asciiTheme="minorHAnsi" w:hAnsiTheme="minorHAnsi" w:cstheme="minorHAnsi"/>
          <w:szCs w:val="22"/>
        </w:rPr>
      </w:pPr>
      <w:r w:rsidRPr="0024211B">
        <w:rPr>
          <w:rFonts w:asciiTheme="minorHAnsi" w:hAnsiTheme="minorHAnsi" w:cstheme="minorHAnsi"/>
          <w:szCs w:val="22"/>
        </w:rPr>
        <w:t>Skutki finansowe jakichkolwiek błędów wykonania zadania obciążają Wykonawcę zamówienia. Wykonawca musi przewidzieć wszystkie okoliczności mające wpływ na cenę zamówienia.</w:t>
      </w:r>
    </w:p>
    <w:p w:rsidR="000A3478" w:rsidRPr="0024211B" w:rsidRDefault="000A3478">
      <w:pPr>
        <w:pStyle w:val="Akapitzlist"/>
        <w:numPr>
          <w:ilvl w:val="0"/>
          <w:numId w:val="6"/>
        </w:numPr>
        <w:autoSpaceDE w:val="0"/>
        <w:autoSpaceDN w:val="0"/>
        <w:adjustRightInd w:val="0"/>
        <w:spacing w:after="0" w:line="276" w:lineRule="auto"/>
        <w:ind w:left="357" w:hanging="357"/>
        <w:contextualSpacing w:val="0"/>
        <w:jc w:val="both"/>
        <w:rPr>
          <w:rFonts w:asciiTheme="minorHAnsi" w:hAnsiTheme="minorHAnsi" w:cstheme="minorHAnsi"/>
        </w:rPr>
      </w:pPr>
      <w:r w:rsidRPr="0024211B">
        <w:rPr>
          <w:rFonts w:asciiTheme="minorHAnsi" w:hAnsiTheme="minorHAnsi" w:cstheme="minorHAnsi"/>
        </w:rPr>
        <w:t>Zamawiający wymaga na przedmiot zamówienia gwarancji i rękojmi minimum 36 miesięcy.</w:t>
      </w:r>
    </w:p>
    <w:p w:rsidR="003979A7" w:rsidRPr="0024211B" w:rsidRDefault="003979A7">
      <w:pPr>
        <w:pStyle w:val="Nagwek1"/>
        <w:numPr>
          <w:ilvl w:val="0"/>
          <w:numId w:val="3"/>
        </w:numPr>
        <w:spacing w:line="276" w:lineRule="auto"/>
        <w:ind w:left="357" w:hanging="357"/>
        <w:rPr>
          <w:rFonts w:asciiTheme="minorHAnsi" w:hAnsiTheme="minorHAnsi" w:cstheme="minorHAnsi"/>
        </w:rPr>
      </w:pPr>
      <w:r w:rsidRPr="0024211B">
        <w:rPr>
          <w:rFonts w:asciiTheme="minorHAnsi" w:hAnsiTheme="minorHAnsi" w:cstheme="minorHAnsi"/>
        </w:rPr>
        <w:t>WIZJA LOKALNA</w:t>
      </w:r>
    </w:p>
    <w:p w:rsidR="003979A7" w:rsidRPr="0024211B" w:rsidRDefault="007E2B06">
      <w:pPr>
        <w:pStyle w:val="Akapitzlist"/>
        <w:numPr>
          <w:ilvl w:val="0"/>
          <w:numId w:val="8"/>
        </w:numPr>
        <w:autoSpaceDE w:val="0"/>
        <w:autoSpaceDN w:val="0"/>
        <w:adjustRightInd w:val="0"/>
        <w:spacing w:line="276" w:lineRule="auto"/>
        <w:ind w:left="360"/>
        <w:jc w:val="both"/>
        <w:rPr>
          <w:rFonts w:asciiTheme="minorHAnsi" w:hAnsiTheme="minorHAnsi" w:cstheme="minorHAnsi"/>
        </w:rPr>
      </w:pPr>
      <w:r w:rsidRPr="0024211B">
        <w:rPr>
          <w:rFonts w:asciiTheme="minorHAnsi" w:hAnsiTheme="minorHAnsi" w:cstheme="minorHAnsi"/>
        </w:rPr>
        <w:t xml:space="preserve">Zamawiający, przed złożeniem oferty, </w:t>
      </w:r>
      <w:r w:rsidR="00797EF7">
        <w:rPr>
          <w:rFonts w:asciiTheme="minorHAnsi" w:hAnsiTheme="minorHAnsi" w:cstheme="minorHAnsi"/>
        </w:rPr>
        <w:t xml:space="preserve">dopuszcza </w:t>
      </w:r>
      <w:r w:rsidRPr="0024211B">
        <w:rPr>
          <w:rFonts w:asciiTheme="minorHAnsi" w:hAnsiTheme="minorHAnsi" w:cstheme="minorHAnsi"/>
        </w:rPr>
        <w:t xml:space="preserve">odbycia przez </w:t>
      </w:r>
      <w:r w:rsidR="00797EF7">
        <w:rPr>
          <w:rFonts w:asciiTheme="minorHAnsi" w:hAnsiTheme="minorHAnsi" w:cstheme="minorHAnsi"/>
        </w:rPr>
        <w:t>Oferenta</w:t>
      </w:r>
      <w:r w:rsidRPr="0024211B">
        <w:rPr>
          <w:rFonts w:asciiTheme="minorHAnsi" w:hAnsiTheme="minorHAnsi" w:cstheme="minorHAnsi"/>
        </w:rPr>
        <w:t xml:space="preserve"> wizji lokalnej</w:t>
      </w:r>
      <w:r w:rsidR="00CC5216" w:rsidRPr="0024211B">
        <w:rPr>
          <w:rFonts w:asciiTheme="minorHAnsi" w:hAnsiTheme="minorHAnsi" w:cstheme="minorHAnsi"/>
        </w:rPr>
        <w:t xml:space="preserve"> oraz</w:t>
      </w:r>
      <w:r w:rsidRPr="0024211B">
        <w:rPr>
          <w:rFonts w:asciiTheme="minorHAnsi" w:hAnsiTheme="minorHAnsi" w:cstheme="minorHAnsi"/>
        </w:rPr>
        <w:t xml:space="preserve"> sprawdzenia przez </w:t>
      </w:r>
      <w:r w:rsidR="00797EF7" w:rsidRPr="006954F2">
        <w:rPr>
          <w:rFonts w:asciiTheme="minorHAnsi" w:hAnsiTheme="minorHAnsi" w:cstheme="minorHAnsi"/>
        </w:rPr>
        <w:t>Oferenta</w:t>
      </w:r>
      <w:r w:rsidRPr="0024211B">
        <w:rPr>
          <w:rFonts w:asciiTheme="minorHAnsi" w:hAnsiTheme="minorHAnsi" w:cstheme="minorHAnsi"/>
        </w:rPr>
        <w:t xml:space="preserve">dokumentów </w:t>
      </w:r>
      <w:r w:rsidR="00CC5216" w:rsidRPr="0024211B">
        <w:rPr>
          <w:rFonts w:asciiTheme="minorHAnsi" w:hAnsiTheme="minorHAnsi" w:cstheme="minorHAnsi"/>
        </w:rPr>
        <w:t>niezbędnych do realizacji zamówienia dostępnych na</w:t>
      </w:r>
      <w:r w:rsidR="00017001" w:rsidRPr="0024211B">
        <w:rPr>
          <w:rFonts w:asciiTheme="minorHAnsi" w:hAnsiTheme="minorHAnsi" w:cstheme="minorHAnsi"/>
        </w:rPr>
        <w:t> </w:t>
      </w:r>
      <w:r w:rsidR="00CC5216" w:rsidRPr="0024211B">
        <w:rPr>
          <w:rFonts w:asciiTheme="minorHAnsi" w:hAnsiTheme="minorHAnsi" w:cstheme="minorHAnsi"/>
        </w:rPr>
        <w:t>miejscu uZamawiającego, w terminie i na określonych zasadach: Zamawiający umożliwia</w:t>
      </w:r>
      <w:r w:rsidR="00017001" w:rsidRPr="0024211B">
        <w:rPr>
          <w:rFonts w:asciiTheme="minorHAnsi" w:hAnsiTheme="minorHAnsi" w:cstheme="minorHAnsi"/>
        </w:rPr>
        <w:t xml:space="preserve"> przeprowadzenie przez </w:t>
      </w:r>
      <w:r w:rsidR="00797EF7">
        <w:rPr>
          <w:rFonts w:asciiTheme="minorHAnsi" w:hAnsiTheme="minorHAnsi" w:cstheme="minorHAnsi"/>
        </w:rPr>
        <w:t>Oferentów</w:t>
      </w:r>
      <w:r w:rsidR="00017001" w:rsidRPr="0024211B">
        <w:rPr>
          <w:rFonts w:asciiTheme="minorHAnsi" w:hAnsiTheme="minorHAnsi" w:cstheme="minorHAnsi"/>
        </w:rPr>
        <w:t xml:space="preserve"> wizji lokalnej do upływu terminu składania ofert. Wszelkie dokumenty niezbędne do realizacji zamówienia zostały udostępnione na stronie prowadzonego postępowania.</w:t>
      </w:r>
    </w:p>
    <w:p w:rsidR="00017001" w:rsidRPr="0024211B" w:rsidRDefault="00017001">
      <w:pPr>
        <w:pStyle w:val="Akapitzlist"/>
        <w:numPr>
          <w:ilvl w:val="0"/>
          <w:numId w:val="8"/>
        </w:numPr>
        <w:autoSpaceDE w:val="0"/>
        <w:autoSpaceDN w:val="0"/>
        <w:adjustRightInd w:val="0"/>
        <w:spacing w:line="276" w:lineRule="auto"/>
        <w:ind w:left="360"/>
        <w:jc w:val="both"/>
        <w:rPr>
          <w:rFonts w:asciiTheme="minorHAnsi" w:hAnsiTheme="minorHAnsi" w:cstheme="minorHAnsi"/>
        </w:rPr>
      </w:pPr>
      <w:r w:rsidRPr="0024211B">
        <w:rPr>
          <w:rFonts w:asciiTheme="minorHAnsi" w:hAnsiTheme="minorHAnsi" w:cstheme="minorHAnsi"/>
        </w:rPr>
        <w:t>W celu umówienia wizji lokalnej należy kontaktować się z osobami wyznaczonymi do komunikowania się z Wykonawcami.</w:t>
      </w:r>
    </w:p>
    <w:p w:rsidR="00714762" w:rsidRPr="0024211B" w:rsidRDefault="00714762">
      <w:pPr>
        <w:pStyle w:val="Nagwek1"/>
        <w:numPr>
          <w:ilvl w:val="0"/>
          <w:numId w:val="3"/>
        </w:numPr>
        <w:spacing w:line="276" w:lineRule="auto"/>
        <w:ind w:left="357" w:hanging="357"/>
        <w:rPr>
          <w:rFonts w:asciiTheme="minorHAnsi" w:hAnsiTheme="minorHAnsi" w:cstheme="minorHAnsi"/>
        </w:rPr>
      </w:pPr>
      <w:r w:rsidRPr="0024211B">
        <w:rPr>
          <w:rFonts w:asciiTheme="minorHAnsi" w:hAnsiTheme="minorHAnsi" w:cstheme="minorHAnsi"/>
        </w:rPr>
        <w:lastRenderedPageBreak/>
        <w:t>ZATRUDNIENIE NA UMOWĘ O PRACĘ</w:t>
      </w:r>
    </w:p>
    <w:p w:rsidR="00714762" w:rsidRPr="0024211B" w:rsidRDefault="00714762">
      <w:pPr>
        <w:pStyle w:val="Default"/>
        <w:numPr>
          <w:ilvl w:val="0"/>
          <w:numId w:val="9"/>
        </w:numPr>
        <w:spacing w:line="276" w:lineRule="auto"/>
        <w:ind w:left="363"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Zamawiający stawia warunki zamówienia w zakresie wymagań dotyczących zatrudnienia przez Wykonawcę lub podwykonawcę osób na podstawie stosunku pracy. </w:t>
      </w:r>
    </w:p>
    <w:p w:rsidR="00714762" w:rsidRPr="0024211B" w:rsidRDefault="00714762">
      <w:pPr>
        <w:pStyle w:val="Default"/>
        <w:numPr>
          <w:ilvl w:val="0"/>
          <w:numId w:val="9"/>
        </w:numPr>
        <w:spacing w:line="276" w:lineRule="auto"/>
        <w:ind w:left="363" w:hanging="357"/>
        <w:jc w:val="both"/>
        <w:rPr>
          <w:rFonts w:asciiTheme="minorHAnsi" w:hAnsiTheme="minorHAnsi" w:cstheme="minorHAnsi"/>
          <w:sz w:val="22"/>
          <w:szCs w:val="22"/>
        </w:rPr>
      </w:pPr>
      <w:r w:rsidRPr="0024211B">
        <w:rPr>
          <w:rFonts w:asciiTheme="minorHAnsi" w:hAnsiTheme="minorHAnsi" w:cstheme="minorHAnsi"/>
          <w:sz w:val="22"/>
          <w:szCs w:val="22"/>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2023 r. poz. 1465) obejmują następujące rodzaje czynności: montaż ogrodzenia tymczasowego, montaż rusztowania, oznakowanie robót, montaż osłon z siatki, rozebranie pokrycia dachowego, rozebranie konstrukcji więźb dachowych, odgrzybianie więźb dachowych, impregnacja konstrukcji dachu, deskowanie połaci, mocowanie membrany dachowej, montaż kontrłat, montaż łat, obróbki blacharskie, izolacja ścian fundamentowych, rozbiórka chodników, ułożenie chodników z kostki kamiennej, izolacja, mechaniczne profilowanie i zagęszczanie podłoża, odgrzybianie ścian, malowanie, renowacja starego budownictwa, malowanie, przygotowanie i malowanie ścian i sufitów wewnętrznych, wymiana stolarki okiennej i drzwiowej, montaż słupów linii kablowej, zmiana pokrycia dachu, obróbki blacharskie, wymiana orynnowania i rur spustowych.</w:t>
      </w:r>
    </w:p>
    <w:p w:rsidR="000B2FBF" w:rsidRPr="0024211B" w:rsidRDefault="000B2FBF">
      <w:pPr>
        <w:pStyle w:val="Default"/>
        <w:numPr>
          <w:ilvl w:val="0"/>
          <w:numId w:val="9"/>
        </w:numPr>
        <w:spacing w:line="276" w:lineRule="auto"/>
        <w:ind w:left="363" w:hanging="357"/>
        <w:jc w:val="both"/>
        <w:rPr>
          <w:rFonts w:asciiTheme="minorHAnsi" w:hAnsiTheme="minorHAnsi" w:cstheme="minorHAnsi"/>
          <w:sz w:val="22"/>
          <w:szCs w:val="22"/>
        </w:rPr>
      </w:pPr>
      <w:r w:rsidRPr="0024211B">
        <w:rPr>
          <w:rFonts w:asciiTheme="minorHAnsi" w:hAnsiTheme="minorHAnsi" w:cstheme="minorHAnsi"/>
          <w:sz w:val="22"/>
          <w:szCs w:val="22"/>
        </w:rPr>
        <w:t>Wymóg zatrudnienia, o którym mowa powyżej nie dotyczy osób pełniących samodzielne funkcje techniczne w budownictwie lub osób posiadających uprawnienia wydane na podstawie innych przepisó</w:t>
      </w:r>
      <w:r w:rsidR="00DE1381" w:rsidRPr="0024211B">
        <w:rPr>
          <w:rFonts w:asciiTheme="minorHAnsi" w:hAnsiTheme="minorHAnsi" w:cstheme="minorHAnsi"/>
          <w:sz w:val="22"/>
          <w:szCs w:val="22"/>
        </w:rPr>
        <w:fldChar w:fldCharType="begin"/>
      </w:r>
      <w:r w:rsidRPr="0024211B">
        <w:rPr>
          <w:rFonts w:asciiTheme="minorHAnsi" w:hAnsiTheme="minorHAnsi" w:cstheme="minorHAnsi"/>
          <w:sz w:val="22"/>
          <w:szCs w:val="22"/>
        </w:rPr>
        <w:instrText xml:space="preserve"> LISTNUM </w:instrText>
      </w:r>
      <w:r w:rsidR="00DE1381" w:rsidRPr="0024211B">
        <w:rPr>
          <w:rFonts w:asciiTheme="minorHAnsi" w:hAnsiTheme="minorHAnsi" w:cstheme="minorHAnsi"/>
          <w:sz w:val="22"/>
          <w:szCs w:val="22"/>
        </w:rPr>
        <w:fldChar w:fldCharType="end">
          <w:numberingChange w:id="0" w:author="Justyna Zych-Woźniak" w:date="2024-10-07T08:30:00Z" w:original=""/>
        </w:fldChar>
      </w:r>
      <w:r w:rsidRPr="0024211B">
        <w:rPr>
          <w:rFonts w:asciiTheme="minorHAnsi" w:hAnsiTheme="minorHAnsi" w:cstheme="minorHAnsi"/>
          <w:sz w:val="22"/>
          <w:szCs w:val="22"/>
        </w:rPr>
        <w:t>w, które upoważniają do samodzielnego wykonywania prac bez nadzoru, w tym kierownika budowy, kierownikó</w:t>
      </w:r>
      <w:r w:rsidR="00DE1381" w:rsidRPr="0024211B">
        <w:rPr>
          <w:rFonts w:asciiTheme="minorHAnsi" w:hAnsiTheme="minorHAnsi" w:cstheme="minorHAnsi"/>
          <w:sz w:val="22"/>
          <w:szCs w:val="22"/>
        </w:rPr>
        <w:fldChar w:fldCharType="begin"/>
      </w:r>
      <w:r w:rsidRPr="0024211B">
        <w:rPr>
          <w:rFonts w:asciiTheme="minorHAnsi" w:hAnsiTheme="minorHAnsi" w:cstheme="minorHAnsi"/>
          <w:sz w:val="22"/>
          <w:szCs w:val="22"/>
        </w:rPr>
        <w:instrText xml:space="preserve"> LISTNUM </w:instrText>
      </w:r>
      <w:r w:rsidR="00DE1381" w:rsidRPr="0024211B">
        <w:rPr>
          <w:rFonts w:asciiTheme="minorHAnsi" w:hAnsiTheme="minorHAnsi" w:cstheme="minorHAnsi"/>
          <w:sz w:val="22"/>
          <w:szCs w:val="22"/>
        </w:rPr>
        <w:fldChar w:fldCharType="end">
          <w:numberingChange w:id="1" w:author="Justyna Zych-Woźniak" w:date="2024-10-07T08:30:00Z" w:original=""/>
        </w:fldChar>
      </w:r>
      <w:r w:rsidRPr="0024211B">
        <w:rPr>
          <w:rFonts w:asciiTheme="minorHAnsi" w:hAnsiTheme="minorHAnsi" w:cstheme="minorHAnsi"/>
          <w:sz w:val="22"/>
          <w:szCs w:val="22"/>
        </w:rPr>
        <w:t>w robót, geodety.</w:t>
      </w:r>
    </w:p>
    <w:p w:rsidR="00714762" w:rsidRPr="0024211B" w:rsidRDefault="00714762">
      <w:pPr>
        <w:pStyle w:val="Default"/>
        <w:numPr>
          <w:ilvl w:val="0"/>
          <w:numId w:val="9"/>
        </w:numPr>
        <w:spacing w:line="276" w:lineRule="auto"/>
        <w:ind w:left="363" w:hanging="357"/>
        <w:jc w:val="both"/>
        <w:rPr>
          <w:rFonts w:asciiTheme="minorHAnsi" w:hAnsiTheme="minorHAnsi" w:cstheme="minorHAnsi"/>
          <w:sz w:val="22"/>
          <w:szCs w:val="22"/>
        </w:rPr>
      </w:pPr>
      <w:r w:rsidRPr="0024211B">
        <w:rPr>
          <w:rFonts w:asciiTheme="minorHAnsi" w:hAnsiTheme="minorHAnsi" w:cstheme="minorHAnsi"/>
          <w:sz w:val="22"/>
          <w:szCs w:val="22"/>
        </w:rPr>
        <w:t>Czynności związane z realizacją zamówienia wskazane w ww. pkt 2, których dotyczą wymagania zatrudnienia na podstawie stosunku pracy przez wykonawcę lub podwykonawcę osób wykonujących czynności winny być wykonywane w trakcie realizacji zamówienia</w:t>
      </w:r>
      <w:r w:rsidR="005A6B66" w:rsidRPr="0024211B">
        <w:rPr>
          <w:rFonts w:asciiTheme="minorHAnsi" w:hAnsiTheme="minorHAnsi" w:cstheme="minorHAnsi"/>
          <w:sz w:val="22"/>
          <w:szCs w:val="22"/>
        </w:rPr>
        <w:t>.</w:t>
      </w:r>
    </w:p>
    <w:p w:rsidR="00714762" w:rsidRPr="0024211B" w:rsidRDefault="00714762">
      <w:pPr>
        <w:pStyle w:val="Default"/>
        <w:numPr>
          <w:ilvl w:val="0"/>
          <w:numId w:val="9"/>
        </w:numPr>
        <w:spacing w:line="276" w:lineRule="auto"/>
        <w:ind w:left="363"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Dla udokumentowania tego faktu Wykonawca, przedstawi zamawiającemu, </w:t>
      </w:r>
      <w:r w:rsidRPr="0024211B">
        <w:rPr>
          <w:rFonts w:asciiTheme="minorHAnsi" w:hAnsiTheme="minorHAnsi" w:cstheme="minorHAnsi"/>
          <w:b/>
          <w:bCs/>
          <w:sz w:val="22"/>
          <w:szCs w:val="22"/>
        </w:rPr>
        <w:t xml:space="preserve">w terminie 7 dni od daty podpisania umowy </w:t>
      </w:r>
      <w:r w:rsidRPr="0024211B">
        <w:rPr>
          <w:rFonts w:asciiTheme="minorHAnsi" w:hAnsiTheme="minorHAnsi" w:cstheme="minorHAnsi"/>
          <w:sz w:val="22"/>
          <w:szCs w:val="22"/>
        </w:rPr>
        <w:t>wykaz osób zatrudnionych przy realizacji zamówienia na podstawie umowy o pracę wraz ze wskazaniem czynności jakie będą oni wykonywać – w sposób określony w</w:t>
      </w:r>
      <w:r w:rsidR="005A6B66" w:rsidRPr="0024211B">
        <w:rPr>
          <w:rFonts w:asciiTheme="minorHAnsi" w:hAnsiTheme="minorHAnsi" w:cstheme="minorHAnsi"/>
          <w:sz w:val="22"/>
          <w:szCs w:val="22"/>
        </w:rPr>
        <w:t> </w:t>
      </w:r>
      <w:r w:rsidRPr="0024211B">
        <w:rPr>
          <w:rFonts w:asciiTheme="minorHAnsi" w:hAnsiTheme="minorHAnsi" w:cstheme="minorHAnsi"/>
          <w:sz w:val="22"/>
          <w:szCs w:val="22"/>
        </w:rPr>
        <w:t xml:space="preserve">art.22 § 1 ustawy z dnia 26 czerwca 1974 r. – Kodeks pracy. </w:t>
      </w:r>
    </w:p>
    <w:p w:rsidR="00714762" w:rsidRPr="0024211B" w:rsidRDefault="00714762">
      <w:pPr>
        <w:pStyle w:val="Default"/>
        <w:numPr>
          <w:ilvl w:val="0"/>
          <w:numId w:val="9"/>
        </w:numPr>
        <w:spacing w:line="276" w:lineRule="auto"/>
        <w:ind w:left="363"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W trakcie realizacji umowy na wezwanie Zamawiającego, wykonawca będzie zobligowany przedstawić zaktualizowany wykaz osób zatrudnionych na umowę o pracę przy realizacji zamówienia. </w:t>
      </w:r>
    </w:p>
    <w:p w:rsidR="005A6B66" w:rsidRPr="0024211B" w:rsidRDefault="00714762">
      <w:pPr>
        <w:pStyle w:val="Default"/>
        <w:numPr>
          <w:ilvl w:val="0"/>
          <w:numId w:val="9"/>
        </w:numPr>
        <w:spacing w:line="276" w:lineRule="auto"/>
        <w:ind w:left="363" w:hanging="357"/>
        <w:jc w:val="both"/>
        <w:rPr>
          <w:rFonts w:asciiTheme="minorHAnsi" w:hAnsiTheme="minorHAnsi" w:cstheme="minorHAnsi"/>
          <w:sz w:val="22"/>
          <w:szCs w:val="22"/>
        </w:rPr>
      </w:pPr>
      <w:r w:rsidRPr="0024211B">
        <w:rPr>
          <w:rFonts w:asciiTheme="minorHAnsi" w:hAnsiTheme="minorHAnsi" w:cstheme="minorHAnsi"/>
          <w:sz w:val="22"/>
          <w:szCs w:val="22"/>
        </w:rPr>
        <w:t>Wykonawca zobowiązany jest zgłaszać zmiany osób, o których mowa w pkt 1, najpóźniej do 7 dni od zmiany.</w:t>
      </w:r>
    </w:p>
    <w:p w:rsidR="005A6B66" w:rsidRPr="0024211B" w:rsidRDefault="005A6B66">
      <w:pPr>
        <w:pStyle w:val="Default"/>
        <w:numPr>
          <w:ilvl w:val="0"/>
          <w:numId w:val="9"/>
        </w:numPr>
        <w:spacing w:line="276" w:lineRule="auto"/>
        <w:ind w:left="363" w:hanging="363"/>
        <w:jc w:val="both"/>
        <w:rPr>
          <w:rFonts w:asciiTheme="minorHAnsi" w:hAnsiTheme="minorHAnsi" w:cstheme="minorHAnsi"/>
          <w:sz w:val="22"/>
          <w:szCs w:val="22"/>
        </w:rPr>
      </w:pPr>
      <w:r w:rsidRPr="0024211B">
        <w:rPr>
          <w:rFonts w:asciiTheme="minorHAnsi" w:hAnsiTheme="minorHAnsi" w:cstheme="minorHAnsi"/>
          <w:sz w:val="22"/>
          <w:szCs w:val="22"/>
        </w:rPr>
        <w:t>Obowiązek, o którym mowa w pkt 1 i 2 dotyczy także podwykonawcy realizującego przedmiotowe zamówienia.</w:t>
      </w:r>
    </w:p>
    <w:p w:rsidR="005A6B66" w:rsidRPr="0024211B" w:rsidRDefault="005A6B66">
      <w:pPr>
        <w:pStyle w:val="Default"/>
        <w:numPr>
          <w:ilvl w:val="0"/>
          <w:numId w:val="9"/>
        </w:numPr>
        <w:spacing w:line="276" w:lineRule="auto"/>
        <w:ind w:left="363" w:hanging="363"/>
        <w:jc w:val="both"/>
        <w:rPr>
          <w:rFonts w:asciiTheme="minorHAnsi" w:hAnsiTheme="minorHAnsi" w:cstheme="minorHAnsi"/>
          <w:sz w:val="22"/>
          <w:szCs w:val="22"/>
        </w:rPr>
      </w:pPr>
      <w:r w:rsidRPr="0024211B">
        <w:rPr>
          <w:rFonts w:asciiTheme="minorHAnsi" w:hAnsiTheme="minorHAnsi" w:cstheme="minorHAnsi"/>
          <w:sz w:val="22"/>
          <w:szCs w:val="22"/>
        </w:rPr>
        <w:t>W celu weryfikacji zatrudniania, przez wykonawcę lub podwykonawcę, na podstawie umowy o pracę, osób wykonujących wskazane przez zamawiającego czynności w zakresie realizacji zamówienia, umowa przewiduje możliwość żądania przez zamawiającego w szczególności:</w:t>
      </w:r>
    </w:p>
    <w:p w:rsidR="005A6B66" w:rsidRPr="0024211B" w:rsidRDefault="005A6B66">
      <w:pPr>
        <w:pStyle w:val="Default"/>
        <w:numPr>
          <w:ilvl w:val="0"/>
          <w:numId w:val="10"/>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oświadczenia zatrudnionego pracownika,</w:t>
      </w:r>
    </w:p>
    <w:p w:rsidR="005A6B66" w:rsidRPr="0024211B" w:rsidRDefault="005A6B66">
      <w:pPr>
        <w:pStyle w:val="Default"/>
        <w:numPr>
          <w:ilvl w:val="0"/>
          <w:numId w:val="10"/>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oświadczenia wykonawcy lub podwykonawcy o zatrudnieniu pracownika na podstawie umowy o pracę,</w:t>
      </w:r>
    </w:p>
    <w:p w:rsidR="005A6B66" w:rsidRPr="0024211B" w:rsidRDefault="005A6B66">
      <w:pPr>
        <w:pStyle w:val="Default"/>
        <w:numPr>
          <w:ilvl w:val="0"/>
          <w:numId w:val="10"/>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 xml:space="preserve">poświadczonej za zgodność z oryginałem kopii umowy o pracę zatrudnionego pracownika, </w:t>
      </w:r>
    </w:p>
    <w:p w:rsidR="005A6B66" w:rsidRPr="0024211B" w:rsidRDefault="005A6B66">
      <w:pPr>
        <w:pStyle w:val="Default"/>
        <w:numPr>
          <w:ilvl w:val="0"/>
          <w:numId w:val="10"/>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innych dokumentów</w:t>
      </w:r>
    </w:p>
    <w:p w:rsidR="005A6B66" w:rsidRPr="0024211B" w:rsidRDefault="005A6B66">
      <w:pPr>
        <w:pStyle w:val="Default"/>
        <w:numPr>
          <w:ilvl w:val="0"/>
          <w:numId w:val="11"/>
        </w:numPr>
        <w:spacing w:line="276" w:lineRule="auto"/>
        <w:ind w:left="1077" w:hanging="357"/>
        <w:jc w:val="both"/>
        <w:rPr>
          <w:rFonts w:asciiTheme="minorHAnsi" w:hAnsiTheme="minorHAnsi" w:cstheme="minorHAnsi"/>
          <w:sz w:val="22"/>
          <w:szCs w:val="22"/>
        </w:rPr>
      </w:pPr>
      <w:r w:rsidRPr="0024211B">
        <w:rPr>
          <w:rFonts w:asciiTheme="minorHAnsi" w:hAnsiTheme="minorHAnsi" w:cstheme="minorHAnsi"/>
          <w:sz w:val="22"/>
          <w:szCs w:val="22"/>
        </w:rPr>
        <w:lastRenderedPageBreak/>
        <w:t>zawierających informacje, w tym dane osobowe, niezbędne do weryfikacji zatrudnienia na</w:t>
      </w:r>
      <w:r w:rsidR="006A74CC" w:rsidRPr="0024211B">
        <w:rPr>
          <w:rFonts w:asciiTheme="minorHAnsi" w:hAnsiTheme="minorHAnsi" w:cstheme="minorHAnsi"/>
          <w:sz w:val="22"/>
          <w:szCs w:val="22"/>
        </w:rPr>
        <w:t> </w:t>
      </w:r>
      <w:r w:rsidRPr="0024211B">
        <w:rPr>
          <w:rFonts w:asciiTheme="minorHAnsi" w:hAnsiTheme="minorHAnsi" w:cstheme="minorHAnsi"/>
          <w:sz w:val="22"/>
          <w:szCs w:val="22"/>
        </w:rPr>
        <w:t>podstawie umowy o pracę, w szczególności imię i nazwisko zatrudnionego pracownika, datę zawarcia umowy o pracę, rodzaj umowy o pracę i zakres obowiązków pracownika.</w:t>
      </w:r>
    </w:p>
    <w:p w:rsidR="005A6B66" w:rsidRPr="0024211B" w:rsidRDefault="005A6B66">
      <w:pPr>
        <w:pStyle w:val="Default"/>
        <w:numPr>
          <w:ilvl w:val="0"/>
          <w:numId w:val="9"/>
        </w:numPr>
        <w:spacing w:line="276" w:lineRule="auto"/>
        <w:ind w:left="363" w:hanging="363"/>
        <w:jc w:val="both"/>
        <w:rPr>
          <w:rFonts w:asciiTheme="minorHAnsi" w:hAnsiTheme="minorHAnsi" w:cstheme="minorHAnsi"/>
          <w:sz w:val="22"/>
          <w:szCs w:val="22"/>
        </w:rPr>
      </w:pPr>
      <w:r w:rsidRPr="0024211B">
        <w:rPr>
          <w:rFonts w:asciiTheme="minorHAnsi" w:hAnsiTheme="minorHAnsi" w:cstheme="minorHAnsi"/>
          <w:sz w:val="22"/>
          <w:szCs w:val="22"/>
        </w:rPr>
        <w:t>Z tytułu niespełnienia przez wykonawcę lub podwykonawcę wymogu zatrudnienia na podstawie umowy o pracę osób wykonujących wskazane w punkcie 1 czynności zamawiający przewiduje sankcję w postaci obowiązku zapłaty przez wykonawcę kary umownej w wysokości określonej w</w:t>
      </w:r>
      <w:r w:rsidR="006A74CC" w:rsidRPr="0024211B">
        <w:rPr>
          <w:rFonts w:asciiTheme="minorHAnsi" w:hAnsiTheme="minorHAnsi" w:cstheme="minorHAnsi"/>
          <w:sz w:val="22"/>
          <w:szCs w:val="22"/>
        </w:rPr>
        <w:t> </w:t>
      </w:r>
      <w:r w:rsidRPr="0024211B">
        <w:rPr>
          <w:rFonts w:asciiTheme="minorHAnsi" w:hAnsiTheme="minorHAnsi" w:cstheme="minorHAnsi"/>
          <w:sz w:val="22"/>
          <w:szCs w:val="22"/>
        </w:rPr>
        <w:t xml:space="preserve">projekcie umowy w sprawie zamówienia publicznego </w:t>
      </w:r>
      <w:r w:rsidRPr="0024211B">
        <w:rPr>
          <w:rFonts w:asciiTheme="minorHAnsi" w:hAnsiTheme="minorHAnsi" w:cstheme="minorHAnsi"/>
          <w:color w:val="auto"/>
          <w:sz w:val="22"/>
          <w:szCs w:val="22"/>
        </w:rPr>
        <w:t xml:space="preserve">(załącznik nr </w:t>
      </w:r>
      <w:r w:rsidR="00C50FBC" w:rsidRPr="0024211B">
        <w:rPr>
          <w:rFonts w:asciiTheme="minorHAnsi" w:hAnsiTheme="minorHAnsi" w:cstheme="minorHAnsi"/>
          <w:color w:val="auto"/>
          <w:sz w:val="22"/>
          <w:szCs w:val="22"/>
        </w:rPr>
        <w:t>9</w:t>
      </w:r>
      <w:r w:rsidRPr="0024211B">
        <w:rPr>
          <w:rFonts w:asciiTheme="minorHAnsi" w:hAnsiTheme="minorHAnsi" w:cstheme="minorHAnsi"/>
          <w:color w:val="auto"/>
          <w:sz w:val="22"/>
          <w:szCs w:val="22"/>
        </w:rPr>
        <w:t xml:space="preserve"> do SWZ). </w:t>
      </w:r>
      <w:r w:rsidRPr="0024211B">
        <w:rPr>
          <w:rFonts w:asciiTheme="minorHAnsi" w:hAnsiTheme="minorHAnsi" w:cstheme="minorHAnsi"/>
          <w:sz w:val="22"/>
          <w:szCs w:val="22"/>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ww. punkcie 2 czynności.</w:t>
      </w:r>
    </w:p>
    <w:p w:rsidR="007671C7" w:rsidRPr="0024211B" w:rsidRDefault="007671C7">
      <w:pPr>
        <w:pStyle w:val="Nagwek1"/>
        <w:numPr>
          <w:ilvl w:val="0"/>
          <w:numId w:val="3"/>
        </w:numPr>
        <w:spacing w:line="276" w:lineRule="auto"/>
        <w:ind w:left="357" w:hanging="357"/>
        <w:rPr>
          <w:rFonts w:asciiTheme="minorHAnsi" w:hAnsiTheme="minorHAnsi" w:cstheme="minorHAnsi"/>
        </w:rPr>
      </w:pPr>
      <w:r w:rsidRPr="0024211B">
        <w:rPr>
          <w:rFonts w:asciiTheme="minorHAnsi" w:hAnsiTheme="minorHAnsi" w:cstheme="minorHAnsi"/>
        </w:rPr>
        <w:t>PODWYKONAWSTWO</w:t>
      </w:r>
    </w:p>
    <w:p w:rsidR="007671C7" w:rsidRPr="0024211B" w:rsidRDefault="007671C7">
      <w:pPr>
        <w:pStyle w:val="Default"/>
        <w:numPr>
          <w:ilvl w:val="0"/>
          <w:numId w:val="12"/>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Wykonawca może powierzyć wykonanie części zamówienia podwykonawcy (podwykonawcom).</w:t>
      </w:r>
    </w:p>
    <w:p w:rsidR="007671C7" w:rsidRPr="0024211B" w:rsidRDefault="007671C7">
      <w:pPr>
        <w:pStyle w:val="Default"/>
        <w:numPr>
          <w:ilvl w:val="0"/>
          <w:numId w:val="12"/>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Zamawiający </w:t>
      </w:r>
      <w:r w:rsidRPr="0024211B">
        <w:rPr>
          <w:rFonts w:asciiTheme="minorHAnsi" w:hAnsiTheme="minorHAnsi" w:cstheme="minorHAnsi"/>
          <w:b/>
          <w:bCs/>
          <w:sz w:val="22"/>
          <w:szCs w:val="22"/>
        </w:rPr>
        <w:t xml:space="preserve">nie zastrzega </w:t>
      </w:r>
      <w:r w:rsidRPr="0024211B">
        <w:rPr>
          <w:rFonts w:asciiTheme="minorHAnsi" w:hAnsiTheme="minorHAnsi" w:cstheme="minorHAnsi"/>
          <w:sz w:val="22"/>
          <w:szCs w:val="22"/>
        </w:rPr>
        <w:t>obowiązku osobistego wykonania przez Wykonawcę kluczowych części zamówienia.</w:t>
      </w:r>
    </w:p>
    <w:p w:rsidR="007671C7" w:rsidRPr="0024211B" w:rsidRDefault="007671C7">
      <w:pPr>
        <w:pStyle w:val="Default"/>
        <w:numPr>
          <w:ilvl w:val="0"/>
          <w:numId w:val="12"/>
        </w:numPr>
        <w:spacing w:line="276" w:lineRule="auto"/>
        <w:ind w:left="357" w:hanging="357"/>
        <w:jc w:val="both"/>
        <w:rPr>
          <w:rFonts w:asciiTheme="minorHAnsi" w:hAnsiTheme="minorHAnsi" w:cstheme="minorHAnsi"/>
          <w:b/>
          <w:bCs/>
          <w:sz w:val="22"/>
          <w:szCs w:val="22"/>
        </w:rPr>
      </w:pPr>
      <w:r w:rsidRPr="0024211B">
        <w:rPr>
          <w:rFonts w:asciiTheme="minorHAnsi" w:hAnsiTheme="minorHAnsi" w:cstheme="minorHAnsi"/>
          <w:b/>
          <w:bCs/>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7671C7" w:rsidRPr="0024211B" w:rsidRDefault="007671C7">
      <w:pPr>
        <w:pStyle w:val="Default"/>
        <w:numPr>
          <w:ilvl w:val="0"/>
          <w:numId w:val="12"/>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Zamawiający wymaga, aby przed przystąpieniem do wykonania zamówienia wykonawca podał nazwy, dane kontaktowe oraz przedstawicieli, podwykonawców zaangażowanych w wykonanie robót budowlanych,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rsidR="007671C7" w:rsidRPr="0024211B" w:rsidRDefault="007671C7">
      <w:pPr>
        <w:pStyle w:val="Default"/>
        <w:numPr>
          <w:ilvl w:val="0"/>
          <w:numId w:val="12"/>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Zakres zamówienia planowany do powierzenia podwykonawcom oraz nazwa podwykonawcy musi być wskazany w formularzu ofertowym, którego wzór stanowi </w:t>
      </w:r>
      <w:r w:rsidRPr="0024211B">
        <w:rPr>
          <w:rFonts w:asciiTheme="minorHAnsi" w:hAnsiTheme="minorHAnsi" w:cstheme="minorHAnsi"/>
          <w:b/>
          <w:bCs/>
          <w:sz w:val="22"/>
          <w:szCs w:val="22"/>
        </w:rPr>
        <w:t xml:space="preserve">załącznik nr </w:t>
      </w:r>
      <w:r w:rsidR="00C50FBC" w:rsidRPr="0024211B">
        <w:rPr>
          <w:rFonts w:asciiTheme="minorHAnsi" w:hAnsiTheme="minorHAnsi" w:cstheme="minorHAnsi"/>
          <w:b/>
          <w:bCs/>
          <w:sz w:val="22"/>
          <w:szCs w:val="22"/>
        </w:rPr>
        <w:t>2</w:t>
      </w:r>
      <w:r w:rsidRPr="0024211B">
        <w:rPr>
          <w:rFonts w:asciiTheme="minorHAnsi" w:hAnsiTheme="minorHAnsi" w:cstheme="minorHAnsi"/>
          <w:sz w:val="22"/>
          <w:szCs w:val="22"/>
        </w:rPr>
        <w:t>do</w:t>
      </w:r>
      <w:r w:rsidR="00600AE2" w:rsidRPr="0024211B">
        <w:rPr>
          <w:rFonts w:asciiTheme="minorHAnsi" w:hAnsiTheme="minorHAnsi" w:cstheme="minorHAnsi"/>
          <w:sz w:val="22"/>
          <w:szCs w:val="22"/>
        </w:rPr>
        <w:t> </w:t>
      </w:r>
      <w:r w:rsidRPr="0024211B">
        <w:rPr>
          <w:rFonts w:asciiTheme="minorHAnsi" w:hAnsiTheme="minorHAnsi" w:cstheme="minorHAnsi"/>
          <w:sz w:val="22"/>
          <w:szCs w:val="22"/>
        </w:rPr>
        <w:t>niniejszej specyfikacji warunków zamówienia. Brak informacji w formularzu oferty w sprawie zakresu zamówienia powierzonego podwykonawcom będzie traktowany jako deklaracja samodzielnej realizacji zamówienia przez Wykonawcę.</w:t>
      </w:r>
    </w:p>
    <w:p w:rsidR="007671C7" w:rsidRPr="0024211B" w:rsidRDefault="007671C7">
      <w:pPr>
        <w:pStyle w:val="Default"/>
        <w:numPr>
          <w:ilvl w:val="0"/>
          <w:numId w:val="12"/>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Jeżeli zmiana albo rezygnacja dotyczy podwykonawcy czy podmiotu, na którego zasoby Wykonawca powoływał się, na zasadach określonych w art. 118 ust. 1 ustawy Pzp w celu wykazania spełnienia warunku udziału w postępowaniu, Wykonawca jest obowiązany wykazać Zamawiającemu, że</w:t>
      </w:r>
      <w:r w:rsidR="00600AE2" w:rsidRPr="0024211B">
        <w:rPr>
          <w:rFonts w:asciiTheme="minorHAnsi" w:hAnsiTheme="minorHAnsi" w:cstheme="minorHAnsi"/>
          <w:sz w:val="22"/>
          <w:szCs w:val="22"/>
        </w:rPr>
        <w:t> </w:t>
      </w:r>
      <w:r w:rsidRPr="0024211B">
        <w:rPr>
          <w:rFonts w:asciiTheme="minorHAnsi" w:hAnsiTheme="minorHAnsi" w:cstheme="minorHAnsi"/>
          <w:sz w:val="22"/>
          <w:szCs w:val="22"/>
        </w:rPr>
        <w:t>proponowany inny podwykonawca czy podmiot lub Wykonawca samodzielnie spełnia je w</w:t>
      </w:r>
      <w:r w:rsidR="00600AE2" w:rsidRPr="0024211B">
        <w:rPr>
          <w:rFonts w:asciiTheme="minorHAnsi" w:hAnsiTheme="minorHAnsi" w:cstheme="minorHAnsi"/>
          <w:sz w:val="22"/>
          <w:szCs w:val="22"/>
        </w:rPr>
        <w:t> </w:t>
      </w:r>
      <w:r w:rsidRPr="0024211B">
        <w:rPr>
          <w:rFonts w:asciiTheme="minorHAnsi" w:hAnsiTheme="minorHAnsi" w:cstheme="minorHAnsi"/>
          <w:sz w:val="22"/>
          <w:szCs w:val="22"/>
        </w:rPr>
        <w:t>stopniu nie mniejszym niż podwykonawca, na którego zasoby Wykonawca powoływał się w</w:t>
      </w:r>
      <w:r w:rsidR="00600AE2" w:rsidRPr="0024211B">
        <w:rPr>
          <w:rFonts w:asciiTheme="minorHAnsi" w:hAnsiTheme="minorHAnsi" w:cstheme="minorHAnsi"/>
          <w:sz w:val="22"/>
          <w:szCs w:val="22"/>
        </w:rPr>
        <w:t> </w:t>
      </w:r>
      <w:r w:rsidRPr="0024211B">
        <w:rPr>
          <w:rFonts w:asciiTheme="minorHAnsi" w:hAnsiTheme="minorHAnsi" w:cstheme="minorHAnsi"/>
          <w:sz w:val="22"/>
          <w:szCs w:val="22"/>
        </w:rPr>
        <w:t>trakcie postępowania o udzielenie zamówienia. Przepis art. 122 stosuje się odpowiednio.</w:t>
      </w:r>
    </w:p>
    <w:p w:rsidR="00546ECE" w:rsidRPr="0024211B" w:rsidRDefault="007671C7">
      <w:pPr>
        <w:pStyle w:val="Default"/>
        <w:numPr>
          <w:ilvl w:val="0"/>
          <w:numId w:val="12"/>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Powierzenie wykonania części zamówienia podwykonawcom nie zwalnia Wykonawcy z</w:t>
      </w:r>
      <w:r w:rsidR="00600AE2" w:rsidRPr="0024211B">
        <w:rPr>
          <w:rFonts w:asciiTheme="minorHAnsi" w:hAnsiTheme="minorHAnsi" w:cstheme="minorHAnsi"/>
          <w:sz w:val="22"/>
          <w:szCs w:val="22"/>
        </w:rPr>
        <w:t> </w:t>
      </w:r>
      <w:r w:rsidRPr="0024211B">
        <w:rPr>
          <w:rFonts w:asciiTheme="minorHAnsi" w:hAnsiTheme="minorHAnsi" w:cstheme="minorHAnsi"/>
          <w:sz w:val="22"/>
          <w:szCs w:val="22"/>
        </w:rPr>
        <w:t>odpowiedzialności za należyte wykonanie tego zamówienia.</w:t>
      </w:r>
    </w:p>
    <w:p w:rsidR="00546ECE" w:rsidRPr="0024211B" w:rsidRDefault="00546ECE">
      <w:pPr>
        <w:pStyle w:val="Default"/>
        <w:numPr>
          <w:ilvl w:val="0"/>
          <w:numId w:val="12"/>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b/>
          <w:bCs/>
          <w:sz w:val="22"/>
          <w:szCs w:val="22"/>
        </w:rPr>
        <w:t xml:space="preserve">Zamawiający wymaga, aby Podwykonawcy którzy będą brać udział w wykonaniu zamówienia nie podlegali wykluczeniu w zakresie okoliczności wskazanych w art. 7 ust. 1 ustawy z dnia 13 </w:t>
      </w:r>
      <w:r w:rsidRPr="0024211B">
        <w:rPr>
          <w:rFonts w:asciiTheme="minorHAnsi" w:hAnsiTheme="minorHAnsi" w:cstheme="minorHAnsi"/>
          <w:b/>
          <w:bCs/>
          <w:sz w:val="22"/>
          <w:szCs w:val="22"/>
        </w:rPr>
        <w:lastRenderedPageBreak/>
        <w:t>kwietnia 2022r. o szczególnych rozwiązaniach w zakresie przeciwdziałania wspieraniu agresji na Ukrainę oraz służących ochronie bezpieczeństwa narodowego, na czas trwania tych okoliczności.</w:t>
      </w:r>
    </w:p>
    <w:p w:rsidR="00600AE2" w:rsidRPr="0024211B" w:rsidRDefault="00600AE2">
      <w:pPr>
        <w:pStyle w:val="Nagwek1"/>
        <w:numPr>
          <w:ilvl w:val="0"/>
          <w:numId w:val="3"/>
        </w:numPr>
        <w:spacing w:line="276" w:lineRule="auto"/>
        <w:ind w:left="357" w:hanging="357"/>
        <w:rPr>
          <w:rFonts w:asciiTheme="minorHAnsi" w:hAnsiTheme="minorHAnsi" w:cstheme="minorHAnsi"/>
        </w:rPr>
      </w:pPr>
      <w:r w:rsidRPr="0024211B">
        <w:rPr>
          <w:rFonts w:asciiTheme="minorHAnsi" w:hAnsiTheme="minorHAnsi" w:cstheme="minorHAnsi"/>
        </w:rPr>
        <w:t>TERMIN WYKONANIA ZAMÓWIENIA</w:t>
      </w:r>
    </w:p>
    <w:p w:rsidR="00600AE2" w:rsidRPr="0024211B" w:rsidRDefault="004800CE" w:rsidP="00600AE2">
      <w:pPr>
        <w:pStyle w:val="Default"/>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 xml:space="preserve">Wykonawca zobowiązany jest wykonać zamówienie </w:t>
      </w:r>
      <w:r w:rsidRPr="0024211B">
        <w:rPr>
          <w:rFonts w:asciiTheme="minorHAnsi" w:hAnsiTheme="minorHAnsi" w:cstheme="minorHAnsi"/>
          <w:b/>
          <w:bCs/>
          <w:sz w:val="22"/>
          <w:szCs w:val="22"/>
        </w:rPr>
        <w:t>w terminie</w:t>
      </w:r>
      <w:r w:rsidR="008A5FB1" w:rsidRPr="0024211B">
        <w:rPr>
          <w:rFonts w:asciiTheme="minorHAnsi" w:hAnsiTheme="minorHAnsi" w:cstheme="minorHAnsi"/>
          <w:b/>
          <w:bCs/>
          <w:sz w:val="22"/>
          <w:szCs w:val="22"/>
        </w:rPr>
        <w:t xml:space="preserve"> do </w:t>
      </w:r>
      <w:r w:rsidRPr="0024211B">
        <w:rPr>
          <w:rFonts w:asciiTheme="minorHAnsi" w:hAnsiTheme="minorHAnsi" w:cstheme="minorHAnsi"/>
          <w:b/>
          <w:bCs/>
          <w:sz w:val="22"/>
          <w:szCs w:val="22"/>
        </w:rPr>
        <w:t>12 miesięcy od dnia podpisania umowy.</w:t>
      </w:r>
    </w:p>
    <w:p w:rsidR="004800CE" w:rsidRPr="0024211B" w:rsidRDefault="004800CE">
      <w:pPr>
        <w:pStyle w:val="Nagwek1"/>
        <w:numPr>
          <w:ilvl w:val="0"/>
          <w:numId w:val="3"/>
        </w:numPr>
        <w:spacing w:line="276" w:lineRule="auto"/>
        <w:ind w:left="357" w:hanging="357"/>
        <w:rPr>
          <w:rFonts w:asciiTheme="minorHAnsi" w:hAnsiTheme="minorHAnsi" w:cstheme="minorHAnsi"/>
        </w:rPr>
      </w:pPr>
      <w:r w:rsidRPr="0024211B">
        <w:rPr>
          <w:rFonts w:asciiTheme="minorHAnsi" w:hAnsiTheme="minorHAnsi" w:cstheme="minorHAnsi"/>
        </w:rPr>
        <w:t>WARUNKI UDZIAŁU W POSTĘPOWANIU</w:t>
      </w:r>
    </w:p>
    <w:p w:rsidR="005F69EF" w:rsidRPr="0024211B" w:rsidRDefault="005F69EF">
      <w:pPr>
        <w:pStyle w:val="Default"/>
        <w:numPr>
          <w:ilvl w:val="0"/>
          <w:numId w:val="13"/>
        </w:numPr>
        <w:spacing w:after="120"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 xml:space="preserve">O udzielenie zamówienia mogą ubiegać się Wykonawcy, którzy nie podlegają wykluczeniu na zasadach określonych w Rozdziale X SWZ, oraz spełniają określone przez Zamawiającego warunki udziału w postępowaniu. </w:t>
      </w:r>
    </w:p>
    <w:p w:rsidR="005F69EF" w:rsidRPr="0024211B" w:rsidRDefault="005F69EF">
      <w:pPr>
        <w:pStyle w:val="Default"/>
        <w:numPr>
          <w:ilvl w:val="0"/>
          <w:numId w:val="13"/>
        </w:numPr>
        <w:spacing w:after="120"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O udzielenie zamówienia mogą ubiegać się Wykonawcy, którzy spełniają warunki dotyczące:</w:t>
      </w:r>
    </w:p>
    <w:p w:rsidR="005F69EF" w:rsidRPr="0024211B" w:rsidRDefault="006B493D">
      <w:pPr>
        <w:pStyle w:val="Default"/>
        <w:numPr>
          <w:ilvl w:val="0"/>
          <w:numId w:val="14"/>
        </w:numPr>
        <w:spacing w:line="276" w:lineRule="auto"/>
        <w:ind w:left="717"/>
        <w:jc w:val="both"/>
        <w:rPr>
          <w:rFonts w:asciiTheme="minorHAnsi" w:hAnsiTheme="minorHAnsi" w:cstheme="minorHAnsi"/>
          <w:sz w:val="22"/>
          <w:szCs w:val="22"/>
        </w:rPr>
      </w:pPr>
      <w:r w:rsidRPr="0024211B">
        <w:rPr>
          <w:rFonts w:asciiTheme="minorHAnsi" w:hAnsiTheme="minorHAnsi" w:cstheme="minorHAnsi"/>
          <w:b/>
          <w:bCs/>
          <w:sz w:val="22"/>
          <w:szCs w:val="22"/>
        </w:rPr>
        <w:t>Z</w:t>
      </w:r>
      <w:r w:rsidR="005F69EF" w:rsidRPr="0024211B">
        <w:rPr>
          <w:rFonts w:asciiTheme="minorHAnsi" w:hAnsiTheme="minorHAnsi" w:cstheme="minorHAnsi"/>
          <w:b/>
          <w:bCs/>
          <w:sz w:val="22"/>
          <w:szCs w:val="22"/>
        </w:rPr>
        <w:t xml:space="preserve">dolności do występowania w obrocie gospodarczym: </w:t>
      </w:r>
    </w:p>
    <w:p w:rsidR="005F69EF" w:rsidRPr="0024211B" w:rsidRDefault="006B493D" w:rsidP="005F69EF">
      <w:pPr>
        <w:pStyle w:val="Default"/>
        <w:spacing w:line="276" w:lineRule="auto"/>
        <w:ind w:left="720"/>
        <w:jc w:val="both"/>
        <w:rPr>
          <w:rFonts w:asciiTheme="minorHAnsi" w:hAnsiTheme="minorHAnsi" w:cstheme="minorHAnsi"/>
          <w:sz w:val="22"/>
          <w:szCs w:val="22"/>
        </w:rPr>
      </w:pPr>
      <w:r w:rsidRPr="0024211B">
        <w:rPr>
          <w:rFonts w:asciiTheme="minorHAnsi" w:hAnsiTheme="minorHAnsi" w:cstheme="minorHAnsi"/>
          <w:sz w:val="22"/>
          <w:szCs w:val="22"/>
        </w:rPr>
        <w:t>O udzielenie zamówienia publicznego mogą ubiegać się wykonawcy, którzy spełniają warunki dotyczące posiadania zdolności do występowania w obrocie gospodarczym</w:t>
      </w:r>
      <w:r w:rsidR="005F69EF" w:rsidRPr="0024211B">
        <w:rPr>
          <w:rFonts w:asciiTheme="minorHAnsi" w:hAnsiTheme="minorHAnsi" w:cstheme="minorHAnsi"/>
          <w:sz w:val="22"/>
          <w:szCs w:val="22"/>
        </w:rPr>
        <w:t>.</w:t>
      </w:r>
      <w:r w:rsidRPr="0024211B">
        <w:rPr>
          <w:rFonts w:asciiTheme="minorHAnsi" w:hAnsiTheme="minorHAnsi" w:cstheme="minorHAnsi"/>
          <w:sz w:val="22"/>
          <w:szCs w:val="22"/>
        </w:rPr>
        <w:t xml:space="preserve"> Ocena spełnienia warunków udziału w postępowaniu będzie dokonana na zasadzie spełnia/nie spełnia.</w:t>
      </w:r>
    </w:p>
    <w:p w:rsidR="006B493D" w:rsidRPr="0024211B" w:rsidRDefault="006B493D" w:rsidP="006B493D">
      <w:pPr>
        <w:pStyle w:val="Default"/>
        <w:spacing w:after="120" w:line="276" w:lineRule="auto"/>
        <w:ind w:left="720"/>
        <w:jc w:val="both"/>
        <w:rPr>
          <w:rFonts w:asciiTheme="minorHAnsi" w:hAnsiTheme="minorHAnsi" w:cstheme="minorHAnsi"/>
          <w:b/>
          <w:bCs/>
          <w:sz w:val="22"/>
          <w:szCs w:val="22"/>
        </w:rPr>
      </w:pPr>
      <w:r w:rsidRPr="0024211B">
        <w:rPr>
          <w:rFonts w:asciiTheme="minorHAnsi" w:hAnsiTheme="minorHAnsi" w:cstheme="minorHAnsi"/>
          <w:b/>
          <w:bCs/>
          <w:sz w:val="22"/>
          <w:szCs w:val="22"/>
        </w:rPr>
        <w:t>Wykonawca winien być zarejestrowany w obrocie gospodarczym.</w:t>
      </w:r>
    </w:p>
    <w:p w:rsidR="005F69EF" w:rsidRPr="0024211B" w:rsidRDefault="006B493D">
      <w:pPr>
        <w:pStyle w:val="Default"/>
        <w:numPr>
          <w:ilvl w:val="0"/>
          <w:numId w:val="14"/>
        </w:numPr>
        <w:spacing w:line="276" w:lineRule="auto"/>
        <w:ind w:left="717"/>
        <w:jc w:val="both"/>
        <w:rPr>
          <w:rFonts w:asciiTheme="minorHAnsi" w:hAnsiTheme="minorHAnsi" w:cstheme="minorHAnsi"/>
          <w:sz w:val="22"/>
          <w:szCs w:val="22"/>
        </w:rPr>
      </w:pPr>
      <w:r w:rsidRPr="0024211B">
        <w:rPr>
          <w:rFonts w:asciiTheme="minorHAnsi" w:hAnsiTheme="minorHAnsi" w:cstheme="minorHAnsi"/>
          <w:b/>
          <w:bCs/>
          <w:sz w:val="22"/>
          <w:szCs w:val="22"/>
        </w:rPr>
        <w:t>U</w:t>
      </w:r>
      <w:r w:rsidR="005F69EF" w:rsidRPr="0024211B">
        <w:rPr>
          <w:rFonts w:asciiTheme="minorHAnsi" w:hAnsiTheme="minorHAnsi" w:cstheme="minorHAnsi"/>
          <w:b/>
          <w:bCs/>
          <w:sz w:val="22"/>
          <w:szCs w:val="22"/>
        </w:rPr>
        <w:t>prawnień do prowadzenia określonej działalności gospodarczej lub zawodowej,o ile wynika to z odrębnych przepisów:</w:t>
      </w:r>
    </w:p>
    <w:p w:rsidR="006B493D" w:rsidRPr="0024211B" w:rsidRDefault="006B493D" w:rsidP="006B493D">
      <w:pPr>
        <w:pStyle w:val="Default"/>
        <w:spacing w:line="276" w:lineRule="auto"/>
        <w:ind w:left="720"/>
        <w:jc w:val="both"/>
        <w:rPr>
          <w:rFonts w:asciiTheme="minorHAnsi" w:hAnsiTheme="minorHAnsi" w:cstheme="minorHAnsi"/>
          <w:sz w:val="22"/>
          <w:szCs w:val="22"/>
        </w:rPr>
      </w:pPr>
      <w:r w:rsidRPr="0024211B">
        <w:rPr>
          <w:rFonts w:asciiTheme="minorHAnsi" w:hAnsiTheme="minorHAnsi" w:cstheme="minorHAnsi"/>
          <w:sz w:val="22"/>
          <w:szCs w:val="22"/>
        </w:rPr>
        <w:t>O udzielenie zamówienia publicznego mogą ubiegać się wykonawcy, którzy spełniają warunki dotyczące posiadania uprawnień do prowadzenia określonej działalności gospodarczej lub zawodowej, o ile wynika to z odrębnych przepisów. Ocena spełnienia warunków udziału w postępowaniu będzie dokonana na zasadzie spełnia/nie spełnia.</w:t>
      </w:r>
    </w:p>
    <w:p w:rsidR="005F69EF" w:rsidRPr="0024211B" w:rsidRDefault="006B493D" w:rsidP="006B493D">
      <w:pPr>
        <w:pStyle w:val="Default"/>
        <w:spacing w:after="120" w:line="276" w:lineRule="auto"/>
        <w:ind w:left="720"/>
        <w:jc w:val="both"/>
        <w:rPr>
          <w:rFonts w:asciiTheme="minorHAnsi" w:hAnsiTheme="minorHAnsi" w:cstheme="minorHAnsi"/>
          <w:b/>
          <w:bCs/>
          <w:sz w:val="22"/>
          <w:szCs w:val="22"/>
        </w:rPr>
      </w:pPr>
      <w:r w:rsidRPr="0024211B">
        <w:rPr>
          <w:rFonts w:asciiTheme="minorHAnsi" w:hAnsiTheme="minorHAnsi" w:cstheme="minorHAnsi"/>
          <w:b/>
          <w:bCs/>
          <w:sz w:val="22"/>
          <w:szCs w:val="22"/>
        </w:rPr>
        <w:t>Zamawiający nie wyznacza szczegółowego warunku udziału w tym zakresie.</w:t>
      </w:r>
    </w:p>
    <w:p w:rsidR="005F69EF" w:rsidRPr="0024211B" w:rsidRDefault="006B493D">
      <w:pPr>
        <w:pStyle w:val="Default"/>
        <w:numPr>
          <w:ilvl w:val="0"/>
          <w:numId w:val="14"/>
        </w:numPr>
        <w:spacing w:line="276" w:lineRule="auto"/>
        <w:ind w:left="717"/>
        <w:jc w:val="both"/>
        <w:rPr>
          <w:rFonts w:asciiTheme="minorHAnsi" w:hAnsiTheme="minorHAnsi" w:cstheme="minorHAnsi"/>
          <w:sz w:val="22"/>
          <w:szCs w:val="22"/>
        </w:rPr>
      </w:pPr>
      <w:r w:rsidRPr="0024211B">
        <w:rPr>
          <w:rFonts w:asciiTheme="minorHAnsi" w:hAnsiTheme="minorHAnsi" w:cstheme="minorHAnsi"/>
          <w:b/>
          <w:bCs/>
          <w:sz w:val="22"/>
          <w:szCs w:val="22"/>
        </w:rPr>
        <w:t>S</w:t>
      </w:r>
      <w:r w:rsidR="005F69EF" w:rsidRPr="0024211B">
        <w:rPr>
          <w:rFonts w:asciiTheme="minorHAnsi" w:hAnsiTheme="minorHAnsi" w:cstheme="minorHAnsi"/>
          <w:b/>
          <w:bCs/>
          <w:sz w:val="22"/>
          <w:szCs w:val="22"/>
        </w:rPr>
        <w:t>ytuacji ekonomicznej lub finansowej:</w:t>
      </w:r>
    </w:p>
    <w:p w:rsidR="006B493D" w:rsidRPr="0024211B" w:rsidRDefault="006B493D" w:rsidP="006B493D">
      <w:pPr>
        <w:pStyle w:val="Default"/>
        <w:spacing w:line="276" w:lineRule="auto"/>
        <w:ind w:left="720"/>
        <w:jc w:val="both"/>
        <w:rPr>
          <w:rFonts w:asciiTheme="minorHAnsi" w:hAnsiTheme="minorHAnsi" w:cstheme="minorHAnsi"/>
          <w:sz w:val="22"/>
          <w:szCs w:val="22"/>
        </w:rPr>
      </w:pPr>
      <w:r w:rsidRPr="0024211B">
        <w:rPr>
          <w:rFonts w:asciiTheme="minorHAnsi" w:hAnsiTheme="minorHAnsi" w:cstheme="minorHAnsi"/>
          <w:sz w:val="22"/>
          <w:szCs w:val="22"/>
        </w:rPr>
        <w:t>O udzielenie zamówienia publicznego mogą ubiegać się wykonawcy, którzy spełniają warunki dotyczące sytuacji ekonomicznej lub finansowej. Ocena spełnienia warunków udziału w postępowaniu będzie dokonana na zasadzie spełnia/nie spełnia.</w:t>
      </w:r>
    </w:p>
    <w:p w:rsidR="006B493D" w:rsidRPr="0024211B" w:rsidRDefault="006B493D" w:rsidP="006B493D">
      <w:pPr>
        <w:pStyle w:val="Default"/>
        <w:spacing w:line="276" w:lineRule="auto"/>
        <w:ind w:left="720"/>
        <w:jc w:val="both"/>
        <w:rPr>
          <w:rFonts w:asciiTheme="minorHAnsi" w:hAnsiTheme="minorHAnsi" w:cstheme="minorHAnsi"/>
          <w:b/>
          <w:bCs/>
          <w:sz w:val="22"/>
          <w:szCs w:val="22"/>
        </w:rPr>
      </w:pPr>
      <w:r w:rsidRPr="0024211B">
        <w:rPr>
          <w:rFonts w:asciiTheme="minorHAnsi" w:hAnsiTheme="minorHAnsi" w:cstheme="minorHAnsi"/>
          <w:b/>
          <w:bCs/>
          <w:sz w:val="22"/>
          <w:szCs w:val="22"/>
        </w:rPr>
        <w:t>Zamawiający uzna warunek za spełniony, jeżeli Wykonawca wykaże, że:</w:t>
      </w:r>
    </w:p>
    <w:p w:rsidR="006B493D" w:rsidRPr="0024211B" w:rsidRDefault="006B493D">
      <w:pPr>
        <w:pStyle w:val="Default"/>
        <w:numPr>
          <w:ilvl w:val="0"/>
          <w:numId w:val="11"/>
        </w:numPr>
        <w:spacing w:line="276" w:lineRule="auto"/>
        <w:ind w:left="1080"/>
        <w:jc w:val="both"/>
        <w:rPr>
          <w:rFonts w:asciiTheme="minorHAnsi" w:hAnsiTheme="minorHAnsi" w:cstheme="minorHAnsi"/>
          <w:b/>
          <w:bCs/>
          <w:sz w:val="22"/>
          <w:szCs w:val="22"/>
        </w:rPr>
      </w:pPr>
      <w:r w:rsidRPr="0024211B">
        <w:rPr>
          <w:rFonts w:asciiTheme="minorHAnsi" w:hAnsiTheme="minorHAnsi" w:cstheme="minorHAnsi"/>
          <w:b/>
          <w:bCs/>
          <w:sz w:val="22"/>
          <w:szCs w:val="22"/>
        </w:rPr>
        <w:t>na dzień wezwania posiada środki finansowe lub zdolność kredytową w wysokości co</w:t>
      </w:r>
      <w:r w:rsidR="00931B69" w:rsidRPr="0024211B">
        <w:rPr>
          <w:rFonts w:asciiTheme="minorHAnsi" w:hAnsiTheme="minorHAnsi" w:cstheme="minorHAnsi"/>
          <w:b/>
          <w:bCs/>
          <w:sz w:val="22"/>
          <w:szCs w:val="22"/>
        </w:rPr>
        <w:t> </w:t>
      </w:r>
      <w:r w:rsidRPr="0024211B">
        <w:rPr>
          <w:rFonts w:asciiTheme="minorHAnsi" w:hAnsiTheme="minorHAnsi" w:cstheme="minorHAnsi"/>
          <w:b/>
          <w:bCs/>
          <w:sz w:val="22"/>
          <w:szCs w:val="22"/>
        </w:rPr>
        <w:t xml:space="preserve">najmniej </w:t>
      </w:r>
      <w:r w:rsidR="0024211B">
        <w:rPr>
          <w:rFonts w:asciiTheme="minorHAnsi" w:hAnsiTheme="minorHAnsi" w:cstheme="minorHAnsi"/>
          <w:b/>
          <w:bCs/>
          <w:sz w:val="22"/>
          <w:szCs w:val="22"/>
        </w:rPr>
        <w:t>2</w:t>
      </w:r>
      <w:r w:rsidR="00931B69" w:rsidRPr="0024211B">
        <w:rPr>
          <w:rFonts w:asciiTheme="minorHAnsi" w:hAnsiTheme="minorHAnsi" w:cstheme="minorHAnsi"/>
          <w:b/>
          <w:bCs/>
          <w:sz w:val="22"/>
          <w:szCs w:val="22"/>
        </w:rPr>
        <w:t>00 000</w:t>
      </w:r>
      <w:r w:rsidRPr="0024211B">
        <w:rPr>
          <w:rFonts w:asciiTheme="minorHAnsi" w:hAnsiTheme="minorHAnsi" w:cstheme="minorHAnsi"/>
          <w:b/>
          <w:bCs/>
          <w:sz w:val="22"/>
          <w:szCs w:val="22"/>
        </w:rPr>
        <w:t xml:space="preserve"> PLN,</w:t>
      </w:r>
    </w:p>
    <w:p w:rsidR="006B493D" w:rsidRPr="0024211B" w:rsidRDefault="00931B69">
      <w:pPr>
        <w:pStyle w:val="Default"/>
        <w:numPr>
          <w:ilvl w:val="0"/>
          <w:numId w:val="11"/>
        </w:numPr>
        <w:spacing w:after="120" w:line="276" w:lineRule="auto"/>
        <w:ind w:left="1080"/>
        <w:jc w:val="both"/>
        <w:rPr>
          <w:rFonts w:asciiTheme="minorHAnsi" w:hAnsiTheme="minorHAnsi" w:cstheme="minorHAnsi"/>
          <w:b/>
          <w:bCs/>
          <w:sz w:val="22"/>
          <w:szCs w:val="22"/>
        </w:rPr>
      </w:pPr>
      <w:r w:rsidRPr="0024211B">
        <w:rPr>
          <w:rFonts w:asciiTheme="minorHAnsi" w:hAnsiTheme="minorHAnsi" w:cstheme="minorHAnsi"/>
          <w:b/>
          <w:bCs/>
          <w:sz w:val="22"/>
          <w:szCs w:val="22"/>
        </w:rPr>
        <w:t xml:space="preserve">posiada ubezpieczenie od odpowiedzialności cywilnej w zakresie prowadzonej działalności związanej z wykonywaniem działalności gospodarczej w przedmiocie zamówienia na sumę gwarancyjną nie niższą niż </w:t>
      </w:r>
      <w:r w:rsidR="0024211B">
        <w:rPr>
          <w:rFonts w:asciiTheme="minorHAnsi" w:hAnsiTheme="minorHAnsi" w:cstheme="minorHAnsi"/>
          <w:b/>
          <w:bCs/>
          <w:sz w:val="22"/>
          <w:szCs w:val="22"/>
        </w:rPr>
        <w:t>4</w:t>
      </w:r>
      <w:r w:rsidRPr="0024211B">
        <w:rPr>
          <w:rFonts w:asciiTheme="minorHAnsi" w:hAnsiTheme="minorHAnsi" w:cstheme="minorHAnsi"/>
          <w:b/>
          <w:bCs/>
          <w:sz w:val="22"/>
          <w:szCs w:val="22"/>
        </w:rPr>
        <w:t>00 000 PLN.</w:t>
      </w:r>
    </w:p>
    <w:p w:rsidR="00931B69" w:rsidRPr="0024211B" w:rsidRDefault="00931B69">
      <w:pPr>
        <w:pStyle w:val="Default"/>
        <w:numPr>
          <w:ilvl w:val="0"/>
          <w:numId w:val="14"/>
        </w:numPr>
        <w:spacing w:line="276" w:lineRule="auto"/>
        <w:ind w:left="717"/>
        <w:jc w:val="both"/>
        <w:rPr>
          <w:rFonts w:asciiTheme="minorHAnsi" w:hAnsiTheme="minorHAnsi" w:cstheme="minorHAnsi"/>
          <w:sz w:val="22"/>
          <w:szCs w:val="22"/>
        </w:rPr>
      </w:pPr>
      <w:r w:rsidRPr="0024211B">
        <w:rPr>
          <w:rFonts w:asciiTheme="minorHAnsi" w:hAnsiTheme="minorHAnsi" w:cstheme="minorHAnsi"/>
          <w:b/>
          <w:bCs/>
          <w:sz w:val="22"/>
          <w:szCs w:val="22"/>
        </w:rPr>
        <w:t>Z</w:t>
      </w:r>
      <w:r w:rsidR="005F69EF" w:rsidRPr="0024211B">
        <w:rPr>
          <w:rFonts w:asciiTheme="minorHAnsi" w:hAnsiTheme="minorHAnsi" w:cstheme="minorHAnsi"/>
          <w:b/>
          <w:bCs/>
          <w:sz w:val="22"/>
          <w:szCs w:val="22"/>
        </w:rPr>
        <w:t>dolności technicznej lub zawodowej:</w:t>
      </w:r>
    </w:p>
    <w:p w:rsidR="00931B69" w:rsidRPr="0024211B" w:rsidRDefault="00931B69" w:rsidP="00931B69">
      <w:pPr>
        <w:pStyle w:val="Default"/>
        <w:spacing w:line="276" w:lineRule="auto"/>
        <w:ind w:left="717"/>
        <w:jc w:val="both"/>
        <w:rPr>
          <w:rFonts w:asciiTheme="minorHAnsi" w:hAnsiTheme="minorHAnsi" w:cstheme="minorHAnsi"/>
          <w:sz w:val="22"/>
          <w:szCs w:val="22"/>
        </w:rPr>
      </w:pPr>
      <w:r w:rsidRPr="0024211B">
        <w:rPr>
          <w:rFonts w:asciiTheme="minorHAnsi" w:hAnsiTheme="minorHAnsi" w:cstheme="minorHAnsi"/>
          <w:sz w:val="22"/>
          <w:szCs w:val="22"/>
        </w:rPr>
        <w:t>O udzielenie zamówienia publicznego mogą ubiegać się wykonawcy, którzy spełniają warunki dotyczące zdolności technicznej lub zawodowej. Ocena spełnienia warunków udziału w postępowaniu będzie dokonana na zasadzie spełnia/nie spełnia.</w:t>
      </w:r>
    </w:p>
    <w:p w:rsidR="005F69EF" w:rsidRPr="0024211B" w:rsidRDefault="00635E5A" w:rsidP="005F69EF">
      <w:pPr>
        <w:pStyle w:val="Default"/>
        <w:spacing w:line="276" w:lineRule="auto"/>
        <w:ind w:left="720"/>
        <w:jc w:val="both"/>
        <w:rPr>
          <w:rFonts w:asciiTheme="minorHAnsi" w:hAnsiTheme="minorHAnsi" w:cstheme="minorHAnsi"/>
          <w:sz w:val="22"/>
          <w:szCs w:val="22"/>
        </w:rPr>
      </w:pPr>
      <w:r w:rsidRPr="0024211B">
        <w:rPr>
          <w:rFonts w:asciiTheme="minorHAnsi" w:hAnsiTheme="minorHAnsi" w:cstheme="minorHAnsi"/>
          <w:sz w:val="22"/>
          <w:szCs w:val="22"/>
        </w:rPr>
        <w:t>Wykonawca spełni warunek jeżeli wykaże, że</w:t>
      </w:r>
      <w:r w:rsidR="005F69EF" w:rsidRPr="0024211B">
        <w:rPr>
          <w:rFonts w:asciiTheme="minorHAnsi" w:hAnsiTheme="minorHAnsi" w:cstheme="minorHAnsi"/>
          <w:sz w:val="22"/>
          <w:szCs w:val="22"/>
        </w:rPr>
        <w:t>:</w:t>
      </w:r>
    </w:p>
    <w:p w:rsidR="005F69EF" w:rsidRPr="0024211B" w:rsidRDefault="005F69EF">
      <w:pPr>
        <w:pStyle w:val="Default"/>
        <w:numPr>
          <w:ilvl w:val="0"/>
          <w:numId w:val="15"/>
        </w:numPr>
        <w:spacing w:line="276" w:lineRule="auto"/>
        <w:ind w:left="1080"/>
        <w:jc w:val="both"/>
        <w:rPr>
          <w:rFonts w:asciiTheme="minorHAnsi" w:hAnsiTheme="minorHAnsi" w:cstheme="minorHAnsi"/>
          <w:sz w:val="22"/>
          <w:szCs w:val="22"/>
        </w:rPr>
      </w:pPr>
      <w:r w:rsidRPr="0024211B">
        <w:rPr>
          <w:rFonts w:asciiTheme="minorHAnsi" w:hAnsiTheme="minorHAnsi" w:cstheme="minorHAnsi"/>
          <w:sz w:val="22"/>
          <w:szCs w:val="22"/>
        </w:rPr>
        <w:lastRenderedPageBreak/>
        <w:t xml:space="preserve">w okresie ostatnich pięciu lat przed upływem terminu składania ofert, a jeżeli okres prowadzenia działalności jest krótszy – w tym okresie wykonał </w:t>
      </w:r>
      <w:r w:rsidRPr="0024211B">
        <w:rPr>
          <w:rFonts w:asciiTheme="minorHAnsi" w:hAnsiTheme="minorHAnsi" w:cstheme="minorHAnsi"/>
          <w:b/>
          <w:bCs/>
          <w:sz w:val="22"/>
          <w:szCs w:val="22"/>
        </w:rPr>
        <w:t>co najmniej 2 roboty budowlane</w:t>
      </w:r>
      <w:r w:rsidR="0024211B">
        <w:rPr>
          <w:rFonts w:asciiTheme="minorHAnsi" w:hAnsiTheme="minorHAnsi" w:cstheme="minorHAnsi"/>
          <w:b/>
          <w:bCs/>
          <w:sz w:val="22"/>
          <w:szCs w:val="22"/>
        </w:rPr>
        <w:t xml:space="preserve"> obejmujące wymianę stolarki okiennej</w:t>
      </w:r>
      <w:r w:rsidRPr="0024211B">
        <w:rPr>
          <w:rFonts w:asciiTheme="minorHAnsi" w:hAnsiTheme="minorHAnsi" w:cstheme="minorHAnsi"/>
          <w:b/>
          <w:bCs/>
          <w:sz w:val="22"/>
          <w:szCs w:val="22"/>
        </w:rPr>
        <w:t xml:space="preserve"> o wartości co najmniej 250.000,00 zł brutto każda, </w:t>
      </w:r>
      <w:r w:rsidRPr="0024211B">
        <w:rPr>
          <w:rFonts w:asciiTheme="minorHAnsi" w:hAnsiTheme="minorHAnsi" w:cstheme="minorHAnsi"/>
          <w:sz w:val="22"/>
          <w:szCs w:val="22"/>
        </w:rPr>
        <w:t xml:space="preserve">które to roboty zostały wykonane należycie. </w:t>
      </w:r>
    </w:p>
    <w:p w:rsidR="00714762" w:rsidRPr="0024211B" w:rsidRDefault="005F69EF" w:rsidP="00E7555C">
      <w:pPr>
        <w:pStyle w:val="Akapitzlist"/>
        <w:autoSpaceDE w:val="0"/>
        <w:autoSpaceDN w:val="0"/>
        <w:adjustRightInd w:val="0"/>
        <w:spacing w:after="0" w:line="276" w:lineRule="auto"/>
        <w:jc w:val="both"/>
        <w:rPr>
          <w:rFonts w:asciiTheme="minorHAnsi" w:hAnsiTheme="minorHAnsi" w:cstheme="minorHAnsi"/>
          <w:szCs w:val="22"/>
        </w:rPr>
      </w:pPr>
      <w:r w:rsidRPr="0024211B">
        <w:rPr>
          <w:rFonts w:asciiTheme="minorHAnsi" w:hAnsiTheme="minorHAnsi" w:cstheme="minorHAnsi"/>
          <w:szCs w:val="22"/>
        </w:rPr>
        <w:t>Uwaga: Dla wartości wyrażonych w innej walucie niż PLN Zamawiający przyjmie przelicznik według średniego kursu NBP ogłoszonego w dniu wszczęcia postępowania.</w:t>
      </w:r>
    </w:p>
    <w:p w:rsidR="00635E5A" w:rsidRPr="0024211B" w:rsidRDefault="00635E5A">
      <w:pPr>
        <w:pStyle w:val="Akapitzlist"/>
        <w:numPr>
          <w:ilvl w:val="0"/>
          <w:numId w:val="15"/>
        </w:numPr>
        <w:autoSpaceDE w:val="0"/>
        <w:autoSpaceDN w:val="0"/>
        <w:adjustRightInd w:val="0"/>
        <w:spacing w:after="0" w:line="276" w:lineRule="auto"/>
        <w:ind w:left="1080"/>
        <w:jc w:val="both"/>
        <w:rPr>
          <w:rFonts w:asciiTheme="minorHAnsi" w:hAnsiTheme="minorHAnsi" w:cstheme="minorHAnsi"/>
          <w:szCs w:val="22"/>
        </w:rPr>
      </w:pPr>
      <w:r w:rsidRPr="0024211B">
        <w:rPr>
          <w:rFonts w:asciiTheme="minorHAnsi" w:hAnsiTheme="minorHAnsi" w:cstheme="minorHAnsi"/>
          <w:b/>
          <w:bCs/>
          <w:szCs w:val="22"/>
        </w:rPr>
        <w:t>dysponuje lub będzie dysponować</w:t>
      </w:r>
      <w:r w:rsidRPr="0024211B">
        <w:rPr>
          <w:rFonts w:asciiTheme="minorHAnsi" w:hAnsiTheme="minorHAnsi" w:cstheme="minorHAnsi"/>
          <w:szCs w:val="22"/>
        </w:rPr>
        <w:t xml:space="preserve"> osobami zdolnymi do wykonania zamówienia posiadającymi kwalifikacje niezbędne do wykonania zamówienia, tj.:</w:t>
      </w:r>
    </w:p>
    <w:p w:rsidR="00635E5A" w:rsidRPr="0024211B" w:rsidRDefault="00635E5A">
      <w:pPr>
        <w:pStyle w:val="Akapitzlist"/>
        <w:numPr>
          <w:ilvl w:val="0"/>
          <w:numId w:val="16"/>
        </w:numPr>
        <w:autoSpaceDE w:val="0"/>
        <w:autoSpaceDN w:val="0"/>
        <w:adjustRightInd w:val="0"/>
        <w:spacing w:after="0" w:line="276" w:lineRule="auto"/>
        <w:ind w:left="1443"/>
        <w:jc w:val="both"/>
        <w:rPr>
          <w:rFonts w:asciiTheme="minorHAnsi" w:hAnsiTheme="minorHAnsi" w:cstheme="minorHAnsi"/>
          <w:szCs w:val="22"/>
        </w:rPr>
      </w:pPr>
      <w:r w:rsidRPr="0024211B">
        <w:rPr>
          <w:rFonts w:asciiTheme="minorHAnsi" w:hAnsiTheme="minorHAnsi" w:cstheme="minorHAnsi"/>
          <w:szCs w:val="22"/>
        </w:rPr>
        <w:t xml:space="preserve">minimum 1 osobą tj. kierownika budowy lub kierownika robót </w:t>
      </w:r>
      <w:r w:rsidRPr="0024211B">
        <w:rPr>
          <w:rFonts w:asciiTheme="minorHAnsi" w:hAnsiTheme="minorHAnsi" w:cstheme="minorHAnsi"/>
          <w:b/>
          <w:bCs/>
          <w:szCs w:val="22"/>
        </w:rPr>
        <w:t xml:space="preserve">z uprawnieniami do wykonywania samodzielnych funkcji technicznych w branży ogólnobudowlanej </w:t>
      </w:r>
      <w:r w:rsidRPr="0024211B">
        <w:rPr>
          <w:rFonts w:asciiTheme="minorHAnsi" w:hAnsiTheme="minorHAnsi" w:cstheme="minorHAnsi"/>
          <w:szCs w:val="22"/>
        </w:rPr>
        <w:t xml:space="preserve">- która w okresie ostatnich 5 lat pełniła funkcję kierownika budowy lub robót nad minimum 1 zadaniem, w którego zakres wchodziła </w:t>
      </w:r>
      <w:r w:rsidR="004927D5">
        <w:rPr>
          <w:rFonts w:asciiTheme="minorHAnsi" w:hAnsiTheme="minorHAnsi" w:cstheme="minorHAnsi"/>
          <w:szCs w:val="22"/>
        </w:rPr>
        <w:t>wymiana stolarki okiennej</w:t>
      </w:r>
      <w:r w:rsidRPr="0024211B">
        <w:rPr>
          <w:rFonts w:asciiTheme="minorHAnsi" w:hAnsiTheme="minorHAnsi" w:cstheme="minorHAnsi"/>
          <w:szCs w:val="22"/>
        </w:rPr>
        <w:t xml:space="preserve"> o wartości co najmniej 250.000,00 zł brutto.</w:t>
      </w:r>
    </w:p>
    <w:p w:rsidR="00660E2D" w:rsidRPr="0024211B" w:rsidRDefault="00660E2D" w:rsidP="00E7555C">
      <w:pPr>
        <w:autoSpaceDE w:val="0"/>
        <w:autoSpaceDN w:val="0"/>
        <w:adjustRightInd w:val="0"/>
        <w:spacing w:line="276" w:lineRule="auto"/>
        <w:ind w:left="720"/>
        <w:jc w:val="both"/>
        <w:rPr>
          <w:rFonts w:asciiTheme="minorHAnsi" w:hAnsiTheme="minorHAnsi" w:cstheme="minorHAnsi"/>
        </w:rPr>
      </w:pPr>
      <w:r w:rsidRPr="0024211B">
        <w:rPr>
          <w:rFonts w:asciiTheme="minorHAnsi" w:hAnsiTheme="minorHAnsi" w:cstheme="minorHAnsi"/>
        </w:rPr>
        <w:t>Uwaga 1: Zamawiający określając wymagania w zakresie posiadania uprawnień dopuszcza odpowiadające im ważne uprawnienia budowlane, wydane na podstawie uprzednio obowiązujących przepisów prawa lub odpowiednich przepisów prawa państw członkowskich Unii Europejskiej, Konfederacji Szwajcarskiej lub państw członkowskich Europejskiego Porozumienia o Wolnym Handlu (EFTA) - stron umowy o Europejskim Obszarze Gospodarczym, którzy nabyli prawo do wykonywania określonych zawodów regulowanych lub określonych działalności, jeżeli te kwalifikacje zostały uznane na zasadach przewidzianych w Ustawie o zasadach uznawania kwalifikacji zawodowych nabytych w państwach członkowskich unii europejskiej z dnia 22 grudnia 2015 r. (Dz.U. z 2023 r. poz. 334).</w:t>
      </w:r>
    </w:p>
    <w:p w:rsidR="009617A8" w:rsidRPr="0024211B" w:rsidRDefault="009617A8">
      <w:pPr>
        <w:pStyle w:val="Nagwek1"/>
        <w:numPr>
          <w:ilvl w:val="0"/>
          <w:numId w:val="3"/>
        </w:numPr>
        <w:spacing w:line="276" w:lineRule="auto"/>
        <w:ind w:left="357" w:hanging="357"/>
        <w:rPr>
          <w:rFonts w:asciiTheme="minorHAnsi" w:hAnsiTheme="minorHAnsi" w:cstheme="minorHAnsi"/>
        </w:rPr>
      </w:pPr>
      <w:r w:rsidRPr="0024211B">
        <w:rPr>
          <w:rFonts w:asciiTheme="minorHAnsi" w:hAnsiTheme="minorHAnsi" w:cstheme="minorHAnsi"/>
        </w:rPr>
        <w:t>PODSTAWY WYKLUCZENIA WYKONAWCY Z POSTĘPOWANIA</w:t>
      </w:r>
    </w:p>
    <w:p w:rsidR="009617A8" w:rsidRPr="0024211B" w:rsidRDefault="009617A8">
      <w:pPr>
        <w:pStyle w:val="Akapitzlist"/>
        <w:numPr>
          <w:ilvl w:val="0"/>
          <w:numId w:val="17"/>
        </w:numPr>
        <w:spacing w:line="276" w:lineRule="auto"/>
        <w:ind w:left="357" w:hanging="357"/>
        <w:jc w:val="both"/>
        <w:rPr>
          <w:rFonts w:asciiTheme="minorHAnsi" w:hAnsiTheme="minorHAnsi" w:cstheme="minorHAnsi"/>
        </w:rPr>
      </w:pPr>
      <w:r w:rsidRPr="0024211B">
        <w:rPr>
          <w:rFonts w:asciiTheme="minorHAnsi" w:hAnsiTheme="minorHAnsi" w:cstheme="minorHAnsi"/>
        </w:rPr>
        <w:t>Z postępowania o udzielenie zamówienia wyklucza się Wykonawców, w stosunku do których zachodzi którakolwiek z okoliczności wskazanych:</w:t>
      </w:r>
    </w:p>
    <w:p w:rsidR="009617A8" w:rsidRPr="0024211B" w:rsidRDefault="009617A8">
      <w:pPr>
        <w:pStyle w:val="Akapitzlist"/>
        <w:numPr>
          <w:ilvl w:val="0"/>
          <w:numId w:val="18"/>
        </w:numPr>
        <w:spacing w:after="0" w:line="276" w:lineRule="auto"/>
        <w:ind w:hanging="357"/>
        <w:jc w:val="both"/>
        <w:rPr>
          <w:rFonts w:asciiTheme="minorHAnsi" w:hAnsiTheme="minorHAnsi" w:cstheme="minorHAnsi"/>
        </w:rPr>
      </w:pPr>
      <w:r w:rsidRPr="0024211B">
        <w:rPr>
          <w:rFonts w:asciiTheme="minorHAnsi" w:hAnsiTheme="minorHAnsi" w:cstheme="minorHAnsi"/>
        </w:rPr>
        <w:t>w art. 108 ust. 1 Pzp:</w:t>
      </w:r>
    </w:p>
    <w:p w:rsidR="009617A8" w:rsidRPr="0024211B" w:rsidRDefault="009617A8">
      <w:pPr>
        <w:pStyle w:val="Akapitzlist"/>
        <w:numPr>
          <w:ilvl w:val="0"/>
          <w:numId w:val="19"/>
        </w:numPr>
        <w:spacing w:after="0" w:line="276" w:lineRule="auto"/>
        <w:ind w:left="1077" w:hanging="357"/>
        <w:jc w:val="both"/>
        <w:rPr>
          <w:rFonts w:asciiTheme="minorHAnsi" w:hAnsiTheme="minorHAnsi" w:cstheme="minorHAnsi"/>
          <w:szCs w:val="22"/>
        </w:rPr>
      </w:pPr>
      <w:r w:rsidRPr="0024211B">
        <w:rPr>
          <w:rFonts w:asciiTheme="minorHAnsi" w:hAnsiTheme="minorHAnsi" w:cstheme="minorHAnsi"/>
          <w:szCs w:val="22"/>
        </w:rPr>
        <w:t>w art. 108 ust. 1 pkt 1) Pzp Zamawiający wykluczy Wykonawcę będącego osobą fizyczną, którego prawomocnie skazano za przestępstwo:</w:t>
      </w:r>
    </w:p>
    <w:p w:rsidR="009617A8" w:rsidRPr="0024211B" w:rsidRDefault="009617A8">
      <w:pPr>
        <w:pStyle w:val="Akapitzlist"/>
        <w:numPr>
          <w:ilvl w:val="1"/>
          <w:numId w:val="3"/>
        </w:numPr>
        <w:spacing w:after="0" w:line="276" w:lineRule="auto"/>
        <w:ind w:left="1077"/>
        <w:jc w:val="both"/>
        <w:rPr>
          <w:rFonts w:asciiTheme="minorHAnsi" w:hAnsiTheme="minorHAnsi" w:cstheme="minorHAnsi"/>
          <w:szCs w:val="22"/>
        </w:rPr>
      </w:pPr>
      <w:r w:rsidRPr="0024211B">
        <w:rPr>
          <w:rFonts w:asciiTheme="minorHAnsi" w:hAnsiTheme="minorHAnsi" w:cstheme="minorHAnsi"/>
          <w:szCs w:val="22"/>
        </w:rPr>
        <w:t>udziału w zorganizowanej grupie przestępczej albo związku mającym na celu popełnienie przestępstwa lub przestępstwa skarbowego, o którym mowa w art. 258 ustawy z dnia 6</w:t>
      </w:r>
      <w:r w:rsidR="009565FA" w:rsidRPr="0024211B">
        <w:rPr>
          <w:rFonts w:asciiTheme="minorHAnsi" w:hAnsiTheme="minorHAnsi" w:cstheme="minorHAnsi"/>
          <w:szCs w:val="22"/>
        </w:rPr>
        <w:t> </w:t>
      </w:r>
      <w:r w:rsidRPr="0024211B">
        <w:rPr>
          <w:rFonts w:asciiTheme="minorHAnsi" w:hAnsiTheme="minorHAnsi" w:cstheme="minorHAnsi"/>
          <w:szCs w:val="22"/>
        </w:rPr>
        <w:t>czerwca 1997 r. Kodeks karny (dalej zwanego KK)</w:t>
      </w:r>
      <w:r w:rsidR="00101C56" w:rsidRPr="0024211B">
        <w:rPr>
          <w:rFonts w:asciiTheme="minorHAnsi" w:hAnsiTheme="minorHAnsi" w:cstheme="minorHAnsi"/>
          <w:szCs w:val="22"/>
        </w:rPr>
        <w:t>;</w:t>
      </w:r>
    </w:p>
    <w:p w:rsidR="009617A8" w:rsidRPr="0024211B" w:rsidRDefault="009617A8">
      <w:pPr>
        <w:pStyle w:val="Akapitzlist"/>
        <w:numPr>
          <w:ilvl w:val="1"/>
          <w:numId w:val="3"/>
        </w:numPr>
        <w:spacing w:after="0" w:line="276" w:lineRule="auto"/>
        <w:ind w:left="1077"/>
        <w:jc w:val="both"/>
        <w:rPr>
          <w:rFonts w:asciiTheme="minorHAnsi" w:hAnsiTheme="minorHAnsi" w:cstheme="minorHAnsi"/>
          <w:szCs w:val="22"/>
        </w:rPr>
      </w:pPr>
      <w:r w:rsidRPr="0024211B">
        <w:rPr>
          <w:rFonts w:asciiTheme="minorHAnsi" w:hAnsiTheme="minorHAnsi" w:cstheme="minorHAnsi"/>
          <w:szCs w:val="22"/>
        </w:rPr>
        <w:t>handlu ludźmi, o którym mowa w art. 189 a KK</w:t>
      </w:r>
      <w:r w:rsidR="00101C56" w:rsidRPr="0024211B">
        <w:rPr>
          <w:rFonts w:asciiTheme="minorHAnsi" w:hAnsiTheme="minorHAnsi" w:cstheme="minorHAnsi"/>
          <w:szCs w:val="22"/>
        </w:rPr>
        <w:t>;</w:t>
      </w:r>
    </w:p>
    <w:p w:rsidR="009617A8" w:rsidRPr="0024211B" w:rsidRDefault="009617A8">
      <w:pPr>
        <w:pStyle w:val="Akapitzlist"/>
        <w:numPr>
          <w:ilvl w:val="1"/>
          <w:numId w:val="3"/>
        </w:numPr>
        <w:spacing w:after="0" w:line="276" w:lineRule="auto"/>
        <w:ind w:left="1077"/>
        <w:jc w:val="both"/>
        <w:rPr>
          <w:rFonts w:asciiTheme="minorHAnsi" w:hAnsiTheme="minorHAnsi" w:cstheme="minorHAnsi"/>
          <w:szCs w:val="22"/>
        </w:rPr>
      </w:pPr>
      <w:r w:rsidRPr="0024211B">
        <w:rPr>
          <w:rFonts w:asciiTheme="minorHAnsi" w:hAnsiTheme="minorHAnsi" w:cstheme="minorHAnsi"/>
          <w:szCs w:val="22"/>
        </w:rPr>
        <w:t>o którym mowa w art. 228–230a, art. 250a KK, w art. 46–48 ustawy z dnia 25 czerwca 2010</w:t>
      </w:r>
      <w:r w:rsidR="009565FA" w:rsidRPr="0024211B">
        <w:rPr>
          <w:rFonts w:asciiTheme="minorHAnsi" w:hAnsiTheme="minorHAnsi" w:cstheme="minorHAnsi"/>
          <w:szCs w:val="22"/>
        </w:rPr>
        <w:t> </w:t>
      </w:r>
      <w:r w:rsidRPr="0024211B">
        <w:rPr>
          <w:rFonts w:asciiTheme="minorHAnsi" w:hAnsiTheme="minorHAnsi" w:cstheme="minorHAnsi"/>
          <w:szCs w:val="22"/>
        </w:rPr>
        <w:t>r. o sporcie (Dz. U. z 2022 r. poz. 1599 i 2185) lub w art. 54 ust. 1–4 ustawy z dnia 12 maja 2011 r. o refundacji leków, środków spożywczych specjalnego przeznaczenia żywieniowego oraz wyrobów medycznych (Dz. U. z 2023 r. poz. 826)</w:t>
      </w:r>
      <w:r w:rsidR="00101C56" w:rsidRPr="0024211B">
        <w:rPr>
          <w:rFonts w:asciiTheme="minorHAnsi" w:hAnsiTheme="minorHAnsi" w:cstheme="minorHAnsi"/>
          <w:szCs w:val="22"/>
        </w:rPr>
        <w:t>;</w:t>
      </w:r>
    </w:p>
    <w:p w:rsidR="009617A8" w:rsidRPr="0024211B" w:rsidRDefault="009617A8">
      <w:pPr>
        <w:pStyle w:val="Akapitzlist"/>
        <w:numPr>
          <w:ilvl w:val="1"/>
          <w:numId w:val="3"/>
        </w:numPr>
        <w:spacing w:after="0" w:line="276" w:lineRule="auto"/>
        <w:ind w:left="1077"/>
        <w:jc w:val="both"/>
        <w:rPr>
          <w:rFonts w:asciiTheme="minorHAnsi" w:hAnsiTheme="minorHAnsi" w:cstheme="minorHAnsi"/>
          <w:szCs w:val="22"/>
        </w:rPr>
      </w:pPr>
      <w:r w:rsidRPr="0024211B">
        <w:rPr>
          <w:rFonts w:asciiTheme="minorHAnsi" w:hAnsiTheme="minorHAnsi" w:cstheme="minorHAnsi"/>
          <w:szCs w:val="22"/>
        </w:rPr>
        <w:t>finansowania przestępstwa o charakterze terrorystycznym, o którym mowa w art. 165a KK, lub przestępstwo udaremniania lub utrudniania stwierdzenia przestępnego pochodzenia pieniędzy lub ukrywania ich pochodzenia, o którym mowa w art. 299 KK</w:t>
      </w:r>
      <w:r w:rsidR="00101C56" w:rsidRPr="0024211B">
        <w:rPr>
          <w:rFonts w:asciiTheme="minorHAnsi" w:hAnsiTheme="minorHAnsi" w:cstheme="minorHAnsi"/>
          <w:szCs w:val="22"/>
        </w:rPr>
        <w:t>;</w:t>
      </w:r>
    </w:p>
    <w:p w:rsidR="009617A8" w:rsidRPr="0024211B" w:rsidRDefault="009617A8">
      <w:pPr>
        <w:pStyle w:val="Akapitzlist"/>
        <w:numPr>
          <w:ilvl w:val="1"/>
          <w:numId w:val="3"/>
        </w:numPr>
        <w:spacing w:after="0" w:line="276" w:lineRule="auto"/>
        <w:ind w:left="1077"/>
        <w:jc w:val="both"/>
        <w:rPr>
          <w:rFonts w:asciiTheme="minorHAnsi" w:hAnsiTheme="minorHAnsi" w:cstheme="minorHAnsi"/>
          <w:szCs w:val="22"/>
        </w:rPr>
      </w:pPr>
      <w:r w:rsidRPr="0024211B">
        <w:rPr>
          <w:rFonts w:asciiTheme="minorHAnsi" w:hAnsiTheme="minorHAnsi" w:cstheme="minorHAnsi"/>
          <w:szCs w:val="22"/>
        </w:rPr>
        <w:t>charakterze terrorystycznym, o którym mowa w art. 115 § 20 KK, lub mające na celu popełnienie tego przestępstwa</w:t>
      </w:r>
      <w:r w:rsidR="00101C56" w:rsidRPr="0024211B">
        <w:rPr>
          <w:rFonts w:asciiTheme="minorHAnsi" w:hAnsiTheme="minorHAnsi" w:cstheme="minorHAnsi"/>
          <w:szCs w:val="22"/>
        </w:rPr>
        <w:t>;</w:t>
      </w:r>
    </w:p>
    <w:p w:rsidR="009617A8" w:rsidRPr="0024211B" w:rsidRDefault="00101C56">
      <w:pPr>
        <w:pStyle w:val="Akapitzlist"/>
        <w:numPr>
          <w:ilvl w:val="1"/>
          <w:numId w:val="3"/>
        </w:numPr>
        <w:spacing w:after="0" w:line="276" w:lineRule="auto"/>
        <w:ind w:left="1077"/>
        <w:jc w:val="both"/>
        <w:rPr>
          <w:rFonts w:asciiTheme="minorHAnsi" w:hAnsiTheme="minorHAnsi" w:cstheme="minorHAnsi"/>
          <w:szCs w:val="22"/>
        </w:rPr>
      </w:pPr>
      <w:r w:rsidRPr="0024211B">
        <w:rPr>
          <w:rFonts w:asciiTheme="minorHAnsi" w:hAnsiTheme="minorHAnsi" w:cstheme="minorHAnsi"/>
          <w:szCs w:val="22"/>
        </w:rPr>
        <w:t xml:space="preserve">powierzenia wykonywania pracy małoletniemu cudzoziemcowi, o którym mowa w art. 9 ust. 2 ustawy z dnia 15 czerwca 2012 r. o skutkach powierzania wykonywania pracy </w:t>
      </w:r>
      <w:r w:rsidRPr="0024211B">
        <w:rPr>
          <w:rFonts w:asciiTheme="minorHAnsi" w:hAnsiTheme="minorHAnsi" w:cstheme="minorHAnsi"/>
          <w:szCs w:val="22"/>
        </w:rPr>
        <w:lastRenderedPageBreak/>
        <w:t>cudzoziemcom przebywającym wbrew przepisom na terytorium Rzeczypospolitej Polskiej (tekst jedn. Dz. U. z 2021 r. poz. 1745);</w:t>
      </w:r>
    </w:p>
    <w:p w:rsidR="00101C56" w:rsidRPr="0024211B" w:rsidRDefault="00101C56">
      <w:pPr>
        <w:pStyle w:val="Akapitzlist"/>
        <w:numPr>
          <w:ilvl w:val="1"/>
          <w:numId w:val="3"/>
        </w:numPr>
        <w:spacing w:after="0" w:line="276" w:lineRule="auto"/>
        <w:ind w:left="1077"/>
        <w:jc w:val="both"/>
        <w:rPr>
          <w:rFonts w:asciiTheme="minorHAnsi" w:hAnsiTheme="minorHAnsi" w:cstheme="minorHAnsi"/>
          <w:szCs w:val="22"/>
        </w:rPr>
      </w:pPr>
      <w:r w:rsidRPr="0024211B">
        <w:rPr>
          <w:rFonts w:asciiTheme="minorHAnsi" w:hAnsiTheme="minorHAnsi" w:cstheme="minorHAnsi"/>
          <w:szCs w:val="22"/>
        </w:rPr>
        <w:t>przeciwko obrotowi gospodarczemu, o których mowa w art. 296-307 KK, przestępstwo oszustwa, o którym mowa w art. 286 KK, przestępstwo przeciwko wiarygodności dokumentów, o których mowa w art. 270-277d KK, lub przestępstwo skarbowe;</w:t>
      </w:r>
    </w:p>
    <w:p w:rsidR="00101C56" w:rsidRPr="0024211B" w:rsidRDefault="00101C56">
      <w:pPr>
        <w:pStyle w:val="Akapitzlist"/>
        <w:numPr>
          <w:ilvl w:val="1"/>
          <w:numId w:val="3"/>
        </w:numPr>
        <w:spacing w:after="0" w:line="276" w:lineRule="auto"/>
        <w:ind w:left="1077"/>
        <w:jc w:val="both"/>
        <w:rPr>
          <w:rFonts w:asciiTheme="minorHAnsi" w:hAnsiTheme="minorHAnsi" w:cstheme="minorHAnsi"/>
          <w:szCs w:val="22"/>
        </w:rPr>
      </w:pPr>
      <w:r w:rsidRPr="0024211B">
        <w:rPr>
          <w:rFonts w:asciiTheme="minorHAnsi" w:hAnsiTheme="minorHAnsi" w:cstheme="minorHAnsi"/>
          <w:szCs w:val="22"/>
        </w:rPr>
        <w:t>o którym mowa w art. 9 ust. 1 i 3 lub art. 10 ustawy z dnia 15 czerwca 2012 r. o skutkach powierzania wykonywania pracy cudzoziemcom przebywającym wbrew przepisom na terytorium Rzeczypospolitej Polskiej,</w:t>
      </w:r>
    </w:p>
    <w:p w:rsidR="00101C56" w:rsidRPr="0024211B" w:rsidRDefault="00101C56" w:rsidP="00101C56">
      <w:pPr>
        <w:pStyle w:val="Akapitzlist"/>
        <w:spacing w:after="0" w:line="276" w:lineRule="auto"/>
        <w:ind w:left="1077"/>
        <w:jc w:val="both"/>
        <w:rPr>
          <w:rFonts w:asciiTheme="minorHAnsi" w:hAnsiTheme="minorHAnsi" w:cstheme="minorHAnsi"/>
          <w:szCs w:val="22"/>
        </w:rPr>
      </w:pPr>
      <w:r w:rsidRPr="0024211B">
        <w:rPr>
          <w:rFonts w:asciiTheme="minorHAnsi" w:hAnsiTheme="minorHAnsi" w:cstheme="minorHAnsi"/>
          <w:szCs w:val="22"/>
        </w:rPr>
        <w:t>- lub za odpowiedni czyn zabroniony określony w przepisach prawa obcego;</w:t>
      </w:r>
    </w:p>
    <w:p w:rsidR="00101C56" w:rsidRPr="0024211B" w:rsidRDefault="00101C56">
      <w:pPr>
        <w:pStyle w:val="Akapitzlist"/>
        <w:numPr>
          <w:ilvl w:val="0"/>
          <w:numId w:val="19"/>
        </w:numPr>
        <w:spacing w:after="0" w:line="276" w:lineRule="auto"/>
        <w:ind w:left="1071" w:hanging="357"/>
        <w:jc w:val="both"/>
        <w:rPr>
          <w:rFonts w:asciiTheme="minorHAnsi" w:hAnsiTheme="minorHAnsi" w:cstheme="minorHAnsi"/>
          <w:szCs w:val="22"/>
        </w:rPr>
      </w:pPr>
      <w:r w:rsidRPr="0024211B">
        <w:rPr>
          <w:rFonts w:asciiTheme="minorHAnsi" w:hAnsiTheme="minorHAnsi" w:cstheme="minorHAnsi"/>
          <w:szCs w:val="22"/>
        </w:rPr>
        <w:t>w art. 108 ust. 1 pkt 2) Pzp Zamawiający wykluczy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 Pzp;</w:t>
      </w:r>
    </w:p>
    <w:p w:rsidR="00101C56" w:rsidRPr="0024211B" w:rsidRDefault="00101C56">
      <w:pPr>
        <w:pStyle w:val="Akapitzlist"/>
        <w:numPr>
          <w:ilvl w:val="0"/>
          <w:numId w:val="19"/>
        </w:numPr>
        <w:spacing w:after="0" w:line="276" w:lineRule="auto"/>
        <w:ind w:left="1071" w:hanging="357"/>
        <w:jc w:val="both"/>
        <w:rPr>
          <w:rFonts w:asciiTheme="minorHAnsi" w:hAnsiTheme="minorHAnsi" w:cstheme="minorHAnsi"/>
          <w:szCs w:val="22"/>
        </w:rPr>
      </w:pPr>
      <w:r w:rsidRPr="0024211B">
        <w:rPr>
          <w:rFonts w:asciiTheme="minorHAnsi" w:hAnsiTheme="minorHAnsi" w:cstheme="minorHAnsi"/>
          <w:szCs w:val="22"/>
        </w:rPr>
        <w:t xml:space="preserve">w art. 108 ust. 1 pkt 3) Pzp Zamawiający wykluczy Wykonawcę, wobec którego wydano prawomocny wyrok sądu lub ostateczną decyzję administracyjną o zaleganiu z uiszczeniem podatków, opłat lub składek na ubezpieczenie społeczne lub zdrowotne, chyba że Wykonawca odpowiednio przed upływem terminu do składania wniosków </w:t>
      </w:r>
      <w:r w:rsidRPr="0024211B">
        <w:rPr>
          <w:rFonts w:asciiTheme="minorHAnsi" w:hAnsiTheme="minorHAnsi" w:cstheme="minorHAnsi"/>
        </w:rPr>
        <w:t>o dopuszczenie</w:t>
      </w:r>
      <w:r w:rsidRPr="0024211B">
        <w:rPr>
          <w:rFonts w:asciiTheme="minorHAnsi" w:hAnsiTheme="minorHAnsi" w:cstheme="minorHAnsi"/>
          <w:szCs w:val="22"/>
        </w:rPr>
        <w:t xml:space="preserv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101C56" w:rsidRPr="0024211B" w:rsidRDefault="00101C56">
      <w:pPr>
        <w:pStyle w:val="Akapitzlist"/>
        <w:numPr>
          <w:ilvl w:val="0"/>
          <w:numId w:val="19"/>
        </w:numPr>
        <w:spacing w:after="0" w:line="276" w:lineRule="auto"/>
        <w:ind w:left="1071" w:hanging="357"/>
        <w:jc w:val="both"/>
        <w:rPr>
          <w:rFonts w:asciiTheme="minorHAnsi" w:hAnsiTheme="minorHAnsi" w:cstheme="minorHAnsi"/>
          <w:szCs w:val="22"/>
        </w:rPr>
      </w:pPr>
      <w:r w:rsidRPr="0024211B">
        <w:rPr>
          <w:rFonts w:asciiTheme="minorHAnsi" w:hAnsiTheme="minorHAnsi" w:cstheme="minorHAnsi"/>
          <w:szCs w:val="22"/>
        </w:rPr>
        <w:t>w art. 108 ust. 1 pkt 4) Pzp Zamawiający wykluczy Wykonawcę, wobec którego prawomocnie orzeczono zakaz ubiegania się o zamówienia publiczne;</w:t>
      </w:r>
    </w:p>
    <w:p w:rsidR="00101C56" w:rsidRPr="0024211B" w:rsidRDefault="00101C56">
      <w:pPr>
        <w:pStyle w:val="Akapitzlist"/>
        <w:numPr>
          <w:ilvl w:val="0"/>
          <w:numId w:val="19"/>
        </w:numPr>
        <w:spacing w:after="0" w:line="276" w:lineRule="auto"/>
        <w:ind w:left="1071" w:hanging="357"/>
        <w:jc w:val="both"/>
        <w:rPr>
          <w:rFonts w:asciiTheme="minorHAnsi" w:hAnsiTheme="minorHAnsi" w:cstheme="minorHAnsi"/>
          <w:szCs w:val="22"/>
        </w:rPr>
      </w:pPr>
      <w:r w:rsidRPr="0024211B">
        <w:rPr>
          <w:rFonts w:asciiTheme="minorHAnsi" w:hAnsiTheme="minorHAnsi" w:cstheme="minorHAnsi"/>
          <w:szCs w:val="22"/>
        </w:rPr>
        <w:t>w art. 108 ust. 1 pkt 5) Pzp Zamawiający wykluczy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101C56" w:rsidRPr="0024211B" w:rsidRDefault="00101C56">
      <w:pPr>
        <w:pStyle w:val="Akapitzlist"/>
        <w:numPr>
          <w:ilvl w:val="0"/>
          <w:numId w:val="19"/>
        </w:numPr>
        <w:spacing w:after="0" w:line="276" w:lineRule="auto"/>
        <w:ind w:left="1071" w:hanging="357"/>
        <w:jc w:val="both"/>
        <w:rPr>
          <w:rFonts w:asciiTheme="minorHAnsi" w:hAnsiTheme="minorHAnsi" w:cstheme="minorHAnsi"/>
          <w:szCs w:val="22"/>
        </w:rPr>
      </w:pPr>
      <w:r w:rsidRPr="0024211B">
        <w:rPr>
          <w:rFonts w:asciiTheme="minorHAnsi" w:hAnsiTheme="minorHAnsi" w:cstheme="minorHAnsi"/>
          <w:szCs w:val="22"/>
        </w:rPr>
        <w:t xml:space="preserve">w art. 108 ust. 1 pkt 6 Pzp Zamawiający wykluczy Wykonawcę, jeżeli, w przypadkach, o których mowa w art. 85 ust. 1 </w:t>
      </w:r>
      <w:r w:rsidR="005B30A9" w:rsidRPr="0024211B">
        <w:rPr>
          <w:rFonts w:asciiTheme="minorHAnsi" w:hAnsiTheme="minorHAnsi" w:cstheme="minorHAnsi"/>
          <w:szCs w:val="22"/>
        </w:rPr>
        <w:t>Pzp</w:t>
      </w:r>
      <w:r w:rsidRPr="0024211B">
        <w:rPr>
          <w:rFonts w:asciiTheme="minorHAnsi" w:hAnsiTheme="minorHAnsi" w:cstheme="minorHAnsi"/>
          <w:szCs w:val="22"/>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9565FA" w:rsidRPr="0024211B" w:rsidRDefault="00101C56">
      <w:pPr>
        <w:pStyle w:val="Akapitzlist"/>
        <w:numPr>
          <w:ilvl w:val="0"/>
          <w:numId w:val="18"/>
        </w:numPr>
        <w:spacing w:after="0" w:line="276" w:lineRule="auto"/>
        <w:jc w:val="both"/>
        <w:rPr>
          <w:rFonts w:asciiTheme="minorHAnsi" w:hAnsiTheme="minorHAnsi" w:cstheme="minorHAnsi"/>
          <w:szCs w:val="22"/>
        </w:rPr>
      </w:pPr>
      <w:r w:rsidRPr="0024211B">
        <w:rPr>
          <w:rFonts w:asciiTheme="minorHAnsi" w:hAnsiTheme="minorHAnsi" w:cstheme="minorHAnsi"/>
          <w:szCs w:val="22"/>
        </w:rPr>
        <w:t xml:space="preserve">w art. 109 ust. </w:t>
      </w:r>
      <w:r w:rsidR="00336E95" w:rsidRPr="0024211B">
        <w:rPr>
          <w:rFonts w:asciiTheme="minorHAnsi" w:hAnsiTheme="minorHAnsi" w:cstheme="minorHAnsi"/>
          <w:szCs w:val="22"/>
        </w:rPr>
        <w:t>1</w:t>
      </w:r>
      <w:r w:rsidRPr="0024211B">
        <w:rPr>
          <w:rFonts w:asciiTheme="minorHAnsi" w:hAnsiTheme="minorHAnsi" w:cstheme="minorHAnsi"/>
          <w:szCs w:val="22"/>
        </w:rPr>
        <w:t>:</w:t>
      </w:r>
    </w:p>
    <w:p w:rsidR="009565FA" w:rsidRPr="0024211B" w:rsidRDefault="00336E95">
      <w:pPr>
        <w:pStyle w:val="Default"/>
        <w:numPr>
          <w:ilvl w:val="0"/>
          <w:numId w:val="22"/>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 xml:space="preserve">art. 109 ust. 1 pkt 4) Zamawiający wykluczy również z postępowania o udzielenie zamówienia Wykonawcę, </w:t>
      </w:r>
      <w:r w:rsidR="009565FA" w:rsidRPr="0024211B">
        <w:rPr>
          <w:rFonts w:asciiTheme="minorHAnsi" w:hAnsiTheme="minorHAnsi" w:cstheme="minorHAnsi"/>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336E95" w:rsidRPr="0024211B" w:rsidRDefault="00336E95">
      <w:pPr>
        <w:pStyle w:val="Default"/>
        <w:numPr>
          <w:ilvl w:val="0"/>
          <w:numId w:val="22"/>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lastRenderedPageBreak/>
        <w:t>art. 109 ust. 1 pkt 1) Zamawiający wykluczy również z postępowania o udzielenie zamówienia Wykonawcę,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rsidR="00F24EC5" w:rsidRPr="0024211B" w:rsidRDefault="00F24EC5">
      <w:pPr>
        <w:pStyle w:val="Default"/>
        <w:numPr>
          <w:ilvl w:val="0"/>
          <w:numId w:val="18"/>
        </w:numPr>
        <w:spacing w:line="276" w:lineRule="auto"/>
        <w:ind w:left="714" w:hanging="357"/>
        <w:jc w:val="both"/>
        <w:rPr>
          <w:rFonts w:asciiTheme="minorHAnsi" w:hAnsiTheme="minorHAnsi" w:cstheme="minorHAnsi"/>
          <w:sz w:val="22"/>
          <w:szCs w:val="22"/>
        </w:rPr>
      </w:pPr>
      <w:r w:rsidRPr="0024211B">
        <w:rPr>
          <w:rFonts w:asciiTheme="minorHAnsi" w:hAnsiTheme="minorHAnsi" w:cstheme="minorHAnsi"/>
          <w:sz w:val="22"/>
          <w:szCs w:val="22"/>
        </w:rPr>
        <w:t>w art. 7 ust. 1 ustawy z dnia 13 kwietnia 2022 r. o szczególnych rozwiązaniach w zakresie przeciwdziałania wspieraniu agresji na Ukrainę oraz służących ochronie bezpieczeństwa narodowego (Dz. U. poz. 835):</w:t>
      </w:r>
    </w:p>
    <w:p w:rsidR="00F24EC5" w:rsidRPr="0024211B" w:rsidRDefault="00F24EC5">
      <w:pPr>
        <w:pStyle w:val="Default"/>
        <w:numPr>
          <w:ilvl w:val="0"/>
          <w:numId w:val="20"/>
        </w:numPr>
        <w:spacing w:line="276" w:lineRule="auto"/>
        <w:ind w:left="1083"/>
        <w:jc w:val="both"/>
        <w:rPr>
          <w:rFonts w:asciiTheme="minorHAnsi" w:hAnsiTheme="minorHAnsi" w:cstheme="minorHAnsi"/>
          <w:sz w:val="22"/>
          <w:szCs w:val="22"/>
        </w:rPr>
      </w:pPr>
      <w:r w:rsidRPr="0024211B">
        <w:rPr>
          <w:rFonts w:asciiTheme="minorHAnsi" w:hAnsiTheme="minorHAnsi" w:cstheme="minorHAnsi"/>
          <w:sz w:val="22"/>
          <w:szCs w:val="22"/>
        </w:rPr>
        <w:t>wykonawcę oraz uczestnika konkursu wymienionego w wykazach określonych w rozporządzeniu 765/2006 i rozporządzeniu 269/2014 albo wpisanego na listę na podstawie decyzji w sprawie wpisu na listę rozstrzygającej o zastosowaniu środka, o</w:t>
      </w:r>
      <w:r w:rsidR="00336E95" w:rsidRPr="0024211B">
        <w:rPr>
          <w:rFonts w:asciiTheme="minorHAnsi" w:hAnsiTheme="minorHAnsi" w:cstheme="minorHAnsi"/>
          <w:sz w:val="22"/>
          <w:szCs w:val="22"/>
        </w:rPr>
        <w:t> </w:t>
      </w:r>
      <w:r w:rsidRPr="0024211B">
        <w:rPr>
          <w:rFonts w:asciiTheme="minorHAnsi" w:hAnsiTheme="minorHAnsi" w:cstheme="minorHAnsi"/>
          <w:sz w:val="22"/>
          <w:szCs w:val="22"/>
        </w:rPr>
        <w:t>którym mowa w art. 1 pkt 3 ustawy;</w:t>
      </w:r>
    </w:p>
    <w:p w:rsidR="00F24EC5" w:rsidRPr="0024211B" w:rsidRDefault="00F24EC5">
      <w:pPr>
        <w:pStyle w:val="Default"/>
        <w:numPr>
          <w:ilvl w:val="0"/>
          <w:numId w:val="20"/>
        </w:numPr>
        <w:spacing w:line="276" w:lineRule="auto"/>
        <w:ind w:left="1083"/>
        <w:jc w:val="both"/>
        <w:rPr>
          <w:rFonts w:asciiTheme="minorHAnsi" w:hAnsiTheme="minorHAnsi" w:cstheme="minorHAnsi"/>
          <w:sz w:val="22"/>
          <w:szCs w:val="22"/>
        </w:rPr>
      </w:pPr>
      <w:r w:rsidRPr="0024211B">
        <w:rPr>
          <w:rFonts w:asciiTheme="minorHAnsi" w:hAnsiTheme="minorHAnsi" w:cstheme="minorHAnsi"/>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F24EC5" w:rsidRPr="0024211B" w:rsidRDefault="00F24EC5">
      <w:pPr>
        <w:pStyle w:val="Default"/>
        <w:numPr>
          <w:ilvl w:val="0"/>
          <w:numId w:val="20"/>
        </w:numPr>
        <w:spacing w:line="276" w:lineRule="auto"/>
        <w:ind w:left="1083"/>
        <w:jc w:val="both"/>
        <w:rPr>
          <w:rFonts w:asciiTheme="minorHAnsi" w:hAnsiTheme="minorHAnsi" w:cstheme="minorHAnsi"/>
          <w:sz w:val="22"/>
          <w:szCs w:val="22"/>
        </w:rPr>
      </w:pPr>
      <w:r w:rsidRPr="0024211B">
        <w:rPr>
          <w:rFonts w:asciiTheme="minorHAnsi" w:hAnsiTheme="minorHAnsi" w:cstheme="minorHAnsi"/>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w:t>
      </w:r>
      <w:r w:rsidR="00336E95" w:rsidRPr="0024211B">
        <w:rPr>
          <w:rFonts w:asciiTheme="minorHAnsi" w:hAnsiTheme="minorHAnsi" w:cstheme="minorHAnsi"/>
          <w:sz w:val="22"/>
          <w:szCs w:val="22"/>
        </w:rPr>
        <w:t> </w:t>
      </w:r>
      <w:r w:rsidRPr="0024211B">
        <w:rPr>
          <w:rFonts w:asciiTheme="minorHAnsi" w:hAnsiTheme="minorHAnsi" w:cstheme="minorHAnsi"/>
          <w:sz w:val="22"/>
          <w:szCs w:val="22"/>
        </w:rPr>
        <w:t xml:space="preserve">3 ustawy. </w:t>
      </w:r>
    </w:p>
    <w:p w:rsidR="00F24EC5" w:rsidRPr="0024211B" w:rsidRDefault="00F24EC5">
      <w:pPr>
        <w:pStyle w:val="Akapitzlist"/>
        <w:numPr>
          <w:ilvl w:val="0"/>
          <w:numId w:val="17"/>
        </w:numPr>
        <w:spacing w:before="120" w:line="276" w:lineRule="auto"/>
        <w:ind w:left="357" w:hanging="357"/>
        <w:jc w:val="both"/>
        <w:rPr>
          <w:rFonts w:asciiTheme="minorHAnsi" w:hAnsiTheme="minorHAnsi" w:cstheme="minorHAnsi"/>
          <w:b/>
          <w:bCs/>
          <w:szCs w:val="22"/>
        </w:rPr>
      </w:pPr>
      <w:r w:rsidRPr="0024211B">
        <w:rPr>
          <w:rFonts w:asciiTheme="minorHAnsi" w:hAnsiTheme="minorHAnsi" w:cstheme="minorHAnsi"/>
          <w:szCs w:val="22"/>
        </w:rPr>
        <w:t>Wykluczenie Wykonawcy (pkt 1 i pkt 2) następuje w okresach zgodnie z art. 111 Pzp. Wykluczenie z</w:t>
      </w:r>
      <w:r w:rsidR="00336E95" w:rsidRPr="0024211B">
        <w:rPr>
          <w:rFonts w:asciiTheme="minorHAnsi" w:hAnsiTheme="minorHAnsi" w:cstheme="minorHAnsi"/>
          <w:szCs w:val="22"/>
        </w:rPr>
        <w:t> </w:t>
      </w:r>
      <w:r w:rsidRPr="0024211B">
        <w:rPr>
          <w:rFonts w:asciiTheme="minorHAnsi" w:hAnsiTheme="minorHAnsi" w:cstheme="minorHAnsi"/>
          <w:szCs w:val="22"/>
        </w:rPr>
        <w:t>Pkt 3 następuje na okres trwania okoliczności w nim wskazanych.</w:t>
      </w:r>
    </w:p>
    <w:p w:rsidR="00F24EC5" w:rsidRPr="0024211B" w:rsidRDefault="00F24EC5">
      <w:pPr>
        <w:pStyle w:val="Default"/>
        <w:numPr>
          <w:ilvl w:val="0"/>
          <w:numId w:val="17"/>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W okolicznościach określonych w art. 108 ust. 1 pkt 1, 2 i 5 lub art. 109 ust. 1 pkt 4 Pzp, Wykonawca nie podlega wykluczeniu, jeżeli udowodni Zamawiającemu, że spełnił łącznie następujące przesłanki:</w:t>
      </w:r>
    </w:p>
    <w:p w:rsidR="00F511D2" w:rsidRPr="0024211B" w:rsidRDefault="00F511D2">
      <w:pPr>
        <w:pStyle w:val="Default"/>
        <w:numPr>
          <w:ilvl w:val="2"/>
          <w:numId w:val="3"/>
        </w:numPr>
        <w:spacing w:line="276" w:lineRule="auto"/>
        <w:ind w:left="717"/>
        <w:jc w:val="both"/>
        <w:rPr>
          <w:rFonts w:asciiTheme="minorHAnsi" w:hAnsiTheme="minorHAnsi" w:cstheme="minorHAnsi"/>
          <w:sz w:val="22"/>
          <w:szCs w:val="22"/>
        </w:rPr>
      </w:pPr>
      <w:r w:rsidRPr="0024211B">
        <w:rPr>
          <w:rFonts w:asciiTheme="minorHAnsi" w:hAnsiTheme="minorHAnsi" w:cstheme="minorHAnsi"/>
          <w:sz w:val="22"/>
          <w:szCs w:val="22"/>
        </w:rPr>
        <w:t>naprawił lub zobowiązał się do naprawienia szkody wyrządzonej przestępstwem, wykroczeniem lub swoim nieprawidłowym postępowaniem, w tym poprzez zadośćuczynienie pieniężne;</w:t>
      </w:r>
    </w:p>
    <w:p w:rsidR="00F511D2" w:rsidRPr="0024211B" w:rsidRDefault="00F511D2">
      <w:pPr>
        <w:pStyle w:val="Default"/>
        <w:numPr>
          <w:ilvl w:val="2"/>
          <w:numId w:val="3"/>
        </w:numPr>
        <w:spacing w:line="276" w:lineRule="auto"/>
        <w:ind w:left="717"/>
        <w:jc w:val="both"/>
        <w:rPr>
          <w:rFonts w:asciiTheme="minorHAnsi" w:hAnsiTheme="minorHAnsi" w:cstheme="minorHAnsi"/>
          <w:sz w:val="22"/>
          <w:szCs w:val="22"/>
        </w:rPr>
      </w:pPr>
      <w:r w:rsidRPr="0024211B">
        <w:rPr>
          <w:rFonts w:asciiTheme="minorHAnsi" w:hAnsiTheme="minorHAnsi" w:cstheme="minorHAnsi"/>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F511D2" w:rsidRPr="0024211B" w:rsidRDefault="00E66B0A">
      <w:pPr>
        <w:pStyle w:val="Default"/>
        <w:numPr>
          <w:ilvl w:val="2"/>
          <w:numId w:val="3"/>
        </w:numPr>
        <w:spacing w:line="276" w:lineRule="auto"/>
        <w:ind w:left="717"/>
        <w:jc w:val="both"/>
        <w:rPr>
          <w:rFonts w:asciiTheme="minorHAnsi" w:hAnsiTheme="minorHAnsi" w:cstheme="minorHAnsi"/>
          <w:sz w:val="22"/>
          <w:szCs w:val="22"/>
        </w:rPr>
      </w:pPr>
      <w:r w:rsidRPr="0024211B">
        <w:rPr>
          <w:rFonts w:asciiTheme="minorHAnsi" w:hAnsiTheme="minorHAnsi" w:cstheme="minorHAnsi"/>
          <w:sz w:val="22"/>
          <w:szCs w:val="22"/>
        </w:rPr>
        <w:t>podjął konkretne środki techniczne, organizacyjne i kadrowe, odpowiednie dla zapobiegania dalszym przestępstwom, wykroczeniom lub nieprawidłowemu postępowaniu, w szczególności:</w:t>
      </w:r>
    </w:p>
    <w:p w:rsidR="00E66B0A" w:rsidRPr="0024211B" w:rsidRDefault="00E66B0A">
      <w:pPr>
        <w:pStyle w:val="Default"/>
        <w:numPr>
          <w:ilvl w:val="0"/>
          <w:numId w:val="21"/>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lastRenderedPageBreak/>
        <w:t>zerwał wszelkie powiązania z osobami lub podmiotami odpowiedzialnymi za nieprawidłowe postępowanie Wykonawcy;</w:t>
      </w:r>
    </w:p>
    <w:p w:rsidR="00E66B0A" w:rsidRPr="0024211B" w:rsidRDefault="00E66B0A">
      <w:pPr>
        <w:pStyle w:val="Default"/>
        <w:numPr>
          <w:ilvl w:val="0"/>
          <w:numId w:val="21"/>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zreorganizował personel;</w:t>
      </w:r>
    </w:p>
    <w:p w:rsidR="00E66B0A" w:rsidRPr="0024211B" w:rsidRDefault="00E66B0A">
      <w:pPr>
        <w:pStyle w:val="Default"/>
        <w:numPr>
          <w:ilvl w:val="0"/>
          <w:numId w:val="21"/>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wdrożył system sprawozdawczości i kontroli;</w:t>
      </w:r>
    </w:p>
    <w:p w:rsidR="00E66B0A" w:rsidRPr="0024211B" w:rsidRDefault="00E66B0A">
      <w:pPr>
        <w:pStyle w:val="Default"/>
        <w:numPr>
          <w:ilvl w:val="0"/>
          <w:numId w:val="21"/>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utworzył struktury audytu wewnętrznego do monitorowania przestrzegania przepisów, wewnętrznych regulacji lub standardów;</w:t>
      </w:r>
    </w:p>
    <w:p w:rsidR="00E66B0A" w:rsidRPr="0024211B" w:rsidRDefault="00E66B0A">
      <w:pPr>
        <w:pStyle w:val="Default"/>
        <w:numPr>
          <w:ilvl w:val="0"/>
          <w:numId w:val="21"/>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wprowadził wewnętrzne regulacje dotyczące odpowiedzialności i odszkodowań za</w:t>
      </w:r>
      <w:r w:rsidR="007172F5" w:rsidRPr="0024211B">
        <w:rPr>
          <w:rFonts w:asciiTheme="minorHAnsi" w:hAnsiTheme="minorHAnsi" w:cstheme="minorHAnsi"/>
          <w:sz w:val="22"/>
          <w:szCs w:val="22"/>
        </w:rPr>
        <w:t> </w:t>
      </w:r>
      <w:r w:rsidRPr="0024211B">
        <w:rPr>
          <w:rFonts w:asciiTheme="minorHAnsi" w:hAnsiTheme="minorHAnsi" w:cstheme="minorHAnsi"/>
          <w:sz w:val="22"/>
          <w:szCs w:val="22"/>
        </w:rPr>
        <w:t>nieprzestrzeganie przepisów, wewnętrznych regulacji lub standardów;</w:t>
      </w:r>
    </w:p>
    <w:p w:rsidR="00E66B0A" w:rsidRPr="0024211B" w:rsidRDefault="00DA34BE">
      <w:pPr>
        <w:pStyle w:val="Default"/>
        <w:numPr>
          <w:ilvl w:val="0"/>
          <w:numId w:val="17"/>
        </w:numPr>
        <w:spacing w:before="120" w:after="120"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Zamawiający ocenia, czy podjęte przez Wykonawcę czynności są wystarczające do wykazania jego rzetelności, uwzględniając wagę i szczególne okoliczności czynu Wykonawcy, a jeżeli uzna, że nie są wystarczające, wyklucza Wykonawcę.</w:t>
      </w:r>
    </w:p>
    <w:p w:rsidR="00DA34BE" w:rsidRPr="0024211B" w:rsidRDefault="007172F5">
      <w:pPr>
        <w:pStyle w:val="Default"/>
        <w:numPr>
          <w:ilvl w:val="0"/>
          <w:numId w:val="17"/>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Wykonawca może zostać wykluczony przez Zamawiającego na każdym etapie postępowania o udzielenie zamówienia.</w:t>
      </w:r>
      <w:r w:rsidR="00336E95" w:rsidRPr="0024211B">
        <w:rPr>
          <w:rFonts w:asciiTheme="minorHAnsi" w:hAnsiTheme="minorHAnsi" w:cstheme="minorHAnsi"/>
          <w:sz w:val="22"/>
          <w:szCs w:val="22"/>
        </w:rPr>
        <w:t xml:space="preserve"> Ofertę Wykonawcy wykluczonego uznaje się za odrzuconą.</w:t>
      </w:r>
    </w:p>
    <w:p w:rsidR="00D178AB" w:rsidRPr="0024211B" w:rsidRDefault="00D178AB">
      <w:pPr>
        <w:pStyle w:val="Nagwek1"/>
        <w:numPr>
          <w:ilvl w:val="0"/>
          <w:numId w:val="3"/>
        </w:numPr>
        <w:spacing w:line="276" w:lineRule="auto"/>
        <w:ind w:left="357" w:hanging="357"/>
        <w:jc w:val="both"/>
        <w:rPr>
          <w:rFonts w:asciiTheme="minorHAnsi" w:hAnsiTheme="minorHAnsi" w:cstheme="minorHAnsi"/>
        </w:rPr>
      </w:pPr>
      <w:r w:rsidRPr="0024211B">
        <w:rPr>
          <w:rFonts w:asciiTheme="minorHAnsi" w:hAnsiTheme="minorHAnsi" w:cstheme="minorHAnsi"/>
        </w:rPr>
        <w:t>OŚWIADCZENIA I DOKUMENTY, JAKIE ZOBOWIĄZANI SĄ DOSTARCZYĆ WYKONAWCY W CELU POTWIERDZENIA SPEŁNIANIA WARUNKÓW UDZIAŁU W POSTĘPOWANIU ORAZ WYKAZANIA BRAKU PODSTAW WYKLUCZENIA (PODMIOTOWE ŚRODKI DOWODOWE)</w:t>
      </w:r>
    </w:p>
    <w:p w:rsidR="00D178AB" w:rsidRPr="0024211B" w:rsidRDefault="00D178AB">
      <w:pPr>
        <w:pStyle w:val="Akapitzlist"/>
        <w:numPr>
          <w:ilvl w:val="0"/>
          <w:numId w:val="23"/>
        </w:numPr>
        <w:spacing w:line="276" w:lineRule="auto"/>
        <w:ind w:left="357" w:hanging="357"/>
        <w:contextualSpacing w:val="0"/>
        <w:jc w:val="both"/>
        <w:rPr>
          <w:rFonts w:asciiTheme="minorHAnsi" w:hAnsiTheme="minorHAnsi" w:cstheme="minorHAnsi"/>
        </w:rPr>
      </w:pPr>
      <w:r w:rsidRPr="0024211B">
        <w:rPr>
          <w:rFonts w:asciiTheme="minorHAnsi" w:hAnsiTheme="minorHAnsi" w:cstheme="minorHAnsi"/>
        </w:rPr>
        <w:t>Wykonawca wraz z ofertą zobowiązany jest złożyć:</w:t>
      </w:r>
    </w:p>
    <w:p w:rsidR="00D178AB" w:rsidRPr="0024211B" w:rsidRDefault="00A964FD">
      <w:pPr>
        <w:pStyle w:val="Akapitzlist"/>
        <w:numPr>
          <w:ilvl w:val="2"/>
          <w:numId w:val="3"/>
        </w:numPr>
        <w:spacing w:before="120" w:line="276" w:lineRule="auto"/>
        <w:ind w:left="720" w:hanging="357"/>
        <w:contextualSpacing w:val="0"/>
        <w:jc w:val="both"/>
        <w:rPr>
          <w:rFonts w:asciiTheme="minorHAnsi" w:hAnsiTheme="minorHAnsi" w:cstheme="minorHAnsi"/>
        </w:rPr>
      </w:pPr>
      <w:r w:rsidRPr="0024211B">
        <w:rPr>
          <w:rFonts w:asciiTheme="minorHAnsi" w:hAnsiTheme="minorHAnsi" w:cstheme="minorHAnsi"/>
        </w:rPr>
        <w:t>Formularz</w:t>
      </w:r>
      <w:r w:rsidR="00D178AB" w:rsidRPr="0024211B">
        <w:rPr>
          <w:rFonts w:asciiTheme="minorHAnsi" w:hAnsiTheme="minorHAnsi" w:cstheme="minorHAnsi"/>
        </w:rPr>
        <w:t xml:space="preserve"> oferty na roboty budowlane – zgodnie z </w:t>
      </w:r>
      <w:r w:rsidR="00D178AB" w:rsidRPr="0024211B">
        <w:rPr>
          <w:rFonts w:asciiTheme="minorHAnsi" w:hAnsiTheme="minorHAnsi" w:cstheme="minorHAnsi"/>
          <w:b/>
          <w:bCs/>
        </w:rPr>
        <w:t xml:space="preserve">Załącznikiem Nr </w:t>
      </w:r>
      <w:r w:rsidR="0086721C" w:rsidRPr="0024211B">
        <w:rPr>
          <w:rFonts w:asciiTheme="minorHAnsi" w:hAnsiTheme="minorHAnsi" w:cstheme="minorHAnsi"/>
          <w:b/>
          <w:bCs/>
        </w:rPr>
        <w:t>2</w:t>
      </w:r>
      <w:r w:rsidR="00D178AB" w:rsidRPr="0024211B">
        <w:rPr>
          <w:rFonts w:asciiTheme="minorHAnsi" w:hAnsiTheme="minorHAnsi" w:cstheme="minorHAnsi"/>
          <w:b/>
          <w:bCs/>
        </w:rPr>
        <w:t>do SWZ</w:t>
      </w:r>
      <w:r w:rsidR="00C666C9" w:rsidRPr="0024211B">
        <w:rPr>
          <w:rFonts w:asciiTheme="minorHAnsi" w:hAnsiTheme="minorHAnsi" w:cstheme="minorHAnsi"/>
          <w:b/>
          <w:bCs/>
        </w:rPr>
        <w:t>.</w:t>
      </w:r>
    </w:p>
    <w:p w:rsidR="00D178AB" w:rsidRPr="0024211B" w:rsidRDefault="00A964FD">
      <w:pPr>
        <w:pStyle w:val="Akapitzlist"/>
        <w:numPr>
          <w:ilvl w:val="2"/>
          <w:numId w:val="3"/>
        </w:numPr>
        <w:spacing w:before="120" w:after="0" w:line="276" w:lineRule="auto"/>
        <w:ind w:left="720" w:hanging="357"/>
        <w:contextualSpacing w:val="0"/>
        <w:jc w:val="both"/>
        <w:rPr>
          <w:rFonts w:asciiTheme="minorHAnsi" w:hAnsiTheme="minorHAnsi" w:cstheme="minorHAnsi"/>
        </w:rPr>
      </w:pPr>
      <w:r w:rsidRPr="0024211B">
        <w:rPr>
          <w:rFonts w:asciiTheme="minorHAnsi" w:hAnsiTheme="minorHAnsi" w:cstheme="minorHAnsi"/>
        </w:rPr>
        <w:t>O</w:t>
      </w:r>
      <w:r w:rsidR="00D178AB" w:rsidRPr="0024211B">
        <w:rPr>
          <w:rFonts w:asciiTheme="minorHAnsi" w:hAnsiTheme="minorHAnsi" w:cstheme="minorHAnsi"/>
        </w:rPr>
        <w:t>świadczeni</w:t>
      </w:r>
      <w:r w:rsidRPr="0024211B">
        <w:rPr>
          <w:rFonts w:asciiTheme="minorHAnsi" w:hAnsiTheme="minorHAnsi" w:cstheme="minorHAnsi"/>
        </w:rPr>
        <w:t>e</w:t>
      </w:r>
      <w:r w:rsidR="00D178AB" w:rsidRPr="0024211B">
        <w:rPr>
          <w:rFonts w:asciiTheme="minorHAnsi" w:hAnsiTheme="minorHAnsi" w:cstheme="minorHAnsi"/>
        </w:rPr>
        <w:t xml:space="preserve"> do Formularza oferty– oświadczenie wykonawców wspólnie ubiegających się o</w:t>
      </w:r>
      <w:r w:rsidRPr="0024211B">
        <w:rPr>
          <w:rFonts w:asciiTheme="minorHAnsi" w:hAnsiTheme="minorHAnsi" w:cstheme="minorHAnsi"/>
        </w:rPr>
        <w:t> </w:t>
      </w:r>
      <w:r w:rsidR="00D178AB" w:rsidRPr="0024211B">
        <w:rPr>
          <w:rFonts w:asciiTheme="minorHAnsi" w:hAnsiTheme="minorHAnsi" w:cstheme="minorHAnsi"/>
        </w:rPr>
        <w:t>udzielenie zamówienia składane na podstawie art. 117 ust. 4 ustawy Pzp – zgodnie z</w:t>
      </w:r>
      <w:r w:rsidR="001A7974" w:rsidRPr="0024211B">
        <w:rPr>
          <w:rFonts w:asciiTheme="minorHAnsi" w:hAnsiTheme="minorHAnsi" w:cstheme="minorHAnsi"/>
        </w:rPr>
        <w:t> </w:t>
      </w:r>
      <w:r w:rsidR="00D178AB" w:rsidRPr="0024211B">
        <w:rPr>
          <w:rFonts w:asciiTheme="minorHAnsi" w:hAnsiTheme="minorHAnsi" w:cstheme="minorHAnsi"/>
          <w:b/>
          <w:bCs/>
        </w:rPr>
        <w:t xml:space="preserve">Załącznikiem Nr </w:t>
      </w:r>
      <w:r w:rsidR="0086721C" w:rsidRPr="0024211B">
        <w:rPr>
          <w:rFonts w:asciiTheme="minorHAnsi" w:hAnsiTheme="minorHAnsi" w:cstheme="minorHAnsi"/>
          <w:b/>
          <w:bCs/>
        </w:rPr>
        <w:t>3</w:t>
      </w:r>
      <w:r w:rsidR="00D178AB" w:rsidRPr="0024211B">
        <w:rPr>
          <w:rFonts w:asciiTheme="minorHAnsi" w:hAnsiTheme="minorHAnsi" w:cstheme="minorHAnsi"/>
          <w:b/>
          <w:bCs/>
        </w:rPr>
        <w:t>do SWZ.</w:t>
      </w:r>
    </w:p>
    <w:p w:rsidR="00D178AB" w:rsidRPr="0024211B" w:rsidRDefault="00D178AB" w:rsidP="00105E40">
      <w:pPr>
        <w:pStyle w:val="Akapitzlist"/>
        <w:spacing w:line="276" w:lineRule="auto"/>
        <w:contextualSpacing w:val="0"/>
        <w:jc w:val="both"/>
        <w:rPr>
          <w:rFonts w:asciiTheme="minorHAnsi" w:hAnsiTheme="minorHAnsi" w:cstheme="minorHAnsi"/>
          <w:b/>
          <w:bCs/>
          <w:i/>
          <w:iCs/>
        </w:rPr>
      </w:pPr>
      <w:r w:rsidRPr="0024211B">
        <w:rPr>
          <w:rFonts w:asciiTheme="minorHAnsi" w:hAnsiTheme="minorHAnsi" w:cstheme="minorHAnsi"/>
          <w:b/>
          <w:bCs/>
          <w:i/>
          <w:iCs/>
        </w:rPr>
        <w:t>UWAGA: Tylko w przypadku</w:t>
      </w:r>
      <w:r w:rsidR="00105E40" w:rsidRPr="0024211B">
        <w:rPr>
          <w:rFonts w:asciiTheme="minorHAnsi" w:hAnsiTheme="minorHAnsi" w:cstheme="minorHAnsi"/>
          <w:b/>
          <w:bCs/>
          <w:i/>
          <w:iCs/>
        </w:rPr>
        <w:t xml:space="preserve"> wspólnego ubiegania się o zamówienie przez Wykonawców.</w:t>
      </w:r>
    </w:p>
    <w:p w:rsidR="00105E40" w:rsidRPr="0024211B" w:rsidRDefault="001A7974">
      <w:pPr>
        <w:pStyle w:val="Default"/>
        <w:numPr>
          <w:ilvl w:val="2"/>
          <w:numId w:val="3"/>
        </w:numPr>
        <w:spacing w:after="120" w:line="276" w:lineRule="auto"/>
        <w:ind w:left="720"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Oświadczenia wykonawcy/wykonawcy wspólnie ubiegającego się o udzielenie zamówienia* (*jeżeli dotyczy) uwzględniające przesłanki wykluczenia na podstawie art. 125 ust. 1 ustawy Pzp oraz z art. 7 ust 1 Ustawy o szczególnych rozwiązaniach w zakresie przeciwdziałania wspieraniu agresji na Ukrainę </w:t>
      </w:r>
      <w:r w:rsidR="0086721C" w:rsidRPr="0024211B">
        <w:rPr>
          <w:rFonts w:asciiTheme="minorHAnsi" w:hAnsiTheme="minorHAnsi" w:cstheme="minorHAnsi"/>
          <w:sz w:val="22"/>
          <w:szCs w:val="22"/>
        </w:rPr>
        <w:t xml:space="preserve">– zgodnie z </w:t>
      </w:r>
      <w:r w:rsidR="0086721C" w:rsidRPr="0024211B">
        <w:rPr>
          <w:rFonts w:asciiTheme="minorHAnsi" w:hAnsiTheme="minorHAnsi" w:cstheme="minorHAnsi"/>
          <w:b/>
          <w:bCs/>
          <w:sz w:val="22"/>
          <w:szCs w:val="22"/>
        </w:rPr>
        <w:t>Załącznikiem Nr 4do SWZ.</w:t>
      </w:r>
    </w:p>
    <w:p w:rsidR="00635E5A" w:rsidRPr="0024211B" w:rsidRDefault="00C666C9">
      <w:pPr>
        <w:pStyle w:val="Default"/>
        <w:numPr>
          <w:ilvl w:val="2"/>
          <w:numId w:val="3"/>
        </w:numPr>
        <w:spacing w:after="120" w:line="276" w:lineRule="auto"/>
        <w:ind w:left="720" w:hanging="357"/>
        <w:jc w:val="both"/>
        <w:rPr>
          <w:rFonts w:asciiTheme="minorHAnsi" w:hAnsiTheme="minorHAnsi" w:cstheme="minorHAnsi"/>
          <w:sz w:val="22"/>
          <w:szCs w:val="22"/>
        </w:rPr>
      </w:pPr>
      <w:r w:rsidRPr="0024211B">
        <w:rPr>
          <w:rFonts w:asciiTheme="minorHAnsi" w:hAnsiTheme="minorHAnsi" w:cstheme="minorHAnsi"/>
          <w:sz w:val="22"/>
          <w:szCs w:val="22"/>
        </w:rPr>
        <w:t>Zobowiązanie podmiotu udostępniającego zasoby do oddania Wykonawcy do dyspozycji niezbędnych zasobów na potrzeby realizacji danego zamówienia lub inny podmiotowy środek dowodowy potwierdzający, że Wykonawca realizując zamówienie</w:t>
      </w:r>
      <w:r w:rsidR="00D51339" w:rsidRPr="0024211B">
        <w:rPr>
          <w:rFonts w:asciiTheme="minorHAnsi" w:hAnsiTheme="minorHAnsi" w:cstheme="minorHAnsi"/>
          <w:sz w:val="22"/>
          <w:szCs w:val="22"/>
        </w:rPr>
        <w:t xml:space="preserve">, będzie dysponował niezbędnymi zasobami tych podmiotów – zgodnie z </w:t>
      </w:r>
      <w:r w:rsidR="00D51339" w:rsidRPr="0024211B">
        <w:rPr>
          <w:rFonts w:asciiTheme="minorHAnsi" w:hAnsiTheme="minorHAnsi" w:cstheme="minorHAnsi"/>
          <w:b/>
          <w:bCs/>
          <w:sz w:val="22"/>
          <w:szCs w:val="22"/>
        </w:rPr>
        <w:t xml:space="preserve">Załącznikiem Nr 5do SWZ </w:t>
      </w:r>
      <w:r w:rsidR="00D51339" w:rsidRPr="0024211B">
        <w:rPr>
          <w:rFonts w:asciiTheme="minorHAnsi" w:hAnsiTheme="minorHAnsi" w:cstheme="minorHAnsi"/>
          <w:sz w:val="22"/>
          <w:szCs w:val="22"/>
        </w:rPr>
        <w:t>(jeżeli dotyczy).</w:t>
      </w:r>
    </w:p>
    <w:p w:rsidR="00AD2C0F" w:rsidRPr="0024211B" w:rsidRDefault="00AD2C0F">
      <w:pPr>
        <w:pStyle w:val="Default"/>
        <w:numPr>
          <w:ilvl w:val="0"/>
          <w:numId w:val="23"/>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Informacje zawarte w oświadczeniu, o którym mowa w ww. ust. 1 pkt 3 stanowią dowód potwierdzający, że Wykonawca nie podlega wykluczeniu oraz spełnia warunki udziału w</w:t>
      </w:r>
      <w:r w:rsidR="00FF68E6" w:rsidRPr="0024211B">
        <w:rPr>
          <w:rFonts w:asciiTheme="minorHAnsi" w:hAnsiTheme="minorHAnsi" w:cstheme="minorHAnsi"/>
          <w:sz w:val="22"/>
          <w:szCs w:val="22"/>
        </w:rPr>
        <w:t> </w:t>
      </w:r>
      <w:r w:rsidRPr="0024211B">
        <w:rPr>
          <w:rFonts w:asciiTheme="minorHAnsi" w:hAnsiTheme="minorHAnsi" w:cstheme="minorHAnsi"/>
          <w:sz w:val="22"/>
          <w:szCs w:val="22"/>
        </w:rPr>
        <w:t>postępowaniu</w:t>
      </w:r>
      <w:r w:rsidR="00FF68E6" w:rsidRPr="0024211B">
        <w:rPr>
          <w:rFonts w:asciiTheme="minorHAnsi" w:hAnsiTheme="minorHAnsi" w:cstheme="minorHAnsi"/>
          <w:sz w:val="22"/>
          <w:szCs w:val="22"/>
        </w:rPr>
        <w:t xml:space="preserve"> w zakresie wskazanym przez Zamawiającego odpowiednio na dzień składania ofert, tymczasowo zastępujący wymagane przez Zamawiającego podmiotowe środki dowodowe.</w:t>
      </w:r>
    </w:p>
    <w:p w:rsidR="00AC5D9C" w:rsidRPr="0024211B" w:rsidRDefault="00FF68E6">
      <w:pPr>
        <w:pStyle w:val="Default"/>
        <w:numPr>
          <w:ilvl w:val="0"/>
          <w:numId w:val="23"/>
        </w:numPr>
        <w:spacing w:before="120" w:line="276" w:lineRule="auto"/>
        <w:ind w:left="360"/>
        <w:jc w:val="both"/>
        <w:rPr>
          <w:rFonts w:asciiTheme="minorHAnsi" w:hAnsiTheme="minorHAnsi" w:cstheme="minorHAnsi"/>
          <w:b/>
          <w:bCs/>
          <w:sz w:val="22"/>
          <w:szCs w:val="22"/>
          <w:u w:val="single"/>
        </w:rPr>
      </w:pPr>
      <w:r w:rsidRPr="0024211B">
        <w:rPr>
          <w:rFonts w:asciiTheme="minorHAnsi" w:hAnsiTheme="minorHAnsi" w:cstheme="minorHAnsi"/>
          <w:b/>
          <w:bCs/>
          <w:sz w:val="22"/>
          <w:szCs w:val="22"/>
          <w:u w:val="single"/>
        </w:rPr>
        <w:t>Zamawiający</w:t>
      </w:r>
      <w:r w:rsidR="00E05588" w:rsidRPr="0024211B">
        <w:rPr>
          <w:rFonts w:asciiTheme="minorHAnsi" w:hAnsiTheme="minorHAnsi" w:cstheme="minorHAnsi"/>
          <w:b/>
          <w:bCs/>
          <w:sz w:val="22"/>
          <w:szCs w:val="22"/>
          <w:u w:val="single"/>
        </w:rPr>
        <w:t xml:space="preserve"> przed wyborem najkorzystniejszej oferty wezwie Wykonawcę, którego oferta została najwyżej oceniona, do złożenia w wyznaczonym terminie, nie krótszym niż 5 dni, aktualnych na dzień złożenia, następujących podmiotowych środków dowodowych:</w:t>
      </w:r>
    </w:p>
    <w:p w:rsidR="0039139D" w:rsidRPr="0024211B" w:rsidRDefault="0039139D">
      <w:pPr>
        <w:pStyle w:val="Default"/>
        <w:numPr>
          <w:ilvl w:val="0"/>
          <w:numId w:val="23"/>
        </w:numPr>
        <w:spacing w:before="120"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Podmiotowe środki dowodowe wymagane od Wykonawcy składane na wezwanie obejmują:</w:t>
      </w:r>
    </w:p>
    <w:p w:rsidR="00FF68E6" w:rsidRPr="0024211B" w:rsidRDefault="005B67D8">
      <w:pPr>
        <w:pStyle w:val="Default"/>
        <w:numPr>
          <w:ilvl w:val="1"/>
          <w:numId w:val="23"/>
        </w:numPr>
        <w:spacing w:before="120" w:line="276" w:lineRule="auto"/>
        <w:ind w:left="360"/>
        <w:jc w:val="both"/>
        <w:rPr>
          <w:rFonts w:asciiTheme="minorHAnsi" w:hAnsiTheme="minorHAnsi" w:cstheme="minorHAnsi"/>
          <w:b/>
          <w:bCs/>
          <w:sz w:val="22"/>
          <w:szCs w:val="22"/>
        </w:rPr>
      </w:pPr>
      <w:r w:rsidRPr="0024211B">
        <w:rPr>
          <w:rFonts w:asciiTheme="minorHAnsi" w:hAnsiTheme="minorHAnsi" w:cstheme="minorHAnsi"/>
          <w:b/>
          <w:bCs/>
          <w:sz w:val="22"/>
          <w:szCs w:val="22"/>
        </w:rPr>
        <w:lastRenderedPageBreak/>
        <w:t>W celu potwierdzenia spełniania przez Wykonawcę warunków udziału w postępowaniu:</w:t>
      </w:r>
    </w:p>
    <w:p w:rsidR="005B67D8" w:rsidRPr="0024211B" w:rsidRDefault="005B67D8">
      <w:pPr>
        <w:pStyle w:val="Default"/>
        <w:numPr>
          <w:ilvl w:val="0"/>
          <w:numId w:val="24"/>
        </w:numPr>
        <w:spacing w:before="120" w:line="276" w:lineRule="auto"/>
        <w:jc w:val="both"/>
        <w:rPr>
          <w:rFonts w:asciiTheme="minorHAnsi" w:hAnsiTheme="minorHAnsi" w:cstheme="minorHAnsi"/>
          <w:sz w:val="22"/>
          <w:szCs w:val="22"/>
        </w:rPr>
      </w:pPr>
      <w:r w:rsidRPr="0024211B">
        <w:rPr>
          <w:rFonts w:asciiTheme="minorHAnsi" w:hAnsiTheme="minorHAnsi" w:cstheme="minorHAnsi"/>
          <w:sz w:val="22"/>
          <w:szCs w:val="22"/>
        </w:rPr>
        <w:t>Wykaz robót budowlanych</w:t>
      </w:r>
      <w:r w:rsidR="00414F42" w:rsidRPr="0024211B">
        <w:rPr>
          <w:rFonts w:asciiTheme="minorHAnsi" w:hAnsiTheme="minorHAnsi" w:cstheme="minorHAnsi"/>
          <w:sz w:val="22"/>
          <w:szCs w:val="22"/>
        </w:rPr>
        <w:t xml:space="preserve"> – </w:t>
      </w:r>
      <w:r w:rsidRPr="0024211B">
        <w:rPr>
          <w:rFonts w:asciiTheme="minorHAnsi" w:hAnsiTheme="minorHAnsi" w:cstheme="minorHAnsi"/>
          <w:sz w:val="22"/>
          <w:szCs w:val="22"/>
        </w:rPr>
        <w:t xml:space="preserve">zgodnie z </w:t>
      </w:r>
      <w:r w:rsidRPr="0024211B">
        <w:rPr>
          <w:rFonts w:asciiTheme="minorHAnsi" w:hAnsiTheme="minorHAnsi" w:cstheme="minorHAnsi"/>
          <w:b/>
          <w:bCs/>
          <w:sz w:val="22"/>
          <w:szCs w:val="22"/>
        </w:rPr>
        <w:t>Załącznikiem Nr 6do SWZ.</w:t>
      </w:r>
    </w:p>
    <w:p w:rsidR="005B67D8" w:rsidRPr="0024211B" w:rsidRDefault="005B67D8" w:rsidP="005B67D8">
      <w:pPr>
        <w:pStyle w:val="Default"/>
        <w:ind w:left="720"/>
        <w:jc w:val="both"/>
        <w:rPr>
          <w:rFonts w:asciiTheme="minorHAnsi" w:hAnsiTheme="minorHAnsi" w:cstheme="minorHAnsi"/>
          <w:sz w:val="22"/>
          <w:szCs w:val="22"/>
        </w:rPr>
      </w:pPr>
      <w:r w:rsidRPr="0024211B">
        <w:rPr>
          <w:rFonts w:asciiTheme="minorHAnsi" w:hAnsiTheme="minorHAnsi" w:cstheme="minorHAnsi"/>
          <w:sz w:val="22"/>
          <w:szCs w:val="22"/>
        </w:rPr>
        <w:t>Wykaz robót budowlanych wykonanych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w:t>
      </w:r>
      <w:r w:rsidR="00B708E1" w:rsidRPr="0024211B">
        <w:rPr>
          <w:rFonts w:asciiTheme="minorHAnsi" w:hAnsiTheme="minorHAnsi" w:cstheme="minorHAnsi"/>
          <w:sz w:val="22"/>
          <w:szCs w:val="22"/>
        </w:rPr>
        <w:t> </w:t>
      </w:r>
      <w:r w:rsidRPr="0024211B">
        <w:rPr>
          <w:rFonts w:asciiTheme="minorHAnsi" w:hAnsiTheme="minorHAnsi" w:cstheme="minorHAnsi"/>
          <w:sz w:val="22"/>
          <w:szCs w:val="22"/>
        </w:rPr>
        <w:t xml:space="preserve">rzecz którego roboty budowlane zostały wykonane, a jeżeli Wykonawca z przyczyn niezależnych od niego nie jest w stanie uzyskać tych dokumentów – inne odpowiednie dokumenty. </w:t>
      </w:r>
    </w:p>
    <w:p w:rsidR="005B67D8" w:rsidRPr="0024211B" w:rsidRDefault="005B67D8" w:rsidP="005B67D8">
      <w:pPr>
        <w:autoSpaceDE w:val="0"/>
        <w:autoSpaceDN w:val="0"/>
        <w:adjustRightInd w:val="0"/>
        <w:ind w:left="720"/>
        <w:jc w:val="both"/>
        <w:rPr>
          <w:rFonts w:asciiTheme="minorHAnsi" w:hAnsiTheme="minorHAnsi" w:cstheme="minorHAnsi"/>
          <w:color w:val="000000"/>
          <w:kern w:val="0"/>
        </w:rPr>
      </w:pPr>
      <w:r w:rsidRPr="0024211B">
        <w:rPr>
          <w:rFonts w:asciiTheme="minorHAnsi" w:hAnsiTheme="minorHAnsi" w:cstheme="minorHAnsi"/>
          <w:color w:val="000000"/>
          <w:kern w:val="0"/>
        </w:rPr>
        <w:t>Jeżeli Wykonawca powołuje się na doświadczenie w realizacji robót budowlanych wykonywanych wspólnie z innymi Wykonawcami, wykaz robót budowlanych dotyczy robót budowlanych, w których wykonaniu Wykonawca ten bezpośrednio uczestniczył.</w:t>
      </w:r>
    </w:p>
    <w:p w:rsidR="00B708E1" w:rsidRPr="0024211B" w:rsidRDefault="00B708E1">
      <w:pPr>
        <w:pStyle w:val="Default"/>
        <w:numPr>
          <w:ilvl w:val="0"/>
          <w:numId w:val="24"/>
        </w:numPr>
        <w:spacing w:before="120" w:line="276" w:lineRule="auto"/>
        <w:jc w:val="both"/>
        <w:rPr>
          <w:rFonts w:asciiTheme="minorHAnsi" w:hAnsiTheme="minorHAnsi" w:cstheme="minorHAnsi"/>
          <w:sz w:val="22"/>
          <w:szCs w:val="22"/>
        </w:rPr>
      </w:pPr>
      <w:r w:rsidRPr="0024211B">
        <w:rPr>
          <w:rFonts w:asciiTheme="minorHAnsi" w:hAnsiTheme="minorHAnsi" w:cstheme="minorHAnsi"/>
          <w:sz w:val="22"/>
          <w:szCs w:val="22"/>
        </w:rPr>
        <w:t>Wykaz osób</w:t>
      </w:r>
      <w:r w:rsidR="00710531" w:rsidRPr="0024211B">
        <w:rPr>
          <w:rFonts w:asciiTheme="minorHAnsi" w:hAnsiTheme="minorHAnsi" w:cstheme="minorHAnsi"/>
          <w:sz w:val="22"/>
          <w:szCs w:val="22"/>
        </w:rPr>
        <w:t xml:space="preserve"> – </w:t>
      </w:r>
      <w:r w:rsidRPr="0024211B">
        <w:rPr>
          <w:rFonts w:asciiTheme="minorHAnsi" w:hAnsiTheme="minorHAnsi" w:cstheme="minorHAnsi"/>
          <w:sz w:val="22"/>
          <w:szCs w:val="22"/>
        </w:rPr>
        <w:t xml:space="preserve">zgodnie z </w:t>
      </w:r>
      <w:r w:rsidRPr="0024211B">
        <w:rPr>
          <w:rFonts w:asciiTheme="minorHAnsi" w:hAnsiTheme="minorHAnsi" w:cstheme="minorHAnsi"/>
          <w:b/>
          <w:bCs/>
          <w:sz w:val="22"/>
          <w:szCs w:val="22"/>
        </w:rPr>
        <w:t>Załącznikiem Nr 7do SWZ.</w:t>
      </w:r>
    </w:p>
    <w:p w:rsidR="00B708E1" w:rsidRPr="0024211B" w:rsidRDefault="00B708E1" w:rsidP="00B708E1">
      <w:pPr>
        <w:autoSpaceDE w:val="0"/>
        <w:autoSpaceDN w:val="0"/>
        <w:adjustRightInd w:val="0"/>
        <w:spacing w:after="120"/>
        <w:ind w:left="720"/>
        <w:jc w:val="both"/>
        <w:rPr>
          <w:rFonts w:asciiTheme="minorHAnsi" w:hAnsiTheme="minorHAnsi" w:cstheme="minorHAnsi"/>
          <w:color w:val="000000"/>
          <w:kern w:val="0"/>
        </w:rPr>
      </w:pPr>
      <w:r w:rsidRPr="0024211B">
        <w:rPr>
          <w:rFonts w:asciiTheme="minorHAnsi" w:hAnsiTheme="minorHAnsi" w:cstheme="minorHAnsi"/>
          <w:color w:val="000000"/>
          <w:kern w:val="0"/>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B708E1" w:rsidRPr="0024211B" w:rsidRDefault="006028AE">
      <w:pPr>
        <w:pStyle w:val="Akapitzlist"/>
        <w:numPr>
          <w:ilvl w:val="0"/>
          <w:numId w:val="24"/>
        </w:numPr>
        <w:autoSpaceDE w:val="0"/>
        <w:autoSpaceDN w:val="0"/>
        <w:adjustRightInd w:val="0"/>
        <w:ind w:left="714" w:hanging="357"/>
        <w:contextualSpacing w:val="0"/>
        <w:jc w:val="both"/>
        <w:rPr>
          <w:rFonts w:asciiTheme="minorHAnsi" w:hAnsiTheme="minorHAnsi" w:cstheme="minorHAnsi"/>
          <w:color w:val="000000"/>
        </w:rPr>
      </w:pPr>
      <w:r w:rsidRPr="0024211B">
        <w:rPr>
          <w:rFonts w:asciiTheme="minorHAnsi" w:hAnsiTheme="minorHAnsi" w:cstheme="minorHAnsi"/>
          <w:color w:val="000000"/>
        </w:rPr>
        <w:t>Aktualną informację banku lub spółdzielczej kasy oszczędnościowo-kredytowej potwierdzającej wysokość posiadanych środków finansowych lub zdolność kredytową Wykonawcy, w okresie nie wcześniejszym niż 3 miesiące przed jej złożeniem.</w:t>
      </w:r>
    </w:p>
    <w:p w:rsidR="006028AE" w:rsidRPr="0024211B" w:rsidRDefault="00065958">
      <w:pPr>
        <w:pStyle w:val="Akapitzlist"/>
        <w:numPr>
          <w:ilvl w:val="0"/>
          <w:numId w:val="24"/>
        </w:numPr>
        <w:autoSpaceDE w:val="0"/>
        <w:autoSpaceDN w:val="0"/>
        <w:adjustRightInd w:val="0"/>
        <w:jc w:val="both"/>
        <w:rPr>
          <w:rFonts w:asciiTheme="minorHAnsi" w:hAnsiTheme="minorHAnsi" w:cstheme="minorHAnsi"/>
          <w:color w:val="000000"/>
        </w:rPr>
      </w:pPr>
      <w:r w:rsidRPr="0024211B">
        <w:rPr>
          <w:rFonts w:asciiTheme="minorHAnsi" w:hAnsiTheme="minorHAnsi" w:cstheme="minorHAnsi"/>
          <w:color w:val="000000"/>
        </w:rPr>
        <w:t>Dokumentów potwierdzających, że Wykonawca jest ubezpieczony od odpowiedzialności cywilnej w zakresie prowadzonej działalności związanej z przedmiotem zamówienia ze wskazaniem sumy gwarancyjnej tego ubezpieczenia.</w:t>
      </w:r>
    </w:p>
    <w:p w:rsidR="00065958" w:rsidRPr="0024211B" w:rsidRDefault="00065958">
      <w:pPr>
        <w:pStyle w:val="Default"/>
        <w:numPr>
          <w:ilvl w:val="1"/>
          <w:numId w:val="23"/>
        </w:numPr>
        <w:spacing w:before="120" w:line="276" w:lineRule="auto"/>
        <w:ind w:left="360"/>
        <w:jc w:val="both"/>
        <w:rPr>
          <w:rFonts w:asciiTheme="minorHAnsi" w:hAnsiTheme="minorHAnsi" w:cstheme="minorHAnsi"/>
          <w:b/>
          <w:bCs/>
          <w:sz w:val="22"/>
          <w:szCs w:val="22"/>
        </w:rPr>
      </w:pPr>
      <w:r w:rsidRPr="0024211B">
        <w:rPr>
          <w:rFonts w:asciiTheme="minorHAnsi" w:hAnsiTheme="minorHAnsi" w:cstheme="minorHAnsi"/>
          <w:b/>
          <w:bCs/>
          <w:sz w:val="22"/>
          <w:szCs w:val="22"/>
        </w:rPr>
        <w:t xml:space="preserve">W celu potwierdzenia </w:t>
      </w:r>
      <w:r w:rsidR="00DB55A2" w:rsidRPr="0024211B">
        <w:rPr>
          <w:rFonts w:asciiTheme="minorHAnsi" w:hAnsiTheme="minorHAnsi" w:cstheme="minorHAnsi"/>
          <w:b/>
          <w:bCs/>
          <w:sz w:val="22"/>
          <w:szCs w:val="22"/>
        </w:rPr>
        <w:t>braku podstaw wykluczenia Wykonawcy</w:t>
      </w:r>
      <w:r w:rsidR="0060704A" w:rsidRPr="0024211B">
        <w:rPr>
          <w:rFonts w:asciiTheme="minorHAnsi" w:hAnsiTheme="minorHAnsi" w:cstheme="minorHAnsi"/>
          <w:b/>
          <w:bCs/>
          <w:sz w:val="22"/>
          <w:szCs w:val="22"/>
        </w:rPr>
        <w:t xml:space="preserve"> z udziału w postępowaniu:</w:t>
      </w:r>
    </w:p>
    <w:p w:rsidR="0060704A" w:rsidRPr="0024211B" w:rsidRDefault="0060704A">
      <w:pPr>
        <w:pStyle w:val="Default"/>
        <w:numPr>
          <w:ilvl w:val="0"/>
          <w:numId w:val="25"/>
        </w:numPr>
        <w:spacing w:before="120" w:line="276" w:lineRule="auto"/>
        <w:jc w:val="both"/>
        <w:rPr>
          <w:rFonts w:asciiTheme="minorHAnsi" w:hAnsiTheme="minorHAnsi" w:cstheme="minorHAnsi"/>
          <w:sz w:val="22"/>
          <w:szCs w:val="22"/>
        </w:rPr>
      </w:pPr>
      <w:r w:rsidRPr="0024211B">
        <w:rPr>
          <w:rFonts w:asciiTheme="minorHAnsi" w:hAnsiTheme="minorHAnsi" w:cstheme="minorHAnsi"/>
          <w:sz w:val="22"/>
          <w:szCs w:val="22"/>
        </w:rPr>
        <w:t>Oświadczenie Wykonawcy o braku przynależności do grupy kapitałowej – zgodnie z </w:t>
      </w:r>
      <w:r w:rsidRPr="0024211B">
        <w:rPr>
          <w:rFonts w:asciiTheme="minorHAnsi" w:hAnsiTheme="minorHAnsi" w:cstheme="minorHAnsi"/>
          <w:b/>
          <w:bCs/>
          <w:sz w:val="22"/>
          <w:szCs w:val="22"/>
        </w:rPr>
        <w:t>Załącznikiem Nr 8 do SWZ.</w:t>
      </w:r>
    </w:p>
    <w:p w:rsidR="00BF7CA0" w:rsidRPr="0024211B" w:rsidRDefault="00BF7CA0" w:rsidP="003D11E4">
      <w:pPr>
        <w:pStyle w:val="Default"/>
        <w:spacing w:after="120" w:line="276" w:lineRule="auto"/>
        <w:ind w:left="720"/>
        <w:jc w:val="both"/>
        <w:rPr>
          <w:rFonts w:asciiTheme="minorHAnsi" w:hAnsiTheme="minorHAnsi" w:cstheme="minorHAnsi"/>
          <w:sz w:val="22"/>
          <w:szCs w:val="22"/>
        </w:rPr>
      </w:pPr>
      <w:r w:rsidRPr="0024211B">
        <w:rPr>
          <w:rFonts w:asciiTheme="minorHAnsi" w:hAnsiTheme="minorHAnsi" w:cstheme="minorHAnsi"/>
          <w:sz w:val="22"/>
          <w:szCs w:val="22"/>
        </w:rPr>
        <w:t>Odpis lub informacja z Krajowego Rejestru Sądowego lub z Centralnej Ewidencji i Informacji o</w:t>
      </w:r>
      <w:r w:rsidR="000C7F12" w:rsidRPr="0024211B">
        <w:rPr>
          <w:rFonts w:asciiTheme="minorHAnsi" w:hAnsiTheme="minorHAnsi" w:cstheme="minorHAnsi"/>
          <w:sz w:val="22"/>
          <w:szCs w:val="22"/>
        </w:rPr>
        <w:t> </w:t>
      </w:r>
      <w:r w:rsidRPr="0024211B">
        <w:rPr>
          <w:rFonts w:asciiTheme="minorHAnsi" w:hAnsiTheme="minorHAnsi" w:cstheme="minorHAnsi"/>
          <w:sz w:val="22"/>
          <w:szCs w:val="22"/>
        </w:rPr>
        <w:t>Działalności Gospodarczej, w zakresie art. 109 ust. 1 pkt 4 ustawy Pzp</w:t>
      </w:r>
      <w:r w:rsidR="007D1555" w:rsidRPr="0024211B">
        <w:rPr>
          <w:rFonts w:asciiTheme="minorHAnsi" w:hAnsiTheme="minorHAnsi" w:cstheme="minorHAnsi"/>
          <w:sz w:val="22"/>
          <w:szCs w:val="22"/>
        </w:rPr>
        <w:t>, sporządzonych nie wcześniej niż 3 miesiące przed jej złożeniem, jeżeli odrębne przepisy wymagają wpisu do</w:t>
      </w:r>
      <w:r w:rsidR="003D11E4" w:rsidRPr="0024211B">
        <w:rPr>
          <w:rFonts w:asciiTheme="minorHAnsi" w:hAnsiTheme="minorHAnsi" w:cstheme="minorHAnsi"/>
          <w:sz w:val="22"/>
          <w:szCs w:val="22"/>
        </w:rPr>
        <w:t> </w:t>
      </w:r>
      <w:r w:rsidR="007D1555" w:rsidRPr="0024211B">
        <w:rPr>
          <w:rFonts w:asciiTheme="minorHAnsi" w:hAnsiTheme="minorHAnsi" w:cstheme="minorHAnsi"/>
          <w:sz w:val="22"/>
          <w:szCs w:val="22"/>
        </w:rPr>
        <w:t>rejestru lub ewidencji – z uwzględnieniem poniższych zapisów ust. 8 i 9 SWZ.</w:t>
      </w:r>
    </w:p>
    <w:p w:rsidR="00D74F14" w:rsidRPr="0024211B" w:rsidRDefault="00D74F14">
      <w:pPr>
        <w:pStyle w:val="Default"/>
        <w:numPr>
          <w:ilvl w:val="0"/>
          <w:numId w:val="23"/>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Jeżeli Wykonawca ma siedzibę lub miejsce zamieszkania lub miejsce zamieszkania ma osoba, której dotyczy informacja albo dokument poza terytorium Rzeczypospolitej Polskiej, zamiast dokumentu, o których mowa w rozdziale XI ust 4.2 pkt 1),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D74F14" w:rsidRPr="0024211B" w:rsidRDefault="00D74F14">
      <w:pPr>
        <w:pStyle w:val="Default"/>
        <w:numPr>
          <w:ilvl w:val="0"/>
          <w:numId w:val="23"/>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Jeżeli w kraju, w którym wykonawca ma siedzibę lub miejsce zamieszkania lub miejsce zamieszkania ma osoba, nie wydaje się dokumentów, o których mowa w rozdziale XI ust 4.2 pkt 1) zastępuje się je odpowiednio w całości lub w części dokumentem zawierającym odpowiednio oświadczenie wykonawcy, ze wskazaniem osoby albo osób uprawnionych do jego </w:t>
      </w:r>
      <w:r w:rsidRPr="0024211B">
        <w:rPr>
          <w:rFonts w:asciiTheme="minorHAnsi" w:hAnsiTheme="minorHAnsi" w:cstheme="minorHAnsi"/>
          <w:sz w:val="22"/>
          <w:szCs w:val="22"/>
        </w:rPr>
        <w:lastRenderedPageBreak/>
        <w:t>reprezentacji, lub</w:t>
      </w:r>
      <w:r w:rsidR="00E34FC3" w:rsidRPr="0024211B">
        <w:rPr>
          <w:rFonts w:asciiTheme="minorHAnsi" w:hAnsiTheme="minorHAnsi" w:cstheme="minorHAnsi"/>
          <w:sz w:val="22"/>
          <w:szCs w:val="22"/>
        </w:rPr>
        <w:t> </w:t>
      </w:r>
      <w:r w:rsidRPr="0024211B">
        <w:rPr>
          <w:rFonts w:asciiTheme="minorHAnsi" w:hAnsiTheme="minorHAnsi" w:cstheme="minorHAnsi"/>
          <w:sz w:val="22"/>
          <w:szCs w:val="22"/>
        </w:rPr>
        <w:t>oświadczenie osoby, której dokument miał dotyczyć, złożone pod przysięgą, lub, jeżeli w kraju, w</w:t>
      </w:r>
      <w:r w:rsidR="00FF3ED6" w:rsidRPr="0024211B">
        <w:rPr>
          <w:rFonts w:asciiTheme="minorHAnsi" w:hAnsiTheme="minorHAnsi" w:cstheme="minorHAnsi"/>
          <w:sz w:val="22"/>
          <w:szCs w:val="22"/>
        </w:rPr>
        <w:t> </w:t>
      </w:r>
      <w:r w:rsidRPr="0024211B">
        <w:rPr>
          <w:rFonts w:asciiTheme="minorHAnsi" w:hAnsiTheme="minorHAnsi" w:cstheme="minorHAnsi"/>
          <w:sz w:val="22"/>
          <w:szCs w:val="22"/>
        </w:rPr>
        <w:t>którym wykonawca ma siedzibę lub miejsce zamieszkania lub miejsce zamieszkania ma osoba, której dokument miał dotyczyć, nie ma przepisów o oświadczeniu pod przysięgą, złożone przed organem sądowym lub administracyjnym, notariuszem, organem samorządu zawodowego lub</w:t>
      </w:r>
      <w:r w:rsidR="00E34FC3" w:rsidRPr="0024211B">
        <w:rPr>
          <w:rFonts w:asciiTheme="minorHAnsi" w:hAnsiTheme="minorHAnsi" w:cstheme="minorHAnsi"/>
          <w:sz w:val="22"/>
          <w:szCs w:val="22"/>
        </w:rPr>
        <w:t> </w:t>
      </w:r>
      <w:r w:rsidRPr="0024211B">
        <w:rPr>
          <w:rFonts w:asciiTheme="minorHAnsi" w:hAnsiTheme="minorHAnsi" w:cstheme="minorHAnsi"/>
          <w:sz w:val="22"/>
          <w:szCs w:val="22"/>
        </w:rPr>
        <w:t>gospodarczego, właściwym ze względu na siedzibę lub miejsce zamieszkania wykonawcy lub</w:t>
      </w:r>
      <w:r w:rsidR="00E34FC3" w:rsidRPr="0024211B">
        <w:rPr>
          <w:rFonts w:asciiTheme="minorHAnsi" w:hAnsiTheme="minorHAnsi" w:cstheme="minorHAnsi"/>
          <w:sz w:val="22"/>
          <w:szCs w:val="22"/>
        </w:rPr>
        <w:t> </w:t>
      </w:r>
      <w:r w:rsidRPr="0024211B">
        <w:rPr>
          <w:rFonts w:asciiTheme="minorHAnsi" w:hAnsiTheme="minorHAnsi" w:cstheme="minorHAnsi"/>
          <w:sz w:val="22"/>
          <w:szCs w:val="22"/>
        </w:rPr>
        <w:t>miejsce zamieszkania osoby, której dokument miał dotyczyć wystawionych nie wcześniej niż</w:t>
      </w:r>
      <w:r w:rsidR="00E34FC3" w:rsidRPr="0024211B">
        <w:rPr>
          <w:rFonts w:asciiTheme="minorHAnsi" w:hAnsiTheme="minorHAnsi" w:cstheme="minorHAnsi"/>
          <w:sz w:val="22"/>
          <w:szCs w:val="22"/>
        </w:rPr>
        <w:t> </w:t>
      </w:r>
      <w:r w:rsidRPr="0024211B">
        <w:rPr>
          <w:rFonts w:asciiTheme="minorHAnsi" w:hAnsiTheme="minorHAnsi" w:cstheme="minorHAnsi"/>
          <w:sz w:val="22"/>
          <w:szCs w:val="22"/>
        </w:rPr>
        <w:t>3</w:t>
      </w:r>
      <w:r w:rsidR="00710531" w:rsidRPr="0024211B">
        <w:rPr>
          <w:rFonts w:asciiTheme="minorHAnsi" w:hAnsiTheme="minorHAnsi" w:cstheme="minorHAnsi"/>
          <w:sz w:val="22"/>
          <w:szCs w:val="22"/>
        </w:rPr>
        <w:t> </w:t>
      </w:r>
      <w:r w:rsidRPr="0024211B">
        <w:rPr>
          <w:rFonts w:asciiTheme="minorHAnsi" w:hAnsiTheme="minorHAnsi" w:cstheme="minorHAnsi"/>
          <w:sz w:val="22"/>
          <w:szCs w:val="22"/>
        </w:rPr>
        <w:t>miesiące przed jej złożeniem, jeżeli odrębne przepisy wymagają wpisu do rejestru lub</w:t>
      </w:r>
      <w:r w:rsidR="00E34FC3" w:rsidRPr="0024211B">
        <w:rPr>
          <w:rFonts w:asciiTheme="minorHAnsi" w:hAnsiTheme="minorHAnsi" w:cstheme="minorHAnsi"/>
          <w:sz w:val="22"/>
          <w:szCs w:val="22"/>
        </w:rPr>
        <w:t> </w:t>
      </w:r>
      <w:r w:rsidRPr="0024211B">
        <w:rPr>
          <w:rFonts w:asciiTheme="minorHAnsi" w:hAnsiTheme="minorHAnsi" w:cstheme="minorHAnsi"/>
          <w:sz w:val="22"/>
          <w:szCs w:val="22"/>
        </w:rPr>
        <w:t>ewidencji.</w:t>
      </w:r>
    </w:p>
    <w:p w:rsidR="00D74F14" w:rsidRPr="0024211B" w:rsidRDefault="00D74F14">
      <w:pPr>
        <w:pStyle w:val="Default"/>
        <w:numPr>
          <w:ilvl w:val="0"/>
          <w:numId w:val="23"/>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Podmiotowe środki dowodowe, przedmiotowe środki dowodowe oraz inne dokumenty lub</w:t>
      </w:r>
      <w:r w:rsidR="00E34FC3" w:rsidRPr="0024211B">
        <w:rPr>
          <w:rFonts w:asciiTheme="minorHAnsi" w:hAnsiTheme="minorHAnsi" w:cstheme="minorHAnsi"/>
          <w:sz w:val="22"/>
          <w:szCs w:val="22"/>
        </w:rPr>
        <w:t> </w:t>
      </w:r>
      <w:r w:rsidRPr="0024211B">
        <w:rPr>
          <w:rFonts w:asciiTheme="minorHAnsi" w:hAnsiTheme="minorHAnsi" w:cstheme="minorHAnsi"/>
          <w:sz w:val="22"/>
          <w:szCs w:val="22"/>
        </w:rPr>
        <w:t>oświadczenia, sporządzone w języku obcym przekazuje się wraz z tłumaczeniem na język polski.</w:t>
      </w:r>
    </w:p>
    <w:p w:rsidR="00D74F14" w:rsidRPr="0024211B" w:rsidRDefault="00D74F14">
      <w:pPr>
        <w:pStyle w:val="Default"/>
        <w:numPr>
          <w:ilvl w:val="0"/>
          <w:numId w:val="23"/>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Zamawiający nie wzywa do złożenia podmiotowych środków dowodowych, jeżeli: </w:t>
      </w:r>
    </w:p>
    <w:p w:rsidR="00D74F14" w:rsidRPr="0024211B" w:rsidRDefault="00D74F14">
      <w:pPr>
        <w:pStyle w:val="Default"/>
        <w:numPr>
          <w:ilvl w:val="0"/>
          <w:numId w:val="26"/>
        </w:numPr>
        <w:spacing w:line="276" w:lineRule="auto"/>
        <w:ind w:left="720" w:hanging="357"/>
        <w:jc w:val="both"/>
        <w:rPr>
          <w:rFonts w:asciiTheme="minorHAnsi" w:hAnsiTheme="minorHAnsi" w:cstheme="minorHAnsi"/>
          <w:sz w:val="22"/>
          <w:szCs w:val="22"/>
        </w:rPr>
      </w:pPr>
      <w:r w:rsidRPr="0024211B">
        <w:rPr>
          <w:rFonts w:asciiTheme="minorHAnsi" w:hAnsiTheme="minorHAnsi" w:cstheme="minorHAnsi"/>
          <w:sz w:val="22"/>
          <w:szCs w:val="22"/>
        </w:rPr>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710531" w:rsidRPr="0024211B">
        <w:rPr>
          <w:rFonts w:asciiTheme="minorHAnsi" w:hAnsiTheme="minorHAnsi" w:cstheme="minorHAnsi"/>
          <w:sz w:val="22"/>
          <w:szCs w:val="22"/>
        </w:rPr>
        <w:t xml:space="preserve"> Pzp</w:t>
      </w:r>
      <w:r w:rsidRPr="0024211B">
        <w:rPr>
          <w:rFonts w:asciiTheme="minorHAnsi" w:hAnsiTheme="minorHAnsi" w:cstheme="minorHAnsi"/>
          <w:sz w:val="22"/>
          <w:szCs w:val="22"/>
        </w:rPr>
        <w:t xml:space="preserve"> dane umożliwiające dostęp do tych środków;</w:t>
      </w:r>
    </w:p>
    <w:p w:rsidR="00FF3ED6" w:rsidRPr="0024211B" w:rsidRDefault="00D74F14">
      <w:pPr>
        <w:pStyle w:val="Default"/>
        <w:numPr>
          <w:ilvl w:val="0"/>
          <w:numId w:val="26"/>
        </w:numPr>
        <w:spacing w:line="276" w:lineRule="auto"/>
        <w:ind w:left="720" w:hanging="357"/>
        <w:jc w:val="both"/>
        <w:rPr>
          <w:rFonts w:asciiTheme="minorHAnsi" w:hAnsiTheme="minorHAnsi" w:cstheme="minorHAnsi"/>
          <w:sz w:val="22"/>
          <w:szCs w:val="22"/>
        </w:rPr>
      </w:pPr>
      <w:r w:rsidRPr="0024211B">
        <w:rPr>
          <w:rFonts w:asciiTheme="minorHAnsi" w:hAnsiTheme="minorHAnsi" w:cstheme="minorHAnsi"/>
          <w:sz w:val="22"/>
          <w:szCs w:val="22"/>
        </w:rPr>
        <w:t>podmiotowym środkiem dowodowym jest oświadczenie, którego treść odpowiada zakresowi oświadczenia, o którym mowa w art. 125 ust. 1 ustawy Pzp.</w:t>
      </w:r>
    </w:p>
    <w:p w:rsidR="00FF3ED6" w:rsidRPr="0024211B" w:rsidRDefault="00FF3ED6">
      <w:pPr>
        <w:pStyle w:val="Default"/>
        <w:numPr>
          <w:ilvl w:val="0"/>
          <w:numId w:val="23"/>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Wykonawca nie jest zobowiązany do złożenia podmiotowych środków dowodowych, które Zamawiający posiada, jeżeli Wykonawca wskaże te środki oraz potwierdzi ich prawidłowość i aktualność.</w:t>
      </w:r>
    </w:p>
    <w:p w:rsidR="00FF3ED6" w:rsidRPr="0024211B" w:rsidRDefault="00FF3ED6">
      <w:pPr>
        <w:pStyle w:val="Default"/>
        <w:numPr>
          <w:ilvl w:val="0"/>
          <w:numId w:val="23"/>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Jeżeli zachodzą uzasadnione podstawy do uznania, że złożone uprzednio podmiotowe środki dowodowe nie są już aktualne, Zamawiający wezwie Wykonawcę do ich złożenia – aktualnych na</w:t>
      </w:r>
      <w:r w:rsidR="005A5D41" w:rsidRPr="0024211B">
        <w:rPr>
          <w:rFonts w:asciiTheme="minorHAnsi" w:hAnsiTheme="minorHAnsi" w:cstheme="minorHAnsi"/>
          <w:sz w:val="22"/>
          <w:szCs w:val="22"/>
        </w:rPr>
        <w:t> </w:t>
      </w:r>
      <w:r w:rsidRPr="0024211B">
        <w:rPr>
          <w:rFonts w:asciiTheme="minorHAnsi" w:hAnsiTheme="minorHAnsi" w:cstheme="minorHAnsi"/>
          <w:sz w:val="22"/>
          <w:szCs w:val="22"/>
        </w:rPr>
        <w:t>dzień ich złożenia.</w:t>
      </w:r>
    </w:p>
    <w:p w:rsidR="005A5D41" w:rsidRPr="0024211B" w:rsidRDefault="00F408D9">
      <w:pPr>
        <w:pStyle w:val="Default"/>
        <w:numPr>
          <w:ilvl w:val="0"/>
          <w:numId w:val="23"/>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Wykonawca, który powołuje się na zasoby innych podmiotów na zasadach określonych w art. 118 ustawy, w celu wykazania braku istnienia wobec nich podstaw wykluczenia przedstawia dokumenty tego podmiotu wskazane w ww. ust 4.2 pkt.1).</w:t>
      </w:r>
    </w:p>
    <w:p w:rsidR="005A5D41" w:rsidRPr="0024211B" w:rsidRDefault="005A5D41">
      <w:pPr>
        <w:pStyle w:val="Default"/>
        <w:numPr>
          <w:ilvl w:val="0"/>
          <w:numId w:val="23"/>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Jeżeli wykonawca powołuje się na doświadczenie w realizacji robót budowlanych / usług wykonywanych wspólnie z innymi wykonawcami, wykaz: o którym mowa w ww. ust. 4 pkt 2, dotyczy robót budowlanych, w których wykonaniu wykonawca ten bezpośrednio uczestniczył.</w:t>
      </w:r>
    </w:p>
    <w:p w:rsidR="005A5D41" w:rsidRPr="0024211B" w:rsidRDefault="005A5D41">
      <w:pPr>
        <w:pStyle w:val="Default"/>
        <w:numPr>
          <w:ilvl w:val="0"/>
          <w:numId w:val="23"/>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w:t>
      </w:r>
      <w:r w:rsidR="00E34FC3" w:rsidRPr="0024211B">
        <w:rPr>
          <w:rFonts w:asciiTheme="minorHAnsi" w:hAnsiTheme="minorHAnsi" w:cstheme="minorHAnsi"/>
          <w:sz w:val="22"/>
          <w:szCs w:val="22"/>
        </w:rPr>
        <w:t> </w:t>
      </w:r>
      <w:r w:rsidRPr="0024211B">
        <w:rPr>
          <w:rFonts w:asciiTheme="minorHAnsi" w:hAnsiTheme="minorHAnsi" w:cstheme="minorHAnsi"/>
          <w:sz w:val="22"/>
          <w:szCs w:val="22"/>
        </w:rPr>
        <w:t>dokumentów elektronicznych oraz środków komunikacji elektronicznej w postępowaniu o udzielenie zamówienia publicznego lub konkursie.</w:t>
      </w:r>
    </w:p>
    <w:p w:rsidR="005A5D41" w:rsidRPr="0024211B" w:rsidRDefault="005A5D41">
      <w:pPr>
        <w:pStyle w:val="Default"/>
        <w:numPr>
          <w:ilvl w:val="0"/>
          <w:numId w:val="23"/>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W celu potwierdzenia, że osoba działająca w imieniu wykonawcy jest umocowana do jego reprezentowania wykonawca może złożyć odpis lub informację z Krajowego Rejestru Sądowego, Centralnej Ewidencji i Informacji o Działalności Gospodarczej lub innego właściwego rejestru.</w:t>
      </w:r>
    </w:p>
    <w:p w:rsidR="005A5D41" w:rsidRPr="0024211B" w:rsidRDefault="005A5D41">
      <w:pPr>
        <w:pStyle w:val="Default"/>
        <w:numPr>
          <w:ilvl w:val="0"/>
          <w:numId w:val="23"/>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Wykonawca nie jest zobowiązany do złożenia dokumentów, o których mowa w ww. ust 4.2 pkt 1) jeżeli zamawiający może je uzyskać za pomocą bezpłatnych i ogólnodostępnych baz danych, o ile wykonawca wskazał dane umożliwiające dostęp do tych dokumentów w Formularzu ofertowym.</w:t>
      </w:r>
    </w:p>
    <w:p w:rsidR="005A5D41" w:rsidRPr="0024211B" w:rsidRDefault="005A5D41">
      <w:pPr>
        <w:pStyle w:val="Default"/>
        <w:numPr>
          <w:ilvl w:val="0"/>
          <w:numId w:val="23"/>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lastRenderedPageBreak/>
        <w:t>Zasady, o których mowa w ust. 13-15 stosuje się odpowiednio do osoby działającej w imieniu wykonawców wspólnie ubiegających się o udzielenie zamówienia publicznego.</w:t>
      </w:r>
    </w:p>
    <w:p w:rsidR="005A5D41" w:rsidRPr="0024211B" w:rsidRDefault="005A5D41">
      <w:pPr>
        <w:pStyle w:val="Default"/>
        <w:numPr>
          <w:ilvl w:val="0"/>
          <w:numId w:val="23"/>
        </w:numPr>
        <w:spacing w:after="120"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Zasady, o których mowa w ust. 13 - 15 stosuje się odpowiednio do osoby działającej w imieniu podmiotu udostępniającego zasoby na zasadach określonych w art. 118 ustawy lub podwykonawcy niebędącego podmiotem udostępniającym zasoby na takich zasadach.</w:t>
      </w:r>
    </w:p>
    <w:p w:rsidR="005A5D41" w:rsidRPr="0024211B" w:rsidRDefault="005A5D41" w:rsidP="005A5D41">
      <w:pPr>
        <w:pStyle w:val="Default"/>
        <w:spacing w:line="276" w:lineRule="auto"/>
        <w:jc w:val="both"/>
        <w:rPr>
          <w:rFonts w:asciiTheme="minorHAnsi" w:hAnsiTheme="minorHAnsi" w:cstheme="minorHAnsi"/>
          <w:sz w:val="22"/>
          <w:szCs w:val="22"/>
        </w:rPr>
      </w:pPr>
      <w:r w:rsidRPr="0024211B">
        <w:rPr>
          <w:rFonts w:asciiTheme="minorHAnsi" w:hAnsiTheme="minorHAnsi" w:cstheme="minorHAnsi"/>
          <w:b/>
          <w:bCs/>
          <w:sz w:val="22"/>
          <w:szCs w:val="22"/>
        </w:rPr>
        <w:t>U</w:t>
      </w:r>
      <w:r w:rsidR="00E34FC3" w:rsidRPr="0024211B">
        <w:rPr>
          <w:rFonts w:asciiTheme="minorHAnsi" w:hAnsiTheme="minorHAnsi" w:cstheme="minorHAnsi"/>
          <w:b/>
          <w:bCs/>
          <w:sz w:val="22"/>
          <w:szCs w:val="22"/>
        </w:rPr>
        <w:t>WAGA</w:t>
      </w:r>
      <w:r w:rsidRPr="0024211B">
        <w:rPr>
          <w:rFonts w:asciiTheme="minorHAnsi" w:hAnsiTheme="minorHAnsi" w:cstheme="minorHAnsi"/>
          <w:b/>
          <w:bCs/>
          <w:sz w:val="22"/>
          <w:szCs w:val="22"/>
        </w:rPr>
        <w:t>:</w:t>
      </w:r>
      <w:r w:rsidRPr="0024211B">
        <w:rPr>
          <w:rFonts w:asciiTheme="minorHAnsi" w:hAnsiTheme="minorHAnsi" w:cstheme="minorHAnsi"/>
          <w:sz w:val="22"/>
          <w:szCs w:val="22"/>
        </w:rPr>
        <w:t xml:space="preserve"> W przypadku wskazania przez wykonawcę dostępności podmiotowych środków dowodowych lub dokumentów, o których mowa w ust. 13 - 15, pod określonymi adresami internetowymi ogólnodostępnych i bezpłatnych baz danych, zamawiający żąda od wykonawcy przedstawienia tłumaczenia na język polski pobranych samodzielnie przez zamawiającego podmiotowych środków dowodowych lub dokumentów.</w:t>
      </w:r>
    </w:p>
    <w:p w:rsidR="00E34FC3" w:rsidRPr="0024211B" w:rsidRDefault="00E34FC3">
      <w:pPr>
        <w:pStyle w:val="Nagwek1"/>
        <w:numPr>
          <w:ilvl w:val="0"/>
          <w:numId w:val="3"/>
        </w:numPr>
        <w:spacing w:line="276" w:lineRule="auto"/>
        <w:ind w:left="357" w:hanging="357"/>
        <w:rPr>
          <w:rFonts w:asciiTheme="minorHAnsi" w:hAnsiTheme="minorHAnsi" w:cstheme="minorHAnsi"/>
        </w:rPr>
      </w:pPr>
      <w:r w:rsidRPr="0024211B">
        <w:rPr>
          <w:rFonts w:asciiTheme="minorHAnsi" w:hAnsiTheme="minorHAnsi" w:cstheme="minorHAnsi"/>
        </w:rPr>
        <w:t>INFORMACJA DLA WYKONAWCÓW POLEGAJĄCYCH NA ZASOBACH PODMIOTÓW TRZECICH</w:t>
      </w:r>
    </w:p>
    <w:p w:rsidR="00E34FC3" w:rsidRPr="0024211B" w:rsidRDefault="00CA0851">
      <w:pPr>
        <w:pStyle w:val="Default"/>
        <w:numPr>
          <w:ilvl w:val="0"/>
          <w:numId w:val="27"/>
        </w:numPr>
        <w:spacing w:after="120"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Wykonawca, w celu potwierdzenia spełniania warunków udziału w postępowaniu, może polegać na zdolnościach technicznych lub zawodowych lub sytuacji finansowej bądź ekonomicznej podmiotów trzecich, na zasadach określonych w art. 118-123 ustawy Pzp.</w:t>
      </w:r>
    </w:p>
    <w:p w:rsidR="00CA0851" w:rsidRPr="0024211B" w:rsidRDefault="00CA0851">
      <w:pPr>
        <w:pStyle w:val="Default"/>
        <w:numPr>
          <w:ilvl w:val="0"/>
          <w:numId w:val="27"/>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Wykonawca, który polega na zdolnościach lub sytuacji podmiotów udostępniających zasoby, zobowiązany jest:</w:t>
      </w:r>
    </w:p>
    <w:p w:rsidR="00CA0851" w:rsidRPr="0024211B" w:rsidRDefault="00CA0851">
      <w:pPr>
        <w:pStyle w:val="Default"/>
        <w:numPr>
          <w:ilvl w:val="2"/>
          <w:numId w:val="3"/>
        </w:numPr>
        <w:spacing w:line="276" w:lineRule="auto"/>
        <w:ind w:left="723"/>
        <w:jc w:val="both"/>
        <w:rPr>
          <w:rFonts w:asciiTheme="minorHAnsi" w:hAnsiTheme="minorHAnsi" w:cstheme="minorHAnsi"/>
          <w:sz w:val="22"/>
          <w:szCs w:val="22"/>
        </w:rPr>
      </w:pPr>
      <w:r w:rsidRPr="0024211B">
        <w:rPr>
          <w:rFonts w:asciiTheme="minorHAnsi" w:hAnsiTheme="minorHAnsi" w:cstheme="minorHAnsi"/>
          <w:b/>
          <w:bCs/>
          <w:sz w:val="22"/>
          <w:szCs w:val="22"/>
        </w:rPr>
        <w:t>złożyć wraz z ofertą, zobowiązanie podmiotu udostępniającego zasoby do oddania mu</w:t>
      </w:r>
      <w:r w:rsidR="002F175E" w:rsidRPr="0024211B">
        <w:rPr>
          <w:rFonts w:asciiTheme="minorHAnsi" w:hAnsiTheme="minorHAnsi" w:cstheme="minorHAnsi"/>
          <w:b/>
          <w:bCs/>
          <w:sz w:val="22"/>
          <w:szCs w:val="22"/>
        </w:rPr>
        <w:t> </w:t>
      </w:r>
      <w:r w:rsidRPr="0024211B">
        <w:rPr>
          <w:rFonts w:asciiTheme="minorHAnsi" w:hAnsiTheme="minorHAnsi" w:cstheme="minorHAnsi"/>
          <w:b/>
          <w:bCs/>
          <w:sz w:val="22"/>
          <w:szCs w:val="22"/>
        </w:rPr>
        <w:t xml:space="preserve">do dyspozycji niezbędnych zasobów na potrzeby realizacji danego zamówienia </w:t>
      </w:r>
      <w:r w:rsidRPr="0024211B">
        <w:rPr>
          <w:rFonts w:asciiTheme="minorHAnsi" w:hAnsiTheme="minorHAnsi" w:cstheme="minorHAnsi"/>
          <w:sz w:val="22"/>
          <w:szCs w:val="22"/>
        </w:rPr>
        <w:t>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rsidR="00CA0851" w:rsidRPr="0024211B" w:rsidRDefault="00CA0851">
      <w:pPr>
        <w:pStyle w:val="Default"/>
        <w:numPr>
          <w:ilvl w:val="3"/>
          <w:numId w:val="3"/>
        </w:numPr>
        <w:spacing w:line="276" w:lineRule="auto"/>
        <w:ind w:left="1080"/>
        <w:jc w:val="both"/>
        <w:rPr>
          <w:rFonts w:asciiTheme="minorHAnsi" w:hAnsiTheme="minorHAnsi" w:cstheme="minorHAnsi"/>
          <w:sz w:val="22"/>
          <w:szCs w:val="22"/>
        </w:rPr>
      </w:pPr>
      <w:r w:rsidRPr="0024211B">
        <w:rPr>
          <w:rFonts w:asciiTheme="minorHAnsi" w:hAnsiTheme="minorHAnsi" w:cstheme="minorHAnsi"/>
          <w:sz w:val="22"/>
          <w:szCs w:val="22"/>
        </w:rPr>
        <w:t>zakres dostępnych Wykonawcy zasobów podmiotu udostępniającego zasoby;</w:t>
      </w:r>
    </w:p>
    <w:p w:rsidR="00CA0851" w:rsidRPr="0024211B" w:rsidRDefault="00CA0851">
      <w:pPr>
        <w:pStyle w:val="Default"/>
        <w:numPr>
          <w:ilvl w:val="3"/>
          <w:numId w:val="3"/>
        </w:numPr>
        <w:spacing w:line="276" w:lineRule="auto"/>
        <w:ind w:left="1080"/>
        <w:jc w:val="both"/>
        <w:rPr>
          <w:rFonts w:asciiTheme="minorHAnsi" w:hAnsiTheme="minorHAnsi" w:cstheme="minorHAnsi"/>
          <w:sz w:val="22"/>
          <w:szCs w:val="22"/>
        </w:rPr>
      </w:pPr>
      <w:r w:rsidRPr="0024211B">
        <w:rPr>
          <w:rFonts w:asciiTheme="minorHAnsi" w:hAnsiTheme="minorHAnsi" w:cstheme="minorHAnsi"/>
          <w:sz w:val="22"/>
          <w:szCs w:val="22"/>
        </w:rPr>
        <w:t>sposób i okres udostępnienia Wykonawcy i wykorzystania przez niego zasobów podmiotu udostępniającego te zasoby przy wykonywaniu zamówienia;</w:t>
      </w:r>
    </w:p>
    <w:p w:rsidR="00CA0851" w:rsidRPr="0024211B" w:rsidRDefault="00CA0851">
      <w:pPr>
        <w:pStyle w:val="Default"/>
        <w:numPr>
          <w:ilvl w:val="3"/>
          <w:numId w:val="3"/>
        </w:numPr>
        <w:spacing w:line="276" w:lineRule="auto"/>
        <w:ind w:left="1080"/>
        <w:jc w:val="both"/>
        <w:rPr>
          <w:rFonts w:asciiTheme="minorHAnsi" w:hAnsiTheme="minorHAnsi" w:cstheme="minorHAnsi"/>
          <w:sz w:val="22"/>
          <w:szCs w:val="22"/>
        </w:rPr>
      </w:pPr>
      <w:r w:rsidRPr="0024211B">
        <w:rPr>
          <w:rFonts w:asciiTheme="minorHAnsi" w:hAnsiTheme="minorHAnsi" w:cstheme="minorHAnsi"/>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2F175E" w:rsidRPr="0024211B" w:rsidRDefault="002F175E">
      <w:pPr>
        <w:pStyle w:val="Default"/>
        <w:numPr>
          <w:ilvl w:val="2"/>
          <w:numId w:val="3"/>
        </w:numPr>
        <w:spacing w:line="276" w:lineRule="auto"/>
        <w:ind w:left="723"/>
        <w:jc w:val="both"/>
        <w:rPr>
          <w:rFonts w:asciiTheme="minorHAnsi" w:hAnsiTheme="minorHAnsi" w:cstheme="minorHAnsi"/>
          <w:sz w:val="22"/>
          <w:szCs w:val="22"/>
        </w:rPr>
      </w:pPr>
      <w:r w:rsidRPr="0024211B">
        <w:rPr>
          <w:rFonts w:asciiTheme="minorHAnsi" w:hAnsiTheme="minorHAnsi" w:cstheme="minorHAnsi"/>
          <w:b/>
          <w:bCs/>
          <w:sz w:val="22"/>
          <w:szCs w:val="22"/>
        </w:rPr>
        <w:t xml:space="preserve">złożyć wraz z ofertą oświadczenie o niepodleganiu wykluczeniu oraz spełnianiu warunków, podmiotu udostępniającego zasoby, potwierdzające brak podstaw wykluczenia </w:t>
      </w:r>
      <w:r w:rsidRPr="0024211B">
        <w:rPr>
          <w:rFonts w:asciiTheme="minorHAnsi" w:hAnsiTheme="minorHAnsi" w:cstheme="minorHAnsi"/>
          <w:sz w:val="22"/>
          <w:szCs w:val="22"/>
        </w:rPr>
        <w:t>tego podmiotu oraz odpowiednio spełnianie warunków udziału w postępowaniu, w zakresie, w jakim Wykonawca powołuje się na jego zasoby.</w:t>
      </w:r>
    </w:p>
    <w:p w:rsidR="002F175E" w:rsidRPr="0024211B" w:rsidRDefault="002F175E">
      <w:pPr>
        <w:pStyle w:val="Default"/>
        <w:numPr>
          <w:ilvl w:val="2"/>
          <w:numId w:val="3"/>
        </w:numPr>
        <w:spacing w:after="120" w:line="276" w:lineRule="auto"/>
        <w:ind w:left="723"/>
        <w:jc w:val="both"/>
        <w:rPr>
          <w:rFonts w:asciiTheme="minorHAnsi" w:hAnsiTheme="minorHAnsi" w:cstheme="minorHAnsi"/>
          <w:sz w:val="22"/>
          <w:szCs w:val="22"/>
        </w:rPr>
      </w:pPr>
      <w:r w:rsidRPr="0024211B">
        <w:rPr>
          <w:rFonts w:asciiTheme="minorHAnsi" w:hAnsiTheme="minorHAnsi" w:cstheme="minorHAnsi"/>
          <w:sz w:val="22"/>
          <w:szCs w:val="22"/>
        </w:rPr>
        <w:t>przedstawić na żądanie Zamawiającego podmiotowe środki dowodowe, określone w Rozdziale X</w:t>
      </w:r>
      <w:r w:rsidR="008C0DF4" w:rsidRPr="0024211B">
        <w:rPr>
          <w:rFonts w:asciiTheme="minorHAnsi" w:hAnsiTheme="minorHAnsi" w:cstheme="minorHAnsi"/>
          <w:sz w:val="22"/>
          <w:szCs w:val="22"/>
        </w:rPr>
        <w:t>I</w:t>
      </w:r>
      <w:r w:rsidRPr="0024211B">
        <w:rPr>
          <w:rFonts w:asciiTheme="minorHAnsi" w:hAnsiTheme="minorHAnsi" w:cstheme="minorHAnsi"/>
          <w:sz w:val="22"/>
          <w:szCs w:val="22"/>
        </w:rPr>
        <w:t xml:space="preserve"> ust. </w:t>
      </w:r>
      <w:r w:rsidR="008C0DF4" w:rsidRPr="0024211B">
        <w:rPr>
          <w:rFonts w:asciiTheme="minorHAnsi" w:hAnsiTheme="minorHAnsi" w:cstheme="minorHAnsi"/>
          <w:sz w:val="22"/>
          <w:szCs w:val="22"/>
        </w:rPr>
        <w:t>4.2</w:t>
      </w:r>
      <w:r w:rsidRPr="0024211B">
        <w:rPr>
          <w:rFonts w:asciiTheme="minorHAnsi" w:hAnsiTheme="minorHAnsi" w:cstheme="minorHAnsi"/>
          <w:sz w:val="22"/>
          <w:szCs w:val="22"/>
        </w:rPr>
        <w:t xml:space="preserve"> pkt </w:t>
      </w:r>
      <w:r w:rsidR="008C0DF4" w:rsidRPr="0024211B">
        <w:rPr>
          <w:rFonts w:asciiTheme="minorHAnsi" w:hAnsiTheme="minorHAnsi" w:cstheme="minorHAnsi"/>
          <w:sz w:val="22"/>
          <w:szCs w:val="22"/>
        </w:rPr>
        <w:t>1</w:t>
      </w:r>
      <w:r w:rsidRPr="0024211B">
        <w:rPr>
          <w:rFonts w:asciiTheme="minorHAnsi" w:hAnsiTheme="minorHAnsi" w:cstheme="minorHAnsi"/>
          <w:sz w:val="22"/>
          <w:szCs w:val="22"/>
        </w:rPr>
        <w:t>) SWZ, dotyczące tych podmiotów, na potwierdzenie, że nie zachodzą wobec nich podstawy wykluczenia z postępowania.</w:t>
      </w:r>
    </w:p>
    <w:p w:rsidR="00A939E6" w:rsidRPr="0024211B" w:rsidRDefault="00552B5E">
      <w:pPr>
        <w:pStyle w:val="Default"/>
        <w:numPr>
          <w:ilvl w:val="0"/>
          <w:numId w:val="27"/>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w:t>
      </w:r>
      <w:r w:rsidRPr="0024211B">
        <w:rPr>
          <w:rFonts w:asciiTheme="minorHAnsi" w:hAnsiTheme="minorHAnsi" w:cstheme="minorHAnsi"/>
          <w:sz w:val="22"/>
          <w:szCs w:val="22"/>
        </w:rPr>
        <w:lastRenderedPageBreak/>
        <w:t>nie zachodzą wobec tych podmiotów podstawy wykluczenia, które zostały przewidziane względem Wykonawcy w niniejszej SWZ.</w:t>
      </w:r>
    </w:p>
    <w:p w:rsidR="00552B5E" w:rsidRPr="0024211B" w:rsidRDefault="00552B5E">
      <w:pPr>
        <w:pStyle w:val="Default"/>
        <w:numPr>
          <w:ilvl w:val="0"/>
          <w:numId w:val="27"/>
        </w:numPr>
        <w:spacing w:after="120"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Jeżeli zdolności techniczne lub zawodowe, sytuacja ekonomiczna lub finansowa podmiotu udostępniającego zasoby nie potwierdzą spełniania przez Wykonawcę warunków udziału w postępowaniu lub zajdą wobec tego podmiotu podstawy wykluczenia, Zamawiający zażąda, aby</w:t>
      </w:r>
      <w:r w:rsidR="00271564" w:rsidRPr="0024211B">
        <w:rPr>
          <w:rFonts w:asciiTheme="minorHAnsi" w:hAnsiTheme="minorHAnsi" w:cstheme="minorHAnsi"/>
          <w:sz w:val="22"/>
          <w:szCs w:val="22"/>
        </w:rPr>
        <w:t> </w:t>
      </w:r>
      <w:r w:rsidRPr="0024211B">
        <w:rPr>
          <w:rFonts w:asciiTheme="minorHAnsi" w:hAnsiTheme="minorHAnsi" w:cstheme="minorHAnsi"/>
          <w:sz w:val="22"/>
          <w:szCs w:val="22"/>
        </w:rPr>
        <w:t>Wykonawca w terminie określonym przez Zamawiającego zastąpił ten podmiot innym podmiotem lub podmiotami albo wykazał, że samodzielnie spełnia warunki udziału w</w:t>
      </w:r>
      <w:r w:rsidR="00271564" w:rsidRPr="0024211B">
        <w:rPr>
          <w:rFonts w:asciiTheme="minorHAnsi" w:hAnsiTheme="minorHAnsi" w:cstheme="minorHAnsi"/>
          <w:sz w:val="22"/>
          <w:szCs w:val="22"/>
        </w:rPr>
        <w:t> </w:t>
      </w:r>
      <w:r w:rsidRPr="0024211B">
        <w:rPr>
          <w:rFonts w:asciiTheme="minorHAnsi" w:hAnsiTheme="minorHAnsi" w:cstheme="minorHAnsi"/>
          <w:sz w:val="22"/>
          <w:szCs w:val="22"/>
        </w:rPr>
        <w:t>postępowaniu.</w:t>
      </w:r>
    </w:p>
    <w:p w:rsidR="00552B5E" w:rsidRPr="0024211B" w:rsidRDefault="00552B5E" w:rsidP="00552B5E">
      <w:pPr>
        <w:pStyle w:val="Default"/>
        <w:spacing w:line="276" w:lineRule="auto"/>
        <w:jc w:val="both"/>
        <w:rPr>
          <w:rFonts w:asciiTheme="minorHAnsi" w:hAnsiTheme="minorHAnsi" w:cstheme="minorHAnsi"/>
          <w:sz w:val="22"/>
          <w:szCs w:val="22"/>
        </w:rPr>
      </w:pPr>
      <w:r w:rsidRPr="0024211B">
        <w:rPr>
          <w:rFonts w:asciiTheme="minorHAnsi" w:hAnsiTheme="minorHAnsi" w:cstheme="minorHAnsi"/>
          <w:b/>
          <w:bCs/>
          <w:sz w:val="22"/>
          <w:szCs w:val="22"/>
        </w:rPr>
        <w:t xml:space="preserve">UWAGA: </w:t>
      </w:r>
      <w:r w:rsidRPr="0024211B">
        <w:rPr>
          <w:rFonts w:asciiTheme="minorHAnsi" w:hAnsiTheme="minorHAnsi" w:cstheme="minorHAnsi"/>
          <w:sz w:val="22"/>
          <w:szCs w:val="22"/>
        </w:rPr>
        <w:t>Wykonawca nie może, po upływie terminu składania ofert, powoływać się na zdolności lub</w:t>
      </w:r>
      <w:r w:rsidR="00E919CD" w:rsidRPr="0024211B">
        <w:rPr>
          <w:rFonts w:asciiTheme="minorHAnsi" w:hAnsiTheme="minorHAnsi" w:cstheme="minorHAnsi"/>
          <w:sz w:val="22"/>
          <w:szCs w:val="22"/>
        </w:rPr>
        <w:t> </w:t>
      </w:r>
      <w:r w:rsidRPr="0024211B">
        <w:rPr>
          <w:rFonts w:asciiTheme="minorHAnsi" w:hAnsiTheme="minorHAnsi" w:cstheme="minorHAnsi"/>
          <w:sz w:val="22"/>
          <w:szCs w:val="22"/>
        </w:rPr>
        <w:t>sytuację podmiotów udostępniających zasoby, jeżeli na etapie składania ofert nie polegał on</w:t>
      </w:r>
      <w:r w:rsidR="00271564" w:rsidRPr="0024211B">
        <w:rPr>
          <w:rFonts w:asciiTheme="minorHAnsi" w:hAnsiTheme="minorHAnsi" w:cstheme="minorHAnsi"/>
          <w:sz w:val="22"/>
          <w:szCs w:val="22"/>
        </w:rPr>
        <w:t> </w:t>
      </w:r>
      <w:r w:rsidRPr="0024211B">
        <w:rPr>
          <w:rFonts w:asciiTheme="minorHAnsi" w:hAnsiTheme="minorHAnsi" w:cstheme="minorHAnsi"/>
          <w:sz w:val="22"/>
          <w:szCs w:val="22"/>
        </w:rPr>
        <w:t>w</w:t>
      </w:r>
      <w:r w:rsidR="00E919CD" w:rsidRPr="0024211B">
        <w:rPr>
          <w:rFonts w:asciiTheme="minorHAnsi" w:hAnsiTheme="minorHAnsi" w:cstheme="minorHAnsi"/>
          <w:sz w:val="22"/>
          <w:szCs w:val="22"/>
        </w:rPr>
        <w:t> </w:t>
      </w:r>
      <w:r w:rsidRPr="0024211B">
        <w:rPr>
          <w:rFonts w:asciiTheme="minorHAnsi" w:hAnsiTheme="minorHAnsi" w:cstheme="minorHAnsi"/>
          <w:sz w:val="22"/>
          <w:szCs w:val="22"/>
        </w:rPr>
        <w:t>danym zakresie na zdolnościach lub sytuacji podmiotów udostępniających zasoby.</w:t>
      </w:r>
    </w:p>
    <w:p w:rsidR="003E00BC" w:rsidRPr="0024211B" w:rsidRDefault="003E00BC">
      <w:pPr>
        <w:pStyle w:val="Nagwek1"/>
        <w:numPr>
          <w:ilvl w:val="0"/>
          <w:numId w:val="3"/>
        </w:numPr>
        <w:spacing w:line="276" w:lineRule="auto"/>
        <w:ind w:left="720"/>
        <w:jc w:val="both"/>
        <w:rPr>
          <w:rFonts w:asciiTheme="minorHAnsi" w:hAnsiTheme="minorHAnsi" w:cstheme="minorHAnsi"/>
        </w:rPr>
      </w:pPr>
      <w:r w:rsidRPr="0024211B">
        <w:rPr>
          <w:rFonts w:asciiTheme="minorHAnsi" w:hAnsiTheme="minorHAnsi" w:cstheme="minorHAnsi"/>
        </w:rPr>
        <w:t>INFORMACJA DLA WYKONAWCÓW WSPÓLNIE UBIEGAJĄCYCH SIĘ O UDZIELENIE ZAMÓWIENIA (np. SPÓŁKI CYWILNE / KONSORCJA) – jeżeli dotyczy</w:t>
      </w:r>
    </w:p>
    <w:p w:rsidR="00D07E57" w:rsidRPr="0024211B" w:rsidRDefault="00D07E57">
      <w:pPr>
        <w:pStyle w:val="Default"/>
        <w:numPr>
          <w:ilvl w:val="0"/>
          <w:numId w:val="28"/>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Wykonawcy mogą wspólnie ubiegać się o udzielenie zamówienia. W takim przypadku Wykonawcy </w:t>
      </w:r>
      <w:r w:rsidR="003A0039" w:rsidRPr="0024211B">
        <w:rPr>
          <w:rFonts w:asciiTheme="minorHAnsi" w:hAnsiTheme="minorHAnsi" w:cstheme="minorHAnsi"/>
          <w:sz w:val="22"/>
          <w:szCs w:val="22"/>
        </w:rPr>
        <w:t xml:space="preserve">zobowiązani są do </w:t>
      </w:r>
      <w:r w:rsidR="003A0039" w:rsidRPr="0024211B">
        <w:rPr>
          <w:rFonts w:asciiTheme="minorHAnsi" w:hAnsiTheme="minorHAnsi" w:cstheme="minorHAnsi"/>
          <w:b/>
          <w:bCs/>
          <w:sz w:val="22"/>
          <w:szCs w:val="22"/>
        </w:rPr>
        <w:t>ustanowienia pełnomocnika</w:t>
      </w:r>
      <w:r w:rsidR="003A0039" w:rsidRPr="0024211B">
        <w:rPr>
          <w:rFonts w:asciiTheme="minorHAnsi" w:hAnsiTheme="minorHAnsi" w:cstheme="minorHAnsi"/>
          <w:sz w:val="22"/>
          <w:szCs w:val="22"/>
        </w:rPr>
        <w:t xml:space="preserve"> do reprezentowania ich w postępowaniu o udzielenie zamówienia albo do reprezentowania z postępowaniu i zawarcia umowy w sprawie zamówienia publicznego.</w:t>
      </w:r>
    </w:p>
    <w:p w:rsidR="003A0039" w:rsidRPr="0024211B" w:rsidRDefault="003A0039">
      <w:pPr>
        <w:pStyle w:val="Default"/>
        <w:numPr>
          <w:ilvl w:val="0"/>
          <w:numId w:val="28"/>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stosownie do art. 97 § 2 ustawy z dnia 14 lutego 1991 r. – Prawo o notariacie, które to poświadczenie notariusz opatruje kwalifikowanym podpisem elektronicznym, bądź też poprzez opatrzenie skanu pełnomocnictwa sporządzonego uprzednio w formie pisemnej kwalifikowanym podpisem. Elektroniczna kopia pełnomocnictwa nie może być uwierzytelniona przez upełnomocnionego.</w:t>
      </w:r>
    </w:p>
    <w:p w:rsidR="003A0039" w:rsidRPr="0024211B" w:rsidRDefault="003A0039">
      <w:pPr>
        <w:pStyle w:val="Default"/>
        <w:numPr>
          <w:ilvl w:val="0"/>
          <w:numId w:val="28"/>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Pełnomocnictwo należy dołączyć do oferty i powinno ono zawierać w szczególności wskazanie:</w:t>
      </w:r>
    </w:p>
    <w:p w:rsidR="003A0039" w:rsidRPr="0024211B" w:rsidRDefault="003A0039">
      <w:pPr>
        <w:pStyle w:val="Default"/>
        <w:numPr>
          <w:ilvl w:val="2"/>
          <w:numId w:val="3"/>
        </w:numPr>
        <w:spacing w:line="276" w:lineRule="auto"/>
        <w:ind w:left="723"/>
        <w:jc w:val="both"/>
        <w:rPr>
          <w:rFonts w:asciiTheme="minorHAnsi" w:hAnsiTheme="minorHAnsi" w:cstheme="minorHAnsi"/>
          <w:sz w:val="22"/>
          <w:szCs w:val="22"/>
        </w:rPr>
      </w:pPr>
      <w:r w:rsidRPr="0024211B">
        <w:rPr>
          <w:rFonts w:asciiTheme="minorHAnsi" w:hAnsiTheme="minorHAnsi" w:cstheme="minorHAnsi"/>
          <w:sz w:val="22"/>
          <w:szCs w:val="22"/>
        </w:rPr>
        <w:t>postępowania o udzielenie zamówienia publicznego, którego dotyczy;</w:t>
      </w:r>
    </w:p>
    <w:p w:rsidR="003A0039" w:rsidRPr="0024211B" w:rsidRDefault="003A0039">
      <w:pPr>
        <w:pStyle w:val="Default"/>
        <w:numPr>
          <w:ilvl w:val="2"/>
          <w:numId w:val="3"/>
        </w:numPr>
        <w:spacing w:line="276" w:lineRule="auto"/>
        <w:ind w:left="723"/>
        <w:jc w:val="both"/>
        <w:rPr>
          <w:rFonts w:asciiTheme="minorHAnsi" w:hAnsiTheme="minorHAnsi" w:cstheme="minorHAnsi"/>
          <w:sz w:val="22"/>
          <w:szCs w:val="22"/>
        </w:rPr>
      </w:pPr>
      <w:r w:rsidRPr="0024211B">
        <w:rPr>
          <w:rFonts w:asciiTheme="minorHAnsi" w:hAnsiTheme="minorHAnsi" w:cstheme="minorHAnsi"/>
          <w:sz w:val="22"/>
          <w:szCs w:val="22"/>
        </w:rPr>
        <w:t>wszystkich Wykonawców ubiegających się wspólnie o udzielenie zamówienia;</w:t>
      </w:r>
    </w:p>
    <w:p w:rsidR="003A0039" w:rsidRPr="0024211B" w:rsidRDefault="003A0039">
      <w:pPr>
        <w:pStyle w:val="Default"/>
        <w:numPr>
          <w:ilvl w:val="2"/>
          <w:numId w:val="3"/>
        </w:numPr>
        <w:spacing w:line="276" w:lineRule="auto"/>
        <w:ind w:left="723"/>
        <w:jc w:val="both"/>
        <w:rPr>
          <w:rFonts w:asciiTheme="minorHAnsi" w:hAnsiTheme="minorHAnsi" w:cstheme="minorHAnsi"/>
          <w:sz w:val="22"/>
          <w:szCs w:val="22"/>
        </w:rPr>
      </w:pPr>
      <w:r w:rsidRPr="0024211B">
        <w:rPr>
          <w:rFonts w:asciiTheme="minorHAnsi" w:hAnsiTheme="minorHAnsi" w:cstheme="minorHAnsi"/>
          <w:sz w:val="22"/>
          <w:szCs w:val="22"/>
        </w:rPr>
        <w:t>ustanowionego pełnomocnika oraz zakresu jego umocowania.</w:t>
      </w:r>
    </w:p>
    <w:p w:rsidR="00D07E57" w:rsidRPr="0024211B" w:rsidRDefault="00D07E57">
      <w:pPr>
        <w:pStyle w:val="Default"/>
        <w:numPr>
          <w:ilvl w:val="0"/>
          <w:numId w:val="28"/>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W przypadku Wykonawców wspólnie ubiegających się o udzielenie zamówienia, oświadczenia, o których mowa w Rozdziale XI ust. 1 pkt 3 SWZ, składa każdy z wykonawców – zgodnie z </w:t>
      </w:r>
      <w:r w:rsidRPr="0024211B">
        <w:rPr>
          <w:rFonts w:asciiTheme="minorHAnsi" w:hAnsiTheme="minorHAnsi" w:cstheme="minorHAnsi"/>
          <w:b/>
          <w:bCs/>
          <w:sz w:val="22"/>
          <w:szCs w:val="22"/>
        </w:rPr>
        <w:t xml:space="preserve">załącznikiem nr 4 do SWZ. </w:t>
      </w:r>
      <w:r w:rsidRPr="0024211B">
        <w:rPr>
          <w:rFonts w:asciiTheme="minorHAnsi" w:hAnsiTheme="minorHAnsi" w:cstheme="minorHAnsi"/>
          <w:sz w:val="22"/>
          <w:szCs w:val="22"/>
        </w:rPr>
        <w:t>Oświadczenia te potwierdzają brak podstaw wykluczenia oraz spełnianie warunków udziału w zakresie, w jakim każdy z wykonawców wykazuje spełnianie warunków udziału w postępowaniu.</w:t>
      </w:r>
    </w:p>
    <w:p w:rsidR="00D07E57" w:rsidRPr="0024211B" w:rsidRDefault="00D07E57">
      <w:pPr>
        <w:pStyle w:val="Default"/>
        <w:numPr>
          <w:ilvl w:val="0"/>
          <w:numId w:val="28"/>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Wykonawcy wspólnie ubiegający się o udzielenie zamówienia dołączają do oferty oświadczenie, z którego wynika, które roboty budowlane/dostawy/usługi wykonają poszczególni wykonawcy – wg </w:t>
      </w:r>
      <w:r w:rsidRPr="0024211B">
        <w:rPr>
          <w:rFonts w:asciiTheme="minorHAnsi" w:hAnsiTheme="minorHAnsi" w:cstheme="minorHAnsi"/>
          <w:b/>
          <w:bCs/>
          <w:sz w:val="22"/>
          <w:szCs w:val="22"/>
        </w:rPr>
        <w:t>załącznika nr 3 do SWZ</w:t>
      </w:r>
      <w:r w:rsidRPr="0024211B">
        <w:rPr>
          <w:rFonts w:asciiTheme="minorHAnsi" w:hAnsiTheme="minorHAnsi" w:cstheme="minorHAnsi"/>
          <w:sz w:val="22"/>
          <w:szCs w:val="22"/>
        </w:rPr>
        <w:t>.</w:t>
      </w:r>
    </w:p>
    <w:p w:rsidR="00D07E57" w:rsidRPr="0024211B" w:rsidRDefault="00D07E57">
      <w:pPr>
        <w:pStyle w:val="Default"/>
        <w:numPr>
          <w:ilvl w:val="0"/>
          <w:numId w:val="28"/>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Oświadczenia i dokumenty potwierdzające brak podstaw do wykluczenia z postępowania składa każdy z Wykonawców wspólnie ubiegających się o zamówienie – wskazane w Rozdz. XI ust 4.2 pkt 1) SWZ.</w:t>
      </w:r>
    </w:p>
    <w:p w:rsidR="007D2949" w:rsidRPr="0024211B" w:rsidRDefault="007D2949">
      <w:pPr>
        <w:pStyle w:val="Nagwek1"/>
        <w:numPr>
          <w:ilvl w:val="0"/>
          <w:numId w:val="3"/>
        </w:numPr>
        <w:spacing w:line="276" w:lineRule="auto"/>
        <w:ind w:left="720"/>
        <w:jc w:val="both"/>
        <w:rPr>
          <w:rFonts w:asciiTheme="minorHAnsi" w:hAnsiTheme="minorHAnsi" w:cstheme="minorHAnsi"/>
        </w:rPr>
      </w:pPr>
      <w:r w:rsidRPr="0024211B">
        <w:rPr>
          <w:rFonts w:asciiTheme="minorHAnsi" w:hAnsiTheme="minorHAnsi" w:cstheme="minorHAnsi"/>
        </w:rPr>
        <w:lastRenderedPageBreak/>
        <w:t>INFORMACJE O SPOSOBIE POROZUMIEWANIA SIĘ ZAMAWIAJĄCEGO Z WYKONAWCAMI</w:t>
      </w:r>
    </w:p>
    <w:p w:rsidR="007D2949" w:rsidRPr="0024211B" w:rsidRDefault="007D2949">
      <w:pPr>
        <w:pStyle w:val="Default"/>
        <w:numPr>
          <w:ilvl w:val="0"/>
          <w:numId w:val="29"/>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W postępowaniu o udzielenie zamówienia publicznego komunikacja między Zamawiającym a Wykonawcą odbywa się drogą elektroniczną przy użyciu Platformy e-Zamówienia, która jest dostępna pod adresem: https://ezamowienia.gov.pl.</w:t>
      </w:r>
    </w:p>
    <w:p w:rsidR="007D2949" w:rsidRPr="0024211B" w:rsidRDefault="007D2949">
      <w:pPr>
        <w:pStyle w:val="Default"/>
        <w:numPr>
          <w:ilvl w:val="0"/>
          <w:numId w:val="29"/>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Korzystanie z platformy e-Zamówienia jest bezpłatne.</w:t>
      </w:r>
    </w:p>
    <w:p w:rsidR="007D2949" w:rsidRPr="0024211B" w:rsidRDefault="007D2949">
      <w:pPr>
        <w:pStyle w:val="Default"/>
        <w:numPr>
          <w:ilvl w:val="0"/>
          <w:numId w:val="29"/>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Postępowanie można wyszukać również ze strony głównej Platformy e-Zamówienia (zakładka „Przeglądaj postępowania/konkursy”).</w:t>
      </w:r>
    </w:p>
    <w:p w:rsidR="001A2995" w:rsidRPr="0024211B" w:rsidRDefault="007D2949">
      <w:pPr>
        <w:pStyle w:val="Default"/>
        <w:numPr>
          <w:ilvl w:val="0"/>
          <w:numId w:val="29"/>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1A2995" w:rsidRPr="0024211B" w:rsidRDefault="001A2995">
      <w:pPr>
        <w:pStyle w:val="Default"/>
        <w:numPr>
          <w:ilvl w:val="0"/>
          <w:numId w:val="29"/>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Minimalne wymagania techniczne dotyczące sprzętu używanego w celu korzystania z usług Platformy e-Zamówienia oraz informacje dotyczące specyfikacji połączenia zostały opisane w Regulaminie Platformy e-Zamówienia.</w:t>
      </w:r>
    </w:p>
    <w:p w:rsidR="001A2995" w:rsidRPr="0024211B" w:rsidRDefault="001A2995">
      <w:pPr>
        <w:pStyle w:val="Default"/>
        <w:numPr>
          <w:ilvl w:val="0"/>
          <w:numId w:val="29"/>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W przypadku problemów technicznych i awarii związanych z funkcjonowaniem Platformy</w:t>
      </w:r>
      <w:r w:rsidRPr="0024211B">
        <w:rPr>
          <w:rFonts w:asciiTheme="minorHAnsi" w:hAnsiTheme="minorHAnsi" w:cstheme="minorHAnsi"/>
          <w:sz w:val="22"/>
          <w:szCs w:val="22"/>
        </w:rPr>
        <w:br/>
        <w:t xml:space="preserve">e-Zamówienia użytkownicy mogą skorzystać ze wsparcia technicznego dostępnego pod numerem telefonu </w:t>
      </w:r>
      <w:r w:rsidRPr="0024211B">
        <w:rPr>
          <w:rFonts w:asciiTheme="minorHAnsi" w:hAnsiTheme="minorHAnsi" w:cstheme="minorHAnsi"/>
          <w:b/>
          <w:bCs/>
          <w:sz w:val="22"/>
          <w:szCs w:val="22"/>
        </w:rPr>
        <w:t xml:space="preserve">22 458 77 99 </w:t>
      </w:r>
      <w:r w:rsidRPr="0024211B">
        <w:rPr>
          <w:rFonts w:asciiTheme="minorHAnsi" w:hAnsiTheme="minorHAnsi" w:cstheme="minorHAnsi"/>
          <w:sz w:val="22"/>
          <w:szCs w:val="22"/>
        </w:rPr>
        <w:t>lub drogą elektroniczną poprzez formularz udostępniony na stronie internetowej https://ezamowienia.gov.pl w zakładce „Zgłoś problem”.</w:t>
      </w:r>
    </w:p>
    <w:p w:rsidR="00AF39C1" w:rsidRPr="0024211B" w:rsidRDefault="00AF39C1">
      <w:pPr>
        <w:pStyle w:val="Default"/>
        <w:numPr>
          <w:ilvl w:val="0"/>
          <w:numId w:val="29"/>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W szczególnie uzasadnionych przypadkach uniemożliwiających komunikację Wykonawcy i Zamawiającego za pośrednictwem Platformy e-Zamówienia, Zamawiający dopuszcza komunikację za pomocą poczty elektronicznej na adres Zamawiającego (nie dotyczy składania ofert</w:t>
      </w:r>
      <w:r w:rsidR="0090449C" w:rsidRPr="0024211B">
        <w:rPr>
          <w:rFonts w:asciiTheme="minorHAnsi" w:hAnsiTheme="minorHAnsi" w:cstheme="minorHAnsi"/>
          <w:sz w:val="22"/>
          <w:szCs w:val="22"/>
        </w:rPr>
        <w:t>) w dni robocze w godz. od 7.30 do 15.30.</w:t>
      </w:r>
    </w:p>
    <w:p w:rsidR="001A2995" w:rsidRPr="0024211B" w:rsidRDefault="001A2995">
      <w:pPr>
        <w:pStyle w:val="Default"/>
        <w:numPr>
          <w:ilvl w:val="0"/>
          <w:numId w:val="29"/>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Maksymalny rozmiar plików przesyłanych za pośrednictwem „Formularzy do komunikacji” wynosi 150 MB (wielkość ta dotyczy plików przesyłanych jako załączniki do jednego formularza).</w:t>
      </w:r>
    </w:p>
    <w:p w:rsidR="001A2995" w:rsidRPr="0024211B" w:rsidRDefault="001A2995">
      <w:pPr>
        <w:pStyle w:val="Default"/>
        <w:numPr>
          <w:ilvl w:val="0"/>
          <w:numId w:val="29"/>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Za datę przekazania oferty oraz zawiadomień, dokumentów elektronicznych, oświadczeń lub elektronicznych kopii dokumentów lub oświadczeń oraz innych informacji składanych za pomocą platformy e-Zamówienia przyjmuje się datę ich przekazania na platformę e-Zamówienia.</w:t>
      </w:r>
    </w:p>
    <w:p w:rsidR="00D54811" w:rsidRPr="0024211B" w:rsidRDefault="007D2949">
      <w:pPr>
        <w:pStyle w:val="Default"/>
        <w:numPr>
          <w:ilvl w:val="0"/>
          <w:numId w:val="29"/>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Przeglądanie i pobieranie publicznej treści dokumentacji postępowania nie wymaga posiadania konta na Platformie e-Zamówienia ani logowania.</w:t>
      </w:r>
    </w:p>
    <w:p w:rsidR="00D54811" w:rsidRPr="0024211B" w:rsidRDefault="00D54811">
      <w:pPr>
        <w:pStyle w:val="Default"/>
        <w:numPr>
          <w:ilvl w:val="0"/>
          <w:numId w:val="29"/>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Zamawiający informuje, iż postępowanie prowadzone jest pod adresem: e-Zamówienia </w:t>
      </w:r>
      <w:hyperlink r:id="rId12" w:history="1">
        <w:r w:rsidRPr="0024211B">
          <w:rPr>
            <w:rStyle w:val="Hipercze"/>
            <w:rFonts w:asciiTheme="minorHAnsi" w:hAnsiTheme="minorHAnsi" w:cstheme="minorHAnsi"/>
            <w:sz w:val="22"/>
            <w:szCs w:val="22"/>
          </w:rPr>
          <w:t>https://ezamowienia.gov.pl/pl/</w:t>
        </w:r>
      </w:hyperlink>
      <w:r w:rsidRPr="0024211B">
        <w:rPr>
          <w:rFonts w:asciiTheme="minorHAnsi" w:hAnsiTheme="minorHAnsi" w:cstheme="minorHAnsi"/>
          <w:sz w:val="22"/>
          <w:szCs w:val="22"/>
        </w:rPr>
        <w:t>.</w:t>
      </w:r>
    </w:p>
    <w:p w:rsidR="00D54811" w:rsidRPr="0024211B" w:rsidRDefault="00D54811">
      <w:pPr>
        <w:pStyle w:val="Default"/>
        <w:numPr>
          <w:ilvl w:val="0"/>
          <w:numId w:val="29"/>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D54811" w:rsidRPr="0024211B" w:rsidRDefault="00D54811">
      <w:pPr>
        <w:pStyle w:val="Default"/>
        <w:numPr>
          <w:ilvl w:val="0"/>
          <w:numId w:val="29"/>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Możliwość korzystania w postępowaniu z „Formularzy do komunikacji” w pełnym zakresie wymaga posiadania konta „Wykonawcy” na Platformie e-Zamówienia oraz zalogowania się na Platformie</w:t>
      </w:r>
      <w:r w:rsidR="005614A8" w:rsidRPr="0024211B">
        <w:rPr>
          <w:rFonts w:asciiTheme="minorHAnsi" w:hAnsiTheme="minorHAnsi" w:cstheme="minorHAnsi"/>
          <w:sz w:val="22"/>
          <w:szCs w:val="22"/>
        </w:rPr>
        <w:br/>
      </w:r>
      <w:r w:rsidRPr="0024211B">
        <w:rPr>
          <w:rFonts w:asciiTheme="minorHAnsi" w:hAnsiTheme="minorHAnsi" w:cstheme="minorHAnsi"/>
          <w:sz w:val="22"/>
          <w:szCs w:val="22"/>
        </w:rPr>
        <w:t xml:space="preserve">e-Zamówienia. Do korzystania z „Formularzy do komunikacji” służących do zadawania pytań dotyczących treści dokumentów zamówienia wystarczające jest posiadanie tzw. konta </w:t>
      </w:r>
      <w:r w:rsidRPr="0024211B">
        <w:rPr>
          <w:rFonts w:asciiTheme="minorHAnsi" w:hAnsiTheme="minorHAnsi" w:cstheme="minorHAnsi"/>
          <w:sz w:val="22"/>
          <w:szCs w:val="22"/>
        </w:rPr>
        <w:lastRenderedPageBreak/>
        <w:t>uproszczonego na Platformie e-Zamówienia. Wszystkie wysłane i odebrane w postępowaniu przez Wykonawcę wiadomości widoczne są po zalogowaniu w podglądzie postępowania w zakładce „Komunikacja”.</w:t>
      </w:r>
    </w:p>
    <w:p w:rsidR="00D54811" w:rsidRPr="0024211B" w:rsidRDefault="00D54811">
      <w:pPr>
        <w:pStyle w:val="Default"/>
        <w:numPr>
          <w:ilvl w:val="0"/>
          <w:numId w:val="29"/>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Dokumenty elektroniczne składane są przez Wykonawcę za pośrednictwem „Formularza do</w:t>
      </w:r>
      <w:r w:rsidR="005614A8" w:rsidRPr="0024211B">
        <w:rPr>
          <w:rFonts w:asciiTheme="minorHAnsi" w:hAnsiTheme="minorHAnsi" w:cstheme="minorHAnsi"/>
          <w:sz w:val="22"/>
          <w:szCs w:val="22"/>
        </w:rPr>
        <w:t> </w:t>
      </w:r>
      <w:r w:rsidRPr="0024211B">
        <w:rPr>
          <w:rFonts w:asciiTheme="minorHAnsi" w:hAnsiTheme="minorHAnsi" w:cstheme="minorHAnsi"/>
          <w:sz w:val="22"/>
          <w:szCs w:val="22"/>
        </w:rPr>
        <w:t>komunikacji” jako załączniki. Sposób sporządzenia i przekazywania dokumentów elektronicznych</w:t>
      </w:r>
      <w:r w:rsidR="005614A8" w:rsidRPr="0024211B">
        <w:rPr>
          <w:rFonts w:asciiTheme="minorHAnsi" w:hAnsiTheme="minorHAnsi" w:cstheme="minorHAnsi"/>
          <w:sz w:val="22"/>
          <w:szCs w:val="22"/>
        </w:rPr>
        <w:t xml:space="preserve"> lub dokumentów elektronicznych będących kopią elektroniczną treści zapisanej w postaci papierowej (cyfrowe odwzorowania) </w:t>
      </w:r>
      <w:r w:rsidRPr="0024211B">
        <w:rPr>
          <w:rFonts w:asciiTheme="minorHAnsi" w:hAnsiTheme="minorHAnsi" w:cstheme="minorHAnsi"/>
          <w:sz w:val="22"/>
          <w:szCs w:val="22"/>
        </w:rPr>
        <w:t>musi być zgody z wymaganiami określonymi w</w:t>
      </w:r>
      <w:r w:rsidR="005614A8" w:rsidRPr="0024211B">
        <w:rPr>
          <w:rFonts w:asciiTheme="minorHAnsi" w:hAnsiTheme="minorHAnsi" w:cstheme="minorHAnsi"/>
          <w:sz w:val="22"/>
          <w:szCs w:val="22"/>
        </w:rPr>
        <w:t> </w:t>
      </w:r>
      <w:r w:rsidRPr="0024211B">
        <w:rPr>
          <w:rFonts w:asciiTheme="minorHAnsi" w:hAnsiTheme="minorHAnsi" w:cstheme="minorHAnsi"/>
          <w:sz w:val="22"/>
          <w:szCs w:val="22"/>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w:t>
      </w:r>
      <w:r w:rsidR="005614A8" w:rsidRPr="0024211B">
        <w:rPr>
          <w:rFonts w:asciiTheme="minorHAnsi" w:hAnsiTheme="minorHAnsi" w:cstheme="minorHAnsi"/>
          <w:sz w:val="22"/>
          <w:szCs w:val="22"/>
        </w:rPr>
        <w:t>, zw</w:t>
      </w:r>
      <w:r w:rsidR="00096ECF" w:rsidRPr="0024211B">
        <w:rPr>
          <w:rFonts w:asciiTheme="minorHAnsi" w:hAnsiTheme="minorHAnsi" w:cstheme="minorHAnsi"/>
          <w:sz w:val="22"/>
          <w:szCs w:val="22"/>
        </w:rPr>
        <w:t>.</w:t>
      </w:r>
      <w:r w:rsidR="005614A8" w:rsidRPr="0024211B">
        <w:rPr>
          <w:rFonts w:asciiTheme="minorHAnsi" w:hAnsiTheme="minorHAnsi" w:cstheme="minorHAnsi"/>
          <w:sz w:val="22"/>
          <w:szCs w:val="22"/>
        </w:rPr>
        <w:t xml:space="preserve"> dalej „Rozporządzeniem w sprawie wymagań dla dokumentów elektronicznych) </w:t>
      </w:r>
      <w:r w:rsidRPr="0024211B">
        <w:rPr>
          <w:rFonts w:asciiTheme="minorHAnsi" w:hAnsiTheme="minorHAnsi" w:cstheme="minorHAnsi"/>
          <w:sz w:val="22"/>
          <w:szCs w:val="22"/>
        </w:rPr>
        <w:t>oraz rozporządzeniu Ministra Rozwoju, Pracy i</w:t>
      </w:r>
      <w:r w:rsidR="005614A8" w:rsidRPr="0024211B">
        <w:rPr>
          <w:rFonts w:asciiTheme="minorHAnsi" w:hAnsiTheme="minorHAnsi" w:cstheme="minorHAnsi"/>
          <w:sz w:val="22"/>
          <w:szCs w:val="22"/>
        </w:rPr>
        <w:t> </w:t>
      </w:r>
      <w:r w:rsidRPr="0024211B">
        <w:rPr>
          <w:rFonts w:asciiTheme="minorHAnsi" w:hAnsiTheme="minorHAnsi" w:cstheme="minorHAnsi"/>
          <w:sz w:val="22"/>
          <w:szCs w:val="22"/>
        </w:rPr>
        <w:t>Technologii z dnia 23 grudnia 2020</w:t>
      </w:r>
      <w:r w:rsidR="005614A8" w:rsidRPr="0024211B">
        <w:rPr>
          <w:rFonts w:asciiTheme="minorHAnsi" w:hAnsiTheme="minorHAnsi" w:cstheme="minorHAnsi"/>
          <w:sz w:val="22"/>
          <w:szCs w:val="22"/>
        </w:rPr>
        <w:t> </w:t>
      </w:r>
      <w:r w:rsidRPr="0024211B">
        <w:rPr>
          <w:rFonts w:asciiTheme="minorHAnsi" w:hAnsiTheme="minorHAnsi" w:cstheme="minorHAnsi"/>
          <w:sz w:val="22"/>
          <w:szCs w:val="22"/>
        </w:rPr>
        <w:t>r. w sprawie podmiotowych środków dowodowych oraz innych dokumentów lub oświadczeń, jakich może żądać zamawiający od wykonawcy (Dz. U. z 2020 poz. 2415 ze zm.).</w:t>
      </w:r>
    </w:p>
    <w:p w:rsidR="00096ECF" w:rsidRPr="0024211B" w:rsidRDefault="00096ECF">
      <w:pPr>
        <w:pStyle w:val="Default"/>
        <w:numPr>
          <w:ilvl w:val="0"/>
          <w:numId w:val="29"/>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Dokumenty elektroniczne, o których mowa w § 2 ust. 1 rozporządzenia Prezesa Rady Ministrów w sprawie wymagań dla dokumentów elektronicznych, sporządza się w postaci elektronicznej, w formatach danych określonych w przepisach rozporządzenia Rady Ministrów z 12 kwietnia 2012 r. w sprawie Krajowych Ram Interoperacyjności, minimalnych wymagań dla rejestrów publicznych i wymiany informacji w postaci elektronicznej oraz minimalnych wymagań dla systemów teleinformatycznych (zw. dalej „Rozporządzeniem w sprawie Krajowych Ram Interoperacyjności”), z uwzględnieniem rodzaju przekazywanych danych i przekazuje się jako załączniki. W przypadku formatów, o których mowa w art. 66 ust. 1 ustawy Pzp, ww. regulacje nie będą miały bezpośredniego zastosowania.</w:t>
      </w:r>
    </w:p>
    <w:p w:rsidR="00096ECF" w:rsidRPr="0024211B" w:rsidRDefault="00096ECF">
      <w:pPr>
        <w:pStyle w:val="Default"/>
        <w:numPr>
          <w:ilvl w:val="0"/>
          <w:numId w:val="29"/>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Informacje, oświadczenia lub dokumenty, inne niż wymienione w § 2 ust. 1 Rozporządzenia w sprawie wymagań dla dokumentów elektronicznych, przekazywane w postępowaniu sporządza się w postaci elektronicznej:</w:t>
      </w:r>
    </w:p>
    <w:p w:rsidR="00096ECF" w:rsidRPr="0024211B" w:rsidRDefault="00096ECF">
      <w:pPr>
        <w:pStyle w:val="Default"/>
        <w:numPr>
          <w:ilvl w:val="0"/>
          <w:numId w:val="30"/>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w formatach danych określonych w przepisach Rozporządzenia w sprawie Krajowych Ram Interoperacyjności (i przekazuje się jako załącznik), lub</w:t>
      </w:r>
    </w:p>
    <w:p w:rsidR="00096ECF" w:rsidRPr="0024211B" w:rsidRDefault="00096ECF">
      <w:pPr>
        <w:pStyle w:val="Default"/>
        <w:numPr>
          <w:ilvl w:val="0"/>
          <w:numId w:val="30"/>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jako tekst wpisany bezpośrednio do wiadomości przekazywanej przy użyciu środków komunikacji elektronicznej (np. w treści „Formularza do komunikacji”).</w:t>
      </w:r>
    </w:p>
    <w:p w:rsidR="00096ECF" w:rsidRPr="0024211B" w:rsidRDefault="00096ECF">
      <w:pPr>
        <w:pStyle w:val="Default"/>
        <w:numPr>
          <w:ilvl w:val="0"/>
          <w:numId w:val="29"/>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rsidR="00096ECF" w:rsidRPr="0024211B" w:rsidRDefault="00096ECF">
      <w:pPr>
        <w:pStyle w:val="Default"/>
        <w:numPr>
          <w:ilvl w:val="0"/>
          <w:numId w:val="29"/>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W przypadku załączników, które są zgodnie z ustawą Pzp lub Rozporządzeniem w  sprawie wymagań dla dokumentów elektronicznych, opatrzone kwalifikowanym podpisem elektronicznym, podpisem zaufanym lub podpisem osobistym, mogą być opatrzone, podpisem typu zewnętrznego lub wewnętrznego. W zależności od rodzaju podpisu i jego typu (zewnętrzny, wewnętrzny) dodaje się uprzednio podpisane dokumenty wraz z wygenerowanym plikiem podpisu (typ zewnętrzny) lub</w:t>
      </w:r>
      <w:r w:rsidR="00116470" w:rsidRPr="0024211B">
        <w:rPr>
          <w:rFonts w:asciiTheme="minorHAnsi" w:hAnsiTheme="minorHAnsi" w:cstheme="minorHAnsi"/>
          <w:sz w:val="22"/>
          <w:szCs w:val="22"/>
        </w:rPr>
        <w:t> </w:t>
      </w:r>
      <w:r w:rsidRPr="0024211B">
        <w:rPr>
          <w:rFonts w:asciiTheme="minorHAnsi" w:hAnsiTheme="minorHAnsi" w:cstheme="minorHAnsi"/>
          <w:sz w:val="22"/>
          <w:szCs w:val="22"/>
        </w:rPr>
        <w:t>dokument z wszytym podpisem (typ wewnętrzny).</w:t>
      </w:r>
    </w:p>
    <w:p w:rsidR="00096ECF" w:rsidRPr="0024211B" w:rsidRDefault="00096ECF">
      <w:pPr>
        <w:pStyle w:val="Default"/>
        <w:numPr>
          <w:ilvl w:val="0"/>
          <w:numId w:val="29"/>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Zamawiający zaleca:</w:t>
      </w:r>
    </w:p>
    <w:p w:rsidR="00096ECF" w:rsidRPr="0024211B" w:rsidRDefault="00096ECF">
      <w:pPr>
        <w:pStyle w:val="Default"/>
        <w:numPr>
          <w:ilvl w:val="0"/>
          <w:numId w:val="31"/>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lastRenderedPageBreak/>
        <w:t>stosowanie podpisu wewnętrznego, który polega na tym, że jest zapisany łącznie z podpisywanym dokumentem (tworzą jeden plik), a nie oddzielnie (plik podpisywany i plik podpisu);</w:t>
      </w:r>
    </w:p>
    <w:p w:rsidR="00096ECF" w:rsidRPr="0024211B" w:rsidRDefault="00096ECF">
      <w:pPr>
        <w:pStyle w:val="Default"/>
        <w:numPr>
          <w:ilvl w:val="0"/>
          <w:numId w:val="31"/>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użycie znacznika czasu.</w:t>
      </w:r>
    </w:p>
    <w:p w:rsidR="0090449C" w:rsidRPr="0024211B" w:rsidRDefault="0090449C">
      <w:pPr>
        <w:pStyle w:val="Default"/>
        <w:numPr>
          <w:ilvl w:val="0"/>
          <w:numId w:val="29"/>
        </w:numPr>
        <w:spacing w:line="276" w:lineRule="auto"/>
        <w:ind w:left="360"/>
        <w:jc w:val="both"/>
        <w:rPr>
          <w:rFonts w:asciiTheme="minorHAnsi" w:hAnsiTheme="minorHAnsi" w:cstheme="minorHAnsi"/>
          <w:b/>
          <w:bCs/>
          <w:sz w:val="22"/>
          <w:szCs w:val="22"/>
        </w:rPr>
      </w:pPr>
      <w:r w:rsidRPr="0024211B">
        <w:rPr>
          <w:rFonts w:asciiTheme="minorHAnsi" w:hAnsiTheme="minorHAnsi" w:cstheme="minorHAnsi"/>
          <w:b/>
          <w:bCs/>
          <w:sz w:val="22"/>
          <w:szCs w:val="22"/>
        </w:rPr>
        <w:t>We wszelkiej korespondencji związanej z niniejszym postępowaniem Zamawiający i Wykonawcy posługują się numerem ogłoszenia (ID postępowania).</w:t>
      </w:r>
      <w:r w:rsidR="00FC4526" w:rsidRPr="0024211B">
        <w:rPr>
          <w:rFonts w:asciiTheme="minorHAnsi" w:hAnsiTheme="minorHAnsi" w:cstheme="minorHAnsi"/>
          <w:b/>
          <w:bCs/>
          <w:sz w:val="22"/>
          <w:szCs w:val="22"/>
        </w:rPr>
        <w:t xml:space="preserve"> Ofertę, wraz ze</w:t>
      </w:r>
      <w:r w:rsidR="00F653DE" w:rsidRPr="0024211B">
        <w:rPr>
          <w:rFonts w:asciiTheme="minorHAnsi" w:hAnsiTheme="minorHAnsi" w:cstheme="minorHAnsi"/>
          <w:b/>
          <w:bCs/>
          <w:sz w:val="22"/>
          <w:szCs w:val="22"/>
        </w:rPr>
        <w:t> </w:t>
      </w:r>
      <w:r w:rsidR="00FC4526" w:rsidRPr="0024211B">
        <w:rPr>
          <w:rFonts w:asciiTheme="minorHAnsi" w:hAnsiTheme="minorHAnsi" w:cstheme="minorHAnsi"/>
          <w:b/>
          <w:bCs/>
          <w:sz w:val="22"/>
          <w:szCs w:val="22"/>
        </w:rPr>
        <w:t>stanowiącymi jej integralną część załącznikami, składa się pod rygorem nieważności w formie elektronicznej za pośrednictwem Platformy,</w:t>
      </w:r>
      <w:r w:rsidR="00265D1A" w:rsidRPr="0024211B">
        <w:rPr>
          <w:rFonts w:asciiTheme="minorHAnsi" w:hAnsiTheme="minorHAnsi" w:cstheme="minorHAnsi"/>
          <w:b/>
          <w:bCs/>
          <w:sz w:val="22"/>
          <w:szCs w:val="22"/>
        </w:rPr>
        <w:t xml:space="preserve"> podpisaną kwalifikowanym podpisem elektronicznym, podpisem zaufanym lub podpisem osobistym.</w:t>
      </w:r>
    </w:p>
    <w:p w:rsidR="00265D1A" w:rsidRPr="0024211B" w:rsidRDefault="00265D1A">
      <w:pPr>
        <w:pStyle w:val="Default"/>
        <w:numPr>
          <w:ilvl w:val="0"/>
          <w:numId w:val="29"/>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 xml:space="preserve">Postępowanie o udzielenie zamówienia prowadzi się w </w:t>
      </w:r>
      <w:r w:rsidRPr="0024211B">
        <w:rPr>
          <w:rFonts w:asciiTheme="minorHAnsi" w:hAnsiTheme="minorHAnsi" w:cstheme="minorHAnsi"/>
          <w:b/>
          <w:bCs/>
          <w:sz w:val="22"/>
          <w:szCs w:val="22"/>
        </w:rPr>
        <w:t>języku polskim</w:t>
      </w:r>
      <w:r w:rsidRPr="0024211B">
        <w:rPr>
          <w:rFonts w:asciiTheme="minorHAnsi" w:hAnsiTheme="minorHAnsi" w:cstheme="minorHAnsi"/>
          <w:sz w:val="22"/>
          <w:szCs w:val="22"/>
        </w:rPr>
        <w:t>. Dokumenty sporządzone w języku obcym są składane wraz z tłumaczeniem na język polski.</w:t>
      </w:r>
    </w:p>
    <w:p w:rsidR="00265D1A" w:rsidRPr="0024211B" w:rsidRDefault="00265D1A">
      <w:pPr>
        <w:pStyle w:val="Default"/>
        <w:numPr>
          <w:ilvl w:val="0"/>
          <w:numId w:val="29"/>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Osobami uprawnionymi do kontaktu z Wykonawcami są:</w:t>
      </w:r>
    </w:p>
    <w:p w:rsidR="00265D1A" w:rsidRPr="0024211B" w:rsidRDefault="004927D5" w:rsidP="00265D1A">
      <w:pPr>
        <w:pStyle w:val="Default"/>
        <w:spacing w:line="276" w:lineRule="auto"/>
        <w:ind w:left="360"/>
        <w:jc w:val="both"/>
        <w:rPr>
          <w:rFonts w:asciiTheme="minorHAnsi" w:hAnsiTheme="minorHAnsi" w:cstheme="minorHAnsi"/>
          <w:color w:val="auto"/>
          <w:sz w:val="22"/>
          <w:szCs w:val="22"/>
        </w:rPr>
      </w:pPr>
      <w:r>
        <w:rPr>
          <w:rFonts w:asciiTheme="minorHAnsi" w:hAnsiTheme="minorHAnsi" w:cstheme="minorHAnsi"/>
          <w:color w:val="auto"/>
          <w:sz w:val="22"/>
          <w:szCs w:val="22"/>
        </w:rPr>
        <w:t>Rafał Kręblewski</w:t>
      </w:r>
      <w:r w:rsidR="00265D1A" w:rsidRPr="0024211B">
        <w:rPr>
          <w:rFonts w:asciiTheme="minorHAnsi" w:hAnsiTheme="minorHAnsi" w:cstheme="minorHAnsi"/>
          <w:color w:val="auto"/>
          <w:sz w:val="22"/>
          <w:szCs w:val="22"/>
        </w:rPr>
        <w:t xml:space="preserve">, e-mail: </w:t>
      </w:r>
      <w:hyperlink r:id="rId13" w:history="1">
        <w:r w:rsidRPr="008F7F78">
          <w:rPr>
            <w:rStyle w:val="Hipercze"/>
            <w:rFonts w:asciiTheme="minorHAnsi" w:hAnsiTheme="minorHAnsi" w:cstheme="minorHAnsi"/>
            <w:sz w:val="22"/>
            <w:szCs w:val="22"/>
          </w:rPr>
          <w:t>gkirg@miedzyborz.pl</w:t>
        </w:r>
      </w:hyperlink>
      <w:r w:rsidR="00265D1A" w:rsidRPr="0024211B">
        <w:rPr>
          <w:rFonts w:asciiTheme="minorHAnsi" w:hAnsiTheme="minorHAnsi" w:cstheme="minorHAnsi"/>
          <w:color w:val="auto"/>
          <w:sz w:val="22"/>
          <w:szCs w:val="22"/>
        </w:rPr>
        <w:t>; tel. 62 78 56 117</w:t>
      </w:r>
    </w:p>
    <w:p w:rsidR="00265D1A" w:rsidRPr="0024211B" w:rsidRDefault="00265D1A" w:rsidP="00265D1A">
      <w:pPr>
        <w:pStyle w:val="Default"/>
        <w:spacing w:line="276" w:lineRule="auto"/>
        <w:ind w:left="360"/>
        <w:jc w:val="both"/>
        <w:rPr>
          <w:rFonts w:asciiTheme="minorHAnsi" w:hAnsiTheme="minorHAnsi" w:cstheme="minorHAnsi"/>
          <w:color w:val="auto"/>
          <w:sz w:val="22"/>
          <w:szCs w:val="22"/>
        </w:rPr>
      </w:pPr>
      <w:r w:rsidRPr="0024211B">
        <w:rPr>
          <w:rFonts w:asciiTheme="minorHAnsi" w:hAnsiTheme="minorHAnsi" w:cstheme="minorHAnsi"/>
          <w:color w:val="auto"/>
          <w:sz w:val="22"/>
          <w:szCs w:val="22"/>
        </w:rPr>
        <w:t>a przypadku nieobecności osoby wskazanej powyżej:</w:t>
      </w:r>
    </w:p>
    <w:p w:rsidR="00265D1A" w:rsidRPr="0024211B" w:rsidRDefault="00265D1A" w:rsidP="00265D1A">
      <w:pPr>
        <w:pStyle w:val="Default"/>
        <w:spacing w:line="276" w:lineRule="auto"/>
        <w:ind w:left="360"/>
        <w:jc w:val="both"/>
        <w:rPr>
          <w:rFonts w:asciiTheme="minorHAnsi" w:hAnsiTheme="minorHAnsi" w:cstheme="minorHAnsi"/>
          <w:color w:val="auto"/>
          <w:sz w:val="22"/>
          <w:szCs w:val="22"/>
        </w:rPr>
      </w:pPr>
      <w:r w:rsidRPr="0024211B">
        <w:rPr>
          <w:rFonts w:asciiTheme="minorHAnsi" w:hAnsiTheme="minorHAnsi" w:cstheme="minorHAnsi"/>
          <w:color w:val="auto"/>
          <w:sz w:val="22"/>
          <w:szCs w:val="22"/>
        </w:rPr>
        <w:t xml:space="preserve">Justyna Zych-Woźniak, e-mail: </w:t>
      </w:r>
      <w:hyperlink r:id="rId14" w:history="1">
        <w:r w:rsidRPr="0024211B">
          <w:rPr>
            <w:rStyle w:val="Hipercze"/>
            <w:rFonts w:asciiTheme="minorHAnsi" w:hAnsiTheme="minorHAnsi" w:cstheme="minorHAnsi"/>
            <w:color w:val="auto"/>
            <w:sz w:val="22"/>
            <w:szCs w:val="22"/>
            <w:u w:val="none"/>
          </w:rPr>
          <w:t>j.zych-wozniak@miedzyborz.pl</w:t>
        </w:r>
      </w:hyperlink>
      <w:r w:rsidRPr="0024211B">
        <w:rPr>
          <w:rFonts w:asciiTheme="minorHAnsi" w:hAnsiTheme="minorHAnsi" w:cstheme="minorHAnsi"/>
          <w:color w:val="auto"/>
          <w:sz w:val="22"/>
          <w:szCs w:val="22"/>
        </w:rPr>
        <w:t>; tel. 62 78 56</w:t>
      </w:r>
      <w:r w:rsidR="00C8308D" w:rsidRPr="0024211B">
        <w:rPr>
          <w:rFonts w:asciiTheme="minorHAnsi" w:hAnsiTheme="minorHAnsi" w:cstheme="minorHAnsi"/>
          <w:color w:val="auto"/>
          <w:sz w:val="22"/>
          <w:szCs w:val="22"/>
        </w:rPr>
        <w:t> </w:t>
      </w:r>
      <w:r w:rsidRPr="0024211B">
        <w:rPr>
          <w:rFonts w:asciiTheme="minorHAnsi" w:hAnsiTheme="minorHAnsi" w:cstheme="minorHAnsi"/>
          <w:color w:val="auto"/>
          <w:sz w:val="22"/>
          <w:szCs w:val="22"/>
        </w:rPr>
        <w:t>189</w:t>
      </w:r>
    </w:p>
    <w:p w:rsidR="00C8308D" w:rsidRPr="0024211B" w:rsidRDefault="00C8308D">
      <w:pPr>
        <w:pStyle w:val="Nagwek1"/>
        <w:numPr>
          <w:ilvl w:val="0"/>
          <w:numId w:val="3"/>
        </w:numPr>
        <w:spacing w:line="276" w:lineRule="auto"/>
        <w:ind w:left="720"/>
        <w:rPr>
          <w:rFonts w:asciiTheme="minorHAnsi" w:hAnsiTheme="minorHAnsi" w:cstheme="minorHAnsi"/>
        </w:rPr>
      </w:pPr>
      <w:r w:rsidRPr="0024211B">
        <w:rPr>
          <w:rFonts w:asciiTheme="minorHAnsi" w:hAnsiTheme="minorHAnsi" w:cstheme="minorHAnsi"/>
        </w:rPr>
        <w:t>OPIS SPOSOBU UDZIELANIA WYJAŚNIEŃ TREŚCI SWZ</w:t>
      </w:r>
    </w:p>
    <w:p w:rsidR="00C8308D" w:rsidRPr="0024211B" w:rsidRDefault="00C8308D">
      <w:pPr>
        <w:pStyle w:val="Akapitzlist"/>
        <w:numPr>
          <w:ilvl w:val="0"/>
          <w:numId w:val="32"/>
        </w:numPr>
        <w:autoSpaceDE w:val="0"/>
        <w:autoSpaceDN w:val="0"/>
        <w:adjustRightInd w:val="0"/>
        <w:spacing w:line="276" w:lineRule="auto"/>
        <w:ind w:left="357" w:hanging="357"/>
        <w:jc w:val="both"/>
        <w:rPr>
          <w:rFonts w:asciiTheme="minorHAnsi" w:hAnsiTheme="minorHAnsi" w:cstheme="minorHAnsi"/>
          <w:szCs w:val="22"/>
        </w:rPr>
      </w:pPr>
      <w:r w:rsidRPr="0024211B">
        <w:rPr>
          <w:rFonts w:asciiTheme="minorHAnsi" w:hAnsiTheme="minorHAnsi" w:cstheme="minorHAnsi"/>
          <w:szCs w:val="22"/>
        </w:rPr>
        <w:t xml:space="preserve">Treść SWZ wraz z załącznikami zamieszczona jest na </w:t>
      </w:r>
      <w:hyperlink r:id="rId15" w:history="1">
        <w:r w:rsidRPr="0024211B">
          <w:rPr>
            <w:rStyle w:val="Hipercze"/>
            <w:rFonts w:asciiTheme="minorHAnsi" w:hAnsiTheme="minorHAnsi" w:cstheme="minorHAnsi"/>
            <w:color w:val="auto"/>
            <w:szCs w:val="22"/>
          </w:rPr>
          <w:t>https://ezamowienia.gov.pl</w:t>
        </w:r>
      </w:hyperlink>
    </w:p>
    <w:p w:rsidR="00C8308D" w:rsidRPr="0024211B" w:rsidRDefault="00C8308D">
      <w:pPr>
        <w:pStyle w:val="Akapitzlist"/>
        <w:numPr>
          <w:ilvl w:val="0"/>
          <w:numId w:val="32"/>
        </w:numPr>
        <w:autoSpaceDE w:val="0"/>
        <w:autoSpaceDN w:val="0"/>
        <w:adjustRightInd w:val="0"/>
        <w:spacing w:line="276" w:lineRule="auto"/>
        <w:ind w:left="357" w:hanging="357"/>
        <w:jc w:val="both"/>
        <w:rPr>
          <w:rFonts w:asciiTheme="minorHAnsi" w:hAnsiTheme="minorHAnsi" w:cstheme="minorHAnsi"/>
          <w:szCs w:val="22"/>
        </w:rPr>
      </w:pPr>
      <w:r w:rsidRPr="0024211B">
        <w:rPr>
          <w:rFonts w:asciiTheme="minorHAnsi" w:hAnsiTheme="minorHAnsi" w:cstheme="minorHAnsi"/>
          <w:szCs w:val="22"/>
        </w:rPr>
        <w:t>Wykonawca może zwrócić się do Zamawiającego z wnioskiem o wyjaśnienie treści SWZ.</w:t>
      </w:r>
    </w:p>
    <w:p w:rsidR="00F653DE" w:rsidRPr="0024211B" w:rsidRDefault="00C8308D">
      <w:pPr>
        <w:pStyle w:val="Akapitzlist"/>
        <w:numPr>
          <w:ilvl w:val="0"/>
          <w:numId w:val="32"/>
        </w:numPr>
        <w:autoSpaceDE w:val="0"/>
        <w:autoSpaceDN w:val="0"/>
        <w:adjustRightInd w:val="0"/>
        <w:spacing w:line="276" w:lineRule="auto"/>
        <w:ind w:left="357" w:hanging="357"/>
        <w:jc w:val="both"/>
        <w:rPr>
          <w:rFonts w:asciiTheme="minorHAnsi" w:hAnsiTheme="minorHAnsi" w:cstheme="minorHAnsi"/>
          <w:szCs w:val="22"/>
        </w:rPr>
      </w:pPr>
      <w:r w:rsidRPr="0024211B">
        <w:rPr>
          <w:rFonts w:asciiTheme="minorHAnsi" w:hAnsiTheme="minorHAnsi" w:cstheme="minorHAnsi"/>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rsidR="00F653DE" w:rsidRPr="0024211B" w:rsidRDefault="00F653DE">
      <w:pPr>
        <w:pStyle w:val="Akapitzlist"/>
        <w:numPr>
          <w:ilvl w:val="0"/>
          <w:numId w:val="32"/>
        </w:numPr>
        <w:autoSpaceDE w:val="0"/>
        <w:autoSpaceDN w:val="0"/>
        <w:adjustRightInd w:val="0"/>
        <w:spacing w:line="276" w:lineRule="auto"/>
        <w:ind w:left="357" w:hanging="357"/>
        <w:jc w:val="both"/>
        <w:rPr>
          <w:rFonts w:asciiTheme="minorHAnsi" w:hAnsiTheme="minorHAnsi" w:cstheme="minorHAnsi"/>
          <w:szCs w:val="22"/>
        </w:rPr>
      </w:pPr>
      <w:r w:rsidRPr="0024211B">
        <w:rPr>
          <w:rFonts w:asciiTheme="minorHAnsi" w:hAnsiTheme="minorHAnsi" w:cstheme="minorHAnsi"/>
          <w:szCs w:val="22"/>
        </w:rPr>
        <w:t>Jeżeli Zamawiający nie udzieli wyjaśnień w terminie, o którym mowa w ust. 3, przedłuży termin składania ofert o czas niezbędny do zapoznania się wszystkich zainteresowanych Wykonawców z wyjaśnieniami wymaganymi do należytego przygotowania i złożenia ofert. W przypadku, gdy wniosek o wyjaśnienie treści SWZ nie wpłynął w terminie, o którym mowa w ust. 3, Zamawiający nie ma obowiązku udzielania wyjaśnień SWZ oraz obowiązku przedłużenia terminu składania ofert.</w:t>
      </w:r>
    </w:p>
    <w:p w:rsidR="00F653DE" w:rsidRPr="0024211B" w:rsidRDefault="00F653DE">
      <w:pPr>
        <w:pStyle w:val="Akapitzlist"/>
        <w:numPr>
          <w:ilvl w:val="0"/>
          <w:numId w:val="32"/>
        </w:numPr>
        <w:autoSpaceDE w:val="0"/>
        <w:autoSpaceDN w:val="0"/>
        <w:adjustRightInd w:val="0"/>
        <w:spacing w:line="276" w:lineRule="auto"/>
        <w:ind w:left="357" w:hanging="357"/>
        <w:jc w:val="both"/>
        <w:rPr>
          <w:rFonts w:asciiTheme="minorHAnsi" w:hAnsiTheme="minorHAnsi" w:cstheme="minorHAnsi"/>
          <w:szCs w:val="22"/>
        </w:rPr>
      </w:pPr>
      <w:r w:rsidRPr="0024211B">
        <w:rPr>
          <w:rFonts w:asciiTheme="minorHAnsi" w:hAnsiTheme="minorHAnsi" w:cstheme="minorHAnsi"/>
          <w:szCs w:val="22"/>
        </w:rPr>
        <w:t>Przedłużenie terminu składania ofert, o których mowa w ust. 15, nie wpływa na bieg terminu składania wniosku o wyjaśnienie treści SWZ.</w:t>
      </w:r>
    </w:p>
    <w:p w:rsidR="00C8308D" w:rsidRPr="0024211B" w:rsidRDefault="00C8308D">
      <w:pPr>
        <w:pStyle w:val="Akapitzlist"/>
        <w:numPr>
          <w:ilvl w:val="0"/>
          <w:numId w:val="32"/>
        </w:numPr>
        <w:autoSpaceDE w:val="0"/>
        <w:autoSpaceDN w:val="0"/>
        <w:adjustRightInd w:val="0"/>
        <w:spacing w:line="276" w:lineRule="auto"/>
        <w:ind w:left="357" w:hanging="357"/>
        <w:jc w:val="both"/>
        <w:rPr>
          <w:rFonts w:asciiTheme="minorHAnsi" w:hAnsiTheme="minorHAnsi" w:cstheme="minorHAnsi"/>
          <w:szCs w:val="22"/>
        </w:rPr>
      </w:pPr>
      <w:r w:rsidRPr="0024211B">
        <w:rPr>
          <w:rFonts w:asciiTheme="minorHAnsi" w:hAnsiTheme="minorHAnsi" w:cstheme="minorHAnsi"/>
          <w:szCs w:val="22"/>
        </w:rPr>
        <w:t xml:space="preserve">Wszelkie wyjaśnienia, modyfikacje treści SWZ oraz inne informacje związane z niniejszym postępowaniem, Zamawiający będzie zamieszczał wyłącznie na </w:t>
      </w:r>
      <w:hyperlink r:id="rId16" w:history="1">
        <w:r w:rsidRPr="0024211B">
          <w:rPr>
            <w:rStyle w:val="Hipercze"/>
            <w:rFonts w:asciiTheme="minorHAnsi" w:hAnsiTheme="minorHAnsi" w:cstheme="minorHAnsi"/>
            <w:color w:val="auto"/>
            <w:szCs w:val="22"/>
          </w:rPr>
          <w:t>https://ezamowienia.gov.pl</w:t>
        </w:r>
      </w:hyperlink>
    </w:p>
    <w:p w:rsidR="00C8308D" w:rsidRPr="0024211B" w:rsidRDefault="00C8308D">
      <w:pPr>
        <w:pStyle w:val="Akapitzlist"/>
        <w:numPr>
          <w:ilvl w:val="0"/>
          <w:numId w:val="32"/>
        </w:numPr>
        <w:autoSpaceDE w:val="0"/>
        <w:autoSpaceDN w:val="0"/>
        <w:adjustRightInd w:val="0"/>
        <w:spacing w:line="276" w:lineRule="auto"/>
        <w:ind w:left="357" w:hanging="357"/>
        <w:jc w:val="both"/>
        <w:rPr>
          <w:rFonts w:asciiTheme="minorHAnsi" w:hAnsiTheme="minorHAnsi" w:cstheme="minorHAnsi"/>
          <w:szCs w:val="22"/>
        </w:rPr>
      </w:pPr>
      <w:r w:rsidRPr="0024211B">
        <w:rPr>
          <w:rFonts w:asciiTheme="minorHAnsi" w:hAnsiTheme="minorHAnsi" w:cstheme="minorHAnsi"/>
          <w:szCs w:val="22"/>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w:t>
      </w:r>
      <w:hyperlink r:id="rId17" w:history="1">
        <w:r w:rsidRPr="0024211B">
          <w:rPr>
            <w:rStyle w:val="Hipercze"/>
            <w:rFonts w:asciiTheme="minorHAnsi" w:hAnsiTheme="minorHAnsi" w:cstheme="minorHAnsi"/>
            <w:color w:val="auto"/>
            <w:szCs w:val="22"/>
          </w:rPr>
          <w:t>https://ezamowienia.gov.pl/</w:t>
        </w:r>
      </w:hyperlink>
    </w:p>
    <w:p w:rsidR="00C8308D" w:rsidRPr="0024211B" w:rsidRDefault="00C8308D">
      <w:pPr>
        <w:pStyle w:val="Akapitzlist"/>
        <w:numPr>
          <w:ilvl w:val="0"/>
          <w:numId w:val="32"/>
        </w:numPr>
        <w:autoSpaceDE w:val="0"/>
        <w:autoSpaceDN w:val="0"/>
        <w:adjustRightInd w:val="0"/>
        <w:spacing w:line="276" w:lineRule="auto"/>
        <w:ind w:left="357" w:hanging="357"/>
        <w:jc w:val="both"/>
        <w:rPr>
          <w:rFonts w:asciiTheme="minorHAnsi" w:hAnsiTheme="minorHAnsi" w:cstheme="minorHAnsi"/>
          <w:szCs w:val="22"/>
        </w:rPr>
      </w:pPr>
      <w:r w:rsidRPr="0024211B">
        <w:rPr>
          <w:rFonts w:asciiTheme="minorHAnsi" w:hAnsiTheme="minorHAnsi" w:cstheme="minorHAnsi"/>
          <w:szCs w:val="22"/>
        </w:rPr>
        <w:t>Zamawiający oświadcza, iż nie zamierza zwoływać zebrania Wykonawców w celu wyjaśnienia treści SWZ.</w:t>
      </w:r>
    </w:p>
    <w:p w:rsidR="00E53973" w:rsidRPr="0024211B" w:rsidRDefault="00E53973">
      <w:pPr>
        <w:pStyle w:val="Nagwek1"/>
        <w:numPr>
          <w:ilvl w:val="0"/>
          <w:numId w:val="3"/>
        </w:numPr>
        <w:spacing w:line="276" w:lineRule="auto"/>
        <w:ind w:left="720"/>
        <w:rPr>
          <w:rFonts w:asciiTheme="minorHAnsi" w:hAnsiTheme="minorHAnsi" w:cstheme="minorHAnsi"/>
        </w:rPr>
      </w:pPr>
      <w:r w:rsidRPr="0024211B">
        <w:rPr>
          <w:rFonts w:asciiTheme="minorHAnsi" w:hAnsiTheme="minorHAnsi" w:cstheme="minorHAnsi"/>
        </w:rPr>
        <w:t>OPIS SPOSOBU PRZYGOTOWANIA OFERT ORAZ WYMAGANIA FORMALNE DOTYCZĄCE SKŁADANYCH OŚWIADCZEŃ I DOKUMENTÓW</w:t>
      </w:r>
    </w:p>
    <w:p w:rsidR="00E53973" w:rsidRPr="0024211B" w:rsidRDefault="00E53973">
      <w:pPr>
        <w:pStyle w:val="Akapitzlist"/>
        <w:numPr>
          <w:ilvl w:val="0"/>
          <w:numId w:val="33"/>
        </w:numPr>
        <w:spacing w:line="276" w:lineRule="auto"/>
        <w:ind w:left="360"/>
        <w:jc w:val="both"/>
        <w:rPr>
          <w:rFonts w:asciiTheme="minorHAnsi" w:hAnsiTheme="minorHAnsi" w:cstheme="minorHAnsi"/>
          <w:szCs w:val="22"/>
        </w:rPr>
      </w:pPr>
      <w:r w:rsidRPr="0024211B">
        <w:rPr>
          <w:rFonts w:asciiTheme="minorHAnsi" w:hAnsiTheme="minorHAnsi" w:cstheme="minorHAnsi"/>
          <w:szCs w:val="22"/>
        </w:rPr>
        <w:t>Każdy Wykonawca może złożyć tylko jedną ofertę, przy czym treść oferty musi odpowiadać treści SWZ.</w:t>
      </w:r>
    </w:p>
    <w:p w:rsidR="00760E34" w:rsidRPr="0024211B" w:rsidRDefault="00E53973">
      <w:pPr>
        <w:pStyle w:val="Akapitzlist"/>
        <w:numPr>
          <w:ilvl w:val="0"/>
          <w:numId w:val="33"/>
        </w:numPr>
        <w:spacing w:line="276" w:lineRule="auto"/>
        <w:ind w:left="360"/>
        <w:jc w:val="both"/>
        <w:rPr>
          <w:rFonts w:asciiTheme="minorHAnsi" w:hAnsiTheme="minorHAnsi" w:cstheme="minorHAnsi"/>
          <w:szCs w:val="22"/>
        </w:rPr>
      </w:pPr>
      <w:r w:rsidRPr="0024211B">
        <w:rPr>
          <w:rFonts w:asciiTheme="minorHAnsi" w:hAnsiTheme="minorHAnsi" w:cstheme="minorHAnsi"/>
          <w:szCs w:val="22"/>
        </w:rPr>
        <w:lastRenderedPageBreak/>
        <w:t>Oferta powinna być sporządzona w języku polskim w formacie danych określonych w przepisach wydanych na podstawie art. 18 ustawy z dnia 17 lutego 2005 r. o informatyzacji działalności podmiotów realizujących zadania publiczne.</w:t>
      </w:r>
    </w:p>
    <w:p w:rsidR="00760E34" w:rsidRPr="0024211B" w:rsidRDefault="00760E34">
      <w:pPr>
        <w:pStyle w:val="Akapitzlist"/>
        <w:numPr>
          <w:ilvl w:val="0"/>
          <w:numId w:val="33"/>
        </w:numPr>
        <w:spacing w:after="0" w:line="276" w:lineRule="auto"/>
        <w:ind w:left="360"/>
        <w:jc w:val="both"/>
        <w:rPr>
          <w:rFonts w:asciiTheme="minorHAnsi" w:hAnsiTheme="minorHAnsi" w:cstheme="minorHAnsi"/>
          <w:szCs w:val="22"/>
        </w:rPr>
      </w:pPr>
      <w:r w:rsidRPr="0024211B">
        <w:rPr>
          <w:rFonts w:asciiTheme="minorHAnsi" w:hAnsiTheme="minorHAnsi" w:cstheme="minorHAnsi"/>
          <w:szCs w:val="22"/>
        </w:rPr>
        <w:t>Zamawiający zaleca:</w:t>
      </w:r>
    </w:p>
    <w:p w:rsidR="00760E34" w:rsidRPr="0024211B" w:rsidRDefault="00760E34">
      <w:pPr>
        <w:pStyle w:val="Default"/>
        <w:numPr>
          <w:ilvl w:val="0"/>
          <w:numId w:val="34"/>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stosowanie podpisu wewnętrznego, który polega na tym, że jest zapisany łącznie z podpisywanym dokumentem (tworzą jeden plik), a nie oddzielnie (plik podpisywany i plik podpisu);</w:t>
      </w:r>
    </w:p>
    <w:p w:rsidR="00760E34" w:rsidRPr="0024211B" w:rsidRDefault="00760E34">
      <w:pPr>
        <w:pStyle w:val="Default"/>
        <w:numPr>
          <w:ilvl w:val="0"/>
          <w:numId w:val="34"/>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użycie znacznika czasu.</w:t>
      </w:r>
    </w:p>
    <w:p w:rsidR="00760E34" w:rsidRPr="0024211B" w:rsidRDefault="00760E34">
      <w:pPr>
        <w:pStyle w:val="Default"/>
        <w:numPr>
          <w:ilvl w:val="0"/>
          <w:numId w:val="33"/>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Do przygotowania oferty konieczne jest posiadanie przez osobę upoważnioną do reprezentowania Wykonawcy kwalifikowanego podpisu elektronicznego, podpisu osobistego lub podpisu zaufanego.</w:t>
      </w:r>
    </w:p>
    <w:p w:rsidR="00C8308D" w:rsidRPr="0024211B" w:rsidRDefault="00760E34">
      <w:pPr>
        <w:pStyle w:val="Default"/>
        <w:numPr>
          <w:ilvl w:val="0"/>
          <w:numId w:val="33"/>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Szczegółowe informacje o sposobie pozyskania usługi kwalifikowanego podpisu elektronicznego oraz warunkach jej użycia można znaleźć na stronach internetowych kwalifikowanych dostawców usług zaufania, których lista znajduje się pod adresem internetowym:http://www.nccert.pl/kontakt.htm</w:t>
      </w:r>
    </w:p>
    <w:p w:rsidR="000D6DB2" w:rsidRPr="0024211B" w:rsidRDefault="000D6DB2">
      <w:pPr>
        <w:pStyle w:val="Default"/>
        <w:numPr>
          <w:ilvl w:val="0"/>
          <w:numId w:val="33"/>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 xml:space="preserve">Ofertę składa się na wypełnionym Formularzu Ofertowym – zgodnie z </w:t>
      </w:r>
      <w:r w:rsidRPr="0024211B">
        <w:rPr>
          <w:rFonts w:asciiTheme="minorHAnsi" w:hAnsiTheme="minorHAnsi" w:cstheme="minorHAnsi"/>
          <w:b/>
          <w:bCs/>
          <w:sz w:val="22"/>
          <w:szCs w:val="22"/>
        </w:rPr>
        <w:t>Załącznikiem nr 2 do SWZ.</w:t>
      </w:r>
    </w:p>
    <w:p w:rsidR="0046015C" w:rsidRPr="0024211B" w:rsidRDefault="00600EFC" w:rsidP="0046015C">
      <w:pPr>
        <w:pStyle w:val="Default"/>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Wraz z ofertą Wykonawca jest zobowiązany złożyć:</w:t>
      </w:r>
    </w:p>
    <w:p w:rsidR="0046015C" w:rsidRPr="0024211B" w:rsidRDefault="0046015C">
      <w:pPr>
        <w:pStyle w:val="Default"/>
        <w:numPr>
          <w:ilvl w:val="2"/>
          <w:numId w:val="3"/>
        </w:numPr>
        <w:spacing w:line="276" w:lineRule="auto"/>
        <w:ind w:left="723"/>
        <w:jc w:val="both"/>
        <w:rPr>
          <w:rFonts w:asciiTheme="minorHAnsi" w:hAnsiTheme="minorHAnsi" w:cstheme="minorHAnsi"/>
          <w:sz w:val="22"/>
          <w:szCs w:val="22"/>
        </w:rPr>
      </w:pPr>
      <w:r w:rsidRPr="0024211B">
        <w:rPr>
          <w:rFonts w:asciiTheme="minorHAnsi" w:hAnsiTheme="minorHAnsi" w:cstheme="minorHAnsi"/>
          <w:sz w:val="22"/>
          <w:szCs w:val="22"/>
        </w:rPr>
        <w:t xml:space="preserve">odpowiedni dokument potwierdzający umocowanie do reprezentowania Wykonawcy, w tym do podpisania oferty (lub do podpisania pełnomocnictwa - jeżeli dotyczy) lub innego właściwego rejestru, z uwzględnieniem zapisów ust. </w:t>
      </w:r>
      <w:r w:rsidR="004F26D1" w:rsidRPr="0024211B">
        <w:rPr>
          <w:rFonts w:asciiTheme="minorHAnsi" w:hAnsiTheme="minorHAnsi" w:cstheme="minorHAnsi"/>
          <w:sz w:val="22"/>
          <w:szCs w:val="22"/>
        </w:rPr>
        <w:t>1</w:t>
      </w:r>
      <w:r w:rsidR="00D876E9" w:rsidRPr="0024211B">
        <w:rPr>
          <w:rFonts w:asciiTheme="minorHAnsi" w:hAnsiTheme="minorHAnsi" w:cstheme="minorHAnsi"/>
          <w:sz w:val="22"/>
          <w:szCs w:val="22"/>
        </w:rPr>
        <w:t>4</w:t>
      </w:r>
      <w:r w:rsidR="004F26D1" w:rsidRPr="0024211B">
        <w:rPr>
          <w:rFonts w:asciiTheme="minorHAnsi" w:hAnsiTheme="minorHAnsi" w:cstheme="minorHAnsi"/>
          <w:sz w:val="22"/>
          <w:szCs w:val="22"/>
        </w:rPr>
        <w:t>-1</w:t>
      </w:r>
      <w:r w:rsidR="00D876E9" w:rsidRPr="0024211B">
        <w:rPr>
          <w:rFonts w:asciiTheme="minorHAnsi" w:hAnsiTheme="minorHAnsi" w:cstheme="minorHAnsi"/>
          <w:sz w:val="22"/>
          <w:szCs w:val="22"/>
        </w:rPr>
        <w:t>6</w:t>
      </w:r>
      <w:r w:rsidRPr="0024211B">
        <w:rPr>
          <w:rFonts w:asciiTheme="minorHAnsi" w:hAnsiTheme="minorHAnsi" w:cstheme="minorHAnsi"/>
          <w:sz w:val="22"/>
          <w:szCs w:val="22"/>
        </w:rPr>
        <w:t>;</w:t>
      </w:r>
    </w:p>
    <w:p w:rsidR="0046015C" w:rsidRPr="0024211B" w:rsidRDefault="0046015C">
      <w:pPr>
        <w:pStyle w:val="Default"/>
        <w:numPr>
          <w:ilvl w:val="2"/>
          <w:numId w:val="3"/>
        </w:numPr>
        <w:spacing w:line="276" w:lineRule="auto"/>
        <w:ind w:left="723"/>
        <w:jc w:val="both"/>
        <w:rPr>
          <w:rFonts w:asciiTheme="minorHAnsi" w:hAnsiTheme="minorHAnsi" w:cstheme="minorHAnsi"/>
          <w:sz w:val="22"/>
          <w:szCs w:val="22"/>
        </w:rPr>
      </w:pPr>
      <w:r w:rsidRPr="0024211B">
        <w:rPr>
          <w:rFonts w:asciiTheme="minorHAnsi" w:hAnsiTheme="minorHAnsi" w:cstheme="minorHAnsi"/>
          <w:sz w:val="22"/>
          <w:szCs w:val="22"/>
        </w:rPr>
        <w:t>oświadczenie Wykonawcy o niepodleganiu wykluczeniu z postępowania i spełnianiu warunków udziału w postępowaniu – wzór oświadczenia stanowi Załącznik nr 4 do SWZ. W przypadku wspólnego ubiegania się o zamówienie przez Wykonawców, oświadczenie składa każdy z Wykonawców. Potwierdza ono brak podstaw wykluczenia oraz spełnianie warunków udziału w postępowaniu w zakresie w jakim każdy z wykonawców wykazuje spełnianie warunków udziału w postępowaniu;</w:t>
      </w:r>
    </w:p>
    <w:p w:rsidR="0046015C" w:rsidRPr="0024211B" w:rsidRDefault="0046015C">
      <w:pPr>
        <w:pStyle w:val="Default"/>
        <w:numPr>
          <w:ilvl w:val="2"/>
          <w:numId w:val="3"/>
        </w:numPr>
        <w:spacing w:line="276" w:lineRule="auto"/>
        <w:ind w:left="723"/>
        <w:jc w:val="both"/>
        <w:rPr>
          <w:rFonts w:asciiTheme="minorHAnsi" w:hAnsiTheme="minorHAnsi" w:cstheme="minorHAnsi"/>
          <w:sz w:val="22"/>
          <w:szCs w:val="22"/>
        </w:rPr>
      </w:pPr>
      <w:r w:rsidRPr="0024211B">
        <w:rPr>
          <w:rFonts w:asciiTheme="minorHAnsi" w:hAnsiTheme="minorHAnsi" w:cstheme="minorHAnsi"/>
          <w:sz w:val="22"/>
          <w:szCs w:val="22"/>
        </w:rPr>
        <w:t>zobowiązanie podmiotu udostępniającego zasoby do oddania wykonawcy do dyspozycji niezbędnych zasobów na potrzeby realizacji danego zamówienia, według wzoru stanowiącego załącznik nr 5 do SWZ. Zobowiązanie podmiotu udostępniającego zasoby może być zastąpione innym podmiotowym środkiem dowodowym potwierdzającym, że wykonawca realizując zamówienie, będzie dysponował niezbędnymi zasobami tego podmiotu. Ww. dokument należy złożyć tylko wtedy, gdy wykonawca polega na zdolnościach lub sytuacji podmiotu udostępniającego zasoby;</w:t>
      </w:r>
    </w:p>
    <w:p w:rsidR="0046015C" w:rsidRPr="0024211B" w:rsidRDefault="0046015C">
      <w:pPr>
        <w:pStyle w:val="Default"/>
        <w:numPr>
          <w:ilvl w:val="2"/>
          <w:numId w:val="3"/>
        </w:numPr>
        <w:spacing w:line="276" w:lineRule="auto"/>
        <w:ind w:left="723"/>
        <w:jc w:val="both"/>
        <w:rPr>
          <w:rFonts w:asciiTheme="minorHAnsi" w:hAnsiTheme="minorHAnsi" w:cstheme="minorHAnsi"/>
          <w:sz w:val="22"/>
          <w:szCs w:val="22"/>
        </w:rPr>
      </w:pPr>
      <w:r w:rsidRPr="0024211B">
        <w:rPr>
          <w:rFonts w:asciiTheme="minorHAnsi" w:hAnsiTheme="minorHAnsi" w:cstheme="minorHAnsi"/>
          <w:sz w:val="22"/>
          <w:szCs w:val="22"/>
        </w:rPr>
        <w:t>oświadczenie wykonawców wspólnie ubiegających się o udzielenie zamówienia wskazujące, które roboty budowlane lub usługi, wykonają poszczególni wykonawcy, według wzoru stanowiącego załącznik nr 3 do SWZ. Ww. dokument składają wykonawcy wspólnie ubiegający się o udzielenie zamówienia oraz wykonawcy prowadzących działalność w formie spółki cywilnej.</w:t>
      </w:r>
    </w:p>
    <w:p w:rsidR="004074CA" w:rsidRPr="0024211B" w:rsidRDefault="004074CA">
      <w:pPr>
        <w:pStyle w:val="Default"/>
        <w:numPr>
          <w:ilvl w:val="0"/>
          <w:numId w:val="33"/>
        </w:numPr>
        <w:spacing w:line="276" w:lineRule="auto"/>
        <w:ind w:left="360"/>
        <w:jc w:val="both"/>
        <w:rPr>
          <w:rFonts w:asciiTheme="minorHAnsi" w:hAnsiTheme="minorHAnsi" w:cstheme="minorHAnsi"/>
          <w:sz w:val="22"/>
          <w:szCs w:val="22"/>
          <w:u w:val="single"/>
        </w:rPr>
      </w:pPr>
      <w:r w:rsidRPr="0024211B">
        <w:rPr>
          <w:rFonts w:asciiTheme="minorHAnsi" w:hAnsiTheme="minorHAnsi" w:cstheme="minorHAnsi"/>
          <w:b/>
          <w:bCs/>
          <w:sz w:val="22"/>
          <w:szCs w:val="22"/>
          <w:u w:val="single"/>
        </w:rPr>
        <w:t xml:space="preserve">Ofertę składa się pod rygorem nieważności w formie elektronicznej podpisanej podpisem elektronicznym lub w postaci elektronicznej opatrzonej podpisem zaufanym lub podpisem osobistym. </w:t>
      </w:r>
    </w:p>
    <w:p w:rsidR="0059170B" w:rsidRPr="0024211B" w:rsidRDefault="0059170B">
      <w:pPr>
        <w:pStyle w:val="Default"/>
        <w:numPr>
          <w:ilvl w:val="0"/>
          <w:numId w:val="33"/>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 xml:space="preserve">Jeżeli dokumenty elektroniczne, przekazywane przy użyciu środków komunikacji elektronicznej, zawierają informacje </w:t>
      </w:r>
      <w:r w:rsidRPr="0024211B">
        <w:rPr>
          <w:rFonts w:asciiTheme="minorHAnsi" w:hAnsiTheme="minorHAnsi" w:cstheme="minorHAnsi"/>
          <w:b/>
          <w:bCs/>
          <w:sz w:val="22"/>
          <w:szCs w:val="22"/>
        </w:rPr>
        <w:t xml:space="preserve">stanowiące tajemnicę przedsiębiorstwa </w:t>
      </w:r>
      <w:r w:rsidRPr="0024211B">
        <w:rPr>
          <w:rFonts w:asciiTheme="minorHAnsi" w:hAnsiTheme="minorHAnsi" w:cstheme="minorHAnsi"/>
          <w:sz w:val="22"/>
          <w:szCs w:val="22"/>
        </w:rPr>
        <w:t xml:space="preserve">w rozumieniu przepisów ustawy z dnia 16 kwietnia 1993 r. o zwalczaniu nieuczciwej konkurencji (Dz. U. z 2020 r. poz. 1913), wykonawca, w celu utrzymania w poufności tych informacji, przekazuje je w wydzielonym </w:t>
      </w:r>
      <w:r w:rsidRPr="0024211B">
        <w:rPr>
          <w:rFonts w:asciiTheme="minorHAnsi" w:hAnsiTheme="minorHAnsi" w:cstheme="minorHAnsi"/>
          <w:sz w:val="22"/>
          <w:szCs w:val="22"/>
        </w:rPr>
        <w:lastRenderedPageBreak/>
        <w:t>i odpowiednio oznaczonym pliku, wraz z jednoczesnym zaznaczeniem polecenia „Załącznik stanowiący tajemnicę przedsiębiorstwa” a następnie wraz z plikami stanowiącymi jawną część należy ten plik zaszyfrować.</w:t>
      </w:r>
    </w:p>
    <w:p w:rsidR="0059170B" w:rsidRPr="0024211B" w:rsidRDefault="0059170B">
      <w:pPr>
        <w:pStyle w:val="Default"/>
        <w:numPr>
          <w:ilvl w:val="0"/>
          <w:numId w:val="33"/>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Zalecenia (rekomendacje) Zamawiającego:</w:t>
      </w:r>
    </w:p>
    <w:p w:rsidR="0059170B" w:rsidRPr="0024211B" w:rsidRDefault="0059170B">
      <w:pPr>
        <w:pStyle w:val="Default"/>
        <w:numPr>
          <w:ilvl w:val="0"/>
          <w:numId w:val="35"/>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 dalej Rozporządzeniem KRI.</w:t>
      </w:r>
    </w:p>
    <w:p w:rsidR="0059170B" w:rsidRPr="0024211B" w:rsidRDefault="0059170B">
      <w:pPr>
        <w:pStyle w:val="Default"/>
        <w:numPr>
          <w:ilvl w:val="0"/>
          <w:numId w:val="35"/>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Zamawiający rekomenduje wykorzystanie formatów: .pdf, .doc, .docx, .xls, .xlsx, .jpg (.jpeg) ze szczególnym wskazaniem na .pdf</w:t>
      </w:r>
    </w:p>
    <w:p w:rsidR="0059170B" w:rsidRPr="0024211B" w:rsidRDefault="0059170B">
      <w:pPr>
        <w:pStyle w:val="Default"/>
        <w:numPr>
          <w:ilvl w:val="0"/>
          <w:numId w:val="35"/>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W celu ewentualnej kompresji danych Zamawiający rekomenduje wykorzystanie jednego z rozszerzeń: .zip lub .7Z.</w:t>
      </w:r>
    </w:p>
    <w:p w:rsidR="0059170B" w:rsidRPr="0024211B" w:rsidRDefault="0059170B">
      <w:pPr>
        <w:pStyle w:val="Default"/>
        <w:numPr>
          <w:ilvl w:val="0"/>
          <w:numId w:val="35"/>
        </w:numPr>
        <w:spacing w:line="276" w:lineRule="auto"/>
        <w:jc w:val="both"/>
        <w:rPr>
          <w:rFonts w:asciiTheme="minorHAnsi" w:hAnsiTheme="minorHAnsi" w:cstheme="minorHAnsi"/>
          <w:sz w:val="22"/>
          <w:szCs w:val="22"/>
        </w:rPr>
      </w:pPr>
      <w:r w:rsidRPr="0024211B">
        <w:rPr>
          <w:rFonts w:asciiTheme="minorHAnsi" w:hAnsiTheme="minorHAnsi" w:cstheme="minorHAnsi"/>
          <w:b/>
          <w:bCs/>
          <w:sz w:val="22"/>
          <w:szCs w:val="22"/>
        </w:rPr>
        <w:t>Wśród rozszerzeń powszechnych, a niewystępujących w rozporządzeniu KRI występują: .rar, .gif, .bmp, .numbers, .pages. Dokumenty złożone w takich plikach zostaną uznane za złożone nieskutecznie</w:t>
      </w:r>
      <w:r w:rsidRPr="0024211B">
        <w:rPr>
          <w:rFonts w:asciiTheme="minorHAnsi" w:hAnsiTheme="minorHAnsi" w:cstheme="minorHAnsi"/>
          <w:sz w:val="22"/>
          <w:szCs w:val="22"/>
        </w:rPr>
        <w:t>.</w:t>
      </w:r>
    </w:p>
    <w:p w:rsidR="0059170B" w:rsidRPr="0024211B" w:rsidRDefault="0059170B">
      <w:pPr>
        <w:pStyle w:val="Default"/>
        <w:numPr>
          <w:ilvl w:val="0"/>
          <w:numId w:val="35"/>
        </w:numPr>
        <w:spacing w:line="276" w:lineRule="auto"/>
        <w:jc w:val="both"/>
        <w:rPr>
          <w:rFonts w:asciiTheme="minorHAnsi" w:hAnsiTheme="minorHAnsi" w:cstheme="minorHAnsi"/>
          <w:sz w:val="22"/>
          <w:szCs w:val="22"/>
        </w:rPr>
      </w:pPr>
      <w:r w:rsidRPr="0024211B">
        <w:rPr>
          <w:rFonts w:asciiTheme="minorHAnsi" w:hAnsiTheme="minorHAnsi" w:cstheme="minorHAnsi"/>
          <w:sz w:val="22"/>
          <w:szCs w:val="22"/>
        </w:rPr>
        <w:t>W przypadku stosowania przez wykonawcę kwalifikowanego podpisu elektronicznego:</w:t>
      </w:r>
    </w:p>
    <w:p w:rsidR="0059170B" w:rsidRPr="0024211B" w:rsidRDefault="0059170B">
      <w:pPr>
        <w:pStyle w:val="Akapitzlist"/>
        <w:numPr>
          <w:ilvl w:val="4"/>
          <w:numId w:val="3"/>
        </w:numPr>
        <w:autoSpaceDE w:val="0"/>
        <w:autoSpaceDN w:val="0"/>
        <w:adjustRightInd w:val="0"/>
        <w:spacing w:line="276" w:lineRule="auto"/>
        <w:ind w:left="1080"/>
        <w:jc w:val="both"/>
        <w:rPr>
          <w:rFonts w:asciiTheme="minorHAnsi" w:hAnsiTheme="minorHAnsi" w:cstheme="minorHAnsi"/>
          <w:color w:val="000000"/>
          <w:szCs w:val="22"/>
        </w:rPr>
      </w:pPr>
      <w:r w:rsidRPr="0024211B">
        <w:rPr>
          <w:rFonts w:asciiTheme="minorHAnsi" w:hAnsiTheme="minorHAnsi" w:cstheme="minorHAnsi"/>
          <w:color w:val="000000"/>
          <w:szCs w:val="22"/>
        </w:rPr>
        <w:t>Ze względu na niskie ryzyko naruszenia integralności pliku oraz łatwiejszą weryfikację podpisu, zamawiający zaleca, w miarę możliwości, przekonwertowanie plików (elektronicznych formatów danych, np. *.doc, *.docx, *.rtf, *.xps, *.odt.) składających się na ofertę na format PDF i opatrzenie ich podpisem kwalifikowanym w formacie PAdES.</w:t>
      </w:r>
    </w:p>
    <w:p w:rsidR="0059170B" w:rsidRPr="0024211B" w:rsidRDefault="0059170B">
      <w:pPr>
        <w:pStyle w:val="Akapitzlist"/>
        <w:numPr>
          <w:ilvl w:val="4"/>
          <w:numId w:val="3"/>
        </w:numPr>
        <w:autoSpaceDE w:val="0"/>
        <w:autoSpaceDN w:val="0"/>
        <w:adjustRightInd w:val="0"/>
        <w:spacing w:line="276" w:lineRule="auto"/>
        <w:ind w:left="1080"/>
        <w:jc w:val="both"/>
        <w:rPr>
          <w:rFonts w:asciiTheme="minorHAnsi" w:hAnsiTheme="minorHAnsi" w:cstheme="minorHAnsi"/>
          <w:color w:val="000000"/>
          <w:szCs w:val="22"/>
        </w:rPr>
      </w:pPr>
      <w:r w:rsidRPr="0024211B">
        <w:rPr>
          <w:rFonts w:asciiTheme="minorHAnsi" w:hAnsiTheme="minorHAnsi" w:cstheme="minorHAnsi"/>
          <w:color w:val="000000"/>
          <w:szCs w:val="22"/>
        </w:rPr>
        <w:t>Pliki w innych formatach niż PDF zaleca się opatrzyć wewnętrznym podpisem XAdES, który polega na tym, że jest zapisany łącznie z podpisywanym dokumentem (tworzą jeden plik), a nie oddzielnie (plik podpisywany i plik podpisu).</w:t>
      </w:r>
    </w:p>
    <w:p w:rsidR="0059170B" w:rsidRPr="0024211B" w:rsidRDefault="0059170B">
      <w:pPr>
        <w:pStyle w:val="Akapitzlist"/>
        <w:numPr>
          <w:ilvl w:val="4"/>
          <w:numId w:val="3"/>
        </w:numPr>
        <w:autoSpaceDE w:val="0"/>
        <w:autoSpaceDN w:val="0"/>
        <w:adjustRightInd w:val="0"/>
        <w:spacing w:line="276" w:lineRule="auto"/>
        <w:ind w:left="1080"/>
        <w:jc w:val="both"/>
        <w:rPr>
          <w:rFonts w:asciiTheme="minorHAnsi" w:hAnsiTheme="minorHAnsi" w:cstheme="minorHAnsi"/>
          <w:color w:val="000000"/>
          <w:szCs w:val="22"/>
        </w:rPr>
      </w:pPr>
      <w:r w:rsidRPr="0024211B">
        <w:rPr>
          <w:rFonts w:asciiTheme="minorHAnsi" w:hAnsiTheme="minorHAnsi" w:cstheme="minorHAnsi"/>
          <w:color w:val="000000"/>
          <w:szCs w:val="22"/>
        </w:rPr>
        <w:t>W przypadku zewnętrznego podpisu XAdES Wykonawca powinien pamiętać, aby plik z podpisem przekazywać łącznie z dokumentem podpisywanym.</w:t>
      </w:r>
    </w:p>
    <w:p w:rsidR="0059170B" w:rsidRPr="0024211B" w:rsidRDefault="0059170B">
      <w:pPr>
        <w:pStyle w:val="Akapitzlist"/>
        <w:numPr>
          <w:ilvl w:val="4"/>
          <w:numId w:val="3"/>
        </w:numPr>
        <w:autoSpaceDE w:val="0"/>
        <w:autoSpaceDN w:val="0"/>
        <w:adjustRightInd w:val="0"/>
        <w:spacing w:line="276" w:lineRule="auto"/>
        <w:ind w:left="1080"/>
        <w:jc w:val="both"/>
        <w:rPr>
          <w:rFonts w:asciiTheme="minorHAnsi" w:hAnsiTheme="minorHAnsi" w:cstheme="minorHAnsi"/>
          <w:color w:val="000000"/>
          <w:szCs w:val="22"/>
        </w:rPr>
      </w:pPr>
      <w:r w:rsidRPr="0024211B">
        <w:rPr>
          <w:rFonts w:asciiTheme="minorHAnsi" w:hAnsiTheme="minorHAnsi" w:cstheme="minorHAnsi"/>
          <w:color w:val="000000"/>
          <w:szCs w:val="22"/>
        </w:rPr>
        <w:t>Zamawiający rekomenduje wykorzystanie podpisu z kwalifikowanym znacznikiem czasu.</w:t>
      </w:r>
    </w:p>
    <w:p w:rsidR="0059170B" w:rsidRPr="0024211B" w:rsidRDefault="0059170B">
      <w:pPr>
        <w:pStyle w:val="Akapitzlist"/>
        <w:numPr>
          <w:ilvl w:val="4"/>
          <w:numId w:val="3"/>
        </w:numPr>
        <w:autoSpaceDE w:val="0"/>
        <w:autoSpaceDN w:val="0"/>
        <w:adjustRightInd w:val="0"/>
        <w:spacing w:line="276" w:lineRule="auto"/>
        <w:ind w:left="1080"/>
        <w:jc w:val="both"/>
        <w:rPr>
          <w:rFonts w:asciiTheme="minorHAnsi" w:hAnsiTheme="minorHAnsi" w:cstheme="minorHAnsi"/>
          <w:color w:val="000000"/>
          <w:szCs w:val="22"/>
        </w:rPr>
      </w:pPr>
      <w:r w:rsidRPr="0024211B">
        <w:rPr>
          <w:rFonts w:asciiTheme="minorHAnsi" w:hAnsiTheme="minorHAnsi" w:cstheme="minorHAnsi"/>
          <w:szCs w:val="22"/>
        </w:rPr>
        <w:t>Zamawiający zaleca aby nie wprowadzać jakichkolwiek zmian w plikach po podpisaniu ich podpisem kwalifikowanym. Może to skutkować naruszeniem integralności plików co równoważne będzie z koniecznością odrzucenia oferty.</w:t>
      </w:r>
    </w:p>
    <w:p w:rsidR="0059170B" w:rsidRPr="0024211B" w:rsidRDefault="0059170B">
      <w:pPr>
        <w:pStyle w:val="Akapitzlist"/>
        <w:numPr>
          <w:ilvl w:val="0"/>
          <w:numId w:val="35"/>
        </w:numPr>
        <w:autoSpaceDE w:val="0"/>
        <w:autoSpaceDN w:val="0"/>
        <w:adjustRightInd w:val="0"/>
        <w:spacing w:line="276" w:lineRule="auto"/>
        <w:jc w:val="both"/>
        <w:rPr>
          <w:rFonts w:asciiTheme="minorHAnsi" w:hAnsiTheme="minorHAnsi" w:cstheme="minorHAnsi"/>
          <w:color w:val="000000"/>
          <w:szCs w:val="22"/>
        </w:rPr>
      </w:pPr>
      <w:r w:rsidRPr="0024211B">
        <w:rPr>
          <w:rFonts w:asciiTheme="minorHAnsi" w:hAnsiTheme="minorHAnsi" w:cstheme="minorHAnsi"/>
          <w:szCs w:val="22"/>
        </w:rPr>
        <w:t>Zamawiający zaleca, aby wykonawca z odpowiednim wyprzedzeniem przetestował możliwość prawidłowego wykorzystania wybranej metody podpisania plików oferty.</w:t>
      </w:r>
    </w:p>
    <w:p w:rsidR="000A75AF" w:rsidRPr="0024211B" w:rsidRDefault="000A75AF">
      <w:pPr>
        <w:pStyle w:val="Akapitzlist"/>
        <w:numPr>
          <w:ilvl w:val="0"/>
          <w:numId w:val="33"/>
        </w:numPr>
        <w:autoSpaceDE w:val="0"/>
        <w:autoSpaceDN w:val="0"/>
        <w:adjustRightInd w:val="0"/>
        <w:spacing w:after="0" w:line="276" w:lineRule="auto"/>
        <w:ind w:left="360"/>
        <w:jc w:val="both"/>
        <w:rPr>
          <w:rFonts w:asciiTheme="minorHAnsi" w:hAnsiTheme="minorHAnsi" w:cstheme="minorHAnsi"/>
          <w:color w:val="000000"/>
          <w:szCs w:val="22"/>
        </w:rPr>
      </w:pPr>
      <w:r w:rsidRPr="0024211B">
        <w:rPr>
          <w:rFonts w:asciiTheme="minorHAnsi" w:hAnsiTheme="minorHAnsi" w:cstheme="minorHAnsi"/>
          <w:sz w:val="23"/>
          <w:szCs w:val="23"/>
        </w:rPr>
        <w:t>Jeśli wykonawca pakuje pliki (np. w plik ZIP), Zamawiający zaleca wcześniejsze podpisanie każdego pliku przed skompresowaniem. Niemniej, niezależnie od podpisania każdego pliku z osobna, czy wszystkich plików łącznie poprzez podpisanie pliku skompresowanego, uznaje się, że podpis złożony pod zestawem plików (w tym *zip) obejmuje całość zawartych w nim danych, z tym, że:</w:t>
      </w:r>
    </w:p>
    <w:p w:rsidR="000A75AF" w:rsidRPr="0024211B" w:rsidRDefault="000A75AF">
      <w:pPr>
        <w:pStyle w:val="Akapitzlist"/>
        <w:numPr>
          <w:ilvl w:val="0"/>
          <w:numId w:val="16"/>
        </w:numPr>
        <w:autoSpaceDE w:val="0"/>
        <w:autoSpaceDN w:val="0"/>
        <w:adjustRightInd w:val="0"/>
        <w:spacing w:after="0" w:line="276" w:lineRule="auto"/>
        <w:ind w:left="723"/>
        <w:jc w:val="both"/>
        <w:rPr>
          <w:rFonts w:asciiTheme="minorHAnsi" w:hAnsiTheme="minorHAnsi" w:cstheme="minorHAnsi"/>
          <w:color w:val="000000"/>
          <w:szCs w:val="22"/>
        </w:rPr>
      </w:pPr>
      <w:r w:rsidRPr="0024211B">
        <w:rPr>
          <w:rFonts w:asciiTheme="minorHAnsi" w:hAnsiTheme="minorHAnsi" w:cstheme="minorHAnsi"/>
          <w:color w:val="000000"/>
          <w:szCs w:val="22"/>
        </w:rPr>
        <w:t>w przypadku elektronicznych dokumentów własnych (wykonawcy) prawidłowe podpisanie kwalifikowanym podpisem elektronicznym jest jednoznaczne ze sporządzeniem dokumentu elektronicznego w oryginale,</w:t>
      </w:r>
    </w:p>
    <w:p w:rsidR="000A75AF" w:rsidRPr="0024211B" w:rsidRDefault="000A75AF">
      <w:pPr>
        <w:pStyle w:val="Akapitzlist"/>
        <w:numPr>
          <w:ilvl w:val="0"/>
          <w:numId w:val="16"/>
        </w:numPr>
        <w:autoSpaceDE w:val="0"/>
        <w:autoSpaceDN w:val="0"/>
        <w:adjustRightInd w:val="0"/>
        <w:spacing w:after="0" w:line="276" w:lineRule="auto"/>
        <w:ind w:left="723"/>
        <w:jc w:val="both"/>
        <w:rPr>
          <w:rFonts w:asciiTheme="minorHAnsi" w:hAnsiTheme="minorHAnsi" w:cstheme="minorHAnsi"/>
          <w:color w:val="000000"/>
          <w:szCs w:val="22"/>
        </w:rPr>
      </w:pPr>
      <w:r w:rsidRPr="0024211B">
        <w:rPr>
          <w:rFonts w:asciiTheme="minorHAnsi" w:hAnsiTheme="minorHAnsi" w:cstheme="minorHAnsi"/>
          <w:color w:val="000000"/>
          <w:szCs w:val="22"/>
        </w:rPr>
        <w:t xml:space="preserve">w przypadku opatrzenia pliku zawierającego skompresowane dane kwalifikowanym podpisem elektronicznym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w:t>
      </w:r>
      <w:r w:rsidRPr="0024211B">
        <w:rPr>
          <w:rFonts w:asciiTheme="minorHAnsi" w:hAnsiTheme="minorHAnsi" w:cstheme="minorHAnsi"/>
          <w:color w:val="000000"/>
          <w:szCs w:val="22"/>
        </w:rPr>
        <w:lastRenderedPageBreak/>
        <w:t>polega wykonawca, albo przez podwykonawcę (§ 5 ust. 3 rozporządzenia w sprawie użycia środków komunikacji elektronicznej),</w:t>
      </w:r>
    </w:p>
    <w:p w:rsidR="000A75AF" w:rsidRPr="0024211B" w:rsidRDefault="000A75AF">
      <w:pPr>
        <w:pStyle w:val="Akapitzlist"/>
        <w:numPr>
          <w:ilvl w:val="0"/>
          <w:numId w:val="16"/>
        </w:numPr>
        <w:autoSpaceDE w:val="0"/>
        <w:autoSpaceDN w:val="0"/>
        <w:adjustRightInd w:val="0"/>
        <w:spacing w:after="0" w:line="276" w:lineRule="auto"/>
        <w:ind w:left="723"/>
        <w:jc w:val="both"/>
        <w:rPr>
          <w:rFonts w:asciiTheme="minorHAnsi" w:hAnsiTheme="minorHAnsi" w:cstheme="minorHAnsi"/>
          <w:color w:val="000000"/>
          <w:szCs w:val="22"/>
        </w:rPr>
      </w:pPr>
      <w:r w:rsidRPr="0024211B">
        <w:rPr>
          <w:rFonts w:asciiTheme="minorHAnsi" w:hAnsiTheme="minorHAnsi" w:cstheme="minorHAnsi"/>
          <w:szCs w:val="22"/>
        </w:rPr>
        <w:t>w przypadku skompresowania dokumentów już wcześniej podpisanych (np. przez konsorcjanta czy podmiot udostępniający zasoby) uznawany jest podpis konsorcjanta, podmiotu udostępniającego zasoby.</w:t>
      </w:r>
    </w:p>
    <w:p w:rsidR="004F26D1" w:rsidRPr="0024211B" w:rsidRDefault="004F26D1">
      <w:pPr>
        <w:pStyle w:val="Akapitzlist"/>
        <w:numPr>
          <w:ilvl w:val="0"/>
          <w:numId w:val="33"/>
        </w:numPr>
        <w:autoSpaceDE w:val="0"/>
        <w:autoSpaceDN w:val="0"/>
        <w:adjustRightInd w:val="0"/>
        <w:spacing w:line="276" w:lineRule="auto"/>
        <w:ind w:left="360"/>
        <w:jc w:val="both"/>
        <w:rPr>
          <w:rFonts w:asciiTheme="minorHAnsi" w:hAnsiTheme="minorHAnsi" w:cstheme="minorHAnsi"/>
          <w:color w:val="000000"/>
          <w:szCs w:val="22"/>
        </w:rPr>
      </w:pPr>
      <w:r w:rsidRPr="0024211B">
        <w:rPr>
          <w:rFonts w:asciiTheme="minorHAnsi" w:hAnsiTheme="minorHAnsi" w:cstheme="minorHAnsi"/>
          <w:color w:val="000000"/>
          <w:szCs w:val="22"/>
        </w:rPr>
        <w:t>Postępowanie o udzielenie zamówienia prowadzi się w języku polskim.</w:t>
      </w:r>
    </w:p>
    <w:p w:rsidR="004F26D1" w:rsidRPr="0024211B" w:rsidRDefault="004F26D1">
      <w:pPr>
        <w:pStyle w:val="Akapitzlist"/>
        <w:numPr>
          <w:ilvl w:val="0"/>
          <w:numId w:val="33"/>
        </w:numPr>
        <w:autoSpaceDE w:val="0"/>
        <w:autoSpaceDN w:val="0"/>
        <w:adjustRightInd w:val="0"/>
        <w:spacing w:line="276" w:lineRule="auto"/>
        <w:ind w:left="360"/>
        <w:jc w:val="both"/>
        <w:rPr>
          <w:rFonts w:asciiTheme="minorHAnsi" w:hAnsiTheme="minorHAnsi" w:cstheme="minorHAnsi"/>
          <w:color w:val="000000"/>
          <w:szCs w:val="22"/>
        </w:rPr>
      </w:pPr>
      <w:r w:rsidRPr="0024211B">
        <w:rPr>
          <w:rFonts w:asciiTheme="minorHAnsi" w:hAnsiTheme="minorHAnsi" w:cstheme="minorHAnsi"/>
          <w:color w:val="000000"/>
          <w:szCs w:val="22"/>
        </w:rPr>
        <w:t xml:space="preserve">Podmiotowe środki dowodowe, przedmiotowe środki dowodowe oraz inne dokumenty lub oświadczenia, sporządzone w języku obcym przekazuje się wraz z tłumaczeniem na język polski. </w:t>
      </w:r>
    </w:p>
    <w:p w:rsidR="004F26D1" w:rsidRPr="0024211B" w:rsidRDefault="004F26D1">
      <w:pPr>
        <w:pStyle w:val="Akapitzlist"/>
        <w:numPr>
          <w:ilvl w:val="0"/>
          <w:numId w:val="33"/>
        </w:numPr>
        <w:autoSpaceDE w:val="0"/>
        <w:autoSpaceDN w:val="0"/>
        <w:adjustRightInd w:val="0"/>
        <w:spacing w:after="0" w:line="276" w:lineRule="auto"/>
        <w:ind w:left="360"/>
        <w:jc w:val="both"/>
        <w:rPr>
          <w:rFonts w:asciiTheme="minorHAnsi" w:hAnsiTheme="minorHAnsi" w:cstheme="minorHAnsi"/>
          <w:color w:val="000000"/>
          <w:szCs w:val="22"/>
        </w:rPr>
      </w:pPr>
      <w:r w:rsidRPr="0024211B">
        <w:rPr>
          <w:rFonts w:asciiTheme="minorHAnsi" w:hAnsiTheme="minorHAnsi" w:cstheme="minorHAnsi"/>
          <w:color w:val="000000"/>
          <w:szCs w:val="22"/>
        </w:rPr>
        <w:t>Oferta musi być podpisana przez osobę/y upoważnioną/e do reprezentowania Wykonawcy, zgodnie z formą reprezentacji Wykonawcy określoną w rejestrze lub innym dokumencie, właściwym dla danej formy organizacyjnej Wykonawcy albo przez upełnomocnionego przedstawiciela Wykonawcy.</w:t>
      </w:r>
    </w:p>
    <w:p w:rsidR="004F26D1" w:rsidRPr="0024211B" w:rsidRDefault="004F26D1">
      <w:pPr>
        <w:pStyle w:val="Default"/>
        <w:numPr>
          <w:ilvl w:val="0"/>
          <w:numId w:val="33"/>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 xml:space="preserve">W celu potwierdzenia, że osoba działająca w imieniu Wykonawcy jest umocowana do jego reprezentowania, Wykonawca może złożyć odpis lub informację z Krajowego Rejestru Sądowego, Centralnej Ewidencji i Informacji o Działalności Gospodarczej lub innego właściwego rejestru. </w:t>
      </w:r>
    </w:p>
    <w:p w:rsidR="004F26D1" w:rsidRPr="0024211B" w:rsidRDefault="004F26D1">
      <w:pPr>
        <w:pStyle w:val="Default"/>
        <w:numPr>
          <w:ilvl w:val="0"/>
          <w:numId w:val="33"/>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Wykonawca nie jest zobowiązany do złożenia dokumentów, o których mowa w ust. 1</w:t>
      </w:r>
      <w:r w:rsidR="00D876E9" w:rsidRPr="0024211B">
        <w:rPr>
          <w:rFonts w:asciiTheme="minorHAnsi" w:hAnsiTheme="minorHAnsi" w:cstheme="minorHAnsi"/>
          <w:sz w:val="22"/>
          <w:szCs w:val="22"/>
        </w:rPr>
        <w:t>4</w:t>
      </w:r>
      <w:r w:rsidRPr="0024211B">
        <w:rPr>
          <w:rFonts w:asciiTheme="minorHAnsi" w:hAnsiTheme="minorHAnsi" w:cstheme="minorHAnsi"/>
          <w:sz w:val="22"/>
          <w:szCs w:val="22"/>
        </w:rPr>
        <w:t xml:space="preserve"> jeżeli Zamawiający może je uzyskać za pomocą bezpłatnych i ogólnodostępnych baz danych.</w:t>
      </w:r>
    </w:p>
    <w:p w:rsidR="004F26D1" w:rsidRPr="0024211B" w:rsidRDefault="004F26D1">
      <w:pPr>
        <w:pStyle w:val="Default"/>
        <w:numPr>
          <w:ilvl w:val="0"/>
          <w:numId w:val="33"/>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Jeżeli w imieniu Wykonawcy działa osoba, której umocowanie do jego reprezentowania nie wynika z</w:t>
      </w:r>
      <w:r w:rsidR="00CD63F6" w:rsidRPr="0024211B">
        <w:rPr>
          <w:rFonts w:asciiTheme="minorHAnsi" w:hAnsiTheme="minorHAnsi" w:cstheme="minorHAnsi"/>
          <w:sz w:val="22"/>
          <w:szCs w:val="22"/>
        </w:rPr>
        <w:t> </w:t>
      </w:r>
      <w:r w:rsidRPr="0024211B">
        <w:rPr>
          <w:rFonts w:asciiTheme="minorHAnsi" w:hAnsiTheme="minorHAnsi" w:cstheme="minorHAnsi"/>
          <w:sz w:val="22"/>
          <w:szCs w:val="22"/>
        </w:rPr>
        <w:t>dokumentów, o których mowa w ww. ust. 1</w:t>
      </w:r>
      <w:r w:rsidR="00D876E9" w:rsidRPr="0024211B">
        <w:rPr>
          <w:rFonts w:asciiTheme="minorHAnsi" w:hAnsiTheme="minorHAnsi" w:cstheme="minorHAnsi"/>
          <w:sz w:val="22"/>
          <w:szCs w:val="22"/>
        </w:rPr>
        <w:t>4</w:t>
      </w:r>
      <w:r w:rsidRPr="0024211B">
        <w:rPr>
          <w:rFonts w:asciiTheme="minorHAnsi" w:hAnsiTheme="minorHAnsi" w:cstheme="minorHAnsi"/>
          <w:sz w:val="22"/>
          <w:szCs w:val="22"/>
        </w:rPr>
        <w:t>, Zamawiający żąda od Wykonawcy pełnomocnictwa lub innego dokumentu potwierdzającego umocowanie do reprezentowania Wykonawcy.</w:t>
      </w:r>
    </w:p>
    <w:p w:rsidR="004F26D1" w:rsidRPr="0024211B" w:rsidRDefault="004F26D1">
      <w:pPr>
        <w:pStyle w:val="Default"/>
        <w:numPr>
          <w:ilvl w:val="0"/>
          <w:numId w:val="33"/>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Zasady, o których mowa w ww. ust. 1</w:t>
      </w:r>
      <w:r w:rsidR="00D876E9" w:rsidRPr="0024211B">
        <w:rPr>
          <w:rFonts w:asciiTheme="minorHAnsi" w:hAnsiTheme="minorHAnsi" w:cstheme="minorHAnsi"/>
          <w:sz w:val="22"/>
          <w:szCs w:val="22"/>
        </w:rPr>
        <w:t>4</w:t>
      </w:r>
      <w:r w:rsidRPr="0024211B">
        <w:rPr>
          <w:rFonts w:asciiTheme="minorHAnsi" w:hAnsiTheme="minorHAnsi" w:cstheme="minorHAnsi"/>
          <w:sz w:val="22"/>
          <w:szCs w:val="22"/>
        </w:rPr>
        <w:t xml:space="preserve"> stosuje się odpowiednio do osoby działającej w imieniu Wykonawców wspólnie ubiegających się o udzielenie zamówienia publicznego. </w:t>
      </w:r>
    </w:p>
    <w:p w:rsidR="004F26D1" w:rsidRPr="0024211B" w:rsidRDefault="004F26D1">
      <w:pPr>
        <w:pStyle w:val="Default"/>
        <w:numPr>
          <w:ilvl w:val="0"/>
          <w:numId w:val="33"/>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Zasady, o których mowa w ww. ust. 1</w:t>
      </w:r>
      <w:r w:rsidR="00D876E9" w:rsidRPr="0024211B">
        <w:rPr>
          <w:rFonts w:asciiTheme="minorHAnsi" w:hAnsiTheme="minorHAnsi" w:cstheme="minorHAnsi"/>
          <w:sz w:val="22"/>
          <w:szCs w:val="22"/>
        </w:rPr>
        <w:t>4</w:t>
      </w:r>
      <w:r w:rsidRPr="0024211B">
        <w:rPr>
          <w:rFonts w:asciiTheme="minorHAnsi" w:hAnsiTheme="minorHAnsi" w:cstheme="minorHAnsi"/>
          <w:sz w:val="22"/>
          <w:szCs w:val="22"/>
        </w:rPr>
        <w:t>-1</w:t>
      </w:r>
      <w:r w:rsidR="00D876E9" w:rsidRPr="0024211B">
        <w:rPr>
          <w:rFonts w:asciiTheme="minorHAnsi" w:hAnsiTheme="minorHAnsi" w:cstheme="minorHAnsi"/>
          <w:sz w:val="22"/>
          <w:szCs w:val="22"/>
        </w:rPr>
        <w:t>6</w:t>
      </w:r>
      <w:r w:rsidRPr="0024211B">
        <w:rPr>
          <w:rFonts w:asciiTheme="minorHAnsi" w:hAnsiTheme="minorHAnsi" w:cstheme="minorHAnsi"/>
          <w:sz w:val="22"/>
          <w:szCs w:val="22"/>
        </w:rPr>
        <w:t xml:space="preserve"> stosuje się odpowiednio do osoby działającej w</w:t>
      </w:r>
      <w:r w:rsidR="00DE4ED3" w:rsidRPr="0024211B">
        <w:rPr>
          <w:rFonts w:asciiTheme="minorHAnsi" w:hAnsiTheme="minorHAnsi" w:cstheme="minorHAnsi"/>
          <w:sz w:val="22"/>
          <w:szCs w:val="22"/>
        </w:rPr>
        <w:t> </w:t>
      </w:r>
      <w:r w:rsidRPr="0024211B">
        <w:rPr>
          <w:rFonts w:asciiTheme="minorHAnsi" w:hAnsiTheme="minorHAnsi" w:cstheme="minorHAnsi"/>
          <w:sz w:val="22"/>
          <w:szCs w:val="22"/>
        </w:rPr>
        <w:t xml:space="preserve">imieniu podmiotu udostępniającego zasoby na zasadach określonych w art. 118 Pzp lub podwykonawcy niebędącego podmiotem udostępniającym zasoby na takich zasadach. </w:t>
      </w:r>
    </w:p>
    <w:p w:rsidR="004F26D1" w:rsidRPr="0024211B" w:rsidRDefault="004F26D1">
      <w:pPr>
        <w:pStyle w:val="Default"/>
        <w:numPr>
          <w:ilvl w:val="0"/>
          <w:numId w:val="33"/>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Pełnomocnictwo do złożenia oferty musi być złożone w oryginale w takiej samej formie jak składana oferta (tj.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 r. – Prawo o notariacie, które to poświadczenie notariusz opatruje kwalifikowanym podpisem elektronicznym, bądź też poprzez opatrzenie skanu pełnomocnictwa sporządzonego uprzednio w formie pisemnej kwalifikowanym podpisem elektronicznym lub podpisem zaufanym lub podpisem osobistym mocodawcy. Elektroniczna kopia pełnomocnictwa nie może być uwierzytelniona przez upełnomocnionego.</w:t>
      </w:r>
    </w:p>
    <w:p w:rsidR="004F26D1" w:rsidRPr="0024211B" w:rsidRDefault="004F26D1">
      <w:pPr>
        <w:pStyle w:val="Akapitzlist"/>
        <w:numPr>
          <w:ilvl w:val="0"/>
          <w:numId w:val="33"/>
        </w:numPr>
        <w:autoSpaceDE w:val="0"/>
        <w:autoSpaceDN w:val="0"/>
        <w:adjustRightInd w:val="0"/>
        <w:spacing w:line="276" w:lineRule="auto"/>
        <w:ind w:left="360"/>
        <w:jc w:val="both"/>
        <w:rPr>
          <w:rFonts w:asciiTheme="minorHAnsi" w:hAnsiTheme="minorHAnsi" w:cstheme="minorHAnsi"/>
          <w:color w:val="000000"/>
          <w:szCs w:val="22"/>
        </w:rPr>
      </w:pPr>
      <w:r w:rsidRPr="0024211B">
        <w:rPr>
          <w:rFonts w:asciiTheme="minorHAnsi" w:hAnsiTheme="minorHAnsi" w:cstheme="minorHAnsi"/>
          <w:color w:val="000000"/>
          <w:szCs w:val="22"/>
        </w:rPr>
        <w:t xml:space="preserve">W przypadku, gdy w opatrzonej kwalifikowanym podpisem elektronicznym ofercie lub oświadczeniu Wykonawcy, zostały naniesione zmiany, oferta/oświadczenie Wykonawcy muszą być ponownie podpisane kwalifikowanym podpisem elektronicznym, przez Wykonawcę lub osobę/y upoważnioną/e do reprezentowania Wykonawcy/ów wspólnie ubiegających się o udzielenie zamówienia publicznego. </w:t>
      </w:r>
    </w:p>
    <w:p w:rsidR="004F26D1" w:rsidRPr="0024211B" w:rsidRDefault="004F26D1">
      <w:pPr>
        <w:pStyle w:val="Akapitzlist"/>
        <w:numPr>
          <w:ilvl w:val="0"/>
          <w:numId w:val="33"/>
        </w:numPr>
        <w:autoSpaceDE w:val="0"/>
        <w:autoSpaceDN w:val="0"/>
        <w:adjustRightInd w:val="0"/>
        <w:spacing w:line="276" w:lineRule="auto"/>
        <w:ind w:left="360"/>
        <w:jc w:val="both"/>
        <w:rPr>
          <w:rFonts w:asciiTheme="minorHAnsi" w:hAnsiTheme="minorHAnsi" w:cstheme="minorHAnsi"/>
          <w:color w:val="000000"/>
          <w:szCs w:val="22"/>
        </w:rPr>
      </w:pPr>
      <w:r w:rsidRPr="0024211B">
        <w:rPr>
          <w:rFonts w:asciiTheme="minorHAnsi" w:hAnsiTheme="minorHAnsi" w:cstheme="minorHAnsi"/>
          <w:color w:val="000000"/>
          <w:szCs w:val="22"/>
        </w:rPr>
        <w:lastRenderedPageBreak/>
        <w:t>Koszty udziału w postępowaniu, a w szczególności koszty sporządzenia oferty, pokrywa Wykonawca. Zamawiający nie przewiduje zwrotu kosztów udziału w postępowaniu (za wyjątkiem zaistnienia okoliczności, o której mowa w art. 261 ustawy Pzp).</w:t>
      </w:r>
    </w:p>
    <w:p w:rsidR="00CD63F6" w:rsidRPr="0024211B" w:rsidRDefault="00BF02FC">
      <w:pPr>
        <w:pStyle w:val="Nagwek1"/>
        <w:numPr>
          <w:ilvl w:val="0"/>
          <w:numId w:val="3"/>
        </w:numPr>
        <w:spacing w:line="276" w:lineRule="auto"/>
        <w:ind w:left="720"/>
        <w:rPr>
          <w:rFonts w:asciiTheme="minorHAnsi" w:hAnsiTheme="minorHAnsi" w:cstheme="minorHAnsi"/>
        </w:rPr>
      </w:pPr>
      <w:r w:rsidRPr="0024211B">
        <w:rPr>
          <w:rFonts w:asciiTheme="minorHAnsi" w:hAnsiTheme="minorHAnsi" w:cstheme="minorHAnsi"/>
        </w:rPr>
        <w:t xml:space="preserve">OPIS </w:t>
      </w:r>
      <w:r w:rsidR="00CD63F6" w:rsidRPr="0024211B">
        <w:rPr>
          <w:rFonts w:asciiTheme="minorHAnsi" w:hAnsiTheme="minorHAnsi" w:cstheme="minorHAnsi"/>
        </w:rPr>
        <w:t>SPOS</w:t>
      </w:r>
      <w:r w:rsidRPr="0024211B">
        <w:rPr>
          <w:rFonts w:asciiTheme="minorHAnsi" w:hAnsiTheme="minorHAnsi" w:cstheme="minorHAnsi"/>
        </w:rPr>
        <w:t>OBU</w:t>
      </w:r>
      <w:r w:rsidR="00CD63F6" w:rsidRPr="0024211B">
        <w:rPr>
          <w:rFonts w:asciiTheme="minorHAnsi" w:hAnsiTheme="minorHAnsi" w:cstheme="minorHAnsi"/>
        </w:rPr>
        <w:t xml:space="preserve"> OBLICZENIA CENY OFERTY</w:t>
      </w:r>
    </w:p>
    <w:p w:rsidR="000A351F" w:rsidRPr="0024211B" w:rsidRDefault="000A351F">
      <w:pPr>
        <w:pStyle w:val="Akapitzlist"/>
        <w:numPr>
          <w:ilvl w:val="0"/>
          <w:numId w:val="36"/>
        </w:numPr>
        <w:autoSpaceDE w:val="0"/>
        <w:autoSpaceDN w:val="0"/>
        <w:adjustRightInd w:val="0"/>
        <w:spacing w:after="0" w:line="276" w:lineRule="auto"/>
        <w:ind w:left="360"/>
        <w:jc w:val="both"/>
        <w:rPr>
          <w:rFonts w:asciiTheme="minorHAnsi" w:hAnsiTheme="minorHAnsi" w:cstheme="minorHAnsi"/>
          <w:color w:val="000000"/>
          <w:szCs w:val="22"/>
        </w:rPr>
      </w:pPr>
      <w:r w:rsidRPr="0024211B">
        <w:rPr>
          <w:rFonts w:asciiTheme="minorHAnsi" w:hAnsiTheme="minorHAnsi" w:cstheme="minorHAnsi"/>
          <w:color w:val="000000"/>
          <w:szCs w:val="22"/>
        </w:rPr>
        <w:t xml:space="preserve">W ofercie Wykonawca zobowiązany jest podać cenę za wykonanie całego przedmiotu zamówienia w złotych polskich (PLN), z dokładnością do 1 grosza, tj. do dwóch miejsc po przecinku. </w:t>
      </w:r>
      <w:r w:rsidRPr="0024211B">
        <w:rPr>
          <w:rFonts w:asciiTheme="minorHAnsi" w:hAnsiTheme="minorHAnsi" w:cstheme="minorHAnsi"/>
          <w:b/>
          <w:bCs/>
          <w:color w:val="000000"/>
          <w:szCs w:val="22"/>
        </w:rPr>
        <w:t xml:space="preserve">Cena oferty za realizację zamówienia jest ceną ryczałtową. </w:t>
      </w:r>
    </w:p>
    <w:p w:rsidR="000A351F" w:rsidRPr="0024211B" w:rsidRDefault="000A351F">
      <w:pPr>
        <w:pStyle w:val="Akapitzlist"/>
        <w:numPr>
          <w:ilvl w:val="0"/>
          <w:numId w:val="36"/>
        </w:numPr>
        <w:autoSpaceDE w:val="0"/>
        <w:autoSpaceDN w:val="0"/>
        <w:adjustRightInd w:val="0"/>
        <w:spacing w:after="0" w:line="276" w:lineRule="auto"/>
        <w:ind w:left="360"/>
        <w:jc w:val="both"/>
        <w:rPr>
          <w:rFonts w:asciiTheme="minorHAnsi" w:hAnsiTheme="minorHAnsi" w:cstheme="minorHAnsi"/>
          <w:color w:val="000000"/>
          <w:szCs w:val="22"/>
        </w:rPr>
      </w:pPr>
      <w:r w:rsidRPr="0024211B">
        <w:rPr>
          <w:rFonts w:asciiTheme="minorHAnsi" w:hAnsiTheme="minorHAnsi" w:cstheme="minorHAnsi"/>
          <w:color w:val="000000"/>
          <w:szCs w:val="22"/>
        </w:rPr>
        <w:t xml:space="preserve">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 </w:t>
      </w:r>
    </w:p>
    <w:p w:rsidR="000A351F" w:rsidRPr="0024211B" w:rsidRDefault="000A351F">
      <w:pPr>
        <w:pStyle w:val="Akapitzlist"/>
        <w:numPr>
          <w:ilvl w:val="0"/>
          <w:numId w:val="36"/>
        </w:numPr>
        <w:autoSpaceDE w:val="0"/>
        <w:autoSpaceDN w:val="0"/>
        <w:adjustRightInd w:val="0"/>
        <w:spacing w:after="0" w:line="276" w:lineRule="auto"/>
        <w:ind w:left="360"/>
        <w:jc w:val="both"/>
        <w:rPr>
          <w:rFonts w:asciiTheme="minorHAnsi" w:hAnsiTheme="minorHAnsi" w:cstheme="minorHAnsi"/>
          <w:color w:val="000000"/>
          <w:szCs w:val="22"/>
        </w:rPr>
      </w:pPr>
      <w:r w:rsidRPr="0024211B">
        <w:rPr>
          <w:rFonts w:asciiTheme="minorHAnsi" w:hAnsiTheme="minorHAnsi" w:cstheme="minorHAnsi"/>
          <w:color w:val="000000"/>
          <w:szCs w:val="22"/>
        </w:rPr>
        <w:t>Rozliczenia między Zamawiającym a Wykonawcą prowadzone będą w złotych polskich z</w:t>
      </w:r>
      <w:r w:rsidR="005316ED" w:rsidRPr="0024211B">
        <w:rPr>
          <w:rFonts w:asciiTheme="minorHAnsi" w:hAnsiTheme="minorHAnsi" w:cstheme="minorHAnsi"/>
          <w:color w:val="000000"/>
          <w:szCs w:val="22"/>
        </w:rPr>
        <w:t> </w:t>
      </w:r>
      <w:r w:rsidRPr="0024211B">
        <w:rPr>
          <w:rFonts w:asciiTheme="minorHAnsi" w:hAnsiTheme="minorHAnsi" w:cstheme="minorHAnsi"/>
          <w:color w:val="000000"/>
          <w:szCs w:val="22"/>
        </w:rPr>
        <w:t xml:space="preserve">dokładnością do dwóch miejsc po przecinku. </w:t>
      </w:r>
    </w:p>
    <w:p w:rsidR="00970C69" w:rsidRPr="0024211B" w:rsidRDefault="000A351F">
      <w:pPr>
        <w:pStyle w:val="Default"/>
        <w:numPr>
          <w:ilvl w:val="0"/>
          <w:numId w:val="36"/>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Wykonawca zobowiązany jest zastosować stawkę VAT zgodnie z obowiązującymi przepisami ustawy z</w:t>
      </w:r>
      <w:r w:rsidR="00970C69" w:rsidRPr="0024211B">
        <w:rPr>
          <w:rFonts w:asciiTheme="minorHAnsi" w:hAnsiTheme="minorHAnsi" w:cstheme="minorHAnsi"/>
          <w:sz w:val="22"/>
          <w:szCs w:val="22"/>
        </w:rPr>
        <w:t> </w:t>
      </w:r>
      <w:r w:rsidRPr="0024211B">
        <w:rPr>
          <w:rFonts w:asciiTheme="minorHAnsi" w:hAnsiTheme="minorHAnsi" w:cstheme="minorHAnsi"/>
          <w:sz w:val="22"/>
          <w:szCs w:val="22"/>
        </w:rPr>
        <w:t>11 marca 2004 r. o podatku od towarów i usług</w:t>
      </w:r>
      <w:r w:rsidR="00970C69" w:rsidRPr="0024211B">
        <w:rPr>
          <w:rFonts w:asciiTheme="minorHAnsi" w:hAnsiTheme="minorHAnsi" w:cstheme="minorHAnsi"/>
          <w:sz w:val="22"/>
          <w:szCs w:val="22"/>
        </w:rPr>
        <w:t xml:space="preserve"> (t.j. Dz. U. z 2024 r. poz. 361).</w:t>
      </w:r>
    </w:p>
    <w:p w:rsidR="00970C69" w:rsidRPr="0024211B" w:rsidRDefault="00970C69">
      <w:pPr>
        <w:pStyle w:val="Default"/>
        <w:numPr>
          <w:ilvl w:val="0"/>
          <w:numId w:val="36"/>
        </w:numPr>
        <w:spacing w:line="276" w:lineRule="auto"/>
        <w:ind w:left="360"/>
        <w:jc w:val="both"/>
        <w:rPr>
          <w:rFonts w:asciiTheme="minorHAnsi" w:hAnsiTheme="minorHAnsi" w:cstheme="minorHAnsi"/>
          <w:sz w:val="22"/>
          <w:szCs w:val="22"/>
        </w:rPr>
      </w:pPr>
      <w:r w:rsidRPr="0024211B">
        <w:rPr>
          <w:rFonts w:asciiTheme="minorHAnsi" w:hAnsiTheme="minorHAnsi" w:cstheme="minorHAnsi"/>
          <w:b/>
          <w:bCs/>
          <w:sz w:val="22"/>
          <w:szCs w:val="22"/>
        </w:rPr>
        <w:t xml:space="preserve">Stawka podatku VAT w przedmiotowym postępowaniu wynosi 23 %. </w:t>
      </w:r>
      <w:r w:rsidRPr="0024211B">
        <w:rPr>
          <w:rFonts w:asciiTheme="minorHAnsi" w:hAnsiTheme="minorHAnsi" w:cstheme="minorHAnsi"/>
          <w:sz w:val="22"/>
          <w:szCs w:val="22"/>
        </w:rPr>
        <w:t>Określenie ceny ofertowej z zastosowaniem innej stawki podatku od towarów i usług (VAT) potraktowane będzie jako oczywista omyłka rachunkowa, chyba że Wykonawca – w przypadku zastosowania innej niż wskazana przez Zamawiającego stawki podatku VAT – przedstawi uzasadnienie wraz z podstawą prawną.</w:t>
      </w:r>
    </w:p>
    <w:p w:rsidR="00970C69" w:rsidRPr="0024211B" w:rsidRDefault="000A351F">
      <w:pPr>
        <w:pStyle w:val="Akapitzlist"/>
        <w:numPr>
          <w:ilvl w:val="0"/>
          <w:numId w:val="36"/>
        </w:numPr>
        <w:autoSpaceDE w:val="0"/>
        <w:autoSpaceDN w:val="0"/>
        <w:adjustRightInd w:val="0"/>
        <w:spacing w:after="0" w:line="276" w:lineRule="auto"/>
        <w:ind w:left="360"/>
        <w:jc w:val="both"/>
        <w:rPr>
          <w:rFonts w:asciiTheme="minorHAnsi" w:hAnsiTheme="minorHAnsi" w:cstheme="minorHAnsi"/>
          <w:color w:val="000000"/>
          <w:szCs w:val="22"/>
        </w:rPr>
      </w:pPr>
      <w:r w:rsidRPr="0024211B">
        <w:rPr>
          <w:rFonts w:asciiTheme="minorHAnsi" w:hAnsiTheme="minorHAnsi" w:cstheme="minorHAnsi"/>
          <w:color w:val="000000"/>
          <w:szCs w:val="22"/>
        </w:rPr>
        <w:t xml:space="preserve">Jeżeli złożona zostanie oferta, której wybór prowadziłby do powstania u Zamawiającego obowiązku podatkowego zgodnie z ustawą z 11 marca 2004 r. o podatku od towarów i usług, dla celów zastosowania kryterium ceny Zamawiający doliczy do przedstawionej w tej ofercie ceny kwotę podatku od towarów i usług, którą miałby obowiązek rozliczyć. </w:t>
      </w:r>
    </w:p>
    <w:p w:rsidR="000A351F" w:rsidRPr="0024211B" w:rsidRDefault="00970C69">
      <w:pPr>
        <w:pStyle w:val="Akapitzlist"/>
        <w:numPr>
          <w:ilvl w:val="0"/>
          <w:numId w:val="36"/>
        </w:numPr>
        <w:autoSpaceDE w:val="0"/>
        <w:autoSpaceDN w:val="0"/>
        <w:adjustRightInd w:val="0"/>
        <w:spacing w:after="0" w:line="276" w:lineRule="auto"/>
        <w:ind w:left="360"/>
        <w:jc w:val="both"/>
        <w:rPr>
          <w:rFonts w:asciiTheme="minorHAnsi" w:hAnsiTheme="minorHAnsi" w:cstheme="minorHAnsi"/>
          <w:color w:val="000000"/>
          <w:szCs w:val="22"/>
        </w:rPr>
      </w:pPr>
      <w:r w:rsidRPr="0024211B">
        <w:rPr>
          <w:rFonts w:asciiTheme="minorHAnsi" w:hAnsiTheme="minorHAnsi" w:cstheme="minorHAnsi"/>
          <w:szCs w:val="22"/>
        </w:rPr>
        <w:t xml:space="preserve">Jeżeli została złożona oferta, której wybór prowadziłby do powstania u zamawiającego obowiązku podatkowego zgodnie z ustawą z dnia 11 marca 2004 r. o podatku od towarów i usług (Dz. U. z 2024 r. poz. 361), dla celów zastosowania kryterium ceny lub kosztu zamawiający dolicza do przedstawionej w tej ofercie ceny kwotę podatku od towarów i usług, którą miałby obowiązek rozliczyć. </w:t>
      </w:r>
      <w:r w:rsidR="000A351F" w:rsidRPr="0024211B">
        <w:rPr>
          <w:rFonts w:asciiTheme="minorHAnsi" w:hAnsiTheme="minorHAnsi" w:cstheme="minorHAnsi"/>
          <w:color w:val="000000"/>
          <w:szCs w:val="22"/>
        </w:rPr>
        <w:t>Wykonawca składając ofertę zobowiązany jest:</w:t>
      </w:r>
    </w:p>
    <w:p w:rsidR="000A351F" w:rsidRPr="0024211B" w:rsidRDefault="000A351F">
      <w:pPr>
        <w:pStyle w:val="Akapitzlist"/>
        <w:numPr>
          <w:ilvl w:val="2"/>
          <w:numId w:val="3"/>
        </w:numPr>
        <w:autoSpaceDE w:val="0"/>
        <w:autoSpaceDN w:val="0"/>
        <w:adjustRightInd w:val="0"/>
        <w:spacing w:after="0" w:line="276" w:lineRule="auto"/>
        <w:ind w:left="723"/>
        <w:jc w:val="both"/>
        <w:rPr>
          <w:rFonts w:asciiTheme="minorHAnsi" w:hAnsiTheme="minorHAnsi" w:cstheme="minorHAnsi"/>
          <w:color w:val="000000"/>
          <w:szCs w:val="22"/>
        </w:rPr>
      </w:pPr>
      <w:r w:rsidRPr="0024211B">
        <w:rPr>
          <w:rFonts w:asciiTheme="minorHAnsi" w:hAnsiTheme="minorHAnsi" w:cstheme="minorHAnsi"/>
          <w:color w:val="000000"/>
          <w:szCs w:val="22"/>
        </w:rPr>
        <w:t>poinformować Zamawiającego, że wybór jego oferty będzie prowadził do powstania u</w:t>
      </w:r>
      <w:r w:rsidR="005316ED" w:rsidRPr="0024211B">
        <w:rPr>
          <w:rFonts w:asciiTheme="minorHAnsi" w:hAnsiTheme="minorHAnsi" w:cstheme="minorHAnsi"/>
          <w:color w:val="000000"/>
          <w:szCs w:val="22"/>
        </w:rPr>
        <w:t> </w:t>
      </w:r>
      <w:r w:rsidRPr="0024211B">
        <w:rPr>
          <w:rFonts w:asciiTheme="minorHAnsi" w:hAnsiTheme="minorHAnsi" w:cstheme="minorHAnsi"/>
          <w:color w:val="000000"/>
          <w:szCs w:val="22"/>
        </w:rPr>
        <w:t>Zamawiającego obowiązku podatkowego;</w:t>
      </w:r>
    </w:p>
    <w:p w:rsidR="000A351F" w:rsidRPr="0024211B" w:rsidRDefault="000A351F">
      <w:pPr>
        <w:pStyle w:val="Akapitzlist"/>
        <w:numPr>
          <w:ilvl w:val="2"/>
          <w:numId w:val="3"/>
        </w:numPr>
        <w:autoSpaceDE w:val="0"/>
        <w:autoSpaceDN w:val="0"/>
        <w:adjustRightInd w:val="0"/>
        <w:spacing w:after="0" w:line="276" w:lineRule="auto"/>
        <w:ind w:left="723"/>
        <w:jc w:val="both"/>
        <w:rPr>
          <w:rFonts w:asciiTheme="minorHAnsi" w:hAnsiTheme="minorHAnsi" w:cstheme="minorHAnsi"/>
          <w:color w:val="000000"/>
          <w:szCs w:val="22"/>
        </w:rPr>
      </w:pPr>
      <w:r w:rsidRPr="0024211B">
        <w:rPr>
          <w:rFonts w:asciiTheme="minorHAnsi" w:hAnsiTheme="minorHAnsi" w:cstheme="minorHAnsi"/>
          <w:color w:val="000000"/>
          <w:szCs w:val="22"/>
        </w:rPr>
        <w:t>wskazać nazwę (rodzaj) towaru lub usługi, których dostawa lub świadczenie będą prowadziły do powstania obowiązku podatkowego;</w:t>
      </w:r>
    </w:p>
    <w:p w:rsidR="000A351F" w:rsidRPr="0024211B" w:rsidRDefault="000A351F">
      <w:pPr>
        <w:pStyle w:val="Akapitzlist"/>
        <w:numPr>
          <w:ilvl w:val="2"/>
          <w:numId w:val="3"/>
        </w:numPr>
        <w:autoSpaceDE w:val="0"/>
        <w:autoSpaceDN w:val="0"/>
        <w:adjustRightInd w:val="0"/>
        <w:spacing w:after="0" w:line="276" w:lineRule="auto"/>
        <w:ind w:left="723"/>
        <w:jc w:val="both"/>
        <w:rPr>
          <w:rFonts w:asciiTheme="minorHAnsi" w:hAnsiTheme="minorHAnsi" w:cstheme="minorHAnsi"/>
          <w:color w:val="000000"/>
          <w:szCs w:val="22"/>
        </w:rPr>
      </w:pPr>
      <w:r w:rsidRPr="0024211B">
        <w:rPr>
          <w:rFonts w:asciiTheme="minorHAnsi" w:hAnsiTheme="minorHAnsi" w:cstheme="minorHAnsi"/>
          <w:color w:val="000000"/>
          <w:szCs w:val="22"/>
        </w:rPr>
        <w:t>wskazać wartości towaru lub usługi objętego obowiązkiem podatkowym Zamawiającego, bez</w:t>
      </w:r>
      <w:r w:rsidR="005316ED" w:rsidRPr="0024211B">
        <w:rPr>
          <w:rFonts w:asciiTheme="minorHAnsi" w:hAnsiTheme="minorHAnsi" w:cstheme="minorHAnsi"/>
          <w:color w:val="000000"/>
          <w:szCs w:val="22"/>
        </w:rPr>
        <w:t> </w:t>
      </w:r>
      <w:r w:rsidRPr="0024211B">
        <w:rPr>
          <w:rFonts w:asciiTheme="minorHAnsi" w:hAnsiTheme="minorHAnsi" w:cstheme="minorHAnsi"/>
          <w:color w:val="000000"/>
          <w:szCs w:val="22"/>
        </w:rPr>
        <w:t>kwoty podatku;</w:t>
      </w:r>
    </w:p>
    <w:p w:rsidR="005316ED" w:rsidRPr="0024211B" w:rsidRDefault="000A351F">
      <w:pPr>
        <w:pStyle w:val="Akapitzlist"/>
        <w:numPr>
          <w:ilvl w:val="2"/>
          <w:numId w:val="3"/>
        </w:numPr>
        <w:autoSpaceDE w:val="0"/>
        <w:autoSpaceDN w:val="0"/>
        <w:adjustRightInd w:val="0"/>
        <w:spacing w:after="0" w:line="276" w:lineRule="auto"/>
        <w:ind w:left="723"/>
        <w:jc w:val="both"/>
        <w:rPr>
          <w:rFonts w:asciiTheme="minorHAnsi" w:hAnsiTheme="minorHAnsi" w:cstheme="minorHAnsi"/>
          <w:color w:val="000000"/>
          <w:szCs w:val="22"/>
        </w:rPr>
      </w:pPr>
      <w:r w:rsidRPr="0024211B">
        <w:rPr>
          <w:rFonts w:asciiTheme="minorHAnsi" w:hAnsiTheme="minorHAnsi" w:cstheme="minorHAnsi"/>
          <w:color w:val="000000"/>
          <w:szCs w:val="22"/>
        </w:rPr>
        <w:t>wskazać stawkę podatku od towarów i usług, która zgodnie z wiedzą Wykonawcy, będzie miała zastosowanie.</w:t>
      </w:r>
    </w:p>
    <w:p w:rsidR="00CD63F6" w:rsidRPr="0024211B" w:rsidRDefault="000A351F">
      <w:pPr>
        <w:pStyle w:val="Akapitzlist"/>
        <w:numPr>
          <w:ilvl w:val="0"/>
          <w:numId w:val="36"/>
        </w:numPr>
        <w:autoSpaceDE w:val="0"/>
        <w:autoSpaceDN w:val="0"/>
        <w:adjustRightInd w:val="0"/>
        <w:spacing w:after="0" w:line="276" w:lineRule="auto"/>
        <w:ind w:left="360"/>
        <w:jc w:val="both"/>
        <w:rPr>
          <w:rFonts w:asciiTheme="minorHAnsi" w:hAnsiTheme="minorHAnsi" w:cstheme="minorHAnsi"/>
          <w:color w:val="000000"/>
          <w:szCs w:val="22"/>
        </w:rPr>
      </w:pPr>
      <w:r w:rsidRPr="0024211B">
        <w:rPr>
          <w:rFonts w:asciiTheme="minorHAnsi" w:hAnsiTheme="minorHAnsi" w:cstheme="minorHAnsi"/>
          <w:color w:val="000000"/>
          <w:szCs w:val="22"/>
        </w:rPr>
        <w:t>W przypadku różnic w podaniu ceny (cena podana liczbowo, cena podana słownie) Zamawiający przyjmie za prawidłową cenę podaną liczbowo, chyba że z treści pozostałych dokumentów będzie wynikać prawidłowość ceny.</w:t>
      </w:r>
    </w:p>
    <w:p w:rsidR="00AD6017" w:rsidRPr="0024211B" w:rsidRDefault="00AD6017">
      <w:pPr>
        <w:pStyle w:val="Nagwek1"/>
        <w:numPr>
          <w:ilvl w:val="0"/>
          <w:numId w:val="3"/>
        </w:numPr>
        <w:spacing w:line="276" w:lineRule="auto"/>
        <w:ind w:left="357" w:hanging="357"/>
        <w:rPr>
          <w:rFonts w:asciiTheme="minorHAnsi" w:hAnsiTheme="minorHAnsi" w:cstheme="minorHAnsi"/>
        </w:rPr>
      </w:pPr>
      <w:r w:rsidRPr="0024211B">
        <w:rPr>
          <w:rFonts w:asciiTheme="minorHAnsi" w:hAnsiTheme="minorHAnsi" w:cstheme="minorHAnsi"/>
        </w:rPr>
        <w:lastRenderedPageBreak/>
        <w:t>WYMAGANIA DOTYCZĄCE WADIUM</w:t>
      </w:r>
    </w:p>
    <w:p w:rsidR="00AD6017" w:rsidRPr="0024211B" w:rsidRDefault="00AD6017" w:rsidP="00AD6017">
      <w:pPr>
        <w:rPr>
          <w:rFonts w:asciiTheme="minorHAnsi" w:hAnsiTheme="minorHAnsi" w:cstheme="minorHAnsi"/>
        </w:rPr>
      </w:pPr>
      <w:r w:rsidRPr="0024211B">
        <w:rPr>
          <w:rFonts w:asciiTheme="minorHAnsi" w:hAnsiTheme="minorHAnsi" w:cstheme="minorHAnsi"/>
        </w:rPr>
        <w:t>Zamawiający nie wymaga wniesienia wadium.</w:t>
      </w:r>
    </w:p>
    <w:p w:rsidR="00910BE8" w:rsidRPr="0024211B" w:rsidRDefault="00910BE8">
      <w:pPr>
        <w:pStyle w:val="Nagwek1"/>
        <w:numPr>
          <w:ilvl w:val="0"/>
          <w:numId w:val="3"/>
        </w:numPr>
        <w:spacing w:line="276" w:lineRule="auto"/>
        <w:ind w:left="720"/>
        <w:rPr>
          <w:rFonts w:asciiTheme="minorHAnsi" w:hAnsiTheme="minorHAnsi" w:cstheme="minorHAnsi"/>
        </w:rPr>
      </w:pPr>
      <w:r w:rsidRPr="0024211B">
        <w:rPr>
          <w:rFonts w:asciiTheme="minorHAnsi" w:hAnsiTheme="minorHAnsi" w:cstheme="minorHAnsi"/>
        </w:rPr>
        <w:t>TERMIN ZWIĄZANIA OFERTĄ</w:t>
      </w:r>
    </w:p>
    <w:p w:rsidR="00910BE8" w:rsidRPr="0024211B" w:rsidRDefault="00910BE8">
      <w:pPr>
        <w:pStyle w:val="Default"/>
        <w:numPr>
          <w:ilvl w:val="0"/>
          <w:numId w:val="39"/>
        </w:numPr>
        <w:spacing w:line="276" w:lineRule="auto"/>
        <w:ind w:left="360" w:hanging="360"/>
        <w:jc w:val="both"/>
        <w:rPr>
          <w:rFonts w:asciiTheme="minorHAnsi" w:hAnsiTheme="minorHAnsi" w:cstheme="minorHAnsi"/>
          <w:sz w:val="22"/>
          <w:szCs w:val="22"/>
        </w:rPr>
      </w:pPr>
      <w:r w:rsidRPr="004927D5">
        <w:rPr>
          <w:rFonts w:asciiTheme="minorHAnsi" w:hAnsiTheme="minorHAnsi" w:cstheme="minorHAnsi"/>
          <w:sz w:val="22"/>
          <w:szCs w:val="22"/>
          <w:highlight w:val="yellow"/>
        </w:rPr>
        <w:t xml:space="preserve">Wykonawca będzie związany ofertą przez okres </w:t>
      </w:r>
      <w:r w:rsidRPr="004927D5">
        <w:rPr>
          <w:rFonts w:asciiTheme="minorHAnsi" w:hAnsiTheme="minorHAnsi" w:cstheme="minorHAnsi"/>
          <w:b/>
          <w:bCs/>
          <w:sz w:val="22"/>
          <w:szCs w:val="22"/>
          <w:highlight w:val="yellow"/>
        </w:rPr>
        <w:t>30 dni, tj. do dnia</w:t>
      </w:r>
      <w:ins w:id="2" w:author="Dell" w:date="2024-10-07T13:16:00Z">
        <w:r w:rsidR="000C4457">
          <w:rPr>
            <w:rFonts w:asciiTheme="minorHAnsi" w:hAnsiTheme="minorHAnsi" w:cstheme="minorHAnsi"/>
            <w:b/>
            <w:bCs/>
            <w:sz w:val="22"/>
            <w:szCs w:val="22"/>
            <w:highlight w:val="yellow"/>
          </w:rPr>
          <w:t xml:space="preserve"> </w:t>
        </w:r>
      </w:ins>
      <w:del w:id="3" w:author="Dell" w:date="2024-10-07T13:15:00Z">
        <w:r w:rsidRPr="004927D5" w:rsidDel="000C4457">
          <w:rPr>
            <w:rFonts w:asciiTheme="minorHAnsi" w:hAnsiTheme="minorHAnsi" w:cstheme="minorHAnsi"/>
            <w:b/>
            <w:bCs/>
            <w:sz w:val="22"/>
            <w:szCs w:val="22"/>
            <w:highlight w:val="yellow"/>
          </w:rPr>
          <w:delText xml:space="preserve"> </w:delText>
        </w:r>
        <w:r w:rsidR="004927D5" w:rsidRPr="004927D5" w:rsidDel="000C4457">
          <w:rPr>
            <w:rFonts w:asciiTheme="minorHAnsi" w:hAnsiTheme="minorHAnsi" w:cstheme="minorHAnsi"/>
            <w:b/>
            <w:bCs/>
            <w:sz w:val="22"/>
            <w:szCs w:val="22"/>
            <w:highlight w:val="yellow"/>
          </w:rPr>
          <w:delText>…</w:delText>
        </w:r>
      </w:del>
      <w:ins w:id="4" w:author="Dell" w:date="2024-10-07T13:16:00Z">
        <w:r w:rsidR="000C4457">
          <w:rPr>
            <w:rFonts w:asciiTheme="minorHAnsi" w:hAnsiTheme="minorHAnsi" w:cstheme="minorHAnsi"/>
            <w:b/>
            <w:bCs/>
            <w:sz w:val="22"/>
            <w:szCs w:val="22"/>
            <w:highlight w:val="yellow"/>
          </w:rPr>
          <w:t>20</w:t>
        </w:r>
      </w:ins>
      <w:del w:id="5" w:author="Dell" w:date="2024-10-07T13:15:00Z">
        <w:r w:rsidR="004927D5" w:rsidRPr="004927D5" w:rsidDel="000C4457">
          <w:rPr>
            <w:rFonts w:asciiTheme="minorHAnsi" w:hAnsiTheme="minorHAnsi" w:cstheme="minorHAnsi"/>
            <w:b/>
            <w:bCs/>
            <w:sz w:val="22"/>
            <w:szCs w:val="22"/>
            <w:highlight w:val="yellow"/>
          </w:rPr>
          <w:delText>.</w:delText>
        </w:r>
      </w:del>
      <w:r w:rsidRPr="004927D5">
        <w:rPr>
          <w:rFonts w:asciiTheme="minorHAnsi" w:hAnsiTheme="minorHAnsi" w:cstheme="minorHAnsi"/>
          <w:b/>
          <w:bCs/>
          <w:sz w:val="22"/>
          <w:szCs w:val="22"/>
          <w:highlight w:val="yellow"/>
        </w:rPr>
        <w:t>.</w:t>
      </w:r>
      <w:r w:rsidR="004927D5" w:rsidRPr="004927D5">
        <w:rPr>
          <w:rFonts w:asciiTheme="minorHAnsi" w:hAnsiTheme="minorHAnsi" w:cstheme="minorHAnsi"/>
          <w:b/>
          <w:bCs/>
          <w:sz w:val="22"/>
          <w:szCs w:val="22"/>
          <w:highlight w:val="yellow"/>
        </w:rPr>
        <w:t>1</w:t>
      </w:r>
      <w:ins w:id="6" w:author="Dell" w:date="2024-10-07T13:16:00Z">
        <w:r w:rsidR="000C4457">
          <w:rPr>
            <w:rFonts w:asciiTheme="minorHAnsi" w:hAnsiTheme="minorHAnsi" w:cstheme="minorHAnsi"/>
            <w:b/>
            <w:bCs/>
            <w:sz w:val="22"/>
            <w:szCs w:val="22"/>
            <w:highlight w:val="yellow"/>
          </w:rPr>
          <w:t>1</w:t>
        </w:r>
      </w:ins>
      <w:del w:id="7" w:author="Dell" w:date="2024-10-07T13:16:00Z">
        <w:r w:rsidR="0089274F" w:rsidDel="000C4457">
          <w:rPr>
            <w:rFonts w:asciiTheme="minorHAnsi" w:hAnsiTheme="minorHAnsi" w:cstheme="minorHAnsi"/>
            <w:b/>
            <w:bCs/>
            <w:sz w:val="22"/>
            <w:szCs w:val="22"/>
            <w:highlight w:val="yellow"/>
          </w:rPr>
          <w:delText>2</w:delText>
        </w:r>
      </w:del>
      <w:r w:rsidRPr="004927D5">
        <w:rPr>
          <w:rFonts w:asciiTheme="minorHAnsi" w:hAnsiTheme="minorHAnsi" w:cstheme="minorHAnsi"/>
          <w:b/>
          <w:bCs/>
          <w:sz w:val="22"/>
          <w:szCs w:val="22"/>
          <w:highlight w:val="yellow"/>
        </w:rPr>
        <w:t>.2024 r</w:t>
      </w:r>
      <w:r w:rsidRPr="0024211B">
        <w:rPr>
          <w:rFonts w:asciiTheme="minorHAnsi" w:hAnsiTheme="minorHAnsi" w:cstheme="minorHAnsi"/>
          <w:sz w:val="22"/>
          <w:szCs w:val="22"/>
        </w:rPr>
        <w:t>. Bieg terminu związania ofertą rozpoczyna się wraz z upływem terminu składania ofert.</w:t>
      </w:r>
    </w:p>
    <w:p w:rsidR="00910BE8" w:rsidRPr="0024211B" w:rsidRDefault="00910BE8">
      <w:pPr>
        <w:pStyle w:val="Default"/>
        <w:numPr>
          <w:ilvl w:val="0"/>
          <w:numId w:val="39"/>
        </w:numPr>
        <w:spacing w:line="276" w:lineRule="auto"/>
        <w:ind w:left="360" w:hanging="360"/>
        <w:jc w:val="both"/>
        <w:rPr>
          <w:rFonts w:asciiTheme="minorHAnsi" w:hAnsiTheme="minorHAnsi" w:cstheme="minorHAnsi"/>
          <w:sz w:val="22"/>
          <w:szCs w:val="22"/>
        </w:rPr>
      </w:pPr>
      <w:r w:rsidRPr="0024211B">
        <w:rPr>
          <w:rFonts w:asciiTheme="minorHAnsi" w:hAnsiTheme="minorHAnsi" w:cstheme="minorHAnsi"/>
          <w:sz w:val="22"/>
          <w:szCs w:val="22"/>
        </w:rPr>
        <w:t>W przypadku gdy wybór najkorzystniejszej oferty nie nastąpi przed upływem terminu związania ofertą wskazanego w ust. 1, Zamawiający przed upływem terminu związania ofertą zwróci się jednokrotnie do wykonawców o wyrażenie zgody na przedłużenie tego terminu o wskazywany przez niego okres, nie dłuższy niż 30 dni.</w:t>
      </w:r>
    </w:p>
    <w:p w:rsidR="00910BE8" w:rsidRPr="0024211B" w:rsidRDefault="00910BE8">
      <w:pPr>
        <w:pStyle w:val="Default"/>
        <w:numPr>
          <w:ilvl w:val="0"/>
          <w:numId w:val="39"/>
        </w:numPr>
        <w:spacing w:line="276" w:lineRule="auto"/>
        <w:ind w:left="360" w:hanging="360"/>
        <w:jc w:val="both"/>
        <w:rPr>
          <w:rFonts w:asciiTheme="minorHAnsi" w:hAnsiTheme="minorHAnsi" w:cstheme="minorHAnsi"/>
          <w:sz w:val="22"/>
          <w:szCs w:val="22"/>
        </w:rPr>
      </w:pPr>
      <w:r w:rsidRPr="0024211B">
        <w:rPr>
          <w:rFonts w:asciiTheme="minorHAnsi" w:hAnsiTheme="minorHAnsi" w:cstheme="minorHAnsi"/>
          <w:sz w:val="22"/>
          <w:szCs w:val="22"/>
        </w:rPr>
        <w:t>Przedłużenie terminu związania ofertą wymaga złożenia przez wykonawcę pisemnego oświadczenia o wyrażeniu zgody na przedłużenie terminu związania ofertą.</w:t>
      </w:r>
    </w:p>
    <w:p w:rsidR="00910BE8" w:rsidRPr="0024211B" w:rsidRDefault="00910BE8">
      <w:pPr>
        <w:pStyle w:val="Default"/>
        <w:numPr>
          <w:ilvl w:val="0"/>
          <w:numId w:val="39"/>
        </w:numPr>
        <w:spacing w:line="276" w:lineRule="auto"/>
        <w:ind w:left="360" w:hanging="360"/>
        <w:jc w:val="both"/>
        <w:rPr>
          <w:rFonts w:asciiTheme="minorHAnsi" w:hAnsiTheme="minorHAnsi" w:cstheme="minorHAnsi"/>
          <w:sz w:val="22"/>
          <w:szCs w:val="22"/>
        </w:rPr>
      </w:pPr>
      <w:r w:rsidRPr="0024211B">
        <w:rPr>
          <w:rFonts w:asciiTheme="minorHAnsi" w:hAnsiTheme="minorHAnsi" w:cstheme="minorHAnsi"/>
          <w:sz w:val="22"/>
          <w:szCs w:val="22"/>
        </w:rPr>
        <w:t>W przypadku nie wyrażenia pisemnej zgody na przedłużenie terminu związania ofertą spowoduje to odrzucenie oferty zgodnie z art. 226 ust 1 pkt 12 ustawy Pzp.</w:t>
      </w:r>
    </w:p>
    <w:p w:rsidR="00067CE7" w:rsidRPr="0024211B" w:rsidRDefault="00067CE7">
      <w:pPr>
        <w:pStyle w:val="Nagwek1"/>
        <w:numPr>
          <w:ilvl w:val="0"/>
          <w:numId w:val="3"/>
        </w:numPr>
        <w:spacing w:line="276" w:lineRule="auto"/>
        <w:ind w:left="720"/>
        <w:rPr>
          <w:rFonts w:asciiTheme="minorHAnsi" w:hAnsiTheme="minorHAnsi" w:cstheme="minorHAnsi"/>
        </w:rPr>
      </w:pPr>
      <w:r w:rsidRPr="0024211B">
        <w:rPr>
          <w:rFonts w:asciiTheme="minorHAnsi" w:hAnsiTheme="minorHAnsi" w:cstheme="minorHAnsi"/>
        </w:rPr>
        <w:t>SPOSÓB I TERMIN SKŁADANIA I OTWARCIA OFERT</w:t>
      </w:r>
    </w:p>
    <w:p w:rsidR="00067CE7" w:rsidRPr="0024211B" w:rsidRDefault="00067CE7">
      <w:pPr>
        <w:pStyle w:val="Default"/>
        <w:numPr>
          <w:ilvl w:val="0"/>
          <w:numId w:val="40"/>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Ofertę należy złożyć poprzez platformę e-Zamówienia </w:t>
      </w:r>
      <w:r w:rsidRPr="0024211B">
        <w:rPr>
          <w:rFonts w:asciiTheme="minorHAnsi" w:hAnsiTheme="minorHAnsi" w:cstheme="minorHAnsi"/>
          <w:b/>
          <w:bCs/>
          <w:sz w:val="22"/>
          <w:szCs w:val="22"/>
        </w:rPr>
        <w:t xml:space="preserve">do dnia </w:t>
      </w:r>
      <w:ins w:id="8" w:author="Dell" w:date="2024-10-07T13:16:00Z">
        <w:r w:rsidR="000C4457">
          <w:rPr>
            <w:rFonts w:asciiTheme="minorHAnsi" w:hAnsiTheme="minorHAnsi" w:cstheme="minorHAnsi"/>
            <w:b/>
            <w:bCs/>
            <w:sz w:val="22"/>
            <w:szCs w:val="22"/>
          </w:rPr>
          <w:t>22</w:t>
        </w:r>
      </w:ins>
      <w:del w:id="9" w:author="Dell" w:date="2024-10-07T13:16:00Z">
        <w:r w:rsidR="004927D5" w:rsidDel="000C4457">
          <w:rPr>
            <w:rFonts w:asciiTheme="minorHAnsi" w:hAnsiTheme="minorHAnsi" w:cstheme="minorHAnsi"/>
            <w:b/>
            <w:bCs/>
            <w:sz w:val="22"/>
            <w:szCs w:val="22"/>
          </w:rPr>
          <w:delText>…..</w:delText>
        </w:r>
      </w:del>
      <w:r w:rsidRPr="0024211B">
        <w:rPr>
          <w:rFonts w:asciiTheme="minorHAnsi" w:hAnsiTheme="minorHAnsi" w:cstheme="minorHAnsi"/>
          <w:b/>
          <w:bCs/>
          <w:sz w:val="22"/>
          <w:szCs w:val="22"/>
        </w:rPr>
        <w:t>.</w:t>
      </w:r>
      <w:r w:rsidR="004927D5">
        <w:rPr>
          <w:rFonts w:asciiTheme="minorHAnsi" w:hAnsiTheme="minorHAnsi" w:cstheme="minorHAnsi"/>
          <w:b/>
          <w:bCs/>
          <w:sz w:val="22"/>
          <w:szCs w:val="22"/>
        </w:rPr>
        <w:t>11</w:t>
      </w:r>
      <w:r w:rsidRPr="0024211B">
        <w:rPr>
          <w:rFonts w:asciiTheme="minorHAnsi" w:hAnsiTheme="minorHAnsi" w:cstheme="minorHAnsi"/>
          <w:b/>
          <w:bCs/>
          <w:sz w:val="22"/>
          <w:szCs w:val="22"/>
        </w:rPr>
        <w:t xml:space="preserve">.2024 r. do godziny </w:t>
      </w:r>
      <w:r w:rsidR="0080691E" w:rsidRPr="0024211B">
        <w:rPr>
          <w:rFonts w:asciiTheme="minorHAnsi" w:hAnsiTheme="minorHAnsi" w:cstheme="minorHAnsi"/>
          <w:b/>
          <w:bCs/>
          <w:sz w:val="22"/>
          <w:szCs w:val="22"/>
        </w:rPr>
        <w:t>9</w:t>
      </w:r>
      <w:r w:rsidRPr="0024211B">
        <w:rPr>
          <w:rFonts w:asciiTheme="minorHAnsi" w:hAnsiTheme="minorHAnsi" w:cstheme="minorHAnsi"/>
          <w:b/>
          <w:bCs/>
          <w:sz w:val="22"/>
          <w:szCs w:val="22"/>
        </w:rPr>
        <w:t>:00</w:t>
      </w:r>
      <w:r w:rsidRPr="0024211B">
        <w:rPr>
          <w:rFonts w:asciiTheme="minorHAnsi" w:hAnsiTheme="minorHAnsi" w:cstheme="minorHAnsi"/>
          <w:sz w:val="22"/>
          <w:szCs w:val="22"/>
        </w:rPr>
        <w:t>.</w:t>
      </w:r>
    </w:p>
    <w:p w:rsidR="00067CE7" w:rsidRPr="0024211B" w:rsidRDefault="00067CE7">
      <w:pPr>
        <w:pStyle w:val="Default"/>
        <w:numPr>
          <w:ilvl w:val="0"/>
          <w:numId w:val="40"/>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Otwarcie ofert nastąpi </w:t>
      </w:r>
      <w:r w:rsidRPr="0024211B">
        <w:rPr>
          <w:rFonts w:asciiTheme="minorHAnsi" w:hAnsiTheme="minorHAnsi" w:cstheme="minorHAnsi"/>
          <w:b/>
          <w:bCs/>
          <w:sz w:val="22"/>
          <w:szCs w:val="22"/>
        </w:rPr>
        <w:t xml:space="preserve">w dniu </w:t>
      </w:r>
      <w:ins w:id="10" w:author="Dell" w:date="2024-10-07T13:16:00Z">
        <w:r w:rsidR="000C4457">
          <w:rPr>
            <w:rFonts w:asciiTheme="minorHAnsi" w:hAnsiTheme="minorHAnsi" w:cstheme="minorHAnsi"/>
            <w:b/>
            <w:bCs/>
            <w:sz w:val="22"/>
            <w:szCs w:val="22"/>
          </w:rPr>
          <w:t>22</w:t>
        </w:r>
      </w:ins>
      <w:del w:id="11" w:author="Dell" w:date="2024-10-07T13:16:00Z">
        <w:r w:rsidR="0089274F" w:rsidDel="000C4457">
          <w:rPr>
            <w:rFonts w:asciiTheme="minorHAnsi" w:hAnsiTheme="minorHAnsi" w:cstheme="minorHAnsi"/>
            <w:b/>
            <w:bCs/>
            <w:sz w:val="22"/>
            <w:szCs w:val="22"/>
          </w:rPr>
          <w:delText>….</w:delText>
        </w:r>
      </w:del>
      <w:r w:rsidRPr="0024211B">
        <w:rPr>
          <w:rFonts w:asciiTheme="minorHAnsi" w:hAnsiTheme="minorHAnsi" w:cstheme="minorHAnsi"/>
          <w:b/>
          <w:bCs/>
          <w:sz w:val="22"/>
          <w:szCs w:val="22"/>
        </w:rPr>
        <w:t>.</w:t>
      </w:r>
      <w:r w:rsidR="0089274F">
        <w:rPr>
          <w:rFonts w:asciiTheme="minorHAnsi" w:hAnsiTheme="minorHAnsi" w:cstheme="minorHAnsi"/>
          <w:b/>
          <w:bCs/>
          <w:sz w:val="22"/>
          <w:szCs w:val="22"/>
        </w:rPr>
        <w:t>11</w:t>
      </w:r>
      <w:r w:rsidRPr="0024211B">
        <w:rPr>
          <w:rFonts w:asciiTheme="minorHAnsi" w:hAnsiTheme="minorHAnsi" w:cstheme="minorHAnsi"/>
          <w:b/>
          <w:bCs/>
          <w:sz w:val="22"/>
          <w:szCs w:val="22"/>
        </w:rPr>
        <w:t xml:space="preserve">.2024 r. o godzinie </w:t>
      </w:r>
      <w:r w:rsidR="0080691E" w:rsidRPr="0024211B">
        <w:rPr>
          <w:rFonts w:asciiTheme="minorHAnsi" w:hAnsiTheme="minorHAnsi" w:cstheme="minorHAnsi"/>
          <w:b/>
          <w:bCs/>
          <w:sz w:val="22"/>
          <w:szCs w:val="22"/>
        </w:rPr>
        <w:t>9</w:t>
      </w:r>
      <w:r w:rsidR="00991694" w:rsidRPr="0024211B">
        <w:rPr>
          <w:rFonts w:asciiTheme="minorHAnsi" w:hAnsiTheme="minorHAnsi" w:cstheme="minorHAnsi"/>
          <w:b/>
          <w:bCs/>
          <w:sz w:val="22"/>
          <w:szCs w:val="22"/>
        </w:rPr>
        <w:t>:30</w:t>
      </w:r>
      <w:r w:rsidR="005B739E" w:rsidRPr="0024211B">
        <w:rPr>
          <w:rFonts w:asciiTheme="minorHAnsi" w:hAnsiTheme="minorHAnsi" w:cstheme="minorHAnsi"/>
          <w:sz w:val="22"/>
          <w:szCs w:val="22"/>
        </w:rPr>
        <w:t>, za pośrednictwem Platformy, na karcie „Oferta/Załączniki”, poprzez ich odszyfrowanie, które jest jednoznaczne z ich upublicznieniem.</w:t>
      </w:r>
    </w:p>
    <w:p w:rsidR="00067CE7" w:rsidRPr="0024211B" w:rsidRDefault="00067CE7">
      <w:pPr>
        <w:pStyle w:val="Default"/>
        <w:numPr>
          <w:ilvl w:val="0"/>
          <w:numId w:val="40"/>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Najpóźniej przed otwarciem ofert Zamawiający udostępni na stronie internetowej prowadzonego postępowania informację o kwocie, jaką zamierza przeznaczyć na sfinansowanie zamówienia.</w:t>
      </w:r>
    </w:p>
    <w:p w:rsidR="00991694" w:rsidRPr="0024211B" w:rsidRDefault="00067CE7">
      <w:pPr>
        <w:pStyle w:val="Default"/>
        <w:numPr>
          <w:ilvl w:val="0"/>
          <w:numId w:val="40"/>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Niezwłocznie po otwarciu ofert Zamawiający udostępni na stronie internetowej prowadzonego postępowania informacje o:</w:t>
      </w:r>
    </w:p>
    <w:p w:rsidR="00991694" w:rsidRPr="0024211B" w:rsidRDefault="00067CE7">
      <w:pPr>
        <w:pStyle w:val="Default"/>
        <w:numPr>
          <w:ilvl w:val="2"/>
          <w:numId w:val="3"/>
        </w:numPr>
        <w:spacing w:line="276" w:lineRule="auto"/>
        <w:ind w:left="717" w:hanging="357"/>
        <w:jc w:val="both"/>
        <w:rPr>
          <w:rFonts w:asciiTheme="minorHAnsi" w:hAnsiTheme="minorHAnsi" w:cstheme="minorHAnsi"/>
          <w:sz w:val="22"/>
          <w:szCs w:val="22"/>
        </w:rPr>
      </w:pPr>
      <w:r w:rsidRPr="0024211B">
        <w:rPr>
          <w:rFonts w:asciiTheme="minorHAnsi" w:hAnsiTheme="minorHAnsi" w:cstheme="minorHAnsi"/>
          <w:sz w:val="22"/>
          <w:szCs w:val="22"/>
        </w:rPr>
        <w:t>nazwach albo imionach i nazwiskach oraz siedzibach lub miejscach prowadzonej działalności gospodarczej albo miejscach zamieszkania wykonawców, których oferty zostały otwarte;</w:t>
      </w:r>
    </w:p>
    <w:p w:rsidR="00991694" w:rsidRPr="0024211B" w:rsidRDefault="00067CE7">
      <w:pPr>
        <w:pStyle w:val="Default"/>
        <w:numPr>
          <w:ilvl w:val="2"/>
          <w:numId w:val="3"/>
        </w:numPr>
        <w:spacing w:line="276" w:lineRule="auto"/>
        <w:ind w:left="717" w:hanging="357"/>
        <w:jc w:val="both"/>
        <w:rPr>
          <w:rFonts w:asciiTheme="minorHAnsi" w:hAnsiTheme="minorHAnsi" w:cstheme="minorHAnsi"/>
          <w:sz w:val="22"/>
          <w:szCs w:val="22"/>
        </w:rPr>
      </w:pPr>
      <w:r w:rsidRPr="0024211B">
        <w:rPr>
          <w:rFonts w:asciiTheme="minorHAnsi" w:hAnsiTheme="minorHAnsi" w:cstheme="minorHAnsi"/>
          <w:sz w:val="22"/>
          <w:szCs w:val="22"/>
        </w:rPr>
        <w:t>cenach</w:t>
      </w:r>
      <w:r w:rsidR="00365FED" w:rsidRPr="0024211B">
        <w:rPr>
          <w:rFonts w:asciiTheme="minorHAnsi" w:hAnsiTheme="minorHAnsi" w:cstheme="minorHAnsi"/>
          <w:sz w:val="22"/>
          <w:szCs w:val="22"/>
        </w:rPr>
        <w:t xml:space="preserve"> lub kosztach</w:t>
      </w:r>
      <w:r w:rsidRPr="0024211B">
        <w:rPr>
          <w:rFonts w:asciiTheme="minorHAnsi" w:hAnsiTheme="minorHAnsi" w:cstheme="minorHAnsi"/>
          <w:sz w:val="22"/>
          <w:szCs w:val="22"/>
        </w:rPr>
        <w:t xml:space="preserve"> zawartych w ofertach.</w:t>
      </w:r>
    </w:p>
    <w:p w:rsidR="00991694" w:rsidRPr="0024211B" w:rsidRDefault="00067CE7">
      <w:pPr>
        <w:pStyle w:val="Default"/>
        <w:numPr>
          <w:ilvl w:val="0"/>
          <w:numId w:val="40"/>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 xml:space="preserve">Otwarcie ofert następuje przy użyciu systemu teleinformatycznego, w przypadku awarii tego systemu, która spowoduje brak możliwości otwarcia ofert w terminie określonym przez </w:t>
      </w:r>
      <w:r w:rsidR="00365FED" w:rsidRPr="0024211B">
        <w:rPr>
          <w:rFonts w:asciiTheme="minorHAnsi" w:hAnsiTheme="minorHAnsi" w:cstheme="minorHAnsi"/>
          <w:sz w:val="22"/>
          <w:szCs w:val="22"/>
        </w:rPr>
        <w:t>Z</w:t>
      </w:r>
      <w:r w:rsidRPr="0024211B">
        <w:rPr>
          <w:rFonts w:asciiTheme="minorHAnsi" w:hAnsiTheme="minorHAnsi" w:cstheme="minorHAnsi"/>
          <w:sz w:val="22"/>
          <w:szCs w:val="22"/>
        </w:rPr>
        <w:t>amawiającego, otwarcie ofert następuje niezwłocznie po usunięciu awarii. Zamawiający poinformuje o zmianie terminu otwarcia ofert na stronie internetowej prowadzonego postępowania</w:t>
      </w:r>
      <w:r w:rsidR="00991694" w:rsidRPr="0024211B">
        <w:rPr>
          <w:rFonts w:asciiTheme="minorHAnsi" w:hAnsiTheme="minorHAnsi" w:cstheme="minorHAnsi"/>
          <w:sz w:val="22"/>
          <w:szCs w:val="22"/>
        </w:rPr>
        <w:t>.</w:t>
      </w:r>
    </w:p>
    <w:p w:rsidR="00067CE7" w:rsidRPr="0024211B" w:rsidRDefault="00067CE7">
      <w:pPr>
        <w:pStyle w:val="Default"/>
        <w:numPr>
          <w:ilvl w:val="0"/>
          <w:numId w:val="40"/>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Protokół postępowania jest jawny i udostępniany na wniosek. Załączniki do protokołu Zamawiający udostępni po dokonaniu wyboru najkorzystniejszej oferty lub unieważnieniu postępowania z tym, że oferty wraz z załącznikami są jawne od chwili ich otwarcia z uwzględnieniem art. 74 ust. 2 pkt 1 Ustawy Pzp.</w:t>
      </w:r>
    </w:p>
    <w:p w:rsidR="007155DE" w:rsidRPr="0024211B" w:rsidRDefault="007155DE" w:rsidP="007155DE">
      <w:pPr>
        <w:pStyle w:val="Default"/>
        <w:spacing w:line="276" w:lineRule="auto"/>
        <w:jc w:val="both"/>
        <w:rPr>
          <w:rFonts w:asciiTheme="minorHAnsi" w:hAnsiTheme="minorHAnsi" w:cstheme="minorHAnsi"/>
          <w:sz w:val="22"/>
          <w:szCs w:val="22"/>
        </w:rPr>
      </w:pPr>
    </w:p>
    <w:p w:rsidR="007155DE" w:rsidRPr="0024211B" w:rsidRDefault="007155DE" w:rsidP="007155DE">
      <w:pPr>
        <w:pStyle w:val="Default"/>
        <w:spacing w:line="276" w:lineRule="auto"/>
        <w:jc w:val="both"/>
        <w:rPr>
          <w:rFonts w:asciiTheme="minorHAnsi" w:hAnsiTheme="minorHAnsi" w:cstheme="minorHAnsi"/>
          <w:sz w:val="22"/>
          <w:szCs w:val="22"/>
        </w:rPr>
      </w:pPr>
    </w:p>
    <w:p w:rsidR="007155DE" w:rsidRPr="0024211B" w:rsidRDefault="007155DE">
      <w:pPr>
        <w:pStyle w:val="Nagwek1"/>
        <w:numPr>
          <w:ilvl w:val="0"/>
          <w:numId w:val="3"/>
        </w:numPr>
        <w:spacing w:line="276" w:lineRule="auto"/>
        <w:ind w:left="720"/>
        <w:rPr>
          <w:rFonts w:asciiTheme="minorHAnsi" w:hAnsiTheme="minorHAnsi" w:cstheme="minorHAnsi"/>
        </w:rPr>
      </w:pPr>
      <w:r w:rsidRPr="0024211B">
        <w:rPr>
          <w:rFonts w:asciiTheme="minorHAnsi" w:hAnsiTheme="minorHAnsi" w:cstheme="minorHAnsi"/>
        </w:rPr>
        <w:lastRenderedPageBreak/>
        <w:t>OPIS KRYTERIÓW OCENY OFERT, WRAZ Z PODANIEM WAG TYCH KRYTERIÓW I SPOSOBU OCENY OFERT</w:t>
      </w:r>
    </w:p>
    <w:p w:rsidR="007155DE" w:rsidRPr="0024211B" w:rsidRDefault="007155DE">
      <w:pPr>
        <w:pStyle w:val="Akapitzlist"/>
        <w:numPr>
          <w:ilvl w:val="0"/>
          <w:numId w:val="37"/>
        </w:numPr>
        <w:ind w:left="360"/>
        <w:rPr>
          <w:rFonts w:asciiTheme="minorHAnsi" w:hAnsiTheme="minorHAnsi" w:cstheme="minorHAnsi"/>
        </w:rPr>
      </w:pPr>
      <w:r w:rsidRPr="0024211B">
        <w:rPr>
          <w:rFonts w:asciiTheme="minorHAnsi" w:hAnsiTheme="minorHAnsi" w:cstheme="minorHAnsi"/>
        </w:rPr>
        <w:t>Przy dokonywaniu wyboru najkorzystniejszej oferty Zamawiający stosować będzie niżej podane kryteria:</w:t>
      </w:r>
    </w:p>
    <w:tbl>
      <w:tblPr>
        <w:tblStyle w:val="Tabela-Siatka"/>
        <w:tblW w:w="0" w:type="auto"/>
        <w:tblInd w:w="360" w:type="dxa"/>
        <w:tblLook w:val="04A0"/>
      </w:tblPr>
      <w:tblGrid>
        <w:gridCol w:w="598"/>
        <w:gridCol w:w="4052"/>
        <w:gridCol w:w="4052"/>
      </w:tblGrid>
      <w:tr w:rsidR="007155DE" w:rsidRPr="0024211B" w:rsidTr="008E1BFA">
        <w:tc>
          <w:tcPr>
            <w:tcW w:w="598" w:type="dxa"/>
            <w:vAlign w:val="center"/>
          </w:tcPr>
          <w:p w:rsidR="007155DE" w:rsidRPr="0024211B" w:rsidRDefault="007155DE" w:rsidP="008E1BFA">
            <w:pPr>
              <w:pStyle w:val="Akapitzlist"/>
              <w:spacing w:after="0" w:line="360" w:lineRule="auto"/>
              <w:ind w:left="0"/>
              <w:jc w:val="center"/>
              <w:rPr>
                <w:rFonts w:asciiTheme="minorHAnsi" w:hAnsiTheme="minorHAnsi" w:cstheme="minorHAnsi"/>
                <w:b/>
                <w:bCs/>
              </w:rPr>
            </w:pPr>
            <w:r w:rsidRPr="0024211B">
              <w:rPr>
                <w:rFonts w:asciiTheme="minorHAnsi" w:hAnsiTheme="minorHAnsi" w:cstheme="minorHAnsi"/>
                <w:b/>
                <w:bCs/>
              </w:rPr>
              <w:t>Lp.</w:t>
            </w:r>
          </w:p>
        </w:tc>
        <w:tc>
          <w:tcPr>
            <w:tcW w:w="4052" w:type="dxa"/>
            <w:vAlign w:val="center"/>
          </w:tcPr>
          <w:p w:rsidR="007155DE" w:rsidRPr="0024211B" w:rsidRDefault="007155DE" w:rsidP="008E1BFA">
            <w:pPr>
              <w:pStyle w:val="Akapitzlist"/>
              <w:spacing w:after="0" w:line="360" w:lineRule="auto"/>
              <w:ind w:left="0"/>
              <w:rPr>
                <w:rFonts w:asciiTheme="minorHAnsi" w:hAnsiTheme="minorHAnsi" w:cstheme="minorHAnsi"/>
                <w:b/>
                <w:bCs/>
              </w:rPr>
            </w:pPr>
            <w:r w:rsidRPr="0024211B">
              <w:rPr>
                <w:rFonts w:asciiTheme="minorHAnsi" w:hAnsiTheme="minorHAnsi" w:cstheme="minorHAnsi"/>
                <w:b/>
                <w:bCs/>
              </w:rPr>
              <w:t>Nazwa kryterium</w:t>
            </w:r>
          </w:p>
        </w:tc>
        <w:tc>
          <w:tcPr>
            <w:tcW w:w="4052" w:type="dxa"/>
            <w:vAlign w:val="bottom"/>
          </w:tcPr>
          <w:p w:rsidR="007155DE" w:rsidRPr="0024211B" w:rsidRDefault="007155DE" w:rsidP="008E1BFA">
            <w:pPr>
              <w:pStyle w:val="Akapitzlist"/>
              <w:spacing w:after="0" w:line="360" w:lineRule="auto"/>
              <w:ind w:left="0"/>
              <w:rPr>
                <w:rFonts w:asciiTheme="minorHAnsi" w:hAnsiTheme="minorHAnsi" w:cstheme="minorHAnsi"/>
                <w:b/>
                <w:bCs/>
              </w:rPr>
            </w:pPr>
            <w:r w:rsidRPr="0024211B">
              <w:rPr>
                <w:rFonts w:asciiTheme="minorHAnsi" w:hAnsiTheme="minorHAnsi" w:cstheme="minorHAnsi"/>
                <w:b/>
                <w:bCs/>
              </w:rPr>
              <w:t>Waga</w:t>
            </w:r>
          </w:p>
        </w:tc>
      </w:tr>
      <w:tr w:rsidR="007155DE" w:rsidRPr="0024211B" w:rsidTr="008E1BFA">
        <w:tc>
          <w:tcPr>
            <w:tcW w:w="598" w:type="dxa"/>
            <w:vAlign w:val="center"/>
          </w:tcPr>
          <w:p w:rsidR="007155DE" w:rsidRPr="0024211B" w:rsidRDefault="007155DE" w:rsidP="008E1BFA">
            <w:pPr>
              <w:pStyle w:val="Akapitzlist"/>
              <w:spacing w:after="0" w:line="360" w:lineRule="auto"/>
              <w:ind w:left="0"/>
              <w:jc w:val="center"/>
              <w:rPr>
                <w:rFonts w:asciiTheme="minorHAnsi" w:hAnsiTheme="minorHAnsi" w:cstheme="minorHAnsi"/>
              </w:rPr>
            </w:pPr>
            <w:r w:rsidRPr="0024211B">
              <w:rPr>
                <w:rFonts w:asciiTheme="minorHAnsi" w:hAnsiTheme="minorHAnsi" w:cstheme="minorHAnsi"/>
              </w:rPr>
              <w:t>1</w:t>
            </w:r>
          </w:p>
        </w:tc>
        <w:tc>
          <w:tcPr>
            <w:tcW w:w="4052" w:type="dxa"/>
            <w:vAlign w:val="center"/>
          </w:tcPr>
          <w:p w:rsidR="007155DE" w:rsidRPr="0024211B" w:rsidRDefault="007155DE" w:rsidP="008E1BFA">
            <w:pPr>
              <w:pStyle w:val="Akapitzlist"/>
              <w:spacing w:after="0" w:line="360" w:lineRule="auto"/>
              <w:ind w:left="0"/>
              <w:rPr>
                <w:rFonts w:asciiTheme="minorHAnsi" w:hAnsiTheme="minorHAnsi" w:cstheme="minorHAnsi"/>
              </w:rPr>
            </w:pPr>
            <w:r w:rsidRPr="0024211B">
              <w:rPr>
                <w:rFonts w:asciiTheme="minorHAnsi" w:hAnsiTheme="minorHAnsi" w:cstheme="minorHAnsi"/>
              </w:rPr>
              <w:t>Cena</w:t>
            </w:r>
          </w:p>
        </w:tc>
        <w:tc>
          <w:tcPr>
            <w:tcW w:w="4052" w:type="dxa"/>
            <w:vAlign w:val="center"/>
          </w:tcPr>
          <w:p w:rsidR="007155DE" w:rsidRPr="0024211B" w:rsidRDefault="007155DE" w:rsidP="008E1BFA">
            <w:pPr>
              <w:pStyle w:val="Akapitzlist"/>
              <w:spacing w:after="0" w:line="360" w:lineRule="auto"/>
              <w:ind w:left="0"/>
              <w:rPr>
                <w:rFonts w:asciiTheme="minorHAnsi" w:hAnsiTheme="minorHAnsi" w:cstheme="minorHAnsi"/>
              </w:rPr>
            </w:pPr>
            <w:r w:rsidRPr="0024211B">
              <w:rPr>
                <w:rFonts w:asciiTheme="minorHAnsi" w:hAnsiTheme="minorHAnsi" w:cstheme="minorHAnsi"/>
              </w:rPr>
              <w:t>60%</w:t>
            </w:r>
          </w:p>
        </w:tc>
      </w:tr>
      <w:tr w:rsidR="007155DE" w:rsidRPr="0024211B" w:rsidTr="008E1BFA">
        <w:tc>
          <w:tcPr>
            <w:tcW w:w="598" w:type="dxa"/>
            <w:vAlign w:val="center"/>
          </w:tcPr>
          <w:p w:rsidR="007155DE" w:rsidRPr="0024211B" w:rsidRDefault="007155DE" w:rsidP="008E1BFA">
            <w:pPr>
              <w:pStyle w:val="Akapitzlist"/>
              <w:spacing w:after="0" w:line="360" w:lineRule="auto"/>
              <w:ind w:left="0"/>
              <w:jc w:val="center"/>
              <w:rPr>
                <w:rFonts w:asciiTheme="minorHAnsi" w:hAnsiTheme="minorHAnsi" w:cstheme="minorHAnsi"/>
              </w:rPr>
            </w:pPr>
            <w:r w:rsidRPr="0024211B">
              <w:rPr>
                <w:rFonts w:asciiTheme="minorHAnsi" w:hAnsiTheme="minorHAnsi" w:cstheme="minorHAnsi"/>
              </w:rPr>
              <w:t>2</w:t>
            </w:r>
          </w:p>
        </w:tc>
        <w:tc>
          <w:tcPr>
            <w:tcW w:w="4052" w:type="dxa"/>
            <w:vAlign w:val="center"/>
          </w:tcPr>
          <w:p w:rsidR="007155DE" w:rsidRPr="0024211B" w:rsidRDefault="007155DE" w:rsidP="008E1BFA">
            <w:pPr>
              <w:pStyle w:val="Akapitzlist"/>
              <w:spacing w:after="0" w:line="360" w:lineRule="auto"/>
              <w:ind w:left="0"/>
              <w:rPr>
                <w:rFonts w:asciiTheme="minorHAnsi" w:hAnsiTheme="minorHAnsi" w:cstheme="minorHAnsi"/>
              </w:rPr>
            </w:pPr>
            <w:r w:rsidRPr="0024211B">
              <w:rPr>
                <w:rFonts w:asciiTheme="minorHAnsi" w:hAnsiTheme="minorHAnsi" w:cstheme="minorHAnsi"/>
              </w:rPr>
              <w:t>Okres gwarancji i rękojmi</w:t>
            </w:r>
          </w:p>
        </w:tc>
        <w:tc>
          <w:tcPr>
            <w:tcW w:w="4052" w:type="dxa"/>
            <w:vAlign w:val="center"/>
          </w:tcPr>
          <w:p w:rsidR="007155DE" w:rsidRPr="0024211B" w:rsidRDefault="007155DE" w:rsidP="008E1BFA">
            <w:pPr>
              <w:pStyle w:val="Akapitzlist"/>
              <w:spacing w:after="0" w:line="360" w:lineRule="auto"/>
              <w:ind w:left="0"/>
              <w:rPr>
                <w:rFonts w:asciiTheme="minorHAnsi" w:hAnsiTheme="minorHAnsi" w:cstheme="minorHAnsi"/>
              </w:rPr>
            </w:pPr>
            <w:r w:rsidRPr="0024211B">
              <w:rPr>
                <w:rFonts w:asciiTheme="minorHAnsi" w:hAnsiTheme="minorHAnsi" w:cstheme="minorHAnsi"/>
              </w:rPr>
              <w:t>40%</w:t>
            </w:r>
          </w:p>
        </w:tc>
      </w:tr>
    </w:tbl>
    <w:p w:rsidR="007155DE" w:rsidRPr="0024211B" w:rsidRDefault="007155DE">
      <w:pPr>
        <w:pStyle w:val="Akapitzlist"/>
        <w:numPr>
          <w:ilvl w:val="0"/>
          <w:numId w:val="37"/>
        </w:numPr>
        <w:autoSpaceDE w:val="0"/>
        <w:autoSpaceDN w:val="0"/>
        <w:adjustRightInd w:val="0"/>
        <w:spacing w:before="120" w:line="276" w:lineRule="auto"/>
        <w:ind w:left="360"/>
        <w:jc w:val="both"/>
        <w:rPr>
          <w:rFonts w:asciiTheme="minorHAnsi" w:hAnsiTheme="minorHAnsi" w:cstheme="minorHAnsi"/>
          <w:color w:val="000000"/>
        </w:rPr>
      </w:pPr>
      <w:r w:rsidRPr="0024211B">
        <w:rPr>
          <w:rFonts w:asciiTheme="minorHAnsi" w:hAnsiTheme="minorHAnsi" w:cstheme="minorHAnsi"/>
          <w:color w:val="000000"/>
        </w:rPr>
        <w:t>Punkty przyznawane za podane kryteria będą liczone według następujących wzorów:</w:t>
      </w:r>
    </w:p>
    <w:tbl>
      <w:tblPr>
        <w:tblStyle w:val="Tabela-Siatka"/>
        <w:tblW w:w="0" w:type="auto"/>
        <w:tblInd w:w="360" w:type="dxa"/>
        <w:tblLook w:val="04A0"/>
      </w:tblPr>
      <w:tblGrid>
        <w:gridCol w:w="1762"/>
        <w:gridCol w:w="6940"/>
      </w:tblGrid>
      <w:tr w:rsidR="007155DE" w:rsidRPr="0024211B" w:rsidTr="008E1BFA">
        <w:tc>
          <w:tcPr>
            <w:tcW w:w="1762" w:type="dxa"/>
            <w:vAlign w:val="center"/>
          </w:tcPr>
          <w:p w:rsidR="007155DE" w:rsidRPr="0024211B" w:rsidRDefault="007155DE" w:rsidP="008E1BFA">
            <w:pPr>
              <w:pStyle w:val="Akapitzlist"/>
              <w:autoSpaceDE w:val="0"/>
              <w:autoSpaceDN w:val="0"/>
              <w:adjustRightInd w:val="0"/>
              <w:spacing w:after="0" w:line="276" w:lineRule="auto"/>
              <w:ind w:left="0"/>
              <w:jc w:val="center"/>
              <w:rPr>
                <w:rFonts w:asciiTheme="minorHAnsi" w:hAnsiTheme="minorHAnsi" w:cstheme="minorHAnsi"/>
                <w:b/>
                <w:bCs/>
                <w:color w:val="000000"/>
              </w:rPr>
            </w:pPr>
            <w:r w:rsidRPr="0024211B">
              <w:rPr>
                <w:rFonts w:asciiTheme="minorHAnsi" w:hAnsiTheme="minorHAnsi" w:cstheme="minorHAnsi"/>
                <w:b/>
                <w:bCs/>
                <w:color w:val="000000"/>
              </w:rPr>
              <w:t>Nr kryterium</w:t>
            </w:r>
          </w:p>
        </w:tc>
        <w:tc>
          <w:tcPr>
            <w:tcW w:w="6940" w:type="dxa"/>
            <w:vAlign w:val="center"/>
          </w:tcPr>
          <w:p w:rsidR="007155DE" w:rsidRPr="0024211B" w:rsidRDefault="007155DE" w:rsidP="008E1BFA">
            <w:pPr>
              <w:pStyle w:val="Akapitzlist"/>
              <w:autoSpaceDE w:val="0"/>
              <w:autoSpaceDN w:val="0"/>
              <w:adjustRightInd w:val="0"/>
              <w:spacing w:after="0" w:line="276" w:lineRule="auto"/>
              <w:ind w:left="0"/>
              <w:rPr>
                <w:rFonts w:asciiTheme="minorHAnsi" w:hAnsiTheme="minorHAnsi" w:cstheme="minorHAnsi"/>
                <w:b/>
                <w:bCs/>
                <w:color w:val="000000"/>
              </w:rPr>
            </w:pPr>
            <w:r w:rsidRPr="0024211B">
              <w:rPr>
                <w:rFonts w:asciiTheme="minorHAnsi" w:hAnsiTheme="minorHAnsi" w:cstheme="minorHAnsi"/>
                <w:b/>
                <w:bCs/>
                <w:color w:val="000000"/>
              </w:rPr>
              <w:t>Wzór</w:t>
            </w:r>
          </w:p>
        </w:tc>
      </w:tr>
      <w:tr w:rsidR="007155DE" w:rsidRPr="0024211B" w:rsidTr="008E1BFA">
        <w:tc>
          <w:tcPr>
            <w:tcW w:w="1762" w:type="dxa"/>
            <w:vAlign w:val="center"/>
          </w:tcPr>
          <w:p w:rsidR="007155DE" w:rsidRPr="0024211B" w:rsidRDefault="007155DE" w:rsidP="008E1BFA">
            <w:pPr>
              <w:pStyle w:val="Akapitzlist"/>
              <w:autoSpaceDE w:val="0"/>
              <w:autoSpaceDN w:val="0"/>
              <w:adjustRightInd w:val="0"/>
              <w:spacing w:after="0" w:line="276" w:lineRule="auto"/>
              <w:ind w:left="0"/>
              <w:jc w:val="center"/>
              <w:rPr>
                <w:rFonts w:asciiTheme="minorHAnsi" w:hAnsiTheme="minorHAnsi" w:cstheme="minorHAnsi"/>
                <w:color w:val="000000"/>
              </w:rPr>
            </w:pPr>
            <w:r w:rsidRPr="0024211B">
              <w:rPr>
                <w:rFonts w:asciiTheme="minorHAnsi" w:hAnsiTheme="minorHAnsi" w:cstheme="minorHAnsi"/>
                <w:color w:val="000000"/>
              </w:rPr>
              <w:t>1</w:t>
            </w:r>
          </w:p>
        </w:tc>
        <w:tc>
          <w:tcPr>
            <w:tcW w:w="6940" w:type="dxa"/>
            <w:vAlign w:val="center"/>
          </w:tcPr>
          <w:p w:rsidR="007155DE" w:rsidRPr="0024211B" w:rsidRDefault="007155DE" w:rsidP="008E1BFA">
            <w:pPr>
              <w:pStyle w:val="Akapitzlist"/>
              <w:autoSpaceDE w:val="0"/>
              <w:autoSpaceDN w:val="0"/>
              <w:adjustRightInd w:val="0"/>
              <w:spacing w:after="0" w:line="276" w:lineRule="auto"/>
              <w:ind w:left="0"/>
              <w:jc w:val="both"/>
              <w:rPr>
                <w:rFonts w:asciiTheme="minorHAnsi" w:hAnsiTheme="minorHAnsi" w:cstheme="minorHAnsi"/>
                <w:b/>
                <w:bCs/>
                <w:color w:val="000000"/>
              </w:rPr>
            </w:pPr>
            <w:r w:rsidRPr="0024211B">
              <w:rPr>
                <w:rFonts w:asciiTheme="minorHAnsi" w:hAnsiTheme="minorHAnsi" w:cstheme="minorHAnsi"/>
                <w:b/>
                <w:bCs/>
                <w:color w:val="000000"/>
              </w:rPr>
              <w:t>Cena</w:t>
            </w:r>
          </w:p>
          <w:p w:rsidR="007155DE" w:rsidRPr="0024211B" w:rsidRDefault="007155DE" w:rsidP="008E1BFA">
            <w:pPr>
              <w:pStyle w:val="Akapitzlist"/>
              <w:autoSpaceDE w:val="0"/>
              <w:autoSpaceDN w:val="0"/>
              <w:adjustRightInd w:val="0"/>
              <w:spacing w:after="0" w:line="276" w:lineRule="auto"/>
              <w:ind w:left="0"/>
              <w:jc w:val="both"/>
              <w:rPr>
                <w:rFonts w:asciiTheme="minorHAnsi" w:hAnsiTheme="minorHAnsi" w:cstheme="minorHAnsi"/>
                <w:color w:val="000000"/>
              </w:rPr>
            </w:pPr>
            <w:r w:rsidRPr="0024211B">
              <w:rPr>
                <w:rFonts w:asciiTheme="minorHAnsi" w:hAnsiTheme="minorHAnsi" w:cstheme="minorHAnsi"/>
                <w:color w:val="000000"/>
              </w:rPr>
              <w:t>Liczba punktów = (Cmin/Cof)*100*waga</w:t>
            </w:r>
          </w:p>
          <w:p w:rsidR="007155DE" w:rsidRPr="0024211B" w:rsidRDefault="007155DE" w:rsidP="008E1BFA">
            <w:pPr>
              <w:pStyle w:val="Akapitzlist"/>
              <w:autoSpaceDE w:val="0"/>
              <w:autoSpaceDN w:val="0"/>
              <w:adjustRightInd w:val="0"/>
              <w:spacing w:after="0" w:line="276" w:lineRule="auto"/>
              <w:ind w:left="0"/>
              <w:jc w:val="both"/>
              <w:rPr>
                <w:rFonts w:asciiTheme="minorHAnsi" w:hAnsiTheme="minorHAnsi" w:cstheme="minorHAnsi"/>
                <w:color w:val="000000"/>
              </w:rPr>
            </w:pPr>
            <w:r w:rsidRPr="0024211B">
              <w:rPr>
                <w:rFonts w:asciiTheme="minorHAnsi" w:hAnsiTheme="minorHAnsi" w:cstheme="minorHAnsi"/>
                <w:color w:val="000000"/>
              </w:rPr>
              <w:t>gdzie:</w:t>
            </w:r>
          </w:p>
          <w:p w:rsidR="007155DE" w:rsidRPr="0024211B" w:rsidRDefault="007155DE" w:rsidP="008E1BFA">
            <w:pPr>
              <w:pStyle w:val="Akapitzlist"/>
              <w:autoSpaceDE w:val="0"/>
              <w:autoSpaceDN w:val="0"/>
              <w:adjustRightInd w:val="0"/>
              <w:spacing w:after="0" w:line="276" w:lineRule="auto"/>
              <w:ind w:left="0"/>
              <w:jc w:val="both"/>
              <w:rPr>
                <w:rFonts w:asciiTheme="minorHAnsi" w:hAnsiTheme="minorHAnsi" w:cstheme="minorHAnsi"/>
                <w:color w:val="000000"/>
              </w:rPr>
            </w:pPr>
            <w:r w:rsidRPr="0024211B">
              <w:rPr>
                <w:rFonts w:asciiTheme="minorHAnsi" w:hAnsiTheme="minorHAnsi" w:cstheme="minorHAnsi"/>
                <w:color w:val="000000"/>
              </w:rPr>
              <w:t>Cmin – najniższa cena spośród wszystkich ofert</w:t>
            </w:r>
          </w:p>
          <w:p w:rsidR="007155DE" w:rsidRPr="0024211B" w:rsidRDefault="007155DE" w:rsidP="008E1BFA">
            <w:pPr>
              <w:pStyle w:val="Akapitzlist"/>
              <w:autoSpaceDE w:val="0"/>
              <w:autoSpaceDN w:val="0"/>
              <w:adjustRightInd w:val="0"/>
              <w:spacing w:after="0" w:line="276" w:lineRule="auto"/>
              <w:ind w:left="0"/>
              <w:jc w:val="both"/>
              <w:rPr>
                <w:rFonts w:asciiTheme="minorHAnsi" w:hAnsiTheme="minorHAnsi" w:cstheme="minorHAnsi"/>
                <w:color w:val="000000"/>
              </w:rPr>
            </w:pPr>
            <w:r w:rsidRPr="0024211B">
              <w:rPr>
                <w:rFonts w:asciiTheme="minorHAnsi" w:hAnsiTheme="minorHAnsi" w:cstheme="minorHAnsi"/>
                <w:color w:val="000000"/>
              </w:rPr>
              <w:t>Cof – cena podana w ofercie</w:t>
            </w:r>
          </w:p>
        </w:tc>
      </w:tr>
      <w:tr w:rsidR="007155DE" w:rsidRPr="0024211B" w:rsidTr="008E1BFA">
        <w:tc>
          <w:tcPr>
            <w:tcW w:w="1762" w:type="dxa"/>
            <w:vAlign w:val="center"/>
          </w:tcPr>
          <w:p w:rsidR="007155DE" w:rsidRPr="0024211B" w:rsidRDefault="007155DE" w:rsidP="008E1BFA">
            <w:pPr>
              <w:pStyle w:val="Akapitzlist"/>
              <w:autoSpaceDE w:val="0"/>
              <w:autoSpaceDN w:val="0"/>
              <w:adjustRightInd w:val="0"/>
              <w:spacing w:after="0" w:line="276" w:lineRule="auto"/>
              <w:ind w:left="0"/>
              <w:jc w:val="center"/>
              <w:rPr>
                <w:rFonts w:asciiTheme="minorHAnsi" w:hAnsiTheme="minorHAnsi" w:cstheme="minorHAnsi"/>
                <w:color w:val="000000"/>
              </w:rPr>
            </w:pPr>
            <w:r w:rsidRPr="0024211B">
              <w:rPr>
                <w:rFonts w:asciiTheme="minorHAnsi" w:hAnsiTheme="minorHAnsi" w:cstheme="minorHAnsi"/>
                <w:color w:val="000000"/>
              </w:rPr>
              <w:t>2</w:t>
            </w:r>
          </w:p>
        </w:tc>
        <w:tc>
          <w:tcPr>
            <w:tcW w:w="6940" w:type="dxa"/>
            <w:vAlign w:val="center"/>
          </w:tcPr>
          <w:p w:rsidR="007155DE" w:rsidRPr="0024211B" w:rsidRDefault="007155DE" w:rsidP="008E1BFA">
            <w:pPr>
              <w:pStyle w:val="Akapitzlist"/>
              <w:autoSpaceDE w:val="0"/>
              <w:autoSpaceDN w:val="0"/>
              <w:adjustRightInd w:val="0"/>
              <w:spacing w:after="0" w:line="276" w:lineRule="auto"/>
              <w:ind w:left="0"/>
              <w:jc w:val="both"/>
              <w:rPr>
                <w:rFonts w:asciiTheme="minorHAnsi" w:hAnsiTheme="minorHAnsi" w:cstheme="minorHAnsi"/>
                <w:b/>
                <w:bCs/>
                <w:color w:val="000000"/>
              </w:rPr>
            </w:pPr>
            <w:r w:rsidRPr="0024211B">
              <w:rPr>
                <w:rFonts w:asciiTheme="minorHAnsi" w:hAnsiTheme="minorHAnsi" w:cstheme="minorHAnsi"/>
                <w:b/>
                <w:bCs/>
                <w:color w:val="000000"/>
              </w:rPr>
              <w:t>Okres gwarancji i rękojmi</w:t>
            </w:r>
          </w:p>
          <w:p w:rsidR="007155DE" w:rsidRPr="0024211B" w:rsidRDefault="007155DE" w:rsidP="008E1BFA">
            <w:pPr>
              <w:pStyle w:val="Akapitzlist"/>
              <w:autoSpaceDE w:val="0"/>
              <w:autoSpaceDN w:val="0"/>
              <w:adjustRightInd w:val="0"/>
              <w:ind w:left="0"/>
              <w:contextualSpacing w:val="0"/>
              <w:jc w:val="both"/>
              <w:rPr>
                <w:rFonts w:asciiTheme="minorHAnsi" w:hAnsiTheme="minorHAnsi" w:cstheme="minorHAnsi"/>
                <w:color w:val="000000"/>
              </w:rPr>
            </w:pPr>
            <w:r w:rsidRPr="0024211B">
              <w:rPr>
                <w:rFonts w:asciiTheme="minorHAnsi" w:hAnsiTheme="minorHAnsi" w:cstheme="minorHAnsi"/>
                <w:color w:val="000000"/>
              </w:rPr>
              <w:t>Minimalny wymagany przez Zamawiającego okr</w:t>
            </w:r>
            <w:r w:rsidR="00AC411D" w:rsidRPr="0024211B">
              <w:rPr>
                <w:rFonts w:asciiTheme="minorHAnsi" w:hAnsiTheme="minorHAnsi" w:cstheme="minorHAnsi"/>
                <w:color w:val="000000"/>
              </w:rPr>
              <w:t>es gwarancji i rękojmi wynosi 36</w:t>
            </w:r>
            <w:r w:rsidRPr="0024211B">
              <w:rPr>
                <w:rFonts w:asciiTheme="minorHAnsi" w:hAnsiTheme="minorHAnsi" w:cstheme="minorHAnsi"/>
                <w:color w:val="000000"/>
              </w:rPr>
              <w:t xml:space="preserve"> miesięcy od daty końcowego odbioru robót budowlanych.</w:t>
            </w:r>
          </w:p>
          <w:p w:rsidR="007155DE" w:rsidRPr="0024211B" w:rsidRDefault="007155DE" w:rsidP="008E1BFA">
            <w:pPr>
              <w:pStyle w:val="Akapitzlist"/>
              <w:autoSpaceDE w:val="0"/>
              <w:autoSpaceDN w:val="0"/>
              <w:adjustRightInd w:val="0"/>
              <w:spacing w:after="0"/>
              <w:ind w:left="0"/>
              <w:jc w:val="both"/>
              <w:rPr>
                <w:rFonts w:asciiTheme="minorHAnsi" w:hAnsiTheme="minorHAnsi" w:cstheme="minorHAnsi"/>
                <w:color w:val="000000"/>
              </w:rPr>
            </w:pPr>
            <w:r w:rsidRPr="0024211B">
              <w:rPr>
                <w:rFonts w:asciiTheme="minorHAnsi" w:hAnsiTheme="minorHAnsi" w:cstheme="minorHAnsi"/>
                <w:color w:val="000000"/>
              </w:rPr>
              <w:t>Ofercie zostaną przyznane punkty w tym kryterium według następujących zasad:</w:t>
            </w:r>
          </w:p>
          <w:p w:rsidR="007155DE" w:rsidRPr="0024211B" w:rsidRDefault="007155DE">
            <w:pPr>
              <w:pStyle w:val="Akapitzlist"/>
              <w:numPr>
                <w:ilvl w:val="0"/>
                <w:numId w:val="38"/>
              </w:numPr>
              <w:autoSpaceDE w:val="0"/>
              <w:autoSpaceDN w:val="0"/>
              <w:adjustRightInd w:val="0"/>
              <w:spacing w:after="0"/>
              <w:ind w:left="357" w:hanging="357"/>
              <w:contextualSpacing w:val="0"/>
              <w:jc w:val="both"/>
              <w:rPr>
                <w:rFonts w:asciiTheme="minorHAnsi" w:hAnsiTheme="minorHAnsi" w:cstheme="minorHAnsi"/>
                <w:color w:val="000000"/>
              </w:rPr>
            </w:pPr>
            <w:r w:rsidRPr="0024211B">
              <w:rPr>
                <w:rFonts w:asciiTheme="minorHAnsi" w:hAnsiTheme="minorHAnsi" w:cstheme="minorHAnsi"/>
                <w:color w:val="000000"/>
              </w:rPr>
              <w:t>w przypadku udzielania gwarancji na 36 miesięcy – Wykonawca otrzyma 0 pkt. = 0%,</w:t>
            </w:r>
          </w:p>
          <w:p w:rsidR="007155DE" w:rsidRPr="0024211B" w:rsidRDefault="007155DE">
            <w:pPr>
              <w:pStyle w:val="Akapitzlist"/>
              <w:numPr>
                <w:ilvl w:val="0"/>
                <w:numId w:val="38"/>
              </w:numPr>
              <w:autoSpaceDE w:val="0"/>
              <w:autoSpaceDN w:val="0"/>
              <w:adjustRightInd w:val="0"/>
              <w:spacing w:after="0"/>
              <w:ind w:left="357" w:hanging="357"/>
              <w:contextualSpacing w:val="0"/>
              <w:jc w:val="both"/>
              <w:rPr>
                <w:rFonts w:asciiTheme="minorHAnsi" w:hAnsiTheme="minorHAnsi" w:cstheme="minorHAnsi"/>
                <w:color w:val="000000"/>
              </w:rPr>
            </w:pPr>
            <w:r w:rsidRPr="0024211B">
              <w:rPr>
                <w:rFonts w:asciiTheme="minorHAnsi" w:hAnsiTheme="minorHAnsi" w:cstheme="minorHAnsi"/>
                <w:color w:val="000000"/>
              </w:rPr>
              <w:t>w przypadku udzielania gwarancji na 48 miesięcy –</w:t>
            </w:r>
            <w:r w:rsidR="00AC411D" w:rsidRPr="0024211B">
              <w:rPr>
                <w:rFonts w:asciiTheme="minorHAnsi" w:hAnsiTheme="minorHAnsi" w:cstheme="minorHAnsi"/>
                <w:color w:val="000000"/>
              </w:rPr>
              <w:t xml:space="preserve"> Wykonawca otrzyma 20 pkt.</w:t>
            </w:r>
            <w:r w:rsidRPr="0024211B">
              <w:rPr>
                <w:rFonts w:asciiTheme="minorHAnsi" w:hAnsiTheme="minorHAnsi" w:cstheme="minorHAnsi"/>
                <w:color w:val="000000"/>
              </w:rPr>
              <w:t>,</w:t>
            </w:r>
          </w:p>
          <w:p w:rsidR="007155DE" w:rsidRPr="0024211B" w:rsidRDefault="007155DE">
            <w:pPr>
              <w:pStyle w:val="Akapitzlist"/>
              <w:numPr>
                <w:ilvl w:val="0"/>
                <w:numId w:val="38"/>
              </w:numPr>
              <w:autoSpaceDE w:val="0"/>
              <w:autoSpaceDN w:val="0"/>
              <w:adjustRightInd w:val="0"/>
              <w:spacing w:after="0"/>
              <w:ind w:left="357" w:hanging="357"/>
              <w:contextualSpacing w:val="0"/>
              <w:jc w:val="both"/>
              <w:rPr>
                <w:rFonts w:asciiTheme="minorHAnsi" w:hAnsiTheme="minorHAnsi" w:cstheme="minorHAnsi"/>
                <w:color w:val="000000"/>
              </w:rPr>
            </w:pPr>
            <w:r w:rsidRPr="0024211B">
              <w:rPr>
                <w:rFonts w:asciiTheme="minorHAnsi" w:hAnsiTheme="minorHAnsi" w:cstheme="minorHAnsi"/>
                <w:color w:val="000000"/>
              </w:rPr>
              <w:t>w przypadku udzielania gwarancji na 60 miesięcy –</w:t>
            </w:r>
            <w:r w:rsidR="00AC411D" w:rsidRPr="0024211B">
              <w:rPr>
                <w:rFonts w:asciiTheme="minorHAnsi" w:hAnsiTheme="minorHAnsi" w:cstheme="minorHAnsi"/>
                <w:color w:val="000000"/>
              </w:rPr>
              <w:t xml:space="preserve"> Wykonawca otrzyma 30 pkt.</w:t>
            </w:r>
            <w:r w:rsidRPr="0024211B">
              <w:rPr>
                <w:rFonts w:asciiTheme="minorHAnsi" w:hAnsiTheme="minorHAnsi" w:cstheme="minorHAnsi"/>
                <w:color w:val="000000"/>
              </w:rPr>
              <w:t>,</w:t>
            </w:r>
          </w:p>
          <w:p w:rsidR="007155DE" w:rsidRPr="0024211B" w:rsidRDefault="007155DE">
            <w:pPr>
              <w:pStyle w:val="Akapitzlist"/>
              <w:numPr>
                <w:ilvl w:val="0"/>
                <w:numId w:val="38"/>
              </w:numPr>
              <w:autoSpaceDE w:val="0"/>
              <w:autoSpaceDN w:val="0"/>
              <w:adjustRightInd w:val="0"/>
              <w:ind w:left="360"/>
              <w:jc w:val="both"/>
              <w:rPr>
                <w:rFonts w:asciiTheme="minorHAnsi" w:hAnsiTheme="minorHAnsi" w:cstheme="minorHAnsi"/>
                <w:color w:val="000000"/>
              </w:rPr>
            </w:pPr>
            <w:r w:rsidRPr="0024211B">
              <w:rPr>
                <w:rFonts w:asciiTheme="minorHAnsi" w:hAnsiTheme="minorHAnsi" w:cstheme="minorHAnsi"/>
                <w:color w:val="000000"/>
              </w:rPr>
              <w:t>w przypadku udzielania gwarancji na 72 miesiące –</w:t>
            </w:r>
            <w:r w:rsidR="00AC411D" w:rsidRPr="0024211B">
              <w:rPr>
                <w:rFonts w:asciiTheme="minorHAnsi" w:hAnsiTheme="minorHAnsi" w:cstheme="minorHAnsi"/>
                <w:color w:val="000000"/>
              </w:rPr>
              <w:t xml:space="preserve"> Wykonawca otrzyma 40 pkt.</w:t>
            </w:r>
          </w:p>
          <w:p w:rsidR="007155DE" w:rsidRPr="0024211B" w:rsidRDefault="007155DE" w:rsidP="008E1BFA">
            <w:pPr>
              <w:autoSpaceDE w:val="0"/>
              <w:autoSpaceDN w:val="0"/>
              <w:adjustRightInd w:val="0"/>
              <w:jc w:val="both"/>
              <w:rPr>
                <w:rFonts w:asciiTheme="minorHAnsi" w:hAnsiTheme="minorHAnsi" w:cstheme="minorHAnsi"/>
                <w:b/>
                <w:bCs/>
                <w:i/>
                <w:iCs/>
                <w:color w:val="000000"/>
              </w:rPr>
            </w:pPr>
            <w:r w:rsidRPr="0024211B">
              <w:rPr>
                <w:rFonts w:asciiTheme="minorHAnsi" w:hAnsiTheme="minorHAnsi" w:cstheme="minorHAnsi"/>
                <w:b/>
                <w:bCs/>
                <w:i/>
                <w:iCs/>
                <w:color w:val="000000"/>
              </w:rPr>
              <w:t>Pozostawienie pustego miejsca w „Formularzu oferty” uważa się za zaoferowanie 48-miesięcznego okresu gwarancji i rękojmi oraz brakiem punktów w powyższym kryterium.</w:t>
            </w:r>
          </w:p>
        </w:tc>
      </w:tr>
    </w:tbl>
    <w:p w:rsidR="007155DE" w:rsidRPr="0024211B" w:rsidRDefault="007155DE" w:rsidP="007155DE">
      <w:pPr>
        <w:pStyle w:val="Akapitzlist"/>
        <w:autoSpaceDE w:val="0"/>
        <w:autoSpaceDN w:val="0"/>
        <w:adjustRightInd w:val="0"/>
        <w:spacing w:before="120" w:after="0" w:line="276" w:lineRule="auto"/>
        <w:ind w:left="363"/>
        <w:jc w:val="both"/>
        <w:rPr>
          <w:rFonts w:asciiTheme="minorHAnsi" w:hAnsiTheme="minorHAnsi" w:cstheme="minorHAnsi"/>
          <w:color w:val="000000"/>
        </w:rPr>
      </w:pPr>
      <w:r w:rsidRPr="0024211B">
        <w:rPr>
          <w:rFonts w:asciiTheme="minorHAnsi" w:hAnsiTheme="minorHAnsi" w:cstheme="minorHAnsi"/>
          <w:color w:val="000000"/>
        </w:rPr>
        <w:t>Zgodnie z ww. kryteriami każda oferta zostanie oceniona według wzoru:</w:t>
      </w:r>
    </w:p>
    <w:p w:rsidR="007155DE" w:rsidRPr="0024211B" w:rsidRDefault="007155DE" w:rsidP="007155DE">
      <w:pPr>
        <w:pStyle w:val="Akapitzlist"/>
        <w:autoSpaceDE w:val="0"/>
        <w:autoSpaceDN w:val="0"/>
        <w:adjustRightInd w:val="0"/>
        <w:spacing w:after="0" w:line="276" w:lineRule="auto"/>
        <w:ind w:left="363"/>
        <w:jc w:val="both"/>
        <w:rPr>
          <w:rFonts w:asciiTheme="minorHAnsi" w:hAnsiTheme="minorHAnsi" w:cstheme="minorHAnsi"/>
          <w:color w:val="000000"/>
        </w:rPr>
      </w:pPr>
      <w:r w:rsidRPr="0024211B">
        <w:rPr>
          <w:rFonts w:asciiTheme="minorHAnsi" w:hAnsiTheme="minorHAnsi" w:cstheme="minorHAnsi"/>
          <w:b/>
          <w:bCs/>
          <w:color w:val="000000"/>
        </w:rPr>
        <w:t>S = K1 + K2</w:t>
      </w:r>
      <w:r w:rsidRPr="0024211B">
        <w:rPr>
          <w:rFonts w:asciiTheme="minorHAnsi" w:hAnsiTheme="minorHAnsi" w:cstheme="minorHAnsi"/>
          <w:color w:val="000000"/>
        </w:rPr>
        <w:t>, gdzie:</w:t>
      </w:r>
    </w:p>
    <w:p w:rsidR="007155DE" w:rsidRPr="0024211B" w:rsidRDefault="007155DE" w:rsidP="007155DE">
      <w:pPr>
        <w:pStyle w:val="Akapitzlist"/>
        <w:autoSpaceDE w:val="0"/>
        <w:autoSpaceDN w:val="0"/>
        <w:adjustRightInd w:val="0"/>
        <w:spacing w:after="0" w:line="276" w:lineRule="auto"/>
        <w:ind w:left="363"/>
        <w:jc w:val="both"/>
        <w:rPr>
          <w:rFonts w:asciiTheme="minorHAnsi" w:hAnsiTheme="minorHAnsi" w:cstheme="minorHAnsi"/>
          <w:color w:val="000000"/>
        </w:rPr>
      </w:pPr>
      <w:r w:rsidRPr="0024211B">
        <w:rPr>
          <w:rFonts w:asciiTheme="minorHAnsi" w:hAnsiTheme="minorHAnsi" w:cstheme="minorHAnsi"/>
          <w:color w:val="000000"/>
        </w:rPr>
        <w:t>S – łączna suma punktów przyznana danej ofercie we wszystkich kryteriach,</w:t>
      </w:r>
    </w:p>
    <w:p w:rsidR="007155DE" w:rsidRPr="0024211B" w:rsidRDefault="007155DE" w:rsidP="007155DE">
      <w:pPr>
        <w:pStyle w:val="Akapitzlist"/>
        <w:autoSpaceDE w:val="0"/>
        <w:autoSpaceDN w:val="0"/>
        <w:adjustRightInd w:val="0"/>
        <w:spacing w:after="0" w:line="276" w:lineRule="auto"/>
        <w:ind w:left="363"/>
        <w:jc w:val="both"/>
        <w:rPr>
          <w:rFonts w:asciiTheme="minorHAnsi" w:hAnsiTheme="minorHAnsi" w:cstheme="minorHAnsi"/>
          <w:color w:val="000000"/>
        </w:rPr>
      </w:pPr>
      <w:r w:rsidRPr="0024211B">
        <w:rPr>
          <w:rFonts w:asciiTheme="minorHAnsi" w:hAnsiTheme="minorHAnsi" w:cstheme="minorHAnsi"/>
          <w:color w:val="000000"/>
        </w:rPr>
        <w:t xml:space="preserve">K1 – ilość punktów przyznanych danej ofercie w kryterium </w:t>
      </w:r>
      <w:r w:rsidRPr="0024211B">
        <w:rPr>
          <w:rFonts w:asciiTheme="minorHAnsi" w:hAnsiTheme="minorHAnsi" w:cstheme="minorHAnsi"/>
          <w:b/>
          <w:bCs/>
          <w:color w:val="000000"/>
        </w:rPr>
        <w:t>cena</w:t>
      </w:r>
    </w:p>
    <w:p w:rsidR="007155DE" w:rsidRPr="0024211B" w:rsidRDefault="007155DE" w:rsidP="007155DE">
      <w:pPr>
        <w:pStyle w:val="Akapitzlist"/>
        <w:autoSpaceDE w:val="0"/>
        <w:autoSpaceDN w:val="0"/>
        <w:adjustRightInd w:val="0"/>
        <w:spacing w:after="0" w:line="276" w:lineRule="auto"/>
        <w:ind w:left="363"/>
        <w:jc w:val="both"/>
        <w:rPr>
          <w:rFonts w:asciiTheme="minorHAnsi" w:hAnsiTheme="minorHAnsi" w:cstheme="minorHAnsi"/>
          <w:b/>
          <w:bCs/>
          <w:color w:val="000000"/>
        </w:rPr>
      </w:pPr>
      <w:r w:rsidRPr="0024211B">
        <w:rPr>
          <w:rFonts w:asciiTheme="minorHAnsi" w:hAnsiTheme="minorHAnsi" w:cstheme="minorHAnsi"/>
          <w:color w:val="000000"/>
        </w:rPr>
        <w:t xml:space="preserve">K2 – ilość punktów przyznanych danej ofercie w kryterium </w:t>
      </w:r>
      <w:r w:rsidRPr="0024211B">
        <w:rPr>
          <w:rFonts w:asciiTheme="minorHAnsi" w:hAnsiTheme="minorHAnsi" w:cstheme="minorHAnsi"/>
          <w:b/>
          <w:bCs/>
          <w:color w:val="000000"/>
        </w:rPr>
        <w:t>okres gwarancji i rękojmi</w:t>
      </w:r>
    </w:p>
    <w:p w:rsidR="007155DE" w:rsidRPr="0024211B" w:rsidRDefault="007155DE" w:rsidP="007155DE">
      <w:pPr>
        <w:autoSpaceDE w:val="0"/>
        <w:autoSpaceDN w:val="0"/>
        <w:adjustRightInd w:val="0"/>
        <w:spacing w:before="120" w:after="120" w:line="276" w:lineRule="auto"/>
        <w:ind w:left="363"/>
        <w:jc w:val="both"/>
        <w:rPr>
          <w:rFonts w:asciiTheme="minorHAnsi" w:hAnsiTheme="minorHAnsi" w:cstheme="minorHAnsi"/>
          <w:color w:val="000000"/>
          <w:kern w:val="0"/>
        </w:rPr>
      </w:pPr>
      <w:r w:rsidRPr="0024211B">
        <w:rPr>
          <w:rFonts w:asciiTheme="minorHAnsi" w:hAnsiTheme="minorHAnsi" w:cstheme="minorHAnsi"/>
          <w:color w:val="000000"/>
          <w:kern w:val="0"/>
        </w:rPr>
        <w:t>Ocena ofert zostanie przeprowadzona w oparciu o przedstawione wyżej kryteria. Punkty obliczone będą w wartościach liczbowych do drugiego miejsca po przecinku, najkorzystniejsza oferta może otrzymać maksymalnie 100 punktów. Przyjęta przez Zamawiającego metodyka oceny kryterium zapewnia jej obiektywizm, gwarantuje konkurencyjność postępowania.</w:t>
      </w:r>
    </w:p>
    <w:p w:rsidR="007155DE" w:rsidRPr="0024211B" w:rsidRDefault="007155DE" w:rsidP="007155DE">
      <w:pPr>
        <w:autoSpaceDE w:val="0"/>
        <w:autoSpaceDN w:val="0"/>
        <w:adjustRightInd w:val="0"/>
        <w:spacing w:after="120" w:line="276" w:lineRule="auto"/>
        <w:ind w:left="363"/>
        <w:jc w:val="both"/>
        <w:rPr>
          <w:rFonts w:asciiTheme="minorHAnsi" w:hAnsiTheme="minorHAnsi" w:cstheme="minorHAnsi"/>
          <w:color w:val="000000"/>
        </w:rPr>
      </w:pPr>
      <w:r w:rsidRPr="0024211B">
        <w:rPr>
          <w:rFonts w:asciiTheme="minorHAnsi" w:hAnsiTheme="minorHAnsi" w:cstheme="minorHAnsi"/>
          <w:color w:val="000000"/>
        </w:rPr>
        <w:t>Najkorzystniejszą ofertą będzie oferta, która przedstawia najkorzystniejszy bilans ceny i innych kryteriów odnoszących się do przedmiotu zamówienia publicznego.</w:t>
      </w:r>
    </w:p>
    <w:p w:rsidR="007155DE" w:rsidRPr="0024211B" w:rsidRDefault="007155DE">
      <w:pPr>
        <w:pStyle w:val="Akapitzlist"/>
        <w:numPr>
          <w:ilvl w:val="0"/>
          <w:numId w:val="37"/>
        </w:numPr>
        <w:autoSpaceDE w:val="0"/>
        <w:autoSpaceDN w:val="0"/>
        <w:adjustRightInd w:val="0"/>
        <w:spacing w:line="276" w:lineRule="auto"/>
        <w:ind w:left="360"/>
        <w:jc w:val="both"/>
        <w:rPr>
          <w:rFonts w:asciiTheme="minorHAnsi" w:hAnsiTheme="minorHAnsi" w:cstheme="minorHAnsi"/>
          <w:color w:val="000000"/>
        </w:rPr>
      </w:pPr>
      <w:r w:rsidRPr="0024211B">
        <w:rPr>
          <w:rFonts w:asciiTheme="minorHAnsi" w:hAnsiTheme="minorHAnsi" w:cstheme="minorHAnsi"/>
          <w:color w:val="000000"/>
        </w:rPr>
        <w:t>Zamawiający poprawi w ofercie:</w:t>
      </w:r>
    </w:p>
    <w:p w:rsidR="007155DE" w:rsidRPr="0024211B" w:rsidRDefault="007155DE">
      <w:pPr>
        <w:pStyle w:val="Akapitzlist"/>
        <w:numPr>
          <w:ilvl w:val="4"/>
          <w:numId w:val="3"/>
        </w:numPr>
        <w:autoSpaceDE w:val="0"/>
        <w:autoSpaceDN w:val="0"/>
        <w:adjustRightInd w:val="0"/>
        <w:spacing w:after="0" w:line="276" w:lineRule="auto"/>
        <w:ind w:left="723"/>
        <w:jc w:val="both"/>
        <w:rPr>
          <w:rFonts w:asciiTheme="minorHAnsi" w:hAnsiTheme="minorHAnsi" w:cstheme="minorHAnsi"/>
          <w:color w:val="000000"/>
        </w:rPr>
      </w:pPr>
      <w:r w:rsidRPr="0024211B">
        <w:rPr>
          <w:rFonts w:asciiTheme="minorHAnsi" w:hAnsiTheme="minorHAnsi" w:cstheme="minorHAnsi"/>
          <w:color w:val="000000"/>
        </w:rPr>
        <w:lastRenderedPageBreak/>
        <w:t>oczywiste omyłki pisarskie,</w:t>
      </w:r>
    </w:p>
    <w:p w:rsidR="007155DE" w:rsidRPr="0024211B" w:rsidRDefault="007155DE">
      <w:pPr>
        <w:pStyle w:val="Akapitzlist"/>
        <w:numPr>
          <w:ilvl w:val="4"/>
          <w:numId w:val="3"/>
        </w:numPr>
        <w:autoSpaceDE w:val="0"/>
        <w:autoSpaceDN w:val="0"/>
        <w:adjustRightInd w:val="0"/>
        <w:spacing w:after="0" w:line="276" w:lineRule="auto"/>
        <w:ind w:left="723"/>
        <w:jc w:val="both"/>
        <w:rPr>
          <w:rFonts w:asciiTheme="minorHAnsi" w:hAnsiTheme="minorHAnsi" w:cstheme="minorHAnsi"/>
          <w:color w:val="000000"/>
        </w:rPr>
      </w:pPr>
      <w:r w:rsidRPr="0024211B">
        <w:rPr>
          <w:rFonts w:asciiTheme="minorHAnsi" w:hAnsiTheme="minorHAnsi" w:cstheme="minorHAnsi"/>
          <w:color w:val="000000"/>
        </w:rPr>
        <w:t>oczywiste omyłki rachunkowe, z uwzględnieniem konsekwencji rachunkowych dokonanych poprawek,</w:t>
      </w:r>
    </w:p>
    <w:p w:rsidR="007155DE" w:rsidRPr="0024211B" w:rsidRDefault="007155DE">
      <w:pPr>
        <w:pStyle w:val="Akapitzlist"/>
        <w:numPr>
          <w:ilvl w:val="4"/>
          <w:numId w:val="3"/>
        </w:numPr>
        <w:autoSpaceDE w:val="0"/>
        <w:autoSpaceDN w:val="0"/>
        <w:adjustRightInd w:val="0"/>
        <w:spacing w:after="0" w:line="276" w:lineRule="auto"/>
        <w:ind w:left="723"/>
        <w:jc w:val="both"/>
        <w:rPr>
          <w:rFonts w:asciiTheme="minorHAnsi" w:hAnsiTheme="minorHAnsi" w:cstheme="minorHAnsi"/>
          <w:color w:val="000000"/>
        </w:rPr>
      </w:pPr>
      <w:r w:rsidRPr="0024211B">
        <w:rPr>
          <w:rFonts w:asciiTheme="minorHAnsi" w:hAnsiTheme="minorHAnsi" w:cstheme="minorHAnsi"/>
          <w:color w:val="000000"/>
        </w:rPr>
        <w:t>inne omyłki polegające na niezgodności oferty z dokumentami zamówienia, niepowodujące istotnych zmian w treści oferty.</w:t>
      </w:r>
    </w:p>
    <w:p w:rsidR="007155DE" w:rsidRPr="0024211B" w:rsidRDefault="00E81D53" w:rsidP="007155DE">
      <w:pPr>
        <w:autoSpaceDE w:val="0"/>
        <w:autoSpaceDN w:val="0"/>
        <w:adjustRightInd w:val="0"/>
        <w:spacing w:line="276" w:lineRule="auto"/>
        <w:ind w:left="363"/>
        <w:jc w:val="both"/>
        <w:rPr>
          <w:rFonts w:asciiTheme="minorHAnsi" w:hAnsiTheme="minorHAnsi" w:cstheme="minorHAnsi"/>
          <w:color w:val="000000"/>
        </w:rPr>
      </w:pPr>
      <w:r w:rsidRPr="0024211B">
        <w:rPr>
          <w:rFonts w:asciiTheme="minorHAnsi" w:hAnsiTheme="minorHAnsi" w:cstheme="minorHAnsi"/>
          <w:color w:val="000000"/>
        </w:rPr>
        <w:t>–</w:t>
      </w:r>
      <w:r w:rsidR="007155DE" w:rsidRPr="0024211B">
        <w:rPr>
          <w:rFonts w:asciiTheme="minorHAnsi" w:hAnsiTheme="minorHAnsi" w:cstheme="minorHAnsi"/>
          <w:color w:val="000000"/>
        </w:rPr>
        <w:t xml:space="preserve"> niezwłocznie zawiadamiając o tym Wykonawcę, którego oferta została poprawiona.</w:t>
      </w:r>
    </w:p>
    <w:p w:rsidR="007155DE" w:rsidRPr="0024211B" w:rsidRDefault="007155DE">
      <w:pPr>
        <w:pStyle w:val="Akapitzlist"/>
        <w:numPr>
          <w:ilvl w:val="0"/>
          <w:numId w:val="37"/>
        </w:numPr>
        <w:autoSpaceDE w:val="0"/>
        <w:autoSpaceDN w:val="0"/>
        <w:adjustRightInd w:val="0"/>
        <w:spacing w:line="276" w:lineRule="auto"/>
        <w:ind w:left="360"/>
        <w:jc w:val="both"/>
        <w:rPr>
          <w:rFonts w:asciiTheme="minorHAnsi" w:hAnsiTheme="minorHAnsi" w:cstheme="minorHAnsi"/>
          <w:color w:val="000000"/>
        </w:rPr>
      </w:pPr>
      <w:r w:rsidRPr="0024211B">
        <w:rPr>
          <w:rFonts w:asciiTheme="minorHAnsi" w:hAnsiTheme="minorHAnsi" w:cstheme="minorHAnsi"/>
          <w:color w:val="000000"/>
        </w:rPr>
        <w:t>Jeżeli zaoferowana cena, lub jej istotne części składowe, wydają się rażąco niskie w stosunku do przedmiotu zamówienia lub budzą wątpliwości Zamawiającego co do możliwości wykonania przedmiotu</w:t>
      </w:r>
      <w:r w:rsidR="00E81D53" w:rsidRPr="0024211B">
        <w:rPr>
          <w:rFonts w:asciiTheme="minorHAnsi" w:hAnsiTheme="minorHAnsi" w:cstheme="minorHAnsi"/>
          <w:color w:val="000000"/>
        </w:rPr>
        <w:t xml:space="preserve"> – </w:t>
      </w:r>
      <w:r w:rsidRPr="0024211B">
        <w:rPr>
          <w:rFonts w:asciiTheme="minorHAnsi" w:hAnsiTheme="minorHAnsi" w:cstheme="minorHAnsi"/>
          <w:color w:val="000000"/>
        </w:rPr>
        <w:t>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w:t>
      </w:r>
    </w:p>
    <w:p w:rsidR="007155DE" w:rsidRPr="0024211B" w:rsidRDefault="007155DE">
      <w:pPr>
        <w:pStyle w:val="Akapitzlist"/>
        <w:numPr>
          <w:ilvl w:val="0"/>
          <w:numId w:val="37"/>
        </w:numPr>
        <w:autoSpaceDE w:val="0"/>
        <w:autoSpaceDN w:val="0"/>
        <w:adjustRightInd w:val="0"/>
        <w:spacing w:line="276" w:lineRule="auto"/>
        <w:ind w:left="360"/>
        <w:jc w:val="both"/>
        <w:rPr>
          <w:rFonts w:asciiTheme="minorHAnsi" w:hAnsiTheme="minorHAnsi" w:cstheme="minorHAnsi"/>
          <w:color w:val="000000"/>
          <w:szCs w:val="22"/>
        </w:rPr>
      </w:pPr>
      <w:r w:rsidRPr="0024211B">
        <w:rPr>
          <w:rFonts w:asciiTheme="minorHAnsi" w:hAnsiTheme="minorHAnsi" w:cstheme="minorHAnsi"/>
          <w:color w:val="000000"/>
          <w:szCs w:val="22"/>
        </w:rPr>
        <w:t xml:space="preserve">Obowiązek wykazania, że oferta nie zawiera rażąco niskiej ceny spoczywa na Wykonawcy. </w:t>
      </w:r>
    </w:p>
    <w:p w:rsidR="007155DE" w:rsidRPr="0024211B" w:rsidRDefault="007155DE">
      <w:pPr>
        <w:pStyle w:val="Akapitzlist"/>
        <w:numPr>
          <w:ilvl w:val="0"/>
          <w:numId w:val="37"/>
        </w:numPr>
        <w:autoSpaceDE w:val="0"/>
        <w:autoSpaceDN w:val="0"/>
        <w:adjustRightInd w:val="0"/>
        <w:spacing w:line="276" w:lineRule="auto"/>
        <w:ind w:left="360"/>
        <w:jc w:val="both"/>
        <w:rPr>
          <w:rFonts w:asciiTheme="minorHAnsi" w:hAnsiTheme="minorHAnsi" w:cstheme="minorHAnsi"/>
          <w:color w:val="000000"/>
          <w:szCs w:val="22"/>
        </w:rPr>
      </w:pPr>
      <w:r w:rsidRPr="0024211B">
        <w:rPr>
          <w:rFonts w:asciiTheme="minorHAnsi" w:hAnsiTheme="minorHAnsi" w:cstheme="minorHAnsi"/>
          <w:color w:val="000000"/>
          <w:szCs w:val="22"/>
        </w:rPr>
        <w:t xml:space="preserve">Zamawiający odrzuci ofertę Wykonawcy, który nie złożył wyjaśnień lub jeżeli dokonana ocena wyjaśnień wraz z dostarczonymi dowodami potwierdzi, że oferta zawiera rażąco niską cenę w stosunku do przedmiotu zamówienia. </w:t>
      </w:r>
    </w:p>
    <w:p w:rsidR="007155DE" w:rsidRPr="0024211B" w:rsidRDefault="007155DE">
      <w:pPr>
        <w:pStyle w:val="Akapitzlist"/>
        <w:numPr>
          <w:ilvl w:val="0"/>
          <w:numId w:val="37"/>
        </w:numPr>
        <w:autoSpaceDE w:val="0"/>
        <w:autoSpaceDN w:val="0"/>
        <w:adjustRightInd w:val="0"/>
        <w:spacing w:line="276" w:lineRule="auto"/>
        <w:ind w:left="360"/>
        <w:jc w:val="both"/>
        <w:rPr>
          <w:rFonts w:asciiTheme="minorHAnsi" w:hAnsiTheme="minorHAnsi" w:cstheme="minorHAnsi"/>
          <w:color w:val="000000"/>
          <w:szCs w:val="22"/>
        </w:rPr>
      </w:pPr>
      <w:r w:rsidRPr="0024211B">
        <w:rPr>
          <w:rFonts w:asciiTheme="minorHAnsi" w:hAnsiTheme="minorHAnsi" w:cstheme="minorHAnsi"/>
          <w:color w:val="000000"/>
          <w:szCs w:val="22"/>
        </w:rPr>
        <w:t>Zamawiający odrzuci ofertę Wykonawcy, który nie udzielił wyjaśnień w wyznaczonym terminie, lub jeżeli złożone wyjaśnienia wraz z dowodami nie uzasadniają rażąco niskiej ceny tej oferty.</w:t>
      </w:r>
    </w:p>
    <w:p w:rsidR="00B954FB" w:rsidRPr="0024211B" w:rsidRDefault="00B954FB">
      <w:pPr>
        <w:pStyle w:val="Nagwek1"/>
        <w:numPr>
          <w:ilvl w:val="0"/>
          <w:numId w:val="3"/>
        </w:numPr>
        <w:spacing w:line="276" w:lineRule="auto"/>
        <w:ind w:left="720"/>
        <w:jc w:val="both"/>
        <w:rPr>
          <w:rFonts w:asciiTheme="minorHAnsi" w:hAnsiTheme="minorHAnsi" w:cstheme="minorHAnsi"/>
        </w:rPr>
      </w:pPr>
      <w:r w:rsidRPr="0024211B">
        <w:rPr>
          <w:rFonts w:asciiTheme="minorHAnsi" w:hAnsiTheme="minorHAnsi" w:cstheme="minorHAnsi"/>
        </w:rPr>
        <w:t>UDZIELENIE ZAMÓWIENIA</w:t>
      </w:r>
    </w:p>
    <w:p w:rsidR="00BC7F16" w:rsidRPr="0024211B" w:rsidRDefault="00BC7F16">
      <w:pPr>
        <w:pStyle w:val="Akapitzlist"/>
        <w:numPr>
          <w:ilvl w:val="0"/>
          <w:numId w:val="41"/>
        </w:numPr>
        <w:autoSpaceDE w:val="0"/>
        <w:autoSpaceDN w:val="0"/>
        <w:adjustRightInd w:val="0"/>
        <w:ind w:left="360"/>
        <w:jc w:val="both"/>
        <w:rPr>
          <w:rFonts w:asciiTheme="minorHAnsi" w:hAnsiTheme="minorHAnsi" w:cstheme="minorHAnsi"/>
          <w:color w:val="000000"/>
          <w:szCs w:val="22"/>
        </w:rPr>
      </w:pPr>
      <w:r w:rsidRPr="0024211B">
        <w:rPr>
          <w:rFonts w:asciiTheme="minorHAnsi" w:hAnsiTheme="minorHAnsi" w:cstheme="minorHAnsi"/>
          <w:color w:val="000000"/>
          <w:szCs w:val="22"/>
        </w:rPr>
        <w:t>Zamawiający udzieli zamówienia Wykonawcy, którego oferta odpowiada wszystkim wymaganiom określonym w niniejszej SWZ i została oceniona jako najkorzystniejsza w oparciu o podane w niej kryteria oceny ofert.</w:t>
      </w:r>
    </w:p>
    <w:p w:rsidR="00BC7F16" w:rsidRPr="0024211B" w:rsidRDefault="00BC7F16">
      <w:pPr>
        <w:pStyle w:val="Akapitzlist"/>
        <w:numPr>
          <w:ilvl w:val="0"/>
          <w:numId w:val="41"/>
        </w:numPr>
        <w:autoSpaceDE w:val="0"/>
        <w:autoSpaceDN w:val="0"/>
        <w:adjustRightInd w:val="0"/>
        <w:ind w:left="360"/>
        <w:jc w:val="both"/>
        <w:rPr>
          <w:rFonts w:asciiTheme="minorHAnsi" w:hAnsiTheme="minorHAnsi" w:cstheme="minorHAnsi"/>
          <w:color w:val="000000"/>
          <w:szCs w:val="22"/>
        </w:rPr>
      </w:pPr>
      <w:r w:rsidRPr="0024211B">
        <w:rPr>
          <w:rFonts w:asciiTheme="minorHAnsi" w:hAnsiTheme="minorHAnsi" w:cstheme="minorHAnsi"/>
          <w:color w:val="000000"/>
          <w:szCs w:val="22"/>
        </w:rPr>
        <w:t>Niezwłocznie po wyborze najkorzystniejszej oferty Zamawiający poinformuje równocześnie Wykonawców, którzy złożyli oferty, przekazując im informacje, o których mowa w art. 253 ust. 1 ustawy Pzp oraz udostępni je na stronie internetowej prowadzonego postępowania.</w:t>
      </w:r>
    </w:p>
    <w:p w:rsidR="00B954FB" w:rsidRPr="0024211B" w:rsidRDefault="00BC7F16">
      <w:pPr>
        <w:pStyle w:val="Akapitzlist"/>
        <w:numPr>
          <w:ilvl w:val="0"/>
          <w:numId w:val="41"/>
        </w:numPr>
        <w:autoSpaceDE w:val="0"/>
        <w:autoSpaceDN w:val="0"/>
        <w:adjustRightInd w:val="0"/>
        <w:ind w:left="360"/>
        <w:jc w:val="both"/>
        <w:rPr>
          <w:rFonts w:asciiTheme="minorHAnsi" w:hAnsiTheme="minorHAnsi" w:cstheme="minorHAnsi"/>
          <w:color w:val="000000"/>
          <w:szCs w:val="22"/>
        </w:rPr>
      </w:pPr>
      <w:r w:rsidRPr="0024211B">
        <w:rPr>
          <w:rFonts w:asciiTheme="minorHAnsi" w:hAnsiTheme="minorHAnsi" w:cstheme="minorHAnsi"/>
          <w:color w:val="000000"/>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w:t>
      </w:r>
    </w:p>
    <w:p w:rsidR="00885154" w:rsidRPr="0024211B" w:rsidRDefault="00885154">
      <w:pPr>
        <w:pStyle w:val="Nagwek1"/>
        <w:numPr>
          <w:ilvl w:val="0"/>
          <w:numId w:val="3"/>
        </w:numPr>
        <w:spacing w:line="276" w:lineRule="auto"/>
        <w:ind w:left="720"/>
        <w:jc w:val="both"/>
        <w:rPr>
          <w:rFonts w:asciiTheme="minorHAnsi" w:hAnsiTheme="minorHAnsi" w:cstheme="minorHAnsi"/>
        </w:rPr>
      </w:pPr>
      <w:r w:rsidRPr="0024211B">
        <w:rPr>
          <w:rFonts w:asciiTheme="minorHAnsi" w:hAnsiTheme="minorHAnsi" w:cstheme="minorHAnsi"/>
        </w:rPr>
        <w:t>INFORMACJE O FORMALNOŚCIACH, JAKIE POWINNY BYĆ DOPEŁNIONE PO</w:t>
      </w:r>
      <w:r w:rsidR="00F825D3" w:rsidRPr="0024211B">
        <w:rPr>
          <w:rFonts w:asciiTheme="minorHAnsi" w:hAnsiTheme="minorHAnsi" w:cstheme="minorHAnsi"/>
        </w:rPr>
        <w:t> </w:t>
      </w:r>
      <w:r w:rsidRPr="0024211B">
        <w:rPr>
          <w:rFonts w:asciiTheme="minorHAnsi" w:hAnsiTheme="minorHAnsi" w:cstheme="minorHAnsi"/>
        </w:rPr>
        <w:t>WYBORZE OFERTY W CELU ZAWARCIA UMOWY W SPRAWIE ZAMÓWIENIA PUBLICZNEGO</w:t>
      </w:r>
    </w:p>
    <w:p w:rsidR="00602E11" w:rsidRPr="0024211B" w:rsidRDefault="00602E11" w:rsidP="00B849B1">
      <w:pPr>
        <w:pStyle w:val="Default"/>
        <w:numPr>
          <w:ilvl w:val="0"/>
          <w:numId w:val="42"/>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 xml:space="preserve">Zamawiający zawiera umowę w sprawie zamówienia publicznego w terminie nie krótszym niż 5 dni od dnia przesłania zawiadomienia/informacji o wyborze najkorzystniejszej oferty. </w:t>
      </w:r>
    </w:p>
    <w:p w:rsidR="00602E11" w:rsidRPr="0024211B" w:rsidRDefault="00602E11" w:rsidP="00B849B1">
      <w:pPr>
        <w:pStyle w:val="Default"/>
        <w:numPr>
          <w:ilvl w:val="0"/>
          <w:numId w:val="42"/>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Zamawiający może zawrzeć umowę w sprawie zamówienia publicznego przed upływem terminu, o</w:t>
      </w:r>
      <w:r w:rsidR="003224FC" w:rsidRPr="0024211B">
        <w:rPr>
          <w:rFonts w:asciiTheme="minorHAnsi" w:hAnsiTheme="minorHAnsi" w:cstheme="minorHAnsi"/>
          <w:sz w:val="22"/>
          <w:szCs w:val="22"/>
        </w:rPr>
        <w:t> </w:t>
      </w:r>
      <w:r w:rsidRPr="0024211B">
        <w:rPr>
          <w:rFonts w:asciiTheme="minorHAnsi" w:hAnsiTheme="minorHAnsi" w:cstheme="minorHAnsi"/>
          <w:sz w:val="22"/>
          <w:szCs w:val="22"/>
        </w:rPr>
        <w:t>którym mowa w ww. ust. 1, jeżeli w postępowaniu o udzielenie zamówienia prowadzonym w trybie podstawowym złożono tylko jedną ofertę.</w:t>
      </w:r>
    </w:p>
    <w:p w:rsidR="00602E11" w:rsidRPr="0024211B" w:rsidRDefault="00602E11" w:rsidP="00B849B1">
      <w:pPr>
        <w:pStyle w:val="Default"/>
        <w:numPr>
          <w:ilvl w:val="0"/>
          <w:numId w:val="42"/>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Wykonawca, którego oferta zostanie uznana za najkorzystniejszą, będzie zobowiązany przed podpisaniem umowy do wniesienia zabezpieczenia należytego wykonania umowy.</w:t>
      </w:r>
    </w:p>
    <w:p w:rsidR="00602E11" w:rsidRPr="0024211B" w:rsidRDefault="00602E11" w:rsidP="00B849B1">
      <w:pPr>
        <w:pStyle w:val="Default"/>
        <w:numPr>
          <w:ilvl w:val="0"/>
          <w:numId w:val="42"/>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t>W przypadku wyboru oferty złożonej przez Wykonawców wspólnie ubiegających się o udzielenie zamówienia Zamawiający będzie żądał przed zawarciem umowy w sprawie zamówienia publicznego umowy regulującej współpracę tych Wykonawców.</w:t>
      </w:r>
    </w:p>
    <w:p w:rsidR="00602E11" w:rsidRPr="0024211B" w:rsidRDefault="00602E11" w:rsidP="00B849B1">
      <w:pPr>
        <w:pStyle w:val="Default"/>
        <w:numPr>
          <w:ilvl w:val="0"/>
          <w:numId w:val="42"/>
        </w:numPr>
        <w:spacing w:line="276" w:lineRule="auto"/>
        <w:ind w:left="360"/>
        <w:jc w:val="both"/>
        <w:rPr>
          <w:rFonts w:asciiTheme="minorHAnsi" w:hAnsiTheme="minorHAnsi" w:cstheme="minorHAnsi"/>
          <w:sz w:val="22"/>
          <w:szCs w:val="22"/>
        </w:rPr>
      </w:pPr>
      <w:r w:rsidRPr="0024211B">
        <w:rPr>
          <w:rFonts w:asciiTheme="minorHAnsi" w:hAnsiTheme="minorHAnsi" w:cstheme="minorHAnsi"/>
          <w:sz w:val="22"/>
          <w:szCs w:val="22"/>
        </w:rPr>
        <w:lastRenderedPageBreak/>
        <w:t>Wykonawca będzie zobowiązany do podpisania umowy w miejscu i terminie wskazanym przez Zamawiającego.</w:t>
      </w:r>
    </w:p>
    <w:p w:rsidR="00602E11" w:rsidRPr="0024211B" w:rsidRDefault="00602E11" w:rsidP="00B849B1">
      <w:pPr>
        <w:pStyle w:val="Default"/>
        <w:numPr>
          <w:ilvl w:val="0"/>
          <w:numId w:val="42"/>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Wybrany Wykonawca jest zobowiązany do zawarcia umowy w sprawie zamówienia publicznego na warunkach określonych w Projekcie umowy, stanowiącym załącznik nr </w:t>
      </w:r>
      <w:r w:rsidR="00630F20" w:rsidRPr="0024211B">
        <w:rPr>
          <w:rFonts w:asciiTheme="minorHAnsi" w:hAnsiTheme="minorHAnsi" w:cstheme="minorHAnsi"/>
          <w:sz w:val="22"/>
          <w:szCs w:val="22"/>
        </w:rPr>
        <w:t>9</w:t>
      </w:r>
      <w:r w:rsidRPr="0024211B">
        <w:rPr>
          <w:rFonts w:asciiTheme="minorHAnsi" w:hAnsiTheme="minorHAnsi" w:cstheme="minorHAnsi"/>
          <w:sz w:val="22"/>
          <w:szCs w:val="22"/>
        </w:rPr>
        <w:t xml:space="preserve"> do SWZ. Umowa zostanie uzupełniona o zapisy wynikające ze złożonej oferty. </w:t>
      </w:r>
    </w:p>
    <w:p w:rsidR="00602E11" w:rsidRPr="0024211B" w:rsidRDefault="00602E11" w:rsidP="00B849B1">
      <w:pPr>
        <w:pStyle w:val="Default"/>
        <w:numPr>
          <w:ilvl w:val="0"/>
          <w:numId w:val="42"/>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Zakres świadczenia Wykonawcy wynikający z umowy jest tożsamy z jego zobowiązaniem zawartym w ofercie. </w:t>
      </w:r>
    </w:p>
    <w:p w:rsidR="00602E11" w:rsidRPr="0024211B" w:rsidRDefault="00602E11" w:rsidP="00B849B1">
      <w:pPr>
        <w:pStyle w:val="Default"/>
        <w:numPr>
          <w:ilvl w:val="0"/>
          <w:numId w:val="42"/>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Zamawiający przewiduje możliwość zmiany zawartej umowy w stosunku do treści wybranej oferty w zakresie uregulowanym w art. 454 – 455 Pzp oraz wskazanym w Projekcie umowy, stanowiącym załącznik nr </w:t>
      </w:r>
      <w:r w:rsidR="00630F20" w:rsidRPr="0024211B">
        <w:rPr>
          <w:rFonts w:asciiTheme="minorHAnsi" w:hAnsiTheme="minorHAnsi" w:cstheme="minorHAnsi"/>
          <w:sz w:val="22"/>
          <w:szCs w:val="22"/>
        </w:rPr>
        <w:t>9</w:t>
      </w:r>
      <w:r w:rsidRPr="0024211B">
        <w:rPr>
          <w:rFonts w:asciiTheme="minorHAnsi" w:hAnsiTheme="minorHAnsi" w:cstheme="minorHAnsi"/>
          <w:sz w:val="22"/>
          <w:szCs w:val="22"/>
        </w:rPr>
        <w:t xml:space="preserve"> do SWZ. </w:t>
      </w:r>
    </w:p>
    <w:p w:rsidR="00602E11" w:rsidRPr="0024211B" w:rsidRDefault="00602E11" w:rsidP="00B849B1">
      <w:pPr>
        <w:pStyle w:val="Default"/>
        <w:numPr>
          <w:ilvl w:val="0"/>
          <w:numId w:val="42"/>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Zmiana umowy wymaga, pod rygorem nieważności, zachowania formy pisemnej. </w:t>
      </w:r>
    </w:p>
    <w:p w:rsidR="00602E11" w:rsidRPr="0024211B" w:rsidRDefault="00602E11" w:rsidP="00B849B1">
      <w:pPr>
        <w:pStyle w:val="Default"/>
        <w:numPr>
          <w:ilvl w:val="0"/>
          <w:numId w:val="42"/>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rsidR="00602E11" w:rsidRPr="0024211B" w:rsidRDefault="00602E11" w:rsidP="00B849B1">
      <w:pPr>
        <w:pStyle w:val="Default"/>
        <w:numPr>
          <w:ilvl w:val="0"/>
          <w:numId w:val="42"/>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Zamawiający nie przewiduje udzielenia zaliczek na poczet wykonania zamówienia.</w:t>
      </w:r>
    </w:p>
    <w:p w:rsidR="00CF0789" w:rsidRPr="0024211B" w:rsidRDefault="00CF0789" w:rsidP="00B849B1">
      <w:pPr>
        <w:pStyle w:val="Default"/>
        <w:numPr>
          <w:ilvl w:val="0"/>
          <w:numId w:val="42"/>
        </w:numPr>
        <w:spacing w:line="276" w:lineRule="auto"/>
        <w:ind w:left="357" w:hanging="357"/>
        <w:jc w:val="both"/>
        <w:rPr>
          <w:rFonts w:asciiTheme="minorHAnsi" w:hAnsiTheme="minorHAnsi" w:cstheme="minorHAnsi"/>
          <w:sz w:val="22"/>
          <w:szCs w:val="22"/>
        </w:rPr>
      </w:pPr>
      <w:r w:rsidRPr="0024211B">
        <w:rPr>
          <w:rFonts w:asciiTheme="minorHAnsi" w:hAnsiTheme="minorHAnsi" w:cstheme="minorHAnsi"/>
          <w:sz w:val="22"/>
          <w:szCs w:val="22"/>
        </w:rPr>
        <w:t>W celu zawarcia umowy w sprawie zamówienia publicznego, wykonawca, którego ofertę wybrano jako najkorzystniejszą, przed podpisaniem umowy składa:</w:t>
      </w:r>
    </w:p>
    <w:p w:rsidR="00CF0789" w:rsidRPr="0024211B" w:rsidRDefault="00CB647B" w:rsidP="00CB647B">
      <w:pPr>
        <w:pStyle w:val="Default"/>
        <w:numPr>
          <w:ilvl w:val="2"/>
          <w:numId w:val="3"/>
        </w:numPr>
        <w:spacing w:line="276" w:lineRule="auto"/>
        <w:ind w:left="723"/>
        <w:jc w:val="both"/>
        <w:rPr>
          <w:rFonts w:asciiTheme="minorHAnsi" w:hAnsiTheme="minorHAnsi" w:cstheme="minorHAnsi"/>
          <w:sz w:val="22"/>
          <w:szCs w:val="22"/>
        </w:rPr>
      </w:pPr>
      <w:r w:rsidRPr="0024211B">
        <w:rPr>
          <w:rFonts w:asciiTheme="minorHAnsi" w:hAnsiTheme="minorHAnsi" w:cstheme="minorHAnsi"/>
          <w:sz w:val="22"/>
          <w:szCs w:val="22"/>
        </w:rPr>
        <w:t>p</w:t>
      </w:r>
      <w:r w:rsidR="00CF0789" w:rsidRPr="0024211B">
        <w:rPr>
          <w:rFonts w:asciiTheme="minorHAnsi" w:hAnsiTheme="minorHAnsi" w:cstheme="minorHAnsi"/>
          <w:sz w:val="22"/>
          <w:szCs w:val="22"/>
        </w:rPr>
        <w:t xml:space="preserve">ełnomocnictwo, </w:t>
      </w:r>
      <w:r w:rsidRPr="0024211B">
        <w:rPr>
          <w:rFonts w:asciiTheme="minorHAnsi" w:hAnsiTheme="minorHAnsi" w:cstheme="minorHAnsi"/>
          <w:sz w:val="22"/>
          <w:szCs w:val="22"/>
        </w:rPr>
        <w:t>jeżeli umowę podpisuje pełnomocnik;</w:t>
      </w:r>
    </w:p>
    <w:p w:rsidR="00CB647B" w:rsidRPr="0024211B" w:rsidRDefault="00CB647B" w:rsidP="00CB647B">
      <w:pPr>
        <w:pStyle w:val="Default"/>
        <w:numPr>
          <w:ilvl w:val="2"/>
          <w:numId w:val="3"/>
        </w:numPr>
        <w:spacing w:line="276" w:lineRule="auto"/>
        <w:ind w:left="723"/>
        <w:jc w:val="both"/>
        <w:rPr>
          <w:rFonts w:asciiTheme="minorHAnsi" w:hAnsiTheme="minorHAnsi" w:cstheme="minorHAnsi"/>
          <w:sz w:val="22"/>
          <w:szCs w:val="22"/>
        </w:rPr>
      </w:pPr>
      <w:r w:rsidRPr="0024211B">
        <w:rPr>
          <w:rFonts w:asciiTheme="minorHAnsi" w:hAnsiTheme="minorHAnsi" w:cstheme="minorHAnsi"/>
          <w:sz w:val="22"/>
          <w:szCs w:val="22"/>
        </w:rPr>
        <w:t>harmonogram rzeczowo-finansowy robót.</w:t>
      </w:r>
    </w:p>
    <w:p w:rsidR="008017C5" w:rsidRPr="0024211B" w:rsidRDefault="008017C5" w:rsidP="008017C5">
      <w:pPr>
        <w:pStyle w:val="Nagwek1"/>
        <w:numPr>
          <w:ilvl w:val="0"/>
          <w:numId w:val="3"/>
        </w:numPr>
        <w:spacing w:line="276" w:lineRule="auto"/>
        <w:ind w:left="720"/>
        <w:jc w:val="both"/>
        <w:rPr>
          <w:rFonts w:asciiTheme="minorHAnsi" w:hAnsiTheme="minorHAnsi" w:cstheme="minorHAnsi"/>
        </w:rPr>
      </w:pPr>
      <w:r w:rsidRPr="0024211B">
        <w:rPr>
          <w:rFonts w:asciiTheme="minorHAnsi" w:hAnsiTheme="minorHAnsi" w:cstheme="minorHAnsi"/>
        </w:rPr>
        <w:t>WYMAGANIA DOTYCZĄCE ZABEZPIECZENIA NALEŻYTEGO WYKONANIA UMOWY</w:t>
      </w:r>
    </w:p>
    <w:p w:rsidR="008017C5" w:rsidRPr="0024211B" w:rsidRDefault="008017C5" w:rsidP="0002025E">
      <w:pPr>
        <w:pStyle w:val="Akapitzlist"/>
        <w:numPr>
          <w:ilvl w:val="0"/>
          <w:numId w:val="43"/>
        </w:numPr>
        <w:spacing w:line="276" w:lineRule="auto"/>
        <w:ind w:left="360"/>
        <w:jc w:val="both"/>
        <w:rPr>
          <w:rFonts w:asciiTheme="minorHAnsi" w:hAnsiTheme="minorHAnsi" w:cstheme="minorHAnsi"/>
        </w:rPr>
      </w:pPr>
      <w:r w:rsidRPr="0024211B">
        <w:rPr>
          <w:rFonts w:asciiTheme="minorHAnsi" w:hAnsiTheme="minorHAnsi" w:cstheme="minorHAnsi"/>
        </w:rPr>
        <w:t>Zamawiający wymaga wniesienia przez Wykonawcę zabezpieczenia należytego wykonania umowy – w wysokości 5% ceny ofertowej brutto.</w:t>
      </w:r>
    </w:p>
    <w:p w:rsidR="008017C5" w:rsidRPr="0024211B" w:rsidRDefault="0002025E" w:rsidP="0002025E">
      <w:pPr>
        <w:pStyle w:val="Akapitzlist"/>
        <w:numPr>
          <w:ilvl w:val="0"/>
          <w:numId w:val="43"/>
        </w:numPr>
        <w:spacing w:line="276" w:lineRule="auto"/>
        <w:ind w:left="360"/>
        <w:jc w:val="both"/>
        <w:rPr>
          <w:rFonts w:asciiTheme="minorHAnsi" w:hAnsiTheme="minorHAnsi" w:cstheme="minorHAnsi"/>
        </w:rPr>
      </w:pPr>
      <w:r w:rsidRPr="0024211B">
        <w:rPr>
          <w:rFonts w:asciiTheme="minorHAnsi" w:hAnsiTheme="minorHAnsi" w:cstheme="minorHAnsi"/>
        </w:rPr>
        <w:t>Zabezpieczenie służy pokryciu roszczeń z tytułu niewykonania lub nienależytego wykonania umowy.</w:t>
      </w:r>
    </w:p>
    <w:p w:rsidR="00B81472" w:rsidRPr="0024211B" w:rsidRDefault="00B81472" w:rsidP="0002025E">
      <w:pPr>
        <w:pStyle w:val="Akapitzlist"/>
        <w:numPr>
          <w:ilvl w:val="0"/>
          <w:numId w:val="43"/>
        </w:numPr>
        <w:spacing w:line="276" w:lineRule="auto"/>
        <w:ind w:left="360"/>
        <w:jc w:val="both"/>
        <w:rPr>
          <w:rFonts w:asciiTheme="minorHAnsi" w:hAnsiTheme="minorHAnsi" w:cstheme="minorHAnsi"/>
        </w:rPr>
      </w:pPr>
      <w:r w:rsidRPr="0024211B">
        <w:rPr>
          <w:rFonts w:asciiTheme="minorHAnsi" w:hAnsiTheme="minorHAnsi" w:cstheme="minorHAnsi"/>
        </w:rPr>
        <w:t>Zabezpieczenie może być wnoszone według wyboru Wykonawcy w jednej lub w kilku następujących formach:</w:t>
      </w:r>
    </w:p>
    <w:p w:rsidR="00B81472" w:rsidRPr="0024211B" w:rsidRDefault="00272AF3" w:rsidP="00B81472">
      <w:pPr>
        <w:pStyle w:val="Akapitzlist"/>
        <w:numPr>
          <w:ilvl w:val="2"/>
          <w:numId w:val="3"/>
        </w:numPr>
        <w:spacing w:line="276" w:lineRule="auto"/>
        <w:ind w:left="723"/>
        <w:jc w:val="both"/>
        <w:rPr>
          <w:rFonts w:asciiTheme="minorHAnsi" w:hAnsiTheme="minorHAnsi" w:cstheme="minorHAnsi"/>
        </w:rPr>
      </w:pPr>
      <w:r w:rsidRPr="0024211B">
        <w:rPr>
          <w:rFonts w:asciiTheme="minorHAnsi" w:hAnsiTheme="minorHAnsi" w:cstheme="minorHAnsi"/>
        </w:rPr>
        <w:t>P</w:t>
      </w:r>
      <w:r w:rsidR="00B81472" w:rsidRPr="0024211B">
        <w:rPr>
          <w:rFonts w:asciiTheme="minorHAnsi" w:hAnsiTheme="minorHAnsi" w:cstheme="minorHAnsi"/>
        </w:rPr>
        <w:t>ieniądzu</w:t>
      </w:r>
      <w:r w:rsidRPr="0024211B">
        <w:rPr>
          <w:rFonts w:asciiTheme="minorHAnsi" w:hAnsiTheme="minorHAnsi" w:cstheme="minorHAnsi"/>
        </w:rPr>
        <w:t>,</w:t>
      </w:r>
    </w:p>
    <w:p w:rsidR="00B81472" w:rsidRPr="0024211B" w:rsidRDefault="00B81472" w:rsidP="00B81472">
      <w:pPr>
        <w:pStyle w:val="Akapitzlist"/>
        <w:numPr>
          <w:ilvl w:val="2"/>
          <w:numId w:val="3"/>
        </w:numPr>
        <w:spacing w:line="276" w:lineRule="auto"/>
        <w:ind w:left="723"/>
        <w:jc w:val="both"/>
        <w:rPr>
          <w:rFonts w:asciiTheme="minorHAnsi" w:hAnsiTheme="minorHAnsi" w:cstheme="minorHAnsi"/>
        </w:rPr>
      </w:pPr>
      <w:r w:rsidRPr="0024211B">
        <w:rPr>
          <w:rFonts w:asciiTheme="minorHAnsi" w:hAnsiTheme="minorHAnsi" w:cstheme="minorHAnsi"/>
        </w:rPr>
        <w:t>poręczeniach bankowych lub poręczeniach spółdzielczej kasy oszczędnościowo-kredytowej, z tym że zobowiązanie kasy jest zawsze zobowiązaniem pieniężnym</w:t>
      </w:r>
      <w:r w:rsidR="00272AF3" w:rsidRPr="0024211B">
        <w:rPr>
          <w:rFonts w:asciiTheme="minorHAnsi" w:hAnsiTheme="minorHAnsi" w:cstheme="minorHAnsi"/>
        </w:rPr>
        <w:t>,</w:t>
      </w:r>
    </w:p>
    <w:p w:rsidR="00B81472" w:rsidRPr="0024211B" w:rsidRDefault="00B81472" w:rsidP="00B81472">
      <w:pPr>
        <w:pStyle w:val="Akapitzlist"/>
        <w:numPr>
          <w:ilvl w:val="2"/>
          <w:numId w:val="3"/>
        </w:numPr>
        <w:spacing w:line="276" w:lineRule="auto"/>
        <w:ind w:left="723"/>
        <w:jc w:val="both"/>
        <w:rPr>
          <w:rFonts w:asciiTheme="minorHAnsi" w:hAnsiTheme="minorHAnsi" w:cstheme="minorHAnsi"/>
        </w:rPr>
      </w:pPr>
      <w:r w:rsidRPr="0024211B">
        <w:rPr>
          <w:rFonts w:asciiTheme="minorHAnsi" w:hAnsiTheme="minorHAnsi" w:cstheme="minorHAnsi"/>
        </w:rPr>
        <w:t>gwarancjach bankowych</w:t>
      </w:r>
      <w:r w:rsidR="00272AF3" w:rsidRPr="0024211B">
        <w:rPr>
          <w:rFonts w:asciiTheme="minorHAnsi" w:hAnsiTheme="minorHAnsi" w:cstheme="minorHAnsi"/>
        </w:rPr>
        <w:t>,</w:t>
      </w:r>
    </w:p>
    <w:p w:rsidR="00B81472" w:rsidRPr="0024211B" w:rsidRDefault="00B81472" w:rsidP="00B81472">
      <w:pPr>
        <w:pStyle w:val="Akapitzlist"/>
        <w:numPr>
          <w:ilvl w:val="2"/>
          <w:numId w:val="3"/>
        </w:numPr>
        <w:spacing w:line="276" w:lineRule="auto"/>
        <w:ind w:left="723"/>
        <w:jc w:val="both"/>
        <w:rPr>
          <w:rFonts w:asciiTheme="minorHAnsi" w:hAnsiTheme="minorHAnsi" w:cstheme="minorHAnsi"/>
        </w:rPr>
      </w:pPr>
      <w:r w:rsidRPr="0024211B">
        <w:rPr>
          <w:rFonts w:asciiTheme="minorHAnsi" w:hAnsiTheme="minorHAnsi" w:cstheme="minorHAnsi"/>
        </w:rPr>
        <w:t>gwarancjach ubezpieczeniowych</w:t>
      </w:r>
      <w:r w:rsidR="00272AF3" w:rsidRPr="0024211B">
        <w:rPr>
          <w:rFonts w:asciiTheme="minorHAnsi" w:hAnsiTheme="minorHAnsi" w:cstheme="minorHAnsi"/>
        </w:rPr>
        <w:t>,</w:t>
      </w:r>
    </w:p>
    <w:p w:rsidR="00B81472" w:rsidRPr="0024211B" w:rsidRDefault="00B81472" w:rsidP="00B81472">
      <w:pPr>
        <w:pStyle w:val="Akapitzlist"/>
        <w:numPr>
          <w:ilvl w:val="2"/>
          <w:numId w:val="3"/>
        </w:numPr>
        <w:spacing w:line="276" w:lineRule="auto"/>
        <w:ind w:left="723"/>
        <w:jc w:val="both"/>
        <w:rPr>
          <w:rFonts w:asciiTheme="minorHAnsi" w:hAnsiTheme="minorHAnsi" w:cstheme="minorHAnsi"/>
        </w:rPr>
      </w:pPr>
      <w:r w:rsidRPr="0024211B">
        <w:rPr>
          <w:rFonts w:asciiTheme="minorHAnsi" w:hAnsiTheme="minorHAnsi" w:cstheme="minorHAnsi"/>
        </w:rPr>
        <w:t>poręczeniach udzielanych przez podmioty, o których mowa w art. 6b ust. 5 pkt 2</w:t>
      </w:r>
      <w:r w:rsidR="00272AF3" w:rsidRPr="0024211B">
        <w:rPr>
          <w:rFonts w:asciiTheme="minorHAnsi" w:hAnsiTheme="minorHAnsi" w:cstheme="minorHAnsi"/>
        </w:rPr>
        <w:t xml:space="preserve"> ustawy z dnia 9 listopada 2000 r. o utworzeniu Polskiej Agencji Rozwoju Przedsiębiorczości.</w:t>
      </w:r>
    </w:p>
    <w:p w:rsidR="00AD34A3" w:rsidRPr="0024211B" w:rsidRDefault="00AD34A3" w:rsidP="00AD34A3">
      <w:pPr>
        <w:pStyle w:val="Akapitzlist"/>
        <w:numPr>
          <w:ilvl w:val="0"/>
          <w:numId w:val="43"/>
        </w:numPr>
        <w:spacing w:line="276" w:lineRule="auto"/>
        <w:ind w:left="360"/>
        <w:jc w:val="both"/>
        <w:rPr>
          <w:rFonts w:asciiTheme="minorHAnsi" w:hAnsiTheme="minorHAnsi" w:cstheme="minorHAnsi"/>
        </w:rPr>
      </w:pPr>
      <w:r w:rsidRPr="0024211B">
        <w:rPr>
          <w:rFonts w:asciiTheme="minorHAnsi" w:hAnsiTheme="minorHAnsi" w:cstheme="minorHAnsi"/>
        </w:rPr>
        <w:t>Za zgodą Zamawiającego zabezpieczenie może być wnoszone również:</w:t>
      </w:r>
    </w:p>
    <w:p w:rsidR="00AD34A3" w:rsidRPr="0024211B" w:rsidRDefault="00AD34A3" w:rsidP="00AD34A3">
      <w:pPr>
        <w:pStyle w:val="Akapitzlist"/>
        <w:numPr>
          <w:ilvl w:val="0"/>
          <w:numId w:val="44"/>
        </w:numPr>
        <w:spacing w:line="276" w:lineRule="auto"/>
        <w:jc w:val="both"/>
        <w:rPr>
          <w:rFonts w:asciiTheme="minorHAnsi" w:hAnsiTheme="minorHAnsi" w:cstheme="minorHAnsi"/>
        </w:rPr>
      </w:pPr>
      <w:r w:rsidRPr="0024211B">
        <w:rPr>
          <w:rFonts w:asciiTheme="minorHAnsi" w:hAnsiTheme="minorHAnsi" w:cstheme="minorHAnsi"/>
        </w:rPr>
        <w:t>w wekslach z poręczeniem wekslowym banku lub spółdzielczej kasy oszczędnościowo-kredytowej,</w:t>
      </w:r>
    </w:p>
    <w:p w:rsidR="00AD34A3" w:rsidRPr="0024211B" w:rsidRDefault="00AD34A3" w:rsidP="00AD34A3">
      <w:pPr>
        <w:pStyle w:val="Akapitzlist"/>
        <w:numPr>
          <w:ilvl w:val="0"/>
          <w:numId w:val="44"/>
        </w:numPr>
        <w:spacing w:line="276" w:lineRule="auto"/>
        <w:jc w:val="both"/>
        <w:rPr>
          <w:rFonts w:asciiTheme="minorHAnsi" w:hAnsiTheme="minorHAnsi" w:cstheme="minorHAnsi"/>
        </w:rPr>
      </w:pPr>
      <w:r w:rsidRPr="0024211B">
        <w:rPr>
          <w:rFonts w:asciiTheme="minorHAnsi" w:hAnsiTheme="minorHAnsi" w:cstheme="minorHAnsi"/>
        </w:rPr>
        <w:t>przez ustanowienie zastawu na papierach wartościowych emitowanych przez Skarb Państwa lub jednostkę samorządu terytorialnego,</w:t>
      </w:r>
    </w:p>
    <w:p w:rsidR="00AD34A3" w:rsidRPr="0024211B" w:rsidRDefault="00AD34A3" w:rsidP="00AD34A3">
      <w:pPr>
        <w:pStyle w:val="Akapitzlist"/>
        <w:numPr>
          <w:ilvl w:val="0"/>
          <w:numId w:val="44"/>
        </w:numPr>
        <w:spacing w:line="276" w:lineRule="auto"/>
        <w:jc w:val="both"/>
        <w:rPr>
          <w:rFonts w:asciiTheme="minorHAnsi" w:hAnsiTheme="minorHAnsi" w:cstheme="minorHAnsi"/>
        </w:rPr>
      </w:pPr>
      <w:r w:rsidRPr="0024211B">
        <w:rPr>
          <w:rFonts w:asciiTheme="minorHAnsi" w:hAnsiTheme="minorHAnsi" w:cstheme="minorHAnsi"/>
        </w:rPr>
        <w:t>przez ustanowienie zastawu rejestrowego na zasadach określonych w przepisach o zastawie rejestrowym i rejestrze zastawów.</w:t>
      </w:r>
    </w:p>
    <w:p w:rsidR="00602C98" w:rsidRPr="0024211B" w:rsidRDefault="00602C98" w:rsidP="00602C98">
      <w:pPr>
        <w:pStyle w:val="Akapitzlist"/>
        <w:numPr>
          <w:ilvl w:val="0"/>
          <w:numId w:val="43"/>
        </w:numPr>
        <w:spacing w:line="276" w:lineRule="auto"/>
        <w:ind w:left="360"/>
        <w:jc w:val="both"/>
        <w:rPr>
          <w:rFonts w:asciiTheme="minorHAnsi" w:hAnsiTheme="minorHAnsi" w:cstheme="minorHAnsi"/>
        </w:rPr>
      </w:pPr>
      <w:r w:rsidRPr="0024211B">
        <w:rPr>
          <w:rFonts w:asciiTheme="minorHAnsi" w:hAnsiTheme="minorHAnsi" w:cstheme="minorHAnsi"/>
        </w:rPr>
        <w:lastRenderedPageBreak/>
        <w:t>Zabezpieczenie wnoszone w pieniądzu Wykonawca wpłaca przelewem na rachunek bankowy wskazany przez Zamawiającego: 40 9584 1050 2008 0800 0101 0002 – dowód wpłaty należy opisać:</w:t>
      </w:r>
    </w:p>
    <w:p w:rsidR="00602C98" w:rsidRPr="0024211B" w:rsidRDefault="00602C98" w:rsidP="00AC193B">
      <w:pPr>
        <w:pStyle w:val="Nagwek"/>
        <w:tabs>
          <w:tab w:val="clear" w:pos="4536"/>
          <w:tab w:val="clear" w:pos="9072"/>
        </w:tabs>
        <w:spacing w:after="120" w:line="276" w:lineRule="auto"/>
        <w:jc w:val="both"/>
        <w:rPr>
          <w:rFonts w:asciiTheme="minorHAnsi" w:hAnsiTheme="minorHAnsi" w:cstheme="minorHAnsi"/>
          <w:i/>
          <w:iCs/>
        </w:rPr>
      </w:pPr>
      <w:r w:rsidRPr="0024211B">
        <w:rPr>
          <w:rFonts w:asciiTheme="minorHAnsi" w:hAnsiTheme="minorHAnsi" w:cstheme="minorHAnsi"/>
          <w:i/>
          <w:iCs/>
        </w:rPr>
        <w:t>Zabezpieczenie należytego wykonania umowy w ramach zamówienia pn.: „Remont i renowacja kaplicy przedpogrzebowej na cmentarzu komunalnym w Międzyborzu”.</w:t>
      </w:r>
    </w:p>
    <w:p w:rsidR="00602C98" w:rsidRPr="0024211B" w:rsidRDefault="00AC193B" w:rsidP="00AC193B">
      <w:pPr>
        <w:spacing w:after="120" w:line="276" w:lineRule="auto"/>
        <w:jc w:val="both"/>
        <w:rPr>
          <w:rFonts w:asciiTheme="minorHAnsi" w:hAnsiTheme="minorHAnsi" w:cstheme="minorHAnsi"/>
        </w:rPr>
      </w:pPr>
      <w:r w:rsidRPr="0024211B">
        <w:rPr>
          <w:rFonts w:asciiTheme="minorHAnsi" w:hAnsiTheme="minorHAnsi" w:cstheme="minorHAnsi"/>
        </w:rPr>
        <w:t>W przypadku wnoszenia zabezpieczenia w innej formie, należy je złożyć w kasie Zamawiającego.</w:t>
      </w:r>
    </w:p>
    <w:p w:rsidR="00AC193B" w:rsidRPr="0024211B" w:rsidRDefault="00AC193B" w:rsidP="00AC193B">
      <w:pPr>
        <w:pStyle w:val="Akapitzlist"/>
        <w:numPr>
          <w:ilvl w:val="0"/>
          <w:numId w:val="43"/>
        </w:numPr>
        <w:spacing w:after="0" w:line="276" w:lineRule="auto"/>
        <w:ind w:left="360"/>
        <w:jc w:val="both"/>
        <w:rPr>
          <w:rFonts w:asciiTheme="minorHAnsi" w:hAnsiTheme="minorHAnsi" w:cstheme="minorHAnsi"/>
        </w:rPr>
      </w:pPr>
      <w:r w:rsidRPr="0024211B">
        <w:rPr>
          <w:rFonts w:asciiTheme="minorHAnsi" w:hAnsiTheme="minorHAnsi" w:cstheme="minorHAnsi"/>
        </w:rPr>
        <w:t>W trakcie realizacji umowy Wykonawca może dokonać zmiany formy zabezpieczenia na jedną lub kilka form, o których mowa w art. 450 ust. 1 ustawy Pzp.</w:t>
      </w:r>
    </w:p>
    <w:p w:rsidR="00AF76C9" w:rsidRPr="0024211B" w:rsidRDefault="00AF76C9" w:rsidP="00AF76C9">
      <w:pPr>
        <w:pStyle w:val="Akapitzlist"/>
        <w:numPr>
          <w:ilvl w:val="0"/>
          <w:numId w:val="43"/>
        </w:numPr>
        <w:spacing w:after="0" w:line="276" w:lineRule="auto"/>
        <w:ind w:left="360"/>
        <w:jc w:val="both"/>
        <w:rPr>
          <w:rFonts w:asciiTheme="minorHAnsi" w:hAnsiTheme="minorHAnsi" w:cstheme="minorHAnsi"/>
        </w:rPr>
      </w:pPr>
      <w:r w:rsidRPr="0024211B">
        <w:rPr>
          <w:rFonts w:asciiTheme="minorHAnsi" w:hAnsiTheme="minorHAnsi" w:cstheme="minorHAnsi"/>
        </w:rPr>
        <w:t>Za zgodą Zamawiającego Wykonawca może dokonać zmiany formy zabezpieczenia na jedną lub kilka form, o których mowa w art. 450 ust. 2 ustawy Pzp.</w:t>
      </w:r>
    </w:p>
    <w:p w:rsidR="00AC193B" w:rsidRPr="0024211B" w:rsidRDefault="00DA66E9" w:rsidP="00AC193B">
      <w:pPr>
        <w:pStyle w:val="Akapitzlist"/>
        <w:numPr>
          <w:ilvl w:val="0"/>
          <w:numId w:val="43"/>
        </w:numPr>
        <w:spacing w:after="0" w:line="276" w:lineRule="auto"/>
        <w:ind w:left="360"/>
        <w:jc w:val="both"/>
        <w:rPr>
          <w:rFonts w:asciiTheme="minorHAnsi" w:hAnsiTheme="minorHAnsi" w:cstheme="minorHAnsi"/>
        </w:rPr>
      </w:pPr>
      <w:r w:rsidRPr="0024211B">
        <w:rPr>
          <w:rFonts w:asciiTheme="minorHAnsi" w:hAnsiTheme="minorHAnsi" w:cstheme="minorHAnsi"/>
        </w:rPr>
        <w:t>Zmiana formy zabezpieczenia jest dokonywana z zachowaniem ciągłości zabezpieczenia</w:t>
      </w:r>
      <w:r w:rsidR="00F8418F" w:rsidRPr="0024211B">
        <w:rPr>
          <w:rFonts w:asciiTheme="minorHAnsi" w:hAnsiTheme="minorHAnsi" w:cstheme="minorHAnsi"/>
        </w:rPr>
        <w:br/>
      </w:r>
      <w:r w:rsidRPr="0024211B">
        <w:rPr>
          <w:rFonts w:asciiTheme="minorHAnsi" w:hAnsiTheme="minorHAnsi" w:cstheme="minorHAnsi"/>
        </w:rPr>
        <w:t>i bez zmniejszenia jego wysokości.</w:t>
      </w:r>
    </w:p>
    <w:p w:rsidR="00DA66E9" w:rsidRPr="0024211B" w:rsidRDefault="00DA66E9" w:rsidP="00AC193B">
      <w:pPr>
        <w:pStyle w:val="Akapitzlist"/>
        <w:numPr>
          <w:ilvl w:val="0"/>
          <w:numId w:val="43"/>
        </w:numPr>
        <w:spacing w:after="0" w:line="276" w:lineRule="auto"/>
        <w:ind w:left="360"/>
        <w:jc w:val="both"/>
        <w:rPr>
          <w:rFonts w:asciiTheme="minorHAnsi" w:hAnsiTheme="minorHAnsi" w:cstheme="minorHAnsi"/>
        </w:rPr>
      </w:pPr>
      <w:r w:rsidRPr="0024211B">
        <w:rPr>
          <w:rFonts w:asciiTheme="minorHAnsi" w:hAnsiTheme="minorHAnsi" w:cstheme="minorHAnsi"/>
        </w:rPr>
        <w:t>Wykonawca wnosi zabezpieczenie najpóźniej w dniu zawarcia umowy.</w:t>
      </w:r>
    </w:p>
    <w:p w:rsidR="00DA66E9" w:rsidRPr="0024211B" w:rsidRDefault="00DA66E9" w:rsidP="00AC193B">
      <w:pPr>
        <w:pStyle w:val="Akapitzlist"/>
        <w:numPr>
          <w:ilvl w:val="0"/>
          <w:numId w:val="43"/>
        </w:numPr>
        <w:spacing w:after="0" w:line="276" w:lineRule="auto"/>
        <w:ind w:left="360"/>
        <w:jc w:val="both"/>
        <w:rPr>
          <w:rFonts w:asciiTheme="minorHAnsi" w:hAnsiTheme="minorHAnsi" w:cstheme="minorHAnsi"/>
        </w:rPr>
      </w:pPr>
      <w:r w:rsidRPr="0024211B">
        <w:rPr>
          <w:rFonts w:asciiTheme="minorHAnsi" w:hAnsiTheme="minorHAnsi" w:cstheme="minorHAnsi"/>
        </w:rPr>
        <w:t>Zamawiający zwraca zabezpieczenie w terminie 30 dni od dnia wykonania zamówienia i uznania przez Zamawiającego za należycie wykonane.</w:t>
      </w:r>
    </w:p>
    <w:p w:rsidR="00DA66E9" w:rsidRPr="0024211B" w:rsidRDefault="00DA66E9" w:rsidP="00AC193B">
      <w:pPr>
        <w:pStyle w:val="Akapitzlist"/>
        <w:numPr>
          <w:ilvl w:val="0"/>
          <w:numId w:val="43"/>
        </w:numPr>
        <w:spacing w:after="0" w:line="276" w:lineRule="auto"/>
        <w:ind w:left="360"/>
        <w:jc w:val="both"/>
        <w:rPr>
          <w:rFonts w:asciiTheme="minorHAnsi" w:hAnsiTheme="minorHAnsi" w:cstheme="minorHAnsi"/>
        </w:rPr>
      </w:pPr>
      <w:r w:rsidRPr="0024211B">
        <w:rPr>
          <w:rFonts w:asciiTheme="minorHAnsi" w:hAnsiTheme="minorHAnsi" w:cstheme="minorHAnsi"/>
        </w:rPr>
        <w:t>Zamawiający zatrzyma na zabezpieczenie roszczeń z tytułu rękojmi i gwarancji 30% wysokości zabezpieczenia.</w:t>
      </w:r>
    </w:p>
    <w:p w:rsidR="00117AFB" w:rsidRPr="0024211B" w:rsidRDefault="00117AFB" w:rsidP="00AC193B">
      <w:pPr>
        <w:pStyle w:val="Akapitzlist"/>
        <w:numPr>
          <w:ilvl w:val="0"/>
          <w:numId w:val="43"/>
        </w:numPr>
        <w:spacing w:after="0" w:line="276" w:lineRule="auto"/>
        <w:ind w:left="360"/>
        <w:jc w:val="both"/>
        <w:rPr>
          <w:rFonts w:asciiTheme="minorHAnsi" w:hAnsiTheme="minorHAnsi" w:cstheme="minorHAnsi"/>
        </w:rPr>
      </w:pPr>
      <w:r w:rsidRPr="0024211B">
        <w:rPr>
          <w:rFonts w:asciiTheme="minorHAnsi" w:hAnsiTheme="minorHAnsi" w:cstheme="minorHAnsi"/>
        </w:rPr>
        <w:t>Kwota, o której mowa w pkt 10 jest zwracana nie później niż w 15-tym dniu po upływie okresu rękojmi i gwarancji za wady.</w:t>
      </w:r>
    </w:p>
    <w:p w:rsidR="00737983" w:rsidRPr="0024211B" w:rsidRDefault="00737983" w:rsidP="00737983">
      <w:pPr>
        <w:pStyle w:val="Nagwek1"/>
        <w:numPr>
          <w:ilvl w:val="0"/>
          <w:numId w:val="3"/>
        </w:numPr>
        <w:spacing w:line="276" w:lineRule="auto"/>
        <w:ind w:left="720"/>
        <w:jc w:val="both"/>
        <w:rPr>
          <w:rFonts w:asciiTheme="minorHAnsi" w:hAnsiTheme="minorHAnsi" w:cstheme="minorHAnsi"/>
        </w:rPr>
      </w:pPr>
      <w:r w:rsidRPr="0024211B">
        <w:rPr>
          <w:rFonts w:asciiTheme="minorHAnsi" w:hAnsiTheme="minorHAnsi" w:cstheme="minorHAnsi"/>
        </w:rPr>
        <w:t>PROJEKTOWANE POSTANOWIENIA UMOWY W SPRAWIE ZAMÓWIENIA PUBLICZNEGO, KTÓRE ZOSTANĄ WPROWADZONE DO UMOWY W SPRAWIE ZAMÓWIENIA PUBLICZNEGO</w:t>
      </w:r>
    </w:p>
    <w:p w:rsidR="009F1B75" w:rsidRPr="0024211B" w:rsidRDefault="009F1B75" w:rsidP="009F1B75">
      <w:pPr>
        <w:pStyle w:val="Akapitzlist"/>
        <w:numPr>
          <w:ilvl w:val="0"/>
          <w:numId w:val="45"/>
        </w:numPr>
        <w:autoSpaceDE w:val="0"/>
        <w:autoSpaceDN w:val="0"/>
        <w:adjustRightInd w:val="0"/>
        <w:spacing w:after="0" w:line="276" w:lineRule="auto"/>
        <w:ind w:left="360"/>
        <w:jc w:val="both"/>
        <w:rPr>
          <w:rFonts w:asciiTheme="minorHAnsi" w:hAnsiTheme="minorHAnsi" w:cstheme="minorHAnsi"/>
          <w:color w:val="000000"/>
          <w:szCs w:val="22"/>
        </w:rPr>
      </w:pPr>
      <w:r w:rsidRPr="0024211B">
        <w:rPr>
          <w:rFonts w:asciiTheme="minorHAnsi" w:hAnsiTheme="minorHAnsi" w:cstheme="minorHAnsi"/>
          <w:color w:val="000000"/>
          <w:szCs w:val="22"/>
        </w:rPr>
        <w:t xml:space="preserve">Wzór umowy stanowi załącznik do niniejszej SWZ. </w:t>
      </w:r>
    </w:p>
    <w:p w:rsidR="009F1B75" w:rsidRPr="0024211B" w:rsidRDefault="009F1B75" w:rsidP="009F1B75">
      <w:pPr>
        <w:pStyle w:val="Akapitzlist"/>
        <w:numPr>
          <w:ilvl w:val="0"/>
          <w:numId w:val="45"/>
        </w:numPr>
        <w:autoSpaceDE w:val="0"/>
        <w:autoSpaceDN w:val="0"/>
        <w:adjustRightInd w:val="0"/>
        <w:spacing w:after="0" w:line="276" w:lineRule="auto"/>
        <w:ind w:left="360"/>
        <w:jc w:val="both"/>
        <w:rPr>
          <w:rFonts w:asciiTheme="minorHAnsi" w:hAnsiTheme="minorHAnsi" w:cstheme="minorHAnsi"/>
          <w:color w:val="000000"/>
          <w:szCs w:val="22"/>
        </w:rPr>
      </w:pPr>
      <w:r w:rsidRPr="0024211B">
        <w:rPr>
          <w:rFonts w:asciiTheme="minorHAnsi" w:hAnsiTheme="minorHAnsi" w:cstheme="minorHAnsi"/>
          <w:color w:val="000000"/>
          <w:szCs w:val="22"/>
        </w:rPr>
        <w:t xml:space="preserve">Zamawiający dopuszcza możliwość zmian umowy w następującym zakresie i na określonych poniżej warunkach: </w:t>
      </w:r>
    </w:p>
    <w:p w:rsidR="00885154" w:rsidRPr="0024211B" w:rsidRDefault="009F1B75" w:rsidP="009F1B75">
      <w:pPr>
        <w:autoSpaceDE w:val="0"/>
        <w:autoSpaceDN w:val="0"/>
        <w:adjustRightInd w:val="0"/>
        <w:spacing w:line="276" w:lineRule="auto"/>
        <w:ind w:left="363"/>
        <w:jc w:val="both"/>
        <w:rPr>
          <w:rFonts w:asciiTheme="minorHAnsi" w:hAnsiTheme="minorHAnsi" w:cstheme="minorHAnsi"/>
          <w:b/>
          <w:bCs/>
          <w:color w:val="000000"/>
        </w:rPr>
      </w:pPr>
      <w:r w:rsidRPr="0024211B">
        <w:rPr>
          <w:rFonts w:asciiTheme="minorHAnsi" w:hAnsiTheme="minorHAnsi" w:cstheme="minorHAnsi"/>
          <w:b/>
          <w:bCs/>
          <w:color w:val="000000"/>
        </w:rPr>
        <w:t>Projektowane postanowienia zmiany umowy w sprawie zamówienia publicznego określone zostały w załączniku nr 9 do SWZ - wzór umowy.</w:t>
      </w:r>
    </w:p>
    <w:p w:rsidR="00AE6937" w:rsidRPr="0024211B" w:rsidRDefault="00AE6937" w:rsidP="00AE6937">
      <w:pPr>
        <w:pStyle w:val="Nagwek1"/>
        <w:numPr>
          <w:ilvl w:val="0"/>
          <w:numId w:val="3"/>
        </w:numPr>
        <w:spacing w:line="276" w:lineRule="auto"/>
        <w:ind w:left="720"/>
        <w:jc w:val="both"/>
        <w:rPr>
          <w:rFonts w:asciiTheme="minorHAnsi" w:hAnsiTheme="minorHAnsi" w:cstheme="minorHAnsi"/>
        </w:rPr>
      </w:pPr>
      <w:r w:rsidRPr="0024211B">
        <w:rPr>
          <w:rFonts w:asciiTheme="minorHAnsi" w:hAnsiTheme="minorHAnsi" w:cstheme="minorHAnsi"/>
        </w:rPr>
        <w:t>POUCZENIE O ŚRODKACH OCHRONY PRAWNEJ PRZYSŁUGUJĄCYCH WYKONAWCY</w:t>
      </w:r>
    </w:p>
    <w:p w:rsidR="00E75393" w:rsidRPr="0024211B" w:rsidRDefault="00E75393" w:rsidP="00E75393">
      <w:pPr>
        <w:spacing w:line="276" w:lineRule="auto"/>
        <w:jc w:val="both"/>
        <w:rPr>
          <w:rFonts w:asciiTheme="minorHAnsi" w:hAnsiTheme="minorHAnsi" w:cstheme="minorHAnsi"/>
        </w:rPr>
      </w:pPr>
      <w:r w:rsidRPr="0024211B">
        <w:rPr>
          <w:rFonts w:asciiTheme="minorHAnsi" w:hAnsiTheme="minorHAnsi" w:cstheme="minorHAnsi"/>
        </w:rPr>
        <w:t>Wykonawcom, a także innemu podmiotowi, jeżeli ma lub miał interes w uzyskaniu zamówienia oraz poniósł lub może ponieść szkodę w wyniku naruszenia przez zamawiającego przepisów ustawy Pzp, przysługują środki ochrony prawnej na zasadach przewidzianych w art. 505 – 590 ustawy Pzp.</w:t>
      </w:r>
    </w:p>
    <w:p w:rsidR="00E75393" w:rsidRPr="0024211B" w:rsidRDefault="00E75393" w:rsidP="00E75393">
      <w:pPr>
        <w:pStyle w:val="Nagwek1"/>
        <w:numPr>
          <w:ilvl w:val="0"/>
          <w:numId w:val="3"/>
        </w:numPr>
        <w:spacing w:line="276" w:lineRule="auto"/>
        <w:ind w:left="720"/>
        <w:jc w:val="both"/>
        <w:rPr>
          <w:rFonts w:asciiTheme="minorHAnsi" w:hAnsiTheme="minorHAnsi" w:cstheme="minorHAnsi"/>
        </w:rPr>
      </w:pPr>
      <w:r w:rsidRPr="0024211B">
        <w:rPr>
          <w:rFonts w:asciiTheme="minorHAnsi" w:hAnsiTheme="minorHAnsi" w:cstheme="minorHAnsi"/>
        </w:rPr>
        <w:t>OCHRONA DANYCH OSOBOWYCH</w:t>
      </w:r>
    </w:p>
    <w:p w:rsidR="00E75393" w:rsidRPr="0024211B" w:rsidRDefault="00E75393" w:rsidP="00E75393">
      <w:pPr>
        <w:pStyle w:val="Akapitzlist"/>
        <w:numPr>
          <w:ilvl w:val="0"/>
          <w:numId w:val="46"/>
        </w:numPr>
        <w:autoSpaceDE w:val="0"/>
        <w:autoSpaceDN w:val="0"/>
        <w:adjustRightInd w:val="0"/>
        <w:spacing w:after="0" w:line="276" w:lineRule="auto"/>
        <w:ind w:left="360" w:hanging="360"/>
        <w:jc w:val="both"/>
        <w:rPr>
          <w:rFonts w:asciiTheme="minorHAnsi" w:hAnsiTheme="minorHAnsi" w:cstheme="minorHAnsi"/>
          <w:color w:val="000000"/>
        </w:rPr>
      </w:pPr>
      <w:r w:rsidRPr="0024211B">
        <w:rPr>
          <w:rFonts w:asciiTheme="minorHAnsi" w:hAnsiTheme="minorHAnsi" w:cstheme="minorHAnsi"/>
          <w:color w:val="000000"/>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zwanym dalej RODO, informuje, że: </w:t>
      </w:r>
    </w:p>
    <w:p w:rsidR="00E75393" w:rsidRPr="0024211B" w:rsidRDefault="00E75393" w:rsidP="00E75393">
      <w:pPr>
        <w:numPr>
          <w:ilvl w:val="0"/>
          <w:numId w:val="46"/>
        </w:numPr>
        <w:autoSpaceDE w:val="0"/>
        <w:autoSpaceDN w:val="0"/>
        <w:adjustRightInd w:val="0"/>
        <w:spacing w:line="276" w:lineRule="auto"/>
        <w:ind w:left="360" w:hanging="360"/>
        <w:jc w:val="both"/>
        <w:rPr>
          <w:rFonts w:asciiTheme="minorHAnsi" w:hAnsiTheme="minorHAnsi" w:cstheme="minorHAnsi"/>
          <w:color w:val="000000"/>
          <w:kern w:val="0"/>
        </w:rPr>
      </w:pPr>
      <w:r w:rsidRPr="0024211B">
        <w:rPr>
          <w:rFonts w:asciiTheme="minorHAnsi" w:hAnsiTheme="minorHAnsi" w:cstheme="minorHAnsi"/>
          <w:color w:val="000000"/>
          <w:kern w:val="0"/>
        </w:rPr>
        <w:t>Administratorem Pani/Pana danych osobowych przetwarzanych jest Burmistrz Miasta i Gminy Międzybórz ul. Kolejowa 13, 56-513 Międzybórz, tel.: 62 78 56 019</w:t>
      </w:r>
    </w:p>
    <w:p w:rsidR="00E75393" w:rsidRPr="0024211B" w:rsidRDefault="00E75393" w:rsidP="00E75393">
      <w:pPr>
        <w:pStyle w:val="Akapitzlist"/>
        <w:numPr>
          <w:ilvl w:val="0"/>
          <w:numId w:val="46"/>
        </w:numPr>
        <w:autoSpaceDE w:val="0"/>
        <w:autoSpaceDN w:val="0"/>
        <w:adjustRightInd w:val="0"/>
        <w:spacing w:after="0" w:line="276" w:lineRule="auto"/>
        <w:ind w:left="360" w:hanging="360"/>
        <w:jc w:val="both"/>
        <w:rPr>
          <w:rFonts w:asciiTheme="minorHAnsi" w:hAnsiTheme="minorHAnsi" w:cstheme="minorHAnsi"/>
        </w:rPr>
      </w:pPr>
      <w:r w:rsidRPr="0024211B">
        <w:rPr>
          <w:rFonts w:asciiTheme="minorHAnsi" w:hAnsiTheme="minorHAnsi" w:cstheme="minorHAnsi"/>
          <w:color w:val="000000"/>
        </w:rPr>
        <w:lastRenderedPageBreak/>
        <w:t xml:space="preserve">Inspektorem Ochrony Danych Osobowych jest Pan/i jest </w:t>
      </w:r>
      <w:r w:rsidRPr="0024211B">
        <w:rPr>
          <w:rFonts w:asciiTheme="minorHAnsi" w:hAnsiTheme="minorHAnsi" w:cstheme="minorHAnsi"/>
          <w:i/>
          <w:iCs/>
          <w:color w:val="000000"/>
        </w:rPr>
        <w:t xml:space="preserve">Pani </w:t>
      </w:r>
      <w:r w:rsidRPr="0024211B">
        <w:rPr>
          <w:rFonts w:asciiTheme="minorHAnsi" w:hAnsiTheme="minorHAnsi" w:cstheme="minorHAnsi"/>
          <w:color w:val="000000"/>
        </w:rPr>
        <w:t xml:space="preserve">Monika Simura-Gmyrek, z którym można się skontaktować za pośrednictwem telefonu 62/7856018 lub pod adresem email: </w:t>
      </w:r>
      <w:hyperlink r:id="rId18" w:history="1">
        <w:r w:rsidRPr="0024211B">
          <w:rPr>
            <w:rStyle w:val="Hipercze"/>
            <w:rFonts w:asciiTheme="minorHAnsi" w:hAnsiTheme="minorHAnsi" w:cstheme="minorHAnsi"/>
            <w:color w:val="auto"/>
          </w:rPr>
          <w:t>m.simura-gmyrek@miedzyborz.pl</w:t>
        </w:r>
      </w:hyperlink>
    </w:p>
    <w:p w:rsidR="00E75393" w:rsidRPr="0024211B" w:rsidRDefault="00E75393" w:rsidP="00E75393">
      <w:pPr>
        <w:pStyle w:val="Akapitzlist"/>
        <w:numPr>
          <w:ilvl w:val="0"/>
          <w:numId w:val="46"/>
        </w:numPr>
        <w:autoSpaceDE w:val="0"/>
        <w:autoSpaceDN w:val="0"/>
        <w:adjustRightInd w:val="0"/>
        <w:spacing w:after="0" w:line="276" w:lineRule="auto"/>
        <w:ind w:left="360" w:hanging="360"/>
        <w:jc w:val="both"/>
        <w:rPr>
          <w:rFonts w:asciiTheme="minorHAnsi" w:hAnsiTheme="minorHAnsi" w:cstheme="minorHAnsi"/>
          <w:color w:val="000000"/>
        </w:rPr>
      </w:pPr>
      <w:r w:rsidRPr="0024211B">
        <w:rPr>
          <w:rFonts w:asciiTheme="minorHAnsi" w:hAnsiTheme="minorHAnsi" w:cstheme="minorHAnsi"/>
          <w:color w:val="000000"/>
        </w:rPr>
        <w:t xml:space="preserve">Dane osobowe Pana/Pani będą przetwarzane w celu realizacji obowiązków ustawowych Urzędu Gminy, związanych z prowadzeniem postępowań o udzielenie zamówienia publicznego o wartości 130 tys. zł lub powyżej i wynikających z przepisów obowiązującego prawa, w tym z ustawy Prawo zamówień publicznych (art. 6 ust. 1 lit. c RODO). </w:t>
      </w:r>
    </w:p>
    <w:p w:rsidR="00E75393" w:rsidRPr="0024211B" w:rsidRDefault="00E75393" w:rsidP="00E75393">
      <w:pPr>
        <w:pStyle w:val="Akapitzlist"/>
        <w:numPr>
          <w:ilvl w:val="0"/>
          <w:numId w:val="46"/>
        </w:numPr>
        <w:autoSpaceDE w:val="0"/>
        <w:autoSpaceDN w:val="0"/>
        <w:adjustRightInd w:val="0"/>
        <w:spacing w:after="0" w:line="276" w:lineRule="auto"/>
        <w:ind w:left="360" w:hanging="360"/>
        <w:jc w:val="both"/>
        <w:rPr>
          <w:rFonts w:asciiTheme="minorHAnsi" w:hAnsiTheme="minorHAnsi" w:cstheme="minorHAnsi"/>
          <w:color w:val="000000"/>
        </w:rPr>
      </w:pPr>
      <w:r w:rsidRPr="0024211B">
        <w:rPr>
          <w:rFonts w:asciiTheme="minorHAnsi" w:hAnsiTheme="minorHAnsi" w:cstheme="minorHAnsi"/>
          <w:szCs w:val="22"/>
        </w:rPr>
        <w:t xml:space="preserve">Z uwagi na konieczność zapewnienia odpowiedniej organizacji działalności Urzędu Pani/Pana dane osobowe mogą być przekazywane następującym kategoriom odbiorców współpracujących, w tym: dostawcom usług technicznych, organizacyjnych i prawnych, umożliwiającym prawidłowe zarządzanie oraz realizację zadań statutowych </w:t>
      </w:r>
      <w:r w:rsidRPr="0024211B">
        <w:rPr>
          <w:rFonts w:asciiTheme="minorHAnsi" w:hAnsiTheme="minorHAnsi" w:cstheme="minorHAnsi"/>
          <w:color w:val="000000"/>
        </w:rPr>
        <w:t>z obowiązującymi przepisami.</w:t>
      </w:r>
    </w:p>
    <w:p w:rsidR="00E75393" w:rsidRPr="0024211B" w:rsidRDefault="00E75393" w:rsidP="00E75393">
      <w:pPr>
        <w:pStyle w:val="Akapitzlist"/>
        <w:numPr>
          <w:ilvl w:val="0"/>
          <w:numId w:val="46"/>
        </w:numPr>
        <w:autoSpaceDE w:val="0"/>
        <w:autoSpaceDN w:val="0"/>
        <w:adjustRightInd w:val="0"/>
        <w:spacing w:after="0" w:line="276" w:lineRule="auto"/>
        <w:ind w:left="360" w:hanging="360"/>
        <w:jc w:val="both"/>
        <w:rPr>
          <w:rFonts w:asciiTheme="minorHAnsi" w:hAnsiTheme="minorHAnsi" w:cstheme="minorHAnsi"/>
          <w:color w:val="000000"/>
        </w:rPr>
      </w:pPr>
      <w:r w:rsidRPr="0024211B">
        <w:rPr>
          <w:rFonts w:asciiTheme="minorHAnsi" w:hAnsiTheme="minorHAnsi" w:cstheme="minorHAnsi"/>
          <w:color w:val="000000"/>
        </w:rPr>
        <w:t>Pani/Pana dane osobowe nie będą przekazywane do państw trzecich lub organizacji międzynarodowych.</w:t>
      </w:r>
    </w:p>
    <w:p w:rsidR="00E75393" w:rsidRPr="0024211B" w:rsidRDefault="00E75393" w:rsidP="00E75393">
      <w:pPr>
        <w:pStyle w:val="Akapitzlist"/>
        <w:numPr>
          <w:ilvl w:val="0"/>
          <w:numId w:val="46"/>
        </w:numPr>
        <w:autoSpaceDE w:val="0"/>
        <w:autoSpaceDN w:val="0"/>
        <w:adjustRightInd w:val="0"/>
        <w:spacing w:after="0" w:line="276" w:lineRule="auto"/>
        <w:ind w:left="360" w:hanging="360"/>
        <w:jc w:val="both"/>
        <w:rPr>
          <w:rFonts w:asciiTheme="minorHAnsi" w:hAnsiTheme="minorHAnsi" w:cstheme="minorHAnsi"/>
          <w:color w:val="000000"/>
        </w:rPr>
      </w:pPr>
      <w:r w:rsidRPr="0024211B">
        <w:rPr>
          <w:rFonts w:asciiTheme="minorHAnsi" w:hAnsiTheme="minorHAnsi" w:cstheme="minorHAnsi"/>
          <w:color w:val="000000"/>
        </w:rPr>
        <w:t>Okres, przez który Pani/Pan dane osobowe będą przechowywane – zgodnie z przepisami ustawy o</w:t>
      </w:r>
      <w:r w:rsidR="0074286B" w:rsidRPr="0024211B">
        <w:rPr>
          <w:rFonts w:asciiTheme="minorHAnsi" w:hAnsiTheme="minorHAnsi" w:cstheme="minorHAnsi"/>
          <w:color w:val="000000"/>
        </w:rPr>
        <w:t> </w:t>
      </w:r>
      <w:r w:rsidRPr="0024211B">
        <w:rPr>
          <w:rFonts w:asciiTheme="minorHAnsi" w:hAnsiTheme="minorHAnsi" w:cstheme="minorHAnsi"/>
          <w:color w:val="000000"/>
        </w:rPr>
        <w:t>narodowym zasobie archiwalnym i archiwach oraz przepisami rozporządzenia w sprawie instrukcji kancelaryjnej, jednolitych rzeczowych wykazów akt oraz instrukcji w sprawie organizacji i zakresu działania archiwów zakładowych.</w:t>
      </w:r>
    </w:p>
    <w:p w:rsidR="00E75393" w:rsidRPr="0024211B" w:rsidRDefault="00E75393" w:rsidP="00E75393">
      <w:pPr>
        <w:pStyle w:val="Akapitzlist"/>
        <w:numPr>
          <w:ilvl w:val="0"/>
          <w:numId w:val="46"/>
        </w:numPr>
        <w:autoSpaceDE w:val="0"/>
        <w:autoSpaceDN w:val="0"/>
        <w:adjustRightInd w:val="0"/>
        <w:spacing w:after="0" w:line="276" w:lineRule="auto"/>
        <w:ind w:left="360" w:hanging="360"/>
        <w:jc w:val="both"/>
        <w:rPr>
          <w:rFonts w:asciiTheme="minorHAnsi" w:hAnsiTheme="minorHAnsi" w:cstheme="minorHAnsi"/>
          <w:color w:val="000000"/>
        </w:rPr>
      </w:pPr>
      <w:r w:rsidRPr="0024211B">
        <w:rPr>
          <w:rFonts w:asciiTheme="minorHAnsi" w:hAnsiTheme="minorHAnsi" w:cstheme="minorHAnsi"/>
          <w:color w:val="000000"/>
        </w:rPr>
        <w:t>Posiada Pani/Pan prawo do: żądania od administratora dostępu do danych osobowych, prawo do</w:t>
      </w:r>
      <w:r w:rsidR="0074286B" w:rsidRPr="0024211B">
        <w:rPr>
          <w:rFonts w:asciiTheme="minorHAnsi" w:hAnsiTheme="minorHAnsi" w:cstheme="minorHAnsi"/>
          <w:color w:val="000000"/>
        </w:rPr>
        <w:t> </w:t>
      </w:r>
      <w:r w:rsidRPr="0024211B">
        <w:rPr>
          <w:rFonts w:asciiTheme="minorHAnsi" w:hAnsiTheme="minorHAnsi" w:cstheme="minorHAnsi"/>
          <w:color w:val="000000"/>
        </w:rPr>
        <w:t>ich sprostowania, ograniczenia przetwarzania.</w:t>
      </w:r>
    </w:p>
    <w:p w:rsidR="00E75393" w:rsidRPr="0024211B" w:rsidRDefault="00E75393" w:rsidP="00E75393">
      <w:pPr>
        <w:pStyle w:val="Akapitzlist"/>
        <w:numPr>
          <w:ilvl w:val="0"/>
          <w:numId w:val="46"/>
        </w:numPr>
        <w:autoSpaceDE w:val="0"/>
        <w:autoSpaceDN w:val="0"/>
        <w:adjustRightInd w:val="0"/>
        <w:spacing w:after="0" w:line="276" w:lineRule="auto"/>
        <w:ind w:left="360" w:hanging="360"/>
        <w:jc w:val="both"/>
        <w:rPr>
          <w:rFonts w:asciiTheme="minorHAnsi" w:hAnsiTheme="minorHAnsi" w:cstheme="minorHAnsi"/>
          <w:color w:val="000000"/>
        </w:rPr>
      </w:pPr>
      <w:r w:rsidRPr="0024211B">
        <w:rPr>
          <w:rFonts w:asciiTheme="minorHAnsi" w:hAnsiTheme="minorHAnsi" w:cstheme="minorHAnsi"/>
          <w:color w:val="000000"/>
        </w:rPr>
        <w:t>W związku z przetwarzaniem Pani/Pana danych osobowych przysługuje Pani/Panu prawo wniesienia skargi do organu nadzorczego, tj. Prezesa Urzędu Ochrony Danych.</w:t>
      </w:r>
    </w:p>
    <w:p w:rsidR="00E75393" w:rsidRPr="0024211B" w:rsidRDefault="00E75393" w:rsidP="00E75393">
      <w:pPr>
        <w:pStyle w:val="Akapitzlist"/>
        <w:numPr>
          <w:ilvl w:val="0"/>
          <w:numId w:val="46"/>
        </w:numPr>
        <w:autoSpaceDE w:val="0"/>
        <w:autoSpaceDN w:val="0"/>
        <w:adjustRightInd w:val="0"/>
        <w:spacing w:after="0" w:line="276" w:lineRule="auto"/>
        <w:ind w:left="360" w:hanging="360"/>
        <w:jc w:val="both"/>
        <w:rPr>
          <w:rFonts w:asciiTheme="minorHAnsi" w:hAnsiTheme="minorHAnsi" w:cstheme="minorHAnsi"/>
          <w:color w:val="000000"/>
        </w:rPr>
      </w:pPr>
      <w:r w:rsidRPr="0024211B">
        <w:rPr>
          <w:rFonts w:asciiTheme="minorHAnsi" w:hAnsiTheme="minorHAnsi" w:cstheme="minorHAnsi"/>
          <w:color w:val="000000"/>
        </w:rPr>
        <w:t>Podanie danych osobowych jest wymogiem ustawowym i jest Pani/Pan zobowiązana/y do ich podania; w przypadku niepodania danych osobowych niemożliwe będzie dokonanie wyboru oferty oraz podpisanie umowy na realizację zadania publicznego.</w:t>
      </w:r>
    </w:p>
    <w:p w:rsidR="00D27A41" w:rsidRPr="0024211B" w:rsidRDefault="00E75393" w:rsidP="00D27A41">
      <w:pPr>
        <w:pStyle w:val="Akapitzlist"/>
        <w:numPr>
          <w:ilvl w:val="0"/>
          <w:numId w:val="46"/>
        </w:numPr>
        <w:autoSpaceDE w:val="0"/>
        <w:autoSpaceDN w:val="0"/>
        <w:adjustRightInd w:val="0"/>
        <w:spacing w:after="0" w:line="276" w:lineRule="auto"/>
        <w:ind w:left="360" w:hanging="360"/>
        <w:jc w:val="both"/>
        <w:rPr>
          <w:rFonts w:asciiTheme="minorHAnsi" w:hAnsiTheme="minorHAnsi" w:cstheme="minorHAnsi"/>
          <w:color w:val="000000"/>
        </w:rPr>
      </w:pPr>
      <w:r w:rsidRPr="0024211B">
        <w:rPr>
          <w:rFonts w:asciiTheme="minorHAnsi" w:hAnsiTheme="minorHAnsi" w:cstheme="minorHAnsi"/>
          <w:color w:val="000000"/>
        </w:rPr>
        <w:t>Pani/Pana dane osobowe nie będą przetwarzane w sposób zautomatyzowany w tym również nie będą wykorzystywane do profilowania.</w:t>
      </w:r>
    </w:p>
    <w:p w:rsidR="00D27A41" w:rsidRPr="0024211B" w:rsidRDefault="00D27A41" w:rsidP="00D27A41">
      <w:pPr>
        <w:pStyle w:val="Nagwek1"/>
        <w:numPr>
          <w:ilvl w:val="0"/>
          <w:numId w:val="3"/>
        </w:numPr>
        <w:spacing w:line="276" w:lineRule="auto"/>
        <w:ind w:left="720"/>
        <w:jc w:val="both"/>
        <w:rPr>
          <w:rFonts w:asciiTheme="minorHAnsi" w:hAnsiTheme="minorHAnsi" w:cstheme="minorHAnsi"/>
        </w:rPr>
      </w:pPr>
      <w:r w:rsidRPr="0024211B">
        <w:rPr>
          <w:rFonts w:asciiTheme="minorHAnsi" w:hAnsiTheme="minorHAnsi" w:cstheme="minorHAnsi"/>
        </w:rPr>
        <w:t>WYKAZ ZAŁĄCZNIKÓW DO SWZ</w:t>
      </w:r>
    </w:p>
    <w:p w:rsidR="004F20A8" w:rsidRPr="0024211B" w:rsidRDefault="004F20A8" w:rsidP="00A9641B">
      <w:pPr>
        <w:spacing w:line="276" w:lineRule="auto"/>
        <w:jc w:val="both"/>
        <w:rPr>
          <w:rFonts w:asciiTheme="minorHAnsi" w:hAnsiTheme="minorHAnsi" w:cstheme="minorHAnsi"/>
        </w:rPr>
      </w:pPr>
      <w:r w:rsidRPr="0024211B">
        <w:rPr>
          <w:rFonts w:asciiTheme="minorHAnsi" w:hAnsiTheme="minorHAnsi" w:cstheme="minorHAnsi"/>
        </w:rPr>
        <w:t>Załącznik Nr 1</w:t>
      </w:r>
      <w:r w:rsidRPr="0024211B">
        <w:rPr>
          <w:rFonts w:asciiTheme="minorHAnsi" w:hAnsiTheme="minorHAnsi" w:cstheme="minorHAnsi"/>
        </w:rPr>
        <w:tab/>
      </w:r>
      <w:r w:rsidRPr="0024211B">
        <w:rPr>
          <w:rFonts w:asciiTheme="minorHAnsi" w:hAnsiTheme="minorHAnsi" w:cstheme="minorHAnsi"/>
        </w:rPr>
        <w:tab/>
        <w:t>Program funkcjonalno-użytkowy</w:t>
      </w:r>
    </w:p>
    <w:p w:rsidR="00D27A41" w:rsidRPr="0024211B" w:rsidRDefault="00D27A41" w:rsidP="00A9641B">
      <w:pPr>
        <w:spacing w:line="276" w:lineRule="auto"/>
        <w:jc w:val="both"/>
        <w:rPr>
          <w:rFonts w:asciiTheme="minorHAnsi" w:hAnsiTheme="minorHAnsi" w:cstheme="minorHAnsi"/>
        </w:rPr>
      </w:pPr>
      <w:r w:rsidRPr="0024211B">
        <w:rPr>
          <w:rFonts w:asciiTheme="minorHAnsi" w:hAnsiTheme="minorHAnsi" w:cstheme="minorHAnsi"/>
        </w:rPr>
        <w:t xml:space="preserve">Załącznik Nr </w:t>
      </w:r>
      <w:r w:rsidR="004F20A8" w:rsidRPr="0024211B">
        <w:rPr>
          <w:rFonts w:asciiTheme="minorHAnsi" w:hAnsiTheme="minorHAnsi" w:cstheme="minorHAnsi"/>
        </w:rPr>
        <w:t>2</w:t>
      </w:r>
      <w:r w:rsidRPr="0024211B">
        <w:rPr>
          <w:rFonts w:asciiTheme="minorHAnsi" w:hAnsiTheme="minorHAnsi" w:cstheme="minorHAnsi"/>
        </w:rPr>
        <w:tab/>
      </w:r>
      <w:r w:rsidRPr="0024211B">
        <w:rPr>
          <w:rFonts w:asciiTheme="minorHAnsi" w:hAnsiTheme="minorHAnsi" w:cstheme="minorHAnsi"/>
        </w:rPr>
        <w:tab/>
      </w:r>
      <w:r w:rsidR="008F7058" w:rsidRPr="0024211B">
        <w:rPr>
          <w:rFonts w:asciiTheme="minorHAnsi" w:hAnsiTheme="minorHAnsi" w:cstheme="minorHAnsi"/>
        </w:rPr>
        <w:t>Wzór oferty na roboty budowlane</w:t>
      </w:r>
    </w:p>
    <w:p w:rsidR="00A9641B" w:rsidRPr="0024211B" w:rsidRDefault="00A9641B" w:rsidP="00A9641B">
      <w:pPr>
        <w:pStyle w:val="Default"/>
        <w:ind w:left="2127" w:hanging="2127"/>
        <w:jc w:val="both"/>
        <w:rPr>
          <w:rFonts w:asciiTheme="minorHAnsi" w:hAnsiTheme="minorHAnsi" w:cstheme="minorHAnsi"/>
          <w:sz w:val="22"/>
          <w:szCs w:val="22"/>
        </w:rPr>
      </w:pPr>
      <w:r w:rsidRPr="0024211B">
        <w:rPr>
          <w:rFonts w:asciiTheme="minorHAnsi" w:hAnsiTheme="minorHAnsi" w:cstheme="minorHAnsi"/>
          <w:sz w:val="22"/>
          <w:szCs w:val="22"/>
        </w:rPr>
        <w:t>Załącznik Nr 3</w:t>
      </w:r>
      <w:r w:rsidRPr="0024211B">
        <w:rPr>
          <w:rFonts w:asciiTheme="minorHAnsi" w:hAnsiTheme="minorHAnsi" w:cstheme="minorHAnsi"/>
          <w:sz w:val="22"/>
          <w:szCs w:val="22"/>
        </w:rPr>
        <w:tab/>
        <w:t>Załącznik do formularza oferty</w:t>
      </w:r>
      <w:r w:rsidR="009574B6" w:rsidRPr="0024211B">
        <w:rPr>
          <w:rFonts w:asciiTheme="minorHAnsi" w:hAnsiTheme="minorHAnsi" w:cstheme="minorHAnsi"/>
          <w:sz w:val="22"/>
          <w:szCs w:val="22"/>
        </w:rPr>
        <w:t xml:space="preserve"> – </w:t>
      </w:r>
      <w:r w:rsidRPr="0024211B">
        <w:rPr>
          <w:rFonts w:asciiTheme="minorHAnsi" w:hAnsiTheme="minorHAnsi" w:cstheme="minorHAnsi"/>
          <w:sz w:val="22"/>
          <w:szCs w:val="22"/>
        </w:rPr>
        <w:t>Oświadczenie wykonawców wspólnie ubiegających się o udzielenie zamówienia składane na podstawie art. 117 ust. 4 ustawy Pzp</w:t>
      </w:r>
    </w:p>
    <w:p w:rsidR="00CA5663" w:rsidRPr="0024211B" w:rsidRDefault="00CA5663" w:rsidP="00CA5663">
      <w:pPr>
        <w:spacing w:line="276" w:lineRule="auto"/>
        <w:jc w:val="both"/>
        <w:rPr>
          <w:rFonts w:asciiTheme="minorHAnsi" w:hAnsiTheme="minorHAnsi" w:cstheme="minorHAnsi"/>
        </w:rPr>
      </w:pPr>
      <w:r w:rsidRPr="0024211B">
        <w:rPr>
          <w:rFonts w:asciiTheme="minorHAnsi" w:hAnsiTheme="minorHAnsi" w:cstheme="minorHAnsi"/>
        </w:rPr>
        <w:t>Załącznik Nr 4</w:t>
      </w:r>
      <w:r w:rsidRPr="0024211B">
        <w:rPr>
          <w:rFonts w:asciiTheme="minorHAnsi" w:hAnsiTheme="minorHAnsi" w:cstheme="minorHAnsi"/>
        </w:rPr>
        <w:tab/>
      </w:r>
      <w:r w:rsidRPr="0024211B">
        <w:rPr>
          <w:rFonts w:asciiTheme="minorHAnsi" w:hAnsiTheme="minorHAnsi" w:cstheme="minorHAnsi"/>
        </w:rPr>
        <w:tab/>
        <w:t>Oświadczenie o niepodleganiu wykluczeniu oraz spełnianiu warunków udziału</w:t>
      </w:r>
    </w:p>
    <w:p w:rsidR="00CA5663" w:rsidRPr="0024211B" w:rsidRDefault="00CA5663" w:rsidP="00CA5663">
      <w:pPr>
        <w:spacing w:line="276" w:lineRule="auto"/>
        <w:jc w:val="both"/>
        <w:rPr>
          <w:rFonts w:asciiTheme="minorHAnsi" w:hAnsiTheme="minorHAnsi" w:cstheme="minorHAnsi"/>
        </w:rPr>
      </w:pPr>
      <w:r w:rsidRPr="0024211B">
        <w:rPr>
          <w:rFonts w:asciiTheme="minorHAnsi" w:hAnsiTheme="minorHAnsi" w:cstheme="minorHAnsi"/>
        </w:rPr>
        <w:t>Załącznik Nr 5</w:t>
      </w:r>
      <w:r w:rsidRPr="0024211B">
        <w:rPr>
          <w:rFonts w:asciiTheme="minorHAnsi" w:hAnsiTheme="minorHAnsi" w:cstheme="minorHAnsi"/>
        </w:rPr>
        <w:tab/>
      </w:r>
      <w:r w:rsidRPr="0024211B">
        <w:rPr>
          <w:rFonts w:asciiTheme="minorHAnsi" w:hAnsiTheme="minorHAnsi" w:cstheme="minorHAnsi"/>
        </w:rPr>
        <w:tab/>
        <w:t>Zobowiązanie podmiotu udostępniającego zasoby</w:t>
      </w:r>
    </w:p>
    <w:p w:rsidR="00CA5663" w:rsidRPr="0024211B" w:rsidRDefault="00CA5663" w:rsidP="00CA5663">
      <w:pPr>
        <w:spacing w:line="276" w:lineRule="auto"/>
        <w:jc w:val="both"/>
        <w:rPr>
          <w:rFonts w:asciiTheme="minorHAnsi" w:hAnsiTheme="minorHAnsi" w:cstheme="minorHAnsi"/>
        </w:rPr>
      </w:pPr>
      <w:r w:rsidRPr="0024211B">
        <w:rPr>
          <w:rFonts w:asciiTheme="minorHAnsi" w:hAnsiTheme="minorHAnsi" w:cstheme="minorHAnsi"/>
        </w:rPr>
        <w:t>Załącznik Nr 6</w:t>
      </w:r>
      <w:r w:rsidRPr="0024211B">
        <w:rPr>
          <w:rFonts w:asciiTheme="minorHAnsi" w:hAnsiTheme="minorHAnsi" w:cstheme="minorHAnsi"/>
        </w:rPr>
        <w:tab/>
      </w:r>
      <w:r w:rsidRPr="0024211B">
        <w:rPr>
          <w:rFonts w:asciiTheme="minorHAnsi" w:hAnsiTheme="minorHAnsi" w:cstheme="minorHAnsi"/>
        </w:rPr>
        <w:tab/>
        <w:t>Wykaz robót budowlanych</w:t>
      </w:r>
    </w:p>
    <w:p w:rsidR="00CA5663" w:rsidRPr="0024211B" w:rsidRDefault="00CA5663" w:rsidP="00CA5663">
      <w:pPr>
        <w:spacing w:line="276" w:lineRule="auto"/>
        <w:jc w:val="both"/>
        <w:rPr>
          <w:rFonts w:asciiTheme="minorHAnsi" w:hAnsiTheme="minorHAnsi" w:cstheme="minorHAnsi"/>
        </w:rPr>
      </w:pPr>
      <w:r w:rsidRPr="0024211B">
        <w:rPr>
          <w:rFonts w:asciiTheme="minorHAnsi" w:hAnsiTheme="minorHAnsi" w:cstheme="minorHAnsi"/>
        </w:rPr>
        <w:t>Załącznik Nr 7</w:t>
      </w:r>
      <w:r w:rsidRPr="0024211B">
        <w:rPr>
          <w:rFonts w:asciiTheme="minorHAnsi" w:hAnsiTheme="minorHAnsi" w:cstheme="minorHAnsi"/>
        </w:rPr>
        <w:tab/>
      </w:r>
      <w:r w:rsidRPr="0024211B">
        <w:rPr>
          <w:rFonts w:asciiTheme="minorHAnsi" w:hAnsiTheme="minorHAnsi" w:cstheme="minorHAnsi"/>
        </w:rPr>
        <w:tab/>
        <w:t>Wykaz osób</w:t>
      </w:r>
    </w:p>
    <w:p w:rsidR="00CA5663" w:rsidRPr="0024211B" w:rsidRDefault="00CA5663" w:rsidP="00CA5663">
      <w:pPr>
        <w:spacing w:line="276" w:lineRule="auto"/>
        <w:jc w:val="both"/>
        <w:rPr>
          <w:rFonts w:asciiTheme="minorHAnsi" w:hAnsiTheme="minorHAnsi" w:cstheme="minorHAnsi"/>
        </w:rPr>
      </w:pPr>
      <w:r w:rsidRPr="0024211B">
        <w:rPr>
          <w:rFonts w:asciiTheme="minorHAnsi" w:hAnsiTheme="minorHAnsi" w:cstheme="minorHAnsi"/>
        </w:rPr>
        <w:t>Załącznik Nr 8</w:t>
      </w:r>
      <w:r w:rsidRPr="0024211B">
        <w:rPr>
          <w:rFonts w:asciiTheme="minorHAnsi" w:hAnsiTheme="minorHAnsi" w:cstheme="minorHAnsi"/>
        </w:rPr>
        <w:tab/>
      </w:r>
      <w:r w:rsidRPr="0024211B">
        <w:rPr>
          <w:rFonts w:asciiTheme="minorHAnsi" w:hAnsiTheme="minorHAnsi" w:cstheme="minorHAnsi"/>
        </w:rPr>
        <w:tab/>
        <w:t>Oświadczenie o grupie kapitałowej</w:t>
      </w:r>
    </w:p>
    <w:p w:rsidR="00600EFC" w:rsidRPr="0024211B" w:rsidRDefault="00CA5663" w:rsidP="00E721DE">
      <w:pPr>
        <w:spacing w:line="276" w:lineRule="auto"/>
        <w:jc w:val="both"/>
        <w:rPr>
          <w:rFonts w:asciiTheme="minorHAnsi" w:hAnsiTheme="minorHAnsi" w:cstheme="minorHAnsi"/>
        </w:rPr>
      </w:pPr>
      <w:r w:rsidRPr="0024211B">
        <w:rPr>
          <w:rFonts w:asciiTheme="minorHAnsi" w:hAnsiTheme="minorHAnsi" w:cstheme="minorHAnsi"/>
        </w:rPr>
        <w:t>Załącznik Nr 9</w:t>
      </w:r>
      <w:r w:rsidRPr="0024211B">
        <w:rPr>
          <w:rFonts w:asciiTheme="minorHAnsi" w:hAnsiTheme="minorHAnsi" w:cstheme="minorHAnsi"/>
        </w:rPr>
        <w:tab/>
      </w:r>
      <w:r w:rsidRPr="0024211B">
        <w:rPr>
          <w:rFonts w:asciiTheme="minorHAnsi" w:hAnsiTheme="minorHAnsi" w:cstheme="minorHAnsi"/>
        </w:rPr>
        <w:tab/>
        <w:t>Wzór umowy na roboty budowlane</w:t>
      </w:r>
    </w:p>
    <w:sectPr w:rsidR="00600EFC" w:rsidRPr="0024211B" w:rsidSect="00467A26">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282C" w:rsidRDefault="0089282C" w:rsidP="004A0EB1">
      <w:r>
        <w:separator/>
      </w:r>
    </w:p>
  </w:endnote>
  <w:endnote w:type="continuationSeparator" w:id="1">
    <w:p w:rsidR="0089282C" w:rsidRDefault="0089282C" w:rsidP="004A0EB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altName w:val="Arial"/>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Imprint MT Shadow">
    <w:panose1 w:val="04020605060303030202"/>
    <w:charset w:val="00"/>
    <w:family w:val="decorativ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w w:val="110"/>
      </w:rPr>
      <w:id w:val="515279636"/>
      <w:docPartObj>
        <w:docPartGallery w:val="Page Numbers (Bottom of Page)"/>
        <w:docPartUnique/>
      </w:docPartObj>
    </w:sdtPr>
    <w:sdtEndPr>
      <w:rPr>
        <w:b/>
        <w:bCs/>
      </w:rPr>
    </w:sdtEndPr>
    <w:sdtContent>
      <w:p w:rsidR="008E1BFA" w:rsidRPr="00D27307" w:rsidRDefault="008E1BFA" w:rsidP="00D27307">
        <w:pPr>
          <w:pStyle w:val="Stopka"/>
          <w:jc w:val="center"/>
          <w:rPr>
            <w:w w:val="110"/>
          </w:rPr>
        </w:pPr>
        <w:r w:rsidRPr="004A0EB1">
          <w:rPr>
            <w:w w:val="110"/>
          </w:rPr>
          <w:t xml:space="preserve">Strona </w:t>
        </w:r>
        <w:r w:rsidR="00DE1381" w:rsidRPr="004A0EB1">
          <w:rPr>
            <w:b/>
            <w:bCs/>
            <w:w w:val="110"/>
          </w:rPr>
          <w:fldChar w:fldCharType="begin"/>
        </w:r>
        <w:r w:rsidRPr="004A0EB1">
          <w:rPr>
            <w:b/>
            <w:bCs/>
            <w:w w:val="110"/>
          </w:rPr>
          <w:instrText>PAGE   \* MERGEFORMAT</w:instrText>
        </w:r>
        <w:r w:rsidR="00DE1381" w:rsidRPr="004A0EB1">
          <w:rPr>
            <w:b/>
            <w:bCs/>
            <w:w w:val="110"/>
          </w:rPr>
          <w:fldChar w:fldCharType="separate"/>
        </w:r>
        <w:r w:rsidR="000C4457">
          <w:rPr>
            <w:b/>
            <w:bCs/>
            <w:noProof/>
            <w:w w:val="110"/>
          </w:rPr>
          <w:t>29</w:t>
        </w:r>
        <w:r w:rsidR="00DE1381" w:rsidRPr="004A0EB1">
          <w:rPr>
            <w:b/>
            <w:bCs/>
            <w:w w:val="110"/>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w w:val="120"/>
      </w:rPr>
      <w:id w:val="-1920944014"/>
      <w:docPartObj>
        <w:docPartGallery w:val="Page Numbers (Bottom of Page)"/>
        <w:docPartUnique/>
      </w:docPartObj>
    </w:sdtPr>
    <w:sdtContent>
      <w:p w:rsidR="008E1BFA" w:rsidRPr="00467A26" w:rsidRDefault="008E1BFA" w:rsidP="007C73EF">
        <w:pPr>
          <w:pStyle w:val="Stopka"/>
          <w:spacing w:before="120"/>
          <w:jc w:val="center"/>
          <w:rPr>
            <w:w w:val="120"/>
          </w:rPr>
        </w:pPr>
        <w:r w:rsidRPr="00467A26">
          <w:rPr>
            <w:w w:val="120"/>
          </w:rPr>
          <w:t>Strona</w:t>
        </w:r>
        <w:r w:rsidR="00DE1381" w:rsidRPr="00467A26">
          <w:rPr>
            <w:b/>
            <w:bCs/>
            <w:w w:val="120"/>
          </w:rPr>
          <w:fldChar w:fldCharType="begin"/>
        </w:r>
        <w:r w:rsidRPr="00467A26">
          <w:rPr>
            <w:b/>
            <w:bCs/>
            <w:w w:val="120"/>
          </w:rPr>
          <w:instrText>PAGE   \* MERGEFORMAT</w:instrText>
        </w:r>
        <w:r w:rsidR="00DE1381" w:rsidRPr="00467A26">
          <w:rPr>
            <w:b/>
            <w:bCs/>
            <w:w w:val="120"/>
          </w:rPr>
          <w:fldChar w:fldCharType="separate"/>
        </w:r>
        <w:r w:rsidR="000C4457">
          <w:rPr>
            <w:b/>
            <w:bCs/>
            <w:noProof/>
            <w:w w:val="120"/>
          </w:rPr>
          <w:t>1</w:t>
        </w:r>
        <w:r w:rsidR="00DE1381" w:rsidRPr="00467A26">
          <w:rPr>
            <w:b/>
            <w:bCs/>
            <w:w w:val="1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282C" w:rsidRDefault="0089282C" w:rsidP="004A0EB1">
      <w:r>
        <w:separator/>
      </w:r>
    </w:p>
  </w:footnote>
  <w:footnote w:type="continuationSeparator" w:id="1">
    <w:p w:rsidR="0089282C" w:rsidRDefault="0089282C" w:rsidP="004A0E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BFA" w:rsidRPr="00321CF5" w:rsidRDefault="008E1BFA" w:rsidP="00321CF5">
    <w:pPr>
      <w:pStyle w:val="Nagwek"/>
      <w:tabs>
        <w:tab w:val="clear" w:pos="4536"/>
        <w:tab w:val="clear" w:pos="9072"/>
      </w:tabs>
      <w:jc w:val="center"/>
      <w:rPr>
        <w:sz w:val="17"/>
        <w:szCs w:val="17"/>
      </w:rPr>
    </w:pPr>
    <w:r w:rsidRPr="00321CF5">
      <w:rPr>
        <w:sz w:val="17"/>
        <w:szCs w:val="17"/>
      </w:rPr>
      <w:t>Nr postępowania: GKiRG.271.1.4.2024 Remont i renowacja kaplicy przedpogrzebowej na cmentarzu komunalnym w Międzyborzu</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BFA" w:rsidRDefault="008E1BFA" w:rsidP="00467A26">
    <w:pPr>
      <w:pBdr>
        <w:bottom w:val="single" w:sz="4" w:space="1" w:color="auto"/>
      </w:pBdr>
      <w:spacing w:line="276" w:lineRule="auto"/>
    </w:pPr>
    <w:r w:rsidRPr="00D27307">
      <w:rPr>
        <w:rFonts w:ascii="Imprint MT Shadow" w:hAnsi="Imprint MT Shadow" w:cs="Courier New"/>
        <w:noProof/>
        <w:lang w:eastAsia="pl-PL"/>
      </w:rPr>
      <w:drawing>
        <wp:anchor distT="0" distB="0" distL="114300" distR="114300" simplePos="0" relativeHeight="251659264" behindDoc="1" locked="0" layoutInCell="1" allowOverlap="1">
          <wp:simplePos x="0" y="0"/>
          <wp:positionH relativeFrom="margin">
            <wp:posOffset>4665345</wp:posOffset>
          </wp:positionH>
          <wp:positionV relativeFrom="paragraph">
            <wp:posOffset>6985</wp:posOffset>
          </wp:positionV>
          <wp:extent cx="1314450" cy="1352550"/>
          <wp:effectExtent l="0" t="0" r="0" b="0"/>
          <wp:wrapNone/>
          <wp:docPr id="1" name="Obraz 1" descr="C:\Users\Sebastian Wałek\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bastian Wałek\Desktop\LOGO.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14450" cy="1352550"/>
                  </a:xfrm>
                  <a:prstGeom prst="rect">
                    <a:avLst/>
                  </a:prstGeom>
                  <a:noFill/>
                  <a:ln>
                    <a:noFill/>
                  </a:ln>
                </pic:spPr>
              </pic:pic>
            </a:graphicData>
          </a:graphic>
        </wp:anchor>
      </w:drawing>
    </w:r>
    <w:r w:rsidRPr="00D27307">
      <w:rPr>
        <w:noProof/>
        <w:lang w:eastAsia="pl-PL"/>
      </w:rPr>
      <w:drawing>
        <wp:inline distT="0" distB="0" distL="0" distR="0">
          <wp:extent cx="3305175" cy="1481353"/>
          <wp:effectExtent l="0" t="0" r="0" b="5080"/>
          <wp:docPr id="1206136051" name="Obraz 1" descr="Obraz zawierający tekst, Czcionka, logo, Mar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136051" name="Obraz 1" descr="Obraz zawierający tekst, Czcionka, logo, Marka&#10;&#10;Opis wygenerowany automatycznie"/>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314398" cy="1485486"/>
                  </a:xfrm>
                  <a:prstGeom prst="rect">
                    <a:avLst/>
                  </a:prstGeom>
                </pic:spPr>
              </pic:pic>
            </a:graphicData>
          </a:graphic>
        </wp:inline>
      </w:drawing>
    </w:r>
  </w:p>
  <w:p w:rsidR="008E1BFA" w:rsidRPr="00321CF5" w:rsidRDefault="008E1BFA" w:rsidP="00321CF5">
    <w:pPr>
      <w:pBdr>
        <w:bottom w:val="single" w:sz="4" w:space="1" w:color="auto"/>
      </w:pBdr>
      <w:spacing w:line="276" w:lineRule="auto"/>
      <w:jc w:val="center"/>
      <w:rPr>
        <w:b/>
        <w:bCs/>
        <w:sz w:val="24"/>
        <w:szCs w:val="24"/>
      </w:rPr>
    </w:pPr>
    <w:r w:rsidRPr="00321CF5">
      <w:rPr>
        <w:b/>
        <w:bCs/>
        <w:sz w:val="24"/>
        <w:szCs w:val="24"/>
      </w:rPr>
      <w:t>GMINA MIĘDZYBÓRZ</w:t>
    </w:r>
  </w:p>
  <w:p w:rsidR="008E1BFA" w:rsidRPr="00321CF5" w:rsidRDefault="008E1BFA" w:rsidP="00321CF5">
    <w:pPr>
      <w:pBdr>
        <w:bottom w:val="single" w:sz="4" w:space="1" w:color="auto"/>
      </w:pBdr>
      <w:spacing w:line="276" w:lineRule="auto"/>
      <w:jc w:val="center"/>
      <w:rPr>
        <w:b/>
        <w:bCs/>
        <w:sz w:val="24"/>
        <w:szCs w:val="24"/>
      </w:rPr>
    </w:pPr>
    <w:r w:rsidRPr="00321CF5">
      <w:rPr>
        <w:b/>
        <w:bCs/>
        <w:sz w:val="24"/>
        <w:szCs w:val="24"/>
      </w:rPr>
      <w:t>ul. Kolejowa 13, 56-513 Międzybórz</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436C1F"/>
    <w:multiLevelType w:val="hybridMultilevel"/>
    <w:tmpl w:val="47C83442"/>
    <w:lvl w:ilvl="0" w:tplc="1BE6CE48">
      <w:start w:val="1"/>
      <w:numFmt w:val="decimal"/>
      <w:lvlText w:val="%1."/>
      <w:lvlJc w:val="left"/>
      <w:rPr>
        <w:rFonts w:ascii="Arial" w:eastAsiaTheme="minorHAnsi" w:hAnsi="Arial" w:cs="Aria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BCDFB74"/>
    <w:multiLevelType w:val="hybridMultilevel"/>
    <w:tmpl w:val="D6424ADA"/>
    <w:lvl w:ilvl="0" w:tplc="FB462FC2">
      <w:start w:val="1"/>
      <w:numFmt w:val="decimal"/>
      <w:lvlText w:val="%1."/>
      <w:lvlJc w:val="left"/>
      <w:rPr>
        <w:rFonts w:ascii="Aptos Display" w:eastAsiaTheme="minorHAnsi" w:hAnsi="Aptos Display" w:cs="Aria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C1BAAE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E497247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FEC52C6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1873E42"/>
    <w:multiLevelType w:val="hybridMultilevel"/>
    <w:tmpl w:val="4D04E2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4E74375"/>
    <w:multiLevelType w:val="hybridMultilevel"/>
    <w:tmpl w:val="08EEDEA6"/>
    <w:lvl w:ilvl="0" w:tplc="278ED3E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5610421"/>
    <w:multiLevelType w:val="multilevel"/>
    <w:tmpl w:val="27D46934"/>
    <w:lvl w:ilvl="0">
      <w:start w:val="1"/>
      <w:numFmt w:val="decimal"/>
      <w:lvlText w:val="%1."/>
      <w:lvlJc w:val="left"/>
      <w:pPr>
        <w:ind w:left="720" w:hanging="360"/>
      </w:pPr>
      <w:rPr>
        <w:rFonts w:hint="default"/>
      </w:rPr>
    </w:lvl>
    <w:lvl w:ilvl="1">
      <w:start w:val="1"/>
      <w:numFmt w:val="decimal"/>
      <w:isLgl/>
      <w:lvlText w:val="%1.%2."/>
      <w:lvlJc w:val="left"/>
      <w:pPr>
        <w:ind w:left="723" w:hanging="360"/>
      </w:pPr>
      <w:rPr>
        <w:rFonts w:cstheme="majorBidi" w:hint="default"/>
      </w:rPr>
    </w:lvl>
    <w:lvl w:ilvl="2">
      <w:start w:val="1"/>
      <w:numFmt w:val="decimal"/>
      <w:isLgl/>
      <w:lvlText w:val="%1.%2.%3."/>
      <w:lvlJc w:val="left"/>
      <w:pPr>
        <w:ind w:left="1086" w:hanging="720"/>
      </w:pPr>
      <w:rPr>
        <w:rFonts w:cstheme="majorBidi" w:hint="default"/>
      </w:rPr>
    </w:lvl>
    <w:lvl w:ilvl="3">
      <w:start w:val="1"/>
      <w:numFmt w:val="decimal"/>
      <w:isLgl/>
      <w:lvlText w:val="%1.%2.%3.%4."/>
      <w:lvlJc w:val="left"/>
      <w:pPr>
        <w:ind w:left="1089" w:hanging="720"/>
      </w:pPr>
      <w:rPr>
        <w:rFonts w:cstheme="majorBidi" w:hint="default"/>
      </w:rPr>
    </w:lvl>
    <w:lvl w:ilvl="4">
      <w:start w:val="1"/>
      <w:numFmt w:val="decimal"/>
      <w:isLgl/>
      <w:lvlText w:val="%1.%2.%3.%4.%5."/>
      <w:lvlJc w:val="left"/>
      <w:pPr>
        <w:ind w:left="1452" w:hanging="1080"/>
      </w:pPr>
      <w:rPr>
        <w:rFonts w:cstheme="majorBidi" w:hint="default"/>
      </w:rPr>
    </w:lvl>
    <w:lvl w:ilvl="5">
      <w:start w:val="1"/>
      <w:numFmt w:val="decimal"/>
      <w:isLgl/>
      <w:lvlText w:val="%1.%2.%3.%4.%5.%6."/>
      <w:lvlJc w:val="left"/>
      <w:pPr>
        <w:ind w:left="1455" w:hanging="1080"/>
      </w:pPr>
      <w:rPr>
        <w:rFonts w:cstheme="majorBidi" w:hint="default"/>
      </w:rPr>
    </w:lvl>
    <w:lvl w:ilvl="6">
      <w:start w:val="1"/>
      <w:numFmt w:val="decimal"/>
      <w:isLgl/>
      <w:lvlText w:val="%1.%2.%3.%4.%5.%6.%7."/>
      <w:lvlJc w:val="left"/>
      <w:pPr>
        <w:ind w:left="1818" w:hanging="1440"/>
      </w:pPr>
      <w:rPr>
        <w:rFonts w:cstheme="majorBidi" w:hint="default"/>
      </w:rPr>
    </w:lvl>
    <w:lvl w:ilvl="7">
      <w:start w:val="1"/>
      <w:numFmt w:val="decimal"/>
      <w:isLgl/>
      <w:lvlText w:val="%1.%2.%3.%4.%5.%6.%7.%8."/>
      <w:lvlJc w:val="left"/>
      <w:pPr>
        <w:ind w:left="1821" w:hanging="1440"/>
      </w:pPr>
      <w:rPr>
        <w:rFonts w:cstheme="majorBidi" w:hint="default"/>
      </w:rPr>
    </w:lvl>
    <w:lvl w:ilvl="8">
      <w:start w:val="1"/>
      <w:numFmt w:val="decimal"/>
      <w:isLgl/>
      <w:lvlText w:val="%1.%2.%3.%4.%5.%6.%7.%8.%9."/>
      <w:lvlJc w:val="left"/>
      <w:pPr>
        <w:ind w:left="2184" w:hanging="1800"/>
      </w:pPr>
      <w:rPr>
        <w:rFonts w:cstheme="majorBidi" w:hint="default"/>
      </w:rPr>
    </w:lvl>
  </w:abstractNum>
  <w:abstractNum w:abstractNumId="8">
    <w:nsid w:val="0A9A7455"/>
    <w:multiLevelType w:val="hybridMultilevel"/>
    <w:tmpl w:val="9D3C76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4620BD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179E4D0D"/>
    <w:multiLevelType w:val="hybridMultilevel"/>
    <w:tmpl w:val="31141A80"/>
    <w:lvl w:ilvl="0" w:tplc="2402E5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83F65F3"/>
    <w:multiLevelType w:val="hybridMultilevel"/>
    <w:tmpl w:val="A9FCD9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9C254AB"/>
    <w:multiLevelType w:val="hybridMultilevel"/>
    <w:tmpl w:val="F8964DD6"/>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nsid w:val="1C8D74A8"/>
    <w:multiLevelType w:val="hybridMultilevel"/>
    <w:tmpl w:val="CA30271C"/>
    <w:lvl w:ilvl="0" w:tplc="1F066BFA">
      <w:start w:val="1"/>
      <w:numFmt w:val="decimal"/>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4">
    <w:nsid w:val="1E623C8D"/>
    <w:multiLevelType w:val="hybridMultilevel"/>
    <w:tmpl w:val="40FC4E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42150DB"/>
    <w:multiLevelType w:val="hybridMultilevel"/>
    <w:tmpl w:val="9384C2D6"/>
    <w:lvl w:ilvl="0" w:tplc="39169182">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nsid w:val="25B14032"/>
    <w:multiLevelType w:val="hybridMultilevel"/>
    <w:tmpl w:val="F1D074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66F285F"/>
    <w:multiLevelType w:val="hybridMultilevel"/>
    <w:tmpl w:val="EB1E5BB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2A03C1C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2D497481"/>
    <w:multiLevelType w:val="hybridMultilevel"/>
    <w:tmpl w:val="8D56AD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E496587"/>
    <w:multiLevelType w:val="hybridMultilevel"/>
    <w:tmpl w:val="084481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30F1123"/>
    <w:multiLevelType w:val="hybridMultilevel"/>
    <w:tmpl w:val="74E6FA7A"/>
    <w:lvl w:ilvl="0" w:tplc="7708C7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34195ECF"/>
    <w:multiLevelType w:val="hybridMultilevel"/>
    <w:tmpl w:val="F9FA71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6D4128F"/>
    <w:multiLevelType w:val="hybridMultilevel"/>
    <w:tmpl w:val="CE88F662"/>
    <w:lvl w:ilvl="0" w:tplc="954614F8">
      <w:start w:val="1"/>
      <w:numFmt w:val="decimal"/>
      <w:lvlText w:val="%1)"/>
      <w:lvlJc w:val="left"/>
      <w:pPr>
        <w:ind w:left="502" w:hanging="360"/>
      </w:pPr>
      <w:rPr>
        <w:sz w:val="24"/>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nsid w:val="3D8C6771"/>
    <w:multiLevelType w:val="hybridMultilevel"/>
    <w:tmpl w:val="691CE0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60A2C0D"/>
    <w:multiLevelType w:val="hybridMultilevel"/>
    <w:tmpl w:val="D6CCEBD8"/>
    <w:lvl w:ilvl="0" w:tplc="04150005">
      <w:start w:val="1"/>
      <w:numFmt w:val="bullet"/>
      <w:lvlText w:val=""/>
      <w:lvlJc w:val="left"/>
      <w:pPr>
        <w:ind w:left="1443" w:hanging="360"/>
      </w:pPr>
      <w:rPr>
        <w:rFonts w:ascii="Wingdings" w:hAnsi="Wingdings" w:hint="default"/>
      </w:rPr>
    </w:lvl>
    <w:lvl w:ilvl="1" w:tplc="04150003" w:tentative="1">
      <w:start w:val="1"/>
      <w:numFmt w:val="bullet"/>
      <w:lvlText w:val="o"/>
      <w:lvlJc w:val="left"/>
      <w:pPr>
        <w:ind w:left="2163" w:hanging="360"/>
      </w:pPr>
      <w:rPr>
        <w:rFonts w:ascii="Courier New" w:hAnsi="Courier New" w:cs="Courier New" w:hint="default"/>
      </w:rPr>
    </w:lvl>
    <w:lvl w:ilvl="2" w:tplc="04150005" w:tentative="1">
      <w:start w:val="1"/>
      <w:numFmt w:val="bullet"/>
      <w:lvlText w:val=""/>
      <w:lvlJc w:val="left"/>
      <w:pPr>
        <w:ind w:left="2883" w:hanging="360"/>
      </w:pPr>
      <w:rPr>
        <w:rFonts w:ascii="Wingdings" w:hAnsi="Wingdings" w:hint="default"/>
      </w:rPr>
    </w:lvl>
    <w:lvl w:ilvl="3" w:tplc="04150001" w:tentative="1">
      <w:start w:val="1"/>
      <w:numFmt w:val="bullet"/>
      <w:lvlText w:val=""/>
      <w:lvlJc w:val="left"/>
      <w:pPr>
        <w:ind w:left="3603" w:hanging="360"/>
      </w:pPr>
      <w:rPr>
        <w:rFonts w:ascii="Symbol" w:hAnsi="Symbol" w:hint="default"/>
      </w:rPr>
    </w:lvl>
    <w:lvl w:ilvl="4" w:tplc="04150003" w:tentative="1">
      <w:start w:val="1"/>
      <w:numFmt w:val="bullet"/>
      <w:lvlText w:val="o"/>
      <w:lvlJc w:val="left"/>
      <w:pPr>
        <w:ind w:left="4323" w:hanging="360"/>
      </w:pPr>
      <w:rPr>
        <w:rFonts w:ascii="Courier New" w:hAnsi="Courier New" w:cs="Courier New" w:hint="default"/>
      </w:rPr>
    </w:lvl>
    <w:lvl w:ilvl="5" w:tplc="04150005" w:tentative="1">
      <w:start w:val="1"/>
      <w:numFmt w:val="bullet"/>
      <w:lvlText w:val=""/>
      <w:lvlJc w:val="left"/>
      <w:pPr>
        <w:ind w:left="5043" w:hanging="360"/>
      </w:pPr>
      <w:rPr>
        <w:rFonts w:ascii="Wingdings" w:hAnsi="Wingdings" w:hint="default"/>
      </w:rPr>
    </w:lvl>
    <w:lvl w:ilvl="6" w:tplc="04150001" w:tentative="1">
      <w:start w:val="1"/>
      <w:numFmt w:val="bullet"/>
      <w:lvlText w:val=""/>
      <w:lvlJc w:val="left"/>
      <w:pPr>
        <w:ind w:left="5763" w:hanging="360"/>
      </w:pPr>
      <w:rPr>
        <w:rFonts w:ascii="Symbol" w:hAnsi="Symbol" w:hint="default"/>
      </w:rPr>
    </w:lvl>
    <w:lvl w:ilvl="7" w:tplc="04150003" w:tentative="1">
      <w:start w:val="1"/>
      <w:numFmt w:val="bullet"/>
      <w:lvlText w:val="o"/>
      <w:lvlJc w:val="left"/>
      <w:pPr>
        <w:ind w:left="6483" w:hanging="360"/>
      </w:pPr>
      <w:rPr>
        <w:rFonts w:ascii="Courier New" w:hAnsi="Courier New" w:cs="Courier New" w:hint="default"/>
      </w:rPr>
    </w:lvl>
    <w:lvl w:ilvl="8" w:tplc="04150005" w:tentative="1">
      <w:start w:val="1"/>
      <w:numFmt w:val="bullet"/>
      <w:lvlText w:val=""/>
      <w:lvlJc w:val="left"/>
      <w:pPr>
        <w:ind w:left="7203" w:hanging="360"/>
      </w:pPr>
      <w:rPr>
        <w:rFonts w:ascii="Wingdings" w:hAnsi="Wingdings" w:hint="default"/>
      </w:rPr>
    </w:lvl>
  </w:abstractNum>
  <w:abstractNum w:abstractNumId="26">
    <w:nsid w:val="466E27A3"/>
    <w:multiLevelType w:val="hybridMultilevel"/>
    <w:tmpl w:val="DF0A20D0"/>
    <w:lvl w:ilvl="0" w:tplc="6FB051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CB61F4A"/>
    <w:multiLevelType w:val="hybridMultilevel"/>
    <w:tmpl w:val="0A62BDC2"/>
    <w:lvl w:ilvl="0" w:tplc="A2B8F5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DD36453"/>
    <w:multiLevelType w:val="hybridMultilevel"/>
    <w:tmpl w:val="6520F3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1D22B13"/>
    <w:multiLevelType w:val="hybridMultilevel"/>
    <w:tmpl w:val="5E208A8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20963FC"/>
    <w:multiLevelType w:val="hybridMultilevel"/>
    <w:tmpl w:val="E782F9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54813289"/>
    <w:multiLevelType w:val="hybridMultilevel"/>
    <w:tmpl w:val="2022149A"/>
    <w:lvl w:ilvl="0" w:tplc="70EA3C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9043142"/>
    <w:multiLevelType w:val="hybridMultilevel"/>
    <w:tmpl w:val="D6D648A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591C5A1D"/>
    <w:multiLevelType w:val="hybridMultilevel"/>
    <w:tmpl w:val="BD46A170"/>
    <w:lvl w:ilvl="0" w:tplc="E146C2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595311F2"/>
    <w:multiLevelType w:val="multilevel"/>
    <w:tmpl w:val="47A4C93A"/>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5CE043B2"/>
    <w:multiLevelType w:val="hybridMultilevel"/>
    <w:tmpl w:val="4EDE1506"/>
    <w:lvl w:ilvl="0" w:tplc="0C789602">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E64695F"/>
    <w:multiLevelType w:val="hybridMultilevel"/>
    <w:tmpl w:val="7B1C4B6A"/>
    <w:lvl w:ilvl="0" w:tplc="45C869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09205D5"/>
    <w:multiLevelType w:val="hybridMultilevel"/>
    <w:tmpl w:val="B90ED2A0"/>
    <w:lvl w:ilvl="0" w:tplc="04150005">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8">
    <w:nsid w:val="616C3AC3"/>
    <w:multiLevelType w:val="hybridMultilevel"/>
    <w:tmpl w:val="FD902C5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6254794E"/>
    <w:multiLevelType w:val="hybridMultilevel"/>
    <w:tmpl w:val="746CC2B8"/>
    <w:lvl w:ilvl="0" w:tplc="A28E8F5E">
      <w:start w:val="1"/>
      <w:numFmt w:val="lowerLetter"/>
      <w:lvlText w:val="%1."/>
      <w:lvlJc w:val="left"/>
      <w:pPr>
        <w:ind w:left="720" w:hanging="360"/>
      </w:pPr>
      <w:rPr>
        <w:rFonts w:ascii="Aptos Display" w:hAnsi="Aptos Display"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34D5537"/>
    <w:multiLevelType w:val="hybridMultilevel"/>
    <w:tmpl w:val="81CE3296"/>
    <w:lvl w:ilvl="0" w:tplc="ED86B364">
      <w:start w:val="1"/>
      <w:numFmt w:val="lowerLetter"/>
      <w:lvlText w:val="%1)"/>
      <w:lvlJc w:val="left"/>
      <w:pPr>
        <w:ind w:left="717" w:hanging="360"/>
      </w:pPr>
      <w:rPr>
        <w:rFonts w:cs="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1">
    <w:nsid w:val="66F75C0C"/>
    <w:multiLevelType w:val="hybridMultilevel"/>
    <w:tmpl w:val="172EC2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C5D7053"/>
    <w:multiLevelType w:val="hybridMultilevel"/>
    <w:tmpl w:val="2CD0A3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D8F44A1"/>
    <w:multiLevelType w:val="hybridMultilevel"/>
    <w:tmpl w:val="26362A46"/>
    <w:lvl w:ilvl="0" w:tplc="DD9A1E6C">
      <w:start w:val="1"/>
      <w:numFmt w:val="decimal"/>
      <w:pStyle w:val="Nagwek2"/>
      <w:lvlText w:val="%1."/>
      <w:lvlJc w:val="left"/>
      <w:pPr>
        <w:ind w:left="4260" w:hanging="360"/>
      </w:pPr>
    </w:lvl>
    <w:lvl w:ilvl="1" w:tplc="04150019" w:tentative="1">
      <w:start w:val="1"/>
      <w:numFmt w:val="lowerLetter"/>
      <w:lvlText w:val="%2."/>
      <w:lvlJc w:val="left"/>
      <w:pPr>
        <w:ind w:left="4980" w:hanging="360"/>
      </w:pPr>
    </w:lvl>
    <w:lvl w:ilvl="2" w:tplc="0415001B" w:tentative="1">
      <w:start w:val="1"/>
      <w:numFmt w:val="lowerRoman"/>
      <w:lvlText w:val="%3."/>
      <w:lvlJc w:val="right"/>
      <w:pPr>
        <w:ind w:left="5700" w:hanging="180"/>
      </w:pPr>
    </w:lvl>
    <w:lvl w:ilvl="3" w:tplc="0415000F" w:tentative="1">
      <w:start w:val="1"/>
      <w:numFmt w:val="decimal"/>
      <w:lvlText w:val="%4."/>
      <w:lvlJc w:val="left"/>
      <w:pPr>
        <w:ind w:left="6420" w:hanging="360"/>
      </w:pPr>
    </w:lvl>
    <w:lvl w:ilvl="4" w:tplc="04150019" w:tentative="1">
      <w:start w:val="1"/>
      <w:numFmt w:val="lowerLetter"/>
      <w:lvlText w:val="%5."/>
      <w:lvlJc w:val="left"/>
      <w:pPr>
        <w:ind w:left="7140" w:hanging="360"/>
      </w:pPr>
    </w:lvl>
    <w:lvl w:ilvl="5" w:tplc="0415001B" w:tentative="1">
      <w:start w:val="1"/>
      <w:numFmt w:val="lowerRoman"/>
      <w:lvlText w:val="%6."/>
      <w:lvlJc w:val="right"/>
      <w:pPr>
        <w:ind w:left="7860" w:hanging="180"/>
      </w:pPr>
    </w:lvl>
    <w:lvl w:ilvl="6" w:tplc="0415000F" w:tentative="1">
      <w:start w:val="1"/>
      <w:numFmt w:val="decimal"/>
      <w:lvlText w:val="%7."/>
      <w:lvlJc w:val="left"/>
      <w:pPr>
        <w:ind w:left="8580" w:hanging="360"/>
      </w:pPr>
    </w:lvl>
    <w:lvl w:ilvl="7" w:tplc="04150019" w:tentative="1">
      <w:start w:val="1"/>
      <w:numFmt w:val="lowerLetter"/>
      <w:lvlText w:val="%8."/>
      <w:lvlJc w:val="left"/>
      <w:pPr>
        <w:ind w:left="9300" w:hanging="360"/>
      </w:pPr>
    </w:lvl>
    <w:lvl w:ilvl="8" w:tplc="0415001B" w:tentative="1">
      <w:start w:val="1"/>
      <w:numFmt w:val="lowerRoman"/>
      <w:lvlText w:val="%9."/>
      <w:lvlJc w:val="right"/>
      <w:pPr>
        <w:ind w:left="10020" w:hanging="180"/>
      </w:pPr>
    </w:lvl>
  </w:abstractNum>
  <w:abstractNum w:abstractNumId="44">
    <w:nsid w:val="74E36D88"/>
    <w:multiLevelType w:val="hybridMultilevel"/>
    <w:tmpl w:val="4284445E"/>
    <w:lvl w:ilvl="0" w:tplc="1C88DCC6">
      <w:start w:val="1"/>
      <w:numFmt w:val="decimal"/>
      <w:lvlText w:val="%1."/>
      <w:lvlJc w:val="left"/>
      <w:pPr>
        <w:ind w:left="720" w:hanging="360"/>
      </w:pPr>
      <w:rPr>
        <w:rFonts w:ascii="Aptos Display" w:eastAsiaTheme="minorHAnsi" w:hAnsi="Aptos Display"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4EC62D2"/>
    <w:multiLevelType w:val="hybridMultilevel"/>
    <w:tmpl w:val="DE9A783E"/>
    <w:lvl w:ilvl="0" w:tplc="04150005">
      <w:start w:val="1"/>
      <w:numFmt w:val="bullet"/>
      <w:lvlText w:val=""/>
      <w:lvlJc w:val="left"/>
      <w:pPr>
        <w:ind w:left="1443" w:hanging="360"/>
      </w:pPr>
      <w:rPr>
        <w:rFonts w:ascii="Wingdings" w:hAnsi="Wingdings" w:hint="default"/>
      </w:rPr>
    </w:lvl>
    <w:lvl w:ilvl="1" w:tplc="04150003" w:tentative="1">
      <w:start w:val="1"/>
      <w:numFmt w:val="bullet"/>
      <w:lvlText w:val="o"/>
      <w:lvlJc w:val="left"/>
      <w:pPr>
        <w:ind w:left="2163" w:hanging="360"/>
      </w:pPr>
      <w:rPr>
        <w:rFonts w:ascii="Courier New" w:hAnsi="Courier New" w:cs="Courier New" w:hint="default"/>
      </w:rPr>
    </w:lvl>
    <w:lvl w:ilvl="2" w:tplc="04150005" w:tentative="1">
      <w:start w:val="1"/>
      <w:numFmt w:val="bullet"/>
      <w:lvlText w:val=""/>
      <w:lvlJc w:val="left"/>
      <w:pPr>
        <w:ind w:left="2883" w:hanging="360"/>
      </w:pPr>
      <w:rPr>
        <w:rFonts w:ascii="Wingdings" w:hAnsi="Wingdings" w:hint="default"/>
      </w:rPr>
    </w:lvl>
    <w:lvl w:ilvl="3" w:tplc="04150001" w:tentative="1">
      <w:start w:val="1"/>
      <w:numFmt w:val="bullet"/>
      <w:lvlText w:val=""/>
      <w:lvlJc w:val="left"/>
      <w:pPr>
        <w:ind w:left="3603" w:hanging="360"/>
      </w:pPr>
      <w:rPr>
        <w:rFonts w:ascii="Symbol" w:hAnsi="Symbol" w:hint="default"/>
      </w:rPr>
    </w:lvl>
    <w:lvl w:ilvl="4" w:tplc="04150003" w:tentative="1">
      <w:start w:val="1"/>
      <w:numFmt w:val="bullet"/>
      <w:lvlText w:val="o"/>
      <w:lvlJc w:val="left"/>
      <w:pPr>
        <w:ind w:left="4323" w:hanging="360"/>
      </w:pPr>
      <w:rPr>
        <w:rFonts w:ascii="Courier New" w:hAnsi="Courier New" w:cs="Courier New" w:hint="default"/>
      </w:rPr>
    </w:lvl>
    <w:lvl w:ilvl="5" w:tplc="04150005" w:tentative="1">
      <w:start w:val="1"/>
      <w:numFmt w:val="bullet"/>
      <w:lvlText w:val=""/>
      <w:lvlJc w:val="left"/>
      <w:pPr>
        <w:ind w:left="5043" w:hanging="360"/>
      </w:pPr>
      <w:rPr>
        <w:rFonts w:ascii="Wingdings" w:hAnsi="Wingdings" w:hint="default"/>
      </w:rPr>
    </w:lvl>
    <w:lvl w:ilvl="6" w:tplc="04150001" w:tentative="1">
      <w:start w:val="1"/>
      <w:numFmt w:val="bullet"/>
      <w:lvlText w:val=""/>
      <w:lvlJc w:val="left"/>
      <w:pPr>
        <w:ind w:left="5763" w:hanging="360"/>
      </w:pPr>
      <w:rPr>
        <w:rFonts w:ascii="Symbol" w:hAnsi="Symbol" w:hint="default"/>
      </w:rPr>
    </w:lvl>
    <w:lvl w:ilvl="7" w:tplc="04150003" w:tentative="1">
      <w:start w:val="1"/>
      <w:numFmt w:val="bullet"/>
      <w:lvlText w:val="o"/>
      <w:lvlJc w:val="left"/>
      <w:pPr>
        <w:ind w:left="6483" w:hanging="360"/>
      </w:pPr>
      <w:rPr>
        <w:rFonts w:ascii="Courier New" w:hAnsi="Courier New" w:cs="Courier New" w:hint="default"/>
      </w:rPr>
    </w:lvl>
    <w:lvl w:ilvl="8" w:tplc="04150005" w:tentative="1">
      <w:start w:val="1"/>
      <w:numFmt w:val="bullet"/>
      <w:lvlText w:val=""/>
      <w:lvlJc w:val="left"/>
      <w:pPr>
        <w:ind w:left="7203" w:hanging="360"/>
      </w:pPr>
      <w:rPr>
        <w:rFonts w:ascii="Wingdings" w:hAnsi="Wingdings" w:hint="default"/>
      </w:rPr>
    </w:lvl>
  </w:abstractNum>
  <w:abstractNum w:abstractNumId="46">
    <w:nsid w:val="77CF0DF8"/>
    <w:multiLevelType w:val="hybridMultilevel"/>
    <w:tmpl w:val="04C675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AE03C3D"/>
    <w:multiLevelType w:val="hybridMultilevel"/>
    <w:tmpl w:val="FE3290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D7A0CE3"/>
    <w:multiLevelType w:val="hybridMultilevel"/>
    <w:tmpl w:val="E496D650"/>
    <w:lvl w:ilvl="0" w:tplc="0A6EA256">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7D5A5CA6">
      <w:start w:val="1"/>
      <w:numFmt w:val="decimal"/>
      <w:lvlText w:val="%3)"/>
      <w:lvlJc w:val="left"/>
      <w:pPr>
        <w:ind w:left="2340" w:hanging="360"/>
      </w:pPr>
      <w:rPr>
        <w:rFonts w:hint="default"/>
      </w:rPr>
    </w:lvl>
    <w:lvl w:ilvl="3" w:tplc="04150019">
      <w:start w:val="1"/>
      <w:numFmt w:val="lowerLetter"/>
      <w:lvlText w:val="%4."/>
      <w:lvlJc w:val="left"/>
      <w:pPr>
        <w:ind w:left="2880" w:hanging="360"/>
      </w:pPr>
    </w:lvl>
    <w:lvl w:ilvl="4" w:tplc="4008C038">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F2A3E4A"/>
    <w:multiLevelType w:val="hybridMultilevel"/>
    <w:tmpl w:val="A9F6B2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43"/>
  </w:num>
  <w:num w:numId="3">
    <w:abstractNumId w:val="48"/>
  </w:num>
  <w:num w:numId="4">
    <w:abstractNumId w:val="0"/>
  </w:num>
  <w:num w:numId="5">
    <w:abstractNumId w:val="14"/>
  </w:num>
  <w:num w:numId="6">
    <w:abstractNumId w:val="7"/>
  </w:num>
  <w:num w:numId="7">
    <w:abstractNumId w:val="45"/>
  </w:num>
  <w:num w:numId="8">
    <w:abstractNumId w:val="27"/>
  </w:num>
  <w:num w:numId="9">
    <w:abstractNumId w:val="3"/>
  </w:num>
  <w:num w:numId="10">
    <w:abstractNumId w:val="13"/>
  </w:num>
  <w:num w:numId="11">
    <w:abstractNumId w:val="25"/>
  </w:num>
  <w:num w:numId="12">
    <w:abstractNumId w:val="11"/>
  </w:num>
  <w:num w:numId="13">
    <w:abstractNumId w:val="36"/>
  </w:num>
  <w:num w:numId="14">
    <w:abstractNumId w:val="30"/>
  </w:num>
  <w:num w:numId="15">
    <w:abstractNumId w:val="32"/>
  </w:num>
  <w:num w:numId="16">
    <w:abstractNumId w:val="12"/>
  </w:num>
  <w:num w:numId="17">
    <w:abstractNumId w:val="6"/>
  </w:num>
  <w:num w:numId="18">
    <w:abstractNumId w:val="35"/>
  </w:num>
  <w:num w:numId="19">
    <w:abstractNumId w:val="21"/>
  </w:num>
  <w:num w:numId="20">
    <w:abstractNumId w:val="39"/>
  </w:num>
  <w:num w:numId="21">
    <w:abstractNumId w:val="15"/>
  </w:num>
  <w:num w:numId="22">
    <w:abstractNumId w:val="33"/>
  </w:num>
  <w:num w:numId="23">
    <w:abstractNumId w:val="34"/>
  </w:num>
  <w:num w:numId="24">
    <w:abstractNumId w:val="29"/>
  </w:num>
  <w:num w:numId="25">
    <w:abstractNumId w:val="41"/>
  </w:num>
  <w:num w:numId="26">
    <w:abstractNumId w:val="17"/>
  </w:num>
  <w:num w:numId="27">
    <w:abstractNumId w:val="31"/>
  </w:num>
  <w:num w:numId="28">
    <w:abstractNumId w:val="26"/>
  </w:num>
  <w:num w:numId="29">
    <w:abstractNumId w:val="44"/>
  </w:num>
  <w:num w:numId="30">
    <w:abstractNumId w:val="40"/>
  </w:num>
  <w:num w:numId="31">
    <w:abstractNumId w:val="47"/>
  </w:num>
  <w:num w:numId="32">
    <w:abstractNumId w:val="16"/>
  </w:num>
  <w:num w:numId="33">
    <w:abstractNumId w:val="20"/>
  </w:num>
  <w:num w:numId="34">
    <w:abstractNumId w:val="8"/>
  </w:num>
  <w:num w:numId="35">
    <w:abstractNumId w:val="10"/>
  </w:num>
  <w:num w:numId="36">
    <w:abstractNumId w:val="49"/>
  </w:num>
  <w:num w:numId="37">
    <w:abstractNumId w:val="19"/>
  </w:num>
  <w:num w:numId="38">
    <w:abstractNumId w:val="38"/>
  </w:num>
  <w:num w:numId="39">
    <w:abstractNumId w:val="1"/>
  </w:num>
  <w:num w:numId="40">
    <w:abstractNumId w:val="5"/>
  </w:num>
  <w:num w:numId="41">
    <w:abstractNumId w:val="22"/>
  </w:num>
  <w:num w:numId="42">
    <w:abstractNumId w:val="24"/>
  </w:num>
  <w:num w:numId="43">
    <w:abstractNumId w:val="46"/>
  </w:num>
  <w:num w:numId="44">
    <w:abstractNumId w:val="42"/>
  </w:num>
  <w:num w:numId="45">
    <w:abstractNumId w:val="28"/>
  </w:num>
  <w:num w:numId="46">
    <w:abstractNumId w:val="4"/>
  </w:num>
  <w:num w:numId="47">
    <w:abstractNumId w:val="9"/>
  </w:num>
  <w:num w:numId="48">
    <w:abstractNumId w:val="18"/>
  </w:num>
  <w:num w:numId="49">
    <w:abstractNumId w:val="2"/>
  </w:num>
  <w:num w:numId="50">
    <w:abstractNumId w:val="23"/>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ustyna Zych-Woźniak">
    <w15:presenceInfo w15:providerId="None" w15:userId="Justyna Zych-Woźniak"/>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trackRevisions/>
  <w:defaultTabStop w:val="709"/>
  <w:hyphenationZone w:val="425"/>
  <w:characterSpacingControl w:val="doNotCompress"/>
  <w:hdrShapeDefaults>
    <o:shapedefaults v:ext="edit" spidmax="4098"/>
  </w:hdrShapeDefaults>
  <w:footnotePr>
    <w:footnote w:id="0"/>
    <w:footnote w:id="1"/>
  </w:footnotePr>
  <w:endnotePr>
    <w:endnote w:id="0"/>
    <w:endnote w:id="1"/>
  </w:endnotePr>
  <w:compat/>
  <w:rsids>
    <w:rsidRoot w:val="003523DF"/>
    <w:rsid w:val="00005F99"/>
    <w:rsid w:val="000065CE"/>
    <w:rsid w:val="00010255"/>
    <w:rsid w:val="00016406"/>
    <w:rsid w:val="00017001"/>
    <w:rsid w:val="0002025E"/>
    <w:rsid w:val="000253A1"/>
    <w:rsid w:val="00025C02"/>
    <w:rsid w:val="00030324"/>
    <w:rsid w:val="000327D6"/>
    <w:rsid w:val="00065958"/>
    <w:rsid w:val="00067CE7"/>
    <w:rsid w:val="0007152D"/>
    <w:rsid w:val="000868A9"/>
    <w:rsid w:val="00096ECF"/>
    <w:rsid w:val="00097B79"/>
    <w:rsid w:val="000A3478"/>
    <w:rsid w:val="000A351F"/>
    <w:rsid w:val="000A75AF"/>
    <w:rsid w:val="000B2111"/>
    <w:rsid w:val="000B2FBF"/>
    <w:rsid w:val="000C4457"/>
    <w:rsid w:val="000C7F12"/>
    <w:rsid w:val="000D6DB2"/>
    <w:rsid w:val="000E33D2"/>
    <w:rsid w:val="000F3D0F"/>
    <w:rsid w:val="00101C56"/>
    <w:rsid w:val="00105E40"/>
    <w:rsid w:val="001119CC"/>
    <w:rsid w:val="00116470"/>
    <w:rsid w:val="00117AFB"/>
    <w:rsid w:val="0013157A"/>
    <w:rsid w:val="00133916"/>
    <w:rsid w:val="00151FEA"/>
    <w:rsid w:val="001564EC"/>
    <w:rsid w:val="00165CB2"/>
    <w:rsid w:val="00177C22"/>
    <w:rsid w:val="001A2995"/>
    <w:rsid w:val="001A3BAD"/>
    <w:rsid w:val="001A7974"/>
    <w:rsid w:val="0024211B"/>
    <w:rsid w:val="00246715"/>
    <w:rsid w:val="00257FBE"/>
    <w:rsid w:val="00265D1A"/>
    <w:rsid w:val="00271564"/>
    <w:rsid w:val="00272AF3"/>
    <w:rsid w:val="0028570C"/>
    <w:rsid w:val="002A24E2"/>
    <w:rsid w:val="002E6D37"/>
    <w:rsid w:val="002F175E"/>
    <w:rsid w:val="002F7F0E"/>
    <w:rsid w:val="0030470A"/>
    <w:rsid w:val="00305548"/>
    <w:rsid w:val="00321CF5"/>
    <w:rsid w:val="003224FC"/>
    <w:rsid w:val="00324D72"/>
    <w:rsid w:val="00336E95"/>
    <w:rsid w:val="00344FB5"/>
    <w:rsid w:val="003523DF"/>
    <w:rsid w:val="00365FED"/>
    <w:rsid w:val="00386815"/>
    <w:rsid w:val="0039139D"/>
    <w:rsid w:val="003979A7"/>
    <w:rsid w:val="003A0039"/>
    <w:rsid w:val="003A4BF7"/>
    <w:rsid w:val="003D11E4"/>
    <w:rsid w:val="003D3ADC"/>
    <w:rsid w:val="003E00BC"/>
    <w:rsid w:val="0040598E"/>
    <w:rsid w:val="004074CA"/>
    <w:rsid w:val="00414F42"/>
    <w:rsid w:val="0046015C"/>
    <w:rsid w:val="00467A26"/>
    <w:rsid w:val="00476D06"/>
    <w:rsid w:val="004800CE"/>
    <w:rsid w:val="004927D5"/>
    <w:rsid w:val="004948C1"/>
    <w:rsid w:val="004A0EB1"/>
    <w:rsid w:val="004A772A"/>
    <w:rsid w:val="004D6E1A"/>
    <w:rsid w:val="004F20A8"/>
    <w:rsid w:val="004F26D1"/>
    <w:rsid w:val="00512B1A"/>
    <w:rsid w:val="00527FB3"/>
    <w:rsid w:val="00530E22"/>
    <w:rsid w:val="005316ED"/>
    <w:rsid w:val="00546ECE"/>
    <w:rsid w:val="00552B5E"/>
    <w:rsid w:val="005614A8"/>
    <w:rsid w:val="00570A0D"/>
    <w:rsid w:val="0059170B"/>
    <w:rsid w:val="005979A1"/>
    <w:rsid w:val="005A5D41"/>
    <w:rsid w:val="005A6B66"/>
    <w:rsid w:val="005A7897"/>
    <w:rsid w:val="005B30A9"/>
    <w:rsid w:val="005B67D8"/>
    <w:rsid w:val="005B739E"/>
    <w:rsid w:val="005D2EA6"/>
    <w:rsid w:val="005E18C8"/>
    <w:rsid w:val="005F69EF"/>
    <w:rsid w:val="00600AE2"/>
    <w:rsid w:val="00600EFC"/>
    <w:rsid w:val="006028AE"/>
    <w:rsid w:val="00602C98"/>
    <w:rsid w:val="00602E11"/>
    <w:rsid w:val="00606905"/>
    <w:rsid w:val="0060704A"/>
    <w:rsid w:val="00620AE2"/>
    <w:rsid w:val="00630F20"/>
    <w:rsid w:val="00631FC2"/>
    <w:rsid w:val="00635E5A"/>
    <w:rsid w:val="00644458"/>
    <w:rsid w:val="00660E2D"/>
    <w:rsid w:val="00673C16"/>
    <w:rsid w:val="006954F2"/>
    <w:rsid w:val="00697D30"/>
    <w:rsid w:val="006A74CC"/>
    <w:rsid w:val="006B493D"/>
    <w:rsid w:val="006B5CAD"/>
    <w:rsid w:val="006F7B7F"/>
    <w:rsid w:val="00710531"/>
    <w:rsid w:val="00714762"/>
    <w:rsid w:val="007155DE"/>
    <w:rsid w:val="007172F5"/>
    <w:rsid w:val="007220D5"/>
    <w:rsid w:val="00723D5D"/>
    <w:rsid w:val="00737983"/>
    <w:rsid w:val="0074286B"/>
    <w:rsid w:val="007463B8"/>
    <w:rsid w:val="007548DE"/>
    <w:rsid w:val="00760E34"/>
    <w:rsid w:val="007671C7"/>
    <w:rsid w:val="00770247"/>
    <w:rsid w:val="00775A24"/>
    <w:rsid w:val="00797D4B"/>
    <w:rsid w:val="00797EF7"/>
    <w:rsid w:val="007C0CA3"/>
    <w:rsid w:val="007C6A44"/>
    <w:rsid w:val="007C73EF"/>
    <w:rsid w:val="007D1555"/>
    <w:rsid w:val="007D2949"/>
    <w:rsid w:val="007E2B06"/>
    <w:rsid w:val="008017C5"/>
    <w:rsid w:val="00802479"/>
    <w:rsid w:val="0080691E"/>
    <w:rsid w:val="008255D5"/>
    <w:rsid w:val="00840E4B"/>
    <w:rsid w:val="00847AD8"/>
    <w:rsid w:val="0085382B"/>
    <w:rsid w:val="00864341"/>
    <w:rsid w:val="00866BC9"/>
    <w:rsid w:val="0086721C"/>
    <w:rsid w:val="0086743F"/>
    <w:rsid w:val="00885154"/>
    <w:rsid w:val="0089274F"/>
    <w:rsid w:val="0089282C"/>
    <w:rsid w:val="0089774F"/>
    <w:rsid w:val="00897B6F"/>
    <w:rsid w:val="008A3548"/>
    <w:rsid w:val="008A5FB1"/>
    <w:rsid w:val="008A7C3C"/>
    <w:rsid w:val="008B15E1"/>
    <w:rsid w:val="008C0DF4"/>
    <w:rsid w:val="008E1BFA"/>
    <w:rsid w:val="008E513C"/>
    <w:rsid w:val="008F0E14"/>
    <w:rsid w:val="008F7058"/>
    <w:rsid w:val="0090449C"/>
    <w:rsid w:val="00910BE8"/>
    <w:rsid w:val="00930BA7"/>
    <w:rsid w:val="00931B69"/>
    <w:rsid w:val="009565FA"/>
    <w:rsid w:val="009574B6"/>
    <w:rsid w:val="009617A8"/>
    <w:rsid w:val="00970C69"/>
    <w:rsid w:val="00977B37"/>
    <w:rsid w:val="00980A54"/>
    <w:rsid w:val="00991694"/>
    <w:rsid w:val="009B2404"/>
    <w:rsid w:val="009B5ED0"/>
    <w:rsid w:val="009D4ADC"/>
    <w:rsid w:val="009E0588"/>
    <w:rsid w:val="009F0D96"/>
    <w:rsid w:val="009F1B75"/>
    <w:rsid w:val="00A0604B"/>
    <w:rsid w:val="00A268B0"/>
    <w:rsid w:val="00A475E2"/>
    <w:rsid w:val="00A7372B"/>
    <w:rsid w:val="00A939E6"/>
    <w:rsid w:val="00A9641B"/>
    <w:rsid w:val="00A964FD"/>
    <w:rsid w:val="00A97B46"/>
    <w:rsid w:val="00AA3789"/>
    <w:rsid w:val="00AA61F5"/>
    <w:rsid w:val="00AC193B"/>
    <w:rsid w:val="00AC411D"/>
    <w:rsid w:val="00AC5D9C"/>
    <w:rsid w:val="00AC6D0A"/>
    <w:rsid w:val="00AD2C0F"/>
    <w:rsid w:val="00AD34A3"/>
    <w:rsid w:val="00AD56B3"/>
    <w:rsid w:val="00AD6017"/>
    <w:rsid w:val="00AE6937"/>
    <w:rsid w:val="00AF39C1"/>
    <w:rsid w:val="00AF4731"/>
    <w:rsid w:val="00AF76C9"/>
    <w:rsid w:val="00B06F12"/>
    <w:rsid w:val="00B224F5"/>
    <w:rsid w:val="00B51B97"/>
    <w:rsid w:val="00B60923"/>
    <w:rsid w:val="00B64B8A"/>
    <w:rsid w:val="00B66AA3"/>
    <w:rsid w:val="00B708E1"/>
    <w:rsid w:val="00B80227"/>
    <w:rsid w:val="00B81472"/>
    <w:rsid w:val="00B849B1"/>
    <w:rsid w:val="00B954FB"/>
    <w:rsid w:val="00B9663B"/>
    <w:rsid w:val="00B978B4"/>
    <w:rsid w:val="00BC568C"/>
    <w:rsid w:val="00BC7F16"/>
    <w:rsid w:val="00BD74A1"/>
    <w:rsid w:val="00BF02FC"/>
    <w:rsid w:val="00BF66B0"/>
    <w:rsid w:val="00BF7CA0"/>
    <w:rsid w:val="00C2209B"/>
    <w:rsid w:val="00C272B4"/>
    <w:rsid w:val="00C454F6"/>
    <w:rsid w:val="00C45B0E"/>
    <w:rsid w:val="00C50FBC"/>
    <w:rsid w:val="00C55AB8"/>
    <w:rsid w:val="00C621E1"/>
    <w:rsid w:val="00C666C9"/>
    <w:rsid w:val="00C8308D"/>
    <w:rsid w:val="00CA0851"/>
    <w:rsid w:val="00CA1804"/>
    <w:rsid w:val="00CA5663"/>
    <w:rsid w:val="00CB647B"/>
    <w:rsid w:val="00CC5216"/>
    <w:rsid w:val="00CC772E"/>
    <w:rsid w:val="00CD2671"/>
    <w:rsid w:val="00CD63F6"/>
    <w:rsid w:val="00CF0789"/>
    <w:rsid w:val="00D03EFC"/>
    <w:rsid w:val="00D07E57"/>
    <w:rsid w:val="00D178AB"/>
    <w:rsid w:val="00D27307"/>
    <w:rsid w:val="00D27A41"/>
    <w:rsid w:val="00D42C67"/>
    <w:rsid w:val="00D43E6B"/>
    <w:rsid w:val="00D51339"/>
    <w:rsid w:val="00D52246"/>
    <w:rsid w:val="00D54811"/>
    <w:rsid w:val="00D74F14"/>
    <w:rsid w:val="00D876E9"/>
    <w:rsid w:val="00D94052"/>
    <w:rsid w:val="00DA34BE"/>
    <w:rsid w:val="00DA5107"/>
    <w:rsid w:val="00DA66E9"/>
    <w:rsid w:val="00DA7F1B"/>
    <w:rsid w:val="00DB55A2"/>
    <w:rsid w:val="00DB6A7F"/>
    <w:rsid w:val="00DC39E6"/>
    <w:rsid w:val="00DD12FF"/>
    <w:rsid w:val="00DD29ED"/>
    <w:rsid w:val="00DE1381"/>
    <w:rsid w:val="00DE4ED3"/>
    <w:rsid w:val="00DF7DFC"/>
    <w:rsid w:val="00E05588"/>
    <w:rsid w:val="00E06783"/>
    <w:rsid w:val="00E232F7"/>
    <w:rsid w:val="00E34FC3"/>
    <w:rsid w:val="00E42573"/>
    <w:rsid w:val="00E53973"/>
    <w:rsid w:val="00E53D06"/>
    <w:rsid w:val="00E629D1"/>
    <w:rsid w:val="00E66B0A"/>
    <w:rsid w:val="00E721DE"/>
    <w:rsid w:val="00E75393"/>
    <w:rsid w:val="00E7555C"/>
    <w:rsid w:val="00E81D53"/>
    <w:rsid w:val="00E90FAB"/>
    <w:rsid w:val="00E919CD"/>
    <w:rsid w:val="00E9600F"/>
    <w:rsid w:val="00E960B7"/>
    <w:rsid w:val="00EC59EA"/>
    <w:rsid w:val="00ED7251"/>
    <w:rsid w:val="00ED78F3"/>
    <w:rsid w:val="00EF0EA5"/>
    <w:rsid w:val="00F20336"/>
    <w:rsid w:val="00F24EC5"/>
    <w:rsid w:val="00F408D9"/>
    <w:rsid w:val="00F511D2"/>
    <w:rsid w:val="00F524E6"/>
    <w:rsid w:val="00F54729"/>
    <w:rsid w:val="00F56207"/>
    <w:rsid w:val="00F653DE"/>
    <w:rsid w:val="00F825D3"/>
    <w:rsid w:val="00F8418F"/>
    <w:rsid w:val="00F95221"/>
    <w:rsid w:val="00FC4526"/>
    <w:rsid w:val="00FF3203"/>
    <w:rsid w:val="00FF3ED6"/>
    <w:rsid w:val="00FF5E38"/>
    <w:rsid w:val="00FF68E6"/>
    <w:rsid w:val="00FF7BF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ptos Display" w:eastAsiaTheme="minorHAnsi" w:hAnsi="Aptos Display" w:cstheme="minorBidi"/>
        <w:kern w:val="2"/>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1381"/>
  </w:style>
  <w:style w:type="paragraph" w:styleId="Nagwek1">
    <w:name w:val="heading 1"/>
    <w:basedOn w:val="Normalny"/>
    <w:next w:val="Normalny"/>
    <w:link w:val="Nagwek1Znak"/>
    <w:uiPriority w:val="9"/>
    <w:qFormat/>
    <w:rsid w:val="007671C7"/>
    <w:pPr>
      <w:keepNext/>
      <w:keepLines/>
      <w:pBdr>
        <w:bottom w:val="thickThinSmallGap" w:sz="12" w:space="1" w:color="auto"/>
      </w:pBdr>
      <w:shd w:val="clear" w:color="auto" w:fill="D9D9D9" w:themeFill="background1" w:themeFillShade="D9"/>
      <w:spacing w:before="240" w:after="240"/>
      <w:outlineLvl w:val="0"/>
    </w:pPr>
    <w:rPr>
      <w:rFonts w:eastAsiaTheme="majorEastAsia" w:cstheme="majorBidi"/>
      <w:b/>
      <w:sz w:val="24"/>
      <w:szCs w:val="32"/>
    </w:rPr>
  </w:style>
  <w:style w:type="paragraph" w:styleId="Nagwek2">
    <w:name w:val="heading 2"/>
    <w:basedOn w:val="Normalny"/>
    <w:next w:val="Normalny"/>
    <w:link w:val="Nagwek2Znak"/>
    <w:uiPriority w:val="9"/>
    <w:unhideWhenUsed/>
    <w:qFormat/>
    <w:rsid w:val="007220D5"/>
    <w:pPr>
      <w:keepNext/>
      <w:keepLines/>
      <w:numPr>
        <w:numId w:val="2"/>
      </w:numPr>
      <w:spacing w:before="120" w:after="120"/>
      <w:ind w:left="709" w:hanging="709"/>
      <w:outlineLvl w:val="1"/>
    </w:pPr>
    <w:rPr>
      <w:rFonts w:eastAsiaTheme="majorEastAsia" w:cstheme="majorBidi"/>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671C7"/>
    <w:rPr>
      <w:rFonts w:eastAsiaTheme="majorEastAsia" w:cstheme="majorBidi"/>
      <w:b/>
      <w:sz w:val="24"/>
      <w:szCs w:val="32"/>
      <w:shd w:val="clear" w:color="auto" w:fill="D9D9D9" w:themeFill="background1" w:themeFillShade="D9"/>
    </w:rPr>
  </w:style>
  <w:style w:type="paragraph" w:styleId="Akapitzlist">
    <w:name w:val="List Paragraph"/>
    <w:basedOn w:val="Normalny"/>
    <w:uiPriority w:val="34"/>
    <w:qFormat/>
    <w:rsid w:val="008255D5"/>
    <w:pPr>
      <w:spacing w:after="120"/>
      <w:ind w:left="720"/>
      <w:contextualSpacing/>
    </w:pPr>
    <w:rPr>
      <w:rFonts w:cstheme="majorBidi"/>
      <w:kern w:val="0"/>
      <w:szCs w:val="28"/>
    </w:rPr>
  </w:style>
  <w:style w:type="character" w:customStyle="1" w:styleId="Nagwek2Znak">
    <w:name w:val="Nagłówek 2 Znak"/>
    <w:basedOn w:val="Domylnaczcionkaakapitu"/>
    <w:link w:val="Nagwek2"/>
    <w:uiPriority w:val="9"/>
    <w:rsid w:val="007220D5"/>
    <w:rPr>
      <w:rFonts w:eastAsiaTheme="majorEastAsia" w:cstheme="majorBidi"/>
      <w:szCs w:val="26"/>
    </w:rPr>
  </w:style>
  <w:style w:type="character" w:styleId="Hipercze">
    <w:name w:val="Hyperlink"/>
    <w:rsid w:val="004A0EB1"/>
    <w:rPr>
      <w:color w:val="0563C1"/>
      <w:u w:val="single"/>
    </w:rPr>
  </w:style>
  <w:style w:type="paragraph" w:styleId="Nagwek">
    <w:name w:val="header"/>
    <w:basedOn w:val="Normalny"/>
    <w:link w:val="NagwekZnak"/>
    <w:uiPriority w:val="99"/>
    <w:unhideWhenUsed/>
    <w:rsid w:val="004A0EB1"/>
    <w:pPr>
      <w:tabs>
        <w:tab w:val="center" w:pos="4536"/>
        <w:tab w:val="right" w:pos="9072"/>
      </w:tabs>
    </w:pPr>
  </w:style>
  <w:style w:type="character" w:customStyle="1" w:styleId="NagwekZnak">
    <w:name w:val="Nagłówek Znak"/>
    <w:basedOn w:val="Domylnaczcionkaakapitu"/>
    <w:link w:val="Nagwek"/>
    <w:uiPriority w:val="99"/>
    <w:rsid w:val="004A0EB1"/>
  </w:style>
  <w:style w:type="paragraph" w:styleId="Stopka">
    <w:name w:val="footer"/>
    <w:basedOn w:val="Normalny"/>
    <w:link w:val="StopkaZnak"/>
    <w:uiPriority w:val="99"/>
    <w:unhideWhenUsed/>
    <w:rsid w:val="004A0EB1"/>
    <w:pPr>
      <w:tabs>
        <w:tab w:val="center" w:pos="4536"/>
        <w:tab w:val="right" w:pos="9072"/>
      </w:tabs>
    </w:pPr>
  </w:style>
  <w:style w:type="character" w:customStyle="1" w:styleId="StopkaZnak">
    <w:name w:val="Stopka Znak"/>
    <w:basedOn w:val="Domylnaczcionkaakapitu"/>
    <w:link w:val="Stopka"/>
    <w:uiPriority w:val="99"/>
    <w:rsid w:val="004A0EB1"/>
  </w:style>
  <w:style w:type="character" w:styleId="Tekstzastpczy">
    <w:name w:val="Placeholder Text"/>
    <w:basedOn w:val="Domylnaczcionkaakapitu"/>
    <w:uiPriority w:val="99"/>
    <w:semiHidden/>
    <w:rsid w:val="00570A0D"/>
    <w:rPr>
      <w:color w:val="666666"/>
    </w:rPr>
  </w:style>
  <w:style w:type="paragraph" w:styleId="Tekstpodstawowy">
    <w:name w:val="Body Text"/>
    <w:basedOn w:val="Normalny"/>
    <w:link w:val="TekstpodstawowyZnak"/>
    <w:uiPriority w:val="99"/>
    <w:semiHidden/>
    <w:unhideWhenUsed/>
    <w:rsid w:val="008E513C"/>
    <w:pPr>
      <w:spacing w:after="120"/>
    </w:pPr>
  </w:style>
  <w:style w:type="character" w:customStyle="1" w:styleId="TekstpodstawowyZnak">
    <w:name w:val="Tekst podstawowy Znak"/>
    <w:basedOn w:val="Domylnaczcionkaakapitu"/>
    <w:link w:val="Tekstpodstawowy"/>
    <w:uiPriority w:val="99"/>
    <w:semiHidden/>
    <w:rsid w:val="008E513C"/>
  </w:style>
  <w:style w:type="paragraph" w:styleId="Tekstpodstawowyzwciciem">
    <w:name w:val="Body Text First Indent"/>
    <w:basedOn w:val="Tekstpodstawowy"/>
    <w:link w:val="TekstpodstawowyzwciciemZnak"/>
    <w:uiPriority w:val="99"/>
    <w:unhideWhenUsed/>
    <w:rsid w:val="008E513C"/>
    <w:pPr>
      <w:ind w:firstLine="360"/>
    </w:pPr>
    <w:rPr>
      <w:rFonts w:cstheme="majorBidi"/>
      <w:kern w:val="0"/>
      <w:szCs w:val="28"/>
    </w:rPr>
  </w:style>
  <w:style w:type="character" w:customStyle="1" w:styleId="TekstpodstawowyzwciciemZnak">
    <w:name w:val="Tekst podstawowy z wcięciem Znak"/>
    <w:basedOn w:val="TekstpodstawowyZnak"/>
    <w:link w:val="Tekstpodstawowyzwciciem"/>
    <w:uiPriority w:val="99"/>
    <w:rsid w:val="008E513C"/>
    <w:rPr>
      <w:rFonts w:cstheme="majorBidi"/>
      <w:kern w:val="0"/>
      <w:szCs w:val="28"/>
    </w:rPr>
  </w:style>
  <w:style w:type="paragraph" w:customStyle="1" w:styleId="Default">
    <w:name w:val="Default"/>
    <w:rsid w:val="00D27307"/>
    <w:pPr>
      <w:autoSpaceDE w:val="0"/>
      <w:autoSpaceDN w:val="0"/>
      <w:adjustRightInd w:val="0"/>
    </w:pPr>
    <w:rPr>
      <w:rFonts w:ascii="Arial" w:hAnsi="Arial" w:cs="Arial"/>
      <w:color w:val="000000"/>
      <w:kern w:val="0"/>
      <w:sz w:val="24"/>
      <w:szCs w:val="24"/>
    </w:rPr>
  </w:style>
  <w:style w:type="character" w:customStyle="1" w:styleId="Nierozpoznanawzmianka1">
    <w:name w:val="Nierozpoznana wzmianka1"/>
    <w:basedOn w:val="Domylnaczcionkaakapitu"/>
    <w:uiPriority w:val="99"/>
    <w:semiHidden/>
    <w:unhideWhenUsed/>
    <w:rsid w:val="00D27307"/>
    <w:rPr>
      <w:color w:val="605E5C"/>
      <w:shd w:val="clear" w:color="auto" w:fill="E1DFDD"/>
    </w:rPr>
  </w:style>
  <w:style w:type="table" w:styleId="Tabela-Siatka">
    <w:name w:val="Table Grid"/>
    <w:basedOn w:val="Standardowy"/>
    <w:uiPriority w:val="39"/>
    <w:rsid w:val="00D273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kocowego">
    <w:name w:val="endnote text"/>
    <w:basedOn w:val="Normalny"/>
    <w:link w:val="TekstprzypisukocowegoZnak"/>
    <w:uiPriority w:val="99"/>
    <w:semiHidden/>
    <w:unhideWhenUsed/>
    <w:rsid w:val="00AD34A3"/>
    <w:rPr>
      <w:sz w:val="20"/>
      <w:szCs w:val="20"/>
    </w:rPr>
  </w:style>
  <w:style w:type="character" w:customStyle="1" w:styleId="TekstprzypisukocowegoZnak">
    <w:name w:val="Tekst przypisu końcowego Znak"/>
    <w:basedOn w:val="Domylnaczcionkaakapitu"/>
    <w:link w:val="Tekstprzypisukocowego"/>
    <w:uiPriority w:val="99"/>
    <w:semiHidden/>
    <w:rsid w:val="00AD34A3"/>
    <w:rPr>
      <w:sz w:val="20"/>
      <w:szCs w:val="20"/>
    </w:rPr>
  </w:style>
  <w:style w:type="character" w:styleId="Odwoanieprzypisukocowego">
    <w:name w:val="endnote reference"/>
    <w:basedOn w:val="Domylnaczcionkaakapitu"/>
    <w:uiPriority w:val="99"/>
    <w:semiHidden/>
    <w:unhideWhenUsed/>
    <w:rsid w:val="00AD34A3"/>
    <w:rPr>
      <w:vertAlign w:val="superscript"/>
    </w:rPr>
  </w:style>
  <w:style w:type="paragraph" w:styleId="Tekstdymka">
    <w:name w:val="Balloon Text"/>
    <w:basedOn w:val="Normalny"/>
    <w:link w:val="TekstdymkaZnak"/>
    <w:uiPriority w:val="99"/>
    <w:semiHidden/>
    <w:unhideWhenUsed/>
    <w:rsid w:val="008E1BFA"/>
    <w:rPr>
      <w:rFonts w:ascii="Tahoma" w:hAnsi="Tahoma" w:cs="Tahoma"/>
      <w:sz w:val="16"/>
      <w:szCs w:val="16"/>
    </w:rPr>
  </w:style>
  <w:style w:type="character" w:customStyle="1" w:styleId="TekstdymkaZnak">
    <w:name w:val="Tekst dymka Znak"/>
    <w:basedOn w:val="Domylnaczcionkaakapitu"/>
    <w:link w:val="Tekstdymka"/>
    <w:uiPriority w:val="99"/>
    <w:semiHidden/>
    <w:rsid w:val="008E1BFA"/>
    <w:rPr>
      <w:rFonts w:ascii="Tahoma" w:hAnsi="Tahoma" w:cs="Tahoma"/>
      <w:sz w:val="16"/>
      <w:szCs w:val="16"/>
    </w:rPr>
  </w:style>
  <w:style w:type="paragraph" w:customStyle="1" w:styleId="Standard">
    <w:name w:val="Standard"/>
    <w:uiPriority w:val="99"/>
    <w:rsid w:val="0080691E"/>
    <w:pPr>
      <w:widowControl w:val="0"/>
      <w:suppressAutoHyphens/>
      <w:autoSpaceDN w:val="0"/>
      <w:textAlignment w:val="baseline"/>
    </w:pPr>
    <w:rPr>
      <w:rFonts w:ascii="Times New Roman" w:eastAsia="Times New Roman" w:hAnsi="Times New Roman" w:cs="Times New Roman"/>
      <w:kern w:val="3"/>
      <w:sz w:val="24"/>
      <w:szCs w:val="24"/>
      <w:lang w:eastAsia="pl-PL" w:bidi="hi-IN"/>
    </w:rPr>
  </w:style>
  <w:style w:type="character" w:customStyle="1" w:styleId="UnresolvedMention">
    <w:name w:val="Unresolved Mention"/>
    <w:basedOn w:val="Domylnaczcionkaakapitu"/>
    <w:uiPriority w:val="99"/>
    <w:semiHidden/>
    <w:unhideWhenUsed/>
    <w:rsid w:val="004927D5"/>
    <w:rPr>
      <w:color w:val="605E5C"/>
      <w:shd w:val="clear" w:color="auto" w:fill="E1DFDD"/>
    </w:rPr>
  </w:style>
  <w:style w:type="paragraph" w:styleId="Poprawka">
    <w:name w:val="Revision"/>
    <w:hidden/>
    <w:uiPriority w:val="99"/>
    <w:semiHidden/>
    <w:rsid w:val="00797EF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mailto:gkirg@miedzyborz.pl" TargetMode="External"/><Relationship Id="rId18" Type="http://schemas.openxmlformats.org/officeDocument/2006/relationships/hyperlink" Target="mailto:m.simura-gmyrek@miedzyborz.p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ezamowienia.gov.pl/"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ntTable" Target="fontTable.xml"/><Relationship Id="rId10" Type="http://schemas.openxmlformats.org/officeDocument/2006/relationships/hyperlink" Target="https://ezamowienia.gov.pl/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ip.miedzyborz.pl/" TargetMode="External"/><Relationship Id="rId14" Type="http://schemas.openxmlformats.org/officeDocument/2006/relationships/hyperlink" Target="mailto:j.zych-wozniak@miedzyborz.pl"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E80CA-4AFF-4C82-BC86-2DB5A0911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29</Pages>
  <Words>11796</Words>
  <Characters>70776</Characters>
  <Application>Microsoft Office Word</Application>
  <DocSecurity>0</DocSecurity>
  <Lines>589</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Krotla</dc:creator>
  <cp:keywords/>
  <dc:description/>
  <cp:lastModifiedBy>Dell</cp:lastModifiedBy>
  <cp:revision>3</cp:revision>
  <cp:lastPrinted>2024-07-26T09:12:00Z</cp:lastPrinted>
  <dcterms:created xsi:type="dcterms:W3CDTF">2024-10-07T09:22:00Z</dcterms:created>
  <dcterms:modified xsi:type="dcterms:W3CDTF">2024-10-07T11:17:00Z</dcterms:modified>
</cp:coreProperties>
</file>