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D71F0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C89019F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674B2">
        <w:rPr>
          <w:rFonts w:asciiTheme="minorHAnsi" w:hAnsiTheme="minorHAnsi" w:cstheme="minorHAnsi"/>
          <w:bCs/>
          <w:sz w:val="22"/>
          <w:szCs w:val="22"/>
        </w:rPr>
        <w:t>UMOWA nr......</w:t>
      </w:r>
    </w:p>
    <w:p w14:paraId="7F0FE6C8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zwana dalej „Umową”, zawarta dnia ................................ w Krakowie pomiędzy:</w:t>
      </w:r>
    </w:p>
    <w:p w14:paraId="20158570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Archiwum Narodowym w Krakowie</w:t>
      </w:r>
    </w:p>
    <w:p w14:paraId="74ACDA0C" w14:textId="61185646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z siedzibą w Krakowie</w:t>
      </w:r>
      <w:r w:rsidR="00126A97" w:rsidRPr="005674B2">
        <w:rPr>
          <w:rFonts w:asciiTheme="minorHAnsi" w:hAnsiTheme="minorHAnsi" w:cstheme="minorHAnsi"/>
          <w:sz w:val="22"/>
          <w:szCs w:val="22"/>
        </w:rPr>
        <w:t xml:space="preserve"> (31-510)</w:t>
      </w:r>
      <w:r w:rsidRPr="005674B2">
        <w:rPr>
          <w:rFonts w:asciiTheme="minorHAnsi" w:hAnsiTheme="minorHAnsi" w:cstheme="minorHAnsi"/>
          <w:sz w:val="22"/>
          <w:szCs w:val="22"/>
        </w:rPr>
        <w:t xml:space="preserve"> przy ul. </w:t>
      </w:r>
      <w:r w:rsidR="00126A97" w:rsidRPr="005674B2">
        <w:rPr>
          <w:rFonts w:asciiTheme="minorHAnsi" w:hAnsiTheme="minorHAnsi" w:cstheme="minorHAnsi"/>
          <w:sz w:val="22"/>
          <w:szCs w:val="22"/>
        </w:rPr>
        <w:t>Rakowickiej 22E</w:t>
      </w:r>
    </w:p>
    <w:p w14:paraId="2635FFB0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NIP 676-20-22-960</w:t>
      </w:r>
    </w:p>
    <w:p w14:paraId="009ECA33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reprezentowanym przez dr hab. Wojciecha Krawczuka – Dyrektora,</w:t>
      </w:r>
    </w:p>
    <w:p w14:paraId="66BFB009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zwanym dalej „Zamawiającym”</w:t>
      </w:r>
    </w:p>
    <w:p w14:paraId="62D13B3C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a</w:t>
      </w:r>
    </w:p>
    <w:p w14:paraId="0FDA5CAB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............................................................. z siedzibą w ..................................................</w:t>
      </w:r>
    </w:p>
    <w:p w14:paraId="4721C6DD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wpisanym do .................................................. pod nr ...............................................,</w:t>
      </w:r>
    </w:p>
    <w:p w14:paraId="75D6F5B5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NIP ..........................., REGON ......................................,</w:t>
      </w:r>
    </w:p>
    <w:p w14:paraId="529D1065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reprezentowanym przez .....................................................................</w:t>
      </w:r>
    </w:p>
    <w:p w14:paraId="6E8AE567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zwanym/zwaną dalej „Wykonawcą”,</w:t>
      </w:r>
    </w:p>
    <w:p w14:paraId="618FA424" w14:textId="77777777" w:rsidR="00684B15" w:rsidRPr="005674B2" w:rsidRDefault="00684B15" w:rsidP="00684B15">
      <w:pPr>
        <w:pStyle w:val="Nagwek2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łącznie zwanymi dalej „Stronami”.</w:t>
      </w:r>
    </w:p>
    <w:p w14:paraId="5E98DF81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29C33D51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Podstawa prawna</w:t>
      </w:r>
    </w:p>
    <w:p w14:paraId="42142404" w14:textId="743F48CA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Umowa zostaje zawarta na podstawie oferty Wykonawcy, stanowiącej załącznik nr 1 do niniejszej umowy (wraz z wszystkimi załącznikami do oferty według SWZ), wyłonionego w wyniku rozstrzygnięcia postępowania o udzielenie zamówienia publicznego, zgodnie z ustawą z dnia </w:t>
      </w:r>
      <w:r w:rsidR="00511B28" w:rsidRPr="005674B2">
        <w:rPr>
          <w:rFonts w:asciiTheme="minorHAnsi" w:hAnsiTheme="minorHAnsi" w:cstheme="minorHAnsi"/>
          <w:sz w:val="22"/>
          <w:szCs w:val="22"/>
        </w:rPr>
        <w:t>11 września 2019</w:t>
      </w:r>
      <w:r w:rsidRPr="005674B2">
        <w:rPr>
          <w:rFonts w:asciiTheme="minorHAnsi" w:hAnsiTheme="minorHAnsi" w:cstheme="minorHAnsi"/>
          <w:sz w:val="22"/>
          <w:szCs w:val="22"/>
        </w:rPr>
        <w:t xml:space="preserve"> r. – Prawo zamówień publicznych przeprowadzonego w trybie </w:t>
      </w:r>
      <w:r w:rsidR="00704A28" w:rsidRPr="005674B2">
        <w:rPr>
          <w:rFonts w:asciiTheme="minorHAnsi" w:hAnsiTheme="minorHAnsi" w:cstheme="minorHAnsi"/>
          <w:sz w:val="22"/>
          <w:szCs w:val="22"/>
        </w:rPr>
        <w:t>podstawowym</w:t>
      </w:r>
      <w:r w:rsidR="00F806C8" w:rsidRPr="005674B2">
        <w:rPr>
          <w:rFonts w:asciiTheme="minorHAnsi" w:hAnsiTheme="minorHAnsi" w:cstheme="minorHAnsi"/>
          <w:sz w:val="22"/>
          <w:szCs w:val="22"/>
        </w:rPr>
        <w:t xml:space="preserve"> </w:t>
      </w:r>
      <w:r w:rsidR="00126A97" w:rsidRPr="005674B2">
        <w:rPr>
          <w:rFonts w:asciiTheme="minorHAnsi" w:hAnsiTheme="minorHAnsi" w:cstheme="minorHAnsi"/>
          <w:sz w:val="22"/>
          <w:szCs w:val="22"/>
        </w:rPr>
        <w:t xml:space="preserve">bez </w:t>
      </w:r>
      <w:r w:rsidR="00F806C8" w:rsidRPr="005674B2">
        <w:rPr>
          <w:rFonts w:asciiTheme="minorHAnsi" w:hAnsiTheme="minorHAnsi" w:cstheme="minorHAnsi"/>
          <w:sz w:val="22"/>
          <w:szCs w:val="22"/>
        </w:rPr>
        <w:t>możliwości negocjacji</w:t>
      </w:r>
      <w:r w:rsidRPr="005674B2">
        <w:rPr>
          <w:rFonts w:asciiTheme="minorHAnsi" w:hAnsiTheme="minorHAnsi" w:cstheme="minorHAnsi"/>
          <w:sz w:val="22"/>
          <w:szCs w:val="22"/>
        </w:rPr>
        <w:t xml:space="preserve"> (znak sprawy: </w:t>
      </w:r>
      <w:r w:rsidR="00704A28" w:rsidRPr="005674B2">
        <w:rPr>
          <w:rFonts w:asciiTheme="minorHAnsi" w:hAnsiTheme="minorHAnsi" w:cstheme="minorHAnsi"/>
          <w:sz w:val="22"/>
          <w:szCs w:val="22"/>
        </w:rPr>
        <w:t>NZP.</w:t>
      </w:r>
      <w:r w:rsidR="00126A97" w:rsidRPr="005674B2">
        <w:rPr>
          <w:rFonts w:asciiTheme="minorHAnsi" w:hAnsiTheme="minorHAnsi" w:cstheme="minorHAnsi"/>
          <w:sz w:val="22"/>
          <w:szCs w:val="22"/>
        </w:rPr>
        <w:t>ZP.260.4.2024</w:t>
      </w:r>
      <w:r w:rsidRPr="005674B2">
        <w:rPr>
          <w:rFonts w:asciiTheme="minorHAnsi" w:hAnsiTheme="minorHAnsi" w:cstheme="minorHAnsi"/>
          <w:sz w:val="22"/>
          <w:szCs w:val="22"/>
        </w:rPr>
        <w:t>).</w:t>
      </w:r>
    </w:p>
    <w:p w14:paraId="19B69442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0C62638C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3591B4D9" w14:textId="04F004C6" w:rsidR="00684B15" w:rsidRPr="005674B2" w:rsidRDefault="00684B15" w:rsidP="0092694D">
      <w:pPr>
        <w:pStyle w:val="Akapitzlist"/>
        <w:numPr>
          <w:ilvl w:val="0"/>
          <w:numId w:val="11"/>
        </w:numPr>
        <w:suppressAutoHyphens w:val="0"/>
        <w:spacing w:after="160" w:line="259" w:lineRule="auto"/>
        <w:jc w:val="both"/>
        <w:rPr>
          <w:rFonts w:cstheme="minorHAnsi"/>
          <w:sz w:val="22"/>
          <w:szCs w:val="22"/>
          <w:u w:val="single"/>
        </w:rPr>
      </w:pPr>
      <w:r w:rsidRPr="005674B2">
        <w:rPr>
          <w:rFonts w:cstheme="minorHAnsi"/>
          <w:sz w:val="22"/>
          <w:szCs w:val="22"/>
        </w:rPr>
        <w:t xml:space="preserve">Przedmiotem niniejszej umowy jest dostarczenie przez Wykonawcę – materiałów ochronnych </w:t>
      </w:r>
      <w:r w:rsidR="00126A97" w:rsidRPr="005674B2">
        <w:rPr>
          <w:rFonts w:cstheme="minorHAnsi"/>
          <w:sz w:val="22"/>
          <w:szCs w:val="22"/>
          <w:lang w:val="pl-PL"/>
        </w:rPr>
        <w:t xml:space="preserve"> o jakości archiwalnej </w:t>
      </w:r>
      <w:r w:rsidRPr="005674B2">
        <w:rPr>
          <w:rFonts w:cstheme="minorHAnsi"/>
          <w:sz w:val="22"/>
          <w:szCs w:val="22"/>
        </w:rPr>
        <w:t xml:space="preserve">służących do zabezpieczenia zasobu </w:t>
      </w:r>
      <w:r w:rsidR="00126A97" w:rsidRPr="005674B2">
        <w:rPr>
          <w:rFonts w:cstheme="minorHAnsi"/>
          <w:sz w:val="22"/>
          <w:szCs w:val="22"/>
          <w:lang w:val="pl-PL"/>
        </w:rPr>
        <w:t>Archiwum Narodowego w Krakowie</w:t>
      </w:r>
      <w:r w:rsidR="0092694D" w:rsidRPr="005674B2">
        <w:rPr>
          <w:rFonts w:cstheme="minorHAnsi"/>
          <w:sz w:val="22"/>
          <w:szCs w:val="22"/>
        </w:rPr>
        <w:t xml:space="preserve"> </w:t>
      </w:r>
      <w:r w:rsidRPr="005674B2">
        <w:rPr>
          <w:rFonts w:cstheme="minorHAnsi"/>
          <w:sz w:val="22"/>
          <w:szCs w:val="22"/>
        </w:rPr>
        <w:t xml:space="preserve">zwanych dalej </w:t>
      </w:r>
      <w:r w:rsidRPr="005674B2">
        <w:rPr>
          <w:rFonts w:cstheme="minorHAnsi"/>
          <w:bCs/>
          <w:sz w:val="22"/>
          <w:szCs w:val="22"/>
        </w:rPr>
        <w:t>materiałami</w:t>
      </w:r>
      <w:r w:rsidRPr="005674B2">
        <w:rPr>
          <w:rFonts w:cstheme="minorHAnsi"/>
          <w:sz w:val="22"/>
          <w:szCs w:val="22"/>
        </w:rPr>
        <w:t>.</w:t>
      </w:r>
    </w:p>
    <w:p w14:paraId="31D3AB25" w14:textId="3709BE1A" w:rsidR="00684B15" w:rsidRDefault="00684B15" w:rsidP="001B4422">
      <w:pPr>
        <w:pStyle w:val="Akapitzlist"/>
        <w:numPr>
          <w:ilvl w:val="0"/>
          <w:numId w:val="11"/>
        </w:numPr>
        <w:suppressAutoHyphens w:val="0"/>
        <w:spacing w:after="160" w:line="259" w:lineRule="auto"/>
        <w:jc w:val="both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Szczegółow</w:t>
      </w:r>
      <w:r w:rsidRPr="0015676D">
        <w:rPr>
          <w:rFonts w:cstheme="minorHAnsi"/>
          <w:sz w:val="22"/>
          <w:szCs w:val="22"/>
        </w:rPr>
        <w:t>y wykaz</w:t>
      </w:r>
      <w:r w:rsidRPr="005674B2">
        <w:rPr>
          <w:rFonts w:cstheme="minorHAnsi"/>
          <w:sz w:val="22"/>
          <w:szCs w:val="22"/>
        </w:rPr>
        <w:t xml:space="preserve"> materiałów wraz z ich ilością i zawiera załącznik nr 2 do niniejszej umowy.</w:t>
      </w:r>
    </w:p>
    <w:p w14:paraId="20597AC4" w14:textId="77777777" w:rsidR="00684B15" w:rsidRPr="005674B2" w:rsidRDefault="00684B15" w:rsidP="00684B15">
      <w:pPr>
        <w:pStyle w:val="Nagwek2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23C78041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Obowiązki Wykonawcy</w:t>
      </w:r>
    </w:p>
    <w:p w14:paraId="3790094B" w14:textId="7E5B105B" w:rsidR="00684B15" w:rsidRPr="005674B2" w:rsidRDefault="00684B15" w:rsidP="00684B15">
      <w:pPr>
        <w:pStyle w:val="Nagwek2"/>
        <w:numPr>
          <w:ilvl w:val="3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Wykonawca zobowiązuje się do dostarczenia materiałów zgodnie z przedstawionym w</w:t>
      </w:r>
      <w:r w:rsidR="00126A97" w:rsidRPr="005674B2">
        <w:rPr>
          <w:rFonts w:asciiTheme="minorHAnsi" w:hAnsiTheme="minorHAnsi" w:cstheme="minorHAnsi"/>
          <w:sz w:val="22"/>
          <w:szCs w:val="22"/>
        </w:rPr>
        <w:t xml:space="preserve"> SWZ</w:t>
      </w:r>
      <w:r w:rsidRPr="005674B2">
        <w:rPr>
          <w:rFonts w:asciiTheme="minorHAnsi" w:hAnsiTheme="minorHAnsi" w:cstheme="minorHAnsi"/>
          <w:sz w:val="22"/>
          <w:szCs w:val="22"/>
        </w:rPr>
        <w:t xml:space="preserve"> opisem technicznym.</w:t>
      </w:r>
    </w:p>
    <w:p w14:paraId="2BC14742" w14:textId="2AF466B3" w:rsidR="00684B15" w:rsidRPr="005674B2" w:rsidRDefault="00684B15" w:rsidP="00684B15">
      <w:pPr>
        <w:pStyle w:val="Akapitzlist"/>
        <w:numPr>
          <w:ilvl w:val="3"/>
          <w:numId w:val="1"/>
        </w:numPr>
        <w:ind w:left="0" w:firstLine="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Wykonawca zobowiązuje się uzgodnić termin dostawy z wyprzedzeniem co najmniej 2-dniowym</w:t>
      </w:r>
      <w:r w:rsidR="00DA38B9">
        <w:rPr>
          <w:rFonts w:cstheme="minorHAnsi"/>
          <w:sz w:val="22"/>
          <w:szCs w:val="22"/>
          <w:lang w:val="pl-PL"/>
        </w:rPr>
        <w:t xml:space="preserve"> </w:t>
      </w:r>
      <w:r w:rsidRPr="005674B2">
        <w:rPr>
          <w:rFonts w:cstheme="minorHAnsi"/>
          <w:sz w:val="22"/>
          <w:szCs w:val="22"/>
        </w:rPr>
        <w:t>z kierownikiem odpowiedniego Oddziału Archiwum Narodowego w Krakowie.</w:t>
      </w:r>
    </w:p>
    <w:p w14:paraId="30D76D9E" w14:textId="77777777" w:rsidR="00684B15" w:rsidRPr="005674B2" w:rsidRDefault="00684B15" w:rsidP="00684B15">
      <w:pPr>
        <w:pStyle w:val="Nagwek2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§ 4 </w:t>
      </w:r>
    </w:p>
    <w:p w14:paraId="53951A8B" w14:textId="77777777" w:rsidR="00684B15" w:rsidRPr="005674B2" w:rsidRDefault="00684B15" w:rsidP="00684B15">
      <w:pPr>
        <w:tabs>
          <w:tab w:val="left" w:pos="828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74B2">
        <w:rPr>
          <w:rFonts w:asciiTheme="minorHAnsi" w:hAnsiTheme="minorHAnsi" w:cstheme="minorHAnsi"/>
          <w:b/>
          <w:sz w:val="22"/>
          <w:szCs w:val="22"/>
        </w:rPr>
        <w:t>Termin wykonania i miejsce dostawy</w:t>
      </w:r>
    </w:p>
    <w:p w14:paraId="1A281FAA" w14:textId="77777777" w:rsidR="00684B15" w:rsidRPr="005674B2" w:rsidRDefault="00684B15" w:rsidP="00684B1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0537615" w14:textId="32C0C123" w:rsidR="00684B15" w:rsidRPr="005674B2" w:rsidRDefault="00684B15" w:rsidP="00684B15">
      <w:pPr>
        <w:pStyle w:val="Nagwek2"/>
        <w:numPr>
          <w:ilvl w:val="0"/>
          <w:numId w:val="2"/>
        </w:numPr>
        <w:ind w:left="0" w:firstLine="0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Wykonawca zobowiązuje się dostarczyć materiały do </w:t>
      </w:r>
      <w:r w:rsidR="00126A97" w:rsidRPr="005674B2">
        <w:rPr>
          <w:rFonts w:asciiTheme="minorHAnsi" w:hAnsiTheme="minorHAnsi" w:cstheme="minorHAnsi"/>
          <w:sz w:val="22"/>
          <w:szCs w:val="22"/>
        </w:rPr>
        <w:t>Archiwum Narodowego w Krakowie przy ul. Rakowickiej 22E w Krakowie.</w:t>
      </w:r>
    </w:p>
    <w:p w14:paraId="6CE5B561" w14:textId="468F6077" w:rsidR="00684B15" w:rsidRPr="005674B2" w:rsidRDefault="00684B15" w:rsidP="00126A97">
      <w:pPr>
        <w:pStyle w:val="Nagwek2"/>
        <w:jc w:val="both"/>
        <w:rPr>
          <w:rFonts w:asciiTheme="minorHAnsi" w:hAnsiTheme="minorHAnsi" w:cstheme="minorHAnsi"/>
          <w:sz w:val="22"/>
          <w:szCs w:val="22"/>
        </w:rPr>
      </w:pPr>
    </w:p>
    <w:p w14:paraId="436C3B74" w14:textId="579210A9" w:rsidR="00684B15" w:rsidRPr="005674B2" w:rsidRDefault="00684B15" w:rsidP="00684B15">
      <w:pPr>
        <w:pStyle w:val="Nagwek2"/>
        <w:numPr>
          <w:ilvl w:val="0"/>
          <w:numId w:val="2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Termin wykonania dostawy nastąpi </w:t>
      </w:r>
      <w:r w:rsidR="00274552" w:rsidRPr="005674B2">
        <w:rPr>
          <w:rFonts w:asciiTheme="minorHAnsi" w:hAnsiTheme="minorHAnsi" w:cstheme="minorHAnsi"/>
          <w:sz w:val="22"/>
          <w:szCs w:val="22"/>
        </w:rPr>
        <w:t>w terminie</w:t>
      </w:r>
      <w:r w:rsidR="00274552"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GoBack"/>
      <w:bookmarkEnd w:id="0"/>
      <w:r w:rsidR="0015676D">
        <w:rPr>
          <w:rFonts w:asciiTheme="minorHAnsi" w:hAnsiTheme="minorHAnsi" w:cstheme="minorHAnsi"/>
          <w:b/>
          <w:bCs/>
          <w:sz w:val="22"/>
          <w:szCs w:val="22"/>
        </w:rPr>
        <w:t>2 miesięcy</w:t>
      </w:r>
      <w:r w:rsidR="00274552" w:rsidRPr="005674B2">
        <w:rPr>
          <w:rFonts w:asciiTheme="minorHAnsi" w:hAnsiTheme="minorHAnsi" w:cstheme="minorHAnsi"/>
          <w:sz w:val="22"/>
          <w:szCs w:val="22"/>
        </w:rPr>
        <w:t xml:space="preserve"> od dnia podpisania umowy</w:t>
      </w:r>
    </w:p>
    <w:p w14:paraId="2A31BCAA" w14:textId="77777777" w:rsidR="00684B15" w:rsidRPr="005674B2" w:rsidRDefault="00684B15" w:rsidP="00684B15">
      <w:pPr>
        <w:pStyle w:val="Nagwek2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511F9255" w14:textId="77777777" w:rsidR="00684B15" w:rsidRPr="005674B2" w:rsidRDefault="00684B15" w:rsidP="00684B1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74B2">
        <w:rPr>
          <w:rFonts w:asciiTheme="minorHAnsi" w:hAnsiTheme="minorHAnsi" w:cstheme="minorHAnsi"/>
          <w:b/>
          <w:sz w:val="22"/>
          <w:szCs w:val="22"/>
        </w:rPr>
        <w:t>Wynagrodzenie Wykonawcy</w:t>
      </w:r>
    </w:p>
    <w:p w14:paraId="433DB925" w14:textId="77777777" w:rsidR="00684B15" w:rsidRPr="005674B2" w:rsidRDefault="00684B15" w:rsidP="00684B15">
      <w:pPr>
        <w:rPr>
          <w:rFonts w:asciiTheme="minorHAnsi" w:hAnsiTheme="minorHAnsi" w:cstheme="minorHAnsi"/>
          <w:sz w:val="22"/>
          <w:szCs w:val="22"/>
        </w:rPr>
      </w:pPr>
    </w:p>
    <w:p w14:paraId="31F49A5B" w14:textId="77777777" w:rsidR="00684B15" w:rsidRPr="005674B2" w:rsidRDefault="00684B15" w:rsidP="00684B15">
      <w:pPr>
        <w:pStyle w:val="Akapitzlist"/>
        <w:numPr>
          <w:ilvl w:val="0"/>
          <w:numId w:val="3"/>
        </w:numPr>
        <w:ind w:left="0" w:firstLine="0"/>
        <w:jc w:val="both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Zamawiający zobowiązuje się do zapłaty wynagrodzenia w kwocie ...........zł. brutto (słownie: ............ złotych brutto).</w:t>
      </w:r>
    </w:p>
    <w:p w14:paraId="0FD26DB4" w14:textId="0FFFDB4E" w:rsidR="00684B15" w:rsidRPr="005674B2" w:rsidRDefault="00684B15" w:rsidP="00684B15">
      <w:pPr>
        <w:pStyle w:val="Akapitzlist"/>
        <w:numPr>
          <w:ilvl w:val="0"/>
          <w:numId w:val="3"/>
        </w:numPr>
        <w:ind w:left="0" w:firstLine="0"/>
        <w:jc w:val="both"/>
        <w:rPr>
          <w:rFonts w:cstheme="minorHAnsi"/>
          <w:caps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Zapłata nastąpi po wykonaniu ostatniej dostawy materiałów i dostarczeniu faktury wraz z potwierdzeniem wykonania dostaw w terminie </w:t>
      </w:r>
      <w:r w:rsidR="00274552" w:rsidRPr="005674B2">
        <w:rPr>
          <w:rFonts w:cstheme="minorHAnsi"/>
          <w:sz w:val="22"/>
          <w:szCs w:val="22"/>
          <w:lang w:val="pl-PL"/>
        </w:rPr>
        <w:t xml:space="preserve">30 </w:t>
      </w:r>
      <w:r w:rsidRPr="005674B2">
        <w:rPr>
          <w:rFonts w:cstheme="minorHAnsi"/>
          <w:sz w:val="22"/>
          <w:szCs w:val="22"/>
        </w:rPr>
        <w:t>dni od daty złożenia faktury w siedzibie Zamawiającego.</w:t>
      </w:r>
    </w:p>
    <w:p w14:paraId="16C7414C" w14:textId="370C1F2D" w:rsidR="00684B15" w:rsidRDefault="00684B15" w:rsidP="00684B15">
      <w:pPr>
        <w:pStyle w:val="Akapitzlist"/>
        <w:numPr>
          <w:ilvl w:val="0"/>
          <w:numId w:val="3"/>
        </w:numPr>
        <w:ind w:left="0" w:firstLine="0"/>
        <w:jc w:val="both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lastRenderedPageBreak/>
        <w:t>Wynagrodzenie wymienione w ust. 1 obejmuje wszystkie koszty, jakie poniesie Wykonawca z tytułu należytej i zgodnej z niniejszą umową oraz obowiązującymi przepisami realizacji przedmiotu umowy, w tym cenę opakowań, cła, koszty transportu, ubezpieczenia, rozładunku.</w:t>
      </w:r>
    </w:p>
    <w:p w14:paraId="6714C4DB" w14:textId="5B19FC10" w:rsidR="00DA38B9" w:rsidRPr="005674B2" w:rsidRDefault="00DA38B9" w:rsidP="00684B15">
      <w:pPr>
        <w:pStyle w:val="Akapitzlist"/>
        <w:numPr>
          <w:ilvl w:val="0"/>
          <w:numId w:val="3"/>
        </w:numPr>
        <w:ind w:left="0" w:firstLine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pl-PL"/>
        </w:rPr>
        <w:t xml:space="preserve">Zamawiający wyraża zgodę na dostarczenie faktury drogą elektroniczną na adres: </w:t>
      </w:r>
      <w:hyperlink r:id="rId5" w:history="1">
        <w:r w:rsidRPr="003248AD">
          <w:rPr>
            <w:rStyle w:val="Hipercze"/>
            <w:rFonts w:cstheme="minorHAnsi"/>
            <w:sz w:val="22"/>
            <w:szCs w:val="22"/>
            <w:lang w:val="pl-PL"/>
          </w:rPr>
          <w:t>faktury@ank.gov.pl</w:t>
        </w:r>
      </w:hyperlink>
      <w:r>
        <w:rPr>
          <w:rFonts w:cstheme="minorHAnsi"/>
          <w:sz w:val="22"/>
          <w:szCs w:val="22"/>
          <w:lang w:val="pl-PL"/>
        </w:rPr>
        <w:t xml:space="preserve"> </w:t>
      </w:r>
    </w:p>
    <w:p w14:paraId="7520CF35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06BA12DA" w14:textId="77777777" w:rsidR="00684B15" w:rsidRPr="005674B2" w:rsidRDefault="00684B15" w:rsidP="00684B15">
      <w:pPr>
        <w:pStyle w:val="Akapitzlist"/>
        <w:autoSpaceDE w:val="0"/>
        <w:ind w:left="0"/>
        <w:jc w:val="center"/>
        <w:rPr>
          <w:rFonts w:cstheme="minorHAnsi"/>
          <w:b/>
          <w:bCs/>
          <w:sz w:val="22"/>
          <w:szCs w:val="22"/>
          <w:lang w:val="pl-PL"/>
        </w:rPr>
      </w:pPr>
      <w:r w:rsidRPr="005674B2">
        <w:rPr>
          <w:rFonts w:cstheme="minorHAnsi"/>
          <w:b/>
          <w:bCs/>
          <w:sz w:val="22"/>
          <w:szCs w:val="22"/>
          <w:lang w:val="pl-PL"/>
        </w:rPr>
        <w:t>Warunki dostawy</w:t>
      </w:r>
    </w:p>
    <w:p w14:paraId="2B71EC92" w14:textId="77777777" w:rsidR="00684B15" w:rsidRPr="005674B2" w:rsidRDefault="00684B15" w:rsidP="00684B15">
      <w:pPr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674B2">
        <w:rPr>
          <w:rFonts w:asciiTheme="minorHAnsi" w:hAnsiTheme="minorHAnsi" w:cstheme="minorHAnsi"/>
          <w:sz w:val="22"/>
          <w:szCs w:val="22"/>
          <w:lang w:eastAsia="pl-PL"/>
        </w:rPr>
        <w:t>Przedmiot umowy określony w §1 dostarczony będzie na koszt Wykonawcy do miejsca wskazanego przez Zamawiającego.</w:t>
      </w:r>
    </w:p>
    <w:p w14:paraId="4C8D596E" w14:textId="77777777" w:rsidR="00684B15" w:rsidRPr="005674B2" w:rsidRDefault="00684B15" w:rsidP="00684B15">
      <w:pPr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674B2">
        <w:rPr>
          <w:rFonts w:asciiTheme="minorHAnsi" w:hAnsiTheme="minorHAnsi" w:cstheme="minorHAnsi"/>
          <w:sz w:val="22"/>
          <w:szCs w:val="22"/>
          <w:lang w:eastAsia="pl-PL"/>
        </w:rPr>
        <w:t xml:space="preserve">Dostawa przedmiotu umowy obejmuje: transport i rozładunek. </w:t>
      </w:r>
    </w:p>
    <w:p w14:paraId="65ACBA3C" w14:textId="77777777" w:rsidR="00684B15" w:rsidRPr="005674B2" w:rsidRDefault="00684B15" w:rsidP="00684B15">
      <w:pPr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  <w:lang w:eastAsia="pl-PL"/>
        </w:rPr>
        <w:t xml:space="preserve">Odbiór przedmiotu umowy zostanie dokonany na podstawie protokołu odbioru podpisanego bez zastrzeżeń. </w:t>
      </w:r>
    </w:p>
    <w:p w14:paraId="2E717181" w14:textId="77777777" w:rsidR="00684B15" w:rsidRPr="005674B2" w:rsidRDefault="00684B15" w:rsidP="00684B15">
      <w:pPr>
        <w:numPr>
          <w:ilvl w:val="0"/>
          <w:numId w:val="4"/>
        </w:numPr>
        <w:autoSpaceDE w:val="0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  <w:lang w:eastAsia="pl-PL"/>
        </w:rPr>
        <w:t xml:space="preserve">Zamawiający przed dokonaniem rozładunku ma prawo do weryfikacji dostarczonego przedmiotu umowy, poprzez sprawdzenie 20 losowo wybranych elementów przedmiotu umowy. W przypadku stwierdzenia wad przynajmniej w dwóch sprawdzonych elementach, Zamawiający ma prawo odmówić przyjęcia całego przedmiotu umowy. </w:t>
      </w:r>
    </w:p>
    <w:p w14:paraId="511C364F" w14:textId="77777777" w:rsidR="00684B15" w:rsidRPr="005674B2" w:rsidRDefault="00684B15" w:rsidP="00684B15">
      <w:pPr>
        <w:numPr>
          <w:ilvl w:val="0"/>
          <w:numId w:val="4"/>
        </w:numPr>
        <w:autoSpaceDE w:val="0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  <w:lang w:eastAsia="pl-PL"/>
        </w:rPr>
        <w:t>W przypadku zaistnienia sytuacji, o której mowa w ust 4, Zamawiający wyznaczy Wykonawcy ponowny termin na dostarczenie przedmiotu umowy wolnego od wad, nie dłuższy niż 14 dni.</w:t>
      </w:r>
    </w:p>
    <w:p w14:paraId="425C4360" w14:textId="757CB33F" w:rsidR="00684B15" w:rsidRPr="005674B2" w:rsidRDefault="00684B15" w:rsidP="00684B15">
      <w:pPr>
        <w:numPr>
          <w:ilvl w:val="0"/>
          <w:numId w:val="4"/>
        </w:numPr>
        <w:autoSpaceDE w:val="0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  <w:lang w:eastAsia="pl-PL"/>
        </w:rPr>
        <w:t>W przypadku dwukrotnego wystąpienia sytuacji, o której mowa w ust.</w:t>
      </w:r>
      <w:r w:rsidR="00A8339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5674B2">
        <w:rPr>
          <w:rFonts w:asciiTheme="minorHAnsi" w:hAnsiTheme="minorHAnsi" w:cstheme="minorHAnsi"/>
          <w:sz w:val="22"/>
          <w:szCs w:val="22"/>
          <w:lang w:eastAsia="pl-PL"/>
        </w:rPr>
        <w:t>4, Zamawiający ma prawo odstąpienia od umowy z winy Wykonawcy</w:t>
      </w:r>
      <w:r w:rsidRPr="005674B2">
        <w:rPr>
          <w:rFonts w:asciiTheme="minorHAnsi" w:hAnsiTheme="minorHAnsi" w:cstheme="minorHAnsi"/>
          <w:caps/>
          <w:sz w:val="22"/>
          <w:szCs w:val="22"/>
        </w:rPr>
        <w:t xml:space="preserve"> </w:t>
      </w:r>
    </w:p>
    <w:p w14:paraId="68918912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32447785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07A9E616" w14:textId="77777777" w:rsidR="00684B15" w:rsidRPr="001B4422" w:rsidRDefault="00684B15" w:rsidP="001B4422">
      <w:pPr>
        <w:numPr>
          <w:ilvl w:val="0"/>
          <w:numId w:val="34"/>
        </w:numPr>
        <w:autoSpaceDE w:val="0"/>
        <w:ind w:left="0" w:firstLine="0"/>
        <w:jc w:val="both"/>
        <w:rPr>
          <w:rFonts w:cstheme="minorHAnsi"/>
          <w:sz w:val="22"/>
          <w:szCs w:val="22"/>
          <w:lang w:eastAsia="pl-PL"/>
        </w:rPr>
      </w:pPr>
      <w:r w:rsidRPr="001B4422">
        <w:rPr>
          <w:rFonts w:asciiTheme="minorHAnsi" w:hAnsiTheme="minorHAnsi" w:cstheme="minorHAnsi"/>
          <w:sz w:val="22"/>
          <w:szCs w:val="22"/>
          <w:lang w:eastAsia="pl-PL"/>
        </w:rPr>
        <w:t>W przypadku nie dostarczenia Przedmiotu umowy w terminie, Zamawiający naliczy Wykonawcy karę umowną w wysokości 0,2 % wartości zamówienia określonej w umowie, za każdy dzień zwłoki.</w:t>
      </w:r>
    </w:p>
    <w:p w14:paraId="1BEC9962" w14:textId="20C83B49" w:rsidR="00684B15" w:rsidRPr="001B4422" w:rsidRDefault="00684B15" w:rsidP="001B4422">
      <w:pPr>
        <w:numPr>
          <w:ilvl w:val="0"/>
          <w:numId w:val="34"/>
        </w:numPr>
        <w:autoSpaceDE w:val="0"/>
        <w:ind w:left="0" w:firstLine="0"/>
        <w:jc w:val="both"/>
        <w:rPr>
          <w:rFonts w:cstheme="minorHAnsi"/>
          <w:sz w:val="22"/>
          <w:szCs w:val="22"/>
          <w:lang w:eastAsia="pl-PL"/>
        </w:rPr>
      </w:pPr>
      <w:r w:rsidRPr="005674B2">
        <w:rPr>
          <w:rFonts w:cstheme="minorHAnsi"/>
          <w:sz w:val="22"/>
          <w:szCs w:val="22"/>
        </w:rPr>
        <w:t xml:space="preserve">W </w:t>
      </w:r>
      <w:r w:rsidRPr="001B4422">
        <w:rPr>
          <w:rFonts w:asciiTheme="minorHAnsi" w:hAnsiTheme="minorHAnsi" w:cstheme="minorHAnsi"/>
          <w:sz w:val="22"/>
          <w:szCs w:val="22"/>
          <w:lang w:eastAsia="pl-PL"/>
        </w:rPr>
        <w:t>przypadku odstąpienia od umowy przez Zamawiającego z przyczyn leżących po stronie Wykonawcy, Zamawiający naliczy Wykonawcy karę umowną w wysokości 10% wartości zamówienia brutto określonej w umowie.</w:t>
      </w:r>
    </w:p>
    <w:p w14:paraId="3C971D7C" w14:textId="37DA08A5" w:rsidR="00B20A4A" w:rsidRPr="001B4422" w:rsidRDefault="00B20A4A" w:rsidP="001B4422">
      <w:pPr>
        <w:numPr>
          <w:ilvl w:val="0"/>
          <w:numId w:val="34"/>
        </w:numPr>
        <w:autoSpaceDE w:val="0"/>
        <w:ind w:left="0" w:firstLine="0"/>
        <w:jc w:val="both"/>
        <w:rPr>
          <w:rFonts w:cstheme="minorHAnsi"/>
          <w:sz w:val="22"/>
          <w:szCs w:val="22"/>
          <w:lang w:eastAsia="pl-PL"/>
        </w:rPr>
      </w:pPr>
      <w:r w:rsidRPr="001B4422">
        <w:rPr>
          <w:rFonts w:asciiTheme="minorHAnsi" w:hAnsiTheme="minorHAnsi" w:cstheme="minorHAnsi"/>
          <w:sz w:val="22"/>
          <w:szCs w:val="22"/>
          <w:lang w:eastAsia="pl-PL"/>
        </w:rPr>
        <w:t>Zamawiający zapłaci Wykonawcy karę umowną za odstąpienie od umowy przez Wykonawcę z przyczyn, za które odpowiedzialność ponosi Zamawiający w wysokości 10% wartości zamówienia brutto określonej w umowie.</w:t>
      </w:r>
    </w:p>
    <w:p w14:paraId="5EC511B4" w14:textId="449AA480" w:rsidR="00684B15" w:rsidRPr="001B4422" w:rsidRDefault="00684B15" w:rsidP="001B4422">
      <w:pPr>
        <w:numPr>
          <w:ilvl w:val="0"/>
          <w:numId w:val="34"/>
        </w:numPr>
        <w:autoSpaceDE w:val="0"/>
        <w:ind w:left="0" w:firstLine="0"/>
        <w:jc w:val="both"/>
        <w:rPr>
          <w:rFonts w:cstheme="minorHAnsi"/>
          <w:sz w:val="22"/>
          <w:szCs w:val="22"/>
          <w:lang w:eastAsia="pl-PL"/>
        </w:rPr>
      </w:pPr>
      <w:r w:rsidRPr="001B4422">
        <w:rPr>
          <w:rFonts w:asciiTheme="minorHAnsi" w:hAnsiTheme="minorHAnsi" w:cstheme="minorHAnsi"/>
          <w:sz w:val="22"/>
          <w:szCs w:val="22"/>
          <w:lang w:eastAsia="pl-PL"/>
        </w:rPr>
        <w:t>W przypadku gdy Przedmiotu umowy jest niezgodny z zapisem SIWZ, Zamawiający może naliczyć Wykonawcy karę umowną w wysokości 10 % wartości brutto zamówienia określonej w umowie.</w:t>
      </w:r>
    </w:p>
    <w:p w14:paraId="7BA58FD3" w14:textId="3C0031D9" w:rsidR="00FD1EAF" w:rsidRPr="001B4422" w:rsidRDefault="00FD1EAF" w:rsidP="001B4422">
      <w:pPr>
        <w:numPr>
          <w:ilvl w:val="0"/>
          <w:numId w:val="34"/>
        </w:numPr>
        <w:autoSpaceDE w:val="0"/>
        <w:ind w:left="0" w:firstLine="0"/>
        <w:jc w:val="both"/>
        <w:rPr>
          <w:rFonts w:cstheme="minorHAnsi"/>
          <w:sz w:val="22"/>
          <w:szCs w:val="22"/>
          <w:lang w:eastAsia="pl-PL"/>
        </w:rPr>
      </w:pPr>
      <w:r w:rsidRPr="001B4422">
        <w:rPr>
          <w:rFonts w:asciiTheme="minorHAnsi" w:hAnsiTheme="minorHAnsi" w:cstheme="minorHAnsi"/>
          <w:sz w:val="22"/>
          <w:szCs w:val="22"/>
          <w:lang w:eastAsia="pl-PL"/>
        </w:rPr>
        <w:t xml:space="preserve">Kary umowne mogą się sumować i są naliczane niezależnie od faktu zaistnienia szkody lub jej wysokości, a wysokość kar umownych nie przekroczy </w:t>
      </w:r>
      <w:r w:rsidR="00126A97" w:rsidRPr="001B4422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Pr="001B4422">
        <w:rPr>
          <w:rFonts w:asciiTheme="minorHAnsi" w:hAnsiTheme="minorHAnsi" w:cstheme="minorHAnsi"/>
          <w:sz w:val="22"/>
          <w:szCs w:val="22"/>
          <w:lang w:eastAsia="pl-PL"/>
        </w:rPr>
        <w:t>0 % wynagrodzenia brutto, określonego w § 5 ust. 1.</w:t>
      </w:r>
    </w:p>
    <w:p w14:paraId="4944FCB5" w14:textId="77777777" w:rsidR="00684B15" w:rsidRPr="001B4422" w:rsidRDefault="00684B15" w:rsidP="001B4422">
      <w:pPr>
        <w:numPr>
          <w:ilvl w:val="0"/>
          <w:numId w:val="34"/>
        </w:numPr>
        <w:autoSpaceDE w:val="0"/>
        <w:ind w:left="0" w:firstLine="0"/>
        <w:jc w:val="both"/>
        <w:rPr>
          <w:rFonts w:cstheme="minorHAnsi"/>
          <w:sz w:val="22"/>
          <w:szCs w:val="22"/>
          <w:lang w:eastAsia="pl-PL"/>
        </w:rPr>
      </w:pPr>
      <w:r w:rsidRPr="001B4422">
        <w:rPr>
          <w:rFonts w:asciiTheme="minorHAnsi" w:hAnsiTheme="minorHAnsi" w:cstheme="minorHAnsi"/>
          <w:sz w:val="22"/>
          <w:szCs w:val="22"/>
          <w:lang w:eastAsia="pl-PL"/>
        </w:rPr>
        <w:t>Zamawiający zastrzega sobie prawo dochodzenia odszkodowania uzupełniającego na zasadach ogólnych przewidzianych w Kodeksie Cywilnym.</w:t>
      </w:r>
    </w:p>
    <w:p w14:paraId="769F8F2E" w14:textId="77777777" w:rsidR="00684B15" w:rsidRPr="001B4422" w:rsidRDefault="00684B15" w:rsidP="001B4422">
      <w:pPr>
        <w:numPr>
          <w:ilvl w:val="0"/>
          <w:numId w:val="34"/>
        </w:numPr>
        <w:autoSpaceDE w:val="0"/>
        <w:ind w:left="0" w:firstLine="0"/>
        <w:jc w:val="both"/>
        <w:rPr>
          <w:rFonts w:cstheme="minorHAnsi"/>
          <w:sz w:val="22"/>
          <w:szCs w:val="22"/>
          <w:lang w:eastAsia="pl-PL"/>
        </w:rPr>
      </w:pPr>
      <w:r w:rsidRPr="001B4422">
        <w:rPr>
          <w:rFonts w:asciiTheme="minorHAnsi" w:hAnsiTheme="minorHAnsi" w:cstheme="minorHAnsi"/>
          <w:sz w:val="22"/>
          <w:szCs w:val="22"/>
          <w:lang w:eastAsia="pl-PL"/>
        </w:rPr>
        <w:t>Zapłata kary umownej nie zwalnia Wykonawcy z obowiązku wykonania umowy.</w:t>
      </w:r>
    </w:p>
    <w:p w14:paraId="6244D956" w14:textId="77777777" w:rsidR="00684B15" w:rsidRPr="005674B2" w:rsidRDefault="00684B15" w:rsidP="001B4422">
      <w:pPr>
        <w:numPr>
          <w:ilvl w:val="0"/>
          <w:numId w:val="34"/>
        </w:numPr>
        <w:autoSpaceDE w:val="0"/>
        <w:ind w:left="0" w:firstLine="0"/>
        <w:jc w:val="both"/>
        <w:rPr>
          <w:rFonts w:cstheme="minorHAnsi"/>
          <w:sz w:val="22"/>
          <w:szCs w:val="22"/>
        </w:rPr>
      </w:pPr>
      <w:r w:rsidRPr="001B4422">
        <w:rPr>
          <w:rFonts w:asciiTheme="minorHAnsi" w:hAnsiTheme="minorHAnsi" w:cstheme="minorHAnsi"/>
          <w:sz w:val="22"/>
          <w:szCs w:val="22"/>
          <w:lang w:eastAsia="pl-PL"/>
        </w:rPr>
        <w:t>Kara umowna będzie płatna na podstawie stosownej noty obciążeniowej wystawionej przez Zamawiającego, w terminie</w:t>
      </w:r>
      <w:r w:rsidRPr="005674B2">
        <w:rPr>
          <w:rFonts w:cstheme="minorHAnsi"/>
          <w:sz w:val="22"/>
          <w:szCs w:val="22"/>
        </w:rPr>
        <w:t xml:space="preserve"> 14 dni od daty doręczenia noty Wykonawcy.</w:t>
      </w:r>
    </w:p>
    <w:p w14:paraId="06529B60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2A1F7144" w14:textId="77777777" w:rsidR="00684B15" w:rsidRPr="005674B2" w:rsidRDefault="00684B15" w:rsidP="00684B1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74B2">
        <w:rPr>
          <w:rFonts w:asciiTheme="minorHAnsi" w:hAnsiTheme="minorHAnsi" w:cstheme="minorHAnsi"/>
          <w:b/>
          <w:sz w:val="22"/>
          <w:szCs w:val="22"/>
        </w:rPr>
        <w:t>Odstąpienia od umowy</w:t>
      </w:r>
    </w:p>
    <w:p w14:paraId="13490ACF" w14:textId="77777777" w:rsidR="00684B15" w:rsidRPr="005674B2" w:rsidRDefault="00684B15" w:rsidP="00684B15">
      <w:pPr>
        <w:numPr>
          <w:ilvl w:val="0"/>
          <w:numId w:val="6"/>
        </w:numPr>
        <w:tabs>
          <w:tab w:val="num" w:pos="0"/>
          <w:tab w:val="num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Zamawiający może odstąpić od umowy w określonych przypadkach:</w:t>
      </w:r>
    </w:p>
    <w:p w14:paraId="74305727" w14:textId="77777777" w:rsidR="00684B15" w:rsidRPr="005674B2" w:rsidRDefault="00684B15" w:rsidP="00684B15">
      <w:pPr>
        <w:numPr>
          <w:ilvl w:val="1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 ponownego, po jednokrotnej odmowie przyjęcia przez Zamawiającego przedmiotu umowy z uwagi na złą jakość przedmiotu umowy, dostarczenia złej jakości przedmiotu umowy.</w:t>
      </w:r>
    </w:p>
    <w:p w14:paraId="7D8C5698" w14:textId="77777777" w:rsidR="00684B15" w:rsidRPr="005674B2" w:rsidRDefault="00684B15" w:rsidP="00684B15">
      <w:pPr>
        <w:numPr>
          <w:ilvl w:val="1"/>
          <w:numId w:val="7"/>
        </w:numPr>
        <w:tabs>
          <w:tab w:val="num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 zaistnienia okoliczności powodującej, iż wykonanie umowy nie leży w interesie publicznym,</w:t>
      </w:r>
    </w:p>
    <w:p w14:paraId="0BE306EC" w14:textId="77777777" w:rsidR="00684B15" w:rsidRPr="005674B2" w:rsidRDefault="00684B15" w:rsidP="00684B15">
      <w:pPr>
        <w:numPr>
          <w:ilvl w:val="1"/>
          <w:numId w:val="7"/>
        </w:numPr>
        <w:tabs>
          <w:tab w:val="num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 nie uzupełnienia braków ilościowych lub nie usunięcia wad jakościowych przedmiotu umowy w terminie określonym w umowie § 10 ust.4. </w:t>
      </w:r>
    </w:p>
    <w:p w14:paraId="1F8D4F66" w14:textId="77777777" w:rsidR="00684B15" w:rsidRPr="005674B2" w:rsidRDefault="00684B15" w:rsidP="00684B15">
      <w:pPr>
        <w:numPr>
          <w:ilvl w:val="1"/>
          <w:numId w:val="7"/>
        </w:numPr>
        <w:tabs>
          <w:tab w:val="num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Wykonawcy przysługuje prawo odstąpienia od umowy, jeżeli Zamawiający bez podania przyczyny odmawia odbioru zamówionego przedmiotu umowy.</w:t>
      </w:r>
    </w:p>
    <w:p w14:paraId="0B2BB05C" w14:textId="77777777" w:rsidR="00684B15" w:rsidRPr="005674B2" w:rsidRDefault="00684B15" w:rsidP="00684B15">
      <w:pPr>
        <w:numPr>
          <w:ilvl w:val="0"/>
          <w:numId w:val="6"/>
        </w:numPr>
        <w:tabs>
          <w:tab w:val="num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lastRenderedPageBreak/>
        <w:t xml:space="preserve"> Oświadczenie o odstąpieniu od umowy powinno zostać złożone w terminie 30 dni od dnia, w którym strona dowiedziała się o przyczynie odstąpienia.</w:t>
      </w:r>
    </w:p>
    <w:p w14:paraId="261964A8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15F59351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Gwarancja </w:t>
      </w:r>
      <w:r w:rsidRPr="005674B2">
        <w:rPr>
          <w:rFonts w:asciiTheme="minorHAnsi" w:hAnsiTheme="minorHAnsi" w:cstheme="minorHAnsi"/>
          <w:b/>
          <w:bCs/>
          <w:kern w:val="32"/>
          <w:sz w:val="22"/>
          <w:szCs w:val="22"/>
          <w:lang w:val="x-none" w:eastAsia="x-none"/>
        </w:rPr>
        <w:t>i reklamacje</w:t>
      </w:r>
    </w:p>
    <w:p w14:paraId="092134B0" w14:textId="77777777" w:rsidR="00684B15" w:rsidRPr="005674B2" w:rsidRDefault="00684B15" w:rsidP="00684B15">
      <w:pPr>
        <w:numPr>
          <w:ilvl w:val="0"/>
          <w:numId w:val="10"/>
        </w:numPr>
        <w:ind w:left="0" w:firstLine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674B2">
        <w:rPr>
          <w:rFonts w:asciiTheme="minorHAnsi" w:hAnsiTheme="minorHAnsi" w:cstheme="minorHAnsi"/>
          <w:sz w:val="22"/>
          <w:szCs w:val="22"/>
          <w:lang w:eastAsia="pl-PL"/>
        </w:rPr>
        <w:t xml:space="preserve">Wykonawca oświadcza, że towar oferowany Zamawiającemu jest wolny od wad i spełnia wszelkie normy stawiane takim towarom przez prawo polskie. </w:t>
      </w:r>
    </w:p>
    <w:p w14:paraId="59EF087F" w14:textId="77777777" w:rsidR="00684B15" w:rsidRPr="005674B2" w:rsidRDefault="00684B15" w:rsidP="00684B15">
      <w:pPr>
        <w:numPr>
          <w:ilvl w:val="0"/>
          <w:numId w:val="10"/>
        </w:numPr>
        <w:ind w:left="0" w:firstLine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674B2">
        <w:rPr>
          <w:rFonts w:asciiTheme="minorHAnsi" w:hAnsiTheme="minorHAnsi" w:cstheme="minorHAnsi"/>
          <w:sz w:val="22"/>
          <w:szCs w:val="22"/>
          <w:lang w:eastAsia="pl-PL"/>
        </w:rPr>
        <w:t>Wykonawca odpowiada za rodzaj, jakość oraz ilość dostarczanego przedmiotu umowy.</w:t>
      </w:r>
    </w:p>
    <w:p w14:paraId="4225D1B2" w14:textId="77777777" w:rsidR="00684B15" w:rsidRPr="005674B2" w:rsidRDefault="00684B15" w:rsidP="00684B15">
      <w:pPr>
        <w:numPr>
          <w:ilvl w:val="0"/>
          <w:numId w:val="10"/>
        </w:numPr>
        <w:ind w:left="0" w:firstLine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674B2">
        <w:rPr>
          <w:rFonts w:asciiTheme="minorHAnsi" w:hAnsiTheme="minorHAnsi" w:cstheme="minorHAnsi"/>
          <w:sz w:val="22"/>
          <w:szCs w:val="22"/>
          <w:lang w:eastAsia="pl-PL"/>
        </w:rPr>
        <w:t>Przedmiot umowy, będzie objęty  ............... miesięcznym okresem gwarancji licząc od daty prawidłowo wykonanej dostawy do siedziby Zamawiającego.</w:t>
      </w:r>
    </w:p>
    <w:p w14:paraId="3FEA602C" w14:textId="77777777" w:rsidR="00684B15" w:rsidRPr="005674B2" w:rsidRDefault="00684B15" w:rsidP="00684B15">
      <w:pPr>
        <w:numPr>
          <w:ilvl w:val="0"/>
          <w:numId w:val="10"/>
        </w:numPr>
        <w:ind w:left="0" w:firstLine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674B2">
        <w:rPr>
          <w:rFonts w:asciiTheme="minorHAnsi" w:hAnsiTheme="minorHAnsi" w:cstheme="minorHAnsi"/>
          <w:sz w:val="22"/>
          <w:szCs w:val="22"/>
          <w:lang w:eastAsia="pl-PL"/>
        </w:rPr>
        <w:t xml:space="preserve">Braki ilościowe lub wady jakościowe stwierdzone w dostawie Zamawiający reklamuje w ciągu 3 dni roboczych od stwierdzenia braków lub wad. Wykonawca zobowiązuje się na własny koszt do uzupełnienia braków lub usunięcia wad niezwłocznie, nie później jednak niż w terminie maksymalnie 2 dni licząc od daty otrzymania wezwania. </w:t>
      </w:r>
    </w:p>
    <w:p w14:paraId="1D784EE7" w14:textId="2C02F978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ED79CF" w:rsidRPr="005674B2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2B77C25F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2C6870CF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1. Do spraw nie uregulowanych niniejszą umową mają zastosowanie przepisy ustawy z dnia 23 kwietnia1964 roku – Kodeks cywilny, jeżeli przepisy ustawy PZP nie stanowią inaczej.</w:t>
      </w:r>
    </w:p>
    <w:p w14:paraId="3DBC74D0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2. Ewentualne spory powstałe na tle podpisania, wykonywania i rozwiązania niniejszej umowy rozstrzygane będą przez sąd właściwy dla siedziby Zamawiającego.</w:t>
      </w:r>
    </w:p>
    <w:p w14:paraId="01DA3193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3. Wszelkie załączniki do niniejszej Umowy stanowią jej integralną część.</w:t>
      </w:r>
    </w:p>
    <w:p w14:paraId="2AAC77FF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4. Umowę sporządzono w dwóch jednobrzmiących egzemplarzach: jednym dla Zamawiającego i jednym dla Wykonawcy.</w:t>
      </w:r>
    </w:p>
    <w:p w14:paraId="4E8312CE" w14:textId="77777777" w:rsidR="00126A97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5. Strony ustalają, że przedstawicielem </w:t>
      </w:r>
    </w:p>
    <w:p w14:paraId="039631EE" w14:textId="77D8AD73" w:rsidR="00126A97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z</w:t>
      </w:r>
      <w:r w:rsidR="00126A97" w:rsidRPr="005674B2">
        <w:rPr>
          <w:rFonts w:asciiTheme="minorHAnsi" w:hAnsiTheme="minorHAnsi" w:cstheme="minorHAnsi"/>
          <w:sz w:val="22"/>
          <w:szCs w:val="22"/>
        </w:rPr>
        <w:t xml:space="preserve">e strony </w:t>
      </w:r>
      <w:r w:rsidRPr="005674B2">
        <w:rPr>
          <w:rFonts w:asciiTheme="minorHAnsi" w:hAnsiTheme="minorHAnsi" w:cstheme="minorHAnsi"/>
          <w:sz w:val="22"/>
          <w:szCs w:val="22"/>
        </w:rPr>
        <w:t xml:space="preserve">Zamawiającego do spraw związanych z realizacją umowy będzie............................................. (tel. ....................., e-mail ...........................), a </w:t>
      </w:r>
    </w:p>
    <w:p w14:paraId="640D4488" w14:textId="77777777" w:rsidR="00082764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ze strony Wykonawcy –............................................................ (tel. ...................., e-mail ......................). </w:t>
      </w:r>
    </w:p>
    <w:p w14:paraId="35842FD5" w14:textId="6185C61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Wymienione wyżej osoby nie są jednak upoważnione do wprowadzania jakichkolwiek zmian w treści niniejszej umowy, a w szczególności nie są uprawnione do jej rozwiązania.</w:t>
      </w:r>
    </w:p>
    <w:p w14:paraId="2B2BBFB8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866B84E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  <w:t>Wykonawca</w:t>
      </w:r>
    </w:p>
    <w:p w14:paraId="27B96699" w14:textId="77777777" w:rsidR="00684B15" w:rsidRPr="005674B2" w:rsidRDefault="00684B15" w:rsidP="00684B15">
      <w:pPr>
        <w:pStyle w:val="Nagwek2"/>
        <w:keepNext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EA1C265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Załączniki do umowy:</w:t>
      </w:r>
    </w:p>
    <w:p w14:paraId="6EAB42C1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1. Oferta Wykonawcy wraz z załącznikami.</w:t>
      </w:r>
    </w:p>
    <w:p w14:paraId="3B2CCA71" w14:textId="4381E863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2. Szczegółowy wykaz materiałów, ich ilości.</w:t>
      </w:r>
    </w:p>
    <w:p w14:paraId="405F3348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3. Protokół odbioru bez zastrzeżeń.</w:t>
      </w:r>
    </w:p>
    <w:p w14:paraId="1F3F3005" w14:textId="26B2AB5C" w:rsidR="00684B15" w:rsidRPr="005674B2" w:rsidRDefault="003F40CF" w:rsidP="00684B15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 Klauzula RODO</w:t>
      </w:r>
    </w:p>
    <w:p w14:paraId="5621E1A5" w14:textId="77777777" w:rsidR="00684B15" w:rsidRPr="005674B2" w:rsidRDefault="00684B15" w:rsidP="00684B15">
      <w:pPr>
        <w:suppressAutoHyphens w:val="0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br w:type="page"/>
      </w:r>
    </w:p>
    <w:p w14:paraId="6CDA48C3" w14:textId="77777777" w:rsidR="00684B15" w:rsidRPr="005674B2" w:rsidRDefault="00684B15" w:rsidP="00684B15">
      <w:pPr>
        <w:rPr>
          <w:rFonts w:asciiTheme="minorHAnsi" w:hAnsiTheme="minorHAnsi" w:cstheme="minorHAnsi"/>
          <w:b/>
          <w:sz w:val="22"/>
          <w:szCs w:val="22"/>
        </w:rPr>
      </w:pPr>
    </w:p>
    <w:p w14:paraId="0D26482B" w14:textId="77777777" w:rsidR="00684B15" w:rsidRPr="005674B2" w:rsidRDefault="00684B15" w:rsidP="00684B15">
      <w:pPr>
        <w:jc w:val="right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10AB5FAF" w14:textId="031BA8CE" w:rsidR="00684B15" w:rsidRPr="005674B2" w:rsidRDefault="00684B15" w:rsidP="00684B15">
      <w:pPr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5674B2">
        <w:rPr>
          <w:rFonts w:asciiTheme="minorHAnsi" w:hAnsiTheme="minorHAnsi" w:cstheme="minorHAnsi"/>
          <w:b/>
          <w:sz w:val="22"/>
          <w:szCs w:val="22"/>
        </w:rPr>
        <w:t>Załącznik nr 2 do umowy</w:t>
      </w:r>
    </w:p>
    <w:p w14:paraId="198269AF" w14:textId="77777777" w:rsidR="00684B15" w:rsidRPr="005674B2" w:rsidRDefault="00684B15" w:rsidP="00684B15">
      <w:pPr>
        <w:rPr>
          <w:rFonts w:asciiTheme="minorHAnsi" w:hAnsiTheme="minorHAnsi" w:cstheme="minorHAnsi"/>
          <w:b/>
          <w:sz w:val="22"/>
          <w:szCs w:val="22"/>
        </w:rPr>
      </w:pPr>
    </w:p>
    <w:p w14:paraId="540C93AF" w14:textId="14D6E311" w:rsidR="00BA2897" w:rsidRPr="005674B2" w:rsidRDefault="00BA2897" w:rsidP="00BA289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74B2">
        <w:rPr>
          <w:rFonts w:asciiTheme="minorHAnsi" w:hAnsiTheme="minorHAnsi" w:cstheme="minorHAnsi"/>
          <w:b/>
          <w:sz w:val="22"/>
          <w:szCs w:val="22"/>
        </w:rPr>
        <w:t>Zamówienie opakowań ochronnych o jakości archiwalnej przeznaczonych do przechowywania zasobu archiwalnego Archiwum Narodowego w Krakowie.</w:t>
      </w:r>
    </w:p>
    <w:p w14:paraId="78F44209" w14:textId="66F8A79C" w:rsidR="00D138DC" w:rsidRPr="005674B2" w:rsidRDefault="00D138DC" w:rsidP="00D138DC">
      <w:pPr>
        <w:rPr>
          <w:rFonts w:asciiTheme="minorHAnsi" w:hAnsiTheme="minorHAnsi" w:cstheme="minorHAnsi"/>
          <w:b/>
          <w:sz w:val="22"/>
          <w:szCs w:val="22"/>
        </w:rPr>
      </w:pPr>
    </w:p>
    <w:p w14:paraId="163AC24E" w14:textId="77777777" w:rsidR="00082764" w:rsidRPr="005674B2" w:rsidRDefault="00082764" w:rsidP="00082764">
      <w:pPr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5674B2">
        <w:rPr>
          <w:rFonts w:asciiTheme="minorHAnsi" w:hAnsiTheme="minorHAnsi" w:cstheme="minorHAnsi"/>
          <w:b/>
          <w:sz w:val="22"/>
          <w:szCs w:val="22"/>
        </w:rPr>
        <w:t>Wykaz materiałów do zabezpieczania zasobu archiwalnego:</w:t>
      </w:r>
    </w:p>
    <w:p w14:paraId="673CE1B5" w14:textId="77777777" w:rsidR="00082764" w:rsidRPr="005674B2" w:rsidRDefault="00082764" w:rsidP="00082764">
      <w:pPr>
        <w:pStyle w:val="Akapitzlist"/>
        <w:numPr>
          <w:ilvl w:val="0"/>
          <w:numId w:val="14"/>
        </w:numPr>
        <w:suppressAutoHyphens w:val="0"/>
        <w:spacing w:after="160" w:line="256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Pudła: </w:t>
      </w:r>
    </w:p>
    <w:p w14:paraId="25ABBF83" w14:textId="77777777" w:rsidR="00082764" w:rsidRPr="005674B2" w:rsidRDefault="00082764" w:rsidP="00082764">
      <w:pPr>
        <w:pStyle w:val="Akapitzlist"/>
        <w:numPr>
          <w:ilvl w:val="0"/>
          <w:numId w:val="15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z luźnym wiekiem, 660mmx480mmx105mm, 50 sztuk</w:t>
      </w:r>
    </w:p>
    <w:p w14:paraId="48DEC780" w14:textId="77777777" w:rsidR="00082764" w:rsidRPr="005674B2" w:rsidRDefault="00082764" w:rsidP="00082764">
      <w:pPr>
        <w:pStyle w:val="Akapitzlist"/>
        <w:numPr>
          <w:ilvl w:val="0"/>
          <w:numId w:val="15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szczękowe, 480mmx320mmx140mm, 200 sztuk</w:t>
      </w:r>
    </w:p>
    <w:p w14:paraId="25985B35" w14:textId="77777777" w:rsidR="00082764" w:rsidRPr="005674B2" w:rsidRDefault="00082764" w:rsidP="00082764">
      <w:pPr>
        <w:pStyle w:val="Akapitzlist"/>
        <w:numPr>
          <w:ilvl w:val="0"/>
          <w:numId w:val="15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szczękowe, 370mmx250mmx100mm, 200 sztuk</w:t>
      </w:r>
    </w:p>
    <w:p w14:paraId="60EFD4B2" w14:textId="77777777" w:rsidR="00082764" w:rsidRPr="005674B2" w:rsidRDefault="00082764" w:rsidP="00082764">
      <w:pPr>
        <w:pStyle w:val="Akapitzlist"/>
        <w:numPr>
          <w:ilvl w:val="0"/>
          <w:numId w:val="15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szczękowe, 370mmx250mmx70mm, 400 sztuk</w:t>
      </w:r>
    </w:p>
    <w:p w14:paraId="6BBFA5B3" w14:textId="77777777" w:rsidR="00082764" w:rsidRPr="005674B2" w:rsidRDefault="00082764" w:rsidP="00082764">
      <w:pPr>
        <w:pStyle w:val="Akapitzlist"/>
        <w:numPr>
          <w:ilvl w:val="0"/>
          <w:numId w:val="15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z wewnętrznymi przegrodami, 350mmx185mmx150mm, 70 sztuk</w:t>
      </w:r>
    </w:p>
    <w:p w14:paraId="3244B997" w14:textId="77777777" w:rsidR="00082764" w:rsidRPr="005674B2" w:rsidRDefault="00082764" w:rsidP="00082764">
      <w:pPr>
        <w:pStyle w:val="Akapitzlist"/>
        <w:numPr>
          <w:ilvl w:val="0"/>
          <w:numId w:val="15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kopertowe, 400mmx290mmx110mm, 200 sztuk</w:t>
      </w:r>
    </w:p>
    <w:p w14:paraId="1190AF8C" w14:textId="77777777" w:rsidR="00082764" w:rsidRPr="005674B2" w:rsidRDefault="00082764" w:rsidP="00082764">
      <w:pPr>
        <w:pStyle w:val="Akapitzlist"/>
        <w:numPr>
          <w:ilvl w:val="0"/>
          <w:numId w:val="15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kopertowe, 350mmx260mmx110mm, 200 sztuk</w:t>
      </w:r>
    </w:p>
    <w:p w14:paraId="76AB5197" w14:textId="77777777" w:rsidR="00082764" w:rsidRPr="005674B2" w:rsidRDefault="00082764" w:rsidP="00082764">
      <w:pPr>
        <w:pStyle w:val="Akapitzlist"/>
        <w:ind w:left="360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  </w:t>
      </w:r>
    </w:p>
    <w:p w14:paraId="256615DA" w14:textId="77777777" w:rsidR="00082764" w:rsidRPr="005674B2" w:rsidRDefault="00082764" w:rsidP="00082764">
      <w:pPr>
        <w:pStyle w:val="Akapitzlist"/>
        <w:numPr>
          <w:ilvl w:val="0"/>
          <w:numId w:val="14"/>
        </w:numPr>
        <w:suppressAutoHyphens w:val="0"/>
        <w:spacing w:after="160" w:line="256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Teczki: </w:t>
      </w:r>
    </w:p>
    <w:p w14:paraId="586119BF" w14:textId="77777777" w:rsidR="00082764" w:rsidRPr="005674B2" w:rsidRDefault="00082764" w:rsidP="00082764">
      <w:pPr>
        <w:pStyle w:val="Akapitzlist"/>
        <w:numPr>
          <w:ilvl w:val="0"/>
          <w:numId w:val="16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bookmarkStart w:id="1" w:name="_Hlk178760959"/>
      <w:r w:rsidRPr="005674B2">
        <w:rPr>
          <w:rFonts w:cstheme="minorHAnsi"/>
          <w:sz w:val="22"/>
          <w:szCs w:val="22"/>
        </w:rPr>
        <w:t xml:space="preserve">z cienkiego kartonu, 320mmx230mmx35mm, 500 sztuk </w:t>
      </w:r>
    </w:p>
    <w:bookmarkEnd w:id="1"/>
    <w:p w14:paraId="20258E27" w14:textId="77777777" w:rsidR="00082764" w:rsidRPr="005674B2" w:rsidRDefault="00082764" w:rsidP="00082764">
      <w:pPr>
        <w:pStyle w:val="Akapitzlist"/>
        <w:numPr>
          <w:ilvl w:val="0"/>
          <w:numId w:val="16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z cienkiego kartonu, 370mmx270mmx35mm, 600 sztuk </w:t>
      </w:r>
    </w:p>
    <w:p w14:paraId="5BCB38DF" w14:textId="77777777" w:rsidR="00082764" w:rsidRPr="005674B2" w:rsidRDefault="00082764" w:rsidP="00082764">
      <w:pPr>
        <w:pStyle w:val="Akapitzlist"/>
        <w:numPr>
          <w:ilvl w:val="0"/>
          <w:numId w:val="16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z cienkiego kartonu, 380mmx255mmx35mm, 600 sztuk </w:t>
      </w:r>
    </w:p>
    <w:p w14:paraId="1E51A086" w14:textId="77777777" w:rsidR="00082764" w:rsidRPr="005674B2" w:rsidRDefault="00082764" w:rsidP="00082764">
      <w:pPr>
        <w:pStyle w:val="Akapitzlist"/>
        <w:numPr>
          <w:ilvl w:val="0"/>
          <w:numId w:val="16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z grubego kartonu, 800mmx650mmx30mm, 350 sztuk</w:t>
      </w:r>
    </w:p>
    <w:p w14:paraId="3C880288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48D5EAAE" w14:textId="77777777" w:rsidR="00082764" w:rsidRPr="005674B2" w:rsidRDefault="00082764" w:rsidP="00082764">
      <w:pPr>
        <w:pStyle w:val="Akapitzlist"/>
        <w:numPr>
          <w:ilvl w:val="0"/>
          <w:numId w:val="14"/>
        </w:numPr>
        <w:suppressAutoHyphens w:val="0"/>
        <w:spacing w:after="160" w:line="256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Koperty: </w:t>
      </w:r>
    </w:p>
    <w:p w14:paraId="5198F5CB" w14:textId="77777777" w:rsidR="00082764" w:rsidRPr="005674B2" w:rsidRDefault="00082764" w:rsidP="00082764">
      <w:pPr>
        <w:pStyle w:val="Akapitzlist"/>
        <w:numPr>
          <w:ilvl w:val="0"/>
          <w:numId w:val="17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z papieru, otwierana wzdłuż dł. boku, 870mmx680mm, 400 sztuk</w:t>
      </w:r>
    </w:p>
    <w:p w14:paraId="741A4BC1" w14:textId="77777777" w:rsidR="00082764" w:rsidRPr="005674B2" w:rsidRDefault="00082764" w:rsidP="00082764">
      <w:pPr>
        <w:pStyle w:val="Akapitzlist"/>
        <w:numPr>
          <w:ilvl w:val="0"/>
          <w:numId w:val="17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z papieru, otwierana wzdłuż dł. boku, 1040mmx740mm, 600 sztuk </w:t>
      </w:r>
    </w:p>
    <w:p w14:paraId="2FD9113E" w14:textId="77777777" w:rsidR="00082764" w:rsidRPr="005674B2" w:rsidRDefault="00082764" w:rsidP="00082764">
      <w:pPr>
        <w:pStyle w:val="Akapitzlist"/>
        <w:ind w:left="360"/>
        <w:rPr>
          <w:rFonts w:cstheme="minorHAnsi"/>
          <w:b/>
          <w:sz w:val="22"/>
          <w:szCs w:val="22"/>
        </w:rPr>
      </w:pPr>
    </w:p>
    <w:p w14:paraId="3577412E" w14:textId="77777777" w:rsidR="00082764" w:rsidRPr="005674B2" w:rsidRDefault="00082764" w:rsidP="00082764">
      <w:pPr>
        <w:pStyle w:val="Akapitzlist"/>
        <w:numPr>
          <w:ilvl w:val="0"/>
          <w:numId w:val="14"/>
        </w:numPr>
        <w:suppressAutoHyphens w:val="0"/>
        <w:spacing w:after="160" w:line="256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Obwoluty z papieru: </w:t>
      </w:r>
    </w:p>
    <w:p w14:paraId="3B0C4A64" w14:textId="77777777" w:rsidR="00082764" w:rsidRPr="005674B2" w:rsidRDefault="00082764" w:rsidP="00082764">
      <w:pPr>
        <w:pStyle w:val="Akapitzlist"/>
        <w:numPr>
          <w:ilvl w:val="0"/>
          <w:numId w:val="18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bookmarkStart w:id="2" w:name="_Hlk178760161"/>
      <w:r w:rsidRPr="005674B2">
        <w:rPr>
          <w:rFonts w:cstheme="minorHAnsi"/>
          <w:sz w:val="22"/>
          <w:szCs w:val="22"/>
        </w:rPr>
        <w:t xml:space="preserve">obwoluta ze skrzydełkami, 375mmx255mm, 3500 sztuk </w:t>
      </w:r>
    </w:p>
    <w:p w14:paraId="618EBF82" w14:textId="77777777" w:rsidR="00082764" w:rsidRPr="005674B2" w:rsidRDefault="00082764" w:rsidP="00082764">
      <w:pPr>
        <w:pStyle w:val="Akapitzlist"/>
        <w:numPr>
          <w:ilvl w:val="0"/>
          <w:numId w:val="18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obwoluta czteroklapkowa</w:t>
      </w:r>
      <w:bookmarkEnd w:id="2"/>
      <w:r w:rsidRPr="005674B2">
        <w:rPr>
          <w:rFonts w:cstheme="minorHAnsi"/>
          <w:sz w:val="22"/>
          <w:szCs w:val="22"/>
        </w:rPr>
        <w:t>, 10cmx15cm, 2000 sztuk</w:t>
      </w:r>
    </w:p>
    <w:p w14:paraId="3C55CE9F" w14:textId="77777777" w:rsidR="00082764" w:rsidRPr="005674B2" w:rsidRDefault="00082764" w:rsidP="00082764">
      <w:pPr>
        <w:pStyle w:val="Akapitzlist"/>
        <w:numPr>
          <w:ilvl w:val="0"/>
          <w:numId w:val="18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obwoluta czteroklapkowa, 13cmx18cm, 2000 sztuk </w:t>
      </w:r>
    </w:p>
    <w:p w14:paraId="42E46EEC" w14:textId="77777777" w:rsidR="00082764" w:rsidRPr="005674B2" w:rsidRDefault="00082764" w:rsidP="00082764">
      <w:pPr>
        <w:pStyle w:val="Akapitzlist"/>
        <w:numPr>
          <w:ilvl w:val="0"/>
          <w:numId w:val="18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obwoluta czteroklapkowa, 19cmx24cm, 2000 sztuk</w:t>
      </w:r>
    </w:p>
    <w:p w14:paraId="5080204F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5E6468F7" w14:textId="77777777" w:rsidR="00082764" w:rsidRPr="005674B2" w:rsidRDefault="00082764" w:rsidP="00082764">
      <w:pPr>
        <w:pStyle w:val="Akapitzlist"/>
        <w:numPr>
          <w:ilvl w:val="0"/>
          <w:numId w:val="14"/>
        </w:numPr>
        <w:suppressAutoHyphens w:val="0"/>
        <w:spacing w:after="160" w:line="256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Obwoluty hybrydowe: </w:t>
      </w:r>
    </w:p>
    <w:p w14:paraId="4D1BA5A5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bookmarkStart w:id="3" w:name="_Hlk178774836"/>
      <w:bookmarkStart w:id="4" w:name="_Hlk178774820"/>
      <w:r w:rsidRPr="005674B2">
        <w:rPr>
          <w:rFonts w:cstheme="minorHAnsi"/>
          <w:sz w:val="22"/>
          <w:szCs w:val="22"/>
        </w:rPr>
        <w:t xml:space="preserve">wpinana do segregatora na 4 pierścienie, </w:t>
      </w:r>
      <w:bookmarkStart w:id="5" w:name="_Hlk178774910"/>
      <w:r w:rsidRPr="005674B2">
        <w:rPr>
          <w:rFonts w:cstheme="minorHAnsi"/>
          <w:sz w:val="22"/>
          <w:szCs w:val="22"/>
        </w:rPr>
        <w:t xml:space="preserve">wymiary: 32cm x 26 cm, jedna komórka A4, </w:t>
      </w:r>
      <w:bookmarkEnd w:id="5"/>
      <w:r w:rsidRPr="005674B2">
        <w:rPr>
          <w:rFonts w:cstheme="minorHAnsi"/>
          <w:sz w:val="22"/>
          <w:szCs w:val="22"/>
        </w:rPr>
        <w:t>500 sztuk</w:t>
      </w:r>
    </w:p>
    <w:bookmarkEnd w:id="3"/>
    <w:p w14:paraId="38AE8395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wpinana do segregatora na 4 pierścienie, </w:t>
      </w:r>
      <w:bookmarkStart w:id="6" w:name="_Hlk178774924"/>
      <w:r w:rsidRPr="005674B2">
        <w:rPr>
          <w:rFonts w:cstheme="minorHAnsi"/>
          <w:sz w:val="22"/>
          <w:szCs w:val="22"/>
        </w:rPr>
        <w:t>wymiary: 32cm x 26 cm, dwie komórki A5</w:t>
      </w:r>
      <w:bookmarkEnd w:id="6"/>
      <w:r w:rsidRPr="005674B2">
        <w:rPr>
          <w:rFonts w:cstheme="minorHAnsi"/>
          <w:sz w:val="22"/>
          <w:szCs w:val="22"/>
        </w:rPr>
        <w:t xml:space="preserve">, 1000 sztuk </w:t>
      </w:r>
    </w:p>
    <w:p w14:paraId="19FAC066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wpinana do segregatora na 4 pierścienie, </w:t>
      </w:r>
      <w:bookmarkStart w:id="7" w:name="_Hlk178774948"/>
      <w:r w:rsidRPr="005674B2">
        <w:rPr>
          <w:rFonts w:cstheme="minorHAnsi"/>
          <w:sz w:val="22"/>
          <w:szCs w:val="22"/>
        </w:rPr>
        <w:t>wymiary: 32cm x 26 cm, cztery komórki A6</w:t>
      </w:r>
      <w:bookmarkEnd w:id="7"/>
      <w:r w:rsidRPr="005674B2">
        <w:rPr>
          <w:rFonts w:cstheme="minorHAnsi"/>
          <w:sz w:val="22"/>
          <w:szCs w:val="22"/>
        </w:rPr>
        <w:t>, 1000 sztuk</w:t>
      </w:r>
    </w:p>
    <w:p w14:paraId="43B3D7A8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wpinana do segregatora na 4 pierścienie, </w:t>
      </w:r>
      <w:bookmarkStart w:id="8" w:name="_Hlk178775031"/>
      <w:r w:rsidRPr="005674B2">
        <w:rPr>
          <w:rFonts w:cstheme="minorHAnsi"/>
          <w:sz w:val="22"/>
          <w:szCs w:val="22"/>
        </w:rPr>
        <w:t>wymiary: 32cm x 26 cm, 7 komórek 35mm</w:t>
      </w:r>
      <w:bookmarkEnd w:id="8"/>
      <w:r w:rsidRPr="005674B2">
        <w:rPr>
          <w:rFonts w:cstheme="minorHAnsi"/>
          <w:sz w:val="22"/>
          <w:szCs w:val="22"/>
        </w:rPr>
        <w:t xml:space="preserve">, 200 sztuk </w:t>
      </w:r>
    </w:p>
    <w:p w14:paraId="65651043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9cm x 12cm, </w:t>
      </w:r>
      <w:bookmarkStart w:id="9" w:name="_Hlk178775046"/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</w:t>
      </w:r>
      <w:bookmarkEnd w:id="9"/>
      <w:r w:rsidRPr="005674B2">
        <w:rPr>
          <w:rFonts w:cstheme="minorHAnsi"/>
          <w:sz w:val="22"/>
          <w:szCs w:val="22"/>
        </w:rPr>
        <w:t>, 150 sztuk</w:t>
      </w:r>
    </w:p>
    <w:p w14:paraId="712DB813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9cm x 13 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01FB93A9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10cm x 15cm,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2B5C7D75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13cm x 18cm,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1645BACA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18cm x 24cm,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0C1B943A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24cm x 30cm,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19123B6E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30cmx40cm,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 </w:t>
      </w:r>
    </w:p>
    <w:p w14:paraId="6B7EB3F0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lastRenderedPageBreak/>
        <w:t xml:space="preserve">A4,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76C9FB3D" w14:textId="77777777" w:rsidR="00082764" w:rsidRPr="005674B2" w:rsidRDefault="00082764" w:rsidP="00082764">
      <w:pPr>
        <w:pStyle w:val="Akapitzlist"/>
        <w:numPr>
          <w:ilvl w:val="0"/>
          <w:numId w:val="19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870mmx680mm,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300 sztuk  </w:t>
      </w:r>
    </w:p>
    <w:bookmarkEnd w:id="4"/>
    <w:p w14:paraId="3DB85982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644E9DED" w14:textId="77777777" w:rsidR="00082764" w:rsidRPr="005674B2" w:rsidRDefault="00082764" w:rsidP="00082764">
      <w:pPr>
        <w:pStyle w:val="Akapitzlist"/>
        <w:numPr>
          <w:ilvl w:val="0"/>
          <w:numId w:val="14"/>
        </w:numPr>
        <w:suppressAutoHyphens w:val="0"/>
        <w:spacing w:after="160" w:line="256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>Obwoluty z poliestru:</w:t>
      </w:r>
    </w:p>
    <w:p w14:paraId="370D74CD" w14:textId="77777777" w:rsidR="00082764" w:rsidRPr="005674B2" w:rsidRDefault="00082764" w:rsidP="00082764">
      <w:pPr>
        <w:pStyle w:val="Akapitzlist"/>
        <w:numPr>
          <w:ilvl w:val="0"/>
          <w:numId w:val="20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obwoluta,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1150mmx800mm, 300 sztuk </w:t>
      </w:r>
    </w:p>
    <w:p w14:paraId="1A469EF0" w14:textId="77777777" w:rsidR="00082764" w:rsidRPr="005674B2" w:rsidRDefault="00082764" w:rsidP="00082764">
      <w:pPr>
        <w:pStyle w:val="Akapitzlist"/>
        <w:numPr>
          <w:ilvl w:val="0"/>
          <w:numId w:val="20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obwoluta,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870mmx680mm, 200 sztuk</w:t>
      </w:r>
    </w:p>
    <w:p w14:paraId="224C1516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5BD1B3CC" w14:textId="77777777" w:rsidR="00082764" w:rsidRPr="005674B2" w:rsidRDefault="00082764" w:rsidP="00082764">
      <w:pPr>
        <w:pStyle w:val="Akapitzlist"/>
        <w:numPr>
          <w:ilvl w:val="0"/>
          <w:numId w:val="14"/>
        </w:numPr>
        <w:suppressAutoHyphens w:val="0"/>
        <w:spacing w:after="160" w:line="256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Segregatory w formie pudełka: </w:t>
      </w:r>
    </w:p>
    <w:p w14:paraId="16EB8BE7" w14:textId="77777777" w:rsidR="00082764" w:rsidRPr="005674B2" w:rsidRDefault="00082764" w:rsidP="00082764">
      <w:pPr>
        <w:pStyle w:val="Akapitzlist"/>
        <w:numPr>
          <w:ilvl w:val="0"/>
          <w:numId w:val="21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do wpisania koszulek hybrydowych, konstrukcja szczękowa, z grubego kartonu, 325mmx315mmx53mm, 120 sztuk </w:t>
      </w:r>
    </w:p>
    <w:p w14:paraId="6562DAE2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1C73F243" w14:textId="77777777" w:rsidR="00082764" w:rsidRPr="005674B2" w:rsidRDefault="00082764" w:rsidP="00082764">
      <w:pPr>
        <w:pStyle w:val="Akapitzlist"/>
        <w:numPr>
          <w:ilvl w:val="0"/>
          <w:numId w:val="14"/>
        </w:numPr>
        <w:suppressAutoHyphens w:val="0"/>
        <w:spacing w:after="160" w:line="256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Karton muzealny: </w:t>
      </w:r>
    </w:p>
    <w:p w14:paraId="2721A5DF" w14:textId="77777777" w:rsidR="00082764" w:rsidRPr="005674B2" w:rsidRDefault="00082764" w:rsidP="00082764">
      <w:pPr>
        <w:pStyle w:val="Akapitzlist"/>
        <w:numPr>
          <w:ilvl w:val="0"/>
          <w:numId w:val="22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1000mmx700mm, 55 sztuk </w:t>
      </w:r>
    </w:p>
    <w:p w14:paraId="50E511F6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7EEEDBD0" w14:textId="77777777" w:rsidR="00082764" w:rsidRPr="005674B2" w:rsidRDefault="00082764" w:rsidP="00082764">
      <w:pPr>
        <w:pStyle w:val="Akapitzlist"/>
        <w:numPr>
          <w:ilvl w:val="0"/>
          <w:numId w:val="14"/>
        </w:numPr>
        <w:suppressAutoHyphens w:val="0"/>
        <w:spacing w:after="160" w:line="256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Papier:   </w:t>
      </w:r>
    </w:p>
    <w:p w14:paraId="2C73A569" w14:textId="77777777" w:rsidR="00082764" w:rsidRPr="005674B2" w:rsidRDefault="00082764" w:rsidP="00082764">
      <w:pPr>
        <w:pStyle w:val="Akapitzlist"/>
        <w:numPr>
          <w:ilvl w:val="0"/>
          <w:numId w:val="23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niebieski/szary, gr. 100, 1000mmx700mm, 4000 sztuk</w:t>
      </w:r>
    </w:p>
    <w:p w14:paraId="6B9D87E1" w14:textId="77777777" w:rsidR="00082764" w:rsidRPr="005674B2" w:rsidRDefault="00082764" w:rsidP="00082764">
      <w:pPr>
        <w:pStyle w:val="Akapitzlist"/>
        <w:numPr>
          <w:ilvl w:val="0"/>
          <w:numId w:val="23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niebieski/szary, gr. 160</w:t>
      </w:r>
      <w:bookmarkStart w:id="10" w:name="_Hlk178762107"/>
      <w:r w:rsidRPr="005674B2">
        <w:rPr>
          <w:rFonts w:cstheme="minorHAnsi"/>
          <w:sz w:val="22"/>
          <w:szCs w:val="22"/>
        </w:rPr>
        <w:t>, 1000mmx700mm, 400 sztuk</w:t>
      </w:r>
    </w:p>
    <w:bookmarkEnd w:id="10"/>
    <w:p w14:paraId="1572C1AB" w14:textId="77777777" w:rsidR="00082764" w:rsidRPr="005674B2" w:rsidRDefault="00082764" w:rsidP="00082764">
      <w:pPr>
        <w:pStyle w:val="Akapitzlist"/>
        <w:numPr>
          <w:ilvl w:val="0"/>
          <w:numId w:val="23"/>
        </w:numPr>
        <w:suppressAutoHyphens w:val="0"/>
        <w:spacing w:after="160" w:line="256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niebieski/szary, gr. 300, 1000mmx700mm, 100 sztuk</w:t>
      </w:r>
    </w:p>
    <w:p w14:paraId="6E7C8B92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6C42E7AE" w14:textId="77777777" w:rsidR="00082764" w:rsidRPr="005674B2" w:rsidRDefault="00082764" w:rsidP="00D138DC">
      <w:pPr>
        <w:rPr>
          <w:rFonts w:asciiTheme="minorHAnsi" w:hAnsiTheme="minorHAnsi" w:cstheme="minorHAnsi"/>
          <w:b/>
          <w:sz w:val="22"/>
          <w:szCs w:val="22"/>
        </w:rPr>
      </w:pPr>
    </w:p>
    <w:p w14:paraId="104F97E1" w14:textId="19567773" w:rsidR="00082764" w:rsidRPr="005674B2" w:rsidRDefault="00D138DC" w:rsidP="0008276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74B2">
        <w:rPr>
          <w:rFonts w:asciiTheme="minorHAnsi" w:hAnsiTheme="minorHAnsi" w:cstheme="minorHAnsi"/>
          <w:b/>
          <w:sz w:val="22"/>
          <w:szCs w:val="22"/>
        </w:rPr>
        <w:t>Specyfikacja materiałów ochronnych (</w:t>
      </w:r>
      <w:r w:rsidR="00082764" w:rsidRPr="005674B2">
        <w:rPr>
          <w:rFonts w:asciiTheme="minorHAnsi" w:hAnsiTheme="minorHAnsi" w:cstheme="minorHAnsi"/>
          <w:b/>
          <w:sz w:val="22"/>
          <w:szCs w:val="22"/>
        </w:rPr>
        <w:t>kolejność wg. wykazu materiałów do zakupu):</w:t>
      </w:r>
    </w:p>
    <w:p w14:paraId="69379C68" w14:textId="77777777" w:rsidR="00082764" w:rsidRPr="005674B2" w:rsidRDefault="00082764" w:rsidP="00082764">
      <w:pPr>
        <w:rPr>
          <w:rFonts w:asciiTheme="minorHAnsi" w:hAnsiTheme="minorHAnsi" w:cstheme="minorHAnsi"/>
          <w:b/>
          <w:sz w:val="22"/>
          <w:szCs w:val="22"/>
        </w:rPr>
      </w:pPr>
    </w:p>
    <w:p w14:paraId="58D077B3" w14:textId="253123D0" w:rsidR="00082764" w:rsidRPr="005674B2" w:rsidRDefault="00082764" w:rsidP="00082764">
      <w:pPr>
        <w:rPr>
          <w:rFonts w:asciiTheme="minorHAnsi" w:hAnsiTheme="minorHAnsi" w:cstheme="minorHAnsi"/>
          <w:b/>
          <w:sz w:val="22"/>
          <w:szCs w:val="22"/>
        </w:rPr>
      </w:pPr>
      <w:r w:rsidRPr="005674B2">
        <w:rPr>
          <w:rFonts w:asciiTheme="minorHAnsi" w:hAnsiTheme="minorHAnsi" w:cstheme="minorHAnsi"/>
          <w:b/>
          <w:sz w:val="22"/>
          <w:szCs w:val="22"/>
        </w:rPr>
        <w:t xml:space="preserve">Pudła: </w:t>
      </w:r>
    </w:p>
    <w:p w14:paraId="508CFBDF" w14:textId="77777777" w:rsidR="00082764" w:rsidRPr="005674B2" w:rsidRDefault="00082764" w:rsidP="00082764">
      <w:pPr>
        <w:pStyle w:val="Akapitzlist"/>
        <w:numPr>
          <w:ilvl w:val="0"/>
          <w:numId w:val="25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z luźnym wiekiem, 660mmx480mmx105mm, 50 sztuk</w:t>
      </w:r>
    </w:p>
    <w:p w14:paraId="4BA77ECA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73B7F0FC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pudło dwuczęściowe (komora główna, wieko), wykonane z tektury litej, mocnej, sztywnej (do przechowywania dużych i ciężkich ksiąg), spełniającej wymagania normy ISO 16245 A, zaliczony atest PAT, gramatura min. 1400 g/m², grubość min. 1,6mm, kolor szary/niebieski</w:t>
      </w:r>
    </w:p>
    <w:p w14:paraId="72A4D912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</w:p>
    <w:p w14:paraId="39288C8A" w14:textId="77777777" w:rsidR="00082764" w:rsidRPr="005674B2" w:rsidRDefault="00082764" w:rsidP="00082764">
      <w:pPr>
        <w:pStyle w:val="Akapitzlist"/>
        <w:numPr>
          <w:ilvl w:val="0"/>
          <w:numId w:val="25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szczękowe, 480mmx320mmx140mm, 200 sztuk</w:t>
      </w:r>
    </w:p>
    <w:p w14:paraId="63A44D7E" w14:textId="77777777" w:rsidR="00082764" w:rsidRPr="005674B2" w:rsidRDefault="00082764" w:rsidP="00082764">
      <w:pPr>
        <w:pStyle w:val="Akapitzlist"/>
        <w:numPr>
          <w:ilvl w:val="0"/>
          <w:numId w:val="25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szczękowe, 370mmx250mmx100mm, 200 sztuk</w:t>
      </w:r>
    </w:p>
    <w:p w14:paraId="313DBFEE" w14:textId="77777777" w:rsidR="00082764" w:rsidRPr="005674B2" w:rsidRDefault="00082764" w:rsidP="00082764">
      <w:pPr>
        <w:pStyle w:val="Akapitzlist"/>
        <w:numPr>
          <w:ilvl w:val="0"/>
          <w:numId w:val="25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szczękowe, 370mmx250mmx70mm, 400 sztuk</w:t>
      </w:r>
    </w:p>
    <w:p w14:paraId="28F8C92E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6B4ABAA2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typ o konstrukcji szczękowej, z pełnym otwarciem pudła (na płasko), wykonane z tektury litej, mocnej, sztywnej (do przechowywania ciężkich ksiąg), spełniającej wymagania normy ISO 16245A, zaliczony atest PAT, gramatura min. 1100 g/m², grubość min. 1,3mm, kolor szary/niebieski</w:t>
      </w:r>
    </w:p>
    <w:p w14:paraId="2CE6B949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</w:p>
    <w:p w14:paraId="2A5EF6AB" w14:textId="77777777" w:rsidR="00082764" w:rsidRPr="005674B2" w:rsidRDefault="00082764" w:rsidP="00082764">
      <w:pPr>
        <w:pStyle w:val="Akapitzlist"/>
        <w:numPr>
          <w:ilvl w:val="0"/>
          <w:numId w:val="25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z wewnętrznymi przegrodami, 350mmx185mmx150mm, 70 sztuk</w:t>
      </w:r>
    </w:p>
    <w:p w14:paraId="1829CD19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16ADFCCB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pudło dwuczęściowe (komora główna, wieko) z wewnętrznymi komorami (pięć przegród, sześć komór) do przechowywania obiektów w układzie pionowym, wykonane z tektury litej, mocnej, sztywnej (do przechowywania dużych i ciężkich obiektów), spełniającej wymagania normy ISO 16245 A, zaliczony atest PAT, gramatura min. 1400 g/m², grubość min. 1,3mm, kolor szary/niebieski, </w:t>
      </w:r>
      <w:r w:rsidRPr="005674B2">
        <w:rPr>
          <w:rFonts w:eastAsia="Times New Roman" w:cstheme="minorHAnsi"/>
          <w:bCs/>
          <w:color w:val="000000"/>
          <w:sz w:val="22"/>
          <w:szCs w:val="22"/>
          <w:shd w:val="clear" w:color="auto" w:fill="FFFFFF"/>
          <w:lang w:eastAsia="pl-PL"/>
        </w:rPr>
        <w:t>przegrody wykonane z tektury muzealnej spełniającej wymogi normy ISO 9706, gramatura min. 1600</w:t>
      </w:r>
      <w:r w:rsidRPr="005674B2">
        <w:rPr>
          <w:rFonts w:cstheme="minorHAnsi"/>
          <w:sz w:val="22"/>
          <w:szCs w:val="22"/>
        </w:rPr>
        <w:t xml:space="preserve"> g/m²</w:t>
      </w:r>
      <w:r w:rsidRPr="005674B2">
        <w:rPr>
          <w:rFonts w:eastAsia="Times New Roman" w:cstheme="minorHAnsi"/>
          <w:bCs/>
          <w:color w:val="000000"/>
          <w:sz w:val="22"/>
          <w:szCs w:val="22"/>
          <w:shd w:val="clear" w:color="auto" w:fill="FFFFFF"/>
          <w:lang w:eastAsia="pl-PL"/>
        </w:rPr>
        <w:t>, grubość min. 2 mm, zaliczony atest PAT, kolor przegród kremowy/biały, w górnej krawędzi przegrody (w części centralnej) wycięcie ‘na palec’ do łatwej relokacji obiektów</w:t>
      </w:r>
    </w:p>
    <w:p w14:paraId="2BC7C0E1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</w:p>
    <w:p w14:paraId="293F3601" w14:textId="77777777" w:rsidR="00082764" w:rsidRPr="005674B2" w:rsidRDefault="00082764" w:rsidP="00082764">
      <w:pPr>
        <w:pStyle w:val="Akapitzlist"/>
        <w:numPr>
          <w:ilvl w:val="0"/>
          <w:numId w:val="25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kopertowe, 400mmx290mmx110mm, 200 sztuk</w:t>
      </w:r>
    </w:p>
    <w:p w14:paraId="79079C07" w14:textId="77777777" w:rsidR="00082764" w:rsidRPr="005674B2" w:rsidRDefault="00082764" w:rsidP="00082764">
      <w:pPr>
        <w:pStyle w:val="Akapitzlist"/>
        <w:numPr>
          <w:ilvl w:val="0"/>
          <w:numId w:val="25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pudła kopertowe, 350mmx260mmx110mm, 200 sztuk</w:t>
      </w:r>
    </w:p>
    <w:p w14:paraId="33F9A650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0B6E28F4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cstheme="minorHAnsi"/>
          <w:bCs/>
          <w:sz w:val="22"/>
          <w:szCs w:val="22"/>
        </w:rPr>
        <w:lastRenderedPageBreak/>
        <w:t xml:space="preserve">typ kopertowy, tektura lita (sztywna), spełnia wymagania z rozporządzenia </w:t>
      </w:r>
      <w:proofErr w:type="spellStart"/>
      <w:r w:rsidRPr="005674B2">
        <w:rPr>
          <w:rFonts w:cstheme="minorHAnsi"/>
          <w:bCs/>
          <w:sz w:val="22"/>
          <w:szCs w:val="22"/>
        </w:rPr>
        <w:t>MKiDN</w:t>
      </w:r>
      <w:proofErr w:type="spellEnd"/>
      <w:r w:rsidRPr="005674B2">
        <w:rPr>
          <w:rFonts w:cstheme="minorHAnsi"/>
          <w:bCs/>
          <w:sz w:val="22"/>
          <w:szCs w:val="22"/>
        </w:rPr>
        <w:t xml:space="preserve"> z dnia 20.10.2015, kolor szary lub szarobrązowy, gramatura min. 1100</w:t>
      </w:r>
      <w:r w:rsidRPr="005674B2">
        <w:rPr>
          <w:rFonts w:cstheme="minorHAnsi"/>
          <w:sz w:val="22"/>
          <w:szCs w:val="22"/>
        </w:rPr>
        <w:t xml:space="preserve"> g/m²</w:t>
      </w:r>
      <w:r w:rsidRPr="005674B2">
        <w:rPr>
          <w:rFonts w:cstheme="minorHAnsi"/>
          <w:bCs/>
          <w:sz w:val="22"/>
          <w:szCs w:val="22"/>
        </w:rPr>
        <w:t>, grubość 1,3 mm, pudło bez otworów wentylacyjnych</w:t>
      </w:r>
    </w:p>
    <w:p w14:paraId="1C25BC9C" w14:textId="77777777" w:rsidR="00082764" w:rsidRPr="005674B2" w:rsidRDefault="00082764" w:rsidP="00082764">
      <w:pPr>
        <w:pStyle w:val="Akapitzlist"/>
        <w:ind w:left="360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  </w:t>
      </w:r>
    </w:p>
    <w:p w14:paraId="6EC16757" w14:textId="77777777" w:rsidR="00082764" w:rsidRPr="005674B2" w:rsidRDefault="00082764" w:rsidP="00082764">
      <w:pPr>
        <w:pStyle w:val="Akapitzlist"/>
        <w:numPr>
          <w:ilvl w:val="0"/>
          <w:numId w:val="24"/>
        </w:numPr>
        <w:suppressAutoHyphens w:val="0"/>
        <w:spacing w:after="160" w:line="259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Teczki: </w:t>
      </w:r>
    </w:p>
    <w:p w14:paraId="0CA65711" w14:textId="77777777" w:rsidR="00082764" w:rsidRPr="005674B2" w:rsidRDefault="00082764" w:rsidP="00082764">
      <w:pPr>
        <w:pStyle w:val="Akapitzlist"/>
        <w:numPr>
          <w:ilvl w:val="0"/>
          <w:numId w:val="26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z cienkiego kartonu, 320mmx230mmx35mm, 500 sztuk </w:t>
      </w:r>
    </w:p>
    <w:p w14:paraId="6466CE5D" w14:textId="77777777" w:rsidR="00082764" w:rsidRPr="005674B2" w:rsidRDefault="00082764" w:rsidP="00082764">
      <w:pPr>
        <w:pStyle w:val="Akapitzlist"/>
        <w:numPr>
          <w:ilvl w:val="0"/>
          <w:numId w:val="26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z cienkiego kartonu, 370mmx270mmx35mm, 600 sztuk </w:t>
      </w:r>
    </w:p>
    <w:p w14:paraId="57079F8C" w14:textId="77777777" w:rsidR="00082764" w:rsidRPr="005674B2" w:rsidRDefault="00082764" w:rsidP="00082764">
      <w:pPr>
        <w:pStyle w:val="Akapitzlist"/>
        <w:numPr>
          <w:ilvl w:val="0"/>
          <w:numId w:val="26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z cienkiego kartonu, 380mmx255mmx35mm, 600 sztuk </w:t>
      </w:r>
    </w:p>
    <w:p w14:paraId="5A80AEED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15C3979C" w14:textId="77777777" w:rsidR="00082764" w:rsidRPr="005674B2" w:rsidRDefault="00082764" w:rsidP="00082764">
      <w:pPr>
        <w:pStyle w:val="Akapitzlist"/>
        <w:ind w:left="360"/>
        <w:jc w:val="both"/>
        <w:rPr>
          <w:rFonts w:eastAsia="Times New Roman" w:cstheme="minorHAnsi"/>
          <w:sz w:val="22"/>
          <w:szCs w:val="22"/>
          <w:lang w:eastAsia="pl-PL"/>
        </w:rPr>
      </w:pPr>
      <w:bookmarkStart w:id="11" w:name="_Hlk178767943"/>
      <w:r w:rsidRPr="005674B2">
        <w:rPr>
          <w:rFonts w:eastAsia="Times New Roman" w:cstheme="minorHAnsi"/>
          <w:sz w:val="22"/>
          <w:szCs w:val="22"/>
          <w:lang w:eastAsia="pl-PL"/>
        </w:rPr>
        <w:t>karton wykonany z celulozy 100%, ISO 9706, zaliczony atest PAT, gramatura min. 300</w:t>
      </w:r>
      <w:r w:rsidRPr="005674B2">
        <w:rPr>
          <w:rFonts w:cstheme="minorHAnsi"/>
          <w:sz w:val="22"/>
          <w:szCs w:val="22"/>
        </w:rPr>
        <w:t xml:space="preserve"> g/m²</w:t>
      </w:r>
      <w:r w:rsidRPr="005674B2">
        <w:rPr>
          <w:rFonts w:eastAsia="Times New Roman" w:cstheme="minorHAnsi"/>
          <w:sz w:val="22"/>
          <w:szCs w:val="22"/>
          <w:lang w:eastAsia="pl-PL"/>
        </w:rPr>
        <w:t xml:space="preserve">, </w:t>
      </w:r>
      <w:r w:rsidRPr="005674B2">
        <w:rPr>
          <w:rFonts w:eastAsia="Times New Roman" w:cstheme="minorHAnsi"/>
          <w:bCs/>
          <w:sz w:val="22"/>
          <w:szCs w:val="22"/>
          <w:lang w:eastAsia="pl-PL"/>
        </w:rPr>
        <w:t xml:space="preserve">kolor biały, szerokość </w:t>
      </w:r>
      <w:r w:rsidRPr="005674B2">
        <w:rPr>
          <w:rFonts w:eastAsia="Times New Roman" w:cstheme="minorHAnsi"/>
          <w:sz w:val="22"/>
          <w:szCs w:val="22"/>
          <w:lang w:eastAsia="pl-PL"/>
        </w:rPr>
        <w:t>skrzydełek na wymiar okładek teczki, tasiemka z włókien naturalnych, niebielonych (szerokość 1cm, długość min. 25 cm), klej bezkwasowy</w:t>
      </w:r>
      <w:bookmarkEnd w:id="11"/>
    </w:p>
    <w:p w14:paraId="0B9C0987" w14:textId="77777777" w:rsidR="00082764" w:rsidRPr="005674B2" w:rsidRDefault="00082764" w:rsidP="00082764">
      <w:pPr>
        <w:pStyle w:val="Akapitzlist"/>
        <w:numPr>
          <w:ilvl w:val="0"/>
          <w:numId w:val="26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z grubego kartonu, 800mmx650mmx30mm, 350 sztuk</w:t>
      </w:r>
    </w:p>
    <w:p w14:paraId="7C2628F3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5EFDF939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eastAsia="Times New Roman" w:cstheme="minorHAnsi"/>
          <w:sz w:val="22"/>
          <w:szCs w:val="22"/>
          <w:lang w:eastAsia="pl-PL"/>
        </w:rPr>
        <w:t>karton wykonany z celulozy 100%, ISO 16245A, zaliczony atest PAT, gramatura min. 1200 g/m</w:t>
      </w:r>
      <w:r w:rsidRPr="005674B2">
        <w:rPr>
          <w:rFonts w:eastAsia="Times New Roman" w:cstheme="minorHAnsi"/>
          <w:bCs/>
          <w:sz w:val="22"/>
          <w:szCs w:val="22"/>
          <w:lang w:eastAsia="pl-PL"/>
        </w:rPr>
        <w:t xml:space="preserve">²; grubość min. 1,3mm, kolor szary lub szaroniebieski, szerokość </w:t>
      </w:r>
      <w:r w:rsidRPr="005674B2">
        <w:rPr>
          <w:rFonts w:eastAsia="Times New Roman" w:cstheme="minorHAnsi"/>
          <w:sz w:val="22"/>
          <w:szCs w:val="22"/>
          <w:lang w:eastAsia="pl-PL"/>
        </w:rPr>
        <w:t>skrzydełek na wymiar okładek teczki, tasiemka z włókien naturalnych, niebielonych (szerokość 1cm, długość min. 25 cm), klej bezkwasowy</w:t>
      </w:r>
    </w:p>
    <w:p w14:paraId="504EDECA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7CC5D87A" w14:textId="77777777" w:rsidR="00082764" w:rsidRPr="005674B2" w:rsidRDefault="00082764" w:rsidP="00082764">
      <w:pPr>
        <w:pStyle w:val="Akapitzlist"/>
        <w:numPr>
          <w:ilvl w:val="0"/>
          <w:numId w:val="24"/>
        </w:numPr>
        <w:suppressAutoHyphens w:val="0"/>
        <w:spacing w:after="160" w:line="259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Koperty: </w:t>
      </w:r>
    </w:p>
    <w:p w14:paraId="4D0EAC24" w14:textId="77777777" w:rsidR="00082764" w:rsidRPr="005674B2" w:rsidRDefault="00082764" w:rsidP="00082764">
      <w:pPr>
        <w:pStyle w:val="Akapitzlist"/>
        <w:numPr>
          <w:ilvl w:val="0"/>
          <w:numId w:val="30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z papieru, otwierana wzdłuż dł. boku, 870mmx680mm, 400 sztuk</w:t>
      </w:r>
    </w:p>
    <w:p w14:paraId="46EEC99A" w14:textId="77777777" w:rsidR="00082764" w:rsidRPr="005674B2" w:rsidRDefault="00082764" w:rsidP="00082764">
      <w:pPr>
        <w:pStyle w:val="Akapitzlist"/>
        <w:numPr>
          <w:ilvl w:val="0"/>
          <w:numId w:val="30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z papieru, otwierana wzdłuż dł. boku, 1040mmx740mm, 600 sztuk </w:t>
      </w:r>
    </w:p>
    <w:p w14:paraId="51B901B2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4182E0F5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eastAsia="Times New Roman" w:cstheme="minorHAnsi"/>
          <w:sz w:val="22"/>
          <w:szCs w:val="22"/>
          <w:lang w:eastAsia="pl-PL"/>
        </w:rPr>
        <w:t>papier wykonany w 100% z celulozy, ISO 16245A, zaliczony atest PAT, kolor szary lub ciemnoszary, gramatura min. 300</w:t>
      </w:r>
      <w:r w:rsidRPr="005674B2">
        <w:rPr>
          <w:rFonts w:cstheme="minorHAnsi"/>
          <w:sz w:val="22"/>
          <w:szCs w:val="22"/>
        </w:rPr>
        <w:t xml:space="preserve"> g/m²</w:t>
      </w:r>
      <w:r w:rsidRPr="005674B2">
        <w:rPr>
          <w:rFonts w:eastAsia="Times New Roman" w:cstheme="minorHAnsi"/>
          <w:sz w:val="22"/>
          <w:szCs w:val="22"/>
          <w:lang w:eastAsia="pl-PL"/>
        </w:rPr>
        <w:t xml:space="preserve">, klej bezkwasowy, koperta zamykana wzdłuż dłuższego boku (linia zagięcia papieru bigowana), szerokość klapki zamknięcia koperty min. 5cm (ścięte narożniki klapki do łatwego zamykania koperty) </w:t>
      </w:r>
    </w:p>
    <w:p w14:paraId="54FCE1EE" w14:textId="77777777" w:rsidR="00082764" w:rsidRPr="005674B2" w:rsidRDefault="00082764" w:rsidP="00082764">
      <w:pPr>
        <w:pStyle w:val="Akapitzlist"/>
        <w:ind w:left="360"/>
        <w:rPr>
          <w:rFonts w:cstheme="minorHAnsi"/>
          <w:b/>
          <w:sz w:val="22"/>
          <w:szCs w:val="22"/>
        </w:rPr>
      </w:pPr>
    </w:p>
    <w:p w14:paraId="047459E1" w14:textId="77777777" w:rsidR="00082764" w:rsidRPr="005674B2" w:rsidRDefault="00082764" w:rsidP="00082764">
      <w:pPr>
        <w:pStyle w:val="Akapitzlist"/>
        <w:numPr>
          <w:ilvl w:val="0"/>
          <w:numId w:val="24"/>
        </w:numPr>
        <w:suppressAutoHyphens w:val="0"/>
        <w:spacing w:after="160" w:line="259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Obwoluty z papieru: </w:t>
      </w:r>
    </w:p>
    <w:p w14:paraId="7EA8CE39" w14:textId="77777777" w:rsidR="00082764" w:rsidRPr="005674B2" w:rsidRDefault="00082764" w:rsidP="00082764">
      <w:pPr>
        <w:pStyle w:val="Akapitzlist"/>
        <w:numPr>
          <w:ilvl w:val="0"/>
          <w:numId w:val="27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obwoluta ze skrzydełkami, 375mmx255mm, 3500 sztuk</w:t>
      </w:r>
    </w:p>
    <w:p w14:paraId="2CFC5778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 specyfikacja materiałowa: </w:t>
      </w:r>
    </w:p>
    <w:p w14:paraId="67B46CAF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eastAsia="Times New Roman" w:cstheme="minorHAnsi"/>
          <w:sz w:val="22"/>
          <w:szCs w:val="22"/>
          <w:lang w:eastAsia="pl-PL"/>
        </w:rPr>
        <w:t>obwoluta z papieru wykonanego w 100% celulozy, ISO 16245A, zaliczony atest PAT, gramatura min. 100</w:t>
      </w:r>
      <w:r w:rsidRPr="005674B2">
        <w:rPr>
          <w:rFonts w:cstheme="minorHAnsi"/>
          <w:sz w:val="22"/>
          <w:szCs w:val="22"/>
        </w:rPr>
        <w:t xml:space="preserve"> g/m², </w:t>
      </w:r>
      <w:r w:rsidRPr="005674B2">
        <w:rPr>
          <w:rFonts w:eastAsia="Times New Roman" w:cstheme="minorHAnsi"/>
          <w:sz w:val="22"/>
          <w:szCs w:val="22"/>
          <w:lang w:eastAsia="pl-PL"/>
        </w:rPr>
        <w:t xml:space="preserve">kolor szary/niebieski, skrzydełka na długość i szerokość obwoluty, szerokość skrzydełek min. 8cm </w:t>
      </w:r>
    </w:p>
    <w:p w14:paraId="0FBA6A77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</w:p>
    <w:p w14:paraId="7D93187D" w14:textId="77777777" w:rsidR="00082764" w:rsidRPr="005674B2" w:rsidRDefault="00082764" w:rsidP="00082764">
      <w:pPr>
        <w:pStyle w:val="Akapitzlist"/>
        <w:numPr>
          <w:ilvl w:val="0"/>
          <w:numId w:val="27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obwoluta czteroklapkowa, 10cmx15cm, 2000 sztuk</w:t>
      </w:r>
    </w:p>
    <w:p w14:paraId="0F1F7BA2" w14:textId="77777777" w:rsidR="00082764" w:rsidRPr="005674B2" w:rsidRDefault="00082764" w:rsidP="00082764">
      <w:pPr>
        <w:pStyle w:val="Akapitzlist"/>
        <w:numPr>
          <w:ilvl w:val="0"/>
          <w:numId w:val="27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obwoluta czteroklapkowa, 13cmx18cm, 2000 sztuk </w:t>
      </w:r>
    </w:p>
    <w:p w14:paraId="45D6B205" w14:textId="77777777" w:rsidR="00082764" w:rsidRPr="005674B2" w:rsidRDefault="00082764" w:rsidP="00082764">
      <w:pPr>
        <w:pStyle w:val="Akapitzlist"/>
        <w:numPr>
          <w:ilvl w:val="0"/>
          <w:numId w:val="27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obwoluta czteroklapkowa, 19cmx24cm, 2000 sztuk</w:t>
      </w:r>
    </w:p>
    <w:p w14:paraId="58783E2F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17F67F26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eastAsia="Times New Roman" w:cstheme="minorHAnsi"/>
          <w:sz w:val="22"/>
          <w:szCs w:val="22"/>
          <w:lang w:eastAsia="pl-PL"/>
        </w:rPr>
        <w:t xml:space="preserve">obwoluta typu </w:t>
      </w:r>
      <w:proofErr w:type="spellStart"/>
      <w:r w:rsidRPr="005674B2">
        <w:rPr>
          <w:rFonts w:eastAsia="Times New Roman" w:cstheme="minorHAnsi"/>
          <w:sz w:val="22"/>
          <w:szCs w:val="22"/>
          <w:lang w:eastAsia="pl-PL"/>
        </w:rPr>
        <w:t>four-flaps</w:t>
      </w:r>
      <w:proofErr w:type="spellEnd"/>
      <w:r w:rsidRPr="005674B2">
        <w:rPr>
          <w:rFonts w:eastAsia="Times New Roman" w:cstheme="minorHAnsi"/>
          <w:sz w:val="22"/>
          <w:szCs w:val="22"/>
          <w:lang w:eastAsia="pl-PL"/>
        </w:rPr>
        <w:t xml:space="preserve"> (otwierana koperta z czterema skrzydełkami na wymiar podstawy obwoluty, bigi wzdłuż skrzydełek), papier wykonany w 100% celulozy bawełnianej, gramatura min. 95 </w:t>
      </w:r>
      <w:r w:rsidRPr="005674B2">
        <w:rPr>
          <w:rFonts w:cstheme="minorHAnsi"/>
          <w:sz w:val="22"/>
          <w:szCs w:val="22"/>
        </w:rPr>
        <w:t xml:space="preserve">g/m², </w:t>
      </w:r>
      <w:r w:rsidRPr="005674B2">
        <w:rPr>
          <w:rFonts w:eastAsia="Times New Roman" w:cstheme="minorHAnsi"/>
          <w:sz w:val="22"/>
          <w:szCs w:val="22"/>
          <w:lang w:eastAsia="pl-PL"/>
        </w:rPr>
        <w:t>zaliczony atest PAT, kolor biały</w:t>
      </w:r>
    </w:p>
    <w:p w14:paraId="667881C2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3816EF15" w14:textId="77777777" w:rsidR="00082764" w:rsidRPr="005674B2" w:rsidRDefault="00082764" w:rsidP="00082764">
      <w:pPr>
        <w:pStyle w:val="Akapitzlist"/>
        <w:numPr>
          <w:ilvl w:val="0"/>
          <w:numId w:val="24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Obwoluty hybrydowe: </w:t>
      </w:r>
    </w:p>
    <w:p w14:paraId="62DEB8EA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wpinana do segregatora, wymiary: 32cm x 26 cm, jedna komórka A4, 500 sztuk</w:t>
      </w:r>
    </w:p>
    <w:p w14:paraId="1568E35E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wpinana do segregatora, wymiary: 32cm x 26 cm, dwie komórki A5, 1000 sztuk </w:t>
      </w:r>
    </w:p>
    <w:p w14:paraId="73E75860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wpinana do segregatora wymiary: 32cm x 26 cm, cztery komórki A6, 1000 sztuk</w:t>
      </w:r>
    </w:p>
    <w:p w14:paraId="0D3642CE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wpinana do segregatora, wymiary: 32cm x 26 cm, 7 komórek 35mm, 200 sztuk </w:t>
      </w:r>
    </w:p>
    <w:p w14:paraId="75AD89E9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9cm x 12cm,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1D90AEE0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9cm x 13 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52918B56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lastRenderedPageBreak/>
        <w:t xml:space="preserve">10cm x 15cm,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349B326B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13cm x 18cm,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40E9F3FC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18cm x 24cm,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6A41DE77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24cm x 30cm,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</w:t>
      </w:r>
    </w:p>
    <w:p w14:paraId="7C0065DA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30cmx40cm,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 </w:t>
      </w:r>
    </w:p>
    <w:p w14:paraId="3650483E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A4,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150 sztuk </w:t>
      </w:r>
    </w:p>
    <w:p w14:paraId="40F049AA" w14:textId="77777777" w:rsidR="00082764" w:rsidRPr="005674B2" w:rsidRDefault="00082764" w:rsidP="00082764">
      <w:pPr>
        <w:pStyle w:val="Akapitzlist"/>
        <w:numPr>
          <w:ilvl w:val="0"/>
          <w:numId w:val="33"/>
        </w:numPr>
        <w:suppressAutoHyphens w:val="0"/>
        <w:spacing w:after="160" w:line="259" w:lineRule="auto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870mmx680mm,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300 sztuk</w:t>
      </w:r>
    </w:p>
    <w:p w14:paraId="5D46E21C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035D46D5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przód obwoluty (lico) wykonane w 100% z poliestru o grubości min. 75µm, kolor transparentny, </w:t>
      </w:r>
      <w:proofErr w:type="spellStart"/>
      <w:r w:rsidRPr="005674B2">
        <w:rPr>
          <w:rFonts w:eastAsia="Times New Roman" w:cstheme="minorHAnsi"/>
          <w:bCs/>
          <w:color w:val="000000"/>
          <w:sz w:val="22"/>
          <w:szCs w:val="22"/>
          <w:lang w:eastAsia="pl-PL"/>
        </w:rPr>
        <w:t>pH</w:t>
      </w:r>
      <w:proofErr w:type="spellEnd"/>
      <w:r w:rsidRPr="005674B2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 - wartość neutralna, odwrocie obwoluty wykonane w 100% z celulozy bawełnianej, gramatura min. 95</w:t>
      </w:r>
      <w:r w:rsidRPr="005674B2">
        <w:rPr>
          <w:rFonts w:cstheme="minorHAnsi"/>
          <w:sz w:val="22"/>
          <w:szCs w:val="22"/>
        </w:rPr>
        <w:t xml:space="preserve"> g/m²</w:t>
      </w:r>
      <w:r w:rsidRPr="005674B2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, zaliczony atest PAT, podział na komórki zgodnie z wykazem, obwoluty (od </w:t>
      </w:r>
      <w:proofErr w:type="spellStart"/>
      <w:r w:rsidRPr="005674B2">
        <w:rPr>
          <w:rFonts w:eastAsia="Times New Roman" w:cstheme="minorHAnsi"/>
          <w:bCs/>
          <w:color w:val="000000"/>
          <w:sz w:val="22"/>
          <w:szCs w:val="22"/>
          <w:lang w:eastAsia="pl-PL"/>
        </w:rPr>
        <w:t>ppkt</w:t>
      </w:r>
      <w:proofErr w:type="spellEnd"/>
      <w:r w:rsidRPr="005674B2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. a do d) wpinane do segregatora na 4 pierścienie, opis segregatora w pkt. 7 </w:t>
      </w:r>
    </w:p>
    <w:p w14:paraId="2C731A1E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56BDC857" w14:textId="77777777" w:rsidR="00082764" w:rsidRPr="005674B2" w:rsidRDefault="00082764" w:rsidP="00082764">
      <w:pPr>
        <w:pStyle w:val="Akapitzlist"/>
        <w:numPr>
          <w:ilvl w:val="0"/>
          <w:numId w:val="24"/>
        </w:numPr>
        <w:suppressAutoHyphens w:val="0"/>
        <w:spacing w:after="160" w:line="259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>Obwoluty z poliestru:</w:t>
      </w:r>
    </w:p>
    <w:p w14:paraId="49BB8A78" w14:textId="77777777" w:rsidR="00082764" w:rsidRPr="005674B2" w:rsidRDefault="00082764" w:rsidP="00082764">
      <w:pPr>
        <w:pStyle w:val="Akapitzlist"/>
        <w:numPr>
          <w:ilvl w:val="0"/>
          <w:numId w:val="29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obwoluta,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 w formie litery L, 1150mmx800mm, 300 sztuk </w:t>
      </w:r>
    </w:p>
    <w:p w14:paraId="3ABC07C5" w14:textId="77777777" w:rsidR="00082764" w:rsidRPr="005674B2" w:rsidRDefault="00082764" w:rsidP="00082764">
      <w:pPr>
        <w:pStyle w:val="Akapitzlist"/>
        <w:numPr>
          <w:ilvl w:val="0"/>
          <w:numId w:val="29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obwoluta, </w:t>
      </w:r>
      <w:proofErr w:type="spellStart"/>
      <w:r w:rsidRPr="005674B2">
        <w:rPr>
          <w:rFonts w:cstheme="minorHAnsi"/>
          <w:sz w:val="22"/>
          <w:szCs w:val="22"/>
        </w:rPr>
        <w:t>zgrzew</w:t>
      </w:r>
      <w:proofErr w:type="spellEnd"/>
      <w:r w:rsidRPr="005674B2">
        <w:rPr>
          <w:rFonts w:cstheme="minorHAnsi"/>
          <w:sz w:val="22"/>
          <w:szCs w:val="22"/>
        </w:rPr>
        <w:t xml:space="preserve"> w formie litery L, 870mmx680mm, 200 sztuk</w:t>
      </w:r>
    </w:p>
    <w:p w14:paraId="5A82D2CD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specyfikacja: </w:t>
      </w:r>
    </w:p>
    <w:p w14:paraId="67DDF230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eastAsia="Times New Roman" w:cstheme="minorHAnsi"/>
          <w:sz w:val="22"/>
          <w:szCs w:val="22"/>
          <w:lang w:eastAsia="pl-PL"/>
        </w:rPr>
        <w:t>obwoluta wykonana w 100% z poliestru, grubość min. 75</w:t>
      </w:r>
      <w:r w:rsidRPr="005674B2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 µm, kolor transparentny, z</w:t>
      </w:r>
      <w:r w:rsidRPr="005674B2">
        <w:rPr>
          <w:rFonts w:eastAsia="Times New Roman" w:cstheme="minorHAnsi"/>
          <w:sz w:val="22"/>
          <w:szCs w:val="22"/>
          <w:lang w:eastAsia="pl-PL"/>
        </w:rPr>
        <w:t xml:space="preserve">aliczony atest PAT, </w:t>
      </w:r>
      <w:proofErr w:type="spellStart"/>
      <w:r w:rsidRPr="005674B2">
        <w:rPr>
          <w:rFonts w:eastAsia="Times New Roman" w:cstheme="minorHAnsi"/>
          <w:sz w:val="22"/>
          <w:szCs w:val="22"/>
          <w:lang w:eastAsia="pl-PL"/>
        </w:rPr>
        <w:t>pH</w:t>
      </w:r>
      <w:proofErr w:type="spellEnd"/>
      <w:r w:rsidRPr="005674B2">
        <w:rPr>
          <w:rFonts w:eastAsia="Times New Roman" w:cstheme="minorHAnsi"/>
          <w:sz w:val="22"/>
          <w:szCs w:val="22"/>
          <w:lang w:eastAsia="pl-PL"/>
        </w:rPr>
        <w:t xml:space="preserve"> – wartość neutralna, kształt litery L (trwale połączone dwie przylegające krawędzie – krótsza i dłuższa, połącznie bez użycia kleju) </w:t>
      </w:r>
    </w:p>
    <w:p w14:paraId="48A114F9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66AE5FC2" w14:textId="77777777" w:rsidR="00082764" w:rsidRPr="005674B2" w:rsidRDefault="00082764" w:rsidP="00082764">
      <w:pPr>
        <w:pStyle w:val="Akapitzlist"/>
        <w:numPr>
          <w:ilvl w:val="0"/>
          <w:numId w:val="24"/>
        </w:numPr>
        <w:suppressAutoHyphens w:val="0"/>
        <w:spacing w:after="160" w:line="259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Segregatory (pudło z funkcją segregatora do wpinania koszulek hybrydowych): </w:t>
      </w:r>
    </w:p>
    <w:p w14:paraId="4A9C845F" w14:textId="77777777" w:rsidR="00082764" w:rsidRPr="005674B2" w:rsidRDefault="00082764" w:rsidP="00082764">
      <w:pPr>
        <w:pStyle w:val="Akapitzlist"/>
        <w:numPr>
          <w:ilvl w:val="0"/>
          <w:numId w:val="31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do wpinania koszulek, z cienkiego kartonu, 325mmx315mmx53mm, 120 sztuk</w:t>
      </w:r>
    </w:p>
    <w:p w14:paraId="718F03C1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168FFBC0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tektura bezkwasowa, kolor szary/niebieski, ISO 16245A, wymiar A4, gramatura min. 1200 g/m², grubość min. 1,3 mm, konstrukcja szczękowa, zaliczony atest PAT; ring ze stali nierdzewnej </w:t>
      </w:r>
    </w:p>
    <w:p w14:paraId="2CB9B950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6C06ED41" w14:textId="77777777" w:rsidR="00082764" w:rsidRPr="005674B2" w:rsidRDefault="00082764" w:rsidP="00082764">
      <w:pPr>
        <w:pStyle w:val="Akapitzlist"/>
        <w:numPr>
          <w:ilvl w:val="0"/>
          <w:numId w:val="24"/>
        </w:numPr>
        <w:suppressAutoHyphens w:val="0"/>
        <w:spacing w:after="160" w:line="259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Karton muzealny: </w:t>
      </w:r>
    </w:p>
    <w:p w14:paraId="60C8C37B" w14:textId="77777777" w:rsidR="00082764" w:rsidRPr="005674B2" w:rsidRDefault="00082764" w:rsidP="00082764">
      <w:pPr>
        <w:pStyle w:val="Akapitzlist"/>
        <w:numPr>
          <w:ilvl w:val="0"/>
          <w:numId w:val="28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1000mmx700mm, 55 sztuk </w:t>
      </w:r>
    </w:p>
    <w:p w14:paraId="1100430B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5218AC0D" w14:textId="77777777" w:rsidR="00082764" w:rsidRPr="005674B2" w:rsidRDefault="00082764" w:rsidP="00082764">
      <w:pPr>
        <w:pStyle w:val="Akapitzlist"/>
        <w:ind w:left="360"/>
        <w:jc w:val="both"/>
        <w:rPr>
          <w:rFonts w:cstheme="minorHAnsi"/>
          <w:sz w:val="22"/>
          <w:szCs w:val="22"/>
        </w:rPr>
      </w:pPr>
      <w:r w:rsidRPr="005674B2">
        <w:rPr>
          <w:rFonts w:eastAsia="Times New Roman" w:cstheme="minorHAnsi"/>
          <w:bCs/>
          <w:color w:val="000000"/>
          <w:sz w:val="22"/>
          <w:szCs w:val="22"/>
          <w:shd w:val="clear" w:color="auto" w:fill="FFFFFF"/>
          <w:lang w:eastAsia="pl-PL"/>
        </w:rPr>
        <w:t>karton wykonany w 100% z czystej celulozy, ISO 9706, gramatura min. 1600</w:t>
      </w:r>
      <w:r w:rsidRPr="005674B2">
        <w:rPr>
          <w:rFonts w:cstheme="minorHAnsi"/>
          <w:sz w:val="22"/>
          <w:szCs w:val="22"/>
        </w:rPr>
        <w:t xml:space="preserve"> g/m²</w:t>
      </w:r>
      <w:r w:rsidRPr="005674B2">
        <w:rPr>
          <w:rFonts w:eastAsia="Times New Roman" w:cstheme="minorHAnsi"/>
          <w:bCs/>
          <w:color w:val="000000"/>
          <w:sz w:val="22"/>
          <w:szCs w:val="22"/>
          <w:shd w:val="clear" w:color="auto" w:fill="FFFFFF"/>
          <w:lang w:eastAsia="pl-PL"/>
        </w:rPr>
        <w:t xml:space="preserve">, grubość min. 1,7 mm, zaliczony atest PAT, kolor kremowy/biały </w:t>
      </w:r>
    </w:p>
    <w:p w14:paraId="178D4B43" w14:textId="77777777" w:rsidR="00082764" w:rsidRPr="005674B2" w:rsidRDefault="00082764" w:rsidP="00082764">
      <w:pPr>
        <w:pStyle w:val="Akapitzlist"/>
        <w:rPr>
          <w:rFonts w:cstheme="minorHAnsi"/>
          <w:sz w:val="22"/>
          <w:szCs w:val="22"/>
        </w:rPr>
      </w:pPr>
    </w:p>
    <w:p w14:paraId="228D0955" w14:textId="77777777" w:rsidR="00082764" w:rsidRPr="005674B2" w:rsidRDefault="00082764" w:rsidP="00082764">
      <w:pPr>
        <w:pStyle w:val="Akapitzlist"/>
        <w:numPr>
          <w:ilvl w:val="0"/>
          <w:numId w:val="24"/>
        </w:numPr>
        <w:suppressAutoHyphens w:val="0"/>
        <w:spacing w:after="160" w:line="259" w:lineRule="auto"/>
        <w:rPr>
          <w:rFonts w:cstheme="minorHAnsi"/>
          <w:b/>
          <w:sz w:val="22"/>
          <w:szCs w:val="22"/>
        </w:rPr>
      </w:pPr>
      <w:r w:rsidRPr="005674B2">
        <w:rPr>
          <w:rFonts w:cstheme="minorHAnsi"/>
          <w:b/>
          <w:sz w:val="22"/>
          <w:szCs w:val="22"/>
        </w:rPr>
        <w:t xml:space="preserve">Papier:   </w:t>
      </w:r>
    </w:p>
    <w:p w14:paraId="17ABBA01" w14:textId="77777777" w:rsidR="00082764" w:rsidRPr="005674B2" w:rsidRDefault="00082764" w:rsidP="00082764">
      <w:pPr>
        <w:pStyle w:val="Akapitzlist"/>
        <w:numPr>
          <w:ilvl w:val="0"/>
          <w:numId w:val="32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niebieski/szary, gr. 100, 1000mmx700mm, 4000 sztuk</w:t>
      </w:r>
    </w:p>
    <w:p w14:paraId="320B6DB7" w14:textId="77777777" w:rsidR="00082764" w:rsidRPr="005674B2" w:rsidRDefault="00082764" w:rsidP="00082764">
      <w:pPr>
        <w:pStyle w:val="Akapitzlist"/>
        <w:numPr>
          <w:ilvl w:val="0"/>
          <w:numId w:val="32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niebieski/szary, gr. 160, 1000mmx700mm, 400 sztuk</w:t>
      </w:r>
    </w:p>
    <w:p w14:paraId="7B7CC58A" w14:textId="77777777" w:rsidR="00082764" w:rsidRPr="005674B2" w:rsidRDefault="00082764" w:rsidP="00082764">
      <w:pPr>
        <w:pStyle w:val="Akapitzlist"/>
        <w:numPr>
          <w:ilvl w:val="0"/>
          <w:numId w:val="32"/>
        </w:numPr>
        <w:suppressAutoHyphens w:val="0"/>
        <w:spacing w:after="160" w:line="259" w:lineRule="auto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>niebieski/szary, gr. 300, 1000mmx700mm, 100 sztuk</w:t>
      </w:r>
    </w:p>
    <w:p w14:paraId="7CB34AF2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specyfikacja materiałowa: </w:t>
      </w:r>
    </w:p>
    <w:p w14:paraId="054F2406" w14:textId="77777777" w:rsidR="00082764" w:rsidRPr="005674B2" w:rsidRDefault="00082764" w:rsidP="00082764">
      <w:pPr>
        <w:pStyle w:val="Akapitzlist"/>
        <w:ind w:left="360"/>
        <w:rPr>
          <w:rFonts w:cstheme="minorHAnsi"/>
          <w:sz w:val="22"/>
          <w:szCs w:val="22"/>
        </w:rPr>
      </w:pPr>
      <w:r w:rsidRPr="005674B2">
        <w:rPr>
          <w:rFonts w:cstheme="minorHAnsi"/>
          <w:sz w:val="22"/>
          <w:szCs w:val="22"/>
        </w:rPr>
        <w:t xml:space="preserve">papier wykonany w 100% z celulozy, ISO 16245A, zaliczony atest PAT, kolor szary lub ciemnoszary, gramatura wg. wykazu powyżej </w:t>
      </w:r>
    </w:p>
    <w:p w14:paraId="54A6A6CB" w14:textId="77777777" w:rsidR="005674B2" w:rsidRDefault="005674B2" w:rsidP="00684B15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34AAC" w14:textId="544E2322" w:rsidR="00684B15" w:rsidRPr="005674B2" w:rsidRDefault="00684B15" w:rsidP="00684B15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Załącznik nr 3 do umowy</w:t>
      </w:r>
    </w:p>
    <w:p w14:paraId="5E748AB7" w14:textId="77777777" w:rsidR="00684B15" w:rsidRPr="005674B2" w:rsidRDefault="00684B15" w:rsidP="00684B15">
      <w:pPr>
        <w:autoSpaceDE w:val="0"/>
        <w:jc w:val="right"/>
        <w:rPr>
          <w:rFonts w:asciiTheme="minorHAnsi" w:hAnsiTheme="minorHAnsi" w:cstheme="minorHAnsi"/>
          <w:sz w:val="22"/>
          <w:szCs w:val="22"/>
        </w:rPr>
      </w:pPr>
    </w:p>
    <w:p w14:paraId="37FA6D57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1D417ACC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674B2">
        <w:rPr>
          <w:rFonts w:asciiTheme="minorHAnsi" w:hAnsiTheme="minorHAnsi" w:cstheme="minorHAnsi"/>
          <w:bCs/>
          <w:sz w:val="22"/>
          <w:szCs w:val="22"/>
        </w:rPr>
        <w:t>PROTOKÓŁ ODBIORU BEZ ZASTRZEŻEŃ</w:t>
      </w:r>
    </w:p>
    <w:p w14:paraId="7410B5EE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02052CA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do umowy nr ............................ z dnia...................................</w:t>
      </w:r>
    </w:p>
    <w:p w14:paraId="3314D571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sporządzony dnia .................................... w Krakowie pomiędzy:</w:t>
      </w:r>
    </w:p>
    <w:p w14:paraId="414D2385" w14:textId="5329ACD8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Archiwum Narodowym w Krakowie z siedzibą w Krakowie przy ul. </w:t>
      </w:r>
      <w:r w:rsidR="00082764" w:rsidRPr="005674B2">
        <w:rPr>
          <w:rFonts w:asciiTheme="minorHAnsi" w:hAnsiTheme="minorHAnsi" w:cstheme="minorHAnsi"/>
          <w:sz w:val="22"/>
          <w:szCs w:val="22"/>
        </w:rPr>
        <w:t>Rakowickiej 22E</w:t>
      </w:r>
    </w:p>
    <w:p w14:paraId="47588C7E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zwanym dalej „Zamawiającym”</w:t>
      </w:r>
    </w:p>
    <w:p w14:paraId="2B129C2F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lastRenderedPageBreak/>
        <w:t>a</w:t>
      </w:r>
    </w:p>
    <w:p w14:paraId="03FE8BD2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 z siedzibą w .........................................................................................</w:t>
      </w:r>
    </w:p>
    <w:p w14:paraId="5746BB79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zwanym/zwaną dalej „Wykonawcą”,</w:t>
      </w:r>
    </w:p>
    <w:p w14:paraId="4F92F609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łącznie zwanymi dalej „Stronami”.</w:t>
      </w:r>
    </w:p>
    <w:p w14:paraId="53F59262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PRZEDMIOT UMOWY:</w:t>
      </w:r>
    </w:p>
    <w:p w14:paraId="0EFD8EA6" w14:textId="19705F58" w:rsidR="00684B15" w:rsidRPr="005674B2" w:rsidRDefault="00082764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Dostawa bezpośrednio do Archiwum Narodowego w Krakowie materiałów ochronnych o jakości archiwalnej służących do zabezpieczenia zasobu archiwalnego</w:t>
      </w:r>
      <w:r w:rsidR="00684B15" w:rsidRPr="005674B2">
        <w:rPr>
          <w:rFonts w:asciiTheme="minorHAnsi" w:hAnsiTheme="minorHAnsi" w:cstheme="minorHAnsi"/>
          <w:sz w:val="22"/>
          <w:szCs w:val="22"/>
        </w:rPr>
        <w:t xml:space="preserve"> (znak sprawy: </w:t>
      </w:r>
      <w:r w:rsidRPr="005674B2">
        <w:rPr>
          <w:rFonts w:asciiTheme="minorHAnsi" w:hAnsiTheme="minorHAnsi" w:cstheme="minorHAnsi"/>
          <w:sz w:val="22"/>
          <w:szCs w:val="22"/>
        </w:rPr>
        <w:t>DAG.ZP.260.4.2024</w:t>
      </w:r>
      <w:r w:rsidR="00684B15" w:rsidRPr="005674B2">
        <w:rPr>
          <w:rFonts w:asciiTheme="minorHAnsi" w:hAnsiTheme="minorHAnsi" w:cstheme="minorHAnsi"/>
          <w:sz w:val="22"/>
          <w:szCs w:val="22"/>
        </w:rPr>
        <w:t xml:space="preserve"> Strony stwierdzają, że Przedmiot umowy został wykonany zgodnie z umową.</w:t>
      </w:r>
    </w:p>
    <w:p w14:paraId="30563000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7C4497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Uwagi:......................................................................................................................................................................................................................................................................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</w:t>
      </w:r>
    </w:p>
    <w:p w14:paraId="3B6057D5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A164D55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4A1B69B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Zamawiający</w:t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</w:r>
      <w:r w:rsidRPr="005674B2">
        <w:rPr>
          <w:rFonts w:asciiTheme="minorHAnsi" w:hAnsiTheme="minorHAnsi" w:cstheme="minorHAnsi"/>
          <w:sz w:val="22"/>
          <w:szCs w:val="22"/>
        </w:rPr>
        <w:tab/>
        <w:t xml:space="preserve"> Wykonawca</w:t>
      </w:r>
    </w:p>
    <w:p w14:paraId="0AE7348D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D7A956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883737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2BAECD5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Akceptuję powyższy wzór umowy</w:t>
      </w:r>
    </w:p>
    <w:p w14:paraId="481C7587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6D5A732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D7BD2E6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674B2">
        <w:rPr>
          <w:rFonts w:asciiTheme="minorHAnsi" w:hAnsiTheme="minorHAnsi" w:cstheme="minorHAnsi"/>
          <w:bCs/>
          <w:sz w:val="22"/>
          <w:szCs w:val="22"/>
        </w:rPr>
        <w:t>(pieczęć i podpis osoby upoważnionej do reprezentowania Wykonawcy)</w:t>
      </w:r>
    </w:p>
    <w:p w14:paraId="2256A211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09417DA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C63F071" w14:textId="77777777" w:rsidR="00684B15" w:rsidRPr="005674B2" w:rsidRDefault="00684B15" w:rsidP="00684B15">
      <w:pPr>
        <w:autoSpaceDE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10C0EC5" w14:textId="77777777" w:rsidR="00684B15" w:rsidRPr="005674B2" w:rsidRDefault="00684B15" w:rsidP="00684B15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......................................................., dnia.................................</w:t>
      </w:r>
    </w:p>
    <w:p w14:paraId="669F6ECF" w14:textId="77777777" w:rsidR="00684B15" w:rsidRPr="005674B2" w:rsidRDefault="00684B15" w:rsidP="00684B1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74B2">
        <w:rPr>
          <w:rFonts w:asciiTheme="minorHAnsi" w:hAnsiTheme="minorHAnsi" w:cstheme="minorHAnsi"/>
          <w:bCs/>
          <w:sz w:val="22"/>
          <w:szCs w:val="22"/>
        </w:rPr>
        <w:t xml:space="preserve">(miejscowość) </w:t>
      </w:r>
      <w:r w:rsidRPr="005674B2">
        <w:rPr>
          <w:rFonts w:asciiTheme="minorHAnsi" w:hAnsiTheme="minorHAnsi" w:cstheme="minorHAnsi"/>
          <w:bCs/>
          <w:sz w:val="22"/>
          <w:szCs w:val="22"/>
        </w:rPr>
        <w:tab/>
      </w:r>
      <w:r w:rsidRPr="005674B2">
        <w:rPr>
          <w:rFonts w:asciiTheme="minorHAnsi" w:hAnsiTheme="minorHAnsi" w:cstheme="minorHAnsi"/>
          <w:bCs/>
          <w:sz w:val="22"/>
          <w:szCs w:val="22"/>
        </w:rPr>
        <w:tab/>
      </w:r>
      <w:r w:rsidRPr="005674B2">
        <w:rPr>
          <w:rFonts w:asciiTheme="minorHAnsi" w:hAnsiTheme="minorHAnsi" w:cstheme="minorHAnsi"/>
          <w:bCs/>
          <w:sz w:val="22"/>
          <w:szCs w:val="22"/>
        </w:rPr>
        <w:tab/>
      </w:r>
      <w:r w:rsidRPr="005674B2">
        <w:rPr>
          <w:rFonts w:asciiTheme="minorHAnsi" w:hAnsiTheme="minorHAnsi" w:cstheme="minorHAnsi"/>
          <w:bCs/>
          <w:sz w:val="22"/>
          <w:szCs w:val="22"/>
        </w:rPr>
        <w:tab/>
      </w:r>
      <w:r w:rsidRPr="005674B2">
        <w:rPr>
          <w:rFonts w:asciiTheme="minorHAnsi" w:hAnsiTheme="minorHAnsi" w:cstheme="minorHAnsi"/>
          <w:bCs/>
          <w:sz w:val="22"/>
          <w:szCs w:val="22"/>
        </w:rPr>
        <w:tab/>
        <w:t>(data)</w:t>
      </w:r>
    </w:p>
    <w:p w14:paraId="0D6AF3D6" w14:textId="77777777" w:rsidR="00684B15" w:rsidRPr="005674B2" w:rsidRDefault="00684B15" w:rsidP="00684B15">
      <w:pPr>
        <w:rPr>
          <w:rFonts w:asciiTheme="minorHAnsi" w:hAnsiTheme="minorHAnsi" w:cstheme="minorHAnsi"/>
          <w:sz w:val="22"/>
          <w:szCs w:val="22"/>
        </w:rPr>
      </w:pPr>
    </w:p>
    <w:p w14:paraId="5B191D27" w14:textId="77777777" w:rsidR="00684B15" w:rsidRPr="005674B2" w:rsidRDefault="00684B15" w:rsidP="00684B15">
      <w:pPr>
        <w:rPr>
          <w:rFonts w:asciiTheme="minorHAnsi" w:hAnsiTheme="minorHAnsi" w:cstheme="minorHAnsi"/>
          <w:sz w:val="22"/>
          <w:szCs w:val="22"/>
        </w:rPr>
      </w:pPr>
    </w:p>
    <w:p w14:paraId="6D8034C9" w14:textId="77777777" w:rsidR="00684B15" w:rsidRPr="005674B2" w:rsidRDefault="00684B15" w:rsidP="00684B15">
      <w:pPr>
        <w:rPr>
          <w:rFonts w:asciiTheme="minorHAnsi" w:hAnsiTheme="minorHAnsi" w:cstheme="minorHAnsi"/>
          <w:sz w:val="22"/>
          <w:szCs w:val="22"/>
        </w:rPr>
      </w:pPr>
    </w:p>
    <w:p w14:paraId="45631C7D" w14:textId="31DC9265" w:rsidR="005674B2" w:rsidRPr="005674B2" w:rsidRDefault="005674B2" w:rsidP="005674B2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>Załącznik nr 4 do umowy</w:t>
      </w:r>
    </w:p>
    <w:p w14:paraId="6A75F821" w14:textId="0B9FB9CA" w:rsidR="00684B15" w:rsidRPr="005674B2" w:rsidRDefault="00684B15" w:rsidP="00684B15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14:paraId="700F9D22" w14:textId="77777777" w:rsidR="005674B2" w:rsidRPr="005674B2" w:rsidRDefault="005674B2" w:rsidP="005674B2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bookmarkStart w:id="12" w:name="_Hlk173831741"/>
      <w:r w:rsidRPr="005674B2">
        <w:rPr>
          <w:rFonts w:asciiTheme="minorHAnsi" w:hAnsiTheme="minorHAnsi" w:cstheme="minorHAnsi"/>
          <w:b/>
          <w:bCs/>
          <w:sz w:val="22"/>
          <w:szCs w:val="22"/>
        </w:rPr>
        <w:t>Klauzula informacyjna RODO</w:t>
      </w:r>
    </w:p>
    <w:p w14:paraId="220C16DF" w14:textId="77777777" w:rsidR="005674B2" w:rsidRPr="005674B2" w:rsidRDefault="005674B2" w:rsidP="005674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o ochronie danych osobowych z 27 kwietnia 2016 r. w sprawie ochrony osób fizycznych w związku z przetwarzaniem ich danych osobowych i w sprawie swobodnego przepływu takich danych oraz uchylenia dyrektywy 95/46/WE (ogólne rozporządzenie o ochronie danych, dalej: RODO), informujemy: </w:t>
      </w:r>
    </w:p>
    <w:p w14:paraId="44D61CCA" w14:textId="77777777" w:rsidR="005674B2" w:rsidRPr="005674B2" w:rsidRDefault="005674B2" w:rsidP="005674B2">
      <w:pPr>
        <w:pStyle w:val="Default"/>
        <w:spacing w:after="154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1. </w:t>
      </w:r>
      <w:r w:rsidRPr="005674B2">
        <w:rPr>
          <w:rFonts w:asciiTheme="minorHAnsi" w:hAnsiTheme="minorHAnsi" w:cstheme="minorHAnsi"/>
          <w:sz w:val="22"/>
          <w:szCs w:val="22"/>
        </w:rPr>
        <w:t xml:space="preserve">Administratorem Państwa danych osobowych jest Archiwum Narodowe w Krakowie, 31-510 Kraków. Rakowicka 22E reprezentowany Dyrektora Archiwum Narodowego w Krakowie. </w:t>
      </w:r>
    </w:p>
    <w:p w14:paraId="651B3890" w14:textId="77777777" w:rsidR="005674B2" w:rsidRPr="005674B2" w:rsidRDefault="005674B2" w:rsidP="005674B2">
      <w:pPr>
        <w:pStyle w:val="Default"/>
        <w:spacing w:after="154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2. </w:t>
      </w:r>
      <w:r w:rsidRPr="005674B2">
        <w:rPr>
          <w:rFonts w:asciiTheme="minorHAnsi" w:hAnsiTheme="minorHAnsi" w:cstheme="minorHAnsi"/>
          <w:sz w:val="22"/>
          <w:szCs w:val="22"/>
        </w:rPr>
        <w:t xml:space="preserve">Kontakt z Inspektorem Ochrony Danych w Archiwum Narodowym w Krakowie możliwy jest pod adresem do korespondencji: Archiwum Narodowe w Krakowie, 31-510 Kraków. Rakowicka 22Elub adresem e-mail: </w:t>
      </w:r>
      <w:r w:rsidRPr="005674B2">
        <w:rPr>
          <w:rFonts w:asciiTheme="minorHAnsi" w:hAnsiTheme="minorHAnsi" w:cstheme="minorHAnsi"/>
          <w:color w:val="0462C1"/>
          <w:sz w:val="22"/>
          <w:szCs w:val="22"/>
        </w:rPr>
        <w:t>iod@ank.gov.pl</w:t>
      </w:r>
      <w:r w:rsidRPr="005674B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55DB94" w14:textId="77777777" w:rsidR="005674B2" w:rsidRPr="005674B2" w:rsidRDefault="005674B2" w:rsidP="005674B2">
      <w:pPr>
        <w:pStyle w:val="Default"/>
        <w:spacing w:after="154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 w:rsidRPr="005674B2">
        <w:rPr>
          <w:rFonts w:asciiTheme="minorHAnsi" w:hAnsiTheme="minorHAnsi" w:cstheme="minorHAnsi"/>
          <w:sz w:val="22"/>
          <w:szCs w:val="22"/>
        </w:rPr>
        <w:t xml:space="preserve">Przetwarzanie Państwa danych osobowych odbywa się w celu zawarcia i realizacji umowy  zawartej z Archiwum Narodowym w Krakowie. </w:t>
      </w:r>
    </w:p>
    <w:p w14:paraId="58D5B2DA" w14:textId="77777777" w:rsidR="005674B2" w:rsidRPr="005674B2" w:rsidRDefault="005674B2" w:rsidP="005674B2">
      <w:pPr>
        <w:pStyle w:val="Default"/>
        <w:spacing w:after="154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4. </w:t>
      </w:r>
      <w:r w:rsidRPr="005674B2">
        <w:rPr>
          <w:rFonts w:asciiTheme="minorHAnsi" w:hAnsiTheme="minorHAnsi" w:cstheme="minorHAnsi"/>
          <w:sz w:val="22"/>
          <w:szCs w:val="22"/>
        </w:rPr>
        <w:t xml:space="preserve">Podstawą przetwarzania Podstawę prawną przetwarzania danych jest art. 6 ust. 1, lit. b, c, f RODO. </w:t>
      </w:r>
    </w:p>
    <w:p w14:paraId="193B393A" w14:textId="77777777" w:rsidR="005674B2" w:rsidRPr="005674B2" w:rsidRDefault="005674B2" w:rsidP="005674B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a) art. 6 ust. 1 lit. b RODO, tj. w sytuacji gdy przetwarzanie jest niezbędne do wykonania</w:t>
      </w:r>
    </w:p>
    <w:p w14:paraId="100F2C5B" w14:textId="77777777" w:rsidR="005674B2" w:rsidRPr="005674B2" w:rsidRDefault="005674B2" w:rsidP="005674B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umowy, której stroną jest osoba, której dane dotyczą, lub do podjęcia działań na żądanie osoby,</w:t>
      </w:r>
    </w:p>
    <w:p w14:paraId="31256112" w14:textId="77777777" w:rsidR="005674B2" w:rsidRPr="005674B2" w:rsidRDefault="005674B2" w:rsidP="005674B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lastRenderedPageBreak/>
        <w:t>której dane dotyczą, przed zawarciem umowy;</w:t>
      </w:r>
    </w:p>
    <w:p w14:paraId="0209CA5B" w14:textId="77777777" w:rsidR="005674B2" w:rsidRPr="005674B2" w:rsidRDefault="005674B2" w:rsidP="005674B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b) art. 6 ust. 1 lit. c RODO, tj. przetwarzanie jest niezbędne do wypełnienia obowiązku</w:t>
      </w:r>
    </w:p>
    <w:p w14:paraId="4CA4BE3A" w14:textId="77777777" w:rsidR="005674B2" w:rsidRPr="005674B2" w:rsidRDefault="005674B2" w:rsidP="005674B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prawnego ciążącego na Administratorze;</w:t>
      </w:r>
    </w:p>
    <w:p w14:paraId="6722A79D" w14:textId="77777777" w:rsidR="005674B2" w:rsidRPr="005674B2" w:rsidRDefault="005674B2" w:rsidP="005674B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c) art. 9 ust. 2 lit. f RODO, tj. przetwarzanie jest niezbędne do ustalenia, dochodzenia lub</w:t>
      </w:r>
    </w:p>
    <w:p w14:paraId="37851C22" w14:textId="77777777" w:rsidR="005674B2" w:rsidRPr="005674B2" w:rsidRDefault="005674B2" w:rsidP="005674B2">
      <w:pPr>
        <w:pStyle w:val="Default"/>
        <w:spacing w:after="154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>obrony roszczeń.</w:t>
      </w:r>
    </w:p>
    <w:p w14:paraId="089525FD" w14:textId="77777777" w:rsidR="005674B2" w:rsidRPr="005674B2" w:rsidRDefault="005674B2" w:rsidP="005674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5. </w:t>
      </w:r>
      <w:r w:rsidRPr="005674B2">
        <w:rPr>
          <w:rFonts w:asciiTheme="minorHAnsi" w:hAnsiTheme="minorHAnsi" w:cstheme="minorHAnsi"/>
          <w:sz w:val="22"/>
          <w:szCs w:val="22"/>
        </w:rPr>
        <w:t xml:space="preserve">W zakresie przetwarzania danych osobowych posiadają Państwo następujące prawa odpowiednio stosowane: </w:t>
      </w:r>
    </w:p>
    <w:p w14:paraId="5CDF0205" w14:textId="77777777" w:rsidR="005674B2" w:rsidRPr="005674B2" w:rsidRDefault="005674B2" w:rsidP="005674B2">
      <w:pPr>
        <w:pStyle w:val="Default"/>
        <w:spacing w:after="152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a) dostępu do treści swoich danych i ich sprostowania, </w:t>
      </w:r>
    </w:p>
    <w:p w14:paraId="725D72F9" w14:textId="77777777" w:rsidR="005674B2" w:rsidRPr="005674B2" w:rsidRDefault="005674B2" w:rsidP="005674B2">
      <w:pPr>
        <w:pStyle w:val="Default"/>
        <w:spacing w:after="152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b) usunięcia danych – w zakresie, w jakim prawo to nie jest wyłączone na podstawie odrębnych przepisów, </w:t>
      </w:r>
    </w:p>
    <w:p w14:paraId="0610AFA6" w14:textId="77777777" w:rsidR="005674B2" w:rsidRPr="005674B2" w:rsidRDefault="005674B2" w:rsidP="005674B2">
      <w:pPr>
        <w:pStyle w:val="Default"/>
        <w:spacing w:after="152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c) ograniczenia przetwarzania – w zakresie, w jakim prawo to nie jest wyłączone na podstawie odrębnych przepisów, </w:t>
      </w:r>
    </w:p>
    <w:p w14:paraId="492F2A14" w14:textId="77777777" w:rsidR="005674B2" w:rsidRPr="005674B2" w:rsidRDefault="005674B2" w:rsidP="005674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sz w:val="22"/>
          <w:szCs w:val="22"/>
        </w:rPr>
        <w:t xml:space="preserve">d) wniesienia skargi do organu nadzorczego – Prezesa Urzędu Ochrony Danych Osobowych (dane kontaktowe: dostępne na stronie: </w:t>
      </w:r>
      <w:r w:rsidRPr="005674B2">
        <w:rPr>
          <w:rFonts w:asciiTheme="minorHAnsi" w:hAnsiTheme="minorHAnsi" w:cstheme="minorHAnsi"/>
          <w:color w:val="0462C1"/>
          <w:sz w:val="22"/>
          <w:szCs w:val="22"/>
        </w:rPr>
        <w:t>www.uodo.gov.pl</w:t>
      </w:r>
      <w:r w:rsidRPr="005674B2">
        <w:rPr>
          <w:rFonts w:asciiTheme="minorHAnsi" w:hAnsiTheme="minorHAnsi" w:cstheme="minorHAnsi"/>
          <w:sz w:val="22"/>
          <w:szCs w:val="22"/>
        </w:rPr>
        <w:t xml:space="preserve">) w przypadku, gdy Państwa zdaniem przetwarzanie danych osobowych narusza przepisy dotyczące ochrony danych osobowych. </w:t>
      </w:r>
    </w:p>
    <w:p w14:paraId="316E12A4" w14:textId="77777777" w:rsidR="005674B2" w:rsidRPr="005674B2" w:rsidRDefault="005674B2" w:rsidP="005674B2">
      <w:pPr>
        <w:pStyle w:val="Default"/>
        <w:spacing w:after="133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6. </w:t>
      </w:r>
      <w:r w:rsidRPr="005674B2">
        <w:rPr>
          <w:rFonts w:asciiTheme="minorHAnsi" w:hAnsiTheme="minorHAnsi" w:cstheme="minorHAnsi"/>
          <w:sz w:val="22"/>
          <w:szCs w:val="22"/>
        </w:rPr>
        <w:t xml:space="preserve">Podanie przez Państwa danych osobowych jest dobrowolne, ale niezbędne do realizacji umowy. </w:t>
      </w:r>
    </w:p>
    <w:p w14:paraId="66CDDB18" w14:textId="77777777" w:rsidR="005674B2" w:rsidRPr="005674B2" w:rsidRDefault="005674B2" w:rsidP="005674B2">
      <w:pPr>
        <w:pStyle w:val="Default"/>
        <w:spacing w:after="133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7. </w:t>
      </w:r>
      <w:r w:rsidRPr="005674B2">
        <w:rPr>
          <w:rFonts w:asciiTheme="minorHAnsi" w:hAnsiTheme="minorHAnsi" w:cstheme="minorHAnsi"/>
          <w:sz w:val="22"/>
          <w:szCs w:val="22"/>
        </w:rPr>
        <w:t xml:space="preserve">Dane udostępnione przez Państwa nie będą podlegały zautomatyzowanemu podejmowaniu decyzji oraz profilowaniu. </w:t>
      </w:r>
    </w:p>
    <w:p w14:paraId="025B066F" w14:textId="77777777" w:rsidR="005674B2" w:rsidRPr="005674B2" w:rsidRDefault="005674B2" w:rsidP="005674B2">
      <w:pPr>
        <w:pStyle w:val="Default"/>
        <w:spacing w:after="133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8. </w:t>
      </w:r>
      <w:r w:rsidRPr="005674B2">
        <w:rPr>
          <w:rFonts w:asciiTheme="minorHAnsi" w:hAnsiTheme="minorHAnsi" w:cstheme="minorHAnsi"/>
          <w:sz w:val="22"/>
          <w:szCs w:val="22"/>
        </w:rPr>
        <w:t xml:space="preserve">Państwa dane osobowe mogą być udostępnione </w:t>
      </w:r>
      <w:r w:rsidRPr="005674B2">
        <w:rPr>
          <w:rFonts w:asciiTheme="minorHAnsi" w:eastAsia="Times New Roman" w:hAnsiTheme="minorHAnsi" w:cstheme="minorHAnsi"/>
          <w:color w:val="333333"/>
          <w:sz w:val="22"/>
          <w:szCs w:val="22"/>
          <w:lang w:eastAsia="pl-PL"/>
        </w:rPr>
        <w:t>osobom upoważnionym przez administratora danych osobowych oraz podmiotom upoważnionym 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</w:t>
      </w:r>
      <w:r w:rsidRPr="005674B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9127436" w14:textId="77777777" w:rsidR="005674B2" w:rsidRPr="005674B2" w:rsidRDefault="005674B2" w:rsidP="005674B2">
      <w:pPr>
        <w:pStyle w:val="Default"/>
        <w:spacing w:after="133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9. </w:t>
      </w:r>
      <w:r w:rsidRPr="005674B2">
        <w:rPr>
          <w:rFonts w:asciiTheme="minorHAnsi" w:hAnsiTheme="minorHAnsi" w:cstheme="minorHAnsi"/>
          <w:sz w:val="22"/>
          <w:szCs w:val="22"/>
        </w:rPr>
        <w:t xml:space="preserve">Państwa dane osobowe nie będą przekazywane do państwa trzeciego lub organizacji międzynarodowej. </w:t>
      </w:r>
    </w:p>
    <w:p w14:paraId="54013C0C" w14:textId="77777777" w:rsidR="005674B2" w:rsidRPr="005674B2" w:rsidRDefault="005674B2" w:rsidP="005674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674B2">
        <w:rPr>
          <w:rFonts w:asciiTheme="minorHAnsi" w:hAnsiTheme="minorHAnsi" w:cstheme="minorHAnsi"/>
          <w:b/>
          <w:bCs/>
          <w:sz w:val="22"/>
          <w:szCs w:val="22"/>
        </w:rPr>
        <w:t xml:space="preserve">10. </w:t>
      </w:r>
      <w:r w:rsidRPr="005674B2">
        <w:rPr>
          <w:rFonts w:asciiTheme="minorHAnsi" w:hAnsiTheme="minorHAnsi" w:cstheme="minorHAnsi"/>
          <w:sz w:val="22"/>
          <w:szCs w:val="22"/>
        </w:rPr>
        <w:t xml:space="preserve">Państwa dane osobowe będą przechowywane i archiwizowane przez okresy wynikające z przepisów prawa lub przez okres niezbędny do zabezpieczenia informacji na wypadek prawnej potrzeby wykazania faktów albo zabezpieczenia lub dochodzenia roszczeń lub ochrony przed nimi oraz archiwizacji. </w:t>
      </w:r>
    </w:p>
    <w:bookmarkEnd w:id="12"/>
    <w:p w14:paraId="4E696FA6" w14:textId="77777777" w:rsidR="005674B2" w:rsidRPr="005674B2" w:rsidRDefault="005674B2" w:rsidP="005674B2">
      <w:pPr>
        <w:rPr>
          <w:rFonts w:asciiTheme="minorHAnsi" w:hAnsiTheme="minorHAnsi" w:cstheme="minorHAnsi"/>
          <w:sz w:val="22"/>
          <w:szCs w:val="22"/>
        </w:rPr>
      </w:pPr>
    </w:p>
    <w:p w14:paraId="3DED2499" w14:textId="77777777" w:rsidR="005674B2" w:rsidRPr="005674B2" w:rsidRDefault="005674B2" w:rsidP="005674B2">
      <w:pPr>
        <w:rPr>
          <w:rFonts w:asciiTheme="minorHAnsi" w:hAnsiTheme="minorHAnsi" w:cstheme="minorHAnsi"/>
          <w:sz w:val="22"/>
          <w:szCs w:val="22"/>
        </w:rPr>
      </w:pPr>
    </w:p>
    <w:p w14:paraId="09A73E59" w14:textId="77777777" w:rsidR="005674B2" w:rsidRPr="005674B2" w:rsidRDefault="005674B2" w:rsidP="00684B15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sectPr w:rsidR="005674B2" w:rsidRPr="00567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BB4D076"/>
    <w:name w:val="WW8Num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9957D8"/>
    <w:multiLevelType w:val="hybridMultilevel"/>
    <w:tmpl w:val="DEA6418E"/>
    <w:lvl w:ilvl="0" w:tplc="69204A0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D62797"/>
    <w:multiLevelType w:val="hybridMultilevel"/>
    <w:tmpl w:val="7FEAB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F3887"/>
    <w:multiLevelType w:val="hybridMultilevel"/>
    <w:tmpl w:val="CDD4E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F228E"/>
    <w:multiLevelType w:val="hybridMultilevel"/>
    <w:tmpl w:val="A0E85D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F86A4F"/>
    <w:multiLevelType w:val="hybridMultilevel"/>
    <w:tmpl w:val="5CBE3B14"/>
    <w:lvl w:ilvl="0" w:tplc="F8A43F42">
      <w:start w:val="1"/>
      <w:numFmt w:val="decimal"/>
      <w:lvlText w:val="%1)"/>
      <w:lvlJc w:val="left"/>
      <w:pPr>
        <w:ind w:left="28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9286E"/>
    <w:multiLevelType w:val="hybridMultilevel"/>
    <w:tmpl w:val="0C601BE2"/>
    <w:lvl w:ilvl="0" w:tplc="EEC8F30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3BF1"/>
    <w:multiLevelType w:val="hybridMultilevel"/>
    <w:tmpl w:val="B69038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61259"/>
    <w:multiLevelType w:val="hybridMultilevel"/>
    <w:tmpl w:val="73E6C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A44CD"/>
    <w:multiLevelType w:val="hybridMultilevel"/>
    <w:tmpl w:val="D782424A"/>
    <w:lvl w:ilvl="0" w:tplc="04150015">
      <w:start w:val="1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9D3E6A"/>
    <w:multiLevelType w:val="hybridMultilevel"/>
    <w:tmpl w:val="34E0D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20BAC"/>
    <w:multiLevelType w:val="singleLevel"/>
    <w:tmpl w:val="9F981BC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Arial" w:hint="default"/>
      </w:rPr>
    </w:lvl>
  </w:abstractNum>
  <w:abstractNum w:abstractNumId="13" w15:restartNumberingAfterBreak="0">
    <w:nsid w:val="4BF42174"/>
    <w:multiLevelType w:val="hybridMultilevel"/>
    <w:tmpl w:val="7FEAB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96CDA"/>
    <w:multiLevelType w:val="hybridMultilevel"/>
    <w:tmpl w:val="F19EC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212E6"/>
    <w:multiLevelType w:val="hybridMultilevel"/>
    <w:tmpl w:val="8C5AF3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5C46EA"/>
    <w:multiLevelType w:val="hybridMultilevel"/>
    <w:tmpl w:val="3FB203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A7F64"/>
    <w:multiLevelType w:val="hybridMultilevel"/>
    <w:tmpl w:val="EF8C4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84464"/>
    <w:multiLevelType w:val="hybridMultilevel"/>
    <w:tmpl w:val="A1BC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992D57"/>
    <w:multiLevelType w:val="hybridMultilevel"/>
    <w:tmpl w:val="E474F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53172"/>
    <w:multiLevelType w:val="multilevel"/>
    <w:tmpl w:val="1C543A02"/>
    <w:lvl w:ilvl="0">
      <w:start w:val="2"/>
      <w:numFmt w:val="decimal"/>
      <w:lvlText w:val="%1."/>
      <w:lvlJc w:val="left"/>
      <w:pPr>
        <w:ind w:left="630" w:hanging="630"/>
      </w:pPr>
      <w:rPr>
        <w:rFonts w:cs="Calibri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Calibri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Calibri"/>
      </w:rPr>
    </w:lvl>
  </w:abstractNum>
  <w:abstractNum w:abstractNumId="21" w15:restartNumberingAfterBreak="0">
    <w:nsid w:val="6F9D2E9E"/>
    <w:multiLevelType w:val="hybridMultilevel"/>
    <w:tmpl w:val="D7C89B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A56289"/>
    <w:multiLevelType w:val="hybridMultilevel"/>
    <w:tmpl w:val="B2AAB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431D39"/>
    <w:multiLevelType w:val="hybridMultilevel"/>
    <w:tmpl w:val="82D0CB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DF5DA6"/>
    <w:multiLevelType w:val="multilevel"/>
    <w:tmpl w:val="DC6CA2C0"/>
    <w:name w:val="WW8Num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</w:num>
  <w:num w:numId="11">
    <w:abstractNumId w:val="5"/>
  </w:num>
  <w:num w:numId="12">
    <w:abstractNumId w:val="10"/>
  </w:num>
  <w:num w:numId="13">
    <w:abstractNumId w:val="2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7"/>
  </w:num>
  <w:num w:numId="27">
    <w:abstractNumId w:val="11"/>
  </w:num>
  <w:num w:numId="28">
    <w:abstractNumId w:val="4"/>
  </w:num>
  <w:num w:numId="29">
    <w:abstractNumId w:val="9"/>
  </w:num>
  <w:num w:numId="30">
    <w:abstractNumId w:val="8"/>
  </w:num>
  <w:num w:numId="31">
    <w:abstractNumId w:val="14"/>
  </w:num>
  <w:num w:numId="32">
    <w:abstractNumId w:val="16"/>
  </w:num>
  <w:num w:numId="33">
    <w:abstractNumId w:val="23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2EA"/>
    <w:rsid w:val="000108BC"/>
    <w:rsid w:val="00060546"/>
    <w:rsid w:val="00082764"/>
    <w:rsid w:val="000912EA"/>
    <w:rsid w:val="00094443"/>
    <w:rsid w:val="00126A97"/>
    <w:rsid w:val="0015676D"/>
    <w:rsid w:val="001B4422"/>
    <w:rsid w:val="00267737"/>
    <w:rsid w:val="00274552"/>
    <w:rsid w:val="003577CA"/>
    <w:rsid w:val="003F40CF"/>
    <w:rsid w:val="00511B28"/>
    <w:rsid w:val="005674B2"/>
    <w:rsid w:val="00684B15"/>
    <w:rsid w:val="00704A28"/>
    <w:rsid w:val="00812767"/>
    <w:rsid w:val="0092694D"/>
    <w:rsid w:val="00936FED"/>
    <w:rsid w:val="00950BDE"/>
    <w:rsid w:val="00A8339B"/>
    <w:rsid w:val="00B20A4A"/>
    <w:rsid w:val="00BA2897"/>
    <w:rsid w:val="00D138DC"/>
    <w:rsid w:val="00DA38B9"/>
    <w:rsid w:val="00ED7065"/>
    <w:rsid w:val="00ED79CF"/>
    <w:rsid w:val="00F23449"/>
    <w:rsid w:val="00F806C8"/>
    <w:rsid w:val="00FA1D24"/>
    <w:rsid w:val="00FD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95AB"/>
  <w15:chartTrackingRefBased/>
  <w15:docId w15:val="{A4010D81-FB7D-4A64-8050-F3CBE8B6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74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84B15"/>
    <w:pPr>
      <w:keepNext/>
      <w:jc w:val="center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684B1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684B15"/>
    <w:rPr>
      <w:sz w:val="24"/>
      <w:szCs w:val="24"/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84B15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table" w:styleId="Tabela-Siatka">
    <w:name w:val="Table Grid"/>
    <w:basedOn w:val="Standardowy"/>
    <w:uiPriority w:val="39"/>
    <w:rsid w:val="00684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D138DC"/>
    <w:pPr>
      <w:suppressAutoHyphens w:val="0"/>
    </w:pPr>
    <w:rPr>
      <w:lang w:eastAsia="pl-PL"/>
    </w:rPr>
  </w:style>
  <w:style w:type="paragraph" w:styleId="Tytu">
    <w:name w:val="Title"/>
    <w:basedOn w:val="Normalny"/>
    <w:link w:val="TytuZnak"/>
    <w:uiPriority w:val="99"/>
    <w:qFormat/>
    <w:rsid w:val="00D138DC"/>
    <w:pPr>
      <w:suppressAutoHyphens w:val="0"/>
      <w:jc w:val="center"/>
    </w:pPr>
    <w:rPr>
      <w:b/>
      <w:bCs/>
      <w:color w:val="FF0000"/>
      <w:sz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D138DC"/>
    <w:rPr>
      <w:rFonts w:ascii="Times New Roman" w:eastAsia="Times New Roman" w:hAnsi="Times New Roman" w:cs="Times New Roman"/>
      <w:b/>
      <w:bCs/>
      <w:color w:val="FF0000"/>
      <w:sz w:val="28"/>
      <w:szCs w:val="24"/>
      <w:lang w:eastAsia="pl-PL"/>
    </w:rPr>
  </w:style>
  <w:style w:type="paragraph" w:customStyle="1" w:styleId="Default">
    <w:name w:val="Default"/>
    <w:rsid w:val="005674B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A38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38B9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4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42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9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@ank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3051</Words>
  <Characters>18308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Renata Chlewicka</cp:lastModifiedBy>
  <cp:revision>6</cp:revision>
  <dcterms:created xsi:type="dcterms:W3CDTF">2024-10-04T09:57:00Z</dcterms:created>
  <dcterms:modified xsi:type="dcterms:W3CDTF">2024-10-07T11:22:00Z</dcterms:modified>
</cp:coreProperties>
</file>