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147B6" w14:textId="77777777" w:rsidR="0031600E" w:rsidRPr="001F4C7D" w:rsidRDefault="0031600E"/>
    <w:p w14:paraId="3FE8D0BB" w14:textId="77777777" w:rsidR="0031600E" w:rsidRPr="001F4C7D" w:rsidRDefault="0031600E"/>
    <w:tbl>
      <w:tblPr>
        <w:tblW w:w="1000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04"/>
      </w:tblGrid>
      <w:tr w:rsidR="0031600E" w:rsidRPr="001F4C7D" w14:paraId="6BF9CC68" w14:textId="77777777" w:rsidTr="007427AB">
        <w:tc>
          <w:tcPr>
            <w:tcW w:w="10004" w:type="dxa"/>
            <w:shd w:val="clear" w:color="auto" w:fill="CCCCCC"/>
            <w:vAlign w:val="center"/>
          </w:tcPr>
          <w:p w14:paraId="6C07A565" w14:textId="77777777" w:rsidR="0031600E" w:rsidRPr="001F4C7D" w:rsidRDefault="0031600E" w:rsidP="0031600E">
            <w:pPr>
              <w:spacing w:before="60" w:after="60" w:line="276" w:lineRule="auto"/>
              <w:ind w:left="851"/>
              <w:rPr>
                <w:b/>
              </w:rPr>
            </w:pPr>
            <w:r w:rsidRPr="001F4C7D">
              <w:rPr>
                <w:b/>
              </w:rPr>
              <w:t>Jednostka centralna o parametrach jak Dell Optiplex 7020 lub równoważny - 2 szt.</w:t>
            </w:r>
          </w:p>
          <w:p w14:paraId="1C7913D0" w14:textId="525AF823" w:rsidR="0031600E" w:rsidRPr="001F4C7D" w:rsidRDefault="0031600E" w:rsidP="0031600E">
            <w:pPr>
              <w:spacing w:before="60" w:after="60" w:line="276" w:lineRule="auto"/>
              <w:ind w:left="851"/>
            </w:pPr>
            <w:r w:rsidRPr="001F4C7D">
              <w:rPr>
                <w:b/>
              </w:rPr>
              <w:t>Minimalne parametry</w:t>
            </w:r>
            <w:r w:rsidRPr="001F4C7D">
              <w:t>:</w:t>
            </w:r>
          </w:p>
        </w:tc>
      </w:tr>
      <w:tr w:rsidR="0031600E" w:rsidRPr="001F4C7D" w14:paraId="1A09D872" w14:textId="77777777" w:rsidTr="001E759B">
        <w:trPr>
          <w:trHeight w:val="324"/>
        </w:trPr>
        <w:tc>
          <w:tcPr>
            <w:tcW w:w="10004" w:type="dxa"/>
            <w:shd w:val="clear" w:color="auto" w:fill="FFFF00"/>
          </w:tcPr>
          <w:p w14:paraId="7DFFAC39" w14:textId="77777777" w:rsidR="0048511A" w:rsidRPr="001F4C7D" w:rsidRDefault="0031600E" w:rsidP="0031600E">
            <w:pPr>
              <w:pStyle w:val="Default"/>
              <w:spacing w:before="60" w:after="60" w:line="276" w:lineRule="auto"/>
            </w:pPr>
            <w:r w:rsidRPr="001F4C7D">
              <w:t xml:space="preserve">Obudowa: </w:t>
            </w:r>
          </w:p>
          <w:p w14:paraId="307EA2B1" w14:textId="69CABFF0" w:rsidR="0031600E" w:rsidRPr="001F4C7D" w:rsidRDefault="0048511A" w:rsidP="0031600E">
            <w:pPr>
              <w:pStyle w:val="Default"/>
              <w:spacing w:before="60" w:after="60" w:line="276" w:lineRule="auto"/>
            </w:pPr>
            <w:r w:rsidRPr="001F4C7D">
              <w:t xml:space="preserve">- </w:t>
            </w:r>
            <w:r w:rsidR="00574C00" w:rsidRPr="001F4C7D">
              <w:t>SFF (</w:t>
            </w:r>
            <w:r w:rsidR="0031600E" w:rsidRPr="001F4C7D">
              <w:t>Small Form Factor), możliwość pracy pionowo lub poziomo</w:t>
            </w:r>
          </w:p>
          <w:p w14:paraId="0F975067" w14:textId="77777777" w:rsidR="0031600E" w:rsidRPr="001F4C7D" w:rsidRDefault="0031600E" w:rsidP="0031600E">
            <w:pPr>
              <w:pStyle w:val="Default"/>
              <w:spacing w:before="60" w:after="60" w:line="276" w:lineRule="auto"/>
            </w:pPr>
            <w:r w:rsidRPr="001F4C7D">
              <w:t xml:space="preserve">Procesor: </w:t>
            </w:r>
          </w:p>
          <w:p w14:paraId="402A57E5" w14:textId="39968760" w:rsidR="0031600E" w:rsidRPr="001F4C7D" w:rsidRDefault="0031600E" w:rsidP="0031600E">
            <w:pPr>
              <w:pStyle w:val="Default"/>
              <w:spacing w:before="60" w:after="60" w:line="276" w:lineRule="auto"/>
            </w:pPr>
            <w:r w:rsidRPr="001F4C7D">
              <w:t xml:space="preserve">- </w:t>
            </w:r>
            <w:r w:rsidRPr="001F4C7D">
              <w:t>Intel Core i5 14 gen, lub inny mający minimum</w:t>
            </w:r>
            <w:r w:rsidRPr="001F4C7D">
              <w:t xml:space="preserve"> 32658 pkt wydajności </w:t>
            </w:r>
            <w:r w:rsidRPr="001F4C7D">
              <w:t>(</w:t>
            </w:r>
            <w:hyperlink r:id="rId7" w:history="1">
              <w:r w:rsidRPr="001F4C7D">
                <w:rPr>
                  <w:rStyle w:val="Hipercze"/>
                </w:rPr>
                <w:t>www.cpubenchmark.net</w:t>
              </w:r>
            </w:hyperlink>
            <w:r w:rsidRPr="001F4C7D">
              <w:t>)</w:t>
            </w:r>
            <w:r w:rsidRPr="001F4C7D">
              <w:t>;</w:t>
            </w:r>
          </w:p>
          <w:p w14:paraId="2DCCBF86" w14:textId="77777777" w:rsidR="0031600E" w:rsidRPr="001F4C7D" w:rsidRDefault="0031600E" w:rsidP="0031600E">
            <w:pPr>
              <w:pStyle w:val="Default"/>
              <w:spacing w:before="60" w:after="60" w:line="276" w:lineRule="auto"/>
            </w:pPr>
            <w:r w:rsidRPr="001F4C7D">
              <w:t>- minimalna liczba rdzeni: 14</w:t>
            </w:r>
          </w:p>
          <w:p w14:paraId="7330B8C4" w14:textId="77777777" w:rsidR="0031600E" w:rsidRPr="001F4C7D" w:rsidRDefault="0031600E" w:rsidP="0031600E">
            <w:pPr>
              <w:pStyle w:val="Default"/>
              <w:spacing w:before="60" w:after="60" w:line="276" w:lineRule="auto"/>
            </w:pPr>
            <w:r w:rsidRPr="001F4C7D">
              <w:t>- minimalna liczba wątków: 20</w:t>
            </w:r>
          </w:p>
          <w:p w14:paraId="5723AB12" w14:textId="77777777" w:rsidR="0031600E" w:rsidRPr="001F4C7D" w:rsidRDefault="0031600E" w:rsidP="0031600E">
            <w:pPr>
              <w:pStyle w:val="Default"/>
              <w:spacing w:before="60" w:after="60" w:line="276" w:lineRule="auto"/>
            </w:pPr>
            <w:r w:rsidRPr="001F4C7D">
              <w:t xml:space="preserve">- </w:t>
            </w:r>
            <w:r w:rsidRPr="001F4C7D">
              <w:t>Obsługa instrukcji 64-bit</w:t>
            </w:r>
          </w:p>
          <w:p w14:paraId="7C7E91E3" w14:textId="77777777" w:rsidR="0031600E" w:rsidRPr="001F4C7D" w:rsidRDefault="0031600E" w:rsidP="0031600E">
            <w:pPr>
              <w:pStyle w:val="Default"/>
              <w:spacing w:before="60" w:after="60" w:line="276" w:lineRule="auto"/>
            </w:pPr>
            <w:r w:rsidRPr="001F4C7D">
              <w:t xml:space="preserve">- </w:t>
            </w:r>
            <w:r w:rsidRPr="001F4C7D">
              <w:t>Liczba zainstalowanych procesorów</w:t>
            </w:r>
            <w:r w:rsidRPr="001F4C7D">
              <w:t>: 1</w:t>
            </w:r>
          </w:p>
          <w:p w14:paraId="62C487E0" w14:textId="77777777" w:rsidR="0031600E" w:rsidRPr="001F4C7D" w:rsidRDefault="0031600E" w:rsidP="0031600E">
            <w:pPr>
              <w:pStyle w:val="Default"/>
              <w:spacing w:before="60" w:after="60" w:line="276" w:lineRule="auto"/>
            </w:pPr>
            <w:r w:rsidRPr="001F4C7D">
              <w:t xml:space="preserve">- </w:t>
            </w:r>
            <w:r w:rsidRPr="001F4C7D">
              <w:t>Maksymalna liczba obsługiwanych</w:t>
            </w:r>
            <w:r w:rsidRPr="001F4C7D">
              <w:t xml:space="preserve"> </w:t>
            </w:r>
            <w:r w:rsidRPr="001F4C7D">
              <w:t>procesorów</w:t>
            </w:r>
            <w:r w:rsidRPr="001F4C7D">
              <w:t>: 1</w:t>
            </w:r>
          </w:p>
          <w:p w14:paraId="4DA3681A" w14:textId="77777777" w:rsidR="0031600E" w:rsidRPr="001F4C7D" w:rsidRDefault="0031600E" w:rsidP="0031600E">
            <w:pPr>
              <w:pStyle w:val="Default"/>
              <w:spacing w:before="60" w:after="60" w:line="276" w:lineRule="auto"/>
            </w:pPr>
            <w:r w:rsidRPr="001F4C7D">
              <w:t>Płyta główna:</w:t>
            </w:r>
          </w:p>
          <w:p w14:paraId="234BA4B8" w14:textId="77777777" w:rsidR="0031600E" w:rsidRPr="001F4C7D" w:rsidRDefault="0031600E" w:rsidP="0031600E">
            <w:pPr>
              <w:pStyle w:val="Default"/>
              <w:spacing w:before="60" w:after="60" w:line="276" w:lineRule="auto"/>
            </w:pPr>
            <w:r w:rsidRPr="001F4C7D">
              <w:t xml:space="preserve">- </w:t>
            </w:r>
            <w:r w:rsidRPr="001F4C7D">
              <w:t>Chipset</w:t>
            </w:r>
            <w:r w:rsidRPr="001F4C7D">
              <w:t>: zgodny z procesorem</w:t>
            </w:r>
          </w:p>
          <w:p w14:paraId="716D0AF7" w14:textId="77777777" w:rsidR="0031600E" w:rsidRDefault="0031600E" w:rsidP="0031600E">
            <w:pPr>
              <w:pStyle w:val="Default"/>
              <w:spacing w:before="60" w:after="60" w:line="276" w:lineRule="auto"/>
            </w:pPr>
            <w:r w:rsidRPr="001F4C7D">
              <w:t xml:space="preserve">- </w:t>
            </w:r>
            <w:r w:rsidRPr="001F4C7D">
              <w:t>Gniazdo procesora</w:t>
            </w:r>
            <w:r w:rsidRPr="001F4C7D">
              <w:t xml:space="preserve">: </w:t>
            </w:r>
            <w:r w:rsidRPr="001F4C7D">
              <w:t>LGA 1700 lub inne zgodne z procesorem</w:t>
            </w:r>
          </w:p>
          <w:p w14:paraId="65D74F3A" w14:textId="77777777" w:rsidR="001F4C7D" w:rsidRDefault="001F4C7D" w:rsidP="001F4C7D">
            <w:pPr>
              <w:pStyle w:val="Default"/>
              <w:spacing w:before="60" w:after="60" w:line="276" w:lineRule="auto"/>
            </w:pPr>
            <w:r>
              <w:t>Złącza płyty głównej:</w:t>
            </w:r>
          </w:p>
          <w:p w14:paraId="10075391" w14:textId="77777777" w:rsidR="001F4C7D" w:rsidRDefault="001F4C7D" w:rsidP="001F4C7D">
            <w:pPr>
              <w:pStyle w:val="Default"/>
              <w:spacing w:before="60" w:after="60" w:line="276" w:lineRule="auto"/>
            </w:pPr>
            <w:r>
              <w:t>- Liczba złączy PCI Express 16x: min. 1</w:t>
            </w:r>
          </w:p>
          <w:p w14:paraId="041D9FF2" w14:textId="77777777" w:rsidR="001F4C7D" w:rsidRDefault="001F4C7D" w:rsidP="001F4C7D">
            <w:pPr>
              <w:pStyle w:val="Default"/>
              <w:spacing w:before="60" w:after="60" w:line="276" w:lineRule="auto"/>
            </w:pPr>
            <w:r>
              <w:t>- Liczba wolnych złączy PCI Express 16x: min. 1</w:t>
            </w:r>
          </w:p>
          <w:p w14:paraId="4B506248" w14:textId="7AE103BF" w:rsidR="001F4C7D" w:rsidRPr="001F4C7D" w:rsidRDefault="001F4C7D" w:rsidP="0031600E">
            <w:pPr>
              <w:pStyle w:val="Default"/>
              <w:spacing w:before="60" w:after="60" w:line="276" w:lineRule="auto"/>
            </w:pPr>
            <w:r>
              <w:t>- Liczba złączy SATA: min. 2</w:t>
            </w:r>
          </w:p>
          <w:p w14:paraId="60A6C4FA" w14:textId="77777777" w:rsidR="0031600E" w:rsidRPr="001F4C7D" w:rsidRDefault="0031600E" w:rsidP="0031600E">
            <w:pPr>
              <w:pStyle w:val="Default"/>
              <w:spacing w:before="60" w:after="60" w:line="276" w:lineRule="auto"/>
            </w:pPr>
            <w:r w:rsidRPr="001F4C7D">
              <w:t>Pamięć:</w:t>
            </w:r>
          </w:p>
          <w:p w14:paraId="05E7C87E" w14:textId="212EEB0C" w:rsidR="0031600E" w:rsidRPr="001F4C7D" w:rsidRDefault="0031600E" w:rsidP="0031600E">
            <w:pPr>
              <w:pStyle w:val="Default"/>
              <w:spacing w:before="60" w:after="60" w:line="276" w:lineRule="auto"/>
            </w:pPr>
            <w:r w:rsidRPr="001F4C7D">
              <w:t xml:space="preserve">- ilość pamięci [GB]: </w:t>
            </w:r>
            <w:r w:rsidR="00AA0A7A" w:rsidRPr="001F4C7D">
              <w:t xml:space="preserve">min. </w:t>
            </w:r>
            <w:r w:rsidRPr="001F4C7D">
              <w:t>16</w:t>
            </w:r>
            <w:r w:rsidR="00AA0A7A" w:rsidRPr="001F4C7D">
              <w:t>, max. 64</w:t>
            </w:r>
          </w:p>
          <w:p w14:paraId="2A9C3B9B" w14:textId="77777777" w:rsidR="0031600E" w:rsidRPr="001F4C7D" w:rsidRDefault="0031600E" w:rsidP="0031600E">
            <w:pPr>
              <w:pStyle w:val="Default"/>
              <w:spacing w:before="60" w:after="60" w:line="276" w:lineRule="auto"/>
            </w:pPr>
            <w:r w:rsidRPr="001F4C7D">
              <w:t>- format pamięci: DIMM</w:t>
            </w:r>
          </w:p>
          <w:p w14:paraId="1FFBDFA9" w14:textId="77777777" w:rsidR="0031600E" w:rsidRPr="001F4C7D" w:rsidRDefault="0031600E" w:rsidP="0031600E">
            <w:pPr>
              <w:pStyle w:val="Default"/>
              <w:spacing w:before="60" w:after="60" w:line="276" w:lineRule="auto"/>
            </w:pPr>
            <w:r w:rsidRPr="001F4C7D">
              <w:t>- typ pamięci: DDR5</w:t>
            </w:r>
          </w:p>
          <w:p w14:paraId="5E77287F" w14:textId="2F9C3277" w:rsidR="00AA0A7A" w:rsidRPr="001F4C7D" w:rsidRDefault="00AA0A7A" w:rsidP="0031600E">
            <w:pPr>
              <w:pStyle w:val="Default"/>
              <w:spacing w:before="60" w:after="60" w:line="276" w:lineRule="auto"/>
            </w:pPr>
            <w:r w:rsidRPr="001F4C7D">
              <w:t xml:space="preserve">- </w:t>
            </w:r>
            <w:r w:rsidRPr="001F4C7D">
              <w:t>Taktowanie pamięci [MHz</w:t>
            </w:r>
            <w:r w:rsidRPr="001F4C7D">
              <w:t>] – 4800</w:t>
            </w:r>
          </w:p>
          <w:p w14:paraId="3C65EA03" w14:textId="77777777" w:rsidR="00AA0A7A" w:rsidRPr="001F4C7D" w:rsidRDefault="00AA0A7A" w:rsidP="0031600E">
            <w:pPr>
              <w:pStyle w:val="Default"/>
              <w:spacing w:before="60" w:after="60" w:line="276" w:lineRule="auto"/>
            </w:pPr>
            <w:r w:rsidRPr="001F4C7D">
              <w:t>- liczba banków pamięci: 2</w:t>
            </w:r>
          </w:p>
          <w:p w14:paraId="4B7F4EE4" w14:textId="77777777" w:rsidR="00AA0A7A" w:rsidRPr="001F4C7D" w:rsidRDefault="00AA0A7A" w:rsidP="0031600E">
            <w:pPr>
              <w:pStyle w:val="Default"/>
              <w:spacing w:before="60" w:after="60" w:line="276" w:lineRule="auto"/>
            </w:pPr>
            <w:r w:rsidRPr="001F4C7D">
              <w:t>- liczba wolnych banków pamięci: 1</w:t>
            </w:r>
          </w:p>
          <w:p w14:paraId="33FF829B" w14:textId="4D3C2F43" w:rsidR="00AA0A7A" w:rsidRPr="001F4C7D" w:rsidRDefault="00AA0A7A" w:rsidP="0031600E">
            <w:pPr>
              <w:pStyle w:val="Default"/>
              <w:spacing w:before="60" w:after="60" w:line="276" w:lineRule="auto"/>
            </w:pPr>
            <w:r w:rsidRPr="001F4C7D">
              <w:t>Dysk twardy (1 szt.):</w:t>
            </w:r>
          </w:p>
          <w:p w14:paraId="6E502AB6" w14:textId="77777777" w:rsidR="00AA0A7A" w:rsidRPr="001F4C7D" w:rsidRDefault="00AA0A7A" w:rsidP="0031600E">
            <w:pPr>
              <w:pStyle w:val="Default"/>
              <w:spacing w:before="60" w:after="60" w:line="276" w:lineRule="auto"/>
            </w:pPr>
            <w:r w:rsidRPr="001F4C7D">
              <w:t>- typ dysku: SSD</w:t>
            </w:r>
          </w:p>
          <w:p w14:paraId="751B61BE" w14:textId="77777777" w:rsidR="00AA0A7A" w:rsidRPr="001F4C7D" w:rsidRDefault="00AA0A7A" w:rsidP="0031600E">
            <w:pPr>
              <w:pStyle w:val="Default"/>
              <w:spacing w:before="60" w:after="60" w:line="276" w:lineRule="auto"/>
            </w:pPr>
            <w:r w:rsidRPr="001F4C7D">
              <w:t>- kontroler: PCIe</w:t>
            </w:r>
          </w:p>
          <w:p w14:paraId="62E14877" w14:textId="77777777" w:rsidR="00AA0A7A" w:rsidRPr="001F4C7D" w:rsidRDefault="00AA0A7A" w:rsidP="0031600E">
            <w:pPr>
              <w:pStyle w:val="Default"/>
              <w:spacing w:before="60" w:after="60" w:line="276" w:lineRule="auto"/>
            </w:pPr>
            <w:r w:rsidRPr="001F4C7D">
              <w:t>- pojemność: min. 256 GB</w:t>
            </w:r>
          </w:p>
          <w:p w14:paraId="3D655C23" w14:textId="03B49078" w:rsidR="00AA0A7A" w:rsidRPr="001F4C7D" w:rsidRDefault="00AA0A7A" w:rsidP="0031600E">
            <w:pPr>
              <w:pStyle w:val="Default"/>
              <w:spacing w:before="60" w:after="60" w:line="276" w:lineRule="auto"/>
            </w:pPr>
            <w:r w:rsidRPr="001F4C7D">
              <w:t>Karta graficzna (1 szt.):</w:t>
            </w:r>
          </w:p>
          <w:p w14:paraId="2E2B4433" w14:textId="77777777" w:rsidR="00AA0A7A" w:rsidRPr="001F4C7D" w:rsidRDefault="00AA0A7A" w:rsidP="0031600E">
            <w:pPr>
              <w:pStyle w:val="Default"/>
              <w:spacing w:before="60" w:after="60" w:line="276" w:lineRule="auto"/>
            </w:pPr>
            <w:r w:rsidRPr="001F4C7D">
              <w:t xml:space="preserve">- </w:t>
            </w:r>
            <w:r w:rsidRPr="001F4C7D">
              <w:t>Zainstalowana zintegrowana karta graficzna</w:t>
            </w:r>
            <w:r w:rsidRPr="001F4C7D">
              <w:t>: TAK</w:t>
            </w:r>
          </w:p>
          <w:p w14:paraId="43B34DBC" w14:textId="77777777" w:rsidR="00AA0A7A" w:rsidRPr="001F4C7D" w:rsidRDefault="00AA0A7A" w:rsidP="0031600E">
            <w:pPr>
              <w:pStyle w:val="Default"/>
              <w:spacing w:before="60" w:after="60" w:line="276" w:lineRule="auto"/>
            </w:pPr>
            <w:r w:rsidRPr="001F4C7D">
              <w:t xml:space="preserve">- </w:t>
            </w:r>
            <w:r w:rsidRPr="001F4C7D">
              <w:t>Model zintegrowanej karty graficznej</w:t>
            </w:r>
            <w:r w:rsidRPr="001F4C7D">
              <w:t xml:space="preserve">: </w:t>
            </w:r>
            <w:r w:rsidRPr="001F4C7D">
              <w:t>Intel UHD 770 lub inny zgodny z chipsetem</w:t>
            </w:r>
          </w:p>
          <w:p w14:paraId="6A42E81F" w14:textId="77777777" w:rsidR="00AA0A7A" w:rsidRPr="001F4C7D" w:rsidRDefault="00AA0A7A" w:rsidP="0031600E">
            <w:pPr>
              <w:pStyle w:val="Default"/>
              <w:spacing w:before="60" w:after="60" w:line="276" w:lineRule="auto"/>
            </w:pPr>
            <w:r w:rsidRPr="001F4C7D">
              <w:t>- pamięć współdzielona: TAK</w:t>
            </w:r>
          </w:p>
          <w:p w14:paraId="4B306736" w14:textId="77777777" w:rsidR="00AA0A7A" w:rsidRPr="001F4C7D" w:rsidRDefault="0048511A" w:rsidP="0031600E">
            <w:pPr>
              <w:pStyle w:val="Default"/>
              <w:spacing w:before="60" w:after="60" w:line="276" w:lineRule="auto"/>
            </w:pPr>
            <w:r w:rsidRPr="001F4C7D">
              <w:t>- obsługa pamięci RAM DDR5: TAK</w:t>
            </w:r>
          </w:p>
          <w:p w14:paraId="6D6CB243" w14:textId="77777777" w:rsidR="0048511A" w:rsidRPr="001F4C7D" w:rsidRDefault="0048511A" w:rsidP="0031600E">
            <w:pPr>
              <w:pStyle w:val="Default"/>
              <w:spacing w:before="60" w:after="60" w:line="276" w:lineRule="auto"/>
            </w:pPr>
            <w:r w:rsidRPr="001F4C7D">
              <w:t>Zatoki:</w:t>
            </w:r>
          </w:p>
          <w:p w14:paraId="5F7A05CF" w14:textId="77777777" w:rsidR="00574C00" w:rsidRPr="001F4C7D" w:rsidRDefault="00574C00" w:rsidP="00574C00">
            <w:pPr>
              <w:pStyle w:val="Default"/>
              <w:spacing w:before="60" w:after="60" w:line="276" w:lineRule="auto"/>
            </w:pPr>
            <w:r w:rsidRPr="001F4C7D">
              <w:lastRenderedPageBreak/>
              <w:t xml:space="preserve">- </w:t>
            </w:r>
            <w:r w:rsidRPr="001F4C7D">
              <w:t>Liczba zatok 3,5 cala (wewnętrznych</w:t>
            </w:r>
            <w:r w:rsidRPr="001F4C7D">
              <w:t>): 1</w:t>
            </w:r>
          </w:p>
          <w:p w14:paraId="6CD0674E" w14:textId="77777777" w:rsidR="00574C00" w:rsidRPr="001F4C7D" w:rsidRDefault="00574C00" w:rsidP="00574C00">
            <w:pPr>
              <w:pStyle w:val="Default"/>
              <w:spacing w:before="60" w:after="60" w:line="276" w:lineRule="auto"/>
            </w:pPr>
            <w:r w:rsidRPr="001F4C7D">
              <w:t xml:space="preserve">- </w:t>
            </w:r>
            <w:r w:rsidRPr="001F4C7D">
              <w:t>Liczba wolnych zatok 3,5 cala</w:t>
            </w:r>
            <w:r w:rsidRPr="001F4C7D">
              <w:t xml:space="preserve"> </w:t>
            </w:r>
            <w:r w:rsidRPr="001F4C7D">
              <w:t>(wewnętrznych</w:t>
            </w:r>
            <w:r w:rsidRPr="001F4C7D">
              <w:t>): 1</w:t>
            </w:r>
          </w:p>
          <w:p w14:paraId="7413C835" w14:textId="77777777" w:rsidR="00574C00" w:rsidRPr="001F4C7D" w:rsidRDefault="00574C00" w:rsidP="00574C00">
            <w:pPr>
              <w:pStyle w:val="Default"/>
              <w:spacing w:before="60" w:after="60" w:line="276" w:lineRule="auto"/>
            </w:pPr>
            <w:r w:rsidRPr="001F4C7D">
              <w:t>Napęd:</w:t>
            </w:r>
          </w:p>
          <w:p w14:paraId="17485288" w14:textId="40E19AAD" w:rsidR="00574C00" w:rsidRPr="001F4C7D" w:rsidRDefault="00574C00" w:rsidP="00574C00">
            <w:pPr>
              <w:pStyle w:val="Default"/>
              <w:spacing w:before="60" w:after="60" w:line="276" w:lineRule="auto"/>
            </w:pPr>
            <w:r w:rsidRPr="001F4C7D">
              <w:t xml:space="preserve">- optyczny </w:t>
            </w:r>
            <w:r w:rsidRPr="001F4C7D">
              <w:t>DVD+/-RW</w:t>
            </w:r>
          </w:p>
          <w:p w14:paraId="09957DB1" w14:textId="6715BB28" w:rsidR="00574C00" w:rsidRPr="001F4C7D" w:rsidRDefault="00574C00" w:rsidP="00574C00">
            <w:pPr>
              <w:pStyle w:val="Default"/>
              <w:spacing w:before="60" w:after="60" w:line="276" w:lineRule="auto"/>
            </w:pPr>
            <w:r w:rsidRPr="001F4C7D">
              <w:t>Multimedia:</w:t>
            </w:r>
          </w:p>
          <w:p w14:paraId="47B9D9E1" w14:textId="55DE9F10" w:rsidR="00574C00" w:rsidRPr="001F4C7D" w:rsidRDefault="00574C00" w:rsidP="00574C00">
            <w:pPr>
              <w:pStyle w:val="Default"/>
              <w:spacing w:before="60" w:after="60" w:line="276" w:lineRule="auto"/>
            </w:pPr>
            <w:r w:rsidRPr="001F4C7D">
              <w:t>- karta dźwiękowa zintegrowana</w:t>
            </w:r>
          </w:p>
          <w:p w14:paraId="46156256" w14:textId="6B9F1D2B" w:rsidR="00574C00" w:rsidRPr="001F4C7D" w:rsidRDefault="00574C00" w:rsidP="00574C00">
            <w:pPr>
              <w:pStyle w:val="Default"/>
              <w:spacing w:before="60" w:after="60" w:line="276" w:lineRule="auto"/>
            </w:pPr>
            <w:r w:rsidRPr="001F4C7D">
              <w:t>- HD Audio: TAK</w:t>
            </w:r>
          </w:p>
          <w:p w14:paraId="0E8AA7C9" w14:textId="77777777" w:rsidR="00574C00" w:rsidRPr="001F4C7D" w:rsidRDefault="00574C00" w:rsidP="00574C00">
            <w:pPr>
              <w:pStyle w:val="Default"/>
              <w:spacing w:before="60" w:after="60" w:line="276" w:lineRule="auto"/>
            </w:pPr>
            <w:r w:rsidRPr="001F4C7D">
              <w:t>Komunikacja:</w:t>
            </w:r>
          </w:p>
          <w:p w14:paraId="48A545F0" w14:textId="77ACEFBF" w:rsidR="00574C00" w:rsidRPr="001F4C7D" w:rsidRDefault="00574C00" w:rsidP="00574C00">
            <w:pPr>
              <w:pStyle w:val="Default"/>
              <w:spacing w:before="60" w:after="60" w:line="276" w:lineRule="auto"/>
            </w:pPr>
            <w:r w:rsidRPr="001F4C7D">
              <w:t xml:space="preserve">- </w:t>
            </w:r>
            <w:r w:rsidRPr="001F4C7D">
              <w:t>Liczba kart sieciowych</w:t>
            </w:r>
            <w:r w:rsidRPr="001F4C7D">
              <w:t>: 1</w:t>
            </w:r>
          </w:p>
          <w:p w14:paraId="6BAC44AB" w14:textId="10126C0F" w:rsidR="00574C00" w:rsidRPr="001F4C7D" w:rsidRDefault="00574C00" w:rsidP="00574C00">
            <w:pPr>
              <w:pStyle w:val="Default"/>
              <w:spacing w:before="60" w:after="60" w:line="276" w:lineRule="auto"/>
            </w:pPr>
            <w:r w:rsidRPr="001F4C7D">
              <w:t xml:space="preserve">- </w:t>
            </w:r>
            <w:r w:rsidRPr="001F4C7D">
              <w:t>Standard karty sieciowej</w:t>
            </w:r>
            <w:r w:rsidRPr="001F4C7D">
              <w:t>: 10/100/1000</w:t>
            </w:r>
          </w:p>
          <w:p w14:paraId="5E624BAF" w14:textId="32B78654" w:rsidR="00574C00" w:rsidRPr="001F4C7D" w:rsidRDefault="00574C00" w:rsidP="00574C00">
            <w:pPr>
              <w:pStyle w:val="Default"/>
              <w:spacing w:before="60" w:after="60" w:line="276" w:lineRule="auto"/>
            </w:pPr>
            <w:r w:rsidRPr="001F4C7D">
              <w:t xml:space="preserve">- </w:t>
            </w:r>
            <w:r w:rsidRPr="001F4C7D">
              <w:t>Typ karty sieciowej</w:t>
            </w:r>
            <w:r w:rsidRPr="001F4C7D">
              <w:t>: zintegrowana</w:t>
            </w:r>
          </w:p>
          <w:p w14:paraId="45A9252C" w14:textId="1F3081A9" w:rsidR="00574C00" w:rsidRPr="001F4C7D" w:rsidRDefault="00574C00" w:rsidP="00574C00">
            <w:pPr>
              <w:pStyle w:val="Default"/>
              <w:spacing w:before="60" w:after="60" w:line="276" w:lineRule="auto"/>
            </w:pPr>
            <w:r w:rsidRPr="001F4C7D">
              <w:t>Moduł łączności bezprzewodowej</w:t>
            </w:r>
            <w:r w:rsidRPr="001F4C7D">
              <w:t>: TAK</w:t>
            </w:r>
          </w:p>
          <w:p w14:paraId="3BC1BAB5" w14:textId="77777777" w:rsidR="00574C00" w:rsidRPr="001F4C7D" w:rsidRDefault="00574C00" w:rsidP="00574C00">
            <w:pPr>
              <w:pStyle w:val="Default"/>
              <w:spacing w:before="60" w:after="60" w:line="276" w:lineRule="auto"/>
            </w:pPr>
            <w:r w:rsidRPr="001F4C7D">
              <w:t>Złącza z tyłu obudowy:</w:t>
            </w:r>
          </w:p>
          <w:p w14:paraId="1E49CA48" w14:textId="4474A3CB" w:rsidR="00574C00" w:rsidRPr="001F4C7D" w:rsidRDefault="00574C00" w:rsidP="00574C00">
            <w:pPr>
              <w:pStyle w:val="Default"/>
              <w:spacing w:before="60" w:after="60" w:line="276" w:lineRule="auto"/>
            </w:pPr>
            <w:r w:rsidRPr="001F4C7D">
              <w:t xml:space="preserve">- </w:t>
            </w:r>
            <w:r w:rsidRPr="001F4C7D">
              <w:t>Łączna liczba portów USB z tyłu</w:t>
            </w:r>
            <w:r w:rsidRPr="001F4C7D">
              <w:t>: min. 4</w:t>
            </w:r>
          </w:p>
          <w:p w14:paraId="5A566095" w14:textId="0C557FD1" w:rsidR="00574C00" w:rsidRPr="001F4C7D" w:rsidRDefault="00574C00" w:rsidP="00574C00">
            <w:pPr>
              <w:pStyle w:val="Default"/>
              <w:spacing w:before="60" w:after="60" w:line="276" w:lineRule="auto"/>
            </w:pPr>
            <w:r w:rsidRPr="001F4C7D">
              <w:t xml:space="preserve">- </w:t>
            </w:r>
            <w:r w:rsidRPr="001F4C7D">
              <w:t>DisplayPort z tyłu</w:t>
            </w:r>
            <w:r w:rsidRPr="001F4C7D">
              <w:t>: TAK</w:t>
            </w:r>
          </w:p>
          <w:p w14:paraId="5D2FFA78" w14:textId="3950F7D3" w:rsidR="00574C00" w:rsidRPr="001F4C7D" w:rsidRDefault="00574C00" w:rsidP="00574C00">
            <w:pPr>
              <w:pStyle w:val="Default"/>
              <w:spacing w:before="60" w:after="60" w:line="276" w:lineRule="auto"/>
            </w:pPr>
            <w:r w:rsidRPr="001F4C7D">
              <w:t xml:space="preserve">- </w:t>
            </w:r>
            <w:r w:rsidRPr="001F4C7D">
              <w:t>Liczba portów DisplayPort</w:t>
            </w:r>
            <w:r w:rsidRPr="001F4C7D">
              <w:t>: min. 1</w:t>
            </w:r>
          </w:p>
          <w:p w14:paraId="3A1FF358" w14:textId="313BD310" w:rsidR="00574C00" w:rsidRPr="001F4C7D" w:rsidRDefault="00574C00" w:rsidP="00574C00">
            <w:pPr>
              <w:pStyle w:val="Default"/>
              <w:spacing w:before="60" w:after="60" w:line="276" w:lineRule="auto"/>
            </w:pPr>
            <w:r w:rsidRPr="001F4C7D">
              <w:t xml:space="preserve">- </w:t>
            </w:r>
            <w:r w:rsidRPr="001F4C7D">
              <w:t>VGA</w:t>
            </w:r>
            <w:r w:rsidRPr="001F4C7D">
              <w:t>: opcjonalnie</w:t>
            </w:r>
          </w:p>
          <w:p w14:paraId="44A288A0" w14:textId="19087D0E" w:rsidR="00574C00" w:rsidRPr="001F4C7D" w:rsidRDefault="00574C00" w:rsidP="00574C00">
            <w:pPr>
              <w:pStyle w:val="Default"/>
              <w:spacing w:before="60" w:after="60" w:line="276" w:lineRule="auto"/>
            </w:pPr>
            <w:r w:rsidRPr="001F4C7D">
              <w:t xml:space="preserve">- </w:t>
            </w:r>
            <w:r w:rsidRPr="001F4C7D">
              <w:t>HDMI</w:t>
            </w:r>
            <w:r w:rsidRPr="001F4C7D">
              <w:t>: TAK</w:t>
            </w:r>
          </w:p>
          <w:p w14:paraId="25F5C841" w14:textId="3E1C6F6C" w:rsidR="00574C00" w:rsidRPr="001F4C7D" w:rsidRDefault="00574C00" w:rsidP="00574C00">
            <w:pPr>
              <w:pStyle w:val="Default"/>
              <w:spacing w:before="60" w:after="60" w:line="276" w:lineRule="auto"/>
            </w:pPr>
            <w:r w:rsidRPr="001F4C7D">
              <w:t xml:space="preserve">- </w:t>
            </w:r>
            <w:r w:rsidRPr="001F4C7D">
              <w:t>Liczba portów HDMI</w:t>
            </w:r>
            <w:r w:rsidRPr="001F4C7D">
              <w:t>: min. 1</w:t>
            </w:r>
          </w:p>
          <w:p w14:paraId="0A28A6B4" w14:textId="7AEC6F4D" w:rsidR="00574C00" w:rsidRPr="001F4C7D" w:rsidRDefault="00574C00" w:rsidP="00574C00">
            <w:pPr>
              <w:pStyle w:val="Default"/>
              <w:spacing w:before="60" w:after="60" w:line="276" w:lineRule="auto"/>
            </w:pPr>
            <w:r w:rsidRPr="001F4C7D">
              <w:t xml:space="preserve">- </w:t>
            </w:r>
            <w:r w:rsidRPr="001F4C7D">
              <w:t>Liczba portów LAN z tyłu</w:t>
            </w:r>
            <w:r w:rsidR="00AC603F" w:rsidRPr="001F4C7D">
              <w:t>: 1</w:t>
            </w:r>
          </w:p>
          <w:p w14:paraId="0513E7EC" w14:textId="15661CDD" w:rsidR="00574C00" w:rsidRDefault="00AC603F" w:rsidP="00574C00">
            <w:pPr>
              <w:pStyle w:val="Default"/>
              <w:spacing w:before="60" w:after="60" w:line="276" w:lineRule="auto"/>
            </w:pPr>
            <w:r w:rsidRPr="001F4C7D">
              <w:t xml:space="preserve">- </w:t>
            </w:r>
            <w:r w:rsidR="00574C00" w:rsidRPr="001F4C7D">
              <w:t>Wyjście audio z tyłu</w:t>
            </w:r>
            <w:r w:rsidRPr="001F4C7D">
              <w:t>: opcjonalnie</w:t>
            </w:r>
          </w:p>
          <w:p w14:paraId="73AE7B66" w14:textId="77777777" w:rsidR="001F4C7D" w:rsidRDefault="001F4C7D" w:rsidP="001F4C7D">
            <w:pPr>
              <w:pStyle w:val="Default"/>
              <w:spacing w:before="60" w:after="60" w:line="276" w:lineRule="auto"/>
            </w:pPr>
            <w:r>
              <w:t>Złącza z przodu lub z boku obudowy:</w:t>
            </w:r>
          </w:p>
          <w:p w14:paraId="47A598FC" w14:textId="50143958" w:rsidR="001F4C7D" w:rsidRDefault="001F4C7D" w:rsidP="001F4C7D">
            <w:pPr>
              <w:pStyle w:val="Default"/>
              <w:spacing w:before="60" w:after="60" w:line="276" w:lineRule="auto"/>
            </w:pPr>
            <w:r>
              <w:t xml:space="preserve">- </w:t>
            </w:r>
            <w:r>
              <w:t>Łączna liczba portów USB z przodu</w:t>
            </w:r>
            <w:r>
              <w:t>: min. 2</w:t>
            </w:r>
          </w:p>
          <w:p w14:paraId="7D79B284" w14:textId="77777777" w:rsidR="00975A67" w:rsidRDefault="001F4C7D" w:rsidP="00975A67">
            <w:pPr>
              <w:pStyle w:val="Default"/>
              <w:spacing w:before="60" w:after="60" w:line="276" w:lineRule="auto"/>
            </w:pPr>
            <w:r>
              <w:t xml:space="preserve">- </w:t>
            </w:r>
            <w:r w:rsidRPr="00975A67">
              <w:t>Liczba wyjść audio z przodu</w:t>
            </w:r>
            <w:r w:rsidRPr="00975A67">
              <w:t>: 1 combo</w:t>
            </w:r>
          </w:p>
          <w:p w14:paraId="689258EF" w14:textId="77777777" w:rsidR="00975A67" w:rsidRDefault="00975A67" w:rsidP="00975A67">
            <w:pPr>
              <w:pStyle w:val="Default"/>
              <w:spacing w:before="60" w:after="60" w:line="276" w:lineRule="auto"/>
            </w:pPr>
            <w:r w:rsidRPr="00975A67">
              <w:t>System operacyjny: Microsoft Windows 11 Pro lub równoważny</w:t>
            </w:r>
            <w:r>
              <w:t xml:space="preserve"> </w:t>
            </w:r>
          </w:p>
          <w:p w14:paraId="66A2DF1A" w14:textId="516AB3F9" w:rsidR="00975A67" w:rsidRDefault="00975A67" w:rsidP="00975A67">
            <w:pPr>
              <w:pStyle w:val="Default"/>
              <w:spacing w:before="60" w:after="60" w:line="276" w:lineRule="auto"/>
              <w:rPr>
                <w:color w:val="FF0000"/>
              </w:rPr>
            </w:pPr>
            <w:r w:rsidRPr="00975A67">
              <w:rPr>
                <w:color w:val="FF0000"/>
              </w:rPr>
              <w:t>Oferowany pakiet oprogramowania Windows 11 (lub równoważny ) ma być zainstalowany na dostarczanym sprzęcie i aktywowany odpowiednim kluczem produktu przed wykonaniem dostawy</w:t>
            </w:r>
          </w:p>
          <w:p w14:paraId="58A69184" w14:textId="77777777" w:rsidR="00975A67" w:rsidRDefault="00975A67" w:rsidP="00975A67">
            <w:pPr>
              <w:pStyle w:val="Default"/>
              <w:spacing w:before="60" w:after="60" w:line="276" w:lineRule="auto"/>
            </w:pPr>
            <w:r>
              <w:t>Bezpieczeństwo:</w:t>
            </w:r>
          </w:p>
          <w:p w14:paraId="084E7C66" w14:textId="0AA27A4E" w:rsidR="00975A67" w:rsidRDefault="00975A67" w:rsidP="00975A67">
            <w:pPr>
              <w:pStyle w:val="Default"/>
              <w:spacing w:before="60" w:after="60" w:line="276" w:lineRule="auto"/>
            </w:pPr>
            <w:r>
              <w:t xml:space="preserve">- </w:t>
            </w:r>
            <w:r>
              <w:t>Układ szyfrowania TPM 2.0</w:t>
            </w:r>
            <w:r>
              <w:t>: TAK</w:t>
            </w:r>
          </w:p>
          <w:p w14:paraId="0C8B1FE9" w14:textId="7AB9AF9B" w:rsidR="00975A67" w:rsidRDefault="00975A67" w:rsidP="00975A67">
            <w:pPr>
              <w:pStyle w:val="Default"/>
              <w:spacing w:before="60" w:after="60" w:line="276" w:lineRule="auto"/>
            </w:pPr>
            <w:r>
              <w:t xml:space="preserve">- </w:t>
            </w:r>
            <w:r>
              <w:t>Złącze Kensington lub inny system zabezpieczenia fizycznego</w:t>
            </w:r>
            <w:r>
              <w:t>: TAK</w:t>
            </w:r>
          </w:p>
          <w:p w14:paraId="1B3796B3" w14:textId="77777777" w:rsidR="00975A67" w:rsidRDefault="00975A67" w:rsidP="00975A67">
            <w:pPr>
              <w:pStyle w:val="Default"/>
              <w:spacing w:before="60" w:after="60" w:line="276" w:lineRule="auto"/>
            </w:pPr>
            <w:r>
              <w:t>Zasilanie:</w:t>
            </w:r>
          </w:p>
          <w:p w14:paraId="1EEE2811" w14:textId="304E5783" w:rsidR="00975A67" w:rsidRDefault="00975A67" w:rsidP="00975A67">
            <w:pPr>
              <w:pStyle w:val="Default"/>
              <w:spacing w:before="60" w:after="60" w:line="276" w:lineRule="auto"/>
            </w:pPr>
            <w:r>
              <w:t xml:space="preserve">- </w:t>
            </w:r>
            <w:r>
              <w:t>Certyfikat</w:t>
            </w:r>
            <w:r>
              <w:t xml:space="preserve">: </w:t>
            </w:r>
            <w:r>
              <w:t>minimum 80 Plus Bronze</w:t>
            </w:r>
          </w:p>
          <w:p w14:paraId="03907169" w14:textId="149E3AD9" w:rsidR="00975A67" w:rsidRDefault="00975A67" w:rsidP="00975A67">
            <w:pPr>
              <w:pStyle w:val="Default"/>
              <w:spacing w:before="60" w:after="60" w:line="276" w:lineRule="auto"/>
            </w:pPr>
            <w:r>
              <w:t xml:space="preserve">- </w:t>
            </w:r>
            <w:r>
              <w:t>Moc zasilacza [W]</w:t>
            </w:r>
            <w:r>
              <w:t>: min. 180</w:t>
            </w:r>
          </w:p>
          <w:p w14:paraId="75E5361E" w14:textId="2FDDFA92" w:rsidR="00975A67" w:rsidRDefault="00975A67" w:rsidP="00975A67">
            <w:pPr>
              <w:pStyle w:val="Default"/>
              <w:spacing w:before="60" w:after="60" w:line="276" w:lineRule="auto"/>
            </w:pPr>
            <w:r>
              <w:t xml:space="preserve">- </w:t>
            </w:r>
            <w:r>
              <w:t>Sprawność zasilacza [%]</w:t>
            </w:r>
            <w:r>
              <w:t>: min. 85</w:t>
            </w:r>
          </w:p>
          <w:p w14:paraId="5F20E5A6" w14:textId="77777777" w:rsidR="001E759B" w:rsidRDefault="00B56897" w:rsidP="001E759B">
            <w:pPr>
              <w:pStyle w:val="Default"/>
              <w:spacing w:before="60" w:after="60" w:line="276" w:lineRule="auto"/>
            </w:pPr>
            <w:r>
              <w:t>Gwarancja: 36 miesięcy (gwarancja producenta)</w:t>
            </w:r>
          </w:p>
          <w:p w14:paraId="1581AA0A" w14:textId="2FA55921" w:rsidR="001E759B" w:rsidRDefault="001E759B" w:rsidP="001E759B">
            <w:pPr>
              <w:pStyle w:val="Default"/>
              <w:spacing w:before="60" w:after="60" w:line="276" w:lineRule="auto"/>
            </w:pPr>
            <w:r>
              <w:t>Energy Star Qualified</w:t>
            </w:r>
            <w:r>
              <w:t>: TAK</w:t>
            </w:r>
          </w:p>
          <w:p w14:paraId="68A5B52B" w14:textId="4446FD54" w:rsidR="001E759B" w:rsidRDefault="001E759B" w:rsidP="001E759B">
            <w:pPr>
              <w:pStyle w:val="Default"/>
              <w:spacing w:before="60" w:after="60" w:line="276" w:lineRule="auto"/>
            </w:pPr>
            <w:r>
              <w:t>EPEAT Compliant</w:t>
            </w:r>
            <w:r>
              <w:t>: TAK</w:t>
            </w:r>
          </w:p>
          <w:p w14:paraId="7F56B6F0" w14:textId="33FB256E" w:rsidR="001E759B" w:rsidRDefault="001E759B" w:rsidP="001E759B">
            <w:pPr>
              <w:pStyle w:val="Default"/>
              <w:spacing w:before="60" w:after="60" w:line="276" w:lineRule="auto"/>
            </w:pPr>
            <w:r>
              <w:lastRenderedPageBreak/>
              <w:t>Znak bezpieczeństwa CE</w:t>
            </w:r>
            <w:r>
              <w:t>: TAK</w:t>
            </w:r>
          </w:p>
          <w:p w14:paraId="06E6D157" w14:textId="77C119D0" w:rsidR="001E759B" w:rsidRPr="00975A67" w:rsidRDefault="001E759B" w:rsidP="001E759B">
            <w:pPr>
              <w:pStyle w:val="Default"/>
              <w:spacing w:before="60" w:after="60" w:line="276" w:lineRule="auto"/>
            </w:pPr>
            <w:r>
              <w:t>RoHS</w:t>
            </w:r>
            <w:r>
              <w:t>: TAK</w:t>
            </w:r>
          </w:p>
          <w:p w14:paraId="542BAD70" w14:textId="77777777" w:rsidR="00574C00" w:rsidRPr="00975A67" w:rsidRDefault="00574C00" w:rsidP="00574C00">
            <w:pPr>
              <w:pStyle w:val="Default"/>
              <w:spacing w:before="60" w:after="60" w:line="276" w:lineRule="auto"/>
            </w:pPr>
            <w:r w:rsidRPr="00975A67">
              <w:t>Mysz i klawiatura w zestawie:</w:t>
            </w:r>
          </w:p>
          <w:p w14:paraId="56B909DA" w14:textId="77777777" w:rsidR="00574C00" w:rsidRPr="001F4C7D" w:rsidRDefault="00574C00" w:rsidP="00574C00">
            <w:pPr>
              <w:pStyle w:val="Default"/>
              <w:spacing w:before="60" w:after="60" w:line="276" w:lineRule="auto"/>
            </w:pPr>
            <w:r w:rsidRPr="00975A67">
              <w:t xml:space="preserve">- mysz: </w:t>
            </w:r>
            <w:r w:rsidRPr="00975A67">
              <w:t>Przewodowa</w:t>
            </w:r>
            <w:r w:rsidRPr="001F4C7D">
              <w:t xml:space="preserve"> – USB, tego samego producenta co</w:t>
            </w:r>
            <w:r w:rsidRPr="001F4C7D">
              <w:t xml:space="preserve"> </w:t>
            </w:r>
            <w:r w:rsidRPr="001F4C7D">
              <w:t>jednostka centralna</w:t>
            </w:r>
          </w:p>
          <w:p w14:paraId="1C08D616" w14:textId="587E8A89" w:rsidR="00574C00" w:rsidRPr="001F4C7D" w:rsidRDefault="00574C00" w:rsidP="00574C00">
            <w:pPr>
              <w:pStyle w:val="Default"/>
              <w:spacing w:before="60" w:after="60" w:line="276" w:lineRule="auto"/>
            </w:pPr>
            <w:r w:rsidRPr="001F4C7D">
              <w:t xml:space="preserve">- klawiatura: </w:t>
            </w:r>
            <w:r w:rsidRPr="001F4C7D">
              <w:t>Przewodowa – USB , standardowa do typowych</w:t>
            </w:r>
            <w:r w:rsidRPr="001F4C7D">
              <w:t xml:space="preserve"> </w:t>
            </w:r>
            <w:r w:rsidRPr="001F4C7D">
              <w:t>zadań biurowych, układ klawiatury QWERTY, tego</w:t>
            </w:r>
            <w:r w:rsidRPr="001F4C7D">
              <w:t xml:space="preserve"> </w:t>
            </w:r>
            <w:r w:rsidRPr="001F4C7D">
              <w:t>samego producenta co jednostka centralna</w:t>
            </w:r>
          </w:p>
        </w:tc>
      </w:tr>
      <w:tr w:rsidR="0031600E" w:rsidRPr="001F4C7D" w14:paraId="0EF81582" w14:textId="77777777" w:rsidTr="001E759B">
        <w:trPr>
          <w:trHeight w:val="324"/>
        </w:trPr>
        <w:tc>
          <w:tcPr>
            <w:tcW w:w="10004" w:type="dxa"/>
            <w:shd w:val="clear" w:color="auto" w:fill="FFFF00"/>
          </w:tcPr>
          <w:p w14:paraId="5E5DC6DC" w14:textId="77777777" w:rsidR="0031600E" w:rsidRPr="001F4C7D" w:rsidRDefault="0031600E" w:rsidP="0031600E">
            <w:pPr>
              <w:widowControl w:val="0"/>
              <w:suppressAutoHyphens/>
              <w:spacing w:before="60" w:after="60" w:line="276" w:lineRule="auto"/>
              <w:jc w:val="both"/>
              <w:rPr>
                <w:rFonts w:eastAsia="SimSun"/>
                <w:kern w:val="1"/>
                <w:lang w:eastAsia="zh-CN" w:bidi="hi-IN"/>
              </w:rPr>
            </w:pPr>
            <w:r w:rsidRPr="001F4C7D">
              <w:rPr>
                <w:rFonts w:eastAsia="SimSun"/>
                <w:kern w:val="1"/>
                <w:lang w:eastAsia="zh-CN" w:bidi="hi-IN"/>
              </w:rPr>
              <w:lastRenderedPageBreak/>
              <w:t xml:space="preserve">Wskazane w opisie przedmiotu niniejszego zamówienia odwołanie się do marek konkretnych producentów oznacza używany i sprawdzony przez Zamawiającego sprzęt czy oprogramowanie narzędziowe lub systemowe, do których dostosowane są posiadane przez Zamawiającego aplikacje oraz wymagany przez Zamawiającego standard jakościowy zamawianego sprzętu. </w:t>
            </w:r>
          </w:p>
          <w:p w14:paraId="4EA2CD53" w14:textId="77777777" w:rsidR="0031600E" w:rsidRPr="001F4C7D" w:rsidRDefault="0031600E" w:rsidP="0031600E">
            <w:pPr>
              <w:widowControl w:val="0"/>
              <w:suppressAutoHyphens/>
              <w:spacing w:before="60" w:after="60" w:line="276" w:lineRule="auto"/>
              <w:jc w:val="both"/>
              <w:rPr>
                <w:rFonts w:eastAsia="SimSun"/>
                <w:kern w:val="1"/>
                <w:lang w:eastAsia="zh-CN" w:bidi="hi-IN"/>
              </w:rPr>
            </w:pPr>
            <w:r w:rsidRPr="001F4C7D">
              <w:rPr>
                <w:rFonts w:eastAsia="SimSun"/>
                <w:kern w:val="1"/>
                <w:lang w:eastAsia="zh-CN" w:bidi="hi-IN"/>
              </w:rPr>
              <w:t xml:space="preserve">Dopuszcza się składanie ofert na sprzęt komputerowy czy oprogramowanie innych producentów, jednak o parametrach techniczno-jakościowych nie gorszych niż wskazane w opisie przedmiotu zamówienia. </w:t>
            </w:r>
          </w:p>
          <w:p w14:paraId="5492634B" w14:textId="56ABB61A" w:rsidR="0031600E" w:rsidRPr="001F4C7D" w:rsidRDefault="0031600E" w:rsidP="0031600E">
            <w:pPr>
              <w:pStyle w:val="Default"/>
              <w:spacing w:before="60" w:after="60" w:line="276" w:lineRule="auto"/>
            </w:pPr>
            <w:r w:rsidRPr="001F4C7D">
              <w:rPr>
                <w:rFonts w:eastAsia="SimSun"/>
                <w:kern w:val="1"/>
                <w:lang w:eastAsia="zh-CN" w:bidi="hi-IN"/>
              </w:rPr>
              <w:t>Ponadto współpraca oferowanych odpowiedników musi być bezproblemowa i utrzymana na poziomie nie gorszym niż współpraca produktów wymienionych w niniejszym opisie oraz nie może wymagać wprowadzania zmian do użytkowanych przez Zamawiającego aplikacji</w:t>
            </w:r>
          </w:p>
        </w:tc>
      </w:tr>
    </w:tbl>
    <w:p w14:paraId="13C5001F" w14:textId="77777777" w:rsidR="0031600E" w:rsidRPr="001F4C7D" w:rsidRDefault="0031600E" w:rsidP="00FE7839">
      <w:pPr>
        <w:spacing w:before="240" w:after="240"/>
      </w:pPr>
    </w:p>
    <w:tbl>
      <w:tblPr>
        <w:tblW w:w="1000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04"/>
      </w:tblGrid>
      <w:tr w:rsidR="00E26723" w:rsidRPr="001F4C7D" w14:paraId="3C7056EB" w14:textId="77777777" w:rsidTr="007427AB">
        <w:tc>
          <w:tcPr>
            <w:tcW w:w="10004" w:type="dxa"/>
            <w:shd w:val="clear" w:color="auto" w:fill="CCCCCC"/>
            <w:vAlign w:val="center"/>
          </w:tcPr>
          <w:p w14:paraId="42F141A6" w14:textId="417C1524" w:rsidR="00E26723" w:rsidRPr="001F4C7D" w:rsidRDefault="00E26723" w:rsidP="007427AB">
            <w:pPr>
              <w:spacing w:before="60" w:after="60" w:line="276" w:lineRule="auto"/>
              <w:ind w:left="851"/>
            </w:pPr>
            <w:r w:rsidRPr="008E6AE8">
              <w:rPr>
                <w:rFonts w:cs="Calibri"/>
                <w:b/>
                <w:bCs/>
                <w:color w:val="000000"/>
              </w:rPr>
              <w:t xml:space="preserve">Monitor DELL P2725HE lub </w:t>
            </w:r>
            <w:r>
              <w:rPr>
                <w:rFonts w:cs="Calibri"/>
                <w:b/>
                <w:bCs/>
                <w:color w:val="000000"/>
              </w:rPr>
              <w:t xml:space="preserve">równoważny </w:t>
            </w:r>
            <w:r>
              <w:rPr>
                <w:b/>
              </w:rPr>
              <w:t>– 2</w:t>
            </w:r>
            <w:r w:rsidRPr="001F4C7D">
              <w:rPr>
                <w:b/>
              </w:rPr>
              <w:t xml:space="preserve"> szt.</w:t>
            </w:r>
          </w:p>
        </w:tc>
      </w:tr>
      <w:tr w:rsidR="00E26723" w:rsidRPr="001F4C7D" w14:paraId="5FB8C96F" w14:textId="77777777" w:rsidTr="00B8744A">
        <w:trPr>
          <w:trHeight w:val="324"/>
        </w:trPr>
        <w:tc>
          <w:tcPr>
            <w:tcW w:w="10004" w:type="dxa"/>
            <w:shd w:val="clear" w:color="auto" w:fill="FFFF00"/>
          </w:tcPr>
          <w:p w14:paraId="6FD177E9" w14:textId="6CE56E44" w:rsidR="00E26723" w:rsidRDefault="00E26723" w:rsidP="007427AB">
            <w:pPr>
              <w:pStyle w:val="Default"/>
              <w:spacing w:before="60" w:after="60" w:line="276" w:lineRule="auto"/>
            </w:pPr>
            <w:r>
              <w:t>Przekątna: 27’</w:t>
            </w:r>
            <w:r w:rsidR="008E76D5">
              <w:t>’</w:t>
            </w:r>
            <w:r>
              <w:t xml:space="preserve"> (cali)</w:t>
            </w:r>
          </w:p>
          <w:p w14:paraId="38C41BAB" w14:textId="77777777" w:rsidR="00E26723" w:rsidRDefault="00E26723" w:rsidP="007427AB">
            <w:pPr>
              <w:pStyle w:val="Default"/>
              <w:spacing w:before="60" w:after="60" w:line="276" w:lineRule="auto"/>
              <w:rPr>
                <w:rFonts w:cs="Calibri"/>
              </w:rPr>
            </w:pPr>
            <w:r w:rsidRPr="008E6AE8">
              <w:rPr>
                <w:rFonts w:cs="Calibri"/>
              </w:rPr>
              <w:t>Wstępnie ustawiony obszar wyświetlania</w:t>
            </w:r>
            <w:r>
              <w:rPr>
                <w:rFonts w:cs="Calibri"/>
              </w:rPr>
              <w:t xml:space="preserve">: </w:t>
            </w:r>
            <w:r w:rsidR="008E76D5">
              <w:rPr>
                <w:rFonts w:cs="Calibri"/>
              </w:rPr>
              <w:t>(</w:t>
            </w:r>
            <w:r w:rsidR="008E76D5" w:rsidRPr="008E6AE8">
              <w:rPr>
                <w:rFonts w:cs="Calibri"/>
              </w:rPr>
              <w:t>poziom × pion) 597,89 mm × 336,31 mm (23,54 × 13,24”)</w:t>
            </w:r>
          </w:p>
          <w:p w14:paraId="2ACFDDFE" w14:textId="6579BE17" w:rsidR="008E76D5" w:rsidRDefault="008E76D5" w:rsidP="007427AB">
            <w:pPr>
              <w:pStyle w:val="Default"/>
              <w:spacing w:before="60" w:after="60" w:line="276" w:lineRule="auto"/>
            </w:pPr>
            <w:r>
              <w:t xml:space="preserve">Typ matrycy: </w:t>
            </w:r>
            <w:r w:rsidRPr="008E6AE8">
              <w:rPr>
                <w:rFonts w:cs="Calibri"/>
              </w:rPr>
              <w:t>Technologia IPS</w:t>
            </w:r>
          </w:p>
          <w:p w14:paraId="0207CCE8" w14:textId="63A4AEBE" w:rsidR="008E76D5" w:rsidRDefault="008E76D5" w:rsidP="007427AB">
            <w:pPr>
              <w:pStyle w:val="Default"/>
              <w:spacing w:before="60" w:after="60" w:line="276" w:lineRule="auto"/>
            </w:pPr>
            <w:r>
              <w:t xml:space="preserve">Powłoka wyświetlacza: </w:t>
            </w:r>
            <w:r w:rsidRPr="008E6AE8">
              <w:rPr>
                <w:rFonts w:cs="Calibri"/>
              </w:rPr>
              <w:t>Przeciwodblaskowa o twardości 3H</w:t>
            </w:r>
          </w:p>
          <w:p w14:paraId="15DE10ED" w14:textId="77777777" w:rsidR="008E76D5" w:rsidRDefault="008E76D5" w:rsidP="007427AB">
            <w:pPr>
              <w:pStyle w:val="Default"/>
              <w:spacing w:before="60" w:after="60" w:line="276" w:lineRule="auto"/>
              <w:rPr>
                <w:rFonts w:cs="Calibri"/>
              </w:rPr>
            </w:pPr>
            <w:r w:rsidRPr="008E6AE8">
              <w:rPr>
                <w:rFonts w:cs="Calibri"/>
              </w:rPr>
              <w:t>Maksymalna wstęp</w:t>
            </w:r>
            <w:r>
              <w:rPr>
                <w:rFonts w:cs="Calibri"/>
              </w:rPr>
              <w:t>nie zdefiniowana rozdzielczość: 1920 x 1080</w:t>
            </w:r>
          </w:p>
          <w:p w14:paraId="008C0C25" w14:textId="77777777" w:rsidR="00B8744A" w:rsidRDefault="00B8744A" w:rsidP="007427AB">
            <w:pPr>
              <w:pStyle w:val="Default"/>
              <w:spacing w:before="60" w:after="60" w:line="276" w:lineRule="auto"/>
              <w:rPr>
                <w:rFonts w:cs="Calibri"/>
              </w:rPr>
            </w:pPr>
            <w:r w:rsidRPr="008E6AE8">
              <w:rPr>
                <w:rFonts w:cs="Calibri"/>
              </w:rPr>
              <w:t>Częstotliwość odświeżania</w:t>
            </w:r>
            <w:r>
              <w:rPr>
                <w:rFonts w:cs="Calibri"/>
              </w:rPr>
              <w:t>: 100 Hz</w:t>
            </w:r>
          </w:p>
          <w:p w14:paraId="0B25D379" w14:textId="77777777" w:rsidR="00B8744A" w:rsidRDefault="00B8744A" w:rsidP="007427AB">
            <w:pPr>
              <w:pStyle w:val="Default"/>
              <w:spacing w:before="60" w:after="60" w:line="276" w:lineRule="auto"/>
              <w:rPr>
                <w:rFonts w:cs="Calibri"/>
              </w:rPr>
            </w:pPr>
            <w:r>
              <w:rPr>
                <w:rFonts w:cs="Calibri"/>
              </w:rPr>
              <w:t>Kąt widzenia: 178 stopni w pionie/ 178 stopni w poziomie</w:t>
            </w:r>
          </w:p>
          <w:p w14:paraId="2CE19F96" w14:textId="7B024594" w:rsidR="00B8744A" w:rsidRDefault="00B8744A" w:rsidP="007427AB">
            <w:pPr>
              <w:pStyle w:val="Default"/>
              <w:spacing w:before="60" w:after="60" w:line="276" w:lineRule="auto"/>
              <w:rPr>
                <w:rFonts w:cs="Calibri"/>
              </w:rPr>
            </w:pPr>
            <w:r w:rsidRPr="008E6AE8">
              <w:rPr>
                <w:rFonts w:cs="Calibri"/>
              </w:rPr>
              <w:t>Współczynnik kontrastu</w:t>
            </w:r>
            <w:r>
              <w:rPr>
                <w:rFonts w:cs="Calibri"/>
              </w:rPr>
              <w:t xml:space="preserve">: </w:t>
            </w:r>
            <w:r w:rsidRPr="008E6AE8">
              <w:rPr>
                <w:rFonts w:cs="Calibri"/>
              </w:rPr>
              <w:t>1500:1 (standardowo)</w:t>
            </w:r>
          </w:p>
          <w:p w14:paraId="48F3AFC7" w14:textId="27B48996" w:rsidR="00B8744A" w:rsidRDefault="00B8744A" w:rsidP="007427AB">
            <w:pPr>
              <w:pStyle w:val="Default"/>
              <w:spacing w:before="60" w:after="60" w:line="276" w:lineRule="auto"/>
              <w:rPr>
                <w:rFonts w:cs="Calibri"/>
              </w:rPr>
            </w:pPr>
            <w:r>
              <w:rPr>
                <w:rFonts w:cs="Calibri"/>
              </w:rPr>
              <w:t xml:space="preserve">Współczynnik proporcji obrazu: </w:t>
            </w:r>
            <w:r w:rsidRPr="008E6AE8">
              <w:rPr>
                <w:rFonts w:cs="Calibri"/>
              </w:rPr>
              <w:t>16:09</w:t>
            </w:r>
          </w:p>
          <w:p w14:paraId="49BDB056" w14:textId="67AAB807" w:rsidR="00B8744A" w:rsidRDefault="00B8744A" w:rsidP="007427AB">
            <w:pPr>
              <w:pStyle w:val="Default"/>
              <w:spacing w:before="60" w:after="60" w:line="276" w:lineRule="auto"/>
              <w:rPr>
                <w:rFonts w:cs="Calibri"/>
              </w:rPr>
            </w:pPr>
            <w:r w:rsidRPr="008E6AE8">
              <w:rPr>
                <w:rFonts w:cs="Calibri"/>
              </w:rPr>
              <w:t>Jasność</w:t>
            </w:r>
            <w:r>
              <w:rPr>
                <w:rFonts w:cs="Calibri"/>
              </w:rPr>
              <w:t xml:space="preserve">: </w:t>
            </w:r>
            <w:r w:rsidRPr="008E6AE8">
              <w:rPr>
                <w:rFonts w:cs="Calibri"/>
              </w:rPr>
              <w:t>300 cd/m</w:t>
            </w:r>
            <w:r w:rsidRPr="008E6AE8">
              <w:rPr>
                <w:rFonts w:cs="Calibri"/>
                <w:vertAlign w:val="superscript"/>
              </w:rPr>
              <w:t>2</w:t>
            </w:r>
            <w:r w:rsidRPr="008E6AE8">
              <w:rPr>
                <w:rFonts w:cs="Calibri"/>
              </w:rPr>
              <w:t xml:space="preserve"> (standardowo)</w:t>
            </w:r>
          </w:p>
          <w:p w14:paraId="7F334CF4" w14:textId="48FAF6D9" w:rsidR="00B8744A" w:rsidRDefault="00B8744A" w:rsidP="007427AB">
            <w:pPr>
              <w:pStyle w:val="Default"/>
              <w:spacing w:before="60" w:after="60" w:line="276" w:lineRule="auto"/>
              <w:rPr>
                <w:rFonts w:cs="Calibri"/>
              </w:rPr>
            </w:pPr>
            <w:r w:rsidRPr="008E6AE8">
              <w:rPr>
                <w:rFonts w:cs="Calibri"/>
              </w:rPr>
              <w:t>Czas reakcji</w:t>
            </w:r>
            <w:r>
              <w:rPr>
                <w:rFonts w:cs="Calibri"/>
              </w:rPr>
              <w:t xml:space="preserve">: </w:t>
            </w:r>
            <w:r w:rsidRPr="008E6AE8">
              <w:rPr>
                <w:rFonts w:cs="Calibri"/>
              </w:rPr>
              <w:t>5 ms od szarego do szarego (w trybie szybkim) 8 ms od szarego do szarego (w trybie normalnym)</w:t>
            </w:r>
            <w:r>
              <w:rPr>
                <w:rFonts w:cs="Calibri"/>
              </w:rPr>
              <w:t xml:space="preserve"> </w:t>
            </w:r>
          </w:p>
          <w:p w14:paraId="50BCD1B2" w14:textId="77777777" w:rsidR="00B8744A" w:rsidRDefault="00B8744A" w:rsidP="007427AB">
            <w:pPr>
              <w:pStyle w:val="Default"/>
              <w:spacing w:before="60" w:after="60" w:line="276" w:lineRule="auto"/>
              <w:rPr>
                <w:rFonts w:cs="Calibri"/>
              </w:rPr>
            </w:pPr>
            <w:r w:rsidRPr="008E6AE8">
              <w:rPr>
                <w:rFonts w:cs="Calibri"/>
              </w:rPr>
              <w:t>TÜV Eye Comfort</w:t>
            </w:r>
            <w:r>
              <w:rPr>
                <w:rFonts w:cs="Calibri"/>
              </w:rPr>
              <w:t xml:space="preserve">: TAK, 4 gwiazdki </w:t>
            </w:r>
          </w:p>
          <w:p w14:paraId="155B0A17" w14:textId="77777777" w:rsidR="00E9077A" w:rsidRDefault="00E9077A" w:rsidP="00E9077A">
            <w:pPr>
              <w:pStyle w:val="Default"/>
              <w:spacing w:before="60" w:after="60" w:line="276" w:lineRule="auto"/>
              <w:rPr>
                <w:rFonts w:cs="Calibri"/>
              </w:rPr>
            </w:pPr>
            <w:r>
              <w:rPr>
                <w:rFonts w:cs="Calibri"/>
              </w:rPr>
              <w:t>Łączność:</w:t>
            </w:r>
          </w:p>
          <w:p w14:paraId="44EA7F6B" w14:textId="77777777" w:rsidR="00E9077A" w:rsidRDefault="00E9077A" w:rsidP="00E9077A">
            <w:pPr>
              <w:pStyle w:val="Default"/>
              <w:spacing w:before="60" w:after="60" w:line="276" w:lineRule="auto"/>
              <w:rPr>
                <w:rFonts w:cs="Calibri"/>
              </w:rPr>
            </w:pPr>
            <w:r>
              <w:rPr>
                <w:rFonts w:cs="Calibri"/>
              </w:rPr>
              <w:t xml:space="preserve">- </w:t>
            </w:r>
            <w:r w:rsidRPr="008E6AE8">
              <w:rPr>
                <w:rFonts w:cs="Calibri"/>
              </w:rPr>
              <w:t>1 port HDMI 1.4 (HDCP 1.4) (obsługa rozdzielczości do FHD 1920 × 1080, 100 Hz, TMDS zgodnie ze specyfikacją HDMI 1.4)</w:t>
            </w:r>
          </w:p>
          <w:p w14:paraId="351231CB" w14:textId="77777777" w:rsidR="00E9077A" w:rsidRDefault="00E9077A" w:rsidP="00E9077A">
            <w:pPr>
              <w:pStyle w:val="Default"/>
              <w:spacing w:before="60" w:after="60" w:line="276" w:lineRule="auto"/>
              <w:rPr>
                <w:rFonts w:cs="Calibri"/>
              </w:rPr>
            </w:pPr>
            <w:r>
              <w:rPr>
                <w:rFonts w:cs="Calibri"/>
              </w:rPr>
              <w:t xml:space="preserve">- </w:t>
            </w:r>
            <w:r w:rsidRPr="008E6AE8">
              <w:rPr>
                <w:rFonts w:cs="Calibri"/>
              </w:rPr>
              <w:t>1 port DP 1.4 (HDCP 1.4)</w:t>
            </w:r>
          </w:p>
          <w:p w14:paraId="7AB38AA3" w14:textId="77777777" w:rsidR="00E9077A" w:rsidRDefault="00E9077A" w:rsidP="00E9077A">
            <w:pPr>
              <w:pStyle w:val="Default"/>
              <w:spacing w:before="60" w:after="60" w:line="276" w:lineRule="auto"/>
              <w:rPr>
                <w:rFonts w:cs="Calibri"/>
              </w:rPr>
            </w:pPr>
            <w:r>
              <w:rPr>
                <w:rFonts w:cs="Calibri"/>
              </w:rPr>
              <w:t xml:space="preserve">- </w:t>
            </w:r>
            <w:r w:rsidRPr="008E6AE8">
              <w:rPr>
                <w:rFonts w:cs="Calibri"/>
              </w:rPr>
              <w:t>1 wyjście DP 1.4 z funkcją MST (HDCP 1.4)</w:t>
            </w:r>
          </w:p>
          <w:p w14:paraId="4F3F52BB" w14:textId="77777777" w:rsidR="00ED7B7D" w:rsidRDefault="00E9077A" w:rsidP="00ED7B7D">
            <w:pPr>
              <w:pStyle w:val="Default"/>
              <w:spacing w:before="60" w:after="60" w:line="276" w:lineRule="auto"/>
              <w:rPr>
                <w:rFonts w:cs="Calibri"/>
              </w:rPr>
            </w:pPr>
            <w:r>
              <w:rPr>
                <w:rFonts w:cs="Calibri"/>
              </w:rPr>
              <w:t xml:space="preserve">- </w:t>
            </w:r>
            <w:r w:rsidRPr="008E6AE8">
              <w:rPr>
                <w:rFonts w:cs="Calibri"/>
              </w:rPr>
              <w:t>1 port RJ45</w:t>
            </w:r>
          </w:p>
          <w:p w14:paraId="797D4351" w14:textId="77777777" w:rsidR="00ED7B7D" w:rsidRDefault="00ED7B7D" w:rsidP="00ED7B7D">
            <w:pPr>
              <w:pStyle w:val="Default"/>
              <w:spacing w:before="60" w:after="60" w:line="276" w:lineRule="auto"/>
              <w:rPr>
                <w:rFonts w:cs="Calibri"/>
              </w:rPr>
            </w:pPr>
            <w:r>
              <w:rPr>
                <w:rFonts w:cs="Calibri"/>
              </w:rPr>
              <w:t xml:space="preserve">- </w:t>
            </w:r>
            <w:r w:rsidR="00E9077A" w:rsidRPr="008E6AE8">
              <w:rPr>
                <w:rFonts w:cs="Calibri"/>
              </w:rPr>
              <w:t>1 port USB 3.2 Type-C pierwszej generacji typu upstream (tryb alt. z DP 1.4, funkcja PD do 90 W)</w:t>
            </w:r>
          </w:p>
          <w:p w14:paraId="743A4D43" w14:textId="77777777" w:rsidR="00ED7B7D" w:rsidRDefault="00ED7B7D" w:rsidP="00E9077A">
            <w:pPr>
              <w:pStyle w:val="Default"/>
              <w:spacing w:before="60" w:after="60" w:line="276" w:lineRule="auto"/>
              <w:rPr>
                <w:rFonts w:cs="Calibri"/>
              </w:rPr>
            </w:pPr>
            <w:r>
              <w:rPr>
                <w:rFonts w:cs="Calibri"/>
              </w:rPr>
              <w:lastRenderedPageBreak/>
              <w:t xml:space="preserve">- </w:t>
            </w:r>
            <w:r w:rsidR="00E9077A" w:rsidRPr="008E6AE8">
              <w:rPr>
                <w:rFonts w:cs="Calibri"/>
              </w:rPr>
              <w:t>3 porty USB 3.2 Type-A pierwszej generacji typu downstream</w:t>
            </w:r>
          </w:p>
          <w:p w14:paraId="391D2F9A" w14:textId="77777777" w:rsidR="00E9077A" w:rsidRDefault="00ED7B7D" w:rsidP="00E9077A">
            <w:pPr>
              <w:pStyle w:val="Default"/>
              <w:spacing w:before="60" w:after="60" w:line="276" w:lineRule="auto"/>
              <w:rPr>
                <w:rFonts w:cs="Calibri"/>
              </w:rPr>
            </w:pPr>
            <w:r>
              <w:rPr>
                <w:rFonts w:cs="Calibri"/>
              </w:rPr>
              <w:t xml:space="preserve">- </w:t>
            </w:r>
            <w:r w:rsidR="00E9077A" w:rsidRPr="008E6AE8">
              <w:rPr>
                <w:rFonts w:cs="Calibri"/>
              </w:rPr>
              <w:t>1 port USB 3.2 Type-C pierwszej generacji typu downstream z funkcją PD maksymalnie 15 W (tylko przesyłanie danych)</w:t>
            </w:r>
          </w:p>
          <w:p w14:paraId="21861E91" w14:textId="77777777" w:rsidR="00ED7B7D" w:rsidRDefault="00212715" w:rsidP="00E9077A">
            <w:pPr>
              <w:pStyle w:val="Default"/>
              <w:spacing w:before="60" w:after="60" w:line="276" w:lineRule="auto"/>
              <w:rPr>
                <w:rFonts w:cs="Calibri"/>
              </w:rPr>
            </w:pPr>
            <w:r>
              <w:rPr>
                <w:rFonts w:cs="Calibri"/>
              </w:rPr>
              <w:t xml:space="preserve">Możliwość regulacji: </w:t>
            </w:r>
            <w:r w:rsidRPr="008E6AE8">
              <w:rPr>
                <w:rFonts w:cs="Calibri"/>
              </w:rPr>
              <w:t>Zmiana wysokości, przechylanie oraz obrót w poziomie i pionie Do 150 mm (5,9”)</w:t>
            </w:r>
          </w:p>
          <w:p w14:paraId="6B6D96D3" w14:textId="77777777" w:rsidR="00212715" w:rsidRDefault="00212715" w:rsidP="00212715">
            <w:pPr>
              <w:pStyle w:val="Default"/>
              <w:spacing w:before="60" w:after="60" w:line="276" w:lineRule="auto"/>
              <w:rPr>
                <w:rFonts w:cs="Calibri"/>
              </w:rPr>
            </w:pPr>
            <w:r>
              <w:rPr>
                <w:rFonts w:cs="Calibri"/>
              </w:rPr>
              <w:t>Zgodność z normami:</w:t>
            </w:r>
          </w:p>
          <w:p w14:paraId="5E2DBF9C"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Monitor z certyfikatem ENERGY STAR</w:t>
            </w:r>
          </w:p>
          <w:p w14:paraId="5AF3D936"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EPEAT GOLD</w:t>
            </w:r>
          </w:p>
          <w:p w14:paraId="516E9FE1"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EPEAT Climate+</w:t>
            </w:r>
          </w:p>
          <w:p w14:paraId="77C5761A"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Wyświetlacze TCO Certified</w:t>
            </w:r>
          </w:p>
          <w:p w14:paraId="7EA7EA4B"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TCO Certified Edge</w:t>
            </w:r>
          </w:p>
          <w:p w14:paraId="73F4B505"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Zgodność z dyrektywą RoHS</w:t>
            </w:r>
          </w:p>
          <w:p w14:paraId="2E0EF2C0"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Monitor nie zawiera substancji BFR/PVC (z wyjątkiem zewnętrznych kabli)</w:t>
            </w:r>
          </w:p>
          <w:p w14:paraId="747E4E62"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Matryca bez szkła z zawartością arsenu i rtęci</w:t>
            </w:r>
          </w:p>
          <w:p w14:paraId="4AB623F8" w14:textId="77777777" w:rsidR="00212715" w:rsidRDefault="00212715" w:rsidP="00212715">
            <w:pPr>
              <w:pStyle w:val="Default"/>
              <w:spacing w:before="60" w:after="60" w:line="276" w:lineRule="auto"/>
              <w:rPr>
                <w:rFonts w:cs="Calibri"/>
              </w:rPr>
            </w:pPr>
            <w:r>
              <w:rPr>
                <w:rFonts w:cs="Calibri"/>
              </w:rPr>
              <w:t>Kable w zestawie:</w:t>
            </w:r>
          </w:p>
          <w:p w14:paraId="7E736313"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1 przewód zasilający</w:t>
            </w:r>
          </w:p>
          <w:p w14:paraId="7A7CEEC3"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1 kabel DP do DP (1,8 m)</w:t>
            </w:r>
          </w:p>
          <w:p w14:paraId="6966E5DE" w14:textId="77777777" w:rsidR="00212715" w:rsidRDefault="00212715" w:rsidP="00212715">
            <w:pPr>
              <w:pStyle w:val="Default"/>
              <w:spacing w:before="60" w:after="60" w:line="276" w:lineRule="auto"/>
              <w:rPr>
                <w:rFonts w:cs="Calibri"/>
              </w:rPr>
            </w:pPr>
            <w:r>
              <w:rPr>
                <w:rFonts w:cs="Calibri"/>
              </w:rPr>
              <w:t xml:space="preserve">- </w:t>
            </w:r>
            <w:r w:rsidRPr="008E6AE8">
              <w:rPr>
                <w:rFonts w:cs="Calibri"/>
              </w:rPr>
              <w:t>1 kabel USB 3.2 Type-C do C drugiej generacji (1,0 m</w:t>
            </w:r>
            <w:r>
              <w:rPr>
                <w:rFonts w:cs="Calibri"/>
              </w:rPr>
              <w:t>)</w:t>
            </w:r>
          </w:p>
          <w:p w14:paraId="272208D0" w14:textId="3F31A65B" w:rsidR="00212715" w:rsidRPr="00B8744A" w:rsidRDefault="00212715" w:rsidP="00212715">
            <w:pPr>
              <w:pStyle w:val="Default"/>
              <w:spacing w:before="60" w:after="60" w:line="276" w:lineRule="auto"/>
              <w:rPr>
                <w:rFonts w:cs="Calibri"/>
              </w:rPr>
            </w:pPr>
            <w:r>
              <w:rPr>
                <w:rFonts w:cs="Calibri"/>
              </w:rPr>
              <w:t xml:space="preserve">Gwarancja: </w:t>
            </w:r>
            <w:r w:rsidRPr="008E6AE8">
              <w:rPr>
                <w:rFonts w:cs="Calibri"/>
              </w:rPr>
              <w:t>3 lata ograniczonej gwarancji na sprzęt z usługą wymiany z wyprzedzeniem i wymiany monitora w ramach gwarancji Premium Panel</w:t>
            </w:r>
          </w:p>
        </w:tc>
      </w:tr>
      <w:tr w:rsidR="00E26723" w:rsidRPr="001F4C7D" w14:paraId="489EBFAB" w14:textId="77777777" w:rsidTr="00E26723">
        <w:trPr>
          <w:trHeight w:val="324"/>
        </w:trPr>
        <w:tc>
          <w:tcPr>
            <w:tcW w:w="10004" w:type="dxa"/>
            <w:shd w:val="clear" w:color="auto" w:fill="FFFF00"/>
          </w:tcPr>
          <w:p w14:paraId="5E421E26" w14:textId="77777777" w:rsidR="00E26723" w:rsidRPr="001F4C7D" w:rsidRDefault="00E26723" w:rsidP="00E26723">
            <w:pPr>
              <w:widowControl w:val="0"/>
              <w:suppressAutoHyphens/>
              <w:spacing w:before="60" w:after="60" w:line="276" w:lineRule="auto"/>
              <w:jc w:val="both"/>
              <w:rPr>
                <w:rFonts w:eastAsia="SimSun"/>
                <w:kern w:val="1"/>
                <w:lang w:eastAsia="zh-CN" w:bidi="hi-IN"/>
              </w:rPr>
            </w:pPr>
            <w:r w:rsidRPr="001F4C7D">
              <w:rPr>
                <w:rFonts w:eastAsia="SimSun"/>
                <w:kern w:val="1"/>
                <w:lang w:eastAsia="zh-CN" w:bidi="hi-IN"/>
              </w:rPr>
              <w:lastRenderedPageBreak/>
              <w:t xml:space="preserve">Wskazane w opisie przedmiotu niniejszego zamówienia odwołanie się do marek konkretnych producentów oznacza używany i sprawdzony przez Zamawiającego sprzęt czy oprogramowanie narzędziowe lub systemowe, do których dostosowane są posiadane przez Zamawiającego aplikacje oraz wymagany przez Zamawiającego standard jakościowy zamawianego sprzętu. </w:t>
            </w:r>
          </w:p>
          <w:p w14:paraId="298B6F3F" w14:textId="77777777" w:rsidR="00E26723" w:rsidRPr="001F4C7D" w:rsidRDefault="00E26723" w:rsidP="00E26723">
            <w:pPr>
              <w:widowControl w:val="0"/>
              <w:suppressAutoHyphens/>
              <w:spacing w:before="60" w:after="60" w:line="276" w:lineRule="auto"/>
              <w:jc w:val="both"/>
              <w:rPr>
                <w:rFonts w:eastAsia="SimSun"/>
                <w:kern w:val="1"/>
                <w:lang w:eastAsia="zh-CN" w:bidi="hi-IN"/>
              </w:rPr>
            </w:pPr>
            <w:r w:rsidRPr="001F4C7D">
              <w:rPr>
                <w:rFonts w:eastAsia="SimSun"/>
                <w:kern w:val="1"/>
                <w:lang w:eastAsia="zh-CN" w:bidi="hi-IN"/>
              </w:rPr>
              <w:t xml:space="preserve">Dopuszcza się składanie ofert na sprzęt komputerowy czy oprogramowanie innych producentów, jednak o parametrach techniczno-jakościowych nie gorszych niż wskazane w opisie przedmiotu zamówienia. </w:t>
            </w:r>
          </w:p>
          <w:p w14:paraId="7F10F548" w14:textId="65379CC0" w:rsidR="00E26723" w:rsidRPr="001F4C7D" w:rsidRDefault="00E26723" w:rsidP="00E26723">
            <w:pPr>
              <w:pStyle w:val="Default"/>
              <w:spacing w:before="60" w:after="60" w:line="276" w:lineRule="auto"/>
            </w:pPr>
            <w:r w:rsidRPr="001F4C7D">
              <w:rPr>
                <w:rFonts w:eastAsia="SimSun"/>
                <w:kern w:val="1"/>
                <w:lang w:eastAsia="zh-CN" w:bidi="hi-IN"/>
              </w:rPr>
              <w:t>Ponadto współpraca oferowanych odpowiedników musi być bezproblemowa i utrzymana na poziomie nie gorszym niż współpraca produktów wymienionych w niniejszym opisie oraz nie może wymagać wprowadzania zmian do użytkowanych przez Zamawiającego aplikacji</w:t>
            </w:r>
          </w:p>
        </w:tc>
      </w:tr>
    </w:tbl>
    <w:p w14:paraId="591448FF" w14:textId="77777777" w:rsidR="0031600E" w:rsidRPr="001F4C7D" w:rsidRDefault="0031600E" w:rsidP="00FE7839">
      <w:pPr>
        <w:spacing w:before="240" w:after="240"/>
      </w:pPr>
    </w:p>
    <w:tbl>
      <w:tblPr>
        <w:tblW w:w="1000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04"/>
      </w:tblGrid>
      <w:tr w:rsidR="00CE0B1A" w:rsidRPr="001F4C7D" w14:paraId="545BE1EC" w14:textId="77777777" w:rsidTr="00245B69">
        <w:tc>
          <w:tcPr>
            <w:tcW w:w="10004" w:type="dxa"/>
            <w:shd w:val="clear" w:color="auto" w:fill="CCCCCC"/>
            <w:vAlign w:val="center"/>
          </w:tcPr>
          <w:p w14:paraId="39A043F5" w14:textId="77777777" w:rsidR="00CE0B1A" w:rsidRPr="001F4C7D" w:rsidRDefault="00CE0B1A" w:rsidP="00CE0B1A">
            <w:pPr>
              <w:spacing w:before="60" w:after="60" w:line="276" w:lineRule="auto"/>
              <w:ind w:left="851"/>
            </w:pPr>
            <w:r w:rsidRPr="001F4C7D">
              <w:rPr>
                <w:b/>
              </w:rPr>
              <w:t>Komputer przenośny (laptop) z akcesoriami – 27 szt.</w:t>
            </w:r>
          </w:p>
        </w:tc>
      </w:tr>
      <w:tr w:rsidR="00CE0B1A" w:rsidRPr="001F4C7D" w14:paraId="19BEDF6E" w14:textId="77777777" w:rsidTr="00245B69">
        <w:trPr>
          <w:trHeight w:val="324"/>
        </w:trPr>
        <w:tc>
          <w:tcPr>
            <w:tcW w:w="10004" w:type="dxa"/>
          </w:tcPr>
          <w:p w14:paraId="63F7055B" w14:textId="77777777" w:rsidR="00CE0B1A" w:rsidRPr="001F4C7D" w:rsidRDefault="00CE0B1A" w:rsidP="00CE0B1A">
            <w:pPr>
              <w:pStyle w:val="Default"/>
              <w:spacing w:before="60" w:after="60" w:line="276" w:lineRule="auto"/>
            </w:pPr>
            <w:r w:rsidRPr="001F4C7D">
              <w:t>Ekran: 15,6 ", 1920 x 1080 pikseli</w:t>
            </w:r>
          </w:p>
          <w:p w14:paraId="1695601C" w14:textId="77777777" w:rsidR="00CE0B1A" w:rsidRPr="001F4C7D" w:rsidRDefault="00CE0B1A" w:rsidP="00CE0B1A">
            <w:pPr>
              <w:pStyle w:val="Default"/>
              <w:spacing w:before="60" w:after="60" w:line="276" w:lineRule="auto"/>
            </w:pPr>
            <w:r w:rsidRPr="001F4C7D">
              <w:t>Typ matrycy: matowa</w:t>
            </w:r>
          </w:p>
          <w:p w14:paraId="7B94C2CC" w14:textId="77777777" w:rsidR="00CE0B1A" w:rsidRPr="001F4C7D" w:rsidRDefault="00CE0B1A" w:rsidP="00CE0B1A">
            <w:pPr>
              <w:pStyle w:val="Default"/>
              <w:spacing w:before="60" w:after="60" w:line="276" w:lineRule="auto"/>
            </w:pPr>
            <w:r w:rsidRPr="001F4C7D">
              <w:t>Rodzaj matrycy: IPS</w:t>
            </w:r>
          </w:p>
          <w:p w14:paraId="150207E5" w14:textId="77777777" w:rsidR="00CE0B1A" w:rsidRPr="001F4C7D" w:rsidRDefault="00CE0B1A" w:rsidP="00CE0B1A">
            <w:pPr>
              <w:pStyle w:val="Default"/>
              <w:spacing w:before="60" w:after="60" w:line="276" w:lineRule="auto"/>
            </w:pPr>
            <w:r w:rsidRPr="001F4C7D">
              <w:t>Jasność ekranu, nie mniej niż: 300 nitów</w:t>
            </w:r>
          </w:p>
          <w:p w14:paraId="09F5925E" w14:textId="77777777" w:rsidR="00CE0B1A" w:rsidRPr="001F4C7D" w:rsidRDefault="00CE0B1A" w:rsidP="00CE0B1A">
            <w:pPr>
              <w:pStyle w:val="Default"/>
              <w:spacing w:before="60" w:after="60" w:line="276" w:lineRule="auto"/>
            </w:pPr>
            <w:r w:rsidRPr="001F4C7D">
              <w:t>Częstotliwość odświeżania obrazu, nie mniej niż: 144 Hz</w:t>
            </w:r>
          </w:p>
          <w:p w14:paraId="2CFCE024" w14:textId="77777777" w:rsidR="00CE0B1A" w:rsidRPr="001F4C7D" w:rsidRDefault="00CE0B1A" w:rsidP="00CE0B1A">
            <w:pPr>
              <w:pStyle w:val="Default"/>
              <w:spacing w:before="60" w:after="60" w:line="276" w:lineRule="auto"/>
            </w:pPr>
            <w:r w:rsidRPr="001F4C7D">
              <w:t>Procesor</w:t>
            </w:r>
          </w:p>
          <w:p w14:paraId="7C2F7D32" w14:textId="77777777" w:rsidR="00CE0B1A" w:rsidRPr="001F4C7D" w:rsidRDefault="00CE0B1A" w:rsidP="00CE0B1A">
            <w:pPr>
              <w:pStyle w:val="Default"/>
              <w:spacing w:before="60" w:after="60" w:line="276" w:lineRule="auto"/>
            </w:pPr>
            <w:r w:rsidRPr="001F4C7D">
              <w:lastRenderedPageBreak/>
              <w:t>Liczba rdzeni procesora, nie mniej niż: 8</w:t>
            </w:r>
          </w:p>
          <w:p w14:paraId="44E2E93D" w14:textId="77777777" w:rsidR="00CE0B1A" w:rsidRPr="001F4C7D" w:rsidRDefault="00CE0B1A" w:rsidP="00CE0B1A">
            <w:pPr>
              <w:pStyle w:val="Default"/>
              <w:spacing w:before="60" w:after="60" w:line="276" w:lineRule="auto"/>
            </w:pPr>
            <w:r w:rsidRPr="001F4C7D">
              <w:t>Liczba wątków procesora, nie mniej niż: 12</w:t>
            </w:r>
          </w:p>
          <w:p w14:paraId="501AAF96" w14:textId="77777777" w:rsidR="00CE0B1A" w:rsidRPr="001F4C7D" w:rsidRDefault="00CE0B1A" w:rsidP="00CE0B1A">
            <w:pPr>
              <w:pStyle w:val="Default"/>
              <w:spacing w:before="60" w:after="60" w:line="276" w:lineRule="auto"/>
            </w:pPr>
            <w:r w:rsidRPr="001F4C7D">
              <w:t>Pamięć cache: 12 MB</w:t>
            </w:r>
          </w:p>
          <w:p w14:paraId="2ACEF2F2" w14:textId="77777777" w:rsidR="00CE0B1A" w:rsidRPr="001F4C7D" w:rsidRDefault="00CE0B1A" w:rsidP="00CE0B1A">
            <w:pPr>
              <w:pStyle w:val="Default"/>
              <w:spacing w:before="60" w:after="60" w:line="276" w:lineRule="auto"/>
            </w:pPr>
            <w:r w:rsidRPr="001F4C7D">
              <w:t>Wydajność procesora nie mniejsza niż 18 980 pkt wg PassMark CPU Mark</w:t>
            </w:r>
          </w:p>
          <w:p w14:paraId="604B0581" w14:textId="77777777" w:rsidR="00CE0B1A" w:rsidRPr="001F4C7D" w:rsidRDefault="00CE0B1A" w:rsidP="00CE0B1A">
            <w:pPr>
              <w:pStyle w:val="Default"/>
              <w:spacing w:before="60" w:after="60" w:line="276" w:lineRule="auto"/>
            </w:pPr>
            <w:r w:rsidRPr="001F4C7D">
              <w:t>Pobór mocy procesora, nie więcej niż: 160 W</w:t>
            </w:r>
          </w:p>
          <w:p w14:paraId="391F0CAA" w14:textId="77777777" w:rsidR="00CE0B1A" w:rsidRPr="001F4C7D" w:rsidRDefault="00CE0B1A" w:rsidP="00CE0B1A">
            <w:pPr>
              <w:pStyle w:val="Default"/>
              <w:spacing w:before="60" w:after="60" w:line="276" w:lineRule="auto"/>
            </w:pPr>
            <w:r w:rsidRPr="001F4C7D">
              <w:t>Pamięć RAM, nie mniej niż: 16 GB</w:t>
            </w:r>
          </w:p>
          <w:p w14:paraId="7735B7B0" w14:textId="77777777" w:rsidR="00CE0B1A" w:rsidRPr="001F4C7D" w:rsidRDefault="00CE0B1A" w:rsidP="00CE0B1A">
            <w:pPr>
              <w:pStyle w:val="Default"/>
              <w:spacing w:before="60" w:after="60" w:line="276" w:lineRule="auto"/>
            </w:pPr>
            <w:r w:rsidRPr="001F4C7D">
              <w:t>Typ pamięci RAM: DDR5 4800 MHz</w:t>
            </w:r>
          </w:p>
          <w:p w14:paraId="62D4C449" w14:textId="77777777" w:rsidR="00CE0B1A" w:rsidRPr="001F4C7D" w:rsidRDefault="00CE0B1A" w:rsidP="00CE0B1A">
            <w:pPr>
              <w:pStyle w:val="Default"/>
              <w:spacing w:before="60" w:after="60" w:line="276" w:lineRule="auto"/>
            </w:pPr>
            <w:r w:rsidRPr="001F4C7D">
              <w:t>Możliwość rozszerzenia pamięci RAM: co najmniej do 32 GB</w:t>
            </w:r>
          </w:p>
          <w:p w14:paraId="177B0D59" w14:textId="77777777" w:rsidR="00CE0B1A" w:rsidRPr="001F4C7D" w:rsidRDefault="00CE0B1A" w:rsidP="00CE0B1A">
            <w:pPr>
              <w:pStyle w:val="Default"/>
              <w:spacing w:before="60" w:after="60" w:line="276" w:lineRule="auto"/>
            </w:pPr>
            <w:r w:rsidRPr="001F4C7D">
              <w:t>Zajęte sloty na pamięć RAM: 2 x 8 GB</w:t>
            </w:r>
          </w:p>
          <w:p w14:paraId="66BBC73A" w14:textId="77777777" w:rsidR="00CE0B1A" w:rsidRPr="001F4C7D" w:rsidRDefault="00CE0B1A" w:rsidP="00CE0B1A">
            <w:pPr>
              <w:pStyle w:val="Default"/>
              <w:spacing w:before="60" w:after="60" w:line="276" w:lineRule="auto"/>
            </w:pPr>
            <w:r w:rsidRPr="001F4C7D">
              <w:t>Karty Graficzne</w:t>
            </w:r>
          </w:p>
          <w:p w14:paraId="4CD6E93E" w14:textId="77777777" w:rsidR="00CE0B1A" w:rsidRPr="001F4C7D" w:rsidRDefault="00CE0B1A" w:rsidP="00CE0B1A">
            <w:pPr>
              <w:pStyle w:val="Default"/>
              <w:spacing w:before="60" w:after="60" w:line="276" w:lineRule="auto"/>
            </w:pPr>
            <w:r w:rsidRPr="001F4C7D">
              <w:t>Rodzaj kart graficznych: zintegrowana (w oparciu o GPU procesora) + dedykowana o wydajności nie mniejszej niż 10 240 pkt. wg PassMark G3D Mark</w:t>
            </w:r>
          </w:p>
          <w:p w14:paraId="6BBEBBF3" w14:textId="77777777" w:rsidR="00CE0B1A" w:rsidRPr="001F4C7D" w:rsidRDefault="00CE0B1A" w:rsidP="00CE0B1A">
            <w:pPr>
              <w:pStyle w:val="Default"/>
              <w:spacing w:before="60" w:after="60" w:line="276" w:lineRule="auto"/>
            </w:pPr>
            <w:r w:rsidRPr="001F4C7D">
              <w:t>Pamięć karty graficznej: 6 GB GDDR6</w:t>
            </w:r>
          </w:p>
          <w:p w14:paraId="0F3D3D9C" w14:textId="77777777" w:rsidR="00CE0B1A" w:rsidRPr="001F4C7D" w:rsidRDefault="00CE0B1A" w:rsidP="00CE0B1A">
            <w:pPr>
              <w:pStyle w:val="Default"/>
              <w:spacing w:before="60" w:after="60" w:line="276" w:lineRule="auto"/>
            </w:pPr>
            <w:r w:rsidRPr="001F4C7D">
              <w:t>Wbudowane dyski</w:t>
            </w:r>
          </w:p>
          <w:p w14:paraId="3B71458A" w14:textId="77777777" w:rsidR="00CE0B1A" w:rsidRPr="001F4C7D" w:rsidRDefault="00CE0B1A" w:rsidP="00CE0B1A">
            <w:pPr>
              <w:pStyle w:val="Default"/>
              <w:spacing w:before="60" w:after="60" w:line="276" w:lineRule="auto"/>
            </w:pPr>
            <w:r w:rsidRPr="001F4C7D">
              <w:t>Dysk SSD, nie mniej niż: 512 GB</w:t>
            </w:r>
          </w:p>
          <w:p w14:paraId="03859DFF" w14:textId="77777777" w:rsidR="00CE0B1A" w:rsidRPr="001F4C7D" w:rsidRDefault="00CE0B1A" w:rsidP="00CE0B1A">
            <w:pPr>
              <w:pStyle w:val="Default"/>
              <w:spacing w:before="60" w:after="60" w:line="276" w:lineRule="auto"/>
            </w:pPr>
            <w:r w:rsidRPr="001F4C7D">
              <w:t>Typ dysku SSD: NVMe</w:t>
            </w:r>
          </w:p>
          <w:p w14:paraId="380AF177" w14:textId="77777777" w:rsidR="00CE0B1A" w:rsidRPr="001F4C7D" w:rsidRDefault="00CE0B1A" w:rsidP="00CE0B1A">
            <w:pPr>
              <w:pStyle w:val="Default"/>
              <w:spacing w:before="60" w:after="60" w:line="276" w:lineRule="auto"/>
            </w:pPr>
            <w:r w:rsidRPr="001F4C7D">
              <w:t>Możliwość montażu dodatkowego dysku M.2</w:t>
            </w:r>
          </w:p>
          <w:p w14:paraId="16DE340E" w14:textId="77777777" w:rsidR="00CE0B1A" w:rsidRPr="001F4C7D" w:rsidRDefault="00CE0B1A" w:rsidP="00CE0B1A">
            <w:pPr>
              <w:pStyle w:val="Default"/>
              <w:spacing w:before="60" w:after="60" w:line="276" w:lineRule="auto"/>
            </w:pPr>
            <w:r w:rsidRPr="001F4C7D">
              <w:t>Wbudowana kamera: 0,92 mln pikseli z funkcją ochrony prywatności</w:t>
            </w:r>
          </w:p>
          <w:p w14:paraId="657FBE0C" w14:textId="77777777" w:rsidR="00CE0B1A" w:rsidRPr="001F4C7D" w:rsidRDefault="00CE0B1A" w:rsidP="00CE0B1A">
            <w:pPr>
              <w:pStyle w:val="Default"/>
              <w:spacing w:before="60" w:after="60" w:line="276" w:lineRule="auto"/>
            </w:pPr>
            <w:r w:rsidRPr="001F4C7D">
              <w:t>Wbudowana  karta dźwiękowa: zintegrowana zgodna z HD Audio</w:t>
            </w:r>
          </w:p>
          <w:p w14:paraId="70AABEB4" w14:textId="77777777" w:rsidR="00CE0B1A" w:rsidRPr="001F4C7D" w:rsidRDefault="00CE0B1A" w:rsidP="00CE0B1A">
            <w:pPr>
              <w:pStyle w:val="Default"/>
              <w:spacing w:before="60" w:after="60" w:line="276" w:lineRule="auto"/>
            </w:pPr>
            <w:r w:rsidRPr="001F4C7D">
              <w:t>Wbudowane głośniki: 2 x 2 W</w:t>
            </w:r>
          </w:p>
          <w:p w14:paraId="6162F241" w14:textId="77777777" w:rsidR="00CE0B1A" w:rsidRPr="001F4C7D" w:rsidRDefault="00CE0B1A" w:rsidP="00CE0B1A">
            <w:pPr>
              <w:pStyle w:val="Default"/>
              <w:spacing w:before="60" w:after="60" w:line="276" w:lineRule="auto"/>
            </w:pPr>
            <w:r w:rsidRPr="001F4C7D">
              <w:t>Wbudowany co najmniej jeden mikrofon</w:t>
            </w:r>
          </w:p>
          <w:p w14:paraId="2BF492FD" w14:textId="77777777" w:rsidR="00CE0B1A" w:rsidRPr="001F4C7D" w:rsidRDefault="00CE0B1A" w:rsidP="00CE0B1A">
            <w:pPr>
              <w:pStyle w:val="Default"/>
              <w:spacing w:before="60" w:after="60" w:line="276" w:lineRule="auto"/>
            </w:pPr>
            <w:r w:rsidRPr="001F4C7D">
              <w:t>Łączność</w:t>
            </w:r>
          </w:p>
          <w:p w14:paraId="60B7B28C" w14:textId="77777777" w:rsidR="00CE0B1A" w:rsidRPr="001F4C7D" w:rsidRDefault="00CE0B1A" w:rsidP="00CE0B1A">
            <w:pPr>
              <w:pStyle w:val="Default"/>
              <w:numPr>
                <w:ilvl w:val="0"/>
                <w:numId w:val="41"/>
              </w:numPr>
              <w:spacing w:before="60" w:after="60" w:line="276" w:lineRule="auto"/>
              <w:rPr>
                <w:lang w:val="en-US"/>
              </w:rPr>
            </w:pPr>
            <w:r w:rsidRPr="001F4C7D">
              <w:rPr>
                <w:lang w:val="en-US"/>
              </w:rPr>
              <w:t>Wi-Fi 6 (802.11ax)</w:t>
            </w:r>
          </w:p>
          <w:p w14:paraId="02499F5F" w14:textId="77777777" w:rsidR="00CE0B1A" w:rsidRPr="001F4C7D" w:rsidRDefault="00CE0B1A" w:rsidP="00CE0B1A">
            <w:pPr>
              <w:pStyle w:val="Default"/>
              <w:numPr>
                <w:ilvl w:val="0"/>
                <w:numId w:val="41"/>
              </w:numPr>
              <w:spacing w:before="60" w:after="60" w:line="276" w:lineRule="auto"/>
              <w:rPr>
                <w:lang w:val="en-US"/>
              </w:rPr>
            </w:pPr>
            <w:r w:rsidRPr="001F4C7D">
              <w:rPr>
                <w:lang w:val="en-US"/>
              </w:rPr>
              <w:t>Bluetooth: 5.2</w:t>
            </w:r>
          </w:p>
          <w:p w14:paraId="5D73B250" w14:textId="77777777" w:rsidR="00CE0B1A" w:rsidRPr="001F4C7D" w:rsidRDefault="00CE0B1A" w:rsidP="00CE0B1A">
            <w:pPr>
              <w:pStyle w:val="Default"/>
              <w:numPr>
                <w:ilvl w:val="0"/>
                <w:numId w:val="41"/>
              </w:numPr>
              <w:spacing w:before="60" w:after="60" w:line="276" w:lineRule="auto"/>
              <w:rPr>
                <w:lang w:val="en-US"/>
              </w:rPr>
            </w:pPr>
            <w:r w:rsidRPr="001F4C7D">
              <w:rPr>
                <w:lang w:val="en-US"/>
              </w:rPr>
              <w:t>LAN RJ-45: 100/1000 Mbps Ethernet</w:t>
            </w:r>
          </w:p>
          <w:p w14:paraId="3A8C86C0" w14:textId="77777777" w:rsidR="00CE0B1A" w:rsidRPr="001F4C7D" w:rsidRDefault="00CE0B1A" w:rsidP="00CE0B1A">
            <w:pPr>
              <w:pStyle w:val="Default"/>
              <w:spacing w:before="60" w:after="60" w:line="276" w:lineRule="auto"/>
            </w:pPr>
            <w:r w:rsidRPr="001F4C7D">
              <w:t>Złącza (minimalna, wymagana liczba) :</w:t>
            </w:r>
          </w:p>
          <w:p w14:paraId="3C1A3C82" w14:textId="77777777" w:rsidR="00CE0B1A" w:rsidRPr="001F4C7D" w:rsidRDefault="00CE0B1A" w:rsidP="00CE0B1A">
            <w:pPr>
              <w:pStyle w:val="Default"/>
              <w:numPr>
                <w:ilvl w:val="0"/>
                <w:numId w:val="42"/>
              </w:numPr>
              <w:spacing w:before="60" w:after="60" w:line="276" w:lineRule="auto"/>
            </w:pPr>
            <w:r w:rsidRPr="001F4C7D">
              <w:t>HDMI 2.1 x 1 szt.</w:t>
            </w:r>
          </w:p>
          <w:p w14:paraId="55900903" w14:textId="77777777" w:rsidR="00CE0B1A" w:rsidRPr="001F4C7D" w:rsidRDefault="00CE0B1A" w:rsidP="00CE0B1A">
            <w:pPr>
              <w:pStyle w:val="Default"/>
              <w:numPr>
                <w:ilvl w:val="0"/>
                <w:numId w:val="42"/>
              </w:numPr>
              <w:spacing w:before="60" w:after="60" w:line="276" w:lineRule="auto"/>
            </w:pPr>
            <w:r w:rsidRPr="001F4C7D">
              <w:t>USB 3.2 x 3 szt.</w:t>
            </w:r>
          </w:p>
          <w:p w14:paraId="11B6A45D" w14:textId="77777777" w:rsidR="00CE0B1A" w:rsidRPr="001F4C7D" w:rsidRDefault="00CE0B1A" w:rsidP="00CE0B1A">
            <w:pPr>
              <w:pStyle w:val="Default"/>
              <w:numPr>
                <w:ilvl w:val="0"/>
                <w:numId w:val="42"/>
              </w:numPr>
              <w:spacing w:before="60" w:after="60" w:line="276" w:lineRule="auto"/>
              <w:rPr>
                <w:lang w:val="en-US"/>
              </w:rPr>
            </w:pPr>
            <w:r w:rsidRPr="001F4C7D">
              <w:rPr>
                <w:lang w:val="en-US"/>
              </w:rPr>
              <w:t>USB 3.2 Typ C (z DisplayPort/Power Delivery) x 1 szt.</w:t>
            </w:r>
          </w:p>
          <w:p w14:paraId="26CC4952" w14:textId="77777777" w:rsidR="00CE0B1A" w:rsidRPr="001F4C7D" w:rsidRDefault="00CE0B1A" w:rsidP="00CE0B1A">
            <w:pPr>
              <w:pStyle w:val="Default"/>
              <w:numPr>
                <w:ilvl w:val="0"/>
                <w:numId w:val="42"/>
              </w:numPr>
              <w:spacing w:before="60" w:after="60" w:line="276" w:lineRule="auto"/>
            </w:pPr>
            <w:r w:rsidRPr="001F4C7D">
              <w:t>LAN x 1</w:t>
            </w:r>
            <w:r w:rsidRPr="001F4C7D">
              <w:rPr>
                <w:lang w:val="en-US"/>
              </w:rPr>
              <w:t xml:space="preserve"> szt.</w:t>
            </w:r>
          </w:p>
          <w:p w14:paraId="062597D9" w14:textId="77777777" w:rsidR="00CE0B1A" w:rsidRPr="001F4C7D" w:rsidRDefault="00CE0B1A" w:rsidP="00CE0B1A">
            <w:pPr>
              <w:pStyle w:val="Default"/>
              <w:numPr>
                <w:ilvl w:val="0"/>
                <w:numId w:val="42"/>
              </w:numPr>
              <w:spacing w:before="60" w:after="60" w:line="276" w:lineRule="auto"/>
            </w:pPr>
            <w:r w:rsidRPr="001F4C7D">
              <w:t>combo jack (wejście/wyjście audio)</w:t>
            </w:r>
          </w:p>
          <w:p w14:paraId="6B3F1720" w14:textId="77777777" w:rsidR="00CE0B1A" w:rsidRPr="001F4C7D" w:rsidRDefault="00CE0B1A" w:rsidP="00CE0B1A">
            <w:pPr>
              <w:pStyle w:val="Default"/>
              <w:spacing w:before="60" w:after="60" w:line="276" w:lineRule="auto"/>
            </w:pPr>
            <w:r w:rsidRPr="001F4C7D">
              <w:t>Klawiatura numeryczna</w:t>
            </w:r>
          </w:p>
          <w:p w14:paraId="6E6728C6" w14:textId="77777777" w:rsidR="00CE0B1A" w:rsidRPr="001F4C7D" w:rsidRDefault="00CE0B1A" w:rsidP="00CE0B1A">
            <w:pPr>
              <w:pStyle w:val="Default"/>
              <w:spacing w:before="60" w:after="60" w:line="276" w:lineRule="auto"/>
            </w:pPr>
            <w:r w:rsidRPr="001F4C7D">
              <w:t>Szyfrowanie TPM</w:t>
            </w:r>
          </w:p>
          <w:p w14:paraId="06942167" w14:textId="77777777" w:rsidR="00CE0B1A" w:rsidRPr="001F4C7D" w:rsidRDefault="00CE0B1A" w:rsidP="00CE0B1A">
            <w:pPr>
              <w:pStyle w:val="Default"/>
              <w:spacing w:before="60" w:after="60" w:line="276" w:lineRule="auto"/>
            </w:pPr>
            <w:r w:rsidRPr="001F4C7D">
              <w:t>TouchPad</w:t>
            </w:r>
          </w:p>
          <w:p w14:paraId="7BD22E6D" w14:textId="77777777" w:rsidR="00CE0B1A" w:rsidRPr="001F4C7D" w:rsidRDefault="00CE0B1A" w:rsidP="00CE0B1A">
            <w:pPr>
              <w:pStyle w:val="Default"/>
              <w:spacing w:before="60" w:after="60" w:line="276" w:lineRule="auto"/>
            </w:pPr>
            <w:r w:rsidRPr="001F4C7D">
              <w:t>Podświetlana klawiatura: białe podświetlenie</w:t>
            </w:r>
          </w:p>
          <w:p w14:paraId="494C0CC6" w14:textId="77777777" w:rsidR="00CE0B1A" w:rsidRPr="001F4C7D" w:rsidRDefault="00CE0B1A" w:rsidP="00CE0B1A">
            <w:pPr>
              <w:pStyle w:val="Default"/>
              <w:spacing w:before="60" w:after="60" w:line="276" w:lineRule="auto"/>
            </w:pPr>
            <w:r w:rsidRPr="001F4C7D">
              <w:t>Pojemność baterii/akumulatora, nie niej niż: 60 Wh</w:t>
            </w:r>
          </w:p>
          <w:p w14:paraId="0592E778" w14:textId="77777777" w:rsidR="00CE0B1A" w:rsidRPr="001F4C7D" w:rsidRDefault="00CE0B1A" w:rsidP="00CE0B1A">
            <w:pPr>
              <w:pStyle w:val="Default"/>
              <w:spacing w:before="60" w:after="60" w:line="276" w:lineRule="auto"/>
            </w:pPr>
            <w:r w:rsidRPr="001F4C7D">
              <w:t>Materiał obudowy: tworzywo sztuczne</w:t>
            </w:r>
          </w:p>
          <w:p w14:paraId="6FC68A68" w14:textId="77777777" w:rsidR="00CE0B1A" w:rsidRPr="001F4C7D" w:rsidRDefault="00CE0B1A" w:rsidP="00CE0B1A">
            <w:pPr>
              <w:pStyle w:val="Default"/>
              <w:spacing w:before="60" w:after="60" w:line="276" w:lineRule="auto"/>
            </w:pPr>
            <w:r w:rsidRPr="001F4C7D">
              <w:lastRenderedPageBreak/>
              <w:t>Kolor tylnej obudowy: szary</w:t>
            </w:r>
          </w:p>
          <w:p w14:paraId="2EB8B13E" w14:textId="77777777" w:rsidR="00CE0B1A" w:rsidRPr="001F4C7D" w:rsidRDefault="00CE0B1A" w:rsidP="00CE0B1A">
            <w:pPr>
              <w:pStyle w:val="Default"/>
              <w:spacing w:before="60" w:after="60" w:line="276" w:lineRule="auto"/>
            </w:pPr>
            <w:r w:rsidRPr="001F4C7D">
              <w:t>System operacyjny: Windows 11 Home Edition PL lub równoważny</w:t>
            </w:r>
          </w:p>
          <w:p w14:paraId="7E745BEE" w14:textId="77777777" w:rsidR="00CE0B1A" w:rsidRPr="001F4C7D" w:rsidRDefault="00CE0B1A" w:rsidP="00CE0B1A">
            <w:pPr>
              <w:pStyle w:val="Default"/>
              <w:spacing w:before="60" w:after="60" w:line="276" w:lineRule="auto"/>
            </w:pPr>
            <w:r w:rsidRPr="001F4C7D">
              <w:t>Wymiary maksymalne: 360 x 25 x 265 mm</w:t>
            </w:r>
          </w:p>
          <w:p w14:paraId="50F7B372" w14:textId="77777777" w:rsidR="00CE0B1A" w:rsidRPr="001F4C7D" w:rsidRDefault="00CE0B1A" w:rsidP="00CE0B1A">
            <w:pPr>
              <w:pStyle w:val="Default"/>
              <w:spacing w:before="60" w:after="60" w:line="276" w:lineRule="auto"/>
            </w:pPr>
            <w:r w:rsidRPr="001F4C7D">
              <w:t>Waga, nie więcej niż: 2,40 kg</w:t>
            </w:r>
          </w:p>
          <w:p w14:paraId="49ABEB2A" w14:textId="77777777" w:rsidR="00CE0B1A" w:rsidRPr="001F4C7D" w:rsidRDefault="00CE0B1A" w:rsidP="00CE0B1A">
            <w:pPr>
              <w:pStyle w:val="Default"/>
              <w:spacing w:before="60" w:after="60" w:line="276" w:lineRule="auto"/>
            </w:pPr>
            <w:r w:rsidRPr="001F4C7D">
              <w:t>Wyposażenie: zasilacz</w:t>
            </w:r>
          </w:p>
          <w:p w14:paraId="6369806C" w14:textId="77777777" w:rsidR="00CE0B1A" w:rsidRPr="001F4C7D" w:rsidRDefault="00CE0B1A" w:rsidP="00CE0B1A">
            <w:pPr>
              <w:pStyle w:val="Default"/>
              <w:spacing w:before="60" w:after="60" w:line="276" w:lineRule="auto"/>
            </w:pPr>
            <w:r w:rsidRPr="001F4C7D">
              <w:t>Gwarancja, nie niej niż: 36 miesięcy</w:t>
            </w:r>
          </w:p>
          <w:p w14:paraId="6170AB17" w14:textId="77777777" w:rsidR="00CE0B1A" w:rsidRPr="001F4C7D" w:rsidRDefault="00CE0B1A" w:rsidP="00CE0B1A">
            <w:pPr>
              <w:pStyle w:val="Default"/>
              <w:spacing w:before="60" w:after="60" w:line="276" w:lineRule="auto"/>
            </w:pPr>
          </w:p>
          <w:p w14:paraId="3A6074DC" w14:textId="77777777" w:rsidR="00CE0B1A" w:rsidRPr="001F4C7D" w:rsidRDefault="00CE0B1A" w:rsidP="00CE0B1A">
            <w:pPr>
              <w:pStyle w:val="Default"/>
              <w:spacing w:before="60" w:after="60" w:line="276" w:lineRule="auto"/>
            </w:pPr>
            <w:r w:rsidRPr="001F4C7D">
              <w:t>Mysz przewodowa</w:t>
            </w:r>
          </w:p>
          <w:p w14:paraId="216FFE28" w14:textId="77777777" w:rsidR="00CE0B1A" w:rsidRPr="001F4C7D" w:rsidRDefault="00CE0B1A" w:rsidP="00CE0B1A">
            <w:pPr>
              <w:pStyle w:val="Default"/>
              <w:spacing w:before="60" w:after="60" w:line="276" w:lineRule="auto"/>
            </w:pPr>
            <w:r w:rsidRPr="001F4C7D">
              <w:t>Typ myszy: klasyczna</w:t>
            </w:r>
          </w:p>
          <w:p w14:paraId="6075FD07" w14:textId="77777777" w:rsidR="00CE0B1A" w:rsidRPr="001F4C7D" w:rsidRDefault="00CE0B1A" w:rsidP="00CE0B1A">
            <w:pPr>
              <w:pStyle w:val="Default"/>
              <w:spacing w:before="60" w:after="60" w:line="276" w:lineRule="auto"/>
            </w:pPr>
            <w:r w:rsidRPr="001F4C7D">
              <w:t>Łączność: przewodowa</w:t>
            </w:r>
          </w:p>
          <w:p w14:paraId="2978CDBC" w14:textId="77777777" w:rsidR="00CE0B1A" w:rsidRPr="001F4C7D" w:rsidRDefault="00CE0B1A" w:rsidP="00CE0B1A">
            <w:pPr>
              <w:pStyle w:val="Default"/>
              <w:spacing w:before="60" w:after="60" w:line="276" w:lineRule="auto"/>
            </w:pPr>
            <w:r w:rsidRPr="001F4C7D">
              <w:t>Sensor: optyczny</w:t>
            </w:r>
          </w:p>
          <w:p w14:paraId="1A79771F" w14:textId="77777777" w:rsidR="00CE0B1A" w:rsidRPr="001F4C7D" w:rsidRDefault="00CE0B1A" w:rsidP="00CE0B1A">
            <w:pPr>
              <w:pStyle w:val="Default"/>
              <w:spacing w:before="60" w:after="60" w:line="276" w:lineRule="auto"/>
            </w:pPr>
            <w:r w:rsidRPr="001F4C7D">
              <w:t>Rozdzielczość: 1600 dpi</w:t>
            </w:r>
          </w:p>
          <w:p w14:paraId="40DBA13A" w14:textId="77777777" w:rsidR="00CE0B1A" w:rsidRPr="001F4C7D" w:rsidRDefault="00CE0B1A" w:rsidP="00CE0B1A">
            <w:pPr>
              <w:pStyle w:val="Default"/>
              <w:spacing w:before="60" w:after="60" w:line="276" w:lineRule="auto"/>
            </w:pPr>
            <w:r w:rsidRPr="001F4C7D">
              <w:t>3 tryby DPI</w:t>
            </w:r>
          </w:p>
          <w:p w14:paraId="44C4F40E" w14:textId="77777777" w:rsidR="00CE0B1A" w:rsidRPr="001F4C7D" w:rsidRDefault="00CE0B1A" w:rsidP="00CE0B1A">
            <w:pPr>
              <w:pStyle w:val="Default"/>
              <w:spacing w:before="60" w:after="60" w:line="276" w:lineRule="auto"/>
            </w:pPr>
            <w:r w:rsidRPr="001F4C7D">
              <w:t>Liczba przycisków: 4</w:t>
            </w:r>
          </w:p>
          <w:p w14:paraId="52D38996" w14:textId="77777777" w:rsidR="00CE0B1A" w:rsidRPr="001F4C7D" w:rsidRDefault="00CE0B1A" w:rsidP="00CE0B1A">
            <w:pPr>
              <w:pStyle w:val="Default"/>
              <w:spacing w:before="60" w:after="60" w:line="276" w:lineRule="auto"/>
            </w:pPr>
            <w:r w:rsidRPr="001F4C7D">
              <w:t>Rolka przewijania: 1</w:t>
            </w:r>
          </w:p>
          <w:p w14:paraId="18522ACB" w14:textId="77777777" w:rsidR="00CE0B1A" w:rsidRPr="001F4C7D" w:rsidRDefault="00CE0B1A" w:rsidP="00CE0B1A">
            <w:pPr>
              <w:pStyle w:val="Default"/>
              <w:spacing w:before="60" w:after="60" w:line="276" w:lineRule="auto"/>
            </w:pPr>
            <w:r w:rsidRPr="001F4C7D">
              <w:t>Interfejs: USB</w:t>
            </w:r>
          </w:p>
          <w:p w14:paraId="2340656B" w14:textId="77777777" w:rsidR="00CE0B1A" w:rsidRPr="001F4C7D" w:rsidRDefault="00CE0B1A" w:rsidP="00CE0B1A">
            <w:pPr>
              <w:pStyle w:val="Default"/>
              <w:spacing w:before="60" w:after="60" w:line="276" w:lineRule="auto"/>
            </w:pPr>
            <w:r w:rsidRPr="001F4C7D">
              <w:t>Długość przewodu: 1,8 m</w:t>
            </w:r>
          </w:p>
          <w:p w14:paraId="787F9222" w14:textId="77777777" w:rsidR="00CE0B1A" w:rsidRPr="001F4C7D" w:rsidRDefault="00CE0B1A" w:rsidP="00CE0B1A">
            <w:pPr>
              <w:pStyle w:val="Default"/>
              <w:spacing w:before="60" w:after="60" w:line="276" w:lineRule="auto"/>
            </w:pPr>
            <w:r w:rsidRPr="001F4C7D">
              <w:t>Profil: uniwersalny</w:t>
            </w:r>
          </w:p>
          <w:p w14:paraId="51162181" w14:textId="77777777" w:rsidR="00CE0B1A" w:rsidRPr="001F4C7D" w:rsidRDefault="00CE0B1A" w:rsidP="00CE0B1A">
            <w:pPr>
              <w:pStyle w:val="Default"/>
              <w:spacing w:before="60" w:after="60" w:line="276" w:lineRule="auto"/>
            </w:pPr>
            <w:r w:rsidRPr="001F4C7D">
              <w:t>Podświetlenie: brak</w:t>
            </w:r>
          </w:p>
          <w:p w14:paraId="5DD399C4" w14:textId="39450DF4" w:rsidR="00CE0B1A" w:rsidRPr="001F4C7D" w:rsidRDefault="00CE0B1A" w:rsidP="00CE0B1A">
            <w:pPr>
              <w:pStyle w:val="Default"/>
              <w:spacing w:before="60" w:after="60" w:line="276" w:lineRule="auto"/>
            </w:pPr>
            <w:r w:rsidRPr="001F4C7D">
              <w:t>Kolor: czarny</w:t>
            </w:r>
          </w:p>
        </w:tc>
      </w:tr>
    </w:tbl>
    <w:p w14:paraId="20822348" w14:textId="77777777" w:rsidR="00CE0B1A" w:rsidRPr="001F4C7D" w:rsidRDefault="00CE0B1A" w:rsidP="00FE7839">
      <w:pPr>
        <w:spacing w:before="240" w:after="240"/>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3"/>
      </w:tblGrid>
      <w:tr w:rsidR="00733A8B" w:rsidRPr="001F4C7D" w14:paraId="3D0964D2" w14:textId="77777777" w:rsidTr="00616983">
        <w:trPr>
          <w:cantSplit/>
        </w:trPr>
        <w:tc>
          <w:tcPr>
            <w:tcW w:w="9923" w:type="dxa"/>
            <w:tcBorders>
              <w:bottom w:val="single" w:sz="4" w:space="0" w:color="auto"/>
            </w:tcBorders>
            <w:shd w:val="clear" w:color="auto" w:fill="CCCCCC"/>
            <w:vAlign w:val="center"/>
          </w:tcPr>
          <w:p w14:paraId="0F90B200" w14:textId="77777777" w:rsidR="00733A8B" w:rsidRPr="001F4C7D" w:rsidRDefault="00F31A5C" w:rsidP="00CE0B1A">
            <w:pPr>
              <w:spacing w:before="60" w:after="60" w:line="276" w:lineRule="auto"/>
              <w:ind w:left="923"/>
            </w:pPr>
            <w:r w:rsidRPr="001F4C7D">
              <w:rPr>
                <w:b/>
              </w:rPr>
              <w:t xml:space="preserve">Interaktywny monitor dotykowy </w:t>
            </w:r>
            <w:r w:rsidR="00733A8B" w:rsidRPr="001F4C7D">
              <w:rPr>
                <w:b/>
              </w:rPr>
              <w:t xml:space="preserve">– </w:t>
            </w:r>
            <w:r w:rsidRPr="001F4C7D">
              <w:rPr>
                <w:b/>
              </w:rPr>
              <w:t>5</w:t>
            </w:r>
            <w:r w:rsidR="00242D7B" w:rsidRPr="001F4C7D">
              <w:rPr>
                <w:b/>
              </w:rPr>
              <w:t xml:space="preserve"> </w:t>
            </w:r>
            <w:r w:rsidRPr="001F4C7D">
              <w:rPr>
                <w:b/>
              </w:rPr>
              <w:t>szt.</w:t>
            </w:r>
          </w:p>
        </w:tc>
      </w:tr>
      <w:tr w:rsidR="002256EE" w:rsidRPr="001F4C7D" w14:paraId="588B1A59" w14:textId="77777777" w:rsidTr="00042D56">
        <w:tc>
          <w:tcPr>
            <w:tcW w:w="9923" w:type="dxa"/>
            <w:shd w:val="clear" w:color="auto" w:fill="FFFF00"/>
          </w:tcPr>
          <w:p w14:paraId="2C6D9652" w14:textId="77777777" w:rsidR="00C1477A" w:rsidRPr="001F4C7D" w:rsidRDefault="00C1477A" w:rsidP="00CE0B1A">
            <w:pPr>
              <w:spacing w:before="60" w:after="60" w:line="276" w:lineRule="auto"/>
            </w:pPr>
            <w:r w:rsidRPr="001F4C7D">
              <w:t>Monitor o parametrach minimalnych</w:t>
            </w:r>
          </w:p>
          <w:p w14:paraId="032C8CF4" w14:textId="77777777" w:rsidR="00F31A5C" w:rsidRPr="001F4C7D" w:rsidRDefault="00F31A5C" w:rsidP="00CE0B1A">
            <w:pPr>
              <w:spacing w:before="60" w:after="60" w:line="276" w:lineRule="auto"/>
            </w:pPr>
            <w:r w:rsidRPr="001F4C7D">
              <w:t>Przekątna: 65", 163.9cm</w:t>
            </w:r>
          </w:p>
          <w:p w14:paraId="5F2812DA" w14:textId="77777777" w:rsidR="00F31A5C" w:rsidRPr="001F4C7D" w:rsidRDefault="00F31A5C" w:rsidP="00CE0B1A">
            <w:pPr>
              <w:spacing w:before="60" w:after="60" w:line="276" w:lineRule="auto"/>
            </w:pPr>
            <w:r w:rsidRPr="001F4C7D">
              <w:t>Panel: VA LED</w:t>
            </w:r>
          </w:p>
          <w:p w14:paraId="1F682777" w14:textId="77777777" w:rsidR="00F31A5C" w:rsidRPr="001F4C7D" w:rsidRDefault="00F31A5C" w:rsidP="00CE0B1A">
            <w:pPr>
              <w:spacing w:before="60" w:after="60" w:line="276" w:lineRule="auto"/>
            </w:pPr>
            <w:r w:rsidRPr="001F4C7D">
              <w:t>Rozdzielczość fizyczna: 3840x2160 (4K)</w:t>
            </w:r>
          </w:p>
          <w:p w14:paraId="79BECAC8" w14:textId="77777777" w:rsidR="00F31A5C" w:rsidRPr="001F4C7D" w:rsidRDefault="00F31A5C" w:rsidP="00CE0B1A">
            <w:pPr>
              <w:spacing w:before="60" w:after="60" w:line="276" w:lineRule="auto"/>
            </w:pPr>
            <w:r w:rsidRPr="001F4C7D">
              <w:t>Format obrazu: 16:9</w:t>
            </w:r>
          </w:p>
          <w:p w14:paraId="27765098" w14:textId="77777777" w:rsidR="00F31A5C" w:rsidRPr="001F4C7D" w:rsidRDefault="00F31A5C" w:rsidP="00CE0B1A">
            <w:pPr>
              <w:spacing w:before="60" w:after="60" w:line="276" w:lineRule="auto"/>
            </w:pPr>
            <w:r w:rsidRPr="001F4C7D">
              <w:t>Jasność: 450 cd/m² (max.)</w:t>
            </w:r>
          </w:p>
          <w:p w14:paraId="00FEAD77" w14:textId="77777777" w:rsidR="00F31A5C" w:rsidRPr="001F4C7D" w:rsidRDefault="00F31A5C" w:rsidP="00CE0B1A">
            <w:pPr>
              <w:spacing w:before="60" w:after="60" w:line="276" w:lineRule="auto"/>
            </w:pPr>
            <w:r w:rsidRPr="001F4C7D">
              <w:t>Kontrast statyczny: 4000:1</w:t>
            </w:r>
          </w:p>
          <w:p w14:paraId="45516454" w14:textId="77777777" w:rsidR="006F287A" w:rsidRPr="001F4C7D" w:rsidRDefault="006F287A" w:rsidP="00CE0B1A">
            <w:pPr>
              <w:spacing w:before="60" w:after="60" w:line="276" w:lineRule="auto"/>
            </w:pPr>
            <w:r w:rsidRPr="001F4C7D">
              <w:t>Dynamic contrast: 5000:1</w:t>
            </w:r>
          </w:p>
          <w:p w14:paraId="5E82C9E6" w14:textId="77777777" w:rsidR="00F31A5C" w:rsidRPr="001F4C7D" w:rsidRDefault="00F31A5C" w:rsidP="00CE0B1A">
            <w:pPr>
              <w:spacing w:before="60" w:after="60" w:line="276" w:lineRule="auto"/>
            </w:pPr>
            <w:r w:rsidRPr="001F4C7D">
              <w:t>Czas reakcji: 6.5ms</w:t>
            </w:r>
          </w:p>
          <w:p w14:paraId="5A886AA0" w14:textId="77777777" w:rsidR="00F31A5C" w:rsidRPr="001F4C7D" w:rsidRDefault="00F31A5C" w:rsidP="00CE0B1A">
            <w:pPr>
              <w:spacing w:before="60" w:after="60" w:line="276" w:lineRule="auto"/>
            </w:pPr>
            <w:r w:rsidRPr="001F4C7D">
              <w:t>Kąty widzenia: poziomo 178°, pionowo 178°</w:t>
            </w:r>
          </w:p>
          <w:p w14:paraId="3E6F4F72" w14:textId="77777777" w:rsidR="00F31A5C" w:rsidRPr="001F4C7D" w:rsidRDefault="00F31A5C" w:rsidP="00CE0B1A">
            <w:pPr>
              <w:spacing w:before="60" w:after="60" w:line="276" w:lineRule="auto"/>
            </w:pPr>
            <w:r w:rsidRPr="001F4C7D">
              <w:t>Powierzchnia robocza szer. x wys.: 1428 x 804mm</w:t>
            </w:r>
          </w:p>
          <w:p w14:paraId="4F47A1A7" w14:textId="77777777" w:rsidR="00F31A5C" w:rsidRPr="001F4C7D" w:rsidRDefault="00F31A5C" w:rsidP="00CE0B1A">
            <w:pPr>
              <w:spacing w:before="60" w:after="60" w:line="276" w:lineRule="auto"/>
            </w:pPr>
            <w:r w:rsidRPr="001F4C7D">
              <w:t>Synchronizacja pozioma: 30 - 135KHz</w:t>
            </w:r>
          </w:p>
          <w:p w14:paraId="0A116A53" w14:textId="77777777" w:rsidR="00F31A5C" w:rsidRPr="001F4C7D" w:rsidRDefault="00F31A5C" w:rsidP="00CE0B1A">
            <w:pPr>
              <w:spacing w:before="60" w:after="60" w:line="276" w:lineRule="auto"/>
            </w:pPr>
            <w:r w:rsidRPr="001F4C7D">
              <w:t>Kolory: 1.07B</w:t>
            </w:r>
          </w:p>
          <w:p w14:paraId="59289FC8" w14:textId="77777777" w:rsidR="00F31A5C" w:rsidRPr="001F4C7D" w:rsidRDefault="00F31A5C" w:rsidP="00CE0B1A">
            <w:pPr>
              <w:spacing w:before="60" w:after="60" w:line="276" w:lineRule="auto"/>
            </w:pPr>
            <w:r w:rsidRPr="001F4C7D">
              <w:t>Plamka: 0.372mm</w:t>
            </w:r>
          </w:p>
          <w:p w14:paraId="0686AD40" w14:textId="77777777" w:rsidR="00452F5F" w:rsidRPr="001F4C7D" w:rsidRDefault="00F31A5C" w:rsidP="00CE0B1A">
            <w:pPr>
              <w:spacing w:before="60" w:after="60" w:line="276" w:lineRule="auto"/>
            </w:pPr>
            <w:r w:rsidRPr="001F4C7D">
              <w:lastRenderedPageBreak/>
              <w:t>Orientacja: pozioma</w:t>
            </w:r>
          </w:p>
          <w:p w14:paraId="77B131CF" w14:textId="77777777" w:rsidR="00F31A5C" w:rsidRPr="001F4C7D" w:rsidRDefault="00F31A5C" w:rsidP="00CE0B1A">
            <w:pPr>
              <w:spacing w:before="60" w:after="60" w:line="276" w:lineRule="auto"/>
            </w:pPr>
            <w:r w:rsidRPr="001F4C7D">
              <w:t>Interfejs dotykowy: USB</w:t>
            </w:r>
          </w:p>
          <w:p w14:paraId="63D0CFED" w14:textId="77777777" w:rsidR="00F31A5C" w:rsidRPr="001F4C7D" w:rsidRDefault="00F31A5C" w:rsidP="00CE0B1A">
            <w:pPr>
              <w:spacing w:before="60" w:after="60" w:line="276" w:lineRule="auto"/>
            </w:pPr>
            <w:r w:rsidRPr="001F4C7D">
              <w:t>Grubość szkła: 3mm</w:t>
            </w:r>
          </w:p>
          <w:p w14:paraId="5CC5AF82" w14:textId="77777777" w:rsidR="00F31A5C" w:rsidRPr="001F4C7D" w:rsidRDefault="00F31A5C" w:rsidP="00CE0B1A">
            <w:pPr>
              <w:spacing w:before="60" w:after="60" w:line="276" w:lineRule="auto"/>
            </w:pPr>
            <w:r w:rsidRPr="001F4C7D">
              <w:t>Punkty dotykowe: 50, 10pt writing (40-punktowy dotyk z Androidem)</w:t>
            </w:r>
          </w:p>
          <w:p w14:paraId="26EAE419" w14:textId="77777777" w:rsidR="00F31A5C" w:rsidRPr="001F4C7D" w:rsidRDefault="00F31A5C" w:rsidP="00CE0B1A">
            <w:pPr>
              <w:spacing w:before="60" w:after="60" w:line="276" w:lineRule="auto"/>
            </w:pPr>
            <w:r w:rsidRPr="001F4C7D">
              <w:t>Dotyk wykonywany: stylusem, palcem, w rękawiczce (pióro pasywne, obiekty nieprzezroczyste)</w:t>
            </w:r>
          </w:p>
          <w:p w14:paraId="1C3D4CB4" w14:textId="77777777" w:rsidR="00F31A5C" w:rsidRPr="001F4C7D" w:rsidRDefault="00F31A5C" w:rsidP="00CE0B1A">
            <w:pPr>
              <w:spacing w:before="60" w:after="60" w:line="276" w:lineRule="auto"/>
            </w:pPr>
            <w:r w:rsidRPr="001F4C7D">
              <w:t>Przepuszczalność światła: 92%</w:t>
            </w:r>
          </w:p>
          <w:p w14:paraId="76B46303" w14:textId="77777777" w:rsidR="00F31A5C" w:rsidRPr="001F4C7D" w:rsidRDefault="00F31A5C" w:rsidP="00CE0B1A">
            <w:pPr>
              <w:spacing w:before="60" w:after="60" w:line="276" w:lineRule="auto"/>
            </w:pPr>
            <w:r w:rsidRPr="001F4C7D">
              <w:t>Technologia dotykowa: infrared</w:t>
            </w:r>
          </w:p>
          <w:p w14:paraId="01477131" w14:textId="77777777" w:rsidR="00F31A5C" w:rsidRPr="001F4C7D" w:rsidRDefault="00F31A5C" w:rsidP="00CE0B1A">
            <w:pPr>
              <w:spacing w:before="60" w:after="60" w:line="276" w:lineRule="auto"/>
            </w:pPr>
            <w:r w:rsidRPr="001F4C7D">
              <w:t>Twardość szkła: 7H</w:t>
            </w:r>
          </w:p>
          <w:p w14:paraId="2CCE0519" w14:textId="77777777" w:rsidR="006F287A" w:rsidRPr="001F4C7D" w:rsidRDefault="006F287A" w:rsidP="00CE0B1A">
            <w:pPr>
              <w:spacing w:before="60" w:after="60" w:line="276" w:lineRule="auto"/>
            </w:pPr>
            <w:r w:rsidRPr="001F4C7D">
              <w:t>Touch Glass: powłoka antypołyskowa, szkło antyodblaskowe, matowa, polerowana powierzchnia, bardzo płynne pisanie, Zero Air-Gap</w:t>
            </w:r>
          </w:p>
          <w:p w14:paraId="76A64E92" w14:textId="77777777" w:rsidR="00F31A5C" w:rsidRPr="001F4C7D" w:rsidRDefault="00F31A5C" w:rsidP="00CE0B1A">
            <w:pPr>
              <w:spacing w:before="60" w:after="60" w:line="276" w:lineRule="auto"/>
            </w:pPr>
            <w:r w:rsidRPr="001F4C7D">
              <w:t>Porty USB: x6 (odtwarzanie multimediów / urządzenia peryferyjne / pamięć masowa)</w:t>
            </w:r>
          </w:p>
          <w:p w14:paraId="65212F1C" w14:textId="77777777" w:rsidR="00F31A5C" w:rsidRPr="001F4C7D" w:rsidRDefault="00F31A5C" w:rsidP="00CE0B1A">
            <w:pPr>
              <w:pStyle w:val="Akapitzlist"/>
              <w:numPr>
                <w:ilvl w:val="0"/>
                <w:numId w:val="36"/>
              </w:numPr>
              <w:spacing w:before="60" w:after="60" w:line="276" w:lineRule="auto"/>
              <w:contextualSpacing w:val="0"/>
              <w:rPr>
                <w:lang w:val="en-US"/>
              </w:rPr>
            </w:pPr>
            <w:r w:rsidRPr="001F4C7D">
              <w:rPr>
                <w:lang w:val="en-US"/>
              </w:rPr>
              <w:t>przód: 2x v.3.2 (Gen 1, 5Gbit), 1x USB-C v.3.2 (Gen 1, 5Gbit, 100W PD)</w:t>
            </w:r>
          </w:p>
          <w:p w14:paraId="45193557" w14:textId="77777777" w:rsidR="00F31A5C" w:rsidRPr="001F4C7D" w:rsidRDefault="00F31A5C" w:rsidP="00CE0B1A">
            <w:pPr>
              <w:pStyle w:val="Akapitzlist"/>
              <w:numPr>
                <w:ilvl w:val="0"/>
                <w:numId w:val="36"/>
              </w:numPr>
              <w:spacing w:before="60" w:after="60" w:line="276" w:lineRule="auto"/>
              <w:contextualSpacing w:val="0"/>
              <w:rPr>
                <w:lang w:val="en-US"/>
              </w:rPr>
            </w:pPr>
            <w:r w:rsidRPr="001F4C7D">
              <w:rPr>
                <w:lang w:val="en-US"/>
              </w:rPr>
              <w:t>tył: 2x v.3.2 (Gen 1, 5Gbit), 1x USB-C v.3.2 (Gen 1, 5Gbit, 15W PD)</w:t>
            </w:r>
          </w:p>
          <w:p w14:paraId="73202138" w14:textId="77777777" w:rsidR="00F31A5C" w:rsidRPr="001F4C7D" w:rsidRDefault="00F31A5C" w:rsidP="00CE0B1A">
            <w:pPr>
              <w:spacing w:before="60" w:after="60" w:line="276" w:lineRule="auto"/>
              <w:rPr>
                <w:lang w:val="en-US"/>
              </w:rPr>
            </w:pPr>
            <w:r w:rsidRPr="001F4C7D">
              <w:rPr>
                <w:lang w:val="en-US"/>
              </w:rPr>
              <w:t>HDCP: HDMI: 2.3 + 1.4, DP: 2.3 + 1.3, USB-C: 2.3 + 1.3</w:t>
            </w:r>
          </w:p>
          <w:p w14:paraId="32A760A6" w14:textId="77777777" w:rsidR="00F31A5C" w:rsidRPr="001F4C7D" w:rsidRDefault="00F31A5C" w:rsidP="00CE0B1A">
            <w:pPr>
              <w:spacing w:before="60" w:after="60" w:line="276" w:lineRule="auto"/>
            </w:pPr>
            <w:r w:rsidRPr="001F4C7D">
              <w:t xml:space="preserve">Moduł WiFi 6 </w:t>
            </w:r>
          </w:p>
          <w:p w14:paraId="5A338B28" w14:textId="77777777" w:rsidR="00F31A5C" w:rsidRPr="001F4C7D" w:rsidRDefault="00F31A5C" w:rsidP="00CE0B1A">
            <w:pPr>
              <w:spacing w:before="60" w:after="60" w:line="276" w:lineRule="auto"/>
            </w:pPr>
            <w:r w:rsidRPr="001F4C7D">
              <w:t>Gniazdo na opcjonalny komputer typu OPS Slot PC</w:t>
            </w:r>
          </w:p>
          <w:p w14:paraId="066E68FB" w14:textId="77777777" w:rsidR="00F31A5C" w:rsidRPr="001F4C7D" w:rsidRDefault="00F31A5C" w:rsidP="00CE0B1A">
            <w:pPr>
              <w:spacing w:before="60" w:after="60" w:line="276" w:lineRule="auto"/>
            </w:pPr>
            <w:r w:rsidRPr="001F4C7D">
              <w:t>4x pióro dotykowe (powłoka antybakteryjna)</w:t>
            </w:r>
          </w:p>
          <w:p w14:paraId="54BE2ACB" w14:textId="77777777" w:rsidR="00F31A5C" w:rsidRPr="001F4C7D" w:rsidRDefault="00F31A5C" w:rsidP="00CE0B1A">
            <w:pPr>
              <w:spacing w:before="60" w:after="60" w:line="276" w:lineRule="auto"/>
            </w:pPr>
            <w:r w:rsidRPr="001F4C7D">
              <w:t>Cyfrowe wejścia sygnału:</w:t>
            </w:r>
          </w:p>
          <w:p w14:paraId="1E7C7DC6" w14:textId="77777777" w:rsidR="00F31A5C" w:rsidRPr="001F4C7D" w:rsidRDefault="00F31A5C" w:rsidP="00CE0B1A">
            <w:pPr>
              <w:pStyle w:val="Akapitzlist"/>
              <w:numPr>
                <w:ilvl w:val="0"/>
                <w:numId w:val="37"/>
              </w:numPr>
              <w:spacing w:before="60" w:after="60" w:line="276" w:lineRule="auto"/>
              <w:contextualSpacing w:val="0"/>
              <w:rPr>
                <w:lang w:val="en-US"/>
              </w:rPr>
            </w:pPr>
            <w:r w:rsidRPr="001F4C7D">
              <w:rPr>
                <w:lang w:val="en-US"/>
              </w:rPr>
              <w:t>DisplayPort x1</w:t>
            </w:r>
          </w:p>
          <w:p w14:paraId="28F1C81C" w14:textId="77777777" w:rsidR="00F31A5C" w:rsidRPr="001F4C7D" w:rsidRDefault="00F31A5C" w:rsidP="00CE0B1A">
            <w:pPr>
              <w:pStyle w:val="Akapitzlist"/>
              <w:numPr>
                <w:ilvl w:val="0"/>
                <w:numId w:val="37"/>
              </w:numPr>
              <w:spacing w:before="60" w:after="60" w:line="276" w:lineRule="auto"/>
              <w:contextualSpacing w:val="0"/>
              <w:rPr>
                <w:lang w:val="en-US"/>
              </w:rPr>
            </w:pPr>
            <w:r w:rsidRPr="001F4C7D">
              <w:rPr>
                <w:lang w:val="en-US"/>
              </w:rPr>
              <w:t>HDMI x4</w:t>
            </w:r>
          </w:p>
          <w:p w14:paraId="5E968FF8" w14:textId="77777777" w:rsidR="00F31A5C" w:rsidRPr="001F4C7D" w:rsidRDefault="00F31A5C" w:rsidP="00CE0B1A">
            <w:pPr>
              <w:pStyle w:val="Akapitzlist"/>
              <w:numPr>
                <w:ilvl w:val="0"/>
                <w:numId w:val="37"/>
              </w:numPr>
              <w:spacing w:before="60" w:after="60" w:line="276" w:lineRule="auto"/>
              <w:contextualSpacing w:val="0"/>
              <w:rPr>
                <w:lang w:val="en-US"/>
              </w:rPr>
            </w:pPr>
            <w:r w:rsidRPr="001F4C7D">
              <w:rPr>
                <w:lang w:val="en-US"/>
              </w:rPr>
              <w:t>USB-C x2</w:t>
            </w:r>
          </w:p>
          <w:p w14:paraId="511E06F7" w14:textId="77777777" w:rsidR="00F31A5C" w:rsidRPr="001F4C7D" w:rsidRDefault="00F31A5C" w:rsidP="00CE0B1A">
            <w:pPr>
              <w:spacing w:before="60" w:after="60" w:line="276" w:lineRule="auto"/>
            </w:pPr>
            <w:r w:rsidRPr="001F4C7D">
              <w:t>Głośniki wbudowane</w:t>
            </w:r>
          </w:p>
          <w:p w14:paraId="07FE24D3" w14:textId="77777777" w:rsidR="006F287A" w:rsidRPr="001F4C7D" w:rsidRDefault="006F287A" w:rsidP="00CE0B1A">
            <w:pPr>
              <w:spacing w:before="60" w:after="60" w:line="276" w:lineRule="auto"/>
            </w:pPr>
            <w:r w:rsidRPr="001F4C7D">
              <w:t>Mikrofon: 8-Array (Wykrywanie głosu do 8 m, skierowany do przodu)</w:t>
            </w:r>
          </w:p>
          <w:p w14:paraId="3BD76621" w14:textId="77777777" w:rsidR="00F31A5C" w:rsidRPr="001F4C7D" w:rsidRDefault="00F31A5C" w:rsidP="00CE0B1A">
            <w:pPr>
              <w:spacing w:before="60" w:after="60" w:line="276" w:lineRule="auto"/>
            </w:pPr>
            <w:r w:rsidRPr="001F4C7D">
              <w:t>Wyjścia audio:</w:t>
            </w:r>
          </w:p>
          <w:p w14:paraId="5175D1A9" w14:textId="77777777" w:rsidR="00F31A5C" w:rsidRPr="001F4C7D" w:rsidRDefault="00F31A5C" w:rsidP="00CE0B1A">
            <w:pPr>
              <w:pStyle w:val="Akapitzlist"/>
              <w:numPr>
                <w:ilvl w:val="0"/>
                <w:numId w:val="38"/>
              </w:numPr>
              <w:spacing w:before="60" w:after="60" w:line="276" w:lineRule="auto"/>
              <w:contextualSpacing w:val="0"/>
            </w:pPr>
            <w:r w:rsidRPr="001F4C7D">
              <w:t>Mini jack x1</w:t>
            </w:r>
          </w:p>
          <w:p w14:paraId="2FF919C9" w14:textId="77777777" w:rsidR="00F31A5C" w:rsidRPr="001F4C7D" w:rsidRDefault="00F31A5C" w:rsidP="00CE0B1A">
            <w:pPr>
              <w:pStyle w:val="Akapitzlist"/>
              <w:numPr>
                <w:ilvl w:val="0"/>
                <w:numId w:val="38"/>
              </w:numPr>
              <w:spacing w:before="60" w:after="60" w:line="276" w:lineRule="auto"/>
              <w:contextualSpacing w:val="0"/>
            </w:pPr>
            <w:r w:rsidRPr="001F4C7D">
              <w:t>S/PDIF (Optical) x1</w:t>
            </w:r>
          </w:p>
          <w:p w14:paraId="025F0240" w14:textId="77777777" w:rsidR="00F31A5C" w:rsidRPr="001F4C7D" w:rsidRDefault="00F31A5C" w:rsidP="00CE0B1A">
            <w:pPr>
              <w:spacing w:before="60" w:after="60" w:line="276" w:lineRule="auto"/>
            </w:pPr>
            <w:r w:rsidRPr="001F4C7D">
              <w:t>Cyfrowe wyjścia sygnału:</w:t>
            </w:r>
          </w:p>
          <w:p w14:paraId="11E5F6A4" w14:textId="77777777" w:rsidR="00F31A5C" w:rsidRPr="001F4C7D" w:rsidRDefault="00F31A5C" w:rsidP="00CE0B1A">
            <w:pPr>
              <w:pStyle w:val="Akapitzlist"/>
              <w:numPr>
                <w:ilvl w:val="0"/>
                <w:numId w:val="39"/>
              </w:numPr>
              <w:spacing w:before="60" w:after="60" w:line="276" w:lineRule="auto"/>
              <w:contextualSpacing w:val="0"/>
            </w:pPr>
            <w:r w:rsidRPr="001F4C7D">
              <w:t>HDMI x1</w:t>
            </w:r>
          </w:p>
          <w:p w14:paraId="3E33BD8F" w14:textId="77777777" w:rsidR="00F31A5C" w:rsidRPr="001F4C7D" w:rsidRDefault="00F31A5C" w:rsidP="00CE0B1A">
            <w:pPr>
              <w:pStyle w:val="Akapitzlist"/>
              <w:numPr>
                <w:ilvl w:val="0"/>
                <w:numId w:val="39"/>
              </w:numPr>
              <w:spacing w:before="60" w:after="60" w:line="276" w:lineRule="auto"/>
              <w:contextualSpacing w:val="0"/>
            </w:pPr>
            <w:r w:rsidRPr="001F4C7D">
              <w:t>USB-C x1</w:t>
            </w:r>
          </w:p>
          <w:p w14:paraId="61FBE878" w14:textId="77777777" w:rsidR="00F31A5C" w:rsidRPr="001F4C7D" w:rsidRDefault="00F31A5C" w:rsidP="00CE0B1A">
            <w:pPr>
              <w:spacing w:before="60" w:after="60" w:line="276" w:lineRule="auto"/>
              <w:rPr>
                <w:lang w:val="en-US"/>
              </w:rPr>
            </w:pPr>
            <w:r w:rsidRPr="001F4C7D">
              <w:rPr>
                <w:lang w:val="en-US"/>
              </w:rPr>
              <w:t>Sterowanie:</w:t>
            </w:r>
          </w:p>
          <w:p w14:paraId="1812356A" w14:textId="77777777" w:rsidR="00F31A5C" w:rsidRPr="001F4C7D" w:rsidRDefault="00F31A5C" w:rsidP="00CE0B1A">
            <w:pPr>
              <w:pStyle w:val="Akapitzlist"/>
              <w:numPr>
                <w:ilvl w:val="0"/>
                <w:numId w:val="40"/>
              </w:numPr>
              <w:spacing w:before="60" w:after="60" w:line="276" w:lineRule="auto"/>
              <w:contextualSpacing w:val="0"/>
              <w:rPr>
                <w:lang w:val="en-US"/>
              </w:rPr>
            </w:pPr>
            <w:r w:rsidRPr="001F4C7D">
              <w:rPr>
                <w:lang w:val="en-US"/>
              </w:rPr>
              <w:t>IR x1</w:t>
            </w:r>
          </w:p>
          <w:p w14:paraId="0D97D39D" w14:textId="77777777" w:rsidR="00F31A5C" w:rsidRPr="001F4C7D" w:rsidRDefault="00F31A5C" w:rsidP="00CE0B1A">
            <w:pPr>
              <w:pStyle w:val="Akapitzlist"/>
              <w:numPr>
                <w:ilvl w:val="0"/>
                <w:numId w:val="40"/>
              </w:numPr>
              <w:spacing w:before="60" w:after="60" w:line="276" w:lineRule="auto"/>
              <w:contextualSpacing w:val="0"/>
              <w:rPr>
                <w:lang w:val="en-US"/>
              </w:rPr>
            </w:pPr>
            <w:r w:rsidRPr="001F4C7D">
              <w:rPr>
                <w:lang w:val="en-US"/>
              </w:rPr>
              <w:t>RS-232c (DSUB 9pin) x1</w:t>
            </w:r>
          </w:p>
          <w:p w14:paraId="149DF90B" w14:textId="77777777" w:rsidR="00F31A5C" w:rsidRPr="001F4C7D" w:rsidRDefault="00F31A5C" w:rsidP="00CE0B1A">
            <w:pPr>
              <w:pStyle w:val="Akapitzlist"/>
              <w:numPr>
                <w:ilvl w:val="0"/>
                <w:numId w:val="40"/>
              </w:numPr>
              <w:spacing w:before="60" w:after="60" w:line="276" w:lineRule="auto"/>
              <w:contextualSpacing w:val="0"/>
              <w:rPr>
                <w:lang w:val="en-US"/>
              </w:rPr>
            </w:pPr>
            <w:r w:rsidRPr="001F4C7D">
              <w:rPr>
                <w:lang w:val="en-US"/>
              </w:rPr>
              <w:t>RJ45 (LAN Control) x1</w:t>
            </w:r>
          </w:p>
          <w:p w14:paraId="0B67C7A8" w14:textId="77777777" w:rsidR="00F31A5C" w:rsidRPr="001F4C7D" w:rsidRDefault="00F31A5C" w:rsidP="00CE0B1A">
            <w:pPr>
              <w:spacing w:before="60" w:after="60" w:line="276" w:lineRule="auto"/>
            </w:pPr>
            <w:r w:rsidRPr="001F4C7D">
              <w:t>Wejścia audio: Mini jack x1</w:t>
            </w:r>
          </w:p>
          <w:p w14:paraId="27633566" w14:textId="77777777" w:rsidR="00F31A5C" w:rsidRPr="001F4C7D" w:rsidRDefault="00F31A5C" w:rsidP="00CE0B1A">
            <w:pPr>
              <w:spacing w:before="60" w:after="60" w:line="276" w:lineRule="auto"/>
            </w:pPr>
            <w:r w:rsidRPr="001F4C7D">
              <w:t>Możliwość blokady przycisków OSD</w:t>
            </w:r>
          </w:p>
          <w:p w14:paraId="24045AD4" w14:textId="77777777" w:rsidR="00F31A5C" w:rsidRPr="001F4C7D" w:rsidRDefault="00F31A5C" w:rsidP="00CE0B1A">
            <w:pPr>
              <w:spacing w:before="60" w:after="60" w:line="276" w:lineRule="auto"/>
            </w:pPr>
            <w:r w:rsidRPr="001F4C7D">
              <w:t>RJ45 (LAN): x2 (Automatyczne przełączanie na PC i Androida, 1000 MB)</w:t>
            </w:r>
          </w:p>
          <w:p w14:paraId="561D4983" w14:textId="77777777" w:rsidR="008C1F59" w:rsidRPr="001F4C7D" w:rsidRDefault="008C1F59" w:rsidP="00CE0B1A">
            <w:pPr>
              <w:spacing w:before="60" w:after="60" w:line="276" w:lineRule="auto"/>
              <w:rPr>
                <w:lang w:val="en-US"/>
              </w:rPr>
            </w:pPr>
            <w:r w:rsidRPr="001F4C7D">
              <w:rPr>
                <w:lang w:val="en-US"/>
              </w:rPr>
              <w:t>Języki menu OSD: EN, DE, FR, ES, IT, RU, CZ, NL, PL, CAT, SV, FI, DA, NB</w:t>
            </w:r>
          </w:p>
          <w:p w14:paraId="3C99FFE8" w14:textId="77777777" w:rsidR="008C1F59" w:rsidRPr="001F4C7D" w:rsidRDefault="008C1F59" w:rsidP="00CE0B1A">
            <w:pPr>
              <w:spacing w:before="60" w:after="60" w:line="276" w:lineRule="auto"/>
            </w:pPr>
            <w:r w:rsidRPr="001F4C7D">
              <w:lastRenderedPageBreak/>
              <w:t>Przyciski: Zasilanie, Wskaźnik zasilania, Czujnik zdalny, Czujnik światła, USB-C Connector (3.2)</w:t>
            </w:r>
          </w:p>
          <w:p w14:paraId="7AFB2E89" w14:textId="77777777" w:rsidR="008C1F59" w:rsidRPr="001F4C7D" w:rsidRDefault="008C1F59" w:rsidP="00CE0B1A">
            <w:pPr>
              <w:spacing w:before="60" w:after="60" w:line="276" w:lineRule="auto"/>
            </w:pPr>
            <w:r w:rsidRPr="001F4C7D">
              <w:t>Obsługiwane systemy operacyjne: monitor Plug &amp; Play i kompatybilny z systemami Windows i Linux.</w:t>
            </w:r>
          </w:p>
          <w:p w14:paraId="11353402" w14:textId="77777777" w:rsidR="008C1F59" w:rsidRPr="001F4C7D" w:rsidRDefault="008C1F59" w:rsidP="00CE0B1A">
            <w:pPr>
              <w:spacing w:before="60" w:after="60" w:line="276" w:lineRule="auto"/>
            </w:pPr>
            <w:r w:rsidRPr="001F4C7D">
              <w:t>WiFi: dwuzakresowy moduł WiFi (2,4 GHz / 5 GHz), Standard Wi-Fi: IIEEE 802.11 a / b / g / n / ac / ax, Obsługa Bluetooth: 2.1+EDR / 3.0 / 4.x / 5.0)</w:t>
            </w:r>
          </w:p>
          <w:p w14:paraId="4118FC7B" w14:textId="77777777" w:rsidR="008C1F59" w:rsidRPr="001F4C7D" w:rsidRDefault="008C1F59" w:rsidP="00CE0B1A">
            <w:pPr>
              <w:spacing w:before="60" w:after="60" w:line="276" w:lineRule="auto"/>
            </w:pPr>
            <w:r w:rsidRPr="001F4C7D">
              <w:t>Parametry regulowane: ustawienia ogólne (wejście, głośność, podświetlenie), ustawienia wyświetlacza (automatyczna jasność, ECO, Eye care, Paper eye care, Tryb obrazu, jasność, kontrast, nasycenie, ostrość, temperatura koloru, ustawienia zaawansowane), ustawienia dźwięku (tryb audio, objętość, bas, wysokie tony, balans, wycisz), ustawienia ekranu (przesunięcie pikseli, automatyczne podświetlenie, ECR), ustawienia aplikacji (sieć &amp; internet, aplikacje, przechowywanie, osobiste, Google, zaawansowane, administracja, system)</w:t>
            </w:r>
          </w:p>
          <w:p w14:paraId="769AC6A8" w14:textId="77777777" w:rsidR="008C1F59" w:rsidRPr="001F4C7D" w:rsidRDefault="008C1F59" w:rsidP="00CE0B1A">
            <w:pPr>
              <w:spacing w:before="60" w:after="60" w:line="276" w:lineRule="auto"/>
            </w:pPr>
            <w:r w:rsidRPr="001F4C7D">
              <w:t>Maksymalny czas pracy bez przerwy: 24/7</w:t>
            </w:r>
          </w:p>
          <w:p w14:paraId="2AC42247" w14:textId="77777777" w:rsidR="000A0A67" w:rsidRPr="001F4C7D" w:rsidRDefault="000A0A67" w:rsidP="00CE0B1A">
            <w:pPr>
              <w:spacing w:before="60" w:after="60" w:line="276" w:lineRule="auto"/>
            </w:pPr>
            <w:r w:rsidRPr="001F4C7D">
              <w:t>MTBF: 50.000 godzin (wyłączając podświetlenie)</w:t>
            </w:r>
          </w:p>
          <w:p w14:paraId="4163D263" w14:textId="77777777" w:rsidR="008C1F59" w:rsidRPr="001F4C7D" w:rsidRDefault="008C1F59" w:rsidP="00CE0B1A">
            <w:pPr>
              <w:spacing w:before="60" w:after="60" w:line="276" w:lineRule="auto"/>
            </w:pPr>
            <w:r w:rsidRPr="001F4C7D">
              <w:t>Odtwarzanie multimediów</w:t>
            </w:r>
          </w:p>
          <w:p w14:paraId="2D8AFC94" w14:textId="77777777" w:rsidR="008C1F59" w:rsidRPr="001F4C7D" w:rsidRDefault="008C1F59" w:rsidP="00CE0B1A">
            <w:pPr>
              <w:spacing w:before="60" w:after="60" w:line="276" w:lineRule="auto"/>
            </w:pPr>
            <w:r w:rsidRPr="001F4C7D">
              <w:t>Tryb kiosk</w:t>
            </w:r>
          </w:p>
          <w:p w14:paraId="480880B9" w14:textId="77777777" w:rsidR="008C1F59" w:rsidRPr="001F4C7D" w:rsidRDefault="008C1F59" w:rsidP="00CE0B1A">
            <w:pPr>
              <w:spacing w:before="60" w:after="60" w:line="276" w:lineRule="auto"/>
            </w:pPr>
            <w:r w:rsidRPr="001F4C7D">
              <w:t>Funkcja "palm rejection"</w:t>
            </w:r>
          </w:p>
          <w:p w14:paraId="093F1393" w14:textId="77777777" w:rsidR="008C1F59" w:rsidRPr="001F4C7D" w:rsidRDefault="008C1F59" w:rsidP="00CE0B1A">
            <w:pPr>
              <w:spacing w:before="60" w:after="60" w:line="276" w:lineRule="auto"/>
            </w:pPr>
            <w:r w:rsidRPr="001F4C7D">
              <w:t>Zintegrowane oprogramowanie:  iiWare 12E (Android 13 OS) lub równoważn</w:t>
            </w:r>
            <w:r w:rsidR="006F287A" w:rsidRPr="001F4C7D">
              <w:t>e</w:t>
            </w:r>
            <w:r w:rsidRPr="001F4C7D">
              <w:t>, obejmujące iiyama DMS, Google EDLA, aplikację Note, przeglądarkę sieci WWW, system zarządzania plikami, dostęp do dysku w chmurze, pakiet WPS Office i aplikacje BytelloShare i EShare pozwalające na bezprzewodowe łączenie z urządzeniami Windows/iOS/Android</w:t>
            </w:r>
          </w:p>
          <w:p w14:paraId="53DEA420" w14:textId="77777777" w:rsidR="00F31A5C" w:rsidRPr="001F4C7D" w:rsidRDefault="008C1F59" w:rsidP="00CE0B1A">
            <w:pPr>
              <w:spacing w:before="60" w:after="60" w:line="276" w:lineRule="auto"/>
            </w:pPr>
            <w:r w:rsidRPr="001F4C7D">
              <w:t>Plug&amp;Play</w:t>
            </w:r>
            <w:r w:rsidR="006F287A" w:rsidRPr="001F4C7D">
              <w:t xml:space="preserve">: </w:t>
            </w:r>
            <w:r w:rsidRPr="001F4C7D">
              <w:t>DDC2B</w:t>
            </w:r>
          </w:p>
          <w:p w14:paraId="1F4B4288" w14:textId="77777777" w:rsidR="006F287A" w:rsidRPr="001F4C7D" w:rsidRDefault="006F287A" w:rsidP="00CE0B1A">
            <w:pPr>
              <w:spacing w:before="60" w:after="60" w:line="276" w:lineRule="auto"/>
            </w:pPr>
            <w:r w:rsidRPr="001F4C7D">
              <w:t>Szerokość ramki (boki, góra, dół): 16.5mm, 16.5mm, 41mm</w:t>
            </w:r>
          </w:p>
          <w:p w14:paraId="25442C41" w14:textId="77777777" w:rsidR="006F287A" w:rsidRPr="001F4C7D" w:rsidRDefault="006F287A" w:rsidP="00CE0B1A">
            <w:pPr>
              <w:spacing w:before="60" w:after="60" w:line="276" w:lineRule="auto"/>
            </w:pPr>
            <w:r w:rsidRPr="001F4C7D">
              <w:t>Standard VESA:  600 x 400mm</w:t>
            </w:r>
          </w:p>
          <w:p w14:paraId="43629314" w14:textId="77777777" w:rsidR="006F287A" w:rsidRPr="001F4C7D" w:rsidRDefault="006F287A" w:rsidP="00CE0B1A">
            <w:pPr>
              <w:spacing w:before="60" w:after="60" w:line="276" w:lineRule="auto"/>
            </w:pPr>
            <w:r w:rsidRPr="001F4C7D">
              <w:t>Wygląd: cienkie ramki</w:t>
            </w:r>
          </w:p>
          <w:p w14:paraId="37B13B76" w14:textId="77777777" w:rsidR="006F287A" w:rsidRPr="001F4C7D" w:rsidRDefault="006F287A" w:rsidP="00CE0B1A">
            <w:pPr>
              <w:spacing w:before="60" w:after="60" w:line="276" w:lineRule="auto"/>
            </w:pPr>
            <w:r w:rsidRPr="001F4C7D">
              <w:t>Obudowa: metal</w:t>
            </w:r>
          </w:p>
          <w:p w14:paraId="2542E580" w14:textId="77777777" w:rsidR="006F287A" w:rsidRPr="001F4C7D" w:rsidRDefault="006F287A" w:rsidP="00CE0B1A">
            <w:pPr>
              <w:spacing w:before="60" w:after="60" w:line="276" w:lineRule="auto"/>
            </w:pPr>
            <w:r w:rsidRPr="001F4C7D">
              <w:t>Konstrukcja bez wentylatora</w:t>
            </w:r>
          </w:p>
          <w:p w14:paraId="126B2BDB" w14:textId="77777777" w:rsidR="006F287A" w:rsidRPr="001F4C7D" w:rsidRDefault="006F287A" w:rsidP="00CE0B1A">
            <w:pPr>
              <w:spacing w:before="60" w:after="60" w:line="276" w:lineRule="auto"/>
            </w:pPr>
            <w:r w:rsidRPr="001F4C7D">
              <w:t>Akcesoria w zestawie</w:t>
            </w:r>
          </w:p>
          <w:p w14:paraId="347E278F" w14:textId="77777777" w:rsidR="006F287A" w:rsidRPr="001F4C7D" w:rsidRDefault="006F287A" w:rsidP="00CE0B1A">
            <w:pPr>
              <w:spacing w:before="60" w:after="60" w:line="276" w:lineRule="auto"/>
            </w:pPr>
            <w:r w:rsidRPr="001F4C7D">
              <w:t>Rysik: x4 (Dwufunkcyjne końcówki, antybakteryjne)</w:t>
            </w:r>
          </w:p>
          <w:p w14:paraId="66C058DC" w14:textId="77777777" w:rsidR="006F287A" w:rsidRPr="001F4C7D" w:rsidRDefault="006F287A" w:rsidP="00CE0B1A">
            <w:pPr>
              <w:spacing w:before="60" w:after="60" w:line="276" w:lineRule="auto"/>
            </w:pPr>
            <w:r w:rsidRPr="001F4C7D">
              <w:t>Pilot w zestawie</w:t>
            </w:r>
          </w:p>
          <w:p w14:paraId="7C1DEDCC" w14:textId="77777777" w:rsidR="006F287A" w:rsidRPr="001F4C7D" w:rsidRDefault="006F287A" w:rsidP="00CE0B1A">
            <w:pPr>
              <w:spacing w:before="60" w:after="60" w:line="276" w:lineRule="auto"/>
            </w:pPr>
            <w:r w:rsidRPr="001F4C7D">
              <w:t>Kable: zasilający, USB, HDMI</w:t>
            </w:r>
          </w:p>
          <w:p w14:paraId="2338B14F" w14:textId="77777777" w:rsidR="006F287A" w:rsidRPr="001F4C7D" w:rsidRDefault="006F287A" w:rsidP="00CE0B1A">
            <w:pPr>
              <w:spacing w:before="60" w:after="60" w:line="276" w:lineRule="auto"/>
            </w:pPr>
            <w:r w:rsidRPr="001F4C7D">
              <w:t>Instrukcje: skrócona instrukcja obsługi, instrukcja bezpieczeństwa</w:t>
            </w:r>
          </w:p>
          <w:p w14:paraId="50F6E376" w14:textId="77777777" w:rsidR="006F287A" w:rsidRPr="001F4C7D" w:rsidRDefault="006F287A" w:rsidP="00CE0B1A">
            <w:pPr>
              <w:spacing w:before="60" w:after="60" w:line="276" w:lineRule="auto"/>
            </w:pPr>
            <w:r w:rsidRPr="001F4C7D">
              <w:t>Pozostałe: OPS Slot PC</w:t>
            </w:r>
          </w:p>
          <w:p w14:paraId="2A8115D0" w14:textId="77777777" w:rsidR="006F287A" w:rsidRPr="001F4C7D" w:rsidRDefault="006F287A" w:rsidP="00CE0B1A">
            <w:pPr>
              <w:spacing w:before="60" w:after="60" w:line="276" w:lineRule="auto"/>
            </w:pPr>
            <w:r w:rsidRPr="001F4C7D">
              <w:t>Zasilacz: wewnętrzny</w:t>
            </w:r>
          </w:p>
          <w:p w14:paraId="352E8E47" w14:textId="77777777" w:rsidR="006F287A" w:rsidRPr="001F4C7D" w:rsidRDefault="006F287A" w:rsidP="00CE0B1A">
            <w:pPr>
              <w:spacing w:before="60" w:after="60" w:line="276" w:lineRule="auto"/>
              <w:rPr>
                <w:lang w:val="en-US"/>
              </w:rPr>
            </w:pPr>
            <w:r w:rsidRPr="001F4C7D">
              <w:rPr>
                <w:lang w:val="en-US"/>
              </w:rPr>
              <w:t>Zasilanie: AC 100 - 240V, 50/60Hz</w:t>
            </w:r>
          </w:p>
          <w:p w14:paraId="5614F8BB" w14:textId="77777777" w:rsidR="006F287A" w:rsidRPr="001F4C7D" w:rsidRDefault="006F287A" w:rsidP="00CE0B1A">
            <w:pPr>
              <w:spacing w:before="60" w:after="60" w:line="276" w:lineRule="auto"/>
              <w:rPr>
                <w:lang w:val="en-US"/>
              </w:rPr>
            </w:pPr>
            <w:r w:rsidRPr="001F4C7D">
              <w:rPr>
                <w:lang w:val="en-US"/>
              </w:rPr>
              <w:t>Certyfikaty: CB, CE, TÜV-Bauart, EAC, RoHS support, ErP, WEEE, REACH (RoHS)</w:t>
            </w:r>
          </w:p>
          <w:p w14:paraId="7D970DF3" w14:textId="77777777" w:rsidR="006F287A" w:rsidRPr="001F4C7D" w:rsidRDefault="006F287A" w:rsidP="00CE0B1A">
            <w:pPr>
              <w:spacing w:before="60" w:after="60" w:line="276" w:lineRule="auto"/>
            </w:pPr>
            <w:r w:rsidRPr="001F4C7D">
              <w:t>Wymiary maksymane szer. x wys. x gł.: 1490 x 910 x 90 mm</w:t>
            </w:r>
          </w:p>
          <w:p w14:paraId="26FF1253" w14:textId="77777777" w:rsidR="006F287A" w:rsidRPr="001F4C7D" w:rsidRDefault="006F287A" w:rsidP="00CE0B1A">
            <w:pPr>
              <w:spacing w:before="60" w:after="60" w:line="276" w:lineRule="auto"/>
            </w:pPr>
            <w:r w:rsidRPr="001F4C7D">
              <w:t>Waga, nie więcej niż: 40 kg</w:t>
            </w:r>
          </w:p>
          <w:p w14:paraId="0C273E3B" w14:textId="3C698CBA" w:rsidR="006F287A" w:rsidRPr="001F4C7D" w:rsidRDefault="006F287A" w:rsidP="00CE0B1A">
            <w:pPr>
              <w:spacing w:before="60" w:after="60" w:line="276" w:lineRule="auto"/>
            </w:pPr>
            <w:r w:rsidRPr="001F4C7D">
              <w:t>Gwarancja: Standard 3 lata / Dla edukacji 5 lat</w:t>
            </w:r>
          </w:p>
        </w:tc>
      </w:tr>
    </w:tbl>
    <w:p w14:paraId="6B7EBC05" w14:textId="38488B12" w:rsidR="003E7479" w:rsidRPr="001F4C7D" w:rsidRDefault="00FE7839" w:rsidP="00CE0B1A">
      <w:pPr>
        <w:spacing w:before="60" w:after="60" w:line="276" w:lineRule="auto"/>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3"/>
      </w:tblGrid>
      <w:tr w:rsidR="00CE0B1A" w:rsidRPr="001F4C7D" w14:paraId="63049A25" w14:textId="77777777" w:rsidTr="00CE0B1A">
        <w:trPr>
          <w:cantSplit/>
        </w:trPr>
        <w:tc>
          <w:tcPr>
            <w:tcW w:w="9923"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162B69E" w14:textId="77777777" w:rsidR="00CE0B1A" w:rsidRPr="001F4C7D" w:rsidRDefault="00CE0B1A" w:rsidP="00CE0B1A">
            <w:pPr>
              <w:spacing w:before="60" w:after="60" w:line="276" w:lineRule="auto"/>
              <w:ind w:left="923"/>
              <w:rPr>
                <w:lang w:eastAsia="en-US"/>
              </w:rPr>
            </w:pPr>
            <w:r w:rsidRPr="001F4C7D">
              <w:rPr>
                <w:b/>
                <w:lang w:eastAsia="en-US"/>
              </w:rPr>
              <w:lastRenderedPageBreak/>
              <w:t>Szafa n</w:t>
            </w:r>
            <w:bookmarkStart w:id="0" w:name="_GoBack"/>
            <w:bookmarkEnd w:id="0"/>
            <w:r w:rsidRPr="001F4C7D">
              <w:rPr>
                <w:b/>
                <w:lang w:eastAsia="en-US"/>
              </w:rPr>
              <w:t>a laptopy – 1 szt.</w:t>
            </w:r>
          </w:p>
        </w:tc>
      </w:tr>
      <w:tr w:rsidR="00CE0B1A" w:rsidRPr="001F4C7D" w14:paraId="1754E46F" w14:textId="77777777" w:rsidTr="00CE0B1A">
        <w:tc>
          <w:tcPr>
            <w:tcW w:w="9923" w:type="dxa"/>
            <w:tcBorders>
              <w:top w:val="single" w:sz="4" w:space="0" w:color="auto"/>
              <w:left w:val="single" w:sz="4" w:space="0" w:color="auto"/>
              <w:bottom w:val="single" w:sz="4" w:space="0" w:color="auto"/>
              <w:right w:val="single" w:sz="4" w:space="0" w:color="auto"/>
            </w:tcBorders>
            <w:hideMark/>
          </w:tcPr>
          <w:p w14:paraId="429A79F9" w14:textId="77777777" w:rsidR="00CE0B1A" w:rsidRPr="001F4C7D" w:rsidRDefault="00CE0B1A" w:rsidP="00CE0B1A">
            <w:pPr>
              <w:spacing w:before="60" w:after="60" w:line="276" w:lineRule="auto"/>
              <w:rPr>
                <w:lang w:eastAsia="en-US"/>
              </w:rPr>
            </w:pPr>
            <w:r w:rsidRPr="001F4C7D">
              <w:rPr>
                <w:lang w:eastAsia="en-US"/>
              </w:rPr>
              <w:t>Szafa na laptopy do bezpiecznego przechowywania laptopów i jednoczesnego ładowania ich z sieci 230 V z 20 przedziałami.</w:t>
            </w:r>
          </w:p>
          <w:p w14:paraId="3B461AF3" w14:textId="77777777" w:rsidR="00CE0B1A" w:rsidRPr="001F4C7D" w:rsidRDefault="00CE0B1A" w:rsidP="00CE0B1A">
            <w:pPr>
              <w:spacing w:before="60" w:after="60" w:line="276" w:lineRule="auto"/>
              <w:rPr>
                <w:lang w:eastAsia="en-US"/>
              </w:rPr>
            </w:pPr>
            <w:r w:rsidRPr="001F4C7D">
              <w:rPr>
                <w:lang w:eastAsia="en-US"/>
              </w:rPr>
              <w:t>Konstrukcja metalowa.</w:t>
            </w:r>
          </w:p>
          <w:p w14:paraId="0B84BFC9" w14:textId="77777777" w:rsidR="00CE0B1A" w:rsidRPr="001F4C7D" w:rsidRDefault="00CE0B1A" w:rsidP="00CE0B1A">
            <w:pPr>
              <w:spacing w:before="60" w:after="60" w:line="276" w:lineRule="auto"/>
              <w:rPr>
                <w:lang w:eastAsia="en-US"/>
              </w:rPr>
            </w:pPr>
            <w:r w:rsidRPr="001F4C7D">
              <w:rPr>
                <w:lang w:eastAsia="en-US"/>
              </w:rPr>
              <w:t>Lakierowana proszkowo.</w:t>
            </w:r>
          </w:p>
          <w:p w14:paraId="7EBE3DE2" w14:textId="77777777" w:rsidR="00CE0B1A" w:rsidRPr="001F4C7D" w:rsidRDefault="00CE0B1A" w:rsidP="00CE0B1A">
            <w:pPr>
              <w:spacing w:before="60" w:after="60" w:line="276" w:lineRule="auto"/>
              <w:rPr>
                <w:lang w:eastAsia="en-US"/>
              </w:rPr>
            </w:pPr>
            <w:r w:rsidRPr="001F4C7D">
              <w:rPr>
                <w:lang w:eastAsia="en-US"/>
              </w:rPr>
              <w:t>Szafa zamykana.</w:t>
            </w:r>
          </w:p>
          <w:p w14:paraId="63590C52" w14:textId="77777777" w:rsidR="00CE0B1A" w:rsidRPr="001F4C7D" w:rsidRDefault="00CE0B1A" w:rsidP="00CE0B1A">
            <w:pPr>
              <w:spacing w:before="60" w:after="60" w:line="276" w:lineRule="auto"/>
              <w:rPr>
                <w:lang w:eastAsia="en-US"/>
              </w:rPr>
            </w:pPr>
            <w:r w:rsidRPr="001F4C7D">
              <w:rPr>
                <w:lang w:eastAsia="en-US"/>
              </w:rPr>
              <w:t>Szafa z dwuskrzydłowymi drzwiami z wielopunktowym zamkiem z wkładką cylindryczną.</w:t>
            </w:r>
          </w:p>
          <w:p w14:paraId="6A3AA47E" w14:textId="77777777" w:rsidR="00CE0B1A" w:rsidRPr="001F4C7D" w:rsidRDefault="00CE0B1A" w:rsidP="00CE0B1A">
            <w:pPr>
              <w:spacing w:before="60" w:after="60" w:line="276" w:lineRule="auto"/>
              <w:rPr>
                <w:lang w:eastAsia="en-US"/>
              </w:rPr>
            </w:pPr>
            <w:r w:rsidRPr="001F4C7D">
              <w:rPr>
                <w:lang w:eastAsia="en-US"/>
              </w:rPr>
              <w:t>Ścianki boczne perforowane w celu zapewnienia naturalnej wentylacji dla laptopów.</w:t>
            </w:r>
          </w:p>
          <w:p w14:paraId="66C55588" w14:textId="77777777" w:rsidR="00CE0B1A" w:rsidRPr="001F4C7D" w:rsidRDefault="00CE0B1A" w:rsidP="00CE0B1A">
            <w:pPr>
              <w:spacing w:before="60" w:after="60" w:line="276" w:lineRule="auto"/>
              <w:rPr>
                <w:lang w:eastAsia="en-US"/>
              </w:rPr>
            </w:pPr>
            <w:r w:rsidRPr="001F4C7D">
              <w:rPr>
                <w:lang w:eastAsia="en-US"/>
              </w:rPr>
              <w:t>Górna część szafy z melaminowym blatem w kolorze szarym o grubości 18 mm.</w:t>
            </w:r>
          </w:p>
          <w:p w14:paraId="3B6F217E" w14:textId="77777777" w:rsidR="00CE0B1A" w:rsidRPr="001F4C7D" w:rsidRDefault="00CE0B1A" w:rsidP="00CE0B1A">
            <w:pPr>
              <w:spacing w:before="60" w:after="60" w:line="276" w:lineRule="auto"/>
              <w:rPr>
                <w:lang w:eastAsia="en-US"/>
              </w:rPr>
            </w:pPr>
            <w:r w:rsidRPr="001F4C7D">
              <w:rPr>
                <w:lang w:eastAsia="en-US"/>
              </w:rPr>
              <w:t>Wielkość przedziału pozwalająca na umieszczenie w nim laptopa o rozmiarach do 80 x 340 x 470 mm, (laptop o przekątnej 17“)</w:t>
            </w:r>
          </w:p>
          <w:p w14:paraId="3164A582" w14:textId="77777777" w:rsidR="00CE0B1A" w:rsidRPr="001F4C7D" w:rsidRDefault="00CE0B1A" w:rsidP="00CE0B1A">
            <w:pPr>
              <w:spacing w:before="60" w:after="60" w:line="276" w:lineRule="auto"/>
              <w:rPr>
                <w:lang w:eastAsia="en-US"/>
              </w:rPr>
            </w:pPr>
            <w:r w:rsidRPr="001F4C7D">
              <w:rPr>
                <w:lang w:eastAsia="en-US"/>
              </w:rPr>
              <w:t>Na każdej półce niezależne gniazdko 230 V</w:t>
            </w:r>
          </w:p>
          <w:p w14:paraId="7D2E31AF" w14:textId="77777777" w:rsidR="00CE0B1A" w:rsidRPr="001F4C7D" w:rsidRDefault="00CE0B1A" w:rsidP="00CE0B1A">
            <w:pPr>
              <w:spacing w:before="60" w:after="60" w:line="276" w:lineRule="auto"/>
              <w:rPr>
                <w:lang w:eastAsia="en-US"/>
              </w:rPr>
            </w:pPr>
            <w:r w:rsidRPr="001F4C7D">
              <w:rPr>
                <w:lang w:eastAsia="en-US"/>
              </w:rPr>
              <w:t>Podłączenie szafy jednym przewodem do zewnętrznego gniazdka 230V (długość 3 m).</w:t>
            </w:r>
          </w:p>
          <w:p w14:paraId="7034EF06" w14:textId="77777777" w:rsidR="00CE0B1A" w:rsidRPr="001F4C7D" w:rsidRDefault="00CE0B1A" w:rsidP="00CE0B1A">
            <w:pPr>
              <w:spacing w:before="60" w:after="60" w:line="276" w:lineRule="auto"/>
              <w:rPr>
                <w:lang w:eastAsia="en-US"/>
              </w:rPr>
            </w:pPr>
            <w:r w:rsidRPr="001F4C7D">
              <w:rPr>
                <w:lang w:eastAsia="en-US"/>
              </w:rPr>
              <w:t>Ładowanie uruchamiane po włączeniu głównego wyłącznika.</w:t>
            </w:r>
          </w:p>
          <w:p w14:paraId="39C29B1D" w14:textId="77777777" w:rsidR="00CE0B1A" w:rsidRPr="001F4C7D" w:rsidRDefault="00CE0B1A" w:rsidP="00CE0B1A">
            <w:pPr>
              <w:spacing w:before="60" w:after="60" w:line="276" w:lineRule="auto"/>
              <w:rPr>
                <w:lang w:eastAsia="en-US"/>
              </w:rPr>
            </w:pPr>
            <w:r w:rsidRPr="001F4C7D">
              <w:rPr>
                <w:lang w:eastAsia="en-US"/>
              </w:rPr>
              <w:t>Możliwość wyłączenia ładowania poprzez naciśnięcie centralnego włącznika.</w:t>
            </w:r>
          </w:p>
          <w:p w14:paraId="79C56A98" w14:textId="77777777" w:rsidR="00CE0B1A" w:rsidRPr="001F4C7D" w:rsidRDefault="00CE0B1A" w:rsidP="00CE0B1A">
            <w:pPr>
              <w:spacing w:before="60" w:after="60" w:line="276" w:lineRule="auto"/>
              <w:rPr>
                <w:lang w:eastAsia="en-US"/>
              </w:rPr>
            </w:pPr>
            <w:r w:rsidRPr="001F4C7D">
              <w:rPr>
                <w:lang w:eastAsia="en-US"/>
              </w:rPr>
              <w:t>Podłączenie do sieci elektrycznej sygnalizowane kontrolką w wyłączniku.</w:t>
            </w:r>
          </w:p>
          <w:p w14:paraId="259738DD" w14:textId="77777777" w:rsidR="00CE0B1A" w:rsidRPr="001F4C7D" w:rsidRDefault="00CE0B1A" w:rsidP="00CE0B1A">
            <w:pPr>
              <w:spacing w:before="60" w:after="60" w:line="276" w:lineRule="auto"/>
              <w:rPr>
                <w:lang w:eastAsia="en-US"/>
              </w:rPr>
            </w:pPr>
            <w:r w:rsidRPr="001F4C7D">
              <w:rPr>
                <w:lang w:eastAsia="en-US"/>
              </w:rPr>
              <w:t>Funkcja „miękkiego startu”.</w:t>
            </w:r>
          </w:p>
          <w:p w14:paraId="356D42A3" w14:textId="77777777" w:rsidR="00CE0B1A" w:rsidRPr="001F4C7D" w:rsidRDefault="00CE0B1A" w:rsidP="00CE0B1A">
            <w:pPr>
              <w:spacing w:before="60" w:after="60" w:line="276" w:lineRule="auto"/>
              <w:rPr>
                <w:lang w:eastAsia="en-US"/>
              </w:rPr>
            </w:pPr>
            <w:r w:rsidRPr="001F4C7D">
              <w:rPr>
                <w:lang w:eastAsia="en-US"/>
              </w:rPr>
              <w:t>Całość wyposażona w bezpiecznik automatyczny 16A.</w:t>
            </w:r>
          </w:p>
          <w:p w14:paraId="3BA24493" w14:textId="77777777" w:rsidR="00CE0B1A" w:rsidRPr="001F4C7D" w:rsidRDefault="00CE0B1A" w:rsidP="00CE0B1A">
            <w:pPr>
              <w:spacing w:before="60" w:after="60" w:line="276" w:lineRule="auto"/>
              <w:rPr>
                <w:lang w:eastAsia="en-US"/>
              </w:rPr>
            </w:pPr>
            <w:r w:rsidRPr="001F4C7D">
              <w:rPr>
                <w:lang w:eastAsia="en-US"/>
              </w:rPr>
              <w:t>Szafa wyposażona w 4 kółka skrętne o średnicy 100 mm pozwalające przesuwać szafkę w ustalone miejsce.</w:t>
            </w:r>
          </w:p>
          <w:p w14:paraId="5B2DA1AE" w14:textId="77777777" w:rsidR="00CE0B1A" w:rsidRPr="001F4C7D" w:rsidRDefault="00CE0B1A" w:rsidP="00CE0B1A">
            <w:pPr>
              <w:spacing w:before="60" w:after="60" w:line="276" w:lineRule="auto"/>
              <w:rPr>
                <w:lang w:eastAsia="en-US"/>
              </w:rPr>
            </w:pPr>
            <w:r w:rsidRPr="001F4C7D">
              <w:rPr>
                <w:lang w:eastAsia="en-US"/>
              </w:rPr>
              <w:t>Ilość schowków: 20</w:t>
            </w:r>
          </w:p>
          <w:p w14:paraId="00A067BB" w14:textId="77777777" w:rsidR="00CE0B1A" w:rsidRPr="001F4C7D" w:rsidRDefault="00CE0B1A" w:rsidP="00CE0B1A">
            <w:pPr>
              <w:spacing w:before="60" w:after="60" w:line="276" w:lineRule="auto"/>
              <w:rPr>
                <w:lang w:eastAsia="en-US"/>
              </w:rPr>
            </w:pPr>
            <w:r w:rsidRPr="001F4C7D">
              <w:rPr>
                <w:lang w:eastAsia="en-US"/>
              </w:rPr>
              <w:t>Ilość kolumn: 2</w:t>
            </w:r>
          </w:p>
          <w:p w14:paraId="24B82A68" w14:textId="77777777" w:rsidR="00CE0B1A" w:rsidRPr="001F4C7D" w:rsidRDefault="00CE0B1A" w:rsidP="00CE0B1A">
            <w:pPr>
              <w:spacing w:before="60" w:after="60" w:line="276" w:lineRule="auto"/>
              <w:rPr>
                <w:lang w:eastAsia="en-US"/>
              </w:rPr>
            </w:pPr>
            <w:r w:rsidRPr="001F4C7D">
              <w:rPr>
                <w:lang w:eastAsia="en-US"/>
              </w:rPr>
              <w:t>Ilość schowków w kolumnie: 10</w:t>
            </w:r>
          </w:p>
          <w:p w14:paraId="483F9779" w14:textId="77777777" w:rsidR="00CE0B1A" w:rsidRPr="001F4C7D" w:rsidRDefault="00CE0B1A" w:rsidP="00CE0B1A">
            <w:pPr>
              <w:spacing w:before="60" w:after="60" w:line="276" w:lineRule="auto"/>
              <w:rPr>
                <w:lang w:eastAsia="en-US"/>
              </w:rPr>
            </w:pPr>
            <w:r w:rsidRPr="001F4C7D">
              <w:rPr>
                <w:lang w:eastAsia="en-US"/>
              </w:rPr>
              <w:t>Wymiary maksymalne:</w:t>
            </w:r>
          </w:p>
          <w:p w14:paraId="4AA2CB12" w14:textId="77777777" w:rsidR="00CE0B1A" w:rsidRPr="001F4C7D" w:rsidRDefault="00CE0B1A" w:rsidP="00CE0B1A">
            <w:pPr>
              <w:pStyle w:val="Akapitzlist"/>
              <w:numPr>
                <w:ilvl w:val="0"/>
                <w:numId w:val="43"/>
              </w:numPr>
              <w:spacing w:before="60" w:after="60" w:line="276" w:lineRule="auto"/>
              <w:rPr>
                <w:lang w:eastAsia="en-US"/>
              </w:rPr>
            </w:pPr>
            <w:r w:rsidRPr="001F4C7D">
              <w:rPr>
                <w:lang w:eastAsia="en-US"/>
              </w:rPr>
              <w:t>głębokość: 550 mm</w:t>
            </w:r>
          </w:p>
          <w:p w14:paraId="6255460E" w14:textId="77777777" w:rsidR="00CE0B1A" w:rsidRPr="001F4C7D" w:rsidRDefault="00CE0B1A" w:rsidP="00CE0B1A">
            <w:pPr>
              <w:pStyle w:val="Akapitzlist"/>
              <w:numPr>
                <w:ilvl w:val="0"/>
                <w:numId w:val="43"/>
              </w:numPr>
              <w:spacing w:before="60" w:after="60" w:line="276" w:lineRule="auto"/>
              <w:rPr>
                <w:lang w:eastAsia="en-US"/>
              </w:rPr>
            </w:pPr>
            <w:r w:rsidRPr="001F4C7D">
              <w:rPr>
                <w:lang w:eastAsia="en-US"/>
              </w:rPr>
              <w:t>szerokość: 930 mm</w:t>
            </w:r>
          </w:p>
          <w:p w14:paraId="7C6D8317" w14:textId="77777777" w:rsidR="00CE0B1A" w:rsidRPr="001F4C7D" w:rsidRDefault="00CE0B1A" w:rsidP="00CE0B1A">
            <w:pPr>
              <w:pStyle w:val="Akapitzlist"/>
              <w:numPr>
                <w:ilvl w:val="0"/>
                <w:numId w:val="43"/>
              </w:numPr>
              <w:spacing w:before="60" w:after="60" w:line="276" w:lineRule="auto"/>
              <w:rPr>
                <w:lang w:eastAsia="en-US"/>
              </w:rPr>
            </w:pPr>
            <w:r w:rsidRPr="001F4C7D">
              <w:rPr>
                <w:lang w:eastAsia="en-US"/>
              </w:rPr>
              <w:t>wysokość: 1250 mm</w:t>
            </w:r>
          </w:p>
          <w:p w14:paraId="104AFACD" w14:textId="77777777" w:rsidR="00CE0B1A" w:rsidRPr="001F4C7D" w:rsidRDefault="00CE0B1A" w:rsidP="00CE0B1A">
            <w:pPr>
              <w:spacing w:before="60" w:after="60" w:line="276" w:lineRule="auto"/>
              <w:rPr>
                <w:lang w:eastAsia="en-US"/>
              </w:rPr>
            </w:pPr>
            <w:r w:rsidRPr="001F4C7D">
              <w:rPr>
                <w:lang w:eastAsia="en-US"/>
              </w:rPr>
              <w:t>Ciężar, nie więcej niż: 80 kg</w:t>
            </w:r>
          </w:p>
          <w:p w14:paraId="27843E40" w14:textId="77777777" w:rsidR="00CE0B1A" w:rsidRPr="001F4C7D" w:rsidRDefault="00CE0B1A" w:rsidP="00CE0B1A">
            <w:pPr>
              <w:spacing w:before="60" w:after="60" w:line="276" w:lineRule="auto"/>
              <w:rPr>
                <w:b/>
                <w:lang w:eastAsia="en-US"/>
              </w:rPr>
            </w:pPr>
            <w:r w:rsidRPr="001F4C7D">
              <w:rPr>
                <w:lang w:eastAsia="en-US"/>
              </w:rPr>
              <w:t>Kolor: szary</w:t>
            </w:r>
          </w:p>
        </w:tc>
      </w:tr>
    </w:tbl>
    <w:p w14:paraId="520C00AA" w14:textId="77777777" w:rsidR="00CE0B1A" w:rsidRDefault="00CE0B1A" w:rsidP="00CE0B1A">
      <w:pPr>
        <w:spacing w:before="60" w:after="60" w:line="276" w:lineRule="auto"/>
      </w:pPr>
    </w:p>
    <w:p w14:paraId="3EBCD0BB" w14:textId="77777777" w:rsidR="00975A67" w:rsidRDefault="00975A67" w:rsidP="00975A67">
      <w:pPr>
        <w:pStyle w:val="NormalnyWeb"/>
        <w:spacing w:before="120" w:beforeAutospacing="0" w:after="120" w:afterAutospacing="0" w:line="276" w:lineRule="auto"/>
        <w:jc w:val="both"/>
        <w:rPr>
          <w:rFonts w:ascii="Times New Roman" w:hAnsi="Times New Roman" w:cs="Times New Roman"/>
        </w:rPr>
      </w:pPr>
      <w:r>
        <w:rPr>
          <w:rFonts w:ascii="Times New Roman" w:hAnsi="Times New Roman" w:cs="Times New Roman"/>
          <w:b/>
        </w:rPr>
        <w:t>Przez równoważny system operacyjny Zamawiający rozumie system operacyjny posiadający funkcje:</w:t>
      </w:r>
    </w:p>
    <w:p w14:paraId="6CA0728B"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udostępnianie plików i drukarek w sieci domowej</w:t>
      </w:r>
    </w:p>
    <w:p w14:paraId="62572BD1"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 xml:space="preserve">szybki dostęp do ulubionych plików, witryn www i dokumentów </w:t>
      </w:r>
    </w:p>
    <w:p w14:paraId="4538CB5D"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 xml:space="preserve">szybka wyszukiwarka plików - pełna obsługa architektury 64 bitowej - rozbudowane narzędzia administracyjne </w:t>
      </w:r>
    </w:p>
    <w:p w14:paraId="2EDE91D7"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 xml:space="preserve">możliwość tworzenia kont użytkowników </w:t>
      </w:r>
    </w:p>
    <w:p w14:paraId="2B8DC3E4"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lastRenderedPageBreak/>
        <w:t>możliwość personalizacji wyglądu systemu za pomocą kompozycji oraz gadżetów</w:t>
      </w:r>
    </w:p>
    <w:p w14:paraId="78A0D30C"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 xml:space="preserve">wbudowana ochrona przed oprogramowaniem szpiegującym i innym złośliwym oprogramowaniem </w:t>
      </w:r>
    </w:p>
    <w:p w14:paraId="4CCD6FAA"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nawiązywanie bezpiecznego połączenia z sieciami firmowymi,</w:t>
      </w:r>
    </w:p>
    <w:p w14:paraId="0041B3CA"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 xml:space="preserve">narzędzie do uruchamiania aplikacji niekompatybilnych z bieżącym systemem operacyjnym </w:t>
      </w:r>
    </w:p>
    <w:p w14:paraId="739AF67D" w14:textId="77777777" w:rsidR="00975A67" w:rsidRDefault="00975A67" w:rsidP="00975A67">
      <w:pPr>
        <w:pStyle w:val="NormalnyWeb"/>
        <w:numPr>
          <w:ilvl w:val="0"/>
          <w:numId w:val="44"/>
        </w:numPr>
        <w:spacing w:before="120" w:beforeAutospacing="0" w:after="120" w:afterAutospacing="0" w:line="276" w:lineRule="auto"/>
        <w:jc w:val="both"/>
        <w:rPr>
          <w:rFonts w:ascii="Times New Roman" w:hAnsi="Times New Roman" w:cs="Times New Roman"/>
        </w:rPr>
      </w:pPr>
      <w:r>
        <w:rPr>
          <w:rFonts w:ascii="Times New Roman" w:hAnsi="Times New Roman" w:cs="Times New Roman"/>
        </w:rPr>
        <w:t>współpraca w domenie - rozbudowane opcje automatycznych kopi zapasowych.</w:t>
      </w:r>
    </w:p>
    <w:p w14:paraId="1AEF1CC3" w14:textId="77777777" w:rsidR="00975A67" w:rsidRDefault="00975A67" w:rsidP="00975A67">
      <w:pPr>
        <w:pStyle w:val="NormalnyWeb"/>
        <w:pBdr>
          <w:bottom w:val="single" w:sz="4" w:space="1" w:color="auto"/>
        </w:pBdr>
        <w:spacing w:before="120" w:beforeAutospacing="0" w:after="120" w:afterAutospacing="0" w:line="276" w:lineRule="auto"/>
        <w:jc w:val="both"/>
        <w:rPr>
          <w:rFonts w:ascii="Times New Roman" w:hAnsi="Times New Roman" w:cs="Times New Roman"/>
          <w:sz w:val="22"/>
          <w:szCs w:val="22"/>
        </w:rPr>
      </w:pPr>
    </w:p>
    <w:p w14:paraId="622F36BC" w14:textId="091BED07" w:rsidR="00975A67" w:rsidRDefault="00975A67" w:rsidP="00975A67">
      <w:pPr>
        <w:pStyle w:val="NormalnyWeb"/>
        <w:spacing w:before="120" w:beforeAutospacing="0" w:after="120" w:afterAutospacing="0" w:line="276" w:lineRule="auto"/>
        <w:jc w:val="both"/>
        <w:rPr>
          <w:rFonts w:ascii="Times New Roman" w:eastAsia="Times New Roman" w:hAnsi="Times New Roman" w:cs="Times New Roman"/>
          <w:sz w:val="28"/>
          <w:szCs w:val="28"/>
        </w:rPr>
      </w:pPr>
      <w:r>
        <w:rPr>
          <w:rFonts w:ascii="Times New Roman" w:hAnsi="Times New Roman" w:cs="Times New Roman"/>
          <w:b/>
          <w:sz w:val="28"/>
          <w:szCs w:val="28"/>
        </w:rPr>
        <w:t>Zamawiający informuje, że zgodnie z ustawą z dnia 11 marca 2004 r</w:t>
      </w:r>
      <w:r>
        <w:rPr>
          <w:rFonts w:ascii="Times New Roman" w:hAnsi="Times New Roman" w:cs="Times New Roman"/>
          <w:b/>
          <w:sz w:val="28"/>
          <w:szCs w:val="28"/>
        </w:rPr>
        <w:t>. o podatku od towarów i usług</w:t>
      </w:r>
      <w:r>
        <w:rPr>
          <w:rFonts w:ascii="Times New Roman" w:hAnsi="Times New Roman" w:cs="Times New Roman"/>
          <w:b/>
          <w:sz w:val="28"/>
          <w:szCs w:val="28"/>
        </w:rPr>
        <w:t xml:space="preserve"> będzie ubiegał się o zgodę na zastosowanie stawki podatku VAT w wysokości 0% dla wybranych urządzeń zaznaczonych </w:t>
      </w:r>
      <w:r>
        <w:rPr>
          <w:rFonts w:ascii="Times New Roman" w:hAnsi="Times New Roman" w:cs="Times New Roman"/>
          <w:b/>
          <w:sz w:val="28"/>
          <w:szCs w:val="28"/>
          <w:highlight w:val="yellow"/>
        </w:rPr>
        <w:t>kolorem żółtym</w:t>
      </w:r>
      <w:r>
        <w:rPr>
          <w:rFonts w:ascii="Times New Roman" w:hAnsi="Times New Roman" w:cs="Times New Roman"/>
          <w:b/>
          <w:sz w:val="28"/>
          <w:szCs w:val="28"/>
        </w:rPr>
        <w:t xml:space="preserve"> w szczegółowy</w:t>
      </w:r>
      <w:r>
        <w:rPr>
          <w:rFonts w:ascii="Times New Roman" w:hAnsi="Times New Roman" w:cs="Times New Roman"/>
          <w:b/>
          <w:sz w:val="28"/>
          <w:szCs w:val="28"/>
        </w:rPr>
        <w:t>m opisie przedmiotu zamówienia</w:t>
      </w:r>
      <w:r>
        <w:rPr>
          <w:rFonts w:ascii="Times New Roman" w:hAnsi="Times New Roman" w:cs="Times New Roman"/>
          <w:b/>
          <w:sz w:val="28"/>
          <w:szCs w:val="28"/>
        </w:rPr>
        <w:t xml:space="preserve">. Dla tych urządzeń </w:t>
      </w:r>
      <w:r>
        <w:rPr>
          <w:rFonts w:ascii="Times New Roman" w:hAnsi="Times New Roman" w:cs="Times New Roman"/>
          <w:b/>
          <w:sz w:val="28"/>
          <w:szCs w:val="28"/>
          <w:u w:val="single"/>
        </w:rPr>
        <w:t>należy w ofercie przyjąć stawkę 0% podatku VAT</w:t>
      </w:r>
      <w:r>
        <w:rPr>
          <w:rFonts w:ascii="Times New Roman" w:hAnsi="Times New Roman" w:cs="Times New Roman"/>
          <w:b/>
          <w:sz w:val="28"/>
          <w:szCs w:val="28"/>
        </w:rPr>
        <w:t xml:space="preserve"> (tj. kwota netto = kwocie brutto) - dotyczy Wykonawców polskich.</w:t>
      </w:r>
    </w:p>
    <w:p w14:paraId="40CD2BE0" w14:textId="77777777" w:rsidR="00975A67" w:rsidRPr="001F4C7D" w:rsidRDefault="00975A67" w:rsidP="00CE0B1A">
      <w:pPr>
        <w:spacing w:before="60" w:after="60" w:line="276" w:lineRule="auto"/>
      </w:pPr>
    </w:p>
    <w:sectPr w:rsidR="00975A67" w:rsidRPr="001F4C7D" w:rsidSect="00BB3EC3">
      <w:head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B4C8E" w14:textId="77777777" w:rsidR="00060934" w:rsidRDefault="00060934" w:rsidP="00EC77A4">
      <w:r>
        <w:separator/>
      </w:r>
    </w:p>
  </w:endnote>
  <w:endnote w:type="continuationSeparator" w:id="0">
    <w:p w14:paraId="588633C3" w14:textId="77777777" w:rsidR="00060934" w:rsidRDefault="00060934" w:rsidP="00EC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FF709" w14:textId="77777777" w:rsidR="00060934" w:rsidRDefault="00060934" w:rsidP="00EC77A4">
      <w:r>
        <w:separator/>
      </w:r>
    </w:p>
  </w:footnote>
  <w:footnote w:type="continuationSeparator" w:id="0">
    <w:p w14:paraId="0A77BC5D" w14:textId="77777777" w:rsidR="00060934" w:rsidRDefault="00060934" w:rsidP="00EC7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85071" w14:textId="6BCF3CC6" w:rsidR="00EC77A4" w:rsidRPr="00FE7839" w:rsidRDefault="00FE7839" w:rsidP="00FE7839">
    <w:pPr>
      <w:pStyle w:val="Nagwek"/>
      <w:jc w:val="right"/>
      <w:rPr>
        <w:sz w:val="20"/>
      </w:rPr>
    </w:pPr>
    <w:r>
      <w:rPr>
        <w:sz w:val="20"/>
      </w:rPr>
      <w:t>ZP/3/2024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1F28"/>
    <w:multiLevelType w:val="hybridMultilevel"/>
    <w:tmpl w:val="ECC84E32"/>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230A22"/>
    <w:multiLevelType w:val="hybridMultilevel"/>
    <w:tmpl w:val="BAEA4638"/>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4077FE"/>
    <w:multiLevelType w:val="hybridMultilevel"/>
    <w:tmpl w:val="36FEFC12"/>
    <w:lvl w:ilvl="0" w:tplc="B9020B0A">
      <w:start w:val="1"/>
      <w:numFmt w:val="bullet"/>
      <w:lvlText w:val=""/>
      <w:lvlJc w:val="left"/>
      <w:pPr>
        <w:ind w:left="1065" w:hanging="705"/>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E53D83"/>
    <w:multiLevelType w:val="hybridMultilevel"/>
    <w:tmpl w:val="0C4AF6BE"/>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991711"/>
    <w:multiLevelType w:val="hybridMultilevel"/>
    <w:tmpl w:val="52EE0670"/>
    <w:lvl w:ilvl="0" w:tplc="B9020B0A">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9F82A14"/>
    <w:multiLevelType w:val="hybridMultilevel"/>
    <w:tmpl w:val="1468390C"/>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B9298D"/>
    <w:multiLevelType w:val="hybridMultilevel"/>
    <w:tmpl w:val="6088986E"/>
    <w:lvl w:ilvl="0" w:tplc="B9020B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F5608C9"/>
    <w:multiLevelType w:val="hybridMultilevel"/>
    <w:tmpl w:val="870411FE"/>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DA0EDF"/>
    <w:multiLevelType w:val="hybridMultilevel"/>
    <w:tmpl w:val="4E42D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3B5AAB"/>
    <w:multiLevelType w:val="hybridMultilevel"/>
    <w:tmpl w:val="3C88BA88"/>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5D5775"/>
    <w:multiLevelType w:val="hybridMultilevel"/>
    <w:tmpl w:val="C9CE899C"/>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F80217"/>
    <w:multiLevelType w:val="hybridMultilevel"/>
    <w:tmpl w:val="91F83EC6"/>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BB430C"/>
    <w:multiLevelType w:val="hybridMultilevel"/>
    <w:tmpl w:val="CC682F84"/>
    <w:lvl w:ilvl="0" w:tplc="B9020B0A">
      <w:start w:val="1"/>
      <w:numFmt w:val="bullet"/>
      <w:lvlText w:val=""/>
      <w:lvlJc w:val="left"/>
      <w:pPr>
        <w:ind w:left="1065" w:hanging="705"/>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B05945"/>
    <w:multiLevelType w:val="hybridMultilevel"/>
    <w:tmpl w:val="08C27B90"/>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6B5611"/>
    <w:multiLevelType w:val="hybridMultilevel"/>
    <w:tmpl w:val="21ECC954"/>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2D594C"/>
    <w:multiLevelType w:val="hybridMultilevel"/>
    <w:tmpl w:val="1BA62A38"/>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CA5C2E"/>
    <w:multiLevelType w:val="hybridMultilevel"/>
    <w:tmpl w:val="1DF45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0147C0"/>
    <w:multiLevelType w:val="hybridMultilevel"/>
    <w:tmpl w:val="B260A7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9A220C"/>
    <w:multiLevelType w:val="hybridMultilevel"/>
    <w:tmpl w:val="CE067708"/>
    <w:lvl w:ilvl="0" w:tplc="B9020B0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8D41839"/>
    <w:multiLevelType w:val="hybridMultilevel"/>
    <w:tmpl w:val="003EB04E"/>
    <w:lvl w:ilvl="0" w:tplc="B9020B0A">
      <w:start w:val="1"/>
      <w:numFmt w:val="bullet"/>
      <w:lvlText w:val=""/>
      <w:lvlJc w:val="left"/>
      <w:pPr>
        <w:ind w:left="1076" w:hanging="360"/>
      </w:pPr>
      <w:rPr>
        <w:rFonts w:ascii="Symbol" w:hAnsi="Symbol"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20" w15:restartNumberingAfterBreak="0">
    <w:nsid w:val="2D123468"/>
    <w:multiLevelType w:val="hybridMultilevel"/>
    <w:tmpl w:val="675484BA"/>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011DBA"/>
    <w:multiLevelType w:val="hybridMultilevel"/>
    <w:tmpl w:val="1C1CA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1E0BFB"/>
    <w:multiLevelType w:val="hybridMultilevel"/>
    <w:tmpl w:val="7AB023AC"/>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C90441"/>
    <w:multiLevelType w:val="hybridMultilevel"/>
    <w:tmpl w:val="AD7E5E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5F3596C"/>
    <w:multiLevelType w:val="hybridMultilevel"/>
    <w:tmpl w:val="921A9DE2"/>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C53C84"/>
    <w:multiLevelType w:val="hybridMultilevel"/>
    <w:tmpl w:val="A3961E74"/>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B62784"/>
    <w:multiLevelType w:val="hybridMultilevel"/>
    <w:tmpl w:val="67C2F470"/>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D920E0"/>
    <w:multiLevelType w:val="hybridMultilevel"/>
    <w:tmpl w:val="F6BE6ECC"/>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EE04F78"/>
    <w:multiLevelType w:val="hybridMultilevel"/>
    <w:tmpl w:val="E0B07084"/>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0E311ED"/>
    <w:multiLevelType w:val="hybridMultilevel"/>
    <w:tmpl w:val="B8B803D2"/>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6D3C0C"/>
    <w:multiLevelType w:val="hybridMultilevel"/>
    <w:tmpl w:val="BBE4AED6"/>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6E916A1"/>
    <w:multiLevelType w:val="hybridMultilevel"/>
    <w:tmpl w:val="A1A49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8702A97"/>
    <w:multiLevelType w:val="hybridMultilevel"/>
    <w:tmpl w:val="4F886C88"/>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6F1BF1"/>
    <w:multiLevelType w:val="hybridMultilevel"/>
    <w:tmpl w:val="3138AA94"/>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C5EB5"/>
    <w:multiLevelType w:val="hybridMultilevel"/>
    <w:tmpl w:val="14484DD6"/>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447F34"/>
    <w:multiLevelType w:val="hybridMultilevel"/>
    <w:tmpl w:val="5F3C0C16"/>
    <w:lvl w:ilvl="0" w:tplc="0A1413C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61762682"/>
    <w:multiLevelType w:val="hybridMultilevel"/>
    <w:tmpl w:val="EA22AF10"/>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EB5EC2"/>
    <w:multiLevelType w:val="hybridMultilevel"/>
    <w:tmpl w:val="7FB247AC"/>
    <w:lvl w:ilvl="0" w:tplc="B9020B0A">
      <w:start w:val="1"/>
      <w:numFmt w:val="bullet"/>
      <w:lvlText w:val=""/>
      <w:lvlJc w:val="left"/>
      <w:pPr>
        <w:ind w:left="1800" w:hanging="360"/>
      </w:pPr>
      <w:rPr>
        <w:rFonts w:ascii="Symbol" w:hAnsi="Symbol" w:hint="default"/>
      </w:rPr>
    </w:lvl>
    <w:lvl w:ilvl="1" w:tplc="225682AC">
      <w:start w:val="256"/>
      <w:numFmt w:val="bullet"/>
      <w:lvlText w:val="•"/>
      <w:lvlJc w:val="left"/>
      <w:pPr>
        <w:ind w:left="2865" w:hanging="705"/>
      </w:pPr>
      <w:rPr>
        <w:rFonts w:ascii="Times New Roman" w:eastAsia="Times New Roman" w:hAnsi="Times New Roman" w:cs="Times New Roman"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69E54E0E"/>
    <w:multiLevelType w:val="hybridMultilevel"/>
    <w:tmpl w:val="44502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2819E5"/>
    <w:multiLevelType w:val="hybridMultilevel"/>
    <w:tmpl w:val="588EAD90"/>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E1666E"/>
    <w:multiLevelType w:val="hybridMultilevel"/>
    <w:tmpl w:val="B6A0A6FE"/>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DAD57D2"/>
    <w:multiLevelType w:val="hybridMultilevel"/>
    <w:tmpl w:val="D27A12C4"/>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DD26C1D"/>
    <w:multiLevelType w:val="hybridMultilevel"/>
    <w:tmpl w:val="C5C6F5DC"/>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D51923"/>
    <w:multiLevelType w:val="hybridMultilevel"/>
    <w:tmpl w:val="F362A882"/>
    <w:lvl w:ilvl="0" w:tplc="B9020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7"/>
  </w:num>
  <w:num w:numId="3">
    <w:abstractNumId w:val="4"/>
  </w:num>
  <w:num w:numId="4">
    <w:abstractNumId w:val="14"/>
  </w:num>
  <w:num w:numId="5">
    <w:abstractNumId w:val="12"/>
  </w:num>
  <w:num w:numId="6">
    <w:abstractNumId w:val="6"/>
  </w:num>
  <w:num w:numId="7">
    <w:abstractNumId w:val="19"/>
  </w:num>
  <w:num w:numId="8">
    <w:abstractNumId w:val="38"/>
  </w:num>
  <w:num w:numId="9">
    <w:abstractNumId w:val="25"/>
  </w:num>
  <w:num w:numId="10">
    <w:abstractNumId w:val="21"/>
  </w:num>
  <w:num w:numId="11">
    <w:abstractNumId w:val="17"/>
  </w:num>
  <w:num w:numId="12">
    <w:abstractNumId w:val="16"/>
  </w:num>
  <w:num w:numId="13">
    <w:abstractNumId w:val="15"/>
  </w:num>
  <w:num w:numId="14">
    <w:abstractNumId w:val="13"/>
  </w:num>
  <w:num w:numId="15">
    <w:abstractNumId w:val="32"/>
  </w:num>
  <w:num w:numId="16">
    <w:abstractNumId w:val="7"/>
  </w:num>
  <w:num w:numId="17">
    <w:abstractNumId w:val="10"/>
  </w:num>
  <w:num w:numId="18">
    <w:abstractNumId w:val="29"/>
  </w:num>
  <w:num w:numId="19">
    <w:abstractNumId w:val="31"/>
  </w:num>
  <w:num w:numId="20">
    <w:abstractNumId w:val="9"/>
  </w:num>
  <w:num w:numId="21">
    <w:abstractNumId w:val="28"/>
  </w:num>
  <w:num w:numId="22">
    <w:abstractNumId w:val="41"/>
  </w:num>
  <w:num w:numId="23">
    <w:abstractNumId w:val="23"/>
  </w:num>
  <w:num w:numId="24">
    <w:abstractNumId w:val="27"/>
  </w:num>
  <w:num w:numId="25">
    <w:abstractNumId w:val="20"/>
  </w:num>
  <w:num w:numId="26">
    <w:abstractNumId w:val="3"/>
  </w:num>
  <w:num w:numId="27">
    <w:abstractNumId w:val="33"/>
  </w:num>
  <w:num w:numId="28">
    <w:abstractNumId w:val="43"/>
  </w:num>
  <w:num w:numId="29">
    <w:abstractNumId w:val="5"/>
  </w:num>
  <w:num w:numId="30">
    <w:abstractNumId w:val="26"/>
  </w:num>
  <w:num w:numId="31">
    <w:abstractNumId w:val="0"/>
  </w:num>
  <w:num w:numId="32">
    <w:abstractNumId w:val="30"/>
  </w:num>
  <w:num w:numId="33">
    <w:abstractNumId w:val="36"/>
  </w:num>
  <w:num w:numId="34">
    <w:abstractNumId w:val="40"/>
  </w:num>
  <w:num w:numId="35">
    <w:abstractNumId w:val="8"/>
  </w:num>
  <w:num w:numId="36">
    <w:abstractNumId w:val="39"/>
  </w:num>
  <w:num w:numId="37">
    <w:abstractNumId w:val="11"/>
  </w:num>
  <w:num w:numId="38">
    <w:abstractNumId w:val="24"/>
  </w:num>
  <w:num w:numId="39">
    <w:abstractNumId w:val="22"/>
  </w:num>
  <w:num w:numId="40">
    <w:abstractNumId w:val="1"/>
  </w:num>
  <w:num w:numId="41">
    <w:abstractNumId w:val="34"/>
  </w:num>
  <w:num w:numId="42">
    <w:abstractNumId w:val="42"/>
  </w:num>
  <w:num w:numId="43">
    <w:abstractNumId w:val="18"/>
  </w:num>
  <w:num w:numId="44">
    <w:abstractNumId w:val="3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A8B"/>
    <w:rsid w:val="000034F0"/>
    <w:rsid w:val="00042D56"/>
    <w:rsid w:val="00060934"/>
    <w:rsid w:val="00065756"/>
    <w:rsid w:val="0008077D"/>
    <w:rsid w:val="000A0A67"/>
    <w:rsid w:val="00164572"/>
    <w:rsid w:val="001E759B"/>
    <w:rsid w:val="001F4C7D"/>
    <w:rsid w:val="00212715"/>
    <w:rsid w:val="00212CF0"/>
    <w:rsid w:val="002256EE"/>
    <w:rsid w:val="00230003"/>
    <w:rsid w:val="00231DAC"/>
    <w:rsid w:val="00242D7B"/>
    <w:rsid w:val="0031600E"/>
    <w:rsid w:val="00452F5F"/>
    <w:rsid w:val="00480C99"/>
    <w:rsid w:val="0048511A"/>
    <w:rsid w:val="0057114B"/>
    <w:rsid w:val="00574C00"/>
    <w:rsid w:val="00616983"/>
    <w:rsid w:val="006C747F"/>
    <w:rsid w:val="006F287A"/>
    <w:rsid w:val="0073149B"/>
    <w:rsid w:val="00733A8B"/>
    <w:rsid w:val="008C1F59"/>
    <w:rsid w:val="008E76D5"/>
    <w:rsid w:val="00920725"/>
    <w:rsid w:val="00975A67"/>
    <w:rsid w:val="00AA0A7A"/>
    <w:rsid w:val="00AC603F"/>
    <w:rsid w:val="00B00E71"/>
    <w:rsid w:val="00B12DFB"/>
    <w:rsid w:val="00B56897"/>
    <w:rsid w:val="00B8744A"/>
    <w:rsid w:val="00BA3996"/>
    <w:rsid w:val="00BB3EC3"/>
    <w:rsid w:val="00BD04C9"/>
    <w:rsid w:val="00BE2B57"/>
    <w:rsid w:val="00C1477A"/>
    <w:rsid w:val="00C957B5"/>
    <w:rsid w:val="00CE0B1A"/>
    <w:rsid w:val="00D873B2"/>
    <w:rsid w:val="00E26723"/>
    <w:rsid w:val="00E9077A"/>
    <w:rsid w:val="00EC1A19"/>
    <w:rsid w:val="00EC77A4"/>
    <w:rsid w:val="00ED7B7D"/>
    <w:rsid w:val="00EE2123"/>
    <w:rsid w:val="00F31A5C"/>
    <w:rsid w:val="00FC0891"/>
    <w:rsid w:val="00FE78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5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3A8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56EE"/>
    <w:pPr>
      <w:ind w:left="720"/>
      <w:contextualSpacing/>
    </w:pPr>
  </w:style>
  <w:style w:type="paragraph" w:styleId="Nagwek">
    <w:name w:val="header"/>
    <w:basedOn w:val="Normalny"/>
    <w:link w:val="NagwekZnak"/>
    <w:uiPriority w:val="99"/>
    <w:unhideWhenUsed/>
    <w:rsid w:val="00EC77A4"/>
    <w:pPr>
      <w:tabs>
        <w:tab w:val="center" w:pos="4536"/>
        <w:tab w:val="right" w:pos="9072"/>
      </w:tabs>
    </w:pPr>
  </w:style>
  <w:style w:type="character" w:customStyle="1" w:styleId="NagwekZnak">
    <w:name w:val="Nagłówek Znak"/>
    <w:basedOn w:val="Domylnaczcionkaakapitu"/>
    <w:link w:val="Nagwek"/>
    <w:uiPriority w:val="99"/>
    <w:rsid w:val="00EC77A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C77A4"/>
    <w:pPr>
      <w:tabs>
        <w:tab w:val="center" w:pos="4536"/>
        <w:tab w:val="right" w:pos="9072"/>
      </w:tabs>
    </w:pPr>
  </w:style>
  <w:style w:type="character" w:customStyle="1" w:styleId="StopkaZnak">
    <w:name w:val="Stopka Znak"/>
    <w:basedOn w:val="Domylnaczcionkaakapitu"/>
    <w:link w:val="Stopka"/>
    <w:uiPriority w:val="99"/>
    <w:rsid w:val="00EC77A4"/>
    <w:rPr>
      <w:rFonts w:ascii="Times New Roman" w:eastAsia="Times New Roman" w:hAnsi="Times New Roman" w:cs="Times New Roman"/>
      <w:sz w:val="24"/>
      <w:szCs w:val="24"/>
      <w:lang w:eastAsia="pl-PL"/>
    </w:rPr>
  </w:style>
  <w:style w:type="paragraph" w:customStyle="1" w:styleId="Default">
    <w:name w:val="Default"/>
    <w:rsid w:val="00CE0B1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31600E"/>
    <w:rPr>
      <w:color w:val="0000FF" w:themeColor="hyperlink"/>
      <w:u w:val="single"/>
    </w:rPr>
  </w:style>
  <w:style w:type="paragraph" w:styleId="Tekstprzypisukocowego">
    <w:name w:val="endnote text"/>
    <w:basedOn w:val="Normalny"/>
    <w:link w:val="TekstprzypisukocowegoZnak"/>
    <w:uiPriority w:val="99"/>
    <w:semiHidden/>
    <w:unhideWhenUsed/>
    <w:rsid w:val="00574C00"/>
    <w:rPr>
      <w:sz w:val="20"/>
      <w:szCs w:val="20"/>
    </w:rPr>
  </w:style>
  <w:style w:type="character" w:customStyle="1" w:styleId="TekstprzypisukocowegoZnak">
    <w:name w:val="Tekst przypisu końcowego Znak"/>
    <w:basedOn w:val="Domylnaczcionkaakapitu"/>
    <w:link w:val="Tekstprzypisukocowego"/>
    <w:uiPriority w:val="99"/>
    <w:semiHidden/>
    <w:rsid w:val="00574C0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74C00"/>
    <w:rPr>
      <w:vertAlign w:val="superscript"/>
    </w:rPr>
  </w:style>
  <w:style w:type="paragraph" w:styleId="NormalnyWeb">
    <w:name w:val="Normal (Web)"/>
    <w:basedOn w:val="Normalny"/>
    <w:semiHidden/>
    <w:unhideWhenUsed/>
    <w:rsid w:val="00975A67"/>
    <w:pPr>
      <w:spacing w:before="100" w:beforeAutospacing="1" w:after="100" w:afterAutospacing="1"/>
    </w:pPr>
    <w:rPr>
      <w:rFonts w:ascii="Arial Unicode MS" w:eastAsia="Arial Unicode MS" w:hAnsi="Arial Unicode MS" w:cs="Arial Unicode MS"/>
    </w:rPr>
  </w:style>
  <w:style w:type="character" w:styleId="Odwoanieprzypisudolnego">
    <w:name w:val="footnote reference"/>
    <w:semiHidden/>
    <w:rsid w:val="00975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714416">
      <w:bodyDiv w:val="1"/>
      <w:marLeft w:val="0"/>
      <w:marRight w:val="0"/>
      <w:marTop w:val="0"/>
      <w:marBottom w:val="0"/>
      <w:divBdr>
        <w:top w:val="none" w:sz="0" w:space="0" w:color="auto"/>
        <w:left w:val="none" w:sz="0" w:space="0" w:color="auto"/>
        <w:bottom w:val="none" w:sz="0" w:space="0" w:color="auto"/>
        <w:right w:val="none" w:sz="0" w:space="0" w:color="auto"/>
      </w:divBdr>
    </w:div>
    <w:div w:id="71199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2037</Words>
  <Characters>12225</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2024-10-04T06:15:00Z</dcterms:created>
  <dcterms:modified xsi:type="dcterms:W3CDTF">2024-10-04T17:17:00Z</dcterms:modified>
</cp:coreProperties>
</file>