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369" w:rsidRDefault="00951429" w:rsidP="00951429">
      <w:r>
        <w:t xml:space="preserve">                                                                                                         </w:t>
      </w:r>
      <w:r w:rsidR="00B60E73">
        <w:t xml:space="preserve">                              </w:t>
      </w:r>
      <w:bookmarkStart w:id="0" w:name="_GoBack"/>
      <w:bookmarkEnd w:id="0"/>
      <w:r>
        <w:t xml:space="preserve">Załącznik nr </w:t>
      </w:r>
      <w:r w:rsidR="00B60E73">
        <w:t>6 do SWZ</w:t>
      </w:r>
    </w:p>
    <w:p w:rsidR="00951429" w:rsidRDefault="00951429" w:rsidP="00951429"/>
    <w:p w:rsidR="00951429" w:rsidRPr="00951429" w:rsidRDefault="00951429" w:rsidP="00951429">
      <w:pPr>
        <w:rPr>
          <w:rFonts w:ascii="Arial" w:hAnsi="Arial" w:cs="Arial"/>
          <w:b/>
          <w:sz w:val="24"/>
          <w:szCs w:val="24"/>
          <w:u w:val="single"/>
        </w:rPr>
      </w:pPr>
      <w:r>
        <w:t xml:space="preserve">                                              </w:t>
      </w:r>
      <w:r w:rsidRPr="00951429">
        <w:rPr>
          <w:rFonts w:ascii="Arial" w:hAnsi="Arial" w:cs="Arial"/>
          <w:b/>
          <w:sz w:val="24"/>
          <w:szCs w:val="24"/>
          <w:u w:val="single"/>
        </w:rPr>
        <w:t>OPIS PRZEDMIOTU ZAMÓWIENIA</w:t>
      </w:r>
    </w:p>
    <w:p w:rsidR="00951429" w:rsidRPr="00951429" w:rsidRDefault="00951429" w:rsidP="00951429">
      <w:pPr>
        <w:rPr>
          <w:rFonts w:ascii="Arial" w:hAnsi="Arial" w:cs="Arial"/>
          <w:b/>
          <w:sz w:val="24"/>
          <w:szCs w:val="24"/>
          <w:u w:val="single"/>
        </w:rPr>
      </w:pPr>
    </w:p>
    <w:p w:rsidR="00951429" w:rsidRDefault="00951429" w:rsidP="00951429"/>
    <w:p w:rsidR="00951429" w:rsidRPr="00951429" w:rsidRDefault="00951429" w:rsidP="00951429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rPr>
          <w:szCs w:val="20"/>
        </w:rPr>
      </w:pPr>
      <w:r w:rsidRPr="00951429">
        <w:rPr>
          <w:szCs w:val="20"/>
        </w:rPr>
        <w:t>Przedmiotem zamówienia są roboty budowlane polegające na wykonaniu „Wymiany zniszczonej powierzchni dachu na nowe pokrycie oraz naprawie zniszczonego gzymsu na elewacji południowej budynku Wydziałów Zamiejscowych w Muszynie przy ul. Kity 18 Sądu Rejonowego w Nowym Sączu”.</w:t>
      </w:r>
    </w:p>
    <w:p w:rsidR="00951429" w:rsidRPr="00951429" w:rsidRDefault="00951429" w:rsidP="00951429">
      <w:pPr>
        <w:pStyle w:val="Akapitzlist"/>
        <w:suppressAutoHyphens/>
        <w:autoSpaceDE w:val="0"/>
        <w:autoSpaceDN w:val="0"/>
        <w:adjustRightInd w:val="0"/>
        <w:spacing w:line="360" w:lineRule="auto"/>
        <w:rPr>
          <w:szCs w:val="20"/>
        </w:rPr>
      </w:pPr>
    </w:p>
    <w:p w:rsidR="00951429" w:rsidRPr="00951429" w:rsidRDefault="00951429" w:rsidP="00951429">
      <w:pPr>
        <w:pStyle w:val="Akapitzlist"/>
        <w:numPr>
          <w:ilvl w:val="0"/>
          <w:numId w:val="2"/>
        </w:numPr>
        <w:tabs>
          <w:tab w:val="left" w:pos="0"/>
          <w:tab w:val="left" w:pos="142"/>
          <w:tab w:val="left" w:pos="1985"/>
        </w:tabs>
        <w:suppressAutoHyphens/>
        <w:spacing w:line="360" w:lineRule="auto"/>
        <w:rPr>
          <w:szCs w:val="20"/>
        </w:rPr>
      </w:pPr>
      <w:r w:rsidRPr="00951429">
        <w:rPr>
          <w:szCs w:val="20"/>
        </w:rPr>
        <w:t>Zakres zamówienia obejmuje w szczególności: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  - Rozebranie pokrycia dachowego z blachy nie nadającej się do użytku,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  - Rozebranie rynien z blachy nie nadającej się do użytku,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  - Rozebranie rur spustowych z blachy nie nadającej się do użytku,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  - Wyjęcie ościeżnic ze ścian drewnianych,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  - Demontaż wyłazu dachowego,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  - Rozebranie konstrukcji więźb dachowych, deskowanie dachu z desek na styk,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  - Wywóz złomu z terenu rozbiórki, samochodem skrzyniowym z załadunkiem i wyładunkiem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    ręcznym,          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- Pokrycie dachów nieodeskowanych dachówką ceramiczną z otworami z przykręceniem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  wkrętami do łat, ułożenie na krokwiach ekranu zabezpieczającego z folii,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- Pokrycie dachów nieodeskowanych dachówką ceramiczną z otworami z przykręceniem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 wkrętami do łat, impregnacja, przycięcie i przybicie </w:t>
      </w:r>
      <w:proofErr w:type="spellStart"/>
      <w:r w:rsidRPr="00951429">
        <w:rPr>
          <w:rFonts w:ascii="Arial" w:hAnsi="Arial" w:cs="Arial"/>
          <w:sz w:val="20"/>
          <w:szCs w:val="20"/>
        </w:rPr>
        <w:t>kontrłat</w:t>
      </w:r>
      <w:proofErr w:type="spellEnd"/>
      <w:r w:rsidRPr="00951429">
        <w:rPr>
          <w:rFonts w:ascii="Arial" w:hAnsi="Arial" w:cs="Arial"/>
          <w:sz w:val="20"/>
          <w:szCs w:val="20"/>
        </w:rPr>
        <w:t xml:space="preserve"> i łat,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- Osadzenie okien w połaci dachowej,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- Wykonanie konstrukcji nośnej pod wyłaz dachowy,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- Osadzenie okien w połaci dachowej,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- Osadzenie wyłazu dachowego,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- Pokrycie dachów panelami samonośnymi: panele typu RETRO,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- Rynny dachowe z blachy ocynkowanej,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- Rury spustowe z blachy ocynkowanej,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lastRenderedPageBreak/>
        <w:t xml:space="preserve">          - Różne obróbki z blachy ocynkowanej,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- Montaż płotków przeciwśniegowych,</w:t>
      </w:r>
    </w:p>
    <w:p w:rsid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- Naprawę zniszczonego gzymsu na elewacji południowej budynku.  </w:t>
      </w:r>
    </w:p>
    <w:p w:rsidR="00951429" w:rsidRPr="00951429" w:rsidRDefault="00951429" w:rsidP="00951429">
      <w:pPr>
        <w:spacing w:line="360" w:lineRule="auto"/>
        <w:rPr>
          <w:rFonts w:ascii="Arial" w:hAnsi="Arial" w:cs="Arial"/>
          <w:sz w:val="20"/>
          <w:szCs w:val="20"/>
        </w:rPr>
      </w:pPr>
    </w:p>
    <w:p w:rsidR="00951429" w:rsidRPr="00951429" w:rsidRDefault="00951429" w:rsidP="0095142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51429">
        <w:rPr>
          <w:rFonts w:ascii="Arial" w:hAnsi="Arial" w:cs="Arial"/>
          <w:sz w:val="20"/>
          <w:szCs w:val="20"/>
        </w:rPr>
        <w:t xml:space="preserve">          </w:t>
      </w:r>
      <w:r w:rsidRPr="00951429">
        <w:rPr>
          <w:rFonts w:ascii="Arial" w:hAnsi="Arial" w:cs="Arial"/>
          <w:b/>
          <w:sz w:val="20"/>
          <w:szCs w:val="20"/>
        </w:rPr>
        <w:t>Integralną część opisu przedmiotu zamówienia</w:t>
      </w:r>
      <w:r>
        <w:rPr>
          <w:rFonts w:ascii="Arial" w:hAnsi="Arial" w:cs="Arial"/>
          <w:b/>
          <w:sz w:val="20"/>
          <w:szCs w:val="20"/>
        </w:rPr>
        <w:t xml:space="preserve"> stanowi przedmiar robót</w:t>
      </w:r>
      <w:r w:rsidRPr="00951429">
        <w:rPr>
          <w:rFonts w:ascii="Arial" w:hAnsi="Arial" w:cs="Arial"/>
          <w:b/>
          <w:sz w:val="20"/>
          <w:szCs w:val="20"/>
        </w:rPr>
        <w:t>.</w:t>
      </w:r>
    </w:p>
    <w:p w:rsidR="00951429" w:rsidRPr="00951429" w:rsidRDefault="00951429" w:rsidP="00951429">
      <w:pPr>
        <w:pStyle w:val="Akapitzlist"/>
        <w:spacing w:line="360" w:lineRule="auto"/>
        <w:rPr>
          <w:b/>
          <w:bCs/>
          <w:szCs w:val="20"/>
        </w:rPr>
      </w:pPr>
      <w:r w:rsidRPr="00951429">
        <w:rPr>
          <w:rFonts w:eastAsia="Times New Roman"/>
          <w:bCs/>
          <w:color w:val="FF0000"/>
          <w:szCs w:val="20"/>
        </w:rPr>
        <w:t xml:space="preserve"> </w:t>
      </w:r>
    </w:p>
    <w:p w:rsidR="00951429" w:rsidRPr="00951429" w:rsidRDefault="00951429" w:rsidP="00951429">
      <w:pPr>
        <w:pStyle w:val="Teksttreci20"/>
        <w:numPr>
          <w:ilvl w:val="0"/>
          <w:numId w:val="2"/>
        </w:numPr>
        <w:shd w:val="clear" w:color="auto" w:fill="auto"/>
        <w:tabs>
          <w:tab w:val="left" w:pos="810"/>
        </w:tabs>
        <w:spacing w:before="0" w:after="0" w:line="360" w:lineRule="auto"/>
        <w:jc w:val="both"/>
        <w:rPr>
          <w:rFonts w:ascii="Arial" w:hAnsi="Arial" w:cs="Arial"/>
        </w:rPr>
      </w:pPr>
      <w:r w:rsidRPr="00951429">
        <w:rPr>
          <w:rFonts w:ascii="Arial" w:hAnsi="Arial" w:cs="Arial"/>
        </w:rPr>
        <w:t>Wykonawca zobowiązany jest do wykonania wszystkich robót i czynności przewidzianych w szczegółowym opisie przedmiotu zamówienia oraz zgodnie z:</w:t>
      </w:r>
    </w:p>
    <w:p w:rsidR="00951429" w:rsidRPr="00951429" w:rsidRDefault="00951429" w:rsidP="00951429">
      <w:pPr>
        <w:pStyle w:val="Teksttreci20"/>
        <w:numPr>
          <w:ilvl w:val="0"/>
          <w:numId w:val="4"/>
        </w:numPr>
        <w:shd w:val="clear" w:color="auto" w:fill="auto"/>
        <w:tabs>
          <w:tab w:val="left" w:pos="1088"/>
        </w:tabs>
        <w:spacing w:before="0" w:after="0" w:line="360" w:lineRule="auto"/>
        <w:ind w:left="720"/>
        <w:jc w:val="both"/>
        <w:rPr>
          <w:rFonts w:ascii="Arial" w:hAnsi="Arial" w:cs="Arial"/>
        </w:rPr>
      </w:pPr>
      <w:r w:rsidRPr="00951429">
        <w:rPr>
          <w:rFonts w:ascii="Arial" w:hAnsi="Arial" w:cs="Arial"/>
        </w:rPr>
        <w:t>Pozwoleniem nr 146/2024 Małopolskiego Wojewódzkiego Konserwatora Zabytków z dnia 09.05.2024r. na prowadzenie robót budowlanych na obszarz</w:t>
      </w:r>
      <w:r>
        <w:rPr>
          <w:rFonts w:ascii="Arial" w:hAnsi="Arial" w:cs="Arial"/>
        </w:rPr>
        <w:t>e wpisanym do rejestru zabytków.</w:t>
      </w:r>
    </w:p>
    <w:p w:rsidR="00951429" w:rsidRPr="00951429" w:rsidRDefault="00951429" w:rsidP="00951429">
      <w:pPr>
        <w:pStyle w:val="Teksttreci20"/>
        <w:shd w:val="clear" w:color="auto" w:fill="auto"/>
        <w:tabs>
          <w:tab w:val="left" w:pos="1088"/>
        </w:tabs>
        <w:spacing w:before="0" w:after="308" w:line="360" w:lineRule="auto"/>
        <w:ind w:firstLine="0"/>
        <w:jc w:val="both"/>
        <w:rPr>
          <w:rFonts w:ascii="Arial" w:hAnsi="Arial" w:cs="Arial"/>
        </w:rPr>
      </w:pPr>
    </w:p>
    <w:p w:rsidR="00951429" w:rsidRPr="00951429" w:rsidRDefault="00951429" w:rsidP="00951429">
      <w:pPr>
        <w:pStyle w:val="Standard"/>
        <w:widowControl/>
        <w:tabs>
          <w:tab w:val="left" w:pos="1134"/>
        </w:tabs>
        <w:spacing w:after="240" w:line="360" w:lineRule="auto"/>
        <w:ind w:left="567" w:hanging="567"/>
        <w:rPr>
          <w:rFonts w:ascii="Arial" w:hAnsi="Arial" w:cs="Arial"/>
          <w:b/>
          <w:sz w:val="20"/>
          <w:szCs w:val="20"/>
          <w:u w:val="single"/>
        </w:rPr>
      </w:pPr>
    </w:p>
    <w:p w:rsidR="00951429" w:rsidRPr="00951429" w:rsidRDefault="00951429" w:rsidP="00951429">
      <w:pPr>
        <w:pStyle w:val="Standard"/>
        <w:widowControl/>
        <w:tabs>
          <w:tab w:val="left" w:pos="1134"/>
        </w:tabs>
        <w:spacing w:after="240" w:line="360" w:lineRule="auto"/>
        <w:ind w:firstLine="0"/>
        <w:rPr>
          <w:rFonts w:ascii="Arial" w:hAnsi="Arial" w:cs="Arial"/>
          <w:sz w:val="20"/>
          <w:szCs w:val="20"/>
        </w:rPr>
      </w:pPr>
    </w:p>
    <w:p w:rsidR="00951429" w:rsidRPr="009B7C58" w:rsidRDefault="00951429" w:rsidP="009514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51429" w:rsidRPr="00386263" w:rsidRDefault="00951429" w:rsidP="00951429">
      <w:pPr>
        <w:tabs>
          <w:tab w:val="left" w:pos="2310"/>
        </w:tabs>
      </w:pPr>
      <w:r>
        <w:tab/>
      </w:r>
    </w:p>
    <w:p w:rsidR="00951429" w:rsidRPr="00951429" w:rsidRDefault="00951429" w:rsidP="00951429"/>
    <w:sectPr w:rsidR="00951429" w:rsidRPr="00951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BB7"/>
    <w:multiLevelType w:val="hybridMultilevel"/>
    <w:tmpl w:val="55D074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2E82B6E"/>
    <w:multiLevelType w:val="hybridMultilevel"/>
    <w:tmpl w:val="E83E37CA"/>
    <w:lvl w:ilvl="0" w:tplc="2B4EBC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F69E1"/>
    <w:multiLevelType w:val="multilevel"/>
    <w:tmpl w:val="7122A1A0"/>
    <w:lvl w:ilvl="0">
      <w:start w:val="1"/>
      <w:numFmt w:val="lowerLetter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76F67BC7"/>
    <w:multiLevelType w:val="hybridMultilevel"/>
    <w:tmpl w:val="9E3E2290"/>
    <w:lvl w:ilvl="0" w:tplc="97D0B1EA">
      <w:start w:val="1"/>
      <w:numFmt w:val="decimal"/>
      <w:pStyle w:val="Ustp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038"/>
    <w:rsid w:val="00127369"/>
    <w:rsid w:val="00185230"/>
    <w:rsid w:val="001E12AF"/>
    <w:rsid w:val="002230B3"/>
    <w:rsid w:val="00292A92"/>
    <w:rsid w:val="00386263"/>
    <w:rsid w:val="003E3038"/>
    <w:rsid w:val="00951429"/>
    <w:rsid w:val="009B7C58"/>
    <w:rsid w:val="00B6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7AF4E"/>
  <w15:chartTrackingRefBased/>
  <w15:docId w15:val="{7139702F-E58A-4CF3-BD57-292B24E0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12AF"/>
    <w:pPr>
      <w:widowControl w:val="0"/>
      <w:suppressAutoHyphens/>
      <w:autoSpaceDN w:val="0"/>
      <w:spacing w:after="0" w:line="280" w:lineRule="exact"/>
      <w:ind w:firstLine="284"/>
      <w:jc w:val="both"/>
      <w:textAlignment w:val="baseline"/>
    </w:pPr>
    <w:rPr>
      <w:rFonts w:ascii="Times New Roman" w:eastAsia="Times New Roman" w:hAnsi="Times New Roman" w:cs="Times New Roman"/>
      <w:spacing w:val="2"/>
      <w:kern w:val="3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5142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51429"/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Wypunktowanie Znak,L1 Znak,BulletC Znak"/>
    <w:basedOn w:val="Domylnaczcionkaakapitu"/>
    <w:link w:val="Akapitzlist"/>
    <w:uiPriority w:val="34"/>
    <w:qFormat/>
    <w:locked/>
    <w:rsid w:val="00951429"/>
    <w:rPr>
      <w:rFonts w:ascii="Arial" w:hAnsi="Arial" w:cs="Arial"/>
      <w:sz w:val="20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Wypunktowanie,L1,Numerowanie,BulletC,Wyliczanie,Obiekt,normalny tekst,Akapit z listą31"/>
    <w:basedOn w:val="Normalny"/>
    <w:link w:val="AkapitzlistZnak"/>
    <w:uiPriority w:val="34"/>
    <w:qFormat/>
    <w:rsid w:val="00951429"/>
    <w:pPr>
      <w:spacing w:line="256" w:lineRule="auto"/>
      <w:ind w:left="720"/>
      <w:contextualSpacing/>
      <w:jc w:val="both"/>
    </w:pPr>
    <w:rPr>
      <w:rFonts w:ascii="Arial" w:hAnsi="Arial" w:cs="Arial"/>
      <w:sz w:val="20"/>
    </w:rPr>
  </w:style>
  <w:style w:type="character" w:customStyle="1" w:styleId="UstpZnak">
    <w:name w:val="Ustęp Znak"/>
    <w:basedOn w:val="Domylnaczcionkaakapitu"/>
    <w:link w:val="Ustp"/>
    <w:locked/>
    <w:rsid w:val="00951429"/>
    <w:rPr>
      <w:rFonts w:ascii="Arial" w:eastAsia="Times New Roman" w:hAnsi="Arial" w:cs="Times New Roman"/>
      <w:sz w:val="20"/>
      <w:szCs w:val="20"/>
    </w:rPr>
  </w:style>
  <w:style w:type="paragraph" w:customStyle="1" w:styleId="Ustp">
    <w:name w:val="Ustęp"/>
    <w:basedOn w:val="Normalny"/>
    <w:next w:val="Normalny"/>
    <w:link w:val="UstpZnak"/>
    <w:qFormat/>
    <w:rsid w:val="00951429"/>
    <w:pPr>
      <w:numPr>
        <w:numId w:val="1"/>
      </w:numPr>
      <w:spacing w:line="256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locked/>
    <w:rsid w:val="00951429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51429"/>
    <w:pPr>
      <w:widowControl w:val="0"/>
      <w:shd w:val="clear" w:color="auto" w:fill="FFFFFF"/>
      <w:spacing w:before="3180" w:after="300" w:line="0" w:lineRule="atLeast"/>
      <w:ind w:hanging="1220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7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Kurzawa Bożena</cp:lastModifiedBy>
  <cp:revision>10</cp:revision>
  <dcterms:created xsi:type="dcterms:W3CDTF">2023-07-25T09:37:00Z</dcterms:created>
  <dcterms:modified xsi:type="dcterms:W3CDTF">2024-08-07T15:31:00Z</dcterms:modified>
</cp:coreProperties>
</file>