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7 do SWZ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Znak postępowania: </w:t>
      </w:r>
      <w:r>
        <w:rPr>
          <w:rFonts w:cs="Sylfaen" w:ascii="Sylfaen" w:hAnsi="Sylfaen"/>
          <w:b/>
          <w:bCs/>
          <w:sz w:val="24"/>
          <w:szCs w:val="24"/>
        </w:rPr>
        <w:t>IGP.I.271.68.2024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Cs/>
          <w:i/>
          <w:i/>
        </w:rPr>
      </w:pPr>
      <w:bookmarkStart w:id="0" w:name="_Hlk161736765"/>
      <w:bookmarkEnd w:id="0"/>
      <w:r>
        <w:rPr>
          <w:b/>
          <w:bCs/>
        </w:rPr>
        <w:t>"Zabezpieczenie historycznego wnętrza "Sali Rycerskiej" dawnego zamku w Szydłowie poprzez uzupełnienie okien i drzwi"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Gmina Szydłów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ul. Rynek 2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28-225 Szydłów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Dane podmiotu udostępniającego zasoby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>
          <w:b/>
          <w:bCs/>
          <w:u w:val="single"/>
        </w:rPr>
        <w:t>Osoby uprawnione do reprezentacji podmiotu udostępniającego zasoby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Imię i nazwisko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Stanowisko, </w:t>
      </w:r>
    </w:p>
    <w:p>
      <w:pPr>
        <w:pStyle w:val="Normal"/>
        <w:rPr/>
      </w:pPr>
      <w:r>
        <w:rPr/>
        <w:t>dane kontaktowe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Informacje dot. </w:t>
      </w:r>
    </w:p>
    <w:p>
      <w:pPr>
        <w:pStyle w:val="Normal"/>
        <w:rPr/>
      </w:pPr>
      <w:r>
        <w:rPr/>
        <w:t>przedstawicielstwa</w:t>
        <w:tab/>
        <w:t>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>
      <w:pPr>
        <w:pStyle w:val="Normal"/>
        <w:jc w:val="center"/>
        <w:rPr>
          <w:bCs/>
          <w:i/>
          <w:i/>
        </w:rPr>
      </w:pPr>
      <w:bookmarkStart w:id="1" w:name="_Hlk1617367651"/>
      <w:bookmarkEnd w:id="1"/>
      <w:r>
        <w:rPr>
          <w:b/>
          <w:bCs/>
        </w:rPr>
        <w:t>"Zabezpieczenie historycznego wnętrza "Sali Rycerskiej" dawnego zamku w Szydłowie poprzez uzupełnienie okien i drzwi"</w:t>
      </w:r>
    </w:p>
    <w:p>
      <w:pPr>
        <w:pStyle w:val="Normal"/>
        <w:rPr/>
      </w:pPr>
      <w:r>
        <w:rPr/>
        <w:t xml:space="preserve">zgodnie z przepisem art. 118 ust. 1 i 3 p.z.p., </w:t>
      </w:r>
      <w:r>
        <w:rPr>
          <w:b/>
          <w:u w:val="single"/>
        </w:rPr>
        <w:t>zobowiązuje się</w:t>
      </w:r>
      <w:r>
        <w:rPr/>
        <w:t xml:space="preserve"> do oddania do dyspozycji powyższego wykonawcy swoich zasobów, tj.: 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>
          <w:i/>
          <w:i/>
        </w:rPr>
      </w:pPr>
      <w:r>
        <w:rPr>
          <w:i/>
        </w:rPr>
        <w:t xml:space="preserve"> </w:t>
      </w:r>
      <w:r>
        <w:rPr>
          <w:i/>
        </w:rPr>
        <w:t>(określenie zasobu)</w:t>
      </w:r>
    </w:p>
    <w:p>
      <w:pPr>
        <w:pStyle w:val="Normal"/>
        <w:rPr/>
      </w:pPr>
      <w:r>
        <w:rPr/>
        <w:t xml:space="preserve">Jednocześnie </w:t>
      </w:r>
      <w:r>
        <w:rPr>
          <w:b/>
          <w:u w:val="single"/>
        </w:rPr>
        <w:t>określam</w:t>
      </w:r>
      <w:r>
        <w:rPr/>
        <w:t>, co następuje:</w:t>
      </w:r>
    </w:p>
    <w:p>
      <w:pPr>
        <w:pStyle w:val="Normal"/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2" w:name="_Hlk161736765"/>
      <w:bookmarkStart w:id="3" w:name="_Hlk1617367651"/>
      <w:bookmarkStart w:id="4" w:name="_Hlk16173676511"/>
      <w:bookmarkStart w:id="5" w:name="_Hlk161736765"/>
      <w:bookmarkStart w:id="6" w:name="_Hlk1617367651"/>
      <w:bookmarkStart w:id="7" w:name="_Hlk16173676511"/>
      <w:bookmarkEnd w:id="5"/>
      <w:bookmarkEnd w:id="6"/>
      <w:bookmarkEnd w:id="7"/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7292444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b36148"/>
    <w:rPr>
      <w:color w:val="0563C1" w:themeColor="hyperlink"/>
      <w:u w:val="single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LibreOffice/7.3.2.2$Windows_X86_64 LibreOffice_project/49f2b1bff42cfccbd8f788c8dc32c1c309559be0</Application>
  <AppVersion>15.0000</AppVersion>
  <Pages>2</Pages>
  <Words>228</Words>
  <Characters>2799</Characters>
  <CharactersWithSpaces>2996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2024-10-03T20:00:25Z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