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jc w:val="center"/>
        <w:rPr>
          <w:rFonts w:ascii="Times New Roman" w:hAnsi="Times New Roman" w:eastAsia="Times New Roman" w:cs="Times New Roman"/>
          <w:i/>
          <w:i/>
          <w:iCs/>
        </w:rPr>
      </w:pPr>
      <w:r>
        <w:rPr/>
        <w:drawing>
          <wp:inline distT="0" distB="0" distL="0" distR="0">
            <wp:extent cx="2105025" cy="733425"/>
            <wp:effectExtent l="0" t="0" r="0" b="0"/>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2"/>
                    <a:srcRect l="-68" t="-195" r="-68" b="-195"/>
                    <a:stretch>
                      <a:fillRect/>
                    </a:stretch>
                  </pic:blipFill>
                  <pic:spPr bwMode="auto">
                    <a:xfrm>
                      <a:off x="0" y="0"/>
                      <a:ext cx="2105025" cy="733425"/>
                    </a:xfrm>
                    <a:prstGeom prst="rect">
                      <a:avLst/>
                    </a:prstGeom>
                  </pic:spPr>
                </pic:pic>
              </a:graphicData>
            </a:graphic>
          </wp:inline>
        </w:drawing>
      </w:r>
    </w:p>
    <w:p>
      <w:pPr>
        <w:pStyle w:val="Normal"/>
        <w:jc w:val="right"/>
        <w:rPr>
          <w:rFonts w:ascii="Times New Roman" w:hAnsi="Times New Roman" w:eastAsia="Times New Roman" w:cs="Times New Roman"/>
          <w:i/>
          <w:i/>
          <w:iCs/>
        </w:rPr>
      </w:pPr>
      <w:r>
        <w:rPr>
          <w:rFonts w:eastAsia="Times New Roman" w:cs="Times New Roman" w:ascii="Times New Roman" w:hAnsi="Times New Roman"/>
          <w:i/>
          <w:iCs/>
        </w:rPr>
        <w:t>Załącznik nr 9 do SWZ</w:t>
      </w:r>
    </w:p>
    <w:p>
      <w:pPr>
        <w:pStyle w:val="Normal"/>
        <w:jc w:val="center"/>
        <w:rPr/>
      </w:pPr>
      <w:r>
        <w:rPr>
          <w:rFonts w:eastAsia="Times New Roman" w:cs="Times New Roman" w:ascii="Times New Roman" w:hAnsi="Times New Roman"/>
          <w:b/>
        </w:rPr>
        <w:t xml:space="preserve"> </w:t>
      </w:r>
      <w:r>
        <w:rPr>
          <w:rFonts w:cs="Sylfaen" w:ascii="Sylfaen" w:hAnsi="Sylfaen"/>
          <w:b/>
        </w:rPr>
        <w:t>UMOWA O ROBOTY BUDOWLANE  - projekt</w:t>
      </w:r>
    </w:p>
    <w:p>
      <w:pPr>
        <w:pStyle w:val="Normal"/>
        <w:jc w:val="center"/>
        <w:rPr/>
      </w:pPr>
      <w:r>
        <w:rPr>
          <w:rFonts w:cs="Sylfaen" w:ascii="Sylfaen" w:hAnsi="Sylfaen"/>
          <w:b/>
        </w:rPr>
        <w:t>("Zabezpieczenie historycznego wnętrza "Sali Rycerskiej" dawnego zamku w Szydłowie poprzez uzupełnienie okien i drzwi")</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zawarta w dniu …...................(data) roku  w Szydłowie pomiędzy:</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Sylfaen" w:hAnsi="Sylfaen" w:cs="Sylfaen"/>
        </w:rPr>
      </w:pPr>
      <w:r>
        <w:rPr>
          <w:rFonts w:cs="Sylfaen" w:ascii="Sylfaen" w:hAnsi="Sylfaen"/>
        </w:rPr>
      </w:r>
    </w:p>
    <w:p>
      <w:pPr>
        <w:pStyle w:val="Normal"/>
        <w:jc w:val="both"/>
        <w:rPr/>
      </w:pPr>
      <w:bookmarkStart w:id="0" w:name="_Hlk95806457"/>
      <w:r>
        <w:rPr>
          <w:rFonts w:cs="Sylfaen" w:ascii="Sylfaen" w:hAnsi="Sylfaen"/>
          <w:b/>
          <w:bCs/>
        </w:rPr>
        <w:t>Gmina Szydłów, 28-225 Szydłów, ul. Rynek 2</w:t>
      </w:r>
      <w:bookmarkEnd w:id="0"/>
      <w:r>
        <w:rPr>
          <w:rFonts w:cs="Sylfaen" w:ascii="Sylfaen" w:hAnsi="Sylfaen"/>
          <w:b/>
          <w:bCs/>
        </w:rPr>
        <w:t xml:space="preserve">, </w:t>
      </w:r>
      <w:r>
        <w:rPr>
          <w:rFonts w:cs="Sylfaen" w:ascii="Sylfaen" w:hAnsi="Sylfaen"/>
        </w:rPr>
        <w:t>NIP: …………………………….</w:t>
      </w:r>
    </w:p>
    <w:p>
      <w:pPr>
        <w:pStyle w:val="Normal"/>
        <w:jc w:val="both"/>
        <w:rPr>
          <w:rFonts w:ascii="Sylfaen" w:hAnsi="Sylfaen" w:cs="Sylfaen"/>
        </w:rPr>
      </w:pPr>
      <w:r>
        <w:rPr>
          <w:rFonts w:cs="Sylfaen" w:ascii="Sylfaen" w:hAnsi="Sylfaen"/>
        </w:rPr>
        <w:t>reprezentowaną przez: …………………………………..,</w:t>
      </w:r>
    </w:p>
    <w:p>
      <w:pPr>
        <w:pStyle w:val="Normal"/>
        <w:jc w:val="both"/>
        <w:rPr>
          <w:rFonts w:ascii="Sylfaen" w:hAnsi="Sylfaen" w:cs="Sylfaen"/>
        </w:rPr>
      </w:pPr>
      <w:r>
        <w:rPr>
          <w:rFonts w:cs="Sylfaen" w:ascii="Sylfaen" w:hAnsi="Sylfaen"/>
        </w:rPr>
        <w:t>przy kontrasygnacie  Skarbnika Gminy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zwaną w dalszej treści umowy „ Zamawiającym",</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a</w:t>
      </w:r>
    </w:p>
    <w:p>
      <w:pPr>
        <w:pStyle w:val="Normal"/>
        <w:jc w:val="both"/>
        <w:rPr>
          <w:rFonts w:ascii="Sylfaen" w:hAnsi="Sylfaen" w:cs="Sylfaen"/>
        </w:rPr>
      </w:pPr>
      <w:r>
        <w:rPr>
          <w:rFonts w:cs="Sylfaen" w:ascii="Sylfaen" w:hAnsi="Sylfaen"/>
        </w:rPr>
        <w:t>………………………………………………………………………………………………………………………………………………………………………………………………………………………………</w:t>
      </w:r>
    </w:p>
    <w:p>
      <w:pPr>
        <w:pStyle w:val="Normal"/>
        <w:jc w:val="both"/>
        <w:rPr/>
      </w:pPr>
      <w:r>
        <w:rPr>
          <w:rFonts w:cs="Sylfaen" w:ascii="Sylfaen" w:hAnsi="Sylfaen"/>
        </w:rPr>
        <w:t xml:space="preserve">zwanym  dalej „ </w:t>
      </w:r>
      <w:r>
        <w:rPr>
          <w:rFonts w:cs="Sylfaen" w:ascii="Sylfaen" w:hAnsi="Sylfaen"/>
          <w:b/>
          <w:bCs/>
        </w:rPr>
        <w:t>Wykonawcą</w:t>
      </w:r>
      <w:r>
        <w:rPr>
          <w:rFonts w:cs="Sylfaen" w:ascii="Sylfaen" w:hAnsi="Sylfaen"/>
        </w:rPr>
        <w:t xml:space="preserve">”  </w:t>
      </w:r>
    </w:p>
    <w:p>
      <w:pPr>
        <w:pStyle w:val="Normal"/>
        <w:jc w:val="both"/>
        <w:rPr/>
      </w:pPr>
      <w:r>
        <w:rPr>
          <w:rFonts w:cs="Sylfaen" w:ascii="Sylfaen" w:hAnsi="Sylfaen"/>
        </w:rPr>
        <w:t xml:space="preserve">zw. dalej łącznie także </w:t>
      </w:r>
      <w:r>
        <w:rPr>
          <w:rFonts w:cs="Sylfaen" w:ascii="Sylfaen" w:hAnsi="Sylfaen"/>
          <w:b/>
        </w:rPr>
        <w:t>„Stronami”</w:t>
      </w:r>
    </w:p>
    <w:p>
      <w:pPr>
        <w:pStyle w:val="Normal"/>
        <w:jc w:val="both"/>
        <w:rPr>
          <w:rFonts w:ascii="Sylfaen" w:hAnsi="Sylfaen" w:cs="Sylfaen"/>
          <w:b/>
          <w:b/>
        </w:rPr>
      </w:pPr>
      <w:r>
        <w:rPr>
          <w:rFonts w:cs="Sylfaen" w:ascii="Sylfaen" w:hAnsi="Sylfaen"/>
          <w:b/>
        </w:rPr>
      </w:r>
    </w:p>
    <w:p>
      <w:pPr>
        <w:pStyle w:val="Normal"/>
        <w:jc w:val="both"/>
        <w:rPr>
          <w:rFonts w:ascii="Sylfaen" w:hAnsi="Sylfaen" w:cs="Sylfaen"/>
          <w:b/>
          <w:b/>
        </w:rPr>
      </w:pPr>
      <w:r>
        <w:rPr>
          <w:rFonts w:cs="Sylfaen" w:ascii="Sylfaen" w:hAnsi="Sylfaen"/>
          <w:b/>
        </w:rPr>
      </w:r>
    </w:p>
    <w:p>
      <w:pPr>
        <w:pStyle w:val="Normal"/>
        <w:jc w:val="center"/>
        <w:rPr>
          <w:rFonts w:ascii="Sylfaen" w:hAnsi="Sylfaen" w:cs="Sylfaen"/>
        </w:rPr>
      </w:pPr>
      <w:r>
        <w:rPr>
          <w:rFonts w:cs="Sylfaen" w:ascii="Sylfaen" w:hAnsi="Sylfaen"/>
        </w:rPr>
        <w:t>§ 1</w:t>
      </w:r>
    </w:p>
    <w:p>
      <w:pPr>
        <w:pStyle w:val="Normal"/>
        <w:jc w:val="both"/>
        <w:rPr>
          <w:rFonts w:ascii="Sylfaen" w:hAnsi="Sylfaen" w:cs="Sylfaen"/>
        </w:rPr>
      </w:pPr>
      <w:r>
        <w:rPr>
          <w:rFonts w:cs="Sylfaen" w:ascii="Sylfaen" w:hAnsi="Sylfaen"/>
        </w:rPr>
        <w:t>1. Przedmiotem umowy jest opracowanie kompleksowej dokumentacji projektowej oraz wykonanie robót budowlanych dla zabezpieczenie historycznego wnętrza 'Sali Rycerskiej' dawnego zamku w Szydłowie poprzez uzupełnienie okien i drzwi, w formule „zaprojektuj i wybuduj w skład którego wchodzi w szczególności:</w:t>
      </w:r>
    </w:p>
    <w:p>
      <w:pPr>
        <w:pStyle w:val="Normal"/>
        <w:jc w:val="both"/>
        <w:rPr>
          <w:rFonts w:ascii="Sylfaen" w:hAnsi="Sylfaen" w:cs="Sylfaen"/>
        </w:rPr>
      </w:pPr>
      <w:r>
        <w:rPr>
          <w:rFonts w:cs="Sylfaen" w:ascii="Sylfaen" w:hAnsi="Sylfaen"/>
        </w:rPr>
      </w:r>
    </w:p>
    <w:p>
      <w:pPr>
        <w:pStyle w:val="Normal"/>
        <w:numPr>
          <w:ilvl w:val="0"/>
          <w:numId w:val="6"/>
        </w:numPr>
        <w:jc w:val="both"/>
        <w:rPr>
          <w:rFonts w:ascii="Sylfaen" w:hAnsi="Sylfaen" w:cs="Sylfaen"/>
        </w:rPr>
      </w:pPr>
      <w:r>
        <w:rPr>
          <w:rFonts w:cs="Sylfaen" w:ascii="Sylfaen" w:hAnsi="Sylfaen"/>
        </w:rPr>
        <w:t xml:space="preserve">Etap I. Prace projektowe – obejmujące: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w:t>
        <w:tab/>
        <w:t xml:space="preserve">projekt budowlany dotyczący uzupełnienia otworów okiennych i drzwiowych zamku w Szydłowie </w:t>
      </w:r>
    </w:p>
    <w:p>
      <w:pPr>
        <w:pStyle w:val="Normal"/>
        <w:jc w:val="both"/>
        <w:rPr>
          <w:rFonts w:ascii="Sylfaen" w:hAnsi="Sylfaen" w:cs="Sylfaen"/>
        </w:rPr>
      </w:pPr>
      <w:r>
        <w:rPr>
          <w:rFonts w:cs="Sylfaen" w:ascii="Sylfaen" w:hAnsi="Sylfaen"/>
        </w:rPr>
        <w:t xml:space="preserve">- </w:t>
        <w:tab/>
        <w:t xml:space="preserve">szczegółowy projekt kamiennych uzupełnień otworów okiennych i drzwiowych z uwzględnieniem konserwacji obramień okiennych i drzwiowych, rekonstrukcji laskowania oraz projektu stolarki okiennej i drzwiowej   </w:t>
      </w:r>
    </w:p>
    <w:p>
      <w:pPr>
        <w:pStyle w:val="Normal"/>
        <w:jc w:val="both"/>
        <w:rPr>
          <w:rFonts w:ascii="Sylfaen" w:hAnsi="Sylfaen" w:cs="Sylfaen"/>
        </w:rPr>
      </w:pPr>
      <w:r>
        <w:rPr>
          <w:rFonts w:cs="Sylfaen" w:ascii="Sylfaen" w:hAnsi="Sylfaen"/>
        </w:rPr>
        <w:t>-</w:t>
        <w:tab/>
        <w:t>wytyczne techniczne i technologiczne w zakresie montażu laskowania oraz montażu stolarki okiennej i drzwiowej</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Elementem zamówienia jest uzyskanie stosownych opinii, uzgodnień, pozwoleń, pozwolenia konserwatorskiego WUOZ w Kielcach i innych niezbędnych do uzyskania decyzji pozwolenia na roboty budowlane w Starostwie Powiatowym w Staszowie   </w:t>
      </w:r>
    </w:p>
    <w:p>
      <w:pPr>
        <w:pStyle w:val="Normal"/>
        <w:jc w:val="both"/>
        <w:rPr>
          <w:rFonts w:ascii="Sylfaen" w:hAnsi="Sylfaen" w:cs="Sylfaen"/>
        </w:rPr>
      </w:pPr>
      <w:r>
        <w:rPr>
          <w:rFonts w:cs="Sylfaen" w:ascii="Sylfaen" w:hAnsi="Sylfaen"/>
        </w:rPr>
      </w:r>
    </w:p>
    <w:p>
      <w:pPr>
        <w:pStyle w:val="Normal"/>
        <w:numPr>
          <w:ilvl w:val="0"/>
          <w:numId w:val="7"/>
        </w:numPr>
        <w:jc w:val="both"/>
        <w:rPr>
          <w:rFonts w:ascii="Sylfaen" w:hAnsi="Sylfaen" w:cs="Sylfaen"/>
        </w:rPr>
      </w:pPr>
      <w:r>
        <w:rPr>
          <w:rFonts w:ascii="Sylfaen" w:hAnsi="Sylfaen"/>
        </w:rPr>
        <w:t xml:space="preserve">Etap II. Roboty budowlane obejmujące:  </w:t>
      </w:r>
    </w:p>
    <w:p>
      <w:pPr>
        <w:pStyle w:val="Normal"/>
        <w:jc w:val="both"/>
        <w:rPr>
          <w:rFonts w:ascii="Sylfaen" w:hAnsi="Sylfaen"/>
        </w:rPr>
      </w:pPr>
      <w:r>
        <w:rPr>
          <w:rFonts w:ascii="Sylfaen" w:hAnsi="Sylfaen"/>
        </w:rPr>
      </w:r>
    </w:p>
    <w:p>
      <w:pPr>
        <w:pStyle w:val="Normal"/>
        <w:jc w:val="both"/>
        <w:rPr>
          <w:rFonts w:ascii="Sylfaen" w:hAnsi="Sylfaen"/>
        </w:rPr>
      </w:pPr>
      <w:r>
        <w:rPr>
          <w:rFonts w:ascii="Sylfaen" w:hAnsi="Sylfaen"/>
        </w:rPr>
        <w:t>-</w:t>
        <w:tab/>
        <w:t xml:space="preserve">roboty przygotowawcze związane z przygotowaniem terenu i obiektu do prowadzenia robót budowlanych </w:t>
      </w:r>
    </w:p>
    <w:p>
      <w:pPr>
        <w:pStyle w:val="Normal"/>
        <w:jc w:val="both"/>
        <w:rPr>
          <w:rFonts w:ascii="Sylfaen" w:hAnsi="Sylfaen"/>
        </w:rPr>
      </w:pPr>
      <w:r>
        <w:rPr>
          <w:rFonts w:ascii="Sylfaen" w:hAnsi="Sylfaen"/>
        </w:rPr>
        <w:t>-</w:t>
        <w:tab/>
        <w:t xml:space="preserve">prace konserwatorskie kamiennych obramień okiennych i drzwiowych </w:t>
      </w:r>
    </w:p>
    <w:p>
      <w:pPr>
        <w:pStyle w:val="Normal"/>
        <w:jc w:val="both"/>
        <w:rPr>
          <w:rFonts w:ascii="Sylfaen" w:hAnsi="Sylfaen"/>
        </w:rPr>
      </w:pPr>
      <w:r>
        <w:rPr>
          <w:rFonts w:ascii="Sylfaen" w:hAnsi="Sylfaen"/>
        </w:rPr>
        <w:t>-</w:t>
        <w:tab/>
        <w:t xml:space="preserve">prace rekonstrukcyjne kamiennego laskowania na podstawie zachowanych in situ historycznych przekrojów wraz z ich montażem </w:t>
      </w:r>
    </w:p>
    <w:p>
      <w:pPr>
        <w:pStyle w:val="Normal"/>
        <w:jc w:val="both"/>
        <w:rPr>
          <w:rFonts w:ascii="Sylfaen" w:hAnsi="Sylfaen"/>
        </w:rPr>
      </w:pPr>
      <w:r>
        <w:rPr>
          <w:rFonts w:ascii="Sylfaen" w:hAnsi="Sylfaen"/>
        </w:rPr>
        <w:t>-</w:t>
        <w:tab/>
        <w:t>wykonanie stolarki okiennej o historycznym charakterze z metalowych profili z uwzględnieniem szklenia wraz z montażem</w:t>
      </w:r>
    </w:p>
    <w:p>
      <w:pPr>
        <w:pStyle w:val="Normal"/>
        <w:jc w:val="both"/>
        <w:rPr>
          <w:rFonts w:ascii="Sylfaen" w:hAnsi="Sylfaen"/>
        </w:rPr>
      </w:pPr>
      <w:r>
        <w:rPr>
          <w:rFonts w:ascii="Sylfaen" w:hAnsi="Sylfaen"/>
        </w:rPr>
        <w:t>-</w:t>
        <w:tab/>
        <w:t>wykonanie drewnianej stolarki drzwiowej o historycznym charakterze wraz z montażem</w:t>
      </w:r>
    </w:p>
    <w:p>
      <w:pPr>
        <w:pStyle w:val="Normal"/>
        <w:jc w:val="both"/>
        <w:rPr>
          <w:rFonts w:ascii="Sylfaen" w:hAnsi="Sylfaen"/>
        </w:rPr>
      </w:pPr>
      <w:r>
        <w:rPr>
          <w:rFonts w:ascii="Sylfaen" w:hAnsi="Sylfaen"/>
        </w:rPr>
        <w:t>-</w:t>
        <w:tab/>
        <w:t>uporządkowanie placu budowy</w:t>
      </w:r>
    </w:p>
    <w:p>
      <w:pPr>
        <w:pStyle w:val="Normal"/>
        <w:jc w:val="both"/>
        <w:rPr>
          <w:rFonts w:ascii="Sylfaen" w:hAnsi="Sylfaen"/>
        </w:rPr>
      </w:pPr>
      <w:r>
        <w:rPr>
          <w:rFonts w:ascii="Sylfaen" w:hAnsi="Sylfaen"/>
        </w:rPr>
      </w:r>
    </w:p>
    <w:p>
      <w:pPr>
        <w:pStyle w:val="Normal"/>
        <w:jc w:val="both"/>
        <w:rPr>
          <w:rFonts w:ascii="Sylfaen" w:hAnsi="Sylfaen"/>
        </w:rPr>
      </w:pPr>
      <w:r>
        <w:rPr>
          <w:rFonts w:ascii="Sylfaen" w:hAnsi="Sylfaen"/>
        </w:rPr>
        <w:t xml:space="preserve">Efektem technicznym przedmiotowego zadania będzie przywrócenie otworom okiennym i drzwiowym historycznej estetyki, która została utracona wskutek dziejowych zniszczeń obiektu. </w:t>
      </w:r>
    </w:p>
    <w:p>
      <w:pPr>
        <w:pStyle w:val="Normal"/>
        <w:jc w:val="both"/>
        <w:rPr/>
      </w:pPr>
      <w:r>
        <w:rPr/>
      </w:r>
    </w:p>
    <w:p>
      <w:pPr>
        <w:pStyle w:val="Normal"/>
        <w:jc w:val="both"/>
        <w:rPr>
          <w:rFonts w:ascii="Sylfaen" w:hAnsi="Sylfaen" w:cs="Sylfaen"/>
        </w:rPr>
      </w:pPr>
      <w:r>
        <w:rPr>
          <w:rFonts w:cs="Sylfaen" w:ascii="Sylfaen" w:hAnsi="Sylfaen"/>
        </w:rPr>
        <w:t>Szczegółowy Opis Przedmiotu Zamówienia znajduje się w Programie Funkcjonalno – Użytkowym  który wraz z SWZ stanowi integralną część niniejszej umowy.</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Wykonawca oświadcza, że zapoznał się z warunkami realizacji przedmiotu umowy, oraz miejscem wykonania zamówienia (tzn. z wszelkimi ograniczeniami, warunkami miejscowymi, położeniem placu budowy, dojazdem i warunkami placu budowy, które mogą mieć wpływ na wykonywane roboty ). Zamówienie przyjmuje do realizacji bez zastrzeżeń i wykona zakres prac, zgodnie z zasadami wiedzy i sztuki budowlanej, aktualnym stanem wiedzy technicznej oraz kierując się zasadą gospodarności, a także zachowując postanowienia przepisów publiczno – prawnych.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Wykonawca ponosi odpowiedzialność za jakościowo dobre wykonanie robót.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Jeżeli zaistnieje konieczność wykonania robót nieprzewidzianych, które przy zapoznaniu się z warunkami realizacji zamówienia były przewidywalne lub robót nieprzewidzianych związanych ze zmianą przepisów prawa w trakcie trwania prac budowlanych Zamawiający przyjmuje, że Wykonawca uwzględnił takie ryzyko w cenie ryczałtowej i w żadnym wypadku wykonanie takich prac nie będzie powodowało zwiększenia wynagrodzenia ryczałtowego.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5. Strony będą współdziałać w zakresie realizacji umowy, poprzez:</w:t>
      </w:r>
    </w:p>
    <w:p>
      <w:pPr>
        <w:pStyle w:val="Normal"/>
        <w:jc w:val="both"/>
        <w:rPr>
          <w:rFonts w:ascii="Sylfaen" w:hAnsi="Sylfaen" w:cs="Sylfaen"/>
        </w:rPr>
      </w:pPr>
      <w:r>
        <w:rPr>
          <w:rFonts w:cs="Sylfaen" w:ascii="Sylfaen" w:hAnsi="Sylfaen"/>
        </w:rPr>
        <w:t>a) konieczność wzajemnego informowania się o przebiegu umowy, zgłaszania wątpliwości, problemów;</w:t>
      </w:r>
    </w:p>
    <w:p>
      <w:pPr>
        <w:pStyle w:val="Normal"/>
        <w:jc w:val="both"/>
        <w:rPr>
          <w:rFonts w:ascii="Sylfaen" w:hAnsi="Sylfaen" w:cs="Sylfaen"/>
        </w:rPr>
      </w:pPr>
      <w:r>
        <w:rPr>
          <w:rFonts w:cs="Sylfaen" w:ascii="Sylfaen" w:hAnsi="Sylfaen"/>
        </w:rPr>
        <w:t>b) konieczność wspólnego reagowania i podejmowania decyzji niezbędnych dla prawidłowego i terminowego zrealizowania zobowiązania.</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2</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Strony ustaliły, że przedmiot umowy zostanie wykonany w terminie do 20 miesięcy od daty zawarcia umowy. </w:t>
      </w:r>
    </w:p>
    <w:p>
      <w:pPr>
        <w:pStyle w:val="Normal"/>
        <w:jc w:val="both"/>
        <w:rPr>
          <w:rFonts w:ascii="Sylfaen" w:hAnsi="Sylfaen" w:cs="Sylfaen"/>
        </w:rPr>
      </w:pPr>
      <w:r>
        <w:rPr>
          <w:rFonts w:cs="Sylfaen" w:ascii="Sylfaen" w:hAnsi="Sylfaen"/>
        </w:rPr>
        <w:t xml:space="preserve">2. Przez wykonanie umowy należy rozumieć zawarcie protokołu odbioru końcowego robót budowlanych bez uwag oraz uzyskanie stosownego zezwolenia na użytkowanie obiektu lub zgłoszenie zakończenie budowy.  </w:t>
      </w:r>
    </w:p>
    <w:p>
      <w:pPr>
        <w:pStyle w:val="Normal"/>
        <w:jc w:val="both"/>
        <w:rPr>
          <w:rFonts w:ascii="Sylfaen" w:hAnsi="Sylfaen" w:cs="Sylfaen"/>
        </w:rPr>
      </w:pPr>
      <w:r>
        <w:rPr>
          <w:rFonts w:cs="Sylfaen" w:ascii="Sylfaen" w:hAnsi="Sylfaen"/>
        </w:rPr>
        <w:t>3. W terminie 7 dni od daty zawarcia umowy Wykonawca przedłoży Zamawiającemu do akceptacji harmonogram rzeczowo – terminowo – finansowy który uwzględni terminy pośrednie oraz termin końcowy  wykonania przedmiotu umowy.</w:t>
      </w:r>
    </w:p>
    <w:p>
      <w:pPr>
        <w:pStyle w:val="Normal"/>
        <w:jc w:val="center"/>
        <w:rPr>
          <w:rFonts w:ascii="Sylfaen" w:hAnsi="Sylfaen" w:cs="Sylfaen"/>
        </w:rPr>
      </w:pPr>
      <w:r>
        <w:rPr>
          <w:rFonts w:cs="Sylfaen" w:ascii="Sylfaen" w:hAnsi="Sylfaen"/>
        </w:rPr>
      </w:r>
    </w:p>
    <w:p>
      <w:pPr>
        <w:pStyle w:val="Normal"/>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3</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Strony ustaliły następujące wynagrodzenie ryczałtowe za wykonanie całości przedmiotu umowy określonego w § 1 brutto - …...... ... ... .... ... zł (słownie: …......................................).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Wynagrodzenie określone w ust. 1 nie ulega zmianie do dnia pełnego odbioru przedmiotu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Zapłata wynagrodzenia określonego w ust. 1 nastąpi zgodnie z § 8 umowy.  </w:t>
      </w:r>
    </w:p>
    <w:p>
      <w:pPr>
        <w:pStyle w:val="Normal"/>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4</w:t>
      </w:r>
    </w:p>
    <w:p>
      <w:pPr>
        <w:pStyle w:val="Normal"/>
        <w:jc w:val="both"/>
        <w:rPr>
          <w:rFonts w:ascii="Sylfaen" w:hAnsi="Sylfaen" w:cs="Sylfaen"/>
        </w:rPr>
      </w:pPr>
      <w:r>
        <w:rPr>
          <w:rFonts w:cs="Sylfaen" w:ascii="Sylfaen" w:hAnsi="Sylfaen"/>
        </w:rPr>
        <w:t xml:space="preserve">1. Zabezpieczenie należytego wykonania umowy w wysokości  5 % wynagrodzenia umownego brutto tj. …............................ zł na okres wykonywania zamówienia oraz okres gwarancji jakości zostanie wniesione w formie …………………….. przed podpisaniem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Zwolnienie zabezpieczenia należytego wykonania umowy nastąpi: </w:t>
      </w:r>
    </w:p>
    <w:p>
      <w:pPr>
        <w:pStyle w:val="Normal"/>
        <w:jc w:val="both"/>
        <w:rPr/>
      </w:pPr>
      <w:r>
        <w:rPr>
          <w:rFonts w:cs="Sylfaen" w:ascii="Sylfaen" w:hAnsi="Sylfaen"/>
        </w:rPr>
        <w:t xml:space="preserve">a) 70 % wartości zabezpieczenie należytego wykonania umowy tj. kwota …................... zł w terminie 30 dni od daty protokołu końcowego podpisanego przez wyznaczonych przedstawicieli stron bez uwag , </w:t>
      </w:r>
    </w:p>
    <w:p>
      <w:pPr>
        <w:pStyle w:val="Normal"/>
        <w:jc w:val="both"/>
        <w:rPr>
          <w:rFonts w:ascii="Sylfaen" w:hAnsi="Sylfaen" w:cs="Sylfaen"/>
        </w:rPr>
      </w:pPr>
      <w:r>
        <w:rPr>
          <w:rFonts w:cs="Sylfaen" w:ascii="Sylfaen" w:hAnsi="Sylfaen"/>
        </w:rPr>
        <w:t xml:space="preserve">b) 30 % wartości zabezpieczenia należytego wykonania umowy tj. kwota …................. zł zostanie zwolniona w terminie do 15 dni od upływu okresu rękojmi za wady i gwarancji.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§5</w:t>
      </w:r>
    </w:p>
    <w:p>
      <w:pPr>
        <w:pStyle w:val="Normal"/>
        <w:jc w:val="both"/>
        <w:rPr>
          <w:rFonts w:ascii="Sylfaen" w:hAnsi="Sylfaen" w:cs="Sylfaen"/>
        </w:rPr>
      </w:pPr>
      <w:r>
        <w:rPr>
          <w:rFonts w:cs="Sylfaen" w:ascii="Sylfaen" w:hAnsi="Sylfaen"/>
        </w:rPr>
        <w:t>I. Podstawowe obowiązki Wykonawcy w zakresie przygotowania dokumentacji projektowej:</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Dokumentacja projektowa stanowiąca umówiony przedmiot odbioru powinna być wykonana zgodnie z PFU oraz w uzgodnieniu z inwestorem oraz zaopatrzona w wykaz opracowań i wykonana zgodnie z obowiązującymi przepisami techniczno-budowlanymi oraz normami, a także winna zawierać oświadczenie wykonawcy, że została wydana w stanie zupełnym/kompletnym z punktu widzenia celu, któremu ma służyć, czyli uzyskania na jej – przez Wykonawcę działającego w imieniu zamawiającego - podstawie prawomocnego pozwolenia na budowę oraz wykonanie robót budowlanych, a także uzyskania pozwolenia na użytkowanie obiektu. Wykaz opracowań oraz pisemne oświadczenie stanowią integralną część przedmiotu odbioru.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Dokumentacja, stanowiąca przedmiot umowy winna zawierać co najmniej; </w:t>
      </w:r>
    </w:p>
    <w:p>
      <w:pPr>
        <w:pStyle w:val="Normal"/>
        <w:jc w:val="both"/>
        <w:rPr>
          <w:rFonts w:ascii="Sylfaen" w:hAnsi="Sylfaen" w:cs="Sylfaen"/>
        </w:rPr>
      </w:pPr>
      <w:r>
        <w:rPr>
          <w:rFonts w:cs="Sylfaen" w:ascii="Sylfaen" w:hAnsi="Sylfaen"/>
        </w:rPr>
        <w:t xml:space="preserve">a) projekty techniczne w 4 egz. (wszystkie branże), </w:t>
      </w:r>
    </w:p>
    <w:p>
      <w:pPr>
        <w:pStyle w:val="Normal"/>
        <w:jc w:val="both"/>
        <w:rPr>
          <w:rFonts w:ascii="Sylfaen" w:hAnsi="Sylfaen" w:cs="Sylfaen"/>
        </w:rPr>
      </w:pPr>
      <w:r>
        <w:rPr>
          <w:rFonts w:cs="Sylfaen" w:ascii="Sylfaen" w:hAnsi="Sylfaen"/>
        </w:rPr>
        <w:t xml:space="preserve">b) przedmiary kosztorysów inwestorskich w 2 egz., </w:t>
      </w:r>
    </w:p>
    <w:p>
      <w:pPr>
        <w:pStyle w:val="Normal"/>
        <w:jc w:val="both"/>
        <w:rPr>
          <w:rFonts w:ascii="Sylfaen" w:hAnsi="Sylfaen" w:cs="Sylfaen"/>
        </w:rPr>
      </w:pPr>
      <w:r>
        <w:rPr>
          <w:rFonts w:cs="Sylfaen" w:ascii="Sylfaen" w:hAnsi="Sylfaen"/>
        </w:rPr>
        <w:t xml:space="preserve">c) Kosztorys Inwestorski w 2 egz., </w:t>
      </w:r>
    </w:p>
    <w:p>
      <w:pPr>
        <w:pStyle w:val="Normal"/>
        <w:jc w:val="both"/>
        <w:rPr>
          <w:rFonts w:ascii="Sylfaen" w:hAnsi="Sylfaen" w:cs="Sylfaen"/>
        </w:rPr>
      </w:pPr>
      <w:r>
        <w:rPr>
          <w:rFonts w:cs="Sylfaen" w:ascii="Sylfaen" w:hAnsi="Sylfaen"/>
        </w:rPr>
        <w:t xml:space="preserve">d) Specyfikacja Techniczna Wykonania i Odbioru Robót wraz z Planem BIOZ w 2 egz.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Wyżej wymienione opracowania winny być przekazane również w wersji elektronicznej w dwóch egzemplarzach (*pdf – 2 nośniki CD oraz 1 nośnik CD każdego opracowania w wersji edytowalnej w programie dla niego właściwym)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Wykonawca działając z pełnomocnictwa Zamawiającego zobowiązany jest uzyskać wszystkie niezbędne decyzje administracyjne wymagane na etapie projektowania we właściwych według kompetencji miejscowo urzędach. Ponadto Wykonawca we własnym zakresie uzyskuje uzgodnienia BHP, ppoż., Sanepidu oraz wykonuje inwentaryzację budowlaną obiektu w zakresie koniecznym do realizacji zamówienia i inwentaryzację geodezyjną powykonawczą.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Wykonawca jest obowiązany do nieodpłatnego przekazania na rzecz Zamawiającego praw autorskich do wykonanego opracowania (wraz z podpisaniem protokołu zdawczo - odbiorczego).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5. Ewentualne korekty wykonanej dokumentacji po odbiorze opracowania będą wykonywane nieodpłatnie w terminie do 7 dni od daty zgłoszenia przez Zamawiającego i należą do obowiązków Wykonawcy.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II. Podstawowe obowiązki Wykonawcy w zakresie robót budowlanych:</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Wykonawca dokona uzgodnień w zakresie: poboru wody, dostawy energii na plac budowy i wykona na własny koszt montaż licznika zużycia wody i energii oraz będzie ponosił koszty zużycia wody i energii w okresie realizacji robót.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Wykonawca dostarczy wszelkie materiały budowlane oraz sprzęt budowlany, zatrudni pracowników, dostarczy, utrzyma i usunie po zakończeniu robót wszelkie urządzenia placu budowy.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Wykonawca zobowiązuje się na swój koszt, strzec mienia znajdującego się na terenie budowy a także zapewnić warunki bezpieczeństwa.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Wykonawca zobowiązuje się do ubezpieczenia budowy z tytułu szkód losowych oraz odpowiedzialności cywilnej (dokument potwierdzający ubezpieczenie Wykonawca przedstawi Zamawiającemu przed przekazaniem placu budowy).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5. Wykonawca jest zobowiązany do przekazania Zamawiającemu przedmiotu umowy wraz z inwentaryzacją geodezyjną powykonawczą.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6. Wykonawca pokrywa koszty: </w:t>
      </w:r>
    </w:p>
    <w:p>
      <w:pPr>
        <w:pStyle w:val="Normal"/>
        <w:jc w:val="both"/>
        <w:rPr>
          <w:rFonts w:ascii="Sylfaen" w:hAnsi="Sylfaen" w:cs="Sylfaen"/>
        </w:rPr>
      </w:pPr>
      <w:r>
        <w:rPr>
          <w:rFonts w:cs="Sylfaen" w:ascii="Sylfaen" w:hAnsi="Sylfaen"/>
        </w:rPr>
        <w:t xml:space="preserve">a) zabezpieczenia robót pod względem bhp, </w:t>
      </w:r>
    </w:p>
    <w:p>
      <w:pPr>
        <w:pStyle w:val="Normal"/>
        <w:jc w:val="both"/>
        <w:rPr>
          <w:rFonts w:ascii="Sylfaen" w:hAnsi="Sylfaen" w:cs="Sylfaen"/>
        </w:rPr>
      </w:pPr>
      <w:r>
        <w:rPr>
          <w:rFonts w:cs="Sylfaen" w:ascii="Sylfaen" w:hAnsi="Sylfaen"/>
        </w:rPr>
        <w:t xml:space="preserve">b) zużycia wody i energii elektrycznej na podstawie urządzeń pomiarowych zamontowanych przez Wykonawcę, </w:t>
      </w:r>
    </w:p>
    <w:p>
      <w:pPr>
        <w:pStyle w:val="Normal"/>
        <w:jc w:val="both"/>
        <w:rPr>
          <w:rFonts w:ascii="Sylfaen" w:hAnsi="Sylfaen" w:cs="Sylfaen"/>
        </w:rPr>
      </w:pPr>
      <w:r>
        <w:rPr>
          <w:rFonts w:cs="Sylfaen" w:ascii="Sylfaen" w:hAnsi="Sylfaen"/>
        </w:rPr>
        <w:t xml:space="preserve">c) zabezpieczenia placu budowy.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7. W czasie realizacji robót Wykonawca będzie utrzymywał teren robót w stanie wolnym od przeszkód komunikacyjnych oraz będzie usuwał i składował wszelkie urządzenia pomocnicze i zbędne materiały, odpady i śmieci oraz niepotrzebne urządzenia prowizoryczne.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8. Wykonawca zobowiązuje się do umożliwienia wstępu na teren robót pracownikom organów państwowego nadzoru budowlanego, do których należy wykonywanie zadań określonych Ustawą - Prawo Budowlane oraz do udostępnienia im danych i informacji wymaganych tą Ustawą.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9. Po zakończeniu robót Wykonawca zobowiązany jest uporządkować teren a w przypadku uszkodzenia dróg dojazdowych, ogrodzenia lub innych przedmiotów przekazać go Zamawiającemu w terminie ustalonym na odbiór robót w stanie poprawionym jak przed wejściem na plac budowy na koszt własny i własnym staraniem. </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6</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Stosownie do art. 95 ust. 1 ustawy Prawo zamówień publicznych Wykonawca oświadcza, że wszystkie osoby wykonujące czynności w zakresie realizacji zamówienia (tj. osoby skierowane do wykonywania zamówienia przez Wykonawcę lub podwykonawcę), których zakres został przez Zamawiającego określony w SWZ i których wykonanie polega na wykonywaniu pracy w sposób określony w art. 22 § 1 ustawy z dnia 26 czerwca 1974 r. - Kodeks pracy, będą zatrudnione na umowę o pracę.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pPr>
        <w:pStyle w:val="Normal"/>
        <w:jc w:val="both"/>
        <w:rPr>
          <w:rFonts w:ascii="Sylfaen" w:hAnsi="Sylfaen" w:cs="Sylfaen"/>
        </w:rPr>
      </w:pPr>
      <w:r>
        <w:rPr>
          <w:rFonts w:cs="Sylfaen" w:ascii="Sylfaen" w:hAnsi="Sylfaen"/>
        </w:rPr>
        <w:t xml:space="preserve">1) żądania oświadczeń i dokumentów w zakresie potwierdzenia spełniania ww. wymogów i dokonywania ich oceny, </w:t>
      </w:r>
    </w:p>
    <w:p>
      <w:pPr>
        <w:pStyle w:val="Normal"/>
        <w:jc w:val="both"/>
        <w:rPr>
          <w:rFonts w:ascii="Sylfaen" w:hAnsi="Sylfaen" w:cs="Sylfaen"/>
        </w:rPr>
      </w:pPr>
      <w:r>
        <w:rPr>
          <w:rFonts w:cs="Sylfaen" w:ascii="Sylfaen" w:hAnsi="Sylfaen"/>
        </w:rPr>
        <w:t xml:space="preserve">2) żądania wyjaśnień w przypadku wątpliwości w zakresie potwierdzenia spełniania ww. wymogów, 3) przeprowadzania kontroli na miejscu wykonywania świadczenia.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Wykonawca jest zobowiązany umożliwić Zamawiającemu przeprowadzenie takiej kontroli, w tym udzielić niezbędnych wyjaśnień, informacji oraz przedstawić dokumenty pozwalające na sprawdzenie realizacji przez Wykonawcę obowiązków wskazanych w niniejszym paragrafie.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W trakcie realizacji zamówienia na każde wezwanie Zamawiającego w wyznaczonym w tym wezwaniu terminie Wykonawca przedłoży Zamawiającemu, wskazane przez Zamawiającego a wymienione poniżej dowody w celu potwierdzenia spełnienia wymogu zatrudnienia na podstawie umowy o pracę przez Wykonawcę lub podwykonawcę osób wykonujących wskazane w ust. 1 czynności w trakcie realizacji zamówienia: </w:t>
      </w:r>
    </w:p>
    <w:p>
      <w:pPr>
        <w:pStyle w:val="Normal"/>
        <w:jc w:val="both"/>
        <w:rPr>
          <w:rFonts w:ascii="Sylfaen" w:hAnsi="Sylfaen" w:cs="Sylfaen"/>
        </w:rPr>
      </w:pPr>
      <w:r>
        <w:rPr>
          <w:rFonts w:cs="Sylfaen" w:ascii="Sylfaen" w:hAnsi="Sylfaen"/>
        </w:rPr>
        <w:t xml:space="preserve">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pPr>
        <w:pStyle w:val="Normal"/>
        <w:jc w:val="both"/>
        <w:rPr>
          <w:rFonts w:ascii="Sylfaen" w:hAnsi="Sylfaen" w:cs="Sylfaen"/>
        </w:rPr>
      </w:pPr>
      <w:r>
        <w:rPr>
          <w:rFonts w:cs="Sylfaen" w:ascii="Sylfaen" w:hAnsi="Sylfaen"/>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RODO (tj. w szczególności bez imion, nazwisk, adresów, nr PESEL pracowników). Informacje takie jak: data zawarcia umowy, rodzaj umowy o pracę i wymiar etatu powinny być możliwe do zidentyfikowania, </w:t>
      </w:r>
    </w:p>
    <w:p>
      <w:pPr>
        <w:pStyle w:val="Normal"/>
        <w:jc w:val="both"/>
        <w:rPr>
          <w:rFonts w:ascii="Sylfaen" w:hAnsi="Sylfaen" w:cs="Sylfaen"/>
        </w:rPr>
      </w:pPr>
      <w:r>
        <w:rPr>
          <w:rFonts w:cs="Sylfaen" w:ascii="Sylfaen" w:hAnsi="Sylfaen"/>
        </w:rPr>
        <w:t xml:space="preserve">3) zaświadczenie właściwego oddziału ZUS, potwierdzające opłacanie przez Wykonawcę lub podwykonawcę składek na ubezpieczenia społeczne i zdrowotne z tytułu zatrudnienia na podstawie umów o pracę za ostatni okres rozliczeniowy; </w:t>
      </w:r>
    </w:p>
    <w:p>
      <w:pPr>
        <w:pStyle w:val="Normal"/>
        <w:jc w:val="both"/>
        <w:rPr>
          <w:rFonts w:ascii="Sylfaen" w:hAnsi="Sylfaen" w:cs="Sylfaen"/>
        </w:rPr>
      </w:pPr>
      <w:r>
        <w:rPr>
          <w:rFonts w:cs="Sylfaen" w:ascii="Sylfaen" w:hAnsi="Sylfaen"/>
        </w:rPr>
        <w:t xml:space="preserve">4)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5. Z tytułu niespełnienia przez Wykonawcę lub podwykonawcę wymogu zatrudnienia na podstawie umowy o pracę osób wykonujących wskazane w ust. 1 czynności Zamawiający przewiduje sankcję w postaci obowiązku zapłaty przez Wykonawcę kar umownych w wysokości określonej w niniejszej umowie oraz w SWZ.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6.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7. W przypadku uzasadnionych wątpliwości co do przestrzegania prawa pracy przez Wykonawcę lub podwykonawcę, Zamawiający może zwrócić się o przeprowadzenie kontroli przez Państwową Inspekcję Pracy.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8. Niezależnie od obowiązku zapłaty kar umownych, o których mowa w § 10 umowy, skierowanie - do wykonywania czynności określonych w ust. 1 - osób nie zatrudnionych na podstawie umowy o pracę, stanowić będzie podstawę do odstąpienia od umowy przez Zamawiającego z przyczyn leżących po stronie Wykonawcy. </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7</w:t>
      </w:r>
    </w:p>
    <w:p>
      <w:pPr>
        <w:pStyle w:val="Normal"/>
        <w:jc w:val="both"/>
        <w:rPr>
          <w:rFonts w:ascii="Sylfaen" w:hAnsi="Sylfaen" w:cs="Sylfaen"/>
        </w:rPr>
      </w:pPr>
      <w:r>
        <w:rPr>
          <w:rFonts w:cs="Sylfaen" w:ascii="Sylfaen" w:hAnsi="Sylfaen"/>
        </w:rPr>
        <w:t>I. Obowiązki Zamawiającego w zakresie robót budowlanych:</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Zamawiający po podpisaniu umowy przekaże Wykonawcy plac budowy. </w:t>
      </w:r>
    </w:p>
    <w:p>
      <w:pPr>
        <w:pStyle w:val="Normal"/>
        <w:jc w:val="both"/>
        <w:rPr>
          <w:rFonts w:ascii="Sylfaen" w:hAnsi="Sylfaen" w:cs="Sylfaen"/>
        </w:rPr>
      </w:pPr>
      <w:r>
        <w:rPr>
          <w:rFonts w:cs="Sylfaen" w:ascii="Sylfaen" w:hAnsi="Sylfaen"/>
        </w:rPr>
        <w:t xml:space="preserve">2. Zamawiający dokona terminowego odbioru (częściowego, końcowy) wykonanego przedmiotu umowy. </w:t>
      </w:r>
    </w:p>
    <w:p>
      <w:pPr>
        <w:pStyle w:val="Normal"/>
        <w:jc w:val="both"/>
        <w:rPr>
          <w:rFonts w:ascii="Sylfaen" w:hAnsi="Sylfaen" w:cs="Sylfaen"/>
        </w:rPr>
      </w:pPr>
      <w:r>
        <w:rPr>
          <w:rFonts w:cs="Sylfaen" w:ascii="Sylfaen" w:hAnsi="Sylfaen"/>
        </w:rPr>
        <w:t xml:space="preserve">3. Zamawiający zrealizuje fakturę Wykonawcy w terminach i na warunkach uzgodnionych w niniejszej umowie. </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8</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Zapłata dokonywana będzie zgodnie z harmonogramem rzeczowo- terminowo - finansowym stanowiącym załącznik do niniejszej umowy przelewem na konto Wykonawcy w terminie do 30 dni od daty otrzymania faktury VAT przez Zamawiającego w taki sposób że: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Płatności mogą być dokonywane na podstawie protokołów odbioru częściowego i końcowego bez uwag w terminach wynikających z przedłożonego przez wykonawcę harmonogramu rzeczowo – terminowo – finansowego i nie mogą występować częściej niż: </w:t>
      </w:r>
    </w:p>
    <w:p>
      <w:pPr>
        <w:pStyle w:val="Normal"/>
        <w:jc w:val="both"/>
        <w:rPr>
          <w:rFonts w:ascii="Sylfaen" w:hAnsi="Sylfaen" w:cs="Sylfaen"/>
          <w:color w:val="000000"/>
        </w:rPr>
      </w:pPr>
      <w:r>
        <w:rPr>
          <w:rFonts w:cs="Sylfaen" w:ascii="Sylfaen" w:hAnsi="Sylfaen"/>
          <w:color w:val="000000"/>
        </w:rPr>
        <w:t xml:space="preserve">a) Pierwsza płatność w wysokości 2% wynagrodzenia brutto zostanie wypłacona w pierwszej kolejności po dokonaniu odbioru częściowego zakresu zrealizowanych robót w ramach wkładu własnego Zamawiającego </w:t>
      </w:r>
    </w:p>
    <w:p>
      <w:pPr>
        <w:pStyle w:val="Normal"/>
        <w:jc w:val="both"/>
        <w:rPr>
          <w:rFonts w:ascii="Sylfaen" w:hAnsi="Sylfaen" w:cs="Sylfaen"/>
          <w:color w:val="000000"/>
        </w:rPr>
      </w:pPr>
      <w:r>
        <w:rPr>
          <w:rFonts w:cs="Sylfaen" w:ascii="Sylfaen" w:hAnsi="Sylfaen"/>
          <w:color w:val="000000"/>
        </w:rPr>
      </w:r>
    </w:p>
    <w:p>
      <w:pPr>
        <w:pStyle w:val="Normal"/>
        <w:jc w:val="both"/>
        <w:rPr>
          <w:rFonts w:ascii="Sylfaen" w:hAnsi="Sylfaen" w:cs="Sylfaen"/>
          <w:color w:val="000000"/>
        </w:rPr>
      </w:pPr>
      <w:r>
        <w:rPr>
          <w:rFonts w:cs="Sylfaen" w:ascii="Sylfaen" w:hAnsi="Sylfaen"/>
          <w:color w:val="000000"/>
        </w:rPr>
        <w:t>b) Druga płatność może nastąpić po podpisaniu protokołu odbioru częściowego dla wykonanego zakresu robót budowlanych  i nie może być wyższa niż 50 % kwoty dofinansowania.</w:t>
      </w:r>
    </w:p>
    <w:p>
      <w:pPr>
        <w:pStyle w:val="Normal"/>
        <w:jc w:val="both"/>
        <w:rPr>
          <w:color w:val="000000"/>
        </w:rPr>
      </w:pPr>
      <w:r>
        <w:rPr>
          <w:color w:val="000000"/>
        </w:rPr>
      </w:r>
    </w:p>
    <w:p>
      <w:pPr>
        <w:pStyle w:val="Normal"/>
        <w:jc w:val="both"/>
        <w:rPr>
          <w:rFonts w:ascii="Sylfaen" w:hAnsi="Sylfaen" w:cs="Sylfaen"/>
          <w:color w:val="000000"/>
        </w:rPr>
      </w:pPr>
      <w:r>
        <w:rPr>
          <w:rFonts w:cs="Sylfaen" w:ascii="Sylfaen" w:hAnsi="Sylfaen"/>
          <w:color w:val="000000"/>
        </w:rPr>
        <w:t xml:space="preserve">c)  Ostatnia płatność (pozostała kwota niewypłaconego dofinansowania) może nastąpić po podpisaniu protokołu końcowego odbioru robót oraz uzyskaniu prawomocności decyzji o pozwoleniu na użytkowanie obiektu lub dokonaniu zgłoszenie zakończenia robót  – jeżeli jest wymagane. </w:t>
      </w:r>
    </w:p>
    <w:p>
      <w:pPr>
        <w:pStyle w:val="Normal"/>
        <w:jc w:val="both"/>
        <w:rPr>
          <w:rFonts w:ascii="Sylfaen" w:hAnsi="Sylfaen" w:cs="Sylfaen"/>
          <w:color w:val="000000"/>
        </w:rPr>
      </w:pPr>
      <w:r>
        <w:rPr>
          <w:rFonts w:cs="Sylfaen" w:ascii="Sylfaen" w:hAnsi="Sylfaen"/>
          <w:color w:val="000000"/>
        </w:rPr>
      </w:r>
    </w:p>
    <w:p>
      <w:pPr>
        <w:pStyle w:val="Normal"/>
        <w:jc w:val="both"/>
        <w:rPr>
          <w:rFonts w:ascii="Sylfaen" w:hAnsi="Sylfaen" w:cs="Sylfaen"/>
          <w:color w:val="000000"/>
        </w:rPr>
      </w:pPr>
      <w:r>
        <w:rPr>
          <w:rFonts w:cs="Sylfaen" w:ascii="Sylfaen" w:hAnsi="Sylfaen"/>
          <w:color w:val="000000"/>
        </w:rPr>
        <w:t xml:space="preserve">2. Podstawę sporządzenia faktur stanowią: </w:t>
      </w:r>
    </w:p>
    <w:p>
      <w:pPr>
        <w:pStyle w:val="Normal"/>
        <w:jc w:val="both"/>
        <w:rPr>
          <w:rFonts w:ascii="Sylfaen" w:hAnsi="Sylfaen" w:cs="Sylfaen"/>
          <w:color w:val="000000"/>
        </w:rPr>
      </w:pPr>
      <w:r>
        <w:rPr>
          <w:rFonts w:cs="Sylfaen" w:ascii="Sylfaen" w:hAnsi="Sylfaen"/>
          <w:color w:val="000000"/>
        </w:rPr>
        <w:t xml:space="preserve">- protokoły częściowego odbioru robót budowlanych (terminy pośrednie) , </w:t>
      </w:r>
    </w:p>
    <w:p>
      <w:pPr>
        <w:pStyle w:val="Normal"/>
        <w:jc w:val="both"/>
        <w:rPr>
          <w:rFonts w:ascii="Sylfaen" w:hAnsi="Sylfaen" w:cs="Sylfaen"/>
          <w:color w:val="000000"/>
        </w:rPr>
      </w:pPr>
      <w:r>
        <w:rPr>
          <w:rFonts w:cs="Sylfaen" w:ascii="Sylfaen" w:hAnsi="Sylfaen"/>
          <w:color w:val="000000"/>
        </w:rPr>
        <w:t>- protokół końcowego odbioru robót podpisany przez komisję odbioru oraz prawomocna decyzja o pozwoleniu na użytkowanie obiektu lub zgłoszenie zakończenia robót budowlanych do właściwego miejscowo Inspektoratu Nadzoru Budowlanego – jeżeli jest wymagane.</w:t>
      </w:r>
    </w:p>
    <w:p>
      <w:pPr>
        <w:pStyle w:val="Normal"/>
        <w:jc w:val="both"/>
        <w:rPr>
          <w:rFonts w:ascii="Sylfaen" w:hAnsi="Sylfaen" w:cs="Sylfaen"/>
          <w:color w:val="000000"/>
        </w:rPr>
      </w:pPr>
      <w:r>
        <w:rPr>
          <w:rFonts w:cs="Sylfaen" w:ascii="Sylfaen" w:hAnsi="Sylfaen"/>
          <w:color w:val="000000"/>
        </w:rPr>
      </w:r>
    </w:p>
    <w:p>
      <w:pPr>
        <w:pStyle w:val="Normal"/>
        <w:jc w:val="both"/>
        <w:rPr>
          <w:rFonts w:ascii="Sylfaen" w:hAnsi="Sylfaen" w:cs="Sylfaen"/>
        </w:rPr>
      </w:pPr>
      <w:r>
        <w:rPr>
          <w:rFonts w:cs="Sylfaen" w:ascii="Sylfaen" w:hAnsi="Sylfaen"/>
        </w:rPr>
        <w:t xml:space="preserve">3. Warunkiem zapłaty faktury będzie załączenie kompletu wymaganych dokumentów takich jak np: protokoły prób, dopuszczeń do stosowania, certyfikaty lub deklaracje zgodności, inwentaryzacja geodezyjna powykonawcza oraz kosztorys powykonawczy (na etapie odbioru końcowego robót budowlanych) oraz prawomocna decyzja o pozwoleniu na użytkowanie obiektu. </w:t>
      </w:r>
    </w:p>
    <w:p>
      <w:pPr>
        <w:pStyle w:val="Normal"/>
        <w:jc w:val="center"/>
        <w:rPr>
          <w:rFonts w:ascii="Sylfaen" w:hAnsi="Sylfaen" w:cs="Sylfaen"/>
        </w:rPr>
      </w:pPr>
      <w:r>
        <w:rPr>
          <w:rFonts w:cs="Sylfaen" w:ascii="Sylfaen" w:hAnsi="Sylfaen"/>
        </w:rPr>
        <w:t>§ 9</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W zakresie robót budowlanych Wykonawca zobowiązuje się wykonać przedmiot umowy z materiałów własnych. </w:t>
      </w:r>
    </w:p>
    <w:p>
      <w:pPr>
        <w:pStyle w:val="Normal"/>
        <w:jc w:val="both"/>
        <w:rPr>
          <w:rFonts w:ascii="Sylfaen" w:hAnsi="Sylfaen" w:cs="Sylfaen"/>
        </w:rPr>
      </w:pPr>
      <w:r>
        <w:rPr>
          <w:rFonts w:cs="Sylfaen" w:ascii="Sylfaen" w:hAnsi="Sylfaen"/>
        </w:rPr>
        <w:t xml:space="preserve">2. Materiały, o których mowa w ust. 1 powinny odpowiadać co do jakości wymogom wyrobów dopuszczonych do obrotu i stosowania w budownictwie określonym w art. 10 - Ustawy Prawo Budowlane, wymaganiom specyfikacji istotnych warunków zamówienia stanowiącej podstawę zawarcia niniejszej umowy oraz dokumentacji projektowej.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Na każde żądanie Zamawiającego (inspektora nadzoru) Wykonawca zobowiązany jest okazać w stosunku do wskazanych materiałów: certyfikat na znak bezpieczeństwa, deklarację zgodności lub certyfikat zgodności z Polską Normą.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Wykonawca zobowiązany jest stosować materiały w gatunku I oraz posiadać dla nich wymagane prawem świadectwa, atesty i certyfikaty . </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10</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Wykonawca zapłaci Zamawiającemu karę umowną: </w:t>
      </w:r>
    </w:p>
    <w:p>
      <w:pPr>
        <w:pStyle w:val="Normal"/>
        <w:jc w:val="both"/>
        <w:rPr>
          <w:rFonts w:ascii="Sylfaen" w:hAnsi="Sylfaen" w:cs="Sylfaen"/>
        </w:rPr>
      </w:pPr>
      <w:r>
        <w:rPr>
          <w:rFonts w:cs="Sylfaen" w:ascii="Sylfaen" w:hAnsi="Sylfaen"/>
        </w:rPr>
      </w:r>
    </w:p>
    <w:p>
      <w:pPr>
        <w:pStyle w:val="Normal"/>
        <w:jc w:val="both"/>
        <w:rPr/>
      </w:pPr>
      <w:r>
        <w:rPr>
          <w:rFonts w:cs="Sylfaen" w:ascii="Sylfaen" w:hAnsi="Sylfaen"/>
        </w:rPr>
        <w:t xml:space="preserve">a) za zwłokę w oddaniu określonego w umowie przedmiotu odbioru przez co zamawiający rozumie łączne wykonanie prac projektowych oraz robót budowlanych na zadaniu pn. </w:t>
      </w:r>
      <w:r>
        <w:rPr>
          <w:rFonts w:cs="Sylfaen" w:ascii="Sylfaen" w:hAnsi="Sylfaen"/>
          <w:i/>
          <w:iCs/>
        </w:rPr>
        <w:t>"Zabezpieczenie historycznego wnętrza "Sali Rycerskiej" dawnego zamku w Szydłowie poprzez uzupełnienie okien i drzwi"</w:t>
      </w:r>
      <w:r>
        <w:rPr>
          <w:rFonts w:cs="Sylfaen" w:ascii="Sylfaen" w:hAnsi="Sylfaen"/>
        </w:rPr>
        <w:t xml:space="preserve"> oraz czynności administracyjnych polegających na takim działaniu wykonawcy aby uzyskał w imieniu zamawiającego w ramach niniejszego zadania dokument pozwalający na użytkowanie wykonanego obiektu zgodnie z obowiązującymi przepisami prawa budowlanego, w wysokości 0,1% wynagrodzenia umownego brutto za przedmiot odbioru za każdy dzień zwłoki,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b) za zwłokę w usunięciu wad stwierdzonych przy odbiorze lub w okresie rękojmi i gwarancji za wady w wysokości 0,1% wynagrodzenia umownego za przedmiot odbioru brutto, za każdy dzień zwłoki, liczony od dnia wyznaczonego na usunięcie wad,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c) z tytułu odstąpienia od umowy z przyczyn zależnych od Wykonawcy w wysokości 10% od całości wynagrodzenia umownego (brutto),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d) z tytułu nieprzedłożenia do zaakceptowania Zamawiającemu projektu umowy o podwykonawstwo robót budowlanych lub projektu zmiany tej umowy w wysokości 10 000,00  zł, za każdy przypadek naruszenia,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e) z tytułu nieprzedłożenia Zamawiającemu kopii umowy o podwykonawstwo lub jej zmiany, w wysokości 10 000,00 zł, za każdy przypadek naruszenia,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f) z tytułu braku zapłaty w terminie wynagrodzenia należnego podwykonawcy lub dalszemu podwykonawcy, w wysokości 10 000,00 zł, za każdy przypadek naruszenia,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g) z tytułu zaniechania zmiany umowy o podwykonawstwo, której przedmiotem są dostawy lub usługi, w zakresie terminu zapłaty wynagrodzenia podwykonawcy, w wysokości 10 000,00 zł, za każdy przypadek naruszenia,</w:t>
      </w:r>
    </w:p>
    <w:p>
      <w:pPr>
        <w:pStyle w:val="Normal"/>
        <w:jc w:val="both"/>
        <w:rPr>
          <w:rFonts w:ascii="Sylfaen" w:hAnsi="Sylfaen" w:eastAsia="Sylfaen" w:cs="Sylfaen"/>
        </w:rPr>
      </w:pPr>
      <w:r>
        <w:rPr>
          <w:rFonts w:eastAsia="Sylfaen" w:cs="Sylfaen" w:ascii="Sylfaen" w:hAnsi="Sylfaen"/>
        </w:rPr>
        <w:t xml:space="preserve"> </w:t>
      </w:r>
    </w:p>
    <w:p>
      <w:pPr>
        <w:pStyle w:val="Normal"/>
        <w:jc w:val="both"/>
        <w:rPr>
          <w:rFonts w:ascii="Sylfaen" w:hAnsi="Sylfaen" w:cs="Sylfaen"/>
        </w:rPr>
      </w:pPr>
      <w:r>
        <w:rPr>
          <w:rFonts w:cs="Sylfaen" w:ascii="Sylfaen" w:hAnsi="Sylfaen"/>
        </w:rPr>
        <w:t xml:space="preserve">h) z tytułu kierowania przez Wykonawcę lub podwykonawcę do wykonywania czynności wskazanych w § 6 ust. 1 osób niezatrudnionych na podstawie umowy o pracę – w wysokości 500 zł za każdą osobę (kara może być nakładana po raz kolejny w odniesieniu do tej samej osoby, jeżeli Zamawiający podczas następnej kontroli stwierdzi, że nadal nie jest ona zatrudniona na umowę o pracę),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i) z tytułu braku współdziałania Wykonawcy z Zamawiającym w przeprowadzeniu kontroli, o której mowa w § 6 ust. 2 lub utrudnianiu przez Wykonawcę kontroli, o której mowa w § 6 ust. 2, w kwocie 1.000 zł za każdy stwierdzony przypadek braku współdziałania lub utrudniania kontroli,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Roszczenia o zapłatę kar umownych z tytułu zwłoki - ustalanych za każdy rozpoczęty dzień zwłoki - staje się wymagalne: </w:t>
      </w:r>
    </w:p>
    <w:p>
      <w:pPr>
        <w:pStyle w:val="Normal"/>
        <w:jc w:val="both"/>
        <w:rPr>
          <w:rFonts w:ascii="Sylfaen" w:hAnsi="Sylfaen" w:cs="Sylfaen"/>
        </w:rPr>
      </w:pPr>
      <w:r>
        <w:rPr>
          <w:rFonts w:cs="Sylfaen" w:ascii="Sylfaen" w:hAnsi="Sylfaen"/>
        </w:rPr>
        <w:t xml:space="preserve">a) za pierwszy rozpoczęty dzień zwłoki w tym dniu, </w:t>
      </w:r>
    </w:p>
    <w:p>
      <w:pPr>
        <w:pStyle w:val="Normal"/>
        <w:jc w:val="both"/>
        <w:rPr>
          <w:rFonts w:ascii="Sylfaen" w:hAnsi="Sylfaen" w:cs="Sylfaen"/>
        </w:rPr>
      </w:pPr>
      <w:r>
        <w:rPr>
          <w:rFonts w:cs="Sylfaen" w:ascii="Sylfaen" w:hAnsi="Sylfaen"/>
        </w:rPr>
        <w:t xml:space="preserve">b) za każdy rozpoczęty następny dzień zwłoki - odpowiednio w każdym z tych dni.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Niezależnie od kar umownych Zamawiający może dochodzić odszkodowania uzupełniającego do wysokości poniesionej szkody.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Wykonawca oświadcza, że wyraża zgodę na potrącenie z faktury, w rozumieniu art. 498 i 499 kodeksu cywilnego, powstałej należności z tytułu kar umownych, o których mowa w ust. 1. Jednocześnie Wykonawca oświadcza, że powyższe nie zostało złożone pod wpływem błędu, ani nie jest obarczone jakąkolwiek inną wadą oświadczenia woli skutkującą jego nieważnością.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5. Zamawiający oświadcza, że wystawi Wykonawcy notę w terminie 21 dni od dnia dokonania potrącenia zawierającą szczegółowe naliczenie kary umownej w przypadku zaistnienia sytuacji, o której mowa w ust.4.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6. Łączna maksymalna wysokość naliczonych przez Strony kar umownych nie może przekraczać 20 % wynagrodzenia brutto określonego w umowie.</w:t>
      </w:r>
    </w:p>
    <w:p>
      <w:pPr>
        <w:pStyle w:val="Normal"/>
        <w:jc w:val="center"/>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11</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W celu sprawnego wykonania prac i zapewnienia dobrej ich jakości wykonawca może zlecić ich część do wykonania podwykonawcom spełniającym warunki wykonania zadania.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Wykonanie prac przez podwykonawców nie zwalnia wykonawcy od odpowiedzialności i zobowiązań wynikających z warunków niniejszej umowy. Zamawiającemu przysługuje prawo żądania od wykonawcy zmiany podwykonawcy, jeżeli ten realizuje prace w sposób wadliwy, niezgodny z założeniami nn. umowy i przepisami obowiązującego prawa.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Wykonawca zobowiązany jest do koordynowania prac realizowanych przez podwykonawców.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Umowa pomiędzy wykonawcą a podwykonawcą musi być zawarta zgodnie z odpowiednimi przepisami kodeksu cywilnego.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5. W przypadku zamiaru zawarcia umowy z podwykonawcą, wykonawca będzie zobowiązany do uzyskania zgody zamawiającego w następującym trybie: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a) wykonawca przedstawi zamawiającemu wniosek wraz z projektem umowy z podwykonawcą; </w:t>
      </w:r>
    </w:p>
    <w:p>
      <w:pPr>
        <w:pStyle w:val="Normal"/>
        <w:jc w:val="both"/>
        <w:rPr>
          <w:rFonts w:ascii="Sylfaen" w:hAnsi="Sylfaen" w:cs="Sylfaen"/>
        </w:rPr>
      </w:pPr>
      <w:r>
        <w:rPr>
          <w:rFonts w:cs="Sylfaen" w:ascii="Sylfaen" w:hAnsi="Sylfaen"/>
        </w:rPr>
        <w:t xml:space="preserve">b) w terminie do 14 dni od dnia przedstawienia wniosku wykonawcy, zamawiający udzieli na piśmie zgody na zawarcie umowy albo podając uzasadnienie zgłosi sprzeciw lub zastrzeżenia do umowy; </w:t>
      </w:r>
    </w:p>
    <w:p>
      <w:pPr>
        <w:pStyle w:val="Normal"/>
        <w:jc w:val="both"/>
        <w:rPr>
          <w:rFonts w:ascii="Sylfaen" w:hAnsi="Sylfaen" w:cs="Sylfaen"/>
        </w:rPr>
      </w:pPr>
      <w:r>
        <w:rPr>
          <w:rFonts w:cs="Sylfaen" w:ascii="Sylfaen" w:hAnsi="Sylfaen"/>
        </w:rPr>
        <w:t xml:space="preserve">c) zgłoszenie w powyższym terminie sprzeciwu lub zastrzeżeń przez zamawiającego do proponowanej umowy będzie równoznaczne z odmową udzielenia zgody, </w:t>
      </w:r>
    </w:p>
    <w:p>
      <w:pPr>
        <w:pStyle w:val="Normal"/>
        <w:jc w:val="both"/>
        <w:rPr>
          <w:rFonts w:ascii="Sylfaen" w:hAnsi="Sylfaen" w:cs="Sylfaen"/>
        </w:rPr>
      </w:pPr>
      <w:r>
        <w:rPr>
          <w:rFonts w:cs="Sylfaen" w:ascii="Sylfaen" w:hAnsi="Sylfaen"/>
        </w:rPr>
        <w:t xml:space="preserve">d) w przypadku odmowy określonej w pkt. c, wykonawca ponownie przedstawi projekt umowy z podwykonawcą w powyższym trybie, uwzględniający zastrzeżenia i uwagi zgłoszone przez zamawiającego.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6. Projekt umowy z podwykonawcą będzie uważany za zaakceptowany przez zamawiającego jeśli w terminie 14 dni od dnia przedstawienia projektu umowy wraz z wnioskiem o zatwierdzenie, zamawiający nie zgłosi sprzeciwu lub zastrzeżeń do projektu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7. Wykonawca zapewni, aby wszystkie umowy z podwykonawcą zostały sporządzone na piśmie i przekaże zamawiającemu kopię każdej umowy z podwykonawcą w terminie 7 dni od daty jej zawarcia.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8. Zamawiający, w terminie 14 dni od dnia przedstawienia umowy z podwykonawcą ma prawo zgłosić pisemny sprzeciw do umowy o podwykonawstwo, w przypadku niespełnienia wymagań określonych przez zamawiającego w specyfikacji lub gdy przewiduje termin zapłaty wynagrodzenia dłuższy niż wskazany w ust.14.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9. Umowa z podwykonawcą będzie uważana za zatwierdzoną przez zamawiającego jeśli w terminie 14 dni od dnia przedstawienia umowy, zamawiający nie zgłosi sprzeciwu lub zastrzeżeń do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10. Każda umowa zawarta przez wykonawcę z podwykonawcami powinna zawierać postanowienie o obowiązku uzyskania zgody zamawiającego i wykonawcy na zawarcie umowy przez podwykonawcę z dalszymi podwykonawcami. </w:t>
      </w:r>
    </w:p>
    <w:p>
      <w:pPr>
        <w:pStyle w:val="Normal"/>
        <w:jc w:val="both"/>
        <w:rPr>
          <w:rFonts w:ascii="Sylfaen" w:hAnsi="Sylfaen" w:cs="Sylfaen"/>
        </w:rPr>
      </w:pPr>
      <w:r>
        <w:rPr>
          <w:rFonts w:cs="Sylfaen" w:ascii="Sylfaen" w:hAnsi="Sylfaen"/>
        </w:rPr>
        <w:t xml:space="preserve">11. Zamawiający nie ponosi odpowiedzialności za zawarcie umowy z podwykonawcami bez wymaganej zgody zamawiającego, zaś skutki z tego wynikające będą obciążały wyłącznie wykonawcę.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12. Powyższy tryb udzielenia zgody będzie mieć zastosowanie do wszelkich zmian, uzupełnień, oraz aneksów do umów z podwykonawcami.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13. Zlecenie wykonania części prac podwykonawcom nie zmienia zobowiązań wykonawcy wobec zamawiającego za wykonane prace. Wykonawca jest odpowiedzialny wobec zamawiającego oraz osób trzecich za działania, zaniechanie działań, uchybienia i zaniedbania podwykonawców w takim samym stopniu, jakby to były działania, uchybienia lub zaniedbania jego własnych pracowników.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14. Każdy projekt umowy musi zawierać w szczególności postanowienia dotyczące: </w:t>
      </w:r>
    </w:p>
    <w:p>
      <w:pPr>
        <w:pStyle w:val="Normal"/>
        <w:jc w:val="both"/>
        <w:rPr>
          <w:rFonts w:ascii="Sylfaen" w:hAnsi="Sylfaen" w:cs="Sylfaen"/>
        </w:rPr>
      </w:pPr>
      <w:r>
        <w:rPr>
          <w:rFonts w:cs="Sylfaen" w:ascii="Sylfaen" w:hAnsi="Sylfaen"/>
        </w:rPr>
        <w:t xml:space="preserve">a) zakresu prac powierzonych podwykonawcy, </w:t>
      </w:r>
    </w:p>
    <w:p>
      <w:pPr>
        <w:pStyle w:val="Normal"/>
        <w:jc w:val="both"/>
        <w:rPr>
          <w:rFonts w:ascii="Sylfaen" w:hAnsi="Sylfaen" w:cs="Sylfaen"/>
        </w:rPr>
      </w:pPr>
      <w:r>
        <w:rPr>
          <w:rFonts w:cs="Sylfaen" w:ascii="Sylfaen" w:hAnsi="Sylfaen"/>
        </w:rPr>
        <w:t xml:space="preserve">b) kwoty wynagrodzenia za roboty </w:t>
      </w:r>
    </w:p>
    <w:p>
      <w:pPr>
        <w:pStyle w:val="Normal"/>
        <w:jc w:val="both"/>
        <w:rPr>
          <w:rFonts w:ascii="Sylfaen" w:hAnsi="Sylfaen" w:cs="Sylfaen"/>
        </w:rPr>
      </w:pPr>
      <w:r>
        <w:rPr>
          <w:rFonts w:cs="Sylfaen" w:ascii="Sylfaen" w:hAnsi="Sylfaen"/>
        </w:rPr>
        <w:t xml:space="preserve">c) terminu wykonania zakresu robót powierzonych podwykonawcy, </w:t>
      </w:r>
    </w:p>
    <w:p>
      <w:pPr>
        <w:pStyle w:val="Normal"/>
        <w:jc w:val="both"/>
        <w:rPr>
          <w:rFonts w:ascii="Sylfaen" w:hAnsi="Sylfaen" w:cs="Sylfaen"/>
        </w:rPr>
      </w:pPr>
      <w:r>
        <w:rPr>
          <w:rFonts w:cs="Sylfaen" w:ascii="Sylfaen" w:hAnsi="Sylfaen"/>
        </w:rPr>
        <w:t xml:space="preserve">d) warunków płatności - termin płatności na rzecz podwykonawcy nie może być dłuższy niż 30 dni od dnia doręczenia wykonawcy faktury lub rachunku, potwierdzających wykonanie zleconej podwykonawcy dostawy, usługi lub roboty budowlanej, </w:t>
      </w:r>
    </w:p>
    <w:p>
      <w:pPr>
        <w:pStyle w:val="Normal"/>
        <w:jc w:val="both"/>
        <w:rPr>
          <w:rFonts w:ascii="Sylfaen" w:hAnsi="Sylfaen" w:cs="Sylfaen"/>
        </w:rPr>
      </w:pPr>
      <w:r>
        <w:rPr>
          <w:rFonts w:cs="Sylfaen" w:ascii="Sylfaen" w:hAnsi="Sylfaen"/>
        </w:rPr>
        <w:t xml:space="preserve">e) rozwiązania umowy z podwykonawcą w przypadku rozwiązania niniejszej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15. Zasady określone w tym paragrafie dotyczą także umów o podwykonawstwo z dalszymi podwykonawcami.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16. Wykonawca, podwykonawca lub dalszy podwykonawca jest zobowiązany do przedłożenia zamawiającemu poświadczonej za zgodność z oryginałem kopii zawartej umowy o podwykonawstwo, której przedmiotem są dostawy lub usługi, w terminie 7 dni od dnia jej zawarcia, z wyłączeniem umów o podwykonawstwo o wartości mniejszej niż 0,5% wartości przedmiotowej umowy. Obowiązek ten obejmuje także zmiany tych umów.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17. Zawierający umowę z podwykonawcą oraz Zamawiający i Wykonawca ponoszą solidarną odpowiedzialność za zapłatę wynagrodzenia za roboty budowlane wykonane przez podwykonawcę.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18. Wykonawca ponosi wobec zamawiającego pełną odpowiedzialność za roboty wykonane przez podwykonawców, jak również za ewentualne szkody powstałe w wyniku działań podwykonawców.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19. Podzlecenie robót przez Wykonawcę podwykonawcom w zakresie nieokreślonym w ofercie przetargowej w trakcie realizacji przedmiotu umowy będzie mogło nastąpić za zgodą Zamawiającego i o ile nie zmieni to warunków SWZ.</w:t>
      </w:r>
    </w:p>
    <w:p>
      <w:pPr>
        <w:pStyle w:val="Normal"/>
        <w:jc w:val="both"/>
        <w:rPr/>
      </w:pPr>
      <w:r>
        <w:rPr/>
      </w:r>
    </w:p>
    <w:p>
      <w:pPr>
        <w:pStyle w:val="Normal"/>
        <w:jc w:val="both"/>
        <w:rPr>
          <w:rFonts w:ascii="Sylfaen" w:hAnsi="Sylfaen" w:cs="Sylfaen"/>
        </w:rPr>
      </w:pPr>
      <w:r>
        <w:rPr>
          <w:rFonts w:cs="Sylfaen" w:ascii="Sylfaen" w:hAnsi="Sylfaen"/>
        </w:rPr>
        <w:t xml:space="preserve">20. Wykonawca zapewni ustalenie w umowach z podwykonawcami takiego okresu odpowiedzialności za wady, aby nie był on krótszy od okresu odpowiedzialności za wady Wykonawcy wobec Zamawiającego.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21. W przypadku wystąpienia na zadaniu podwykonawców podstawą zapłaty Wykonawcy będzie udowodnione zamawiającemu uregulowanie należności podwykonawcom na zasadach opisanych  w art. 447 pzp.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22. Wykonawca bez zgody Zamawiającego nie ma prawa dokonać cesji przysługującej mu wierzytelności, ani prawa zlecać wykonanie przedmiotu umowy lub jej części innym podwykonawcom. Postanowienia końcowe </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12</w:t>
      </w:r>
    </w:p>
    <w:p>
      <w:pPr>
        <w:pStyle w:val="Normal"/>
        <w:jc w:val="both"/>
        <w:rPr>
          <w:rFonts w:ascii="Sylfaen" w:hAnsi="Sylfaen" w:cs="Sylfaen"/>
        </w:rPr>
      </w:pPr>
      <w:r>
        <w:rPr>
          <w:rFonts w:cs="Sylfaen" w:ascii="Sylfaen" w:hAnsi="Sylfaen"/>
        </w:rPr>
      </w:r>
    </w:p>
    <w:p>
      <w:pPr>
        <w:pStyle w:val="Normal"/>
        <w:jc w:val="both"/>
        <w:rPr/>
      </w:pPr>
      <w:r>
        <w:rPr>
          <w:rFonts w:cs="Sylfaen" w:ascii="Sylfaen" w:hAnsi="Sylfaen"/>
        </w:rPr>
        <w:t xml:space="preserve">1. Strony ustalają że na wykonane roboty Wykonawca udziela gwarancji oraz rękojmi za wady na roboty budowlane, na okres ….......... m- cy </w:t>
      </w:r>
      <w:r>
        <w:rPr>
          <w:rFonts w:cs="Sylfaen" w:ascii="Sylfaen" w:hAnsi="Sylfaen"/>
          <w:i/>
          <w:color w:val="FF0000"/>
        </w:rPr>
        <w:t>(zgodnie ze złożoną ofertą)</w:t>
      </w:r>
      <w:r>
        <w:rPr>
          <w:rFonts w:cs="Sylfaen" w:ascii="Sylfaen" w:hAnsi="Sylfaen"/>
        </w:rPr>
        <w:t>, liczonej od dnia podpisania protokołu końcowego odbioru przedmiotu umowy na zasadach określonych w obowiązujących w tym zakresie przepisów prawa.</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Bieg terminów rękojmi za wady i gwarancji rozpoczyna się równocześnie a Zamawiający decyduje z jakich uprawnień w danym momencie chce skorzystać.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3. Wykonawca po zakończeniu robót i dokonaniu odbioru końcowego wystawia kartę gwarancyjną załączoną do SWZ która po jej wystawieniu stanowi integralną część umowy. Brak wystawienia karty gwarancyjnej przez Wykonawcę wg. projektu załączonego do SWZ po dokonaniu odbioru końcowego uprawnia Zamawiającego do nałożenia kary umownej w wysokości 5 000,00 zł za każdy dzień zwłoki w dostarczeniu Zamawiającemu prawidłowo wypełnionej kary gwarancyjnej.</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13</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Strony ustalają zasady odpowiedzialności z tytułu rękojmi za wady, zasady odbioru robót oraz zasady odstąpienia od umowy na zasadach określonych w obowiązujących w tym zakresie przepisów prawa.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§14</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Na podstawie art. 455 ust. 1 pkt 1 ustawy Pzp Zamawiający dopuszcza możliwość wprowadzenia zmian w umowie w następujących okolicznościach: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Strony umowy przewidują możliwość zmiany terminów wykonania umowy, w przypadku zaistnienia okoliczności lub zdarzeń uniemożliwiających realizację umowy w wyznaczonym terminie, bez możliwości zmiany wynagrodzenia określonego w umowie spowodowanych m.in.: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a) wstrzymaniem jednostronną decyzją Zamawiającego prowadzenia robót,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b) działaniami osób trzecich oraz organów władzy publicznej, które spowodują przerwanie lub czasowe zawieszenie realizacji zamówienia. </w:t>
      </w:r>
    </w:p>
    <w:p>
      <w:pPr>
        <w:pStyle w:val="Normal"/>
        <w:numPr>
          <w:ilvl w:val="1"/>
          <w:numId w:val="2"/>
        </w:numPr>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Strony umowy dokonują zmiany umowy sporządzając do niej aneks, z zastrzeżeniem, że zmiana umowy w ww. zakresie możliwa jest pod warunkiem poinformowania drugiej strony o koni</w:t>
      </w:r>
      <w:r>
        <w:rPr>
          <w:rFonts w:cs="Sylfaen" w:ascii="Sylfaen" w:hAnsi="Sylfaen"/>
        </w:rPr>
        <w:t>e</w:t>
      </w:r>
      <w:r>
        <w:rPr>
          <w:rFonts w:cs="Sylfaen" w:ascii="Sylfaen" w:hAnsi="Sylfaen"/>
        </w:rPr>
        <w:t xml:space="preserve">czności wprowadzenia zmiany wraz z podaniem przyczyn żądania zmiany i wyrażenia zgody Zamawiającego na dokonanie takiej zmiany;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 przypadku wystąpienia w trakcie realizacji umowy wydarzeń noszących znamiona „siły wyższej” rozumianej jako wydarzenie zewnętrzne, nieprzewidywane i poza kontrolą stron niniejszej umowy, którego skutkom nie można zapobiec, występujące po podpisaniu umowy, a powodujące niemożność wywiązania się z umowy w jej obecnym brzmieniu, strony umowy niezwłocznie po ustaleniu przyczyn uniemożliwiających prawidłową realizację umowy, protokolarnie ocenią skutki jakie dla wykonania umowy miała siła wyższa i poprzez sporządzenie aneksu do umowy zmienią treść umowy w zakresie w jakim wystąpienie siły wyższej wpłynęło na obowiązki Wykonawcy i Zamawiającego wynikające z treści umowy, z zastrzeżeniem postanowień ust. 4 – 6 poniżej;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możliwości zastosowania nowszych i korzystniejszych dla Zamawiającego rozwiązań technologicznych lub technicznych, niż te istniejące w chwili podpisania umowy, bez zmiany wynagrodzenia za realizację przedmiotu zamówienia. Jako korzystniejsze dla Zamawiającego należy traktować rozwiązania odpowiadające wymaganiom Zamawiającego w większym stopniu z punktu widzenia kosztów utrzymania, wydajności lub wyższej użyteczności. Ww. zmiany wymaga poinformowania drugiej strony o ww. zmianie w formie pisemnej pod rygorem nieważności i wyrażenia zgody przez Zamawiającego na dokonanie tej zmiany;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zmian technologii lub parametrów charakterystycznych dla danego elementu składowego robót, z zastrzeżeniem, że nie spowoduje ona zmiany wynagrodzenia za realizacje przedmiotu umowy oraz że zmiana technologii lub parametrów nie spowoduje uszczerbku dla jakości wykonanych prac. Ww. zmiany wymaga poinformowania drugiej strony o ww. zmianie w formie pisemnej pod rygorem nieważności i wyrażenia zgody przez Zamawiającego na dokonanie tej zmiany;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5) Strony umowy przewidują możliwość zmiany sposobu i warunków płatności w przypadku zaistnienia okoliczności lub zdarzeń uniemożliwiających prawidłową realizację umowy. Strony umowy dokonują zmiany umowy sporządzając do niej aneks z zastrzeżeniem, że zmiana umowy w ww. zakresie możliwa jest pod warunkiem poinformowania drugiej strony o konieczności wprowadzenia zmiany wraz z podaniem przyczyn żądania zmiany i wyrażenia zgody Zamawiającego na dokonanie takiej zmiany;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6) w przypadku gdy konieczność wprowadzenia zmian spowodowana jest zmianą powszechnie obowiązujących przepisów prawa lub zmianą decyzji pozwolenia na budowę, w tym w szczególności w zakresie zmian wysokości wynagrodzenia należnego Wykonawcy, w przypadku zmiany: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a) ustawowej stawki podatku od towarów i usług oraz podatku akcyzowego wówczas w zależności od faktu czy stawka została podwyższona czy zmniejszona - zmianie może ulec wynagrodzenie Wykonawcy – tj. odpowiednio: zostać zwiększone lub obniżone,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b) wysokości minimalnego wynagrodzenia za pracę albo wysokości minimalnej stawki godzinowej, ustalonych na podstawie przepisów ustawy z dnia 10 października 2002 r. o minimalnym wynagrodzeniu za pracę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ustawy z dnia 10 października 2002 r. o minimalnym wynagrodzeniu za pracę na wysokość wynagrodzenia Wykonawcy,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c) zasad podlegania ubezpieczeniom społecznym, ubezpieczeniu zdrowotnemu lub wysokości stawki składki na ubezpieczenia społeczne lub zdrowotne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na wysokość wynagrodzenia Wykonawcy,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d) zasad gromadzenia i wysokości wpłat do pracowniczych planów kapitałowych, o których mowa w ustawie z dnia 4 października 2018 r. o pracowniczych planach kapitałowych (Dz. U. poz. 2215 oraz z 2019 r. poz. 1074 i 1572)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wpływu zmiany zasad gromadzenia i wysokości wpłat do pracowniczych planów kapitałowych na wysokość wynagrodzenia Wykonawcy; </w:t>
      </w:r>
    </w:p>
    <w:p>
      <w:pPr>
        <w:pStyle w:val="Normal"/>
        <w:numPr>
          <w:ilvl w:val="1"/>
          <w:numId w:val="5"/>
        </w:numPr>
        <w:jc w:val="both"/>
        <w:rPr>
          <w:rFonts w:ascii="Sylfaen" w:hAnsi="Sylfaen" w:cs="Sylfaen"/>
        </w:rPr>
      </w:pPr>
      <w:r>
        <w:rPr>
          <w:rFonts w:cs="Sylfaen" w:ascii="Sylfaen" w:hAnsi="Sylfaen"/>
        </w:rPr>
      </w:r>
    </w:p>
    <w:p>
      <w:pPr>
        <w:pStyle w:val="Normal"/>
        <w:jc w:val="both"/>
        <w:rPr>
          <w:rFonts w:ascii="Sylfaen" w:hAnsi="Sylfaen" w:cs="Sylfaen"/>
          <w:b/>
          <w:b/>
          <w:i/>
          <w:i/>
        </w:rPr>
      </w:pPr>
      <w:r>
        <w:rPr>
          <w:rFonts w:cs="Sylfaen" w:ascii="Sylfaen" w:hAnsi="Sylfaen"/>
          <w:b/>
          <w:i/>
        </w:rPr>
        <w:t xml:space="preserve">Klauzula waloryzacyjna: </w:t>
      </w:r>
    </w:p>
    <w:p>
      <w:pPr>
        <w:pStyle w:val="Normal"/>
        <w:jc w:val="both"/>
        <w:rPr>
          <w:rFonts w:ascii="Sylfaen" w:hAnsi="Sylfaen" w:cs="Sylfaen"/>
        </w:rPr>
      </w:pPr>
      <w:r>
        <w:rPr>
          <w:rFonts w:cs="Sylfaen" w:ascii="Sylfaen" w:hAnsi="Sylfaen"/>
        </w:rPr>
        <w:t xml:space="preserve">7) w przypadku istotnej zmiany ceny materiałów lub kosztów związanych z realizacją zamówienia, rozumianej jako wzrost odpowiednio cen lub kosztów, jak i ich obniżenie, względem ceny lub kosztu przyjętych w celu ustalenia wynagrodzenia Wykonawcy zawartego w ofercie Wykonawcy (Harmonogramie) oraz przy zachowaniu niżej określonych warunków i postanowień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W przypadku dokonywania waloryzacji wynagrodzenia Wykonawcy wynagrodzenie Wykonawcy netto, określone w § 3 ust. 1 Umowy, będzie waloryzowane o Wskaźnik waloryzacji - tj. wskaźnik cen produkcji budowlano montażowej (kwartalny), ogłaszany na podstawie ustawy z dnia 30 sierpnia 1996 r. o komercjalizacji i niektórych uprawnieniach pracowników (Dz. U. z 2019 r. poz. 2181 z późn. zm.) przez Prezesa Głównego Urzędu Statystycznego w Dzienniku Urzędowym RP „Monitor Polski”, przy łącznym spełnieniu następujących postanowień, waloryzacja w wyniku której nastąpi: </w:t>
      </w:r>
    </w:p>
    <w:p>
      <w:pPr>
        <w:pStyle w:val="Normal"/>
        <w:numPr>
          <w:ilvl w:val="0"/>
          <w:numId w:val="3"/>
        </w:numPr>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a) podwyższenie wynagrodzenia Wykonawcy - nastąpi na wniosek Wykonawcy, złożony co najmniej po upływie każdych 6 miesięcy od dnia zawarcia Umowy przez Strony oraz przy wzroście Wskaźnika waloryzacji określonego powyżej, o co najmniej 5% za ostatnie 4 kwartały poprzedzające złożenie wniosku o waloryzację,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b) obniżenie wynagrodzenia Wykonawcy - nastąpi w wyniku działań Zamawiającego, podjętych co najmniej po upływie każdych 12 miesięcy od zawarcia Umowy przez Strony oraz przy obniżeniu Wskaźnika waloryzacji określonego powyżej, o co najmniej 5% za ostatnie 4 kwartały poprzedzające działania Zamawiającego o waloryzację, przy czym: </w:t>
      </w:r>
    </w:p>
    <w:p>
      <w:pPr>
        <w:pStyle w:val="Normal"/>
        <w:jc w:val="both"/>
        <w:rPr/>
      </w:pPr>
      <w:r>
        <w:rPr>
          <w:rFonts w:cs="Sylfaen" w:ascii="Sylfaen" w:hAnsi="Sylfaen"/>
        </w:rPr>
        <w:t>−</w:t>
      </w:r>
      <w:r>
        <w:rPr>
          <w:rFonts w:eastAsia="Sylfaen" w:cs="Sylfaen" w:ascii="Sylfaen" w:hAnsi="Sylfaen"/>
        </w:rPr>
        <w:t xml:space="preserve"> </w:t>
      </w:r>
      <w:r>
        <w:rPr>
          <w:rFonts w:cs="Sylfaen" w:ascii="Sylfaen" w:hAnsi="Sylfaen"/>
        </w:rPr>
        <w:t xml:space="preserve">waloryzacja będzie obliczana na podstawie średniej arytmetycznej wskaźników określonych według Wskaźnika waloryzacji określonego powyżej, za ostatnie 4 kwartały poprzedzające złożenie wniosku o waloryzację/ działań Zamawiającego, przy czym pierwsza (i każda kolejna) waloryzacja dokonana: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r>
    </w:p>
    <w:p>
      <w:pPr>
        <w:pStyle w:val="Normal"/>
        <w:numPr>
          <w:ilvl w:val="0"/>
          <w:numId w:val="4"/>
        </w:numPr>
        <w:jc w:val="both"/>
        <w:rPr>
          <w:rFonts w:ascii="Sylfaen" w:hAnsi="Sylfaen" w:cs="Sylfaen"/>
        </w:rPr>
      </w:pPr>
      <w:r>
        <w:rPr>
          <w:rFonts w:cs="Sylfaen" w:ascii="Sylfaen" w:hAnsi="Sylfaen"/>
        </w:rPr>
        <w:t xml:space="preserve">na wniosek Wykonawcy - nastąpi tylko i wyłącznie w przypadku, gdy Wykonawca na dzień złożenia wniosku o waloryzację realizuje roboty w terminach określonych w Harmonogramie, </w:t>
      </w:r>
    </w:p>
    <w:p>
      <w:pPr>
        <w:pStyle w:val="Normal"/>
        <w:numPr>
          <w:ilvl w:val="0"/>
          <w:numId w:val="4"/>
        </w:numPr>
        <w:jc w:val="both"/>
        <w:rPr>
          <w:rFonts w:ascii="Sylfaen" w:hAnsi="Sylfaen" w:cs="Sylfaen"/>
        </w:rPr>
      </w:pPr>
      <w:r>
        <w:rPr>
          <w:rFonts w:cs="Sylfaen" w:ascii="Sylfaen" w:hAnsi="Sylfaen"/>
        </w:rPr>
        <w:t xml:space="preserve">w wyniku działań Zamawiającego - nastąpi bez względu na fakt, czy Wykonawca na dzień podjęcia działań Zamawiającego realizuje roboty w terminach określonych w Harmonogramie czy dopuszcza się opóźnienia/ zwłoki, przy czym: </w:t>
      </w:r>
    </w:p>
    <w:p>
      <w:pPr>
        <w:pStyle w:val="Normal"/>
        <w:numPr>
          <w:ilvl w:val="0"/>
          <w:numId w:val="4"/>
        </w:numPr>
        <w:jc w:val="both"/>
        <w:rPr>
          <w:rFonts w:ascii="Sylfaen" w:hAnsi="Sylfaen" w:cs="Sylfaen"/>
        </w:rPr>
      </w:pPr>
      <w:r>
        <w:rPr>
          <w:rFonts w:cs="Sylfaen" w:ascii="Sylfaen" w:hAnsi="Sylfaen"/>
        </w:rPr>
        <w:t xml:space="preserve">waloryzacji będą podlegać wartości robót poświadczonych w Protokołach odbioru częściowych, które zostaną uznane za wykonane i odebrane bez wad - za wykonane i odebrane roboty, Zamawiający będzie uważał tylko te, dla których zostały wystawione Protokoły odbioru częściowego robót oraz które zostały przez Zamawiającego odebrane, przy czym waloryzacji nie ulegają wartości robót dodatkowych, przy czym o w przypadku likwidacji Wskaźnika, o którym mowa powyżej lub zmiany podmiotu, który urzędowo go ustala, mechanizm, o którym mowa powyżej, stosuje się odpowiednio do wskaźnika i podmiotu, który zgodnie z odpowiednimi przepisami prawa zastąpi dotychczasowy Wskaźnik lub podmiot, przy czym o maksymalna wartość zmiany wynagrodzenia Wykonawcy, jaką dopuszcza Zamawiający w efekcie zastosowania postanowień o zasadach wprowadzania zmian wysokości wynagrodzenia w wyniku waloryzacji wynosi 10% wynagrodzenia Wykonawcy określonego w ofercie. 2. Zamawiający może wprowadzić zmiany umowy, gdy wystąpi co najmniej jedna z okoliczności określona w art. 455 ust. 1 pkt 2 do ust. 2 ustawy Pzp.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 zakresie możliwości zastosowania w/w zapisów: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1)     Warunkiem dokonania waloryzacji  wynagrodzenia jest wpływ zmiany przepisów prawnych na koszt wykonania zamówienia.</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2)      Ciężar wykazania zwiększonych kosztów spoczywa na Wykonawcy.</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3)      Wykonawca przedkłada do Zamawiającego środki dowodowe stanowiące postawę dokonania obliczeń ustalających zmiany wynagrodzenia.</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4)      Zamawiający dokonuje oceny złożonych dokumentów.</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5)      W terminie 30 dni zawierany jest aneks do umowy. W przypadku wątpliwości Zamawiający może zwrócić się do Wykonawcy o doprecyzowanie lub uszczegółowienie zapisów w złożonych dokumentach.</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3.      W przypadku zmiany przepisów które będą prowadzały do zmniejszenia kosztów zawiązanych z  realizacją zamówienia ciężar przygotowania dokumentów i przygotowania aneksu spoczywa na Zamawiającym.</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Zmiany wskazane w ust. 1 pkt 1), 2) i 5) zostaną wprowadzone w formie aneksu podpisanego przez upoważnionych przedstawicieli każdej ze Stron.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5. Strony nie ponoszą odpowiedzialności za ewentualne niewykonanie lub nienależyte wykonanie Umowy wskutek działania siły wyższej. Przez siłę wyższą, Strony rozumieją: wprowadzenie ograniczeń administracyjnych wynikających z pandemii wywołanej przez COVID-19/SARS-CoV-2, nagły przypadek lub zdarzenie zewnętrzne (niezależne od woli stron), pozostające poza kontrolą i niezawinione przez żadną ze Stron, którego nie można przewidzieć lub uniknąć, a które zaistnieje po wejściu w życie Umowy i stanie się przeszkodą w realizacji Umowy. Pojęcie siły wyższej w żadnym przypadku nie obejmuje braku należytej staranności, o której mowa w art. 355 kc.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6. Strona, której dotyczą okoliczności siły wyższej podejmie uzasadnione kroki w celu usunięcia przeszkód, aby wywiązać się ze swoich zobowiązań minimalizując zwłokę. Jeżeli w opinii jednej ze Stron zaistniały jakiekolwiek okoliczności siły wyższej mogące mieć wpływ na wywiązanie się z jej zobowiązań, Strona ta powinna bezzwłocznie, nie później niż w terminie 2 dni roboczych od zdarzenia, powiadomić drugą Stronę podając szczegóły dotyczące charakteru, prawdopodobnego okresu trwania i możliwych skutków takich okoliczności. O ile Zamawiający nie poleci inaczej na piśmie, Wykonawca będzie kontynuował wypełnianie swoich zobowiązań wynikających z Umowy w takim zakresie, w jakim będzie to możliwe i będzie poszukiwał wszystkich uzasadnionych, alternatywnych środków w celu wypełnienia swoich zobowiązań, których nie uniemożliwia wystąpienie siły wyższej.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7. Brak powiadomienia w wymaganym terminie o wystąpieniu siły wyższej, określonym w ust.5, powoduje utratę prawa powoływania się Strony na fakt jej zaistnienia. </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§15</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 przypadku, o którym mowa w ust. 1, wykonawca może żądać wyłącznie wynagrodzenia należnego z tytułu wykonania części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Strony postanawiają, że oprócz wypadków wymienionych w tyt. XI Kodeksu Cywilnego przysługuje im prawo odstąpienia od umowy w następujących wypadkach: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I. Zamawiający może odstąpić od umowy, jeżeli: </w:t>
      </w:r>
    </w:p>
    <w:p>
      <w:pPr>
        <w:pStyle w:val="Normal"/>
        <w:jc w:val="both"/>
        <w:rPr>
          <w:rFonts w:ascii="Sylfaen" w:hAnsi="Sylfaen" w:cs="Sylfaen"/>
        </w:rPr>
      </w:pPr>
      <w:r>
        <w:rPr>
          <w:rFonts w:cs="Sylfaen" w:ascii="Sylfaen" w:hAnsi="Sylfaen"/>
        </w:rPr>
        <w:t xml:space="preserve">a/ zostanie wydany nakaz zajęcia całego majątku Wykonawcy, </w:t>
      </w:r>
    </w:p>
    <w:p>
      <w:pPr>
        <w:pStyle w:val="Normal"/>
        <w:jc w:val="both"/>
        <w:rPr>
          <w:rFonts w:ascii="Sylfaen" w:hAnsi="Sylfaen" w:cs="Sylfaen"/>
        </w:rPr>
      </w:pPr>
      <w:r>
        <w:rPr>
          <w:rFonts w:cs="Sylfaen" w:ascii="Sylfaen" w:hAnsi="Sylfaen"/>
        </w:rPr>
        <w:t xml:space="preserve">b/ Wykonawca przerwał realizację robót na okres 2 tygodni bez uzasadnienia, </w:t>
      </w:r>
    </w:p>
    <w:p>
      <w:pPr>
        <w:pStyle w:val="Normal"/>
        <w:jc w:val="both"/>
        <w:rPr>
          <w:rFonts w:ascii="Sylfaen" w:hAnsi="Sylfaen" w:cs="Sylfaen"/>
        </w:rPr>
      </w:pPr>
      <w:r>
        <w:rPr>
          <w:rFonts w:cs="Sylfaen" w:ascii="Sylfaen" w:hAnsi="Sylfaen"/>
        </w:rPr>
        <w:t xml:space="preserve">c/ Wykonawca bez uzasadnionych przyczyn nie rozpoczął robót, </w:t>
      </w:r>
    </w:p>
    <w:p>
      <w:pPr>
        <w:pStyle w:val="Normal"/>
        <w:jc w:val="both"/>
        <w:rPr>
          <w:rFonts w:ascii="Sylfaen" w:hAnsi="Sylfaen" w:cs="Sylfaen"/>
        </w:rPr>
      </w:pPr>
      <w:r>
        <w:rPr>
          <w:rFonts w:cs="Sylfaen" w:ascii="Sylfaen" w:hAnsi="Sylfaen"/>
        </w:rPr>
        <w:t xml:space="preserve">d/ jeżeli Wykonawca nie realizuje robót zgodnie z umowa i szczegółową specyfikacją techniczną lub też nienależycie wykonuje swoje zobowiązania umowne pomimo pisemnego wezwania ze strony Zamawiającego i wyznaczenia dodatkowego terminu określonego w wezwaniu,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II. Wykonawca może odstąpić od umowy jeżeli: </w:t>
      </w:r>
    </w:p>
    <w:p>
      <w:pPr>
        <w:pStyle w:val="Normal"/>
        <w:jc w:val="both"/>
        <w:rPr>
          <w:rFonts w:ascii="Sylfaen" w:hAnsi="Sylfaen" w:cs="Sylfaen"/>
        </w:rPr>
      </w:pPr>
      <w:r>
        <w:rPr>
          <w:rFonts w:cs="Sylfaen" w:ascii="Sylfaen" w:hAnsi="Sylfaen"/>
        </w:rPr>
        <w:t xml:space="preserve">a/ Zamawiający odmawia bez uzasadnionych przyczyn odbioru robót, </w:t>
      </w:r>
    </w:p>
    <w:p>
      <w:pPr>
        <w:pStyle w:val="Normal"/>
        <w:jc w:val="both"/>
        <w:rPr>
          <w:rFonts w:ascii="Sylfaen" w:hAnsi="Sylfaen" w:cs="Sylfaen"/>
        </w:rPr>
      </w:pPr>
      <w:r>
        <w:rPr>
          <w:rFonts w:cs="Sylfaen" w:ascii="Sylfaen" w:hAnsi="Sylfaen"/>
        </w:rPr>
        <w:t xml:space="preserve">b/ Zamawiający zawiadomi Wykonawcę, iż wobec zaistnienia uprzednio nie przewidzianych okoliczności nie będzie mógł spełnić swoich zobowiązań wobec Wykonawcy.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Odstąpienie od umowy winno nastąpić w formie pisemnej pod rygorem nieważności takiego oświadczenia i powinno zawierać uzasadnienie.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5. W razie odstąpienia od umowy Wykonawca przy udziale Zamawiającego sporządzi protokół inwentaryzacyjny robót w toku na dzień odstąpienia oraz zabezpieczy przerwane roboty w zakresie wzajemnie uzgodnionym na koszt Strony, która spowodowała odstąpienie od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6. Oświadczenie o odstąpieniu od umowy powinno być złożone w terminie do 30 dni od zaistnienia przyczyny odstąpienia od umowy. </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16</w:t>
      </w:r>
    </w:p>
    <w:p>
      <w:pPr>
        <w:pStyle w:val="Normal"/>
        <w:jc w:val="center"/>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Wykonawca na mocy niniejszej umowy przenosi na Zamawiającego majątkowe prawa autorskie do dokumentacji projektowej i powykonawczej opracowanej w ramach realizacji umowy, z chwilą przekazania dokumentacji. Wykonawca przenosi na Zamawiającego majątkowe prawa do wszelkiej innej, powstałej w trakcie realizacji niniejszej Umowy dokumentacji, w szczególności raportów, map, wykresów, rysunków, specyfikacji technicznych, planów, danych statystycznych, obliczeń oraz dokumentów pomocniczych lub materiały oraz inne utwory rozumiane jako całość i części składowe (elementy) nabyte, zebrane lub przygotowane przez Wykonawcę w ramach Umowy będą stanowić wyłączną własność Zamawiającego, a całość autorskich praw majątkowych zostaje przeniesione na Zamawiającego na polach eksploatacji określonych w treści niniejszego paragrafu z chwilą podpisania protokołu odbioru. Powyższe przeniesienia autorskich praw majątkowych dotyczy następujących pól eksploatacji: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Wraz z przeniesieniem autorskich praw majątkowych do dokumentacji, o której mowa w ust. 1, Wykonawca przenosi na Zamawiającego własność wszystkich nośników, na których dokumentacja została utrwalona.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Wykonawca wraz z powyższym przeniesieniem majątkowych praw autorskich, zezwala Zamawiającemu na wykonywanie zależnych praw autorskich, wynikających z dokumentacji, o której mowa w ust. 1 oraz upoważnia Zamawiającego do zlecenia osobom trzecim wykonywanie tych zależnych praw autorskich oraz do rozporządzania i korzystania z dokumentacji.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Przeniesienie autorskich praw majątkowych oraz zezwolenie na wykonywanie zależnych praw autorskich następuje w ramach wynagrodzenia określonego za wykonanie przedmiotu umowy – Wykonawcy więc nie przysługuje odrębne wynagrodzenie za korzystanie z dokumentacji, o której mowa w ust. 1 na każdym odrębnym polu eksploatacji oraz za zależne prawa autorskie.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5. Wykonawca oświadcza, że wykonana w toku umowy dokumentacja, o której mowa w ust. 1 nie będzie naruszać żadnych praw osób trzecich. W przypadku zgłoszenia jakichkolwiek roszczeń do Zamawiającego z tytułu naruszenia praw osób trzecich, Wykonawca zobowiązuje się do ich pełnego zaspokojenia.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6. Jeżeli właściwe przepisy wymagają zamieszczenia w dokumentacji jedynie wyciągu z innych opracowań (np. wyciągu z obliczeń statycznych), Wykonawca wraz z dokumentacją przekaże odrębnie Zamawiającemu kopie tych opracowań. </w:t>
      </w:r>
    </w:p>
    <w:p>
      <w:pPr>
        <w:pStyle w:val="Normal"/>
        <w:jc w:val="both"/>
        <w:rPr>
          <w:rFonts w:ascii="Sylfaen" w:hAnsi="Sylfaen" w:cs="Sylfaen"/>
        </w:rPr>
      </w:pPr>
      <w:r>
        <w:rPr>
          <w:rFonts w:cs="Sylfaen" w:ascii="Sylfaen" w:hAnsi="Sylfaen"/>
        </w:rPr>
        <w:t xml:space="preserve">7. Wykonawca upoważnia Zamawiającego do dokonywania zmian utworu(ów) według uznania Zamawiającego, z zachowaniem oznaczenia utworu pierwotnego jako będącego autorstwa Wykonawcy.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8. Zamawiający ma również prawo do korzystania z fragmentów dokumentacji i rozporządzania nimi w zakresie pól eksploatacji wymienionych w treści niniejszego paragrafu.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9. Wykonawca najpóźniej do dnia podpisania protokołu odbioru dostarczy Zamawiającemu, wystawionego przez autorów utworów, nieodwołalnego i bezwarunkowego upoważnienia dla Zamawiającego do wykonania w imieniu autora(ów) utworu(ów) - jego(ich) autorskich praw osobistych, a w szczególności do: decydowania o nienaruszalności treści i formy utworu, decydowania o pierwszym udostępnieniu </w:t>
      </w:r>
    </w:p>
    <w:p>
      <w:pPr>
        <w:pStyle w:val="Normal"/>
        <w:rPr>
          <w:rFonts w:ascii="Sylfaen" w:hAnsi="Sylfaen" w:cs="Sylfaen"/>
        </w:rPr>
      </w:pPr>
      <w:r>
        <w:rPr>
          <w:rFonts w:cs="Sylfaen" w:ascii="Sylfaen" w:hAnsi="Sylfaen"/>
        </w:rPr>
      </w:r>
    </w:p>
    <w:p>
      <w:pPr>
        <w:pStyle w:val="Normal"/>
        <w:rPr>
          <w:rFonts w:ascii="Sylfaen" w:hAnsi="Sylfaen" w:cs="Sylfaen"/>
        </w:rPr>
      </w:pPr>
      <w:r>
        <w:rPr>
          <w:rFonts w:cs="Sylfaen" w:ascii="Sylfaen" w:hAnsi="Sylfaen"/>
        </w:rPr>
        <w:t xml:space="preserve">1) wprowadzenia do obrotu; </w:t>
      </w:r>
    </w:p>
    <w:p>
      <w:pPr>
        <w:pStyle w:val="Normal"/>
        <w:rPr>
          <w:rFonts w:ascii="Sylfaen" w:hAnsi="Sylfaen" w:cs="Sylfaen"/>
        </w:rPr>
      </w:pPr>
      <w:r>
        <w:rPr>
          <w:rFonts w:cs="Sylfaen" w:ascii="Sylfaen" w:hAnsi="Sylfaen"/>
        </w:rPr>
        <w:t xml:space="preserve">2) użyczenie, najem, dzierżawa oryginału lub jego egzemplarzy; </w:t>
      </w:r>
    </w:p>
    <w:p>
      <w:pPr>
        <w:pStyle w:val="Normal"/>
        <w:rPr>
          <w:rFonts w:ascii="Sylfaen" w:hAnsi="Sylfaen" w:cs="Sylfaen"/>
        </w:rPr>
      </w:pPr>
      <w:r>
        <w:rPr>
          <w:rFonts w:cs="Sylfaen" w:ascii="Sylfaen" w:hAnsi="Sylfaen"/>
        </w:rPr>
        <w:t xml:space="preserve">3) utrwalanie i jego zwielokrotnianie dokumentacji dostępnymi technikami, w szczególności: techniką drukarską reprograficzną, zapisu magnetycznego oraz techniką cyfrową; </w:t>
      </w:r>
    </w:p>
    <w:p>
      <w:pPr>
        <w:pStyle w:val="Normal"/>
        <w:rPr>
          <w:rFonts w:ascii="Sylfaen" w:hAnsi="Sylfaen" w:cs="Sylfaen"/>
        </w:rPr>
      </w:pPr>
      <w:r>
        <w:rPr>
          <w:rFonts w:cs="Sylfaen" w:ascii="Sylfaen" w:hAnsi="Sylfaen"/>
        </w:rPr>
        <w:t xml:space="preserve">4) powielanie; </w:t>
      </w:r>
    </w:p>
    <w:p>
      <w:pPr>
        <w:pStyle w:val="Normal"/>
        <w:rPr>
          <w:rFonts w:ascii="Sylfaen" w:hAnsi="Sylfaen" w:cs="Sylfaen"/>
        </w:rPr>
      </w:pPr>
      <w:r>
        <w:rPr>
          <w:rFonts w:cs="Sylfaen" w:ascii="Sylfaen" w:hAnsi="Sylfaen"/>
        </w:rPr>
        <w:t xml:space="preserve">5) publiczne wystawianie, wyświetlanie, odtwarzanie i udostępnianie utworu w taki sposób, aby każdy mógł mieć do niego dostęp w miejscu i w czasie przez siebie wybranym. </w:t>
      </w:r>
    </w:p>
    <w:p>
      <w:pPr>
        <w:pStyle w:val="Normal"/>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r>
    </w:p>
    <w:p>
      <w:pPr>
        <w:pStyle w:val="Normal"/>
        <w:jc w:val="center"/>
        <w:rPr/>
      </w:pPr>
      <w:r>
        <w:rPr>
          <w:rFonts w:cs="Plantagenet Cherokee" w:ascii="Plantagenet Cherokee" w:hAnsi="Plantagenet Cherokee"/>
        </w:rPr>
        <w:t>§</w:t>
      </w:r>
      <w:r>
        <w:rPr>
          <w:rFonts w:cs="Sylfaen" w:ascii="Sylfaen" w:hAnsi="Sylfaen"/>
        </w:rPr>
        <w:t xml:space="preserve"> 17</w:t>
      </w:r>
    </w:p>
    <w:p>
      <w:pPr>
        <w:pStyle w:val="Normal"/>
        <w:jc w:val="both"/>
        <w:rPr>
          <w:rFonts w:ascii="Sylfaen" w:hAnsi="Sylfaen" w:cs="Sylfaen"/>
        </w:rPr>
      </w:pPr>
      <w:r>
        <w:rPr>
          <w:rFonts w:cs="Sylfaen" w:ascii="Sylfaen" w:hAnsi="Sylfaen"/>
        </w:rPr>
        <w:t xml:space="preserve">1. Ewentualne spory rozstrzyga właściwy dla Zamawiającego sąd powszechny z zastrzeżeniem wykorzystania drogi polubownej w myśl § 18 ust. 2.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 sprawach nie uregulowanych niniejszą umową mają zastosowanie przepisy Kodeksu Cywilnego oraz Ustawy Prawo zamówień publicznych. </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§18</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1. Wszelkie zmiany treści niniejszej umowy wymagają formy pisemnego aneksu podpisanego przez obie Strony pod rygorem nieważności.</w:t>
      </w:r>
    </w:p>
    <w:p>
      <w:pPr>
        <w:pStyle w:val="Normal"/>
        <w:jc w:val="both"/>
        <w:rPr/>
      </w:pPr>
      <w:r>
        <w:rPr>
          <w:rFonts w:cs="Sylfaen" w:ascii="Sylfaen" w:hAnsi="Sylfaen"/>
        </w:rPr>
        <w:t xml:space="preserve">2. </w:t>
      </w:r>
      <w:r>
        <w:rPr>
          <w:rFonts w:cs="Sylfaen" w:ascii="Sylfaen" w:hAnsi="Sylfaen"/>
          <w:color w:val="1A1A1A"/>
        </w:rPr>
        <w:t>Spory o roszczenie cywilnoprawne związane z realizacją niniejszej umowy w relacjach pomiędzy Zamawiającym, a Wykonawcą, w których zawarcie ugody jest dopuszczalne, zostaną poddane mediacjom lub innemu polubownemu rozwiązaniu sporu, przed Sądem Polubownym przy Prokuratorii Generalnej Rzeczypospolitej Polskiej, wybranym mediatorem albo osobą prowadzącą inne polubowne rozwiązanie sporu.</w:t>
      </w:r>
    </w:p>
    <w:p>
      <w:pPr>
        <w:pStyle w:val="Normal"/>
        <w:jc w:val="both"/>
        <w:rPr>
          <w:rFonts w:ascii="Sylfaen" w:hAnsi="Sylfaen" w:cs="Sylfaen"/>
        </w:rPr>
      </w:pPr>
      <w:r>
        <w:rPr>
          <w:rFonts w:cs="Sylfaen" w:ascii="Sylfaen" w:hAnsi="Sylfaen"/>
        </w:rPr>
        <w:t xml:space="preserve">3. Integralną częścią umowy jest Specyfikacja Warunków Zamówienia wraz z załącznikami ( w tym PFU) oraz oferta Wykonawcy a po odbiorze końcowym Karta Gwarancyjna wystawiona przez Wykonawcę.  </w:t>
      </w:r>
    </w:p>
    <w:p>
      <w:pPr>
        <w:pStyle w:val="Normal"/>
        <w:jc w:val="both"/>
        <w:rPr>
          <w:rFonts w:ascii="Sylfaen" w:hAnsi="Sylfaen" w:cs="Sylfaen"/>
        </w:rPr>
      </w:pPr>
      <w:r>
        <w:rPr>
          <w:rFonts w:cs="Sylfaen" w:ascii="Sylfaen" w:hAnsi="Sylfaen"/>
        </w:rPr>
        <w:t xml:space="preserve">4. Umowę sporządzono w 2 jednobrzmiących egzemplarzach po 1 egzemplarzu dla każdej ze stron.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WYKONAWCA: </w:t>
        <w:tab/>
        <w:tab/>
        <w:tab/>
        <w:tab/>
        <w:tab/>
        <w:tab/>
        <w:tab/>
        <w:tab/>
        <w:t>ZAMAWIAJĄCY:</w:t>
      </w:r>
    </w:p>
    <w:p>
      <w:pPr>
        <w:pStyle w:val="Normal"/>
        <w:jc w:val="both"/>
        <w:rPr>
          <w:rFonts w:ascii="Sylfaen" w:hAnsi="Sylfaen" w:cs="Sylfaen"/>
        </w:rPr>
      </w:pPr>
      <w:r>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Trebuchet MS">
    <w:charset w:val="ee"/>
    <w:family w:val="roman"/>
    <w:pitch w:val="variable"/>
  </w:font>
  <w:font w:name="Symbol">
    <w:charset w:val="ee"/>
    <w:family w:val="roman"/>
    <w:pitch w:val="variable"/>
  </w:font>
  <w:font w:name="OpenSymbol">
    <w:altName w:val="Arial Unicode MS"/>
    <w:charset w:val="ee"/>
    <w:family w:val="roman"/>
    <w:pitch w:val="variable"/>
  </w:font>
  <w:font w:name="Courier New">
    <w:charset w:val="ee"/>
    <w:family w:val="roman"/>
    <w:pitch w:val="variable"/>
  </w:font>
  <w:font w:name="Wingdings">
    <w:charset w:val="ee"/>
    <w:family w:val="roman"/>
    <w:pitch w:val="variable"/>
  </w:font>
  <w:font w:name="Liberation Sans">
    <w:altName w:val="Arial"/>
    <w:charset w:val="ee"/>
    <w:family w:val="roman"/>
    <w:pitch w:val="variable"/>
  </w:font>
  <w:font w:name="Times New Roman">
    <w:charset w:val="ee"/>
    <w:family w:val="roman"/>
    <w:pitch w:val="variable"/>
  </w:font>
  <w:font w:name="Sylfaen">
    <w:charset w:val="ee"/>
    <w:family w:val="roman"/>
    <w:pitch w:val="variable"/>
  </w:font>
  <w:font w:name="Plantagenet Cherokee">
    <w:charset w:val="ee"/>
    <w:family w:val="roman"/>
    <w:pitch w:val="variable"/>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japaneseLegal"/>
      <w:lvlText w:val=""/>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lowerLetter"/>
      <w:lvlText w:val=""/>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japaneseLegal"/>
      <w:lvlText w:val=""/>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10"/>
  <w:displayBackgroundShape/>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lineRule="auto" w:line="276" w:before="0" w:after="0"/>
      <w:jc w:val="left"/>
    </w:pPr>
    <w:rPr>
      <w:rFonts w:ascii="Arial" w:hAnsi="Arial" w:eastAsia="Arial" w:cs="Arial"/>
      <w:color w:val="000000"/>
      <w:kern w:val="0"/>
      <w:sz w:val="22"/>
      <w:szCs w:val="22"/>
      <w:lang w:val="pl-PL" w:eastAsia="zh-CN" w:bidi="ar-SA"/>
    </w:rPr>
  </w:style>
  <w:style w:type="paragraph" w:styleId="Nagwek1">
    <w:name w:val="Heading 1"/>
    <w:basedOn w:val="Normal"/>
    <w:next w:val="Normal"/>
    <w:qFormat/>
    <w:pPr>
      <w:numPr>
        <w:ilvl w:val="0"/>
        <w:numId w:val="1"/>
      </w:numPr>
      <w:spacing w:before="200" w:after="0"/>
      <w:contextualSpacing/>
      <w:outlineLvl w:val="0"/>
    </w:pPr>
    <w:rPr>
      <w:rFonts w:ascii="Trebuchet MS" w:hAnsi="Trebuchet MS" w:eastAsia="Trebuchet MS" w:cs="Trebuchet MS"/>
      <w:sz w:val="32"/>
    </w:rPr>
  </w:style>
  <w:style w:type="paragraph" w:styleId="Nagwek2">
    <w:name w:val="Heading 2"/>
    <w:basedOn w:val="Normal"/>
    <w:next w:val="Normal"/>
    <w:qFormat/>
    <w:pPr>
      <w:numPr>
        <w:ilvl w:val="1"/>
        <w:numId w:val="1"/>
      </w:numPr>
      <w:spacing w:before="200" w:after="0"/>
      <w:contextualSpacing/>
      <w:outlineLvl w:val="1"/>
    </w:pPr>
    <w:rPr>
      <w:rFonts w:ascii="Trebuchet MS" w:hAnsi="Trebuchet MS" w:eastAsia="Trebuchet MS" w:cs="Trebuchet MS"/>
      <w:b/>
      <w:sz w:val="26"/>
    </w:rPr>
  </w:style>
  <w:style w:type="paragraph" w:styleId="Nagwek3">
    <w:name w:val="Heading 3"/>
    <w:basedOn w:val="Normal"/>
    <w:next w:val="Normal"/>
    <w:qFormat/>
    <w:pPr>
      <w:numPr>
        <w:ilvl w:val="2"/>
        <w:numId w:val="1"/>
      </w:numPr>
      <w:spacing w:before="160" w:after="0"/>
      <w:contextualSpacing/>
      <w:outlineLvl w:val="2"/>
    </w:pPr>
    <w:rPr>
      <w:rFonts w:ascii="Trebuchet MS" w:hAnsi="Trebuchet MS" w:eastAsia="Trebuchet MS" w:cs="Trebuchet MS"/>
      <w:b/>
      <w:color w:val="666666"/>
      <w:sz w:val="24"/>
    </w:rPr>
  </w:style>
  <w:style w:type="paragraph" w:styleId="Nagwek4">
    <w:name w:val="Heading 4"/>
    <w:basedOn w:val="Normal"/>
    <w:next w:val="Normal"/>
    <w:qFormat/>
    <w:pPr>
      <w:numPr>
        <w:ilvl w:val="3"/>
        <w:numId w:val="1"/>
      </w:numPr>
      <w:spacing w:before="160" w:after="0"/>
      <w:contextualSpacing/>
      <w:outlineLvl w:val="3"/>
    </w:pPr>
    <w:rPr>
      <w:rFonts w:ascii="Trebuchet MS" w:hAnsi="Trebuchet MS" w:eastAsia="Trebuchet MS" w:cs="Trebuchet MS"/>
      <w:color w:val="666666"/>
      <w:sz w:val="22"/>
      <w:u w:val="single"/>
    </w:rPr>
  </w:style>
  <w:style w:type="paragraph" w:styleId="Nagwek5">
    <w:name w:val="Heading 5"/>
    <w:basedOn w:val="Normal"/>
    <w:next w:val="Normal"/>
    <w:qFormat/>
    <w:pPr>
      <w:numPr>
        <w:ilvl w:val="4"/>
        <w:numId w:val="1"/>
      </w:numPr>
      <w:spacing w:before="160" w:after="0"/>
      <w:contextualSpacing/>
      <w:outlineLvl w:val="4"/>
    </w:pPr>
    <w:rPr>
      <w:rFonts w:ascii="Trebuchet MS" w:hAnsi="Trebuchet MS" w:eastAsia="Trebuchet MS" w:cs="Trebuchet MS"/>
      <w:color w:val="666666"/>
      <w:sz w:val="22"/>
    </w:rPr>
  </w:style>
  <w:style w:type="paragraph" w:styleId="Nagwek6">
    <w:name w:val="Heading 6"/>
    <w:basedOn w:val="Normal"/>
    <w:next w:val="Normal"/>
    <w:qFormat/>
    <w:pPr>
      <w:numPr>
        <w:ilvl w:val="5"/>
        <w:numId w:val="1"/>
      </w:numPr>
      <w:spacing w:before="160" w:after="0"/>
      <w:contextualSpacing/>
      <w:outlineLvl w:val="5"/>
    </w:pPr>
    <w:rPr>
      <w:rFonts w:ascii="Trebuchet MS" w:hAnsi="Trebuchet MS" w:eastAsia="Trebuchet MS" w:cs="Trebuchet MS"/>
      <w:i/>
      <w:color w:val="666666"/>
      <w:sz w:val="22"/>
    </w:rPr>
  </w:style>
  <w:style w:type="character" w:styleId="WW8Num4z0">
    <w:name w:val="WW8Num4z0"/>
    <w:qFormat/>
    <w:rPr>
      <w:rFonts w:ascii="Symbol" w:hAnsi="Symbol" w:cs="Symbol"/>
    </w:rPr>
  </w:style>
  <w:style w:type="character" w:styleId="WW8Num6z0">
    <w:name w:val="WW8Num6z0"/>
    <w:qFormat/>
    <w:rPr>
      <w:rFonts w:ascii="Symbol" w:hAnsi="Symbol" w:cs="OpenSymbol;Arial Unicode MS"/>
    </w:rPr>
  </w:style>
  <w:style w:type="character" w:styleId="WW8Num6z1">
    <w:name w:val="WW8Num6z1"/>
    <w:qFormat/>
    <w:rPr>
      <w:rFonts w:ascii="OpenSymbol;Arial Unicode MS" w:hAnsi="OpenSymbol;Arial Unicode MS" w:cs="OpenSymbol;Arial Unicode MS"/>
    </w:rPr>
  </w:style>
  <w:style w:type="character" w:styleId="WW8Num7z0">
    <w:name w:val="WW8Num7z0"/>
    <w:qFormat/>
    <w:rPr>
      <w:rFonts w:ascii="Symbol" w:hAnsi="Symbol" w:cs="OpenSymbol;Arial Unicode MS"/>
    </w:rPr>
  </w:style>
  <w:style w:type="character" w:styleId="WW8Num7z1">
    <w:name w:val="WW8Num7z1"/>
    <w:qFormat/>
    <w:rPr>
      <w:rFonts w:ascii="OpenSymbol;Arial Unicode MS" w:hAnsi="OpenSymbol;Arial Unicode MS" w:cs="OpenSymbol;Arial Unicode MS"/>
    </w:rPr>
  </w:style>
  <w:style w:type="character" w:styleId="Domylnaczcionkaakapitu">
    <w:name w:val="Domyślna czcionka akapitu"/>
    <w:qFormat/>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Domylnaczcionkaakapitu2">
    <w:name w:val="Domyślna czcionka akapitu2"/>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Arial"/>
      <w:b w:val="false"/>
      <w:i w:val="false"/>
      <w:caps w:val="false"/>
      <w:smallCaps w:val="false"/>
      <w:strike w:val="false"/>
      <w:dstrike w:val="false"/>
      <w:color w:val="000000"/>
      <w:position w:val="0"/>
      <w:sz w:val="22"/>
      <w:sz w:val="22"/>
      <w:u w:val="none"/>
      <w:vertAlign w:val="baseline"/>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Domylnaczcionkaakapitu1">
    <w:name w:val="Domyślna czcionka akapitu1"/>
    <w:qFormat/>
    <w:rPr/>
  </w:style>
  <w:style w:type="character" w:styleId="Znakinumeracji">
    <w:name w:val="Znaki numeracji"/>
    <w:qFormat/>
    <w:rPr/>
  </w:style>
  <w:style w:type="character" w:styleId="Znakiwypunktowania">
    <w:name w:val="Znaki wypunktowania"/>
    <w:qFormat/>
    <w:rPr>
      <w:rFonts w:ascii="OpenSymbol;Arial Unicode MS" w:hAnsi="OpenSymbol;Arial Unicode MS" w:eastAsia="OpenSymbol;Arial Unicode MS" w:cs="OpenSymbol;Arial Unicode MS"/>
    </w:rPr>
  </w:style>
  <w:style w:type="paragraph" w:styleId="Nagwek">
    <w:name w:val="Nagłówek"/>
    <w:basedOn w:val="Normal"/>
    <w:next w:val="Tretekstu"/>
    <w:qFormat/>
    <w:pPr>
      <w:keepNext w:val="true"/>
      <w:spacing w:before="240" w:after="120"/>
    </w:pPr>
    <w:rPr>
      <w:rFonts w:ascii="Liberation Sans;Arial" w:hAnsi="Liberation Sans;Arial"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21">
    <w:name w:val="Nagłówek2"/>
    <w:basedOn w:val="Normal"/>
    <w:next w:val="Tretekstu"/>
    <w:qFormat/>
    <w:pPr>
      <w:keepNext w:val="true"/>
      <w:spacing w:before="240" w:after="120"/>
    </w:pPr>
    <w:rPr>
      <w:rFonts w:ascii="Liberation Sans;Arial" w:hAnsi="Liberation Sans;Arial" w:eastAsia="Microsoft YaHei" w:cs="Arial"/>
      <w:sz w:val="28"/>
      <w:szCs w:val="28"/>
    </w:rPr>
  </w:style>
  <w:style w:type="paragraph" w:styleId="Legenda">
    <w:name w:val="Legenda"/>
    <w:basedOn w:val="Normal"/>
    <w:qFormat/>
    <w:pPr>
      <w:suppressLineNumbers/>
      <w:spacing w:before="120" w:after="120"/>
    </w:pPr>
    <w:rPr>
      <w:rFonts w:cs="Arial"/>
      <w:i/>
      <w:iCs/>
      <w:sz w:val="24"/>
      <w:szCs w:val="24"/>
    </w:rPr>
  </w:style>
  <w:style w:type="paragraph" w:styleId="Nagwek11">
    <w:name w:val="Nagłówek1"/>
    <w:basedOn w:val="Normal"/>
    <w:next w:val="Normal"/>
    <w:qFormat/>
    <w:pPr>
      <w:spacing w:before="0" w:after="0"/>
      <w:contextualSpacing/>
    </w:pPr>
    <w:rPr>
      <w:rFonts w:ascii="Trebuchet MS" w:hAnsi="Trebuchet MS" w:eastAsia="Trebuchet MS" w:cs="Trebuchet MS"/>
      <w:sz w:val="42"/>
    </w:rPr>
  </w:style>
  <w:style w:type="paragraph" w:styleId="Legenda1">
    <w:name w:val="Legenda1"/>
    <w:basedOn w:val="Normal"/>
    <w:qFormat/>
    <w:pPr>
      <w:suppressLineNumbers/>
      <w:spacing w:before="120" w:after="120"/>
    </w:pPr>
    <w:rPr>
      <w:rFonts w:cs="Arial"/>
      <w:i/>
      <w:iCs/>
      <w:sz w:val="24"/>
      <w:szCs w:val="24"/>
    </w:rPr>
  </w:style>
  <w:style w:type="paragraph" w:styleId="Podtytu">
    <w:name w:val="Subtitle"/>
    <w:basedOn w:val="Normal"/>
    <w:next w:val="Normal"/>
    <w:qFormat/>
    <w:pPr>
      <w:spacing w:before="0" w:after="200"/>
      <w:contextualSpacing/>
    </w:pPr>
    <w:rPr>
      <w:rFonts w:ascii="Trebuchet MS" w:hAnsi="Trebuchet MS" w:eastAsia="Trebuchet MS" w:cs="Trebuchet MS"/>
      <w:i/>
      <w:color w:val="666666"/>
      <w:sz w:val="26"/>
    </w:rPr>
  </w:style>
  <w:style w:type="paragraph" w:styleId="Akapitzlist">
    <w:name w:val="Akapit z listą"/>
    <w:basedOn w:val="Normal"/>
    <w:qFormat/>
    <w:pPr>
      <w:spacing w:before="0" w:after="0"/>
      <w:ind w:left="720" w:right="0" w:hanging="0"/>
      <w:contextualSpacing/>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39</TotalTime>
  <Application>LibreOffice/7.3.2.2$Windows_X86_64 LibreOffice_project/49f2b1bff42cfccbd8f788c8dc32c1c309559be0</Application>
  <AppVersion>15.0000</AppVersion>
  <Pages>21</Pages>
  <Words>6019</Words>
  <Characters>39272</Characters>
  <CharactersWithSpaces>45312</CharactersWithSpaces>
  <Paragraphs>239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2024-10-03T09:30:00Z</dcterms:created>
  <dc:creator>admin</dc:creator>
  <dc:description/>
  <dc:language>pl-PL</dc:language>
  <cp:lastModifiedBy/>
  <cp:lastPrinted>1995-11-21T17:41:00Z</cp:lastPrinted>
  <dcterms:modified xsi:type="dcterms:W3CDTF">2024-10-04T11:13:49Z</dcterms:modified>
  <cp:revision>20</cp:revision>
  <dc:subject/>
  <dc:title>Umowa użyczenia - wzór .docx</dc:title>
</cp:coreProperties>
</file>

<file path=docProps/custom.xml><?xml version="1.0" encoding="utf-8"?>
<Properties xmlns="http://schemas.openxmlformats.org/officeDocument/2006/custom-properties" xmlns:vt="http://schemas.openxmlformats.org/officeDocument/2006/docPropsVTypes"/>
</file>