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F60A" w14:textId="77777777" w:rsidR="004448FA" w:rsidRDefault="00856651" w:rsidP="00CF2501">
      <w:pPr>
        <w:ind w:left="5664"/>
        <w:rPr>
          <w:b/>
          <w:spacing w:val="0"/>
        </w:rPr>
      </w:pPr>
      <w:r>
        <w:rPr>
          <w:b/>
          <w:spacing w:val="0"/>
        </w:rPr>
        <w:t xml:space="preserve">            </w:t>
      </w:r>
      <w:r w:rsidR="00240429">
        <w:rPr>
          <w:b/>
          <w:spacing w:val="0"/>
        </w:rPr>
        <w:t xml:space="preserve">      </w:t>
      </w:r>
      <w:r w:rsidR="0091111B" w:rsidRPr="009A69E6">
        <w:rPr>
          <w:b/>
          <w:spacing w:val="0"/>
        </w:rPr>
        <w:t xml:space="preserve">Załącznik nr 1 </w:t>
      </w:r>
      <w:r w:rsidR="003849FC">
        <w:rPr>
          <w:b/>
          <w:spacing w:val="0"/>
        </w:rPr>
        <w:t xml:space="preserve">do </w:t>
      </w:r>
      <w:r w:rsidR="00240429">
        <w:rPr>
          <w:b/>
          <w:spacing w:val="0"/>
        </w:rPr>
        <w:t>SWZ</w:t>
      </w:r>
    </w:p>
    <w:p w14:paraId="627BB7B2" w14:textId="77777777" w:rsidR="003048ED" w:rsidRPr="00CF2501" w:rsidRDefault="003048ED" w:rsidP="00CF2501">
      <w:pPr>
        <w:ind w:left="5664"/>
        <w:rPr>
          <w:b/>
          <w:spacing w:val="0"/>
        </w:rPr>
      </w:pPr>
    </w:p>
    <w:p w14:paraId="3F430E3E" w14:textId="77777777" w:rsidR="0091111B" w:rsidRPr="0091111B" w:rsidRDefault="0091111B" w:rsidP="0091111B">
      <w:pPr>
        <w:ind w:left="568"/>
        <w:jc w:val="center"/>
        <w:rPr>
          <w:b/>
          <w:spacing w:val="0"/>
        </w:rPr>
      </w:pPr>
      <w:r w:rsidRPr="0091111B">
        <w:rPr>
          <w:b/>
          <w:spacing w:val="0"/>
        </w:rPr>
        <w:t>OPIS PRZEDMIOTU ZAMÓWIENIA</w:t>
      </w:r>
    </w:p>
    <w:p w14:paraId="0A862D8E" w14:textId="0F098B2F" w:rsidR="0091111B" w:rsidRPr="008048D4" w:rsidRDefault="00926122" w:rsidP="0082139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>P</w:t>
      </w:r>
      <w:r w:rsidR="00821397">
        <w:rPr>
          <w:rFonts w:eastAsia="Times New Roman"/>
          <w:spacing w:val="0"/>
          <w:lang w:eastAsia="pl-PL"/>
        </w:rPr>
        <w:t xml:space="preserve">rzedmiotem zamówienia jest </w:t>
      </w:r>
      <w:r w:rsidR="0091111B" w:rsidRPr="00821397">
        <w:rPr>
          <w:rFonts w:eastAsia="Times New Roman"/>
          <w:spacing w:val="0"/>
          <w:lang w:eastAsia="pl-PL"/>
        </w:rPr>
        <w:t xml:space="preserve">ochrona pracowników Sądu Okręgowego i Rejonowego </w:t>
      </w:r>
      <w:r w:rsidR="00821397">
        <w:rPr>
          <w:rFonts w:eastAsia="Times New Roman"/>
          <w:spacing w:val="0"/>
          <w:lang w:eastAsia="pl-PL"/>
        </w:rPr>
        <w:br/>
      </w:r>
      <w:r w:rsidR="0091111B" w:rsidRPr="008048D4">
        <w:rPr>
          <w:rFonts w:eastAsia="Times New Roman"/>
          <w:spacing w:val="0"/>
          <w:lang w:eastAsia="pl-PL"/>
        </w:rPr>
        <w:t>w Suwałkach i interesantów oraz ochrona mienia nieruchomego i ruchomego znajdującego się w obiekcie Sądu przy ul. Waryńskiego 45 realizowana w formie bezpośredniej ochrony fizycznej</w:t>
      </w:r>
      <w:r w:rsidR="00D14302" w:rsidRPr="008048D4">
        <w:rPr>
          <w:rFonts w:eastAsia="Times New Roman"/>
          <w:spacing w:val="0"/>
          <w:lang w:eastAsia="pl-PL"/>
        </w:rPr>
        <w:t xml:space="preserve"> od poniedziałku do piątku w godzinach: </w:t>
      </w:r>
      <w:r w:rsidR="00D14302" w:rsidRPr="008048D4">
        <w:rPr>
          <w:rFonts w:eastAsia="Times New Roman"/>
          <w:bCs/>
          <w:spacing w:val="0"/>
          <w:lang w:eastAsia="pl-PL"/>
        </w:rPr>
        <w:t>6</w:t>
      </w:r>
      <w:r w:rsidR="00E7699E">
        <w:rPr>
          <w:rFonts w:eastAsia="Times New Roman"/>
          <w:bCs/>
          <w:spacing w:val="0"/>
          <w:vertAlign w:val="superscript"/>
          <w:lang w:eastAsia="pl-PL"/>
        </w:rPr>
        <w:t>0</w:t>
      </w:r>
      <w:r w:rsidR="00D14302" w:rsidRPr="008048D4">
        <w:rPr>
          <w:rFonts w:eastAsia="Times New Roman"/>
          <w:bCs/>
          <w:spacing w:val="0"/>
          <w:vertAlign w:val="superscript"/>
          <w:lang w:eastAsia="pl-PL"/>
        </w:rPr>
        <w:t>0 -</w:t>
      </w:r>
      <w:r w:rsidR="00D14302" w:rsidRPr="008048D4">
        <w:rPr>
          <w:rFonts w:eastAsia="Times New Roman"/>
          <w:bCs/>
          <w:spacing w:val="0"/>
          <w:lang w:eastAsia="pl-PL"/>
        </w:rPr>
        <w:t>20</w:t>
      </w:r>
      <w:r w:rsidR="00E7699E">
        <w:rPr>
          <w:rFonts w:eastAsia="Times New Roman"/>
          <w:bCs/>
          <w:spacing w:val="0"/>
          <w:vertAlign w:val="superscript"/>
          <w:lang w:eastAsia="pl-PL"/>
        </w:rPr>
        <w:t>0</w:t>
      </w:r>
      <w:r w:rsidR="00D14302" w:rsidRPr="008048D4">
        <w:rPr>
          <w:rFonts w:eastAsia="Times New Roman"/>
          <w:bCs/>
          <w:spacing w:val="0"/>
          <w:vertAlign w:val="superscript"/>
          <w:lang w:eastAsia="pl-PL"/>
        </w:rPr>
        <w:t>0</w:t>
      </w:r>
      <w:r w:rsidR="00D14302" w:rsidRPr="008048D4">
        <w:rPr>
          <w:rFonts w:eastAsia="Times New Roman"/>
          <w:spacing w:val="0"/>
          <w:lang w:eastAsia="pl-PL"/>
        </w:rPr>
        <w:t xml:space="preserve"> </w:t>
      </w:r>
      <w:r w:rsidR="00151489" w:rsidRPr="008048D4">
        <w:rPr>
          <w:rFonts w:eastAsia="Times New Roman"/>
          <w:spacing w:val="0"/>
          <w:lang w:eastAsia="pl-PL"/>
        </w:rPr>
        <w:t xml:space="preserve">oraz  polegająca na dozorze </w:t>
      </w:r>
      <w:r w:rsidR="0091111B" w:rsidRPr="008048D4">
        <w:rPr>
          <w:rFonts w:eastAsia="Times New Roman"/>
          <w:spacing w:val="0"/>
          <w:lang w:eastAsia="pl-PL"/>
        </w:rPr>
        <w:t>sygnałów gromadzonych i przetwarzanych w elektronicznych urządzeniach i systemach</w:t>
      </w:r>
      <w:r w:rsidR="004B32BF" w:rsidRPr="008048D4">
        <w:rPr>
          <w:rFonts w:eastAsia="Times New Roman"/>
          <w:spacing w:val="0"/>
          <w:lang w:eastAsia="pl-PL"/>
        </w:rPr>
        <w:t>: instalacji</w:t>
      </w:r>
      <w:r w:rsidR="0091111B" w:rsidRPr="008048D4">
        <w:rPr>
          <w:rFonts w:eastAsia="Times New Roman"/>
          <w:spacing w:val="0"/>
          <w:lang w:eastAsia="pl-PL"/>
        </w:rPr>
        <w:t xml:space="preserve"> alarmow</w:t>
      </w:r>
      <w:r w:rsidR="004B32BF" w:rsidRPr="008048D4">
        <w:rPr>
          <w:rFonts w:eastAsia="Times New Roman"/>
          <w:spacing w:val="0"/>
          <w:lang w:eastAsia="pl-PL"/>
        </w:rPr>
        <w:t xml:space="preserve">ej włamania i napadu (ESSWiN), instalacji </w:t>
      </w:r>
      <w:r w:rsidR="00136C78" w:rsidRPr="008048D4">
        <w:rPr>
          <w:rFonts w:eastAsia="Times New Roman"/>
          <w:spacing w:val="0"/>
          <w:lang w:eastAsia="pl-PL"/>
        </w:rPr>
        <w:t>telewizji dozorowej</w:t>
      </w:r>
      <w:r w:rsidR="00BB5F6B" w:rsidRPr="008048D4">
        <w:rPr>
          <w:rFonts w:eastAsia="Times New Roman"/>
          <w:spacing w:val="0"/>
          <w:lang w:eastAsia="pl-PL"/>
        </w:rPr>
        <w:t xml:space="preserve"> (CCTV)</w:t>
      </w:r>
      <w:r w:rsidR="00136C78" w:rsidRPr="008048D4">
        <w:rPr>
          <w:rFonts w:eastAsia="Times New Roman"/>
          <w:spacing w:val="0"/>
          <w:lang w:eastAsia="pl-PL"/>
        </w:rPr>
        <w:t>, instalacji sygnalizacji pożaru</w:t>
      </w:r>
      <w:r w:rsidR="00BB5F6B" w:rsidRPr="008048D4">
        <w:rPr>
          <w:rFonts w:eastAsia="Times New Roman"/>
          <w:spacing w:val="0"/>
          <w:lang w:eastAsia="pl-PL"/>
        </w:rPr>
        <w:t xml:space="preserve"> (SAP)</w:t>
      </w:r>
      <w:r w:rsidR="00136C78" w:rsidRPr="008048D4">
        <w:rPr>
          <w:rFonts w:eastAsia="Times New Roman"/>
          <w:spacing w:val="0"/>
          <w:lang w:eastAsia="pl-PL"/>
        </w:rPr>
        <w:t xml:space="preserve"> i instalacji napadowej</w:t>
      </w:r>
      <w:r w:rsidR="0091111B" w:rsidRPr="008048D4">
        <w:rPr>
          <w:rFonts w:eastAsia="Times New Roman"/>
          <w:spacing w:val="0"/>
          <w:lang w:eastAsia="pl-PL"/>
        </w:rPr>
        <w:t xml:space="preserve"> wraz ze wsparciem grupy interwencyjnej</w:t>
      </w:r>
      <w:r w:rsidR="00CA7CAE" w:rsidRPr="008048D4">
        <w:rPr>
          <w:rFonts w:eastAsia="Times New Roman"/>
          <w:spacing w:val="0"/>
          <w:lang w:eastAsia="pl-PL"/>
        </w:rPr>
        <w:t xml:space="preserve"> </w:t>
      </w:r>
      <w:r w:rsidR="00AD4BCC">
        <w:rPr>
          <w:rFonts w:eastAsia="Times New Roman"/>
          <w:spacing w:val="0"/>
          <w:lang w:eastAsia="pl-PL"/>
        </w:rPr>
        <w:br/>
      </w:r>
      <w:r w:rsidR="006D5537" w:rsidRPr="008048D4">
        <w:rPr>
          <w:rFonts w:eastAsia="Times New Roman"/>
          <w:spacing w:val="0"/>
          <w:lang w:eastAsia="pl-PL"/>
        </w:rPr>
        <w:t xml:space="preserve">i </w:t>
      </w:r>
      <w:r w:rsidR="0091111B" w:rsidRPr="008048D4">
        <w:rPr>
          <w:rFonts w:eastAsia="Times New Roman"/>
          <w:spacing w:val="0"/>
          <w:lang w:eastAsia="pl-PL"/>
        </w:rPr>
        <w:t>obsługa szatni w budynku Sądu Okręgowego w Suwałkach</w:t>
      </w:r>
      <w:r w:rsidR="007A3DEA" w:rsidRPr="008048D4">
        <w:rPr>
          <w:rFonts w:eastAsia="Times New Roman"/>
          <w:spacing w:val="0"/>
          <w:lang w:eastAsia="pl-PL"/>
        </w:rPr>
        <w:t>.</w:t>
      </w:r>
    </w:p>
    <w:p w14:paraId="588E4992" w14:textId="609226D6" w:rsidR="00917810" w:rsidRPr="00AD4BCC" w:rsidRDefault="00917810" w:rsidP="00EA101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AD4BCC">
        <w:rPr>
          <w:rFonts w:eastAsia="Times New Roman"/>
          <w:bCs/>
          <w:spacing w:val="0"/>
          <w:lang w:eastAsia="pl-PL"/>
        </w:rPr>
        <w:t>Pierwszy dyżur rozpoczyna się w dniu 01.11.20</w:t>
      </w:r>
      <w:r w:rsidR="00887E5D" w:rsidRPr="00AD4BCC">
        <w:rPr>
          <w:rFonts w:eastAsia="Times New Roman"/>
          <w:bCs/>
          <w:spacing w:val="0"/>
          <w:lang w:eastAsia="pl-PL"/>
        </w:rPr>
        <w:t>2</w:t>
      </w:r>
      <w:r w:rsidR="00E7699E">
        <w:rPr>
          <w:rFonts w:eastAsia="Times New Roman"/>
          <w:bCs/>
          <w:spacing w:val="0"/>
          <w:lang w:eastAsia="pl-PL"/>
        </w:rPr>
        <w:t>4</w:t>
      </w:r>
      <w:r w:rsidR="00887E5D" w:rsidRPr="00AD4BCC">
        <w:rPr>
          <w:rFonts w:eastAsia="Times New Roman"/>
          <w:bCs/>
          <w:spacing w:val="0"/>
          <w:lang w:eastAsia="pl-PL"/>
        </w:rPr>
        <w:t xml:space="preserve"> r. o godzinie </w:t>
      </w:r>
      <w:r w:rsidR="00E7699E">
        <w:rPr>
          <w:rFonts w:eastAsia="Times New Roman"/>
          <w:bCs/>
          <w:spacing w:val="0"/>
          <w:lang w:eastAsia="pl-PL"/>
        </w:rPr>
        <w:t>6</w:t>
      </w:r>
      <w:r w:rsidR="00964563" w:rsidRPr="00AD4BCC">
        <w:rPr>
          <w:rFonts w:eastAsia="Times New Roman"/>
          <w:bCs/>
          <w:spacing w:val="0"/>
          <w:vertAlign w:val="superscript"/>
          <w:lang w:eastAsia="pl-PL"/>
        </w:rPr>
        <w:t>0</w:t>
      </w:r>
      <w:r w:rsidR="00E7699E">
        <w:rPr>
          <w:rFonts w:eastAsia="Times New Roman"/>
          <w:bCs/>
          <w:spacing w:val="0"/>
          <w:vertAlign w:val="superscript"/>
          <w:lang w:eastAsia="pl-PL"/>
        </w:rPr>
        <w:t>0</w:t>
      </w:r>
      <w:r w:rsidR="00EA1015" w:rsidRPr="00AD4BCC">
        <w:rPr>
          <w:rFonts w:eastAsia="Times New Roman"/>
          <w:bCs/>
          <w:spacing w:val="0"/>
          <w:vertAlign w:val="superscript"/>
          <w:lang w:eastAsia="pl-PL"/>
        </w:rPr>
        <w:t xml:space="preserve"> </w:t>
      </w:r>
      <w:r w:rsidR="00CE4762" w:rsidRPr="00AD4BCC">
        <w:rPr>
          <w:rFonts w:eastAsia="Times New Roman"/>
          <w:bCs/>
          <w:spacing w:val="0"/>
          <w:lang w:eastAsia="pl-PL"/>
        </w:rPr>
        <w:t>prze</w:t>
      </w:r>
      <w:r w:rsidR="00AD4BCC" w:rsidRPr="00AD4BCC">
        <w:rPr>
          <w:rFonts w:eastAsia="Times New Roman"/>
          <w:bCs/>
          <w:spacing w:val="0"/>
          <w:lang w:eastAsia="pl-PL"/>
        </w:rPr>
        <w:t xml:space="preserve">jęciem kluczy </w:t>
      </w:r>
      <w:r w:rsidR="00CE4762" w:rsidRPr="00AD4BCC">
        <w:rPr>
          <w:rFonts w:eastAsia="Times New Roman"/>
          <w:bCs/>
          <w:spacing w:val="0"/>
          <w:lang w:eastAsia="pl-PL"/>
        </w:rPr>
        <w:t>od budynku</w:t>
      </w:r>
      <w:r w:rsidR="00AD4BCC" w:rsidRPr="00AD4BCC">
        <w:rPr>
          <w:rFonts w:eastAsia="Times New Roman"/>
          <w:bCs/>
          <w:spacing w:val="0"/>
          <w:lang w:eastAsia="pl-PL"/>
        </w:rPr>
        <w:t xml:space="preserve"> od ustępującej firmy ochroniarskiej</w:t>
      </w:r>
      <w:r w:rsidR="00CE4762" w:rsidRPr="00AD4BCC">
        <w:rPr>
          <w:rFonts w:eastAsia="Times New Roman"/>
          <w:bCs/>
          <w:spacing w:val="0"/>
          <w:lang w:eastAsia="pl-PL"/>
        </w:rPr>
        <w:t xml:space="preserve"> (w dniu 1.1</w:t>
      </w:r>
      <w:r w:rsidR="00E7347A">
        <w:rPr>
          <w:rFonts w:eastAsia="Times New Roman"/>
          <w:bCs/>
          <w:spacing w:val="0"/>
          <w:lang w:eastAsia="pl-PL"/>
        </w:rPr>
        <w:t>1</w:t>
      </w:r>
      <w:r w:rsidR="00CE4762" w:rsidRPr="00AD4BCC">
        <w:rPr>
          <w:rFonts w:eastAsia="Times New Roman"/>
          <w:bCs/>
          <w:spacing w:val="0"/>
          <w:lang w:eastAsia="pl-PL"/>
        </w:rPr>
        <w:t>.202</w:t>
      </w:r>
      <w:r w:rsidR="00E7699E">
        <w:rPr>
          <w:rFonts w:eastAsia="Times New Roman"/>
          <w:bCs/>
          <w:spacing w:val="0"/>
          <w:lang w:eastAsia="pl-PL"/>
        </w:rPr>
        <w:t>4</w:t>
      </w:r>
      <w:r w:rsidR="00CE4762" w:rsidRPr="00AD4BCC">
        <w:rPr>
          <w:rFonts w:eastAsia="Times New Roman"/>
          <w:bCs/>
          <w:spacing w:val="0"/>
          <w:lang w:eastAsia="pl-PL"/>
        </w:rPr>
        <w:t xml:space="preserve"> r. – dzień wolny od pracy sądu), </w:t>
      </w:r>
      <w:r w:rsidR="00745942" w:rsidRPr="00AD4BCC">
        <w:rPr>
          <w:rFonts w:eastAsia="Times New Roman"/>
          <w:bCs/>
          <w:spacing w:val="0"/>
          <w:lang w:eastAsia="pl-PL"/>
        </w:rPr>
        <w:t>o</w:t>
      </w:r>
      <w:r w:rsidRPr="00AD4BCC">
        <w:rPr>
          <w:rFonts w:eastAsia="Times New Roman"/>
          <w:bCs/>
          <w:spacing w:val="0"/>
          <w:lang w:eastAsia="pl-PL"/>
        </w:rPr>
        <w:t>statni dyżur kończy się w dniu 31.10.20</w:t>
      </w:r>
      <w:r w:rsidR="00887E5D" w:rsidRPr="00AD4BCC">
        <w:rPr>
          <w:rFonts w:eastAsia="Times New Roman"/>
          <w:bCs/>
          <w:spacing w:val="0"/>
          <w:lang w:eastAsia="pl-PL"/>
        </w:rPr>
        <w:t>2</w:t>
      </w:r>
      <w:r w:rsidR="00E7347A">
        <w:rPr>
          <w:rFonts w:eastAsia="Times New Roman"/>
          <w:bCs/>
          <w:spacing w:val="0"/>
          <w:lang w:eastAsia="pl-PL"/>
        </w:rPr>
        <w:t>6</w:t>
      </w:r>
      <w:r w:rsidR="00887E5D" w:rsidRPr="00AD4BCC">
        <w:rPr>
          <w:rFonts w:eastAsia="Times New Roman"/>
          <w:bCs/>
          <w:spacing w:val="0"/>
          <w:lang w:eastAsia="pl-PL"/>
        </w:rPr>
        <w:t xml:space="preserve"> r. o godzinie 20</w:t>
      </w:r>
      <w:r w:rsidRPr="00AD4BCC">
        <w:rPr>
          <w:rFonts w:eastAsia="Times New Roman"/>
          <w:bCs/>
          <w:spacing w:val="0"/>
          <w:vertAlign w:val="superscript"/>
          <w:lang w:eastAsia="pl-PL"/>
        </w:rPr>
        <w:t>0</w:t>
      </w:r>
      <w:r w:rsidR="00E7699E">
        <w:rPr>
          <w:rFonts w:eastAsia="Times New Roman"/>
          <w:bCs/>
          <w:spacing w:val="0"/>
          <w:vertAlign w:val="superscript"/>
          <w:lang w:eastAsia="pl-PL"/>
        </w:rPr>
        <w:t>0</w:t>
      </w:r>
      <w:r w:rsidRPr="00AD4BCC">
        <w:rPr>
          <w:rFonts w:eastAsia="Times New Roman"/>
          <w:bCs/>
          <w:spacing w:val="0"/>
          <w:lang w:eastAsia="pl-PL"/>
        </w:rPr>
        <w:t>.</w:t>
      </w:r>
    </w:p>
    <w:p w14:paraId="65A94D97" w14:textId="68417AB8" w:rsidR="00EA1015" w:rsidRPr="008048D4" w:rsidRDefault="00EA1015" w:rsidP="00EA101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Pracownicy Wykonawcy pełniący ochronę fizyczną o godzinie 20:</w:t>
      </w:r>
      <w:r w:rsidR="0061612B">
        <w:rPr>
          <w:rFonts w:eastAsia="Times New Roman"/>
          <w:spacing w:val="0"/>
          <w:lang w:eastAsia="pl-PL"/>
        </w:rPr>
        <w:t>0</w:t>
      </w:r>
      <w:r w:rsidRPr="008048D4">
        <w:rPr>
          <w:rFonts w:eastAsia="Times New Roman"/>
          <w:spacing w:val="0"/>
          <w:lang w:eastAsia="pl-PL"/>
        </w:rPr>
        <w:t xml:space="preserve">0 zamykają budynek Sądu przy </w:t>
      </w:r>
      <w:r w:rsidR="00E7200E" w:rsidRPr="008048D4">
        <w:rPr>
          <w:rFonts w:eastAsia="Times New Roman"/>
          <w:spacing w:val="0"/>
          <w:lang w:eastAsia="pl-PL"/>
        </w:rPr>
        <w:t xml:space="preserve">ul. Waryńskiego 45 w Suwałkach </w:t>
      </w:r>
      <w:r w:rsidRPr="008048D4">
        <w:rPr>
          <w:rFonts w:eastAsia="Times New Roman"/>
          <w:spacing w:val="0"/>
          <w:lang w:eastAsia="pl-PL"/>
        </w:rPr>
        <w:t>i przekazują klucze w depozyt wyznaczonemu pracownikowi Wykonawcy, który uczestniczy w zamykaniu budynku. Pracownik Wykonawcy, któremu powierzono klucze do budynku Sądu o godzinie 6:</w:t>
      </w:r>
      <w:r w:rsidR="0061612B">
        <w:rPr>
          <w:rFonts w:eastAsia="Times New Roman"/>
          <w:spacing w:val="0"/>
          <w:lang w:eastAsia="pl-PL"/>
        </w:rPr>
        <w:t>0</w:t>
      </w:r>
      <w:r w:rsidRPr="008048D4">
        <w:rPr>
          <w:rFonts w:eastAsia="Times New Roman"/>
          <w:spacing w:val="0"/>
          <w:lang w:eastAsia="pl-PL"/>
        </w:rPr>
        <w:t>0 przekazuje klucze pracownikowi pełniącemu ochronę fizyczną i uczestniczy w otwieraniu budynku Sądu.</w:t>
      </w:r>
    </w:p>
    <w:p w14:paraId="2B1274BF" w14:textId="77777777" w:rsidR="006C6504" w:rsidRPr="008048D4" w:rsidRDefault="006C6504" w:rsidP="006C650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Świadczenie usług otwierania i zamykania budynku Sądu w dni wolne od pracy na wezwanie Zamawiającego:</w:t>
      </w:r>
    </w:p>
    <w:p w14:paraId="7E158386" w14:textId="77777777" w:rsidR="006C6504" w:rsidRPr="008048D4" w:rsidRDefault="006C6504" w:rsidP="006C6504">
      <w:pPr>
        <w:pStyle w:val="Akapitzlist"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W przypadku konieczności wykonywania obowiązków służbowych w budynku Sądu Okręgowego w Suwałkach p</w:t>
      </w:r>
      <w:r w:rsidR="00627AF8">
        <w:rPr>
          <w:rFonts w:eastAsia="Times New Roman"/>
          <w:spacing w:val="0"/>
          <w:lang w:eastAsia="pl-PL"/>
        </w:rPr>
        <w:t>rzez pracowników Zamawiającego</w:t>
      </w:r>
      <w:r w:rsidRPr="008048D4">
        <w:rPr>
          <w:rFonts w:eastAsia="Times New Roman"/>
          <w:spacing w:val="0"/>
          <w:lang w:eastAsia="pl-PL"/>
        </w:rPr>
        <w:t xml:space="preserve">, Zamawiający zawiadamia Wykonawcę o potrzebie otwarcia budynku a następnie jego zamknięcia na wezwanie. </w:t>
      </w:r>
    </w:p>
    <w:p w14:paraId="1A63981B" w14:textId="77777777" w:rsidR="006C6504" w:rsidRPr="008048D4" w:rsidRDefault="006C6504" w:rsidP="006C6504">
      <w:pPr>
        <w:pStyle w:val="Akapitzlist"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O terminie usługi Zamawiający zawiadamia Wykonawcę z dwudniowym wyprzedzeniem. Nie dotyczy to dyżurów aresztowych i rozpraw prowadzonych w trybie przyśpieszonym. W przypadku konieczności otwarcia i zamknięcia budynków w związku z wykonywanym dyżurem aresztowym lub rozprawami prowadzonymi w trybie przyspieszonym Zamawiający zawiadamia Wykonawcę w dniu dyżuru. </w:t>
      </w:r>
    </w:p>
    <w:p w14:paraId="79CEF0FD" w14:textId="77777777" w:rsidR="00C52864" w:rsidRPr="00AD4BCC" w:rsidRDefault="006C6504" w:rsidP="006C6504">
      <w:pPr>
        <w:pStyle w:val="Akapitzlist"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Wykonawca winien stawić się na wezwanie w ciągu </w:t>
      </w:r>
      <w:r w:rsidR="00964563" w:rsidRPr="00AD4BCC">
        <w:rPr>
          <w:rFonts w:eastAsia="Times New Roman"/>
          <w:spacing w:val="0"/>
          <w:lang w:eastAsia="pl-PL"/>
        </w:rPr>
        <w:t>10 min – 30 min (</w:t>
      </w:r>
      <w:r w:rsidR="00EE6154" w:rsidRPr="00AD4BCC">
        <w:rPr>
          <w:rFonts w:eastAsia="Times New Roman"/>
          <w:spacing w:val="0"/>
          <w:lang w:eastAsia="pl-PL"/>
        </w:rPr>
        <w:t>Kryterium wyboru oferty</w:t>
      </w:r>
      <w:r w:rsidR="00745942" w:rsidRPr="00AD4BCC">
        <w:rPr>
          <w:rFonts w:eastAsia="Times New Roman"/>
          <w:spacing w:val="0"/>
          <w:lang w:eastAsia="pl-PL"/>
        </w:rPr>
        <w:t>.</w:t>
      </w:r>
      <w:r w:rsidR="00EE6154" w:rsidRPr="00AD4BCC">
        <w:rPr>
          <w:rFonts w:eastAsia="Times New Roman"/>
          <w:spacing w:val="0"/>
          <w:lang w:eastAsia="pl-PL"/>
        </w:rPr>
        <w:t xml:space="preserve"> </w:t>
      </w:r>
      <w:r w:rsidR="00E33106" w:rsidRPr="00AD4BCC">
        <w:rPr>
          <w:rFonts w:eastAsia="Times New Roman"/>
          <w:spacing w:val="0"/>
          <w:lang w:eastAsia="pl-PL"/>
        </w:rPr>
        <w:t>Wykonawca wskazuje czas</w:t>
      </w:r>
      <w:r w:rsidR="00EE6154" w:rsidRPr="00AD4BCC">
        <w:rPr>
          <w:rFonts w:eastAsia="Times New Roman"/>
          <w:spacing w:val="0"/>
          <w:lang w:eastAsia="pl-PL"/>
        </w:rPr>
        <w:t xml:space="preserve"> przybycia grupy interwencyjnej</w:t>
      </w:r>
      <w:r w:rsidR="00E33106" w:rsidRPr="00AD4BCC">
        <w:rPr>
          <w:rFonts w:eastAsia="Times New Roman"/>
          <w:spacing w:val="0"/>
          <w:lang w:eastAsia="pl-PL"/>
        </w:rPr>
        <w:t>. Rozdział XIX SWZ.</w:t>
      </w:r>
      <w:r w:rsidR="00964563" w:rsidRPr="00AD4BCC">
        <w:rPr>
          <w:rFonts w:eastAsia="Times New Roman"/>
          <w:spacing w:val="0"/>
          <w:lang w:eastAsia="pl-PL"/>
        </w:rPr>
        <w:t>)</w:t>
      </w:r>
      <w:r w:rsidRPr="00AD4BCC">
        <w:rPr>
          <w:rFonts w:eastAsia="Times New Roman"/>
          <w:spacing w:val="0"/>
          <w:lang w:eastAsia="pl-PL"/>
        </w:rPr>
        <w:t xml:space="preserve">. </w:t>
      </w:r>
    </w:p>
    <w:p w14:paraId="1300080F" w14:textId="28A081A3" w:rsidR="006C6504" w:rsidRPr="008048D4" w:rsidRDefault="006C6504" w:rsidP="006C6504">
      <w:pPr>
        <w:pStyle w:val="Akapitzlist"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b/>
          <w:spacing w:val="0"/>
          <w:lang w:eastAsia="pl-PL"/>
        </w:rPr>
        <w:t>Na czas trwania dyżuru aresztowego wymagane jest zapewnienie co najmniej</w:t>
      </w:r>
      <w:r w:rsidR="00CB7702">
        <w:rPr>
          <w:rFonts w:eastAsia="Times New Roman"/>
          <w:b/>
          <w:spacing w:val="0"/>
          <w:lang w:eastAsia="pl-PL"/>
        </w:rPr>
        <w:br/>
      </w:r>
      <w:r w:rsidRPr="008048D4">
        <w:rPr>
          <w:rFonts w:eastAsia="Times New Roman"/>
          <w:b/>
          <w:spacing w:val="0"/>
          <w:lang w:eastAsia="pl-PL"/>
        </w:rPr>
        <w:t>1 pracownika ochrony.</w:t>
      </w:r>
      <w:r w:rsidRPr="008048D4">
        <w:rPr>
          <w:rFonts w:eastAsia="Times New Roman"/>
          <w:spacing w:val="0"/>
          <w:lang w:eastAsia="pl-PL"/>
        </w:rPr>
        <w:t xml:space="preserve"> </w:t>
      </w:r>
    </w:p>
    <w:p w14:paraId="0341DB87" w14:textId="77777777" w:rsidR="00DB752D" w:rsidRPr="008048D4" w:rsidRDefault="006C6504" w:rsidP="006C6504">
      <w:pPr>
        <w:pStyle w:val="Akapitzlist"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Zamawiający dostarczać będzie Wykonawcy nazwiska osób uprawnionych do wejścia do budynku w związku z pełnionym dyżurem. </w:t>
      </w:r>
    </w:p>
    <w:p w14:paraId="108F86BD" w14:textId="77777777" w:rsidR="00DB752D" w:rsidRDefault="006C6504" w:rsidP="006C6504">
      <w:pPr>
        <w:pStyle w:val="Akapitzlist"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Pracownicy Wykonawcy będą otwierać i zamykać budynek Sądu w razie potrzeby, na wezwanie telefoniczne osób pełniących w danym dniu dyżur aresztowy</w:t>
      </w:r>
      <w:r w:rsidRPr="006C6504">
        <w:rPr>
          <w:rFonts w:eastAsia="Times New Roman"/>
          <w:spacing w:val="0"/>
          <w:lang w:eastAsia="pl-PL"/>
        </w:rPr>
        <w:t>.</w:t>
      </w:r>
      <w:r w:rsidR="00DB752D">
        <w:rPr>
          <w:rFonts w:eastAsia="Times New Roman"/>
          <w:spacing w:val="0"/>
          <w:lang w:eastAsia="pl-PL"/>
        </w:rPr>
        <w:t xml:space="preserve"> </w:t>
      </w:r>
    </w:p>
    <w:p w14:paraId="6D30B915" w14:textId="77777777" w:rsidR="007A10C2" w:rsidRPr="00EA1015" w:rsidRDefault="006C6504" w:rsidP="006C6504">
      <w:pPr>
        <w:pStyle w:val="Akapitzlist"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6C6504">
        <w:rPr>
          <w:rFonts w:eastAsia="Times New Roman"/>
          <w:spacing w:val="0"/>
          <w:lang w:eastAsia="pl-PL"/>
        </w:rPr>
        <w:t xml:space="preserve">Przewidywana ilość </w:t>
      </w:r>
      <w:r w:rsidR="008C09A1" w:rsidRPr="006C6504">
        <w:rPr>
          <w:rFonts w:eastAsia="Times New Roman"/>
          <w:spacing w:val="0"/>
          <w:lang w:eastAsia="pl-PL"/>
        </w:rPr>
        <w:t>dyżurów</w:t>
      </w:r>
      <w:r w:rsidRPr="006C6504">
        <w:rPr>
          <w:rFonts w:eastAsia="Times New Roman"/>
          <w:spacing w:val="0"/>
          <w:lang w:eastAsia="pl-PL"/>
        </w:rPr>
        <w:t xml:space="preserve"> aresztowych w ciągu roku: 30.</w:t>
      </w:r>
    </w:p>
    <w:p w14:paraId="013942DC" w14:textId="77777777" w:rsidR="00917810" w:rsidRPr="00A33C5C" w:rsidRDefault="00917810" w:rsidP="00917810">
      <w:pPr>
        <w:pStyle w:val="Akapitzlist"/>
        <w:numPr>
          <w:ilvl w:val="0"/>
          <w:numId w:val="12"/>
        </w:numPr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>O</w:t>
      </w:r>
      <w:r w:rsidRPr="00A33C5C">
        <w:rPr>
          <w:rFonts w:eastAsia="Times New Roman"/>
          <w:spacing w:val="0"/>
          <w:lang w:eastAsia="pl-PL"/>
        </w:rPr>
        <w:t>bsług</w:t>
      </w:r>
      <w:r>
        <w:rPr>
          <w:rFonts w:eastAsia="Times New Roman"/>
          <w:spacing w:val="0"/>
          <w:lang w:eastAsia="pl-PL"/>
        </w:rPr>
        <w:t>a</w:t>
      </w:r>
      <w:r w:rsidRPr="00A33C5C">
        <w:rPr>
          <w:rFonts w:eastAsia="Times New Roman"/>
          <w:spacing w:val="0"/>
          <w:lang w:eastAsia="pl-PL"/>
        </w:rPr>
        <w:t xml:space="preserve"> szatni przez jednego pracownika w dni pracy</w:t>
      </w:r>
      <w:r w:rsidR="00181302">
        <w:rPr>
          <w:rFonts w:eastAsia="Times New Roman"/>
          <w:spacing w:val="0"/>
          <w:lang w:eastAsia="pl-PL"/>
        </w:rPr>
        <w:t xml:space="preserve"> Sądu w godzinach 7</w:t>
      </w:r>
      <w:r w:rsidRPr="00A33C5C">
        <w:rPr>
          <w:rFonts w:eastAsia="Times New Roman"/>
          <w:spacing w:val="0"/>
          <w:vertAlign w:val="superscript"/>
          <w:lang w:eastAsia="pl-PL"/>
        </w:rPr>
        <w:t>00</w:t>
      </w:r>
      <w:r w:rsidRPr="00A33C5C">
        <w:rPr>
          <w:rFonts w:eastAsia="Times New Roman"/>
          <w:spacing w:val="0"/>
          <w:lang w:eastAsia="pl-PL"/>
        </w:rPr>
        <w:t>-15</w:t>
      </w:r>
      <w:r w:rsidRPr="00A33C5C">
        <w:rPr>
          <w:rFonts w:eastAsia="Times New Roman"/>
          <w:spacing w:val="0"/>
          <w:vertAlign w:val="superscript"/>
          <w:lang w:eastAsia="pl-PL"/>
        </w:rPr>
        <w:t>00</w:t>
      </w:r>
      <w:r w:rsidR="00F337BA">
        <w:rPr>
          <w:rFonts w:eastAsia="Times New Roman"/>
          <w:spacing w:val="0"/>
          <w:lang w:eastAsia="pl-PL"/>
        </w:rPr>
        <w:t>,</w:t>
      </w:r>
      <w:r>
        <w:rPr>
          <w:rFonts w:eastAsia="Times New Roman"/>
          <w:spacing w:val="0"/>
          <w:lang w:eastAsia="pl-PL"/>
        </w:rPr>
        <w:t xml:space="preserve"> przez </w:t>
      </w:r>
      <w:r w:rsidRPr="00A33C5C">
        <w:rPr>
          <w:rFonts w:eastAsia="Times New Roman"/>
          <w:spacing w:val="0"/>
          <w:lang w:eastAsia="pl-PL"/>
        </w:rPr>
        <w:t xml:space="preserve">łączny okres </w:t>
      </w:r>
      <w:r>
        <w:rPr>
          <w:rFonts w:eastAsia="Times New Roman"/>
          <w:spacing w:val="0"/>
          <w:lang w:eastAsia="pl-PL"/>
        </w:rPr>
        <w:t>14</w:t>
      </w:r>
      <w:r w:rsidRPr="00A33C5C">
        <w:rPr>
          <w:rFonts w:eastAsia="Times New Roman"/>
          <w:spacing w:val="0"/>
          <w:lang w:eastAsia="pl-PL"/>
        </w:rPr>
        <w:t xml:space="preserve"> miesięcy, w terminach:</w:t>
      </w:r>
    </w:p>
    <w:p w14:paraId="0CC69883" w14:textId="3FC4F283" w:rsidR="00917810" w:rsidRPr="00A33C5C" w:rsidRDefault="00917810" w:rsidP="00917810">
      <w:pPr>
        <w:pStyle w:val="Akapitzlist"/>
        <w:numPr>
          <w:ilvl w:val="0"/>
          <w:numId w:val="29"/>
        </w:numPr>
        <w:rPr>
          <w:rFonts w:eastAsia="Times New Roman"/>
          <w:bCs/>
          <w:spacing w:val="0"/>
          <w:lang w:eastAsia="pl-PL"/>
        </w:rPr>
      </w:pPr>
      <w:r w:rsidRPr="00A33C5C">
        <w:rPr>
          <w:rFonts w:eastAsia="Times New Roman"/>
          <w:bCs/>
          <w:spacing w:val="0"/>
          <w:lang w:eastAsia="pl-PL"/>
        </w:rPr>
        <w:t>od dnia 01.</w:t>
      </w:r>
      <w:r>
        <w:rPr>
          <w:rFonts w:eastAsia="Times New Roman"/>
          <w:bCs/>
          <w:spacing w:val="0"/>
          <w:lang w:eastAsia="pl-PL"/>
        </w:rPr>
        <w:t>11</w:t>
      </w:r>
      <w:r w:rsidRPr="00A33C5C">
        <w:rPr>
          <w:rFonts w:eastAsia="Times New Roman"/>
          <w:bCs/>
          <w:spacing w:val="0"/>
          <w:lang w:eastAsia="pl-PL"/>
        </w:rPr>
        <w:t>.20</w:t>
      </w:r>
      <w:r w:rsidR="00887E5D">
        <w:rPr>
          <w:rFonts w:eastAsia="Times New Roman"/>
          <w:bCs/>
          <w:spacing w:val="0"/>
          <w:lang w:eastAsia="pl-PL"/>
        </w:rPr>
        <w:t>2</w:t>
      </w:r>
      <w:r w:rsidR="00CB7702">
        <w:rPr>
          <w:rFonts w:eastAsia="Times New Roman"/>
          <w:bCs/>
          <w:spacing w:val="0"/>
          <w:lang w:eastAsia="pl-PL"/>
        </w:rPr>
        <w:t>4</w:t>
      </w:r>
      <w:r w:rsidR="00887E5D">
        <w:rPr>
          <w:rFonts w:eastAsia="Times New Roman"/>
          <w:bCs/>
          <w:spacing w:val="0"/>
          <w:lang w:eastAsia="pl-PL"/>
        </w:rPr>
        <w:t xml:space="preserve"> </w:t>
      </w:r>
      <w:r w:rsidRPr="00A33C5C">
        <w:rPr>
          <w:rFonts w:eastAsia="Times New Roman"/>
          <w:bCs/>
          <w:spacing w:val="0"/>
          <w:lang w:eastAsia="pl-PL"/>
        </w:rPr>
        <w:t>r. do dnia 30.04.20</w:t>
      </w:r>
      <w:r w:rsidR="003B43C6">
        <w:rPr>
          <w:rFonts w:eastAsia="Times New Roman"/>
          <w:bCs/>
          <w:spacing w:val="0"/>
          <w:lang w:eastAsia="pl-PL"/>
        </w:rPr>
        <w:t>2</w:t>
      </w:r>
      <w:r w:rsidR="00CB7702">
        <w:rPr>
          <w:rFonts w:eastAsia="Times New Roman"/>
          <w:bCs/>
          <w:spacing w:val="0"/>
          <w:lang w:eastAsia="pl-PL"/>
        </w:rPr>
        <w:t>5</w:t>
      </w:r>
      <w:r w:rsidR="00887E5D">
        <w:rPr>
          <w:rFonts w:eastAsia="Times New Roman"/>
          <w:bCs/>
          <w:spacing w:val="0"/>
          <w:lang w:eastAsia="pl-PL"/>
        </w:rPr>
        <w:t xml:space="preserve"> </w:t>
      </w:r>
      <w:r>
        <w:rPr>
          <w:rFonts w:eastAsia="Times New Roman"/>
          <w:bCs/>
          <w:spacing w:val="0"/>
          <w:lang w:eastAsia="pl-PL"/>
        </w:rPr>
        <w:t>r. (6</w:t>
      </w:r>
      <w:r w:rsidRPr="00A33C5C">
        <w:rPr>
          <w:rFonts w:eastAsia="Times New Roman"/>
          <w:bCs/>
          <w:spacing w:val="0"/>
          <w:lang w:eastAsia="pl-PL"/>
        </w:rPr>
        <w:t xml:space="preserve"> miesi</w:t>
      </w:r>
      <w:r>
        <w:rPr>
          <w:rFonts w:eastAsia="Times New Roman"/>
          <w:bCs/>
          <w:spacing w:val="0"/>
          <w:lang w:eastAsia="pl-PL"/>
        </w:rPr>
        <w:t>ęcy</w:t>
      </w:r>
      <w:r w:rsidRPr="00A33C5C">
        <w:rPr>
          <w:rFonts w:eastAsia="Times New Roman"/>
          <w:bCs/>
          <w:spacing w:val="0"/>
          <w:lang w:eastAsia="pl-PL"/>
        </w:rPr>
        <w:t>)</w:t>
      </w:r>
    </w:p>
    <w:p w14:paraId="39D5A1F9" w14:textId="7C814804" w:rsidR="00917810" w:rsidRDefault="00917810" w:rsidP="00917810">
      <w:pPr>
        <w:pStyle w:val="Akapitzlist"/>
        <w:numPr>
          <w:ilvl w:val="0"/>
          <w:numId w:val="29"/>
        </w:numPr>
        <w:rPr>
          <w:rFonts w:eastAsia="Times New Roman"/>
          <w:spacing w:val="0"/>
          <w:lang w:eastAsia="pl-PL"/>
        </w:rPr>
      </w:pPr>
      <w:r w:rsidRPr="00A33C5C">
        <w:rPr>
          <w:rFonts w:eastAsia="Times New Roman"/>
          <w:spacing w:val="0"/>
          <w:lang w:eastAsia="pl-PL"/>
        </w:rPr>
        <w:t>od dnia 01.1</w:t>
      </w:r>
      <w:r>
        <w:rPr>
          <w:rFonts w:eastAsia="Times New Roman"/>
          <w:spacing w:val="0"/>
          <w:lang w:eastAsia="pl-PL"/>
        </w:rPr>
        <w:t>0</w:t>
      </w:r>
      <w:r w:rsidRPr="00A33C5C">
        <w:rPr>
          <w:rFonts w:eastAsia="Times New Roman"/>
          <w:spacing w:val="0"/>
          <w:lang w:eastAsia="pl-PL"/>
        </w:rPr>
        <w:t>.20</w:t>
      </w:r>
      <w:r w:rsidR="003B43C6">
        <w:rPr>
          <w:rFonts w:eastAsia="Times New Roman"/>
          <w:spacing w:val="0"/>
          <w:lang w:eastAsia="pl-PL"/>
        </w:rPr>
        <w:t>2</w:t>
      </w:r>
      <w:r w:rsidR="00CB7702">
        <w:rPr>
          <w:rFonts w:eastAsia="Times New Roman"/>
          <w:spacing w:val="0"/>
          <w:lang w:eastAsia="pl-PL"/>
        </w:rPr>
        <w:t>5</w:t>
      </w:r>
      <w:r w:rsidR="00887E5D">
        <w:rPr>
          <w:rFonts w:eastAsia="Times New Roman"/>
          <w:spacing w:val="0"/>
          <w:lang w:eastAsia="pl-PL"/>
        </w:rPr>
        <w:t xml:space="preserve"> </w:t>
      </w:r>
      <w:r w:rsidRPr="00A33C5C">
        <w:rPr>
          <w:rFonts w:eastAsia="Times New Roman"/>
          <w:spacing w:val="0"/>
          <w:lang w:eastAsia="pl-PL"/>
        </w:rPr>
        <w:t>r. do dnia 3</w:t>
      </w:r>
      <w:r>
        <w:rPr>
          <w:rFonts w:eastAsia="Times New Roman"/>
          <w:spacing w:val="0"/>
          <w:lang w:eastAsia="pl-PL"/>
        </w:rPr>
        <w:t>0.04.</w:t>
      </w:r>
      <w:r w:rsidRPr="00A33C5C">
        <w:rPr>
          <w:rFonts w:eastAsia="Times New Roman"/>
          <w:spacing w:val="0"/>
          <w:lang w:eastAsia="pl-PL"/>
        </w:rPr>
        <w:t>20</w:t>
      </w:r>
      <w:r w:rsidR="003B43C6">
        <w:rPr>
          <w:rFonts w:eastAsia="Times New Roman"/>
          <w:spacing w:val="0"/>
          <w:lang w:eastAsia="pl-PL"/>
        </w:rPr>
        <w:t>2</w:t>
      </w:r>
      <w:r w:rsidR="00CB7702">
        <w:rPr>
          <w:rFonts w:eastAsia="Times New Roman"/>
          <w:spacing w:val="0"/>
          <w:lang w:eastAsia="pl-PL"/>
        </w:rPr>
        <w:t>6</w:t>
      </w:r>
      <w:r w:rsidR="00887E5D">
        <w:rPr>
          <w:rFonts w:eastAsia="Times New Roman"/>
          <w:spacing w:val="0"/>
          <w:lang w:eastAsia="pl-PL"/>
        </w:rPr>
        <w:t xml:space="preserve"> </w:t>
      </w:r>
      <w:r>
        <w:rPr>
          <w:rFonts w:eastAsia="Times New Roman"/>
          <w:spacing w:val="0"/>
          <w:lang w:eastAsia="pl-PL"/>
        </w:rPr>
        <w:t>r. (7</w:t>
      </w:r>
      <w:r w:rsidRPr="00A33C5C">
        <w:rPr>
          <w:rFonts w:eastAsia="Times New Roman"/>
          <w:spacing w:val="0"/>
          <w:lang w:eastAsia="pl-PL"/>
        </w:rPr>
        <w:t xml:space="preserve"> mie</w:t>
      </w:r>
      <w:r>
        <w:rPr>
          <w:rFonts w:eastAsia="Times New Roman"/>
          <w:spacing w:val="0"/>
          <w:lang w:eastAsia="pl-PL"/>
        </w:rPr>
        <w:t>sięcy</w:t>
      </w:r>
      <w:r w:rsidRPr="00A33C5C">
        <w:rPr>
          <w:rFonts w:eastAsia="Times New Roman"/>
          <w:spacing w:val="0"/>
          <w:lang w:eastAsia="pl-PL"/>
        </w:rPr>
        <w:t>)</w:t>
      </w:r>
    </w:p>
    <w:p w14:paraId="53B39E44" w14:textId="1591B5D9" w:rsidR="00917810" w:rsidRPr="00371ABE" w:rsidRDefault="003B43C6" w:rsidP="00917810">
      <w:pPr>
        <w:pStyle w:val="Akapitzlist"/>
        <w:numPr>
          <w:ilvl w:val="0"/>
          <w:numId w:val="29"/>
        </w:numPr>
        <w:rPr>
          <w:rFonts w:eastAsia="Times New Roman"/>
          <w:spacing w:val="0"/>
          <w:lang w:eastAsia="pl-PL"/>
        </w:rPr>
      </w:pPr>
      <w:r w:rsidRPr="00371ABE">
        <w:rPr>
          <w:rFonts w:eastAsia="Times New Roman"/>
          <w:spacing w:val="0"/>
          <w:lang w:eastAsia="pl-PL"/>
        </w:rPr>
        <w:t>od dnia 01.10.202</w:t>
      </w:r>
      <w:r w:rsidR="00CB7702">
        <w:rPr>
          <w:rFonts w:eastAsia="Times New Roman"/>
          <w:spacing w:val="0"/>
          <w:lang w:eastAsia="pl-PL"/>
        </w:rPr>
        <w:t>6</w:t>
      </w:r>
      <w:r w:rsidR="00887E5D" w:rsidRPr="00371ABE">
        <w:rPr>
          <w:rFonts w:eastAsia="Times New Roman"/>
          <w:spacing w:val="0"/>
          <w:lang w:eastAsia="pl-PL"/>
        </w:rPr>
        <w:t xml:space="preserve"> </w:t>
      </w:r>
      <w:r w:rsidR="00917810" w:rsidRPr="00371ABE">
        <w:rPr>
          <w:rFonts w:eastAsia="Times New Roman"/>
          <w:spacing w:val="0"/>
          <w:lang w:eastAsia="pl-PL"/>
        </w:rPr>
        <w:t xml:space="preserve">r. do dnia </w:t>
      </w:r>
      <w:r w:rsidRPr="00371ABE">
        <w:rPr>
          <w:rFonts w:eastAsia="Times New Roman"/>
          <w:spacing w:val="0"/>
          <w:lang w:eastAsia="pl-PL"/>
        </w:rPr>
        <w:t>31.10.202</w:t>
      </w:r>
      <w:r w:rsidR="00CB7702">
        <w:rPr>
          <w:rFonts w:eastAsia="Times New Roman"/>
          <w:spacing w:val="0"/>
          <w:lang w:eastAsia="pl-PL"/>
        </w:rPr>
        <w:t>6</w:t>
      </w:r>
      <w:r w:rsidR="00887E5D" w:rsidRPr="00371ABE">
        <w:rPr>
          <w:rFonts w:eastAsia="Times New Roman"/>
          <w:spacing w:val="0"/>
          <w:lang w:eastAsia="pl-PL"/>
        </w:rPr>
        <w:t xml:space="preserve"> </w:t>
      </w:r>
      <w:r w:rsidR="00917810" w:rsidRPr="00371ABE">
        <w:rPr>
          <w:rFonts w:eastAsia="Times New Roman"/>
          <w:spacing w:val="0"/>
          <w:lang w:eastAsia="pl-PL"/>
        </w:rPr>
        <w:t>r. (1 miesiąc)</w:t>
      </w:r>
    </w:p>
    <w:p w14:paraId="2CCB7FE7" w14:textId="77777777" w:rsidR="00660668" w:rsidRPr="00371ABE" w:rsidRDefault="00ED79A0" w:rsidP="00E25F79">
      <w:pPr>
        <w:pStyle w:val="Akapitzlist"/>
        <w:ind w:left="709"/>
        <w:jc w:val="both"/>
        <w:rPr>
          <w:rFonts w:eastAsia="Times New Roman"/>
          <w:spacing w:val="0"/>
          <w:lang w:eastAsia="pl-PL"/>
        </w:rPr>
      </w:pPr>
      <w:r w:rsidRPr="00371ABE">
        <w:rPr>
          <w:rFonts w:eastAsia="Times New Roman"/>
          <w:spacing w:val="0"/>
          <w:lang w:eastAsia="pl-PL"/>
        </w:rPr>
        <w:t>W</w:t>
      </w:r>
      <w:r w:rsidR="00660668" w:rsidRPr="00371ABE">
        <w:rPr>
          <w:rFonts w:eastAsia="Times New Roman"/>
          <w:spacing w:val="0"/>
          <w:lang w:eastAsia="pl-PL"/>
        </w:rPr>
        <w:t xml:space="preserve"> sporadycznych przypadkach </w:t>
      </w:r>
      <w:r w:rsidR="00E25F79" w:rsidRPr="00371ABE">
        <w:rPr>
          <w:rFonts w:eastAsia="Times New Roman"/>
          <w:spacing w:val="0"/>
          <w:lang w:eastAsia="pl-PL"/>
        </w:rPr>
        <w:t xml:space="preserve">(poniedziałki) </w:t>
      </w:r>
      <w:r w:rsidR="00660668" w:rsidRPr="00371ABE">
        <w:rPr>
          <w:rFonts w:eastAsia="Times New Roman"/>
          <w:spacing w:val="0"/>
          <w:lang w:eastAsia="pl-PL"/>
        </w:rPr>
        <w:t xml:space="preserve">pracownik ochrony wyda </w:t>
      </w:r>
      <w:r w:rsidR="00E25F79" w:rsidRPr="00371ABE">
        <w:rPr>
          <w:rFonts w:eastAsia="Times New Roman"/>
          <w:spacing w:val="0"/>
          <w:lang w:eastAsia="pl-PL"/>
        </w:rPr>
        <w:t xml:space="preserve">okrycia </w:t>
      </w:r>
      <w:r w:rsidR="000E0A26" w:rsidRPr="00371ABE">
        <w:rPr>
          <w:rFonts w:eastAsia="Times New Roman"/>
          <w:spacing w:val="0"/>
          <w:lang w:eastAsia="pl-PL"/>
        </w:rPr>
        <w:t>po</w:t>
      </w:r>
      <w:r w:rsidRPr="00371ABE">
        <w:rPr>
          <w:rFonts w:eastAsia="Times New Roman"/>
          <w:spacing w:val="0"/>
          <w:lang w:eastAsia="pl-PL"/>
        </w:rPr>
        <w:t>zostawione w szatni po godz. 15:00 (</w:t>
      </w:r>
      <w:r w:rsidR="000E0A26" w:rsidRPr="00371ABE">
        <w:rPr>
          <w:rFonts w:eastAsia="Times New Roman"/>
          <w:spacing w:val="0"/>
          <w:lang w:eastAsia="pl-PL"/>
        </w:rPr>
        <w:t xml:space="preserve">Biuro Obsługi Interesanta Sądu czynne w poniedziałki do godz. </w:t>
      </w:r>
      <w:r w:rsidR="00E25F79" w:rsidRPr="00371ABE">
        <w:rPr>
          <w:rFonts w:eastAsia="Times New Roman"/>
          <w:spacing w:val="0"/>
          <w:lang w:eastAsia="pl-PL"/>
        </w:rPr>
        <w:t>18</w:t>
      </w:r>
      <w:r w:rsidR="00E25F79" w:rsidRPr="00371ABE">
        <w:rPr>
          <w:rFonts w:eastAsia="Times New Roman"/>
          <w:spacing w:val="0"/>
          <w:vertAlign w:val="superscript"/>
          <w:lang w:eastAsia="pl-PL"/>
        </w:rPr>
        <w:t>00</w:t>
      </w:r>
      <w:r w:rsidR="000E0A26" w:rsidRPr="00371ABE">
        <w:rPr>
          <w:rFonts w:eastAsia="Times New Roman"/>
          <w:spacing w:val="0"/>
          <w:lang w:eastAsia="pl-PL"/>
        </w:rPr>
        <w:t>)</w:t>
      </w:r>
      <w:r w:rsidR="00E25F79" w:rsidRPr="00371ABE">
        <w:rPr>
          <w:rFonts w:eastAsia="Times New Roman"/>
          <w:spacing w:val="0"/>
          <w:lang w:eastAsia="pl-PL"/>
        </w:rPr>
        <w:t>.</w:t>
      </w:r>
    </w:p>
    <w:p w14:paraId="15F69BA9" w14:textId="77777777" w:rsidR="0091111B" w:rsidRPr="008048D4" w:rsidRDefault="00926122" w:rsidP="00DD74C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371ABE">
        <w:rPr>
          <w:rFonts w:eastAsia="Times New Roman"/>
          <w:spacing w:val="0"/>
          <w:lang w:eastAsia="pl-PL"/>
        </w:rPr>
        <w:t>W</w:t>
      </w:r>
      <w:r w:rsidR="0091111B" w:rsidRPr="00371ABE">
        <w:rPr>
          <w:rFonts w:eastAsia="Times New Roman"/>
          <w:spacing w:val="0"/>
          <w:lang w:eastAsia="pl-PL"/>
        </w:rPr>
        <w:t xml:space="preserve"> szczególnie uzasadnionych przypadkach Zamawiający,  po zawiadomieniu na co najmniej </w:t>
      </w:r>
      <w:r w:rsidR="0010275E" w:rsidRPr="00371ABE">
        <w:rPr>
          <w:rFonts w:eastAsia="Times New Roman"/>
          <w:spacing w:val="0"/>
          <w:lang w:eastAsia="pl-PL"/>
        </w:rPr>
        <w:br/>
      </w:r>
      <w:r w:rsidR="0091111B" w:rsidRPr="00DD74CE">
        <w:rPr>
          <w:rFonts w:eastAsia="Times New Roman"/>
          <w:spacing w:val="0"/>
          <w:lang w:eastAsia="pl-PL"/>
        </w:rPr>
        <w:t xml:space="preserve">7 dni przed zmianą, zastrzega możliwość okresowej zmiany czasu pełnienia dyżuru np. w </w:t>
      </w:r>
      <w:r w:rsidR="0091111B" w:rsidRPr="008048D4">
        <w:rPr>
          <w:rFonts w:eastAsia="Times New Roman"/>
          <w:spacing w:val="0"/>
          <w:lang w:eastAsia="pl-PL"/>
        </w:rPr>
        <w:t>sytuacji ustalenia w Sądzie dnia wolnego od pracy w zamian za odpracowanie w innym dniu, bądź zwiększenia czasu pracy w przypadku ustalenia dodatkowych dni wolnych od pracy.</w:t>
      </w:r>
    </w:p>
    <w:p w14:paraId="30BE5499" w14:textId="3B36FAC5" w:rsidR="00A33C5C" w:rsidRPr="008048D4" w:rsidRDefault="00926122" w:rsidP="00DD74C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Ł</w:t>
      </w:r>
      <w:r w:rsidR="0091111B" w:rsidRPr="008048D4">
        <w:rPr>
          <w:rFonts w:eastAsia="Times New Roman"/>
          <w:spacing w:val="0"/>
          <w:lang w:eastAsia="pl-PL"/>
        </w:rPr>
        <w:t>ączna liczba godzin ochrony fizycznej w okresie realizacji zamówienia tj. 01.</w:t>
      </w:r>
      <w:r w:rsidR="009D728C" w:rsidRPr="008048D4">
        <w:rPr>
          <w:rFonts w:eastAsia="Times New Roman"/>
          <w:spacing w:val="0"/>
          <w:lang w:eastAsia="pl-PL"/>
        </w:rPr>
        <w:t>11</w:t>
      </w:r>
      <w:r w:rsidR="0091111B" w:rsidRPr="008048D4">
        <w:rPr>
          <w:rFonts w:eastAsia="Times New Roman"/>
          <w:spacing w:val="0"/>
          <w:lang w:eastAsia="pl-PL"/>
        </w:rPr>
        <w:t>.20</w:t>
      </w:r>
      <w:r w:rsidR="009D728C" w:rsidRPr="008048D4">
        <w:rPr>
          <w:rFonts w:eastAsia="Times New Roman"/>
          <w:spacing w:val="0"/>
          <w:lang w:eastAsia="pl-PL"/>
        </w:rPr>
        <w:t>2</w:t>
      </w:r>
      <w:r w:rsidR="00905BC3">
        <w:rPr>
          <w:rFonts w:eastAsia="Times New Roman"/>
          <w:spacing w:val="0"/>
          <w:lang w:eastAsia="pl-PL"/>
        </w:rPr>
        <w:t>4</w:t>
      </w:r>
      <w:r w:rsidR="009D728C" w:rsidRPr="008048D4">
        <w:rPr>
          <w:rFonts w:eastAsia="Times New Roman"/>
          <w:spacing w:val="0"/>
          <w:lang w:eastAsia="pl-PL"/>
        </w:rPr>
        <w:t xml:space="preserve"> </w:t>
      </w:r>
      <w:r w:rsidR="0091111B" w:rsidRPr="008048D4">
        <w:rPr>
          <w:rFonts w:eastAsia="Times New Roman"/>
          <w:spacing w:val="0"/>
          <w:lang w:eastAsia="pl-PL"/>
        </w:rPr>
        <w:t>r. – 3</w:t>
      </w:r>
      <w:r w:rsidR="000703BE" w:rsidRPr="008048D4">
        <w:rPr>
          <w:rFonts w:eastAsia="Times New Roman"/>
          <w:spacing w:val="0"/>
          <w:lang w:eastAsia="pl-PL"/>
        </w:rPr>
        <w:t>1.</w:t>
      </w:r>
      <w:r w:rsidR="00AE3403" w:rsidRPr="008048D4">
        <w:rPr>
          <w:rFonts w:eastAsia="Times New Roman"/>
          <w:spacing w:val="0"/>
          <w:lang w:eastAsia="pl-PL"/>
        </w:rPr>
        <w:t>1</w:t>
      </w:r>
      <w:r w:rsidR="001F6FE4" w:rsidRPr="008048D4">
        <w:rPr>
          <w:rFonts w:eastAsia="Times New Roman"/>
          <w:spacing w:val="0"/>
          <w:lang w:eastAsia="pl-PL"/>
        </w:rPr>
        <w:t>0</w:t>
      </w:r>
      <w:r w:rsidR="0042315F" w:rsidRPr="008048D4">
        <w:rPr>
          <w:rFonts w:eastAsia="Times New Roman"/>
          <w:spacing w:val="0"/>
          <w:lang w:eastAsia="pl-PL"/>
        </w:rPr>
        <w:t>.20</w:t>
      </w:r>
      <w:r w:rsidR="00AC45B5" w:rsidRPr="008048D4">
        <w:rPr>
          <w:rFonts w:eastAsia="Times New Roman"/>
          <w:spacing w:val="0"/>
          <w:lang w:eastAsia="pl-PL"/>
        </w:rPr>
        <w:t>2</w:t>
      </w:r>
      <w:r w:rsidR="00905BC3">
        <w:rPr>
          <w:rFonts w:eastAsia="Times New Roman"/>
          <w:spacing w:val="0"/>
          <w:lang w:eastAsia="pl-PL"/>
        </w:rPr>
        <w:t>6</w:t>
      </w:r>
      <w:r w:rsidR="009D728C" w:rsidRPr="008048D4">
        <w:rPr>
          <w:rFonts w:eastAsia="Times New Roman"/>
          <w:spacing w:val="0"/>
          <w:lang w:eastAsia="pl-PL"/>
        </w:rPr>
        <w:t xml:space="preserve"> </w:t>
      </w:r>
      <w:r w:rsidR="0091111B" w:rsidRPr="008048D4">
        <w:rPr>
          <w:rFonts w:eastAsia="Times New Roman"/>
          <w:spacing w:val="0"/>
          <w:lang w:eastAsia="pl-PL"/>
        </w:rPr>
        <w:t>r. wynosi</w:t>
      </w:r>
      <w:r w:rsidR="00AE3403" w:rsidRPr="008048D4">
        <w:rPr>
          <w:rFonts w:eastAsia="Times New Roman"/>
          <w:spacing w:val="0"/>
          <w:lang w:eastAsia="pl-PL"/>
        </w:rPr>
        <w:t xml:space="preserve"> </w:t>
      </w:r>
      <w:r w:rsidR="00A46B19">
        <w:rPr>
          <w:rFonts w:eastAsia="Times New Roman"/>
          <w:spacing w:val="0"/>
          <w:lang w:eastAsia="pl-PL"/>
        </w:rPr>
        <w:t>6972</w:t>
      </w:r>
      <w:r w:rsidR="004241ED" w:rsidRPr="008048D4">
        <w:rPr>
          <w:rFonts w:eastAsia="Times New Roman"/>
          <w:spacing w:val="0"/>
          <w:lang w:eastAsia="pl-PL"/>
        </w:rPr>
        <w:t xml:space="preserve"> godzin</w:t>
      </w:r>
      <w:r w:rsidR="00A46B19">
        <w:rPr>
          <w:rFonts w:eastAsia="Times New Roman"/>
          <w:spacing w:val="0"/>
          <w:lang w:eastAsia="pl-PL"/>
        </w:rPr>
        <w:t>y</w:t>
      </w:r>
      <w:r w:rsidR="00DA16B6" w:rsidRPr="008048D4">
        <w:rPr>
          <w:rFonts w:eastAsia="Times New Roman"/>
          <w:spacing w:val="0"/>
          <w:lang w:eastAsia="pl-PL"/>
        </w:rPr>
        <w:t xml:space="preserve"> (godziny nie zawierają obsługi szatni).</w:t>
      </w:r>
      <w:r w:rsidR="00C07CAB" w:rsidRPr="008048D4">
        <w:rPr>
          <w:rFonts w:eastAsia="Times New Roman"/>
          <w:spacing w:val="0"/>
          <w:lang w:eastAsia="pl-PL"/>
        </w:rPr>
        <w:t xml:space="preserve"> Dodatkowe ilości godzin (przewidziane </w:t>
      </w:r>
      <w:r w:rsidR="00A20268" w:rsidRPr="008048D4">
        <w:rPr>
          <w:rFonts w:eastAsia="Times New Roman"/>
          <w:spacing w:val="0"/>
          <w:lang w:eastAsia="pl-PL"/>
        </w:rPr>
        <w:t xml:space="preserve">w tym okresie </w:t>
      </w:r>
      <w:r w:rsidR="00C07CAB" w:rsidRPr="008048D4">
        <w:rPr>
          <w:rFonts w:eastAsia="Times New Roman"/>
          <w:spacing w:val="0"/>
          <w:lang w:eastAsia="pl-PL"/>
        </w:rPr>
        <w:t>mi. na przyjazd grupy interwencyjnej) wynoszą 600 godzin.</w:t>
      </w:r>
    </w:p>
    <w:p w14:paraId="10C03FE3" w14:textId="77777777" w:rsidR="0091111B" w:rsidRPr="008048D4" w:rsidRDefault="00926122" w:rsidP="00DD74C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P</w:t>
      </w:r>
      <w:r w:rsidR="0091111B" w:rsidRPr="008048D4">
        <w:rPr>
          <w:rFonts w:eastAsia="Times New Roman"/>
          <w:spacing w:val="0"/>
          <w:lang w:eastAsia="pl-PL"/>
        </w:rPr>
        <w:t>owierzchnia chronionego budynku przy ul. Waryńskiego 45 wynosi 6.603,1 m², powierzchnia  posesji wynosi 3.789,40 m</w:t>
      </w:r>
      <w:r w:rsidR="0091111B" w:rsidRPr="008048D4">
        <w:rPr>
          <w:rFonts w:eastAsia="Times New Roman"/>
          <w:spacing w:val="0"/>
          <w:vertAlign w:val="superscript"/>
          <w:lang w:eastAsia="pl-PL"/>
        </w:rPr>
        <w:t>2</w:t>
      </w:r>
      <w:r w:rsidR="0091111B" w:rsidRPr="008048D4">
        <w:rPr>
          <w:rFonts w:eastAsia="Times New Roman"/>
          <w:spacing w:val="0"/>
          <w:lang w:eastAsia="pl-PL"/>
        </w:rPr>
        <w:t xml:space="preserve">. </w:t>
      </w:r>
    </w:p>
    <w:p w14:paraId="3A5F93D3" w14:textId="77777777" w:rsidR="0091111B" w:rsidRPr="00DD74CE" w:rsidRDefault="00926122" w:rsidP="00DD74C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lastRenderedPageBreak/>
        <w:t>D</w:t>
      </w:r>
      <w:r w:rsidR="0091111B" w:rsidRPr="00DD74CE">
        <w:rPr>
          <w:rFonts w:eastAsia="Times New Roman"/>
          <w:spacing w:val="0"/>
          <w:lang w:eastAsia="pl-PL"/>
        </w:rPr>
        <w:t xml:space="preserve">o </w:t>
      </w:r>
      <w:r w:rsidR="00C910B3">
        <w:rPr>
          <w:rFonts w:eastAsia="Times New Roman"/>
          <w:spacing w:val="0"/>
          <w:lang w:eastAsia="pl-PL"/>
        </w:rPr>
        <w:t xml:space="preserve">sprawnego </w:t>
      </w:r>
      <w:r w:rsidR="0091111B" w:rsidRPr="00DD74CE">
        <w:rPr>
          <w:rFonts w:eastAsia="Times New Roman"/>
          <w:spacing w:val="0"/>
          <w:lang w:eastAsia="pl-PL"/>
        </w:rPr>
        <w:t>wykonywania przedmiotu zamówienia wymagane jest:</w:t>
      </w:r>
    </w:p>
    <w:p w14:paraId="7FB6CD81" w14:textId="77777777" w:rsidR="0091111B" w:rsidRDefault="004241ED" w:rsidP="00DD74C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 xml:space="preserve">wyznaczenie </w:t>
      </w:r>
      <w:r w:rsidR="00C910B3">
        <w:rPr>
          <w:rFonts w:eastAsia="Times New Roman"/>
          <w:spacing w:val="0"/>
          <w:lang w:eastAsia="pl-PL"/>
        </w:rPr>
        <w:t>odpowiedniej liczby osób (</w:t>
      </w:r>
      <w:r>
        <w:rPr>
          <w:rFonts w:eastAsia="Times New Roman"/>
          <w:spacing w:val="0"/>
          <w:lang w:eastAsia="pl-PL"/>
        </w:rPr>
        <w:t xml:space="preserve">co najmniej </w:t>
      </w:r>
      <w:r w:rsidR="008010AB">
        <w:rPr>
          <w:rFonts w:eastAsia="Times New Roman"/>
          <w:spacing w:val="0"/>
          <w:lang w:eastAsia="pl-PL"/>
        </w:rPr>
        <w:t>4</w:t>
      </w:r>
      <w:r w:rsidR="0091111B" w:rsidRPr="00DD74CE">
        <w:rPr>
          <w:rFonts w:eastAsia="Times New Roman"/>
          <w:spacing w:val="0"/>
          <w:lang w:eastAsia="pl-PL"/>
        </w:rPr>
        <w:t xml:space="preserve"> os</w:t>
      </w:r>
      <w:r w:rsidR="00917810">
        <w:rPr>
          <w:rFonts w:eastAsia="Times New Roman"/>
          <w:spacing w:val="0"/>
          <w:lang w:eastAsia="pl-PL"/>
        </w:rPr>
        <w:t>ób</w:t>
      </w:r>
      <w:r w:rsidR="00C910B3">
        <w:rPr>
          <w:rFonts w:eastAsia="Times New Roman"/>
          <w:spacing w:val="0"/>
          <w:lang w:eastAsia="pl-PL"/>
        </w:rPr>
        <w:t>)</w:t>
      </w:r>
      <w:r w:rsidR="00917810">
        <w:rPr>
          <w:rFonts w:eastAsia="Times New Roman"/>
          <w:spacing w:val="0"/>
          <w:lang w:eastAsia="pl-PL"/>
        </w:rPr>
        <w:t xml:space="preserve"> do </w:t>
      </w:r>
      <w:r w:rsidR="0091111B" w:rsidRPr="00DD74CE">
        <w:rPr>
          <w:rFonts w:eastAsia="Times New Roman"/>
          <w:spacing w:val="0"/>
          <w:lang w:eastAsia="pl-PL"/>
        </w:rPr>
        <w:t>obsługi stanowisk</w:t>
      </w:r>
      <w:r w:rsidR="00FE5F6E">
        <w:rPr>
          <w:rFonts w:eastAsia="Times New Roman"/>
          <w:spacing w:val="0"/>
          <w:lang w:eastAsia="pl-PL"/>
        </w:rPr>
        <w:t>a</w:t>
      </w:r>
      <w:r w:rsidR="00917810">
        <w:rPr>
          <w:rFonts w:eastAsia="Times New Roman"/>
          <w:spacing w:val="0"/>
          <w:lang w:eastAsia="pl-PL"/>
        </w:rPr>
        <w:t xml:space="preserve"> </w:t>
      </w:r>
      <w:r w:rsidR="0091111B" w:rsidRPr="00DD74CE">
        <w:rPr>
          <w:rFonts w:eastAsia="Times New Roman"/>
          <w:spacing w:val="0"/>
          <w:lang w:eastAsia="pl-PL"/>
        </w:rPr>
        <w:t xml:space="preserve"> stałego </w:t>
      </w:r>
      <w:r w:rsidR="00917810">
        <w:rPr>
          <w:rFonts w:eastAsia="Times New Roman"/>
          <w:spacing w:val="0"/>
          <w:lang w:eastAsia="pl-PL"/>
        </w:rPr>
        <w:t xml:space="preserve">dyżuru </w:t>
      </w:r>
      <w:r w:rsidR="0091111B" w:rsidRPr="00DD74CE">
        <w:rPr>
          <w:rFonts w:eastAsia="Times New Roman"/>
          <w:spacing w:val="0"/>
          <w:lang w:eastAsia="pl-PL"/>
        </w:rPr>
        <w:t xml:space="preserve">z obsługą </w:t>
      </w:r>
      <w:r w:rsidR="004617C7">
        <w:rPr>
          <w:rFonts w:eastAsia="Times New Roman"/>
          <w:spacing w:val="0"/>
          <w:lang w:eastAsia="pl-PL"/>
        </w:rPr>
        <w:t>systemów: instalacji alarmowej włamania i napadu (ESSWiN), instalacji telewizji dozorowej</w:t>
      </w:r>
      <w:r w:rsidR="00BB5F6B">
        <w:rPr>
          <w:rFonts w:eastAsia="Times New Roman"/>
          <w:spacing w:val="0"/>
          <w:lang w:eastAsia="pl-PL"/>
        </w:rPr>
        <w:t xml:space="preserve">(CCTV), instalacji sygnalizacji pożaru (SAP) </w:t>
      </w:r>
      <w:r w:rsidR="00952772">
        <w:rPr>
          <w:rFonts w:eastAsia="Times New Roman"/>
          <w:spacing w:val="0"/>
          <w:lang w:eastAsia="pl-PL"/>
        </w:rPr>
        <w:t>i instalacji napadowych</w:t>
      </w:r>
      <w:r w:rsidR="00FE5F6E">
        <w:rPr>
          <w:rFonts w:eastAsia="Times New Roman"/>
          <w:spacing w:val="0"/>
          <w:lang w:eastAsia="pl-PL"/>
        </w:rPr>
        <w:t>, w tym do</w:t>
      </w:r>
      <w:r w:rsidR="00952772">
        <w:rPr>
          <w:rFonts w:eastAsia="Times New Roman"/>
          <w:spacing w:val="0"/>
          <w:lang w:eastAsia="pl-PL"/>
        </w:rPr>
        <w:t xml:space="preserve"> </w:t>
      </w:r>
      <w:r w:rsidR="00D0353F">
        <w:rPr>
          <w:rFonts w:eastAsia="Times New Roman"/>
          <w:spacing w:val="0"/>
          <w:lang w:eastAsia="pl-PL"/>
        </w:rPr>
        <w:t>wykonywania</w:t>
      </w:r>
      <w:r w:rsidR="00FE5F6E">
        <w:rPr>
          <w:rFonts w:eastAsia="Times New Roman"/>
          <w:spacing w:val="0"/>
          <w:lang w:eastAsia="pl-PL"/>
        </w:rPr>
        <w:t xml:space="preserve"> czynności, o których mowa w ust. 3,</w:t>
      </w:r>
    </w:p>
    <w:p w14:paraId="22F6D57C" w14:textId="77777777" w:rsidR="0091111B" w:rsidRPr="00DD74CE" w:rsidRDefault="0091111B" w:rsidP="00DD74C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DD74CE">
        <w:rPr>
          <w:rFonts w:eastAsia="Times New Roman"/>
          <w:spacing w:val="0"/>
          <w:lang w:eastAsia="pl-PL"/>
        </w:rPr>
        <w:t>wyznaczenie 1 osoby do zapewnienia nadzoru nad wykonaniem umowy,</w:t>
      </w:r>
    </w:p>
    <w:p w14:paraId="7268C731" w14:textId="77777777" w:rsidR="0091111B" w:rsidRPr="008048D4" w:rsidRDefault="0091111B" w:rsidP="00DD74C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DD74CE">
        <w:rPr>
          <w:rFonts w:eastAsia="Times New Roman"/>
          <w:spacing w:val="0"/>
          <w:lang w:eastAsia="pl-PL"/>
        </w:rPr>
        <w:t xml:space="preserve">zapewnienie wsparcia pracowników ochrony grupą interwencyjną w rozumieniu § 1 ust. 3 rozporządzenia Ministra Spraw Wewnętrznych i Administracji z dnia 21 października 2011r. w sprawie zasad uzbrojenia specjalistycznych uzbrojonych formacji ochronnych </w:t>
      </w:r>
      <w:r w:rsidR="006579CF">
        <w:rPr>
          <w:rFonts w:eastAsia="Times New Roman"/>
          <w:spacing w:val="0"/>
          <w:lang w:eastAsia="pl-PL"/>
        </w:rPr>
        <w:br/>
      </w:r>
      <w:r w:rsidRPr="00DD74CE">
        <w:rPr>
          <w:rFonts w:eastAsia="Times New Roman"/>
          <w:spacing w:val="0"/>
          <w:lang w:eastAsia="pl-PL"/>
        </w:rPr>
        <w:t>i warunków przechowywania oraz ewidencjonowania broni i amunicji (</w:t>
      </w:r>
      <w:r w:rsidR="006D5537">
        <w:rPr>
          <w:rFonts w:eastAsia="Times New Roman"/>
          <w:spacing w:val="0"/>
          <w:lang w:eastAsia="pl-PL"/>
        </w:rPr>
        <w:t xml:space="preserve">t.j. </w:t>
      </w:r>
      <w:r w:rsidRPr="00DD74CE">
        <w:rPr>
          <w:rFonts w:eastAsia="Times New Roman"/>
          <w:spacing w:val="0"/>
          <w:lang w:eastAsia="pl-PL"/>
        </w:rPr>
        <w:t xml:space="preserve">Dz. U. z 2015r., </w:t>
      </w:r>
      <w:r w:rsidRPr="008048D4">
        <w:rPr>
          <w:rFonts w:eastAsia="Times New Roman"/>
          <w:spacing w:val="0"/>
          <w:lang w:eastAsia="pl-PL"/>
        </w:rPr>
        <w:t>poz. 992),</w:t>
      </w:r>
    </w:p>
    <w:p w14:paraId="38AE9824" w14:textId="77777777" w:rsidR="0091111B" w:rsidRPr="008048D4" w:rsidRDefault="0091111B" w:rsidP="00DD74C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wyznaczenie jednej osoby do obsługi szatni.</w:t>
      </w:r>
    </w:p>
    <w:p w14:paraId="1D0F61F1" w14:textId="77777777" w:rsidR="00981433" w:rsidRPr="008048D4" w:rsidRDefault="0010275E" w:rsidP="00A9576F">
      <w:pPr>
        <w:pStyle w:val="Akapitzlist"/>
        <w:numPr>
          <w:ilvl w:val="0"/>
          <w:numId w:val="12"/>
        </w:numPr>
        <w:spacing w:before="240"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D</w:t>
      </w:r>
      <w:r w:rsidR="0091111B" w:rsidRPr="008048D4">
        <w:rPr>
          <w:rFonts w:eastAsia="Times New Roman"/>
          <w:spacing w:val="0"/>
          <w:lang w:eastAsia="pl-PL"/>
        </w:rPr>
        <w:t>o wykonywania przedmiotu zamówien</w:t>
      </w:r>
      <w:r w:rsidR="00FC49CE" w:rsidRPr="008048D4">
        <w:rPr>
          <w:rFonts w:eastAsia="Times New Roman"/>
          <w:spacing w:val="0"/>
          <w:lang w:eastAsia="pl-PL"/>
        </w:rPr>
        <w:t xml:space="preserve">ia w zakresie ochrony fizycznej, </w:t>
      </w:r>
      <w:r w:rsidR="0091111B" w:rsidRPr="008048D4">
        <w:rPr>
          <w:rFonts w:eastAsia="Times New Roman"/>
          <w:spacing w:val="0"/>
          <w:lang w:eastAsia="pl-PL"/>
        </w:rPr>
        <w:t>Wykonawca wyznaczy osoby niekarane, wpisane na listę kwalifikowanych pracowników ochrony fizycznej</w:t>
      </w:r>
      <w:r w:rsidR="006957F9" w:rsidRPr="008048D4">
        <w:rPr>
          <w:rFonts w:eastAsia="Times New Roman"/>
          <w:spacing w:val="0"/>
          <w:lang w:eastAsia="pl-PL"/>
        </w:rPr>
        <w:t>.</w:t>
      </w:r>
      <w:r w:rsidRPr="008048D4">
        <w:rPr>
          <w:rFonts w:eastAsia="Times New Roman"/>
          <w:spacing w:val="0"/>
          <w:lang w:eastAsia="pl-PL"/>
        </w:rPr>
        <w:t xml:space="preserve"> </w:t>
      </w:r>
    </w:p>
    <w:p w14:paraId="722D0B40" w14:textId="77777777" w:rsidR="00726555" w:rsidRPr="008048D4" w:rsidRDefault="0010275E" w:rsidP="001027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D</w:t>
      </w:r>
      <w:r w:rsidR="0091111B" w:rsidRPr="008048D4">
        <w:rPr>
          <w:rFonts w:eastAsia="Times New Roman"/>
          <w:spacing w:val="0"/>
          <w:lang w:eastAsia="pl-PL"/>
        </w:rPr>
        <w:t>o obsługi szatni Wykonawca wyznaczy 1 osobę niekaraną,</w:t>
      </w:r>
    </w:p>
    <w:p w14:paraId="45159900" w14:textId="77777777" w:rsidR="00726555" w:rsidRPr="00726555" w:rsidRDefault="00726555" w:rsidP="0072655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Wykonawca zapewni grupę interwencyjną w liczbie dwóch niekaranych osób</w:t>
      </w:r>
      <w:r w:rsidR="000C2A28" w:rsidRPr="008048D4">
        <w:rPr>
          <w:rFonts w:eastAsia="Times New Roman"/>
          <w:spacing w:val="0"/>
          <w:lang w:eastAsia="pl-PL"/>
        </w:rPr>
        <w:t xml:space="preserve"> </w:t>
      </w:r>
      <w:r w:rsidRPr="008048D4">
        <w:rPr>
          <w:rFonts w:eastAsia="Times New Roman"/>
          <w:spacing w:val="0"/>
          <w:lang w:eastAsia="pl-PL"/>
        </w:rPr>
        <w:t xml:space="preserve">wpisanych na </w:t>
      </w:r>
      <w:r w:rsidRPr="00DD74CE">
        <w:rPr>
          <w:rFonts w:eastAsia="Times New Roman"/>
          <w:spacing w:val="0"/>
          <w:lang w:eastAsia="pl-PL"/>
        </w:rPr>
        <w:t>listę kwalifikowanych pracowników ochrony fizycznej</w:t>
      </w:r>
      <w:r>
        <w:rPr>
          <w:rFonts w:eastAsia="Times New Roman"/>
          <w:spacing w:val="0"/>
          <w:lang w:eastAsia="pl-PL"/>
        </w:rPr>
        <w:t>.</w:t>
      </w:r>
    </w:p>
    <w:p w14:paraId="689B6D7D" w14:textId="77777777" w:rsidR="0091111B" w:rsidRPr="00DD74CE" w:rsidRDefault="00926122" w:rsidP="00DD74C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>P</w:t>
      </w:r>
      <w:r w:rsidR="0091111B" w:rsidRPr="00DD74CE">
        <w:rPr>
          <w:rFonts w:eastAsia="Times New Roman"/>
          <w:spacing w:val="0"/>
          <w:lang w:eastAsia="pl-PL"/>
        </w:rPr>
        <w:t>racownicy ochrony powinni być:</w:t>
      </w:r>
    </w:p>
    <w:p w14:paraId="2DC4421B" w14:textId="403FEE13" w:rsidR="0091111B" w:rsidRPr="00DD74CE" w:rsidRDefault="0091111B" w:rsidP="00DD74C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DD74CE">
        <w:rPr>
          <w:rFonts w:eastAsia="Times New Roman"/>
          <w:spacing w:val="0"/>
          <w:lang w:eastAsia="pl-PL"/>
        </w:rPr>
        <w:t>wyposażeni w środek łączności bezprzewodowej (telefon komórkowy) zapewniający bezpośrednie połączenie z firmą, Zamawiającym oraz z grupą interwencyjną. Numer telefonu komórkowego Wykonawca przekaże Zamawiającemu przed rozpoczęciem pierwszego dyżuru, tj. przed 01.</w:t>
      </w:r>
      <w:r w:rsidR="006008B6">
        <w:rPr>
          <w:rFonts w:eastAsia="Times New Roman"/>
          <w:spacing w:val="0"/>
          <w:lang w:eastAsia="pl-PL"/>
        </w:rPr>
        <w:t>11.</w:t>
      </w:r>
      <w:r w:rsidRPr="00DD74CE">
        <w:rPr>
          <w:rFonts w:eastAsia="Times New Roman"/>
          <w:spacing w:val="0"/>
          <w:lang w:eastAsia="pl-PL"/>
        </w:rPr>
        <w:t>20</w:t>
      </w:r>
      <w:r w:rsidR="00367C2A">
        <w:rPr>
          <w:rFonts w:eastAsia="Times New Roman"/>
          <w:spacing w:val="0"/>
          <w:lang w:eastAsia="pl-PL"/>
        </w:rPr>
        <w:t>2</w:t>
      </w:r>
      <w:r w:rsidR="00352B89">
        <w:rPr>
          <w:rFonts w:eastAsia="Times New Roman"/>
          <w:spacing w:val="0"/>
          <w:lang w:eastAsia="pl-PL"/>
        </w:rPr>
        <w:t>4</w:t>
      </w:r>
      <w:r w:rsidR="002D096D">
        <w:rPr>
          <w:rFonts w:eastAsia="Times New Roman"/>
          <w:spacing w:val="0"/>
          <w:lang w:eastAsia="pl-PL"/>
        </w:rPr>
        <w:t xml:space="preserve"> </w:t>
      </w:r>
      <w:r w:rsidRPr="00DD74CE">
        <w:rPr>
          <w:rFonts w:eastAsia="Times New Roman"/>
          <w:spacing w:val="0"/>
          <w:lang w:eastAsia="pl-PL"/>
        </w:rPr>
        <w:t xml:space="preserve">r. </w:t>
      </w:r>
    </w:p>
    <w:p w14:paraId="5D28DCA6" w14:textId="77777777" w:rsidR="0091111B" w:rsidRPr="00DD74CE" w:rsidRDefault="0091111B" w:rsidP="00DD74C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DD74CE">
        <w:rPr>
          <w:rFonts w:eastAsia="Times New Roman"/>
          <w:spacing w:val="0"/>
          <w:lang w:eastAsia="pl-PL"/>
        </w:rPr>
        <w:t>zaopatrzeni w jednolite umundurowanie oraz oznakowanie identyfikatorami.</w:t>
      </w:r>
    </w:p>
    <w:p w14:paraId="03A5BA27" w14:textId="77777777" w:rsidR="0091111B" w:rsidRPr="00DD74CE" w:rsidRDefault="00926122" w:rsidP="00DD74C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>W</w:t>
      </w:r>
      <w:r w:rsidR="0091111B" w:rsidRPr="00DD74CE">
        <w:rPr>
          <w:rFonts w:eastAsia="Times New Roman"/>
          <w:spacing w:val="0"/>
          <w:lang w:eastAsia="pl-PL"/>
        </w:rPr>
        <w:t>ykonawca w celu realizacji przedmiotu zamówienia ma obowiązek:</w:t>
      </w:r>
    </w:p>
    <w:p w14:paraId="07E32896" w14:textId="77777777" w:rsidR="0091111B" w:rsidRPr="008048D4" w:rsidRDefault="0091111B" w:rsidP="00DD74C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sporządzić „Instrukcję ochrony Sądu Okręgowego i Rejonowego w Suwałkach” w terminie 2 tygodni od rozpoczęcia wykonywania umowy</w:t>
      </w:r>
      <w:r w:rsidR="006579CF" w:rsidRPr="008048D4">
        <w:rPr>
          <w:rFonts w:eastAsia="Times New Roman"/>
          <w:spacing w:val="0"/>
          <w:lang w:eastAsia="pl-PL"/>
        </w:rPr>
        <w:t xml:space="preserve"> u</w:t>
      </w:r>
      <w:r w:rsidR="00A72937" w:rsidRPr="008048D4">
        <w:rPr>
          <w:rFonts w:eastAsia="Times New Roman"/>
          <w:spacing w:val="0"/>
          <w:lang w:eastAsia="pl-PL"/>
        </w:rPr>
        <w:t>zyskać akceptację Zamawiającego</w:t>
      </w:r>
      <w:r w:rsidR="00CA7CAE" w:rsidRPr="008048D4">
        <w:rPr>
          <w:rFonts w:eastAsia="Times New Roman"/>
          <w:spacing w:val="0"/>
          <w:lang w:eastAsia="pl-PL"/>
        </w:rPr>
        <w:t xml:space="preserve"> </w:t>
      </w:r>
      <w:r w:rsidRPr="008048D4">
        <w:rPr>
          <w:rFonts w:eastAsia="Times New Roman"/>
          <w:spacing w:val="0"/>
          <w:lang w:eastAsia="pl-PL"/>
        </w:rPr>
        <w:t>i aktualizować ją w zależności od potrzeb na wniosek Zamawiającego,</w:t>
      </w:r>
    </w:p>
    <w:p w14:paraId="3098C1BC" w14:textId="77777777" w:rsidR="0091111B" w:rsidRPr="008048D4" w:rsidRDefault="0091111B" w:rsidP="00DD74C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prowadzić Książkę meldunków stałych dyżurów,</w:t>
      </w:r>
    </w:p>
    <w:p w14:paraId="6F4D0875" w14:textId="77777777" w:rsidR="0091111B" w:rsidRPr="008048D4" w:rsidRDefault="0091111B" w:rsidP="00DD74C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sporządzać grafiki pełnienia służby ochrony </w:t>
      </w:r>
      <w:r w:rsidR="00103FA1" w:rsidRPr="008048D4">
        <w:rPr>
          <w:rFonts w:eastAsia="Times New Roman"/>
          <w:spacing w:val="0"/>
          <w:lang w:eastAsia="pl-PL"/>
        </w:rPr>
        <w:t>i przesyłać je do Sądu wraz z fakturą po zakończeniu każdego miesiąca</w:t>
      </w:r>
      <w:r w:rsidR="00F852E3" w:rsidRPr="008048D4">
        <w:rPr>
          <w:rFonts w:eastAsia="Times New Roman"/>
          <w:spacing w:val="0"/>
          <w:lang w:eastAsia="pl-PL"/>
        </w:rPr>
        <w:t>,</w:t>
      </w:r>
    </w:p>
    <w:p w14:paraId="794A756C" w14:textId="77777777" w:rsidR="0091111B" w:rsidRPr="008048D4" w:rsidRDefault="0091111B" w:rsidP="00DD74C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sprawować kontrolę i nadzór nad podległymi pracownikami ochrony fizycznej</w:t>
      </w:r>
      <w:r w:rsidR="00051A7F" w:rsidRPr="008048D4">
        <w:rPr>
          <w:rFonts w:eastAsia="Times New Roman"/>
          <w:spacing w:val="0"/>
          <w:lang w:eastAsia="pl-PL"/>
        </w:rPr>
        <w:t xml:space="preserve">, </w:t>
      </w:r>
      <w:r w:rsidR="00875013" w:rsidRPr="008048D4">
        <w:rPr>
          <w:rFonts w:eastAsia="Times New Roman"/>
          <w:spacing w:val="0"/>
          <w:lang w:eastAsia="pl-PL"/>
        </w:rPr>
        <w:t>codzienną</w:t>
      </w:r>
      <w:r w:rsidR="00051A7F" w:rsidRPr="008048D4">
        <w:rPr>
          <w:rFonts w:eastAsia="Times New Roman"/>
          <w:spacing w:val="0"/>
          <w:lang w:eastAsia="pl-PL"/>
        </w:rPr>
        <w:t>.</w:t>
      </w:r>
    </w:p>
    <w:p w14:paraId="3887B96E" w14:textId="77777777" w:rsidR="0091111B" w:rsidRPr="008048D4" w:rsidRDefault="00926122" w:rsidP="00DD74C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O</w:t>
      </w:r>
      <w:r w:rsidR="0091111B" w:rsidRPr="008048D4">
        <w:rPr>
          <w:rFonts w:eastAsia="Times New Roman"/>
          <w:spacing w:val="0"/>
          <w:lang w:eastAsia="pl-PL"/>
        </w:rPr>
        <w:t>bowiązki pracowników ochrony m.in.:</w:t>
      </w:r>
    </w:p>
    <w:p w14:paraId="49E17AEA" w14:textId="77777777" w:rsidR="0091111B" w:rsidRPr="001E73F9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1E73F9">
        <w:rPr>
          <w:rFonts w:eastAsia="Times New Roman"/>
          <w:spacing w:val="0"/>
          <w:lang w:eastAsia="pl-PL"/>
        </w:rPr>
        <w:t>sprawdzanie  otoczenia obiektu sądowego po godzinach urzędowania sąd</w:t>
      </w:r>
      <w:r w:rsidR="00DF570E" w:rsidRPr="001E73F9">
        <w:rPr>
          <w:rFonts w:eastAsia="Times New Roman"/>
          <w:spacing w:val="0"/>
          <w:lang w:eastAsia="pl-PL"/>
        </w:rPr>
        <w:t>u</w:t>
      </w:r>
      <w:r w:rsidR="009479E3" w:rsidRPr="001E73F9">
        <w:rPr>
          <w:rFonts w:eastAsia="Times New Roman"/>
          <w:spacing w:val="0"/>
          <w:lang w:eastAsia="pl-PL"/>
        </w:rPr>
        <w:t>,</w:t>
      </w:r>
    </w:p>
    <w:p w14:paraId="6A35478F" w14:textId="77777777" w:rsidR="00385D85" w:rsidRPr="001E73F9" w:rsidRDefault="00385D85" w:rsidP="00385D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1E73F9">
        <w:rPr>
          <w:rFonts w:eastAsia="Times New Roman"/>
          <w:spacing w:val="0"/>
          <w:lang w:eastAsia="pl-PL"/>
        </w:rPr>
        <w:t>systematyczne patrolowanie w godzinach funkcjonowania sądu  poszczególnych ciągów komunikacyjnych w  celu eliminowania niewłaściwych zachowań osób przebywających w budynku sądowym oraz niedopuszczenie do zakłócenia porządku.</w:t>
      </w:r>
    </w:p>
    <w:p w14:paraId="19073003" w14:textId="77777777" w:rsidR="0091111B" w:rsidRPr="001E73F9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1E73F9">
        <w:rPr>
          <w:rFonts w:eastAsia="Times New Roman"/>
          <w:spacing w:val="0"/>
          <w:lang w:eastAsia="pl-PL"/>
        </w:rPr>
        <w:t>zapewnienie kontroli nad infrastrukturą chronionego obiektu oraz zapobieganie próbom kradzieży, dewastacji i uszkodzenia mienia wewnątrz i na zewnątrz chronionego obiektu,</w:t>
      </w:r>
    </w:p>
    <w:p w14:paraId="43C9AE9E" w14:textId="77777777" w:rsidR="00B956C4" w:rsidRPr="001E73F9" w:rsidRDefault="0091111B" w:rsidP="00B956C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1E73F9">
        <w:rPr>
          <w:rFonts w:eastAsia="Times New Roman"/>
          <w:spacing w:val="0"/>
          <w:lang w:eastAsia="pl-PL"/>
        </w:rPr>
        <w:t>zakaz wpuszczania od godziny 15</w:t>
      </w:r>
      <w:r w:rsidRPr="001E73F9">
        <w:rPr>
          <w:rFonts w:eastAsia="Times New Roman"/>
          <w:spacing w:val="0"/>
          <w:vertAlign w:val="superscript"/>
          <w:lang w:eastAsia="pl-PL"/>
        </w:rPr>
        <w:t>00</w:t>
      </w:r>
      <w:r w:rsidRPr="001E73F9">
        <w:rPr>
          <w:rFonts w:eastAsia="Times New Roman"/>
          <w:spacing w:val="0"/>
          <w:lang w:eastAsia="pl-PL"/>
        </w:rPr>
        <w:t xml:space="preserve"> do budynku sądowego osób nie będących pracownikami Sądu. Zakaz nie dotyczy pracowników sprzątających oraz nie obejmuje godzin przyjęć interesantów w wyznaczonym dniu tygodnia</w:t>
      </w:r>
      <w:r w:rsidR="00103FA1" w:rsidRPr="001E73F9">
        <w:rPr>
          <w:rFonts w:eastAsia="Times New Roman"/>
          <w:spacing w:val="0"/>
          <w:lang w:eastAsia="pl-PL"/>
        </w:rPr>
        <w:t xml:space="preserve"> tj. w poniedziałek do godz. 18</w:t>
      </w:r>
      <w:r w:rsidR="00103FA1" w:rsidRPr="001E73F9">
        <w:rPr>
          <w:rFonts w:eastAsia="Times New Roman"/>
          <w:spacing w:val="0"/>
          <w:vertAlign w:val="superscript"/>
          <w:lang w:eastAsia="pl-PL"/>
        </w:rPr>
        <w:t>00</w:t>
      </w:r>
      <w:r w:rsidRPr="001E73F9">
        <w:rPr>
          <w:rFonts w:eastAsia="Times New Roman"/>
          <w:spacing w:val="0"/>
          <w:lang w:eastAsia="pl-PL"/>
        </w:rPr>
        <w:t>,</w:t>
      </w:r>
      <w:r w:rsidR="00B956C4" w:rsidRPr="001E73F9">
        <w:rPr>
          <w:rFonts w:eastAsia="Times New Roman"/>
          <w:spacing w:val="0"/>
          <w:lang w:eastAsia="pl-PL"/>
        </w:rPr>
        <w:t xml:space="preserve"> jak również </w:t>
      </w:r>
      <w:r w:rsidR="00B956C4" w:rsidRPr="001E73F9">
        <w:rPr>
          <w:spacing w:val="0"/>
        </w:rPr>
        <w:t>sytuacji wymagającej wejścia do budynku uzasadnionego wykonywaniem czynności sądowych</w:t>
      </w:r>
      <w:r w:rsidR="00DC08E3" w:rsidRPr="001E73F9">
        <w:rPr>
          <w:spacing w:val="0"/>
        </w:rPr>
        <w:t>,</w:t>
      </w:r>
      <w:r w:rsidR="00B956C4" w:rsidRPr="001E73F9">
        <w:rPr>
          <w:spacing w:val="0"/>
        </w:rPr>
        <w:t xml:space="preserve"> </w:t>
      </w:r>
    </w:p>
    <w:p w14:paraId="2B3CC0D6" w14:textId="77777777" w:rsidR="0095172D" w:rsidRPr="001E73F9" w:rsidRDefault="0095172D" w:rsidP="0095172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1E73F9">
        <w:rPr>
          <w:rFonts w:eastAsia="Times New Roman"/>
          <w:spacing w:val="0"/>
          <w:lang w:eastAsia="pl-PL"/>
        </w:rPr>
        <w:t>udzielanie interesantom informacji wyłącznie w zakresie  niezbędnym  do zlokalizowania komórki  organizacyjnej  sądu właściwej dla załatwienia sprawy o</w:t>
      </w:r>
      <w:r w:rsidR="00BA2712" w:rsidRPr="001E73F9">
        <w:rPr>
          <w:rFonts w:eastAsia="Times New Roman"/>
          <w:spacing w:val="0"/>
          <w:lang w:eastAsia="pl-PL"/>
        </w:rPr>
        <w:t>raz kierowanie do niej petentów,</w:t>
      </w:r>
    </w:p>
    <w:p w14:paraId="54BE98A0" w14:textId="77777777" w:rsidR="00BA2712" w:rsidRPr="001E73F9" w:rsidRDefault="00BA2712" w:rsidP="00BA271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1E73F9">
        <w:rPr>
          <w:rFonts w:eastAsia="Times New Roman"/>
          <w:spacing w:val="0"/>
          <w:lang w:eastAsia="pl-PL"/>
        </w:rPr>
        <w:t>prowadzenie stałej obserwacji wewnętrznej oraz zachowania osób w celu wyprzedzającego przeciwdziałania ewentualnym zagrożeniom,</w:t>
      </w:r>
    </w:p>
    <w:p w14:paraId="2EF20586" w14:textId="77777777" w:rsidR="006579CF" w:rsidRPr="008048D4" w:rsidRDefault="00ED3140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1E73F9">
        <w:rPr>
          <w:spacing w:val="0"/>
        </w:rPr>
        <w:t>k</w:t>
      </w:r>
      <w:r w:rsidR="006579CF" w:rsidRPr="001E73F9">
        <w:rPr>
          <w:spacing w:val="0"/>
        </w:rPr>
        <w:t xml:space="preserve">ontrola legalności wynoszenia z obiektu Sądu </w:t>
      </w:r>
      <w:r w:rsidR="006579CF" w:rsidRPr="008048D4">
        <w:rPr>
          <w:spacing w:val="0"/>
        </w:rPr>
        <w:t xml:space="preserve">majątku ruchomego np. mebli, sprzętu, urządzeń </w:t>
      </w:r>
      <w:r w:rsidR="00CA7CAE" w:rsidRPr="008048D4">
        <w:rPr>
          <w:spacing w:val="0"/>
        </w:rPr>
        <w:t>itp.</w:t>
      </w:r>
      <w:r w:rsidR="006579CF" w:rsidRPr="008048D4">
        <w:rPr>
          <w:spacing w:val="0"/>
        </w:rPr>
        <w:t>,</w:t>
      </w:r>
    </w:p>
    <w:p w14:paraId="15CA9F87" w14:textId="77777777" w:rsidR="0091111B" w:rsidRPr="008048D4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legitymowanie osób wchodzących na teren budynku, w celu wykonania prac remontowych, usunięcia awarii, osób do wykonania prac czystościowych i in., i sprawdzanie ich zgodności z listą przedstawioną przez pracownika Zamawiającego, odpowiedzialnego za te czynności.</w:t>
      </w:r>
    </w:p>
    <w:p w14:paraId="1956BA37" w14:textId="77777777" w:rsidR="0091111B" w:rsidRPr="008048D4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dokumentowanie pobytu na terenie obiektu sądowego pracowników pogotowia energetycznego, ciepłowniczego, wodno-kanalizacyjnego oraz pracowników  usuwających </w:t>
      </w:r>
      <w:r w:rsidRPr="00DD74CE">
        <w:rPr>
          <w:rFonts w:eastAsia="Times New Roman"/>
          <w:spacing w:val="0"/>
          <w:lang w:eastAsia="pl-PL"/>
        </w:rPr>
        <w:t>zgłoszone awarie</w:t>
      </w:r>
      <w:r w:rsidR="004A79CF">
        <w:rPr>
          <w:rFonts w:eastAsia="Times New Roman"/>
          <w:spacing w:val="0"/>
          <w:lang w:eastAsia="pl-PL"/>
        </w:rPr>
        <w:t xml:space="preserve"> w Książce meldunków stałych </w:t>
      </w:r>
      <w:r w:rsidR="004A79CF" w:rsidRPr="008048D4">
        <w:rPr>
          <w:rFonts w:eastAsia="Times New Roman"/>
          <w:spacing w:val="0"/>
          <w:lang w:eastAsia="pl-PL"/>
        </w:rPr>
        <w:t>dyżurów</w:t>
      </w:r>
      <w:r w:rsidRPr="008048D4">
        <w:rPr>
          <w:rFonts w:eastAsia="Times New Roman"/>
          <w:spacing w:val="0"/>
          <w:lang w:eastAsia="pl-PL"/>
        </w:rPr>
        <w:t xml:space="preserve">, </w:t>
      </w:r>
    </w:p>
    <w:p w14:paraId="2F327DFD" w14:textId="77777777" w:rsidR="0091111B" w:rsidRPr="008048D4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lastRenderedPageBreak/>
        <w:t>kontrolowanie wjazdu pojazdów na teren parkingów zamkniętych sądu i ich wyjazdu, za pomocą urządzeń monitorujących – według wykazu osób uprawnionych do parkowania samochodów na parkingu zamkniętym na oznakowanych numerami miejscach;</w:t>
      </w:r>
    </w:p>
    <w:p w14:paraId="3F181A9E" w14:textId="25AA2BFA" w:rsidR="00CD6B9F" w:rsidRPr="008048D4" w:rsidRDefault="00CD6B9F" w:rsidP="00CD6B9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w dni urzędowania sądów: otwieranie drzwi wejściowych o godz. 6</w:t>
      </w:r>
      <w:r w:rsidR="00E35681">
        <w:rPr>
          <w:rFonts w:eastAsia="Times New Roman"/>
          <w:spacing w:val="0"/>
          <w:vertAlign w:val="superscript"/>
          <w:lang w:eastAsia="pl-PL"/>
        </w:rPr>
        <w:t>0</w:t>
      </w:r>
      <w:r w:rsidRPr="008048D4">
        <w:rPr>
          <w:rFonts w:eastAsia="Times New Roman"/>
          <w:spacing w:val="0"/>
          <w:vertAlign w:val="superscript"/>
          <w:lang w:eastAsia="pl-PL"/>
        </w:rPr>
        <w:t>0</w:t>
      </w:r>
      <w:r w:rsidRPr="008048D4">
        <w:rPr>
          <w:rFonts w:eastAsia="Times New Roman"/>
          <w:spacing w:val="0"/>
          <w:lang w:eastAsia="pl-PL"/>
        </w:rPr>
        <w:t xml:space="preserve"> zamykanie drzwi po zakończeniu pracy, po wyjściu pracowników o godz. 15</w:t>
      </w:r>
      <w:r w:rsidRPr="008048D4">
        <w:rPr>
          <w:rFonts w:eastAsia="Times New Roman"/>
          <w:spacing w:val="0"/>
          <w:vertAlign w:val="superscript"/>
          <w:lang w:eastAsia="pl-PL"/>
        </w:rPr>
        <w:t>30</w:t>
      </w:r>
      <w:r w:rsidRPr="008048D4">
        <w:rPr>
          <w:rFonts w:eastAsia="Times New Roman"/>
          <w:spacing w:val="0"/>
          <w:lang w:eastAsia="pl-PL"/>
        </w:rPr>
        <w:t xml:space="preserve"> i o 18</w:t>
      </w:r>
      <w:r w:rsidRPr="008048D4">
        <w:rPr>
          <w:rFonts w:eastAsia="Times New Roman"/>
          <w:spacing w:val="0"/>
          <w:vertAlign w:val="superscript"/>
          <w:lang w:eastAsia="pl-PL"/>
        </w:rPr>
        <w:t>00</w:t>
      </w:r>
      <w:r w:rsidRPr="008048D4">
        <w:rPr>
          <w:rFonts w:eastAsia="Times New Roman"/>
          <w:spacing w:val="0"/>
          <w:lang w:eastAsia="pl-PL"/>
        </w:rPr>
        <w:t xml:space="preserve"> w poniedziałki, </w:t>
      </w:r>
    </w:p>
    <w:p w14:paraId="1AC1F2B9" w14:textId="77777777" w:rsidR="00CD6B9F" w:rsidRPr="008048D4" w:rsidRDefault="00CD6B9F" w:rsidP="00CD6B9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dozór nad prawid</w:t>
      </w:r>
      <w:r w:rsidR="00DC08E3" w:rsidRPr="008048D4">
        <w:rPr>
          <w:rFonts w:eastAsia="Times New Roman"/>
          <w:spacing w:val="0"/>
          <w:lang w:eastAsia="pl-PL"/>
        </w:rPr>
        <w:t xml:space="preserve">łowym zabezpieczeniem obiektu </w:t>
      </w:r>
      <w:r w:rsidRPr="008048D4">
        <w:rPr>
          <w:rFonts w:eastAsia="Times New Roman"/>
          <w:spacing w:val="0"/>
          <w:lang w:eastAsia="pl-PL"/>
        </w:rPr>
        <w:t xml:space="preserve">w tym kontrola zamknięcia okien </w:t>
      </w:r>
      <w:r w:rsidRPr="008048D4">
        <w:rPr>
          <w:rFonts w:eastAsia="Times New Roman"/>
          <w:spacing w:val="0"/>
          <w:lang w:eastAsia="pl-PL"/>
        </w:rPr>
        <w:br/>
        <w:t>i drzwi po godzinach pracy wraz z ewentualnym ich zamknięciem</w:t>
      </w:r>
      <w:r w:rsidR="00DC08E3" w:rsidRPr="008048D4">
        <w:rPr>
          <w:rFonts w:eastAsia="Times New Roman"/>
          <w:spacing w:val="0"/>
          <w:lang w:eastAsia="pl-PL"/>
        </w:rPr>
        <w:t xml:space="preserve"> oraz gaszenie zbędnego oświetlenia</w:t>
      </w:r>
      <w:r w:rsidRPr="008048D4">
        <w:rPr>
          <w:rFonts w:eastAsia="Times New Roman"/>
          <w:spacing w:val="0"/>
          <w:lang w:eastAsia="pl-PL"/>
        </w:rPr>
        <w:t>,</w:t>
      </w:r>
    </w:p>
    <w:p w14:paraId="1D895616" w14:textId="77777777" w:rsidR="00CD6B9F" w:rsidRPr="008048D4" w:rsidRDefault="00CD6B9F" w:rsidP="00CD6B9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wydawanie i przyjmowanie kluczy od pomieszczeń sądowych, wg posiadanego wykazu osób uprawnionych do ich pobrania, za pokwitowaniem w ,,Książce wydawanych kluczy”; </w:t>
      </w:r>
    </w:p>
    <w:p w14:paraId="38B84A48" w14:textId="77777777" w:rsidR="00CD6B9F" w:rsidRPr="008048D4" w:rsidRDefault="00CD6B9F" w:rsidP="00CD6B9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przechowywanie w zaplombowanym pojemniku kluczy do drzwi wejściowych kancelarii tajnej  i wydawanie za pokwitowaniem tylko osobom upoważnionym,</w:t>
      </w:r>
    </w:p>
    <w:p w14:paraId="11068027" w14:textId="42C57E93" w:rsidR="0091111B" w:rsidRPr="008048D4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uzbrajanie systemu alarmowego po zakończeniu urzędowania sądów, po uprzednim upewnieniu się, że nikt nie </w:t>
      </w:r>
      <w:r w:rsidR="00E317E5" w:rsidRPr="008048D4">
        <w:rPr>
          <w:rFonts w:eastAsia="Times New Roman"/>
          <w:spacing w:val="0"/>
          <w:lang w:eastAsia="pl-PL"/>
        </w:rPr>
        <w:t>przebywa w strefach ochronnych</w:t>
      </w:r>
      <w:r w:rsidRPr="008048D4">
        <w:rPr>
          <w:rFonts w:eastAsia="Times New Roman"/>
          <w:spacing w:val="0"/>
          <w:lang w:eastAsia="pl-PL"/>
        </w:rPr>
        <w:t>, rozbrajanie systemu alarmowego przed rozpoczęciem pracy</w:t>
      </w:r>
      <w:r w:rsidR="00AF7636" w:rsidRPr="008048D4">
        <w:rPr>
          <w:rFonts w:eastAsia="Times New Roman"/>
          <w:spacing w:val="0"/>
          <w:lang w:eastAsia="pl-PL"/>
        </w:rPr>
        <w:t xml:space="preserve"> o godz. </w:t>
      </w:r>
      <w:r w:rsidR="006861C8" w:rsidRPr="008048D4">
        <w:rPr>
          <w:rFonts w:eastAsia="Times New Roman"/>
          <w:spacing w:val="0"/>
          <w:lang w:eastAsia="pl-PL"/>
        </w:rPr>
        <w:t>6</w:t>
      </w:r>
      <w:r w:rsidR="0031040C">
        <w:rPr>
          <w:rFonts w:eastAsia="Times New Roman"/>
          <w:spacing w:val="0"/>
          <w:vertAlign w:val="superscript"/>
          <w:lang w:eastAsia="pl-PL"/>
        </w:rPr>
        <w:t>0</w:t>
      </w:r>
      <w:r w:rsidR="006861C8" w:rsidRPr="008048D4">
        <w:rPr>
          <w:rFonts w:eastAsia="Times New Roman"/>
          <w:spacing w:val="0"/>
          <w:vertAlign w:val="superscript"/>
          <w:lang w:eastAsia="pl-PL"/>
        </w:rPr>
        <w:t>0</w:t>
      </w:r>
      <w:r w:rsidRPr="008048D4">
        <w:rPr>
          <w:rFonts w:eastAsia="Times New Roman"/>
          <w:spacing w:val="0"/>
          <w:lang w:eastAsia="pl-PL"/>
        </w:rPr>
        <w:t>;</w:t>
      </w:r>
    </w:p>
    <w:p w14:paraId="416F2365" w14:textId="77777777" w:rsidR="00B340AE" w:rsidRPr="008048D4" w:rsidRDefault="00B340AE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w szczególnych przepadkach </w:t>
      </w:r>
      <w:r w:rsidR="00045A65" w:rsidRPr="008048D4">
        <w:rPr>
          <w:rFonts w:eastAsia="Times New Roman"/>
          <w:spacing w:val="0"/>
          <w:lang w:eastAsia="pl-PL"/>
        </w:rPr>
        <w:t xml:space="preserve">godzina </w:t>
      </w:r>
      <w:r w:rsidR="000254ED" w:rsidRPr="008048D4">
        <w:rPr>
          <w:rFonts w:eastAsia="Times New Roman"/>
          <w:spacing w:val="0"/>
          <w:lang w:eastAsia="pl-PL"/>
        </w:rPr>
        <w:t>uzbrojenia</w:t>
      </w:r>
      <w:r w:rsidR="00045A65" w:rsidRPr="008048D4">
        <w:rPr>
          <w:rFonts w:eastAsia="Times New Roman"/>
          <w:spacing w:val="0"/>
          <w:lang w:eastAsia="pl-PL"/>
        </w:rPr>
        <w:t xml:space="preserve"> systemu alarmowego sądów może</w:t>
      </w:r>
      <w:r w:rsidR="000254ED" w:rsidRPr="008048D4">
        <w:rPr>
          <w:rFonts w:eastAsia="Times New Roman"/>
          <w:spacing w:val="0"/>
          <w:lang w:eastAsia="pl-PL"/>
        </w:rPr>
        <w:t xml:space="preserve"> ulec zmianie, po </w:t>
      </w:r>
      <w:r w:rsidR="0052691E" w:rsidRPr="008048D4">
        <w:rPr>
          <w:rFonts w:eastAsia="Times New Roman"/>
          <w:spacing w:val="0"/>
          <w:lang w:eastAsia="pl-PL"/>
        </w:rPr>
        <w:t xml:space="preserve">uprzedniej </w:t>
      </w:r>
      <w:r w:rsidR="000254ED" w:rsidRPr="008048D4">
        <w:rPr>
          <w:rFonts w:eastAsia="Times New Roman"/>
          <w:spacing w:val="0"/>
          <w:lang w:eastAsia="pl-PL"/>
        </w:rPr>
        <w:t>informacji przekazanej przez pracownika Sekcji Gospodarczej</w:t>
      </w:r>
      <w:r w:rsidR="0052691E" w:rsidRPr="008048D4">
        <w:rPr>
          <w:rFonts w:eastAsia="Times New Roman"/>
          <w:spacing w:val="0"/>
          <w:lang w:eastAsia="pl-PL"/>
        </w:rPr>
        <w:t>;</w:t>
      </w:r>
    </w:p>
    <w:p w14:paraId="5FADC19E" w14:textId="77777777" w:rsidR="0091111B" w:rsidRPr="008048D4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nadzorowanie sprawności sygnalizacji alarmowych – antywłamaniowej i p.poż, </w:t>
      </w:r>
      <w:r w:rsidR="00A759EA" w:rsidRPr="008048D4">
        <w:rPr>
          <w:rFonts w:eastAsia="Times New Roman"/>
          <w:spacing w:val="0"/>
          <w:lang w:eastAsia="pl-PL"/>
        </w:rPr>
        <w:br/>
      </w:r>
      <w:r w:rsidRPr="008048D4">
        <w:rPr>
          <w:rFonts w:eastAsia="Times New Roman"/>
          <w:spacing w:val="0"/>
          <w:lang w:eastAsia="pl-PL"/>
        </w:rPr>
        <w:t>a w przypadku awarii, niezwłoczne zawiadomienie Stacji Monitorowania Alarmów;</w:t>
      </w:r>
    </w:p>
    <w:p w14:paraId="27E9A1C4" w14:textId="77777777" w:rsidR="0091111B" w:rsidRPr="008048D4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w razie stwierdzenia zagrożeń zaistniałych na terenie obiektu sądowego niezwłoczne powiadomienie dyżurnego agencji ochrony i w zależności od zagrożenia, służby publiczne takie jak: policja, straż pożarna, pogotowie ratunkowe, energetyczne itp., a następnie postępowanie zgodnie z instrukcjami ppoż. i wykonywania ochrony w obiekcie sądowym przy ul. Waryńskiego 45;</w:t>
      </w:r>
    </w:p>
    <w:p w14:paraId="48EFAE19" w14:textId="77777777" w:rsidR="002E5C30" w:rsidRPr="008048D4" w:rsidRDefault="002E5C30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udaremnienie wejścia na teren Sądu osobom usiłującym wnieść do budynku broń i przedmioty niebezpieczne oraz podejrzane pakunki </w:t>
      </w:r>
      <w:r w:rsidR="00263E52" w:rsidRPr="008048D4">
        <w:rPr>
          <w:rFonts w:eastAsia="Times New Roman"/>
          <w:spacing w:val="0"/>
          <w:lang w:eastAsia="pl-PL"/>
        </w:rPr>
        <w:t>(szczególna uwaga na podejrzane torby, paczki, pakunki).</w:t>
      </w:r>
      <w:r w:rsidR="000B2CED" w:rsidRPr="008048D4">
        <w:rPr>
          <w:rFonts w:eastAsia="Times New Roman"/>
          <w:spacing w:val="0"/>
          <w:lang w:eastAsia="pl-PL"/>
        </w:rPr>
        <w:t xml:space="preserve"> </w:t>
      </w:r>
    </w:p>
    <w:p w14:paraId="2DF6E361" w14:textId="77777777" w:rsidR="002E5C30" w:rsidRPr="008048D4" w:rsidRDefault="0091111B" w:rsidP="002E5C3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 xml:space="preserve">w przypadku zagrożenia </w:t>
      </w:r>
      <w:r w:rsidR="00CD7E88" w:rsidRPr="008048D4">
        <w:rPr>
          <w:rFonts w:eastAsia="Times New Roman"/>
          <w:spacing w:val="0"/>
          <w:lang w:eastAsia="pl-PL"/>
        </w:rPr>
        <w:t xml:space="preserve">korzystanie z natychmiastowego </w:t>
      </w:r>
      <w:r w:rsidRPr="008048D4">
        <w:rPr>
          <w:rFonts w:eastAsia="Times New Roman"/>
          <w:spacing w:val="0"/>
          <w:lang w:eastAsia="pl-PL"/>
        </w:rPr>
        <w:t>wsparcia grupy interwencyjnej;</w:t>
      </w:r>
    </w:p>
    <w:p w14:paraId="737DC219" w14:textId="77777777" w:rsidR="0091111B" w:rsidRPr="008048D4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8048D4">
        <w:rPr>
          <w:rFonts w:eastAsia="Times New Roman"/>
          <w:spacing w:val="0"/>
          <w:lang w:eastAsia="pl-PL"/>
        </w:rPr>
        <w:t>dokumentowanie przebiegu dyżuru w książce meldunków/zdarzeń, na zakończenie dyżuru oraz przekazywanie zmiennikowi istotnych informacji dotyczących ochrony obiektu sądowego lub osobom odpowiedzialnym w Sądzie za zapewnienie ochrony, bezpieczeństwa i porządku wewnętrznego. Po przyjęciu/zdaniu służby wspólnie ze zmiennikiem podpisanie zdania i przyjęcia dyżuru w obiekcie sądowym;</w:t>
      </w:r>
    </w:p>
    <w:p w14:paraId="3A8C2C53" w14:textId="77777777" w:rsidR="0091111B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DD74CE">
        <w:rPr>
          <w:rFonts w:eastAsia="Times New Roman"/>
          <w:spacing w:val="0"/>
          <w:lang w:eastAsia="pl-PL"/>
        </w:rPr>
        <w:t>postępowanie zgodne z instrukcją alarmową p.poż. i bhp oraz zasadami postępowania w wypadku zagrożenia bezpieczeństwa życia ludzi;</w:t>
      </w:r>
    </w:p>
    <w:p w14:paraId="2E8D2DB7" w14:textId="77777777" w:rsidR="004A2552" w:rsidRPr="00DD74CE" w:rsidRDefault="004A2552" w:rsidP="004A255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>u</w:t>
      </w:r>
      <w:r w:rsidRPr="004A2552">
        <w:rPr>
          <w:rFonts w:eastAsia="Times New Roman"/>
          <w:spacing w:val="0"/>
          <w:lang w:eastAsia="pl-PL"/>
        </w:rPr>
        <w:t>dzielanie pierwszej pomocy przedlekarskiej osobom, które przebywając  na terenie budynków sądu oraz parkingach</w:t>
      </w:r>
      <w:r>
        <w:rPr>
          <w:rFonts w:eastAsia="Times New Roman"/>
          <w:spacing w:val="0"/>
          <w:lang w:eastAsia="pl-PL"/>
        </w:rPr>
        <w:t>, które</w:t>
      </w:r>
      <w:r w:rsidRPr="004A2552">
        <w:rPr>
          <w:rFonts w:eastAsia="Times New Roman"/>
          <w:spacing w:val="0"/>
          <w:lang w:eastAsia="pl-PL"/>
        </w:rPr>
        <w:t xml:space="preserve"> doznały uszczerbku  na zdrowiu wskutek nieprzewidzianych zdarzeń</w:t>
      </w:r>
      <w:r>
        <w:rPr>
          <w:rFonts w:eastAsia="Times New Roman"/>
          <w:spacing w:val="0"/>
          <w:lang w:eastAsia="pl-PL"/>
        </w:rPr>
        <w:t>,</w:t>
      </w:r>
    </w:p>
    <w:p w14:paraId="791F9CD8" w14:textId="77777777" w:rsidR="0091111B" w:rsidRDefault="0091111B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DD74CE">
        <w:rPr>
          <w:rFonts w:eastAsia="Times New Roman"/>
          <w:spacing w:val="0"/>
          <w:lang w:eastAsia="pl-PL"/>
        </w:rPr>
        <w:t xml:space="preserve">przestrzeganie postanowień zarządzenia Prezesa </w:t>
      </w:r>
      <w:r w:rsidR="00677EF5">
        <w:rPr>
          <w:rFonts w:eastAsia="Times New Roman"/>
          <w:spacing w:val="0"/>
          <w:lang w:eastAsia="pl-PL"/>
        </w:rPr>
        <w:t xml:space="preserve">i Dyrektora </w:t>
      </w:r>
      <w:r w:rsidRPr="00DD74CE">
        <w:rPr>
          <w:rFonts w:eastAsia="Times New Roman"/>
          <w:spacing w:val="0"/>
          <w:lang w:eastAsia="pl-PL"/>
        </w:rPr>
        <w:t>Sądu Okręgowego w Suwałkach w sprawie ochrony, bezpieczeństwa i porządku wewnętrznego w obiekcie Sądu Okręgoweg</w:t>
      </w:r>
      <w:r w:rsidR="002E7874">
        <w:rPr>
          <w:rFonts w:eastAsia="Times New Roman"/>
          <w:spacing w:val="0"/>
          <w:lang w:eastAsia="pl-PL"/>
        </w:rPr>
        <w:t>o i Sądu Rejonowego w Suwałkach,</w:t>
      </w:r>
    </w:p>
    <w:p w14:paraId="4CD102BA" w14:textId="77777777" w:rsidR="00AC3068" w:rsidRDefault="002E7874" w:rsidP="00D20DA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>w</w:t>
      </w:r>
      <w:r w:rsidR="00AC3068" w:rsidRPr="008652FA">
        <w:rPr>
          <w:rFonts w:eastAsia="Times New Roman"/>
          <w:spacing w:val="0"/>
          <w:lang w:eastAsia="pl-PL"/>
        </w:rPr>
        <w:t>spółpraca z funkcjonariuszami Policji sądowej i patrolami Komend</w:t>
      </w:r>
      <w:r>
        <w:rPr>
          <w:rFonts w:eastAsia="Times New Roman"/>
          <w:spacing w:val="0"/>
          <w:lang w:eastAsia="pl-PL"/>
        </w:rPr>
        <w:t>y Miejskiej Policji w Suwałkach,</w:t>
      </w:r>
    </w:p>
    <w:p w14:paraId="096287F1" w14:textId="77777777" w:rsidR="002E7874" w:rsidRPr="00AD4BCC" w:rsidRDefault="002E7874" w:rsidP="002E787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AD4BCC">
        <w:rPr>
          <w:rFonts w:eastAsia="Times New Roman"/>
          <w:spacing w:val="0"/>
          <w:lang w:eastAsia="pl-PL"/>
        </w:rPr>
        <w:t>wykonywanie innych doraźnie niezbędnych czynności związanych z zapewnieniem bezpieczeństwa osób i mienia;</w:t>
      </w:r>
    </w:p>
    <w:p w14:paraId="2405F162" w14:textId="77777777" w:rsidR="0091111B" w:rsidRPr="003E55AE" w:rsidRDefault="00926122" w:rsidP="003E55A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3E55AE">
        <w:rPr>
          <w:rFonts w:eastAsia="Times New Roman"/>
          <w:spacing w:val="0"/>
          <w:lang w:eastAsia="pl-PL"/>
        </w:rPr>
        <w:t>O</w:t>
      </w:r>
      <w:r w:rsidR="0091111B" w:rsidRPr="003E55AE">
        <w:rPr>
          <w:rFonts w:eastAsia="Times New Roman"/>
          <w:spacing w:val="0"/>
          <w:lang w:eastAsia="pl-PL"/>
        </w:rPr>
        <w:t>bowiązki pracownika do obsługi szatni m.in.:</w:t>
      </w:r>
    </w:p>
    <w:p w14:paraId="130A055C" w14:textId="77777777" w:rsidR="0091111B" w:rsidRPr="00D20DA2" w:rsidRDefault="0091111B" w:rsidP="00D20DA2">
      <w:pPr>
        <w:pStyle w:val="Akapitzlist"/>
        <w:numPr>
          <w:ilvl w:val="0"/>
          <w:numId w:val="21"/>
        </w:numPr>
        <w:spacing w:after="0" w:line="240" w:lineRule="auto"/>
        <w:ind w:left="1068"/>
        <w:jc w:val="both"/>
        <w:rPr>
          <w:rFonts w:eastAsia="Times New Roman"/>
          <w:spacing w:val="0"/>
          <w:lang w:eastAsia="pl-PL"/>
        </w:rPr>
      </w:pPr>
      <w:r w:rsidRPr="00D20DA2">
        <w:rPr>
          <w:rFonts w:eastAsia="Times New Roman"/>
          <w:spacing w:val="0"/>
          <w:lang w:eastAsia="pl-PL"/>
        </w:rPr>
        <w:t>przyjmowanie</w:t>
      </w:r>
      <w:r w:rsidR="00862E0A" w:rsidRPr="00D20DA2">
        <w:rPr>
          <w:rFonts w:eastAsia="Times New Roman"/>
          <w:spacing w:val="0"/>
          <w:lang w:eastAsia="pl-PL"/>
        </w:rPr>
        <w:t xml:space="preserve"> do szatni i wydawanie okryć interesantom wchodzącym na teren budynku </w:t>
      </w:r>
      <w:r w:rsidRPr="00D20DA2">
        <w:rPr>
          <w:rFonts w:eastAsia="Times New Roman"/>
          <w:spacing w:val="0"/>
          <w:lang w:eastAsia="pl-PL"/>
        </w:rPr>
        <w:t>Sądu Okręgoweg</w:t>
      </w:r>
      <w:r w:rsidR="006579CF">
        <w:rPr>
          <w:rFonts w:eastAsia="Times New Roman"/>
          <w:spacing w:val="0"/>
          <w:lang w:eastAsia="pl-PL"/>
        </w:rPr>
        <w:t>o i Sądu Rejonowego w Suwałkach,</w:t>
      </w:r>
    </w:p>
    <w:p w14:paraId="027C5C37" w14:textId="77777777" w:rsidR="00862E0A" w:rsidRPr="00D20DA2" w:rsidRDefault="00DA7F2F" w:rsidP="00D20DA2">
      <w:pPr>
        <w:pStyle w:val="Akapitzlist"/>
        <w:numPr>
          <w:ilvl w:val="0"/>
          <w:numId w:val="21"/>
        </w:numPr>
        <w:spacing w:after="0" w:line="240" w:lineRule="auto"/>
        <w:ind w:left="1068"/>
        <w:jc w:val="both"/>
        <w:rPr>
          <w:rFonts w:eastAsia="Times New Roman"/>
          <w:spacing w:val="0"/>
          <w:lang w:eastAsia="pl-PL"/>
        </w:rPr>
      </w:pPr>
      <w:r w:rsidRPr="00D20DA2">
        <w:rPr>
          <w:rFonts w:eastAsia="Times New Roman"/>
          <w:spacing w:val="0"/>
          <w:lang w:eastAsia="pl-PL"/>
        </w:rPr>
        <w:t>d</w:t>
      </w:r>
      <w:r w:rsidR="00862E0A" w:rsidRPr="00D20DA2">
        <w:rPr>
          <w:rFonts w:eastAsia="Times New Roman"/>
          <w:spacing w:val="0"/>
          <w:lang w:eastAsia="pl-PL"/>
        </w:rPr>
        <w:t>okładn</w:t>
      </w:r>
      <w:r w:rsidR="006579CF">
        <w:rPr>
          <w:rFonts w:eastAsia="Times New Roman"/>
          <w:spacing w:val="0"/>
          <w:lang w:eastAsia="pl-PL"/>
        </w:rPr>
        <w:t>e</w:t>
      </w:r>
      <w:r w:rsidR="00862E0A" w:rsidRPr="00D20DA2">
        <w:rPr>
          <w:rFonts w:eastAsia="Times New Roman"/>
          <w:spacing w:val="0"/>
          <w:lang w:eastAsia="pl-PL"/>
        </w:rPr>
        <w:t xml:space="preserve"> wydawan</w:t>
      </w:r>
      <w:r w:rsidR="006579CF">
        <w:rPr>
          <w:rFonts w:eastAsia="Times New Roman"/>
          <w:spacing w:val="0"/>
          <w:lang w:eastAsia="pl-PL"/>
        </w:rPr>
        <w:t>ie</w:t>
      </w:r>
      <w:r w:rsidR="00862E0A" w:rsidRPr="00D20DA2">
        <w:rPr>
          <w:rFonts w:eastAsia="Times New Roman"/>
          <w:spacing w:val="0"/>
          <w:lang w:eastAsia="pl-PL"/>
        </w:rPr>
        <w:t xml:space="preserve"> i przyjmowan</w:t>
      </w:r>
      <w:r w:rsidR="006579CF">
        <w:rPr>
          <w:rFonts w:eastAsia="Times New Roman"/>
          <w:spacing w:val="0"/>
          <w:lang w:eastAsia="pl-PL"/>
        </w:rPr>
        <w:t>ie</w:t>
      </w:r>
      <w:r w:rsidR="00862E0A" w:rsidRPr="00D20DA2">
        <w:rPr>
          <w:rFonts w:eastAsia="Times New Roman"/>
          <w:spacing w:val="0"/>
          <w:lang w:eastAsia="pl-PL"/>
        </w:rPr>
        <w:t xml:space="preserve"> numerków za okrycia, w celu wyeliminowania pomyłki przy wydawaniu o</w:t>
      </w:r>
      <w:r w:rsidR="00316782">
        <w:rPr>
          <w:rFonts w:eastAsia="Times New Roman"/>
          <w:spacing w:val="0"/>
          <w:lang w:eastAsia="pl-PL"/>
        </w:rPr>
        <w:t>kryć</w:t>
      </w:r>
      <w:r w:rsidR="00862E0A" w:rsidRPr="00D20DA2">
        <w:rPr>
          <w:rFonts w:eastAsia="Times New Roman"/>
          <w:spacing w:val="0"/>
          <w:lang w:eastAsia="pl-PL"/>
        </w:rPr>
        <w:t>,</w:t>
      </w:r>
    </w:p>
    <w:p w14:paraId="77EA4986" w14:textId="77777777" w:rsidR="00862E0A" w:rsidRPr="00D20DA2" w:rsidRDefault="00DA7F2F" w:rsidP="00D20DA2">
      <w:pPr>
        <w:pStyle w:val="Akapitzlist"/>
        <w:numPr>
          <w:ilvl w:val="0"/>
          <w:numId w:val="21"/>
        </w:numPr>
        <w:spacing w:after="0" w:line="240" w:lineRule="auto"/>
        <w:ind w:left="1068"/>
        <w:jc w:val="both"/>
        <w:rPr>
          <w:rFonts w:eastAsia="Times New Roman"/>
          <w:spacing w:val="0"/>
          <w:lang w:eastAsia="pl-PL"/>
        </w:rPr>
      </w:pPr>
      <w:r w:rsidRPr="00D20DA2">
        <w:rPr>
          <w:rFonts w:eastAsia="Times New Roman"/>
          <w:spacing w:val="0"/>
          <w:lang w:eastAsia="pl-PL"/>
        </w:rPr>
        <w:t>p</w:t>
      </w:r>
      <w:r w:rsidR="00862E0A" w:rsidRPr="00D20DA2">
        <w:rPr>
          <w:rFonts w:eastAsia="Times New Roman"/>
          <w:spacing w:val="0"/>
          <w:lang w:eastAsia="pl-PL"/>
        </w:rPr>
        <w:t>rzyjmowanie i wieszanie o</w:t>
      </w:r>
      <w:r w:rsidRPr="00D20DA2">
        <w:rPr>
          <w:rFonts w:eastAsia="Times New Roman"/>
          <w:spacing w:val="0"/>
          <w:lang w:eastAsia="pl-PL"/>
        </w:rPr>
        <w:t>kryć</w:t>
      </w:r>
      <w:r w:rsidR="00862E0A" w:rsidRPr="00D20DA2">
        <w:rPr>
          <w:rFonts w:eastAsia="Times New Roman"/>
          <w:spacing w:val="0"/>
          <w:lang w:eastAsia="pl-PL"/>
        </w:rPr>
        <w:t xml:space="preserve"> w sposób uniemożliwiający </w:t>
      </w:r>
      <w:r w:rsidR="00CA7CAE">
        <w:rPr>
          <w:rFonts w:eastAsia="Times New Roman"/>
          <w:spacing w:val="0"/>
          <w:lang w:eastAsia="pl-PL"/>
        </w:rPr>
        <w:t>ich</w:t>
      </w:r>
      <w:r w:rsidR="00862E0A" w:rsidRPr="00D20DA2">
        <w:rPr>
          <w:rFonts w:eastAsia="Times New Roman"/>
          <w:spacing w:val="0"/>
          <w:lang w:eastAsia="pl-PL"/>
        </w:rPr>
        <w:t xml:space="preserve"> uszkodzenie,</w:t>
      </w:r>
    </w:p>
    <w:p w14:paraId="72138593" w14:textId="77777777" w:rsidR="00862E0A" w:rsidRPr="00D20DA2" w:rsidRDefault="00DA7F2F" w:rsidP="00D20DA2">
      <w:pPr>
        <w:pStyle w:val="Akapitzlist"/>
        <w:numPr>
          <w:ilvl w:val="0"/>
          <w:numId w:val="21"/>
        </w:numPr>
        <w:spacing w:after="0" w:line="240" w:lineRule="auto"/>
        <w:ind w:left="1068"/>
        <w:jc w:val="both"/>
        <w:rPr>
          <w:rFonts w:eastAsia="Times New Roman"/>
          <w:spacing w:val="0"/>
          <w:lang w:eastAsia="pl-PL"/>
        </w:rPr>
      </w:pPr>
      <w:r w:rsidRPr="00D20DA2">
        <w:rPr>
          <w:rFonts w:eastAsia="Times New Roman"/>
          <w:spacing w:val="0"/>
          <w:lang w:eastAsia="pl-PL"/>
        </w:rPr>
        <w:t>w</w:t>
      </w:r>
      <w:r w:rsidR="00862E0A" w:rsidRPr="00D20DA2">
        <w:rPr>
          <w:rFonts w:eastAsia="Times New Roman"/>
          <w:spacing w:val="0"/>
          <w:lang w:eastAsia="pl-PL"/>
        </w:rPr>
        <w:t xml:space="preserve"> razie zgubienia przez interesanta numerka, wydawanie okryć dopiero po zakończeniu wszystkich rozpraw, gdy wiadomo, że nikt inny nie zgłosi się po pozostawione okrycie, tylko dana osoba,</w:t>
      </w:r>
    </w:p>
    <w:p w14:paraId="71F85EE5" w14:textId="77777777" w:rsidR="00862E0A" w:rsidRPr="00D20DA2" w:rsidRDefault="00862E0A" w:rsidP="00D20DA2">
      <w:pPr>
        <w:pStyle w:val="Akapitzlist"/>
        <w:numPr>
          <w:ilvl w:val="0"/>
          <w:numId w:val="21"/>
        </w:numPr>
        <w:spacing w:after="0" w:line="240" w:lineRule="auto"/>
        <w:ind w:left="1068"/>
        <w:jc w:val="both"/>
        <w:rPr>
          <w:rFonts w:eastAsia="Times New Roman"/>
          <w:spacing w:val="0"/>
          <w:lang w:eastAsia="pl-PL"/>
        </w:rPr>
      </w:pPr>
      <w:r w:rsidRPr="00D20DA2">
        <w:rPr>
          <w:rFonts w:eastAsia="Times New Roman"/>
          <w:spacing w:val="0"/>
          <w:lang w:eastAsia="pl-PL"/>
        </w:rPr>
        <w:t>ponoszenie odpowiedzialności materialnej za przechowywane w szatni okrycia.</w:t>
      </w:r>
    </w:p>
    <w:p w14:paraId="605D7931" w14:textId="77777777" w:rsidR="00152881" w:rsidRPr="003048ED" w:rsidRDefault="00DA7F2F" w:rsidP="00C910B3">
      <w:pPr>
        <w:pStyle w:val="Akapitzlist"/>
        <w:numPr>
          <w:ilvl w:val="0"/>
          <w:numId w:val="21"/>
        </w:numPr>
        <w:spacing w:after="0" w:line="240" w:lineRule="auto"/>
        <w:ind w:left="1068"/>
        <w:jc w:val="both"/>
        <w:rPr>
          <w:rFonts w:eastAsia="Times New Roman"/>
          <w:spacing w:val="0"/>
          <w:lang w:eastAsia="pl-PL"/>
        </w:rPr>
      </w:pPr>
      <w:r w:rsidRPr="00D20DA2">
        <w:rPr>
          <w:rFonts w:eastAsia="Times New Roman"/>
          <w:spacing w:val="0"/>
          <w:lang w:eastAsia="pl-PL"/>
        </w:rPr>
        <w:t>p</w:t>
      </w:r>
      <w:r w:rsidR="00862E0A" w:rsidRPr="00D20DA2">
        <w:rPr>
          <w:rFonts w:eastAsia="Times New Roman"/>
          <w:spacing w:val="0"/>
          <w:lang w:eastAsia="pl-PL"/>
        </w:rPr>
        <w:t>rzyjmowanie do szatni i wydawanie bagażu</w:t>
      </w:r>
      <w:r w:rsidR="00B81325">
        <w:rPr>
          <w:rFonts w:eastAsia="Times New Roman"/>
          <w:spacing w:val="0"/>
          <w:lang w:eastAsia="pl-PL"/>
        </w:rPr>
        <w:t xml:space="preserve"> </w:t>
      </w:r>
      <w:r w:rsidR="00862E0A" w:rsidRPr="00D20DA2">
        <w:rPr>
          <w:rFonts w:eastAsia="Times New Roman"/>
          <w:spacing w:val="0"/>
          <w:lang w:eastAsia="pl-PL"/>
        </w:rPr>
        <w:t>na zasadach grzecznościowych i na odpowiedzialność zdającego</w:t>
      </w:r>
      <w:r w:rsidR="009D41D6">
        <w:rPr>
          <w:rFonts w:eastAsia="Times New Roman"/>
          <w:spacing w:val="0"/>
          <w:lang w:eastAsia="pl-PL"/>
        </w:rPr>
        <w:t xml:space="preserve"> z obowiązkiem informowania</w:t>
      </w:r>
      <w:r w:rsidR="001A56C5" w:rsidRPr="009D41D6">
        <w:rPr>
          <w:rFonts w:eastAsia="Times New Roman"/>
          <w:spacing w:val="0"/>
          <w:lang w:eastAsia="pl-PL"/>
        </w:rPr>
        <w:t xml:space="preserve"> o </w:t>
      </w:r>
      <w:r w:rsidR="009D41D6">
        <w:rPr>
          <w:rFonts w:eastAsia="Times New Roman"/>
          <w:spacing w:val="0"/>
          <w:lang w:eastAsia="pl-PL"/>
        </w:rPr>
        <w:t xml:space="preserve">konieczności </w:t>
      </w:r>
      <w:r w:rsidR="00205338" w:rsidRPr="009D41D6">
        <w:rPr>
          <w:rFonts w:eastAsia="Times New Roman"/>
          <w:spacing w:val="0"/>
          <w:lang w:eastAsia="pl-PL"/>
        </w:rPr>
        <w:t>prześwietlenia bagaż</w:t>
      </w:r>
      <w:r w:rsidR="009D41D6">
        <w:rPr>
          <w:rFonts w:eastAsia="Times New Roman"/>
          <w:spacing w:val="0"/>
          <w:lang w:eastAsia="pl-PL"/>
        </w:rPr>
        <w:t>u</w:t>
      </w:r>
      <w:r w:rsidR="00205338" w:rsidRPr="009D41D6">
        <w:rPr>
          <w:rFonts w:eastAsia="Times New Roman"/>
          <w:spacing w:val="0"/>
          <w:lang w:eastAsia="pl-PL"/>
        </w:rPr>
        <w:t>.</w:t>
      </w:r>
    </w:p>
    <w:sectPr w:rsidR="00152881" w:rsidRPr="003048ED" w:rsidSect="003048ED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B9A6A" w14:textId="77777777" w:rsidR="00502392" w:rsidRDefault="00502392" w:rsidP="002D5408">
      <w:pPr>
        <w:spacing w:after="0" w:line="240" w:lineRule="auto"/>
      </w:pPr>
      <w:r>
        <w:separator/>
      </w:r>
    </w:p>
  </w:endnote>
  <w:endnote w:type="continuationSeparator" w:id="0">
    <w:p w14:paraId="0AC1C8BE" w14:textId="77777777" w:rsidR="00502392" w:rsidRDefault="00502392" w:rsidP="002D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3829"/>
      <w:docPartObj>
        <w:docPartGallery w:val="Page Numbers (Bottom of Page)"/>
        <w:docPartUnique/>
      </w:docPartObj>
    </w:sdtPr>
    <w:sdtEndPr/>
    <w:sdtContent>
      <w:p w14:paraId="4FDE2A82" w14:textId="77777777" w:rsidR="002D5408" w:rsidRDefault="00B80B9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8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911A0BC" w14:textId="77777777" w:rsidR="002D5408" w:rsidRDefault="002D5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F2C55" w14:textId="77777777" w:rsidR="00502392" w:rsidRDefault="00502392" w:rsidP="002D5408">
      <w:pPr>
        <w:spacing w:after="0" w:line="240" w:lineRule="auto"/>
      </w:pPr>
      <w:r>
        <w:separator/>
      </w:r>
    </w:p>
  </w:footnote>
  <w:footnote w:type="continuationSeparator" w:id="0">
    <w:p w14:paraId="1EF4677B" w14:textId="77777777" w:rsidR="00502392" w:rsidRDefault="00502392" w:rsidP="002D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11A9"/>
    <w:multiLevelType w:val="hybridMultilevel"/>
    <w:tmpl w:val="682CFA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CC0008"/>
    <w:multiLevelType w:val="hybridMultilevel"/>
    <w:tmpl w:val="DD1292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D75C5"/>
    <w:multiLevelType w:val="hybridMultilevel"/>
    <w:tmpl w:val="AD9834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A3BAC"/>
    <w:multiLevelType w:val="hybridMultilevel"/>
    <w:tmpl w:val="66C29F0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7A6BF7"/>
    <w:multiLevelType w:val="hybridMultilevel"/>
    <w:tmpl w:val="5CF6D7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0B0EA8"/>
    <w:multiLevelType w:val="hybridMultilevel"/>
    <w:tmpl w:val="E8FA68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FA35C6"/>
    <w:multiLevelType w:val="hybridMultilevel"/>
    <w:tmpl w:val="76EA70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1458EF"/>
    <w:multiLevelType w:val="hybridMultilevel"/>
    <w:tmpl w:val="1CECECE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2A3D4D"/>
    <w:multiLevelType w:val="hybridMultilevel"/>
    <w:tmpl w:val="E13448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6F1B05"/>
    <w:multiLevelType w:val="hybridMultilevel"/>
    <w:tmpl w:val="6C22C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993A61"/>
    <w:multiLevelType w:val="hybridMultilevel"/>
    <w:tmpl w:val="B532D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F4B09"/>
    <w:multiLevelType w:val="hybridMultilevel"/>
    <w:tmpl w:val="D2E8A34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>
      <w:start w:val="1"/>
      <w:numFmt w:val="decimal"/>
      <w:lvlText w:val="%4."/>
      <w:lvlJc w:val="left"/>
      <w:pPr>
        <w:ind w:left="3448" w:hanging="360"/>
      </w:pPr>
    </w:lvl>
    <w:lvl w:ilvl="4" w:tplc="04150019">
      <w:start w:val="1"/>
      <w:numFmt w:val="lowerLetter"/>
      <w:lvlText w:val="%5."/>
      <w:lvlJc w:val="left"/>
      <w:pPr>
        <w:ind w:left="4168" w:hanging="360"/>
      </w:pPr>
    </w:lvl>
    <w:lvl w:ilvl="5" w:tplc="0415001B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>
      <w:start w:val="1"/>
      <w:numFmt w:val="lowerLetter"/>
      <w:lvlText w:val="%8."/>
      <w:lvlJc w:val="left"/>
      <w:pPr>
        <w:ind w:left="6328" w:hanging="360"/>
      </w:pPr>
    </w:lvl>
    <w:lvl w:ilvl="8" w:tplc="0415001B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3BB55897"/>
    <w:multiLevelType w:val="hybridMultilevel"/>
    <w:tmpl w:val="6B10C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D5ADF"/>
    <w:multiLevelType w:val="hybridMultilevel"/>
    <w:tmpl w:val="D58CE7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5667AC"/>
    <w:multiLevelType w:val="hybridMultilevel"/>
    <w:tmpl w:val="F98C056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C15035C"/>
    <w:multiLevelType w:val="hybridMultilevel"/>
    <w:tmpl w:val="8CBED0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A1574"/>
    <w:multiLevelType w:val="hybridMultilevel"/>
    <w:tmpl w:val="49DCD1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8A619A"/>
    <w:multiLevelType w:val="hybridMultilevel"/>
    <w:tmpl w:val="2CAC3D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F32E9F"/>
    <w:multiLevelType w:val="hybridMultilevel"/>
    <w:tmpl w:val="E550E6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2B75DD"/>
    <w:multiLevelType w:val="hybridMultilevel"/>
    <w:tmpl w:val="E99ED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C27034"/>
    <w:multiLevelType w:val="hybridMultilevel"/>
    <w:tmpl w:val="3D30C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4276E"/>
    <w:multiLevelType w:val="hybridMultilevel"/>
    <w:tmpl w:val="BDD2C7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7F767A7"/>
    <w:multiLevelType w:val="hybridMultilevel"/>
    <w:tmpl w:val="6C00B6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7B38F4"/>
    <w:multiLevelType w:val="hybridMultilevel"/>
    <w:tmpl w:val="393627BC"/>
    <w:lvl w:ilvl="0" w:tplc="6A6C27E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5E10C5"/>
    <w:multiLevelType w:val="hybridMultilevel"/>
    <w:tmpl w:val="2DA2E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70812"/>
    <w:multiLevelType w:val="hybridMultilevel"/>
    <w:tmpl w:val="D3F276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46C21E7"/>
    <w:multiLevelType w:val="hybridMultilevel"/>
    <w:tmpl w:val="AF9C6646"/>
    <w:lvl w:ilvl="0" w:tplc="04150011">
      <w:start w:val="1"/>
      <w:numFmt w:val="decimal"/>
      <w:lvlText w:val="%1)"/>
      <w:lvlJc w:val="left"/>
      <w:pPr>
        <w:ind w:left="3864" w:hanging="360"/>
      </w:pPr>
    </w:lvl>
    <w:lvl w:ilvl="1" w:tplc="04150019" w:tentative="1">
      <w:start w:val="1"/>
      <w:numFmt w:val="lowerLetter"/>
      <w:lvlText w:val="%2."/>
      <w:lvlJc w:val="left"/>
      <w:pPr>
        <w:ind w:left="4584" w:hanging="360"/>
      </w:pPr>
    </w:lvl>
    <w:lvl w:ilvl="2" w:tplc="0415001B" w:tentative="1">
      <w:start w:val="1"/>
      <w:numFmt w:val="lowerRoman"/>
      <w:lvlText w:val="%3."/>
      <w:lvlJc w:val="right"/>
      <w:pPr>
        <w:ind w:left="5304" w:hanging="180"/>
      </w:pPr>
    </w:lvl>
    <w:lvl w:ilvl="3" w:tplc="0415000F" w:tentative="1">
      <w:start w:val="1"/>
      <w:numFmt w:val="decimal"/>
      <w:lvlText w:val="%4."/>
      <w:lvlJc w:val="left"/>
      <w:pPr>
        <w:ind w:left="6024" w:hanging="360"/>
      </w:pPr>
    </w:lvl>
    <w:lvl w:ilvl="4" w:tplc="04150019" w:tentative="1">
      <w:start w:val="1"/>
      <w:numFmt w:val="lowerLetter"/>
      <w:lvlText w:val="%5."/>
      <w:lvlJc w:val="left"/>
      <w:pPr>
        <w:ind w:left="6744" w:hanging="360"/>
      </w:pPr>
    </w:lvl>
    <w:lvl w:ilvl="5" w:tplc="0415001B" w:tentative="1">
      <w:start w:val="1"/>
      <w:numFmt w:val="lowerRoman"/>
      <w:lvlText w:val="%6."/>
      <w:lvlJc w:val="right"/>
      <w:pPr>
        <w:ind w:left="7464" w:hanging="180"/>
      </w:pPr>
    </w:lvl>
    <w:lvl w:ilvl="6" w:tplc="0415000F" w:tentative="1">
      <w:start w:val="1"/>
      <w:numFmt w:val="decimal"/>
      <w:lvlText w:val="%7."/>
      <w:lvlJc w:val="left"/>
      <w:pPr>
        <w:ind w:left="8184" w:hanging="360"/>
      </w:pPr>
    </w:lvl>
    <w:lvl w:ilvl="7" w:tplc="04150019" w:tentative="1">
      <w:start w:val="1"/>
      <w:numFmt w:val="lowerLetter"/>
      <w:lvlText w:val="%8."/>
      <w:lvlJc w:val="left"/>
      <w:pPr>
        <w:ind w:left="8904" w:hanging="360"/>
      </w:pPr>
    </w:lvl>
    <w:lvl w:ilvl="8" w:tplc="0415001B" w:tentative="1">
      <w:start w:val="1"/>
      <w:numFmt w:val="lowerRoman"/>
      <w:lvlText w:val="%9."/>
      <w:lvlJc w:val="right"/>
      <w:pPr>
        <w:ind w:left="9624" w:hanging="180"/>
      </w:pPr>
    </w:lvl>
  </w:abstractNum>
  <w:abstractNum w:abstractNumId="27" w15:restartNumberingAfterBreak="0">
    <w:nsid w:val="76DE6D9A"/>
    <w:multiLevelType w:val="hybridMultilevel"/>
    <w:tmpl w:val="E57E90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3B0B9C"/>
    <w:multiLevelType w:val="hybridMultilevel"/>
    <w:tmpl w:val="2BAAA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B1F31"/>
    <w:multiLevelType w:val="hybridMultilevel"/>
    <w:tmpl w:val="86A60B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426295"/>
    <w:multiLevelType w:val="hybridMultilevel"/>
    <w:tmpl w:val="90BA9D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4"/>
  </w:num>
  <w:num w:numId="11">
    <w:abstractNumId w:val="28"/>
  </w:num>
  <w:num w:numId="12">
    <w:abstractNumId w:val="12"/>
  </w:num>
  <w:num w:numId="13">
    <w:abstractNumId w:val="5"/>
  </w:num>
  <w:num w:numId="14">
    <w:abstractNumId w:val="29"/>
  </w:num>
  <w:num w:numId="15">
    <w:abstractNumId w:val="2"/>
  </w:num>
  <w:num w:numId="16">
    <w:abstractNumId w:val="25"/>
  </w:num>
  <w:num w:numId="17">
    <w:abstractNumId w:val="0"/>
  </w:num>
  <w:num w:numId="18">
    <w:abstractNumId w:val="8"/>
  </w:num>
  <w:num w:numId="19">
    <w:abstractNumId w:val="18"/>
  </w:num>
  <w:num w:numId="20">
    <w:abstractNumId w:val="24"/>
  </w:num>
  <w:num w:numId="21">
    <w:abstractNumId w:val="10"/>
  </w:num>
  <w:num w:numId="22">
    <w:abstractNumId w:val="14"/>
  </w:num>
  <w:num w:numId="23">
    <w:abstractNumId w:val="19"/>
  </w:num>
  <w:num w:numId="24">
    <w:abstractNumId w:val="1"/>
  </w:num>
  <w:num w:numId="25">
    <w:abstractNumId w:val="16"/>
  </w:num>
  <w:num w:numId="26">
    <w:abstractNumId w:val="17"/>
  </w:num>
  <w:num w:numId="27">
    <w:abstractNumId w:val="6"/>
  </w:num>
  <w:num w:numId="28">
    <w:abstractNumId w:val="3"/>
  </w:num>
  <w:num w:numId="29">
    <w:abstractNumId w:val="30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26"/>
  </w:num>
  <w:num w:numId="33">
    <w:abstractNumId w:val="23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B"/>
    <w:rsid w:val="00004E01"/>
    <w:rsid w:val="00006190"/>
    <w:rsid w:val="000254ED"/>
    <w:rsid w:val="000430B5"/>
    <w:rsid w:val="00045A65"/>
    <w:rsid w:val="00051A7F"/>
    <w:rsid w:val="00064C17"/>
    <w:rsid w:val="000703BE"/>
    <w:rsid w:val="00087211"/>
    <w:rsid w:val="00094933"/>
    <w:rsid w:val="00096288"/>
    <w:rsid w:val="000B1A03"/>
    <w:rsid w:val="000B2CED"/>
    <w:rsid w:val="000C2A28"/>
    <w:rsid w:val="000C6EC3"/>
    <w:rsid w:val="000E0A26"/>
    <w:rsid w:val="000E31F6"/>
    <w:rsid w:val="000E4A1D"/>
    <w:rsid w:val="000F5AE3"/>
    <w:rsid w:val="0010275E"/>
    <w:rsid w:val="00103FA1"/>
    <w:rsid w:val="00115881"/>
    <w:rsid w:val="00136C78"/>
    <w:rsid w:val="00142066"/>
    <w:rsid w:val="00146AE2"/>
    <w:rsid w:val="001501DE"/>
    <w:rsid w:val="001510B5"/>
    <w:rsid w:val="00151489"/>
    <w:rsid w:val="00152881"/>
    <w:rsid w:val="00157FA3"/>
    <w:rsid w:val="00172243"/>
    <w:rsid w:val="0017499D"/>
    <w:rsid w:val="00181302"/>
    <w:rsid w:val="0018282B"/>
    <w:rsid w:val="001A56C5"/>
    <w:rsid w:val="001E73F9"/>
    <w:rsid w:val="001F6FE4"/>
    <w:rsid w:val="00205338"/>
    <w:rsid w:val="00235ED9"/>
    <w:rsid w:val="00240429"/>
    <w:rsid w:val="00263E52"/>
    <w:rsid w:val="002B3314"/>
    <w:rsid w:val="002C1F7D"/>
    <w:rsid w:val="002D096D"/>
    <w:rsid w:val="002D2510"/>
    <w:rsid w:val="002D5408"/>
    <w:rsid w:val="002E5C30"/>
    <w:rsid w:val="002E7874"/>
    <w:rsid w:val="0030484E"/>
    <w:rsid w:val="003048ED"/>
    <w:rsid w:val="0031040C"/>
    <w:rsid w:val="00316782"/>
    <w:rsid w:val="00352B89"/>
    <w:rsid w:val="0036681A"/>
    <w:rsid w:val="00367C2A"/>
    <w:rsid w:val="00371ABE"/>
    <w:rsid w:val="0037225C"/>
    <w:rsid w:val="003849FC"/>
    <w:rsid w:val="00385D85"/>
    <w:rsid w:val="003A002F"/>
    <w:rsid w:val="003A1346"/>
    <w:rsid w:val="003B3103"/>
    <w:rsid w:val="003B43C6"/>
    <w:rsid w:val="003E55AE"/>
    <w:rsid w:val="00402BB9"/>
    <w:rsid w:val="0042315F"/>
    <w:rsid w:val="004241ED"/>
    <w:rsid w:val="0044107A"/>
    <w:rsid w:val="004417F4"/>
    <w:rsid w:val="004448FA"/>
    <w:rsid w:val="004617C7"/>
    <w:rsid w:val="00482447"/>
    <w:rsid w:val="004963C5"/>
    <w:rsid w:val="004A2552"/>
    <w:rsid w:val="004A79CF"/>
    <w:rsid w:val="004B32BF"/>
    <w:rsid w:val="004B4356"/>
    <w:rsid w:val="004F138E"/>
    <w:rsid w:val="00502392"/>
    <w:rsid w:val="0052691E"/>
    <w:rsid w:val="00532BAA"/>
    <w:rsid w:val="005348E9"/>
    <w:rsid w:val="005506C4"/>
    <w:rsid w:val="0056618A"/>
    <w:rsid w:val="00571C55"/>
    <w:rsid w:val="006008B6"/>
    <w:rsid w:val="0061612B"/>
    <w:rsid w:val="00627AF8"/>
    <w:rsid w:val="00627E68"/>
    <w:rsid w:val="00630A7D"/>
    <w:rsid w:val="00641856"/>
    <w:rsid w:val="006579CF"/>
    <w:rsid w:val="00660668"/>
    <w:rsid w:val="00677EF5"/>
    <w:rsid w:val="0068248D"/>
    <w:rsid w:val="006861C8"/>
    <w:rsid w:val="00693FA2"/>
    <w:rsid w:val="006957F9"/>
    <w:rsid w:val="006A2B7D"/>
    <w:rsid w:val="006C6504"/>
    <w:rsid w:val="006D0384"/>
    <w:rsid w:val="006D5537"/>
    <w:rsid w:val="006E44AF"/>
    <w:rsid w:val="006F3A81"/>
    <w:rsid w:val="00720EFC"/>
    <w:rsid w:val="00725879"/>
    <w:rsid w:val="00726555"/>
    <w:rsid w:val="00730149"/>
    <w:rsid w:val="00745942"/>
    <w:rsid w:val="00773CA4"/>
    <w:rsid w:val="007A10C2"/>
    <w:rsid w:val="007A3DEA"/>
    <w:rsid w:val="007C078E"/>
    <w:rsid w:val="008010AB"/>
    <w:rsid w:val="008048D4"/>
    <w:rsid w:val="00821397"/>
    <w:rsid w:val="008408C1"/>
    <w:rsid w:val="00840BAE"/>
    <w:rsid w:val="00847BE8"/>
    <w:rsid w:val="0085152C"/>
    <w:rsid w:val="00856651"/>
    <w:rsid w:val="008568E3"/>
    <w:rsid w:val="00862E0A"/>
    <w:rsid w:val="008652FA"/>
    <w:rsid w:val="00875013"/>
    <w:rsid w:val="00887E5D"/>
    <w:rsid w:val="008968E8"/>
    <w:rsid w:val="00896A4F"/>
    <w:rsid w:val="008C09A1"/>
    <w:rsid w:val="008E76D9"/>
    <w:rsid w:val="008F434F"/>
    <w:rsid w:val="00905BC3"/>
    <w:rsid w:val="0091111B"/>
    <w:rsid w:val="00913EB5"/>
    <w:rsid w:val="00917810"/>
    <w:rsid w:val="00920B3E"/>
    <w:rsid w:val="00926122"/>
    <w:rsid w:val="00933388"/>
    <w:rsid w:val="009479E3"/>
    <w:rsid w:val="0095172D"/>
    <w:rsid w:val="00952772"/>
    <w:rsid w:val="00964563"/>
    <w:rsid w:val="0096674E"/>
    <w:rsid w:val="00967F5A"/>
    <w:rsid w:val="00974741"/>
    <w:rsid w:val="009777F8"/>
    <w:rsid w:val="00981433"/>
    <w:rsid w:val="00987AB6"/>
    <w:rsid w:val="00995480"/>
    <w:rsid w:val="009A69E6"/>
    <w:rsid w:val="009D3565"/>
    <w:rsid w:val="009D41D6"/>
    <w:rsid w:val="009D728C"/>
    <w:rsid w:val="009E059F"/>
    <w:rsid w:val="009F6A6C"/>
    <w:rsid w:val="009F6E95"/>
    <w:rsid w:val="00A056C7"/>
    <w:rsid w:val="00A20268"/>
    <w:rsid w:val="00A23364"/>
    <w:rsid w:val="00A33C5C"/>
    <w:rsid w:val="00A3567E"/>
    <w:rsid w:val="00A46B19"/>
    <w:rsid w:val="00A5509C"/>
    <w:rsid w:val="00A728C0"/>
    <w:rsid w:val="00A72937"/>
    <w:rsid w:val="00A759EA"/>
    <w:rsid w:val="00A90EC4"/>
    <w:rsid w:val="00A9576F"/>
    <w:rsid w:val="00AB6A10"/>
    <w:rsid w:val="00AC3068"/>
    <w:rsid w:val="00AC45B5"/>
    <w:rsid w:val="00AD4BCC"/>
    <w:rsid w:val="00AE3403"/>
    <w:rsid w:val="00AE78EA"/>
    <w:rsid w:val="00AF1CE3"/>
    <w:rsid w:val="00AF7636"/>
    <w:rsid w:val="00B340AE"/>
    <w:rsid w:val="00B50798"/>
    <w:rsid w:val="00B64117"/>
    <w:rsid w:val="00B70307"/>
    <w:rsid w:val="00B80B95"/>
    <w:rsid w:val="00B81325"/>
    <w:rsid w:val="00B847F9"/>
    <w:rsid w:val="00B956C4"/>
    <w:rsid w:val="00BA2712"/>
    <w:rsid w:val="00BB5F6B"/>
    <w:rsid w:val="00BE22A1"/>
    <w:rsid w:val="00BF2E3C"/>
    <w:rsid w:val="00C07CAB"/>
    <w:rsid w:val="00C17530"/>
    <w:rsid w:val="00C33FD2"/>
    <w:rsid w:val="00C42D06"/>
    <w:rsid w:val="00C52864"/>
    <w:rsid w:val="00C61249"/>
    <w:rsid w:val="00C613B3"/>
    <w:rsid w:val="00C623D3"/>
    <w:rsid w:val="00C671D3"/>
    <w:rsid w:val="00C910B3"/>
    <w:rsid w:val="00C94915"/>
    <w:rsid w:val="00C97FA1"/>
    <w:rsid w:val="00CA7CAE"/>
    <w:rsid w:val="00CB5CE3"/>
    <w:rsid w:val="00CB7702"/>
    <w:rsid w:val="00CC0A90"/>
    <w:rsid w:val="00CC1B57"/>
    <w:rsid w:val="00CC474C"/>
    <w:rsid w:val="00CD399F"/>
    <w:rsid w:val="00CD6B9F"/>
    <w:rsid w:val="00CD7E88"/>
    <w:rsid w:val="00CE4762"/>
    <w:rsid w:val="00CF2501"/>
    <w:rsid w:val="00D02E1B"/>
    <w:rsid w:val="00D0353F"/>
    <w:rsid w:val="00D07532"/>
    <w:rsid w:val="00D14302"/>
    <w:rsid w:val="00D20DA2"/>
    <w:rsid w:val="00D7352B"/>
    <w:rsid w:val="00D83557"/>
    <w:rsid w:val="00DA16B6"/>
    <w:rsid w:val="00DA7F2F"/>
    <w:rsid w:val="00DB752D"/>
    <w:rsid w:val="00DC08E3"/>
    <w:rsid w:val="00DD74CE"/>
    <w:rsid w:val="00DE2489"/>
    <w:rsid w:val="00DF570E"/>
    <w:rsid w:val="00E01B50"/>
    <w:rsid w:val="00E07823"/>
    <w:rsid w:val="00E25F79"/>
    <w:rsid w:val="00E317E5"/>
    <w:rsid w:val="00E33106"/>
    <w:rsid w:val="00E35681"/>
    <w:rsid w:val="00E5345F"/>
    <w:rsid w:val="00E7078A"/>
    <w:rsid w:val="00E7200E"/>
    <w:rsid w:val="00E731EA"/>
    <w:rsid w:val="00E7347A"/>
    <w:rsid w:val="00E7699E"/>
    <w:rsid w:val="00E85AAE"/>
    <w:rsid w:val="00E92DA9"/>
    <w:rsid w:val="00EA1015"/>
    <w:rsid w:val="00EA236A"/>
    <w:rsid w:val="00EB4E30"/>
    <w:rsid w:val="00EC36C0"/>
    <w:rsid w:val="00ED3140"/>
    <w:rsid w:val="00ED79A0"/>
    <w:rsid w:val="00EE6154"/>
    <w:rsid w:val="00EE6A8F"/>
    <w:rsid w:val="00EE71FB"/>
    <w:rsid w:val="00EF3938"/>
    <w:rsid w:val="00F1521B"/>
    <w:rsid w:val="00F337BA"/>
    <w:rsid w:val="00F72C77"/>
    <w:rsid w:val="00F852E3"/>
    <w:rsid w:val="00FC041A"/>
    <w:rsid w:val="00FC49CE"/>
    <w:rsid w:val="00FE5F6E"/>
    <w:rsid w:val="00FE6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5012E"/>
  <w15:docId w15:val="{F3423860-171C-4444-836C-E701F178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2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74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D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5408"/>
  </w:style>
  <w:style w:type="paragraph" w:styleId="Stopka">
    <w:name w:val="footer"/>
    <w:basedOn w:val="Normalny"/>
    <w:link w:val="StopkaZnak"/>
    <w:uiPriority w:val="99"/>
    <w:unhideWhenUsed/>
    <w:rsid w:val="002D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408"/>
  </w:style>
  <w:style w:type="paragraph" w:styleId="Tekstdymka">
    <w:name w:val="Balloon Text"/>
    <w:basedOn w:val="Normalny"/>
    <w:link w:val="TekstdymkaZnak"/>
    <w:uiPriority w:val="99"/>
    <w:semiHidden/>
    <w:unhideWhenUsed/>
    <w:rsid w:val="00240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1668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Suwałkach</Company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Łanczkowska</dc:creator>
  <cp:keywords/>
  <dc:description/>
  <cp:lastModifiedBy>Kamil Ostrokołowicz</cp:lastModifiedBy>
  <cp:revision>17</cp:revision>
  <cp:lastPrinted>2022-10-11T10:20:00Z</cp:lastPrinted>
  <dcterms:created xsi:type="dcterms:W3CDTF">2020-09-16T07:42:00Z</dcterms:created>
  <dcterms:modified xsi:type="dcterms:W3CDTF">2024-09-27T12:21:00Z</dcterms:modified>
</cp:coreProperties>
</file>