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6A6E9" w14:textId="77777777" w:rsidR="002F5D14" w:rsidRDefault="002F5D14">
      <w:pPr>
        <w:rPr>
          <w:rFonts w:ascii="Calibri" w:eastAsia="Arial Unicode MS" w:hAnsi="Calibri" w:cs="Arial"/>
          <w:b/>
          <w:bCs/>
          <w:color w:val="000000"/>
          <w:u w:val="single"/>
          <w:shd w:val="clear" w:color="auto" w:fill="FFFFFF"/>
        </w:rPr>
      </w:pPr>
    </w:p>
    <w:p w14:paraId="320E15EE" w14:textId="77777777" w:rsidR="002F5D14" w:rsidRDefault="00B22316">
      <w:pPr>
        <w:autoSpaceDE w:val="0"/>
        <w:ind w:left="330"/>
        <w:jc w:val="right"/>
        <w:rPr>
          <w:rFonts w:ascii="Calibri" w:eastAsia="Arial Unicode MS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Załącznik nr 1</w:t>
      </w:r>
      <w:r w:rsidR="00CF14A1">
        <w:rPr>
          <w:rFonts w:ascii="Calibri" w:eastAsia="Arial Unicode MS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do SWZ </w:t>
      </w:r>
    </w:p>
    <w:p w14:paraId="616C2AC5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Opis przedmiotu zamówienia </w:t>
      </w:r>
    </w:p>
    <w:p w14:paraId="0DB1A335" w14:textId="77777777" w:rsidR="002F5D14" w:rsidRDefault="00CF14A1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Część </w:t>
      </w:r>
      <w:r w:rsidR="00AE14C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I</w:t>
      </w:r>
      <w:r w:rsidR="00C109EE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2C4A73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artykuły konserwowe - </w:t>
      </w:r>
      <w:r w:rsidR="00AE14CB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warzywne</w:t>
      </w:r>
    </w:p>
    <w:p w14:paraId="72CEE159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05A7FCE9" w14:textId="3483F7A4" w:rsidR="002F5D14" w:rsidRDefault="00CF14A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>Przedmiotem zamówienia są sukcesywne dostawy</w:t>
      </w:r>
      <w:r w:rsidR="001A55B6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 </w:t>
      </w:r>
      <w:r w:rsidR="00A40E2E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artykułów konserwowych </w:t>
      </w:r>
      <w:r w:rsidR="004F12B9"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- warzywnych </w:t>
      </w:r>
      <w:r>
        <w:rPr>
          <w:rFonts w:ascii="Calibri" w:hAnsi="Calibri"/>
          <w:sz w:val="22"/>
          <w:szCs w:val="22"/>
        </w:rPr>
        <w:t>do jednostek organizacyjnych Służby Więziennej tj. AŚ Świdnica,</w:t>
      </w:r>
      <w:r w:rsidR="00432B8B" w:rsidRPr="00432B8B">
        <w:rPr>
          <w:rFonts w:ascii="Calibri" w:hAnsi="Calibri"/>
          <w:sz w:val="22"/>
          <w:szCs w:val="22"/>
        </w:rPr>
        <w:t xml:space="preserve"> </w:t>
      </w:r>
      <w:r w:rsidR="00432B8B">
        <w:rPr>
          <w:rFonts w:ascii="Calibri" w:hAnsi="Calibri"/>
          <w:sz w:val="22"/>
          <w:szCs w:val="22"/>
        </w:rPr>
        <w:t>ZK Kłodzko,</w:t>
      </w:r>
      <w:r>
        <w:rPr>
          <w:rFonts w:ascii="Calibri" w:hAnsi="Calibri"/>
          <w:sz w:val="22"/>
          <w:szCs w:val="22"/>
        </w:rPr>
        <w:t xml:space="preserve"> AŚ Dzierżoniów</w:t>
      </w:r>
      <w:r w:rsidR="00AE29BF">
        <w:rPr>
          <w:rFonts w:ascii="Calibri" w:hAnsi="Calibri"/>
          <w:sz w:val="22"/>
          <w:szCs w:val="22"/>
        </w:rPr>
        <w:t xml:space="preserve">, </w:t>
      </w:r>
      <w:r w:rsidR="008E7E20">
        <w:rPr>
          <w:rFonts w:ascii="Calibri" w:hAnsi="Calibri"/>
          <w:sz w:val="22"/>
          <w:szCs w:val="22"/>
        </w:rPr>
        <w:t>ZK Strzelin</w:t>
      </w:r>
      <w:r>
        <w:rPr>
          <w:rFonts w:ascii="Calibri" w:hAnsi="Calibri"/>
          <w:sz w:val="22"/>
          <w:szCs w:val="22"/>
        </w:rPr>
        <w:t xml:space="preserve"> w ilościach </w:t>
      </w:r>
      <w:r w:rsidR="007E2563">
        <w:rPr>
          <w:rFonts w:ascii="Calibri" w:hAnsi="Calibri"/>
          <w:sz w:val="22"/>
          <w:szCs w:val="22"/>
        </w:rPr>
        <w:t xml:space="preserve">                     </w:t>
      </w:r>
      <w:r>
        <w:rPr>
          <w:rFonts w:ascii="Calibri" w:hAnsi="Calibri"/>
          <w:sz w:val="22"/>
          <w:szCs w:val="22"/>
        </w:rPr>
        <w:t>i asortymencie podanych poniżej :</w:t>
      </w:r>
    </w:p>
    <w:p w14:paraId="189E2793" w14:textId="77777777" w:rsidR="002F5D14" w:rsidRDefault="002F5D14">
      <w:pPr>
        <w:autoSpaceDE w:val="0"/>
        <w:ind w:left="330"/>
        <w:jc w:val="center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0660FD56" w14:textId="77777777" w:rsidR="002F5D14" w:rsidRDefault="00CF14A1" w:rsidP="00C514C6">
      <w:pPr>
        <w:numPr>
          <w:ilvl w:val="0"/>
          <w:numId w:val="1"/>
        </w:numPr>
        <w:tabs>
          <w:tab w:val="clear" w:pos="720"/>
          <w:tab w:val="left" w:pos="567"/>
        </w:tabs>
        <w:autoSpaceDE w:val="0"/>
        <w:ind w:left="0" w:firstLine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Wielkość zamówienia dla poszczególnych jednostek: </w:t>
      </w:r>
    </w:p>
    <w:tbl>
      <w:tblPr>
        <w:tblW w:w="9649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882"/>
        <w:gridCol w:w="851"/>
        <w:gridCol w:w="992"/>
        <w:gridCol w:w="992"/>
        <w:gridCol w:w="1276"/>
        <w:gridCol w:w="1134"/>
        <w:gridCol w:w="992"/>
      </w:tblGrid>
      <w:tr w:rsidR="008A7B82" w:rsidRPr="00A602AC" w14:paraId="26BF25A7" w14:textId="77777777" w:rsidTr="00C400AB">
        <w:trPr>
          <w:trHeight w:val="418"/>
        </w:trPr>
        <w:tc>
          <w:tcPr>
            <w:tcW w:w="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371EE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  <w:p w14:paraId="1D969F50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366A9076" w14:textId="77777777" w:rsidR="008A7B82" w:rsidRPr="00A602AC" w:rsidRDefault="008A7B82" w:rsidP="00C400A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4D4E3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 asortymentu</w:t>
            </w:r>
          </w:p>
        </w:tc>
        <w:tc>
          <w:tcPr>
            <w:tcW w:w="5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7D005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Ilość z </w:t>
            </w: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podziałem na jednostki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543B90" w14:textId="77777777" w:rsidR="008A7B82" w:rsidRPr="00A602AC" w:rsidRDefault="008A7B82" w:rsidP="00A602AC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Łączna ilość</w:t>
            </w:r>
          </w:p>
          <w:p w14:paraId="067DE4CC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8A7B82" w:rsidRPr="00A602AC" w14:paraId="2B8D3B5E" w14:textId="77777777" w:rsidTr="00C400AB">
        <w:trPr>
          <w:trHeight w:val="694"/>
        </w:trPr>
        <w:tc>
          <w:tcPr>
            <w:tcW w:w="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42C59" w14:textId="77777777" w:rsidR="008A7B82" w:rsidRPr="00A602AC" w:rsidRDefault="008A7B82" w:rsidP="00C400A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8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5FA0B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65C2E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Jed. miary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8AFE91" w14:textId="77777777" w:rsidR="008A7B82" w:rsidRDefault="00432B8B" w:rsidP="00C400A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1554E0D0" w14:textId="77777777" w:rsidR="00432B8B" w:rsidRPr="00A602AC" w:rsidRDefault="00432B8B" w:rsidP="00C400A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Świdnica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4140C2" w14:textId="77777777" w:rsidR="00432B8B" w:rsidRPr="00A602AC" w:rsidRDefault="00432B8B" w:rsidP="00432B8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065E5156" w14:textId="77777777" w:rsidR="008A7B82" w:rsidRPr="00A602AC" w:rsidRDefault="00432B8B" w:rsidP="00432B8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Kłodzko 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2F149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AŚ</w:t>
            </w:r>
          </w:p>
          <w:p w14:paraId="4DCF5B54" w14:textId="77777777" w:rsidR="008A7B82" w:rsidRPr="00A602AC" w:rsidRDefault="008A7B82" w:rsidP="00C400AB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Dzierżoniów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F8F3E" w14:textId="77777777" w:rsidR="008A7B82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ZK</w:t>
            </w:r>
          </w:p>
          <w:p w14:paraId="4F56FC50" w14:textId="77777777" w:rsidR="008A7B82" w:rsidRPr="00A602AC" w:rsidRDefault="008A7B82" w:rsidP="00C400AB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602A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Strzelin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1A6B24" w14:textId="77777777" w:rsidR="008A7B82" w:rsidRPr="00A602AC" w:rsidRDefault="008A7B82" w:rsidP="00A602AC">
            <w:pPr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C4A73" w:rsidRPr="00A602AC" w14:paraId="311C330A" w14:textId="77777777" w:rsidTr="005253CB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42B3F37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A25186A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Koncentrat pomidorowy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C2688E1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D5DE891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6AFF1CB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BE0E5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C4F9D9D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3200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5E6382" w14:textId="77777777" w:rsidR="002C4A73" w:rsidRPr="00A602AC" w:rsidRDefault="00F069BC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8 200</w:t>
            </w:r>
          </w:p>
        </w:tc>
      </w:tr>
      <w:tr w:rsidR="002C4A73" w:rsidRPr="00A602AC" w14:paraId="7FB8E102" w14:textId="77777777" w:rsidTr="005253CB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1DEE50B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F05ABBD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Fasolka szparagowa konserwowa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79A5C36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7D0427C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B9351BC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350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36619" w14:textId="77777777" w:rsidR="005253CB" w:rsidRDefault="005253CB" w:rsidP="00161D87">
            <w:pPr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660ADE3" w14:textId="77777777" w:rsidR="002C4A73" w:rsidRPr="005253CB" w:rsidRDefault="005253CB" w:rsidP="00161D87">
            <w:pPr>
              <w:jc w:val="center"/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5FBD160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9C5013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1060</w:t>
            </w:r>
          </w:p>
        </w:tc>
      </w:tr>
      <w:tr w:rsidR="002C4A73" w:rsidRPr="00A602AC" w14:paraId="21B30585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29D1072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E8CD609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Groszek konserwowy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BFBCB0B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5A9528B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BD06767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1BAA25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15B0B1C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C5F775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1020</w:t>
            </w:r>
          </w:p>
        </w:tc>
      </w:tr>
      <w:tr w:rsidR="002C4A73" w:rsidRPr="00A602AC" w14:paraId="48D78990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BE773C4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95105BD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Fasola konserwowa czerwona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455EDEB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F950413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2CA0D1D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6604EC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0D7C772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0B480B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540</w:t>
            </w:r>
          </w:p>
        </w:tc>
      </w:tr>
      <w:tr w:rsidR="002C4A73" w:rsidRPr="00A602AC" w14:paraId="70E5A819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FC542AA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D9B3612" w14:textId="77777777" w:rsidR="002C4A73" w:rsidRPr="008D0E92" w:rsidRDefault="002C4A73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Fasola konserwowa biała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67620DC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CD78D55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455E7EB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AF0DBD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CAF1707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33BB1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220</w:t>
            </w:r>
          </w:p>
        </w:tc>
      </w:tr>
      <w:tr w:rsidR="002C4A73" w:rsidRPr="00A602AC" w14:paraId="579A627D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56ECD21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6C0432D" w14:textId="77777777" w:rsidR="002C4A73" w:rsidRPr="008D0E92" w:rsidRDefault="002C4A73" w:rsidP="008D0E92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Kukurydza konserwowa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8DE0D88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9BA01BC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FE14F48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B49A9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3359D54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E17D8E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570</w:t>
            </w:r>
          </w:p>
        </w:tc>
      </w:tr>
      <w:tr w:rsidR="002C4A73" w:rsidRPr="00A602AC" w14:paraId="1792EA82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8C12E33" w14:textId="77777777" w:rsidR="002C4A73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6163DBC" w14:textId="77777777" w:rsidR="002C4A73" w:rsidRPr="008D0E92" w:rsidRDefault="00F069BC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  <w:r w:rsidR="002C4A73" w:rsidRPr="008D0E92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zczaw konserwowy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E4B1BA8" w14:textId="77777777" w:rsidR="002C4A73" w:rsidRDefault="002C4A73" w:rsidP="002C4A73">
            <w:pPr>
              <w:jc w:val="center"/>
            </w:pPr>
            <w:r w:rsidRPr="002138C9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270C503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B42DAC7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D00A90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E322356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8258BD" w14:textId="77777777" w:rsidR="002C4A73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1050</w:t>
            </w:r>
          </w:p>
        </w:tc>
      </w:tr>
      <w:tr w:rsidR="00F069BC" w:rsidRPr="00A602AC" w14:paraId="10ABAF5E" w14:textId="77777777" w:rsidTr="007711B8">
        <w:trPr>
          <w:trHeight w:val="281"/>
        </w:trPr>
        <w:tc>
          <w:tcPr>
            <w:tcW w:w="5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A3B3844" w14:textId="77777777" w:rsidR="00F069BC" w:rsidRPr="008D0E92" w:rsidRDefault="00F069BC" w:rsidP="00A602AC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CEA8E00" w14:textId="77777777" w:rsidR="00F069BC" w:rsidRPr="008D0E92" w:rsidRDefault="00F069BC" w:rsidP="00120A25">
            <w:pPr>
              <w:widowControl/>
              <w:suppressAutoHyphens w:val="0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Chrzan tarty konserwowy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D56753B" w14:textId="77777777" w:rsidR="00F069BC" w:rsidRPr="002138C9" w:rsidRDefault="00F069BC" w:rsidP="002C4A73">
            <w:pPr>
              <w:jc w:val="center"/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8DC5377" w14:textId="77777777" w:rsidR="00F069BC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77ADFD0" w14:textId="77777777" w:rsidR="00F069BC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E8F166" w14:textId="77777777" w:rsidR="00F069BC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681B0CC" w14:textId="77777777" w:rsidR="00F069BC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683450" w14:textId="77777777" w:rsidR="00F069BC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300</w:t>
            </w:r>
          </w:p>
        </w:tc>
      </w:tr>
      <w:tr w:rsidR="00351DEB" w:rsidRPr="00A602AC" w14:paraId="1B2AFAFD" w14:textId="77777777" w:rsidTr="00F069BC">
        <w:trPr>
          <w:trHeight w:val="315"/>
        </w:trPr>
        <w:tc>
          <w:tcPr>
            <w:tcW w:w="34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5735582" w14:textId="77777777" w:rsidR="00351DEB" w:rsidRPr="00A602AC" w:rsidRDefault="00351DEB" w:rsidP="00A602AC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A42415" w14:textId="77777777" w:rsidR="00351DEB" w:rsidRPr="00A602AC" w:rsidRDefault="00F069BC" w:rsidP="00F069BC">
            <w:pPr>
              <w:widowControl/>
              <w:suppressAutoHyphens w:val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091AE3" w14:textId="77777777" w:rsidR="00351DEB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594776" w14:textId="77777777" w:rsidR="00351DEB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176146" w14:textId="77777777" w:rsidR="00351DEB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FB6104" w14:textId="77777777" w:rsidR="00351DEB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C5C534" w14:textId="77777777" w:rsidR="00351DEB" w:rsidRPr="00A602AC" w:rsidRDefault="005253CB" w:rsidP="00161D87">
            <w:pPr>
              <w:widowControl/>
              <w:suppressAutoHyphens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12960</w:t>
            </w:r>
          </w:p>
        </w:tc>
      </w:tr>
    </w:tbl>
    <w:p w14:paraId="5AEB7DFF" w14:textId="77777777" w:rsidR="002F5D14" w:rsidRDefault="002F5D14">
      <w:pPr>
        <w:autoSpaceDE w:val="0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</w:p>
    <w:p w14:paraId="174D986D" w14:textId="77777777" w:rsidR="002F5D14" w:rsidRDefault="00CF14A1" w:rsidP="007711B8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>Szczegółowy opis przedmiotu zamówienia:</w:t>
      </w:r>
    </w:p>
    <w:tbl>
      <w:tblPr>
        <w:tblW w:w="17774" w:type="dxa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7349"/>
      </w:tblGrid>
      <w:tr w:rsidR="004D1A15" w:rsidRPr="00D93FCB" w14:paraId="7B434EB9" w14:textId="77777777" w:rsidTr="002C4A73">
        <w:tc>
          <w:tcPr>
            <w:tcW w:w="425" w:type="dxa"/>
          </w:tcPr>
          <w:p w14:paraId="16DD3995" w14:textId="77777777" w:rsidR="004D1A15" w:rsidRPr="00D93FCB" w:rsidRDefault="004D1A15" w:rsidP="005253CB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7349" w:type="dxa"/>
          </w:tcPr>
          <w:p w14:paraId="3FF6D482" w14:textId="189A3C8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koncentrat pomidorowy –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 CPV 15</w:t>
            </w:r>
            <w:r w:rsidR="00E01779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331427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-</w:t>
            </w:r>
            <w:r w:rsidR="00E01779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0,5 kg do 2 kg;</w:t>
            </w:r>
          </w:p>
        </w:tc>
      </w:tr>
      <w:tr w:rsidR="004D1A15" w:rsidRPr="00D93FCB" w14:paraId="49F304F3" w14:textId="77777777" w:rsidTr="002C4A73">
        <w:tc>
          <w:tcPr>
            <w:tcW w:w="425" w:type="dxa"/>
          </w:tcPr>
          <w:p w14:paraId="603004B1" w14:textId="77777777" w:rsidR="004D1A15" w:rsidRPr="00D93FCB" w:rsidRDefault="004D1A15" w:rsidP="005253CB">
            <w:pPr>
              <w:pStyle w:val="Zawartotabeli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17349" w:type="dxa"/>
          </w:tcPr>
          <w:p w14:paraId="2D30F350" w14:textId="77777777" w:rsidR="004D1A15" w:rsidRPr="00D93FCB" w:rsidRDefault="004D1A15" w:rsidP="00DB3677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fasolka szparagowa konserwowa –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</w:t>
            </w:r>
            <w:r w:rsidR="00DB3677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4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 do 2 kg;</w:t>
            </w:r>
          </w:p>
        </w:tc>
      </w:tr>
      <w:tr w:rsidR="004D1A15" w:rsidRPr="00D93FCB" w14:paraId="6669F597" w14:textId="77777777" w:rsidTr="002C4A73">
        <w:tc>
          <w:tcPr>
            <w:tcW w:w="425" w:type="dxa"/>
          </w:tcPr>
          <w:p w14:paraId="0B11C3A9" w14:textId="77777777" w:rsidR="004D1A15" w:rsidRPr="00D93FCB" w:rsidRDefault="004D1A15" w:rsidP="005253CB">
            <w:pPr>
              <w:tabs>
                <w:tab w:val="left" w:pos="297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17349" w:type="dxa"/>
          </w:tcPr>
          <w:p w14:paraId="438BD4A7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groszek konserwowy –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0,2 kg do 2 kg ;</w:t>
            </w:r>
          </w:p>
        </w:tc>
      </w:tr>
      <w:tr w:rsidR="004D1A15" w:rsidRPr="00D93FCB" w14:paraId="6FE1B05E" w14:textId="77777777" w:rsidTr="002C4A73">
        <w:tc>
          <w:tcPr>
            <w:tcW w:w="425" w:type="dxa"/>
          </w:tcPr>
          <w:p w14:paraId="09FF836A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7349" w:type="dxa"/>
          </w:tcPr>
          <w:p w14:paraId="2A614004" w14:textId="77777777" w:rsidR="004D1A15" w:rsidRPr="00D93FCB" w:rsidRDefault="004D1A15" w:rsidP="00DB3677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fasolka konserwowa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czerwona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– 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</w:t>
            </w:r>
            <w:r w:rsidR="00DB3677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4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 do 2 kg; </w:t>
            </w:r>
          </w:p>
        </w:tc>
      </w:tr>
      <w:tr w:rsidR="004D1A15" w:rsidRPr="00D93FCB" w14:paraId="23DBFC08" w14:textId="77777777" w:rsidTr="002C4A73">
        <w:tc>
          <w:tcPr>
            <w:tcW w:w="425" w:type="dxa"/>
          </w:tcPr>
          <w:p w14:paraId="4037FAF6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17349" w:type="dxa"/>
          </w:tcPr>
          <w:p w14:paraId="3EA3901A" w14:textId="77777777" w:rsidR="004D1A15" w:rsidRPr="00D93FCB" w:rsidRDefault="004D1A15" w:rsidP="00DB3677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fasolka konserwowa biała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– 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</w:t>
            </w:r>
            <w:r w:rsidR="00DB3677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4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kg do 2 kg; </w:t>
            </w:r>
          </w:p>
        </w:tc>
      </w:tr>
      <w:tr w:rsidR="004D1A15" w:rsidRPr="00D93FCB" w14:paraId="2AF90BEB" w14:textId="77777777" w:rsidTr="002C4A73">
        <w:tc>
          <w:tcPr>
            <w:tcW w:w="425" w:type="dxa"/>
          </w:tcPr>
          <w:p w14:paraId="4960766E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6.</w:t>
            </w:r>
          </w:p>
        </w:tc>
        <w:tc>
          <w:tcPr>
            <w:tcW w:w="17349" w:type="dxa"/>
          </w:tcPr>
          <w:p w14:paraId="14AC244B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kukurydza konserwowa –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opakowanie od 0,2 kg do 2 kg; </w:t>
            </w:r>
          </w:p>
        </w:tc>
      </w:tr>
      <w:tr w:rsidR="004D1A15" w:rsidRPr="00D93FCB" w14:paraId="05D3EEAF" w14:textId="77777777" w:rsidTr="002C4A73">
        <w:tc>
          <w:tcPr>
            <w:tcW w:w="425" w:type="dxa"/>
          </w:tcPr>
          <w:p w14:paraId="2F4AF277" w14:textId="77777777" w:rsidR="004D1A15" w:rsidRPr="00D93FCB" w:rsidRDefault="004D1A15" w:rsidP="005253CB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7.</w:t>
            </w:r>
          </w:p>
        </w:tc>
        <w:tc>
          <w:tcPr>
            <w:tcW w:w="17349" w:type="dxa"/>
          </w:tcPr>
          <w:p w14:paraId="69448CA1" w14:textId="77777777" w:rsidR="004D1A15" w:rsidRPr="00D93FCB" w:rsidRDefault="004D1A15" w:rsidP="004D1A15">
            <w:pPr>
              <w:tabs>
                <w:tab w:val="left" w:pos="2880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 xml:space="preserve">szczaw konserwowy –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CPV 15331400-1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opakowanie od 0,2 kg do 2 kg</w:t>
            </w:r>
            <w:r w:rsidR="009F6D9A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;</w:t>
            </w:r>
            <w:r w:rsidRPr="00D93FC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2C4A73" w:rsidRPr="00D93FCB" w14:paraId="39DFDD24" w14:textId="77777777" w:rsidTr="002C4A73">
        <w:tc>
          <w:tcPr>
            <w:tcW w:w="425" w:type="dxa"/>
          </w:tcPr>
          <w:p w14:paraId="2E785C28" w14:textId="77777777" w:rsidR="002C4A73" w:rsidRPr="009F6D9A" w:rsidRDefault="002C4A73" w:rsidP="005253CB">
            <w:pPr>
              <w:tabs>
                <w:tab w:val="left" w:pos="2880"/>
              </w:tabs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9F6D9A">
              <w:rPr>
                <w:rFonts w:asciiTheme="minorHAnsi" w:hAnsiTheme="minorHAnsi" w:cs="Arial"/>
                <w:b/>
                <w:bCs/>
                <w:sz w:val="22"/>
                <w:szCs w:val="22"/>
                <w:shd w:val="clear" w:color="auto" w:fill="FFFFFF"/>
              </w:rPr>
              <w:t>8.</w:t>
            </w:r>
          </w:p>
        </w:tc>
        <w:tc>
          <w:tcPr>
            <w:tcW w:w="17349" w:type="dxa"/>
          </w:tcPr>
          <w:p w14:paraId="5A74474B" w14:textId="77777777" w:rsidR="002C4A73" w:rsidRPr="009F6D9A" w:rsidRDefault="004D1A15" w:rsidP="002C4A73">
            <w:pPr>
              <w:tabs>
                <w:tab w:val="left" w:pos="2880"/>
              </w:tabs>
              <w:rPr>
                <w:rFonts w:asciiTheme="minorHAnsi" w:hAnsiTheme="minorHAnsi" w:cs="Arial"/>
                <w:b/>
                <w:sz w:val="22"/>
                <w:szCs w:val="22"/>
                <w:shd w:val="clear" w:color="auto" w:fill="FFFFFF"/>
              </w:rPr>
            </w:pPr>
            <w:r w:rsidRPr="009F6D9A">
              <w:rPr>
                <w:rFonts w:asciiTheme="minorHAnsi" w:eastAsia="Times New Roman" w:hAnsiTheme="minorHAnsi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 xml:space="preserve">chrzan tarty konserwowy – </w:t>
            </w:r>
            <w:r w:rsidRPr="009F6D9A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 xml:space="preserve">CPV </w:t>
            </w:r>
            <w:r w:rsidR="009F6D9A" w:rsidRPr="009F6D9A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15331400-1</w:t>
            </w:r>
            <w:r w:rsidR="009F6D9A">
              <w:rPr>
                <w:rFonts w:asciiTheme="minorHAnsi" w:eastAsia="Times New Roman" w:hAnsiTheme="minorHAnsi" w:cs="Arial"/>
                <w:color w:val="000000"/>
                <w:kern w:val="0"/>
                <w:sz w:val="22"/>
                <w:szCs w:val="22"/>
                <w:lang w:eastAsia="pl-PL" w:bidi="ar-SA"/>
              </w:rPr>
              <w:t>, opakowanie 1 kg.</w:t>
            </w:r>
          </w:p>
        </w:tc>
      </w:tr>
    </w:tbl>
    <w:p w14:paraId="5C338033" w14:textId="77777777" w:rsidR="002F5D14" w:rsidRDefault="009504E4" w:rsidP="005A1F49">
      <w:pPr>
        <w:ind w:left="720" w:hanging="720"/>
        <w:jc w:val="both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 xml:space="preserve">3.       </w:t>
      </w:r>
      <w:r w:rsidR="00CF14A1"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Opis warunków technicznych dotyczących wszystkich przedmiotów zamówienia:</w:t>
      </w:r>
    </w:p>
    <w:tbl>
      <w:tblPr>
        <w:tblW w:w="8955" w:type="dxa"/>
        <w:tblInd w:w="6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8476"/>
      </w:tblGrid>
      <w:tr w:rsidR="008D0E92" w:rsidRPr="00B65032" w14:paraId="3BBD5BCE" w14:textId="77777777" w:rsidTr="005253CB">
        <w:tc>
          <w:tcPr>
            <w:tcW w:w="479" w:type="dxa"/>
          </w:tcPr>
          <w:p w14:paraId="3ECA015D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1)</w:t>
            </w:r>
          </w:p>
        </w:tc>
        <w:tc>
          <w:tcPr>
            <w:tcW w:w="8476" w:type="dxa"/>
          </w:tcPr>
          <w:p w14:paraId="66A328A5" w14:textId="77777777" w:rsidR="008D0E92" w:rsidRPr="00D93FCB" w:rsidRDefault="008D0E92" w:rsidP="005253CB">
            <w:pPr>
              <w:tabs>
                <w:tab w:val="left" w:pos="2160"/>
              </w:tabs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Wszystkie wyroby muszą być oznakowane etykietką z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awierającą wszystkie niezbędne informacje w języku polskim, zgodnie z obowiązującymi przepisami tj.</w:t>
            </w:r>
            <w:r w:rsidR="002C4A73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1C5B364F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nazwa oraz adres dostawcy lub producenta, </w:t>
            </w:r>
          </w:p>
          <w:p w14:paraId="723F2B8B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nazwa oraz rodzaj produktu,</w:t>
            </w:r>
          </w:p>
          <w:p w14:paraId="7C767232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termin ważności, przydatności do spożycia min.6 miesięcy od dostawy</w:t>
            </w:r>
          </w:p>
          <w:p w14:paraId="6707EE5C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 xml:space="preserve">warunki przechowywania, </w:t>
            </w:r>
          </w:p>
          <w:p w14:paraId="3650258D" w14:textId="77777777" w:rsidR="008D0E92" w:rsidRPr="00D93FCB" w:rsidRDefault="008D0E92" w:rsidP="008D0E92">
            <w:pPr>
              <w:numPr>
                <w:ilvl w:val="0"/>
                <w:numId w:val="24"/>
              </w:numPr>
              <w:suppressAutoHyphens w:val="0"/>
              <w:ind w:left="0" w:firstLine="0"/>
              <w:rPr>
                <w:rFonts w:asciiTheme="minorHAnsi" w:hAnsiTheme="minorHAnsi"/>
                <w:sz w:val="22"/>
                <w:szCs w:val="22"/>
              </w:rPr>
            </w:pPr>
            <w:r w:rsidRPr="00D93FCB">
              <w:rPr>
                <w:rFonts w:asciiTheme="minorHAnsi" w:hAnsiTheme="minorHAnsi"/>
                <w:sz w:val="22"/>
                <w:szCs w:val="22"/>
              </w:rPr>
              <w:t>skład i waga;</w:t>
            </w:r>
          </w:p>
        </w:tc>
      </w:tr>
      <w:tr w:rsidR="008D0E92" w:rsidRPr="00B65032" w14:paraId="02CCDBEB" w14:textId="77777777" w:rsidTr="005253CB">
        <w:tc>
          <w:tcPr>
            <w:tcW w:w="479" w:type="dxa"/>
          </w:tcPr>
          <w:p w14:paraId="6A77AF8C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2)</w:t>
            </w:r>
          </w:p>
        </w:tc>
        <w:tc>
          <w:tcPr>
            <w:tcW w:w="8476" w:type="dxa"/>
          </w:tcPr>
          <w:p w14:paraId="0C96732A" w14:textId="77777777" w:rsidR="008D0E92" w:rsidRPr="00D93FCB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Wszystkie wyroby  </w:t>
            </w:r>
            <w:r w:rsidRPr="00D93FCB">
              <w:rPr>
                <w:rFonts w:asciiTheme="minorHAnsi" w:eastAsia="Arial CE" w:hAnsiTheme="minorHAnsi" w:cs="Arial CE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  <w:t xml:space="preserve">dostarczone w ramach jednej dostawy </w:t>
            </w: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muszą stanowić jednorodną partię produkcyjną;</w:t>
            </w:r>
          </w:p>
        </w:tc>
      </w:tr>
      <w:tr w:rsidR="008D0E92" w:rsidRPr="00B65032" w14:paraId="78D8CB48" w14:textId="77777777" w:rsidTr="005253CB">
        <w:tc>
          <w:tcPr>
            <w:tcW w:w="479" w:type="dxa"/>
          </w:tcPr>
          <w:p w14:paraId="081D68B1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3)</w:t>
            </w:r>
          </w:p>
        </w:tc>
        <w:tc>
          <w:tcPr>
            <w:tcW w:w="8476" w:type="dxa"/>
          </w:tcPr>
          <w:p w14:paraId="6B46091F" w14:textId="77777777" w:rsidR="008D0E92" w:rsidRPr="00D93FCB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</w:rPr>
              <w:t>Zamawiający zastrzega sobie prawo zmian ilościowych w pozycjach asortymentu w zależności od potrzeb żywieniowych niezbędnych do zrealizowania w danym momencie;</w:t>
            </w:r>
          </w:p>
        </w:tc>
      </w:tr>
      <w:tr w:rsidR="008D0E92" w:rsidRPr="00B65032" w14:paraId="162ECB9A" w14:textId="77777777" w:rsidTr="005253CB">
        <w:tc>
          <w:tcPr>
            <w:tcW w:w="479" w:type="dxa"/>
          </w:tcPr>
          <w:p w14:paraId="2FFB82C4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lastRenderedPageBreak/>
              <w:t>4)</w:t>
            </w:r>
          </w:p>
        </w:tc>
        <w:tc>
          <w:tcPr>
            <w:tcW w:w="8476" w:type="dxa"/>
          </w:tcPr>
          <w:p w14:paraId="5ED46B8C" w14:textId="77777777" w:rsidR="008D0E92" w:rsidRPr="00D93FCB" w:rsidRDefault="008D0E92" w:rsidP="005253CB">
            <w:pPr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Zamawiający zastrzega sobie możliwość korekty całkowitej wielkości zamówienia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br/>
              <w:t>w granicach max do 40%. Jednakże nie więcej niż wielkość całkowita zamówienia. Działania takie mogą być uzasadnione specyfiką jednostek, zmieniającą się populacją osadzonych oraz potrzebą dostosowania wielkości zamówienia w trakcie trwania umowy do aktualnych potrzeb i możliwości. Działania takie mogą być spowodowane sytuacjami, których zaistnienia Zamawiający nie był w stanie przewidzieć w chwili podpisania umowy.</w:t>
            </w:r>
          </w:p>
        </w:tc>
      </w:tr>
      <w:tr w:rsidR="008D0E92" w:rsidRPr="00B65032" w14:paraId="5E1B86C7" w14:textId="77777777" w:rsidTr="005253CB">
        <w:tc>
          <w:tcPr>
            <w:tcW w:w="479" w:type="dxa"/>
          </w:tcPr>
          <w:p w14:paraId="1C45A272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5)</w:t>
            </w:r>
          </w:p>
        </w:tc>
        <w:tc>
          <w:tcPr>
            <w:tcW w:w="8476" w:type="dxa"/>
          </w:tcPr>
          <w:p w14:paraId="3675BE8A" w14:textId="77777777" w:rsidR="008D0E92" w:rsidRPr="00D93FCB" w:rsidRDefault="008D0E92" w:rsidP="005253CB">
            <w:pPr>
              <w:tabs>
                <w:tab w:val="left" w:pos="33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będzie prowadził rozliczenie, wystawiał faktury dla poszczególnych jednostek dla których realizował będzie dostawy, faktury będą wystawiane zgodnie z datą dostaw i będą przekazywane wraz z dostawą lub przesyłane niezwłocznie pocztą;</w:t>
            </w:r>
          </w:p>
        </w:tc>
      </w:tr>
      <w:tr w:rsidR="008D0E92" w:rsidRPr="00B65032" w14:paraId="273E7600" w14:textId="77777777" w:rsidTr="005253CB">
        <w:tc>
          <w:tcPr>
            <w:tcW w:w="479" w:type="dxa"/>
          </w:tcPr>
          <w:p w14:paraId="610E678B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6)</w:t>
            </w:r>
          </w:p>
        </w:tc>
        <w:tc>
          <w:tcPr>
            <w:tcW w:w="8476" w:type="dxa"/>
          </w:tcPr>
          <w:p w14:paraId="00A724E1" w14:textId="77777777" w:rsidR="008D0E92" w:rsidRPr="00D93FCB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Dane zawarte w fakturach tj. nazwy towarów oraz jednostka miary powinny być zgodne z nazwą i jednostką miary dostarczonego towaru;</w:t>
            </w:r>
          </w:p>
        </w:tc>
      </w:tr>
      <w:tr w:rsidR="008D0E92" w:rsidRPr="00B65032" w14:paraId="482C62E2" w14:textId="77777777" w:rsidTr="005253CB">
        <w:tc>
          <w:tcPr>
            <w:tcW w:w="479" w:type="dxa"/>
          </w:tcPr>
          <w:p w14:paraId="2241A290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7)</w:t>
            </w:r>
          </w:p>
        </w:tc>
        <w:tc>
          <w:tcPr>
            <w:tcW w:w="8476" w:type="dxa"/>
          </w:tcPr>
          <w:p w14:paraId="4B063502" w14:textId="77777777" w:rsidR="008D0E92" w:rsidRPr="00D93FCB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>Wykonawca może konsultować warunki dostaw oraz ich częstotliwość  z Jednostkami, na rzecz których realizuje zamówienie;</w:t>
            </w:r>
          </w:p>
        </w:tc>
      </w:tr>
      <w:tr w:rsidR="008D0E92" w:rsidRPr="00B65032" w14:paraId="417929B4" w14:textId="77777777" w:rsidTr="005253CB">
        <w:tc>
          <w:tcPr>
            <w:tcW w:w="479" w:type="dxa"/>
          </w:tcPr>
          <w:p w14:paraId="69DA4F77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8)</w:t>
            </w:r>
          </w:p>
        </w:tc>
        <w:tc>
          <w:tcPr>
            <w:tcW w:w="8476" w:type="dxa"/>
          </w:tcPr>
          <w:p w14:paraId="7727807D" w14:textId="77777777" w:rsidR="008D0E92" w:rsidRPr="00D93FCB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93FCB">
              <w:rPr>
                <w:rFonts w:asciiTheme="minorHAnsi" w:hAnsiTheme="minorHAnsi" w:cs="Arial"/>
                <w:color w:val="000000"/>
                <w:sz w:val="22"/>
                <w:szCs w:val="22"/>
                <w:shd w:val="clear" w:color="auto" w:fill="FFFFFF"/>
              </w:rPr>
              <w:t xml:space="preserve">Obsługa realizująca transport musi zapewnić możliwość bezpośredniego przy dostawie zwrotu lub wymiany wadliwego towaru. Obsługa musi być również upoważniona do odbioru i kwitowania protokołów wytworzonych na okoliczność zrealizowania dostawy niezgodnej z umową; </w:t>
            </w:r>
          </w:p>
        </w:tc>
      </w:tr>
      <w:tr w:rsidR="008D0E92" w:rsidRPr="00B65032" w14:paraId="3E462D35" w14:textId="77777777" w:rsidTr="005253CB">
        <w:tc>
          <w:tcPr>
            <w:tcW w:w="479" w:type="dxa"/>
          </w:tcPr>
          <w:p w14:paraId="6041C69D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9)</w:t>
            </w:r>
          </w:p>
        </w:tc>
        <w:tc>
          <w:tcPr>
            <w:tcW w:w="8476" w:type="dxa"/>
          </w:tcPr>
          <w:p w14:paraId="566D6846" w14:textId="77777777" w:rsidR="008D0E92" w:rsidRPr="00D93FCB" w:rsidRDefault="008D0E92" w:rsidP="005253CB">
            <w:pPr>
              <w:tabs>
                <w:tab w:val="left" w:pos="687"/>
              </w:tabs>
              <w:autoSpaceDE w:val="0"/>
              <w:jc w:val="both"/>
              <w:rPr>
                <w:rFonts w:asciiTheme="minorHAnsi" w:eastAsia="Times New Roman" w:hAnsiTheme="minorHAnsi" w:cs="Arial"/>
                <w:sz w:val="22"/>
                <w:szCs w:val="22"/>
                <w:lang w:bidi="ar-SA"/>
              </w:rPr>
            </w:pP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bidi="ar-SA"/>
              </w:rPr>
              <w:t>Produkty powinny b</w:t>
            </w:r>
            <w:r w:rsidRPr="00D93FCB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FFF"/>
                <w:lang w:bidi="ar-SA"/>
              </w:rPr>
              <w:t>yć dostarczane w opakowaniach jednostkowych zgodnie z opisem zawartym pkt 2;</w:t>
            </w:r>
          </w:p>
        </w:tc>
      </w:tr>
      <w:tr w:rsidR="008D0E92" w:rsidRPr="00B65032" w14:paraId="3D4B05AA" w14:textId="77777777" w:rsidTr="005253CB">
        <w:tc>
          <w:tcPr>
            <w:tcW w:w="479" w:type="dxa"/>
          </w:tcPr>
          <w:p w14:paraId="254113B0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  <w:r w:rsidRPr="00D93FCB">
              <w:rPr>
                <w:rFonts w:asciiTheme="minorHAnsi" w:hAnsiTheme="minorHAnsi" w:cs="Arial"/>
                <w:sz w:val="22"/>
                <w:szCs w:val="22"/>
              </w:rPr>
              <w:t>10)</w:t>
            </w:r>
          </w:p>
        </w:tc>
        <w:tc>
          <w:tcPr>
            <w:tcW w:w="8476" w:type="dxa"/>
          </w:tcPr>
          <w:p w14:paraId="4C9CFAB6" w14:textId="77777777" w:rsidR="008D0E92" w:rsidRPr="002C4A73" w:rsidRDefault="008D0E92" w:rsidP="005253CB">
            <w:pPr>
              <w:tabs>
                <w:tab w:val="left" w:pos="1050"/>
              </w:tabs>
              <w:autoSpaceDE w:val="0"/>
              <w:jc w:val="both"/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</w:pPr>
            <w:r w:rsidRPr="002C4A73">
              <w:rPr>
                <w:rFonts w:asciiTheme="minorHAnsi" w:eastAsia="Arial" w:hAnsiTheme="minorHAnsi" w:cs="Arial"/>
                <w:color w:val="000000"/>
                <w:sz w:val="22"/>
                <w:szCs w:val="22"/>
              </w:rPr>
              <w:t>Zamawiający informuje, iż zarówno pojazd jak i obsługa realizująca transport może zostać poddana kontroli.</w:t>
            </w:r>
          </w:p>
        </w:tc>
      </w:tr>
      <w:tr w:rsidR="008D0E92" w:rsidRPr="00B65032" w14:paraId="6200C2B7" w14:textId="77777777" w:rsidTr="005253CB">
        <w:tc>
          <w:tcPr>
            <w:tcW w:w="479" w:type="dxa"/>
          </w:tcPr>
          <w:p w14:paraId="022513AB" w14:textId="77777777" w:rsidR="008D0E92" w:rsidRPr="00D93FCB" w:rsidRDefault="008D0E92" w:rsidP="005253CB">
            <w:pPr>
              <w:pStyle w:val="Zawartotabeli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476" w:type="dxa"/>
          </w:tcPr>
          <w:p w14:paraId="6370307B" w14:textId="77777777" w:rsidR="008D0E92" w:rsidRPr="00D93FCB" w:rsidRDefault="008D0E92" w:rsidP="008D0E92">
            <w:pPr>
              <w:suppressAutoHyphens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23AC3C4" w14:textId="77777777" w:rsidR="00B22F3F" w:rsidRDefault="00B22F3F" w:rsidP="00B22F3F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33751583" w14:textId="77777777" w:rsidR="00B22F3F" w:rsidRDefault="00B22F3F" w:rsidP="00B22F3F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>4.</w:t>
      </w:r>
      <w:r>
        <w:rPr>
          <w:rFonts w:ascii="Calibri" w:eastAsia="Arial" w:hAnsi="Calibri" w:cs="Arial"/>
          <w:b/>
          <w:bCs/>
          <w:color w:val="000000"/>
          <w:sz w:val="22"/>
          <w:szCs w:val="22"/>
        </w:rPr>
        <w:tab/>
        <w:t>Opis warunków dostaw: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0"/>
        <w:gridCol w:w="9335"/>
      </w:tblGrid>
      <w:tr w:rsidR="00B22F3F" w14:paraId="767F5981" w14:textId="77777777" w:rsidTr="00800D2F">
        <w:tc>
          <w:tcPr>
            <w:tcW w:w="709" w:type="dxa"/>
          </w:tcPr>
          <w:p w14:paraId="2DC71E3B" w14:textId="77777777" w:rsidR="00B22F3F" w:rsidRDefault="00B22F3F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1)</w:t>
            </w:r>
          </w:p>
        </w:tc>
        <w:tc>
          <w:tcPr>
            <w:tcW w:w="9072" w:type="dxa"/>
          </w:tcPr>
          <w:p w14:paraId="4ADF7687" w14:textId="77777777" w:rsidR="00B22F3F" w:rsidRDefault="00B22F3F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ŚWIDNICY ul. Trybunalska 16, 58-100 Świdnica:</w:t>
            </w:r>
          </w:p>
          <w:p w14:paraId="79D3029D" w14:textId="77777777" w:rsidR="00B22F3F" w:rsidRPr="00FE1EB1" w:rsidRDefault="00B22F3F" w:rsidP="00800D2F">
            <w:pPr>
              <w:widowControl/>
              <w:tabs>
                <w:tab w:val="left" w:pos="1837"/>
              </w:tabs>
              <w:suppressAutoHyphens w:val="0"/>
              <w:ind w:left="397" w:hanging="397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2F183E9E" w14:textId="77777777" w:rsidR="00B22F3F" w:rsidRPr="00B65032" w:rsidRDefault="00B22F3F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5026F75C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01EC5499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627632B1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 w godzinach 8:00 – 14: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6B83AA95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74/854-93-09;</w:t>
            </w:r>
          </w:p>
          <w:p w14:paraId="353417C1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A802A3F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11E17247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  <w:p w14:paraId="10E9DAE6" w14:textId="77777777" w:rsidR="00B22F3F" w:rsidRDefault="00B22F3F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E99B3A9" w14:textId="77777777" w:rsidR="00B22F3F" w:rsidRDefault="00B22F3F" w:rsidP="00B22F3F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398E0F5F" w14:textId="77777777" w:rsidR="00B22F3F" w:rsidRDefault="00B22F3F" w:rsidP="00B22F3F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19F0731A" w14:textId="77777777" w:rsidR="00B22F3F" w:rsidRDefault="00B22F3F" w:rsidP="00B22F3F">
      <w:pPr>
        <w:autoSpaceDE w:val="0"/>
        <w:ind w:left="567" w:hanging="567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387C59C7" w14:textId="77777777" w:rsidR="00B22F3F" w:rsidRDefault="00B22F3F" w:rsidP="00B22F3F">
      <w:pPr>
        <w:autoSpaceDE w:val="0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158CFD04" w14:textId="77777777" w:rsidR="00B22F3F" w:rsidRPr="005A1F49" w:rsidRDefault="00B22F3F" w:rsidP="00B22F3F">
      <w:pPr>
        <w:autoSpaceDE w:val="0"/>
        <w:jc w:val="both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42"/>
        <w:gridCol w:w="8603"/>
        <w:gridCol w:w="469"/>
      </w:tblGrid>
      <w:tr w:rsidR="00B22F3F" w14:paraId="0FA1EF0F" w14:textId="77777777" w:rsidTr="00800D2F">
        <w:trPr>
          <w:gridAfter w:val="1"/>
          <w:wAfter w:w="469" w:type="dxa"/>
        </w:trPr>
        <w:tc>
          <w:tcPr>
            <w:tcW w:w="851" w:type="dxa"/>
            <w:gridSpan w:val="2"/>
          </w:tcPr>
          <w:p w14:paraId="5CD32E23" w14:textId="77777777" w:rsidR="00B22F3F" w:rsidRPr="00B65032" w:rsidRDefault="00B22F3F" w:rsidP="00800D2F">
            <w:pPr>
              <w:pStyle w:val="Zawartotabeli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8745" w:type="dxa"/>
            <w:gridSpan w:val="2"/>
          </w:tcPr>
          <w:p w14:paraId="2C9DCA96" w14:textId="77777777" w:rsidR="00B22F3F" w:rsidRPr="00B65032" w:rsidRDefault="00B22F3F" w:rsidP="00800D2F">
            <w:pPr>
              <w:tabs>
                <w:tab w:val="left" w:pos="183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4CB">
              <w:rPr>
                <w:rFonts w:asciiTheme="minorHAnsi" w:hAnsiTheme="minorHAnsi" w:cs="Arial"/>
                <w:b/>
                <w:sz w:val="22"/>
                <w:szCs w:val="22"/>
              </w:rPr>
              <w:t>ZAKŁAD KARNY W KŁODZKU ul. Bohaterów Getta 16, 57-300 Kłodzko</w:t>
            </w:r>
            <w:r w:rsidRPr="00B6503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3C71961D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80"/>
              </w:tabs>
              <w:ind w:left="40" w:hanging="36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C98A429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36DE99A1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14B87C26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70 m oraz szerokość max. 3,40 m;</w:t>
            </w:r>
          </w:p>
          <w:p w14:paraId="047F7C4D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z kontrahentem w godzinach 8:00 – 11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:30 (od poniedziałku do piątku);</w:t>
            </w:r>
          </w:p>
          <w:p w14:paraId="29D035D2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74/865-18-35;</w:t>
            </w:r>
          </w:p>
          <w:p w14:paraId="33AD7455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2054BFD1" w14:textId="77777777" w:rsidR="00B22F3F" w:rsidRPr="00B65032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6E4F6DB8" w14:textId="77777777" w:rsidR="00B22F3F" w:rsidRDefault="00B22F3F" w:rsidP="00800D2F">
            <w:pPr>
              <w:numPr>
                <w:ilvl w:val="0"/>
                <w:numId w:val="21"/>
              </w:numPr>
              <w:tabs>
                <w:tab w:val="clear" w:pos="720"/>
                <w:tab w:val="left" w:pos="1440"/>
              </w:tabs>
              <w:spacing w:line="100" w:lineRule="atLeast"/>
              <w:ind w:left="228" w:hanging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8311FE8" w14:textId="77777777" w:rsidR="00B22F3F" w:rsidRPr="00B65032" w:rsidRDefault="00B22F3F" w:rsidP="00800D2F">
            <w:pPr>
              <w:tabs>
                <w:tab w:val="left" w:pos="1440"/>
              </w:tabs>
              <w:spacing w:line="100" w:lineRule="atLeast"/>
              <w:ind w:left="22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2F3F" w14:paraId="44F48329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525CDBF4" w14:textId="77777777" w:rsidR="00B22F3F" w:rsidRDefault="00B22F3F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3)</w:t>
            </w:r>
          </w:p>
        </w:tc>
        <w:tc>
          <w:tcPr>
            <w:tcW w:w="9072" w:type="dxa"/>
            <w:gridSpan w:val="2"/>
          </w:tcPr>
          <w:p w14:paraId="4F6F00BF" w14:textId="77777777" w:rsidR="00B22F3F" w:rsidRPr="00FE1EB1" w:rsidRDefault="00B22F3F" w:rsidP="00800D2F">
            <w:pPr>
              <w:tabs>
                <w:tab w:val="left" w:pos="1837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E1EB1">
              <w:rPr>
                <w:rFonts w:ascii="Calibri" w:hAnsi="Calibri" w:cs="Arial"/>
                <w:b/>
                <w:sz w:val="22"/>
                <w:szCs w:val="22"/>
              </w:rPr>
              <w:t>ARESZT ŚLEDCZY W DZIERŻONIOWIE  ul. Ząbkowicka 53, 58-200 Dzierżoniów</w:t>
            </w:r>
          </w:p>
          <w:p w14:paraId="707C88CF" w14:textId="77777777" w:rsidR="00B22F3F" w:rsidRDefault="00B22F3F" w:rsidP="00800D2F">
            <w:pPr>
              <w:tabs>
                <w:tab w:val="left" w:pos="1780"/>
              </w:tabs>
              <w:ind w:left="3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4995CD7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</w:t>
            </w:r>
            <w:r>
              <w:rPr>
                <w:rFonts w:asciiTheme="minorHAnsi" w:hAnsiTheme="minorHAnsi" w:cs="Arial"/>
                <w:sz w:val="22"/>
                <w:szCs w:val="22"/>
              </w:rPr>
              <w:t>pływu na ewentualna zmianę ceny;</w:t>
            </w:r>
          </w:p>
          <w:p w14:paraId="3A8B96D2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1825D3BA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3,40 m,</w:t>
            </w:r>
          </w:p>
          <w:p w14:paraId="7E384D73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z kontrahentem, w godzinach 8:30 – 10: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(od poniedziałku do piątku);</w:t>
            </w:r>
          </w:p>
          <w:p w14:paraId="51002E89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74/832-48-59;</w:t>
            </w:r>
          </w:p>
          <w:p w14:paraId="0F061E0E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78BBC238" w14:textId="77777777" w:rsidR="00B22F3F" w:rsidRPr="00B65032" w:rsidRDefault="00B22F3F" w:rsidP="00800D2F">
            <w:pPr>
              <w:numPr>
                <w:ilvl w:val="0"/>
                <w:numId w:val="22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37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5616D4F4" w14:textId="77777777" w:rsidR="00B22F3F" w:rsidRDefault="00B22F3F" w:rsidP="00800D2F">
            <w:pPr>
              <w:tabs>
                <w:tab w:val="left" w:pos="1283"/>
              </w:tabs>
              <w:autoSpaceDE w:val="0"/>
              <w:ind w:left="370" w:hanging="37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B22F3F" w14:paraId="06EAF40B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735892A9" w14:textId="77777777" w:rsidR="00B22F3F" w:rsidRDefault="00B22F3F" w:rsidP="00800D2F">
            <w:pPr>
              <w:pStyle w:val="Zawartotabeli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72" w:type="dxa"/>
            <w:gridSpan w:val="2"/>
          </w:tcPr>
          <w:p w14:paraId="27FF4446" w14:textId="77777777" w:rsidR="00B22F3F" w:rsidRDefault="00B22F3F" w:rsidP="00800D2F">
            <w:pPr>
              <w:tabs>
                <w:tab w:val="left" w:pos="2160"/>
              </w:tabs>
              <w:spacing w:line="100" w:lineRule="atLeast"/>
              <w:ind w:left="720"/>
              <w:jc w:val="both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22F3F" w14:paraId="389E30C5" w14:textId="77777777" w:rsidTr="00800D2F">
        <w:trPr>
          <w:gridBefore w:val="1"/>
          <w:wBefore w:w="284" w:type="dxa"/>
        </w:trPr>
        <w:tc>
          <w:tcPr>
            <w:tcW w:w="709" w:type="dxa"/>
            <w:gridSpan w:val="2"/>
          </w:tcPr>
          <w:p w14:paraId="7EA10FD3" w14:textId="77777777" w:rsidR="00B22F3F" w:rsidRPr="00CC77F5" w:rsidRDefault="00B22F3F" w:rsidP="00800D2F">
            <w:pPr>
              <w:pStyle w:val="western"/>
              <w:spacing w:after="0"/>
              <w:jc w:val="both"/>
            </w:pPr>
            <w:r>
              <w:t>4)</w:t>
            </w:r>
          </w:p>
        </w:tc>
        <w:tc>
          <w:tcPr>
            <w:tcW w:w="9072" w:type="dxa"/>
            <w:gridSpan w:val="2"/>
          </w:tcPr>
          <w:p w14:paraId="03E91CF3" w14:textId="77777777" w:rsidR="00B22F3F" w:rsidRPr="000E3995" w:rsidRDefault="00B22F3F" w:rsidP="00800D2F">
            <w:pPr>
              <w:pStyle w:val="western"/>
              <w:spacing w:after="0"/>
              <w:ind w:left="397" w:hanging="397"/>
              <w:jc w:val="both"/>
              <w:rPr>
                <w:b/>
              </w:rPr>
            </w:pPr>
            <w:r w:rsidRPr="000E3995">
              <w:rPr>
                <w:rFonts w:ascii="Calibri" w:hAnsi="Calibri"/>
                <w:b/>
                <w:sz w:val="22"/>
                <w:szCs w:val="22"/>
              </w:rPr>
              <w:t>ZAKŁAD KARNY W STRZELINIE ul. Ząbkowicka 68, 57-100 Strzelin:</w:t>
            </w:r>
          </w:p>
          <w:p w14:paraId="21083D2B" w14:textId="77777777" w:rsidR="00B22F3F" w:rsidRPr="00B65032" w:rsidRDefault="00B22F3F" w:rsidP="00800D2F">
            <w:pPr>
              <w:numPr>
                <w:ilvl w:val="0"/>
                <w:numId w:val="23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koszt transportu obciąża dostawcę i nie ma wpływu na ewentualna zmianę ceny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541F5883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środek transportu – własny, o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bsługa dotycząca transportu musi zapewniać możliwość bezpośredniego przy dostawie zwro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tu lub wymiany wadliwego towaru;</w:t>
            </w:r>
          </w:p>
          <w:p w14:paraId="519374C7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muszą być realizowane pojazdem o ładowności max.  8 ton i wysokości max. 3,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00 m oraz szerokość max. 3,30 m;</w:t>
            </w:r>
          </w:p>
          <w:p w14:paraId="20F3D24F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dostawy powinny być realizowane min. 1 raz w miesiącu lub zgodnie z ustaleniem z kontrahentem w godzinach 8:00 – 14:00 (od poniedziałku do piątku)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>;</w:t>
            </w: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</w:t>
            </w:r>
          </w:p>
          <w:p w14:paraId="44D7D646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lastRenderedPageBreak/>
              <w:t>o problemach z bieżącą  dostawą proszę informować służbę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t xml:space="preserve"> żywnościową </w:t>
            </w:r>
            <w:r>
              <w:rPr>
                <w:rFonts w:asciiTheme="minorHAnsi" w:eastAsia="Times New Roman" w:hAnsiTheme="minorHAnsi" w:cs="Arial"/>
                <w:sz w:val="22"/>
                <w:szCs w:val="22"/>
              </w:rPr>
              <w:br/>
              <w:t>tel. 71/3927566;</w:t>
            </w:r>
          </w:p>
          <w:p w14:paraId="27441066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/>
                <w:sz w:val="22"/>
                <w:szCs w:val="22"/>
              </w:rPr>
            </w:pPr>
            <w:r w:rsidRPr="00B65032">
              <w:rPr>
                <w:rFonts w:asciiTheme="minorHAnsi" w:eastAsia="Times New Roman" w:hAnsiTheme="minorHAnsi" w:cs="Arial"/>
                <w:sz w:val="22"/>
                <w:szCs w:val="22"/>
              </w:rPr>
              <w:t>w</w:t>
            </w:r>
            <w:r w:rsidRPr="00B65032"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ielkość jednorazowej dostawy zostanie ustalona nie później 3 dni przed planowaną dostawą w formie telefonicznej lub nie później niż 7 dni przed dostawą w formie pisemnej, e-mail, zamawiający zastrzega sobie prawo zmian ilościowych w pozycjach asortymentu</w:t>
            </w:r>
            <w:r>
              <w:rPr>
                <w:rFonts w:asciiTheme="minorHAnsi" w:eastAsia="Times New Roman" w:hAnsiTheme="minorHAnsi" w:cs="Arial"/>
                <w:spacing w:val="8"/>
                <w:sz w:val="22"/>
                <w:szCs w:val="22"/>
              </w:rPr>
              <w:t>;</w:t>
            </w:r>
          </w:p>
          <w:p w14:paraId="7935F224" w14:textId="77777777" w:rsidR="00B22F3F" w:rsidRPr="00B65032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 xml:space="preserve">wraz z dostawą towaru Zamawiający żąda faktury. Zawarte w fakturach: nazwa towaru oraz jednostka miary powinny być zgodne z nazwą towaru oraz jednostką miary i określoną ceną jednostkową brutto i wartością </w:t>
            </w:r>
            <w:r>
              <w:rPr>
                <w:rFonts w:asciiTheme="minorHAnsi" w:hAnsiTheme="minorHAnsi" w:cs="Arial"/>
                <w:sz w:val="22"/>
                <w:szCs w:val="22"/>
              </w:rPr>
              <w:t>brutto, forma płatności przelew;</w:t>
            </w:r>
          </w:p>
          <w:p w14:paraId="25974E29" w14:textId="77777777" w:rsidR="00B22F3F" w:rsidRPr="00450F64" w:rsidRDefault="00B22F3F" w:rsidP="00800D2F">
            <w:pPr>
              <w:numPr>
                <w:ilvl w:val="0"/>
                <w:numId w:val="20"/>
              </w:numPr>
              <w:tabs>
                <w:tab w:val="clear" w:pos="720"/>
                <w:tab w:val="left" w:pos="1440"/>
              </w:tabs>
              <w:spacing w:line="100" w:lineRule="atLeast"/>
              <w:ind w:left="37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B65032">
              <w:rPr>
                <w:rFonts w:asciiTheme="minorHAnsi" w:hAnsiTheme="minorHAnsi" w:cs="Arial"/>
                <w:sz w:val="22"/>
                <w:szCs w:val="22"/>
              </w:rPr>
              <w:t>Wykonawca zobowiązuje się dostarczyć towar do miejsca wyznaczonego przez odbiorcę czyli do poszczególnych jednostek organizacyjnych Służby Więziennej</w:t>
            </w:r>
            <w:r w:rsidRPr="00B6503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27C1C00C" w14:textId="77777777" w:rsidR="00B22F3F" w:rsidRDefault="00B22F3F" w:rsidP="00B22F3F">
      <w:pPr>
        <w:autoSpaceDE w:val="0"/>
        <w:ind w:left="720"/>
        <w:rPr>
          <w:rFonts w:ascii="Calibri" w:eastAsia="Arial" w:hAnsi="Calibri" w:cs="Arial"/>
          <w:b/>
          <w:bCs/>
          <w:color w:val="000000"/>
          <w:sz w:val="22"/>
          <w:szCs w:val="22"/>
        </w:rPr>
      </w:pPr>
    </w:p>
    <w:p w14:paraId="4EF154F7" w14:textId="77777777" w:rsidR="00B22F3F" w:rsidRDefault="00B22F3F" w:rsidP="00B22F3F">
      <w:pPr>
        <w:autoSpaceDE w:val="0"/>
        <w:ind w:left="567" w:hanging="567"/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>5.</w:t>
      </w:r>
      <w:r>
        <w:rPr>
          <w:rFonts w:ascii="Calibri" w:eastAsia="Arial Unicode MS" w:hAnsi="Calibri" w:cs="Arial"/>
          <w:b/>
          <w:bCs/>
          <w:color w:val="000000"/>
          <w:sz w:val="22"/>
          <w:szCs w:val="22"/>
          <w:shd w:val="clear" w:color="auto" w:fill="FFFFFF"/>
        </w:rPr>
        <w:tab/>
        <w:t xml:space="preserve">Termin obowiązywania umowy: </w:t>
      </w:r>
    </w:p>
    <w:p w14:paraId="1B5561F2" w14:textId="77777777" w:rsidR="00B22F3F" w:rsidRDefault="00B22F3F" w:rsidP="00B22F3F">
      <w:pPr>
        <w:tabs>
          <w:tab w:val="left" w:pos="2840"/>
        </w:tabs>
        <w:autoSpaceDE w:val="0"/>
        <w:ind w:left="567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  <w:t xml:space="preserve">Wymagany termin wykonania zamówienia 12 miesięcy od dnia 01.01.2025 r. do 31.12.2025 r. lub do wyczerpania przewidzianej wielkości asortymentu.  </w:t>
      </w:r>
    </w:p>
    <w:p w14:paraId="359B4F11" w14:textId="77777777" w:rsidR="002F5D14" w:rsidRDefault="002F5D14" w:rsidP="00B22F3F">
      <w:pPr>
        <w:widowControl/>
        <w:tabs>
          <w:tab w:val="left" w:pos="1837"/>
        </w:tabs>
        <w:suppressAutoHyphens w:val="0"/>
        <w:ind w:left="397" w:hanging="397"/>
        <w:jc w:val="both"/>
        <w:rPr>
          <w:rFonts w:ascii="Calibri" w:eastAsia="Arial" w:hAnsi="Calibri" w:cs="Arial"/>
          <w:color w:val="000000"/>
          <w:sz w:val="22"/>
          <w:szCs w:val="22"/>
          <w:shd w:val="clear" w:color="auto" w:fill="FFFFFF"/>
        </w:rPr>
      </w:pPr>
    </w:p>
    <w:sectPr w:rsidR="002F5D14" w:rsidSect="002F5D14">
      <w:headerReference w:type="default" r:id="rId8"/>
      <w:pgSz w:w="11906" w:h="16838"/>
      <w:pgMar w:top="1612" w:right="1134" w:bottom="1134" w:left="1134" w:header="113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31BAC" w14:textId="77777777" w:rsidR="00DB0921" w:rsidRDefault="00DB0921" w:rsidP="002F5D14">
      <w:r>
        <w:separator/>
      </w:r>
    </w:p>
  </w:endnote>
  <w:endnote w:type="continuationSeparator" w:id="0">
    <w:p w14:paraId="358EE3A0" w14:textId="77777777" w:rsidR="00DB0921" w:rsidRDefault="00DB0921" w:rsidP="002F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0000000000000000000"/>
    <w:charset w:val="00"/>
    <w:family w:val="roman"/>
    <w:notTrueType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83237" w14:textId="77777777" w:rsidR="00DB0921" w:rsidRDefault="00DB0921" w:rsidP="002F5D14">
      <w:r>
        <w:separator/>
      </w:r>
    </w:p>
  </w:footnote>
  <w:footnote w:type="continuationSeparator" w:id="0">
    <w:p w14:paraId="552CB370" w14:textId="77777777" w:rsidR="00DB0921" w:rsidRDefault="00DB0921" w:rsidP="002F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E7A0A" w14:textId="77777777" w:rsidR="005253CB" w:rsidRDefault="005253CB">
    <w:pPr>
      <w:rPr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Specyfikacja Warunków Zamówienia                                                                                                                                 </w:t>
    </w:r>
    <w:r>
      <w:rPr>
        <w:rFonts w:ascii="Arial" w:hAnsi="Arial"/>
        <w:b/>
        <w:bCs/>
        <w:sz w:val="16"/>
        <w:szCs w:val="16"/>
      </w:rPr>
      <w:t>Znak Sprawy  Dkw.2232.</w:t>
    </w:r>
    <w:r w:rsidR="00DB3677">
      <w:rPr>
        <w:rFonts w:ascii="Arial" w:hAnsi="Arial"/>
        <w:b/>
        <w:bCs/>
        <w:sz w:val="16"/>
        <w:szCs w:val="16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3CA"/>
    <w:multiLevelType w:val="multilevel"/>
    <w:tmpl w:val="89D8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5950B7"/>
    <w:multiLevelType w:val="multilevel"/>
    <w:tmpl w:val="A4582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CC53ED"/>
    <w:multiLevelType w:val="multilevel"/>
    <w:tmpl w:val="DE3E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1F9268D0"/>
    <w:multiLevelType w:val="multilevel"/>
    <w:tmpl w:val="0CC2C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F1A62"/>
    <w:multiLevelType w:val="multilevel"/>
    <w:tmpl w:val="B8CE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29E73207"/>
    <w:multiLevelType w:val="multilevel"/>
    <w:tmpl w:val="E4E83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65479B1"/>
    <w:multiLevelType w:val="multilevel"/>
    <w:tmpl w:val="BFDE2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FCF2DDB"/>
    <w:multiLevelType w:val="multilevel"/>
    <w:tmpl w:val="BA562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1EA6B93"/>
    <w:multiLevelType w:val="multilevel"/>
    <w:tmpl w:val="618828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2EE69F9"/>
    <w:multiLevelType w:val="multilevel"/>
    <w:tmpl w:val="8CBC6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0" w15:restartNumberingAfterBreak="0">
    <w:nsid w:val="4450721C"/>
    <w:multiLevelType w:val="multilevel"/>
    <w:tmpl w:val="CC5A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4F5248E6"/>
    <w:multiLevelType w:val="hybridMultilevel"/>
    <w:tmpl w:val="27BE200C"/>
    <w:lvl w:ilvl="0" w:tplc="DE04FB0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1B3651"/>
    <w:multiLevelType w:val="multilevel"/>
    <w:tmpl w:val="F1FAA8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5E73D68"/>
    <w:multiLevelType w:val="multilevel"/>
    <w:tmpl w:val="EC1ED9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74D6A1E"/>
    <w:multiLevelType w:val="multilevel"/>
    <w:tmpl w:val="7D442D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603479BF"/>
    <w:multiLevelType w:val="multilevel"/>
    <w:tmpl w:val="AD88B8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 w15:restartNumberingAfterBreak="0">
    <w:nsid w:val="69691E7B"/>
    <w:multiLevelType w:val="multilevel"/>
    <w:tmpl w:val="3DCAF56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B709A5"/>
    <w:multiLevelType w:val="multilevel"/>
    <w:tmpl w:val="4B38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90026E"/>
    <w:multiLevelType w:val="multilevel"/>
    <w:tmpl w:val="A72A8B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 w15:restartNumberingAfterBreak="0">
    <w:nsid w:val="747F79BF"/>
    <w:multiLevelType w:val="multilevel"/>
    <w:tmpl w:val="E53004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D97D71"/>
    <w:multiLevelType w:val="multilevel"/>
    <w:tmpl w:val="4D3A1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1721203525">
    <w:abstractNumId w:val="0"/>
  </w:num>
  <w:num w:numId="2" w16cid:durableId="2128355422">
    <w:abstractNumId w:val="1"/>
  </w:num>
  <w:num w:numId="3" w16cid:durableId="1296331564">
    <w:abstractNumId w:val="5"/>
  </w:num>
  <w:num w:numId="4" w16cid:durableId="530918902">
    <w:abstractNumId w:val="16"/>
  </w:num>
  <w:num w:numId="5" w16cid:durableId="1665937924">
    <w:abstractNumId w:val="18"/>
  </w:num>
  <w:num w:numId="6" w16cid:durableId="643852675">
    <w:abstractNumId w:val="2"/>
  </w:num>
  <w:num w:numId="7" w16cid:durableId="177156464">
    <w:abstractNumId w:val="20"/>
  </w:num>
  <w:num w:numId="8" w16cid:durableId="1139344307">
    <w:abstractNumId w:val="13"/>
  </w:num>
  <w:num w:numId="9" w16cid:durableId="216553073">
    <w:abstractNumId w:val="17"/>
  </w:num>
  <w:num w:numId="10" w16cid:durableId="357774992">
    <w:abstractNumId w:val="6"/>
  </w:num>
  <w:num w:numId="11" w16cid:durableId="704907837">
    <w:abstractNumId w:val="2"/>
    <w:lvlOverride w:ilvl="0">
      <w:startOverride w:val="1"/>
    </w:lvlOverride>
  </w:num>
  <w:num w:numId="12" w16cid:durableId="102042796">
    <w:abstractNumId w:val="19"/>
  </w:num>
  <w:num w:numId="13" w16cid:durableId="2034645604">
    <w:abstractNumId w:val="3"/>
  </w:num>
  <w:num w:numId="14" w16cid:durableId="1231847111">
    <w:abstractNumId w:val="12"/>
  </w:num>
  <w:num w:numId="15" w16cid:durableId="1678729077">
    <w:abstractNumId w:val="7"/>
  </w:num>
  <w:num w:numId="16" w16cid:durableId="1805923541">
    <w:abstractNumId w:val="15"/>
  </w:num>
  <w:num w:numId="17" w16cid:durableId="1570916507">
    <w:abstractNumId w:val="15"/>
    <w:lvlOverride w:ilvl="0">
      <w:startOverride w:val="1"/>
    </w:lvlOverride>
  </w:num>
  <w:num w:numId="18" w16cid:durableId="2092892630">
    <w:abstractNumId w:val="14"/>
  </w:num>
  <w:num w:numId="19" w16cid:durableId="637338374">
    <w:abstractNumId w:val="14"/>
    <w:lvlOverride w:ilvl="0">
      <w:startOverride w:val="1"/>
    </w:lvlOverride>
  </w:num>
  <w:num w:numId="20" w16cid:durableId="1698774930">
    <w:abstractNumId w:val="10"/>
  </w:num>
  <w:num w:numId="21" w16cid:durableId="1936940496">
    <w:abstractNumId w:val="9"/>
  </w:num>
  <w:num w:numId="22" w16cid:durableId="846406383">
    <w:abstractNumId w:val="8"/>
  </w:num>
  <w:num w:numId="23" w16cid:durableId="370150729">
    <w:abstractNumId w:val="10"/>
    <w:lvlOverride w:ilvl="0">
      <w:startOverride w:val="1"/>
    </w:lvlOverride>
  </w:num>
  <w:num w:numId="24" w16cid:durableId="336929410">
    <w:abstractNumId w:val="4"/>
  </w:num>
  <w:num w:numId="25" w16cid:durableId="1610118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D14"/>
    <w:rsid w:val="00075176"/>
    <w:rsid w:val="00077657"/>
    <w:rsid w:val="000A4BF1"/>
    <w:rsid w:val="000A75AC"/>
    <w:rsid w:val="000C3C21"/>
    <w:rsid w:val="00120A25"/>
    <w:rsid w:val="00161D87"/>
    <w:rsid w:val="001A55B6"/>
    <w:rsid w:val="00230857"/>
    <w:rsid w:val="002415A7"/>
    <w:rsid w:val="00266153"/>
    <w:rsid w:val="00277637"/>
    <w:rsid w:val="002A208A"/>
    <w:rsid w:val="002C4A73"/>
    <w:rsid w:val="002D0A2D"/>
    <w:rsid w:val="002F5D14"/>
    <w:rsid w:val="00325CA6"/>
    <w:rsid w:val="00351DEB"/>
    <w:rsid w:val="00362F64"/>
    <w:rsid w:val="003E39E7"/>
    <w:rsid w:val="00432B8B"/>
    <w:rsid w:val="00441B3A"/>
    <w:rsid w:val="00450F64"/>
    <w:rsid w:val="004C4781"/>
    <w:rsid w:val="004D1A15"/>
    <w:rsid w:val="004F12B9"/>
    <w:rsid w:val="005253CB"/>
    <w:rsid w:val="005303F6"/>
    <w:rsid w:val="00590189"/>
    <w:rsid w:val="005A1F49"/>
    <w:rsid w:val="005C48BB"/>
    <w:rsid w:val="0061372B"/>
    <w:rsid w:val="00615622"/>
    <w:rsid w:val="006432C3"/>
    <w:rsid w:val="006616DE"/>
    <w:rsid w:val="0069120F"/>
    <w:rsid w:val="006D6449"/>
    <w:rsid w:val="006F465F"/>
    <w:rsid w:val="0075033E"/>
    <w:rsid w:val="007711B8"/>
    <w:rsid w:val="0078690D"/>
    <w:rsid w:val="007E2563"/>
    <w:rsid w:val="00806D2B"/>
    <w:rsid w:val="008210EC"/>
    <w:rsid w:val="00830AEA"/>
    <w:rsid w:val="00850C14"/>
    <w:rsid w:val="0087006E"/>
    <w:rsid w:val="008A392C"/>
    <w:rsid w:val="008A7B82"/>
    <w:rsid w:val="008D0E92"/>
    <w:rsid w:val="008E7E20"/>
    <w:rsid w:val="009504E4"/>
    <w:rsid w:val="009F6D9A"/>
    <w:rsid w:val="00A25A4D"/>
    <w:rsid w:val="00A40E2E"/>
    <w:rsid w:val="00A602AC"/>
    <w:rsid w:val="00AD60DF"/>
    <w:rsid w:val="00AE14CB"/>
    <w:rsid w:val="00AE29BF"/>
    <w:rsid w:val="00B22316"/>
    <w:rsid w:val="00B22F3F"/>
    <w:rsid w:val="00B3720D"/>
    <w:rsid w:val="00B5189C"/>
    <w:rsid w:val="00B8786B"/>
    <w:rsid w:val="00B87D1A"/>
    <w:rsid w:val="00BF4073"/>
    <w:rsid w:val="00C109EE"/>
    <w:rsid w:val="00C148D3"/>
    <w:rsid w:val="00C400AB"/>
    <w:rsid w:val="00C514C6"/>
    <w:rsid w:val="00CB0C0D"/>
    <w:rsid w:val="00CF14A1"/>
    <w:rsid w:val="00D775C1"/>
    <w:rsid w:val="00DB0921"/>
    <w:rsid w:val="00DB25FA"/>
    <w:rsid w:val="00DB3677"/>
    <w:rsid w:val="00DE78BF"/>
    <w:rsid w:val="00E01779"/>
    <w:rsid w:val="00E1767F"/>
    <w:rsid w:val="00F069BC"/>
    <w:rsid w:val="00F700A1"/>
    <w:rsid w:val="00F97955"/>
    <w:rsid w:val="00FD3186"/>
    <w:rsid w:val="00FD38C8"/>
    <w:rsid w:val="00FE1EB1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400F"/>
  <w15:docId w15:val="{0215E571-2031-4101-AB0C-C7A803EC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14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qFormat/>
    <w:rsid w:val="002F5D14"/>
    <w:rPr>
      <w:rFonts w:ascii="Wingdings 2" w:hAnsi="Wingdings 2" w:cs="Wingdings 2"/>
    </w:rPr>
  </w:style>
  <w:style w:type="character" w:customStyle="1" w:styleId="WW8Num4z2">
    <w:name w:val="WW8Num4z2"/>
    <w:qFormat/>
    <w:rsid w:val="002F5D14"/>
    <w:rPr>
      <w:rFonts w:ascii="StarSymbol;Arial Unicode MS" w:hAnsi="StarSymbol;Arial Unicode MS" w:cs="StarSymbol;Arial Unicode MS"/>
    </w:rPr>
  </w:style>
  <w:style w:type="character" w:customStyle="1" w:styleId="WW8Num4z3">
    <w:name w:val="WW8Num4z3"/>
    <w:qFormat/>
    <w:rsid w:val="002F5D14"/>
    <w:rPr>
      <w:rFonts w:ascii="Wingdings" w:hAnsi="Wingdings" w:cs="Wingdings"/>
    </w:rPr>
  </w:style>
  <w:style w:type="character" w:customStyle="1" w:styleId="WW8Num4z4">
    <w:name w:val="WW8Num4z4"/>
    <w:qFormat/>
    <w:rsid w:val="002F5D14"/>
    <w:rPr>
      <w:rFonts w:ascii="Symbol" w:hAnsi="Symbol" w:cs="StarSymbol;Arial Unicode MS"/>
      <w:sz w:val="18"/>
      <w:szCs w:val="18"/>
    </w:rPr>
  </w:style>
  <w:style w:type="character" w:customStyle="1" w:styleId="WW8Num4z5">
    <w:name w:val="WW8Num4z5"/>
    <w:qFormat/>
    <w:rsid w:val="002F5D14"/>
  </w:style>
  <w:style w:type="character" w:customStyle="1" w:styleId="WW8Num4z6">
    <w:name w:val="WW8Num4z6"/>
    <w:qFormat/>
    <w:rsid w:val="002F5D14"/>
  </w:style>
  <w:style w:type="character" w:customStyle="1" w:styleId="WW8Num4z7">
    <w:name w:val="WW8Num4z7"/>
    <w:qFormat/>
    <w:rsid w:val="002F5D14"/>
  </w:style>
  <w:style w:type="character" w:customStyle="1" w:styleId="WW8Num4z8">
    <w:name w:val="WW8Num4z8"/>
    <w:qFormat/>
    <w:rsid w:val="002F5D14"/>
  </w:style>
  <w:style w:type="character" w:customStyle="1" w:styleId="Znakinumeracji">
    <w:name w:val="Znaki numeracji"/>
    <w:qFormat/>
    <w:rsid w:val="002F5D14"/>
  </w:style>
  <w:style w:type="character" w:customStyle="1" w:styleId="WW8Num22z1">
    <w:name w:val="WW8Num22z1"/>
    <w:qFormat/>
    <w:rsid w:val="002F5D14"/>
  </w:style>
  <w:style w:type="character" w:customStyle="1" w:styleId="WW8Num22z2">
    <w:name w:val="WW8Num22z2"/>
    <w:qFormat/>
    <w:rsid w:val="002F5D14"/>
  </w:style>
  <w:style w:type="character" w:customStyle="1" w:styleId="WW8Num22z3">
    <w:name w:val="WW8Num22z3"/>
    <w:qFormat/>
    <w:rsid w:val="002F5D14"/>
  </w:style>
  <w:style w:type="character" w:customStyle="1" w:styleId="WW8Num22z4">
    <w:name w:val="WW8Num22z4"/>
    <w:qFormat/>
    <w:rsid w:val="002F5D14"/>
  </w:style>
  <w:style w:type="character" w:customStyle="1" w:styleId="WW8Num22z5">
    <w:name w:val="WW8Num22z5"/>
    <w:qFormat/>
    <w:rsid w:val="002F5D14"/>
  </w:style>
  <w:style w:type="character" w:customStyle="1" w:styleId="WW8Num22z6">
    <w:name w:val="WW8Num22z6"/>
    <w:qFormat/>
    <w:rsid w:val="002F5D14"/>
  </w:style>
  <w:style w:type="character" w:customStyle="1" w:styleId="WW8Num22z7">
    <w:name w:val="WW8Num22z7"/>
    <w:qFormat/>
    <w:rsid w:val="002F5D14"/>
  </w:style>
  <w:style w:type="character" w:customStyle="1" w:styleId="WW8Num22z8">
    <w:name w:val="WW8Num22z8"/>
    <w:qFormat/>
    <w:rsid w:val="002F5D14"/>
  </w:style>
  <w:style w:type="character" w:customStyle="1" w:styleId="Znakiwypunktowania">
    <w:name w:val="Znaki wypunktowania"/>
    <w:qFormat/>
    <w:rsid w:val="002F5D1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2F5D14"/>
    <w:rPr>
      <w:b/>
      <w:bCs/>
    </w:rPr>
  </w:style>
  <w:style w:type="character" w:customStyle="1" w:styleId="WW8Num5z0">
    <w:name w:val="WW8Num5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5z1">
    <w:name w:val="WW8Num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yrnienie">
    <w:name w:val="Wyróżnienie"/>
    <w:qFormat/>
    <w:rsid w:val="002F5D14"/>
    <w:rPr>
      <w:i/>
      <w:iCs/>
    </w:rPr>
  </w:style>
  <w:style w:type="character" w:customStyle="1" w:styleId="WW8Num6z0">
    <w:name w:val="WW8Num6z0"/>
    <w:qFormat/>
    <w:rsid w:val="002F5D14"/>
    <w:rPr>
      <w:rFonts w:ascii="Arial" w:eastAsia="Times New Roman CE" w:hAnsi="Arial" w:cs="Arial"/>
      <w:b/>
      <w:bCs/>
      <w:sz w:val="26"/>
      <w:szCs w:val="26"/>
      <w:lang w:val="pl-PL"/>
    </w:rPr>
  </w:style>
  <w:style w:type="character" w:customStyle="1" w:styleId="WW8Num7z0">
    <w:name w:val="WW8Num7z0"/>
    <w:qFormat/>
    <w:rsid w:val="002F5D14"/>
    <w:rPr>
      <w:b w:val="0"/>
      <w:bCs w:val="0"/>
      <w:sz w:val="26"/>
      <w:szCs w:val="26"/>
    </w:rPr>
  </w:style>
  <w:style w:type="character" w:customStyle="1" w:styleId="WW8Num7z1">
    <w:name w:val="WW8Num7z1"/>
    <w:qFormat/>
    <w:rsid w:val="002F5D14"/>
  </w:style>
  <w:style w:type="character" w:customStyle="1" w:styleId="WW8Num15z0">
    <w:name w:val="WW8Num15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5z1">
    <w:name w:val="WW8Num15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2F5D14"/>
    <w:rPr>
      <w:rFonts w:ascii="Symbol" w:eastAsia="Times New Roman" w:hAnsi="Symbol" w:cs="OpenSymbol;Arial Unicode MS"/>
      <w:color w:val="auto"/>
      <w:spacing w:val="8"/>
      <w:sz w:val="24"/>
      <w:szCs w:val="24"/>
      <w:lang w:val="pl-PL"/>
    </w:rPr>
  </w:style>
  <w:style w:type="character" w:customStyle="1" w:styleId="WW8Num3z0">
    <w:name w:val="WW8Num3z0"/>
    <w:qFormat/>
    <w:rsid w:val="002F5D14"/>
    <w:rPr>
      <w:rFonts w:eastAsia="Times New Roman" w:cs="Arial"/>
      <w:b/>
      <w:bCs/>
      <w:color w:val="auto"/>
      <w:spacing w:val="8"/>
      <w:sz w:val="26"/>
      <w:szCs w:val="26"/>
      <w:lang w:val="pl-PL"/>
    </w:rPr>
  </w:style>
  <w:style w:type="character" w:customStyle="1" w:styleId="WW8Num3z1">
    <w:name w:val="WW8Num3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10z1">
    <w:name w:val="WW8Num10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sid w:val="002F5D14"/>
    <w:rPr>
      <w:rFonts w:ascii="Arial" w:hAnsi="Arial" w:cs="Arial"/>
      <w:b w:val="0"/>
      <w:bCs w:val="0"/>
      <w:sz w:val="26"/>
      <w:szCs w:val="26"/>
    </w:rPr>
  </w:style>
  <w:style w:type="character" w:customStyle="1" w:styleId="WW8Num8z1">
    <w:name w:val="WW8Num8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WW8Num11z0">
    <w:name w:val="WW8Num11z0"/>
    <w:qFormat/>
    <w:rsid w:val="002F5D14"/>
    <w:rPr>
      <w:rFonts w:ascii="Symbol" w:hAnsi="Symbol" w:cs="OpenSymbol;Arial Unicode MS"/>
      <w:color w:val="000000"/>
      <w:sz w:val="26"/>
      <w:szCs w:val="26"/>
    </w:rPr>
  </w:style>
  <w:style w:type="character" w:customStyle="1" w:styleId="WW8Num11z1">
    <w:name w:val="WW8Num11z1"/>
    <w:qFormat/>
    <w:rsid w:val="002F5D14"/>
    <w:rPr>
      <w:rFonts w:ascii="OpenSymbol;Arial Unicode MS" w:hAnsi="OpenSymbol;Arial Unicode MS" w:cs="OpenSymbol;Arial Unicode MS"/>
    </w:rPr>
  </w:style>
  <w:style w:type="character" w:customStyle="1" w:styleId="czeinternetowe">
    <w:name w:val="Łącze internetowe"/>
    <w:rsid w:val="002F5D14"/>
    <w:rPr>
      <w:color w:val="000080"/>
      <w:u w:val="single"/>
    </w:rPr>
  </w:style>
  <w:style w:type="character" w:customStyle="1" w:styleId="WW8Num12z0">
    <w:name w:val="WW8Num12z0"/>
    <w:qFormat/>
    <w:rsid w:val="002F5D14"/>
    <w:rPr>
      <w:rFonts w:ascii="Times New Roman" w:eastAsia="Times New Roman" w:hAnsi="Times New Roman" w:cs="Times New Roman"/>
      <w:b w:val="0"/>
      <w:bCs w:val="0"/>
      <w:color w:val="auto"/>
      <w:sz w:val="26"/>
      <w:szCs w:val="26"/>
      <w:lang w:val="pl-PL"/>
    </w:rPr>
  </w:style>
  <w:style w:type="character" w:customStyle="1" w:styleId="WW8Num35z0">
    <w:name w:val="WW8Num35z0"/>
    <w:qFormat/>
    <w:rsid w:val="002F5D14"/>
    <w:rPr>
      <w:rFonts w:ascii="Wingdings 2" w:hAnsi="Wingdings 2" w:cs="StarSymbol;Arial Unicode MS"/>
      <w:sz w:val="18"/>
      <w:szCs w:val="18"/>
    </w:rPr>
  </w:style>
  <w:style w:type="character" w:customStyle="1" w:styleId="WW8Num35z1">
    <w:name w:val="WW8Num35z1"/>
    <w:qFormat/>
    <w:rsid w:val="002F5D14"/>
  </w:style>
  <w:style w:type="character" w:customStyle="1" w:styleId="WW8Num35z2">
    <w:name w:val="WW8Num35z2"/>
    <w:qFormat/>
    <w:rsid w:val="002F5D14"/>
  </w:style>
  <w:style w:type="character" w:customStyle="1" w:styleId="WW8Num35z3">
    <w:name w:val="WW8Num35z3"/>
    <w:qFormat/>
    <w:rsid w:val="002F5D14"/>
  </w:style>
  <w:style w:type="character" w:customStyle="1" w:styleId="WW8Num35z4">
    <w:name w:val="WW8Num35z4"/>
    <w:qFormat/>
    <w:rsid w:val="002F5D14"/>
  </w:style>
  <w:style w:type="character" w:customStyle="1" w:styleId="WW8Num35z5">
    <w:name w:val="WW8Num35z5"/>
    <w:qFormat/>
    <w:rsid w:val="002F5D14"/>
  </w:style>
  <w:style w:type="character" w:customStyle="1" w:styleId="WW8Num35z6">
    <w:name w:val="WW8Num35z6"/>
    <w:qFormat/>
    <w:rsid w:val="002F5D14"/>
  </w:style>
  <w:style w:type="character" w:customStyle="1" w:styleId="WW8Num35z7">
    <w:name w:val="WW8Num35z7"/>
    <w:qFormat/>
    <w:rsid w:val="002F5D14"/>
  </w:style>
  <w:style w:type="character" w:customStyle="1" w:styleId="WW8Num35z8">
    <w:name w:val="WW8Num35z8"/>
    <w:qFormat/>
    <w:rsid w:val="002F5D14"/>
  </w:style>
  <w:style w:type="paragraph" w:styleId="Nagwek">
    <w:name w:val="header"/>
    <w:basedOn w:val="Normalny"/>
    <w:next w:val="Tekstpodstawowy"/>
    <w:qFormat/>
    <w:rsid w:val="002F5D1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2F5D14"/>
    <w:pPr>
      <w:spacing w:after="120"/>
    </w:pPr>
  </w:style>
  <w:style w:type="paragraph" w:styleId="Lista">
    <w:name w:val="List"/>
    <w:basedOn w:val="Tekstpodstawowy"/>
    <w:rsid w:val="002F5D14"/>
  </w:style>
  <w:style w:type="paragraph" w:customStyle="1" w:styleId="Legenda1">
    <w:name w:val="Legenda1"/>
    <w:basedOn w:val="Normalny"/>
    <w:qFormat/>
    <w:rsid w:val="002F5D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F5D14"/>
    <w:pPr>
      <w:suppressLineNumbers/>
    </w:pPr>
  </w:style>
  <w:style w:type="paragraph" w:customStyle="1" w:styleId="Zawartotabeli">
    <w:name w:val="Zawartość tabeli"/>
    <w:basedOn w:val="Normalny"/>
    <w:qFormat/>
    <w:rsid w:val="002F5D14"/>
    <w:pPr>
      <w:suppressLineNumbers/>
    </w:pPr>
  </w:style>
  <w:style w:type="paragraph" w:customStyle="1" w:styleId="Gwkaistopka">
    <w:name w:val="Główka i stopka"/>
    <w:basedOn w:val="Normalny"/>
    <w:qFormat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rsid w:val="002F5D14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rsid w:val="002F5D14"/>
    <w:pPr>
      <w:jc w:val="center"/>
    </w:pPr>
    <w:rPr>
      <w:b/>
      <w:bCs/>
    </w:rPr>
  </w:style>
  <w:style w:type="paragraph" w:styleId="Tekstpodstawowy2">
    <w:name w:val="Body Text 2"/>
    <w:basedOn w:val="Normalny"/>
    <w:qFormat/>
    <w:rsid w:val="002F5D14"/>
    <w:rPr>
      <w:sz w:val="28"/>
      <w:u w:val="single"/>
    </w:rPr>
  </w:style>
  <w:style w:type="numbering" w:customStyle="1" w:styleId="WW8Num4">
    <w:name w:val="WW8Num4"/>
    <w:qFormat/>
    <w:rsid w:val="002F5D14"/>
  </w:style>
  <w:style w:type="numbering" w:customStyle="1" w:styleId="WW8Num22">
    <w:name w:val="WW8Num22"/>
    <w:qFormat/>
    <w:rsid w:val="002F5D14"/>
  </w:style>
  <w:style w:type="numbering" w:customStyle="1" w:styleId="WW8Num5">
    <w:name w:val="WW8Num5"/>
    <w:qFormat/>
    <w:rsid w:val="002F5D14"/>
  </w:style>
  <w:style w:type="numbering" w:customStyle="1" w:styleId="WW8Num6">
    <w:name w:val="WW8Num6"/>
    <w:qFormat/>
    <w:rsid w:val="002F5D14"/>
  </w:style>
  <w:style w:type="numbering" w:customStyle="1" w:styleId="WW8Num7">
    <w:name w:val="WW8Num7"/>
    <w:qFormat/>
    <w:rsid w:val="002F5D14"/>
  </w:style>
  <w:style w:type="numbering" w:customStyle="1" w:styleId="WW8Num15">
    <w:name w:val="WW8Num15"/>
    <w:qFormat/>
    <w:rsid w:val="002F5D14"/>
  </w:style>
  <w:style w:type="numbering" w:customStyle="1" w:styleId="WW8Num2">
    <w:name w:val="WW8Num2"/>
    <w:qFormat/>
    <w:rsid w:val="002F5D14"/>
  </w:style>
  <w:style w:type="numbering" w:customStyle="1" w:styleId="WW8Num3">
    <w:name w:val="WW8Num3"/>
    <w:qFormat/>
    <w:rsid w:val="002F5D14"/>
  </w:style>
  <w:style w:type="numbering" w:customStyle="1" w:styleId="WW8Num10">
    <w:name w:val="WW8Num10"/>
    <w:qFormat/>
    <w:rsid w:val="002F5D14"/>
  </w:style>
  <w:style w:type="numbering" w:customStyle="1" w:styleId="WW8Num8">
    <w:name w:val="WW8Num8"/>
    <w:qFormat/>
    <w:rsid w:val="002F5D14"/>
  </w:style>
  <w:style w:type="numbering" w:customStyle="1" w:styleId="WW8Num11">
    <w:name w:val="WW8Num11"/>
    <w:qFormat/>
    <w:rsid w:val="002F5D14"/>
  </w:style>
  <w:style w:type="numbering" w:customStyle="1" w:styleId="WW8Num12">
    <w:name w:val="WW8Num12"/>
    <w:qFormat/>
    <w:rsid w:val="002F5D14"/>
  </w:style>
  <w:style w:type="numbering" w:customStyle="1" w:styleId="WW8Num35">
    <w:name w:val="WW8Num35"/>
    <w:qFormat/>
    <w:rsid w:val="002F5D14"/>
  </w:style>
  <w:style w:type="paragraph" w:styleId="Stopka">
    <w:name w:val="footer"/>
    <w:basedOn w:val="Normalny"/>
    <w:link w:val="StopkaZnak"/>
    <w:uiPriority w:val="99"/>
    <w:semiHidden/>
    <w:unhideWhenUsed/>
    <w:rsid w:val="008E7E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E7E20"/>
    <w:rPr>
      <w:szCs w:val="21"/>
    </w:rPr>
  </w:style>
  <w:style w:type="paragraph" w:customStyle="1" w:styleId="western">
    <w:name w:val="western"/>
    <w:basedOn w:val="Normalny"/>
    <w:rsid w:val="00BF4073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B8786B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432B8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C27CF-EE0C-40D3-8BA6-D341E8E5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153065aryb</dc:creator>
  <cp:lastModifiedBy>Anna Stawiana - AŚ Świdnica - Kwatermistrzowski</cp:lastModifiedBy>
  <cp:revision>19</cp:revision>
  <cp:lastPrinted>2022-12-05T08:21:00Z</cp:lastPrinted>
  <dcterms:created xsi:type="dcterms:W3CDTF">2023-05-10T09:25:00Z</dcterms:created>
  <dcterms:modified xsi:type="dcterms:W3CDTF">2024-10-04T05:42:00Z</dcterms:modified>
  <dc:language>pl-PL</dc:language>
</cp:coreProperties>
</file>