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ADE4F" w14:textId="5DBB697C" w:rsidR="00AF5E7A" w:rsidRPr="00C84D9E" w:rsidRDefault="001D63FA">
      <w:pPr>
        <w:spacing w:after="112" w:line="265" w:lineRule="auto"/>
        <w:ind w:left="10" w:right="44"/>
        <w:jc w:val="right"/>
      </w:pPr>
      <w:bookmarkStart w:id="0" w:name="_GoBack"/>
      <w:bookmarkEnd w:id="0"/>
      <w:r w:rsidRPr="00C84D9E">
        <w:t>Załącznik nr 3 do SWZ</w:t>
      </w:r>
    </w:p>
    <w:p w14:paraId="394F65D3" w14:textId="77777777" w:rsidR="00AF5E7A" w:rsidRPr="00C84D9E" w:rsidRDefault="001D63FA">
      <w:pPr>
        <w:spacing w:after="107" w:line="264" w:lineRule="auto"/>
        <w:ind w:left="230" w:right="114"/>
        <w:jc w:val="center"/>
      </w:pPr>
      <w:r w:rsidRPr="00C84D9E">
        <w:rPr>
          <w:b/>
        </w:rPr>
        <w:t>FORMULARZ OFERTOWY</w:t>
      </w:r>
    </w:p>
    <w:p w14:paraId="3602237F" w14:textId="77777777" w:rsidR="00AF5E7A" w:rsidRPr="00C84D9E" w:rsidRDefault="001D63FA">
      <w:pPr>
        <w:spacing w:after="112" w:line="259" w:lineRule="auto"/>
        <w:ind w:left="166" w:right="44"/>
      </w:pPr>
      <w:r w:rsidRPr="00C84D9E">
        <w:t>Ja/my niżej podpisany/i:</w:t>
      </w:r>
    </w:p>
    <w:p w14:paraId="0B18A2CB" w14:textId="77777777" w:rsidR="00AF5E7A" w:rsidRPr="00C84D9E" w:rsidRDefault="001D63FA">
      <w:pPr>
        <w:spacing w:after="21"/>
        <w:ind w:left="166" w:right="44"/>
      </w:pPr>
      <w:r w:rsidRPr="00C84D9E">
        <w:t xml:space="preserve">............................................................................................................................................. działając w imieniu i na rzecz Wykonawcy (Wykonawców występujących </w:t>
      </w:r>
      <w:proofErr w:type="gramStart"/>
      <w:r w:rsidRPr="00C84D9E">
        <w:t>wspólnie)</w:t>
      </w:r>
      <w:r w:rsidRPr="00C84D9E">
        <w:rPr>
          <w:vertAlign w:val="superscript"/>
        </w:rPr>
        <w:t>*</w:t>
      </w:r>
      <w:proofErr w:type="gramEnd"/>
      <w:r w:rsidRPr="00C84D9E">
        <w:rPr>
          <w:vertAlign w:val="superscript"/>
        </w:rPr>
        <w:t>)</w:t>
      </w:r>
      <w:r w:rsidRPr="00C84D9E">
        <w:t xml:space="preserve">: </w:t>
      </w:r>
    </w:p>
    <w:p w14:paraId="4B2A0F8D" w14:textId="77777777" w:rsidR="00AF5E7A" w:rsidRPr="00C84D9E" w:rsidRDefault="001D63FA">
      <w:pPr>
        <w:spacing w:after="112" w:line="259" w:lineRule="auto"/>
        <w:ind w:left="166" w:right="44"/>
      </w:pPr>
      <w:r w:rsidRPr="00C84D9E">
        <w:t>.............................................................................................................................................</w:t>
      </w:r>
    </w:p>
    <w:p w14:paraId="27A36AD7" w14:textId="77777777" w:rsidR="00AF5E7A" w:rsidRPr="00C84D9E" w:rsidRDefault="001D63FA">
      <w:pPr>
        <w:spacing w:after="110" w:line="259" w:lineRule="auto"/>
        <w:ind w:left="166" w:right="44"/>
      </w:pPr>
      <w:r w:rsidRPr="00C84D9E">
        <w:t>.............................................................................................................................................</w:t>
      </w:r>
    </w:p>
    <w:p w14:paraId="4346930C" w14:textId="77777777" w:rsidR="00AF5E7A" w:rsidRPr="00C84D9E" w:rsidRDefault="001D63FA">
      <w:pPr>
        <w:spacing w:after="24"/>
        <w:ind w:left="166" w:right="44"/>
      </w:pPr>
      <w:r w:rsidRPr="00C84D9E">
        <w:t xml:space="preserve">(zarejestrowana nazwa Wykonawcy/ pełnomocnika wykonawców występujących </w:t>
      </w:r>
      <w:proofErr w:type="gramStart"/>
      <w:r w:rsidRPr="00C84D9E">
        <w:t>wspólnie)</w:t>
      </w:r>
      <w:r w:rsidRPr="00C84D9E">
        <w:rPr>
          <w:vertAlign w:val="superscript"/>
        </w:rPr>
        <w:t>*</w:t>
      </w:r>
      <w:proofErr w:type="gramEnd"/>
      <w:r w:rsidRPr="00C84D9E">
        <w:rPr>
          <w:vertAlign w:val="superscript"/>
        </w:rPr>
        <w:t xml:space="preserve">) </w:t>
      </w:r>
      <w:r w:rsidRPr="00C84D9E">
        <w:t>adres Wykonawcy/ pełnomocnika wykonawców występujących wspólnie: .........................</w:t>
      </w:r>
    </w:p>
    <w:p w14:paraId="0583FE24" w14:textId="77777777" w:rsidR="00AF5E7A" w:rsidRPr="00C84D9E" w:rsidRDefault="001D63FA">
      <w:pPr>
        <w:spacing w:after="115" w:line="259" w:lineRule="auto"/>
        <w:ind w:left="166" w:right="44"/>
      </w:pPr>
      <w:r w:rsidRPr="00C84D9E">
        <w:t xml:space="preserve">............................................................................................................................................. </w:t>
      </w:r>
    </w:p>
    <w:p w14:paraId="33B96932" w14:textId="77777777" w:rsidR="003B67AA" w:rsidRPr="00C84D9E" w:rsidRDefault="003B67AA">
      <w:pPr>
        <w:spacing w:after="115" w:line="259" w:lineRule="auto"/>
        <w:ind w:left="166" w:right="44"/>
      </w:pPr>
      <w:r w:rsidRPr="00C84D9E">
        <w:t>NIP: ……………………………………………………………………………………….</w:t>
      </w:r>
    </w:p>
    <w:p w14:paraId="6B056CE4" w14:textId="77777777" w:rsidR="003B67AA" w:rsidRPr="00C84D9E" w:rsidRDefault="001D63FA">
      <w:pPr>
        <w:spacing w:after="1" w:line="361" w:lineRule="auto"/>
        <w:ind w:left="151" w:firstLine="0"/>
        <w:jc w:val="left"/>
      </w:pPr>
      <w:r w:rsidRPr="00C84D9E">
        <w:t xml:space="preserve">REGON: .............................................................................................................................. </w:t>
      </w:r>
    </w:p>
    <w:p w14:paraId="4A2F5CD7" w14:textId="77777777" w:rsidR="003B67AA" w:rsidRPr="00C84D9E" w:rsidRDefault="001D63FA">
      <w:pPr>
        <w:spacing w:after="1" w:line="361" w:lineRule="auto"/>
        <w:ind w:left="151" w:firstLine="0"/>
        <w:jc w:val="left"/>
      </w:pPr>
      <w:r w:rsidRPr="00C84D9E">
        <w:t xml:space="preserve">adres e-mail (do kontaktu): .................................................................................................. </w:t>
      </w:r>
    </w:p>
    <w:p w14:paraId="1609813F" w14:textId="77777777" w:rsidR="00AF5E7A" w:rsidRPr="00C84D9E" w:rsidRDefault="001D63FA">
      <w:pPr>
        <w:spacing w:after="1" w:line="361" w:lineRule="auto"/>
        <w:ind w:left="151" w:firstLine="0"/>
        <w:jc w:val="left"/>
      </w:pPr>
      <w:r w:rsidRPr="00C84D9E">
        <w:t>nr telefonu (do kontaktu): ....................................................................................................</w:t>
      </w:r>
    </w:p>
    <w:p w14:paraId="05AFF8E6" w14:textId="6DFF6175" w:rsidR="00AF5E7A" w:rsidRPr="00C84D9E" w:rsidRDefault="001D63FA" w:rsidP="003B67AA">
      <w:pPr>
        <w:spacing w:after="410" w:line="358" w:lineRule="auto"/>
        <w:ind w:left="166"/>
      </w:pPr>
      <w:r w:rsidRPr="00C84D9E">
        <w:t>Przystępując do postępowania o udzielenie zamówienia publicznego, którego przedmiotem jest:</w:t>
      </w:r>
      <w:r w:rsidRPr="00C84D9E">
        <w:rPr>
          <w:b/>
        </w:rPr>
        <w:t xml:space="preserve"> </w:t>
      </w:r>
      <w:r w:rsidR="003B67AA" w:rsidRPr="00C84D9E">
        <w:rPr>
          <w:b/>
        </w:rPr>
        <w:t>Zakup, dostarczenie i montaż urządzeń stanowiących wyposażenie Stacji przemiennikowych w 2 lokalizacjach na terenie województwa mazowieckiego, a także demontaż Stacji przemiennikowej wraz z pełną infrastrukturą w 1 lokalizacji na potrzeby łączności radiowej Wojewody Mazowieckiego,</w:t>
      </w:r>
      <w:r w:rsidR="005F0AD3">
        <w:rPr>
          <w:b/>
        </w:rPr>
        <w:t xml:space="preserve"> </w:t>
      </w:r>
      <w:r w:rsidRPr="00C84D9E">
        <w:rPr>
          <w:b/>
        </w:rPr>
        <w:t>(znak postępowania: BOU-V.272.</w:t>
      </w:r>
      <w:r w:rsidR="003B67AA" w:rsidRPr="00C84D9E">
        <w:rPr>
          <w:b/>
        </w:rPr>
        <w:t>42</w:t>
      </w:r>
      <w:r w:rsidRPr="00C84D9E">
        <w:rPr>
          <w:b/>
        </w:rPr>
        <w:t>.2024)</w:t>
      </w:r>
      <w:r w:rsidRPr="00C84D9E">
        <w:t xml:space="preserve">, </w:t>
      </w:r>
    </w:p>
    <w:p w14:paraId="4AEC4D12" w14:textId="77777777" w:rsidR="00AF5E7A" w:rsidRPr="00C84D9E" w:rsidRDefault="001D63FA">
      <w:pPr>
        <w:spacing w:after="170" w:line="259" w:lineRule="auto"/>
        <w:ind w:left="166" w:right="44"/>
      </w:pPr>
      <w:r w:rsidRPr="00C84D9E">
        <w:t>składam/y niniejszą ofertę na wykonanie zamówienia:</w:t>
      </w:r>
    </w:p>
    <w:p w14:paraId="66558A3F" w14:textId="77777777" w:rsidR="00AF5E7A" w:rsidRPr="00C84D9E" w:rsidRDefault="001D63FA">
      <w:pPr>
        <w:numPr>
          <w:ilvl w:val="0"/>
          <w:numId w:val="30"/>
        </w:numPr>
        <w:ind w:right="44" w:hanging="581"/>
      </w:pPr>
      <w:r w:rsidRPr="00C84D9E">
        <w:t>Oświadczam/y, że zapoznałem/liśmy się z wymaganiami zamawiającego, dotyczącymi przedmiotu zamówienia, zamieszczonymi w Opisie Przedmiotu Zamówienia Projektowanych Postanowieniach Umowy i nie wnoszę/wnosimy do nich żadnych zastrzeżeń.</w:t>
      </w:r>
    </w:p>
    <w:p w14:paraId="7AA58380" w14:textId="77777777" w:rsidR="00AF5E7A" w:rsidRPr="00C84D9E" w:rsidRDefault="001D63FA">
      <w:pPr>
        <w:numPr>
          <w:ilvl w:val="0"/>
          <w:numId w:val="30"/>
        </w:numPr>
        <w:spacing w:after="131" w:line="249" w:lineRule="auto"/>
        <w:ind w:right="44" w:hanging="581"/>
      </w:pPr>
      <w:r w:rsidRPr="00C84D9E">
        <w:rPr>
          <w:b/>
        </w:rPr>
        <w:t xml:space="preserve">Łączne wynagrodzenie Wykonawcy z tytułu wykonania przedmiotu Umowy: </w:t>
      </w:r>
    </w:p>
    <w:p w14:paraId="3AB2C5EE" w14:textId="77777777" w:rsidR="00AF5E7A" w:rsidRPr="00C84D9E" w:rsidRDefault="001D63FA">
      <w:pPr>
        <w:spacing w:after="112" w:line="265" w:lineRule="auto"/>
        <w:ind w:left="10" w:right="44"/>
        <w:jc w:val="right"/>
      </w:pPr>
      <w:r w:rsidRPr="00C84D9E">
        <w:t xml:space="preserve">……………………………………… zł brutto, w tym należny podatek VAT w wysokości: </w:t>
      </w:r>
    </w:p>
    <w:p w14:paraId="775FFBD2" w14:textId="7A6D516B" w:rsidR="00AF5E7A" w:rsidRPr="00C84D9E" w:rsidRDefault="001D63FA">
      <w:pPr>
        <w:spacing w:after="0" w:line="259" w:lineRule="auto"/>
        <w:ind w:left="538" w:right="44"/>
      </w:pPr>
      <w:r w:rsidRPr="00C84D9E">
        <w:t>………………………………..……………….………. zł</w:t>
      </w:r>
      <w:r w:rsidR="00061425">
        <w:t>; wartość zamówienia netto …………… zł.</w:t>
      </w:r>
    </w:p>
    <w:p w14:paraId="384CA89E" w14:textId="77777777" w:rsidR="003B67AA" w:rsidRPr="00C84D9E" w:rsidRDefault="003B67AA">
      <w:pPr>
        <w:spacing w:after="0" w:line="259" w:lineRule="auto"/>
        <w:ind w:left="538" w:right="44"/>
      </w:pPr>
    </w:p>
    <w:p w14:paraId="6FED7CA7" w14:textId="77777777" w:rsidR="00AF5E7A" w:rsidRPr="00C84D9E" w:rsidRDefault="003B67AA">
      <w:pPr>
        <w:numPr>
          <w:ilvl w:val="0"/>
          <w:numId w:val="30"/>
        </w:numPr>
        <w:spacing w:after="383"/>
        <w:ind w:right="44" w:hanging="581"/>
      </w:pPr>
      <w:r w:rsidRPr="00C84D9E">
        <w:t xml:space="preserve">Okres Gwarancji </w:t>
      </w:r>
      <w:r w:rsidR="001D63FA" w:rsidRPr="00C84D9E">
        <w:t xml:space="preserve">  .................................. </w:t>
      </w:r>
      <w:r w:rsidRPr="00C84D9E">
        <w:t>miesięcy</w:t>
      </w:r>
      <w:r w:rsidR="001D63FA" w:rsidRPr="00C84D9E">
        <w:t>.</w:t>
      </w:r>
    </w:p>
    <w:p w14:paraId="55667808" w14:textId="70F65DC1" w:rsidR="00AF5E7A" w:rsidRPr="00C84D9E" w:rsidRDefault="001D63FA">
      <w:pPr>
        <w:numPr>
          <w:ilvl w:val="0"/>
          <w:numId w:val="30"/>
        </w:numPr>
        <w:ind w:right="44" w:hanging="581"/>
      </w:pPr>
      <w:r w:rsidRPr="00C84D9E">
        <w:lastRenderedPageBreak/>
        <w:t>Oświadczam/y, że wypełniłem/liśmy obowiązki informacyjne przewidziane w art. 13 lub art. 14 RODO</w:t>
      </w:r>
      <w:r w:rsidRPr="00C84D9E">
        <w:rPr>
          <w:vertAlign w:val="superscript"/>
        </w:rPr>
        <w:t xml:space="preserve"> </w:t>
      </w:r>
      <w:r w:rsidRPr="00C84D9E">
        <w:rPr>
          <w:vertAlign w:val="superscript"/>
        </w:rPr>
        <w:footnoteReference w:id="1"/>
      </w:r>
      <w:r w:rsidRPr="00C84D9E">
        <w:t xml:space="preserve">, wobec osób fizycznych, od których dane osobowe bezpośrednio lub pośrednio pozyskałem w celu ubiegania się o udzielenie zamówienia publicznego </w:t>
      </w:r>
      <w:r w:rsidR="005F0AD3">
        <w:br/>
      </w:r>
      <w:r w:rsidRPr="00C84D9E">
        <w:t>w niniejszym postępowaniu.</w:t>
      </w:r>
      <w:r w:rsidRPr="00C84D9E">
        <w:rPr>
          <w:vertAlign w:val="superscript"/>
        </w:rPr>
        <w:footnoteReference w:id="2"/>
      </w:r>
      <w:r w:rsidRPr="00C84D9E">
        <w:t>.</w:t>
      </w:r>
    </w:p>
    <w:p w14:paraId="5717BD3F" w14:textId="3677AAD4" w:rsidR="00AF5E7A" w:rsidRPr="00C84D9E" w:rsidRDefault="001D63FA">
      <w:pPr>
        <w:numPr>
          <w:ilvl w:val="0"/>
          <w:numId w:val="30"/>
        </w:numPr>
        <w:spacing w:after="50" w:line="366" w:lineRule="auto"/>
        <w:ind w:right="44" w:hanging="581"/>
      </w:pPr>
      <w:r w:rsidRPr="00C84D9E">
        <w:t xml:space="preserve">Oświadczam/y, że uważam/y się za związanych niniejszą ofertą przez okres wskazany </w:t>
      </w:r>
      <w:r w:rsidR="005F0AD3">
        <w:br/>
      </w:r>
      <w:r w:rsidRPr="00C84D9E">
        <w:t>w SWZ i ogłoszeniu.</w:t>
      </w:r>
    </w:p>
    <w:p w14:paraId="44C3FAC5" w14:textId="77777777" w:rsidR="00AF5E7A" w:rsidRPr="00C84D9E" w:rsidRDefault="001D63FA">
      <w:pPr>
        <w:numPr>
          <w:ilvl w:val="0"/>
          <w:numId w:val="30"/>
        </w:numPr>
        <w:ind w:right="44" w:hanging="581"/>
      </w:pPr>
      <w:r w:rsidRPr="00C84D9E">
        <w:t>Oświadczam/y, że zrealizuję/</w:t>
      </w:r>
      <w:proofErr w:type="spellStart"/>
      <w:r w:rsidRPr="00C84D9E">
        <w:t>emy</w:t>
      </w:r>
      <w:proofErr w:type="spellEnd"/>
      <w:r w:rsidRPr="00C84D9E">
        <w:t xml:space="preserve"> zamówienie zgodnie ze Specyfikacją Warunków Zamówienia, Opisem Przedmiotu Zamówienia i wzorem umowy.</w:t>
      </w:r>
    </w:p>
    <w:p w14:paraId="2D782C16" w14:textId="3AB1CFCD" w:rsidR="00AF5E7A" w:rsidRPr="00C84D9E" w:rsidRDefault="001D63FA">
      <w:pPr>
        <w:numPr>
          <w:ilvl w:val="0"/>
          <w:numId w:val="30"/>
        </w:numPr>
        <w:spacing w:after="114" w:line="263" w:lineRule="auto"/>
        <w:ind w:right="44" w:hanging="581"/>
      </w:pPr>
      <w:r w:rsidRPr="00C84D9E">
        <w:t xml:space="preserve">Oświadczam/y, że </w:t>
      </w:r>
      <w:r w:rsidRPr="00C84D9E">
        <w:tab/>
        <w:t xml:space="preserve">informacje </w:t>
      </w:r>
      <w:r w:rsidRPr="00C84D9E">
        <w:tab/>
        <w:t xml:space="preserve">i </w:t>
      </w:r>
      <w:r w:rsidRPr="00C84D9E">
        <w:tab/>
        <w:t xml:space="preserve">dokumenty </w:t>
      </w:r>
      <w:r w:rsidRPr="00C84D9E">
        <w:tab/>
        <w:t xml:space="preserve">zawarte </w:t>
      </w:r>
      <w:r w:rsidRPr="00C84D9E">
        <w:tab/>
      </w:r>
      <w:proofErr w:type="gramStart"/>
      <w:r w:rsidRPr="00C84D9E">
        <w:t xml:space="preserve">w </w:t>
      </w:r>
      <w:r w:rsidR="005F0AD3">
        <w:t xml:space="preserve"> p</w:t>
      </w:r>
      <w:r w:rsidRPr="00C84D9E">
        <w:t>liku</w:t>
      </w:r>
      <w:proofErr w:type="gramEnd"/>
      <w:r w:rsidRPr="00C84D9E">
        <w:t xml:space="preserve">/plikach: </w:t>
      </w:r>
    </w:p>
    <w:p w14:paraId="76401DA2" w14:textId="77777777" w:rsidR="00AF5E7A" w:rsidRPr="00C84D9E" w:rsidRDefault="001D63FA">
      <w:pPr>
        <w:ind w:left="541" w:right="44"/>
      </w:pPr>
      <w:r w:rsidRPr="00C84D9E">
        <w:t xml:space="preserve">……………………….......................... stanowią tajemnicę przedsiębiorstwa w rozumieniu przepisów ustawy z dnia 16 kwietnia 1993 r. o zwalczaniu nieuczciwej konkurencji (Dz. U. z 2022 r., poz. 1233), i zastrzegamy, że nie mogą być one udostępniane (zastrzegając tajemnicę przedsiębiorstwa wykonawca powinien wykazać, iż zastrzeżone informacje stanowią tajemnicę przedsiębiorstwa). </w:t>
      </w:r>
    </w:p>
    <w:p w14:paraId="14BDC14C" w14:textId="77777777" w:rsidR="00AF5E7A" w:rsidRPr="00C84D9E" w:rsidRDefault="001D63FA">
      <w:pPr>
        <w:numPr>
          <w:ilvl w:val="0"/>
          <w:numId w:val="30"/>
        </w:numPr>
        <w:ind w:right="44" w:hanging="581"/>
      </w:pPr>
      <w:r w:rsidRPr="00C84D9E">
        <w:t>Oświadczam/y, że w razie wybrania naszej oferty jako najkorzystniejszej zobowiązuję/</w:t>
      </w:r>
      <w:proofErr w:type="spellStart"/>
      <w:r w:rsidRPr="00C84D9E">
        <w:t>emy</w:t>
      </w:r>
      <w:proofErr w:type="spellEnd"/>
      <w:r w:rsidRPr="00C84D9E">
        <w:t xml:space="preserve"> się do podpisania umowy na warunkach określonych we wzorze umowy.</w:t>
      </w:r>
    </w:p>
    <w:p w14:paraId="4EAD3462" w14:textId="77777777" w:rsidR="00AF5E7A" w:rsidRPr="00C84D9E" w:rsidRDefault="001D63FA">
      <w:pPr>
        <w:numPr>
          <w:ilvl w:val="0"/>
          <w:numId w:val="30"/>
        </w:numPr>
        <w:spacing w:after="0" w:line="259" w:lineRule="auto"/>
        <w:ind w:right="44" w:hanging="581"/>
      </w:pPr>
      <w:r w:rsidRPr="00C84D9E">
        <w:t>Oświadczam/y, że zamierzam/y powierzyć podwykonawcom wykonanie następujące części zamówienia:</w:t>
      </w:r>
    </w:p>
    <w:tbl>
      <w:tblPr>
        <w:tblStyle w:val="TableGrid"/>
        <w:tblW w:w="8702" w:type="dxa"/>
        <w:tblInd w:w="541" w:type="dxa"/>
        <w:tblCellMar>
          <w:left w:w="108" w:type="dxa"/>
          <w:right w:w="110" w:type="dxa"/>
        </w:tblCellMar>
        <w:tblLook w:val="04A0" w:firstRow="1" w:lastRow="0" w:firstColumn="1" w:lastColumn="0" w:noHBand="0" w:noVBand="1"/>
      </w:tblPr>
      <w:tblGrid>
        <w:gridCol w:w="632"/>
        <w:gridCol w:w="4390"/>
        <w:gridCol w:w="3680"/>
      </w:tblGrid>
      <w:tr w:rsidR="00AF5E7A" w:rsidRPr="00C84D9E" w14:paraId="43F40C23" w14:textId="77777777" w:rsidTr="00061425">
        <w:trPr>
          <w:trHeight w:val="91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F8125" w14:textId="77777777" w:rsidR="00AF5E7A" w:rsidRPr="00C84D9E" w:rsidRDefault="001D63FA">
            <w:pPr>
              <w:spacing w:after="0" w:line="259" w:lineRule="auto"/>
              <w:ind w:left="0" w:firstLine="0"/>
              <w:jc w:val="left"/>
            </w:pPr>
            <w:r w:rsidRPr="00C84D9E">
              <w:rPr>
                <w:b/>
              </w:rPr>
              <w:t>L.p.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57B5" w14:textId="77777777" w:rsidR="00AF5E7A" w:rsidRPr="00C84D9E" w:rsidRDefault="001D63FA">
            <w:pPr>
              <w:spacing w:after="0" w:line="259" w:lineRule="auto"/>
              <w:ind w:left="0" w:firstLine="0"/>
              <w:jc w:val="left"/>
            </w:pPr>
            <w:r w:rsidRPr="00C84D9E">
              <w:rPr>
                <w:b/>
              </w:rPr>
              <w:t>Część zamówienia, której wykonanie zamierzam/y powierzyć podwykonawcy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3B0D8" w14:textId="77777777" w:rsidR="00AF5E7A" w:rsidRPr="00C84D9E" w:rsidRDefault="001D63FA">
            <w:pPr>
              <w:spacing w:after="0" w:line="259" w:lineRule="auto"/>
              <w:ind w:left="0" w:firstLine="0"/>
              <w:jc w:val="left"/>
            </w:pPr>
            <w:r w:rsidRPr="00C84D9E">
              <w:rPr>
                <w:b/>
              </w:rPr>
              <w:t>Nazwa podwykonawcy</w:t>
            </w:r>
          </w:p>
        </w:tc>
      </w:tr>
      <w:tr w:rsidR="00AF5E7A" w:rsidRPr="00C84D9E" w14:paraId="3404AD74" w14:textId="77777777" w:rsidTr="00061425">
        <w:trPr>
          <w:trHeight w:val="53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6100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FF04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F0E6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</w:tr>
      <w:tr w:rsidR="00AF5E7A" w:rsidRPr="00C84D9E" w14:paraId="7BEC9253" w14:textId="77777777" w:rsidTr="00061425">
        <w:trPr>
          <w:trHeight w:val="53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0565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CDC1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4BB1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</w:tr>
      <w:tr w:rsidR="00AF5E7A" w:rsidRPr="00C84D9E" w14:paraId="57E044E1" w14:textId="77777777" w:rsidTr="00061425">
        <w:trPr>
          <w:trHeight w:val="53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6FDD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58EA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C480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61C0C68A" w14:textId="5DC986FE" w:rsidR="00061425" w:rsidRPr="00061425" w:rsidRDefault="00061425" w:rsidP="00061425">
      <w:pPr>
        <w:tabs>
          <w:tab w:val="left" w:leader="dot" w:pos="8931"/>
        </w:tabs>
        <w:spacing w:before="120" w:after="0" w:line="276" w:lineRule="auto"/>
        <w:jc w:val="left"/>
        <w:rPr>
          <w:szCs w:val="24"/>
        </w:rPr>
      </w:pPr>
      <w:r w:rsidRPr="00061425">
        <w:rPr>
          <w:szCs w:val="24"/>
        </w:rPr>
        <w:t xml:space="preserve">10. Oświadczam/my, że w celu potwierdzenia spełniania warunków udziału w postępowaniu wskazanych przez Zamawiającego, polegam na zdolnościach następujących podmiotów udostępniających zasoby </w:t>
      </w:r>
      <w:r w:rsidRPr="00061425">
        <w:rPr>
          <w:szCs w:val="24"/>
        </w:rPr>
        <w:tab/>
        <w:t>,</w:t>
      </w:r>
    </w:p>
    <w:p w14:paraId="3B8D80C3" w14:textId="77777777" w:rsidR="00061425" w:rsidRPr="00061425" w:rsidRDefault="00061425" w:rsidP="00061425">
      <w:pPr>
        <w:tabs>
          <w:tab w:val="left" w:leader="dot" w:pos="9070"/>
        </w:tabs>
        <w:spacing w:before="120" w:after="0" w:line="276" w:lineRule="auto"/>
        <w:ind w:left="360"/>
        <w:rPr>
          <w:szCs w:val="24"/>
        </w:rPr>
      </w:pPr>
      <w:r w:rsidRPr="00061425">
        <w:rPr>
          <w:szCs w:val="24"/>
        </w:rPr>
        <w:lastRenderedPageBreak/>
        <w:tab/>
      </w:r>
    </w:p>
    <w:p w14:paraId="5377AC14" w14:textId="7A49B67F" w:rsidR="00061425" w:rsidRPr="00061425" w:rsidRDefault="00061425" w:rsidP="00061425">
      <w:pPr>
        <w:tabs>
          <w:tab w:val="left" w:leader="dot" w:pos="8789"/>
        </w:tabs>
        <w:spacing w:before="120" w:after="0" w:line="276" w:lineRule="auto"/>
        <w:ind w:left="360"/>
        <w:rPr>
          <w:szCs w:val="24"/>
        </w:rPr>
      </w:pPr>
      <w:r w:rsidRPr="00061425">
        <w:rPr>
          <w:szCs w:val="24"/>
        </w:rPr>
        <w:t xml:space="preserve">w następującym zakresie: </w:t>
      </w:r>
      <w:r w:rsidRPr="00061425">
        <w:rPr>
          <w:szCs w:val="24"/>
        </w:rPr>
        <w:tab/>
        <w:t xml:space="preserve"> </w:t>
      </w:r>
      <w:r w:rsidRPr="00061425">
        <w:rPr>
          <w:szCs w:val="24"/>
          <w:vertAlign w:val="superscript"/>
        </w:rPr>
        <w:footnoteReference w:id="3"/>
      </w:r>
      <w:r w:rsidRPr="00061425">
        <w:rPr>
          <w:szCs w:val="24"/>
        </w:rPr>
        <w:t>*</w:t>
      </w:r>
      <w:r w:rsidRPr="00061425">
        <w:rPr>
          <w:szCs w:val="24"/>
          <w:vertAlign w:val="superscript"/>
        </w:rPr>
        <w:t>)</w:t>
      </w:r>
    </w:p>
    <w:p w14:paraId="51BF5889" w14:textId="791E050D" w:rsidR="00AF5E7A" w:rsidRPr="00061425" w:rsidRDefault="001D63FA" w:rsidP="00061425">
      <w:pPr>
        <w:pStyle w:val="Akapitzlist"/>
        <w:numPr>
          <w:ilvl w:val="0"/>
          <w:numId w:val="65"/>
        </w:numPr>
        <w:ind w:right="44"/>
      </w:pPr>
      <w:r w:rsidRPr="00061425">
        <w:t>Zarejestrowane nazwy, adresy i nr REGON wykonawcy/ wykonawców występujących wspólnie*</w:t>
      </w:r>
      <w:r w:rsidRPr="00061425">
        <w:rPr>
          <w:vertAlign w:val="superscript"/>
        </w:rPr>
        <w:t>)</w:t>
      </w:r>
      <w:r w:rsidRPr="00061425">
        <w:t>:</w:t>
      </w:r>
    </w:p>
    <w:p w14:paraId="34B44FB8" w14:textId="77777777" w:rsidR="00AF5E7A" w:rsidRPr="00C84D9E" w:rsidRDefault="001D63FA">
      <w:pPr>
        <w:spacing w:after="128" w:line="265" w:lineRule="auto"/>
        <w:ind w:left="242" w:right="14"/>
        <w:jc w:val="center"/>
      </w:pPr>
      <w:r w:rsidRPr="00C84D9E">
        <w:t>............................................................................................................................................</w:t>
      </w:r>
    </w:p>
    <w:p w14:paraId="0463186B" w14:textId="77777777" w:rsidR="00AF5E7A" w:rsidRPr="00C84D9E" w:rsidRDefault="001D63FA" w:rsidP="00061425">
      <w:pPr>
        <w:numPr>
          <w:ilvl w:val="0"/>
          <w:numId w:val="65"/>
        </w:numPr>
        <w:spacing w:after="141" w:line="259" w:lineRule="auto"/>
        <w:ind w:right="44"/>
      </w:pPr>
      <w:r w:rsidRPr="00C84D9E">
        <w:t>Oświadczam/y, że wykonawca składający ofertę</w:t>
      </w:r>
      <w:r w:rsidRPr="00C84D9E">
        <w:rPr>
          <w:vertAlign w:val="superscript"/>
        </w:rPr>
        <w:t>4</w:t>
      </w:r>
      <w:r w:rsidRPr="00C84D9E">
        <w:t>:</w:t>
      </w:r>
    </w:p>
    <w:p w14:paraId="68AC7ACA" w14:textId="77777777" w:rsidR="00AF5E7A" w:rsidRPr="00C84D9E" w:rsidRDefault="001D63FA">
      <w:pPr>
        <w:spacing w:after="0" w:line="357" w:lineRule="auto"/>
        <w:ind w:left="854" w:right="5518" w:firstLine="0"/>
        <w:jc w:val="left"/>
      </w:pPr>
      <w:r w:rsidRPr="00C84D9E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6C925C6" wp14:editId="0DBADF2B">
                <wp:simplePos x="0" y="0"/>
                <wp:positionH relativeFrom="column">
                  <wp:posOffset>349250</wp:posOffset>
                </wp:positionH>
                <wp:positionV relativeFrom="paragraph">
                  <wp:posOffset>-59254</wp:posOffset>
                </wp:positionV>
                <wp:extent cx="147307" cy="935901"/>
                <wp:effectExtent l="0" t="0" r="0" b="0"/>
                <wp:wrapSquare wrapText="bothSides"/>
                <wp:docPr id="56196" name="Group 56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307" cy="935901"/>
                          <a:chOff x="0" y="0"/>
                          <a:chExt cx="147307" cy="935901"/>
                        </a:xfrm>
                      </wpg:grpSpPr>
                      <wps:wsp>
                        <wps:cNvPr id="6891" name="Shape 6891"/>
                        <wps:cNvSpPr/>
                        <wps:spPr>
                          <a:xfrm>
                            <a:off x="0" y="0"/>
                            <a:ext cx="147307" cy="147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07" h="147307">
                                <a:moveTo>
                                  <a:pt x="0" y="0"/>
                                </a:moveTo>
                                <a:lnTo>
                                  <a:pt x="147307" y="0"/>
                                </a:lnTo>
                                <a:lnTo>
                                  <a:pt x="147307" y="0"/>
                                </a:lnTo>
                                <a:lnTo>
                                  <a:pt x="147307" y="147307"/>
                                </a:lnTo>
                                <a:lnTo>
                                  <a:pt x="147307" y="147307"/>
                                </a:lnTo>
                                <a:lnTo>
                                  <a:pt x="0" y="147307"/>
                                </a:lnTo>
                                <a:close/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2" name="Shape 6892"/>
                        <wps:cNvSpPr/>
                        <wps:spPr>
                          <a:xfrm>
                            <a:off x="0" y="262865"/>
                            <a:ext cx="147307" cy="147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07" h="147307">
                                <a:moveTo>
                                  <a:pt x="0" y="0"/>
                                </a:moveTo>
                                <a:lnTo>
                                  <a:pt x="147307" y="0"/>
                                </a:lnTo>
                                <a:lnTo>
                                  <a:pt x="147307" y="0"/>
                                </a:lnTo>
                                <a:lnTo>
                                  <a:pt x="147307" y="147307"/>
                                </a:lnTo>
                                <a:lnTo>
                                  <a:pt x="147307" y="147307"/>
                                </a:lnTo>
                                <a:lnTo>
                                  <a:pt x="0" y="147307"/>
                                </a:lnTo>
                                <a:close/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3" name="Shape 6893"/>
                        <wps:cNvSpPr/>
                        <wps:spPr>
                          <a:xfrm>
                            <a:off x="0" y="525729"/>
                            <a:ext cx="147307" cy="147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07" h="147307">
                                <a:moveTo>
                                  <a:pt x="0" y="0"/>
                                </a:moveTo>
                                <a:lnTo>
                                  <a:pt x="147307" y="0"/>
                                </a:lnTo>
                                <a:lnTo>
                                  <a:pt x="147307" y="0"/>
                                </a:lnTo>
                                <a:lnTo>
                                  <a:pt x="147307" y="147307"/>
                                </a:lnTo>
                                <a:lnTo>
                                  <a:pt x="147307" y="147307"/>
                                </a:lnTo>
                                <a:lnTo>
                                  <a:pt x="0" y="147307"/>
                                </a:lnTo>
                                <a:close/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4" name="Shape 6894"/>
                        <wps:cNvSpPr/>
                        <wps:spPr>
                          <a:xfrm>
                            <a:off x="0" y="788594"/>
                            <a:ext cx="147307" cy="147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307" h="147307">
                                <a:moveTo>
                                  <a:pt x="0" y="0"/>
                                </a:moveTo>
                                <a:lnTo>
                                  <a:pt x="147307" y="0"/>
                                </a:lnTo>
                                <a:lnTo>
                                  <a:pt x="147307" y="0"/>
                                </a:lnTo>
                                <a:lnTo>
                                  <a:pt x="147307" y="147307"/>
                                </a:lnTo>
                                <a:lnTo>
                                  <a:pt x="147307" y="147307"/>
                                </a:lnTo>
                                <a:lnTo>
                                  <a:pt x="0" y="147307"/>
                                </a:lnTo>
                                <a:close/>
                              </a:path>
                            </a:pathLst>
                          </a:custGeom>
                          <a:ln w="889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6196" style="width:11.599pt;height:73.693pt;position:absolute;mso-position-horizontal-relative:text;mso-position-horizontal:absolute;margin-left:27.5pt;mso-position-vertical-relative:text;margin-top:-4.66577pt;" coordsize="1473,9359">
                <v:shape id="Shape 6891" style="position:absolute;width:1473;height:1473;left:0;top:0;" coordsize="147307,147307" path="m0,0l147307,0l147307,0l147307,147307l147307,147307l0,147307x">
                  <v:stroke weight="0.7pt" endcap="flat" joinstyle="miter" miterlimit="10" on="true" color="#000000"/>
                  <v:fill on="false" color="#000000" opacity="0"/>
                </v:shape>
                <v:shape id="Shape 6892" style="position:absolute;width:1473;height:1473;left:0;top:2628;" coordsize="147307,147307" path="m0,0l147307,0l147307,0l147307,147307l147307,147307l0,147307x">
                  <v:stroke weight="0.7pt" endcap="flat" joinstyle="miter" miterlimit="10" on="true" color="#000000"/>
                  <v:fill on="false" color="#000000" opacity="0"/>
                </v:shape>
                <v:shape id="Shape 6893" style="position:absolute;width:1473;height:1473;left:0;top:5257;" coordsize="147307,147307" path="m0,0l147307,0l147307,0l147307,147307l147307,147307l0,147307x">
                  <v:stroke weight="0.7pt" endcap="flat" joinstyle="miter" miterlimit="10" on="true" color="#000000"/>
                  <v:fill on="false" color="#000000" opacity="0"/>
                </v:shape>
                <v:shape id="Shape 6894" style="position:absolute;width:1473;height:1473;left:0;top:7885;" coordsize="147307,147307" path="m0,0l147307,0l147307,0l147307,147307l147307,147307l0,147307x">
                  <v:stroke weight="0.7pt" endcap="flat" joinstyle="miter" miterlimit="10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 w:rsidRPr="00C84D9E">
        <w:t xml:space="preserve">jest </w:t>
      </w:r>
      <w:proofErr w:type="spellStart"/>
      <w:r w:rsidRPr="00C84D9E">
        <w:t>mikroprzedsiębiorcą</w:t>
      </w:r>
      <w:proofErr w:type="spellEnd"/>
      <w:r w:rsidRPr="00C84D9E">
        <w:t>; jest małym przedsiębiorcą; jest średnim przedsiębiorcą; inne.</w:t>
      </w:r>
    </w:p>
    <w:p w14:paraId="3BEF80E2" w14:textId="77777777" w:rsidR="00AF5E7A" w:rsidRPr="00C84D9E" w:rsidRDefault="001D63FA">
      <w:pPr>
        <w:ind w:left="538" w:right="44"/>
      </w:pPr>
      <w:r w:rsidRPr="00C84D9E">
        <w:t>w rozumieniu ustawy z dnia 6 marca 2018 r. Prawo przedsiębiorców (Dz.U. z 2021 r., poz. 162)</w:t>
      </w:r>
      <w:r w:rsidRPr="00C84D9E">
        <w:rPr>
          <w:vertAlign w:val="superscript"/>
        </w:rPr>
        <w:footnoteReference w:id="4"/>
      </w:r>
      <w:r w:rsidRPr="00C84D9E">
        <w:t xml:space="preserve"> zgodnie z poniższą definicją:</w:t>
      </w:r>
    </w:p>
    <w:p w14:paraId="6E302E59" w14:textId="77777777" w:rsidR="00AF5E7A" w:rsidRPr="00C84D9E" w:rsidRDefault="001D63FA">
      <w:pPr>
        <w:spacing w:after="4"/>
        <w:ind w:left="538" w:right="44"/>
      </w:pPr>
      <w:r w:rsidRPr="00C84D9E">
        <w:t>Mikroprzedsiębiorstwo: przedsiębiorstwo, które zatrudnia mniej niż 10 osób i którego roczny obrót lub roczna suma bilansowa nie przekracza 2 milionów EUR.</w:t>
      </w:r>
    </w:p>
    <w:p w14:paraId="496EFAC7" w14:textId="77777777" w:rsidR="00AF5E7A" w:rsidRPr="00C84D9E" w:rsidRDefault="001D63FA">
      <w:pPr>
        <w:spacing w:after="4"/>
        <w:ind w:left="538" w:right="44"/>
      </w:pPr>
      <w:r w:rsidRPr="00C84D9E">
        <w:t>Małe przedsiębiorstwo: przedsiębiorstwo, które zatrudnia mniej niż 50 osób i którego roczny obrót lub roczna suma bilansowa nie przekracza 10 milionów EUR.</w:t>
      </w:r>
    </w:p>
    <w:p w14:paraId="4197743E" w14:textId="77777777" w:rsidR="00AF5E7A" w:rsidRPr="00C84D9E" w:rsidRDefault="001D63FA">
      <w:pPr>
        <w:ind w:left="538" w:right="44"/>
      </w:pPr>
      <w:r w:rsidRPr="00C84D9E"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A534118" w14:textId="77777777" w:rsidR="00AF5E7A" w:rsidRPr="00C84D9E" w:rsidRDefault="001D63FA" w:rsidP="00061425">
      <w:pPr>
        <w:numPr>
          <w:ilvl w:val="0"/>
          <w:numId w:val="65"/>
        </w:numPr>
        <w:spacing w:after="67" w:line="259" w:lineRule="auto"/>
        <w:ind w:right="44"/>
      </w:pPr>
      <w:r w:rsidRPr="00C84D9E">
        <w:t>Załącznikami do niniejszego formularza, stanowiącymi integralną część oferty, są:</w:t>
      </w:r>
    </w:p>
    <w:p w14:paraId="16F51601" w14:textId="77777777" w:rsidR="00AF5E7A" w:rsidRPr="00C84D9E" w:rsidRDefault="001D63FA">
      <w:pPr>
        <w:numPr>
          <w:ilvl w:val="1"/>
          <w:numId w:val="31"/>
        </w:numPr>
        <w:spacing w:after="151" w:line="259" w:lineRule="auto"/>
        <w:ind w:right="44" w:hanging="433"/>
      </w:pPr>
      <w:r w:rsidRPr="00C84D9E">
        <w:t>..........................................................................................................................................</w:t>
      </w:r>
    </w:p>
    <w:p w14:paraId="5359E780" w14:textId="77777777" w:rsidR="00AF5E7A" w:rsidRPr="00C84D9E" w:rsidRDefault="001D63FA">
      <w:pPr>
        <w:numPr>
          <w:ilvl w:val="1"/>
          <w:numId w:val="31"/>
        </w:numPr>
        <w:spacing w:after="122" w:line="259" w:lineRule="auto"/>
        <w:ind w:right="44" w:hanging="433"/>
      </w:pPr>
      <w:r w:rsidRPr="00C84D9E">
        <w:t>..........................................................................................................................................</w:t>
      </w:r>
    </w:p>
    <w:p w14:paraId="3B12E9C0" w14:textId="77777777" w:rsidR="00AF5E7A" w:rsidRPr="00C84D9E" w:rsidRDefault="001D63FA">
      <w:pPr>
        <w:spacing w:after="279" w:line="354" w:lineRule="auto"/>
        <w:ind w:left="3423" w:right="423" w:firstLine="0"/>
        <w:jc w:val="center"/>
      </w:pPr>
      <w:r w:rsidRPr="00C84D9E">
        <w:rPr>
          <w:b/>
          <w:i/>
        </w:rPr>
        <w:t>/wymagany kwalifikowany podpis elektroniczny, podpis zaufany albo podpis osobisty/</w:t>
      </w:r>
    </w:p>
    <w:p w14:paraId="5F9E32D4" w14:textId="77777777" w:rsidR="00AF5E7A" w:rsidRPr="00C84D9E" w:rsidRDefault="001D63FA">
      <w:pPr>
        <w:spacing w:after="229" w:line="265" w:lineRule="auto"/>
        <w:ind w:left="181"/>
        <w:jc w:val="left"/>
      </w:pPr>
      <w:r w:rsidRPr="00C84D9E">
        <w:rPr>
          <w:i/>
          <w:sz w:val="20"/>
        </w:rPr>
        <w:t>*</w:t>
      </w:r>
      <w:proofErr w:type="gramStart"/>
      <w:r w:rsidRPr="00C84D9E">
        <w:rPr>
          <w:i/>
          <w:sz w:val="20"/>
          <w:vertAlign w:val="superscript"/>
        </w:rPr>
        <w:t>)</w:t>
      </w:r>
      <w:r w:rsidRPr="00C84D9E">
        <w:rPr>
          <w:i/>
          <w:sz w:val="20"/>
        </w:rPr>
        <w:t xml:space="preserve">  jeżeli</w:t>
      </w:r>
      <w:proofErr w:type="gramEnd"/>
      <w:r w:rsidRPr="00C84D9E">
        <w:rPr>
          <w:i/>
          <w:sz w:val="20"/>
        </w:rPr>
        <w:t xml:space="preserve"> nie dotyczy należy skreślić</w:t>
      </w:r>
    </w:p>
    <w:p w14:paraId="5310E52D" w14:textId="77777777" w:rsidR="003B67AA" w:rsidRPr="00C84D9E" w:rsidRDefault="003B67AA">
      <w:pPr>
        <w:spacing w:after="112" w:line="259" w:lineRule="auto"/>
        <w:ind w:left="10" w:right="-13"/>
        <w:jc w:val="right"/>
        <w:rPr>
          <w:b/>
        </w:rPr>
      </w:pPr>
    </w:p>
    <w:p w14:paraId="4A34DA58" w14:textId="77777777" w:rsidR="003B67AA" w:rsidRPr="00C84D9E" w:rsidRDefault="003B67AA">
      <w:pPr>
        <w:spacing w:after="112" w:line="259" w:lineRule="auto"/>
        <w:ind w:left="10" w:right="-13"/>
        <w:jc w:val="right"/>
        <w:rPr>
          <w:b/>
        </w:rPr>
      </w:pPr>
    </w:p>
    <w:p w14:paraId="68A94A7E" w14:textId="27E14848" w:rsidR="003B67AA" w:rsidRDefault="003B67AA">
      <w:pPr>
        <w:spacing w:after="112" w:line="259" w:lineRule="auto"/>
        <w:ind w:left="10" w:right="-13"/>
        <w:jc w:val="right"/>
        <w:rPr>
          <w:b/>
        </w:rPr>
      </w:pPr>
    </w:p>
    <w:p w14:paraId="089EADA7" w14:textId="4A789BAF" w:rsidR="005F0AD3" w:rsidRDefault="005F0AD3">
      <w:pPr>
        <w:spacing w:after="112" w:line="259" w:lineRule="auto"/>
        <w:ind w:left="10" w:right="-13"/>
        <w:jc w:val="right"/>
        <w:rPr>
          <w:b/>
        </w:rPr>
      </w:pPr>
    </w:p>
    <w:p w14:paraId="5CB6C793" w14:textId="77777777" w:rsidR="005F0AD3" w:rsidRPr="00C84D9E" w:rsidRDefault="005F0AD3">
      <w:pPr>
        <w:spacing w:after="112" w:line="259" w:lineRule="auto"/>
        <w:ind w:left="10" w:right="-13"/>
        <w:jc w:val="right"/>
        <w:rPr>
          <w:b/>
        </w:rPr>
      </w:pPr>
    </w:p>
    <w:p w14:paraId="419BAC86" w14:textId="77777777" w:rsidR="003B67AA" w:rsidRPr="00C84D9E" w:rsidRDefault="003B67AA">
      <w:pPr>
        <w:spacing w:after="112" w:line="259" w:lineRule="auto"/>
        <w:ind w:left="10" w:right="-13"/>
        <w:jc w:val="right"/>
        <w:rPr>
          <w:b/>
        </w:rPr>
      </w:pPr>
      <w:r w:rsidRPr="00C84D9E">
        <w:rPr>
          <w:b/>
        </w:rPr>
        <w:t xml:space="preserve">Załącznik nr 1 do Formularza Ofertowego </w:t>
      </w:r>
    </w:p>
    <w:p w14:paraId="0C3667FA" w14:textId="77777777" w:rsidR="003B67AA" w:rsidRPr="00C84D9E" w:rsidRDefault="003B67AA">
      <w:pPr>
        <w:spacing w:after="112" w:line="259" w:lineRule="auto"/>
        <w:ind w:left="10" w:right="-13"/>
        <w:jc w:val="right"/>
        <w:rPr>
          <w:b/>
        </w:rPr>
      </w:pPr>
    </w:p>
    <w:p w14:paraId="1E3F8663" w14:textId="77777777" w:rsidR="003B67AA" w:rsidRPr="00C84D9E" w:rsidRDefault="003B67AA" w:rsidP="003B67AA">
      <w:pPr>
        <w:spacing w:after="112" w:line="259" w:lineRule="auto"/>
        <w:ind w:left="10" w:right="-13"/>
        <w:jc w:val="center"/>
        <w:rPr>
          <w:b/>
        </w:rPr>
      </w:pPr>
      <w:r w:rsidRPr="00C84D9E">
        <w:rPr>
          <w:b/>
        </w:rPr>
        <w:t xml:space="preserve">Formularz Techniczny </w:t>
      </w:r>
    </w:p>
    <w:p w14:paraId="06135005" w14:textId="77777777" w:rsidR="003B67AA" w:rsidRPr="00C84D9E" w:rsidRDefault="003B67AA" w:rsidP="003B67AA">
      <w:pPr>
        <w:spacing w:after="112" w:line="259" w:lineRule="auto"/>
        <w:ind w:left="10" w:right="-13"/>
        <w:jc w:val="center"/>
        <w:rPr>
          <w:b/>
        </w:rPr>
      </w:pPr>
    </w:p>
    <w:p w14:paraId="2DF1914E" w14:textId="77777777" w:rsidR="003B67AA" w:rsidRPr="00C84D9E" w:rsidRDefault="003B67AA" w:rsidP="00AF12D8">
      <w:pPr>
        <w:pStyle w:val="Akapitzlist"/>
        <w:numPr>
          <w:ilvl w:val="0"/>
          <w:numId w:val="39"/>
        </w:numPr>
        <w:ind w:left="567"/>
        <w:rPr>
          <w:b/>
        </w:rPr>
      </w:pPr>
      <w:r w:rsidRPr="00C84D9E">
        <w:rPr>
          <w:b/>
        </w:rPr>
        <w:t>Zewnętrzna szafa teleinformatyczna</w:t>
      </w:r>
      <w:r w:rsidR="00EE7BAF" w:rsidRPr="00C84D9E">
        <w:rPr>
          <w:b/>
        </w:rPr>
        <w:t xml:space="preserve"> dla lokalizacji 1:</w:t>
      </w:r>
    </w:p>
    <w:p w14:paraId="27602DBC" w14:textId="77777777" w:rsidR="000C645E" w:rsidRPr="00C84D9E" w:rsidRDefault="000C645E" w:rsidP="000C645E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left"/>
        <w:rPr>
          <w:rFonts w:ascii="TimesNewRomanPSMT" w:eastAsiaTheme="minorEastAsia" w:hAnsi="TimesNewRomanPSMT" w:cs="TimesNewRomanPSMT"/>
          <w:color w:val="auto"/>
          <w:szCs w:val="24"/>
        </w:rPr>
      </w:pPr>
      <w:proofErr w:type="gramStart"/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Producent:…</w:t>
      </w:r>
      <w:proofErr w:type="gramEnd"/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……………………………………………………………………..……………</w:t>
      </w:r>
    </w:p>
    <w:p w14:paraId="2FC75B51" w14:textId="77777777" w:rsidR="000C645E" w:rsidRPr="00C84D9E" w:rsidRDefault="000C645E" w:rsidP="000C645E">
      <w:pPr>
        <w:pStyle w:val="Akapitzlist"/>
        <w:ind w:left="284" w:firstLine="0"/>
        <w:rPr>
          <w:b/>
        </w:rPr>
      </w:pPr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model (typ, numer, symbol, wersja): ……………………………………………………………</w:t>
      </w:r>
    </w:p>
    <w:tbl>
      <w:tblPr>
        <w:tblpPr w:leftFromText="141" w:rightFromText="141" w:vertAnchor="text" w:tblpXSpec="center" w:tblpY="1"/>
        <w:tblOverlap w:val="never"/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"/>
        <w:gridCol w:w="1932"/>
        <w:gridCol w:w="3524"/>
        <w:gridCol w:w="3357"/>
      </w:tblGrid>
      <w:tr w:rsidR="00603FE8" w:rsidRPr="00C84D9E" w14:paraId="45352774" w14:textId="77777777" w:rsidTr="00603FE8">
        <w:trPr>
          <w:tblHeader/>
        </w:trPr>
        <w:tc>
          <w:tcPr>
            <w:tcW w:w="479" w:type="dxa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E06F9FC" w14:textId="77777777" w:rsidR="00603FE8" w:rsidRPr="00C84D9E" w:rsidRDefault="00603FE8" w:rsidP="003B67AA">
            <w:pPr>
              <w:spacing w:after="0" w:line="276" w:lineRule="auto"/>
              <w:ind w:left="426" w:hanging="452"/>
              <w:jc w:val="center"/>
              <w:rPr>
                <w:rFonts w:eastAsia="Calibri"/>
                <w:b/>
                <w:bCs/>
                <w:iCs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bCs/>
                <w:iCs/>
                <w:color w:val="auto"/>
                <w:szCs w:val="24"/>
                <w:lang w:eastAsia="en-US"/>
              </w:rPr>
              <w:t>L.p.</w:t>
            </w:r>
          </w:p>
        </w:tc>
        <w:tc>
          <w:tcPr>
            <w:tcW w:w="5456" w:type="dxa"/>
            <w:gridSpan w:val="2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3CB0FDEE" w14:textId="77777777" w:rsidR="00603FE8" w:rsidRPr="00C84D9E" w:rsidRDefault="00603FE8" w:rsidP="003B67AA">
            <w:pPr>
              <w:spacing w:after="0" w:line="276" w:lineRule="auto"/>
              <w:ind w:left="452" w:hanging="452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Minimalne Wymagania </w:t>
            </w:r>
          </w:p>
        </w:tc>
        <w:tc>
          <w:tcPr>
            <w:tcW w:w="3357" w:type="dxa"/>
            <w:shd w:val="clear" w:color="auto" w:fill="E6E6E6"/>
          </w:tcPr>
          <w:p w14:paraId="6D0A74F1" w14:textId="77777777" w:rsidR="00603FE8" w:rsidRPr="00C84D9E" w:rsidRDefault="00603FE8" w:rsidP="003B67AA">
            <w:pPr>
              <w:spacing w:after="0" w:line="276" w:lineRule="auto"/>
              <w:ind w:left="452" w:hanging="452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Opis techniczny oferowanego sprzętu przez Wykonawcę </w:t>
            </w:r>
          </w:p>
        </w:tc>
      </w:tr>
      <w:tr w:rsidR="00603FE8" w:rsidRPr="00C84D9E" w14:paraId="79EBD484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2337682E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1FA47ACA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Wysokość</w:t>
            </w:r>
          </w:p>
        </w:tc>
        <w:tc>
          <w:tcPr>
            <w:tcW w:w="3524" w:type="dxa"/>
            <w:shd w:val="clear" w:color="auto" w:fill="FFFFFF"/>
            <w:vAlign w:val="bottom"/>
          </w:tcPr>
          <w:p w14:paraId="04075534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36U</w:t>
            </w:r>
          </w:p>
        </w:tc>
        <w:tc>
          <w:tcPr>
            <w:tcW w:w="3357" w:type="dxa"/>
            <w:shd w:val="clear" w:color="auto" w:fill="FFFFFF"/>
          </w:tcPr>
          <w:p w14:paraId="285C59C0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15AF0D40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6744CDE0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559B0961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Szerokość</w:t>
            </w:r>
          </w:p>
        </w:tc>
        <w:tc>
          <w:tcPr>
            <w:tcW w:w="3524" w:type="dxa"/>
            <w:shd w:val="clear" w:color="auto" w:fill="FFFFFF"/>
            <w:vAlign w:val="bottom"/>
          </w:tcPr>
          <w:p w14:paraId="37C3A382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19”</w:t>
            </w:r>
          </w:p>
        </w:tc>
        <w:tc>
          <w:tcPr>
            <w:tcW w:w="3357" w:type="dxa"/>
            <w:shd w:val="clear" w:color="auto" w:fill="FFFFFF"/>
          </w:tcPr>
          <w:p w14:paraId="676480D3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05ABC286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79C079E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37DD4185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Głębokość</w:t>
            </w:r>
          </w:p>
        </w:tc>
        <w:tc>
          <w:tcPr>
            <w:tcW w:w="3524" w:type="dxa"/>
            <w:shd w:val="clear" w:color="auto" w:fill="FFFFFF"/>
            <w:vAlign w:val="bottom"/>
          </w:tcPr>
          <w:p w14:paraId="3E274E61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60-80cm</w:t>
            </w:r>
          </w:p>
        </w:tc>
        <w:tc>
          <w:tcPr>
            <w:tcW w:w="3357" w:type="dxa"/>
            <w:shd w:val="clear" w:color="auto" w:fill="FFFFFF"/>
          </w:tcPr>
          <w:p w14:paraId="04F6A886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74C57910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295237BE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52313C2E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Klasa szczelności</w:t>
            </w:r>
          </w:p>
        </w:tc>
        <w:tc>
          <w:tcPr>
            <w:tcW w:w="3524" w:type="dxa"/>
            <w:shd w:val="clear" w:color="auto" w:fill="FFFFFF"/>
            <w:vAlign w:val="bottom"/>
          </w:tcPr>
          <w:p w14:paraId="45DE877A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color w:val="auto"/>
                <w:szCs w:val="24"/>
                <w:lang w:eastAsia="en-US"/>
              </w:rPr>
              <w:t>Nie mniejsza niż IP56</w:t>
            </w:r>
          </w:p>
        </w:tc>
        <w:tc>
          <w:tcPr>
            <w:tcW w:w="3357" w:type="dxa"/>
            <w:shd w:val="clear" w:color="auto" w:fill="FFFFFF"/>
          </w:tcPr>
          <w:p w14:paraId="05003A33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603FE8" w:rsidRPr="00C84D9E" w14:paraId="1B426C12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56C2400A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51FA8C1" w14:textId="77777777" w:rsidR="00603FE8" w:rsidRPr="00C84D9E" w:rsidRDefault="00603FE8" w:rsidP="003B67AA">
            <w:pPr>
              <w:spacing w:after="0" w:line="276" w:lineRule="auto"/>
              <w:ind w:left="-17"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Zestaw wentylatorów z termostatem</w:t>
            </w:r>
          </w:p>
        </w:tc>
        <w:tc>
          <w:tcPr>
            <w:tcW w:w="3524" w:type="dxa"/>
            <w:shd w:val="clear" w:color="auto" w:fill="FFFFFF"/>
            <w:vAlign w:val="bottom"/>
          </w:tcPr>
          <w:p w14:paraId="5A99EE3F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TAK</w:t>
            </w:r>
          </w:p>
        </w:tc>
        <w:tc>
          <w:tcPr>
            <w:tcW w:w="3357" w:type="dxa"/>
            <w:shd w:val="clear" w:color="auto" w:fill="FFFFFF"/>
          </w:tcPr>
          <w:p w14:paraId="5E55C3B9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22AA0097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5E38BC8A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41A5D758" w14:textId="77777777" w:rsidR="00603FE8" w:rsidRPr="00C84D9E" w:rsidRDefault="00603FE8" w:rsidP="003B67AA">
            <w:pPr>
              <w:spacing w:after="0" w:line="276" w:lineRule="auto"/>
              <w:ind w:left="-17" w:firstLine="17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Zestaw grzałek z termostatem</w:t>
            </w:r>
          </w:p>
        </w:tc>
        <w:tc>
          <w:tcPr>
            <w:tcW w:w="3524" w:type="dxa"/>
            <w:shd w:val="clear" w:color="auto" w:fill="FFFFFF"/>
            <w:vAlign w:val="bottom"/>
          </w:tcPr>
          <w:p w14:paraId="12432350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TAK</w:t>
            </w:r>
          </w:p>
        </w:tc>
        <w:tc>
          <w:tcPr>
            <w:tcW w:w="3357" w:type="dxa"/>
            <w:shd w:val="clear" w:color="auto" w:fill="FFFFFF"/>
          </w:tcPr>
          <w:p w14:paraId="34AE6D75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315DDAB0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6EE56796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1C3D150" w14:textId="77777777" w:rsidR="00603FE8" w:rsidRPr="00C84D9E" w:rsidRDefault="00603FE8" w:rsidP="003B67AA">
            <w:pPr>
              <w:spacing w:after="24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Oświetlenie</w:t>
            </w:r>
          </w:p>
        </w:tc>
        <w:tc>
          <w:tcPr>
            <w:tcW w:w="3524" w:type="dxa"/>
            <w:shd w:val="clear" w:color="auto" w:fill="FFFFFF"/>
            <w:vAlign w:val="bottom"/>
          </w:tcPr>
          <w:p w14:paraId="0041D297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Minimum dwa panele LED z montażem dedykowanym do szaf 19”</w:t>
            </w:r>
          </w:p>
        </w:tc>
        <w:tc>
          <w:tcPr>
            <w:tcW w:w="3357" w:type="dxa"/>
            <w:shd w:val="clear" w:color="auto" w:fill="FFFFFF"/>
          </w:tcPr>
          <w:p w14:paraId="7838AD50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2CD437A6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89B6721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CD04AFB" w14:textId="77777777" w:rsidR="00603FE8" w:rsidRPr="00C84D9E" w:rsidRDefault="00603FE8" w:rsidP="003B67AA">
            <w:pPr>
              <w:spacing w:after="24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Listwa zasilająca</w:t>
            </w:r>
          </w:p>
        </w:tc>
        <w:tc>
          <w:tcPr>
            <w:tcW w:w="3524" w:type="dxa"/>
            <w:shd w:val="clear" w:color="auto" w:fill="FFFFFF"/>
            <w:vAlign w:val="bottom"/>
          </w:tcPr>
          <w:p w14:paraId="5DD971E6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 xml:space="preserve">2 sztuki. </w:t>
            </w:r>
          </w:p>
          <w:p w14:paraId="79F361FD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Minimum 7 gniazd typ E każda,</w:t>
            </w:r>
          </w:p>
          <w:p w14:paraId="09031429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z wbudowanymi modułami przepięciowymi 16A</w:t>
            </w:r>
          </w:p>
          <w:p w14:paraId="56291613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i wbudowanymi wyłącznikami.</w:t>
            </w:r>
          </w:p>
        </w:tc>
        <w:tc>
          <w:tcPr>
            <w:tcW w:w="3357" w:type="dxa"/>
            <w:shd w:val="clear" w:color="auto" w:fill="FFFFFF"/>
          </w:tcPr>
          <w:p w14:paraId="0140C50D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51D7208B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6467B06C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8E811C2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Izolacja termiczna</w:t>
            </w:r>
          </w:p>
        </w:tc>
        <w:tc>
          <w:tcPr>
            <w:tcW w:w="3524" w:type="dxa"/>
            <w:shd w:val="clear" w:color="auto" w:fill="FFFFFF"/>
            <w:vAlign w:val="bottom"/>
          </w:tcPr>
          <w:p w14:paraId="79FE44FF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TAK</w:t>
            </w:r>
          </w:p>
        </w:tc>
        <w:tc>
          <w:tcPr>
            <w:tcW w:w="3357" w:type="dxa"/>
            <w:shd w:val="clear" w:color="auto" w:fill="FFFFFF"/>
          </w:tcPr>
          <w:p w14:paraId="2AA9DEDA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165AD170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45085C0C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6CC0133F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Przepusty</w:t>
            </w:r>
          </w:p>
        </w:tc>
        <w:tc>
          <w:tcPr>
            <w:tcW w:w="3524" w:type="dxa"/>
            <w:shd w:val="clear" w:color="auto" w:fill="FFFFFF"/>
            <w:vAlign w:val="bottom"/>
          </w:tcPr>
          <w:p w14:paraId="1FAF3E64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Szczotkowe lub w formie dławików (minimum 6 szt).</w:t>
            </w:r>
          </w:p>
        </w:tc>
        <w:tc>
          <w:tcPr>
            <w:tcW w:w="3357" w:type="dxa"/>
            <w:shd w:val="clear" w:color="auto" w:fill="FFFFFF"/>
          </w:tcPr>
          <w:p w14:paraId="20F94863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3800CFAB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35217680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5FCBEAE8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Kompatybilność</w:t>
            </w:r>
          </w:p>
        </w:tc>
        <w:tc>
          <w:tcPr>
            <w:tcW w:w="3524" w:type="dxa"/>
            <w:shd w:val="clear" w:color="auto" w:fill="FFFFFF"/>
            <w:vAlign w:val="bottom"/>
          </w:tcPr>
          <w:p w14:paraId="2CFFC164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19”</w:t>
            </w:r>
          </w:p>
        </w:tc>
        <w:tc>
          <w:tcPr>
            <w:tcW w:w="3357" w:type="dxa"/>
            <w:shd w:val="clear" w:color="auto" w:fill="FFFFFF"/>
          </w:tcPr>
          <w:p w14:paraId="6AAADD83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2301CACF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122BAE3D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30C808D7" w14:textId="77777777" w:rsidR="00603FE8" w:rsidRPr="00C84D9E" w:rsidRDefault="00603FE8" w:rsidP="003B67AA">
            <w:pPr>
              <w:spacing w:after="6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Zamykanie</w:t>
            </w:r>
          </w:p>
        </w:tc>
        <w:tc>
          <w:tcPr>
            <w:tcW w:w="3524" w:type="dxa"/>
            <w:shd w:val="clear" w:color="auto" w:fill="FFFFFF"/>
            <w:vAlign w:val="bottom"/>
          </w:tcPr>
          <w:p w14:paraId="0508002B" w14:textId="77777777" w:rsidR="00603FE8" w:rsidRPr="00C84D9E" w:rsidRDefault="00603FE8" w:rsidP="003B67AA">
            <w:pPr>
              <w:spacing w:after="0" w:line="276" w:lineRule="auto"/>
              <w:ind w:left="8" w:hanging="8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 xml:space="preserve">Zamek ryglowy 3- punktowy z bolcem na kłódkę, klamka odchylana, wkładka bębenkowa. Dopuszczalne jest dostarczenie zamka bez możliwości zamknięcia na </w:t>
            </w:r>
            <w:proofErr w:type="gramStart"/>
            <w:r w:rsidRPr="00C84D9E">
              <w:rPr>
                <w:rFonts w:eastAsia="Calibri"/>
                <w:szCs w:val="24"/>
                <w:lang w:eastAsia="en-US"/>
              </w:rPr>
              <w:t>kłódkę</w:t>
            </w:r>
            <w:proofErr w:type="gramEnd"/>
            <w:r w:rsidRPr="00C84D9E">
              <w:rPr>
                <w:rFonts w:eastAsia="Calibri"/>
                <w:szCs w:val="24"/>
                <w:lang w:eastAsia="en-US"/>
              </w:rPr>
              <w:t xml:space="preserve"> jeśli zastosowany będzie płaski zamek bez możliwości </w:t>
            </w:r>
            <w:r w:rsidRPr="00C84D9E">
              <w:rPr>
                <w:rFonts w:eastAsia="Calibri"/>
                <w:szCs w:val="24"/>
                <w:lang w:eastAsia="en-US"/>
              </w:rPr>
              <w:lastRenderedPageBreak/>
              <w:t>pociągnięcia za klamkę bez posiadania kluczy.</w:t>
            </w:r>
          </w:p>
        </w:tc>
        <w:tc>
          <w:tcPr>
            <w:tcW w:w="3357" w:type="dxa"/>
            <w:shd w:val="clear" w:color="auto" w:fill="FFFFFF"/>
          </w:tcPr>
          <w:p w14:paraId="1EFB1FDB" w14:textId="77777777" w:rsidR="00603FE8" w:rsidRPr="00C84D9E" w:rsidRDefault="00603FE8" w:rsidP="003B67AA">
            <w:pPr>
              <w:spacing w:after="0" w:line="276" w:lineRule="auto"/>
              <w:ind w:left="8" w:hanging="8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4AD14CBF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16CE2E29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ECD8EE4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Panel dystrybucji napięć</w:t>
            </w:r>
          </w:p>
        </w:tc>
        <w:tc>
          <w:tcPr>
            <w:tcW w:w="3524" w:type="dxa"/>
            <w:vAlign w:val="bottom"/>
          </w:tcPr>
          <w:p w14:paraId="2EEFC348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3</w:t>
            </w:r>
            <w:proofErr w:type="gramStart"/>
            <w:r w:rsidRPr="00C84D9E">
              <w:rPr>
                <w:rFonts w:eastAsia="Calibri"/>
                <w:szCs w:val="24"/>
                <w:lang w:eastAsia="en-US"/>
              </w:rPr>
              <w:t>U  w</w:t>
            </w:r>
            <w:proofErr w:type="gramEnd"/>
            <w:r w:rsidRPr="00C84D9E">
              <w:rPr>
                <w:rFonts w:eastAsia="Calibri"/>
                <w:szCs w:val="24"/>
                <w:lang w:eastAsia="en-US"/>
              </w:rPr>
              <w:t xml:space="preserve"> standardzie 19". Z szyną TH-35 w zestawie</w:t>
            </w:r>
          </w:p>
        </w:tc>
        <w:tc>
          <w:tcPr>
            <w:tcW w:w="3357" w:type="dxa"/>
          </w:tcPr>
          <w:p w14:paraId="3F235DC6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43177EE9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5A7A10BB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17E0AB81" w14:textId="77777777" w:rsidR="00603FE8" w:rsidRPr="00C84D9E" w:rsidRDefault="00603FE8" w:rsidP="003B67AA">
            <w:pPr>
              <w:spacing w:after="360" w:line="276" w:lineRule="auto"/>
              <w:ind w:left="0"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Półka</w:t>
            </w:r>
          </w:p>
        </w:tc>
        <w:tc>
          <w:tcPr>
            <w:tcW w:w="3524" w:type="dxa"/>
            <w:vAlign w:val="bottom"/>
          </w:tcPr>
          <w:p w14:paraId="212037FA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 xml:space="preserve">3 sztuki. Półka stała 19”, 1U, gł. 350-450mm, </w:t>
            </w:r>
            <w:proofErr w:type="spellStart"/>
            <w:r w:rsidRPr="00C84D9E">
              <w:rPr>
                <w:rFonts w:eastAsia="Calibri"/>
                <w:szCs w:val="24"/>
                <w:lang w:eastAsia="en-US"/>
              </w:rPr>
              <w:t>mont</w:t>
            </w:r>
            <w:proofErr w:type="spellEnd"/>
            <w:r w:rsidRPr="00C84D9E">
              <w:rPr>
                <w:rFonts w:eastAsia="Calibri"/>
                <w:szCs w:val="24"/>
                <w:lang w:eastAsia="en-US"/>
              </w:rPr>
              <w:t>. przód/tył, regulowana, szara</w:t>
            </w:r>
          </w:p>
        </w:tc>
        <w:tc>
          <w:tcPr>
            <w:tcW w:w="3357" w:type="dxa"/>
          </w:tcPr>
          <w:p w14:paraId="6C102991" w14:textId="77777777" w:rsidR="00603FE8" w:rsidRPr="00C84D9E" w:rsidRDefault="00603FE8" w:rsidP="003B67AA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12FCE0A0" w14:textId="77777777" w:rsidTr="00603FE8">
        <w:trPr>
          <w:trHeight w:val="340"/>
        </w:trPr>
        <w:tc>
          <w:tcPr>
            <w:tcW w:w="479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76C8563" w14:textId="77777777" w:rsidR="00603FE8" w:rsidRPr="00C84D9E" w:rsidRDefault="00603FE8" w:rsidP="00AF12D8">
            <w:pPr>
              <w:numPr>
                <w:ilvl w:val="0"/>
                <w:numId w:val="38"/>
              </w:numPr>
              <w:tabs>
                <w:tab w:val="left" w:pos="401"/>
              </w:tabs>
              <w:spacing w:after="0" w:line="276" w:lineRule="auto"/>
              <w:ind w:left="414" w:hanging="357"/>
              <w:contextualSpacing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1932" w:type="dxa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19461184" w14:textId="77777777" w:rsidR="00603FE8" w:rsidRPr="00C84D9E" w:rsidRDefault="00603FE8" w:rsidP="003B67AA">
            <w:pPr>
              <w:spacing w:after="0" w:line="276" w:lineRule="auto"/>
              <w:ind w:left="0"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Podstawa dedykowana pod szafę</w:t>
            </w:r>
          </w:p>
        </w:tc>
        <w:tc>
          <w:tcPr>
            <w:tcW w:w="3524" w:type="dxa"/>
            <w:vAlign w:val="bottom"/>
          </w:tcPr>
          <w:p w14:paraId="301AB3D2" w14:textId="77777777" w:rsidR="00603FE8" w:rsidRPr="00C84D9E" w:rsidRDefault="00603FE8" w:rsidP="003B67AA">
            <w:pPr>
              <w:spacing w:after="0" w:line="276" w:lineRule="auto"/>
              <w:ind w:left="0"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Minimalna wysokość 25cm, umożliwiająca zainstalowanie szafy na ziemi (poza budynkiem). Możliwe jest zastosowanie cokołu.</w:t>
            </w:r>
          </w:p>
        </w:tc>
        <w:tc>
          <w:tcPr>
            <w:tcW w:w="3357" w:type="dxa"/>
          </w:tcPr>
          <w:p w14:paraId="0B7141FB" w14:textId="77777777" w:rsidR="00603FE8" w:rsidRPr="00C84D9E" w:rsidRDefault="00603FE8" w:rsidP="003B67AA">
            <w:pPr>
              <w:spacing w:after="0" w:line="276" w:lineRule="auto"/>
              <w:ind w:left="0" w:firstLine="0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</w:tbl>
    <w:p w14:paraId="0A421493" w14:textId="77777777" w:rsidR="003B67AA" w:rsidRPr="00C84D9E" w:rsidRDefault="003B67AA" w:rsidP="003B67AA">
      <w:pPr>
        <w:pStyle w:val="Akapitzlist"/>
        <w:spacing w:after="112" w:line="259" w:lineRule="auto"/>
        <w:ind w:left="1440" w:right="-13" w:firstLine="0"/>
        <w:rPr>
          <w:b/>
        </w:rPr>
      </w:pPr>
    </w:p>
    <w:p w14:paraId="241BF298" w14:textId="77777777" w:rsidR="003B67AA" w:rsidRPr="00C84D9E" w:rsidRDefault="00603FE8" w:rsidP="00603FE8">
      <w:pPr>
        <w:spacing w:after="112" w:line="259" w:lineRule="auto"/>
        <w:ind w:left="10" w:right="-13"/>
        <w:rPr>
          <w:b/>
        </w:rPr>
      </w:pPr>
      <w:r w:rsidRPr="00C84D9E">
        <w:rPr>
          <w:b/>
        </w:rPr>
        <w:t>2.</w:t>
      </w:r>
      <w:r w:rsidRPr="00C84D9E">
        <w:rPr>
          <w:b/>
        </w:rPr>
        <w:tab/>
        <w:t>Filtr dupleksowy</w:t>
      </w:r>
      <w:r w:rsidR="00EE7BAF" w:rsidRPr="00C84D9E">
        <w:rPr>
          <w:b/>
        </w:rPr>
        <w:t xml:space="preserve"> </w:t>
      </w:r>
      <w:proofErr w:type="gramStart"/>
      <w:r w:rsidR="00EE7BAF" w:rsidRPr="00C84D9E">
        <w:rPr>
          <w:b/>
        </w:rPr>
        <w:t>( Lokalizacja</w:t>
      </w:r>
      <w:proofErr w:type="gramEnd"/>
      <w:r w:rsidR="00EE7BAF" w:rsidRPr="00C84D9E">
        <w:rPr>
          <w:b/>
        </w:rPr>
        <w:t xml:space="preserve"> 1 i 2 )</w:t>
      </w:r>
    </w:p>
    <w:p w14:paraId="5F36649E" w14:textId="77777777" w:rsidR="000C645E" w:rsidRPr="00C84D9E" w:rsidRDefault="000C645E" w:rsidP="000C645E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imesNewRomanPSMT" w:eastAsiaTheme="minorEastAsia" w:hAnsi="TimesNewRomanPSMT" w:cs="TimesNewRomanPSMT"/>
          <w:color w:val="auto"/>
          <w:szCs w:val="24"/>
        </w:rPr>
      </w:pPr>
      <w:proofErr w:type="gramStart"/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Producent:…</w:t>
      </w:r>
      <w:proofErr w:type="gramEnd"/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………………………………………………………………………..……………</w:t>
      </w:r>
    </w:p>
    <w:p w14:paraId="44BEF277" w14:textId="77777777" w:rsidR="000C645E" w:rsidRPr="00C84D9E" w:rsidRDefault="000C645E" w:rsidP="000C645E">
      <w:pPr>
        <w:spacing w:after="112" w:line="259" w:lineRule="auto"/>
        <w:ind w:left="10" w:right="-13"/>
        <w:rPr>
          <w:b/>
        </w:rPr>
      </w:pPr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model (typ, numer, symbol, wersja): ……………………………………………………………</w:t>
      </w:r>
    </w:p>
    <w:tbl>
      <w:tblPr>
        <w:tblpPr w:leftFromText="141" w:rightFromText="141" w:vertAnchor="text" w:tblpXSpec="center" w:tblpY="1"/>
        <w:tblOverlap w:val="never"/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3"/>
        <w:gridCol w:w="2845"/>
        <w:gridCol w:w="2391"/>
        <w:gridCol w:w="3573"/>
      </w:tblGrid>
      <w:tr w:rsidR="00603FE8" w:rsidRPr="00C84D9E" w14:paraId="4F4282C2" w14:textId="77777777" w:rsidTr="00603FE8">
        <w:trPr>
          <w:tblHeader/>
        </w:trPr>
        <w:tc>
          <w:tcPr>
            <w:tcW w:w="483" w:type="dxa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6C689CBD" w14:textId="77777777" w:rsidR="00603FE8" w:rsidRPr="00C84D9E" w:rsidRDefault="00603FE8" w:rsidP="00603FE8">
            <w:pPr>
              <w:spacing w:after="0" w:line="276" w:lineRule="auto"/>
              <w:ind w:left="426" w:hanging="452"/>
              <w:jc w:val="center"/>
              <w:rPr>
                <w:rFonts w:eastAsia="Calibri"/>
                <w:b/>
                <w:bCs/>
                <w:iCs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bCs/>
                <w:iCs/>
                <w:color w:val="auto"/>
                <w:szCs w:val="24"/>
                <w:lang w:eastAsia="en-US"/>
              </w:rPr>
              <w:t>L.p.</w:t>
            </w:r>
          </w:p>
        </w:tc>
        <w:tc>
          <w:tcPr>
            <w:tcW w:w="5236" w:type="dxa"/>
            <w:gridSpan w:val="2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451F2E1" w14:textId="77777777" w:rsidR="00603FE8" w:rsidRPr="00C84D9E" w:rsidRDefault="00603FE8" w:rsidP="00603FE8">
            <w:pPr>
              <w:spacing w:after="0" w:line="276" w:lineRule="auto"/>
              <w:ind w:left="452" w:hanging="452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Minimalne Wymagania </w:t>
            </w:r>
          </w:p>
        </w:tc>
        <w:tc>
          <w:tcPr>
            <w:tcW w:w="3573" w:type="dxa"/>
            <w:shd w:val="clear" w:color="auto" w:fill="E6E6E6"/>
          </w:tcPr>
          <w:p w14:paraId="56DF4AB9" w14:textId="77777777" w:rsidR="00603FE8" w:rsidRPr="00C84D9E" w:rsidRDefault="00603FE8" w:rsidP="00603FE8">
            <w:pPr>
              <w:spacing w:after="0" w:line="276" w:lineRule="auto"/>
              <w:ind w:left="452" w:hanging="452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>Opis techniczny oferowanego sprzętu przez Wykonawcę</w:t>
            </w:r>
          </w:p>
        </w:tc>
      </w:tr>
      <w:tr w:rsidR="00603FE8" w:rsidRPr="00C84D9E" w14:paraId="6718F4FE" w14:textId="77777777" w:rsidTr="00603FE8">
        <w:trPr>
          <w:trHeight w:val="454"/>
        </w:trPr>
        <w:tc>
          <w:tcPr>
            <w:tcW w:w="483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459F275D" w14:textId="77777777" w:rsidR="00603FE8" w:rsidRPr="00C84D9E" w:rsidRDefault="00603FE8" w:rsidP="00AF12D8">
            <w:pPr>
              <w:numPr>
                <w:ilvl w:val="0"/>
                <w:numId w:val="40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4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05B6014A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 xml:space="preserve">Typ </w:t>
            </w:r>
            <w:proofErr w:type="spellStart"/>
            <w:r w:rsidRPr="00C84D9E">
              <w:rPr>
                <w:rFonts w:eastAsia="Calibri"/>
                <w:szCs w:val="24"/>
                <w:lang w:eastAsia="en-US"/>
              </w:rPr>
              <w:t>dupleksera</w:t>
            </w:r>
            <w:proofErr w:type="spellEnd"/>
          </w:p>
        </w:tc>
        <w:tc>
          <w:tcPr>
            <w:tcW w:w="2391" w:type="dxa"/>
            <w:shd w:val="clear" w:color="auto" w:fill="FFFFFF"/>
            <w:vAlign w:val="bottom"/>
          </w:tcPr>
          <w:p w14:paraId="325C39F1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 xml:space="preserve">6-komorowy </w:t>
            </w:r>
          </w:p>
        </w:tc>
        <w:tc>
          <w:tcPr>
            <w:tcW w:w="3573" w:type="dxa"/>
            <w:shd w:val="clear" w:color="auto" w:fill="FFFFFF"/>
          </w:tcPr>
          <w:p w14:paraId="1727A606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24BC9714" w14:textId="77777777" w:rsidTr="00603FE8">
        <w:trPr>
          <w:trHeight w:val="454"/>
        </w:trPr>
        <w:tc>
          <w:tcPr>
            <w:tcW w:w="483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437B92AF" w14:textId="77777777" w:rsidR="00603FE8" w:rsidRPr="00C84D9E" w:rsidRDefault="00603FE8" w:rsidP="00AF12D8">
            <w:pPr>
              <w:numPr>
                <w:ilvl w:val="0"/>
                <w:numId w:val="40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4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6B71851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 xml:space="preserve">Częstotliwość </w:t>
            </w:r>
            <w:proofErr w:type="spellStart"/>
            <w:r w:rsidRPr="00C84D9E">
              <w:rPr>
                <w:rFonts w:eastAsia="Calibri"/>
                <w:szCs w:val="24"/>
                <w:lang w:eastAsia="en-US"/>
              </w:rPr>
              <w:t>Tx</w:t>
            </w:r>
            <w:proofErr w:type="spellEnd"/>
            <w:r w:rsidRPr="00C84D9E">
              <w:rPr>
                <w:rFonts w:eastAsia="Calibri"/>
                <w:szCs w:val="24"/>
                <w:lang w:eastAsia="en-US"/>
              </w:rPr>
              <w:t xml:space="preserve"> i </w:t>
            </w:r>
            <w:proofErr w:type="spellStart"/>
            <w:r w:rsidRPr="00C84D9E">
              <w:rPr>
                <w:rFonts w:eastAsia="Calibri"/>
                <w:szCs w:val="24"/>
                <w:lang w:eastAsia="en-US"/>
              </w:rPr>
              <w:t>Rx</w:t>
            </w:r>
            <w:proofErr w:type="spellEnd"/>
          </w:p>
        </w:tc>
        <w:tc>
          <w:tcPr>
            <w:tcW w:w="2391" w:type="dxa"/>
            <w:shd w:val="clear" w:color="auto" w:fill="FFFFFF"/>
            <w:vAlign w:val="bottom"/>
          </w:tcPr>
          <w:p w14:paraId="692CC5F9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2/6</w:t>
            </w:r>
            <w:proofErr w:type="gramStart"/>
            <w:r w:rsidRPr="00C84D9E">
              <w:rPr>
                <w:rFonts w:eastAsia="Calibri"/>
                <w:szCs w:val="24"/>
                <w:lang w:eastAsia="en-US"/>
              </w:rPr>
              <w:t>L :</w:t>
            </w:r>
            <w:proofErr w:type="gramEnd"/>
            <w:r w:rsidRPr="00C84D9E">
              <w:rPr>
                <w:rFonts w:eastAsia="Calibri"/>
                <w:szCs w:val="24"/>
                <w:lang w:eastAsia="en-US"/>
              </w:rPr>
              <w:t xml:space="preserve"> 138 – 156 MHz</w:t>
            </w:r>
          </w:p>
          <w:p w14:paraId="75B3C6AF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2/6</w:t>
            </w:r>
            <w:proofErr w:type="gramStart"/>
            <w:r w:rsidRPr="00C84D9E">
              <w:rPr>
                <w:rFonts w:eastAsia="Calibri"/>
                <w:szCs w:val="24"/>
                <w:lang w:eastAsia="en-US"/>
              </w:rPr>
              <w:t>H :</w:t>
            </w:r>
            <w:proofErr w:type="gramEnd"/>
            <w:r w:rsidRPr="00C84D9E">
              <w:rPr>
                <w:rFonts w:eastAsia="Calibri"/>
                <w:szCs w:val="24"/>
                <w:lang w:eastAsia="en-US"/>
              </w:rPr>
              <w:t xml:space="preserve"> 152 – 175 MHz</w:t>
            </w:r>
          </w:p>
        </w:tc>
        <w:tc>
          <w:tcPr>
            <w:tcW w:w="3573" w:type="dxa"/>
            <w:shd w:val="clear" w:color="auto" w:fill="FFFFFF"/>
          </w:tcPr>
          <w:p w14:paraId="0CDA10A1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5ADC9AA7" w14:textId="77777777" w:rsidTr="00603FE8">
        <w:trPr>
          <w:trHeight w:val="454"/>
        </w:trPr>
        <w:tc>
          <w:tcPr>
            <w:tcW w:w="483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1FCA2A5" w14:textId="77777777" w:rsidR="00603FE8" w:rsidRPr="00C84D9E" w:rsidRDefault="00603FE8" w:rsidP="00AF12D8">
            <w:pPr>
              <w:numPr>
                <w:ilvl w:val="0"/>
                <w:numId w:val="40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4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03F87F9E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Max. moc wejściowa</w:t>
            </w:r>
          </w:p>
        </w:tc>
        <w:tc>
          <w:tcPr>
            <w:tcW w:w="2391" w:type="dxa"/>
            <w:shd w:val="clear" w:color="auto" w:fill="FFFFFF"/>
            <w:vAlign w:val="bottom"/>
          </w:tcPr>
          <w:p w14:paraId="6F44849F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50 W</w:t>
            </w:r>
          </w:p>
        </w:tc>
        <w:tc>
          <w:tcPr>
            <w:tcW w:w="3573" w:type="dxa"/>
            <w:shd w:val="clear" w:color="auto" w:fill="FFFFFF"/>
          </w:tcPr>
          <w:p w14:paraId="32A0B8C1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0A15B5CF" w14:textId="77777777" w:rsidTr="00603FE8">
        <w:trPr>
          <w:trHeight w:val="454"/>
        </w:trPr>
        <w:tc>
          <w:tcPr>
            <w:tcW w:w="483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5C25F100" w14:textId="77777777" w:rsidR="00603FE8" w:rsidRPr="00C84D9E" w:rsidRDefault="00603FE8" w:rsidP="00AF12D8">
            <w:pPr>
              <w:numPr>
                <w:ilvl w:val="0"/>
                <w:numId w:val="40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4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369B8244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Tłumienie przepustowe</w:t>
            </w:r>
          </w:p>
          <w:p w14:paraId="06E12873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391" w:type="dxa"/>
            <w:shd w:val="clear" w:color="auto" w:fill="FFFFFF"/>
            <w:vAlign w:val="bottom"/>
          </w:tcPr>
          <w:p w14:paraId="06D96AAB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color w:val="auto"/>
                <w:szCs w:val="24"/>
                <w:lang w:eastAsia="en-US"/>
              </w:rPr>
              <w:t xml:space="preserve">Zestrojenie na 1 kanał &lt; 1.2 </w:t>
            </w:r>
            <w:proofErr w:type="spellStart"/>
            <w:r w:rsidRPr="00C84D9E">
              <w:rPr>
                <w:rFonts w:eastAsia="Calibri"/>
                <w:color w:val="auto"/>
                <w:szCs w:val="24"/>
                <w:lang w:eastAsia="en-US"/>
              </w:rPr>
              <w:t>dB</w:t>
            </w:r>
            <w:proofErr w:type="spellEnd"/>
            <w:r w:rsidRPr="00C84D9E">
              <w:rPr>
                <w:rFonts w:eastAsia="Calibri"/>
                <w:color w:val="auto"/>
                <w:szCs w:val="24"/>
                <w:lang w:eastAsia="en-US"/>
              </w:rPr>
              <w:t xml:space="preserve"> (typ. 1.0 </w:t>
            </w:r>
            <w:proofErr w:type="spellStart"/>
            <w:r w:rsidRPr="00C84D9E">
              <w:rPr>
                <w:rFonts w:eastAsia="Calibri"/>
                <w:color w:val="auto"/>
                <w:szCs w:val="24"/>
                <w:lang w:eastAsia="en-US"/>
              </w:rPr>
              <w:t>dB</w:t>
            </w:r>
            <w:proofErr w:type="spellEnd"/>
            <w:r w:rsidRPr="00C84D9E">
              <w:rPr>
                <w:rFonts w:eastAsia="Calibri"/>
                <w:color w:val="auto"/>
                <w:szCs w:val="24"/>
                <w:lang w:eastAsia="en-US"/>
              </w:rPr>
              <w:t xml:space="preserve">) </w:t>
            </w:r>
          </w:p>
          <w:p w14:paraId="5DDDE003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color w:val="auto"/>
                <w:szCs w:val="24"/>
                <w:lang w:eastAsia="en-US"/>
              </w:rPr>
              <w:t xml:space="preserve">Kilka kanałów w zakresie 1.5MHz </w:t>
            </w:r>
            <w:r w:rsidRPr="00C84D9E">
              <w:rPr>
                <w:rFonts w:eastAsia="Calibri"/>
                <w:color w:val="auto"/>
                <w:szCs w:val="24"/>
                <w:lang w:eastAsia="en-US"/>
              </w:rPr>
              <w:br/>
              <w:t xml:space="preserve">&lt; 1.2 </w:t>
            </w:r>
            <w:proofErr w:type="spellStart"/>
            <w:r w:rsidRPr="00C84D9E">
              <w:rPr>
                <w:rFonts w:eastAsia="Calibri"/>
                <w:color w:val="auto"/>
                <w:szCs w:val="24"/>
                <w:lang w:eastAsia="en-US"/>
              </w:rPr>
              <w:t>dB</w:t>
            </w:r>
            <w:proofErr w:type="spellEnd"/>
            <w:r w:rsidRPr="00C84D9E">
              <w:rPr>
                <w:rFonts w:eastAsia="Calibri"/>
                <w:color w:val="auto"/>
                <w:szCs w:val="24"/>
                <w:lang w:eastAsia="en-US"/>
              </w:rPr>
              <w:t xml:space="preserve"> (typ. 1.0 </w:t>
            </w:r>
            <w:proofErr w:type="spellStart"/>
            <w:r w:rsidRPr="00C84D9E">
              <w:rPr>
                <w:rFonts w:eastAsia="Calibri"/>
                <w:color w:val="auto"/>
                <w:szCs w:val="24"/>
                <w:lang w:eastAsia="en-US"/>
              </w:rPr>
              <w:t>dB</w:t>
            </w:r>
            <w:proofErr w:type="spellEnd"/>
            <w:r w:rsidRPr="00C84D9E">
              <w:rPr>
                <w:rFonts w:eastAsia="Calibri"/>
                <w:color w:val="auto"/>
                <w:szCs w:val="24"/>
                <w:lang w:eastAsia="en-US"/>
              </w:rPr>
              <w:t>)</w:t>
            </w:r>
          </w:p>
        </w:tc>
        <w:tc>
          <w:tcPr>
            <w:tcW w:w="3573" w:type="dxa"/>
            <w:shd w:val="clear" w:color="auto" w:fill="FFFFFF"/>
          </w:tcPr>
          <w:p w14:paraId="23E7AE48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603FE8" w:rsidRPr="00C84D9E" w14:paraId="37EDF5B4" w14:textId="77777777" w:rsidTr="00603FE8">
        <w:trPr>
          <w:trHeight w:val="454"/>
        </w:trPr>
        <w:tc>
          <w:tcPr>
            <w:tcW w:w="483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DEC7BC5" w14:textId="77777777" w:rsidR="00603FE8" w:rsidRPr="00C84D9E" w:rsidRDefault="00603FE8" w:rsidP="00AF12D8">
            <w:pPr>
              <w:numPr>
                <w:ilvl w:val="0"/>
                <w:numId w:val="40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4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4552FE5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 xml:space="preserve">Izolacja </w:t>
            </w:r>
            <w:proofErr w:type="spellStart"/>
            <w:r w:rsidRPr="00C84D9E">
              <w:rPr>
                <w:rFonts w:eastAsia="Calibri"/>
                <w:szCs w:val="24"/>
                <w:lang w:eastAsia="en-US"/>
              </w:rPr>
              <w:t>Rx</w:t>
            </w:r>
            <w:proofErr w:type="spellEnd"/>
            <w:r w:rsidRPr="00C84D9E">
              <w:rPr>
                <w:rFonts w:eastAsia="Calibri"/>
                <w:szCs w:val="24"/>
                <w:lang w:eastAsia="en-US"/>
              </w:rPr>
              <w:t xml:space="preserve"> od </w:t>
            </w:r>
            <w:proofErr w:type="spellStart"/>
            <w:r w:rsidRPr="00C84D9E">
              <w:rPr>
                <w:rFonts w:eastAsia="Calibri"/>
                <w:szCs w:val="24"/>
                <w:lang w:eastAsia="en-US"/>
              </w:rPr>
              <w:t>Tx</w:t>
            </w:r>
            <w:proofErr w:type="spellEnd"/>
          </w:p>
          <w:p w14:paraId="031B63CC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391" w:type="dxa"/>
            <w:shd w:val="clear" w:color="auto" w:fill="FFFFFF"/>
            <w:vAlign w:val="bottom"/>
          </w:tcPr>
          <w:p w14:paraId="4CD04979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color w:val="auto"/>
                <w:szCs w:val="24"/>
                <w:lang w:eastAsia="en-US"/>
              </w:rPr>
              <w:t xml:space="preserve">Zestrojenie na 1 kanał &gt; 80 </w:t>
            </w:r>
            <w:proofErr w:type="spellStart"/>
            <w:r w:rsidRPr="00C84D9E">
              <w:rPr>
                <w:rFonts w:eastAsia="Calibri"/>
                <w:color w:val="auto"/>
                <w:szCs w:val="24"/>
                <w:lang w:eastAsia="en-US"/>
              </w:rPr>
              <w:t>dB</w:t>
            </w:r>
            <w:proofErr w:type="spellEnd"/>
            <w:r w:rsidRPr="00C84D9E">
              <w:rPr>
                <w:rFonts w:eastAsia="Calibri"/>
                <w:color w:val="auto"/>
                <w:szCs w:val="24"/>
                <w:lang w:eastAsia="en-US"/>
              </w:rPr>
              <w:t xml:space="preserve"> </w:t>
            </w:r>
          </w:p>
          <w:p w14:paraId="6D9F81EB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color w:val="auto"/>
                <w:szCs w:val="24"/>
                <w:lang w:eastAsia="en-US"/>
              </w:rPr>
              <w:t xml:space="preserve">Kilka kanałów w zakresie 1.5MHz &gt; 60 </w:t>
            </w:r>
            <w:proofErr w:type="spellStart"/>
            <w:r w:rsidRPr="00C84D9E">
              <w:rPr>
                <w:rFonts w:eastAsia="Calibri"/>
                <w:color w:val="auto"/>
                <w:szCs w:val="24"/>
                <w:lang w:eastAsia="en-US"/>
              </w:rPr>
              <w:t>dB</w:t>
            </w:r>
            <w:proofErr w:type="spellEnd"/>
          </w:p>
        </w:tc>
        <w:tc>
          <w:tcPr>
            <w:tcW w:w="3573" w:type="dxa"/>
            <w:shd w:val="clear" w:color="auto" w:fill="FFFFFF"/>
          </w:tcPr>
          <w:p w14:paraId="1B4818D9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603FE8" w:rsidRPr="00C84D9E" w14:paraId="22924368" w14:textId="77777777" w:rsidTr="00603FE8">
        <w:trPr>
          <w:trHeight w:val="454"/>
        </w:trPr>
        <w:tc>
          <w:tcPr>
            <w:tcW w:w="483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3EF7CF0F" w14:textId="77777777" w:rsidR="00603FE8" w:rsidRPr="00C84D9E" w:rsidRDefault="00603FE8" w:rsidP="00AF12D8">
            <w:pPr>
              <w:numPr>
                <w:ilvl w:val="0"/>
                <w:numId w:val="40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4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43CF5607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Odstęp dupleksowy</w:t>
            </w:r>
          </w:p>
        </w:tc>
        <w:tc>
          <w:tcPr>
            <w:tcW w:w="2391" w:type="dxa"/>
            <w:shd w:val="clear" w:color="auto" w:fill="FFFFFF"/>
            <w:vAlign w:val="bottom"/>
          </w:tcPr>
          <w:p w14:paraId="042433BF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4 – 10 MHz</w:t>
            </w:r>
          </w:p>
        </w:tc>
        <w:tc>
          <w:tcPr>
            <w:tcW w:w="3573" w:type="dxa"/>
            <w:shd w:val="clear" w:color="auto" w:fill="FFFFFF"/>
          </w:tcPr>
          <w:p w14:paraId="7BE1DAC2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63F08F6B" w14:textId="77777777" w:rsidTr="00603FE8">
        <w:trPr>
          <w:trHeight w:val="454"/>
        </w:trPr>
        <w:tc>
          <w:tcPr>
            <w:tcW w:w="483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6030BB3B" w14:textId="77777777" w:rsidR="00603FE8" w:rsidRPr="00C84D9E" w:rsidRDefault="00603FE8" w:rsidP="00AF12D8">
            <w:pPr>
              <w:numPr>
                <w:ilvl w:val="0"/>
                <w:numId w:val="40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4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488BA717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 xml:space="preserve">Impedancja </w:t>
            </w:r>
          </w:p>
        </w:tc>
        <w:tc>
          <w:tcPr>
            <w:tcW w:w="2391" w:type="dxa"/>
            <w:shd w:val="clear" w:color="auto" w:fill="FFFFFF"/>
            <w:vAlign w:val="bottom"/>
          </w:tcPr>
          <w:p w14:paraId="30960356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50 Ohm</w:t>
            </w:r>
          </w:p>
        </w:tc>
        <w:tc>
          <w:tcPr>
            <w:tcW w:w="3573" w:type="dxa"/>
            <w:shd w:val="clear" w:color="auto" w:fill="FFFFFF"/>
          </w:tcPr>
          <w:p w14:paraId="060AB5E4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3871670C" w14:textId="77777777" w:rsidTr="00603FE8">
        <w:trPr>
          <w:trHeight w:val="454"/>
        </w:trPr>
        <w:tc>
          <w:tcPr>
            <w:tcW w:w="483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1EBAE06D" w14:textId="77777777" w:rsidR="00603FE8" w:rsidRPr="00C84D9E" w:rsidRDefault="00603FE8" w:rsidP="00AF12D8">
            <w:pPr>
              <w:numPr>
                <w:ilvl w:val="0"/>
                <w:numId w:val="40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4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0240864D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VSWR</w:t>
            </w:r>
          </w:p>
        </w:tc>
        <w:tc>
          <w:tcPr>
            <w:tcW w:w="2391" w:type="dxa"/>
            <w:shd w:val="clear" w:color="auto" w:fill="FFFFFF"/>
            <w:vAlign w:val="bottom"/>
          </w:tcPr>
          <w:p w14:paraId="006CDD24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&lt; 1.5:1</w:t>
            </w:r>
          </w:p>
        </w:tc>
        <w:tc>
          <w:tcPr>
            <w:tcW w:w="3573" w:type="dxa"/>
            <w:shd w:val="clear" w:color="auto" w:fill="FFFFFF"/>
          </w:tcPr>
          <w:p w14:paraId="6B6C6527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1A15CEA8" w14:textId="77777777" w:rsidTr="00603FE8">
        <w:trPr>
          <w:trHeight w:val="454"/>
        </w:trPr>
        <w:tc>
          <w:tcPr>
            <w:tcW w:w="483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18B14F1" w14:textId="77777777" w:rsidR="00603FE8" w:rsidRPr="00C84D9E" w:rsidRDefault="00603FE8" w:rsidP="00AF12D8">
            <w:pPr>
              <w:numPr>
                <w:ilvl w:val="0"/>
                <w:numId w:val="40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4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FAF5CBB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Złącza</w:t>
            </w:r>
          </w:p>
        </w:tc>
        <w:tc>
          <w:tcPr>
            <w:tcW w:w="2391" w:type="dxa"/>
            <w:shd w:val="clear" w:color="auto" w:fill="FFFFFF"/>
            <w:vAlign w:val="bottom"/>
          </w:tcPr>
          <w:p w14:paraId="05856374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N</w:t>
            </w:r>
          </w:p>
        </w:tc>
        <w:tc>
          <w:tcPr>
            <w:tcW w:w="3573" w:type="dxa"/>
            <w:shd w:val="clear" w:color="auto" w:fill="FFFFFF"/>
          </w:tcPr>
          <w:p w14:paraId="694513CF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2BAFB281" w14:textId="77777777" w:rsidTr="00603FE8">
        <w:trPr>
          <w:trHeight w:val="454"/>
        </w:trPr>
        <w:tc>
          <w:tcPr>
            <w:tcW w:w="483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51A5D06E" w14:textId="77777777" w:rsidR="00603FE8" w:rsidRPr="00C84D9E" w:rsidRDefault="00603FE8" w:rsidP="00AF12D8">
            <w:pPr>
              <w:numPr>
                <w:ilvl w:val="0"/>
                <w:numId w:val="40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4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6139FE26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Temperatura pracy</w:t>
            </w:r>
          </w:p>
        </w:tc>
        <w:tc>
          <w:tcPr>
            <w:tcW w:w="2391" w:type="dxa"/>
            <w:shd w:val="clear" w:color="auto" w:fill="FFFFFF"/>
            <w:vAlign w:val="bottom"/>
          </w:tcPr>
          <w:p w14:paraId="08D7F11E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-30°C do +60°C</w:t>
            </w:r>
          </w:p>
        </w:tc>
        <w:tc>
          <w:tcPr>
            <w:tcW w:w="3573" w:type="dxa"/>
            <w:shd w:val="clear" w:color="auto" w:fill="FFFFFF"/>
          </w:tcPr>
          <w:p w14:paraId="5F49C24B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128DFEA6" w14:textId="77777777" w:rsidTr="00603FE8">
        <w:trPr>
          <w:trHeight w:val="454"/>
        </w:trPr>
        <w:tc>
          <w:tcPr>
            <w:tcW w:w="483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E5FD0FD" w14:textId="77777777" w:rsidR="00603FE8" w:rsidRPr="00C84D9E" w:rsidRDefault="00603FE8" w:rsidP="00AF12D8">
            <w:pPr>
              <w:numPr>
                <w:ilvl w:val="0"/>
                <w:numId w:val="40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4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0CE13063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Waga</w:t>
            </w:r>
          </w:p>
        </w:tc>
        <w:tc>
          <w:tcPr>
            <w:tcW w:w="2391" w:type="dxa"/>
            <w:shd w:val="clear" w:color="auto" w:fill="FFFFFF"/>
            <w:vAlign w:val="bottom"/>
          </w:tcPr>
          <w:p w14:paraId="3609FB77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C84D9E">
              <w:rPr>
                <w:rFonts w:eastAsia="Calibri"/>
                <w:szCs w:val="24"/>
                <w:lang w:val="en-US" w:eastAsia="en-US"/>
              </w:rPr>
              <w:t>Max. 1 kg</w:t>
            </w:r>
          </w:p>
        </w:tc>
        <w:tc>
          <w:tcPr>
            <w:tcW w:w="3573" w:type="dxa"/>
            <w:shd w:val="clear" w:color="auto" w:fill="FFFFFF"/>
          </w:tcPr>
          <w:p w14:paraId="3800D23B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val="en-US" w:eastAsia="en-US"/>
              </w:rPr>
            </w:pPr>
          </w:p>
        </w:tc>
      </w:tr>
    </w:tbl>
    <w:p w14:paraId="6C6ED848" w14:textId="77777777" w:rsidR="00603FE8" w:rsidRPr="00C84D9E" w:rsidRDefault="00603FE8" w:rsidP="00603FE8">
      <w:pPr>
        <w:spacing w:after="112" w:line="259" w:lineRule="auto"/>
        <w:ind w:left="10" w:right="-13"/>
        <w:rPr>
          <w:b/>
        </w:rPr>
      </w:pPr>
    </w:p>
    <w:p w14:paraId="736C21E9" w14:textId="77777777" w:rsidR="00603FE8" w:rsidRPr="00C84D9E" w:rsidRDefault="00603FE8" w:rsidP="00603FE8">
      <w:pPr>
        <w:spacing w:before="100" w:beforeAutospacing="1" w:after="100" w:afterAutospacing="1" w:line="276" w:lineRule="auto"/>
        <w:ind w:left="0" w:firstLine="0"/>
        <w:rPr>
          <w:b/>
          <w:szCs w:val="24"/>
        </w:rPr>
      </w:pPr>
      <w:r w:rsidRPr="00C84D9E">
        <w:rPr>
          <w:b/>
          <w:szCs w:val="24"/>
        </w:rPr>
        <w:t>3.  Przewód antenowy</w:t>
      </w:r>
      <w:r w:rsidR="00EE7BAF" w:rsidRPr="00C84D9E">
        <w:rPr>
          <w:b/>
          <w:szCs w:val="24"/>
        </w:rPr>
        <w:t xml:space="preserve"> (Lokalizacja 1 i 2)</w:t>
      </w:r>
      <w:r w:rsidRPr="00C84D9E">
        <w:rPr>
          <w:b/>
          <w:szCs w:val="24"/>
        </w:rPr>
        <w:t>:</w:t>
      </w:r>
    </w:p>
    <w:tbl>
      <w:tblPr>
        <w:tblpPr w:leftFromText="141" w:rightFromText="141" w:vertAnchor="text" w:tblpXSpec="center" w:tblpY="1"/>
        <w:tblOverlap w:val="never"/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2962"/>
        <w:gridCol w:w="2323"/>
        <w:gridCol w:w="3526"/>
      </w:tblGrid>
      <w:tr w:rsidR="00603FE8" w:rsidRPr="00C84D9E" w14:paraId="42BC4354" w14:textId="77777777" w:rsidTr="00603FE8">
        <w:trPr>
          <w:tblHeader/>
        </w:trPr>
        <w:tc>
          <w:tcPr>
            <w:tcW w:w="481" w:type="dxa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165DED3F" w14:textId="77777777" w:rsidR="00603FE8" w:rsidRPr="00C84D9E" w:rsidRDefault="00603FE8" w:rsidP="00603FE8">
            <w:pPr>
              <w:spacing w:after="0" w:line="276" w:lineRule="auto"/>
              <w:ind w:left="426" w:hanging="452"/>
              <w:jc w:val="center"/>
              <w:rPr>
                <w:rFonts w:eastAsia="Calibri"/>
                <w:b/>
                <w:bCs/>
                <w:iCs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bCs/>
                <w:iCs/>
                <w:color w:val="auto"/>
                <w:szCs w:val="24"/>
                <w:lang w:eastAsia="en-US"/>
              </w:rPr>
              <w:t>L.p.</w:t>
            </w:r>
          </w:p>
        </w:tc>
        <w:tc>
          <w:tcPr>
            <w:tcW w:w="5285" w:type="dxa"/>
            <w:gridSpan w:val="2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2C633845" w14:textId="77777777" w:rsidR="00603FE8" w:rsidRPr="00C84D9E" w:rsidRDefault="00603FE8" w:rsidP="00603FE8">
            <w:pPr>
              <w:spacing w:after="0" w:line="276" w:lineRule="auto"/>
              <w:ind w:left="452" w:hanging="452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Minimalne Wymagania </w:t>
            </w:r>
          </w:p>
        </w:tc>
        <w:tc>
          <w:tcPr>
            <w:tcW w:w="3526" w:type="dxa"/>
            <w:shd w:val="clear" w:color="auto" w:fill="E6E6E6"/>
          </w:tcPr>
          <w:p w14:paraId="75727340" w14:textId="77777777" w:rsidR="00603FE8" w:rsidRPr="00C84D9E" w:rsidRDefault="00603FE8" w:rsidP="00603FE8">
            <w:pPr>
              <w:spacing w:after="0" w:line="276" w:lineRule="auto"/>
              <w:ind w:left="452" w:hanging="452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>Opis techniczny oferowanego sprzętu przez Wykonawcę</w:t>
            </w:r>
          </w:p>
        </w:tc>
      </w:tr>
      <w:tr w:rsidR="00603FE8" w:rsidRPr="00C84D9E" w14:paraId="47FAD1A2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4B6FC8B4" w14:textId="77777777" w:rsidR="00603FE8" w:rsidRPr="00C84D9E" w:rsidRDefault="00603FE8" w:rsidP="00AF12D8">
            <w:pPr>
              <w:numPr>
                <w:ilvl w:val="0"/>
                <w:numId w:val="42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96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1A737D68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Typ kabla</w:t>
            </w:r>
          </w:p>
        </w:tc>
        <w:tc>
          <w:tcPr>
            <w:tcW w:w="2323" w:type="dxa"/>
            <w:shd w:val="clear" w:color="auto" w:fill="FFFFFF"/>
            <w:vAlign w:val="bottom"/>
          </w:tcPr>
          <w:p w14:paraId="5B9EB45B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Dielektryk piankowy</w:t>
            </w:r>
          </w:p>
        </w:tc>
        <w:tc>
          <w:tcPr>
            <w:tcW w:w="3526" w:type="dxa"/>
            <w:shd w:val="clear" w:color="auto" w:fill="FFFFFF"/>
          </w:tcPr>
          <w:p w14:paraId="7279DC06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464EEC30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C490CA3" w14:textId="77777777" w:rsidR="00603FE8" w:rsidRPr="00C84D9E" w:rsidRDefault="00603FE8" w:rsidP="00AF12D8">
            <w:pPr>
              <w:numPr>
                <w:ilvl w:val="0"/>
                <w:numId w:val="42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96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1976D2C9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Rozmiar</w:t>
            </w:r>
          </w:p>
        </w:tc>
        <w:tc>
          <w:tcPr>
            <w:tcW w:w="2323" w:type="dxa"/>
            <w:shd w:val="clear" w:color="auto" w:fill="FFFFFF"/>
            <w:vAlign w:val="bottom"/>
          </w:tcPr>
          <w:p w14:paraId="7E812F60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7/8”</w:t>
            </w:r>
          </w:p>
        </w:tc>
        <w:tc>
          <w:tcPr>
            <w:tcW w:w="3526" w:type="dxa"/>
            <w:shd w:val="clear" w:color="auto" w:fill="FFFFFF"/>
          </w:tcPr>
          <w:p w14:paraId="3D036538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</w:tr>
      <w:tr w:rsidR="00603FE8" w:rsidRPr="00C84D9E" w14:paraId="1D0D7343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5CC7B4EB" w14:textId="77777777" w:rsidR="00603FE8" w:rsidRPr="00C84D9E" w:rsidRDefault="00603FE8" w:rsidP="00AF12D8">
            <w:pPr>
              <w:numPr>
                <w:ilvl w:val="0"/>
                <w:numId w:val="42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96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4748026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Przewód wewnętrzny (rurka miedziana)</w:t>
            </w:r>
          </w:p>
        </w:tc>
        <w:tc>
          <w:tcPr>
            <w:tcW w:w="2323" w:type="dxa"/>
            <w:shd w:val="clear" w:color="auto" w:fill="FFFFFF"/>
            <w:vAlign w:val="bottom"/>
          </w:tcPr>
          <w:p w14:paraId="34651769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Min. 9,1 mm</w:t>
            </w:r>
          </w:p>
        </w:tc>
        <w:tc>
          <w:tcPr>
            <w:tcW w:w="3526" w:type="dxa"/>
            <w:shd w:val="clear" w:color="auto" w:fill="FFFFFF"/>
          </w:tcPr>
          <w:p w14:paraId="253FD650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</w:tr>
      <w:tr w:rsidR="00603FE8" w:rsidRPr="00C84D9E" w14:paraId="1CEF19DF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280B8DA9" w14:textId="77777777" w:rsidR="00603FE8" w:rsidRPr="00C84D9E" w:rsidRDefault="00603FE8" w:rsidP="00AF12D8">
            <w:pPr>
              <w:numPr>
                <w:ilvl w:val="0"/>
                <w:numId w:val="42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96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5E464856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Dielektryk (pianka polietylenowa)</w:t>
            </w:r>
          </w:p>
        </w:tc>
        <w:tc>
          <w:tcPr>
            <w:tcW w:w="2323" w:type="dxa"/>
            <w:shd w:val="clear" w:color="auto" w:fill="FFFFFF"/>
            <w:vAlign w:val="bottom"/>
          </w:tcPr>
          <w:p w14:paraId="4951F112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Min. 21,5 mm</w:t>
            </w:r>
          </w:p>
        </w:tc>
        <w:tc>
          <w:tcPr>
            <w:tcW w:w="3526" w:type="dxa"/>
            <w:shd w:val="clear" w:color="auto" w:fill="FFFFFF"/>
          </w:tcPr>
          <w:p w14:paraId="679A139B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</w:tr>
      <w:tr w:rsidR="00603FE8" w:rsidRPr="00C84D9E" w14:paraId="74A586D2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1BC03D75" w14:textId="77777777" w:rsidR="00603FE8" w:rsidRPr="00C84D9E" w:rsidRDefault="00603FE8" w:rsidP="00AF12D8">
            <w:pPr>
              <w:numPr>
                <w:ilvl w:val="0"/>
                <w:numId w:val="42"/>
              </w:numPr>
              <w:tabs>
                <w:tab w:val="left" w:pos="401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96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390262E2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Przewód zewnętrzny (karbowana rura miedziana)</w:t>
            </w:r>
          </w:p>
        </w:tc>
        <w:tc>
          <w:tcPr>
            <w:tcW w:w="2323" w:type="dxa"/>
            <w:shd w:val="clear" w:color="auto" w:fill="FFFFFF"/>
            <w:vAlign w:val="bottom"/>
          </w:tcPr>
          <w:p w14:paraId="2B98467A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Min. 25, 2 mm</w:t>
            </w:r>
          </w:p>
        </w:tc>
        <w:tc>
          <w:tcPr>
            <w:tcW w:w="3526" w:type="dxa"/>
            <w:shd w:val="clear" w:color="auto" w:fill="FFFFFF"/>
          </w:tcPr>
          <w:p w14:paraId="0BD49003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27263C25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D322E4A" w14:textId="77777777" w:rsidR="00603FE8" w:rsidRPr="00C84D9E" w:rsidRDefault="00603FE8" w:rsidP="00AF12D8">
            <w:pPr>
              <w:numPr>
                <w:ilvl w:val="0"/>
                <w:numId w:val="42"/>
              </w:numPr>
              <w:tabs>
                <w:tab w:val="left" w:pos="401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96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59267412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Powłoka zewnętrzna (polietylen)</w:t>
            </w:r>
          </w:p>
        </w:tc>
        <w:tc>
          <w:tcPr>
            <w:tcW w:w="2323" w:type="dxa"/>
            <w:shd w:val="clear" w:color="auto" w:fill="FFFFFF"/>
            <w:vAlign w:val="bottom"/>
          </w:tcPr>
          <w:p w14:paraId="333FB04E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Min. 27,8 mm</w:t>
            </w:r>
          </w:p>
        </w:tc>
        <w:tc>
          <w:tcPr>
            <w:tcW w:w="3526" w:type="dxa"/>
            <w:shd w:val="clear" w:color="auto" w:fill="FFFFFF"/>
          </w:tcPr>
          <w:p w14:paraId="2D5B6B0A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25BFB3A8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0DE254C" w14:textId="77777777" w:rsidR="00603FE8" w:rsidRPr="00C84D9E" w:rsidRDefault="00603FE8" w:rsidP="00AF12D8">
            <w:pPr>
              <w:numPr>
                <w:ilvl w:val="0"/>
                <w:numId w:val="42"/>
              </w:numPr>
              <w:tabs>
                <w:tab w:val="left" w:pos="401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96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65497D85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Impedancja (Om)</w:t>
            </w:r>
          </w:p>
        </w:tc>
        <w:tc>
          <w:tcPr>
            <w:tcW w:w="2323" w:type="dxa"/>
            <w:shd w:val="clear" w:color="auto" w:fill="FFFFFF"/>
            <w:vAlign w:val="bottom"/>
          </w:tcPr>
          <w:p w14:paraId="4F6137E6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50 +/- 1</w:t>
            </w:r>
          </w:p>
        </w:tc>
        <w:tc>
          <w:tcPr>
            <w:tcW w:w="3526" w:type="dxa"/>
            <w:shd w:val="clear" w:color="auto" w:fill="FFFFFF"/>
          </w:tcPr>
          <w:p w14:paraId="5FAA5D07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49FE3066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465BECE7" w14:textId="77777777" w:rsidR="00603FE8" w:rsidRPr="00C84D9E" w:rsidRDefault="00603FE8" w:rsidP="00AF12D8">
            <w:pPr>
              <w:numPr>
                <w:ilvl w:val="0"/>
                <w:numId w:val="42"/>
              </w:numPr>
              <w:tabs>
                <w:tab w:val="left" w:pos="401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96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4F9C2E96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Max. Częstotliwość (GHz)</w:t>
            </w:r>
          </w:p>
        </w:tc>
        <w:tc>
          <w:tcPr>
            <w:tcW w:w="2323" w:type="dxa"/>
            <w:shd w:val="clear" w:color="auto" w:fill="FFFFFF"/>
            <w:vAlign w:val="bottom"/>
          </w:tcPr>
          <w:p w14:paraId="35B41413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5</w:t>
            </w:r>
          </w:p>
        </w:tc>
        <w:tc>
          <w:tcPr>
            <w:tcW w:w="3526" w:type="dxa"/>
            <w:shd w:val="clear" w:color="auto" w:fill="FFFFFF"/>
          </w:tcPr>
          <w:p w14:paraId="5872DFBD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365B1162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3793919F" w14:textId="77777777" w:rsidR="00603FE8" w:rsidRPr="00C84D9E" w:rsidRDefault="00603FE8" w:rsidP="00AF12D8">
            <w:pPr>
              <w:numPr>
                <w:ilvl w:val="0"/>
                <w:numId w:val="42"/>
              </w:numPr>
              <w:tabs>
                <w:tab w:val="left" w:pos="401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96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33464F10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Nominalna moc szczytowa (kW)</w:t>
            </w:r>
          </w:p>
        </w:tc>
        <w:tc>
          <w:tcPr>
            <w:tcW w:w="2323" w:type="dxa"/>
            <w:shd w:val="clear" w:color="auto" w:fill="FFFFFF"/>
            <w:vAlign w:val="bottom"/>
          </w:tcPr>
          <w:p w14:paraId="2B53EB89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85</w:t>
            </w:r>
          </w:p>
        </w:tc>
        <w:tc>
          <w:tcPr>
            <w:tcW w:w="3526" w:type="dxa"/>
            <w:shd w:val="clear" w:color="auto" w:fill="FFFFFF"/>
          </w:tcPr>
          <w:p w14:paraId="4D7FAEA0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0763726A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5EB6AD99" w14:textId="77777777" w:rsidR="00603FE8" w:rsidRPr="00C84D9E" w:rsidRDefault="00603FE8" w:rsidP="00AF12D8">
            <w:pPr>
              <w:numPr>
                <w:ilvl w:val="0"/>
                <w:numId w:val="42"/>
              </w:numPr>
              <w:tabs>
                <w:tab w:val="left" w:pos="401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96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212EADFC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Nominalne napięcie szczytowe (V)</w:t>
            </w:r>
          </w:p>
        </w:tc>
        <w:tc>
          <w:tcPr>
            <w:tcW w:w="2323" w:type="dxa"/>
            <w:shd w:val="clear" w:color="auto" w:fill="FFFFFF"/>
            <w:vAlign w:val="bottom"/>
          </w:tcPr>
          <w:p w14:paraId="16D56980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C84D9E">
              <w:rPr>
                <w:rFonts w:eastAsia="Calibri"/>
                <w:szCs w:val="24"/>
                <w:lang w:val="en-US" w:eastAsia="en-US"/>
              </w:rPr>
              <w:t>2920</w:t>
            </w:r>
          </w:p>
        </w:tc>
        <w:tc>
          <w:tcPr>
            <w:tcW w:w="3526" w:type="dxa"/>
            <w:shd w:val="clear" w:color="auto" w:fill="FFFFFF"/>
          </w:tcPr>
          <w:p w14:paraId="143D1BE2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val="en-US" w:eastAsia="en-US"/>
              </w:rPr>
            </w:pPr>
          </w:p>
        </w:tc>
      </w:tr>
      <w:tr w:rsidR="00603FE8" w:rsidRPr="00C84D9E" w14:paraId="3E6FFE6D" w14:textId="77777777" w:rsidTr="00603FE8"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D2900A9" w14:textId="77777777" w:rsidR="00603FE8" w:rsidRPr="00C84D9E" w:rsidRDefault="00603FE8" w:rsidP="00AF12D8">
            <w:pPr>
              <w:numPr>
                <w:ilvl w:val="0"/>
                <w:numId w:val="42"/>
              </w:numPr>
              <w:tabs>
                <w:tab w:val="left" w:pos="401"/>
              </w:tabs>
              <w:spacing w:after="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96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90B170D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Tłumienność przewodu w zakresie częstotliwości:</w:t>
            </w:r>
          </w:p>
          <w:p w14:paraId="39804EC0" w14:textId="77777777" w:rsidR="00603FE8" w:rsidRPr="00C84D9E" w:rsidRDefault="00603FE8" w:rsidP="00AF12D8">
            <w:pPr>
              <w:numPr>
                <w:ilvl w:val="0"/>
                <w:numId w:val="41"/>
              </w:numPr>
              <w:spacing w:after="0" w:line="276" w:lineRule="auto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100 MHz</w:t>
            </w:r>
          </w:p>
          <w:p w14:paraId="0A59ED80" w14:textId="77777777" w:rsidR="00603FE8" w:rsidRPr="00C84D9E" w:rsidRDefault="00603FE8" w:rsidP="00AF12D8">
            <w:pPr>
              <w:numPr>
                <w:ilvl w:val="0"/>
                <w:numId w:val="41"/>
              </w:numPr>
              <w:spacing w:after="0" w:line="276" w:lineRule="auto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108 MHz</w:t>
            </w:r>
          </w:p>
          <w:p w14:paraId="36F9017F" w14:textId="77777777" w:rsidR="00603FE8" w:rsidRPr="00C84D9E" w:rsidRDefault="00603FE8" w:rsidP="00AF12D8">
            <w:pPr>
              <w:numPr>
                <w:ilvl w:val="0"/>
                <w:numId w:val="41"/>
              </w:numPr>
              <w:spacing w:after="0" w:line="276" w:lineRule="auto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150 MHz</w:t>
            </w:r>
          </w:p>
          <w:p w14:paraId="09BB2F3F" w14:textId="77777777" w:rsidR="00603FE8" w:rsidRPr="00C84D9E" w:rsidRDefault="00603FE8" w:rsidP="00AF12D8">
            <w:pPr>
              <w:numPr>
                <w:ilvl w:val="0"/>
                <w:numId w:val="41"/>
              </w:numPr>
              <w:spacing w:after="0" w:line="276" w:lineRule="auto"/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174 MHz</w:t>
            </w:r>
          </w:p>
        </w:tc>
        <w:tc>
          <w:tcPr>
            <w:tcW w:w="2323" w:type="dxa"/>
            <w:shd w:val="clear" w:color="auto" w:fill="auto"/>
            <w:vAlign w:val="bottom"/>
          </w:tcPr>
          <w:p w14:paraId="6D1029A6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1.16</w:t>
            </w:r>
          </w:p>
          <w:p w14:paraId="201AB420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1.21</w:t>
            </w:r>
          </w:p>
          <w:p w14:paraId="3B7CFBFA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1.43</w:t>
            </w:r>
          </w:p>
          <w:p w14:paraId="44DB832E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1.55</w:t>
            </w:r>
          </w:p>
        </w:tc>
        <w:tc>
          <w:tcPr>
            <w:tcW w:w="3526" w:type="dxa"/>
          </w:tcPr>
          <w:p w14:paraId="344461FD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69B7981E" w14:textId="77777777" w:rsidTr="00603FE8"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69807B6E" w14:textId="77777777" w:rsidR="00603FE8" w:rsidRPr="00C84D9E" w:rsidRDefault="00603FE8" w:rsidP="00AF12D8">
            <w:pPr>
              <w:numPr>
                <w:ilvl w:val="0"/>
                <w:numId w:val="42"/>
              </w:numPr>
              <w:tabs>
                <w:tab w:val="left" w:pos="401"/>
              </w:tabs>
              <w:spacing w:after="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962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010C1104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Zakres Temperatury Pracy</w:t>
            </w:r>
          </w:p>
        </w:tc>
        <w:tc>
          <w:tcPr>
            <w:tcW w:w="2323" w:type="dxa"/>
            <w:shd w:val="clear" w:color="auto" w:fill="FFFFFF"/>
            <w:vAlign w:val="bottom"/>
          </w:tcPr>
          <w:p w14:paraId="46F58910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Od -50 do 85 °C</w:t>
            </w:r>
          </w:p>
        </w:tc>
        <w:tc>
          <w:tcPr>
            <w:tcW w:w="3526" w:type="dxa"/>
            <w:shd w:val="clear" w:color="auto" w:fill="FFFFFF"/>
          </w:tcPr>
          <w:p w14:paraId="54981702" w14:textId="77777777" w:rsidR="00603FE8" w:rsidRPr="00C84D9E" w:rsidRDefault="00603FE8" w:rsidP="00603FE8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</w:tbl>
    <w:p w14:paraId="4353A26C" w14:textId="77777777" w:rsidR="00603FE8" w:rsidRPr="00C84D9E" w:rsidRDefault="00603FE8" w:rsidP="00603FE8">
      <w:pPr>
        <w:spacing w:before="100" w:beforeAutospacing="1" w:after="100" w:afterAutospacing="1" w:line="276" w:lineRule="auto"/>
        <w:ind w:left="0" w:firstLine="0"/>
        <w:rPr>
          <w:b/>
          <w:szCs w:val="24"/>
        </w:rPr>
      </w:pPr>
    </w:p>
    <w:p w14:paraId="7A8AD5CF" w14:textId="77777777" w:rsidR="00603FE8" w:rsidRPr="00C84D9E" w:rsidRDefault="00603FE8" w:rsidP="00603FE8">
      <w:pPr>
        <w:spacing w:before="100" w:beforeAutospacing="1" w:after="100" w:afterAutospacing="1" w:line="276" w:lineRule="auto"/>
        <w:ind w:left="0" w:firstLine="0"/>
        <w:rPr>
          <w:b/>
          <w:szCs w:val="24"/>
        </w:rPr>
      </w:pPr>
    </w:p>
    <w:p w14:paraId="0132EEF5" w14:textId="77777777" w:rsidR="00603FE8" w:rsidRPr="00C84D9E" w:rsidRDefault="00603FE8" w:rsidP="00603FE8">
      <w:pPr>
        <w:spacing w:before="100" w:beforeAutospacing="1" w:after="100" w:afterAutospacing="1" w:line="276" w:lineRule="auto"/>
        <w:ind w:left="0" w:firstLine="0"/>
        <w:rPr>
          <w:b/>
          <w:szCs w:val="24"/>
        </w:rPr>
      </w:pPr>
      <w:r w:rsidRPr="00C84D9E">
        <w:rPr>
          <w:b/>
          <w:szCs w:val="24"/>
        </w:rPr>
        <w:t>4. Odgromnik gazowy</w:t>
      </w:r>
      <w:r w:rsidR="00EE7BAF" w:rsidRPr="00C84D9E">
        <w:rPr>
          <w:b/>
          <w:szCs w:val="24"/>
        </w:rPr>
        <w:t xml:space="preserve"> (Lokalizacja 1 i 2)</w:t>
      </w:r>
      <w:r w:rsidRPr="00C84D9E">
        <w:rPr>
          <w:b/>
          <w:szCs w:val="24"/>
        </w:rPr>
        <w:t>:</w:t>
      </w:r>
    </w:p>
    <w:p w14:paraId="1A05D7CA" w14:textId="77777777" w:rsidR="000C645E" w:rsidRPr="00C84D9E" w:rsidRDefault="000C645E" w:rsidP="000C645E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imesNewRomanPSMT" w:eastAsiaTheme="minorEastAsia" w:hAnsi="TimesNewRomanPSMT" w:cs="TimesNewRomanPSMT"/>
          <w:color w:val="auto"/>
          <w:szCs w:val="24"/>
        </w:rPr>
      </w:pPr>
      <w:proofErr w:type="gramStart"/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Producent:…</w:t>
      </w:r>
      <w:proofErr w:type="gramEnd"/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………………………………………………………………………..……………</w:t>
      </w:r>
    </w:p>
    <w:p w14:paraId="6D342F5B" w14:textId="77777777" w:rsidR="000C645E" w:rsidRPr="00C84D9E" w:rsidRDefault="000C645E" w:rsidP="000C645E">
      <w:pPr>
        <w:spacing w:before="100" w:beforeAutospacing="1" w:after="100" w:afterAutospacing="1" w:line="276" w:lineRule="auto"/>
        <w:ind w:left="0" w:firstLine="0"/>
        <w:rPr>
          <w:b/>
          <w:szCs w:val="24"/>
        </w:rPr>
      </w:pPr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model (typ, numer, symbol, wersja): ……………………………………………………………</w:t>
      </w:r>
    </w:p>
    <w:tbl>
      <w:tblPr>
        <w:tblpPr w:leftFromText="141" w:rightFromText="141" w:vertAnchor="text" w:tblpXSpec="center" w:tblpY="1"/>
        <w:tblOverlap w:val="never"/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2819"/>
        <w:gridCol w:w="2386"/>
        <w:gridCol w:w="3605"/>
      </w:tblGrid>
      <w:tr w:rsidR="00603FE8" w:rsidRPr="00C84D9E" w14:paraId="25967FB1" w14:textId="77777777" w:rsidTr="00603FE8">
        <w:trPr>
          <w:tblHeader/>
        </w:trPr>
        <w:tc>
          <w:tcPr>
            <w:tcW w:w="482" w:type="dxa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609ACA3" w14:textId="77777777" w:rsidR="00603FE8" w:rsidRPr="00C84D9E" w:rsidRDefault="00603FE8" w:rsidP="00603FE8">
            <w:pPr>
              <w:spacing w:after="0" w:line="276" w:lineRule="auto"/>
              <w:ind w:left="426" w:hanging="452"/>
              <w:jc w:val="center"/>
              <w:rPr>
                <w:rFonts w:eastAsia="Calibri"/>
                <w:b/>
                <w:bCs/>
                <w:iCs/>
                <w:color w:val="auto"/>
                <w:szCs w:val="24"/>
                <w:lang w:eastAsia="en-US"/>
              </w:rPr>
            </w:pPr>
            <w:bookmarkStart w:id="1" w:name="_Hlk174364301"/>
            <w:r w:rsidRPr="00C84D9E">
              <w:rPr>
                <w:rFonts w:eastAsia="Calibri"/>
                <w:b/>
                <w:bCs/>
                <w:iCs/>
                <w:color w:val="auto"/>
                <w:szCs w:val="24"/>
                <w:lang w:eastAsia="en-US"/>
              </w:rPr>
              <w:t>L.p.</w:t>
            </w:r>
          </w:p>
        </w:tc>
        <w:tc>
          <w:tcPr>
            <w:tcW w:w="5205" w:type="dxa"/>
            <w:gridSpan w:val="2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3C309ABE" w14:textId="77777777" w:rsidR="00603FE8" w:rsidRPr="00C84D9E" w:rsidRDefault="00603FE8" w:rsidP="00603FE8">
            <w:pPr>
              <w:spacing w:after="0" w:line="276" w:lineRule="auto"/>
              <w:ind w:left="452" w:hanging="452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Minimalne Wymagania </w:t>
            </w:r>
          </w:p>
        </w:tc>
        <w:tc>
          <w:tcPr>
            <w:tcW w:w="3605" w:type="dxa"/>
            <w:shd w:val="clear" w:color="auto" w:fill="E6E6E6"/>
          </w:tcPr>
          <w:p w14:paraId="2FAD4756" w14:textId="77777777" w:rsidR="00603FE8" w:rsidRPr="00C84D9E" w:rsidRDefault="00603FE8" w:rsidP="00603FE8">
            <w:pPr>
              <w:spacing w:after="0" w:line="276" w:lineRule="auto"/>
              <w:ind w:left="452" w:hanging="452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>Opis techniczny oferowanego sprzętu przez Wykonawcę</w:t>
            </w:r>
          </w:p>
        </w:tc>
      </w:tr>
      <w:tr w:rsidR="00603FE8" w:rsidRPr="00C84D9E" w14:paraId="5C3016EC" w14:textId="77777777" w:rsidTr="00603FE8">
        <w:trPr>
          <w:trHeight w:val="454"/>
        </w:trPr>
        <w:tc>
          <w:tcPr>
            <w:tcW w:w="482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19AD6DCA" w14:textId="77777777" w:rsidR="00603FE8" w:rsidRPr="00C84D9E" w:rsidRDefault="00603FE8" w:rsidP="00AF12D8">
            <w:pPr>
              <w:numPr>
                <w:ilvl w:val="0"/>
                <w:numId w:val="43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19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2D59929C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Typ złącza</w:t>
            </w:r>
          </w:p>
        </w:tc>
        <w:tc>
          <w:tcPr>
            <w:tcW w:w="2386" w:type="dxa"/>
            <w:shd w:val="clear" w:color="auto" w:fill="FFFFFF"/>
            <w:vAlign w:val="bottom"/>
          </w:tcPr>
          <w:p w14:paraId="605A354C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N</w:t>
            </w:r>
          </w:p>
        </w:tc>
        <w:tc>
          <w:tcPr>
            <w:tcW w:w="3605" w:type="dxa"/>
            <w:shd w:val="clear" w:color="auto" w:fill="FFFFFF"/>
          </w:tcPr>
          <w:p w14:paraId="7FBBA183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60D2A85E" w14:textId="77777777" w:rsidTr="00603FE8">
        <w:trPr>
          <w:trHeight w:val="454"/>
        </w:trPr>
        <w:tc>
          <w:tcPr>
            <w:tcW w:w="482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3BEC5126" w14:textId="77777777" w:rsidR="00603FE8" w:rsidRPr="00C84D9E" w:rsidRDefault="00603FE8" w:rsidP="00AF12D8">
            <w:pPr>
              <w:numPr>
                <w:ilvl w:val="0"/>
                <w:numId w:val="43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19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3F1EA7B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Zakres pracy</w:t>
            </w:r>
          </w:p>
        </w:tc>
        <w:tc>
          <w:tcPr>
            <w:tcW w:w="2386" w:type="dxa"/>
            <w:shd w:val="clear" w:color="auto" w:fill="FFFFFF"/>
            <w:vAlign w:val="bottom"/>
          </w:tcPr>
          <w:p w14:paraId="22BD5C0F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0 – 2,5 GHz</w:t>
            </w:r>
          </w:p>
        </w:tc>
        <w:tc>
          <w:tcPr>
            <w:tcW w:w="3605" w:type="dxa"/>
            <w:shd w:val="clear" w:color="auto" w:fill="FFFFFF"/>
          </w:tcPr>
          <w:p w14:paraId="55816A2A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6DDF748E" w14:textId="77777777" w:rsidTr="00603FE8">
        <w:trPr>
          <w:trHeight w:val="454"/>
        </w:trPr>
        <w:tc>
          <w:tcPr>
            <w:tcW w:w="482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C92198F" w14:textId="77777777" w:rsidR="00603FE8" w:rsidRPr="00C84D9E" w:rsidRDefault="00603FE8" w:rsidP="00AF12D8">
            <w:pPr>
              <w:numPr>
                <w:ilvl w:val="0"/>
                <w:numId w:val="43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19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5BEB3CA5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Impedancja</w:t>
            </w:r>
          </w:p>
        </w:tc>
        <w:tc>
          <w:tcPr>
            <w:tcW w:w="2386" w:type="dxa"/>
            <w:shd w:val="clear" w:color="auto" w:fill="FFFFFF"/>
            <w:vAlign w:val="bottom"/>
          </w:tcPr>
          <w:p w14:paraId="6A825A88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50 Ω</w:t>
            </w:r>
          </w:p>
        </w:tc>
        <w:tc>
          <w:tcPr>
            <w:tcW w:w="3605" w:type="dxa"/>
            <w:shd w:val="clear" w:color="auto" w:fill="FFFFFF"/>
          </w:tcPr>
          <w:p w14:paraId="25D81662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3E80189A" w14:textId="77777777" w:rsidTr="00603FE8">
        <w:trPr>
          <w:trHeight w:val="454"/>
        </w:trPr>
        <w:tc>
          <w:tcPr>
            <w:tcW w:w="482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30876C50" w14:textId="77777777" w:rsidR="00603FE8" w:rsidRPr="00C84D9E" w:rsidRDefault="00603FE8" w:rsidP="00AF12D8">
            <w:pPr>
              <w:numPr>
                <w:ilvl w:val="0"/>
                <w:numId w:val="43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19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5653154C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Kapsuła odgromowa</w:t>
            </w:r>
          </w:p>
        </w:tc>
        <w:tc>
          <w:tcPr>
            <w:tcW w:w="2386" w:type="dxa"/>
            <w:shd w:val="clear" w:color="auto" w:fill="FFFFFF"/>
            <w:vAlign w:val="bottom"/>
          </w:tcPr>
          <w:p w14:paraId="4C64F573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color w:val="auto"/>
                <w:szCs w:val="24"/>
                <w:lang w:eastAsia="en-US"/>
              </w:rPr>
              <w:t>Wymienna</w:t>
            </w:r>
          </w:p>
        </w:tc>
        <w:tc>
          <w:tcPr>
            <w:tcW w:w="3605" w:type="dxa"/>
            <w:shd w:val="clear" w:color="auto" w:fill="FFFFFF"/>
          </w:tcPr>
          <w:p w14:paraId="58292BBF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  <w:tr w:rsidR="00603FE8" w:rsidRPr="00C84D9E" w14:paraId="6728493B" w14:textId="77777777" w:rsidTr="00603FE8">
        <w:trPr>
          <w:trHeight w:val="454"/>
        </w:trPr>
        <w:tc>
          <w:tcPr>
            <w:tcW w:w="482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533C9A18" w14:textId="77777777" w:rsidR="00603FE8" w:rsidRPr="00C84D9E" w:rsidRDefault="00603FE8" w:rsidP="00AF12D8">
            <w:pPr>
              <w:numPr>
                <w:ilvl w:val="0"/>
                <w:numId w:val="43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19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56F075DD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Rodzaj złącza – pierwsza strona</w:t>
            </w:r>
          </w:p>
        </w:tc>
        <w:tc>
          <w:tcPr>
            <w:tcW w:w="2386" w:type="dxa"/>
            <w:shd w:val="clear" w:color="auto" w:fill="FFFFFF"/>
            <w:vAlign w:val="bottom"/>
          </w:tcPr>
          <w:p w14:paraId="61E695BF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N – wtyk lub gniazdo</w:t>
            </w:r>
          </w:p>
        </w:tc>
        <w:tc>
          <w:tcPr>
            <w:tcW w:w="3605" w:type="dxa"/>
            <w:shd w:val="clear" w:color="auto" w:fill="FFFFFF"/>
          </w:tcPr>
          <w:p w14:paraId="660BA0E4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329D05A8" w14:textId="77777777" w:rsidTr="00603FE8">
        <w:trPr>
          <w:trHeight w:val="454"/>
        </w:trPr>
        <w:tc>
          <w:tcPr>
            <w:tcW w:w="482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F8E46AF" w14:textId="77777777" w:rsidR="00603FE8" w:rsidRPr="00C84D9E" w:rsidRDefault="00603FE8" w:rsidP="00AF12D8">
            <w:pPr>
              <w:numPr>
                <w:ilvl w:val="0"/>
                <w:numId w:val="43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19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603A70C7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Rodzaj złącza – druga strona</w:t>
            </w:r>
          </w:p>
        </w:tc>
        <w:tc>
          <w:tcPr>
            <w:tcW w:w="2386" w:type="dxa"/>
            <w:shd w:val="clear" w:color="auto" w:fill="FFFFFF"/>
            <w:vAlign w:val="bottom"/>
          </w:tcPr>
          <w:p w14:paraId="3D056DE4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N – wtyk lub gniazdo</w:t>
            </w:r>
          </w:p>
        </w:tc>
        <w:tc>
          <w:tcPr>
            <w:tcW w:w="3605" w:type="dxa"/>
            <w:shd w:val="clear" w:color="auto" w:fill="FFFFFF"/>
          </w:tcPr>
          <w:p w14:paraId="14559760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035267FA" w14:textId="77777777" w:rsidTr="00603FE8">
        <w:trPr>
          <w:trHeight w:val="454"/>
        </w:trPr>
        <w:tc>
          <w:tcPr>
            <w:tcW w:w="482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4CEED852" w14:textId="77777777" w:rsidR="00603FE8" w:rsidRPr="00C84D9E" w:rsidRDefault="00603FE8" w:rsidP="00AF12D8">
            <w:pPr>
              <w:numPr>
                <w:ilvl w:val="0"/>
                <w:numId w:val="43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19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01ED96E9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Materiał: pin</w:t>
            </w:r>
          </w:p>
        </w:tc>
        <w:tc>
          <w:tcPr>
            <w:tcW w:w="2386" w:type="dxa"/>
            <w:shd w:val="clear" w:color="auto" w:fill="FFFFFF"/>
            <w:vAlign w:val="bottom"/>
          </w:tcPr>
          <w:p w14:paraId="12C32950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Mosiądz złocony lub srebrzony</w:t>
            </w:r>
          </w:p>
        </w:tc>
        <w:tc>
          <w:tcPr>
            <w:tcW w:w="3605" w:type="dxa"/>
            <w:shd w:val="clear" w:color="auto" w:fill="FFFFFF"/>
          </w:tcPr>
          <w:p w14:paraId="64148C2C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3E2F46F0" w14:textId="77777777" w:rsidTr="00603FE8">
        <w:trPr>
          <w:trHeight w:val="454"/>
        </w:trPr>
        <w:tc>
          <w:tcPr>
            <w:tcW w:w="482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B6B9C31" w14:textId="77777777" w:rsidR="00603FE8" w:rsidRPr="00C84D9E" w:rsidRDefault="00603FE8" w:rsidP="00AF12D8">
            <w:pPr>
              <w:numPr>
                <w:ilvl w:val="0"/>
                <w:numId w:val="43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19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3A53CA63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Materiał: korpus</w:t>
            </w:r>
          </w:p>
        </w:tc>
        <w:tc>
          <w:tcPr>
            <w:tcW w:w="2386" w:type="dxa"/>
            <w:shd w:val="clear" w:color="auto" w:fill="FFFFFF"/>
            <w:vAlign w:val="bottom"/>
          </w:tcPr>
          <w:p w14:paraId="3B88067B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Mosiądz niklowany</w:t>
            </w:r>
          </w:p>
        </w:tc>
        <w:tc>
          <w:tcPr>
            <w:tcW w:w="3605" w:type="dxa"/>
            <w:shd w:val="clear" w:color="auto" w:fill="FFFFFF"/>
          </w:tcPr>
          <w:p w14:paraId="6C6D7506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7E1126FA" w14:textId="77777777" w:rsidTr="00603FE8">
        <w:trPr>
          <w:trHeight w:val="454"/>
        </w:trPr>
        <w:tc>
          <w:tcPr>
            <w:tcW w:w="482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36C1446C" w14:textId="77777777" w:rsidR="00603FE8" w:rsidRPr="00C84D9E" w:rsidRDefault="00603FE8" w:rsidP="00AF12D8">
            <w:pPr>
              <w:numPr>
                <w:ilvl w:val="0"/>
                <w:numId w:val="43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19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2F6AB7E8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Materiał: izolator</w:t>
            </w:r>
          </w:p>
        </w:tc>
        <w:tc>
          <w:tcPr>
            <w:tcW w:w="2386" w:type="dxa"/>
            <w:shd w:val="clear" w:color="auto" w:fill="FFFFFF"/>
            <w:vAlign w:val="bottom"/>
          </w:tcPr>
          <w:p w14:paraId="2C1DFC80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Teflon</w:t>
            </w:r>
          </w:p>
        </w:tc>
        <w:tc>
          <w:tcPr>
            <w:tcW w:w="3605" w:type="dxa"/>
            <w:shd w:val="clear" w:color="auto" w:fill="FFFFFF"/>
          </w:tcPr>
          <w:p w14:paraId="156C7D57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3C26AF7E" w14:textId="77777777" w:rsidTr="00603FE8">
        <w:trPr>
          <w:trHeight w:val="454"/>
        </w:trPr>
        <w:tc>
          <w:tcPr>
            <w:tcW w:w="482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31143BF" w14:textId="77777777" w:rsidR="00603FE8" w:rsidRPr="00C84D9E" w:rsidRDefault="00603FE8" w:rsidP="00AF12D8">
            <w:pPr>
              <w:numPr>
                <w:ilvl w:val="0"/>
                <w:numId w:val="43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19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860EB32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Klasa szczelności</w:t>
            </w:r>
          </w:p>
        </w:tc>
        <w:tc>
          <w:tcPr>
            <w:tcW w:w="2386" w:type="dxa"/>
            <w:shd w:val="clear" w:color="auto" w:fill="FFFFFF"/>
            <w:vAlign w:val="bottom"/>
          </w:tcPr>
          <w:p w14:paraId="392BE443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C84D9E">
              <w:rPr>
                <w:rFonts w:eastAsia="Calibri"/>
                <w:szCs w:val="24"/>
                <w:lang w:val="en-US" w:eastAsia="en-US"/>
              </w:rPr>
              <w:t>IP 67</w:t>
            </w:r>
          </w:p>
        </w:tc>
        <w:tc>
          <w:tcPr>
            <w:tcW w:w="3605" w:type="dxa"/>
            <w:shd w:val="clear" w:color="auto" w:fill="FFFFFF"/>
          </w:tcPr>
          <w:p w14:paraId="63E0A4FF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val="en-US" w:eastAsia="en-US"/>
              </w:rPr>
            </w:pPr>
          </w:p>
        </w:tc>
      </w:tr>
      <w:bookmarkEnd w:id="1"/>
    </w:tbl>
    <w:p w14:paraId="33273AFB" w14:textId="77777777" w:rsidR="00603FE8" w:rsidRPr="00C84D9E" w:rsidRDefault="00603FE8" w:rsidP="00603FE8">
      <w:pPr>
        <w:spacing w:before="100" w:beforeAutospacing="1" w:after="100" w:afterAutospacing="1" w:line="276" w:lineRule="auto"/>
        <w:ind w:left="0" w:firstLine="0"/>
        <w:contextualSpacing/>
        <w:rPr>
          <w:rFonts w:eastAsia="Calibri"/>
          <w:b/>
          <w:color w:val="auto"/>
          <w:szCs w:val="24"/>
          <w:lang w:eastAsia="en-US"/>
        </w:rPr>
      </w:pPr>
    </w:p>
    <w:p w14:paraId="030E9098" w14:textId="77777777" w:rsidR="00603FE8" w:rsidRPr="00C84D9E" w:rsidRDefault="00603FE8" w:rsidP="00603FE8">
      <w:pPr>
        <w:spacing w:before="100" w:beforeAutospacing="1" w:after="100" w:afterAutospacing="1" w:line="276" w:lineRule="auto"/>
        <w:ind w:left="0" w:firstLine="0"/>
        <w:contextualSpacing/>
        <w:rPr>
          <w:rFonts w:eastAsia="Calibri"/>
          <w:b/>
          <w:color w:val="auto"/>
          <w:szCs w:val="24"/>
          <w:lang w:eastAsia="en-US"/>
        </w:rPr>
      </w:pPr>
      <w:r w:rsidRPr="00C84D9E">
        <w:rPr>
          <w:rFonts w:eastAsia="Calibri"/>
          <w:b/>
          <w:color w:val="auto"/>
          <w:szCs w:val="24"/>
          <w:lang w:eastAsia="en-US"/>
        </w:rPr>
        <w:t>5. Uziemiacz kabla antenowego</w:t>
      </w:r>
      <w:r w:rsidR="00EE7BAF" w:rsidRPr="00C84D9E">
        <w:rPr>
          <w:rFonts w:eastAsia="Calibri"/>
          <w:b/>
          <w:color w:val="auto"/>
          <w:szCs w:val="24"/>
          <w:lang w:eastAsia="en-US"/>
        </w:rPr>
        <w:t xml:space="preserve"> (Lokalizacja 1 i 2)</w:t>
      </w:r>
      <w:r w:rsidRPr="00C84D9E">
        <w:rPr>
          <w:rFonts w:eastAsia="Calibri"/>
          <w:b/>
          <w:color w:val="auto"/>
          <w:szCs w:val="24"/>
          <w:lang w:eastAsia="en-US"/>
        </w:rPr>
        <w:t>:</w:t>
      </w:r>
    </w:p>
    <w:p w14:paraId="60CDCFCA" w14:textId="77777777" w:rsidR="000C645E" w:rsidRPr="00C84D9E" w:rsidRDefault="000C645E" w:rsidP="000C645E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imesNewRomanPSMT" w:eastAsiaTheme="minorEastAsia" w:hAnsi="TimesNewRomanPSMT" w:cs="TimesNewRomanPSMT"/>
          <w:color w:val="auto"/>
          <w:szCs w:val="24"/>
        </w:rPr>
      </w:pPr>
      <w:proofErr w:type="gramStart"/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Producent:…</w:t>
      </w:r>
      <w:proofErr w:type="gramEnd"/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………………………………………………………………………..……………</w:t>
      </w:r>
    </w:p>
    <w:p w14:paraId="52A9578B" w14:textId="77777777" w:rsidR="000C645E" w:rsidRPr="00C84D9E" w:rsidRDefault="000C645E" w:rsidP="000C645E">
      <w:pPr>
        <w:spacing w:before="100" w:beforeAutospacing="1" w:after="100" w:afterAutospacing="1" w:line="276" w:lineRule="auto"/>
        <w:ind w:left="0" w:firstLine="0"/>
        <w:contextualSpacing/>
        <w:rPr>
          <w:rFonts w:ascii="TimesNewRomanPSMT" w:eastAsiaTheme="minorEastAsia" w:hAnsi="TimesNewRomanPSMT" w:cs="TimesNewRomanPSMT"/>
          <w:color w:val="auto"/>
          <w:szCs w:val="24"/>
        </w:rPr>
      </w:pPr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model (typ, numer, symbol, wersja): ……………………………………………………………</w:t>
      </w:r>
    </w:p>
    <w:p w14:paraId="45905433" w14:textId="77777777" w:rsidR="000C645E" w:rsidRPr="00C84D9E" w:rsidRDefault="000C645E" w:rsidP="000C645E">
      <w:pPr>
        <w:spacing w:before="100" w:beforeAutospacing="1" w:after="100" w:afterAutospacing="1" w:line="276" w:lineRule="auto"/>
        <w:ind w:left="0" w:firstLine="0"/>
        <w:contextualSpacing/>
        <w:rPr>
          <w:b/>
          <w:color w:val="auto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2836"/>
        <w:gridCol w:w="2471"/>
        <w:gridCol w:w="3504"/>
      </w:tblGrid>
      <w:tr w:rsidR="00603FE8" w:rsidRPr="00C84D9E" w14:paraId="1F7BC46A" w14:textId="77777777" w:rsidTr="00603FE8">
        <w:trPr>
          <w:tblHeader/>
        </w:trPr>
        <w:tc>
          <w:tcPr>
            <w:tcW w:w="481" w:type="dxa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4CFB0729" w14:textId="77777777" w:rsidR="00603FE8" w:rsidRPr="00C84D9E" w:rsidRDefault="00603FE8" w:rsidP="00603FE8">
            <w:pPr>
              <w:spacing w:after="0" w:line="276" w:lineRule="auto"/>
              <w:ind w:left="426" w:hanging="452"/>
              <w:jc w:val="center"/>
              <w:rPr>
                <w:rFonts w:eastAsia="Calibri"/>
                <w:b/>
                <w:bCs/>
                <w:iCs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bCs/>
                <w:iCs/>
                <w:color w:val="auto"/>
                <w:szCs w:val="24"/>
                <w:lang w:eastAsia="en-US"/>
              </w:rPr>
              <w:t>L.p.</w:t>
            </w:r>
          </w:p>
        </w:tc>
        <w:tc>
          <w:tcPr>
            <w:tcW w:w="5307" w:type="dxa"/>
            <w:gridSpan w:val="2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554E998B" w14:textId="77777777" w:rsidR="00603FE8" w:rsidRPr="00C84D9E" w:rsidRDefault="00603FE8" w:rsidP="00603FE8">
            <w:pPr>
              <w:spacing w:after="0" w:line="276" w:lineRule="auto"/>
              <w:ind w:left="452" w:hanging="452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Minimalne Wymagania </w:t>
            </w:r>
          </w:p>
        </w:tc>
        <w:tc>
          <w:tcPr>
            <w:tcW w:w="3504" w:type="dxa"/>
            <w:shd w:val="clear" w:color="auto" w:fill="E6E6E6"/>
          </w:tcPr>
          <w:p w14:paraId="436547AE" w14:textId="77777777" w:rsidR="00603FE8" w:rsidRPr="00C84D9E" w:rsidRDefault="00603FE8" w:rsidP="00603FE8">
            <w:pPr>
              <w:spacing w:after="0" w:line="276" w:lineRule="auto"/>
              <w:ind w:left="452" w:hanging="452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>Opis techniczny oferowanego sprzętu przez Wykonawcę</w:t>
            </w:r>
          </w:p>
        </w:tc>
      </w:tr>
      <w:tr w:rsidR="00603FE8" w:rsidRPr="00C84D9E" w14:paraId="6DCE049A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6A2AE70E" w14:textId="77777777" w:rsidR="00603FE8" w:rsidRPr="00C84D9E" w:rsidRDefault="00603FE8" w:rsidP="00AF12D8">
            <w:pPr>
              <w:numPr>
                <w:ilvl w:val="0"/>
                <w:numId w:val="44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36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0AEEE80B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Typ kabla</w:t>
            </w:r>
          </w:p>
        </w:tc>
        <w:tc>
          <w:tcPr>
            <w:tcW w:w="2471" w:type="dxa"/>
            <w:shd w:val="clear" w:color="auto" w:fill="FFFFFF"/>
            <w:vAlign w:val="bottom"/>
          </w:tcPr>
          <w:p w14:paraId="0A48AD50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Koncentryczny</w:t>
            </w:r>
          </w:p>
        </w:tc>
        <w:tc>
          <w:tcPr>
            <w:tcW w:w="3504" w:type="dxa"/>
            <w:shd w:val="clear" w:color="auto" w:fill="FFFFFF"/>
          </w:tcPr>
          <w:p w14:paraId="212D9C33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603FE8" w:rsidRPr="00C84D9E" w14:paraId="137F1D97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13936B01" w14:textId="77777777" w:rsidR="00603FE8" w:rsidRPr="00C84D9E" w:rsidRDefault="00603FE8" w:rsidP="00AF12D8">
            <w:pPr>
              <w:numPr>
                <w:ilvl w:val="0"/>
                <w:numId w:val="44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36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197CBDF0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Zastosowanie</w:t>
            </w:r>
          </w:p>
        </w:tc>
        <w:tc>
          <w:tcPr>
            <w:tcW w:w="2471" w:type="dxa"/>
            <w:shd w:val="clear" w:color="auto" w:fill="FFFFFF"/>
            <w:vAlign w:val="bottom"/>
          </w:tcPr>
          <w:p w14:paraId="618F58FB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Przewód 7/8”</w:t>
            </w:r>
          </w:p>
        </w:tc>
        <w:tc>
          <w:tcPr>
            <w:tcW w:w="3504" w:type="dxa"/>
            <w:shd w:val="clear" w:color="auto" w:fill="FFFFFF"/>
          </w:tcPr>
          <w:p w14:paraId="5355893F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</w:tr>
      <w:tr w:rsidR="00603FE8" w:rsidRPr="00C84D9E" w14:paraId="75DC8CE2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E9EEC52" w14:textId="77777777" w:rsidR="00603FE8" w:rsidRPr="00C84D9E" w:rsidRDefault="00603FE8" w:rsidP="00AF12D8">
            <w:pPr>
              <w:numPr>
                <w:ilvl w:val="0"/>
                <w:numId w:val="44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36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01DCBDB1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Materiał przewodu</w:t>
            </w:r>
          </w:p>
        </w:tc>
        <w:tc>
          <w:tcPr>
            <w:tcW w:w="2471" w:type="dxa"/>
            <w:shd w:val="clear" w:color="auto" w:fill="FFFFFF"/>
            <w:vAlign w:val="bottom"/>
          </w:tcPr>
          <w:p w14:paraId="0C65CFC0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Miedź</w:t>
            </w:r>
          </w:p>
        </w:tc>
        <w:tc>
          <w:tcPr>
            <w:tcW w:w="3504" w:type="dxa"/>
            <w:shd w:val="clear" w:color="auto" w:fill="FFFFFF"/>
          </w:tcPr>
          <w:p w14:paraId="38DF9ED1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</w:tr>
      <w:tr w:rsidR="00603FE8" w:rsidRPr="00C84D9E" w14:paraId="229F11B1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2915AA45" w14:textId="77777777" w:rsidR="00603FE8" w:rsidRPr="00C84D9E" w:rsidRDefault="00603FE8" w:rsidP="00AF12D8">
            <w:pPr>
              <w:numPr>
                <w:ilvl w:val="0"/>
                <w:numId w:val="44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36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3F31EFC2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Styk uziemiający</w:t>
            </w:r>
          </w:p>
        </w:tc>
        <w:tc>
          <w:tcPr>
            <w:tcW w:w="2471" w:type="dxa"/>
            <w:shd w:val="clear" w:color="auto" w:fill="FFFFFF"/>
            <w:vAlign w:val="bottom"/>
          </w:tcPr>
          <w:p w14:paraId="79C7C562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Miedziany</w:t>
            </w:r>
          </w:p>
        </w:tc>
        <w:tc>
          <w:tcPr>
            <w:tcW w:w="3504" w:type="dxa"/>
            <w:shd w:val="clear" w:color="auto" w:fill="FFFFFF"/>
          </w:tcPr>
          <w:p w14:paraId="7FEC2D9E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</w:tr>
      <w:tr w:rsidR="00603FE8" w:rsidRPr="00C84D9E" w14:paraId="2BD9AF19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4B76808D" w14:textId="77777777" w:rsidR="00603FE8" w:rsidRPr="00C84D9E" w:rsidRDefault="00603FE8" w:rsidP="00AF12D8">
            <w:pPr>
              <w:numPr>
                <w:ilvl w:val="0"/>
                <w:numId w:val="44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36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1C2E857B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 xml:space="preserve">Uchwyt </w:t>
            </w:r>
          </w:p>
        </w:tc>
        <w:tc>
          <w:tcPr>
            <w:tcW w:w="2471" w:type="dxa"/>
            <w:shd w:val="clear" w:color="auto" w:fill="FFFFFF"/>
            <w:vAlign w:val="bottom"/>
          </w:tcPr>
          <w:p w14:paraId="3FC37482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Przymocowany fabrycznie</w:t>
            </w:r>
          </w:p>
        </w:tc>
        <w:tc>
          <w:tcPr>
            <w:tcW w:w="3504" w:type="dxa"/>
            <w:shd w:val="clear" w:color="auto" w:fill="FFFFFF"/>
          </w:tcPr>
          <w:p w14:paraId="48597B3D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</w:tr>
      <w:tr w:rsidR="00603FE8" w:rsidRPr="00C84D9E" w14:paraId="521C6F62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591F270D" w14:textId="77777777" w:rsidR="00603FE8" w:rsidRPr="00C84D9E" w:rsidRDefault="00603FE8" w:rsidP="00AF12D8">
            <w:pPr>
              <w:numPr>
                <w:ilvl w:val="0"/>
                <w:numId w:val="44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36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1B29F6D1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Materiał osłony</w:t>
            </w:r>
          </w:p>
        </w:tc>
        <w:tc>
          <w:tcPr>
            <w:tcW w:w="2471" w:type="dxa"/>
            <w:shd w:val="clear" w:color="auto" w:fill="FFFFFF"/>
            <w:vAlign w:val="bottom"/>
          </w:tcPr>
          <w:p w14:paraId="33EE6247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  <w:r w:rsidRPr="00C84D9E">
              <w:rPr>
                <w:rFonts w:eastAsia="Arial Unicode MS"/>
                <w:color w:val="auto"/>
                <w:szCs w:val="24"/>
                <w:lang w:eastAsia="en-US"/>
              </w:rPr>
              <w:t>PVC</w:t>
            </w:r>
          </w:p>
        </w:tc>
        <w:tc>
          <w:tcPr>
            <w:tcW w:w="3504" w:type="dxa"/>
            <w:shd w:val="clear" w:color="auto" w:fill="FFFFFF"/>
          </w:tcPr>
          <w:p w14:paraId="5B3D1A07" w14:textId="77777777" w:rsidR="00603FE8" w:rsidRPr="00C84D9E" w:rsidRDefault="00603FE8" w:rsidP="00603FE8">
            <w:pPr>
              <w:tabs>
                <w:tab w:val="left" w:pos="525"/>
              </w:tabs>
              <w:spacing w:after="200" w:line="276" w:lineRule="auto"/>
              <w:ind w:left="284" w:hanging="284"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</w:tr>
      <w:tr w:rsidR="00603FE8" w:rsidRPr="00C84D9E" w14:paraId="79BFFC28" w14:textId="77777777" w:rsidTr="00603FE8">
        <w:trPr>
          <w:trHeight w:val="454"/>
        </w:trPr>
        <w:tc>
          <w:tcPr>
            <w:tcW w:w="481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27E9F192" w14:textId="77777777" w:rsidR="00603FE8" w:rsidRPr="00C84D9E" w:rsidRDefault="00603FE8" w:rsidP="00AF12D8">
            <w:pPr>
              <w:numPr>
                <w:ilvl w:val="0"/>
                <w:numId w:val="44"/>
              </w:numPr>
              <w:tabs>
                <w:tab w:val="left" w:pos="401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836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54E54840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Zakres Temperatury Pracy</w:t>
            </w:r>
          </w:p>
        </w:tc>
        <w:tc>
          <w:tcPr>
            <w:tcW w:w="2471" w:type="dxa"/>
            <w:shd w:val="clear" w:color="auto" w:fill="FFFFFF"/>
            <w:vAlign w:val="bottom"/>
          </w:tcPr>
          <w:p w14:paraId="7B11B3C3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C84D9E">
              <w:rPr>
                <w:rFonts w:eastAsia="Calibri"/>
                <w:szCs w:val="24"/>
                <w:lang w:eastAsia="en-US"/>
              </w:rPr>
              <w:t>Od -40 do 85 °C</w:t>
            </w:r>
          </w:p>
        </w:tc>
        <w:tc>
          <w:tcPr>
            <w:tcW w:w="3504" w:type="dxa"/>
            <w:shd w:val="clear" w:color="auto" w:fill="FFFFFF"/>
          </w:tcPr>
          <w:p w14:paraId="712A2AFC" w14:textId="77777777" w:rsidR="00603FE8" w:rsidRPr="00C84D9E" w:rsidRDefault="00603FE8" w:rsidP="00603FE8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</w:tbl>
    <w:p w14:paraId="5539790D" w14:textId="77777777" w:rsidR="000C645E" w:rsidRPr="00C84D9E" w:rsidRDefault="000C645E" w:rsidP="00603FE8">
      <w:pPr>
        <w:spacing w:before="100" w:beforeAutospacing="1" w:after="100" w:afterAutospacing="1" w:line="276" w:lineRule="auto"/>
        <w:ind w:left="0" w:firstLine="0"/>
        <w:rPr>
          <w:b/>
          <w:szCs w:val="24"/>
        </w:rPr>
      </w:pPr>
    </w:p>
    <w:p w14:paraId="18E5BE91" w14:textId="77777777" w:rsidR="00603FE8" w:rsidRPr="00C84D9E" w:rsidRDefault="00603FE8" w:rsidP="00603FE8">
      <w:pPr>
        <w:spacing w:before="100" w:beforeAutospacing="1" w:after="100" w:afterAutospacing="1" w:line="276" w:lineRule="auto"/>
        <w:ind w:left="0" w:firstLine="0"/>
        <w:rPr>
          <w:b/>
          <w:szCs w:val="24"/>
        </w:rPr>
      </w:pPr>
      <w:r w:rsidRPr="00C84D9E">
        <w:rPr>
          <w:b/>
          <w:szCs w:val="24"/>
        </w:rPr>
        <w:t xml:space="preserve">6. Maszt antenowy </w:t>
      </w:r>
      <w:proofErr w:type="gramStart"/>
      <w:r w:rsidRPr="00C84D9E">
        <w:rPr>
          <w:b/>
          <w:szCs w:val="24"/>
        </w:rPr>
        <w:t>rurowy</w:t>
      </w:r>
      <w:r w:rsidR="00EE7BAF" w:rsidRPr="00C84D9E">
        <w:rPr>
          <w:b/>
          <w:szCs w:val="24"/>
        </w:rPr>
        <w:t>(</w:t>
      </w:r>
      <w:proofErr w:type="gramEnd"/>
      <w:r w:rsidR="00EE7BAF" w:rsidRPr="00C84D9E">
        <w:rPr>
          <w:b/>
          <w:szCs w:val="24"/>
        </w:rPr>
        <w:t>lokalizacja 1 i 2)</w:t>
      </w:r>
      <w:r w:rsidRPr="00C84D9E">
        <w:rPr>
          <w:b/>
          <w:szCs w:val="24"/>
        </w:rPr>
        <w:t>:</w:t>
      </w:r>
    </w:p>
    <w:tbl>
      <w:tblPr>
        <w:tblpPr w:leftFromText="141" w:rightFromText="141" w:vertAnchor="text" w:tblpXSpec="center" w:tblpY="1"/>
        <w:tblOverlap w:val="never"/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2655"/>
        <w:gridCol w:w="2491"/>
        <w:gridCol w:w="3662"/>
      </w:tblGrid>
      <w:tr w:rsidR="00603FE8" w:rsidRPr="00C84D9E" w14:paraId="55A69E80" w14:textId="77777777" w:rsidTr="00603FE8">
        <w:trPr>
          <w:tblHeader/>
        </w:trPr>
        <w:tc>
          <w:tcPr>
            <w:tcW w:w="484" w:type="dxa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40CC8828" w14:textId="77777777" w:rsidR="00603FE8" w:rsidRPr="00C84D9E" w:rsidRDefault="00603FE8" w:rsidP="00603FE8">
            <w:pPr>
              <w:spacing w:after="0"/>
              <w:ind w:left="426" w:hanging="452"/>
              <w:jc w:val="center"/>
              <w:rPr>
                <w:b/>
                <w:bCs/>
                <w:iCs/>
                <w:szCs w:val="24"/>
              </w:rPr>
            </w:pPr>
            <w:r w:rsidRPr="00C84D9E">
              <w:rPr>
                <w:b/>
                <w:bCs/>
                <w:iCs/>
                <w:szCs w:val="24"/>
              </w:rPr>
              <w:t>L.p.</w:t>
            </w:r>
          </w:p>
        </w:tc>
        <w:tc>
          <w:tcPr>
            <w:tcW w:w="5146" w:type="dxa"/>
            <w:gridSpan w:val="2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1904B50" w14:textId="77777777" w:rsidR="00603FE8" w:rsidRPr="00C84D9E" w:rsidRDefault="00603FE8" w:rsidP="00603FE8">
            <w:pPr>
              <w:spacing w:after="0"/>
              <w:ind w:left="452" w:hanging="452"/>
              <w:jc w:val="center"/>
              <w:rPr>
                <w:b/>
                <w:szCs w:val="24"/>
              </w:rPr>
            </w:pPr>
            <w:r w:rsidRPr="00C84D9E">
              <w:rPr>
                <w:b/>
                <w:szCs w:val="24"/>
              </w:rPr>
              <w:t>Minimalne W</w:t>
            </w:r>
            <w:r w:rsidR="000C645E" w:rsidRPr="00C84D9E">
              <w:rPr>
                <w:b/>
                <w:szCs w:val="24"/>
              </w:rPr>
              <w:t>ymagania</w:t>
            </w:r>
          </w:p>
        </w:tc>
        <w:tc>
          <w:tcPr>
            <w:tcW w:w="3662" w:type="dxa"/>
            <w:shd w:val="clear" w:color="auto" w:fill="E6E6E6"/>
          </w:tcPr>
          <w:p w14:paraId="17A5FB4E" w14:textId="77777777" w:rsidR="00603FE8" w:rsidRPr="00C84D9E" w:rsidRDefault="00603FE8" w:rsidP="00603FE8">
            <w:pPr>
              <w:spacing w:after="0"/>
              <w:ind w:left="452" w:hanging="452"/>
              <w:jc w:val="center"/>
              <w:rPr>
                <w:b/>
                <w:szCs w:val="24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>Opis techniczny oferowanego sprzętu przez Wykonawcę</w:t>
            </w:r>
          </w:p>
        </w:tc>
      </w:tr>
      <w:tr w:rsidR="000C645E" w:rsidRPr="00C84D9E" w14:paraId="6BDE6002" w14:textId="77777777" w:rsidTr="00603FE8">
        <w:trPr>
          <w:trHeight w:val="454"/>
        </w:trPr>
        <w:tc>
          <w:tcPr>
            <w:tcW w:w="484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41B7E8F" w14:textId="77777777" w:rsidR="000C645E" w:rsidRPr="00C84D9E" w:rsidRDefault="000C645E" w:rsidP="00AF12D8">
            <w:pPr>
              <w:pStyle w:val="Akapitzlist"/>
              <w:numPr>
                <w:ilvl w:val="0"/>
                <w:numId w:val="45"/>
              </w:numPr>
              <w:tabs>
                <w:tab w:val="left" w:pos="525"/>
              </w:tabs>
              <w:spacing w:before="240" w:after="200" w:line="276" w:lineRule="auto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265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5DD3253D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Materiał</w:t>
            </w:r>
          </w:p>
        </w:tc>
        <w:tc>
          <w:tcPr>
            <w:tcW w:w="2491" w:type="dxa"/>
            <w:shd w:val="clear" w:color="auto" w:fill="FFFFFF"/>
            <w:vAlign w:val="bottom"/>
          </w:tcPr>
          <w:p w14:paraId="08488794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Stal</w:t>
            </w:r>
          </w:p>
        </w:tc>
        <w:tc>
          <w:tcPr>
            <w:tcW w:w="3662" w:type="dxa"/>
            <w:shd w:val="clear" w:color="auto" w:fill="FFFFFF"/>
          </w:tcPr>
          <w:p w14:paraId="6185FA40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</w:p>
        </w:tc>
      </w:tr>
      <w:tr w:rsidR="000C645E" w:rsidRPr="00C84D9E" w14:paraId="0E37D743" w14:textId="77777777" w:rsidTr="00603FE8">
        <w:trPr>
          <w:trHeight w:val="254"/>
        </w:trPr>
        <w:tc>
          <w:tcPr>
            <w:tcW w:w="484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4D16291B" w14:textId="77777777" w:rsidR="000C645E" w:rsidRPr="00C84D9E" w:rsidRDefault="000C645E" w:rsidP="00AF12D8">
            <w:pPr>
              <w:pStyle w:val="Akapitzlist"/>
              <w:numPr>
                <w:ilvl w:val="0"/>
                <w:numId w:val="45"/>
              </w:numPr>
              <w:tabs>
                <w:tab w:val="left" w:pos="525"/>
              </w:tabs>
              <w:spacing w:after="200" w:line="276" w:lineRule="auto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265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6633DEBA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Pokrycie</w:t>
            </w:r>
          </w:p>
        </w:tc>
        <w:tc>
          <w:tcPr>
            <w:tcW w:w="2491" w:type="dxa"/>
            <w:shd w:val="clear" w:color="auto" w:fill="FFFFFF"/>
            <w:vAlign w:val="bottom"/>
          </w:tcPr>
          <w:p w14:paraId="6EF47151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  <w:proofErr w:type="spellStart"/>
            <w:r w:rsidRPr="00C84D9E">
              <w:rPr>
                <w:szCs w:val="24"/>
              </w:rPr>
              <w:t>Ocynk</w:t>
            </w:r>
            <w:proofErr w:type="spellEnd"/>
            <w:r w:rsidRPr="00C84D9E">
              <w:rPr>
                <w:szCs w:val="24"/>
              </w:rPr>
              <w:t xml:space="preserve"> galwaniczny</w:t>
            </w:r>
          </w:p>
        </w:tc>
        <w:tc>
          <w:tcPr>
            <w:tcW w:w="3662" w:type="dxa"/>
            <w:shd w:val="clear" w:color="auto" w:fill="FFFFFF"/>
          </w:tcPr>
          <w:p w14:paraId="32AC11E9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</w:p>
        </w:tc>
      </w:tr>
      <w:tr w:rsidR="000C645E" w:rsidRPr="00C84D9E" w14:paraId="3EF61B8C" w14:textId="77777777" w:rsidTr="00603FE8">
        <w:trPr>
          <w:trHeight w:val="454"/>
        </w:trPr>
        <w:tc>
          <w:tcPr>
            <w:tcW w:w="484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F49E0FC" w14:textId="77777777" w:rsidR="000C645E" w:rsidRPr="00C84D9E" w:rsidRDefault="000C645E" w:rsidP="00AF12D8">
            <w:pPr>
              <w:pStyle w:val="Akapitzlist"/>
              <w:numPr>
                <w:ilvl w:val="0"/>
                <w:numId w:val="45"/>
              </w:numPr>
              <w:tabs>
                <w:tab w:val="left" w:pos="525"/>
              </w:tabs>
              <w:spacing w:after="200" w:line="276" w:lineRule="auto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265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2048ED81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Długość</w:t>
            </w:r>
          </w:p>
        </w:tc>
        <w:tc>
          <w:tcPr>
            <w:tcW w:w="2491" w:type="dxa"/>
            <w:shd w:val="clear" w:color="auto" w:fill="FFFFFF"/>
            <w:vAlign w:val="bottom"/>
          </w:tcPr>
          <w:p w14:paraId="28CC2C0E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Max. 1,5 m</w:t>
            </w:r>
          </w:p>
        </w:tc>
        <w:tc>
          <w:tcPr>
            <w:tcW w:w="3662" w:type="dxa"/>
            <w:shd w:val="clear" w:color="auto" w:fill="FFFFFF"/>
          </w:tcPr>
          <w:p w14:paraId="3BC2E5C9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</w:p>
        </w:tc>
      </w:tr>
      <w:tr w:rsidR="000C645E" w:rsidRPr="00C84D9E" w14:paraId="3CACD2D8" w14:textId="77777777" w:rsidTr="00603FE8">
        <w:trPr>
          <w:trHeight w:val="454"/>
        </w:trPr>
        <w:tc>
          <w:tcPr>
            <w:tcW w:w="484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28BA74D" w14:textId="77777777" w:rsidR="000C645E" w:rsidRPr="00C84D9E" w:rsidRDefault="000C645E" w:rsidP="00AF12D8">
            <w:pPr>
              <w:pStyle w:val="Akapitzlist"/>
              <w:numPr>
                <w:ilvl w:val="0"/>
                <w:numId w:val="45"/>
              </w:numPr>
              <w:tabs>
                <w:tab w:val="left" w:pos="525"/>
              </w:tabs>
              <w:spacing w:after="200" w:line="276" w:lineRule="auto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265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429DD57E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Średnica</w:t>
            </w:r>
          </w:p>
        </w:tc>
        <w:tc>
          <w:tcPr>
            <w:tcW w:w="2491" w:type="dxa"/>
            <w:shd w:val="clear" w:color="auto" w:fill="FFFFFF"/>
            <w:vAlign w:val="bottom"/>
          </w:tcPr>
          <w:p w14:paraId="3C14162C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38 mm</w:t>
            </w:r>
          </w:p>
        </w:tc>
        <w:tc>
          <w:tcPr>
            <w:tcW w:w="3662" w:type="dxa"/>
            <w:shd w:val="clear" w:color="auto" w:fill="FFFFFF"/>
          </w:tcPr>
          <w:p w14:paraId="69A366D4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</w:p>
        </w:tc>
      </w:tr>
      <w:tr w:rsidR="000C645E" w:rsidRPr="00C84D9E" w14:paraId="52895151" w14:textId="77777777" w:rsidTr="00603FE8">
        <w:trPr>
          <w:trHeight w:val="454"/>
        </w:trPr>
        <w:tc>
          <w:tcPr>
            <w:tcW w:w="484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4D217DA9" w14:textId="77777777" w:rsidR="000C645E" w:rsidRPr="00C84D9E" w:rsidRDefault="000C645E" w:rsidP="00AF12D8">
            <w:pPr>
              <w:pStyle w:val="Akapitzlist"/>
              <w:numPr>
                <w:ilvl w:val="0"/>
                <w:numId w:val="45"/>
              </w:numPr>
              <w:tabs>
                <w:tab w:val="left" w:pos="525"/>
              </w:tabs>
              <w:spacing w:after="200" w:line="276" w:lineRule="auto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265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18DEAA64" w14:textId="77777777" w:rsidR="000C645E" w:rsidRPr="00C84D9E" w:rsidRDefault="000C645E" w:rsidP="00603FE8">
            <w:pPr>
              <w:ind w:left="0" w:firstLine="0"/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Grubość ścianki</w:t>
            </w:r>
          </w:p>
        </w:tc>
        <w:tc>
          <w:tcPr>
            <w:tcW w:w="2491" w:type="dxa"/>
            <w:shd w:val="clear" w:color="auto" w:fill="FFFFFF"/>
            <w:vAlign w:val="bottom"/>
          </w:tcPr>
          <w:p w14:paraId="313B8AAE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Min. 1,5 mm</w:t>
            </w:r>
          </w:p>
        </w:tc>
        <w:tc>
          <w:tcPr>
            <w:tcW w:w="3662" w:type="dxa"/>
            <w:shd w:val="clear" w:color="auto" w:fill="FFFFFF"/>
          </w:tcPr>
          <w:p w14:paraId="54441292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</w:p>
        </w:tc>
      </w:tr>
      <w:tr w:rsidR="000C645E" w:rsidRPr="00C84D9E" w14:paraId="6789C1AA" w14:textId="77777777" w:rsidTr="00603FE8">
        <w:trPr>
          <w:trHeight w:val="454"/>
        </w:trPr>
        <w:tc>
          <w:tcPr>
            <w:tcW w:w="484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90167F0" w14:textId="77777777" w:rsidR="000C645E" w:rsidRPr="00C84D9E" w:rsidRDefault="000C645E" w:rsidP="00AF12D8">
            <w:pPr>
              <w:pStyle w:val="Akapitzlist"/>
              <w:numPr>
                <w:ilvl w:val="0"/>
                <w:numId w:val="45"/>
              </w:numPr>
              <w:tabs>
                <w:tab w:val="left" w:pos="525"/>
              </w:tabs>
              <w:spacing w:after="200" w:line="276" w:lineRule="auto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265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45FD6862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Waga</w:t>
            </w:r>
          </w:p>
        </w:tc>
        <w:tc>
          <w:tcPr>
            <w:tcW w:w="2491" w:type="dxa"/>
            <w:shd w:val="clear" w:color="auto" w:fill="FFFFFF"/>
            <w:vAlign w:val="bottom"/>
          </w:tcPr>
          <w:p w14:paraId="259A5DBB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Max. 2,5 kg</w:t>
            </w:r>
          </w:p>
        </w:tc>
        <w:tc>
          <w:tcPr>
            <w:tcW w:w="3662" w:type="dxa"/>
            <w:shd w:val="clear" w:color="auto" w:fill="FFFFFF"/>
          </w:tcPr>
          <w:p w14:paraId="2E0A9884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</w:p>
        </w:tc>
      </w:tr>
      <w:tr w:rsidR="000C645E" w:rsidRPr="00C84D9E" w14:paraId="74CF9427" w14:textId="77777777" w:rsidTr="00603FE8">
        <w:trPr>
          <w:trHeight w:val="454"/>
        </w:trPr>
        <w:tc>
          <w:tcPr>
            <w:tcW w:w="484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2AD77C10" w14:textId="77777777" w:rsidR="000C645E" w:rsidRPr="00C84D9E" w:rsidRDefault="000C645E" w:rsidP="00AF12D8">
            <w:pPr>
              <w:pStyle w:val="Akapitzlist"/>
              <w:numPr>
                <w:ilvl w:val="0"/>
                <w:numId w:val="45"/>
              </w:numPr>
              <w:tabs>
                <w:tab w:val="left" w:pos="525"/>
              </w:tabs>
              <w:spacing w:after="200" w:line="276" w:lineRule="auto"/>
              <w:jc w:val="center"/>
              <w:rPr>
                <w:rFonts w:eastAsia="Arial Unicode MS"/>
                <w:szCs w:val="24"/>
              </w:rPr>
            </w:pPr>
          </w:p>
        </w:tc>
        <w:tc>
          <w:tcPr>
            <w:tcW w:w="2655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27BF3B78" w14:textId="77777777" w:rsidR="000C645E" w:rsidRPr="00C84D9E" w:rsidRDefault="000C645E" w:rsidP="00603FE8">
            <w:pPr>
              <w:ind w:left="0" w:firstLine="0"/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Akcesoria montażowe</w:t>
            </w:r>
          </w:p>
          <w:p w14:paraId="6E593346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</w:p>
        </w:tc>
        <w:tc>
          <w:tcPr>
            <w:tcW w:w="2491" w:type="dxa"/>
            <w:shd w:val="clear" w:color="auto" w:fill="FFFFFF"/>
            <w:vAlign w:val="bottom"/>
          </w:tcPr>
          <w:p w14:paraId="6F10E59C" w14:textId="77777777" w:rsidR="000C645E" w:rsidRPr="00C84D9E" w:rsidRDefault="000C645E" w:rsidP="00603FE8">
            <w:pPr>
              <w:spacing w:after="0"/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zaślepka masztu antenowego,</w:t>
            </w:r>
          </w:p>
          <w:p w14:paraId="76458223" w14:textId="77777777" w:rsidR="000C645E" w:rsidRPr="00C84D9E" w:rsidRDefault="000C645E" w:rsidP="00603FE8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 xml:space="preserve">obejmy, </w:t>
            </w:r>
            <w:proofErr w:type="spellStart"/>
            <w:r w:rsidRPr="00C84D9E">
              <w:rPr>
                <w:szCs w:val="24"/>
              </w:rPr>
              <w:t>cybanty</w:t>
            </w:r>
            <w:proofErr w:type="spellEnd"/>
            <w:r w:rsidRPr="00C84D9E">
              <w:rPr>
                <w:szCs w:val="24"/>
              </w:rPr>
              <w:t xml:space="preserve"> (cynkowane</w:t>
            </w:r>
          </w:p>
          <w:p w14:paraId="639E6B47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  <w:r w:rsidRPr="00C84D9E">
              <w:rPr>
                <w:szCs w:val="24"/>
              </w:rPr>
              <w:t>galwanicznie)</w:t>
            </w:r>
          </w:p>
        </w:tc>
        <w:tc>
          <w:tcPr>
            <w:tcW w:w="3662" w:type="dxa"/>
            <w:shd w:val="clear" w:color="auto" w:fill="FFFFFF"/>
          </w:tcPr>
          <w:p w14:paraId="4F8678A8" w14:textId="77777777" w:rsidR="000C645E" w:rsidRPr="00C84D9E" w:rsidRDefault="000C645E" w:rsidP="00603FE8">
            <w:pPr>
              <w:jc w:val="center"/>
              <w:rPr>
                <w:szCs w:val="24"/>
              </w:rPr>
            </w:pPr>
          </w:p>
        </w:tc>
      </w:tr>
    </w:tbl>
    <w:p w14:paraId="3C555343" w14:textId="77777777" w:rsidR="005F0AD3" w:rsidRDefault="005F0AD3" w:rsidP="00603FE8">
      <w:pPr>
        <w:spacing w:before="100" w:beforeAutospacing="1" w:after="100" w:afterAutospacing="1" w:line="276" w:lineRule="auto"/>
        <w:ind w:left="0" w:firstLine="0"/>
        <w:rPr>
          <w:b/>
          <w:szCs w:val="24"/>
        </w:rPr>
      </w:pPr>
    </w:p>
    <w:p w14:paraId="0223B19B" w14:textId="527DB9FF" w:rsidR="00603FE8" w:rsidRPr="00C84D9E" w:rsidRDefault="00603FE8" w:rsidP="00603FE8">
      <w:pPr>
        <w:spacing w:before="100" w:beforeAutospacing="1" w:after="100" w:afterAutospacing="1" w:line="276" w:lineRule="auto"/>
        <w:ind w:left="0" w:firstLine="0"/>
        <w:rPr>
          <w:b/>
          <w:szCs w:val="24"/>
        </w:rPr>
      </w:pPr>
      <w:r w:rsidRPr="00C84D9E">
        <w:rPr>
          <w:b/>
          <w:szCs w:val="24"/>
        </w:rPr>
        <w:t>7. Router z obsługą sieci 3G/4G/LTE</w:t>
      </w:r>
      <w:r w:rsidR="00EE7BAF" w:rsidRPr="00C84D9E">
        <w:rPr>
          <w:b/>
          <w:szCs w:val="24"/>
        </w:rPr>
        <w:t xml:space="preserve"> (Lokalizacja 1 i 2):</w:t>
      </w:r>
    </w:p>
    <w:p w14:paraId="2E6139BD" w14:textId="77777777" w:rsidR="000C645E" w:rsidRPr="00C84D9E" w:rsidRDefault="000C645E" w:rsidP="000C645E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imesNewRomanPSMT" w:eastAsiaTheme="minorEastAsia" w:hAnsi="TimesNewRomanPSMT" w:cs="TimesNewRomanPSMT"/>
          <w:color w:val="auto"/>
          <w:szCs w:val="24"/>
        </w:rPr>
      </w:pPr>
      <w:proofErr w:type="gramStart"/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Producent:…</w:t>
      </w:r>
      <w:proofErr w:type="gramEnd"/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………………………………………………………………………..……………</w:t>
      </w:r>
    </w:p>
    <w:p w14:paraId="62F0C481" w14:textId="77777777" w:rsidR="000C645E" w:rsidRPr="00C84D9E" w:rsidRDefault="000C645E" w:rsidP="000C645E">
      <w:pPr>
        <w:spacing w:before="100" w:beforeAutospacing="1" w:after="100" w:afterAutospacing="1" w:line="276" w:lineRule="auto"/>
        <w:ind w:left="0" w:firstLine="0"/>
        <w:rPr>
          <w:b/>
          <w:szCs w:val="24"/>
        </w:rPr>
      </w:pPr>
      <w:r w:rsidRPr="00C84D9E">
        <w:rPr>
          <w:rFonts w:ascii="TimesNewRomanPSMT" w:eastAsiaTheme="minorEastAsia" w:hAnsi="TimesNewRomanPSMT" w:cs="TimesNewRomanPSMT"/>
          <w:color w:val="auto"/>
          <w:szCs w:val="24"/>
        </w:rPr>
        <w:t>model (typ, numer, symbol, wersja): 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4468"/>
        <w:gridCol w:w="4194"/>
      </w:tblGrid>
      <w:tr w:rsidR="000C645E" w:rsidRPr="00C84D9E" w14:paraId="311582A6" w14:textId="77777777" w:rsidTr="000C645E">
        <w:tc>
          <w:tcPr>
            <w:tcW w:w="630" w:type="dxa"/>
            <w:shd w:val="clear" w:color="auto" w:fill="D9D9D9" w:themeFill="background1" w:themeFillShade="D9"/>
          </w:tcPr>
          <w:p w14:paraId="49AF6639" w14:textId="77777777" w:rsidR="000C645E" w:rsidRPr="00C84D9E" w:rsidRDefault="000C645E" w:rsidP="000C645E">
            <w:pPr>
              <w:spacing w:before="100" w:beforeAutospacing="1" w:after="100" w:afterAutospacing="1" w:line="276" w:lineRule="auto"/>
              <w:ind w:left="0" w:firstLine="0"/>
              <w:jc w:val="center"/>
              <w:rPr>
                <w:b/>
                <w:szCs w:val="24"/>
              </w:rPr>
            </w:pPr>
            <w:r w:rsidRPr="00C84D9E">
              <w:rPr>
                <w:b/>
                <w:szCs w:val="24"/>
              </w:rPr>
              <w:t>L.p.</w:t>
            </w:r>
          </w:p>
        </w:tc>
        <w:tc>
          <w:tcPr>
            <w:tcW w:w="4468" w:type="dxa"/>
            <w:shd w:val="clear" w:color="auto" w:fill="D9D9D9" w:themeFill="background1" w:themeFillShade="D9"/>
          </w:tcPr>
          <w:p w14:paraId="68F17EFB" w14:textId="77777777" w:rsidR="000C645E" w:rsidRPr="00C84D9E" w:rsidRDefault="000C645E" w:rsidP="000C645E">
            <w:pPr>
              <w:spacing w:before="100" w:beforeAutospacing="1" w:after="100" w:afterAutospacing="1" w:line="276" w:lineRule="auto"/>
              <w:ind w:left="0" w:firstLine="0"/>
              <w:jc w:val="center"/>
              <w:rPr>
                <w:b/>
                <w:szCs w:val="24"/>
              </w:rPr>
            </w:pPr>
            <w:r w:rsidRPr="00C84D9E">
              <w:rPr>
                <w:b/>
                <w:szCs w:val="24"/>
              </w:rPr>
              <w:t>Minimalne Wymagania</w:t>
            </w:r>
          </w:p>
        </w:tc>
        <w:tc>
          <w:tcPr>
            <w:tcW w:w="4194" w:type="dxa"/>
            <w:shd w:val="clear" w:color="auto" w:fill="D9D9D9" w:themeFill="background1" w:themeFillShade="D9"/>
          </w:tcPr>
          <w:p w14:paraId="13A16111" w14:textId="77777777" w:rsidR="000C645E" w:rsidRPr="00C84D9E" w:rsidRDefault="000C645E" w:rsidP="000C645E">
            <w:pPr>
              <w:spacing w:before="100" w:beforeAutospacing="1" w:after="100" w:afterAutospacing="1" w:line="276" w:lineRule="auto"/>
              <w:ind w:left="0" w:firstLine="0"/>
              <w:jc w:val="center"/>
              <w:rPr>
                <w:b/>
                <w:szCs w:val="24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>Opis techniczny oferowanego sprzętu przez Wykonawcę</w:t>
            </w:r>
          </w:p>
        </w:tc>
      </w:tr>
      <w:tr w:rsidR="000C645E" w:rsidRPr="00C84D9E" w14:paraId="7AA9918E" w14:textId="77777777" w:rsidTr="000C645E">
        <w:tc>
          <w:tcPr>
            <w:tcW w:w="630" w:type="dxa"/>
          </w:tcPr>
          <w:p w14:paraId="2141D9FF" w14:textId="77777777" w:rsidR="000C645E" w:rsidRPr="00C84D9E" w:rsidRDefault="000C645E" w:rsidP="00AF12D8">
            <w:pPr>
              <w:pStyle w:val="Akapitzlist"/>
              <w:numPr>
                <w:ilvl w:val="0"/>
                <w:numId w:val="48"/>
              </w:numPr>
              <w:spacing w:before="100" w:beforeAutospacing="1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4468" w:type="dxa"/>
          </w:tcPr>
          <w:p w14:paraId="7654CE3F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 w:rsidRPr="00C84D9E">
              <w:rPr>
                <w:szCs w:val="24"/>
              </w:rPr>
              <w:t>Obsługa nie mniej niż 500 000 jednoczesnych połączeń i 10 000 nowych połączeń na sekundę</w:t>
            </w:r>
          </w:p>
        </w:tc>
        <w:tc>
          <w:tcPr>
            <w:tcW w:w="4194" w:type="dxa"/>
          </w:tcPr>
          <w:p w14:paraId="2E793316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0C645E" w:rsidRPr="00C84D9E" w14:paraId="6FB3F047" w14:textId="77777777" w:rsidTr="000C645E">
        <w:tc>
          <w:tcPr>
            <w:tcW w:w="630" w:type="dxa"/>
          </w:tcPr>
          <w:p w14:paraId="5641E820" w14:textId="77777777" w:rsidR="000C645E" w:rsidRPr="00C84D9E" w:rsidRDefault="000C645E" w:rsidP="00AF12D8">
            <w:pPr>
              <w:pStyle w:val="Akapitzlist"/>
              <w:numPr>
                <w:ilvl w:val="0"/>
                <w:numId w:val="48"/>
              </w:numPr>
              <w:spacing w:before="100" w:beforeAutospacing="1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4468" w:type="dxa"/>
          </w:tcPr>
          <w:p w14:paraId="3972F110" w14:textId="77777777" w:rsidR="000C645E" w:rsidRPr="000C645E" w:rsidRDefault="000C645E" w:rsidP="000C645E">
            <w:pPr>
              <w:spacing w:before="100" w:beforeAutospacing="1" w:after="100" w:afterAutospacing="1" w:line="276" w:lineRule="auto"/>
              <w:contextualSpacing/>
              <w:rPr>
                <w:color w:val="auto"/>
                <w:szCs w:val="24"/>
              </w:rPr>
            </w:pPr>
            <w:r w:rsidRPr="000C645E">
              <w:rPr>
                <w:rFonts w:eastAsia="Calibri"/>
                <w:color w:val="auto"/>
                <w:szCs w:val="24"/>
                <w:lang w:eastAsia="en-US"/>
              </w:rPr>
              <w:t>Przepustowość urządzenia, nie mniej niż:</w:t>
            </w:r>
          </w:p>
          <w:p w14:paraId="0996B9B3" w14:textId="77777777" w:rsidR="000C645E" w:rsidRPr="000C645E" w:rsidRDefault="000C645E" w:rsidP="00AF12D8">
            <w:pPr>
              <w:numPr>
                <w:ilvl w:val="0"/>
                <w:numId w:val="46"/>
              </w:numPr>
              <w:spacing w:before="100" w:beforeAutospacing="1" w:after="100" w:afterAutospacing="1" w:line="276" w:lineRule="auto"/>
              <w:ind w:left="402"/>
              <w:contextualSpacing/>
              <w:rPr>
                <w:color w:val="auto"/>
                <w:szCs w:val="24"/>
              </w:rPr>
            </w:pPr>
            <w:r w:rsidRPr="000C645E">
              <w:rPr>
                <w:color w:val="auto"/>
                <w:szCs w:val="24"/>
              </w:rPr>
              <w:t xml:space="preserve"> 900 </w:t>
            </w:r>
            <w:proofErr w:type="spellStart"/>
            <w:r w:rsidRPr="000C645E">
              <w:rPr>
                <w:color w:val="auto"/>
                <w:szCs w:val="24"/>
              </w:rPr>
              <w:t>Mb</w:t>
            </w:r>
            <w:proofErr w:type="spellEnd"/>
            <w:r w:rsidRPr="000C645E">
              <w:rPr>
                <w:color w:val="auto"/>
                <w:szCs w:val="24"/>
              </w:rPr>
              <w:t>/s dla ruchu nieszyfrowanego.</w:t>
            </w:r>
          </w:p>
          <w:p w14:paraId="765EB50E" w14:textId="77777777" w:rsidR="000C645E" w:rsidRPr="000C645E" w:rsidRDefault="000C645E" w:rsidP="00AF12D8">
            <w:pPr>
              <w:numPr>
                <w:ilvl w:val="0"/>
                <w:numId w:val="46"/>
              </w:numPr>
              <w:spacing w:before="100" w:beforeAutospacing="1" w:after="100" w:afterAutospacing="1" w:line="276" w:lineRule="auto"/>
              <w:ind w:left="402"/>
              <w:contextualSpacing/>
              <w:rPr>
                <w:color w:val="auto"/>
                <w:szCs w:val="24"/>
              </w:rPr>
            </w:pPr>
            <w:r w:rsidRPr="000C645E">
              <w:rPr>
                <w:color w:val="auto"/>
                <w:szCs w:val="24"/>
              </w:rPr>
              <w:t xml:space="preserve"> 150 </w:t>
            </w:r>
            <w:proofErr w:type="spellStart"/>
            <w:r w:rsidRPr="000C645E">
              <w:rPr>
                <w:color w:val="auto"/>
                <w:szCs w:val="24"/>
              </w:rPr>
              <w:t>Mb</w:t>
            </w:r>
            <w:proofErr w:type="spellEnd"/>
            <w:r w:rsidRPr="000C645E">
              <w:rPr>
                <w:color w:val="auto"/>
                <w:szCs w:val="24"/>
              </w:rPr>
              <w:t>/s dla modułu IPS.</w:t>
            </w:r>
          </w:p>
          <w:p w14:paraId="2A54E0A9" w14:textId="77777777" w:rsidR="000C645E" w:rsidRPr="00C84D9E" w:rsidRDefault="000C645E" w:rsidP="00AF12D8">
            <w:pPr>
              <w:numPr>
                <w:ilvl w:val="0"/>
                <w:numId w:val="46"/>
              </w:numPr>
              <w:spacing w:before="100" w:beforeAutospacing="1" w:after="100" w:afterAutospacing="1" w:line="276" w:lineRule="auto"/>
              <w:ind w:left="402"/>
              <w:contextualSpacing/>
              <w:rPr>
                <w:color w:val="auto"/>
                <w:szCs w:val="24"/>
              </w:rPr>
            </w:pPr>
            <w:r w:rsidRPr="000C645E">
              <w:rPr>
                <w:color w:val="auto"/>
                <w:szCs w:val="24"/>
              </w:rPr>
              <w:t xml:space="preserve"> 75 </w:t>
            </w:r>
            <w:proofErr w:type="spellStart"/>
            <w:r w:rsidRPr="000C645E">
              <w:rPr>
                <w:color w:val="auto"/>
                <w:szCs w:val="24"/>
              </w:rPr>
              <w:t>Mb</w:t>
            </w:r>
            <w:proofErr w:type="spellEnd"/>
            <w:r w:rsidRPr="000C645E">
              <w:rPr>
                <w:color w:val="auto"/>
                <w:szCs w:val="24"/>
              </w:rPr>
              <w:t xml:space="preserve">/s dla </w:t>
            </w:r>
            <w:proofErr w:type="spellStart"/>
            <w:r w:rsidRPr="000C645E">
              <w:rPr>
                <w:color w:val="auto"/>
                <w:szCs w:val="24"/>
              </w:rPr>
              <w:t>IPsec</w:t>
            </w:r>
            <w:proofErr w:type="spellEnd"/>
            <w:r w:rsidRPr="000C645E">
              <w:rPr>
                <w:color w:val="auto"/>
                <w:szCs w:val="24"/>
              </w:rPr>
              <w:t xml:space="preserve"> VPN (AES256-SHA256).</w:t>
            </w:r>
          </w:p>
          <w:p w14:paraId="153B6F91" w14:textId="77777777" w:rsidR="000C645E" w:rsidRPr="00C84D9E" w:rsidRDefault="000C645E" w:rsidP="00AF12D8">
            <w:pPr>
              <w:numPr>
                <w:ilvl w:val="0"/>
                <w:numId w:val="46"/>
              </w:numPr>
              <w:spacing w:before="100" w:beforeAutospacing="1" w:after="100" w:afterAutospacing="1" w:line="276" w:lineRule="auto"/>
              <w:ind w:left="402"/>
              <w:contextualSpacing/>
              <w:rPr>
                <w:color w:val="auto"/>
                <w:szCs w:val="24"/>
              </w:rPr>
            </w:pPr>
            <w:r w:rsidRPr="00C84D9E">
              <w:rPr>
                <w:color w:val="auto"/>
                <w:szCs w:val="24"/>
              </w:rPr>
              <w:t xml:space="preserve">30 </w:t>
            </w:r>
            <w:proofErr w:type="spellStart"/>
            <w:r w:rsidRPr="00C84D9E">
              <w:rPr>
                <w:color w:val="auto"/>
                <w:szCs w:val="24"/>
              </w:rPr>
              <w:t>Mb</w:t>
            </w:r>
            <w:proofErr w:type="spellEnd"/>
            <w:r w:rsidRPr="00C84D9E">
              <w:rPr>
                <w:color w:val="auto"/>
                <w:szCs w:val="24"/>
              </w:rPr>
              <w:t>/s dla SSL VPN.</w:t>
            </w:r>
          </w:p>
        </w:tc>
        <w:tc>
          <w:tcPr>
            <w:tcW w:w="4194" w:type="dxa"/>
          </w:tcPr>
          <w:p w14:paraId="2433BBAF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0C645E" w:rsidRPr="00C84D9E" w14:paraId="012FDD1B" w14:textId="77777777" w:rsidTr="000C645E">
        <w:tc>
          <w:tcPr>
            <w:tcW w:w="630" w:type="dxa"/>
          </w:tcPr>
          <w:p w14:paraId="6515CD79" w14:textId="77777777" w:rsidR="000C645E" w:rsidRPr="00C84D9E" w:rsidRDefault="000C645E" w:rsidP="00AF12D8">
            <w:pPr>
              <w:pStyle w:val="Akapitzlist"/>
              <w:numPr>
                <w:ilvl w:val="0"/>
                <w:numId w:val="48"/>
              </w:numPr>
              <w:spacing w:before="100" w:beforeAutospacing="1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4468" w:type="dxa"/>
          </w:tcPr>
          <w:p w14:paraId="10789A90" w14:textId="77777777" w:rsidR="000C645E" w:rsidRPr="00C84D9E" w:rsidRDefault="000C645E" w:rsidP="000C645E">
            <w:p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Urządzenie musi być wyposażone w co najmniej: </w:t>
            </w:r>
          </w:p>
          <w:p w14:paraId="7DCE4699" w14:textId="77777777" w:rsidR="000C645E" w:rsidRPr="00C84D9E" w:rsidRDefault="000C645E" w:rsidP="00AF12D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5 portów </w:t>
            </w:r>
            <w:proofErr w:type="spellStart"/>
            <w:r w:rsidRPr="00C84D9E">
              <w:rPr>
                <w:szCs w:val="24"/>
              </w:rPr>
              <w:t>GbE</w:t>
            </w:r>
            <w:proofErr w:type="spellEnd"/>
            <w:r w:rsidRPr="00C84D9E">
              <w:rPr>
                <w:szCs w:val="24"/>
              </w:rPr>
              <w:t xml:space="preserve"> RJ45.</w:t>
            </w:r>
          </w:p>
          <w:p w14:paraId="6D7755F0" w14:textId="77777777" w:rsidR="000C645E" w:rsidRPr="00C84D9E" w:rsidRDefault="000C645E" w:rsidP="00AF12D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1 port RJ45 do zarządzania urządzeniem.</w:t>
            </w:r>
          </w:p>
          <w:p w14:paraId="1628C9DB" w14:textId="77777777" w:rsidR="000C645E" w:rsidRPr="00C84D9E" w:rsidRDefault="000C645E" w:rsidP="00AF12D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Wewnętrzny modem 3G/4G/LTE ze slotem na kartę SIM.</w:t>
            </w:r>
          </w:p>
          <w:p w14:paraId="35D49F2A" w14:textId="77777777" w:rsidR="000C645E" w:rsidRPr="00C84D9E" w:rsidRDefault="000C645E" w:rsidP="00AF12D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2 zew. anteny ze złączem SMA.</w:t>
            </w:r>
          </w:p>
          <w:p w14:paraId="38EAE879" w14:textId="77777777" w:rsidR="000C645E" w:rsidRPr="00C84D9E" w:rsidRDefault="000C645E" w:rsidP="00AF12D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1 port USB z możliwością obsługi modemów 3G/4G.</w:t>
            </w:r>
          </w:p>
          <w:p w14:paraId="26E5381C" w14:textId="77777777" w:rsidR="000C645E" w:rsidRPr="00C84D9E" w:rsidRDefault="000C645E" w:rsidP="000C645E">
            <w:pPr>
              <w:spacing w:after="0" w:line="240" w:lineRule="auto"/>
              <w:ind w:left="0" w:firstLine="0"/>
              <w:rPr>
                <w:b/>
                <w:szCs w:val="24"/>
              </w:rPr>
            </w:pPr>
          </w:p>
        </w:tc>
        <w:tc>
          <w:tcPr>
            <w:tcW w:w="4194" w:type="dxa"/>
          </w:tcPr>
          <w:p w14:paraId="42A64EF5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0C645E" w:rsidRPr="00C84D9E" w14:paraId="7D04E630" w14:textId="77777777" w:rsidTr="000C645E">
        <w:tc>
          <w:tcPr>
            <w:tcW w:w="630" w:type="dxa"/>
          </w:tcPr>
          <w:p w14:paraId="24420EF4" w14:textId="77777777" w:rsidR="000C645E" w:rsidRPr="00C84D9E" w:rsidRDefault="000C645E" w:rsidP="00AF12D8">
            <w:pPr>
              <w:pStyle w:val="Akapitzlist"/>
              <w:numPr>
                <w:ilvl w:val="0"/>
                <w:numId w:val="48"/>
              </w:numPr>
              <w:spacing w:before="100" w:beforeAutospacing="1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4468" w:type="dxa"/>
          </w:tcPr>
          <w:p w14:paraId="15447EAF" w14:textId="77777777" w:rsidR="000C645E" w:rsidRPr="00C84D9E" w:rsidRDefault="000C645E" w:rsidP="000C645E">
            <w:pPr>
              <w:spacing w:after="0" w:line="240" w:lineRule="auto"/>
              <w:ind w:left="0" w:firstLine="0"/>
              <w:rPr>
                <w:szCs w:val="24"/>
              </w:rPr>
            </w:pPr>
            <w:r w:rsidRPr="00C84D9E">
              <w:rPr>
                <w:szCs w:val="24"/>
              </w:rPr>
              <w:t>Urządzenie musi obsługiwać redundancję połączeń WAN w trybie co najmniej:</w:t>
            </w:r>
          </w:p>
          <w:p w14:paraId="7FBCCEF5" w14:textId="77777777" w:rsidR="000C645E" w:rsidRPr="00C84D9E" w:rsidRDefault="000C645E" w:rsidP="000C645E">
            <w:pPr>
              <w:spacing w:after="0" w:line="240" w:lineRule="auto"/>
              <w:ind w:left="0" w:firstLine="0"/>
              <w:rPr>
                <w:szCs w:val="24"/>
              </w:rPr>
            </w:pPr>
            <w:r w:rsidRPr="00C84D9E">
              <w:rPr>
                <w:szCs w:val="24"/>
              </w:rPr>
              <w:t>1.</w:t>
            </w:r>
            <w:r w:rsidRPr="00C84D9E">
              <w:rPr>
                <w:szCs w:val="24"/>
              </w:rPr>
              <w:tab/>
              <w:t>Automatycznego przełączanie na sprawne łącze WAN, przy czym musi istnieć również możliwość używania jako łącza zapasowego modemu podłączonego przez wbudowany port USB.</w:t>
            </w:r>
          </w:p>
          <w:p w14:paraId="095C8B39" w14:textId="77777777" w:rsidR="000C645E" w:rsidRPr="00C84D9E" w:rsidRDefault="000C645E" w:rsidP="000C645E">
            <w:pPr>
              <w:spacing w:after="0" w:line="240" w:lineRule="auto"/>
              <w:ind w:left="0" w:firstLine="0"/>
              <w:rPr>
                <w:szCs w:val="24"/>
              </w:rPr>
            </w:pPr>
            <w:r w:rsidRPr="00C84D9E">
              <w:rPr>
                <w:szCs w:val="24"/>
              </w:rPr>
              <w:t>2.</w:t>
            </w:r>
            <w:r w:rsidRPr="00C84D9E">
              <w:rPr>
                <w:szCs w:val="24"/>
              </w:rPr>
              <w:tab/>
            </w:r>
            <w:proofErr w:type="spellStart"/>
            <w:r w:rsidRPr="00C84D9E">
              <w:rPr>
                <w:szCs w:val="24"/>
              </w:rPr>
              <w:t>Loadbalancing</w:t>
            </w:r>
            <w:proofErr w:type="spellEnd"/>
            <w:r w:rsidRPr="00C84D9E">
              <w:rPr>
                <w:szCs w:val="24"/>
              </w:rPr>
              <w:t xml:space="preserve"> (rozkładanie obciążenia) na łącza WAN (fizyczne porty WAN oraz port USB z możliwością obsługi modemów 3G/4G.</w:t>
            </w:r>
          </w:p>
        </w:tc>
        <w:tc>
          <w:tcPr>
            <w:tcW w:w="4194" w:type="dxa"/>
          </w:tcPr>
          <w:p w14:paraId="3E55CF77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0C645E" w:rsidRPr="00C84D9E" w14:paraId="5F27FA65" w14:textId="77777777" w:rsidTr="000C645E">
        <w:tc>
          <w:tcPr>
            <w:tcW w:w="630" w:type="dxa"/>
          </w:tcPr>
          <w:p w14:paraId="3FFFB719" w14:textId="486295A3" w:rsidR="000C645E" w:rsidRPr="00C84D9E" w:rsidRDefault="005F0AD3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5.</w:t>
            </w:r>
          </w:p>
        </w:tc>
        <w:tc>
          <w:tcPr>
            <w:tcW w:w="4468" w:type="dxa"/>
          </w:tcPr>
          <w:p w14:paraId="50201711" w14:textId="77777777" w:rsidR="000C645E" w:rsidRPr="00C84D9E" w:rsidRDefault="000C645E" w:rsidP="000C645E">
            <w:pPr>
              <w:spacing w:after="0" w:line="240" w:lineRule="auto"/>
              <w:rPr>
                <w:szCs w:val="24"/>
              </w:rPr>
            </w:pPr>
            <w:proofErr w:type="gramStart"/>
            <w:r w:rsidRPr="00C84D9E">
              <w:rPr>
                <w:szCs w:val="24"/>
              </w:rPr>
              <w:t>Urządzenie  musi</w:t>
            </w:r>
            <w:proofErr w:type="gramEnd"/>
            <w:r w:rsidRPr="00C84D9E">
              <w:rPr>
                <w:szCs w:val="24"/>
              </w:rPr>
              <w:t xml:space="preserve"> działać w trybie co najmniej: </w:t>
            </w:r>
          </w:p>
          <w:p w14:paraId="7A21D0F9" w14:textId="77777777" w:rsidR="000C645E" w:rsidRPr="00C84D9E" w:rsidRDefault="000C645E" w:rsidP="00AF12D8">
            <w:pPr>
              <w:pStyle w:val="Akapitzlist"/>
              <w:numPr>
                <w:ilvl w:val="0"/>
                <w:numId w:val="49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Routera (tzn. w warstwie 3 modelu OSI). </w:t>
            </w:r>
          </w:p>
          <w:p w14:paraId="7E5ACC93" w14:textId="77777777" w:rsidR="000C645E" w:rsidRPr="00C84D9E" w:rsidRDefault="000C645E" w:rsidP="00AF12D8">
            <w:pPr>
              <w:pStyle w:val="Akapitzlist"/>
              <w:numPr>
                <w:ilvl w:val="0"/>
                <w:numId w:val="49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Transparentnym, przy czym tryb przezroczysty musi umożliwiać wdrożenie urządzenia bez modyfikacji topologii sieci niemal w dowolnym jej miejscu (tzn. w warstwie 2 modelu OSI).</w:t>
            </w:r>
          </w:p>
          <w:p w14:paraId="7C6727CC" w14:textId="77777777" w:rsidR="000C645E" w:rsidRPr="00C84D9E" w:rsidRDefault="000C645E" w:rsidP="000C645E">
            <w:pPr>
              <w:spacing w:after="0" w:line="240" w:lineRule="auto"/>
              <w:ind w:left="0" w:firstLine="0"/>
              <w:rPr>
                <w:b/>
                <w:szCs w:val="24"/>
              </w:rPr>
            </w:pPr>
          </w:p>
        </w:tc>
        <w:tc>
          <w:tcPr>
            <w:tcW w:w="4194" w:type="dxa"/>
          </w:tcPr>
          <w:p w14:paraId="1C6EBBD1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0C645E" w:rsidRPr="00C84D9E" w14:paraId="396198B7" w14:textId="77777777" w:rsidTr="000C645E">
        <w:tc>
          <w:tcPr>
            <w:tcW w:w="630" w:type="dxa"/>
          </w:tcPr>
          <w:p w14:paraId="1BBDDABF" w14:textId="46F664FE" w:rsidR="000C645E" w:rsidRPr="00C84D9E" w:rsidRDefault="005F0AD3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6.</w:t>
            </w:r>
          </w:p>
        </w:tc>
        <w:tc>
          <w:tcPr>
            <w:tcW w:w="4468" w:type="dxa"/>
          </w:tcPr>
          <w:p w14:paraId="5D7D93FF" w14:textId="77777777" w:rsidR="000C645E" w:rsidRPr="00C84D9E" w:rsidRDefault="000C645E" w:rsidP="000C645E">
            <w:p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Router obsługuje w ramach jednego urządzenia wszystkie z poniższych funkcjonalności podstawowych:</w:t>
            </w:r>
          </w:p>
          <w:p w14:paraId="35A389D6" w14:textId="77777777" w:rsidR="000C645E" w:rsidRPr="00C84D9E" w:rsidRDefault="000C645E" w:rsidP="00AF12D8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kontrolę dostępu - zaporę ogniową klasy </w:t>
            </w:r>
            <w:proofErr w:type="spellStart"/>
            <w:r w:rsidRPr="00C84D9E">
              <w:rPr>
                <w:szCs w:val="24"/>
              </w:rPr>
              <w:t>Stateful</w:t>
            </w:r>
            <w:proofErr w:type="spellEnd"/>
            <w:r w:rsidRPr="00C84D9E">
              <w:rPr>
                <w:szCs w:val="24"/>
              </w:rPr>
              <w:t xml:space="preserve"> </w:t>
            </w:r>
            <w:proofErr w:type="spellStart"/>
            <w:r w:rsidRPr="00C84D9E">
              <w:rPr>
                <w:szCs w:val="24"/>
              </w:rPr>
              <w:t>Inspection</w:t>
            </w:r>
            <w:proofErr w:type="spellEnd"/>
            <w:r w:rsidRPr="00C84D9E">
              <w:rPr>
                <w:szCs w:val="24"/>
              </w:rPr>
              <w:t>,</w:t>
            </w:r>
          </w:p>
          <w:p w14:paraId="5DEB954E" w14:textId="77777777" w:rsidR="000C645E" w:rsidRPr="00C84D9E" w:rsidRDefault="000C645E" w:rsidP="00AF12D8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poufność </w:t>
            </w:r>
            <w:proofErr w:type="gramStart"/>
            <w:r w:rsidRPr="00C84D9E">
              <w:rPr>
                <w:szCs w:val="24"/>
              </w:rPr>
              <w:t>danych  -</w:t>
            </w:r>
            <w:proofErr w:type="gramEnd"/>
            <w:r w:rsidRPr="00C84D9E">
              <w:rPr>
                <w:szCs w:val="24"/>
              </w:rPr>
              <w:t xml:space="preserve"> </w:t>
            </w:r>
            <w:proofErr w:type="spellStart"/>
            <w:r w:rsidRPr="00C84D9E">
              <w:rPr>
                <w:szCs w:val="24"/>
              </w:rPr>
              <w:t>IPSec</w:t>
            </w:r>
            <w:proofErr w:type="spellEnd"/>
            <w:r w:rsidRPr="00C84D9E">
              <w:rPr>
                <w:szCs w:val="24"/>
              </w:rPr>
              <w:t xml:space="preserve"> VPN oraz SSL VPN,</w:t>
            </w:r>
          </w:p>
          <w:p w14:paraId="31CBC4E0" w14:textId="77777777" w:rsidR="000C645E" w:rsidRPr="00C84D9E" w:rsidRDefault="000C645E" w:rsidP="00AF12D8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ochronę przed wirusami – antywirus (dla co najmniej następujących protokołów SMTP, POP3, IMAP, </w:t>
            </w:r>
            <w:r w:rsidRPr="00C84D9E">
              <w:rPr>
                <w:szCs w:val="24"/>
              </w:rPr>
              <w:lastRenderedPageBreak/>
              <w:t>HTTP, FTP, IM, SMTPS, POP3S, IMAPS, HTTPS)</w:t>
            </w:r>
          </w:p>
          <w:p w14:paraId="714CA2A8" w14:textId="77777777" w:rsidR="000C645E" w:rsidRPr="00C84D9E" w:rsidRDefault="000C645E" w:rsidP="00AF12D8">
            <w:pPr>
              <w:pStyle w:val="Akapitzlist"/>
              <w:numPr>
                <w:ilvl w:val="0"/>
                <w:numId w:val="50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ochronę przed </w:t>
            </w:r>
            <w:proofErr w:type="gramStart"/>
            <w:r w:rsidRPr="00C84D9E">
              <w:rPr>
                <w:szCs w:val="24"/>
              </w:rPr>
              <w:t>atakami  -</w:t>
            </w:r>
            <w:proofErr w:type="gramEnd"/>
            <w:r w:rsidRPr="00C84D9E">
              <w:rPr>
                <w:szCs w:val="24"/>
              </w:rPr>
              <w:t xml:space="preserve"> </w:t>
            </w:r>
            <w:proofErr w:type="spellStart"/>
            <w:r w:rsidRPr="00C84D9E">
              <w:rPr>
                <w:szCs w:val="24"/>
              </w:rPr>
              <w:t>Intrusion</w:t>
            </w:r>
            <w:proofErr w:type="spellEnd"/>
            <w:r w:rsidRPr="00C84D9E">
              <w:rPr>
                <w:szCs w:val="24"/>
              </w:rPr>
              <w:t xml:space="preserve"> </w:t>
            </w:r>
            <w:proofErr w:type="spellStart"/>
            <w:r w:rsidRPr="00C84D9E">
              <w:rPr>
                <w:szCs w:val="24"/>
              </w:rPr>
              <w:t>Prevention</w:t>
            </w:r>
            <w:proofErr w:type="spellEnd"/>
            <w:r w:rsidRPr="00C84D9E">
              <w:rPr>
                <w:szCs w:val="24"/>
              </w:rPr>
              <w:t xml:space="preserve"> System [IPS/IDS];</w:t>
            </w:r>
          </w:p>
          <w:p w14:paraId="24090CB5" w14:textId="77777777" w:rsidR="000C645E" w:rsidRPr="00C84D9E" w:rsidRDefault="000C645E" w:rsidP="000C645E">
            <w:pPr>
              <w:spacing w:after="0" w:line="240" w:lineRule="auto"/>
              <w:ind w:left="349" w:firstLine="0"/>
              <w:rPr>
                <w:szCs w:val="24"/>
              </w:rPr>
            </w:pPr>
            <w:r w:rsidRPr="00C84D9E">
              <w:rPr>
                <w:szCs w:val="24"/>
              </w:rPr>
              <w:t>oraz funkcjonalności uzupełniających:</w:t>
            </w:r>
          </w:p>
          <w:p w14:paraId="0A393108" w14:textId="77777777" w:rsidR="000C645E" w:rsidRPr="00C84D9E" w:rsidRDefault="000C645E" w:rsidP="00AF12D8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kontrolę treści – Web </w:t>
            </w:r>
            <w:proofErr w:type="spellStart"/>
            <w:r w:rsidRPr="00C84D9E">
              <w:rPr>
                <w:szCs w:val="24"/>
              </w:rPr>
              <w:t>Filter</w:t>
            </w:r>
            <w:proofErr w:type="spellEnd"/>
            <w:r w:rsidRPr="00C84D9E">
              <w:rPr>
                <w:szCs w:val="24"/>
              </w:rPr>
              <w:t>;</w:t>
            </w:r>
          </w:p>
          <w:p w14:paraId="4F1AB900" w14:textId="77777777" w:rsidR="000C645E" w:rsidRPr="00C84D9E" w:rsidRDefault="000C645E" w:rsidP="00AF12D8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kontrolę pasma oraz ruchu;</w:t>
            </w:r>
          </w:p>
          <w:p w14:paraId="4F381E93" w14:textId="77777777" w:rsidR="000C645E" w:rsidRPr="00C84D9E" w:rsidRDefault="000C645E" w:rsidP="00AF12D8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kontrolę aplikacji (wsparcie dla co najmniej tysiąca aplikacji w tym IM oraz P2P);</w:t>
            </w:r>
          </w:p>
          <w:p w14:paraId="36F9C49F" w14:textId="77777777" w:rsidR="000C645E" w:rsidRPr="00C84D9E" w:rsidRDefault="000C645E" w:rsidP="00AF12D8">
            <w:pPr>
              <w:pStyle w:val="Akapitzlist"/>
              <w:numPr>
                <w:ilvl w:val="0"/>
                <w:numId w:val="51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inspekcje SSL z możliwością pełniej analizy szyfrowanej komunikacji.</w:t>
            </w:r>
          </w:p>
          <w:p w14:paraId="26F8CBB9" w14:textId="77777777" w:rsidR="000C645E" w:rsidRPr="00C84D9E" w:rsidRDefault="000C645E" w:rsidP="000C645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4194" w:type="dxa"/>
          </w:tcPr>
          <w:p w14:paraId="31AC4862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0C645E" w:rsidRPr="00C84D9E" w14:paraId="3AC7E321" w14:textId="77777777" w:rsidTr="000C645E">
        <w:tc>
          <w:tcPr>
            <w:tcW w:w="630" w:type="dxa"/>
          </w:tcPr>
          <w:p w14:paraId="702C7866" w14:textId="475B0749" w:rsidR="000C645E" w:rsidRPr="00C84D9E" w:rsidRDefault="005F0AD3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7.</w:t>
            </w:r>
          </w:p>
        </w:tc>
        <w:tc>
          <w:tcPr>
            <w:tcW w:w="4468" w:type="dxa"/>
          </w:tcPr>
          <w:p w14:paraId="7513CBAD" w14:textId="77777777" w:rsidR="000C645E" w:rsidRPr="00C84D9E" w:rsidRDefault="000C645E" w:rsidP="000C645E">
            <w:p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Router musi zapewniać inspekcję komunikacji szyfrowanej HTTPS (</w:t>
            </w:r>
            <w:proofErr w:type="spellStart"/>
            <w:r w:rsidRPr="00C84D9E">
              <w:rPr>
                <w:szCs w:val="24"/>
              </w:rPr>
              <w:t>https</w:t>
            </w:r>
            <w:proofErr w:type="spellEnd"/>
            <w:r w:rsidRPr="00C84D9E">
              <w:rPr>
                <w:szCs w:val="24"/>
              </w:rPr>
              <w:t xml:space="preserve"> szyfrowane protokołem SSL) dla ruchu wychodzącego do serwerów zewnętrznych (np. komunikacji użytkowników surfujących w sieci Internet) oraz ruchu przychodzącego do serwerów wewnętrznych. Router musi mieć możliwość deszyfracji niezaufanego ruchu HTTPS i poddania go właściwej inspekcji nie mniej niż: wykrywanie i blokowanie ataków typu </w:t>
            </w:r>
            <w:proofErr w:type="spellStart"/>
            <w:r w:rsidRPr="00C84D9E">
              <w:rPr>
                <w:szCs w:val="24"/>
              </w:rPr>
              <w:t>exploit</w:t>
            </w:r>
            <w:proofErr w:type="spellEnd"/>
            <w:r w:rsidRPr="00C84D9E">
              <w:rPr>
                <w:szCs w:val="24"/>
              </w:rPr>
              <w:t xml:space="preserve"> (ochrona </w:t>
            </w:r>
            <w:proofErr w:type="spellStart"/>
            <w:r w:rsidRPr="00C84D9E">
              <w:rPr>
                <w:szCs w:val="24"/>
              </w:rPr>
              <w:t>Intrusion</w:t>
            </w:r>
            <w:proofErr w:type="spellEnd"/>
            <w:r w:rsidRPr="00C84D9E">
              <w:rPr>
                <w:szCs w:val="24"/>
              </w:rPr>
              <w:t xml:space="preserve"> </w:t>
            </w:r>
            <w:proofErr w:type="spellStart"/>
            <w:r w:rsidRPr="00C84D9E">
              <w:rPr>
                <w:szCs w:val="24"/>
              </w:rPr>
              <w:t>Prevention</w:t>
            </w:r>
            <w:proofErr w:type="spellEnd"/>
            <w:r w:rsidRPr="00C84D9E">
              <w:rPr>
                <w:szCs w:val="24"/>
              </w:rPr>
              <w:t xml:space="preserve">), wirusy i inny złośliwy kod (ochrona AntiVirus i </w:t>
            </w:r>
            <w:proofErr w:type="spellStart"/>
            <w:r w:rsidRPr="00C84D9E">
              <w:rPr>
                <w:szCs w:val="24"/>
              </w:rPr>
              <w:t>AntiSpyware</w:t>
            </w:r>
            <w:proofErr w:type="spellEnd"/>
            <w:r w:rsidRPr="00C84D9E">
              <w:rPr>
                <w:szCs w:val="24"/>
              </w:rPr>
              <w:t>), filtracja plików, danych i URL.</w:t>
            </w:r>
          </w:p>
        </w:tc>
        <w:tc>
          <w:tcPr>
            <w:tcW w:w="4194" w:type="dxa"/>
          </w:tcPr>
          <w:p w14:paraId="137997F9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0C645E" w:rsidRPr="00C84D9E" w14:paraId="1BED7F08" w14:textId="77777777" w:rsidTr="000C645E">
        <w:tc>
          <w:tcPr>
            <w:tcW w:w="630" w:type="dxa"/>
          </w:tcPr>
          <w:p w14:paraId="21614142" w14:textId="6BF19807" w:rsidR="000C645E" w:rsidRPr="00C84D9E" w:rsidRDefault="005F0AD3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8.</w:t>
            </w:r>
          </w:p>
        </w:tc>
        <w:tc>
          <w:tcPr>
            <w:tcW w:w="4468" w:type="dxa"/>
          </w:tcPr>
          <w:p w14:paraId="2B113368" w14:textId="77777777" w:rsidR="000C645E" w:rsidRPr="00C84D9E" w:rsidRDefault="000C645E" w:rsidP="000C645E">
            <w:pPr>
              <w:ind w:left="0" w:firstLine="0"/>
              <w:rPr>
                <w:szCs w:val="24"/>
              </w:rPr>
            </w:pPr>
            <w:r w:rsidRPr="00C84D9E">
              <w:rPr>
                <w:szCs w:val="24"/>
              </w:rPr>
              <w:t>Router musi umożliwiać inspekcję szyfrowanej komunikacji SSH (</w:t>
            </w:r>
            <w:proofErr w:type="spellStart"/>
            <w:r w:rsidRPr="00C84D9E">
              <w:rPr>
                <w:szCs w:val="24"/>
              </w:rPr>
              <w:t>Secure</w:t>
            </w:r>
            <w:proofErr w:type="spellEnd"/>
            <w:r w:rsidRPr="00C84D9E">
              <w:rPr>
                <w:szCs w:val="24"/>
              </w:rPr>
              <w:t xml:space="preserve"> </w:t>
            </w:r>
            <w:proofErr w:type="gramStart"/>
            <w:r w:rsidRPr="00C84D9E">
              <w:rPr>
                <w:szCs w:val="24"/>
              </w:rPr>
              <w:t>Shell)dla</w:t>
            </w:r>
            <w:proofErr w:type="gramEnd"/>
            <w:r w:rsidRPr="00C84D9E">
              <w:rPr>
                <w:szCs w:val="24"/>
              </w:rPr>
              <w:t xml:space="preserve"> ruchu wychodzącego w celu wykrywania tunelowania innych protokołów w ramach usługi SSH.</w:t>
            </w:r>
          </w:p>
          <w:p w14:paraId="4DEDD99F" w14:textId="77777777" w:rsidR="000C645E" w:rsidRPr="00C84D9E" w:rsidRDefault="000C645E" w:rsidP="000C645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4194" w:type="dxa"/>
          </w:tcPr>
          <w:p w14:paraId="38C2957C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0C645E" w:rsidRPr="00C84D9E" w14:paraId="64ADDD7E" w14:textId="77777777" w:rsidTr="000C645E">
        <w:tc>
          <w:tcPr>
            <w:tcW w:w="630" w:type="dxa"/>
          </w:tcPr>
          <w:p w14:paraId="012F063D" w14:textId="064E1AAE" w:rsidR="000C645E" w:rsidRPr="00C84D9E" w:rsidRDefault="005F0AD3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9.</w:t>
            </w:r>
          </w:p>
        </w:tc>
        <w:tc>
          <w:tcPr>
            <w:tcW w:w="4468" w:type="dxa"/>
          </w:tcPr>
          <w:p w14:paraId="040F0BB6" w14:textId="77777777" w:rsidR="000C645E" w:rsidRPr="00C84D9E" w:rsidRDefault="000C645E" w:rsidP="000C645E">
            <w:pPr>
              <w:ind w:left="0" w:firstLine="0"/>
              <w:rPr>
                <w:szCs w:val="24"/>
              </w:rPr>
            </w:pPr>
            <w:r w:rsidRPr="00C84D9E">
              <w:rPr>
                <w:szCs w:val="24"/>
              </w:rPr>
              <w:t xml:space="preserve">Router musi identyfikować aplikacje bez względu na numery portów, protokoły tunelowania </w:t>
            </w:r>
            <w:r w:rsidRPr="00C84D9E">
              <w:rPr>
                <w:szCs w:val="24"/>
              </w:rPr>
              <w:br/>
              <w:t>i szyfrowania (włącznie z P2P i IM). Identyfikacja aplikacji musi odbywać się co najmniej poprzez sygnatury i analizę heurystyczną.</w:t>
            </w:r>
          </w:p>
        </w:tc>
        <w:tc>
          <w:tcPr>
            <w:tcW w:w="4194" w:type="dxa"/>
          </w:tcPr>
          <w:p w14:paraId="5040E569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0C645E" w:rsidRPr="00C84D9E" w14:paraId="5B33803C" w14:textId="77777777" w:rsidTr="000C645E">
        <w:tc>
          <w:tcPr>
            <w:tcW w:w="630" w:type="dxa"/>
          </w:tcPr>
          <w:p w14:paraId="7D171E62" w14:textId="32C74D25" w:rsidR="000C645E" w:rsidRPr="00C84D9E" w:rsidRDefault="005F0AD3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10.</w:t>
            </w:r>
          </w:p>
        </w:tc>
        <w:tc>
          <w:tcPr>
            <w:tcW w:w="4468" w:type="dxa"/>
          </w:tcPr>
          <w:p w14:paraId="7AF5A037" w14:textId="77777777" w:rsidR="000C645E" w:rsidRPr="00C84D9E" w:rsidRDefault="000C645E" w:rsidP="000C645E">
            <w:pPr>
              <w:ind w:left="0" w:firstLine="0"/>
              <w:rPr>
                <w:szCs w:val="24"/>
              </w:rPr>
            </w:pPr>
            <w:r w:rsidRPr="00C84D9E">
              <w:rPr>
                <w:szCs w:val="24"/>
              </w:rPr>
              <w:t xml:space="preserve">Urządzenie musi umożliwiać wykrywanie i blokowanie technik i ataków (m.in. IP </w:t>
            </w:r>
            <w:proofErr w:type="spellStart"/>
            <w:r w:rsidRPr="00C84D9E">
              <w:rPr>
                <w:szCs w:val="24"/>
              </w:rPr>
              <w:t>Spoofing</w:t>
            </w:r>
            <w:proofErr w:type="spellEnd"/>
            <w:r w:rsidRPr="00C84D9E">
              <w:rPr>
                <w:szCs w:val="24"/>
              </w:rPr>
              <w:t xml:space="preserve">, SYN Attack, ICMP </w:t>
            </w:r>
            <w:proofErr w:type="spellStart"/>
            <w:r w:rsidRPr="00C84D9E">
              <w:rPr>
                <w:szCs w:val="24"/>
              </w:rPr>
              <w:t>Flood</w:t>
            </w:r>
            <w:proofErr w:type="spellEnd"/>
            <w:r w:rsidRPr="00C84D9E">
              <w:rPr>
                <w:szCs w:val="24"/>
              </w:rPr>
              <w:t xml:space="preserve">, UDP </w:t>
            </w:r>
            <w:proofErr w:type="spellStart"/>
            <w:r w:rsidRPr="00C84D9E">
              <w:rPr>
                <w:szCs w:val="24"/>
              </w:rPr>
              <w:t>Flood</w:t>
            </w:r>
            <w:proofErr w:type="spellEnd"/>
            <w:r w:rsidRPr="00C84D9E">
              <w:rPr>
                <w:szCs w:val="24"/>
              </w:rPr>
              <w:t>, Port Scan). Ochronę sieci VPN przed atakami Replay Attack oraz limitowanie maksymalnej liczby otwartych sesji z jednego adresu IP. Możliwość wykrywania anomalii protokołów i ruchu sieciowego.</w:t>
            </w:r>
          </w:p>
        </w:tc>
        <w:tc>
          <w:tcPr>
            <w:tcW w:w="4194" w:type="dxa"/>
          </w:tcPr>
          <w:p w14:paraId="3C105FAF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0C645E" w:rsidRPr="00C84D9E" w14:paraId="257648DD" w14:textId="77777777" w:rsidTr="000C645E">
        <w:tc>
          <w:tcPr>
            <w:tcW w:w="630" w:type="dxa"/>
          </w:tcPr>
          <w:p w14:paraId="61CB5875" w14:textId="0CBE2C45" w:rsidR="000C645E" w:rsidRPr="00C84D9E" w:rsidRDefault="005F0AD3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11.</w:t>
            </w:r>
          </w:p>
        </w:tc>
        <w:tc>
          <w:tcPr>
            <w:tcW w:w="4468" w:type="dxa"/>
          </w:tcPr>
          <w:p w14:paraId="510D7877" w14:textId="77777777" w:rsidR="000C645E" w:rsidRPr="00C84D9E" w:rsidRDefault="000C645E" w:rsidP="000C645E">
            <w:p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Router musi zapewniać obsługę:</w:t>
            </w:r>
          </w:p>
          <w:p w14:paraId="0CD33FA8" w14:textId="77777777" w:rsidR="000C645E" w:rsidRPr="00C84D9E" w:rsidRDefault="000C645E" w:rsidP="00AF12D8">
            <w:pPr>
              <w:pStyle w:val="Akapitzlist"/>
              <w:numPr>
                <w:ilvl w:val="0"/>
                <w:numId w:val="52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Policy Routingu w oparciu o typ protokołu, numeru portu, interfejsu, adresu IP źródłowego oraz docelowego;</w:t>
            </w:r>
          </w:p>
          <w:p w14:paraId="1F3DBC04" w14:textId="77777777" w:rsidR="000C645E" w:rsidRPr="00C84D9E" w:rsidRDefault="000C645E" w:rsidP="00AF12D8">
            <w:pPr>
              <w:pStyle w:val="Akapitzlist"/>
              <w:numPr>
                <w:ilvl w:val="0"/>
                <w:numId w:val="52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Protokoły routingu dynamicznego, nie mniej niż RIPv2, OSPF, BGP-4 i PIM.</w:t>
            </w:r>
          </w:p>
          <w:p w14:paraId="1E62B0D5" w14:textId="77777777" w:rsidR="000C645E" w:rsidRPr="00C84D9E" w:rsidRDefault="000C645E" w:rsidP="000C645E">
            <w:pPr>
              <w:spacing w:after="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4194" w:type="dxa"/>
          </w:tcPr>
          <w:p w14:paraId="4B26AAE1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0C645E" w:rsidRPr="00C84D9E" w14:paraId="036CB390" w14:textId="77777777" w:rsidTr="000C645E">
        <w:tc>
          <w:tcPr>
            <w:tcW w:w="630" w:type="dxa"/>
          </w:tcPr>
          <w:p w14:paraId="45D618EE" w14:textId="3E81666A" w:rsidR="000C645E" w:rsidRPr="00C84D9E" w:rsidRDefault="005F0AD3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12.</w:t>
            </w:r>
          </w:p>
        </w:tc>
        <w:tc>
          <w:tcPr>
            <w:tcW w:w="4468" w:type="dxa"/>
          </w:tcPr>
          <w:p w14:paraId="418749B6" w14:textId="77777777" w:rsidR="000C645E" w:rsidRPr="00C84D9E" w:rsidRDefault="000C645E" w:rsidP="000C645E">
            <w:p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Wymaga się, aby urządzenie w zakresie połączeń VPN realizowało co najmniej: </w:t>
            </w:r>
          </w:p>
          <w:p w14:paraId="7E23B07E" w14:textId="77777777" w:rsidR="000C645E" w:rsidRPr="00C84D9E" w:rsidRDefault="000C645E" w:rsidP="00AF12D8">
            <w:pPr>
              <w:pStyle w:val="Akapitzlist"/>
              <w:numPr>
                <w:ilvl w:val="0"/>
                <w:numId w:val="53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Tworzenie połączeń w topologii Site-to-</w:t>
            </w:r>
            <w:proofErr w:type="spellStart"/>
            <w:r w:rsidRPr="00C84D9E">
              <w:rPr>
                <w:szCs w:val="24"/>
              </w:rPr>
              <w:t>site</w:t>
            </w:r>
            <w:proofErr w:type="spellEnd"/>
            <w:r w:rsidRPr="00C84D9E">
              <w:rPr>
                <w:szCs w:val="24"/>
              </w:rPr>
              <w:t xml:space="preserve"> oraz Client-to-</w:t>
            </w:r>
            <w:proofErr w:type="spellStart"/>
            <w:r w:rsidRPr="00C84D9E">
              <w:rPr>
                <w:szCs w:val="24"/>
              </w:rPr>
              <w:t>site</w:t>
            </w:r>
            <w:proofErr w:type="spellEnd"/>
            <w:r w:rsidRPr="00C84D9E">
              <w:rPr>
                <w:szCs w:val="24"/>
              </w:rPr>
              <w:t xml:space="preserve">, Hub &amp; </w:t>
            </w:r>
            <w:proofErr w:type="spellStart"/>
            <w:r w:rsidRPr="00C84D9E">
              <w:rPr>
                <w:szCs w:val="24"/>
              </w:rPr>
              <w:t>Spoke</w:t>
            </w:r>
            <w:proofErr w:type="spellEnd"/>
            <w:r w:rsidRPr="00C84D9E">
              <w:rPr>
                <w:szCs w:val="24"/>
              </w:rPr>
              <w:t xml:space="preserve"> (gwiazdy).</w:t>
            </w:r>
          </w:p>
          <w:p w14:paraId="3A36C8C3" w14:textId="77777777" w:rsidR="000C645E" w:rsidRPr="00C84D9E" w:rsidRDefault="000C645E" w:rsidP="00AF12D8">
            <w:pPr>
              <w:pStyle w:val="Akapitzlist"/>
              <w:numPr>
                <w:ilvl w:val="0"/>
                <w:numId w:val="53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klient VPN własnej produkcji.</w:t>
            </w:r>
          </w:p>
          <w:p w14:paraId="62C0A566" w14:textId="77777777" w:rsidR="000C645E" w:rsidRPr="00C84D9E" w:rsidRDefault="000C645E" w:rsidP="00AF12D8">
            <w:pPr>
              <w:pStyle w:val="Akapitzlist"/>
              <w:numPr>
                <w:ilvl w:val="0"/>
                <w:numId w:val="53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Monitorowanie stanu tuneli VPN i stałego utrzymywania ich aktywności.</w:t>
            </w:r>
          </w:p>
          <w:p w14:paraId="13961B9D" w14:textId="77777777" w:rsidR="000C645E" w:rsidRPr="00C84D9E" w:rsidRDefault="000C645E" w:rsidP="00AF12D8">
            <w:pPr>
              <w:pStyle w:val="Akapitzlist"/>
              <w:numPr>
                <w:ilvl w:val="0"/>
                <w:numId w:val="53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Konfiguracja w oparciu o politykę bezpieczeństwa (policy </w:t>
            </w:r>
            <w:proofErr w:type="spellStart"/>
            <w:r w:rsidRPr="00C84D9E">
              <w:rPr>
                <w:szCs w:val="24"/>
              </w:rPr>
              <w:t>based</w:t>
            </w:r>
            <w:proofErr w:type="spellEnd"/>
            <w:r w:rsidRPr="00C84D9E">
              <w:rPr>
                <w:szCs w:val="24"/>
              </w:rPr>
              <w:t xml:space="preserve"> VPN) i tabele routingu (</w:t>
            </w:r>
            <w:proofErr w:type="spellStart"/>
            <w:r w:rsidRPr="00C84D9E">
              <w:rPr>
                <w:szCs w:val="24"/>
              </w:rPr>
              <w:t>interface</w:t>
            </w:r>
            <w:proofErr w:type="spellEnd"/>
            <w:r w:rsidRPr="00C84D9E">
              <w:rPr>
                <w:szCs w:val="24"/>
              </w:rPr>
              <w:t xml:space="preserve"> </w:t>
            </w:r>
            <w:proofErr w:type="spellStart"/>
            <w:r w:rsidRPr="00C84D9E">
              <w:rPr>
                <w:szCs w:val="24"/>
              </w:rPr>
              <w:t>based</w:t>
            </w:r>
            <w:proofErr w:type="spellEnd"/>
            <w:r w:rsidRPr="00C84D9E">
              <w:rPr>
                <w:szCs w:val="24"/>
              </w:rPr>
              <w:t xml:space="preserve"> VPN). Przy czym Zamawiający dopuszcza rozwiązanie, które nie wspiera konfiguracji tuneli </w:t>
            </w:r>
            <w:proofErr w:type="spellStart"/>
            <w:r w:rsidRPr="00C84D9E">
              <w:rPr>
                <w:szCs w:val="24"/>
              </w:rPr>
              <w:t>IPSec</w:t>
            </w:r>
            <w:proofErr w:type="spellEnd"/>
            <w:r w:rsidRPr="00C84D9E">
              <w:rPr>
                <w:szCs w:val="24"/>
              </w:rPr>
              <w:t xml:space="preserve"> typ </w:t>
            </w:r>
            <w:proofErr w:type="spellStart"/>
            <w:r w:rsidRPr="00C84D9E">
              <w:rPr>
                <w:szCs w:val="24"/>
              </w:rPr>
              <w:t>site</w:t>
            </w:r>
            <w:proofErr w:type="spellEnd"/>
            <w:r w:rsidRPr="00C84D9E">
              <w:rPr>
                <w:szCs w:val="24"/>
              </w:rPr>
              <w:t>-to-</w:t>
            </w:r>
            <w:proofErr w:type="spellStart"/>
            <w:r w:rsidRPr="00C84D9E">
              <w:rPr>
                <w:szCs w:val="24"/>
              </w:rPr>
              <w:t>site</w:t>
            </w:r>
            <w:proofErr w:type="spellEnd"/>
            <w:r w:rsidRPr="00C84D9E">
              <w:rPr>
                <w:szCs w:val="24"/>
              </w:rPr>
              <w:t xml:space="preserve"> w trybie policy-</w:t>
            </w:r>
            <w:proofErr w:type="spellStart"/>
            <w:r w:rsidRPr="00C84D9E">
              <w:rPr>
                <w:szCs w:val="24"/>
              </w:rPr>
              <w:t>based</w:t>
            </w:r>
            <w:proofErr w:type="spellEnd"/>
            <w:r w:rsidRPr="00C84D9E">
              <w:rPr>
                <w:szCs w:val="24"/>
              </w:rPr>
              <w:t>, ale nie ogranicza możliwości zestawiania tuneli z urządzeniami pracującymi w obu trybach.</w:t>
            </w:r>
          </w:p>
          <w:p w14:paraId="00AE1C8C" w14:textId="77777777" w:rsidR="000C645E" w:rsidRPr="00C84D9E" w:rsidRDefault="000C645E" w:rsidP="00AF12D8">
            <w:pPr>
              <w:pStyle w:val="Akapitzlist"/>
              <w:numPr>
                <w:ilvl w:val="0"/>
                <w:numId w:val="53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Obsługa mechanizmów: </w:t>
            </w:r>
            <w:proofErr w:type="spellStart"/>
            <w:r w:rsidRPr="00C84D9E">
              <w:rPr>
                <w:szCs w:val="24"/>
              </w:rPr>
              <w:t>IPSec</w:t>
            </w:r>
            <w:proofErr w:type="spellEnd"/>
            <w:r w:rsidRPr="00C84D9E">
              <w:rPr>
                <w:szCs w:val="24"/>
              </w:rPr>
              <w:t xml:space="preserve"> NAT </w:t>
            </w:r>
            <w:proofErr w:type="spellStart"/>
            <w:r w:rsidRPr="00C84D9E">
              <w:rPr>
                <w:szCs w:val="24"/>
              </w:rPr>
              <w:t>Traversal</w:t>
            </w:r>
            <w:proofErr w:type="spellEnd"/>
            <w:r w:rsidRPr="00C84D9E">
              <w:rPr>
                <w:szCs w:val="24"/>
              </w:rPr>
              <w:t xml:space="preserve">, DPD, </w:t>
            </w:r>
            <w:proofErr w:type="spellStart"/>
            <w:r w:rsidRPr="00C84D9E">
              <w:rPr>
                <w:szCs w:val="24"/>
              </w:rPr>
              <w:t>XAuth</w:t>
            </w:r>
            <w:proofErr w:type="spellEnd"/>
            <w:r w:rsidRPr="00C84D9E">
              <w:rPr>
                <w:szCs w:val="24"/>
              </w:rPr>
              <w:t>.</w:t>
            </w:r>
          </w:p>
          <w:p w14:paraId="3289D76A" w14:textId="77777777" w:rsidR="000C645E" w:rsidRPr="00C84D9E" w:rsidRDefault="000C645E" w:rsidP="00AF12D8">
            <w:pPr>
              <w:pStyle w:val="Akapitzlist"/>
              <w:numPr>
                <w:ilvl w:val="0"/>
                <w:numId w:val="53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Obsługę protokołu IKEv2.</w:t>
            </w:r>
          </w:p>
          <w:p w14:paraId="6D19CBF5" w14:textId="77777777" w:rsidR="000C645E" w:rsidRPr="00C84D9E" w:rsidRDefault="000C645E" w:rsidP="000C645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4194" w:type="dxa"/>
          </w:tcPr>
          <w:p w14:paraId="11B2622B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0C645E" w:rsidRPr="00C84D9E" w14:paraId="1D8A428B" w14:textId="77777777" w:rsidTr="000C645E">
        <w:tc>
          <w:tcPr>
            <w:tcW w:w="630" w:type="dxa"/>
          </w:tcPr>
          <w:p w14:paraId="7C3147AB" w14:textId="17C8A09D" w:rsidR="000C645E" w:rsidRPr="00C84D9E" w:rsidRDefault="005F0AD3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13.</w:t>
            </w:r>
          </w:p>
        </w:tc>
        <w:tc>
          <w:tcPr>
            <w:tcW w:w="4468" w:type="dxa"/>
          </w:tcPr>
          <w:p w14:paraId="09975958" w14:textId="77777777" w:rsidR="000C645E" w:rsidRPr="00C84D9E" w:rsidRDefault="000C645E" w:rsidP="00EE7BAF">
            <w:pPr>
              <w:spacing w:after="0" w:line="240" w:lineRule="auto"/>
              <w:ind w:left="0" w:firstLine="0"/>
              <w:rPr>
                <w:szCs w:val="24"/>
              </w:rPr>
            </w:pPr>
            <w:r w:rsidRPr="00C84D9E">
              <w:rPr>
                <w:szCs w:val="24"/>
              </w:rPr>
              <w:t>Router musi umożliwiać wykonywanie uwierzytelniania tożsamości użytkowników za pomocą nie mniej niż:</w:t>
            </w:r>
          </w:p>
          <w:p w14:paraId="0E4B3FF1" w14:textId="77777777" w:rsidR="000C645E" w:rsidRPr="00C84D9E" w:rsidRDefault="000C645E" w:rsidP="00AF12D8">
            <w:pPr>
              <w:pStyle w:val="Akapitzlist"/>
              <w:numPr>
                <w:ilvl w:val="0"/>
                <w:numId w:val="54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haseł statycznych i definicji użytkowników przechowywanych w lokalnej bazie urządzenia.</w:t>
            </w:r>
          </w:p>
          <w:p w14:paraId="77E0B226" w14:textId="77777777" w:rsidR="000C645E" w:rsidRPr="00C84D9E" w:rsidRDefault="000C645E" w:rsidP="00AF12D8">
            <w:pPr>
              <w:pStyle w:val="Akapitzlist"/>
              <w:numPr>
                <w:ilvl w:val="0"/>
                <w:numId w:val="54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lastRenderedPageBreak/>
              <w:t xml:space="preserve">haseł statycznych i definicji użytkowników przechowywanych w bazach zgodnych </w:t>
            </w:r>
            <w:r w:rsidRPr="00C84D9E">
              <w:rPr>
                <w:szCs w:val="24"/>
              </w:rPr>
              <w:br/>
              <w:t>z LDAP.</w:t>
            </w:r>
          </w:p>
          <w:p w14:paraId="021F6574" w14:textId="77777777" w:rsidR="000C645E" w:rsidRPr="00C84D9E" w:rsidRDefault="000C645E" w:rsidP="00AF12D8">
            <w:pPr>
              <w:pStyle w:val="Akapitzlist"/>
              <w:numPr>
                <w:ilvl w:val="0"/>
                <w:numId w:val="54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haseł dynamicznych (np. RADIUS) w oparciu o zewnętrzne bazy danych.</w:t>
            </w:r>
          </w:p>
        </w:tc>
        <w:tc>
          <w:tcPr>
            <w:tcW w:w="4194" w:type="dxa"/>
          </w:tcPr>
          <w:p w14:paraId="0983BA2F" w14:textId="77777777" w:rsidR="000C645E" w:rsidRPr="00C84D9E" w:rsidRDefault="000C645E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EE7BAF" w:rsidRPr="00C84D9E" w14:paraId="1F0D7438" w14:textId="77777777" w:rsidTr="000C645E">
        <w:tc>
          <w:tcPr>
            <w:tcW w:w="630" w:type="dxa"/>
          </w:tcPr>
          <w:p w14:paraId="5C279212" w14:textId="01ED79FB" w:rsidR="00EE7BAF" w:rsidRPr="00C84D9E" w:rsidRDefault="005F0AD3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14.</w:t>
            </w:r>
          </w:p>
        </w:tc>
        <w:tc>
          <w:tcPr>
            <w:tcW w:w="4468" w:type="dxa"/>
          </w:tcPr>
          <w:p w14:paraId="751BA759" w14:textId="77777777" w:rsidR="00EE7BAF" w:rsidRPr="00C84D9E" w:rsidRDefault="00EE7BAF" w:rsidP="00EE7BAF">
            <w:pPr>
              <w:spacing w:after="0" w:line="240" w:lineRule="auto"/>
              <w:ind w:left="0" w:firstLine="0"/>
              <w:rPr>
                <w:szCs w:val="24"/>
              </w:rPr>
            </w:pPr>
            <w:r w:rsidRPr="00C84D9E">
              <w:rPr>
                <w:szCs w:val="24"/>
              </w:rPr>
              <w:t xml:space="preserve">Rozwiązanie musi umożliwiać logowania Single </w:t>
            </w:r>
            <w:proofErr w:type="spellStart"/>
            <w:r w:rsidRPr="00C84D9E">
              <w:rPr>
                <w:szCs w:val="24"/>
              </w:rPr>
              <w:t>Sign</w:t>
            </w:r>
            <w:proofErr w:type="spellEnd"/>
            <w:r w:rsidRPr="00C84D9E">
              <w:rPr>
                <w:szCs w:val="24"/>
              </w:rPr>
              <w:t xml:space="preserve"> On w środowisku Active Directory bez dodatkowych opłat licencyjnych.</w:t>
            </w:r>
          </w:p>
          <w:p w14:paraId="40EFEB95" w14:textId="77777777" w:rsidR="00EE7BAF" w:rsidRPr="00C84D9E" w:rsidRDefault="00EE7BAF" w:rsidP="00EE7BAF">
            <w:pPr>
              <w:spacing w:after="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4194" w:type="dxa"/>
          </w:tcPr>
          <w:p w14:paraId="4F2D7C7C" w14:textId="77777777" w:rsidR="00EE7BAF" w:rsidRPr="00C84D9E" w:rsidRDefault="00EE7BAF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EE7BAF" w:rsidRPr="00C84D9E" w14:paraId="7C21B2EA" w14:textId="77777777" w:rsidTr="000C645E">
        <w:tc>
          <w:tcPr>
            <w:tcW w:w="630" w:type="dxa"/>
          </w:tcPr>
          <w:p w14:paraId="623053A5" w14:textId="05C5B316" w:rsidR="00EE7BAF" w:rsidRPr="00C84D9E" w:rsidRDefault="005F0AD3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15.</w:t>
            </w:r>
          </w:p>
        </w:tc>
        <w:tc>
          <w:tcPr>
            <w:tcW w:w="4468" w:type="dxa"/>
          </w:tcPr>
          <w:p w14:paraId="7305CFD5" w14:textId="77777777" w:rsidR="00EE7BAF" w:rsidRPr="00C84D9E" w:rsidRDefault="00EE7BAF" w:rsidP="00EE7BAF">
            <w:pPr>
              <w:spacing w:after="0" w:line="240" w:lineRule="auto"/>
              <w:ind w:left="0" w:firstLine="0"/>
              <w:rPr>
                <w:szCs w:val="24"/>
              </w:rPr>
            </w:pPr>
            <w:r w:rsidRPr="00C84D9E">
              <w:rPr>
                <w:szCs w:val="24"/>
              </w:rPr>
              <w:t>Router powinien mieć możliwość współpracy z zewnętrznym, sprzętowym modułem centralnego zarządzania umożliwiając:</w:t>
            </w:r>
          </w:p>
          <w:p w14:paraId="410317FD" w14:textId="77777777" w:rsidR="00EE7BAF" w:rsidRPr="00C84D9E" w:rsidRDefault="00EE7BAF" w:rsidP="00AF12D8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Przechowywanie i implementację polityk bezpieczeństwa dla urządzeń i grup urządzeń z możliwością dziedziczenia ustawień po grupie nadrzędnej.</w:t>
            </w:r>
          </w:p>
          <w:p w14:paraId="2EBC1742" w14:textId="77777777" w:rsidR="00EE7BAF" w:rsidRPr="00C84D9E" w:rsidRDefault="00EE7BAF" w:rsidP="00AF12D8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Wersjonowanie polityk w taki </w:t>
            </w:r>
            <w:proofErr w:type="gramStart"/>
            <w:r w:rsidRPr="00C84D9E">
              <w:rPr>
                <w:szCs w:val="24"/>
              </w:rPr>
              <w:t>sposób</w:t>
            </w:r>
            <w:proofErr w:type="gramEnd"/>
            <w:r w:rsidRPr="00C84D9E">
              <w:rPr>
                <w:szCs w:val="24"/>
              </w:rPr>
              <w:t xml:space="preserve"> aby w każdej chwili dało się odtworzyć konfigurację z dowolnego punktu w przeszłości.</w:t>
            </w:r>
          </w:p>
          <w:p w14:paraId="00D50A5C" w14:textId="77777777" w:rsidR="00EE7BAF" w:rsidRPr="00C84D9E" w:rsidRDefault="00EE7BAF" w:rsidP="00AF12D8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 xml:space="preserve">Zarządzanie wersjami </w:t>
            </w:r>
            <w:proofErr w:type="spellStart"/>
            <w:r w:rsidRPr="00C84D9E">
              <w:rPr>
                <w:szCs w:val="24"/>
              </w:rPr>
              <w:t>firmware’u</w:t>
            </w:r>
            <w:proofErr w:type="spellEnd"/>
            <w:r w:rsidRPr="00C84D9E">
              <w:rPr>
                <w:szCs w:val="24"/>
              </w:rPr>
              <w:t xml:space="preserve"> na urządzeniach oraz zdalne uaktualnienia.</w:t>
            </w:r>
          </w:p>
          <w:p w14:paraId="07FB1490" w14:textId="77777777" w:rsidR="00EE7BAF" w:rsidRPr="00C84D9E" w:rsidRDefault="00EE7BAF" w:rsidP="00AF12D8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Zarządzenie wersjami baz sygnatur na urządzeniach oraz zdalne uaktualnienia.</w:t>
            </w:r>
          </w:p>
          <w:p w14:paraId="46508113" w14:textId="77777777" w:rsidR="00EE7BAF" w:rsidRPr="00C84D9E" w:rsidRDefault="00EE7BAF" w:rsidP="00AF12D8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Monitorowanie w czasie rzeczywistym stanu urządzeń (użycie CPU, RAM).</w:t>
            </w:r>
          </w:p>
          <w:p w14:paraId="1974940D" w14:textId="77777777" w:rsidR="00EE7BAF" w:rsidRPr="00C84D9E" w:rsidRDefault="00EE7BAF" w:rsidP="00AF12D8">
            <w:pPr>
              <w:pStyle w:val="Akapitzlist"/>
              <w:numPr>
                <w:ilvl w:val="0"/>
                <w:numId w:val="56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Zapis i zdalne wykonywanie skryptów na urządzeniach.</w:t>
            </w:r>
          </w:p>
          <w:p w14:paraId="2860864C" w14:textId="77777777" w:rsidR="00EE7BAF" w:rsidRPr="00C84D9E" w:rsidRDefault="00EE7BAF" w:rsidP="00EE7BAF">
            <w:pPr>
              <w:spacing w:after="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4194" w:type="dxa"/>
          </w:tcPr>
          <w:p w14:paraId="1A0CE7B4" w14:textId="77777777" w:rsidR="00EE7BAF" w:rsidRPr="00C84D9E" w:rsidRDefault="00EE7BAF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  <w:tr w:rsidR="00EE7BAF" w:rsidRPr="00C84D9E" w14:paraId="73C4105C" w14:textId="77777777" w:rsidTr="000C645E">
        <w:tc>
          <w:tcPr>
            <w:tcW w:w="630" w:type="dxa"/>
          </w:tcPr>
          <w:p w14:paraId="33D9A2A2" w14:textId="7AF52059" w:rsidR="00EE7BAF" w:rsidRPr="00C84D9E" w:rsidRDefault="005F0AD3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16.</w:t>
            </w:r>
          </w:p>
        </w:tc>
        <w:tc>
          <w:tcPr>
            <w:tcW w:w="4468" w:type="dxa"/>
          </w:tcPr>
          <w:p w14:paraId="3F4102C9" w14:textId="77777777" w:rsidR="00EE7BAF" w:rsidRPr="00C84D9E" w:rsidRDefault="00EE7BAF" w:rsidP="00EE7BAF">
            <w:pPr>
              <w:spacing w:after="0" w:line="240" w:lineRule="auto"/>
              <w:ind w:left="0" w:firstLine="0"/>
              <w:rPr>
                <w:szCs w:val="24"/>
              </w:rPr>
            </w:pPr>
            <w:r w:rsidRPr="00C84D9E">
              <w:rPr>
                <w:szCs w:val="24"/>
              </w:rPr>
              <w:t>Router powinien mieć możliwość współpracy z zewnętrznym, sprzętowym modułem raportowania i korelacji logów umożliwiającym:</w:t>
            </w:r>
          </w:p>
          <w:p w14:paraId="3C149C02" w14:textId="77777777" w:rsidR="00EE7BAF" w:rsidRPr="00C84D9E" w:rsidRDefault="00EE7BAF" w:rsidP="00AF12D8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Zbieranie logów z urządzeń bezpieczeństwa.</w:t>
            </w:r>
          </w:p>
          <w:p w14:paraId="7DB1BB09" w14:textId="77777777" w:rsidR="00EE7BAF" w:rsidRPr="00C84D9E" w:rsidRDefault="00EE7BAF" w:rsidP="00AF12D8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Generowanie raportów.</w:t>
            </w:r>
          </w:p>
          <w:p w14:paraId="26613EF5" w14:textId="77777777" w:rsidR="00EE7BAF" w:rsidRPr="00C84D9E" w:rsidRDefault="00EE7BAF" w:rsidP="00AF12D8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Skanowanie podatności stacji w sieci.</w:t>
            </w:r>
          </w:p>
          <w:p w14:paraId="7BB90C0D" w14:textId="77777777" w:rsidR="00EE7BAF" w:rsidRPr="00C84D9E" w:rsidRDefault="00EE7BAF" w:rsidP="00AF12D8">
            <w:pPr>
              <w:pStyle w:val="Akapitzlist"/>
              <w:numPr>
                <w:ilvl w:val="0"/>
                <w:numId w:val="55"/>
              </w:numPr>
              <w:spacing w:after="0" w:line="240" w:lineRule="auto"/>
              <w:rPr>
                <w:szCs w:val="24"/>
              </w:rPr>
            </w:pPr>
            <w:r w:rsidRPr="00C84D9E">
              <w:rPr>
                <w:szCs w:val="24"/>
              </w:rPr>
              <w:t>Zdalną kwarantannę dla modułu antywirusowego.</w:t>
            </w:r>
          </w:p>
          <w:p w14:paraId="051040C4" w14:textId="77777777" w:rsidR="00EE7BAF" w:rsidRPr="00C84D9E" w:rsidRDefault="00EE7BAF" w:rsidP="00EE7BAF">
            <w:pPr>
              <w:spacing w:after="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4194" w:type="dxa"/>
          </w:tcPr>
          <w:p w14:paraId="5B91645C" w14:textId="77777777" w:rsidR="00EE7BAF" w:rsidRPr="00C84D9E" w:rsidRDefault="00EE7BAF" w:rsidP="00603FE8">
            <w:pPr>
              <w:spacing w:before="100" w:beforeAutospacing="1" w:after="100" w:afterAutospacing="1" w:line="276" w:lineRule="auto"/>
              <w:ind w:left="0" w:firstLine="0"/>
              <w:rPr>
                <w:b/>
                <w:szCs w:val="24"/>
              </w:rPr>
            </w:pPr>
          </w:p>
        </w:tc>
      </w:tr>
    </w:tbl>
    <w:p w14:paraId="43B48BB0" w14:textId="28E6DD5C" w:rsidR="00EE7BAF" w:rsidRDefault="00EE7BAF" w:rsidP="00EE7BAF">
      <w:pPr>
        <w:spacing w:after="112" w:line="259" w:lineRule="auto"/>
        <w:ind w:left="10" w:right="-13"/>
        <w:rPr>
          <w:b/>
        </w:rPr>
      </w:pPr>
    </w:p>
    <w:p w14:paraId="3BC6E2F8" w14:textId="57FE280C" w:rsidR="005F0AD3" w:rsidRDefault="005F0AD3" w:rsidP="00EE7BAF">
      <w:pPr>
        <w:spacing w:after="112" w:line="259" w:lineRule="auto"/>
        <w:ind w:left="10" w:right="-13"/>
        <w:rPr>
          <w:b/>
        </w:rPr>
      </w:pPr>
    </w:p>
    <w:p w14:paraId="4C533A09" w14:textId="2FE657C4" w:rsidR="005F0AD3" w:rsidRDefault="005F0AD3" w:rsidP="00EE7BAF">
      <w:pPr>
        <w:spacing w:after="112" w:line="259" w:lineRule="auto"/>
        <w:ind w:left="10" w:right="-13"/>
        <w:rPr>
          <w:b/>
        </w:rPr>
      </w:pPr>
    </w:p>
    <w:p w14:paraId="32C1D4A5" w14:textId="77777777" w:rsidR="005F0AD3" w:rsidRPr="00C84D9E" w:rsidRDefault="005F0AD3" w:rsidP="00EE7BAF">
      <w:pPr>
        <w:spacing w:after="112" w:line="259" w:lineRule="auto"/>
        <w:ind w:left="10" w:right="-13"/>
        <w:rPr>
          <w:b/>
        </w:rPr>
      </w:pPr>
    </w:p>
    <w:p w14:paraId="005FB8EE" w14:textId="77777777" w:rsidR="003B67AA" w:rsidRPr="00C84D9E" w:rsidRDefault="00EE7BAF" w:rsidP="00EE7BAF">
      <w:pPr>
        <w:spacing w:after="112" w:line="259" w:lineRule="auto"/>
        <w:ind w:left="10" w:right="-13"/>
        <w:rPr>
          <w:b/>
        </w:rPr>
      </w:pPr>
      <w:r w:rsidRPr="00C84D9E">
        <w:rPr>
          <w:b/>
        </w:rPr>
        <w:t>8. UPS (Lokalizacja 1 i 2):</w:t>
      </w:r>
    </w:p>
    <w:tbl>
      <w:tblPr>
        <w:tblpPr w:leftFromText="141" w:rightFromText="141" w:vertAnchor="text" w:tblpXSpec="center" w:tblpY="1"/>
        <w:tblOverlap w:val="never"/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"/>
        <w:gridCol w:w="2071"/>
        <w:gridCol w:w="2977"/>
        <w:gridCol w:w="3768"/>
      </w:tblGrid>
      <w:tr w:rsidR="00EE7BAF" w:rsidRPr="00C84D9E" w14:paraId="259EAFF1" w14:textId="77777777" w:rsidTr="00EE7BAF">
        <w:trPr>
          <w:tblHeader/>
        </w:trPr>
        <w:tc>
          <w:tcPr>
            <w:tcW w:w="476" w:type="dxa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3463BB4" w14:textId="77777777" w:rsidR="00EE7BAF" w:rsidRPr="00EE7BAF" w:rsidRDefault="00EE7BAF" w:rsidP="00EE7BAF">
            <w:pPr>
              <w:spacing w:after="0" w:line="276" w:lineRule="auto"/>
              <w:ind w:left="426" w:hanging="452"/>
              <w:jc w:val="center"/>
              <w:rPr>
                <w:rFonts w:eastAsia="Calibri"/>
                <w:b/>
                <w:bCs/>
                <w:iCs/>
                <w:color w:val="auto"/>
                <w:szCs w:val="24"/>
                <w:lang w:eastAsia="en-US"/>
              </w:rPr>
            </w:pPr>
            <w:r w:rsidRPr="00EE7BAF">
              <w:rPr>
                <w:rFonts w:eastAsia="Calibri"/>
                <w:b/>
                <w:bCs/>
                <w:iCs/>
                <w:color w:val="auto"/>
                <w:szCs w:val="24"/>
                <w:lang w:eastAsia="en-US"/>
              </w:rPr>
              <w:t>L.p.</w:t>
            </w:r>
          </w:p>
        </w:tc>
        <w:tc>
          <w:tcPr>
            <w:tcW w:w="5048" w:type="dxa"/>
            <w:gridSpan w:val="2"/>
            <w:shd w:val="clear" w:color="auto" w:fill="E6E6E6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686D5FE7" w14:textId="77777777" w:rsidR="00EE7BAF" w:rsidRPr="00EE7BAF" w:rsidRDefault="00EE7BAF" w:rsidP="00EE7BAF">
            <w:pPr>
              <w:spacing w:after="0" w:line="276" w:lineRule="auto"/>
              <w:ind w:left="452" w:hanging="452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>Minimalne Wymagania</w:t>
            </w:r>
          </w:p>
        </w:tc>
        <w:tc>
          <w:tcPr>
            <w:tcW w:w="3768" w:type="dxa"/>
            <w:shd w:val="clear" w:color="auto" w:fill="E6E6E6"/>
          </w:tcPr>
          <w:p w14:paraId="4704FE5A" w14:textId="77777777" w:rsidR="00EE7BAF" w:rsidRPr="00C84D9E" w:rsidRDefault="00EE7BAF" w:rsidP="00EE7BAF">
            <w:pPr>
              <w:spacing w:after="0" w:line="276" w:lineRule="auto"/>
              <w:ind w:left="452" w:hanging="452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C84D9E">
              <w:rPr>
                <w:rFonts w:eastAsia="Calibri"/>
                <w:b/>
                <w:color w:val="auto"/>
                <w:szCs w:val="24"/>
                <w:lang w:eastAsia="en-US"/>
              </w:rPr>
              <w:t>Opis techniczny oferowanego sprzętu przez Wykonawcę</w:t>
            </w:r>
          </w:p>
        </w:tc>
      </w:tr>
      <w:tr w:rsidR="00EE7BAF" w:rsidRPr="00C84D9E" w14:paraId="19BB3812" w14:textId="77777777" w:rsidTr="00EE7BAF">
        <w:trPr>
          <w:trHeight w:val="454"/>
        </w:trPr>
        <w:tc>
          <w:tcPr>
            <w:tcW w:w="476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53D083F2" w14:textId="77777777" w:rsidR="00EE7BAF" w:rsidRPr="00EE7BAF" w:rsidRDefault="00EE7BAF" w:rsidP="00AF12D8">
            <w:pPr>
              <w:numPr>
                <w:ilvl w:val="0"/>
                <w:numId w:val="57"/>
              </w:numPr>
              <w:tabs>
                <w:tab w:val="left" w:pos="525"/>
              </w:tabs>
              <w:spacing w:after="20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071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0162BB20" w14:textId="77777777" w:rsidR="00EE7BAF" w:rsidRPr="00EE7BAF" w:rsidRDefault="00EE7BAF" w:rsidP="00EE7BAF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Moc znamionowa czynna</w:t>
            </w:r>
          </w:p>
        </w:tc>
        <w:tc>
          <w:tcPr>
            <w:tcW w:w="2977" w:type="dxa"/>
            <w:shd w:val="clear" w:color="auto" w:fill="FFFFFF"/>
            <w:vAlign w:val="bottom"/>
          </w:tcPr>
          <w:p w14:paraId="43B176CB" w14:textId="77777777" w:rsidR="00EE7BAF" w:rsidRPr="00EE7BAF" w:rsidRDefault="00EE7BAF" w:rsidP="00EE7BAF">
            <w:pPr>
              <w:spacing w:after="20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w zakresie 2500W-3000W</w:t>
            </w:r>
          </w:p>
        </w:tc>
        <w:tc>
          <w:tcPr>
            <w:tcW w:w="3768" w:type="dxa"/>
            <w:shd w:val="clear" w:color="auto" w:fill="FFFFFF"/>
          </w:tcPr>
          <w:p w14:paraId="0A271E1F" w14:textId="77777777" w:rsidR="00EE7BAF" w:rsidRPr="00C84D9E" w:rsidRDefault="00EE7BAF" w:rsidP="00EE7BAF">
            <w:pPr>
              <w:spacing w:after="20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</w:p>
        </w:tc>
      </w:tr>
      <w:tr w:rsidR="00EE7BAF" w:rsidRPr="00C84D9E" w14:paraId="4D01D7F5" w14:textId="77777777" w:rsidTr="00EE7BAF">
        <w:trPr>
          <w:trHeight w:val="454"/>
        </w:trPr>
        <w:tc>
          <w:tcPr>
            <w:tcW w:w="476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3E62D5D8" w14:textId="77777777" w:rsidR="00EE7BAF" w:rsidRPr="00EE7BAF" w:rsidRDefault="00EE7BAF" w:rsidP="00AF12D8">
            <w:pPr>
              <w:numPr>
                <w:ilvl w:val="0"/>
                <w:numId w:val="57"/>
              </w:numPr>
              <w:tabs>
                <w:tab w:val="left" w:pos="525"/>
              </w:tabs>
              <w:spacing w:after="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071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70B287FF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Napięcie wejściowe</w:t>
            </w:r>
          </w:p>
        </w:tc>
        <w:tc>
          <w:tcPr>
            <w:tcW w:w="2977" w:type="dxa"/>
            <w:shd w:val="clear" w:color="auto" w:fill="FFFFFF"/>
            <w:vAlign w:val="bottom"/>
          </w:tcPr>
          <w:p w14:paraId="0C183B40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szCs w:val="24"/>
                <w:lang w:eastAsia="en-US"/>
              </w:rPr>
              <w:t>220/230/240V, częstotliwość 50/60Hz +/-</w:t>
            </w:r>
          </w:p>
          <w:p w14:paraId="18A5B23C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szCs w:val="24"/>
                <w:lang w:eastAsia="en-US"/>
              </w:rPr>
              <w:t>5%, gniazda wejściowe: 1 x IEC 320 C20,</w:t>
            </w:r>
          </w:p>
          <w:p w14:paraId="27B3732D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szCs w:val="24"/>
                <w:lang w:eastAsia="en-US"/>
              </w:rPr>
              <w:t xml:space="preserve">przewód C19 - </w:t>
            </w:r>
            <w:proofErr w:type="spellStart"/>
            <w:r w:rsidRPr="00EE7BAF">
              <w:rPr>
                <w:rFonts w:eastAsia="Calibri"/>
                <w:szCs w:val="24"/>
                <w:lang w:eastAsia="en-US"/>
              </w:rPr>
              <w:t>Schuko</w:t>
            </w:r>
            <w:proofErr w:type="spellEnd"/>
            <w:r w:rsidRPr="00EE7BAF">
              <w:rPr>
                <w:rFonts w:eastAsia="Calibri"/>
                <w:szCs w:val="24"/>
                <w:lang w:eastAsia="en-US"/>
              </w:rPr>
              <w:t xml:space="preserve"> (lub typu F);</w:t>
            </w:r>
          </w:p>
        </w:tc>
        <w:tc>
          <w:tcPr>
            <w:tcW w:w="3768" w:type="dxa"/>
            <w:shd w:val="clear" w:color="auto" w:fill="FFFFFF"/>
          </w:tcPr>
          <w:p w14:paraId="2A5654D9" w14:textId="77777777" w:rsidR="00EE7BAF" w:rsidRPr="00C84D9E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EE7BAF" w:rsidRPr="00C84D9E" w14:paraId="34494183" w14:textId="77777777" w:rsidTr="00EE7BAF">
        <w:trPr>
          <w:trHeight w:val="454"/>
        </w:trPr>
        <w:tc>
          <w:tcPr>
            <w:tcW w:w="476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5AC6A4A6" w14:textId="77777777" w:rsidR="00EE7BAF" w:rsidRPr="00EE7BAF" w:rsidRDefault="00EE7BAF" w:rsidP="00AF12D8">
            <w:pPr>
              <w:numPr>
                <w:ilvl w:val="0"/>
                <w:numId w:val="57"/>
              </w:numPr>
              <w:tabs>
                <w:tab w:val="left" w:pos="525"/>
              </w:tabs>
              <w:spacing w:after="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071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11A75B8F" w14:textId="77777777" w:rsidR="00EE7BAF" w:rsidRPr="00EE7BAF" w:rsidRDefault="00EE7BAF" w:rsidP="00EE7BAF">
            <w:pPr>
              <w:spacing w:after="36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szCs w:val="24"/>
                <w:lang w:eastAsia="en-US"/>
              </w:rPr>
              <w:t>Napięcie wyjściowe</w:t>
            </w:r>
          </w:p>
        </w:tc>
        <w:tc>
          <w:tcPr>
            <w:tcW w:w="2977" w:type="dxa"/>
            <w:shd w:val="clear" w:color="auto" w:fill="FFFFFF"/>
            <w:vAlign w:val="bottom"/>
          </w:tcPr>
          <w:p w14:paraId="5C703BF6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220/230/240V, przebieg sinusoidalny,</w:t>
            </w:r>
          </w:p>
          <w:p w14:paraId="58B9435A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częstotliwość 50/60Hz +/- 3%.</w:t>
            </w:r>
          </w:p>
          <w:p w14:paraId="5659BE9E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Minimum 2 gniazda wyjściowe</w:t>
            </w:r>
          </w:p>
        </w:tc>
        <w:tc>
          <w:tcPr>
            <w:tcW w:w="3768" w:type="dxa"/>
            <w:shd w:val="clear" w:color="auto" w:fill="FFFFFF"/>
          </w:tcPr>
          <w:p w14:paraId="4BF294F4" w14:textId="77777777" w:rsidR="00EE7BAF" w:rsidRPr="00C84D9E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</w:p>
        </w:tc>
      </w:tr>
      <w:tr w:rsidR="00EE7BAF" w:rsidRPr="00C84D9E" w14:paraId="4DA68789" w14:textId="77777777" w:rsidTr="00EE7BAF">
        <w:trPr>
          <w:trHeight w:val="2933"/>
        </w:trPr>
        <w:tc>
          <w:tcPr>
            <w:tcW w:w="476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9631581" w14:textId="77777777" w:rsidR="00EE7BAF" w:rsidRPr="00EE7BAF" w:rsidRDefault="00EE7BAF" w:rsidP="00AF12D8">
            <w:pPr>
              <w:numPr>
                <w:ilvl w:val="0"/>
                <w:numId w:val="57"/>
              </w:numPr>
              <w:tabs>
                <w:tab w:val="left" w:pos="525"/>
              </w:tabs>
              <w:spacing w:after="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071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693CEAAD" w14:textId="77777777" w:rsidR="00EE7BAF" w:rsidRPr="00EE7BAF" w:rsidRDefault="00EE7BAF" w:rsidP="00EE7BAF">
            <w:pPr>
              <w:spacing w:after="1440" w:line="276" w:lineRule="auto"/>
              <w:ind w:left="0"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Akumulator</w:t>
            </w:r>
          </w:p>
        </w:tc>
        <w:tc>
          <w:tcPr>
            <w:tcW w:w="2977" w:type="dxa"/>
            <w:shd w:val="clear" w:color="auto" w:fill="FFFFFF"/>
            <w:vAlign w:val="bottom"/>
          </w:tcPr>
          <w:p w14:paraId="6103CF94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bezobsługowy typu ołowiowo-kwasowy lub</w:t>
            </w:r>
          </w:p>
          <w:p w14:paraId="6A3F4DB6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równoważny, zapewniający: czas ładowania</w:t>
            </w:r>
          </w:p>
          <w:p w14:paraId="19951D01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(do 90% pojemności) poniżej 3 godzin, czas</w:t>
            </w:r>
          </w:p>
          <w:p w14:paraId="088679B2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podtrzymania min.: 10 minut dla 50%</w:t>
            </w:r>
          </w:p>
          <w:p w14:paraId="29F75C56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obciążenia, 3 minut 100% obciążenia</w:t>
            </w:r>
          </w:p>
          <w:p w14:paraId="119E0B56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(przyjmując za obciążenie maksymalne</w:t>
            </w:r>
          </w:p>
          <w:p w14:paraId="7725AFA4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100% - 2500W). Szacowana 5 letnia</w:t>
            </w:r>
          </w:p>
          <w:p w14:paraId="7BD018C4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 xml:space="preserve">żywotność wg. norm </w:t>
            </w:r>
            <w:proofErr w:type="spellStart"/>
            <w:r w:rsidRPr="00EE7BAF">
              <w:rPr>
                <w:rFonts w:eastAsia="Calibri"/>
                <w:color w:val="auto"/>
                <w:szCs w:val="24"/>
              </w:rPr>
              <w:t>Eurobat</w:t>
            </w:r>
            <w:proofErr w:type="spellEnd"/>
            <w:r w:rsidRPr="00EE7BAF">
              <w:rPr>
                <w:rFonts w:eastAsia="Calibri"/>
                <w:color w:val="auto"/>
                <w:szCs w:val="24"/>
              </w:rPr>
              <w:t xml:space="preserve"> (w</w:t>
            </w:r>
          </w:p>
          <w:p w14:paraId="79531082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temperaturze 20 °C)</w:t>
            </w:r>
          </w:p>
        </w:tc>
        <w:tc>
          <w:tcPr>
            <w:tcW w:w="3768" w:type="dxa"/>
            <w:shd w:val="clear" w:color="auto" w:fill="FFFFFF"/>
          </w:tcPr>
          <w:p w14:paraId="02AD4E6E" w14:textId="77777777" w:rsidR="00EE7BAF" w:rsidRPr="00C84D9E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</w:p>
        </w:tc>
      </w:tr>
      <w:tr w:rsidR="00EE7BAF" w:rsidRPr="00C84D9E" w14:paraId="4C1FD5B8" w14:textId="77777777" w:rsidTr="00EE7BAF">
        <w:trPr>
          <w:trHeight w:val="454"/>
        </w:trPr>
        <w:tc>
          <w:tcPr>
            <w:tcW w:w="476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08AA67BF" w14:textId="77777777" w:rsidR="00EE7BAF" w:rsidRPr="00EE7BAF" w:rsidRDefault="00EE7BAF" w:rsidP="00AF12D8">
            <w:pPr>
              <w:numPr>
                <w:ilvl w:val="0"/>
                <w:numId w:val="57"/>
              </w:numPr>
              <w:tabs>
                <w:tab w:val="left" w:pos="525"/>
              </w:tabs>
              <w:spacing w:after="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071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0C5AADC2" w14:textId="77777777" w:rsidR="00EE7BAF" w:rsidRPr="00EE7BAF" w:rsidRDefault="00EE7BAF" w:rsidP="00EE7BAF">
            <w:pPr>
              <w:spacing w:after="24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Sprawność</w:t>
            </w:r>
          </w:p>
        </w:tc>
        <w:tc>
          <w:tcPr>
            <w:tcW w:w="2977" w:type="dxa"/>
            <w:shd w:val="clear" w:color="auto" w:fill="FFFFFF"/>
            <w:vAlign w:val="bottom"/>
          </w:tcPr>
          <w:p w14:paraId="0DC894C4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na poziomie co najmniej 90%, w trybie</w:t>
            </w:r>
          </w:p>
          <w:p w14:paraId="62FFD9E6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pracy on-line (zasilanie z linii</w:t>
            </w:r>
          </w:p>
          <w:p w14:paraId="0C573D53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energetycznej) nie może być niższa niż 92%</w:t>
            </w:r>
          </w:p>
        </w:tc>
        <w:tc>
          <w:tcPr>
            <w:tcW w:w="3768" w:type="dxa"/>
            <w:shd w:val="clear" w:color="auto" w:fill="FFFFFF"/>
          </w:tcPr>
          <w:p w14:paraId="09D85ACB" w14:textId="77777777" w:rsidR="00EE7BAF" w:rsidRPr="00C84D9E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</w:p>
        </w:tc>
      </w:tr>
      <w:tr w:rsidR="00EE7BAF" w:rsidRPr="00C84D9E" w14:paraId="6FB32048" w14:textId="77777777" w:rsidTr="00EE7BAF">
        <w:trPr>
          <w:trHeight w:val="454"/>
        </w:trPr>
        <w:tc>
          <w:tcPr>
            <w:tcW w:w="476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C56C19E" w14:textId="77777777" w:rsidR="00EE7BAF" w:rsidRPr="00EE7BAF" w:rsidRDefault="00EE7BAF" w:rsidP="00AF12D8">
            <w:pPr>
              <w:numPr>
                <w:ilvl w:val="0"/>
                <w:numId w:val="57"/>
              </w:numPr>
              <w:tabs>
                <w:tab w:val="left" w:pos="525"/>
              </w:tabs>
              <w:spacing w:after="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071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274EB912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Długość/głębokość</w:t>
            </w:r>
          </w:p>
        </w:tc>
        <w:tc>
          <w:tcPr>
            <w:tcW w:w="2977" w:type="dxa"/>
            <w:shd w:val="clear" w:color="auto" w:fill="FFFFFF"/>
            <w:vAlign w:val="bottom"/>
          </w:tcPr>
          <w:p w14:paraId="121EA5F5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maksymalna długość/głębokość urządzenia</w:t>
            </w:r>
          </w:p>
          <w:p w14:paraId="3CD1673E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nie może przekroczyć 500mm</w:t>
            </w:r>
          </w:p>
        </w:tc>
        <w:tc>
          <w:tcPr>
            <w:tcW w:w="3768" w:type="dxa"/>
            <w:shd w:val="clear" w:color="auto" w:fill="FFFFFF"/>
          </w:tcPr>
          <w:p w14:paraId="48729B0D" w14:textId="77777777" w:rsidR="00EE7BAF" w:rsidRPr="00C84D9E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</w:p>
        </w:tc>
      </w:tr>
      <w:tr w:rsidR="00EE7BAF" w:rsidRPr="00C84D9E" w14:paraId="6EC100A0" w14:textId="77777777" w:rsidTr="00EE7BAF">
        <w:trPr>
          <w:trHeight w:val="454"/>
        </w:trPr>
        <w:tc>
          <w:tcPr>
            <w:tcW w:w="476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45EA4CD6" w14:textId="77777777" w:rsidR="00EE7BAF" w:rsidRPr="00EE7BAF" w:rsidRDefault="00EE7BAF" w:rsidP="00AF12D8">
            <w:pPr>
              <w:numPr>
                <w:ilvl w:val="0"/>
                <w:numId w:val="57"/>
              </w:numPr>
              <w:tabs>
                <w:tab w:val="left" w:pos="525"/>
              </w:tabs>
              <w:spacing w:after="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071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4892901F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szCs w:val="24"/>
                <w:lang w:eastAsia="en-US"/>
              </w:rPr>
              <w:t>Waga</w:t>
            </w:r>
          </w:p>
        </w:tc>
        <w:tc>
          <w:tcPr>
            <w:tcW w:w="2977" w:type="dxa"/>
            <w:shd w:val="clear" w:color="auto" w:fill="FFFFFF"/>
            <w:vAlign w:val="bottom"/>
          </w:tcPr>
          <w:p w14:paraId="39AFE20F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poniżej 50 kg z modułem bateryjnym</w:t>
            </w:r>
          </w:p>
        </w:tc>
        <w:tc>
          <w:tcPr>
            <w:tcW w:w="3768" w:type="dxa"/>
            <w:shd w:val="clear" w:color="auto" w:fill="FFFFFF"/>
          </w:tcPr>
          <w:p w14:paraId="2B802966" w14:textId="77777777" w:rsidR="00EE7BAF" w:rsidRPr="00C84D9E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</w:p>
        </w:tc>
      </w:tr>
      <w:tr w:rsidR="00EE7BAF" w:rsidRPr="00C84D9E" w14:paraId="7ECC12EC" w14:textId="77777777" w:rsidTr="00EE7BAF">
        <w:trPr>
          <w:trHeight w:val="454"/>
        </w:trPr>
        <w:tc>
          <w:tcPr>
            <w:tcW w:w="476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D41DA68" w14:textId="77777777" w:rsidR="00EE7BAF" w:rsidRPr="00EE7BAF" w:rsidRDefault="00EE7BAF" w:rsidP="00AF12D8">
            <w:pPr>
              <w:numPr>
                <w:ilvl w:val="0"/>
                <w:numId w:val="57"/>
              </w:numPr>
              <w:tabs>
                <w:tab w:val="left" w:pos="525"/>
              </w:tabs>
              <w:spacing w:after="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071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6264B15A" w14:textId="77777777" w:rsidR="00EE7BAF" w:rsidRPr="00EE7BAF" w:rsidRDefault="00EE7BAF" w:rsidP="00EE7BAF">
            <w:pPr>
              <w:spacing w:after="24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szCs w:val="24"/>
                <w:lang w:eastAsia="en-US"/>
              </w:rPr>
              <w:t>Montaż</w:t>
            </w:r>
          </w:p>
        </w:tc>
        <w:tc>
          <w:tcPr>
            <w:tcW w:w="2977" w:type="dxa"/>
            <w:shd w:val="clear" w:color="auto" w:fill="FFFFFF"/>
            <w:vAlign w:val="bottom"/>
          </w:tcPr>
          <w:p w14:paraId="4BF4C75A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urządzenie musi zawierać komplet</w:t>
            </w:r>
          </w:p>
          <w:p w14:paraId="089092A1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elementów umożliwiający montaż w szafie</w:t>
            </w:r>
          </w:p>
          <w:p w14:paraId="2D55D02E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RACK 19”</w:t>
            </w:r>
          </w:p>
        </w:tc>
        <w:tc>
          <w:tcPr>
            <w:tcW w:w="3768" w:type="dxa"/>
            <w:shd w:val="clear" w:color="auto" w:fill="FFFFFF"/>
          </w:tcPr>
          <w:p w14:paraId="50203633" w14:textId="77777777" w:rsidR="00EE7BAF" w:rsidRPr="00C84D9E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</w:p>
        </w:tc>
      </w:tr>
      <w:tr w:rsidR="00EE7BAF" w:rsidRPr="00C84D9E" w14:paraId="6BE611F4" w14:textId="77777777" w:rsidTr="00EE7BAF">
        <w:trPr>
          <w:trHeight w:val="454"/>
        </w:trPr>
        <w:tc>
          <w:tcPr>
            <w:tcW w:w="476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5FEE41D" w14:textId="77777777" w:rsidR="00EE7BAF" w:rsidRPr="00EE7BAF" w:rsidRDefault="00EE7BAF" w:rsidP="00AF12D8">
            <w:pPr>
              <w:numPr>
                <w:ilvl w:val="0"/>
                <w:numId w:val="57"/>
              </w:numPr>
              <w:tabs>
                <w:tab w:val="left" w:pos="525"/>
              </w:tabs>
              <w:spacing w:after="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071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4E821A74" w14:textId="77777777" w:rsidR="00EE7BAF" w:rsidRPr="00EE7BAF" w:rsidRDefault="00EE7BAF" w:rsidP="00EE7BAF">
            <w:pPr>
              <w:spacing w:after="96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Łączność</w:t>
            </w:r>
          </w:p>
        </w:tc>
        <w:tc>
          <w:tcPr>
            <w:tcW w:w="2977" w:type="dxa"/>
            <w:shd w:val="clear" w:color="auto" w:fill="FFFFFF"/>
            <w:vAlign w:val="bottom"/>
          </w:tcPr>
          <w:p w14:paraId="703DBFF6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zasilacz awaryjny musi zostać wyposażony</w:t>
            </w:r>
          </w:p>
          <w:p w14:paraId="0BFA28D2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w kartę SNMP oraz system ciągłego</w:t>
            </w:r>
          </w:p>
          <w:p w14:paraId="16FCBBDC" w14:textId="77777777" w:rsidR="00EE7BAF" w:rsidRPr="00EE7BAF" w:rsidRDefault="00EE7BAF" w:rsidP="00EE7BAF">
            <w:pPr>
              <w:spacing w:after="0" w:line="276" w:lineRule="auto"/>
              <w:ind w:left="0"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monitoringu parametrów pracy, automatyczną diagnostyką. Wymagana obsługa co najmniej następujących protokołów: HTTP, HTTPS, SNMP v1/v2/v3, NTP (lub SNTP)</w:t>
            </w:r>
          </w:p>
        </w:tc>
        <w:tc>
          <w:tcPr>
            <w:tcW w:w="3768" w:type="dxa"/>
            <w:shd w:val="clear" w:color="auto" w:fill="FFFFFF"/>
          </w:tcPr>
          <w:p w14:paraId="78BFA9E8" w14:textId="77777777" w:rsidR="00EE7BAF" w:rsidRPr="00C84D9E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</w:p>
        </w:tc>
      </w:tr>
      <w:tr w:rsidR="00EE7BAF" w:rsidRPr="00C84D9E" w14:paraId="19804EF4" w14:textId="77777777" w:rsidTr="00EE7BAF">
        <w:trPr>
          <w:trHeight w:val="707"/>
        </w:trPr>
        <w:tc>
          <w:tcPr>
            <w:tcW w:w="476" w:type="dxa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14:paraId="744BB466" w14:textId="77777777" w:rsidR="00EE7BAF" w:rsidRPr="00EE7BAF" w:rsidRDefault="00EE7BAF" w:rsidP="00AF12D8">
            <w:pPr>
              <w:numPr>
                <w:ilvl w:val="0"/>
                <w:numId w:val="57"/>
              </w:numPr>
              <w:tabs>
                <w:tab w:val="left" w:pos="525"/>
              </w:tabs>
              <w:spacing w:after="0" w:line="276" w:lineRule="auto"/>
              <w:contextualSpacing/>
              <w:jc w:val="center"/>
              <w:rPr>
                <w:rFonts w:eastAsia="Arial Unicode MS"/>
                <w:color w:val="auto"/>
                <w:szCs w:val="24"/>
                <w:lang w:eastAsia="en-US"/>
              </w:rPr>
            </w:pPr>
          </w:p>
        </w:tc>
        <w:tc>
          <w:tcPr>
            <w:tcW w:w="2071" w:type="dxa"/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14:paraId="1754A983" w14:textId="77777777" w:rsidR="00EE7BAF" w:rsidRPr="00EE7BAF" w:rsidRDefault="00EE7BAF" w:rsidP="00EE7BAF">
            <w:pPr>
              <w:spacing w:after="480" w:line="276" w:lineRule="auto"/>
              <w:ind w:left="284" w:hanging="284"/>
              <w:jc w:val="center"/>
              <w:rPr>
                <w:rFonts w:eastAsia="Calibri"/>
                <w:szCs w:val="24"/>
                <w:lang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Czujniki</w:t>
            </w:r>
          </w:p>
        </w:tc>
        <w:tc>
          <w:tcPr>
            <w:tcW w:w="2977" w:type="dxa"/>
            <w:shd w:val="clear" w:color="auto" w:fill="FFFFFF"/>
            <w:vAlign w:val="bottom"/>
          </w:tcPr>
          <w:p w14:paraId="25F7D531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zasilacz awaryjny musi zostać wyposażony</w:t>
            </w:r>
          </w:p>
          <w:p w14:paraId="2FBA8108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w czujnik środowiskowy kompatybilny z</w:t>
            </w:r>
          </w:p>
          <w:p w14:paraId="20F4EDA5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  <w:r w:rsidRPr="00EE7BAF">
              <w:rPr>
                <w:rFonts w:eastAsia="Calibri"/>
                <w:color w:val="auto"/>
                <w:szCs w:val="24"/>
              </w:rPr>
              <w:t>kartą SNMP pozwalający na pomiar co</w:t>
            </w:r>
          </w:p>
          <w:p w14:paraId="6F4D8F55" w14:textId="77777777" w:rsidR="00EE7BAF" w:rsidRPr="00EE7BAF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E7BAF">
              <w:rPr>
                <w:rFonts w:eastAsia="Calibri"/>
                <w:color w:val="auto"/>
                <w:szCs w:val="24"/>
              </w:rPr>
              <w:t>najmniej temperatury</w:t>
            </w:r>
          </w:p>
        </w:tc>
        <w:tc>
          <w:tcPr>
            <w:tcW w:w="3768" w:type="dxa"/>
            <w:shd w:val="clear" w:color="auto" w:fill="FFFFFF"/>
          </w:tcPr>
          <w:p w14:paraId="0D809928" w14:textId="77777777" w:rsidR="00EE7BAF" w:rsidRPr="00C84D9E" w:rsidRDefault="00EE7BAF" w:rsidP="00EE7BAF">
            <w:pPr>
              <w:spacing w:after="0" w:line="276" w:lineRule="auto"/>
              <w:ind w:left="284" w:hanging="284"/>
              <w:jc w:val="center"/>
              <w:rPr>
                <w:rFonts w:eastAsia="Calibri"/>
                <w:color w:val="auto"/>
                <w:szCs w:val="24"/>
              </w:rPr>
            </w:pPr>
          </w:p>
        </w:tc>
      </w:tr>
    </w:tbl>
    <w:p w14:paraId="6A619BB0" w14:textId="77777777" w:rsidR="00EE7BAF" w:rsidRPr="00C84D9E" w:rsidRDefault="00EE7BAF" w:rsidP="00EE7BAF">
      <w:pPr>
        <w:spacing w:after="112" w:line="259" w:lineRule="auto"/>
        <w:ind w:left="10" w:right="-13"/>
        <w:rPr>
          <w:b/>
        </w:rPr>
      </w:pPr>
    </w:p>
    <w:p w14:paraId="4EF551CF" w14:textId="77777777" w:rsidR="00061425" w:rsidRPr="00061425" w:rsidRDefault="00061425" w:rsidP="00061425">
      <w:pPr>
        <w:spacing w:after="0" w:line="360" w:lineRule="auto"/>
        <w:ind w:left="0" w:firstLine="0"/>
        <w:rPr>
          <w:bCs/>
          <w:i/>
          <w:iCs/>
          <w:color w:val="auto"/>
          <w:szCs w:val="24"/>
        </w:rPr>
      </w:pPr>
      <w:r w:rsidRPr="00061425">
        <w:rPr>
          <w:bCs/>
          <w:i/>
          <w:iCs/>
          <w:color w:val="auto"/>
          <w:szCs w:val="24"/>
        </w:rPr>
        <w:t xml:space="preserve">Niewskazanie </w:t>
      </w:r>
      <w:proofErr w:type="gramStart"/>
      <w:r w:rsidRPr="00061425">
        <w:rPr>
          <w:bCs/>
          <w:i/>
          <w:iCs/>
          <w:color w:val="auto"/>
          <w:szCs w:val="24"/>
        </w:rPr>
        <w:t>producenta  i</w:t>
      </w:r>
      <w:proofErr w:type="gramEnd"/>
      <w:r w:rsidRPr="00061425">
        <w:rPr>
          <w:bCs/>
          <w:i/>
          <w:iCs/>
          <w:color w:val="auto"/>
          <w:szCs w:val="24"/>
        </w:rPr>
        <w:t xml:space="preserve"> pełnego oznaczenia oferowanego sprzętu w sposób stosowany przez producenta i pozwalający jednoznacznie stwierdzić zgodność oferowanego Sprzętu </w:t>
      </w:r>
      <w:r w:rsidRPr="00061425">
        <w:rPr>
          <w:bCs/>
          <w:i/>
          <w:iCs/>
          <w:color w:val="auto"/>
          <w:szCs w:val="24"/>
        </w:rPr>
        <w:br/>
        <w:t xml:space="preserve">z określonymi w SWZ wymogami, skutkować może odrzuceniem oferty jako niezgodnej </w:t>
      </w:r>
      <w:r w:rsidRPr="00061425">
        <w:rPr>
          <w:bCs/>
          <w:i/>
          <w:iCs/>
          <w:color w:val="auto"/>
          <w:szCs w:val="24"/>
        </w:rPr>
        <w:br/>
        <w:t xml:space="preserve">z dokumentami zamówienia. </w:t>
      </w:r>
    </w:p>
    <w:p w14:paraId="3D9E9FDB" w14:textId="4292D4DE" w:rsidR="003B67AA" w:rsidRDefault="00061425" w:rsidP="00061425">
      <w:pPr>
        <w:spacing w:after="112" w:line="360" w:lineRule="auto"/>
        <w:ind w:left="10" w:right="-13"/>
        <w:rPr>
          <w:bCs/>
          <w:i/>
          <w:iCs/>
          <w:color w:val="auto"/>
          <w:szCs w:val="24"/>
        </w:rPr>
      </w:pPr>
      <w:r w:rsidRPr="00061425">
        <w:rPr>
          <w:bCs/>
          <w:i/>
          <w:iCs/>
          <w:color w:val="auto"/>
          <w:szCs w:val="24"/>
        </w:rPr>
        <w:t xml:space="preserve">W kolumnie „Parametry oferowanego urządzenia” Wykonawca ma obowiązek wskazać wyczerpujący opis dotyczący danej pozycji (w każdym wierszu) wraz ze szczegółowym </w:t>
      </w:r>
      <w:r w:rsidRPr="00061425">
        <w:rPr>
          <w:bCs/>
          <w:i/>
          <w:iCs/>
          <w:color w:val="auto"/>
          <w:szCs w:val="24"/>
        </w:rPr>
        <w:br/>
        <w:t xml:space="preserve">i kompletnym opisem oferowanych parametrów, funkcjonalności itp. Wskazanie </w:t>
      </w:r>
      <w:r w:rsidRPr="00061425">
        <w:rPr>
          <w:bCs/>
          <w:i/>
          <w:iCs/>
          <w:color w:val="auto"/>
          <w:szCs w:val="24"/>
        </w:rPr>
        <w:br/>
        <w:t>w którymkolwiek wierszu „TAK” na potwierdzenie zgodności oferowanego parametru, funkcjonalności itp. z określonymi w SWZ wymogami Zamawiający uzna za niewystarczające, co skutkować może odrzuceniem oferty jako niezgodnej z dokumentami zamówienia.</w:t>
      </w:r>
    </w:p>
    <w:p w14:paraId="67ECD9AE" w14:textId="77777777" w:rsidR="00061425" w:rsidRPr="00C84D9E" w:rsidRDefault="00061425" w:rsidP="00061425">
      <w:pPr>
        <w:spacing w:after="0" w:line="354" w:lineRule="auto"/>
        <w:ind w:left="4977" w:hanging="829"/>
        <w:jc w:val="left"/>
      </w:pPr>
      <w:r w:rsidRPr="00C84D9E">
        <w:rPr>
          <w:i/>
        </w:rPr>
        <w:lastRenderedPageBreak/>
        <w:t>/wymagany kwalifikowany podpis elektroniczny, podpis zaufany albo podpis osobisty/</w:t>
      </w:r>
    </w:p>
    <w:p w14:paraId="15FD30A7" w14:textId="77777777" w:rsidR="00061425" w:rsidRPr="00C84D9E" w:rsidRDefault="00061425" w:rsidP="00061425">
      <w:pPr>
        <w:spacing w:after="112" w:line="360" w:lineRule="auto"/>
        <w:ind w:left="10" w:right="-13"/>
        <w:rPr>
          <w:b/>
        </w:rPr>
      </w:pPr>
    </w:p>
    <w:p w14:paraId="09676423" w14:textId="77777777" w:rsidR="00EE7BAF" w:rsidRPr="00C84D9E" w:rsidRDefault="00EE7BAF">
      <w:pPr>
        <w:spacing w:after="112" w:line="259" w:lineRule="auto"/>
        <w:ind w:left="10" w:right="-13"/>
        <w:jc w:val="right"/>
        <w:rPr>
          <w:b/>
        </w:rPr>
      </w:pPr>
    </w:p>
    <w:p w14:paraId="5E794271" w14:textId="77777777" w:rsidR="00EE7BAF" w:rsidRPr="00C84D9E" w:rsidRDefault="00EE7BAF">
      <w:pPr>
        <w:spacing w:after="112" w:line="259" w:lineRule="auto"/>
        <w:ind w:left="10" w:right="-13"/>
        <w:jc w:val="right"/>
        <w:rPr>
          <w:b/>
        </w:rPr>
      </w:pPr>
    </w:p>
    <w:p w14:paraId="6CF6DDF0" w14:textId="77777777" w:rsidR="00EE7BAF" w:rsidRPr="00C84D9E" w:rsidRDefault="00EE7BAF">
      <w:pPr>
        <w:spacing w:after="112" w:line="259" w:lineRule="auto"/>
        <w:ind w:left="10" w:right="-13"/>
        <w:jc w:val="right"/>
        <w:rPr>
          <w:b/>
        </w:rPr>
      </w:pPr>
    </w:p>
    <w:p w14:paraId="55AD27D0" w14:textId="77777777" w:rsidR="00EE7BAF" w:rsidRPr="00C84D9E" w:rsidRDefault="00EE7BAF">
      <w:pPr>
        <w:spacing w:after="112" w:line="259" w:lineRule="auto"/>
        <w:ind w:left="10" w:right="-13"/>
        <w:jc w:val="right"/>
        <w:rPr>
          <w:b/>
        </w:rPr>
      </w:pPr>
    </w:p>
    <w:p w14:paraId="6EDD387E" w14:textId="77777777" w:rsidR="00EE7BAF" w:rsidRPr="00C84D9E" w:rsidRDefault="00EE7BAF">
      <w:pPr>
        <w:spacing w:after="112" w:line="259" w:lineRule="auto"/>
        <w:ind w:left="10" w:right="-13"/>
        <w:jc w:val="right"/>
        <w:rPr>
          <w:b/>
        </w:rPr>
      </w:pPr>
    </w:p>
    <w:p w14:paraId="37CD2320" w14:textId="77777777" w:rsidR="00EE7BAF" w:rsidRPr="00C84D9E" w:rsidRDefault="00EE7BAF">
      <w:pPr>
        <w:spacing w:after="112" w:line="259" w:lineRule="auto"/>
        <w:ind w:left="10" w:right="-13"/>
        <w:jc w:val="right"/>
        <w:rPr>
          <w:b/>
        </w:rPr>
      </w:pPr>
    </w:p>
    <w:p w14:paraId="53C94516" w14:textId="77777777" w:rsidR="00EE7BAF" w:rsidRPr="00C84D9E" w:rsidRDefault="00EE7BAF">
      <w:pPr>
        <w:spacing w:after="112" w:line="259" w:lineRule="auto"/>
        <w:ind w:left="10" w:right="-13"/>
        <w:jc w:val="right"/>
        <w:rPr>
          <w:b/>
        </w:rPr>
      </w:pPr>
    </w:p>
    <w:p w14:paraId="6B6C3B40" w14:textId="77777777" w:rsidR="00EE7BAF" w:rsidRPr="00C84D9E" w:rsidRDefault="00EE7BAF">
      <w:pPr>
        <w:spacing w:after="112" w:line="259" w:lineRule="auto"/>
        <w:ind w:left="10" w:right="-13"/>
        <w:jc w:val="right"/>
        <w:rPr>
          <w:b/>
        </w:rPr>
      </w:pPr>
    </w:p>
    <w:p w14:paraId="3229F36C" w14:textId="77777777" w:rsidR="00EE7BAF" w:rsidRPr="00C84D9E" w:rsidRDefault="00EE7BAF">
      <w:pPr>
        <w:spacing w:after="112" w:line="259" w:lineRule="auto"/>
        <w:ind w:left="10" w:right="-13"/>
        <w:jc w:val="right"/>
        <w:rPr>
          <w:b/>
        </w:rPr>
      </w:pPr>
    </w:p>
    <w:p w14:paraId="0E6C42BD" w14:textId="77777777" w:rsidR="00EE7BAF" w:rsidRPr="00C84D9E" w:rsidRDefault="00EE7BAF">
      <w:pPr>
        <w:spacing w:after="112" w:line="259" w:lineRule="auto"/>
        <w:ind w:left="10" w:right="-13"/>
        <w:jc w:val="right"/>
        <w:rPr>
          <w:b/>
        </w:rPr>
      </w:pPr>
    </w:p>
    <w:p w14:paraId="6A491198" w14:textId="51E61317" w:rsidR="00434DC9" w:rsidRDefault="00434DC9">
      <w:pPr>
        <w:spacing w:after="160" w:line="259" w:lineRule="auto"/>
        <w:ind w:left="0" w:firstLine="0"/>
        <w:jc w:val="left"/>
        <w:rPr>
          <w:b/>
        </w:rPr>
      </w:pPr>
      <w:r>
        <w:rPr>
          <w:b/>
        </w:rPr>
        <w:br w:type="page"/>
      </w:r>
    </w:p>
    <w:p w14:paraId="02772DE1" w14:textId="77777777" w:rsidR="00EE7BAF" w:rsidRPr="00C84D9E" w:rsidRDefault="00EE7BAF">
      <w:pPr>
        <w:spacing w:after="112" w:line="259" w:lineRule="auto"/>
        <w:ind w:left="10" w:right="-13"/>
        <w:jc w:val="right"/>
        <w:rPr>
          <w:b/>
        </w:rPr>
      </w:pPr>
    </w:p>
    <w:p w14:paraId="1034D242" w14:textId="77777777" w:rsidR="00EE7BAF" w:rsidRPr="00C84D9E" w:rsidRDefault="00EE7BAF">
      <w:pPr>
        <w:spacing w:after="112" w:line="259" w:lineRule="auto"/>
        <w:ind w:left="10" w:right="-13"/>
        <w:jc w:val="right"/>
        <w:rPr>
          <w:b/>
        </w:rPr>
      </w:pPr>
    </w:p>
    <w:p w14:paraId="73AF84AC" w14:textId="77777777" w:rsidR="00AF5E7A" w:rsidRPr="00C84D9E" w:rsidRDefault="001D63FA">
      <w:pPr>
        <w:spacing w:after="112" w:line="259" w:lineRule="auto"/>
        <w:ind w:left="10" w:right="-13"/>
        <w:jc w:val="right"/>
      </w:pPr>
      <w:r w:rsidRPr="00C84D9E">
        <w:rPr>
          <w:b/>
        </w:rPr>
        <w:t>Załącznik nr 4 do SWZ</w:t>
      </w:r>
    </w:p>
    <w:p w14:paraId="2F81AE8D" w14:textId="77777777" w:rsidR="00AF5E7A" w:rsidRPr="00C84D9E" w:rsidRDefault="001D63FA">
      <w:pPr>
        <w:spacing w:after="533" w:line="265" w:lineRule="auto"/>
        <w:ind w:left="10" w:right="44"/>
        <w:jc w:val="right"/>
      </w:pPr>
      <w:r w:rsidRPr="00C84D9E">
        <w:t>/składany na wezwanie Zamawiającego/</w:t>
      </w:r>
    </w:p>
    <w:p w14:paraId="1D12242D" w14:textId="77777777" w:rsidR="00AF5E7A" w:rsidRPr="00C84D9E" w:rsidRDefault="001D63FA">
      <w:pPr>
        <w:spacing w:after="112" w:line="259" w:lineRule="auto"/>
        <w:ind w:left="166" w:right="44"/>
      </w:pPr>
      <w:r w:rsidRPr="00C84D9E">
        <w:t>…………………………………….……</w:t>
      </w:r>
    </w:p>
    <w:p w14:paraId="5C029ABA" w14:textId="77777777" w:rsidR="00AF5E7A" w:rsidRPr="00C84D9E" w:rsidRDefault="001D63FA">
      <w:pPr>
        <w:spacing w:after="120" w:line="249" w:lineRule="auto"/>
        <w:ind w:left="156" w:firstLine="0"/>
        <w:jc w:val="left"/>
      </w:pPr>
      <w:r w:rsidRPr="00C84D9E">
        <w:rPr>
          <w:i/>
        </w:rPr>
        <w:t xml:space="preserve">  (nazwa i adres Wykonawcy) </w:t>
      </w:r>
    </w:p>
    <w:p w14:paraId="6AF6BD3D" w14:textId="77777777" w:rsidR="00AF5E7A" w:rsidRPr="00C84D9E" w:rsidRDefault="001D63FA">
      <w:pPr>
        <w:spacing w:after="520" w:line="265" w:lineRule="auto"/>
        <w:ind w:left="10" w:right="44"/>
        <w:jc w:val="right"/>
      </w:pPr>
      <w:r w:rsidRPr="00C84D9E">
        <w:t xml:space="preserve">...................................., dnia ....................... 2024 r. </w:t>
      </w:r>
    </w:p>
    <w:p w14:paraId="25127970" w14:textId="77777777" w:rsidR="005F0AD3" w:rsidRDefault="001D63FA" w:rsidP="005F0AD3">
      <w:pPr>
        <w:pStyle w:val="Nagwek1"/>
        <w:ind w:left="180" w:right="60"/>
      </w:pPr>
      <w:r w:rsidRPr="00C84D9E">
        <w:t xml:space="preserve">OŚWIADCZENIE WYKONAWCY o przynależności albo braku przynależności do grupy kapitałowej, o której mowa </w:t>
      </w:r>
    </w:p>
    <w:p w14:paraId="63DB194B" w14:textId="26F877A3" w:rsidR="00AF5E7A" w:rsidRPr="00C84D9E" w:rsidRDefault="001D63FA" w:rsidP="005F0AD3">
      <w:pPr>
        <w:pStyle w:val="Nagwek1"/>
        <w:ind w:left="180" w:right="60"/>
      </w:pPr>
      <w:r w:rsidRPr="00C84D9E">
        <w:rPr>
          <w:b w:val="0"/>
        </w:rPr>
        <w:t xml:space="preserve">w art. 108 ust. 1 pkt 5 ustawy z dnia 11 września 2019 roku - Prawo zamówień </w:t>
      </w:r>
    </w:p>
    <w:p w14:paraId="67662CE8" w14:textId="77777777" w:rsidR="00AF5E7A" w:rsidRPr="00C84D9E" w:rsidRDefault="001D63FA">
      <w:pPr>
        <w:spacing w:after="521" w:line="264" w:lineRule="auto"/>
        <w:ind w:left="230" w:right="110"/>
        <w:jc w:val="center"/>
      </w:pPr>
      <w:r w:rsidRPr="00C84D9E">
        <w:rPr>
          <w:b/>
        </w:rPr>
        <w:t xml:space="preserve">publicznych (Dz. U. z </w:t>
      </w:r>
      <w:r w:rsidR="00EE7BAF" w:rsidRPr="00C84D9E">
        <w:rPr>
          <w:b/>
        </w:rPr>
        <w:t>2024</w:t>
      </w:r>
      <w:r w:rsidRPr="00C84D9E">
        <w:rPr>
          <w:b/>
        </w:rPr>
        <w:t xml:space="preserve"> r. poz. </w:t>
      </w:r>
      <w:r w:rsidR="00EE7BAF" w:rsidRPr="00C84D9E">
        <w:rPr>
          <w:b/>
        </w:rPr>
        <w:t>1320</w:t>
      </w:r>
      <w:r w:rsidRPr="00C84D9E">
        <w:rPr>
          <w:b/>
        </w:rPr>
        <w:t xml:space="preserve"> z </w:t>
      </w:r>
      <w:proofErr w:type="spellStart"/>
      <w:r w:rsidRPr="00C84D9E">
        <w:rPr>
          <w:b/>
        </w:rPr>
        <w:t>późn</w:t>
      </w:r>
      <w:proofErr w:type="spellEnd"/>
      <w:r w:rsidRPr="00C84D9E">
        <w:rPr>
          <w:b/>
        </w:rPr>
        <w:t>. zm.)</w:t>
      </w:r>
    </w:p>
    <w:p w14:paraId="55D5B83E" w14:textId="77777777" w:rsidR="00AF5E7A" w:rsidRPr="00C84D9E" w:rsidRDefault="001D63FA">
      <w:pPr>
        <w:spacing w:after="516" w:line="356" w:lineRule="auto"/>
        <w:ind w:left="166" w:right="42"/>
      </w:pPr>
      <w:r w:rsidRPr="00C84D9E">
        <w:t xml:space="preserve">Przystępując do postępowania o udzielenie zamówienia publicznego pt. </w:t>
      </w:r>
      <w:r w:rsidR="00EE7BAF" w:rsidRPr="00C84D9E">
        <w:rPr>
          <w:b/>
        </w:rPr>
        <w:t>Zakup, dostarczenie i montaż urządzeń stanowiących wyposażenie Stacji przemiennikowych w 2 lokalizacjach na terenie województwa mazowieckiego, a także demontaż Stacji przemiennikowej wraz z pełną infrastrukturą w 1 lokalizacji na potrzeby łączności radiowej Wojewody Mazowieckiego</w:t>
      </w:r>
      <w:r w:rsidRPr="00C84D9E">
        <w:rPr>
          <w:b/>
        </w:rPr>
        <w:t>.; znak sprawy BOU-V.272.</w:t>
      </w:r>
      <w:r w:rsidR="00EE7BAF" w:rsidRPr="00C84D9E">
        <w:rPr>
          <w:b/>
        </w:rPr>
        <w:t>42</w:t>
      </w:r>
      <w:r w:rsidRPr="00C84D9E">
        <w:rPr>
          <w:b/>
        </w:rPr>
        <w:t xml:space="preserve">.2024, </w:t>
      </w:r>
      <w:r w:rsidRPr="00C84D9E">
        <w:t>oświadczam, że reprezentowany przeze mnie Wykonawca:</w:t>
      </w:r>
    </w:p>
    <w:p w14:paraId="0309F4F3" w14:textId="77777777" w:rsidR="00AF5E7A" w:rsidRPr="00C84D9E" w:rsidRDefault="001D63FA" w:rsidP="00C84D9E">
      <w:pPr>
        <w:tabs>
          <w:tab w:val="right" w:pos="9302"/>
        </w:tabs>
        <w:spacing w:after="0" w:line="259" w:lineRule="auto"/>
        <w:ind w:left="851" w:hanging="851"/>
        <w:jc w:val="left"/>
      </w:pPr>
      <w:r w:rsidRPr="00C84D9E">
        <w:rPr>
          <w:rFonts w:ascii="Segoe UI Symbol" w:eastAsia="Segoe UI Symbol" w:hAnsi="Segoe UI Symbol" w:cs="Segoe UI Symbol"/>
        </w:rPr>
        <w:t></w:t>
      </w:r>
      <w:r w:rsidRPr="00C84D9E">
        <w:rPr>
          <w:rFonts w:ascii="Segoe UI Symbol" w:eastAsia="Segoe UI Symbol" w:hAnsi="Segoe UI Symbol" w:cs="Segoe UI Symbol"/>
        </w:rPr>
        <w:tab/>
      </w:r>
      <w:r w:rsidRPr="00C84D9E">
        <w:t>nie należy do grupy kapitałowej</w:t>
      </w:r>
      <w:r w:rsidRPr="00C84D9E">
        <w:rPr>
          <w:vertAlign w:val="superscript"/>
        </w:rPr>
        <w:footnoteReference w:id="5"/>
      </w:r>
      <w:r w:rsidRPr="00C84D9E">
        <w:t xml:space="preserve"> w rozumieniu ustawy z dnia 16 lutego 2007 r. </w:t>
      </w:r>
    </w:p>
    <w:p w14:paraId="3006BA43" w14:textId="5A177DE1" w:rsidR="00AF5E7A" w:rsidRPr="00C84D9E" w:rsidRDefault="001D63FA">
      <w:pPr>
        <w:spacing w:after="144" w:line="257" w:lineRule="auto"/>
        <w:ind w:left="890" w:right="44"/>
      </w:pPr>
      <w:r w:rsidRPr="00C84D9E">
        <w:t xml:space="preserve">o ochronie konkurencji i konsumentów (tekst jedn.: Dz. U. z 2021 r. poz. 275) </w:t>
      </w:r>
      <w:r w:rsidR="005F0AD3">
        <w:br/>
      </w:r>
      <w:r w:rsidRPr="00C84D9E">
        <w:t xml:space="preserve">z Wykonawcami, którzy złożyli odrębne oferty w przedmiotowym postępowaniu </w:t>
      </w:r>
      <w:r w:rsidR="005F0AD3">
        <w:br/>
      </w:r>
      <w:r w:rsidRPr="00C84D9E">
        <w:t xml:space="preserve">o udzielenie zamówienia z innym Wykonawcą, który złożył odrębną ofertę </w:t>
      </w:r>
      <w:r w:rsidR="005F0AD3">
        <w:br/>
      </w:r>
      <w:r w:rsidRPr="00C84D9E">
        <w:t xml:space="preserve">w przedmiotowym postępowaniu o udzielenie zamówienia * </w:t>
      </w:r>
    </w:p>
    <w:p w14:paraId="0D2467B9" w14:textId="524517B9" w:rsidR="00AF5E7A" w:rsidRPr="00C84D9E" w:rsidRDefault="001D63FA">
      <w:pPr>
        <w:spacing w:after="114" w:line="271" w:lineRule="auto"/>
        <w:ind w:left="880" w:right="44" w:hanging="851"/>
      </w:pPr>
      <w:r w:rsidRPr="00C84D9E">
        <w:rPr>
          <w:rFonts w:ascii="Segoe UI Symbol" w:eastAsia="Segoe UI Symbol" w:hAnsi="Segoe UI Symbol" w:cs="Segoe UI Symbol"/>
        </w:rPr>
        <w:t xml:space="preserve"> </w:t>
      </w:r>
      <w:r w:rsidR="00C84D9E" w:rsidRPr="00C84D9E">
        <w:rPr>
          <w:rFonts w:ascii="Segoe UI Symbol" w:eastAsia="Segoe UI Symbol" w:hAnsi="Segoe UI Symbol" w:cs="Segoe UI Symbol"/>
        </w:rPr>
        <w:tab/>
      </w:r>
      <w:r w:rsidRPr="00C84D9E">
        <w:t>należy do grupy kapitałowej</w:t>
      </w:r>
      <w:r w:rsidRPr="00C84D9E">
        <w:rPr>
          <w:vertAlign w:val="superscript"/>
        </w:rPr>
        <w:footnoteReference w:id="6"/>
      </w:r>
      <w:r w:rsidRPr="00C84D9E">
        <w:t xml:space="preserve"> w rozumieniu ustawy z dnia 16 lutego 2007 r. o ochronie konkurencji i konsumentów (tekst jedn.: Dz. U. z 2021 r. poz. </w:t>
      </w:r>
      <w:proofErr w:type="gramStart"/>
      <w:r w:rsidRPr="00C84D9E">
        <w:t>275)*</w:t>
      </w:r>
      <w:proofErr w:type="gramEnd"/>
      <w:r w:rsidRPr="00C84D9E">
        <w:t xml:space="preserve"> z nw. </w:t>
      </w:r>
      <w:r w:rsidRPr="00C84D9E">
        <w:lastRenderedPageBreak/>
        <w:t>Wykonawcami</w:t>
      </w:r>
      <w:r w:rsidRPr="00C84D9E">
        <w:rPr>
          <w:vertAlign w:val="superscript"/>
        </w:rPr>
        <w:footnoteReference w:id="7"/>
      </w:r>
      <w:r w:rsidRPr="00C84D9E">
        <w:t xml:space="preserve">, którzy złożyli odrębne oferty w przedmiotowym postępowaniu </w:t>
      </w:r>
      <w:r w:rsidR="005F0AD3">
        <w:br/>
      </w:r>
      <w:r w:rsidRPr="00C84D9E">
        <w:t>o udzielenie zamówienia:</w:t>
      </w:r>
    </w:p>
    <w:p w14:paraId="48ABE458" w14:textId="77777777" w:rsidR="00AF5E7A" w:rsidRPr="00C84D9E" w:rsidRDefault="001D63FA">
      <w:pPr>
        <w:numPr>
          <w:ilvl w:val="0"/>
          <w:numId w:val="32"/>
        </w:numPr>
        <w:spacing w:line="259" w:lineRule="auto"/>
        <w:ind w:right="44" w:hanging="360"/>
      </w:pPr>
      <w:r w:rsidRPr="00C84D9E">
        <w:t xml:space="preserve">……………………….………………………………………………. </w:t>
      </w:r>
      <w:r w:rsidRPr="00C84D9E">
        <w:rPr>
          <w:sz w:val="20"/>
        </w:rPr>
        <w:t>(</w:t>
      </w:r>
      <w:r w:rsidRPr="00C84D9E">
        <w:rPr>
          <w:i/>
          <w:sz w:val="20"/>
        </w:rPr>
        <w:t xml:space="preserve">należy podać </w:t>
      </w:r>
    </w:p>
    <w:p w14:paraId="0563F065" w14:textId="77777777" w:rsidR="00AF5E7A" w:rsidRPr="00C84D9E" w:rsidRDefault="001D63FA">
      <w:pPr>
        <w:spacing w:after="229" w:line="265" w:lineRule="auto"/>
        <w:ind w:left="1220"/>
        <w:jc w:val="left"/>
      </w:pPr>
      <w:r w:rsidRPr="00C84D9E">
        <w:rPr>
          <w:i/>
          <w:sz w:val="20"/>
        </w:rPr>
        <w:t>nazwę (firmę) podmiotu i siedzibę</w:t>
      </w:r>
      <w:r w:rsidRPr="00C84D9E">
        <w:rPr>
          <w:sz w:val="20"/>
        </w:rPr>
        <w:t>)</w:t>
      </w:r>
    </w:p>
    <w:p w14:paraId="6609FFCC" w14:textId="77777777" w:rsidR="00AF5E7A" w:rsidRPr="00C84D9E" w:rsidRDefault="001D63FA">
      <w:pPr>
        <w:numPr>
          <w:ilvl w:val="0"/>
          <w:numId w:val="32"/>
        </w:numPr>
        <w:spacing w:line="259" w:lineRule="auto"/>
        <w:ind w:right="44" w:hanging="360"/>
      </w:pPr>
      <w:r w:rsidRPr="00C84D9E">
        <w:t xml:space="preserve">………………………………………………….……………………. </w:t>
      </w:r>
      <w:r w:rsidRPr="00C84D9E">
        <w:rPr>
          <w:sz w:val="20"/>
        </w:rPr>
        <w:t>(</w:t>
      </w:r>
      <w:r w:rsidRPr="00C84D9E">
        <w:rPr>
          <w:i/>
          <w:sz w:val="20"/>
        </w:rPr>
        <w:t xml:space="preserve">należy podać </w:t>
      </w:r>
    </w:p>
    <w:p w14:paraId="28A71C4A" w14:textId="77777777" w:rsidR="00AF5E7A" w:rsidRPr="00C84D9E" w:rsidRDefault="001D63FA">
      <w:pPr>
        <w:spacing w:after="229" w:line="265" w:lineRule="auto"/>
        <w:ind w:left="1220"/>
        <w:jc w:val="left"/>
      </w:pPr>
      <w:r w:rsidRPr="00C84D9E">
        <w:rPr>
          <w:i/>
          <w:sz w:val="20"/>
        </w:rPr>
        <w:t>nazwę (firmę) podmiotu i siedzibę</w:t>
      </w:r>
      <w:r w:rsidRPr="00C84D9E">
        <w:rPr>
          <w:sz w:val="20"/>
        </w:rPr>
        <w:t>)</w:t>
      </w:r>
    </w:p>
    <w:p w14:paraId="2DF4FAEE" w14:textId="77777777" w:rsidR="00AF5E7A" w:rsidRPr="00C84D9E" w:rsidRDefault="001D63FA">
      <w:pPr>
        <w:spacing w:after="0" w:line="354" w:lineRule="auto"/>
        <w:ind w:left="4977" w:hanging="829"/>
        <w:jc w:val="left"/>
      </w:pPr>
      <w:r w:rsidRPr="00C84D9E">
        <w:rPr>
          <w:i/>
        </w:rPr>
        <w:t>/wymagany kwalifikowany podpis elektroniczny, podpis zaufany albo podpis osobisty/</w:t>
      </w:r>
    </w:p>
    <w:p w14:paraId="2A4B5135" w14:textId="77777777" w:rsidR="00AF5E7A" w:rsidRPr="00C84D9E" w:rsidRDefault="001D63FA">
      <w:pPr>
        <w:spacing w:after="3" w:line="259" w:lineRule="auto"/>
        <w:ind w:left="166" w:right="43"/>
      </w:pPr>
      <w:r w:rsidRPr="00C84D9E">
        <w:t>* właściwe zaznaczyć znakiem X</w:t>
      </w:r>
      <w:r w:rsidRPr="00C84D9E">
        <w:br w:type="page"/>
      </w:r>
    </w:p>
    <w:p w14:paraId="26772271" w14:textId="77777777" w:rsidR="00AF5E7A" w:rsidRPr="00C84D9E" w:rsidRDefault="001D63FA">
      <w:pPr>
        <w:spacing w:after="112" w:line="259" w:lineRule="auto"/>
        <w:ind w:left="10" w:right="-13"/>
        <w:jc w:val="right"/>
      </w:pPr>
      <w:r w:rsidRPr="00C84D9E">
        <w:rPr>
          <w:b/>
        </w:rPr>
        <w:lastRenderedPageBreak/>
        <w:t>Załącznik nr 5 do SWZ</w:t>
      </w:r>
    </w:p>
    <w:p w14:paraId="437107C4" w14:textId="77777777" w:rsidR="00AF5E7A" w:rsidRPr="00C84D9E" w:rsidRDefault="001D63FA">
      <w:pPr>
        <w:spacing w:after="533" w:line="265" w:lineRule="auto"/>
        <w:ind w:left="10" w:right="202"/>
        <w:jc w:val="right"/>
      </w:pPr>
      <w:r w:rsidRPr="00C84D9E">
        <w:t xml:space="preserve">   /składany wraz z ofertą/</w:t>
      </w:r>
    </w:p>
    <w:p w14:paraId="6243C550" w14:textId="77777777" w:rsidR="00AF5E7A" w:rsidRPr="00C84D9E" w:rsidRDefault="001D63FA">
      <w:pPr>
        <w:spacing w:after="520" w:line="265" w:lineRule="auto"/>
        <w:ind w:left="10" w:right="44"/>
        <w:jc w:val="right"/>
      </w:pPr>
      <w:r w:rsidRPr="00C84D9E">
        <w:t>................</w:t>
      </w:r>
      <w:proofErr w:type="gramStart"/>
      <w:r w:rsidRPr="00C84D9E">
        <w:t>…....</w:t>
      </w:r>
      <w:proofErr w:type="gramEnd"/>
      <w:r w:rsidRPr="00C84D9E">
        <w:t>.……., dnia ........ 2024r.</w:t>
      </w:r>
    </w:p>
    <w:p w14:paraId="5CF58978" w14:textId="77777777" w:rsidR="00AF5E7A" w:rsidRPr="00C84D9E" w:rsidRDefault="001D63FA">
      <w:pPr>
        <w:spacing w:after="36" w:line="259" w:lineRule="auto"/>
        <w:ind w:left="166" w:right="44"/>
      </w:pPr>
      <w:r w:rsidRPr="00C84D9E">
        <w:t>……………………………………</w:t>
      </w:r>
    </w:p>
    <w:p w14:paraId="52A7A0A7" w14:textId="77777777" w:rsidR="00AF5E7A" w:rsidRPr="00C84D9E" w:rsidRDefault="001D63FA">
      <w:pPr>
        <w:spacing w:after="8" w:line="348" w:lineRule="auto"/>
        <w:ind w:left="166" w:right="4800"/>
        <w:jc w:val="left"/>
      </w:pPr>
      <w:r w:rsidRPr="00C84D9E">
        <w:rPr>
          <w:i/>
          <w:sz w:val="20"/>
        </w:rPr>
        <w:t xml:space="preserve">(pełna nazwa/firma, adres, w zależności od podmiotu: </w:t>
      </w:r>
      <w:r w:rsidRPr="00C84D9E">
        <w:rPr>
          <w:i/>
          <w:sz w:val="20"/>
        </w:rPr>
        <w:tab/>
        <w:t xml:space="preserve">NIP/PESEL, </w:t>
      </w:r>
      <w:r w:rsidRPr="00C84D9E">
        <w:rPr>
          <w:i/>
          <w:sz w:val="20"/>
        </w:rPr>
        <w:tab/>
        <w:t>KRS/</w:t>
      </w:r>
      <w:proofErr w:type="spellStart"/>
      <w:r w:rsidRPr="00C84D9E">
        <w:rPr>
          <w:i/>
          <w:sz w:val="20"/>
        </w:rPr>
        <w:t>CEiDG</w:t>
      </w:r>
      <w:proofErr w:type="spellEnd"/>
      <w:r w:rsidRPr="00C84D9E">
        <w:rPr>
          <w:i/>
          <w:sz w:val="20"/>
        </w:rPr>
        <w:t xml:space="preserve">) </w:t>
      </w:r>
      <w:r w:rsidRPr="00C84D9E">
        <w:rPr>
          <w:u w:val="single" w:color="000000"/>
        </w:rPr>
        <w:t>reprezentowany przez:</w:t>
      </w:r>
    </w:p>
    <w:p w14:paraId="03CAFB44" w14:textId="77777777" w:rsidR="00AF5E7A" w:rsidRPr="00C84D9E" w:rsidRDefault="001D63FA">
      <w:pPr>
        <w:spacing w:after="36" w:line="259" w:lineRule="auto"/>
        <w:ind w:left="166" w:right="44"/>
      </w:pPr>
      <w:r w:rsidRPr="00C84D9E">
        <w:t>……………………………………</w:t>
      </w:r>
    </w:p>
    <w:p w14:paraId="1D1615F4" w14:textId="77777777" w:rsidR="00AF5E7A" w:rsidRPr="00C84D9E" w:rsidRDefault="001D63FA">
      <w:pPr>
        <w:spacing w:after="505" w:line="348" w:lineRule="auto"/>
        <w:ind w:left="166"/>
        <w:jc w:val="left"/>
      </w:pPr>
      <w:r w:rsidRPr="00C84D9E">
        <w:rPr>
          <w:i/>
          <w:sz w:val="20"/>
        </w:rPr>
        <w:t xml:space="preserve">(imię, nazwisko, stanowisko/podstawa </w:t>
      </w:r>
      <w:proofErr w:type="gramStart"/>
      <w:r w:rsidRPr="00C84D9E">
        <w:rPr>
          <w:i/>
          <w:sz w:val="20"/>
        </w:rPr>
        <w:t>do  reprezentacji</w:t>
      </w:r>
      <w:proofErr w:type="gramEnd"/>
      <w:r w:rsidRPr="00C84D9E">
        <w:rPr>
          <w:i/>
          <w:sz w:val="20"/>
        </w:rPr>
        <w:t>)</w:t>
      </w:r>
    </w:p>
    <w:p w14:paraId="7354F898" w14:textId="77777777" w:rsidR="00AF5E7A" w:rsidRPr="00C84D9E" w:rsidRDefault="001D63FA">
      <w:pPr>
        <w:spacing w:after="113" w:line="258" w:lineRule="auto"/>
        <w:ind w:left="169"/>
        <w:jc w:val="center"/>
      </w:pPr>
      <w:r w:rsidRPr="00C84D9E">
        <w:rPr>
          <w:b/>
          <w:u w:val="single" w:color="000000"/>
        </w:rPr>
        <w:t>Oświadczenia wykonawcy/wykonawcy wspólnie ubiegającego się o udzielenie</w:t>
      </w:r>
      <w:r w:rsidRPr="00C84D9E">
        <w:rPr>
          <w:b/>
        </w:rPr>
        <w:t xml:space="preserve"> </w:t>
      </w:r>
      <w:r w:rsidRPr="00C84D9E">
        <w:rPr>
          <w:b/>
          <w:u w:val="single" w:color="000000"/>
        </w:rPr>
        <w:t>zamówienia</w:t>
      </w:r>
    </w:p>
    <w:p w14:paraId="1DD1DFF3" w14:textId="77777777" w:rsidR="00AF5E7A" w:rsidRPr="00C84D9E" w:rsidRDefault="001D63FA">
      <w:pPr>
        <w:spacing w:after="112" w:line="259" w:lineRule="auto"/>
        <w:ind w:left="196" w:firstLine="0"/>
        <w:jc w:val="left"/>
      </w:pPr>
      <w:r w:rsidRPr="00C84D9E">
        <w:rPr>
          <w:b/>
          <w:u w:val="single" w:color="000000"/>
        </w:rPr>
        <w:t>UWZGLĘDNIAJĄCE PRZESŁANKI WYKLUCZENIA Z ART. 7 UST. 1 USTAWY O</w:t>
      </w:r>
      <w:r w:rsidRPr="00C84D9E">
        <w:rPr>
          <w:b/>
        </w:rPr>
        <w:t xml:space="preserve"> </w:t>
      </w:r>
    </w:p>
    <w:p w14:paraId="17892327" w14:textId="77777777" w:rsidR="00AF5E7A" w:rsidRPr="00C84D9E" w:rsidRDefault="001D63FA">
      <w:pPr>
        <w:spacing w:after="0" w:line="259" w:lineRule="auto"/>
        <w:ind w:left="127" w:right="11"/>
        <w:jc w:val="center"/>
      </w:pPr>
      <w:r w:rsidRPr="00C84D9E">
        <w:rPr>
          <w:b/>
          <w:u w:val="single" w:color="000000"/>
        </w:rPr>
        <w:t>SZCZEGÓLNYCH ROZWIĄZANIACH W ZAKRESIE PRZECIWDZIAŁANIA</w:t>
      </w:r>
      <w:r w:rsidRPr="00C84D9E">
        <w:rPr>
          <w:b/>
        </w:rPr>
        <w:t xml:space="preserve"> </w:t>
      </w:r>
    </w:p>
    <w:p w14:paraId="031659A7" w14:textId="77777777" w:rsidR="00AF5E7A" w:rsidRPr="00C84D9E" w:rsidRDefault="001D63FA">
      <w:pPr>
        <w:spacing w:after="1" w:line="258" w:lineRule="auto"/>
        <w:ind w:left="169" w:right="40"/>
        <w:jc w:val="center"/>
      </w:pPr>
      <w:r w:rsidRPr="00C84D9E">
        <w:rPr>
          <w:b/>
          <w:u w:val="single" w:color="000000"/>
        </w:rPr>
        <w:t>WSPIERANIU AGRESJI NA UKRAINĘ ORAZ SŁUŻĄCYCH OCHRONIE</w:t>
      </w:r>
      <w:r w:rsidRPr="00C84D9E">
        <w:rPr>
          <w:b/>
        </w:rPr>
        <w:t xml:space="preserve"> </w:t>
      </w:r>
    </w:p>
    <w:p w14:paraId="0B79FDEA" w14:textId="77777777" w:rsidR="00AF5E7A" w:rsidRPr="00C84D9E" w:rsidRDefault="001D63FA">
      <w:pPr>
        <w:spacing w:after="112" w:line="259" w:lineRule="auto"/>
        <w:ind w:left="127"/>
        <w:jc w:val="center"/>
      </w:pPr>
      <w:r w:rsidRPr="00C84D9E">
        <w:rPr>
          <w:b/>
          <w:u w:val="single" w:color="000000"/>
        </w:rPr>
        <w:t>BEZPIECZEŃSTWA NARODOWEGO</w:t>
      </w:r>
    </w:p>
    <w:p w14:paraId="620EADDC" w14:textId="77777777" w:rsidR="00AF5E7A" w:rsidRPr="00C84D9E" w:rsidRDefault="001D63FA">
      <w:pPr>
        <w:spacing w:after="521" w:line="264" w:lineRule="auto"/>
        <w:ind w:left="230" w:right="108"/>
        <w:jc w:val="center"/>
      </w:pPr>
      <w:r w:rsidRPr="00C84D9E">
        <w:rPr>
          <w:b/>
        </w:rPr>
        <w:t xml:space="preserve">składane na podstawie art. 125 ust. 1 ustawy </w:t>
      </w:r>
    </w:p>
    <w:p w14:paraId="6830B610" w14:textId="77777777" w:rsidR="00AF5E7A" w:rsidRPr="00C84D9E" w:rsidRDefault="001D63FA">
      <w:pPr>
        <w:spacing w:after="412" w:line="356" w:lineRule="auto"/>
        <w:ind w:left="166" w:right="42"/>
      </w:pPr>
      <w:r w:rsidRPr="00C84D9E">
        <w:t xml:space="preserve">Na potrzeby postępowania o udzielenie zamówienia publicznego pn. </w:t>
      </w:r>
      <w:r w:rsidR="00C84D9E" w:rsidRPr="00C84D9E">
        <w:rPr>
          <w:b/>
        </w:rPr>
        <w:t>Zakup, dostarczenie i montaż urządzeń stanowiących wyposażenie Stacji przemiennikowych w 2 lokalizacjach na terenie województwa mazowieckiego, a także demontaż Stacji przemiennikowej wraz z pełną infrastrukturą w 1 lokalizacji na potrzeby łączności radiowej Wojewody Mazowieckiego</w:t>
      </w:r>
      <w:r w:rsidRPr="00C84D9E">
        <w:rPr>
          <w:b/>
        </w:rPr>
        <w:t>.; znak sprawy BOU-V.272.</w:t>
      </w:r>
      <w:r w:rsidR="00C84D9E" w:rsidRPr="00C84D9E">
        <w:rPr>
          <w:b/>
        </w:rPr>
        <w:t>42</w:t>
      </w:r>
      <w:r w:rsidRPr="00C84D9E">
        <w:rPr>
          <w:b/>
        </w:rPr>
        <w:t>.2024</w:t>
      </w:r>
      <w:r w:rsidRPr="00C84D9E">
        <w:rPr>
          <w:i/>
        </w:rPr>
        <w:t xml:space="preserve">, </w:t>
      </w:r>
      <w:r w:rsidRPr="00C84D9E">
        <w:t>oświadczam, co następuje:</w:t>
      </w:r>
    </w:p>
    <w:p w14:paraId="2FC57CF9" w14:textId="77777777" w:rsidR="00AF5E7A" w:rsidRPr="00C84D9E" w:rsidRDefault="001D63FA">
      <w:pPr>
        <w:shd w:val="clear" w:color="auto" w:fill="BFBFBF"/>
        <w:spacing w:after="531" w:line="265" w:lineRule="auto"/>
        <w:ind w:left="151"/>
        <w:jc w:val="left"/>
      </w:pPr>
      <w:r w:rsidRPr="00C84D9E">
        <w:rPr>
          <w:b/>
        </w:rPr>
        <w:t>OŚWIADCZENIA DOTYCZĄCE PODSTAW WYKLUCZENIA:</w:t>
      </w:r>
    </w:p>
    <w:p w14:paraId="46582B48" w14:textId="77777777" w:rsidR="00AF5E7A" w:rsidRPr="00C84D9E" w:rsidRDefault="001D63FA">
      <w:pPr>
        <w:numPr>
          <w:ilvl w:val="0"/>
          <w:numId w:val="33"/>
        </w:numPr>
        <w:spacing w:after="11"/>
        <w:ind w:right="44" w:hanging="360"/>
      </w:pPr>
      <w:r w:rsidRPr="00C84D9E">
        <w:t>Oświadczam, że nie podlegam wykluczeniu z postępowania na podstawie art. 108 ust. 1 ustawy.</w:t>
      </w:r>
    </w:p>
    <w:p w14:paraId="3F81464B" w14:textId="77777777" w:rsidR="00AF5E7A" w:rsidRPr="00C84D9E" w:rsidRDefault="001D63FA">
      <w:pPr>
        <w:numPr>
          <w:ilvl w:val="0"/>
          <w:numId w:val="33"/>
        </w:numPr>
        <w:spacing w:after="38"/>
        <w:ind w:right="44" w:hanging="360"/>
      </w:pPr>
      <w:r w:rsidRPr="00C84D9E">
        <w:t>Oświadczam, że nie podlegam wykluczeniu z postępowania na podstawie art. 109 ust. 1 pkt 4 i 7 ustawy.</w:t>
      </w:r>
    </w:p>
    <w:p w14:paraId="5D727C9E" w14:textId="77777777" w:rsidR="00AF5E7A" w:rsidRPr="00C84D9E" w:rsidRDefault="001D63FA">
      <w:pPr>
        <w:numPr>
          <w:ilvl w:val="0"/>
          <w:numId w:val="33"/>
        </w:numPr>
        <w:spacing w:after="116"/>
        <w:ind w:right="44" w:hanging="360"/>
      </w:pPr>
      <w:r w:rsidRPr="00C84D9E">
        <w:t xml:space="preserve">Oświadczam, że zachodzą w stosunku do mnie podstawy wykluczenia z postępowania na podstawie art. …………. ustawy </w:t>
      </w:r>
      <w:r w:rsidRPr="00C84D9E">
        <w:rPr>
          <w:i/>
        </w:rPr>
        <w:t>(podać mającą zastosowanie podstawę wykluczenia spośród wymienionych w art. 108 ust. 1 pkt 1, 2 i 5 lub art. 109 ust. 1 pkt 2-5 i 7-10 ustawy).</w:t>
      </w:r>
      <w:r w:rsidRPr="00C84D9E">
        <w:t xml:space="preserve"> </w:t>
      </w:r>
      <w:r w:rsidRPr="00C84D9E">
        <w:lastRenderedPageBreak/>
        <w:t>Jednocześnie oświadczam, że w związku z ww. okolicznością, na podstawie art. 110 ust. 2 ustawy podjąłem następujące środki naprawcze i zapobiegawcze: ………………………………………………………………………………………………</w:t>
      </w:r>
    </w:p>
    <w:p w14:paraId="0C239D48" w14:textId="77777777" w:rsidR="00AF5E7A" w:rsidRPr="00C84D9E" w:rsidRDefault="001D63FA">
      <w:pPr>
        <w:spacing w:after="112" w:line="259" w:lineRule="auto"/>
        <w:ind w:left="607" w:right="44"/>
      </w:pPr>
      <w:r w:rsidRPr="00C84D9E">
        <w:t>………………………………………………………………………………………………</w:t>
      </w:r>
    </w:p>
    <w:p w14:paraId="4D558B80" w14:textId="77777777" w:rsidR="00AF5E7A" w:rsidRPr="00C84D9E" w:rsidRDefault="001D63FA">
      <w:pPr>
        <w:spacing w:after="122" w:line="259" w:lineRule="auto"/>
        <w:ind w:left="607" w:right="44"/>
      </w:pPr>
      <w:r w:rsidRPr="00C84D9E">
        <w:t>……………………………………………………………………………………</w:t>
      </w:r>
    </w:p>
    <w:p w14:paraId="65D59E1E" w14:textId="2CFDC0EE" w:rsidR="00AF5E7A" w:rsidRPr="00434DC9" w:rsidRDefault="001D63FA">
      <w:pPr>
        <w:numPr>
          <w:ilvl w:val="0"/>
          <w:numId w:val="33"/>
        </w:numPr>
        <w:spacing w:after="134"/>
        <w:ind w:right="44" w:hanging="360"/>
      </w:pPr>
      <w:r w:rsidRPr="00C84D9E">
        <w:t>Oświadczam, że nie zachodzą w stosunku do mnie przesłanki wykluczenia z postępowania na podstawie art.  7 ust. 1 ustawy z dnia 13 kwietnia 2022 r.</w:t>
      </w:r>
      <w:r w:rsidRPr="00C84D9E">
        <w:rPr>
          <w:i/>
        </w:rPr>
        <w:t xml:space="preserve"> </w:t>
      </w:r>
      <w:r w:rsidRPr="00C84D9E">
        <w:rPr>
          <w:i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84D9E">
        <w:rPr>
          <w:color w:val="222222"/>
        </w:rPr>
        <w:t>(Dz. U. z 2023 poz. 1497)</w:t>
      </w:r>
      <w:r w:rsidRPr="00C84D9E">
        <w:rPr>
          <w:i/>
          <w:color w:val="222222"/>
          <w:vertAlign w:val="superscript"/>
        </w:rPr>
        <w:t>9</w:t>
      </w:r>
      <w:r w:rsidRPr="00C84D9E">
        <w:rPr>
          <w:i/>
          <w:color w:val="222222"/>
        </w:rPr>
        <w:t>.</w:t>
      </w:r>
      <w:r w:rsidRPr="00C84D9E">
        <w:rPr>
          <w:color w:val="222222"/>
        </w:rPr>
        <w:t xml:space="preserve"> </w:t>
      </w:r>
    </w:p>
    <w:p w14:paraId="388694EA" w14:textId="77777777" w:rsidR="00434DC9" w:rsidRPr="0091676D" w:rsidRDefault="00434DC9" w:rsidP="00434DC9">
      <w:pPr>
        <w:shd w:val="clear" w:color="auto" w:fill="BFBFBF"/>
        <w:spacing w:before="240" w:after="0" w:line="360" w:lineRule="auto"/>
        <w:rPr>
          <w:rFonts w:eastAsia="Calibri" w:cstheme="minorHAnsi"/>
          <w:b/>
          <w:szCs w:val="24"/>
        </w:rPr>
      </w:pPr>
      <w:r w:rsidRPr="0091676D">
        <w:rPr>
          <w:rFonts w:eastAsia="Calibri" w:cstheme="minorHAnsi"/>
          <w:b/>
          <w:szCs w:val="24"/>
        </w:rPr>
        <w:t>OŚWIADCZENIE DOTYCZĄCE WARUNKÓW UDZIAŁU W POSTĘPOWANIU:</w:t>
      </w:r>
    </w:p>
    <w:p w14:paraId="1E0BA45C" w14:textId="77777777" w:rsidR="00434DC9" w:rsidRPr="0091676D" w:rsidRDefault="00434DC9" w:rsidP="00434DC9">
      <w:pPr>
        <w:spacing w:after="0" w:line="360" w:lineRule="auto"/>
        <w:rPr>
          <w:rFonts w:eastAsia="Calibri" w:cstheme="minorHAnsi"/>
          <w:color w:val="0070C0"/>
          <w:szCs w:val="20"/>
        </w:rPr>
      </w:pPr>
      <w:bookmarkStart w:id="2" w:name="_Hlk99016333"/>
      <w:r w:rsidRPr="0091676D">
        <w:rPr>
          <w:rFonts w:eastAsia="Calibri" w:cstheme="minorHAnsi"/>
          <w:color w:val="0070C0"/>
          <w:sz w:val="20"/>
          <w:szCs w:val="16"/>
        </w:rPr>
        <w:t xml:space="preserve">[UWAGA: </w:t>
      </w:r>
      <w:r w:rsidRPr="0091676D">
        <w:rPr>
          <w:rFonts w:eastAsia="Calibri" w:cstheme="minorHAnsi"/>
          <w:i/>
          <w:color w:val="0070C0"/>
          <w:sz w:val="20"/>
          <w:szCs w:val="16"/>
        </w:rPr>
        <w:t>stosuje tylko wykonawca/ wykonawca wspólnie ubiegający się o zamówienie</w:t>
      </w:r>
      <w:r w:rsidRPr="0091676D">
        <w:rPr>
          <w:rFonts w:eastAsia="Calibri" w:cstheme="minorHAnsi"/>
          <w:color w:val="0070C0"/>
          <w:sz w:val="20"/>
          <w:szCs w:val="16"/>
        </w:rPr>
        <w:t>]</w:t>
      </w:r>
    </w:p>
    <w:p w14:paraId="3FAD1E9C" w14:textId="77777777" w:rsidR="00434DC9" w:rsidRPr="0091676D" w:rsidRDefault="00434DC9" w:rsidP="00434DC9">
      <w:pPr>
        <w:spacing w:after="0" w:line="360" w:lineRule="auto"/>
        <w:rPr>
          <w:rFonts w:eastAsia="Calibri" w:cstheme="minorHAnsi"/>
          <w:szCs w:val="24"/>
        </w:rPr>
      </w:pPr>
      <w:r w:rsidRPr="0091676D">
        <w:rPr>
          <w:rFonts w:eastAsia="Calibri" w:cstheme="minorHAnsi"/>
          <w:szCs w:val="24"/>
        </w:rPr>
        <w:t xml:space="preserve">Oświadczam, że spełniam warunki udziału w postępowaniu określone przez zamawiającego w Rozdziale 7 Specyfikacji Warunków Zamówienia.  </w:t>
      </w:r>
      <w:bookmarkEnd w:id="2"/>
    </w:p>
    <w:p w14:paraId="6F7C218F" w14:textId="77777777" w:rsidR="00434DC9" w:rsidRPr="0091676D" w:rsidRDefault="00434DC9" w:rsidP="00434DC9">
      <w:pPr>
        <w:spacing w:after="0" w:line="360" w:lineRule="auto"/>
        <w:rPr>
          <w:rFonts w:eastAsia="Calibri" w:cstheme="minorHAnsi"/>
          <w:sz w:val="14"/>
          <w:szCs w:val="10"/>
        </w:rPr>
      </w:pPr>
    </w:p>
    <w:p w14:paraId="08205174" w14:textId="77777777" w:rsidR="00434DC9" w:rsidRPr="0091676D" w:rsidRDefault="00434DC9" w:rsidP="00434DC9">
      <w:pPr>
        <w:spacing w:after="0" w:line="360" w:lineRule="auto"/>
        <w:rPr>
          <w:rFonts w:eastAsia="Calibri" w:cstheme="minorHAnsi"/>
          <w:color w:val="0070C0"/>
          <w:szCs w:val="20"/>
        </w:rPr>
      </w:pPr>
      <w:r w:rsidRPr="0091676D">
        <w:rPr>
          <w:rFonts w:eastAsia="Calibri" w:cstheme="minorHAnsi"/>
          <w:color w:val="0070C0"/>
          <w:sz w:val="20"/>
          <w:szCs w:val="16"/>
        </w:rPr>
        <w:t xml:space="preserve">[UWAGA: </w:t>
      </w:r>
      <w:r w:rsidRPr="0091676D">
        <w:rPr>
          <w:rFonts w:eastAsia="Calibri" w:cstheme="minorHAnsi"/>
          <w:i/>
          <w:color w:val="0070C0"/>
          <w:sz w:val="20"/>
          <w:szCs w:val="16"/>
        </w:rPr>
        <w:t xml:space="preserve">stosuje tylko wykonawca/ wykonawca wspólnie ubiegający się o zamówienie, który polega na zdolnościach lub </w:t>
      </w:r>
      <w:proofErr w:type="gramStart"/>
      <w:r w:rsidRPr="0091676D">
        <w:rPr>
          <w:rFonts w:eastAsia="Calibri" w:cstheme="minorHAnsi"/>
          <w:i/>
          <w:color w:val="0070C0"/>
          <w:sz w:val="20"/>
          <w:szCs w:val="16"/>
        </w:rPr>
        <w:t>sytuacji  podmiotów</w:t>
      </w:r>
      <w:proofErr w:type="gramEnd"/>
      <w:r w:rsidRPr="0091676D">
        <w:rPr>
          <w:rFonts w:eastAsia="Calibri" w:cstheme="minorHAnsi"/>
          <w:i/>
          <w:color w:val="0070C0"/>
          <w:sz w:val="20"/>
          <w:szCs w:val="16"/>
        </w:rPr>
        <w:t xml:space="preserve"> udostepniających zasoby, a jednocześnie samodzielnie w pewnym zakresie wykazuje spełnianie warunków</w:t>
      </w:r>
      <w:r w:rsidRPr="0091676D">
        <w:rPr>
          <w:rFonts w:eastAsia="Calibri" w:cstheme="minorHAnsi"/>
          <w:color w:val="0070C0"/>
          <w:sz w:val="20"/>
          <w:szCs w:val="16"/>
        </w:rPr>
        <w:t>]</w:t>
      </w:r>
    </w:p>
    <w:p w14:paraId="1DDF4726" w14:textId="5AE19532" w:rsidR="00434DC9" w:rsidRPr="00C84D9E" w:rsidRDefault="00434DC9" w:rsidP="00434DC9">
      <w:pPr>
        <w:spacing w:after="134"/>
        <w:ind w:left="156" w:right="44" w:firstLine="0"/>
      </w:pPr>
      <w:r w:rsidRPr="0091676D">
        <w:rPr>
          <w:rFonts w:eastAsia="Calibri" w:cstheme="minorHAnsi"/>
          <w:szCs w:val="24"/>
        </w:rPr>
        <w:t>Oświadczam, że spełniam warunki udziału w postępowaniu określone przez zamawiającego w</w:t>
      </w:r>
      <w:r w:rsidRPr="0091676D">
        <w:rPr>
          <w:rFonts w:eastAsia="Calibri" w:cstheme="minorHAnsi"/>
          <w:sz w:val="21"/>
          <w:szCs w:val="21"/>
        </w:rPr>
        <w:t>    </w:t>
      </w:r>
      <w:r w:rsidRPr="0091676D">
        <w:rPr>
          <w:rFonts w:eastAsia="Calibri" w:cstheme="minorHAnsi"/>
          <w:szCs w:val="24"/>
        </w:rPr>
        <w:t xml:space="preserve">Rozdziale 7 Specyfikacji Warunków Zamówienia, </w:t>
      </w:r>
      <w:proofErr w:type="gramStart"/>
      <w:r w:rsidRPr="0091676D">
        <w:rPr>
          <w:rFonts w:eastAsia="Calibri" w:cstheme="minorHAnsi"/>
          <w:szCs w:val="24"/>
        </w:rPr>
        <w:t>w  następującym</w:t>
      </w:r>
      <w:proofErr w:type="gramEnd"/>
      <w:r w:rsidRPr="0091676D">
        <w:rPr>
          <w:rFonts w:eastAsia="Calibri" w:cstheme="minorHAnsi"/>
          <w:szCs w:val="24"/>
        </w:rPr>
        <w:t xml:space="preserve"> zakresie:</w:t>
      </w:r>
      <w:r w:rsidRPr="0091676D">
        <w:rPr>
          <w:rFonts w:eastAsia="Calibri" w:cstheme="minorHAnsi"/>
          <w:sz w:val="21"/>
          <w:szCs w:val="21"/>
        </w:rPr>
        <w:t xml:space="preserve">  …………..…………………………………………………..…………………………………………..</w:t>
      </w:r>
      <w:r w:rsidRPr="0091676D">
        <w:rPr>
          <w:rFonts w:eastAsia="Calibri" w:cstheme="minorHAnsi"/>
          <w:sz w:val="16"/>
          <w:szCs w:val="16"/>
        </w:rPr>
        <w:t>.</w:t>
      </w:r>
    </w:p>
    <w:p w14:paraId="4F1FBEF6" w14:textId="77777777" w:rsidR="00AF5E7A" w:rsidRPr="00C84D9E" w:rsidRDefault="001D63FA">
      <w:pPr>
        <w:shd w:val="clear" w:color="auto" w:fill="BFBFBF"/>
        <w:spacing w:after="226" w:line="265" w:lineRule="auto"/>
        <w:ind w:left="151"/>
        <w:jc w:val="left"/>
      </w:pPr>
      <w:r w:rsidRPr="00C84D9E">
        <w:rPr>
          <w:b/>
        </w:rPr>
        <w:t>OŚWIADCZENIE DOTYCZĄCE PODANYCH INFORMACJI:</w:t>
      </w:r>
    </w:p>
    <w:p w14:paraId="0FEDC9F3" w14:textId="77777777" w:rsidR="00AF5E7A" w:rsidRPr="00C84D9E" w:rsidRDefault="001D63FA">
      <w:pPr>
        <w:spacing w:after="121"/>
        <w:ind w:left="166" w:right="44"/>
      </w:pPr>
      <w:r w:rsidRPr="00C84D9E"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06915F1" w14:textId="77777777" w:rsidR="00AF5E7A" w:rsidRPr="00C84D9E" w:rsidRDefault="001D63FA">
      <w:pPr>
        <w:shd w:val="clear" w:color="auto" w:fill="BFBFBF"/>
        <w:spacing w:after="120" w:line="354" w:lineRule="auto"/>
        <w:ind w:left="151"/>
        <w:jc w:val="left"/>
      </w:pPr>
      <w:r w:rsidRPr="00C84D9E">
        <w:rPr>
          <w:b/>
        </w:rPr>
        <w:t>INFORMACJA DOTYCZĄCA DOSTĘPU DO PODMIOTOWYCH ŚRODKÓW DOWODOWYCH:</w:t>
      </w:r>
    </w:p>
    <w:p w14:paraId="4A7B8DE6" w14:textId="77777777" w:rsidR="00AF5E7A" w:rsidRPr="00C84D9E" w:rsidRDefault="001D63FA">
      <w:pPr>
        <w:spacing w:after="3" w:line="354" w:lineRule="auto"/>
        <w:ind w:left="166" w:right="43"/>
      </w:pPr>
      <w:r w:rsidRPr="00C84D9E">
        <w:t>Wskazuję następujące podmiotowe środki dowodowe, które można uzyskać za pomocą bezpłatnych i ogólnodostępnych baz danych, oraz dane umożliwiające dostęp do tych środków:</w:t>
      </w:r>
    </w:p>
    <w:p w14:paraId="00FF981C" w14:textId="77777777" w:rsidR="00AF5E7A" w:rsidRPr="00C84D9E" w:rsidRDefault="001D63FA">
      <w:pPr>
        <w:spacing w:after="282" w:line="259" w:lineRule="auto"/>
        <w:ind w:left="171" w:firstLine="0"/>
        <w:jc w:val="left"/>
      </w:pPr>
      <w:r w:rsidRPr="00C84D9E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5103DFA" wp14:editId="6B2672FD">
                <wp:extent cx="1822450" cy="12700"/>
                <wp:effectExtent l="0" t="0" r="0" b="0"/>
                <wp:docPr id="52295" name="Group 52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12700"/>
                          <a:chOff x="0" y="0"/>
                          <a:chExt cx="1822450" cy="12700"/>
                        </a:xfrm>
                      </wpg:grpSpPr>
                      <wps:wsp>
                        <wps:cNvPr id="7396" name="Shape 7396"/>
                        <wps:cNvSpPr/>
                        <wps:spPr>
                          <a:xfrm>
                            <a:off x="0" y="0"/>
                            <a:ext cx="18224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2450">
                                <a:moveTo>
                                  <a:pt x="0" y="0"/>
                                </a:moveTo>
                                <a:lnTo>
                                  <a:pt x="182245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295" style="width:143.5pt;height:1pt;mso-position-horizontal-relative:char;mso-position-vertical-relative:line" coordsize="18224,127">
                <v:shape id="Shape 7396" style="position:absolute;width:18224;height:0;left:0;top:0;" coordsize="1822450,0" path="m0,0l1822450,0">
                  <v:stroke weight="1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687B1EB2" w14:textId="77777777" w:rsidR="00AF5E7A" w:rsidRPr="00C84D9E" w:rsidRDefault="001D63FA">
      <w:pPr>
        <w:spacing w:after="23" w:line="244" w:lineRule="auto"/>
        <w:ind w:left="161" w:right="31" w:hanging="20"/>
      </w:pPr>
      <w:r w:rsidRPr="00C84D9E">
        <w:rPr>
          <w:sz w:val="18"/>
          <w:vertAlign w:val="superscript"/>
        </w:rPr>
        <w:t>9</w:t>
      </w:r>
      <w:r w:rsidRPr="00C84D9E">
        <w:rPr>
          <w:sz w:val="16"/>
        </w:rPr>
        <w:t xml:space="preserve"> </w:t>
      </w:r>
      <w:r w:rsidRPr="00C84D9E">
        <w:rPr>
          <w:color w:val="222222"/>
          <w:sz w:val="18"/>
        </w:rPr>
        <w:t xml:space="preserve">Zgodnie z treścią art. 7 ust. 1 ustawy z dnia 13 kwietnia 2022 r. </w:t>
      </w:r>
      <w:r w:rsidRPr="00C84D9E">
        <w:rPr>
          <w:i/>
          <w:color w:val="222222"/>
          <w:sz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C84D9E">
        <w:rPr>
          <w:color w:val="222222"/>
          <w:sz w:val="18"/>
        </w:rPr>
        <w:t>z postępowania o udzielenie zamówienia publicznego lub konkursu prowadzonego na podstawie ustawy wyklucza się:</w:t>
      </w:r>
    </w:p>
    <w:p w14:paraId="5655792B" w14:textId="77777777" w:rsidR="00AF5E7A" w:rsidRPr="00C84D9E" w:rsidRDefault="001D63FA">
      <w:pPr>
        <w:numPr>
          <w:ilvl w:val="0"/>
          <w:numId w:val="34"/>
        </w:numPr>
        <w:spacing w:after="23" w:line="244" w:lineRule="auto"/>
        <w:ind w:right="31" w:hanging="20"/>
      </w:pPr>
      <w:r w:rsidRPr="00C84D9E">
        <w:rPr>
          <w:color w:val="222222"/>
          <w:sz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163825" w14:textId="77777777" w:rsidR="00AF5E7A" w:rsidRPr="00C84D9E" w:rsidRDefault="001D63FA">
      <w:pPr>
        <w:numPr>
          <w:ilvl w:val="0"/>
          <w:numId w:val="34"/>
        </w:numPr>
        <w:spacing w:after="23" w:line="244" w:lineRule="auto"/>
        <w:ind w:right="31" w:hanging="20"/>
      </w:pPr>
      <w:r w:rsidRPr="00C84D9E">
        <w:rPr>
          <w:color w:val="222222"/>
          <w:sz w:val="18"/>
        </w:rPr>
        <w:lastRenderedPageBreak/>
        <w:t>wykonawcę oraz uczestnika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74AEE4" w14:textId="77777777" w:rsidR="00AF5E7A" w:rsidRPr="00C84D9E" w:rsidRDefault="001D63FA">
      <w:pPr>
        <w:numPr>
          <w:ilvl w:val="0"/>
          <w:numId w:val="34"/>
        </w:numPr>
        <w:spacing w:after="86" w:line="244" w:lineRule="auto"/>
        <w:ind w:right="31" w:hanging="20"/>
      </w:pPr>
      <w:r w:rsidRPr="00C84D9E">
        <w:rPr>
          <w:color w:val="222222"/>
          <w:sz w:val="18"/>
        </w:rPr>
        <w:t>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2665DA8" w14:textId="77777777" w:rsidR="00AF5E7A" w:rsidRPr="00C84D9E" w:rsidRDefault="001D63FA">
      <w:pPr>
        <w:numPr>
          <w:ilvl w:val="0"/>
          <w:numId w:val="35"/>
        </w:numPr>
        <w:spacing w:after="43" w:line="259" w:lineRule="auto"/>
        <w:ind w:right="44" w:hanging="260"/>
      </w:pPr>
      <w:r w:rsidRPr="00C84D9E">
        <w:t>.................................................................................................................................................</w:t>
      </w:r>
    </w:p>
    <w:p w14:paraId="3C23E78C" w14:textId="77777777" w:rsidR="00AF5E7A" w:rsidRPr="00C84D9E" w:rsidRDefault="001D63FA">
      <w:pPr>
        <w:spacing w:after="109" w:line="348" w:lineRule="auto"/>
        <w:ind w:left="166"/>
        <w:jc w:val="left"/>
      </w:pPr>
      <w:r w:rsidRPr="00C84D9E">
        <w:rPr>
          <w:i/>
          <w:sz w:val="20"/>
        </w:rPr>
        <w:t>(wskazać podmiotowy środek dowodowy, adres internetowy, wydający urząd lub organ, dokładne dane referencyjne dokumentacji)</w:t>
      </w:r>
    </w:p>
    <w:p w14:paraId="4876C6D1" w14:textId="77777777" w:rsidR="00AF5E7A" w:rsidRPr="00C84D9E" w:rsidRDefault="001D63FA">
      <w:pPr>
        <w:numPr>
          <w:ilvl w:val="0"/>
          <w:numId w:val="35"/>
        </w:numPr>
        <w:spacing w:after="43" w:line="259" w:lineRule="auto"/>
        <w:ind w:right="44" w:hanging="260"/>
      </w:pPr>
      <w:r w:rsidRPr="00C84D9E">
        <w:t>.................................................................................................................................................</w:t>
      </w:r>
    </w:p>
    <w:p w14:paraId="0FB61B6B" w14:textId="77777777" w:rsidR="00AF5E7A" w:rsidRPr="00C84D9E" w:rsidRDefault="001D63FA">
      <w:pPr>
        <w:spacing w:after="8" w:line="348" w:lineRule="auto"/>
        <w:ind w:left="166"/>
        <w:jc w:val="left"/>
      </w:pPr>
      <w:r w:rsidRPr="00C84D9E">
        <w:rPr>
          <w:i/>
          <w:sz w:val="20"/>
        </w:rPr>
        <w:t>(wskazać podmiotowy środek dowodowy, adres internetowy, wydający urząd lub organ, dokładne dane referencyjne dokumentacji)</w:t>
      </w:r>
    </w:p>
    <w:p w14:paraId="7047E307" w14:textId="77777777" w:rsidR="00434DC9" w:rsidRDefault="001D63FA">
      <w:pPr>
        <w:spacing w:after="120" w:line="249" w:lineRule="auto"/>
        <w:ind w:left="5128" w:hanging="980"/>
        <w:jc w:val="left"/>
        <w:rPr>
          <w:i/>
        </w:rPr>
      </w:pPr>
      <w:r w:rsidRPr="00C84D9E">
        <w:rPr>
          <w:i/>
        </w:rPr>
        <w:t>/wymagany kwalifikowany podpis elektroniczny, podpis zaufany albo podpis osobisty/</w:t>
      </w:r>
    </w:p>
    <w:p w14:paraId="1C6A6FB1" w14:textId="77777777" w:rsidR="00434DC9" w:rsidRDefault="00434DC9">
      <w:pPr>
        <w:spacing w:after="160" w:line="259" w:lineRule="auto"/>
        <w:ind w:left="0" w:firstLine="0"/>
        <w:jc w:val="left"/>
        <w:rPr>
          <w:i/>
        </w:rPr>
      </w:pPr>
      <w:r>
        <w:rPr>
          <w:i/>
        </w:rPr>
        <w:br w:type="page"/>
      </w:r>
    </w:p>
    <w:p w14:paraId="24D30541" w14:textId="4E605FB5" w:rsidR="00434DC9" w:rsidRPr="00434DC9" w:rsidRDefault="00434DC9" w:rsidP="00434DC9">
      <w:pPr>
        <w:widowControl w:val="0"/>
        <w:suppressAutoHyphens/>
        <w:spacing w:after="120" w:line="240" w:lineRule="auto"/>
        <w:ind w:left="0" w:firstLine="0"/>
        <w:jc w:val="right"/>
        <w:rPr>
          <w:rFonts w:asciiTheme="minorHAnsi" w:eastAsia="Lucida Sans Unicode" w:hAnsiTheme="minorHAnsi" w:cstheme="minorHAnsi"/>
          <w:b/>
          <w:bCs/>
          <w:color w:val="auto"/>
          <w:szCs w:val="24"/>
          <w:lang w:eastAsia="ar-SA"/>
        </w:rPr>
      </w:pPr>
      <w:r w:rsidRPr="00434DC9">
        <w:rPr>
          <w:rFonts w:asciiTheme="minorHAnsi" w:eastAsia="Lucida Sans Unicode" w:hAnsiTheme="minorHAnsi" w:cstheme="minorHAnsi"/>
          <w:b/>
          <w:bCs/>
          <w:color w:val="auto"/>
          <w:szCs w:val="24"/>
          <w:lang w:eastAsia="ar-SA"/>
        </w:rPr>
        <w:lastRenderedPageBreak/>
        <w:t xml:space="preserve">Załącznik nr </w:t>
      </w:r>
      <w:r>
        <w:rPr>
          <w:rFonts w:asciiTheme="minorHAnsi" w:eastAsia="Lucida Sans Unicode" w:hAnsiTheme="minorHAnsi" w:cstheme="minorHAnsi"/>
          <w:b/>
          <w:bCs/>
          <w:color w:val="auto"/>
          <w:szCs w:val="24"/>
          <w:lang w:eastAsia="ar-SA"/>
        </w:rPr>
        <w:t>5a</w:t>
      </w:r>
      <w:r w:rsidRPr="00434DC9">
        <w:rPr>
          <w:rFonts w:asciiTheme="minorHAnsi" w:eastAsia="Lucida Sans Unicode" w:hAnsiTheme="minorHAnsi" w:cstheme="minorHAnsi"/>
          <w:b/>
          <w:bCs/>
          <w:color w:val="auto"/>
          <w:szCs w:val="24"/>
          <w:lang w:eastAsia="ar-SA"/>
        </w:rPr>
        <w:t xml:space="preserve"> do SWZ</w:t>
      </w:r>
    </w:p>
    <w:p w14:paraId="4E7D5CB0" w14:textId="77777777" w:rsidR="00434DC9" w:rsidRPr="00434DC9" w:rsidRDefault="00434DC9" w:rsidP="00434DC9">
      <w:pPr>
        <w:widowControl w:val="0"/>
        <w:suppressAutoHyphens/>
        <w:spacing w:after="120" w:line="240" w:lineRule="auto"/>
        <w:ind w:left="0" w:firstLine="0"/>
        <w:jc w:val="right"/>
        <w:rPr>
          <w:rFonts w:asciiTheme="minorHAnsi" w:eastAsia="Lucida Sans Unicode" w:hAnsiTheme="minorHAnsi" w:cstheme="minorHAnsi"/>
          <w:bCs/>
          <w:i/>
          <w:color w:val="auto"/>
          <w:szCs w:val="24"/>
          <w:lang w:eastAsia="ar-SA"/>
        </w:rPr>
      </w:pPr>
      <w:r w:rsidRPr="00434DC9">
        <w:rPr>
          <w:rFonts w:asciiTheme="minorHAnsi" w:eastAsia="Lucida Sans Unicode" w:hAnsiTheme="minorHAnsi" w:cstheme="minorHAnsi"/>
          <w:bCs/>
          <w:i/>
          <w:color w:val="auto"/>
          <w:szCs w:val="24"/>
          <w:lang w:eastAsia="ar-SA"/>
        </w:rPr>
        <w:t>/składany wraz z ofertą/</w:t>
      </w:r>
    </w:p>
    <w:p w14:paraId="3A59B01E" w14:textId="77777777" w:rsidR="00434DC9" w:rsidRPr="00434DC9" w:rsidRDefault="00434DC9" w:rsidP="00434DC9">
      <w:pPr>
        <w:widowControl w:val="0"/>
        <w:suppressAutoHyphens/>
        <w:spacing w:after="120" w:line="240" w:lineRule="auto"/>
        <w:ind w:left="0" w:firstLine="0"/>
        <w:jc w:val="right"/>
        <w:rPr>
          <w:rFonts w:asciiTheme="minorHAnsi" w:eastAsia="Lucida Sans Unicode" w:hAnsiTheme="minorHAnsi" w:cstheme="minorHAnsi"/>
          <w:color w:val="auto"/>
          <w:szCs w:val="24"/>
          <w:lang w:eastAsia="ar-SA"/>
        </w:rPr>
      </w:pPr>
    </w:p>
    <w:p w14:paraId="1DC6431F" w14:textId="77777777" w:rsidR="00434DC9" w:rsidRPr="00434DC9" w:rsidRDefault="00434DC9" w:rsidP="00434DC9">
      <w:pPr>
        <w:widowControl w:val="0"/>
        <w:suppressAutoHyphens/>
        <w:spacing w:after="120" w:line="240" w:lineRule="auto"/>
        <w:ind w:left="0" w:firstLine="0"/>
        <w:jc w:val="right"/>
        <w:rPr>
          <w:rFonts w:asciiTheme="minorHAnsi" w:eastAsia="Lucida Sans Unicode" w:hAnsiTheme="minorHAnsi" w:cstheme="minorHAnsi"/>
          <w:color w:val="auto"/>
          <w:szCs w:val="24"/>
          <w:lang w:eastAsia="ar-SA"/>
        </w:rPr>
      </w:pPr>
      <w:r w:rsidRPr="00434DC9">
        <w:rPr>
          <w:rFonts w:asciiTheme="minorHAnsi" w:eastAsia="Lucida Sans Unicode" w:hAnsiTheme="minorHAnsi" w:cstheme="minorHAnsi"/>
          <w:color w:val="auto"/>
          <w:szCs w:val="24"/>
          <w:lang w:eastAsia="ar-SA"/>
        </w:rPr>
        <w:t xml:space="preserve">      …………………</w:t>
      </w:r>
      <w:proofErr w:type="gramStart"/>
      <w:r w:rsidRPr="00434DC9">
        <w:rPr>
          <w:rFonts w:asciiTheme="minorHAnsi" w:eastAsia="Lucida Sans Unicode" w:hAnsiTheme="minorHAnsi" w:cstheme="minorHAnsi"/>
          <w:color w:val="auto"/>
          <w:szCs w:val="24"/>
          <w:lang w:eastAsia="ar-SA"/>
        </w:rPr>
        <w:t>…….</w:t>
      </w:r>
      <w:proofErr w:type="gramEnd"/>
      <w:r w:rsidRPr="00434DC9">
        <w:rPr>
          <w:rFonts w:asciiTheme="minorHAnsi" w:eastAsia="Lucida Sans Unicode" w:hAnsiTheme="minorHAnsi" w:cstheme="minorHAnsi"/>
          <w:color w:val="auto"/>
          <w:szCs w:val="24"/>
          <w:lang w:eastAsia="ar-SA"/>
        </w:rPr>
        <w:t xml:space="preserve">, dnia …………… 2024 r. </w:t>
      </w:r>
    </w:p>
    <w:p w14:paraId="5A09B608" w14:textId="77777777" w:rsidR="00434DC9" w:rsidRPr="00434DC9" w:rsidRDefault="00434DC9" w:rsidP="00434DC9">
      <w:pPr>
        <w:spacing w:after="0" w:line="480" w:lineRule="auto"/>
        <w:ind w:left="0" w:firstLine="0"/>
        <w:jc w:val="left"/>
        <w:rPr>
          <w:rFonts w:asciiTheme="minorHAnsi" w:eastAsia="Calibri" w:hAnsiTheme="minorHAnsi" w:cstheme="minorHAnsi"/>
          <w:b/>
          <w:color w:val="auto"/>
          <w:szCs w:val="24"/>
          <w:lang w:eastAsia="en-US"/>
        </w:rPr>
      </w:pPr>
      <w:r w:rsidRPr="00434DC9">
        <w:rPr>
          <w:rFonts w:asciiTheme="minorHAnsi" w:eastAsia="Calibri" w:hAnsiTheme="minorHAnsi" w:cstheme="minorHAnsi"/>
          <w:b/>
          <w:color w:val="auto"/>
          <w:szCs w:val="24"/>
          <w:lang w:eastAsia="en-US"/>
        </w:rPr>
        <w:t>Podmiot udostępniający zasoby:</w:t>
      </w:r>
    </w:p>
    <w:p w14:paraId="41992C78" w14:textId="77777777" w:rsidR="00434DC9" w:rsidRPr="00434DC9" w:rsidRDefault="00434DC9" w:rsidP="00434DC9">
      <w:pPr>
        <w:spacing w:after="0" w:line="480" w:lineRule="auto"/>
        <w:ind w:left="0" w:right="5954" w:firstLine="0"/>
        <w:jc w:val="left"/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</w:pPr>
      <w:r w:rsidRPr="00434DC9"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  <w:t>……………………………………</w:t>
      </w:r>
    </w:p>
    <w:p w14:paraId="2C4BD016" w14:textId="77777777" w:rsidR="00434DC9" w:rsidRPr="00434DC9" w:rsidRDefault="00434DC9" w:rsidP="00434DC9">
      <w:pPr>
        <w:spacing w:after="160" w:line="259" w:lineRule="auto"/>
        <w:ind w:left="0" w:right="5953" w:firstLine="0"/>
        <w:jc w:val="left"/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</w:pPr>
      <w:r w:rsidRPr="00434DC9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(pełna nazwa/firma, adres, w zależności od podmiotu: NIP/PESEL, KRS/</w:t>
      </w:r>
      <w:proofErr w:type="spellStart"/>
      <w:r w:rsidRPr="00434DC9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CEiDG</w:t>
      </w:r>
      <w:proofErr w:type="spellEnd"/>
      <w:r w:rsidRPr="00434DC9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)</w:t>
      </w:r>
    </w:p>
    <w:p w14:paraId="737AA352" w14:textId="77777777" w:rsidR="00434DC9" w:rsidRPr="00434DC9" w:rsidRDefault="00434DC9" w:rsidP="00434DC9">
      <w:pPr>
        <w:spacing w:after="0" w:line="480" w:lineRule="auto"/>
        <w:ind w:left="0" w:firstLine="0"/>
        <w:jc w:val="left"/>
        <w:rPr>
          <w:rFonts w:asciiTheme="minorHAnsi" w:eastAsia="Calibri" w:hAnsiTheme="minorHAnsi" w:cstheme="minorHAnsi"/>
          <w:color w:val="auto"/>
          <w:szCs w:val="21"/>
          <w:u w:val="single"/>
          <w:lang w:eastAsia="en-US"/>
        </w:rPr>
      </w:pPr>
      <w:r w:rsidRPr="00434DC9">
        <w:rPr>
          <w:rFonts w:asciiTheme="minorHAnsi" w:eastAsia="Calibri" w:hAnsiTheme="minorHAnsi" w:cstheme="minorHAnsi"/>
          <w:color w:val="auto"/>
          <w:szCs w:val="21"/>
          <w:u w:val="single"/>
          <w:lang w:eastAsia="en-US"/>
        </w:rPr>
        <w:t>reprezentowany przez:</w:t>
      </w:r>
    </w:p>
    <w:p w14:paraId="42D87DFF" w14:textId="77777777" w:rsidR="00434DC9" w:rsidRPr="00434DC9" w:rsidRDefault="00434DC9" w:rsidP="00434DC9">
      <w:pPr>
        <w:spacing w:after="0" w:line="480" w:lineRule="auto"/>
        <w:ind w:left="0" w:right="5954" w:firstLine="0"/>
        <w:jc w:val="left"/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</w:pPr>
      <w:r w:rsidRPr="00434DC9"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  <w:t>……………………………………</w:t>
      </w:r>
    </w:p>
    <w:p w14:paraId="06666732" w14:textId="77777777" w:rsidR="00434DC9" w:rsidRPr="00434DC9" w:rsidRDefault="00434DC9" w:rsidP="00434DC9">
      <w:pPr>
        <w:widowControl w:val="0"/>
        <w:suppressAutoHyphens/>
        <w:spacing w:after="120" w:line="240" w:lineRule="auto"/>
        <w:ind w:left="0" w:firstLine="0"/>
        <w:rPr>
          <w:rFonts w:asciiTheme="minorHAnsi" w:eastAsia="Lucida Sans Unicode" w:hAnsiTheme="minorHAnsi" w:cstheme="minorHAnsi"/>
          <w:i/>
          <w:color w:val="auto"/>
          <w:sz w:val="28"/>
          <w:lang w:eastAsia="ar-SA"/>
        </w:rPr>
      </w:pPr>
      <w:r w:rsidRPr="00434DC9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 xml:space="preserve">(imię, nazwisko, stanowisko/podstawa </w:t>
      </w:r>
      <w:proofErr w:type="gramStart"/>
      <w:r w:rsidRPr="00434DC9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do  reprezentacji</w:t>
      </w:r>
      <w:proofErr w:type="gramEnd"/>
      <w:r w:rsidRPr="00434DC9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)</w:t>
      </w:r>
    </w:p>
    <w:p w14:paraId="2191AE8D" w14:textId="77777777" w:rsidR="00434DC9" w:rsidRPr="00434DC9" w:rsidRDefault="00434DC9" w:rsidP="00434DC9">
      <w:pPr>
        <w:spacing w:after="120" w:line="240" w:lineRule="auto"/>
        <w:ind w:left="0" w:firstLine="0"/>
        <w:jc w:val="left"/>
        <w:rPr>
          <w:rFonts w:asciiTheme="minorHAnsi" w:eastAsia="Courier New" w:hAnsiTheme="minorHAnsi" w:cstheme="minorHAnsi"/>
          <w:bCs/>
          <w:color w:val="auto"/>
          <w:sz w:val="22"/>
          <w:lang w:eastAsia="ar-SA"/>
        </w:rPr>
      </w:pPr>
    </w:p>
    <w:p w14:paraId="6CE21257" w14:textId="77777777" w:rsidR="00434DC9" w:rsidRPr="00434DC9" w:rsidRDefault="00434DC9" w:rsidP="00434DC9">
      <w:pPr>
        <w:spacing w:after="120" w:line="240" w:lineRule="auto"/>
        <w:ind w:left="0" w:firstLine="0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434DC9">
        <w:rPr>
          <w:rFonts w:asciiTheme="minorHAnsi" w:hAnsiTheme="minorHAnsi" w:cstheme="minorHAnsi"/>
          <w:b/>
          <w:bCs/>
          <w:color w:val="auto"/>
          <w:u w:val="single"/>
        </w:rPr>
        <w:t>Oświadczenia podmiotu udostępniającego zasoby</w:t>
      </w:r>
    </w:p>
    <w:p w14:paraId="37E67982" w14:textId="77777777" w:rsidR="00434DC9" w:rsidRPr="00434DC9" w:rsidRDefault="00434DC9" w:rsidP="00434DC9">
      <w:pPr>
        <w:spacing w:after="120" w:line="240" w:lineRule="auto"/>
        <w:ind w:left="0" w:firstLine="0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434DC9">
        <w:rPr>
          <w:rFonts w:asciiTheme="minorHAnsi" w:hAnsiTheme="minorHAnsi" w:cstheme="minorHAnsi"/>
          <w:b/>
          <w:bCs/>
          <w:color w:val="auto"/>
          <w:u w:val="single"/>
        </w:rPr>
        <w:t>UWZGLĘDNIAJĄCE PRZESŁANKI WYKLUCZENIA Z ART. 7 UST. 1 USTAWY o szczególnych rozwiązaniach w zakresie przeciwdziałania wspieraniu agresji na Ukrainę oraz służących ochronie bezpieczeństwa narodowego</w:t>
      </w:r>
    </w:p>
    <w:p w14:paraId="1FD04B44" w14:textId="77777777" w:rsidR="00434DC9" w:rsidRPr="00434DC9" w:rsidRDefault="00434DC9" w:rsidP="00434DC9">
      <w:pPr>
        <w:spacing w:after="120" w:line="240" w:lineRule="auto"/>
        <w:ind w:left="0" w:firstLine="0"/>
        <w:jc w:val="center"/>
        <w:rPr>
          <w:rFonts w:asciiTheme="minorHAnsi" w:hAnsiTheme="minorHAnsi" w:cstheme="minorHAnsi"/>
          <w:b/>
          <w:bCs/>
          <w:color w:val="auto"/>
        </w:rPr>
      </w:pPr>
      <w:r w:rsidRPr="00434DC9">
        <w:rPr>
          <w:rFonts w:asciiTheme="minorHAnsi" w:hAnsiTheme="minorHAnsi" w:cstheme="minorHAnsi"/>
          <w:b/>
          <w:bCs/>
          <w:color w:val="auto"/>
        </w:rPr>
        <w:t xml:space="preserve">składane na podstawie art. 125 ust. 5 ustawy </w:t>
      </w:r>
    </w:p>
    <w:p w14:paraId="14E43DC8" w14:textId="77777777" w:rsidR="00434DC9" w:rsidRPr="00434DC9" w:rsidRDefault="00434DC9" w:rsidP="00434DC9">
      <w:pPr>
        <w:shd w:val="clear" w:color="auto" w:fill="BFBFBF"/>
        <w:spacing w:before="240" w:after="0" w:line="360" w:lineRule="auto"/>
        <w:ind w:left="0" w:firstLine="0"/>
        <w:jc w:val="left"/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</w:pPr>
      <w:r w:rsidRPr="00434DC9"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  <w:t>OŚWIADCZENIA DOTYCZĄCE PODSTAW WYKLUCZENIA:</w:t>
      </w:r>
    </w:p>
    <w:p w14:paraId="1322DF7A" w14:textId="77777777" w:rsidR="00434DC9" w:rsidRPr="00434DC9" w:rsidRDefault="00434DC9" w:rsidP="00434DC9">
      <w:pPr>
        <w:numPr>
          <w:ilvl w:val="0"/>
          <w:numId w:val="66"/>
        </w:numPr>
        <w:spacing w:before="120" w:after="0" w:line="360" w:lineRule="auto"/>
        <w:contextualSpacing/>
        <w:rPr>
          <w:rFonts w:asciiTheme="minorHAnsi" w:eastAsia="Calibri" w:hAnsiTheme="minorHAnsi" w:cstheme="minorHAnsi"/>
          <w:color w:val="auto"/>
          <w:szCs w:val="21"/>
          <w:lang w:eastAsia="en-US"/>
        </w:rPr>
      </w:pPr>
      <w:r w:rsidRPr="00434DC9">
        <w:rPr>
          <w:rFonts w:asciiTheme="minorHAnsi" w:eastAsia="Calibri" w:hAnsiTheme="minorHAnsi" w:cstheme="minorHAnsi"/>
          <w:color w:val="auto"/>
          <w:szCs w:val="21"/>
          <w:lang w:eastAsia="en-US"/>
        </w:rPr>
        <w:t>Oświadczam, że nie zachodzą w stosunku do mnie przesłanki wykluczenia z postępowania na podstawie art. 108 ust 1 ustawy.</w:t>
      </w:r>
    </w:p>
    <w:p w14:paraId="3BE3F92D" w14:textId="77777777" w:rsidR="00434DC9" w:rsidRPr="00434DC9" w:rsidRDefault="00434DC9" w:rsidP="00434DC9">
      <w:pPr>
        <w:numPr>
          <w:ilvl w:val="0"/>
          <w:numId w:val="66"/>
        </w:numPr>
        <w:spacing w:after="0" w:line="360" w:lineRule="auto"/>
        <w:contextualSpacing/>
        <w:rPr>
          <w:rFonts w:asciiTheme="minorHAnsi" w:eastAsia="Calibri" w:hAnsiTheme="minorHAnsi" w:cstheme="minorHAnsi"/>
          <w:color w:val="auto"/>
          <w:szCs w:val="20"/>
          <w:lang w:eastAsia="en-US"/>
        </w:rPr>
      </w:pPr>
      <w:r w:rsidRPr="00434DC9">
        <w:rPr>
          <w:rFonts w:asciiTheme="minorHAnsi" w:eastAsia="Calibri" w:hAnsiTheme="minorHAnsi" w:cstheme="minorHAnsi"/>
          <w:color w:val="auto"/>
          <w:szCs w:val="21"/>
          <w:lang w:eastAsia="en-US"/>
        </w:rPr>
        <w:t>Oświadczam, że nie zachodzą w stosunku do mnie przesłanki wykluczenia z postępowania na podstawie art. 109 ust. 1 pkt 4 i 7 ustawy</w:t>
      </w:r>
      <w:r w:rsidRPr="00434DC9">
        <w:rPr>
          <w:rFonts w:asciiTheme="minorHAnsi" w:eastAsia="Calibri" w:hAnsiTheme="minorHAnsi" w:cstheme="minorHAnsi"/>
          <w:color w:val="auto"/>
          <w:szCs w:val="20"/>
          <w:lang w:eastAsia="en-US"/>
        </w:rPr>
        <w:t>.</w:t>
      </w:r>
    </w:p>
    <w:p w14:paraId="33DB137B" w14:textId="77777777" w:rsidR="00434DC9" w:rsidRPr="00434DC9" w:rsidRDefault="00434DC9" w:rsidP="00434DC9">
      <w:pPr>
        <w:numPr>
          <w:ilvl w:val="0"/>
          <w:numId w:val="66"/>
        </w:numPr>
        <w:spacing w:after="0" w:line="360" w:lineRule="auto"/>
        <w:ind w:left="714" w:hanging="357"/>
        <w:rPr>
          <w:rFonts w:asciiTheme="minorHAnsi" w:eastAsia="Calibri" w:hAnsiTheme="minorHAnsi" w:cstheme="minorHAnsi"/>
          <w:color w:val="auto"/>
          <w:szCs w:val="21"/>
          <w:lang w:eastAsia="en-US"/>
        </w:rPr>
      </w:pPr>
      <w:r w:rsidRPr="00434DC9">
        <w:rPr>
          <w:rFonts w:asciiTheme="minorHAnsi" w:eastAsia="Calibri" w:hAnsiTheme="minorHAnsi" w:cstheme="minorHAnsi"/>
          <w:color w:val="auto"/>
          <w:szCs w:val="21"/>
          <w:lang w:eastAsia="en-US"/>
        </w:rPr>
        <w:t xml:space="preserve">Oświadczam, </w:t>
      </w:r>
      <w:r w:rsidRPr="00434DC9">
        <w:rPr>
          <w:rFonts w:asciiTheme="minorHAnsi" w:eastAsia="Calibri" w:hAnsiTheme="minorHAnsi" w:cstheme="minorHAnsi"/>
          <w:szCs w:val="21"/>
          <w:lang w:eastAsia="en-US"/>
        </w:rPr>
        <w:t xml:space="preserve">że nie zachodzą w stosunku do mnie przesłanki wykluczenia z postępowania na podstawie art.  </w:t>
      </w:r>
      <w:r w:rsidRPr="00434DC9">
        <w:rPr>
          <w:rFonts w:asciiTheme="minorHAnsi" w:hAnsiTheme="minorHAnsi" w:cstheme="minorHAnsi"/>
          <w:szCs w:val="21"/>
        </w:rPr>
        <w:t xml:space="preserve">7 ust. 1 ustawy </w:t>
      </w:r>
      <w:r w:rsidRPr="00434DC9">
        <w:rPr>
          <w:rFonts w:asciiTheme="minorHAnsi" w:eastAsia="Calibri" w:hAnsiTheme="minorHAnsi" w:cstheme="minorHAnsi"/>
          <w:szCs w:val="21"/>
          <w:lang w:eastAsia="en-US"/>
        </w:rPr>
        <w:t>z dnia 13 kwietnia 2022 r.</w:t>
      </w:r>
      <w:r w:rsidRPr="00434DC9">
        <w:rPr>
          <w:rFonts w:asciiTheme="minorHAnsi" w:eastAsia="Calibri" w:hAnsiTheme="minorHAnsi" w:cstheme="minorHAnsi"/>
          <w:i/>
          <w:iCs/>
          <w:szCs w:val="21"/>
          <w:lang w:eastAsia="en-US"/>
        </w:rPr>
        <w:t xml:space="preserve"> </w:t>
      </w:r>
      <w:r w:rsidRPr="00434DC9">
        <w:rPr>
          <w:rFonts w:asciiTheme="minorHAnsi" w:eastAsia="Calibri" w:hAnsiTheme="minorHAnsi" w:cstheme="minorHAnsi"/>
          <w:iCs/>
          <w:szCs w:val="21"/>
          <w:lang w:eastAsia="en-US"/>
        </w:rPr>
        <w:t>o szczególnych rozwiązaniach w zakresie przeciwdziałania wspieraniu agresji na Ukrainę oraz służących ochronie bezpieczeństwa narodowego</w:t>
      </w:r>
      <w:r w:rsidRPr="00434DC9">
        <w:rPr>
          <w:rFonts w:asciiTheme="minorHAnsi" w:eastAsia="Calibri" w:hAnsiTheme="minorHAnsi" w:cstheme="minorHAnsi"/>
          <w:i/>
          <w:iCs/>
          <w:szCs w:val="21"/>
          <w:lang w:eastAsia="en-US"/>
        </w:rPr>
        <w:t xml:space="preserve"> (Dz. U. poz. 835)</w:t>
      </w:r>
      <w:r w:rsidRPr="00434DC9">
        <w:rPr>
          <w:rFonts w:asciiTheme="minorHAnsi" w:eastAsia="Calibri" w:hAnsiTheme="minorHAnsi" w:cstheme="minorHAnsi"/>
          <w:i/>
          <w:iCs/>
          <w:szCs w:val="21"/>
          <w:vertAlign w:val="superscript"/>
          <w:lang w:eastAsia="en-US"/>
        </w:rPr>
        <w:footnoteReference w:id="8"/>
      </w:r>
      <w:r w:rsidRPr="00434DC9">
        <w:rPr>
          <w:rFonts w:asciiTheme="minorHAnsi" w:eastAsia="Calibri" w:hAnsiTheme="minorHAnsi" w:cstheme="minorHAnsi"/>
          <w:i/>
          <w:iCs/>
          <w:szCs w:val="21"/>
          <w:lang w:eastAsia="en-US"/>
        </w:rPr>
        <w:t>.</w:t>
      </w:r>
      <w:r w:rsidRPr="00434DC9">
        <w:rPr>
          <w:rFonts w:asciiTheme="minorHAnsi" w:eastAsia="Calibri" w:hAnsiTheme="minorHAnsi" w:cstheme="minorHAnsi"/>
          <w:szCs w:val="21"/>
          <w:lang w:eastAsia="en-US"/>
        </w:rPr>
        <w:t xml:space="preserve"> </w:t>
      </w:r>
    </w:p>
    <w:p w14:paraId="7687313E" w14:textId="77777777" w:rsidR="00434DC9" w:rsidRPr="00434DC9" w:rsidRDefault="00434DC9" w:rsidP="00434DC9">
      <w:pPr>
        <w:shd w:val="clear" w:color="auto" w:fill="BFBFBF"/>
        <w:spacing w:after="120" w:line="360" w:lineRule="auto"/>
        <w:ind w:left="0" w:firstLine="0"/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</w:pPr>
      <w:r w:rsidRPr="00434DC9"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  <w:lastRenderedPageBreak/>
        <w:t>OŚWIADCZENIE DOTYCZĄCE WARUNKÓW UDZIAŁU W POSTĘPOWANIU:</w:t>
      </w:r>
    </w:p>
    <w:p w14:paraId="3B791661" w14:textId="77777777" w:rsidR="00434DC9" w:rsidRPr="00434DC9" w:rsidRDefault="00434DC9" w:rsidP="00434DC9">
      <w:pPr>
        <w:spacing w:after="120" w:line="360" w:lineRule="auto"/>
        <w:ind w:left="0" w:firstLine="0"/>
        <w:rPr>
          <w:rFonts w:asciiTheme="minorHAnsi" w:eastAsia="Calibri" w:hAnsiTheme="minorHAnsi" w:cstheme="minorHAnsi"/>
          <w:i/>
          <w:color w:val="auto"/>
          <w:sz w:val="16"/>
          <w:szCs w:val="16"/>
          <w:lang w:eastAsia="en-US"/>
        </w:rPr>
      </w:pPr>
      <w:r w:rsidRPr="00434DC9">
        <w:rPr>
          <w:rFonts w:asciiTheme="minorHAnsi" w:eastAsia="Calibri" w:hAnsiTheme="minorHAnsi" w:cstheme="minorHAnsi"/>
          <w:color w:val="auto"/>
          <w:szCs w:val="21"/>
          <w:lang w:eastAsia="en-US"/>
        </w:rPr>
        <w:t>Oświadczam, że spełniam warunki udziału w postępowaniu określone przez zamawiającego w    </w:t>
      </w:r>
      <w:r w:rsidRPr="00434DC9">
        <w:rPr>
          <w:rFonts w:asciiTheme="minorHAnsi" w:eastAsia="Calibri" w:hAnsiTheme="minorHAnsi" w:cstheme="minorHAnsi"/>
          <w:color w:val="auto"/>
          <w:sz w:val="21"/>
          <w:szCs w:val="21"/>
          <w:lang w:eastAsia="en-US"/>
        </w:rPr>
        <w:t xml:space="preserve">Rozdziale 7 </w:t>
      </w:r>
      <w:r w:rsidRPr="00434DC9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SWZ.</w:t>
      </w:r>
    </w:p>
    <w:p w14:paraId="2F5C4EA5" w14:textId="77777777" w:rsidR="00434DC9" w:rsidRPr="00434DC9" w:rsidRDefault="00434DC9" w:rsidP="00434DC9">
      <w:pPr>
        <w:shd w:val="clear" w:color="auto" w:fill="BFBFBF"/>
        <w:spacing w:after="120" w:line="360" w:lineRule="auto"/>
        <w:ind w:left="0" w:firstLine="0"/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</w:pPr>
      <w:r w:rsidRPr="00434DC9"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  <w:t>OŚWIADCZENIE DOTYCZĄCE PODANYCH INFORMACJI:</w:t>
      </w:r>
    </w:p>
    <w:p w14:paraId="0341EDC1" w14:textId="77777777" w:rsidR="00434DC9" w:rsidRPr="00434DC9" w:rsidRDefault="00434DC9" w:rsidP="00434DC9">
      <w:pPr>
        <w:spacing w:before="120" w:after="120" w:line="360" w:lineRule="auto"/>
        <w:ind w:left="0" w:firstLine="0"/>
        <w:rPr>
          <w:rFonts w:asciiTheme="minorHAnsi" w:eastAsia="Calibri" w:hAnsiTheme="minorHAnsi" w:cstheme="minorHAnsi"/>
          <w:color w:val="auto"/>
          <w:sz w:val="28"/>
          <w:lang w:eastAsia="en-US"/>
        </w:rPr>
      </w:pPr>
      <w:r w:rsidRPr="00434DC9">
        <w:rPr>
          <w:rFonts w:asciiTheme="minorHAnsi" w:eastAsia="Calibri" w:hAnsiTheme="minorHAnsi" w:cstheme="minorHAnsi"/>
          <w:color w:val="auto"/>
          <w:szCs w:val="21"/>
          <w:lang w:eastAsia="en-US"/>
        </w:rPr>
        <w:t xml:space="preserve">Oświadczam, że wszystkie informacje podane w powyższych oświadczeniach są aktualne </w:t>
      </w:r>
      <w:r w:rsidRPr="00434DC9">
        <w:rPr>
          <w:rFonts w:asciiTheme="minorHAnsi" w:eastAsia="Calibri" w:hAnsiTheme="minorHAnsi" w:cstheme="minorHAnsi"/>
          <w:color w:val="auto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434DC9">
        <w:rPr>
          <w:rFonts w:asciiTheme="minorHAnsi" w:eastAsia="Calibri" w:hAnsiTheme="minorHAnsi" w:cstheme="minorHAnsi"/>
          <w:color w:val="auto"/>
          <w:sz w:val="28"/>
          <w:lang w:eastAsia="en-US"/>
        </w:rPr>
        <w:t xml:space="preserve"> </w:t>
      </w:r>
    </w:p>
    <w:p w14:paraId="134AC87A" w14:textId="77777777" w:rsidR="00434DC9" w:rsidRPr="00434DC9" w:rsidRDefault="00434DC9" w:rsidP="00434DC9">
      <w:pPr>
        <w:shd w:val="clear" w:color="auto" w:fill="BFBFBF"/>
        <w:spacing w:after="120" w:line="360" w:lineRule="auto"/>
        <w:ind w:left="0" w:firstLine="0"/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</w:pPr>
      <w:r w:rsidRPr="00434DC9">
        <w:rPr>
          <w:rFonts w:asciiTheme="minorHAnsi" w:eastAsia="Calibri" w:hAnsiTheme="minorHAnsi" w:cstheme="minorHAnsi"/>
          <w:b/>
          <w:color w:val="auto"/>
          <w:szCs w:val="21"/>
          <w:lang w:eastAsia="en-US"/>
        </w:rPr>
        <w:t>INFORMACJA DOTYCZĄCA DOSTĘPU DO PODMIOTOWYCH ŚRODKÓW DOWODOWYCH:</w:t>
      </w:r>
    </w:p>
    <w:p w14:paraId="36F9AF1D" w14:textId="77777777" w:rsidR="00434DC9" w:rsidRPr="00434DC9" w:rsidRDefault="00434DC9" w:rsidP="00434DC9">
      <w:pPr>
        <w:spacing w:after="120" w:line="360" w:lineRule="auto"/>
        <w:ind w:left="0" w:firstLine="0"/>
        <w:rPr>
          <w:rFonts w:asciiTheme="minorHAnsi" w:eastAsia="Calibri" w:hAnsiTheme="minorHAnsi" w:cstheme="minorHAnsi"/>
          <w:color w:val="auto"/>
          <w:szCs w:val="21"/>
          <w:lang w:eastAsia="en-US"/>
        </w:rPr>
      </w:pPr>
      <w:r w:rsidRPr="00434DC9">
        <w:rPr>
          <w:rFonts w:asciiTheme="minorHAnsi" w:eastAsia="Calibri" w:hAnsiTheme="minorHAnsi" w:cstheme="minorHAnsi"/>
          <w:color w:val="auto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34DC9">
        <w:rPr>
          <w:rFonts w:asciiTheme="minorHAnsi" w:eastAsia="Calibri" w:hAnsiTheme="minorHAnsi" w:cstheme="minorHAnsi"/>
          <w:color w:val="auto"/>
          <w:sz w:val="28"/>
          <w:lang w:eastAsia="en-US"/>
        </w:rPr>
        <w:t xml:space="preserve"> </w:t>
      </w:r>
      <w:r w:rsidRPr="00434DC9">
        <w:rPr>
          <w:rFonts w:asciiTheme="minorHAnsi" w:eastAsia="Calibri" w:hAnsiTheme="minorHAnsi" w:cstheme="minorHAnsi"/>
          <w:color w:val="auto"/>
          <w:szCs w:val="21"/>
          <w:lang w:eastAsia="en-US"/>
        </w:rPr>
        <w:t>dane umożliwiające dostęp do tych środków:</w:t>
      </w:r>
    </w:p>
    <w:p w14:paraId="23BFBE42" w14:textId="77777777" w:rsidR="00434DC9" w:rsidRPr="00434DC9" w:rsidRDefault="00434DC9" w:rsidP="00434DC9">
      <w:pPr>
        <w:spacing w:after="0" w:line="360" w:lineRule="auto"/>
        <w:ind w:left="0" w:firstLine="0"/>
        <w:rPr>
          <w:rFonts w:asciiTheme="minorHAnsi" w:eastAsia="Calibri" w:hAnsiTheme="minorHAnsi" w:cstheme="minorHAnsi"/>
          <w:color w:val="auto"/>
          <w:szCs w:val="21"/>
          <w:lang w:eastAsia="en-US"/>
        </w:rPr>
      </w:pPr>
      <w:r w:rsidRPr="00434DC9">
        <w:rPr>
          <w:rFonts w:asciiTheme="minorHAnsi" w:eastAsia="Calibri" w:hAnsiTheme="minorHAnsi" w:cstheme="minorHAnsi"/>
          <w:color w:val="auto"/>
          <w:szCs w:val="21"/>
          <w:lang w:eastAsia="en-US"/>
        </w:rPr>
        <w:t>1) .................................................................................................................................................</w:t>
      </w:r>
    </w:p>
    <w:p w14:paraId="0DF2B1D6" w14:textId="77777777" w:rsidR="00434DC9" w:rsidRPr="00434DC9" w:rsidRDefault="00434DC9" w:rsidP="00434DC9">
      <w:pPr>
        <w:spacing w:after="0" w:line="360" w:lineRule="auto"/>
        <w:ind w:left="0" w:firstLine="0"/>
        <w:rPr>
          <w:rFonts w:asciiTheme="minorHAnsi" w:eastAsia="Calibri" w:hAnsiTheme="minorHAnsi" w:cstheme="minorHAnsi"/>
          <w:color w:val="auto"/>
          <w:szCs w:val="21"/>
          <w:lang w:eastAsia="en-US"/>
        </w:rPr>
      </w:pPr>
      <w:r w:rsidRPr="00434DC9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29D19A3" w14:textId="77777777" w:rsidR="00434DC9" w:rsidRPr="00434DC9" w:rsidRDefault="00434DC9" w:rsidP="00434DC9">
      <w:pPr>
        <w:spacing w:after="0" w:line="360" w:lineRule="auto"/>
        <w:ind w:left="0" w:firstLine="0"/>
        <w:rPr>
          <w:rFonts w:asciiTheme="minorHAnsi" w:eastAsia="Calibri" w:hAnsiTheme="minorHAnsi" w:cstheme="minorHAnsi"/>
          <w:color w:val="auto"/>
          <w:szCs w:val="21"/>
          <w:lang w:eastAsia="en-US"/>
        </w:rPr>
      </w:pPr>
      <w:r w:rsidRPr="00434DC9">
        <w:rPr>
          <w:rFonts w:asciiTheme="minorHAnsi" w:eastAsia="Calibri" w:hAnsiTheme="minorHAnsi" w:cstheme="minorHAnsi"/>
          <w:color w:val="auto"/>
          <w:szCs w:val="21"/>
          <w:lang w:eastAsia="en-US"/>
        </w:rPr>
        <w:t>2) .................................................................................................................................................</w:t>
      </w:r>
    </w:p>
    <w:p w14:paraId="4FED5336" w14:textId="77777777" w:rsidR="00434DC9" w:rsidRPr="00434DC9" w:rsidRDefault="00434DC9" w:rsidP="00434DC9">
      <w:pPr>
        <w:spacing w:after="120" w:line="240" w:lineRule="auto"/>
        <w:ind w:left="0" w:firstLine="0"/>
        <w:rPr>
          <w:rFonts w:asciiTheme="minorHAnsi" w:eastAsia="Courier New" w:hAnsiTheme="minorHAnsi" w:cstheme="minorHAnsi"/>
          <w:iCs/>
          <w:color w:val="auto"/>
          <w:sz w:val="28"/>
          <w:lang w:eastAsia="en-US"/>
        </w:rPr>
      </w:pPr>
      <w:r w:rsidRPr="00434DC9">
        <w:rPr>
          <w:rFonts w:asciiTheme="minorHAnsi" w:eastAsia="Calibri" w:hAnsiTheme="minorHAnsi" w:cstheme="minorHAnsi"/>
          <w:i/>
          <w:color w:val="auto"/>
          <w:sz w:val="20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E9E2604" w14:textId="77777777" w:rsidR="00434DC9" w:rsidRPr="00434DC9" w:rsidRDefault="00434DC9" w:rsidP="00434DC9">
      <w:pPr>
        <w:widowControl w:val="0"/>
        <w:tabs>
          <w:tab w:val="center" w:pos="5812"/>
        </w:tabs>
        <w:suppressAutoHyphens/>
        <w:spacing w:before="480" w:after="0" w:line="240" w:lineRule="auto"/>
        <w:ind w:left="0" w:firstLine="0"/>
        <w:jc w:val="center"/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</w:pPr>
      <w:r w:rsidRPr="00434DC9"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  <w:tab/>
        <w:t>/wymagany kwalifikowany podpis elektroniczny,</w:t>
      </w:r>
    </w:p>
    <w:p w14:paraId="58468307" w14:textId="00D26185" w:rsidR="00434DC9" w:rsidRDefault="00434DC9" w:rsidP="00434DC9">
      <w:pPr>
        <w:spacing w:after="120" w:line="249" w:lineRule="auto"/>
        <w:ind w:left="5128" w:hanging="980"/>
        <w:jc w:val="left"/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</w:pPr>
      <w:r w:rsidRPr="00434DC9"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  <w:tab/>
        <w:t>podpis zaufany albo podpis osobisty/</w:t>
      </w:r>
    </w:p>
    <w:p w14:paraId="21F3E34A" w14:textId="77777777" w:rsidR="00434DC9" w:rsidRDefault="00434DC9">
      <w:pPr>
        <w:spacing w:after="160" w:line="259" w:lineRule="auto"/>
        <w:ind w:left="0" w:firstLine="0"/>
        <w:jc w:val="left"/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</w:pPr>
      <w:r>
        <w:rPr>
          <w:rFonts w:asciiTheme="minorHAnsi" w:eastAsiaTheme="minorHAnsi" w:hAnsiTheme="minorHAnsi" w:cstheme="minorHAnsi"/>
          <w:i/>
          <w:color w:val="auto"/>
          <w:szCs w:val="24"/>
          <w:lang w:eastAsia="en-US"/>
        </w:rPr>
        <w:br w:type="page"/>
      </w:r>
    </w:p>
    <w:p w14:paraId="78E83F54" w14:textId="77777777" w:rsidR="00AF5E7A" w:rsidRPr="00C84D9E" w:rsidRDefault="00AF5E7A" w:rsidP="00434DC9">
      <w:pPr>
        <w:spacing w:after="120" w:line="249" w:lineRule="auto"/>
        <w:ind w:left="5128" w:hanging="980"/>
        <w:jc w:val="left"/>
      </w:pPr>
    </w:p>
    <w:p w14:paraId="241D955C" w14:textId="77777777" w:rsidR="00AF5E7A" w:rsidRPr="00C84D9E" w:rsidRDefault="001D63FA">
      <w:pPr>
        <w:spacing w:after="0" w:line="259" w:lineRule="auto"/>
        <w:ind w:left="10" w:right="-13"/>
        <w:jc w:val="right"/>
      </w:pPr>
      <w:r w:rsidRPr="00C84D9E">
        <w:rPr>
          <w:b/>
        </w:rPr>
        <w:t>Załącznik nr 6 do SWZ</w:t>
      </w:r>
    </w:p>
    <w:p w14:paraId="1DF7C0E4" w14:textId="77777777" w:rsidR="00AF5E7A" w:rsidRPr="00C84D9E" w:rsidRDefault="001D63FA">
      <w:pPr>
        <w:spacing w:after="0" w:line="259" w:lineRule="auto"/>
        <w:ind w:left="0" w:right="2" w:firstLine="0"/>
        <w:jc w:val="right"/>
      </w:pPr>
      <w:r w:rsidRPr="00C84D9E">
        <w:rPr>
          <w:i/>
        </w:rPr>
        <w:t>/składane wraz z ofertą/</w:t>
      </w:r>
    </w:p>
    <w:p w14:paraId="44AFB5D5" w14:textId="77777777" w:rsidR="00AF5E7A" w:rsidRPr="00C84D9E" w:rsidRDefault="001D63FA">
      <w:pPr>
        <w:spacing w:after="0" w:line="265" w:lineRule="auto"/>
        <w:ind w:left="10" w:right="44"/>
        <w:jc w:val="right"/>
      </w:pPr>
      <w:r w:rsidRPr="00C84D9E">
        <w:t xml:space="preserve">      …………………</w:t>
      </w:r>
      <w:proofErr w:type="gramStart"/>
      <w:r w:rsidRPr="00C84D9E">
        <w:t>…….</w:t>
      </w:r>
      <w:proofErr w:type="gramEnd"/>
      <w:r w:rsidRPr="00C84D9E">
        <w:t xml:space="preserve">, dnia …………… 2024 r. </w:t>
      </w:r>
    </w:p>
    <w:p w14:paraId="23DF7F67" w14:textId="77777777" w:rsidR="00AF5E7A" w:rsidRPr="00C84D9E" w:rsidRDefault="001D63FA">
      <w:pPr>
        <w:spacing w:after="0" w:line="259" w:lineRule="auto"/>
        <w:ind w:left="166"/>
        <w:jc w:val="left"/>
      </w:pPr>
      <w:r w:rsidRPr="00C84D9E">
        <w:rPr>
          <w:sz w:val="22"/>
        </w:rPr>
        <w:t>……………………………………………………</w:t>
      </w:r>
    </w:p>
    <w:p w14:paraId="50274FC9" w14:textId="77777777" w:rsidR="00AF5E7A" w:rsidRPr="00C84D9E" w:rsidRDefault="001D63FA">
      <w:pPr>
        <w:spacing w:after="0" w:line="259" w:lineRule="auto"/>
        <w:ind w:left="166"/>
        <w:jc w:val="left"/>
      </w:pPr>
      <w:r w:rsidRPr="00C84D9E">
        <w:rPr>
          <w:sz w:val="22"/>
        </w:rPr>
        <w:t>……………………………………………………</w:t>
      </w:r>
    </w:p>
    <w:p w14:paraId="0F2CA2CC" w14:textId="77777777" w:rsidR="00AF5E7A" w:rsidRPr="00C84D9E" w:rsidRDefault="001D63FA">
      <w:pPr>
        <w:spacing w:after="0" w:line="259" w:lineRule="auto"/>
        <w:ind w:left="166"/>
        <w:jc w:val="left"/>
      </w:pPr>
      <w:r w:rsidRPr="00C84D9E">
        <w:rPr>
          <w:sz w:val="22"/>
        </w:rPr>
        <w:t>……………………………………………………</w:t>
      </w:r>
    </w:p>
    <w:p w14:paraId="3E6E183E" w14:textId="77777777" w:rsidR="00AF5E7A" w:rsidRPr="00C84D9E" w:rsidRDefault="001D63FA">
      <w:pPr>
        <w:spacing w:after="0" w:line="259" w:lineRule="auto"/>
        <w:ind w:left="166"/>
        <w:jc w:val="left"/>
      </w:pPr>
      <w:r w:rsidRPr="00C84D9E">
        <w:rPr>
          <w:sz w:val="22"/>
        </w:rPr>
        <w:t>……………………………………………………</w:t>
      </w:r>
    </w:p>
    <w:p w14:paraId="20A4DBD7" w14:textId="77777777" w:rsidR="00AF5E7A" w:rsidRPr="00C84D9E" w:rsidRDefault="001D63FA">
      <w:pPr>
        <w:spacing w:after="470" w:line="238" w:lineRule="auto"/>
        <w:ind w:left="166" w:right="4851"/>
        <w:jc w:val="left"/>
      </w:pPr>
      <w:r w:rsidRPr="00C84D9E">
        <w:rPr>
          <w:i/>
          <w:sz w:val="20"/>
        </w:rPr>
        <w:t xml:space="preserve">(nazwy i adresy Wykonawców wspólnie ubiegających się o udzielenie </w:t>
      </w:r>
      <w:proofErr w:type="gramStart"/>
      <w:r w:rsidRPr="00C84D9E">
        <w:rPr>
          <w:i/>
          <w:sz w:val="20"/>
        </w:rPr>
        <w:t>zamówienia )</w:t>
      </w:r>
      <w:proofErr w:type="gramEnd"/>
    </w:p>
    <w:p w14:paraId="6F928E5C" w14:textId="77777777" w:rsidR="00AF5E7A" w:rsidRPr="00C84D9E" w:rsidRDefault="001D63FA">
      <w:pPr>
        <w:spacing w:after="0" w:line="264" w:lineRule="auto"/>
        <w:ind w:left="230" w:right="51"/>
        <w:jc w:val="center"/>
      </w:pPr>
      <w:r w:rsidRPr="00C84D9E">
        <w:rPr>
          <w:b/>
        </w:rPr>
        <w:t xml:space="preserve">Oświadczenie Wykonawców </w:t>
      </w:r>
      <w:r w:rsidRPr="00C84D9E">
        <w:rPr>
          <w:b/>
          <w:u w:val="single" w:color="000000"/>
        </w:rPr>
        <w:t xml:space="preserve">wspólnie ubiegających się o udzielenie zamówienia </w:t>
      </w:r>
      <w:r w:rsidRPr="00C84D9E">
        <w:rPr>
          <w:b/>
        </w:rPr>
        <w:t>składane na podstawie art. 117 ust. 4</w:t>
      </w:r>
      <w:r w:rsidRPr="00C84D9E">
        <w:t xml:space="preserve"> </w:t>
      </w:r>
      <w:r w:rsidRPr="00C84D9E">
        <w:rPr>
          <w:b/>
        </w:rPr>
        <w:t xml:space="preserve">ustawy z dnia 11 września 2019 roku - Prawo </w:t>
      </w:r>
    </w:p>
    <w:p w14:paraId="646C55A8" w14:textId="7772365B" w:rsidR="00AF5E7A" w:rsidRPr="00C84D9E" w:rsidRDefault="001D63FA">
      <w:pPr>
        <w:spacing w:after="452" w:line="264" w:lineRule="auto"/>
        <w:ind w:left="1078" w:right="837"/>
        <w:jc w:val="center"/>
      </w:pPr>
      <w:r w:rsidRPr="00C84D9E">
        <w:rPr>
          <w:b/>
        </w:rPr>
        <w:t xml:space="preserve">zamówień publicznych (Dz. U. z </w:t>
      </w:r>
      <w:r w:rsidR="00C84D9E" w:rsidRPr="00C84D9E">
        <w:rPr>
          <w:b/>
        </w:rPr>
        <w:t>2024</w:t>
      </w:r>
      <w:r w:rsidRPr="00C84D9E">
        <w:rPr>
          <w:b/>
        </w:rPr>
        <w:t xml:space="preserve"> r. poz. </w:t>
      </w:r>
      <w:r w:rsidR="00C84D9E" w:rsidRPr="00C84D9E">
        <w:rPr>
          <w:b/>
        </w:rPr>
        <w:t>1320</w:t>
      </w:r>
      <w:r w:rsidRPr="00C84D9E">
        <w:rPr>
          <w:b/>
        </w:rPr>
        <w:t xml:space="preserve"> z </w:t>
      </w:r>
      <w:proofErr w:type="spellStart"/>
      <w:r w:rsidRPr="00C84D9E">
        <w:rPr>
          <w:b/>
        </w:rPr>
        <w:t>późn</w:t>
      </w:r>
      <w:proofErr w:type="spellEnd"/>
      <w:r w:rsidRPr="00C84D9E">
        <w:rPr>
          <w:b/>
        </w:rPr>
        <w:t xml:space="preserve">. zm.) dotyczące </w:t>
      </w:r>
      <w:r w:rsidR="00434DC9">
        <w:rPr>
          <w:b/>
        </w:rPr>
        <w:t>usług</w:t>
      </w:r>
      <w:r w:rsidRPr="00C84D9E">
        <w:rPr>
          <w:b/>
        </w:rPr>
        <w:t>, które wykonają poszczególni Wykonawcy</w:t>
      </w:r>
    </w:p>
    <w:p w14:paraId="2B1F0026" w14:textId="77777777" w:rsidR="00AF5E7A" w:rsidRPr="00C84D9E" w:rsidRDefault="001D63FA">
      <w:pPr>
        <w:spacing w:after="11" w:line="249" w:lineRule="auto"/>
        <w:ind w:left="166" w:right="42"/>
      </w:pPr>
      <w:r w:rsidRPr="00C84D9E">
        <w:t xml:space="preserve">Na potrzeby postępowania o udzielenie zamówienia publicznego pn. </w:t>
      </w:r>
      <w:r w:rsidR="00C84D9E" w:rsidRPr="00C84D9E">
        <w:rPr>
          <w:b/>
        </w:rPr>
        <w:t>Zakup, dostarczenie i montaż urządzeń stanowiących wyposażenie Stacji przemiennikowych w 2 lokalizacjach na terenie województwa mazowieckiego, a także demontaż Stacji przemiennikowej wraz z pełną infrastrukturą w 1 lokalizacji na potrzeby łączności radiowej Wojewody Mazowieckiego.; znak sprawy BOU-V.272.42.2024</w:t>
      </w:r>
      <w:r w:rsidRPr="00C84D9E">
        <w:rPr>
          <w:b/>
        </w:rPr>
        <w:t>, oświadczam/-y</w:t>
      </w:r>
      <w:r w:rsidRPr="00C84D9E">
        <w:t>:</w:t>
      </w:r>
    </w:p>
    <w:tbl>
      <w:tblPr>
        <w:tblStyle w:val="TableGrid"/>
        <w:tblW w:w="9065" w:type="dxa"/>
        <w:tblInd w:w="177" w:type="dxa"/>
        <w:tblCellMar>
          <w:top w:w="65" w:type="dxa"/>
          <w:left w:w="113" w:type="dxa"/>
          <w:right w:w="114" w:type="dxa"/>
        </w:tblCellMar>
        <w:tblLook w:val="04A0" w:firstRow="1" w:lastRow="0" w:firstColumn="1" w:lastColumn="0" w:noHBand="0" w:noVBand="1"/>
      </w:tblPr>
      <w:tblGrid>
        <w:gridCol w:w="2264"/>
        <w:gridCol w:w="2265"/>
        <w:gridCol w:w="4536"/>
      </w:tblGrid>
      <w:tr w:rsidR="00AF5E7A" w:rsidRPr="00C84D9E" w14:paraId="553F1024" w14:textId="77777777">
        <w:trPr>
          <w:trHeight w:val="55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557DC8" w14:textId="77777777" w:rsidR="00AF5E7A" w:rsidRPr="00C84D9E" w:rsidRDefault="001D63FA">
            <w:pPr>
              <w:spacing w:after="0" w:line="259" w:lineRule="auto"/>
              <w:ind w:left="0" w:firstLine="0"/>
              <w:jc w:val="center"/>
            </w:pPr>
            <w:r w:rsidRPr="00C84D9E">
              <w:rPr>
                <w:b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C74289" w14:textId="77777777" w:rsidR="00AF5E7A" w:rsidRPr="00C84D9E" w:rsidRDefault="001D63FA">
            <w:pPr>
              <w:spacing w:after="0" w:line="259" w:lineRule="auto"/>
              <w:ind w:left="0" w:firstLine="0"/>
              <w:jc w:val="center"/>
            </w:pPr>
            <w:r w:rsidRPr="00C84D9E">
              <w:rPr>
                <w:b/>
              </w:rPr>
              <w:t>Siedziba (ulica, miejscowość)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507CA8" w14:textId="530C6CC9" w:rsidR="00AF5E7A" w:rsidRPr="00C84D9E" w:rsidRDefault="00434DC9">
            <w:pPr>
              <w:spacing w:after="0" w:line="259" w:lineRule="auto"/>
              <w:ind w:left="99" w:firstLine="0"/>
              <w:jc w:val="left"/>
            </w:pPr>
            <w:r>
              <w:rPr>
                <w:b/>
              </w:rPr>
              <w:t>Usługi</w:t>
            </w:r>
            <w:r w:rsidR="001D63FA" w:rsidRPr="00C84D9E">
              <w:rPr>
                <w:b/>
              </w:rPr>
              <w:t xml:space="preserve">, które będą wykonywane przez </w:t>
            </w:r>
          </w:p>
          <w:p w14:paraId="7ACAE84F" w14:textId="77777777" w:rsidR="00AF5E7A" w:rsidRPr="00C84D9E" w:rsidRDefault="001D63FA">
            <w:pPr>
              <w:spacing w:after="0" w:line="259" w:lineRule="auto"/>
              <w:ind w:left="2" w:firstLine="0"/>
              <w:jc w:val="center"/>
            </w:pPr>
            <w:r w:rsidRPr="00C84D9E">
              <w:rPr>
                <w:b/>
              </w:rPr>
              <w:t>Wykonawcę</w:t>
            </w:r>
          </w:p>
        </w:tc>
      </w:tr>
      <w:tr w:rsidR="00AF5E7A" w:rsidRPr="00C84D9E" w14:paraId="03841EBF" w14:textId="77777777">
        <w:trPr>
          <w:trHeight w:val="28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0F37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39E87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6A18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</w:tr>
      <w:tr w:rsidR="00AF5E7A" w:rsidRPr="00C84D9E" w14:paraId="722C8555" w14:textId="77777777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3AF5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C456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F07B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</w:tr>
      <w:tr w:rsidR="00AF5E7A" w:rsidRPr="00C84D9E" w14:paraId="7A96E416" w14:textId="77777777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083D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CD778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B8C3" w14:textId="77777777" w:rsidR="00AF5E7A" w:rsidRPr="00C84D9E" w:rsidRDefault="00AF5E7A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09B90945" w14:textId="77777777" w:rsidR="00AF5E7A" w:rsidRPr="00C84D9E" w:rsidRDefault="001D63FA">
      <w:pPr>
        <w:spacing w:after="120" w:line="249" w:lineRule="auto"/>
        <w:ind w:left="4977" w:hanging="829"/>
        <w:jc w:val="left"/>
        <w:rPr>
          <w:i/>
        </w:rPr>
      </w:pPr>
      <w:r w:rsidRPr="00C84D9E">
        <w:rPr>
          <w:i/>
        </w:rPr>
        <w:t>/wymagany kwalifikowany podpis elektroniczny, podpis zaufany albo podpis osobisty/</w:t>
      </w:r>
    </w:p>
    <w:p w14:paraId="1AA5577D" w14:textId="77777777" w:rsidR="00C84D9E" w:rsidRPr="00C84D9E" w:rsidRDefault="00C84D9E">
      <w:pPr>
        <w:spacing w:after="120" w:line="249" w:lineRule="auto"/>
        <w:ind w:left="4977" w:hanging="829"/>
        <w:jc w:val="left"/>
      </w:pPr>
    </w:p>
    <w:p w14:paraId="541A0B75" w14:textId="77777777" w:rsidR="00C84D9E" w:rsidRPr="00C84D9E" w:rsidRDefault="00C84D9E">
      <w:pPr>
        <w:spacing w:after="120" w:line="249" w:lineRule="auto"/>
        <w:ind w:left="4977" w:hanging="829"/>
        <w:jc w:val="left"/>
      </w:pPr>
    </w:p>
    <w:p w14:paraId="0636786D" w14:textId="77777777" w:rsidR="00C84D9E" w:rsidRPr="00C84D9E" w:rsidRDefault="00C84D9E">
      <w:pPr>
        <w:spacing w:after="120" w:line="249" w:lineRule="auto"/>
        <w:ind w:left="4977" w:hanging="829"/>
        <w:jc w:val="left"/>
      </w:pPr>
    </w:p>
    <w:p w14:paraId="72B696CE" w14:textId="77777777" w:rsidR="00C84D9E" w:rsidRPr="00C84D9E" w:rsidRDefault="00C84D9E">
      <w:pPr>
        <w:spacing w:after="120" w:line="249" w:lineRule="auto"/>
        <w:ind w:left="4977" w:hanging="829"/>
        <w:jc w:val="left"/>
      </w:pPr>
    </w:p>
    <w:p w14:paraId="61C4594A" w14:textId="77777777" w:rsidR="00C84D9E" w:rsidRPr="00C84D9E" w:rsidRDefault="00C84D9E">
      <w:pPr>
        <w:spacing w:after="120" w:line="249" w:lineRule="auto"/>
        <w:ind w:left="4977" w:hanging="829"/>
        <w:jc w:val="left"/>
      </w:pPr>
    </w:p>
    <w:p w14:paraId="44A260D9" w14:textId="77777777" w:rsidR="00C84D9E" w:rsidRPr="00C84D9E" w:rsidRDefault="00C84D9E">
      <w:pPr>
        <w:spacing w:after="120" w:line="249" w:lineRule="auto"/>
        <w:ind w:left="4977" w:hanging="829"/>
        <w:jc w:val="left"/>
      </w:pPr>
    </w:p>
    <w:p w14:paraId="246A2D11" w14:textId="77777777" w:rsidR="00C84D9E" w:rsidRPr="00C84D9E" w:rsidRDefault="00C84D9E">
      <w:pPr>
        <w:spacing w:after="120" w:line="249" w:lineRule="auto"/>
        <w:ind w:left="4977" w:hanging="829"/>
        <w:jc w:val="left"/>
      </w:pPr>
    </w:p>
    <w:p w14:paraId="184F9C8D" w14:textId="77777777" w:rsidR="00C84D9E" w:rsidRPr="00C84D9E" w:rsidRDefault="00C84D9E">
      <w:pPr>
        <w:spacing w:after="120" w:line="249" w:lineRule="auto"/>
        <w:ind w:left="4977" w:hanging="829"/>
        <w:jc w:val="left"/>
      </w:pPr>
    </w:p>
    <w:p w14:paraId="4135899D" w14:textId="77777777" w:rsidR="00C84D9E" w:rsidRPr="00C84D9E" w:rsidRDefault="00C84D9E">
      <w:pPr>
        <w:spacing w:after="120" w:line="249" w:lineRule="auto"/>
        <w:ind w:left="4977" w:hanging="829"/>
        <w:jc w:val="left"/>
      </w:pPr>
    </w:p>
    <w:p w14:paraId="3DED354F" w14:textId="77777777" w:rsidR="00C84D9E" w:rsidRPr="00C84D9E" w:rsidRDefault="00C84D9E">
      <w:pPr>
        <w:spacing w:after="120" w:line="249" w:lineRule="auto"/>
        <w:ind w:left="4977" w:hanging="829"/>
        <w:jc w:val="left"/>
      </w:pPr>
    </w:p>
    <w:p w14:paraId="5022F968" w14:textId="77777777" w:rsidR="00C84D9E" w:rsidRPr="00C84D9E" w:rsidRDefault="00C84D9E">
      <w:pPr>
        <w:spacing w:after="120" w:line="249" w:lineRule="auto"/>
        <w:ind w:left="4977" w:hanging="829"/>
        <w:jc w:val="left"/>
      </w:pPr>
    </w:p>
    <w:p w14:paraId="1A9AA897" w14:textId="4DA3DE47" w:rsidR="00C84D9E" w:rsidRPr="00C84D9E" w:rsidRDefault="00C84D9E" w:rsidP="00434DC9">
      <w:pPr>
        <w:spacing w:after="120" w:line="249" w:lineRule="auto"/>
        <w:ind w:left="0" w:firstLine="0"/>
        <w:jc w:val="left"/>
      </w:pPr>
    </w:p>
    <w:p w14:paraId="3A425C1B" w14:textId="77777777" w:rsidR="00AF5E7A" w:rsidRPr="00C84D9E" w:rsidRDefault="001D63FA">
      <w:pPr>
        <w:spacing w:after="112" w:line="259" w:lineRule="auto"/>
        <w:ind w:left="10" w:right="-13"/>
        <w:jc w:val="right"/>
      </w:pPr>
      <w:r w:rsidRPr="00C84D9E">
        <w:rPr>
          <w:b/>
        </w:rPr>
        <w:t>Załącznik nr 7 do SWZ</w:t>
      </w:r>
    </w:p>
    <w:p w14:paraId="1ED45AF1" w14:textId="77777777" w:rsidR="00AF5E7A" w:rsidRPr="00C84D9E" w:rsidRDefault="001D63FA">
      <w:pPr>
        <w:spacing w:after="90" w:line="265" w:lineRule="auto"/>
        <w:ind w:left="10" w:right="44"/>
        <w:jc w:val="right"/>
      </w:pPr>
      <w:r w:rsidRPr="00C84D9E">
        <w:t>/składany na wezwanie zamawiającego/</w:t>
      </w:r>
    </w:p>
    <w:p w14:paraId="53B18EF0" w14:textId="77777777" w:rsidR="00AF5E7A" w:rsidRPr="00C84D9E" w:rsidRDefault="001D63FA">
      <w:pPr>
        <w:spacing w:after="90" w:line="265" w:lineRule="auto"/>
        <w:ind w:left="10" w:right="44"/>
        <w:jc w:val="right"/>
      </w:pPr>
      <w:r w:rsidRPr="00C84D9E">
        <w:t>…………………………………….……</w:t>
      </w:r>
    </w:p>
    <w:p w14:paraId="5DC580A7" w14:textId="77777777" w:rsidR="00AF5E7A" w:rsidRPr="00C84D9E" w:rsidRDefault="001D63FA">
      <w:pPr>
        <w:spacing w:after="397"/>
        <w:ind w:left="166" w:right="44"/>
      </w:pPr>
      <w:r w:rsidRPr="00C84D9E">
        <w:t xml:space="preserve">  (nazwa i adres Wykonawcy) </w:t>
      </w:r>
    </w:p>
    <w:p w14:paraId="7CE55CFB" w14:textId="77777777" w:rsidR="00AF5E7A" w:rsidRPr="00C84D9E" w:rsidRDefault="001D63FA">
      <w:pPr>
        <w:pStyle w:val="Nagwek1"/>
        <w:spacing w:after="486"/>
        <w:ind w:left="180"/>
      </w:pPr>
      <w:r w:rsidRPr="00C84D9E">
        <w:t>OŚWIADCZENIE WYKONAWCY</w:t>
      </w:r>
    </w:p>
    <w:p w14:paraId="062D12FB" w14:textId="77777777" w:rsidR="00AF5E7A" w:rsidRPr="00C84D9E" w:rsidRDefault="001D63FA">
      <w:pPr>
        <w:spacing w:after="120" w:line="238" w:lineRule="auto"/>
        <w:ind w:left="166" w:right="44"/>
      </w:pPr>
      <w:r w:rsidRPr="00C84D9E">
        <w:t xml:space="preserve">o aktualności informacji zawartych w oświadczeniu, o którym mowa w art. 125 ust. 1 ustawy z dnia 11 września 2019 r. - Prawo zamówień publicznych zwana dalej "ustawa </w:t>
      </w:r>
      <w:proofErr w:type="spellStart"/>
      <w:r w:rsidRPr="00C84D9E">
        <w:t>Pzp</w:t>
      </w:r>
      <w:proofErr w:type="spellEnd"/>
      <w:r w:rsidRPr="00C84D9E">
        <w:t>" w postępowaniu o udzielenie zamówienia publicznego pn.</w:t>
      </w:r>
    </w:p>
    <w:p w14:paraId="0A3DDC29" w14:textId="77777777" w:rsidR="00C84D9E" w:rsidRDefault="00C84D9E">
      <w:pPr>
        <w:spacing w:after="516" w:line="239" w:lineRule="auto"/>
        <w:ind w:left="166" w:right="44"/>
        <w:rPr>
          <w:b/>
        </w:rPr>
      </w:pPr>
      <w:r w:rsidRPr="00C84D9E">
        <w:rPr>
          <w:b/>
        </w:rPr>
        <w:t>Zakup, dostarczenie i montaż urządzeń stanowiących wyposażenie Stacji przemiennikowych w 2 lokalizacjach na terenie województwa mazowieckiego, a także demontaż Stacji przemiennikowej wraz z pełną infrastrukturą w 1 lokalizacji na potrzeby łączności radiowej Wojewody Mazowieckiego.; znak sprawy BOU-V.272.42.2024</w:t>
      </w:r>
    </w:p>
    <w:p w14:paraId="0233D47C" w14:textId="77777777" w:rsidR="00AF5E7A" w:rsidRPr="00C84D9E" w:rsidRDefault="001D63FA">
      <w:pPr>
        <w:spacing w:after="516" w:line="239" w:lineRule="auto"/>
        <w:ind w:left="166" w:right="44"/>
      </w:pPr>
      <w:r w:rsidRPr="00C84D9E">
        <w:t xml:space="preserve">Oświadczam, że informacje zawarte w oświadczeniu, o którym mowa w art. 125 ust. 1 ustawy </w:t>
      </w:r>
      <w:proofErr w:type="spellStart"/>
      <w:r w:rsidRPr="00C84D9E">
        <w:t>Pzp</w:t>
      </w:r>
      <w:proofErr w:type="spellEnd"/>
      <w:r w:rsidRPr="00C84D9E">
        <w:t xml:space="preserve"> w zakresie podstaw wykluczenia z postępowania wskazanych przez zamawiającego w art. 108 ust.1 i art. 109 ust. 1 pkt 4 i 7 ustawy - </w:t>
      </w:r>
      <w:r w:rsidRPr="00C84D9E">
        <w:rPr>
          <w:b/>
        </w:rPr>
        <w:t>są aktualne.</w:t>
      </w:r>
    </w:p>
    <w:p w14:paraId="196B4662" w14:textId="77777777" w:rsidR="00AF5E7A" w:rsidRPr="00C84D9E" w:rsidRDefault="001D63FA">
      <w:pPr>
        <w:spacing w:after="516" w:line="239" w:lineRule="auto"/>
        <w:ind w:left="166" w:right="44"/>
      </w:pPr>
      <w:r w:rsidRPr="00C84D9E">
        <w:t xml:space="preserve">Oświadczam, że informacje zawarte w oświadczeniu dotyczącym podstaw wykluczenia na podstawie art. 7 ust. 1 ustawy z dnia 13 kwietnia 2022 r. o szczególnych rozwiązaniach w zakresie przeciwdziałania wspieraniu agresji na Ukrainę oraz służących ochronie bezpieczeństwa narodowego </w:t>
      </w:r>
      <w:r w:rsidRPr="00C84D9E">
        <w:rPr>
          <w:b/>
        </w:rPr>
        <w:t xml:space="preserve">są aktualne. </w:t>
      </w:r>
    </w:p>
    <w:p w14:paraId="4377CCF5" w14:textId="77777777" w:rsidR="00AF5E7A" w:rsidRPr="00C84D9E" w:rsidRDefault="001D63FA">
      <w:pPr>
        <w:spacing w:after="96" w:line="259" w:lineRule="auto"/>
        <w:ind w:left="166" w:right="43"/>
      </w:pPr>
      <w:r w:rsidRPr="00C84D9E">
        <w:t>OŚWIADCZENIE DOTYCZĄCE PODANYCH INFORMACJI</w:t>
      </w:r>
    </w:p>
    <w:p w14:paraId="65FEBC0D" w14:textId="77777777" w:rsidR="00AF5E7A" w:rsidRPr="00C84D9E" w:rsidRDefault="001D63FA">
      <w:pPr>
        <w:spacing w:after="120" w:line="238" w:lineRule="auto"/>
        <w:ind w:left="166" w:right="44"/>
      </w:pPr>
      <w:r w:rsidRPr="00C84D9E"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88131E2" w14:textId="77777777" w:rsidR="00AF5E7A" w:rsidRPr="00C84D9E" w:rsidRDefault="001D63FA">
      <w:pPr>
        <w:spacing w:after="96" w:line="259" w:lineRule="auto"/>
        <w:ind w:left="166" w:right="43"/>
      </w:pPr>
      <w:r w:rsidRPr="00C84D9E">
        <w:t>*niewłaściwe skreślić</w:t>
      </w:r>
    </w:p>
    <w:p w14:paraId="0F63B247" w14:textId="77777777" w:rsidR="00AF5E7A" w:rsidRPr="00C84D9E" w:rsidRDefault="001D63FA">
      <w:pPr>
        <w:spacing w:after="96" w:line="259" w:lineRule="auto"/>
        <w:ind w:left="166" w:right="44"/>
      </w:pPr>
      <w:r w:rsidRPr="00C84D9E">
        <w:t xml:space="preserve">……………………, dnia ……………… 2024 roku          </w:t>
      </w:r>
    </w:p>
    <w:p w14:paraId="7EBAF4FA" w14:textId="77777777" w:rsidR="00AF5E7A" w:rsidRPr="00C84D9E" w:rsidRDefault="001D63FA">
      <w:pPr>
        <w:spacing w:after="96" w:line="259" w:lineRule="auto"/>
        <w:ind w:left="171" w:firstLine="0"/>
        <w:jc w:val="left"/>
      </w:pPr>
      <w:r w:rsidRPr="00C84D9E">
        <w:t xml:space="preserve">                                                                                              </w:t>
      </w:r>
    </w:p>
    <w:p w14:paraId="65551AF2" w14:textId="77777777" w:rsidR="00AF5E7A" w:rsidRDefault="001D63FA">
      <w:pPr>
        <w:ind w:left="5127" w:right="44" w:hanging="708"/>
      </w:pPr>
      <w:r w:rsidRPr="00C84D9E">
        <w:t>/wymagany kwalifikowany podpis elektroniczny, podpis zaufany albo podpis osobisty/</w:t>
      </w:r>
    </w:p>
    <w:p w14:paraId="0CF7A722" w14:textId="77777777" w:rsidR="00C84D9E" w:rsidRDefault="00C84D9E">
      <w:pPr>
        <w:ind w:left="5127" w:right="44" w:hanging="708"/>
      </w:pPr>
    </w:p>
    <w:p w14:paraId="13D38870" w14:textId="22931DB7" w:rsidR="00C84D9E" w:rsidRDefault="00C84D9E">
      <w:pPr>
        <w:ind w:left="5127" w:right="44" w:hanging="708"/>
      </w:pPr>
    </w:p>
    <w:p w14:paraId="00E7B9BF" w14:textId="77777777" w:rsidR="00434DC9" w:rsidRDefault="00434DC9">
      <w:pPr>
        <w:ind w:left="5127" w:right="44" w:hanging="708"/>
      </w:pPr>
    </w:p>
    <w:p w14:paraId="3525F64C" w14:textId="77777777" w:rsidR="00C84D9E" w:rsidRDefault="00C84D9E">
      <w:pPr>
        <w:ind w:left="5127" w:right="44" w:hanging="708"/>
      </w:pPr>
    </w:p>
    <w:p w14:paraId="0C6691A3" w14:textId="77777777" w:rsidR="00C84D9E" w:rsidRPr="00C84D9E" w:rsidRDefault="00C84D9E" w:rsidP="00C84D9E">
      <w:pPr>
        <w:spacing w:after="112" w:line="259" w:lineRule="auto"/>
        <w:ind w:left="10" w:right="-13"/>
        <w:jc w:val="right"/>
      </w:pPr>
      <w:r w:rsidRPr="00C84D9E">
        <w:rPr>
          <w:b/>
        </w:rPr>
        <w:lastRenderedPageBreak/>
        <w:t xml:space="preserve">Załącznik nr </w:t>
      </w:r>
      <w:r>
        <w:rPr>
          <w:b/>
        </w:rPr>
        <w:t>8</w:t>
      </w:r>
      <w:r w:rsidRPr="00C84D9E">
        <w:rPr>
          <w:b/>
        </w:rPr>
        <w:t xml:space="preserve"> do SWZ</w:t>
      </w:r>
    </w:p>
    <w:p w14:paraId="55EDCD64" w14:textId="77777777" w:rsidR="00C84D9E" w:rsidRDefault="00C84D9E" w:rsidP="00C84D9E">
      <w:pPr>
        <w:spacing w:after="90" w:line="265" w:lineRule="auto"/>
        <w:ind w:left="10" w:right="44"/>
        <w:jc w:val="right"/>
      </w:pPr>
      <w:r w:rsidRPr="00C84D9E">
        <w:t>/składany na wezwanie zamawiającego/</w:t>
      </w:r>
    </w:p>
    <w:p w14:paraId="1EED517E" w14:textId="77777777" w:rsidR="00C84D9E" w:rsidRDefault="00C84D9E" w:rsidP="00C84D9E">
      <w:pPr>
        <w:spacing w:after="90" w:line="265" w:lineRule="auto"/>
        <w:ind w:left="10" w:right="44"/>
        <w:jc w:val="right"/>
      </w:pPr>
    </w:p>
    <w:p w14:paraId="115C1249" w14:textId="77777777" w:rsidR="00C84D9E" w:rsidRPr="00C84D9E" w:rsidRDefault="00C84D9E" w:rsidP="00C84D9E">
      <w:pPr>
        <w:spacing w:after="90" w:line="265" w:lineRule="auto"/>
        <w:ind w:left="10" w:right="44"/>
        <w:jc w:val="right"/>
      </w:pPr>
    </w:p>
    <w:p w14:paraId="14364740" w14:textId="77777777" w:rsidR="00AF12D8" w:rsidRPr="00AF12D8" w:rsidRDefault="00AF12D8" w:rsidP="00AF12D8">
      <w:pPr>
        <w:widowControl w:val="0"/>
        <w:suppressAutoHyphens/>
        <w:spacing w:after="0" w:line="240" w:lineRule="auto"/>
        <w:ind w:left="0" w:firstLine="0"/>
        <w:rPr>
          <w:rFonts w:eastAsia="Lucida Sans Unicode"/>
          <w:color w:val="auto"/>
          <w:sz w:val="22"/>
          <w:lang w:eastAsia="ar-SA"/>
        </w:rPr>
      </w:pPr>
    </w:p>
    <w:p w14:paraId="015815BB" w14:textId="77777777" w:rsidR="00AF12D8" w:rsidRPr="00AF12D8" w:rsidRDefault="00AF12D8" w:rsidP="00AF12D8">
      <w:pPr>
        <w:widowControl w:val="0"/>
        <w:suppressAutoHyphens/>
        <w:spacing w:after="0" w:line="240" w:lineRule="auto"/>
        <w:ind w:left="0" w:firstLine="0"/>
        <w:jc w:val="center"/>
        <w:rPr>
          <w:rFonts w:eastAsia="Lucida Sans Unicode"/>
          <w:b/>
          <w:color w:val="auto"/>
          <w:sz w:val="22"/>
          <w:u w:val="single"/>
          <w:lang w:eastAsia="ar-SA"/>
        </w:rPr>
      </w:pPr>
      <w:r w:rsidRPr="00AF12D8">
        <w:rPr>
          <w:rFonts w:eastAsia="Lucida Sans Unicode"/>
          <w:b/>
          <w:color w:val="auto"/>
          <w:sz w:val="22"/>
          <w:u w:val="single"/>
          <w:lang w:eastAsia="ar-SA"/>
        </w:rPr>
        <w:t>Wykaz Usług</w:t>
      </w:r>
    </w:p>
    <w:p w14:paraId="2B46523E" w14:textId="77777777" w:rsidR="00AF12D8" w:rsidRPr="00AF12D8" w:rsidRDefault="00AF12D8" w:rsidP="00AF12D8">
      <w:pPr>
        <w:widowControl w:val="0"/>
        <w:suppressAutoHyphens/>
        <w:spacing w:after="0" w:line="240" w:lineRule="auto"/>
        <w:ind w:left="0" w:firstLine="0"/>
        <w:jc w:val="center"/>
        <w:rPr>
          <w:rFonts w:eastAsia="Lucida Sans Unicode"/>
          <w:b/>
          <w:color w:val="auto"/>
          <w:sz w:val="22"/>
          <w:u w:val="single"/>
          <w:lang w:eastAsia="ar-SA"/>
        </w:rPr>
      </w:pPr>
    </w:p>
    <w:p w14:paraId="43CDEDEA" w14:textId="77777777" w:rsidR="00AF12D8" w:rsidRPr="00AF12D8" w:rsidRDefault="00AF12D8" w:rsidP="00AF12D8">
      <w:pPr>
        <w:widowControl w:val="0"/>
        <w:suppressAutoHyphens/>
        <w:spacing w:after="0" w:line="240" w:lineRule="auto"/>
        <w:ind w:left="0" w:firstLine="0"/>
        <w:rPr>
          <w:rFonts w:eastAsia="Lucida Sans Unicode"/>
          <w:bCs/>
          <w:color w:val="auto"/>
          <w:sz w:val="22"/>
          <w:lang w:eastAsia="ar-SA"/>
        </w:rPr>
      </w:pPr>
      <w:r w:rsidRPr="00AF12D8">
        <w:rPr>
          <w:rFonts w:eastAsia="Lucida Sans Unicode"/>
          <w:bCs/>
          <w:color w:val="auto"/>
          <w:sz w:val="22"/>
          <w:lang w:eastAsia="ar-SA"/>
        </w:rPr>
        <w:t xml:space="preserve">Składając ofertę w postępowaniu pn. </w:t>
      </w:r>
      <w:sdt>
        <w:sdtPr>
          <w:rPr>
            <w:b/>
          </w:rPr>
          <w:alias w:val="Tytuł"/>
          <w:tag w:val=""/>
          <w:id w:val="519285611"/>
          <w:placeholder>
            <w:docPart w:val="D2FDC73ABB9C489184E7CED69222895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AF12D8">
            <w:rPr>
              <w:b/>
            </w:rPr>
            <w:t>Zakup, dostarczenie i montaż urządzeń stanowiących wyposażenie Stacji przemiennikowych w 2 lokalizacjach na terenie województwa mazowieckiego, a także demontaż Stacji przemiennikowej wraz z pełną infrastrukturą w 1 lokalizacji na potrzeby łączności radiowej Wojewody Mazowieckiego.;</w:t>
          </w:r>
        </w:sdtContent>
      </w:sdt>
      <w:r w:rsidRPr="00AF12D8">
        <w:rPr>
          <w:rFonts w:eastAsia="Lucida Sans Unicode"/>
          <w:b/>
          <w:bCs/>
          <w:color w:val="auto"/>
          <w:sz w:val="22"/>
          <w:lang w:eastAsia="ar-SA"/>
        </w:rPr>
        <w:t xml:space="preserve"> – znak sprawy </w:t>
      </w:r>
      <w:r>
        <w:rPr>
          <w:rFonts w:eastAsia="Lucida Sans Unicode"/>
          <w:b/>
          <w:bCs/>
          <w:color w:val="auto"/>
          <w:sz w:val="22"/>
          <w:lang w:eastAsia="ar-SA"/>
        </w:rPr>
        <w:t>BOU-V.272.42.2024</w:t>
      </w:r>
      <w:r w:rsidRPr="00AF12D8">
        <w:rPr>
          <w:rFonts w:eastAsia="Lucida Sans Unicode"/>
          <w:b/>
          <w:bCs/>
          <w:color w:val="auto"/>
          <w:sz w:val="22"/>
          <w:lang w:eastAsia="ar-SA"/>
        </w:rPr>
        <w:t xml:space="preserve"> </w:t>
      </w:r>
      <w:r w:rsidRPr="00AF12D8">
        <w:rPr>
          <w:rFonts w:eastAsia="Lucida Sans Unicode"/>
          <w:bCs/>
          <w:color w:val="auto"/>
          <w:sz w:val="22"/>
          <w:lang w:eastAsia="ar-SA"/>
        </w:rPr>
        <w:t>oświadczam, że posiadamy następującą wiedzę i doświadczenie:</w:t>
      </w:r>
    </w:p>
    <w:p w14:paraId="4E2D03BC" w14:textId="77777777" w:rsidR="00AF12D8" w:rsidRPr="00AF12D8" w:rsidRDefault="00AF12D8" w:rsidP="00AF12D8">
      <w:pPr>
        <w:widowControl w:val="0"/>
        <w:suppressAutoHyphens/>
        <w:spacing w:after="0" w:line="240" w:lineRule="auto"/>
        <w:ind w:left="0" w:firstLine="0"/>
        <w:rPr>
          <w:rFonts w:eastAsia="Courier New"/>
          <w:bCs/>
          <w:color w:val="auto"/>
          <w:sz w:val="22"/>
          <w:lang w:eastAsia="ar-SA"/>
        </w:rPr>
      </w:pP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3113"/>
        <w:gridCol w:w="2835"/>
        <w:gridCol w:w="2977"/>
      </w:tblGrid>
      <w:tr w:rsidR="00AF12D8" w:rsidRPr="00AF12D8" w14:paraId="26F718BE" w14:textId="77777777" w:rsidTr="00AF12D8">
        <w:tc>
          <w:tcPr>
            <w:tcW w:w="602" w:type="dxa"/>
            <w:shd w:val="clear" w:color="auto" w:fill="D0CECE" w:themeFill="background2" w:themeFillShade="E6"/>
            <w:vAlign w:val="center"/>
          </w:tcPr>
          <w:p w14:paraId="2FF51DA9" w14:textId="77777777" w:rsidR="00AF12D8" w:rsidRPr="00AF12D8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</w:pPr>
            <w:r w:rsidRPr="00AF12D8"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  <w:t>L.p.</w:t>
            </w:r>
          </w:p>
        </w:tc>
        <w:tc>
          <w:tcPr>
            <w:tcW w:w="3113" w:type="dxa"/>
            <w:shd w:val="clear" w:color="auto" w:fill="D0CECE" w:themeFill="background2" w:themeFillShade="E6"/>
            <w:vAlign w:val="center"/>
          </w:tcPr>
          <w:p w14:paraId="697FB87B" w14:textId="77777777" w:rsidR="00AF12D8" w:rsidRPr="00AF12D8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Theme="minorHAnsi"/>
                <w:b/>
                <w:color w:val="auto"/>
                <w:sz w:val="22"/>
                <w:lang w:eastAsia="en-US"/>
              </w:rPr>
            </w:pPr>
            <w:r w:rsidRPr="00AF12D8">
              <w:rPr>
                <w:rFonts w:eastAsiaTheme="minorHAnsi"/>
                <w:b/>
                <w:color w:val="auto"/>
                <w:sz w:val="22"/>
                <w:lang w:eastAsia="en-US"/>
              </w:rPr>
              <w:t>Przedmiot usługi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63D52996" w14:textId="77777777" w:rsidR="00AF12D8" w:rsidRPr="00AF12D8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</w:pPr>
            <w:r w:rsidRPr="00AF12D8"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  <w:t xml:space="preserve">Podmiot </w:t>
            </w:r>
          </w:p>
          <w:p w14:paraId="03A956B5" w14:textId="77777777" w:rsidR="00AF12D8" w:rsidRPr="00AF12D8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="Lucida Sans Unicode"/>
                <w:bCs/>
                <w:color w:val="auto"/>
                <w:sz w:val="20"/>
                <w:szCs w:val="20"/>
                <w:lang w:eastAsia="ar-SA"/>
              </w:rPr>
            </w:pPr>
            <w:r w:rsidRPr="00AF12D8">
              <w:rPr>
                <w:rFonts w:eastAsia="Lucida Sans Unicode"/>
                <w:bCs/>
                <w:color w:val="auto"/>
                <w:sz w:val="20"/>
                <w:szCs w:val="20"/>
                <w:lang w:eastAsia="ar-SA"/>
              </w:rPr>
              <w:t>(na rzecz którego została wykonana usługa)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27010DC" w14:textId="77777777" w:rsidR="00AF12D8" w:rsidRPr="00AF12D8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</w:pPr>
            <w:r w:rsidRPr="00AF12D8"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  <w:t>Daty wykonania</w:t>
            </w:r>
          </w:p>
          <w:p w14:paraId="704376C0" w14:textId="77777777" w:rsidR="00AF12D8" w:rsidRPr="00AF12D8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</w:pPr>
            <w:r w:rsidRPr="00AF12D8">
              <w:rPr>
                <w:rFonts w:eastAsia="Lucida Sans Unicode"/>
                <w:b/>
                <w:bCs/>
                <w:color w:val="auto"/>
                <w:sz w:val="22"/>
                <w:lang w:eastAsia="ar-SA"/>
              </w:rPr>
              <w:t>termin zakończenia</w:t>
            </w:r>
          </w:p>
          <w:p w14:paraId="672F91BE" w14:textId="77777777" w:rsidR="00AF12D8" w:rsidRPr="00AF12D8" w:rsidRDefault="00AF12D8" w:rsidP="00AF12D8">
            <w:pPr>
              <w:widowControl w:val="0"/>
              <w:suppressAutoHyphens/>
              <w:spacing w:after="0" w:line="240" w:lineRule="auto"/>
              <w:ind w:left="0" w:firstLine="0"/>
              <w:jc w:val="center"/>
              <w:rPr>
                <w:rFonts w:eastAsia="Lucida Sans Unicode"/>
                <w:bCs/>
                <w:color w:val="auto"/>
                <w:sz w:val="22"/>
                <w:lang w:eastAsia="ar-SA"/>
              </w:rPr>
            </w:pPr>
            <w:r w:rsidRPr="00AF12D8">
              <w:rPr>
                <w:rFonts w:eastAsia="Lucida Sans Unicode"/>
                <w:bCs/>
                <w:color w:val="auto"/>
                <w:sz w:val="22"/>
                <w:lang w:eastAsia="ar-SA"/>
              </w:rPr>
              <w:t>(</w:t>
            </w:r>
            <w:proofErr w:type="spellStart"/>
            <w:proofErr w:type="gramStart"/>
            <w:r w:rsidRPr="00AF12D8">
              <w:rPr>
                <w:rFonts w:eastAsia="Lucida Sans Unicode"/>
                <w:bCs/>
                <w:color w:val="auto"/>
                <w:sz w:val="22"/>
                <w:lang w:eastAsia="ar-SA"/>
              </w:rPr>
              <w:t>dd.mm.rrrr</w:t>
            </w:r>
            <w:proofErr w:type="spellEnd"/>
            <w:proofErr w:type="gramEnd"/>
            <w:r w:rsidRPr="00AF12D8">
              <w:rPr>
                <w:rFonts w:eastAsia="Lucida Sans Unicode"/>
                <w:bCs/>
                <w:color w:val="auto"/>
                <w:sz w:val="22"/>
                <w:lang w:eastAsia="ar-SA"/>
              </w:rPr>
              <w:t>)</w:t>
            </w:r>
          </w:p>
        </w:tc>
      </w:tr>
      <w:tr w:rsidR="00AF12D8" w:rsidRPr="00AF12D8" w14:paraId="594E909B" w14:textId="77777777" w:rsidTr="00AF12D8">
        <w:tc>
          <w:tcPr>
            <w:tcW w:w="602" w:type="dxa"/>
            <w:shd w:val="clear" w:color="auto" w:fill="auto"/>
            <w:vAlign w:val="center"/>
          </w:tcPr>
          <w:p w14:paraId="707CE805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center"/>
              <w:rPr>
                <w:rFonts w:eastAsia="Courier New"/>
                <w:bCs/>
                <w:color w:val="auto"/>
                <w:sz w:val="22"/>
                <w:lang w:eastAsia="ar-SA"/>
              </w:rPr>
            </w:pPr>
            <w:r w:rsidRPr="00AF12D8">
              <w:rPr>
                <w:rFonts w:eastAsia="Courier New"/>
                <w:bCs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3113" w:type="dxa"/>
            <w:shd w:val="clear" w:color="auto" w:fill="auto"/>
          </w:tcPr>
          <w:p w14:paraId="02DDEE19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  <w:p w14:paraId="1703E650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0BA74B82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977" w:type="dxa"/>
            <w:shd w:val="clear" w:color="auto" w:fill="auto"/>
          </w:tcPr>
          <w:p w14:paraId="2C086670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</w:tr>
      <w:tr w:rsidR="00AF12D8" w:rsidRPr="00AF12D8" w14:paraId="4D8B33A1" w14:textId="77777777" w:rsidTr="00AF12D8">
        <w:tc>
          <w:tcPr>
            <w:tcW w:w="602" w:type="dxa"/>
            <w:shd w:val="clear" w:color="auto" w:fill="auto"/>
            <w:vAlign w:val="center"/>
          </w:tcPr>
          <w:p w14:paraId="360E73CF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center"/>
              <w:rPr>
                <w:rFonts w:eastAsia="Courier New"/>
                <w:bCs/>
                <w:color w:val="auto"/>
                <w:sz w:val="22"/>
                <w:lang w:eastAsia="ar-SA"/>
              </w:rPr>
            </w:pPr>
            <w:r w:rsidRPr="00AF12D8">
              <w:rPr>
                <w:rFonts w:eastAsia="Courier New"/>
                <w:bCs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3113" w:type="dxa"/>
            <w:shd w:val="clear" w:color="auto" w:fill="auto"/>
          </w:tcPr>
          <w:p w14:paraId="637D9C72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  <w:p w14:paraId="64E7AFDB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27525AB9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977" w:type="dxa"/>
            <w:shd w:val="clear" w:color="auto" w:fill="auto"/>
          </w:tcPr>
          <w:p w14:paraId="1D6F2FD8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</w:tr>
      <w:tr w:rsidR="00AF12D8" w:rsidRPr="00AF12D8" w14:paraId="415C8499" w14:textId="77777777" w:rsidTr="00AF12D8">
        <w:tc>
          <w:tcPr>
            <w:tcW w:w="602" w:type="dxa"/>
            <w:shd w:val="clear" w:color="auto" w:fill="auto"/>
            <w:vAlign w:val="center"/>
          </w:tcPr>
          <w:p w14:paraId="7048903C" w14:textId="08F495D4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center"/>
              <w:rPr>
                <w:rFonts w:eastAsia="Courier New"/>
                <w:bCs/>
                <w:color w:val="auto"/>
                <w:sz w:val="22"/>
                <w:lang w:eastAsia="ar-SA"/>
              </w:rPr>
            </w:pPr>
            <w:r w:rsidRPr="00AF12D8">
              <w:rPr>
                <w:rFonts w:eastAsia="Courier New"/>
                <w:bCs/>
                <w:color w:val="auto"/>
                <w:sz w:val="22"/>
                <w:lang w:eastAsia="ar-SA"/>
              </w:rPr>
              <w:t>3</w:t>
            </w:r>
            <w:r w:rsidR="00434DC9">
              <w:rPr>
                <w:rFonts w:eastAsia="Courier New"/>
                <w:bCs/>
                <w:color w:val="auto"/>
                <w:sz w:val="22"/>
                <w:lang w:eastAsia="ar-SA"/>
              </w:rPr>
              <w:t>.</w:t>
            </w:r>
          </w:p>
        </w:tc>
        <w:tc>
          <w:tcPr>
            <w:tcW w:w="3113" w:type="dxa"/>
            <w:shd w:val="clear" w:color="auto" w:fill="auto"/>
          </w:tcPr>
          <w:p w14:paraId="2AD24B74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60A56C24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977" w:type="dxa"/>
            <w:shd w:val="clear" w:color="auto" w:fill="auto"/>
          </w:tcPr>
          <w:p w14:paraId="45329A76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</w:tr>
      <w:tr w:rsidR="00434DC9" w:rsidRPr="00AF12D8" w14:paraId="3353A1E0" w14:textId="77777777" w:rsidTr="00AF12D8">
        <w:tc>
          <w:tcPr>
            <w:tcW w:w="602" w:type="dxa"/>
            <w:shd w:val="clear" w:color="auto" w:fill="auto"/>
            <w:vAlign w:val="center"/>
          </w:tcPr>
          <w:p w14:paraId="04114FD8" w14:textId="08463890" w:rsidR="00434DC9" w:rsidRPr="00AF12D8" w:rsidRDefault="00434DC9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center"/>
              <w:rPr>
                <w:rFonts w:eastAsia="Courier New"/>
                <w:bCs/>
                <w:color w:val="auto"/>
                <w:sz w:val="22"/>
                <w:lang w:eastAsia="ar-SA"/>
              </w:rPr>
            </w:pPr>
            <w:r>
              <w:rPr>
                <w:rFonts w:eastAsia="Courier New"/>
                <w:bCs/>
                <w:color w:val="auto"/>
                <w:sz w:val="22"/>
                <w:lang w:eastAsia="ar-SA"/>
              </w:rPr>
              <w:t>4.</w:t>
            </w:r>
          </w:p>
        </w:tc>
        <w:tc>
          <w:tcPr>
            <w:tcW w:w="3113" w:type="dxa"/>
            <w:shd w:val="clear" w:color="auto" w:fill="auto"/>
          </w:tcPr>
          <w:p w14:paraId="2730BE21" w14:textId="77777777" w:rsidR="00434DC9" w:rsidRPr="00AF12D8" w:rsidRDefault="00434DC9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13FAB55C" w14:textId="77777777" w:rsidR="00434DC9" w:rsidRPr="00AF12D8" w:rsidRDefault="00434DC9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977" w:type="dxa"/>
            <w:shd w:val="clear" w:color="auto" w:fill="auto"/>
          </w:tcPr>
          <w:p w14:paraId="140C34D6" w14:textId="77777777" w:rsidR="00434DC9" w:rsidRPr="00AF12D8" w:rsidRDefault="00434DC9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</w:tr>
      <w:tr w:rsidR="00AF12D8" w:rsidRPr="00AF12D8" w14:paraId="7AD6FA38" w14:textId="77777777" w:rsidTr="00AF12D8">
        <w:tc>
          <w:tcPr>
            <w:tcW w:w="602" w:type="dxa"/>
            <w:shd w:val="clear" w:color="auto" w:fill="auto"/>
            <w:vAlign w:val="center"/>
          </w:tcPr>
          <w:p w14:paraId="1557B25C" w14:textId="77777777" w:rsidR="00AF12D8" w:rsidRPr="00AF12D8" w:rsidDel="00CB10F7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center"/>
              <w:rPr>
                <w:rFonts w:eastAsia="Courier New"/>
                <w:bCs/>
                <w:color w:val="auto"/>
                <w:sz w:val="22"/>
                <w:lang w:eastAsia="ar-SA"/>
              </w:rPr>
            </w:pPr>
            <w:r w:rsidRPr="00AF12D8">
              <w:rPr>
                <w:rFonts w:eastAsia="Courier New"/>
                <w:bCs/>
                <w:color w:val="auto"/>
                <w:sz w:val="22"/>
                <w:lang w:eastAsia="ar-SA"/>
              </w:rPr>
              <w:t>…..</w:t>
            </w:r>
          </w:p>
        </w:tc>
        <w:tc>
          <w:tcPr>
            <w:tcW w:w="3113" w:type="dxa"/>
            <w:shd w:val="clear" w:color="auto" w:fill="auto"/>
          </w:tcPr>
          <w:p w14:paraId="60621F8E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jc w:val="left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2F6163E7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  <w:tc>
          <w:tcPr>
            <w:tcW w:w="2977" w:type="dxa"/>
            <w:shd w:val="clear" w:color="auto" w:fill="auto"/>
          </w:tcPr>
          <w:p w14:paraId="46425C2D" w14:textId="77777777" w:rsidR="00AF12D8" w:rsidRPr="00AF12D8" w:rsidRDefault="00AF12D8" w:rsidP="00AF12D8">
            <w:pPr>
              <w:widowControl w:val="0"/>
              <w:suppressAutoHyphens/>
              <w:spacing w:before="120" w:after="120" w:line="240" w:lineRule="auto"/>
              <w:ind w:left="0" w:firstLine="0"/>
              <w:rPr>
                <w:rFonts w:eastAsia="Courier New"/>
                <w:bCs/>
                <w:color w:val="auto"/>
                <w:sz w:val="22"/>
                <w:lang w:eastAsia="ar-SA"/>
              </w:rPr>
            </w:pPr>
          </w:p>
        </w:tc>
      </w:tr>
    </w:tbl>
    <w:p w14:paraId="244A2850" w14:textId="77777777" w:rsidR="00AF12D8" w:rsidRPr="00AF12D8" w:rsidRDefault="00AF12D8" w:rsidP="00AF12D8">
      <w:pPr>
        <w:widowControl w:val="0"/>
        <w:suppressAutoHyphens/>
        <w:spacing w:after="0" w:line="240" w:lineRule="auto"/>
        <w:ind w:left="0" w:firstLine="0"/>
        <w:rPr>
          <w:rFonts w:eastAsia="Courier New"/>
          <w:bCs/>
          <w:color w:val="auto"/>
          <w:sz w:val="22"/>
          <w:lang w:eastAsia="ar-SA"/>
        </w:rPr>
      </w:pPr>
    </w:p>
    <w:p w14:paraId="4BF9432D" w14:textId="77777777" w:rsidR="00AF12D8" w:rsidRPr="00AF12D8" w:rsidRDefault="00AF12D8" w:rsidP="00AF12D8">
      <w:pPr>
        <w:autoSpaceDE w:val="0"/>
        <w:autoSpaceDN w:val="0"/>
        <w:adjustRightInd w:val="0"/>
        <w:spacing w:after="120" w:line="240" w:lineRule="auto"/>
        <w:ind w:left="0" w:firstLine="0"/>
        <w:rPr>
          <w:rFonts w:eastAsia="Courier New"/>
          <w:color w:val="auto"/>
          <w:szCs w:val="18"/>
          <w:lang w:eastAsia="ar-SA"/>
        </w:rPr>
      </w:pPr>
      <w:r w:rsidRPr="00AF12D8">
        <w:rPr>
          <w:rFonts w:eastAsia="Courier New"/>
          <w:color w:val="auto"/>
          <w:szCs w:val="18"/>
          <w:lang w:eastAsia="ar-SA"/>
        </w:rPr>
        <w:t>Do wykazu należy załączyć dowody określające czy usługi zostały wykonane lub są wykonywane należycie.</w:t>
      </w:r>
    </w:p>
    <w:p w14:paraId="34930571" w14:textId="77777777" w:rsidR="00AF12D8" w:rsidRPr="00AF12D8" w:rsidRDefault="00AF12D8" w:rsidP="00AF12D8">
      <w:pPr>
        <w:widowControl w:val="0"/>
        <w:suppressAutoHyphens/>
        <w:spacing w:after="120" w:line="240" w:lineRule="auto"/>
        <w:ind w:left="907" w:hanging="481"/>
        <w:rPr>
          <w:rFonts w:eastAsia="Courier New"/>
          <w:bCs/>
          <w:color w:val="auto"/>
          <w:szCs w:val="18"/>
          <w:lang w:eastAsia="ar-SA"/>
        </w:rPr>
      </w:pPr>
      <w:r w:rsidRPr="00AF12D8">
        <w:rPr>
          <w:rFonts w:eastAsia="Courier New"/>
          <w:bCs/>
          <w:color w:val="auto"/>
          <w:szCs w:val="18"/>
          <w:lang w:eastAsia="ar-SA"/>
        </w:rPr>
        <w:t>Dowodami, o których mowa są:</w:t>
      </w:r>
    </w:p>
    <w:p w14:paraId="07448FB4" w14:textId="456F8A9B" w:rsidR="00AF12D8" w:rsidRPr="00AF12D8" w:rsidRDefault="00AF12D8" w:rsidP="00434DC9">
      <w:pPr>
        <w:widowControl w:val="0"/>
        <w:numPr>
          <w:ilvl w:val="0"/>
          <w:numId w:val="58"/>
        </w:numPr>
        <w:suppressAutoHyphens/>
        <w:spacing w:after="120" w:line="240" w:lineRule="auto"/>
        <w:ind w:left="709" w:hanging="283"/>
        <w:contextualSpacing/>
        <w:rPr>
          <w:rFonts w:eastAsia="Courier New"/>
          <w:bCs/>
          <w:color w:val="auto"/>
          <w:szCs w:val="18"/>
          <w:lang w:eastAsia="ar-SA"/>
        </w:rPr>
      </w:pPr>
      <w:r w:rsidRPr="00AF12D8">
        <w:rPr>
          <w:rFonts w:eastAsia="Courier New"/>
          <w:bCs/>
          <w:color w:val="auto"/>
          <w:szCs w:val="18"/>
          <w:lang w:eastAsia="ar-SA"/>
        </w:rPr>
        <w:t xml:space="preserve">referencje bądź inne dokumenty sporządzone przez podmiot, na rzecz którego </w:t>
      </w:r>
      <w:r w:rsidR="00434DC9">
        <w:rPr>
          <w:rFonts w:eastAsia="Courier New"/>
          <w:bCs/>
          <w:color w:val="auto"/>
          <w:szCs w:val="18"/>
          <w:lang w:eastAsia="ar-SA"/>
        </w:rPr>
        <w:t>usługi</w:t>
      </w:r>
      <w:r w:rsidRPr="00AF12D8">
        <w:rPr>
          <w:rFonts w:eastAsia="Courier New"/>
          <w:bCs/>
          <w:color w:val="auto"/>
          <w:szCs w:val="18"/>
          <w:lang w:eastAsia="ar-SA"/>
        </w:rPr>
        <w:t xml:space="preserve"> zostały wykonywane, a w przypadku świadczeń powtarzających się lub ciągłych są wykonywane. W przypadku świadczeń powtarzających się lub ciągłych nadal wykonywanych, referencje bądź inne dokumenty potwierdzające ich należyte wykonywanie powinny być wystawione w okresie ostatnich 3 miesięcy. </w:t>
      </w:r>
    </w:p>
    <w:p w14:paraId="6C49A316" w14:textId="77777777" w:rsidR="00AF12D8" w:rsidRPr="00AF12D8" w:rsidRDefault="00AF12D8" w:rsidP="00434DC9">
      <w:pPr>
        <w:widowControl w:val="0"/>
        <w:numPr>
          <w:ilvl w:val="0"/>
          <w:numId w:val="58"/>
        </w:numPr>
        <w:suppressAutoHyphens/>
        <w:spacing w:after="120" w:line="240" w:lineRule="auto"/>
        <w:ind w:left="709" w:hanging="283"/>
        <w:rPr>
          <w:rFonts w:eastAsia="Courier New"/>
          <w:bCs/>
          <w:color w:val="auto"/>
          <w:szCs w:val="18"/>
          <w:lang w:eastAsia="ar-SA"/>
        </w:rPr>
      </w:pPr>
      <w:r w:rsidRPr="00AF12D8">
        <w:rPr>
          <w:rFonts w:eastAsia="Courier New"/>
          <w:bCs/>
          <w:color w:val="auto"/>
          <w:szCs w:val="18"/>
          <w:lang w:eastAsia="ar-SA"/>
        </w:rPr>
        <w:t>oświadczenie Wykonawcy, jeżeli z przyczyn niezależnych od niego nie jest w stanie uzyskać dokumentów, o których mowa powyżej.</w:t>
      </w:r>
    </w:p>
    <w:p w14:paraId="600273C2" w14:textId="77777777" w:rsidR="00AF12D8" w:rsidRPr="00AF12D8" w:rsidRDefault="00AF12D8" w:rsidP="00AF12D8">
      <w:pPr>
        <w:widowControl w:val="0"/>
        <w:suppressAutoHyphens/>
        <w:spacing w:after="120" w:line="240" w:lineRule="auto"/>
        <w:ind w:left="0" w:firstLine="0"/>
        <w:rPr>
          <w:rFonts w:eastAsia="Courier New"/>
          <w:bCs/>
          <w:color w:val="auto"/>
          <w:szCs w:val="18"/>
          <w:lang w:eastAsia="ar-SA"/>
        </w:rPr>
      </w:pPr>
    </w:p>
    <w:p w14:paraId="2370E956" w14:textId="77777777" w:rsidR="00434DC9" w:rsidRDefault="00434DC9" w:rsidP="00C84D9E">
      <w:pPr>
        <w:ind w:left="5127" w:right="44" w:hanging="708"/>
        <w:rPr>
          <w:rFonts w:eastAsia="Courier New"/>
          <w:bCs/>
          <w:color w:val="auto"/>
          <w:szCs w:val="18"/>
          <w:lang w:eastAsia="ar-SA"/>
        </w:rPr>
      </w:pPr>
    </w:p>
    <w:p w14:paraId="4B8B3828" w14:textId="77777777" w:rsidR="00434DC9" w:rsidRDefault="00434DC9" w:rsidP="00C84D9E">
      <w:pPr>
        <w:ind w:left="5127" w:right="44" w:hanging="708"/>
        <w:rPr>
          <w:rFonts w:eastAsia="Courier New"/>
          <w:bCs/>
          <w:color w:val="auto"/>
          <w:szCs w:val="18"/>
          <w:lang w:eastAsia="ar-SA"/>
        </w:rPr>
      </w:pPr>
    </w:p>
    <w:p w14:paraId="62498AB5" w14:textId="3DB45E1C" w:rsidR="00C84D9E" w:rsidRDefault="00434DC9" w:rsidP="00C84D9E">
      <w:pPr>
        <w:ind w:left="5127" w:right="44" w:hanging="708"/>
      </w:pPr>
      <w:r w:rsidRPr="00434DC9">
        <w:rPr>
          <w:rFonts w:eastAsiaTheme="minorHAnsi"/>
          <w:i/>
          <w:color w:val="auto"/>
          <w:sz w:val="22"/>
          <w:lang w:eastAsia="en-US"/>
        </w:rPr>
        <w:t>/wymagany kwalifikowany podpis elektroniczny, podpis zaufany albo podpis osobisty/</w:t>
      </w:r>
    </w:p>
    <w:sectPr w:rsidR="00C84D9E">
      <w:headerReference w:type="even" r:id="rId7"/>
      <w:headerReference w:type="default" r:id="rId8"/>
      <w:headerReference w:type="first" r:id="rId9"/>
      <w:pgSz w:w="11906" w:h="16838"/>
      <w:pgMar w:top="1055" w:right="1358" w:bottom="1935" w:left="1246" w:header="72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EE70E" w14:textId="77777777" w:rsidR="00DE1F36" w:rsidRDefault="00DE1F36">
      <w:pPr>
        <w:spacing w:after="0" w:line="240" w:lineRule="auto"/>
      </w:pPr>
      <w:r>
        <w:separator/>
      </w:r>
    </w:p>
  </w:endnote>
  <w:endnote w:type="continuationSeparator" w:id="0">
    <w:p w14:paraId="71A60BD0" w14:textId="77777777" w:rsidR="00DE1F36" w:rsidRDefault="00DE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1A6F8" w14:textId="77777777" w:rsidR="00DE1F36" w:rsidRDefault="00DE1F36">
      <w:pPr>
        <w:spacing w:after="117" w:line="268" w:lineRule="auto"/>
        <w:ind w:left="171" w:right="60" w:firstLine="0"/>
      </w:pPr>
      <w:r>
        <w:separator/>
      </w:r>
    </w:p>
  </w:footnote>
  <w:footnote w:type="continuationSeparator" w:id="0">
    <w:p w14:paraId="699B3AE4" w14:textId="77777777" w:rsidR="00DE1F36" w:rsidRDefault="00DE1F36">
      <w:pPr>
        <w:spacing w:after="117" w:line="268" w:lineRule="auto"/>
        <w:ind w:left="171" w:right="60" w:firstLine="0"/>
      </w:pPr>
      <w:r>
        <w:continuationSeparator/>
      </w:r>
    </w:p>
  </w:footnote>
  <w:footnote w:id="1">
    <w:p w14:paraId="21FEF05D" w14:textId="77777777" w:rsidR="00A50054" w:rsidRDefault="00A50054">
      <w:pPr>
        <w:pStyle w:val="footnotedescription"/>
        <w:spacing w:after="117" w:line="268" w:lineRule="auto"/>
        <w:ind w:right="60"/>
      </w:pPr>
      <w:r>
        <w:rPr>
          <w:rStyle w:val="footnotemark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C57DDB7" w14:textId="77777777" w:rsidR="00A50054" w:rsidRDefault="00A50054">
      <w:pPr>
        <w:pStyle w:val="footnotedescription"/>
        <w:spacing w:after="0" w:line="263" w:lineRule="auto"/>
        <w:ind w:right="61"/>
      </w:pPr>
      <w:r>
        <w:rPr>
          <w:rStyle w:val="footnotemark"/>
        </w:rPr>
        <w:footnoteRef/>
      </w:r>
      <w:r>
        <w:t xml:space="preserve"> W </w:t>
      </w:r>
      <w:proofErr w:type="gramStart"/>
      <w:r>
        <w:t>przypadku</w:t>
      </w:r>
      <w:proofErr w:type="gramEnd"/>
      <w: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7432EA9" w14:textId="77777777" w:rsidR="00061425" w:rsidRPr="00061425" w:rsidRDefault="00061425" w:rsidP="00061425">
      <w:pPr>
        <w:pStyle w:val="Tekstprzypisudolnego"/>
        <w:rPr>
          <w:lang w:val="pl-PL"/>
        </w:rPr>
      </w:pPr>
      <w:r w:rsidRPr="00061425">
        <w:rPr>
          <w:rStyle w:val="Odwoanieprzypisudolnego"/>
        </w:rPr>
        <w:footnoteRef/>
      </w:r>
      <w:r w:rsidRPr="00061425">
        <w:t xml:space="preserve"> </w:t>
      </w:r>
      <w:r w:rsidRPr="00061425">
        <w:rPr>
          <w:sz w:val="16"/>
        </w:rPr>
        <w:t>Należy podać nazwę/y oraz zakres/y udostępnianych zasobów, czego potwierdzeniem jest dołączone do oferty zobowiązanie tych podmiotów do oddania swoich zasobów (o ile dotyczy).</w:t>
      </w:r>
    </w:p>
  </w:footnote>
  <w:footnote w:id="4">
    <w:p w14:paraId="61E180F8" w14:textId="77777777" w:rsidR="00A50054" w:rsidRDefault="00A50054">
      <w:pPr>
        <w:pStyle w:val="footnotedescription"/>
        <w:spacing w:after="0" w:line="259" w:lineRule="auto"/>
        <w:ind w:right="0"/>
        <w:jc w:val="left"/>
      </w:pPr>
      <w:r w:rsidRPr="00061425">
        <w:rPr>
          <w:rStyle w:val="footnotemark"/>
        </w:rPr>
        <w:footnoteRef/>
      </w:r>
      <w:r w:rsidRPr="00061425">
        <w:t xml:space="preserve"> Złożenie oświadczenia zawartego w niniejszym punkcie jest dobrowolne i jego brak nie skutkuje odrzuceniem oferty.</w:t>
      </w:r>
    </w:p>
  </w:footnote>
  <w:footnote w:id="5">
    <w:p w14:paraId="231D9731" w14:textId="77777777" w:rsidR="00A50054" w:rsidRDefault="00A50054">
      <w:pPr>
        <w:pStyle w:val="footnotedescription"/>
        <w:spacing w:after="121" w:line="293" w:lineRule="auto"/>
      </w:pPr>
      <w:r>
        <w:rPr>
          <w:rStyle w:val="footnotemark"/>
        </w:rPr>
        <w:footnoteRef/>
      </w:r>
      <w:r>
        <w:rPr>
          <w:sz w:val="18"/>
        </w:rPr>
        <w:t xml:space="preserve"> Zgodnie z art. 4 pkt 14 ustawy z dnia 16 lutego 2007 r. o ochronie konkurencji i konsumentów (tekst jedn.: Dz. U. z 2021 r. poz. 275) przez grupę kapitałową rozumie się wszystkich przedsiębiorców, który są kontrolowani w sposób bezpośredni lub pośredni przez jednego przedsiębiorcę, w tym również tego przedsiębiorcę.</w:t>
      </w:r>
    </w:p>
  </w:footnote>
  <w:footnote w:id="6">
    <w:p w14:paraId="413DF842" w14:textId="77777777" w:rsidR="00A50054" w:rsidRDefault="00A50054">
      <w:pPr>
        <w:pStyle w:val="footnotedescription"/>
        <w:spacing w:after="87" w:line="259" w:lineRule="auto"/>
        <w:ind w:right="0"/>
        <w:jc w:val="left"/>
      </w:pPr>
      <w:r>
        <w:rPr>
          <w:rStyle w:val="footnotemark"/>
        </w:rPr>
        <w:footnoteRef/>
      </w:r>
      <w:r>
        <w:rPr>
          <w:sz w:val="18"/>
        </w:rPr>
        <w:t xml:space="preserve"> </w:t>
      </w:r>
      <w:proofErr w:type="spellStart"/>
      <w:r>
        <w:rPr>
          <w:sz w:val="18"/>
        </w:rPr>
        <w:t>j.w</w:t>
      </w:r>
      <w:proofErr w:type="spellEnd"/>
      <w:r>
        <w:rPr>
          <w:sz w:val="18"/>
        </w:rPr>
        <w:t>.</w:t>
      </w:r>
    </w:p>
  </w:footnote>
  <w:footnote w:id="7">
    <w:p w14:paraId="0169E46E" w14:textId="77777777" w:rsidR="00A50054" w:rsidRDefault="00A50054">
      <w:pPr>
        <w:pStyle w:val="footnotedescription"/>
        <w:spacing w:after="0" w:line="243" w:lineRule="auto"/>
      </w:pPr>
      <w:r>
        <w:rPr>
          <w:rStyle w:val="footnotemark"/>
        </w:rPr>
        <w:footnoteRef/>
      </w:r>
      <w:r>
        <w:rPr>
          <w:sz w:val="18"/>
        </w:rPr>
        <w:t xml:space="preserve"> Wraz ze złożeniem oświadczenia o przynależności do tej samej grupy kapitałowej z Wykonawcą/</w:t>
      </w:r>
      <w:proofErr w:type="spellStart"/>
      <w:r>
        <w:rPr>
          <w:sz w:val="18"/>
        </w:rPr>
        <w:t>ami</w:t>
      </w:r>
      <w:proofErr w:type="spellEnd"/>
      <w:r>
        <w:rPr>
          <w:sz w:val="18"/>
        </w:rPr>
        <w:t>, który/</w:t>
      </w:r>
      <w:proofErr w:type="spellStart"/>
      <w:r>
        <w:rPr>
          <w:sz w:val="18"/>
        </w:rPr>
        <w:t>ży</w:t>
      </w:r>
      <w:proofErr w:type="spellEnd"/>
      <w:r>
        <w:rPr>
          <w:sz w:val="18"/>
        </w:rPr>
        <w:t xml:space="preserve"> złożył/li odrębną/e ofertę/y, Wykonawca </w:t>
      </w:r>
      <w:proofErr w:type="gramStart"/>
      <w:r>
        <w:rPr>
          <w:sz w:val="18"/>
        </w:rPr>
        <w:t>składa  dokumenty</w:t>
      </w:r>
      <w:proofErr w:type="gramEnd"/>
      <w:r>
        <w:rPr>
          <w:sz w:val="18"/>
        </w:rPr>
        <w:t xml:space="preserve"> lub informacje potwierdzające przygotowanie oferty niezależnie od innego wykonawcy należącego do tej samej grupy kapitałowej.</w:t>
      </w:r>
    </w:p>
  </w:footnote>
  <w:footnote w:id="8">
    <w:p w14:paraId="5817FFF2" w14:textId="77777777" w:rsidR="00434DC9" w:rsidRPr="00B507AA" w:rsidRDefault="00434DC9" w:rsidP="00434DC9">
      <w:pPr>
        <w:spacing w:after="0" w:line="240" w:lineRule="auto"/>
        <w:rPr>
          <w:rFonts w:cstheme="minorHAnsi"/>
          <w:color w:val="222222"/>
          <w:sz w:val="20"/>
          <w:szCs w:val="20"/>
        </w:rPr>
      </w:pPr>
      <w:r w:rsidRPr="00B507AA">
        <w:rPr>
          <w:rStyle w:val="Odwoanieprzypisudolnego"/>
          <w:rFonts w:cstheme="minorHAnsi"/>
          <w:sz w:val="20"/>
          <w:szCs w:val="20"/>
        </w:rPr>
        <w:footnoteRef/>
      </w:r>
      <w:r w:rsidRPr="00B507AA">
        <w:rPr>
          <w:rFonts w:cstheme="minorHAnsi"/>
          <w:sz w:val="20"/>
          <w:szCs w:val="20"/>
        </w:rPr>
        <w:t xml:space="preserve"> </w:t>
      </w:r>
      <w:r w:rsidRPr="00B507AA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B507AA">
        <w:rPr>
          <w:rFonts w:cstheme="minorHAnsi"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</w:t>
      </w:r>
      <w:proofErr w:type="gramStart"/>
      <w:r w:rsidRPr="00B507AA">
        <w:rPr>
          <w:rFonts w:cstheme="minorHAnsi"/>
          <w:iCs/>
          <w:color w:val="222222"/>
          <w:sz w:val="20"/>
          <w:szCs w:val="20"/>
        </w:rPr>
        <w:t>narodowego</w:t>
      </w:r>
      <w:r w:rsidRPr="00B507AA">
        <w:rPr>
          <w:rFonts w:cstheme="minorHAnsi"/>
          <w:i/>
          <w:iCs/>
          <w:color w:val="222222"/>
          <w:sz w:val="20"/>
          <w:szCs w:val="20"/>
        </w:rPr>
        <w:t xml:space="preserve">,  </w:t>
      </w:r>
      <w:r w:rsidRPr="00B507AA">
        <w:rPr>
          <w:rFonts w:cstheme="minorHAnsi"/>
          <w:iCs/>
          <w:color w:val="222222"/>
          <w:sz w:val="20"/>
          <w:szCs w:val="20"/>
        </w:rPr>
        <w:t>zwanej</w:t>
      </w:r>
      <w:proofErr w:type="gramEnd"/>
      <w:r w:rsidRPr="00B507AA">
        <w:rPr>
          <w:rFonts w:cstheme="minorHAnsi"/>
          <w:iCs/>
          <w:color w:val="222222"/>
          <w:sz w:val="20"/>
          <w:szCs w:val="20"/>
        </w:rPr>
        <w:t xml:space="preserve"> dalej „ustawą”, </w:t>
      </w:r>
      <w:r w:rsidRPr="00B507AA">
        <w:rPr>
          <w:rFonts w:cstheme="minorHAnsi"/>
          <w:color w:val="222222"/>
          <w:sz w:val="20"/>
          <w:szCs w:val="20"/>
        </w:rPr>
        <w:t>z postępowania o udzielenie zamówienia publicznego lub konkursu prowadzonego na podstawie ustawy wyklucza się:</w:t>
      </w:r>
    </w:p>
    <w:p w14:paraId="2BC2D2BD" w14:textId="77777777" w:rsidR="00434DC9" w:rsidRPr="00B507AA" w:rsidRDefault="00434DC9" w:rsidP="00434DC9">
      <w:pPr>
        <w:spacing w:after="0" w:line="240" w:lineRule="auto"/>
        <w:rPr>
          <w:rFonts w:cstheme="minorHAnsi"/>
          <w:color w:val="222222"/>
          <w:sz w:val="20"/>
          <w:szCs w:val="20"/>
        </w:rPr>
      </w:pPr>
      <w:r w:rsidRPr="00B507AA">
        <w:rPr>
          <w:rFonts w:cstheme="minorHAnsi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1B5EBF" w14:textId="77777777" w:rsidR="00434DC9" w:rsidRPr="00B507AA" w:rsidRDefault="00434DC9" w:rsidP="00434DC9">
      <w:pPr>
        <w:spacing w:after="0" w:line="240" w:lineRule="auto"/>
        <w:rPr>
          <w:rFonts w:cstheme="minorHAnsi"/>
          <w:color w:val="222222"/>
          <w:sz w:val="20"/>
          <w:szCs w:val="20"/>
        </w:rPr>
      </w:pPr>
      <w:r w:rsidRPr="00B507AA">
        <w:rPr>
          <w:rFonts w:cstheme="minorHAnsi"/>
          <w:color w:val="222222"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</w:t>
      </w:r>
      <w:r>
        <w:rPr>
          <w:rFonts w:cstheme="minorHAnsi"/>
          <w:color w:val="222222"/>
          <w:sz w:val="20"/>
          <w:szCs w:val="20"/>
        </w:rPr>
        <w:t>593 ze zm.</w:t>
      </w:r>
      <w:r w:rsidRPr="00B507AA">
        <w:rPr>
          <w:rFonts w:cstheme="minorHAnsi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0EA72A" w14:textId="77777777" w:rsidR="00434DC9" w:rsidRPr="00B507AA" w:rsidRDefault="00434DC9" w:rsidP="00434DC9">
      <w:pPr>
        <w:spacing w:after="0" w:line="240" w:lineRule="auto"/>
        <w:rPr>
          <w:rFonts w:cstheme="minorHAnsi"/>
          <w:color w:val="222222"/>
          <w:sz w:val="20"/>
          <w:szCs w:val="20"/>
        </w:rPr>
      </w:pPr>
      <w:r w:rsidRPr="00B507AA">
        <w:rPr>
          <w:rFonts w:cstheme="minorHAnsi"/>
          <w:color w:val="222222"/>
          <w:sz w:val="20"/>
          <w:szCs w:val="20"/>
        </w:rPr>
        <w:t xml:space="preserve">3) wykonawcę oraz uczestnika konkursu, którego jednostką dominującą w rozumieniu art. 3 ust. 1 pkt 37 ustawy z dnia 29 września 1994 r. o rachunkowości (Dz. U. z </w:t>
      </w:r>
      <w:r>
        <w:rPr>
          <w:rFonts w:cstheme="minorHAnsi"/>
          <w:color w:val="222222"/>
          <w:sz w:val="20"/>
          <w:szCs w:val="20"/>
        </w:rPr>
        <w:t>2023</w:t>
      </w:r>
      <w:r w:rsidRPr="00B507AA">
        <w:rPr>
          <w:rFonts w:cstheme="minorHAnsi"/>
          <w:color w:val="222222"/>
          <w:sz w:val="20"/>
          <w:szCs w:val="20"/>
        </w:rPr>
        <w:t xml:space="preserve"> r. poz. </w:t>
      </w:r>
      <w:r>
        <w:rPr>
          <w:rFonts w:cstheme="minorHAnsi"/>
          <w:color w:val="222222"/>
          <w:sz w:val="20"/>
          <w:szCs w:val="20"/>
        </w:rPr>
        <w:t>120 ze zm.</w:t>
      </w:r>
      <w:r w:rsidRPr="00B507AA">
        <w:rPr>
          <w:rFonts w:cstheme="minorHAnsi"/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A2FF81B" w14:textId="77777777" w:rsidR="00434DC9" w:rsidRPr="00896587" w:rsidRDefault="00434DC9" w:rsidP="00434DC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EA772" w14:textId="77777777" w:rsidR="00A50054" w:rsidRDefault="00A50054">
    <w:pPr>
      <w:spacing w:after="0" w:line="259" w:lineRule="auto"/>
      <w:ind w:left="0" w:right="57" w:firstLine="0"/>
      <w:jc w:val="right"/>
    </w:pPr>
    <w:r>
      <w:rPr>
        <w:sz w:val="18"/>
      </w:rPr>
      <w:t>Znak sprawy: BOU-V.272.31.2024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7EA37" w14:textId="77777777" w:rsidR="00A50054" w:rsidRDefault="00A50054">
    <w:pPr>
      <w:spacing w:after="0" w:line="259" w:lineRule="auto"/>
      <w:ind w:left="0" w:right="57" w:firstLine="0"/>
      <w:jc w:val="right"/>
    </w:pPr>
    <w:r>
      <w:rPr>
        <w:sz w:val="18"/>
      </w:rPr>
      <w:t>Znak sprawy: BOU-V.272.42.2024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EA13B" w14:textId="77777777" w:rsidR="00A50054" w:rsidRDefault="00A50054">
    <w:pPr>
      <w:spacing w:after="0" w:line="259" w:lineRule="auto"/>
      <w:ind w:left="0" w:right="57" w:firstLine="0"/>
      <w:jc w:val="right"/>
    </w:pPr>
    <w:r>
      <w:rPr>
        <w:sz w:val="18"/>
      </w:rPr>
      <w:t>Znak sprawy: BOU-V.272.31.2024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C2150"/>
    <w:multiLevelType w:val="hybridMultilevel"/>
    <w:tmpl w:val="77C64686"/>
    <w:lvl w:ilvl="0" w:tplc="1FD489C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B0C616">
      <w:start w:val="1"/>
      <w:numFmt w:val="bullet"/>
      <w:lvlText w:val="o"/>
      <w:lvlJc w:val="left"/>
      <w:pPr>
        <w:ind w:left="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F404C2">
      <w:start w:val="1"/>
      <w:numFmt w:val="bullet"/>
      <w:lvlText w:val="▪"/>
      <w:lvlJc w:val="left"/>
      <w:pPr>
        <w:ind w:left="6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E6B1E8">
      <w:start w:val="1"/>
      <w:numFmt w:val="bullet"/>
      <w:lvlText w:val="•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15000F">
      <w:start w:val="1"/>
      <w:numFmt w:val="decimal"/>
      <w:lvlText w:val="%5."/>
      <w:lvlJc w:val="left"/>
      <w:pPr>
        <w:ind w:left="102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FA37E8">
      <w:start w:val="1"/>
      <w:numFmt w:val="bullet"/>
      <w:lvlText w:val="▪"/>
      <w:lvlJc w:val="left"/>
      <w:pPr>
        <w:ind w:left="1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96CFCC">
      <w:start w:val="1"/>
      <w:numFmt w:val="bullet"/>
      <w:lvlText w:val="•"/>
      <w:lvlJc w:val="left"/>
      <w:pPr>
        <w:ind w:left="2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A05D0E">
      <w:start w:val="1"/>
      <w:numFmt w:val="bullet"/>
      <w:lvlText w:val="o"/>
      <w:lvlJc w:val="left"/>
      <w:pPr>
        <w:ind w:left="31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42AE28">
      <w:start w:val="1"/>
      <w:numFmt w:val="bullet"/>
      <w:lvlText w:val="▪"/>
      <w:lvlJc w:val="left"/>
      <w:pPr>
        <w:ind w:left="3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00131A"/>
    <w:multiLevelType w:val="hybridMultilevel"/>
    <w:tmpl w:val="9C1C6982"/>
    <w:lvl w:ilvl="0" w:tplc="30B63538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" w15:restartNumberingAfterBreak="0">
    <w:nsid w:val="05A07ED0"/>
    <w:multiLevelType w:val="hybridMultilevel"/>
    <w:tmpl w:val="6D1A0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74EFD"/>
    <w:multiLevelType w:val="multilevel"/>
    <w:tmpl w:val="10CA8CE4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0"/>
      <w:numFmt w:val="decimal"/>
      <w:lvlRestart w:val="0"/>
      <w:lvlText w:val="%1.%2.%3."/>
      <w:lvlJc w:val="left"/>
      <w:pPr>
        <w:ind w:left="1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241E33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7D70D0"/>
    <w:multiLevelType w:val="hybridMultilevel"/>
    <w:tmpl w:val="654ED0F8"/>
    <w:lvl w:ilvl="0" w:tplc="0415000F">
      <w:start w:val="1"/>
      <w:numFmt w:val="decimal"/>
      <w:lvlText w:val="%1.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6" w15:restartNumberingAfterBreak="0">
    <w:nsid w:val="0A551C41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A6C7681"/>
    <w:multiLevelType w:val="hybridMultilevel"/>
    <w:tmpl w:val="036E0D6A"/>
    <w:lvl w:ilvl="0" w:tplc="11F8D4B0">
      <w:start w:val="1"/>
      <w:numFmt w:val="decimal"/>
      <w:lvlText w:val="%1)"/>
      <w:lvlJc w:val="left"/>
      <w:pPr>
        <w:ind w:left="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CE0450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74A84A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98F88C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98428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445CD8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495A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50685E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AA274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B424F5"/>
    <w:multiLevelType w:val="hybridMultilevel"/>
    <w:tmpl w:val="5734E1EC"/>
    <w:lvl w:ilvl="0" w:tplc="73E8F7CE">
      <w:start w:val="1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6" w:hanging="360"/>
      </w:pPr>
    </w:lvl>
    <w:lvl w:ilvl="2" w:tplc="0415001B" w:tentative="1">
      <w:start w:val="1"/>
      <w:numFmt w:val="lowerRoman"/>
      <w:lvlText w:val="%3."/>
      <w:lvlJc w:val="right"/>
      <w:pPr>
        <w:ind w:left="1906" w:hanging="180"/>
      </w:pPr>
    </w:lvl>
    <w:lvl w:ilvl="3" w:tplc="0415000F" w:tentative="1">
      <w:start w:val="1"/>
      <w:numFmt w:val="decimal"/>
      <w:lvlText w:val="%4."/>
      <w:lvlJc w:val="left"/>
      <w:pPr>
        <w:ind w:left="2626" w:hanging="360"/>
      </w:pPr>
    </w:lvl>
    <w:lvl w:ilvl="4" w:tplc="04150019" w:tentative="1">
      <w:start w:val="1"/>
      <w:numFmt w:val="lowerLetter"/>
      <w:lvlText w:val="%5."/>
      <w:lvlJc w:val="left"/>
      <w:pPr>
        <w:ind w:left="3346" w:hanging="360"/>
      </w:pPr>
    </w:lvl>
    <w:lvl w:ilvl="5" w:tplc="0415001B" w:tentative="1">
      <w:start w:val="1"/>
      <w:numFmt w:val="lowerRoman"/>
      <w:lvlText w:val="%6."/>
      <w:lvlJc w:val="right"/>
      <w:pPr>
        <w:ind w:left="4066" w:hanging="180"/>
      </w:pPr>
    </w:lvl>
    <w:lvl w:ilvl="6" w:tplc="0415000F" w:tentative="1">
      <w:start w:val="1"/>
      <w:numFmt w:val="decimal"/>
      <w:lvlText w:val="%7."/>
      <w:lvlJc w:val="left"/>
      <w:pPr>
        <w:ind w:left="4786" w:hanging="360"/>
      </w:pPr>
    </w:lvl>
    <w:lvl w:ilvl="7" w:tplc="04150019" w:tentative="1">
      <w:start w:val="1"/>
      <w:numFmt w:val="lowerLetter"/>
      <w:lvlText w:val="%8."/>
      <w:lvlJc w:val="left"/>
      <w:pPr>
        <w:ind w:left="5506" w:hanging="360"/>
      </w:pPr>
    </w:lvl>
    <w:lvl w:ilvl="8" w:tplc="0415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9" w15:restartNumberingAfterBreak="0">
    <w:nsid w:val="115F1CDD"/>
    <w:multiLevelType w:val="multilevel"/>
    <w:tmpl w:val="EFC2840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Restart w:val="0"/>
      <w:lvlText w:val="%1.%2.%3."/>
      <w:lvlJc w:val="left"/>
      <w:pPr>
        <w:ind w:left="17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2713FA1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4C912E2"/>
    <w:multiLevelType w:val="multilevel"/>
    <w:tmpl w:val="3D8691E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5" w:hanging="8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1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0" w:hanging="1800"/>
      </w:pPr>
      <w:rPr>
        <w:rFonts w:hint="default"/>
      </w:rPr>
    </w:lvl>
  </w:abstractNum>
  <w:abstractNum w:abstractNumId="12" w15:restartNumberingAfterBreak="0">
    <w:nsid w:val="1846662A"/>
    <w:multiLevelType w:val="hybridMultilevel"/>
    <w:tmpl w:val="CD66469C"/>
    <w:lvl w:ilvl="0" w:tplc="673C0A0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7A5EEBF4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17">
      <w:start w:val="1"/>
      <w:numFmt w:val="lowerLetter"/>
      <w:lvlText w:val="%4)"/>
      <w:lvlJc w:val="left"/>
      <w:pPr>
        <w:ind w:left="3228" w:hanging="360"/>
      </w:pPr>
    </w:lvl>
    <w:lvl w:ilvl="4" w:tplc="574C695E">
      <w:start w:val="1"/>
      <w:numFmt w:val="decimal"/>
      <w:lvlText w:val="%5)"/>
      <w:lvlJc w:val="left"/>
      <w:pPr>
        <w:ind w:left="3948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9CC66FC"/>
    <w:multiLevelType w:val="multilevel"/>
    <w:tmpl w:val="4B1E349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A4D2D8F"/>
    <w:multiLevelType w:val="hybridMultilevel"/>
    <w:tmpl w:val="00C6E9FC"/>
    <w:lvl w:ilvl="0" w:tplc="F81E3950">
      <w:start w:val="1"/>
      <w:numFmt w:val="decimal"/>
      <w:lvlText w:val="%1)"/>
      <w:lvlJc w:val="left"/>
      <w:pPr>
        <w:ind w:left="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F3093E8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CE4A4A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01692CE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61EEEBC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524CB36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5BE39C2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3E3CA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2F61AE4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B66350"/>
    <w:multiLevelType w:val="hybridMultilevel"/>
    <w:tmpl w:val="A5B6D2CC"/>
    <w:lvl w:ilvl="0" w:tplc="A05E9D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18DAEC">
      <w:start w:val="1"/>
      <w:numFmt w:val="bullet"/>
      <w:lvlText w:val="o"/>
      <w:lvlJc w:val="left"/>
      <w:pPr>
        <w:ind w:left="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B6D130">
      <w:start w:val="1"/>
      <w:numFmt w:val="bullet"/>
      <w:lvlText w:val="▪"/>
      <w:lvlJc w:val="left"/>
      <w:pPr>
        <w:ind w:left="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0D4DA">
      <w:start w:val="1"/>
      <w:numFmt w:val="bullet"/>
      <w:lvlText w:val="•"/>
      <w:lvlJc w:val="left"/>
      <w:pPr>
        <w:ind w:left="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06E2FE">
      <w:start w:val="1"/>
      <w:numFmt w:val="bullet"/>
      <w:lvlText w:val="o"/>
      <w:lvlJc w:val="left"/>
      <w:pPr>
        <w:ind w:left="1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2AFCC0">
      <w:start w:val="1"/>
      <w:numFmt w:val="bullet"/>
      <w:lvlText w:val="▪"/>
      <w:lvlJc w:val="left"/>
      <w:pPr>
        <w:ind w:left="1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00FC0">
      <w:start w:val="1"/>
      <w:numFmt w:val="bullet"/>
      <w:lvlText w:val=""/>
      <w:lvlJc w:val="left"/>
      <w:pPr>
        <w:ind w:left="16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E3AAC">
      <w:start w:val="1"/>
      <w:numFmt w:val="bullet"/>
      <w:lvlText w:val="o"/>
      <w:lvlJc w:val="left"/>
      <w:pPr>
        <w:ind w:left="21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E3CCE">
      <w:start w:val="1"/>
      <w:numFmt w:val="bullet"/>
      <w:lvlText w:val="▪"/>
      <w:lvlJc w:val="left"/>
      <w:pPr>
        <w:ind w:left="2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B9F613D"/>
    <w:multiLevelType w:val="hybridMultilevel"/>
    <w:tmpl w:val="3664E8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20CE5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4645BA2"/>
    <w:multiLevelType w:val="hybridMultilevel"/>
    <w:tmpl w:val="4DA07D04"/>
    <w:lvl w:ilvl="0" w:tplc="602E5E48">
      <w:start w:val="1"/>
      <w:numFmt w:val="lowerLetter"/>
      <w:lvlText w:val="%1)"/>
      <w:lvlJc w:val="left"/>
      <w:pPr>
        <w:ind w:left="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B6CED8">
      <w:start w:val="1"/>
      <w:numFmt w:val="lowerLetter"/>
      <w:lvlText w:val="%2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5EA92E">
      <w:start w:val="1"/>
      <w:numFmt w:val="lowerRoman"/>
      <w:lvlText w:val="%3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1A121E">
      <w:start w:val="1"/>
      <w:numFmt w:val="decimal"/>
      <w:lvlText w:val="%4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7CBB9A">
      <w:start w:val="1"/>
      <w:numFmt w:val="lowerLetter"/>
      <w:lvlText w:val="%5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B89ABE">
      <w:start w:val="1"/>
      <w:numFmt w:val="lowerRoman"/>
      <w:lvlText w:val="%6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10C804">
      <w:start w:val="1"/>
      <w:numFmt w:val="decimal"/>
      <w:lvlText w:val="%7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4CBC84">
      <w:start w:val="1"/>
      <w:numFmt w:val="lowerLetter"/>
      <w:lvlText w:val="%8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526230">
      <w:start w:val="1"/>
      <w:numFmt w:val="lowerRoman"/>
      <w:lvlText w:val="%9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6A11845"/>
    <w:multiLevelType w:val="hybridMultilevel"/>
    <w:tmpl w:val="77427942"/>
    <w:lvl w:ilvl="0" w:tplc="41DCF2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785B4A">
      <w:start w:val="1"/>
      <w:numFmt w:val="lowerLetter"/>
      <w:lvlText w:val="%2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74F792">
      <w:start w:val="1"/>
      <w:numFmt w:val="lowerRoman"/>
      <w:lvlText w:val="%3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21368">
      <w:start w:val="1"/>
      <w:numFmt w:val="lowerLetter"/>
      <w:lvlRestart w:val="0"/>
      <w:lvlText w:val="%4)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72505C">
      <w:start w:val="1"/>
      <w:numFmt w:val="lowerLetter"/>
      <w:lvlText w:val="%5"/>
      <w:lvlJc w:val="left"/>
      <w:pPr>
        <w:ind w:left="1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8E859E">
      <w:start w:val="1"/>
      <w:numFmt w:val="lowerRoman"/>
      <w:lvlText w:val="%6"/>
      <w:lvlJc w:val="left"/>
      <w:pPr>
        <w:ind w:left="2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1A05D8">
      <w:start w:val="1"/>
      <w:numFmt w:val="decimal"/>
      <w:lvlText w:val="%7"/>
      <w:lvlJc w:val="left"/>
      <w:pPr>
        <w:ind w:left="3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AAF5A">
      <w:start w:val="1"/>
      <w:numFmt w:val="lowerLetter"/>
      <w:lvlText w:val="%8"/>
      <w:lvlJc w:val="left"/>
      <w:pPr>
        <w:ind w:left="4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B48098">
      <w:start w:val="1"/>
      <w:numFmt w:val="lowerRoman"/>
      <w:lvlText w:val="%9"/>
      <w:lvlJc w:val="left"/>
      <w:pPr>
        <w:ind w:left="4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6F07C92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8DD5AC2"/>
    <w:multiLevelType w:val="hybridMultilevel"/>
    <w:tmpl w:val="468A90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067A1B"/>
    <w:multiLevelType w:val="multilevel"/>
    <w:tmpl w:val="3E222D08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6"/>
      <w:numFmt w:val="decimal"/>
      <w:lvlText w:val="%1.%2.%3"/>
      <w:lvlJc w:val="left"/>
      <w:pPr>
        <w:ind w:left="14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3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A675E75"/>
    <w:multiLevelType w:val="multilevel"/>
    <w:tmpl w:val="EC3661F0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6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E10462F"/>
    <w:multiLevelType w:val="multilevel"/>
    <w:tmpl w:val="6DF494C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EC32767"/>
    <w:multiLevelType w:val="multilevel"/>
    <w:tmpl w:val="9F0E4F3C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FE403F1"/>
    <w:multiLevelType w:val="multilevel"/>
    <w:tmpl w:val="CDA0E838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6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2EE0911"/>
    <w:multiLevelType w:val="hybridMultilevel"/>
    <w:tmpl w:val="2974BCDC"/>
    <w:lvl w:ilvl="0" w:tplc="D51ACBE0">
      <w:start w:val="1"/>
      <w:numFmt w:val="decimal"/>
      <w:lvlText w:val="%1."/>
      <w:lvlJc w:val="left"/>
      <w:pPr>
        <w:ind w:left="1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43AB0">
      <w:start w:val="1"/>
      <w:numFmt w:val="lowerLetter"/>
      <w:lvlText w:val="%2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38DB4E">
      <w:start w:val="1"/>
      <w:numFmt w:val="lowerRoman"/>
      <w:lvlText w:val="%3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683B32">
      <w:start w:val="1"/>
      <w:numFmt w:val="decimal"/>
      <w:lvlText w:val="%4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C2B672">
      <w:start w:val="1"/>
      <w:numFmt w:val="lowerLetter"/>
      <w:lvlText w:val="%5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BED558">
      <w:start w:val="1"/>
      <w:numFmt w:val="lowerRoman"/>
      <w:lvlText w:val="%6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3848F2">
      <w:start w:val="1"/>
      <w:numFmt w:val="decimal"/>
      <w:lvlText w:val="%7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668F7A">
      <w:start w:val="1"/>
      <w:numFmt w:val="lowerLetter"/>
      <w:lvlText w:val="%8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A87980">
      <w:start w:val="1"/>
      <w:numFmt w:val="lowerRoman"/>
      <w:lvlText w:val="%9"/>
      <w:lvlJc w:val="left"/>
      <w:pPr>
        <w:ind w:left="6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34D3C87"/>
    <w:multiLevelType w:val="hybridMultilevel"/>
    <w:tmpl w:val="468A90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41645C"/>
    <w:multiLevelType w:val="multilevel"/>
    <w:tmpl w:val="C7B4E4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A1F6E93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DD75AA"/>
    <w:multiLevelType w:val="multilevel"/>
    <w:tmpl w:val="728E51B0"/>
    <w:lvl w:ilvl="0">
      <w:start w:val="1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C1A6053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CDC0D28"/>
    <w:multiLevelType w:val="hybridMultilevel"/>
    <w:tmpl w:val="B99638E4"/>
    <w:lvl w:ilvl="0" w:tplc="DE4EF2D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C60BB8">
      <w:start w:val="1"/>
      <w:numFmt w:val="lowerLetter"/>
      <w:lvlText w:val="%2"/>
      <w:lvlJc w:val="left"/>
      <w:pPr>
        <w:ind w:left="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DEE050">
      <w:start w:val="1"/>
      <w:numFmt w:val="lowerLetter"/>
      <w:lvlRestart w:val="0"/>
      <w:lvlText w:val="%3)"/>
      <w:lvlJc w:val="left"/>
      <w:pPr>
        <w:ind w:left="2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AE0B0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3CFA00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42EE02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BC74D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D87D16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48764C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F8E69B4"/>
    <w:multiLevelType w:val="multilevel"/>
    <w:tmpl w:val="DAAA27F0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FF2721A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27A7A87"/>
    <w:multiLevelType w:val="hybridMultilevel"/>
    <w:tmpl w:val="7FC652E2"/>
    <w:lvl w:ilvl="0" w:tplc="15C23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4812143D"/>
    <w:multiLevelType w:val="multilevel"/>
    <w:tmpl w:val="4776D598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25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8FB0480"/>
    <w:multiLevelType w:val="hybridMultilevel"/>
    <w:tmpl w:val="A3B27B80"/>
    <w:lvl w:ilvl="0" w:tplc="3B4EA38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EA4AC8">
      <w:start w:val="1"/>
      <w:numFmt w:val="decimal"/>
      <w:lvlText w:val="%2)"/>
      <w:lvlJc w:val="left"/>
      <w:pPr>
        <w:ind w:left="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3A5B56">
      <w:start w:val="1"/>
      <w:numFmt w:val="lowerRoman"/>
      <w:lvlText w:val="%3"/>
      <w:lvlJc w:val="left"/>
      <w:pPr>
        <w:ind w:left="1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72925C">
      <w:start w:val="1"/>
      <w:numFmt w:val="decimal"/>
      <w:lvlText w:val="%4"/>
      <w:lvlJc w:val="left"/>
      <w:pPr>
        <w:ind w:left="2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26750">
      <w:start w:val="1"/>
      <w:numFmt w:val="lowerLetter"/>
      <w:lvlText w:val="%5"/>
      <w:lvlJc w:val="left"/>
      <w:pPr>
        <w:ind w:left="2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1EDCAC">
      <w:start w:val="1"/>
      <w:numFmt w:val="lowerRoman"/>
      <w:lvlText w:val="%6"/>
      <w:lvlJc w:val="left"/>
      <w:pPr>
        <w:ind w:left="3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54276C">
      <w:start w:val="1"/>
      <w:numFmt w:val="decimal"/>
      <w:lvlText w:val="%7"/>
      <w:lvlJc w:val="left"/>
      <w:pPr>
        <w:ind w:left="4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3AE726">
      <w:start w:val="1"/>
      <w:numFmt w:val="lowerLetter"/>
      <w:lvlText w:val="%8"/>
      <w:lvlJc w:val="left"/>
      <w:pPr>
        <w:ind w:left="5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2C3966">
      <w:start w:val="1"/>
      <w:numFmt w:val="lowerRoman"/>
      <w:lvlText w:val="%9"/>
      <w:lvlJc w:val="left"/>
      <w:pPr>
        <w:ind w:left="5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BB21E70"/>
    <w:multiLevelType w:val="hybridMultilevel"/>
    <w:tmpl w:val="5518C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9C732E"/>
    <w:multiLevelType w:val="hybridMultilevel"/>
    <w:tmpl w:val="ABD0D700"/>
    <w:lvl w:ilvl="0" w:tplc="75000FC0">
      <w:start w:val="1"/>
      <w:numFmt w:val="bullet"/>
      <w:lvlText w:val=""/>
      <w:lvlJc w:val="left"/>
      <w:pPr>
        <w:ind w:left="13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41" w15:restartNumberingAfterBreak="0">
    <w:nsid w:val="509A7ACA"/>
    <w:multiLevelType w:val="hybridMultilevel"/>
    <w:tmpl w:val="B576F1E0"/>
    <w:lvl w:ilvl="0" w:tplc="ADB46EEA">
      <w:start w:val="1"/>
      <w:numFmt w:val="decimal"/>
      <w:lvlText w:val="%1."/>
      <w:lvlJc w:val="left"/>
      <w:pPr>
        <w:ind w:left="5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DB067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5C7A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926CE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592AB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31620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5E04A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4121D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C2C07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2C77310"/>
    <w:multiLevelType w:val="hybridMultilevel"/>
    <w:tmpl w:val="E048CC5E"/>
    <w:lvl w:ilvl="0" w:tplc="C3CC10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1A7F26">
      <w:start w:val="1"/>
      <w:numFmt w:val="lowerLetter"/>
      <w:lvlText w:val="%2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309014">
      <w:start w:val="1"/>
      <w:numFmt w:val="lowerLetter"/>
      <w:lvlRestart w:val="0"/>
      <w:lvlText w:val="%3)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7CD6E2">
      <w:start w:val="1"/>
      <w:numFmt w:val="decimal"/>
      <w:lvlText w:val="%4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EA8114">
      <w:start w:val="1"/>
      <w:numFmt w:val="lowerLetter"/>
      <w:lvlText w:val="%5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1AAE1C">
      <w:start w:val="1"/>
      <w:numFmt w:val="lowerRoman"/>
      <w:lvlText w:val="%6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A8D034">
      <w:start w:val="1"/>
      <w:numFmt w:val="decimal"/>
      <w:lvlText w:val="%7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A614C8">
      <w:start w:val="1"/>
      <w:numFmt w:val="lowerLetter"/>
      <w:lvlText w:val="%8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DCDCA8">
      <w:start w:val="1"/>
      <w:numFmt w:val="lowerRoman"/>
      <w:lvlText w:val="%9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45911B7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54C41C13"/>
    <w:multiLevelType w:val="hybridMultilevel"/>
    <w:tmpl w:val="8BCC79A4"/>
    <w:lvl w:ilvl="0" w:tplc="FAE269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CEE2DA">
      <w:start w:val="1"/>
      <w:numFmt w:val="lowerLetter"/>
      <w:lvlText w:val="%2"/>
      <w:lvlJc w:val="left"/>
      <w:pPr>
        <w:ind w:left="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FAE06A">
      <w:start w:val="1"/>
      <w:numFmt w:val="lowerRoman"/>
      <w:lvlText w:val="%3"/>
      <w:lvlJc w:val="left"/>
      <w:pPr>
        <w:ind w:left="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21E1C">
      <w:start w:val="1"/>
      <w:numFmt w:val="decimal"/>
      <w:lvlText w:val="%4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363BA6">
      <w:start w:val="1"/>
      <w:numFmt w:val="lowerLetter"/>
      <w:lvlText w:val="%5"/>
      <w:lvlJc w:val="left"/>
      <w:pPr>
        <w:ind w:left="1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2EC726">
      <w:start w:val="1"/>
      <w:numFmt w:val="decimal"/>
      <w:lvlRestart w:val="0"/>
      <w:lvlText w:val="%6)"/>
      <w:lvlJc w:val="left"/>
      <w:pPr>
        <w:ind w:left="1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521F42">
      <w:start w:val="1"/>
      <w:numFmt w:val="decimal"/>
      <w:lvlText w:val="%7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A80EE6">
      <w:start w:val="1"/>
      <w:numFmt w:val="lowerLetter"/>
      <w:lvlText w:val="%8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D61FD8">
      <w:start w:val="1"/>
      <w:numFmt w:val="lowerRoman"/>
      <w:lvlText w:val="%9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6204F27"/>
    <w:multiLevelType w:val="multilevel"/>
    <w:tmpl w:val="AE7C6F2A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6A71B41"/>
    <w:multiLevelType w:val="multilevel"/>
    <w:tmpl w:val="699C2568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5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Text w:val="%1.%2.%3"/>
      <w:lvlJc w:val="left"/>
      <w:pPr>
        <w:ind w:left="6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5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9BA0AEF"/>
    <w:multiLevelType w:val="hybridMultilevel"/>
    <w:tmpl w:val="7688A808"/>
    <w:lvl w:ilvl="0" w:tplc="23C2145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C6AA30">
      <w:start w:val="1"/>
      <w:numFmt w:val="bullet"/>
      <w:lvlText w:val="o"/>
      <w:lvlJc w:val="left"/>
      <w:pPr>
        <w:ind w:left="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8E6E6E">
      <w:start w:val="1"/>
      <w:numFmt w:val="bullet"/>
      <w:lvlText w:val="▪"/>
      <w:lvlJc w:val="left"/>
      <w:pPr>
        <w:ind w:left="7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006CCE">
      <w:start w:val="1"/>
      <w:numFmt w:val="bullet"/>
      <w:lvlText w:val="•"/>
      <w:lvlJc w:val="left"/>
      <w:pPr>
        <w:ind w:left="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4C8470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F2EF16">
      <w:start w:val="1"/>
      <w:numFmt w:val="bullet"/>
      <w:lvlText w:val="▪"/>
      <w:lvlJc w:val="left"/>
      <w:pPr>
        <w:ind w:left="1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A02BFC">
      <w:start w:val="1"/>
      <w:numFmt w:val="bullet"/>
      <w:lvlText w:val="•"/>
      <w:lvlJc w:val="left"/>
      <w:pPr>
        <w:ind w:left="1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15000F">
      <w:start w:val="1"/>
      <w:numFmt w:val="decimal"/>
      <w:lvlText w:val="%8."/>
      <w:lvlJc w:val="left"/>
      <w:pPr>
        <w:ind w:left="216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C2E3E">
      <w:start w:val="1"/>
      <w:numFmt w:val="bullet"/>
      <w:lvlText w:val="▪"/>
      <w:lvlJc w:val="left"/>
      <w:pPr>
        <w:ind w:left="2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A164DA3"/>
    <w:multiLevelType w:val="hybridMultilevel"/>
    <w:tmpl w:val="5E8C7CB2"/>
    <w:lvl w:ilvl="0" w:tplc="5790C150">
      <w:start w:val="1"/>
      <w:numFmt w:val="decimal"/>
      <w:lvlText w:val="%1.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DE298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CC4C0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C82FD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BADAB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FAE4D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2C1A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0A135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7204A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C865184"/>
    <w:multiLevelType w:val="multilevel"/>
    <w:tmpl w:val="0E08A7E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383660A"/>
    <w:multiLevelType w:val="hybridMultilevel"/>
    <w:tmpl w:val="7B5C0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2F36C0"/>
    <w:multiLevelType w:val="multilevel"/>
    <w:tmpl w:val="687E4A32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4D05576"/>
    <w:multiLevelType w:val="hybridMultilevel"/>
    <w:tmpl w:val="D4C4DD6C"/>
    <w:lvl w:ilvl="0" w:tplc="317CCE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349D96">
      <w:start w:val="1"/>
      <w:numFmt w:val="lowerLetter"/>
      <w:lvlText w:val="%2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72DAEE">
      <w:start w:val="1"/>
      <w:numFmt w:val="lowerRoman"/>
      <w:lvlText w:val="%3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1CE77E">
      <w:start w:val="1"/>
      <w:numFmt w:val="decimal"/>
      <w:lvlText w:val="%4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64398">
      <w:start w:val="1"/>
      <w:numFmt w:val="decimal"/>
      <w:lvlRestart w:val="0"/>
      <w:lvlText w:val="%5.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5E4F9E">
      <w:start w:val="1"/>
      <w:numFmt w:val="lowerRoman"/>
      <w:lvlText w:val="%6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88EADE">
      <w:start w:val="1"/>
      <w:numFmt w:val="decimal"/>
      <w:lvlText w:val="%7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CDFCA">
      <w:start w:val="1"/>
      <w:numFmt w:val="lowerLetter"/>
      <w:lvlText w:val="%8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50097E">
      <w:start w:val="1"/>
      <w:numFmt w:val="lowerRoman"/>
      <w:lvlText w:val="%9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52F10F6"/>
    <w:multiLevelType w:val="multilevel"/>
    <w:tmpl w:val="AB58FC5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3" w:hanging="66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ind w:left="826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87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2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3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75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1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24" w:hanging="1800"/>
      </w:pPr>
      <w:rPr>
        <w:rFonts w:hint="default"/>
        <w:b/>
      </w:rPr>
    </w:lvl>
  </w:abstractNum>
  <w:abstractNum w:abstractNumId="54" w15:restartNumberingAfterBreak="0">
    <w:nsid w:val="66743C70"/>
    <w:multiLevelType w:val="multilevel"/>
    <w:tmpl w:val="B66CE5D4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6D413B1"/>
    <w:multiLevelType w:val="hybridMultilevel"/>
    <w:tmpl w:val="9592A826"/>
    <w:lvl w:ilvl="0" w:tplc="5EDC70DE">
      <w:start w:val="1"/>
      <w:numFmt w:val="lowerLetter"/>
      <w:lvlText w:val="%1)"/>
      <w:lvlJc w:val="left"/>
      <w:pPr>
        <w:ind w:left="20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47" w:hanging="360"/>
      </w:pPr>
    </w:lvl>
    <w:lvl w:ilvl="2" w:tplc="0415001B" w:tentative="1">
      <w:start w:val="1"/>
      <w:numFmt w:val="lowerRoman"/>
      <w:lvlText w:val="%3."/>
      <w:lvlJc w:val="right"/>
      <w:pPr>
        <w:ind w:left="3467" w:hanging="180"/>
      </w:pPr>
    </w:lvl>
    <w:lvl w:ilvl="3" w:tplc="0415000F">
      <w:start w:val="1"/>
      <w:numFmt w:val="decimal"/>
      <w:lvlText w:val="%4."/>
      <w:lvlJc w:val="left"/>
      <w:pPr>
        <w:ind w:left="4187" w:hanging="360"/>
      </w:pPr>
    </w:lvl>
    <w:lvl w:ilvl="4" w:tplc="04150019" w:tentative="1">
      <w:start w:val="1"/>
      <w:numFmt w:val="lowerLetter"/>
      <w:lvlText w:val="%5."/>
      <w:lvlJc w:val="left"/>
      <w:pPr>
        <w:ind w:left="4907" w:hanging="360"/>
      </w:pPr>
    </w:lvl>
    <w:lvl w:ilvl="5" w:tplc="0415001B" w:tentative="1">
      <w:start w:val="1"/>
      <w:numFmt w:val="lowerRoman"/>
      <w:lvlText w:val="%6."/>
      <w:lvlJc w:val="right"/>
      <w:pPr>
        <w:ind w:left="5627" w:hanging="180"/>
      </w:pPr>
    </w:lvl>
    <w:lvl w:ilvl="6" w:tplc="0415000F" w:tentative="1">
      <w:start w:val="1"/>
      <w:numFmt w:val="decimal"/>
      <w:lvlText w:val="%7."/>
      <w:lvlJc w:val="left"/>
      <w:pPr>
        <w:ind w:left="6347" w:hanging="360"/>
      </w:pPr>
    </w:lvl>
    <w:lvl w:ilvl="7" w:tplc="04150019" w:tentative="1">
      <w:start w:val="1"/>
      <w:numFmt w:val="lowerLetter"/>
      <w:lvlText w:val="%8."/>
      <w:lvlJc w:val="left"/>
      <w:pPr>
        <w:ind w:left="7067" w:hanging="360"/>
      </w:pPr>
    </w:lvl>
    <w:lvl w:ilvl="8" w:tplc="0415001B" w:tentative="1">
      <w:start w:val="1"/>
      <w:numFmt w:val="lowerRoman"/>
      <w:lvlText w:val="%9."/>
      <w:lvlJc w:val="right"/>
      <w:pPr>
        <w:ind w:left="7787" w:hanging="180"/>
      </w:pPr>
    </w:lvl>
  </w:abstractNum>
  <w:abstractNum w:abstractNumId="56" w15:restartNumberingAfterBreak="0">
    <w:nsid w:val="69F81105"/>
    <w:multiLevelType w:val="hybridMultilevel"/>
    <w:tmpl w:val="6532CBAC"/>
    <w:lvl w:ilvl="0" w:tplc="09F0BF48">
      <w:start w:val="2"/>
      <w:numFmt w:val="decimal"/>
      <w:lvlText w:val="%1.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E0CA20">
      <w:start w:val="1"/>
      <w:numFmt w:val="lowerLetter"/>
      <w:lvlText w:val="%2"/>
      <w:lvlJc w:val="left"/>
      <w:pPr>
        <w:ind w:left="1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30C57C">
      <w:start w:val="1"/>
      <w:numFmt w:val="lowerRoman"/>
      <w:lvlText w:val="%3"/>
      <w:lvlJc w:val="left"/>
      <w:pPr>
        <w:ind w:left="2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143206">
      <w:start w:val="1"/>
      <w:numFmt w:val="decimal"/>
      <w:lvlText w:val="%4"/>
      <w:lvlJc w:val="left"/>
      <w:pPr>
        <w:ind w:left="2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A3876">
      <w:start w:val="1"/>
      <w:numFmt w:val="lowerLetter"/>
      <w:lvlText w:val="%5"/>
      <w:lvlJc w:val="left"/>
      <w:pPr>
        <w:ind w:left="3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B0879A">
      <w:start w:val="1"/>
      <w:numFmt w:val="lowerRoman"/>
      <w:lvlText w:val="%6"/>
      <w:lvlJc w:val="left"/>
      <w:pPr>
        <w:ind w:left="4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1C7EF4">
      <w:start w:val="1"/>
      <w:numFmt w:val="decimal"/>
      <w:lvlText w:val="%7"/>
      <w:lvlJc w:val="left"/>
      <w:pPr>
        <w:ind w:left="4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A8D8AE">
      <w:start w:val="1"/>
      <w:numFmt w:val="lowerLetter"/>
      <w:lvlText w:val="%8"/>
      <w:lvlJc w:val="left"/>
      <w:pPr>
        <w:ind w:left="5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E29A8">
      <w:start w:val="1"/>
      <w:numFmt w:val="lowerRoman"/>
      <w:lvlText w:val="%9"/>
      <w:lvlJc w:val="left"/>
      <w:pPr>
        <w:ind w:left="6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B6D787D"/>
    <w:multiLevelType w:val="multilevel"/>
    <w:tmpl w:val="488215A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C776E67"/>
    <w:multiLevelType w:val="hybridMultilevel"/>
    <w:tmpl w:val="029C9E0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6DC6141C"/>
    <w:multiLevelType w:val="multilevel"/>
    <w:tmpl w:val="539E6874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6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FE04619"/>
    <w:multiLevelType w:val="hybridMultilevel"/>
    <w:tmpl w:val="468A90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6579DF"/>
    <w:multiLevelType w:val="hybridMultilevel"/>
    <w:tmpl w:val="6B5893E4"/>
    <w:lvl w:ilvl="0" w:tplc="C3064B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272B0F"/>
    <w:multiLevelType w:val="multilevel"/>
    <w:tmpl w:val="1AE4E39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3" w15:restartNumberingAfterBreak="0">
    <w:nsid w:val="772B0ADB"/>
    <w:multiLevelType w:val="hybridMultilevel"/>
    <w:tmpl w:val="98BA7EB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7DDF3429"/>
    <w:multiLevelType w:val="hybridMultilevel"/>
    <w:tmpl w:val="3664E8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E319B7"/>
    <w:multiLevelType w:val="hybridMultilevel"/>
    <w:tmpl w:val="5788984E"/>
    <w:lvl w:ilvl="0" w:tplc="66A2CF98">
      <w:start w:val="1"/>
      <w:numFmt w:val="decimal"/>
      <w:lvlText w:val="%1)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0E1126">
      <w:start w:val="1"/>
      <w:numFmt w:val="lowerLetter"/>
      <w:lvlText w:val="%2"/>
      <w:lvlJc w:val="left"/>
      <w:pPr>
        <w:ind w:left="2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5AEB86">
      <w:start w:val="1"/>
      <w:numFmt w:val="lowerRoman"/>
      <w:lvlText w:val="%3"/>
      <w:lvlJc w:val="left"/>
      <w:pPr>
        <w:ind w:left="3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21AFC">
      <w:start w:val="1"/>
      <w:numFmt w:val="decimal"/>
      <w:lvlText w:val="%4"/>
      <w:lvlJc w:val="left"/>
      <w:pPr>
        <w:ind w:left="3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76E80E">
      <w:start w:val="1"/>
      <w:numFmt w:val="lowerLetter"/>
      <w:lvlText w:val="%5"/>
      <w:lvlJc w:val="left"/>
      <w:pPr>
        <w:ind w:left="4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D8257C">
      <w:start w:val="1"/>
      <w:numFmt w:val="lowerRoman"/>
      <w:lvlText w:val="%6"/>
      <w:lvlJc w:val="left"/>
      <w:pPr>
        <w:ind w:left="5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162868">
      <w:start w:val="1"/>
      <w:numFmt w:val="decimal"/>
      <w:lvlText w:val="%7"/>
      <w:lvlJc w:val="left"/>
      <w:pPr>
        <w:ind w:left="6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884812">
      <w:start w:val="1"/>
      <w:numFmt w:val="lowerLetter"/>
      <w:lvlText w:val="%8"/>
      <w:lvlJc w:val="left"/>
      <w:pPr>
        <w:ind w:left="6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AC79B4">
      <w:start w:val="1"/>
      <w:numFmt w:val="lowerRoman"/>
      <w:lvlText w:val="%9"/>
      <w:lvlJc w:val="left"/>
      <w:pPr>
        <w:ind w:left="7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3"/>
  </w:num>
  <w:num w:numId="2">
    <w:abstractNumId w:val="56"/>
  </w:num>
  <w:num w:numId="3">
    <w:abstractNumId w:val="31"/>
  </w:num>
  <w:num w:numId="4">
    <w:abstractNumId w:val="23"/>
  </w:num>
  <w:num w:numId="5">
    <w:abstractNumId w:val="49"/>
  </w:num>
  <w:num w:numId="6">
    <w:abstractNumId w:val="22"/>
  </w:num>
  <w:num w:numId="7">
    <w:abstractNumId w:val="0"/>
  </w:num>
  <w:num w:numId="8">
    <w:abstractNumId w:val="51"/>
  </w:num>
  <w:num w:numId="9">
    <w:abstractNumId w:val="59"/>
  </w:num>
  <w:num w:numId="10">
    <w:abstractNumId w:val="47"/>
  </w:num>
  <w:num w:numId="11">
    <w:abstractNumId w:val="25"/>
  </w:num>
  <w:num w:numId="12">
    <w:abstractNumId w:val="13"/>
  </w:num>
  <w:num w:numId="13">
    <w:abstractNumId w:val="54"/>
  </w:num>
  <w:num w:numId="14">
    <w:abstractNumId w:val="45"/>
  </w:num>
  <w:num w:numId="15">
    <w:abstractNumId w:val="9"/>
  </w:num>
  <w:num w:numId="16">
    <w:abstractNumId w:val="57"/>
  </w:num>
  <w:num w:numId="17">
    <w:abstractNumId w:val="52"/>
  </w:num>
  <w:num w:numId="18">
    <w:abstractNumId w:val="26"/>
  </w:num>
  <w:num w:numId="19">
    <w:abstractNumId w:val="15"/>
  </w:num>
  <w:num w:numId="20">
    <w:abstractNumId w:val="3"/>
  </w:num>
  <w:num w:numId="21">
    <w:abstractNumId w:val="46"/>
  </w:num>
  <w:num w:numId="22">
    <w:abstractNumId w:val="34"/>
  </w:num>
  <w:num w:numId="23">
    <w:abstractNumId w:val="29"/>
  </w:num>
  <w:num w:numId="24">
    <w:abstractNumId w:val="24"/>
  </w:num>
  <w:num w:numId="25">
    <w:abstractNumId w:val="37"/>
  </w:num>
  <w:num w:numId="26">
    <w:abstractNumId w:val="44"/>
  </w:num>
  <w:num w:numId="27">
    <w:abstractNumId w:val="65"/>
  </w:num>
  <w:num w:numId="28">
    <w:abstractNumId w:val="19"/>
  </w:num>
  <w:num w:numId="29">
    <w:abstractNumId w:val="42"/>
  </w:num>
  <w:num w:numId="30">
    <w:abstractNumId w:val="48"/>
  </w:num>
  <w:num w:numId="31">
    <w:abstractNumId w:val="38"/>
  </w:num>
  <w:num w:numId="32">
    <w:abstractNumId w:val="27"/>
  </w:num>
  <w:num w:numId="33">
    <w:abstractNumId w:val="41"/>
  </w:num>
  <w:num w:numId="34">
    <w:abstractNumId w:val="14"/>
  </w:num>
  <w:num w:numId="35">
    <w:abstractNumId w:val="7"/>
  </w:num>
  <w:num w:numId="36">
    <w:abstractNumId w:val="18"/>
  </w:num>
  <w:num w:numId="37">
    <w:abstractNumId w:val="40"/>
  </w:num>
  <w:num w:numId="38">
    <w:abstractNumId w:val="39"/>
  </w:num>
  <w:num w:numId="39">
    <w:abstractNumId w:val="5"/>
  </w:num>
  <w:num w:numId="40">
    <w:abstractNumId w:val="60"/>
  </w:num>
  <w:num w:numId="41">
    <w:abstractNumId w:val="2"/>
  </w:num>
  <w:num w:numId="42">
    <w:abstractNumId w:val="64"/>
  </w:num>
  <w:num w:numId="43">
    <w:abstractNumId w:val="28"/>
  </w:num>
  <w:num w:numId="44">
    <w:abstractNumId w:val="16"/>
  </w:num>
  <w:num w:numId="45">
    <w:abstractNumId w:val="50"/>
  </w:num>
  <w:num w:numId="46">
    <w:abstractNumId w:val="63"/>
  </w:num>
  <w:num w:numId="47">
    <w:abstractNumId w:val="4"/>
  </w:num>
  <w:num w:numId="48">
    <w:abstractNumId w:val="61"/>
  </w:num>
  <w:num w:numId="49">
    <w:abstractNumId w:val="6"/>
  </w:num>
  <w:num w:numId="50">
    <w:abstractNumId w:val="17"/>
  </w:num>
  <w:num w:numId="51">
    <w:abstractNumId w:val="32"/>
  </w:num>
  <w:num w:numId="52">
    <w:abstractNumId w:val="10"/>
  </w:num>
  <w:num w:numId="53">
    <w:abstractNumId w:val="43"/>
  </w:num>
  <w:num w:numId="54">
    <w:abstractNumId w:val="58"/>
  </w:num>
  <w:num w:numId="55">
    <w:abstractNumId w:val="20"/>
  </w:num>
  <w:num w:numId="56">
    <w:abstractNumId w:val="35"/>
  </w:num>
  <w:num w:numId="57">
    <w:abstractNumId w:val="21"/>
  </w:num>
  <w:num w:numId="58">
    <w:abstractNumId w:val="1"/>
  </w:num>
  <w:num w:numId="59">
    <w:abstractNumId w:val="12"/>
  </w:num>
  <w:num w:numId="60">
    <w:abstractNumId w:val="62"/>
  </w:num>
  <w:num w:numId="61">
    <w:abstractNumId w:val="53"/>
  </w:num>
  <w:num w:numId="62">
    <w:abstractNumId w:val="11"/>
  </w:num>
  <w:num w:numId="63">
    <w:abstractNumId w:val="55"/>
  </w:num>
  <w:num w:numId="64">
    <w:abstractNumId w:val="36"/>
  </w:num>
  <w:num w:numId="65">
    <w:abstractNumId w:val="8"/>
  </w:num>
  <w:num w:numId="66">
    <w:abstractNumId w:val="3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E7A"/>
    <w:rsid w:val="00012E1A"/>
    <w:rsid w:val="00061425"/>
    <w:rsid w:val="000B3DE6"/>
    <w:rsid w:val="000C645E"/>
    <w:rsid w:val="001B5A79"/>
    <w:rsid w:val="001D63FA"/>
    <w:rsid w:val="00201AAB"/>
    <w:rsid w:val="002C138A"/>
    <w:rsid w:val="00354281"/>
    <w:rsid w:val="00386592"/>
    <w:rsid w:val="003B67AA"/>
    <w:rsid w:val="003C7D81"/>
    <w:rsid w:val="00434DC9"/>
    <w:rsid w:val="00474B5F"/>
    <w:rsid w:val="005F0AD3"/>
    <w:rsid w:val="00603FE8"/>
    <w:rsid w:val="007A14D0"/>
    <w:rsid w:val="00804D5E"/>
    <w:rsid w:val="00A201CD"/>
    <w:rsid w:val="00A50054"/>
    <w:rsid w:val="00A659A5"/>
    <w:rsid w:val="00A660DA"/>
    <w:rsid w:val="00AD4C51"/>
    <w:rsid w:val="00AF12D8"/>
    <w:rsid w:val="00AF5E7A"/>
    <w:rsid w:val="00B96B36"/>
    <w:rsid w:val="00BD7143"/>
    <w:rsid w:val="00BE1195"/>
    <w:rsid w:val="00C1634A"/>
    <w:rsid w:val="00C84D9E"/>
    <w:rsid w:val="00DE0D06"/>
    <w:rsid w:val="00DE1F36"/>
    <w:rsid w:val="00EE7BAF"/>
    <w:rsid w:val="00F3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C2DE"/>
  <w15:docId w15:val="{ADB77860-212E-429E-9924-AEFA6ACC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1425"/>
    <w:pPr>
      <w:spacing w:after="63" w:line="353" w:lineRule="auto"/>
      <w:ind w:left="11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6" w:line="265" w:lineRule="auto"/>
      <w:ind w:left="12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44" w:line="261" w:lineRule="auto"/>
      <w:ind w:left="171" w:right="59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1D6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3FA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p1,Akapit z listą3,Bulleted Text,Llista wielopoziomowa"/>
    <w:basedOn w:val="Normalny"/>
    <w:link w:val="AkapitzlistZnak"/>
    <w:uiPriority w:val="99"/>
    <w:qFormat/>
    <w:rsid w:val="002C138A"/>
    <w:pPr>
      <w:ind w:left="720"/>
      <w:contextualSpacing/>
    </w:pPr>
  </w:style>
  <w:style w:type="character" w:customStyle="1" w:styleId="AkapitzlistZnak">
    <w:name w:val="Akapit z listą Znak"/>
    <w:aliases w:val="lp1 Znak,Akapit z listą3 Znak,Bulleted Text Znak,Llista wielopoziomowa Znak"/>
    <w:link w:val="Akapitzlist"/>
    <w:uiPriority w:val="99"/>
    <w:qFormat/>
    <w:locked/>
    <w:rsid w:val="00603FE8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39"/>
    <w:rsid w:val="000C6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F12D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14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14D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D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1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4D0"/>
    <w:rPr>
      <w:rFonts w:ascii="Segoe UI" w:eastAsia="Times New Roman" w:hAnsi="Segoe UI" w:cs="Segoe UI"/>
      <w:color w:val="000000"/>
      <w:sz w:val="18"/>
      <w:szCs w:val="18"/>
    </w:rPr>
  </w:style>
  <w:style w:type="paragraph" w:styleId="Tekstprzypisudolnego">
    <w:name w:val="footnote text"/>
    <w:aliases w:val="Podrozdział,Footnote,Podrozdzia3,Tekst przypisu,Fußnote,-E Fuﬂnotentext,Fuﬂnotentext Ursprung,footnote text,Fußnotentext Ursprung,-E Fußnotentext,Footnote text,Tekst przypisu Znak Znak Znak Znak,stile 1,Footnote1,Footnote2,fn,o"/>
    <w:basedOn w:val="Normalny"/>
    <w:link w:val="TekstprzypisudolnegoZnak"/>
    <w:uiPriority w:val="99"/>
    <w:qFormat/>
    <w:rsid w:val="00061425"/>
    <w:pPr>
      <w:widowControl w:val="0"/>
      <w:suppressAutoHyphens/>
      <w:spacing w:after="0" w:line="240" w:lineRule="auto"/>
      <w:ind w:left="0" w:firstLine="0"/>
      <w:jc w:val="left"/>
    </w:pPr>
    <w:rPr>
      <w:rFonts w:eastAsia="Lucida Sans Unicode"/>
      <w:color w:val="auto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-E Fuﬂnotentext Znak,Fuﬂnotentext Ursprung Znak,footnote text Znak,Fußnotentext Ursprung Znak,-E Fußnotentext Znak,Footnote text Znak,fn Znak"/>
    <w:basedOn w:val="Domylnaczcionkaakapitu"/>
    <w:link w:val="Tekstprzypisudolnego"/>
    <w:uiPriority w:val="99"/>
    <w:rsid w:val="0006142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BVI fnr"/>
    <w:rsid w:val="000614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FDC73ABB9C489184E7CED6922289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93762-5000-4815-AE73-83672CE23BF8}"/>
      </w:docPartPr>
      <w:docPartBody>
        <w:p w:rsidR="006A1946" w:rsidRDefault="00814B2C" w:rsidP="00814B2C">
          <w:pPr>
            <w:pStyle w:val="D2FDC73ABB9C489184E7CED69222895B"/>
          </w:pPr>
          <w:r w:rsidRPr="00EB5986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B2C"/>
    <w:rsid w:val="00182FBD"/>
    <w:rsid w:val="006A1946"/>
    <w:rsid w:val="00814B2C"/>
    <w:rsid w:val="008A4554"/>
    <w:rsid w:val="00E8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14B2C"/>
    <w:rPr>
      <w:color w:val="808080"/>
    </w:rPr>
  </w:style>
  <w:style w:type="paragraph" w:customStyle="1" w:styleId="D2FDC73ABB9C489184E7CED69222895B">
    <w:name w:val="D2FDC73ABB9C489184E7CED69222895B"/>
    <w:rsid w:val="00814B2C"/>
  </w:style>
  <w:style w:type="paragraph" w:customStyle="1" w:styleId="48970B8B0C8F4A2CBE369BB20B3B3920">
    <w:name w:val="48970B8B0C8F4A2CBE369BB20B3B3920"/>
    <w:rsid w:val="00814B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4506</Words>
  <Characters>27039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Zakup, dostarczenie i montaż urządzeń stanowiących wyposażenie Stacji przemiennikowych w 2 lokalizacjach na terenie województwa mazowieckiego, a także demontaż Stacji przemiennikowej wraz z pełną infrastrukturą w 1 lokalizacji na potrzeby łączności radiow</vt:lpstr>
    </vt:vector>
  </TitlesOfParts>
  <Company/>
  <LinksUpToDate>false</LinksUpToDate>
  <CharactersWithSpaces>31483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Zakup, dostarczenie i montaż urządzeń stanowiących wyposażenie Stacji przemiennikowych w 2 lokalizacjach na terenie województwa mazowieckiego, a także demontaż Stacji przemiennikowej wraz z pełną infrastrukturą w 1 lokalizacji na potrzeby łączności radiowej Wojewody Mazowieckiego.;</dc:title>
  <dc:subject/>
  <dc:creator>Mariusz Chrzanowski</dc:creator>
  <cp:keywords/>
  <cp:lastModifiedBy>Dorota Porębska</cp:lastModifiedBy>
  <cp:revision>2</cp:revision>
  <dcterms:created xsi:type="dcterms:W3CDTF">2024-10-03T12:26:00Z</dcterms:created>
  <dcterms:modified xsi:type="dcterms:W3CDTF">2024-10-03T12:26:00Z</dcterms:modified>
</cp:coreProperties>
</file>