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36120" w14:textId="77777777" w:rsidR="00285176" w:rsidRPr="003E717D" w:rsidRDefault="00285176" w:rsidP="00285176">
      <w:pPr>
        <w:widowControl/>
        <w:suppressAutoHyphens w:val="0"/>
        <w:ind w:right="-2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Cs w:val="22"/>
          <w:lang w:eastAsia="ar-SA" w:bidi="ar-SA"/>
        </w:rPr>
      </w:pPr>
    </w:p>
    <w:p w14:paraId="4871C372" w14:textId="2E915D0E" w:rsidR="00285176" w:rsidRPr="003D56DB" w:rsidRDefault="00681805" w:rsidP="00285176">
      <w:pPr>
        <w:widowControl/>
        <w:suppressAutoHyphens w:val="0"/>
        <w:jc w:val="center"/>
        <w:outlineLvl w:val="0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>Klauzula informacyjna</w:t>
      </w:r>
    </w:p>
    <w:p w14:paraId="4F63B671" w14:textId="77777777" w:rsidR="00285176" w:rsidRPr="003D56DB" w:rsidRDefault="00285176" w:rsidP="00285176">
      <w:pPr>
        <w:widowControl/>
        <w:suppressAutoHyphens w:val="0"/>
        <w:jc w:val="center"/>
        <w:outlineLvl w:val="0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>dla strony oraz osób ją reprezentujących,</w:t>
      </w:r>
    </w:p>
    <w:p w14:paraId="3F5AF893" w14:textId="77777777" w:rsidR="00285176" w:rsidRPr="003D56DB" w:rsidRDefault="00285176" w:rsidP="00285176">
      <w:pPr>
        <w:widowControl/>
        <w:suppressAutoHyphens w:val="0"/>
        <w:jc w:val="center"/>
        <w:outlineLvl w:val="0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 xml:space="preserve"> których dane osobowe zostały udostępnione w ramach realizacji umowy</w:t>
      </w:r>
    </w:p>
    <w:p w14:paraId="1FFEEBFB" w14:textId="77777777" w:rsidR="00285176" w:rsidRPr="003D56DB" w:rsidRDefault="00285176" w:rsidP="00285176">
      <w:pPr>
        <w:widowControl/>
        <w:suppressAutoHyphens w:val="0"/>
        <w:jc w:val="center"/>
        <w:outlineLvl w:val="0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</w:p>
    <w:p w14:paraId="11AFC817" w14:textId="77777777" w:rsidR="00285176" w:rsidRPr="003D56DB" w:rsidRDefault="00285176" w:rsidP="00285176">
      <w:pPr>
        <w:widowControl/>
        <w:suppressAutoHyphens w:val="0"/>
        <w:jc w:val="both"/>
        <w:outlineLvl w:val="0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Zgodnie z art. 13 ust. 1 i 2 i 14 ust. 1 i 2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 z </w:t>
      </w:r>
      <w:proofErr w:type="spellStart"/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późn</w:t>
      </w:r>
      <w:proofErr w:type="spellEnd"/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. zm.) uprzejmie informuję, że:</w:t>
      </w:r>
    </w:p>
    <w:p w14:paraId="1F9BCDE9" w14:textId="77777777" w:rsidR="00285176" w:rsidRPr="003D56DB" w:rsidRDefault="00285176" w:rsidP="00285176">
      <w:pPr>
        <w:widowControl/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</w:pPr>
    </w:p>
    <w:p w14:paraId="373715EC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 w:bidi="ar-SA"/>
        </w:rPr>
        <w:t>Tożsamość administratora</w:t>
      </w:r>
    </w:p>
    <w:p w14:paraId="5750D400" w14:textId="5519F525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Administratorem Pani/Pana danych os</w:t>
      </w:r>
      <w:r w:rsidR="004B7DB4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obowych jest Wojewoda Mazowiecki</w:t>
      </w:r>
    </w:p>
    <w:p w14:paraId="52E1F8F6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Może się Pani/Pan z nami kontaktować w następujący sposób:</w:t>
      </w:r>
    </w:p>
    <w:p w14:paraId="4218E3F6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listownie na adres: pl. Bankowy 3/5, 00-950 Warszawa,</w:t>
      </w:r>
    </w:p>
    <w:p w14:paraId="4FEE321A" w14:textId="323786D5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poprzez elektroniczną skrzynkę podawczą: </w:t>
      </w:r>
      <w:r w:rsidR="00300653">
        <w:rPr>
          <w:rFonts w:asciiTheme="minorHAnsi" w:eastAsia="Times New Roman" w:hAnsiTheme="minorHAnsi" w:cstheme="minorHAnsi"/>
          <w:bCs/>
          <w:kern w:val="0"/>
          <w:sz w:val="20"/>
          <w:szCs w:val="20"/>
          <w:lang w:eastAsia="pl-PL" w:bidi="ar-SA"/>
        </w:rPr>
        <w:t>/t6j4ljd68r/skrytka,</w:t>
      </w:r>
    </w:p>
    <w:p w14:paraId="0004F234" w14:textId="2EAD0A60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popr</w:t>
      </w:r>
      <w:r w:rsidR="00432FD8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zez e-mail: info@mazowieckie.pl,</w:t>
      </w:r>
    </w:p>
    <w:p w14:paraId="58CC77CD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telefonicznie: 22 695 69 95.</w:t>
      </w:r>
    </w:p>
    <w:p w14:paraId="371CD52E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 </w:t>
      </w:r>
    </w:p>
    <w:p w14:paraId="682B2804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 w:bidi="ar-SA"/>
        </w:rPr>
        <w:t>Dane kontaktowe inspektora ochrony danych osobowych</w:t>
      </w:r>
    </w:p>
    <w:p w14:paraId="5AAB0748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Nad prawidłowością przetwarzania Pani/Pana danych osobowych czuwa wyznaczony przez Administratora inspektor ochrony danych, z którym można się kontaktować: </w:t>
      </w:r>
    </w:p>
    <w:p w14:paraId="6E432939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listownie na adres: pl. Bankowy 3/5, 00-950 Warszawa,</w:t>
      </w:r>
    </w:p>
    <w:p w14:paraId="21916845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poprzez elektroniczną skrzynkę podawczą: </w:t>
      </w:r>
      <w:r w:rsidRPr="003D56DB">
        <w:rPr>
          <w:rFonts w:asciiTheme="minorHAnsi" w:eastAsia="Times New Roman" w:hAnsiTheme="minorHAnsi" w:cstheme="minorHAnsi"/>
          <w:bCs/>
          <w:kern w:val="0"/>
          <w:sz w:val="20"/>
          <w:szCs w:val="20"/>
          <w:lang w:eastAsia="pl-PL" w:bidi="ar-SA"/>
        </w:rPr>
        <w:t>/t6j4ljd68r/skrytka,</w:t>
      </w:r>
    </w:p>
    <w:p w14:paraId="6259DC95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poprzez e-mail: iod@mazowieckie.pl,</w:t>
      </w:r>
    </w:p>
    <w:p w14:paraId="2C701ED7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telefonicznie: 22 695 69 80.</w:t>
      </w:r>
    </w:p>
    <w:p w14:paraId="645BE85C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br/>
      </w:r>
      <w:r w:rsidRPr="003D56DB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 w:bidi="ar-SA"/>
        </w:rPr>
        <w:t>Cele przetwarzania Państwa danych i podstawa prawna</w:t>
      </w:r>
    </w:p>
    <w:p w14:paraId="34EDEB7D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Pani/Pana dane osobowe będą przetwarzane w celu zawarcia umowy, jeśli jest jej Pani/Pan stroną, na podstawie art. 6 ust. 1 lit. b RODO (przetwarzanie jest niezbędne do wykonania umowy, której stroną jest osoba, której dane dotyczą).</w:t>
      </w:r>
    </w:p>
    <w:p w14:paraId="266FDAA0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Pani/Pana dane osobowe będą przetwarzane w celu skontaktowania się z Panią/Panem w ramach realizacji umowy na podstawie art. 6 ust. 1 lit. e RODO (przetwarzanie jest niezbędne do wykonania zadania realizowanego w interesie publicznym).</w:t>
      </w:r>
    </w:p>
    <w:p w14:paraId="2C22F927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</w:p>
    <w:p w14:paraId="54BD1C84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>Źródło pochodzenia danych</w:t>
      </w:r>
    </w:p>
    <w:p w14:paraId="75FBDB80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W przypadku kiedy Pani/Pana dane nie zostały bezpośrednio przez Panią/Pana udostępnione Wojewodzie Mazowieckiemu, Pani/Pana dane osobowe zostały udostępnione przez podmiot, w imieniu którego Pani/Pan działa,  </w:t>
      </w:r>
      <w:r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br/>
      </w: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w związku z realizacją umowy.</w:t>
      </w:r>
    </w:p>
    <w:p w14:paraId="5A20BEC0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</w:p>
    <w:p w14:paraId="3542B254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>Kategorie przetwarzanych danych osobowych:</w:t>
      </w:r>
    </w:p>
    <w:p w14:paraId="5AC00D8A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- imię i nazwisko,</w:t>
      </w:r>
    </w:p>
    <w:p w14:paraId="14D45CD9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- nr telefonu,</w:t>
      </w:r>
    </w:p>
    <w:p w14:paraId="31FAB205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- adres e-mail,</w:t>
      </w:r>
    </w:p>
    <w:p w14:paraId="798C44B4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- miejsce pracy.</w:t>
      </w:r>
    </w:p>
    <w:p w14:paraId="153493E5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</w:p>
    <w:p w14:paraId="1D1A7E40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 w:bidi="ar-SA"/>
        </w:rPr>
        <w:t>Odbiorcy danych lub kategorie odbiorców danych</w:t>
      </w:r>
    </w:p>
    <w:p w14:paraId="1C6A30B9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Pani/Pana dane osobowe mogą być przekazane wyłącznie podmiotom, które uprawnione są do ich otrzymania przepisami prawa. Podmioty takie nie są jednak uznane za odbiorców danych.</w:t>
      </w:r>
    </w:p>
    <w:p w14:paraId="30DBEA05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Pani/Pana dane osobowe mogą być również udostępniane innym odbiorcom lub kategoriom odbiorców, którymi mogą być podmioty, które przetwarzają Pani/Pana dane osobowe w imieniu Administratora na podstawie zawartej umowy powierzenia przetwarzania danych osobowych (tzw. podmioty przetwarzające).</w:t>
      </w:r>
    </w:p>
    <w:p w14:paraId="7FADA039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 w:bidi="ar-SA"/>
        </w:rPr>
      </w:pPr>
    </w:p>
    <w:p w14:paraId="42E8A5D0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 w:bidi="ar-SA"/>
        </w:rPr>
        <w:t>Okres przechowywania danych</w:t>
      </w:r>
    </w:p>
    <w:p w14:paraId="722E072F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Pani/Pana dane osobowe będą przechowywane przez okres niezbędny do wykonania umowy, </w:t>
      </w:r>
    </w:p>
    <w:p w14:paraId="6AD6821E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a po jej rozwiązaniu lub wygaśnięciu – przez obowiązkowy okres przechowywania dokumentacji, ustalony odrębnymi przepisami.</w:t>
      </w:r>
    </w:p>
    <w:p w14:paraId="424AB667" w14:textId="77777777" w:rsidR="00285176" w:rsidRPr="003D56DB" w:rsidRDefault="00285176" w:rsidP="00285176">
      <w:pPr>
        <w:widowControl/>
        <w:suppressAutoHyphens w:val="0"/>
        <w:ind w:left="72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</w:p>
    <w:p w14:paraId="474470D9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>Przysługujące uprawnienia związane z przetwarzaniem danych osobowych</w:t>
      </w:r>
    </w:p>
    <w:p w14:paraId="27AA1019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lastRenderedPageBreak/>
        <w:t>Przysługują Pani/Panu następujące uprawnienia:</w:t>
      </w:r>
    </w:p>
    <w:p w14:paraId="42384BB3" w14:textId="77777777" w:rsidR="00285176" w:rsidRPr="003D56DB" w:rsidRDefault="00285176" w:rsidP="00285176">
      <w:pPr>
        <w:widowControl/>
        <w:numPr>
          <w:ilvl w:val="0"/>
          <w:numId w:val="1"/>
        </w:numPr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prawo dostępu do swoich danych oraz uzyskania ich kopii;</w:t>
      </w:r>
    </w:p>
    <w:p w14:paraId="04BCE9D9" w14:textId="77777777" w:rsidR="00285176" w:rsidRPr="003D56DB" w:rsidRDefault="00285176" w:rsidP="00285176">
      <w:pPr>
        <w:widowControl/>
        <w:numPr>
          <w:ilvl w:val="0"/>
          <w:numId w:val="1"/>
        </w:numPr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prawo do sprostowania (poprawiania) swoich danych;</w:t>
      </w:r>
    </w:p>
    <w:p w14:paraId="5E63D8CF" w14:textId="77777777" w:rsidR="00285176" w:rsidRPr="003D56DB" w:rsidRDefault="00285176" w:rsidP="00285176">
      <w:pPr>
        <w:widowControl/>
        <w:numPr>
          <w:ilvl w:val="0"/>
          <w:numId w:val="1"/>
        </w:numPr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prawo do usunięcia danych(jeśli dane zostały pozyskane na podstawie zgody);</w:t>
      </w:r>
    </w:p>
    <w:p w14:paraId="37817922" w14:textId="77777777" w:rsidR="00285176" w:rsidRPr="003D56DB" w:rsidRDefault="00285176" w:rsidP="00285176">
      <w:pPr>
        <w:widowControl/>
        <w:numPr>
          <w:ilvl w:val="0"/>
          <w:numId w:val="1"/>
        </w:numPr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prawo do ograniczenia przetwarzania danych, przy czym odrębne przepisy mogą wyłączyć możliwość skorzystania z tego prawa;</w:t>
      </w:r>
    </w:p>
    <w:p w14:paraId="7D10D175" w14:textId="77777777" w:rsidR="00285176" w:rsidRPr="003D56DB" w:rsidRDefault="00285176" w:rsidP="00285176">
      <w:pPr>
        <w:widowControl/>
        <w:numPr>
          <w:ilvl w:val="0"/>
          <w:numId w:val="1"/>
        </w:numPr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prawo do wycofania zgody na przetwarzanie danych osobowych, w zakresie, w którym przetwarzanie opierało się na przesłane zgody, bez wpływu na zgodność z prawem przetwarzania, którego dokonano na podstawie zgody przed jej wycofaniem.</w:t>
      </w:r>
    </w:p>
    <w:p w14:paraId="094079FB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Aby skorzystać z powyższych praw należy skontaktować się z nami lub z naszym inspektorem ochrony danych (dane kontaktowe zawarte są powyżej);</w:t>
      </w:r>
    </w:p>
    <w:p w14:paraId="19102CC2" w14:textId="477BC3EF" w:rsidR="00285176" w:rsidRPr="00CC70D6" w:rsidRDefault="00285176" w:rsidP="00CC70D6">
      <w:pPr>
        <w:widowControl/>
        <w:numPr>
          <w:ilvl w:val="0"/>
          <w:numId w:val="1"/>
        </w:numPr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prawo do wniesienia skargi do Prezesa U</w:t>
      </w:r>
      <w:r w:rsidR="00CC70D6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rzędu Ochrony Danych Osobowych </w:t>
      </w: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(ul. Stawki 2, 00-193 Warszawa), jeśli uznają Pani/Pan że przetwarzamy Pani/Pana dane niezgodnie </w:t>
      </w:r>
      <w:r w:rsidRPr="00CC70D6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z prawem. </w:t>
      </w:r>
    </w:p>
    <w:p w14:paraId="1C91CBB2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</w:p>
    <w:p w14:paraId="20402E81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>Informacja o przekazywaniu danych do państw trzecich</w:t>
      </w:r>
    </w:p>
    <w:p w14:paraId="5944BF3D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Nie przekazujemy Pani/Pana danych do państw trzecich.</w:t>
      </w:r>
    </w:p>
    <w:p w14:paraId="3D695FBA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</w:p>
    <w:p w14:paraId="0E8A30E0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>Informacja o profilowaniu</w:t>
      </w:r>
    </w:p>
    <w:p w14:paraId="6681ADBB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Pani/Pana dane osobowe nie podlegają zautomatyzowanemu przetwarzaniu .</w:t>
      </w:r>
    </w:p>
    <w:p w14:paraId="17F2CD28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</w:p>
    <w:p w14:paraId="58B5326C" w14:textId="77777777" w:rsidR="00285176" w:rsidRPr="003D56DB" w:rsidRDefault="00285176" w:rsidP="00285176">
      <w:pPr>
        <w:widowControl/>
        <w:suppressAutoHyphens w:val="0"/>
        <w:jc w:val="both"/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 w:bidi="ar-SA"/>
        </w:rPr>
      </w:pPr>
      <w:r w:rsidRPr="003D56DB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 w:bidi="ar-SA"/>
        </w:rPr>
        <w:t>Informacja o dowolności lub obowiązku podania danych</w:t>
      </w:r>
    </w:p>
    <w:p w14:paraId="6AC3FD76" w14:textId="5E4528A7" w:rsidR="00E22575" w:rsidRPr="00ED511F" w:rsidRDefault="00285176" w:rsidP="00ED511F">
      <w:pPr>
        <w:widowControl/>
        <w:suppressAutoHyphens w:val="0"/>
        <w:spacing w:line="276" w:lineRule="auto"/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</w:pPr>
      <w:r w:rsidRPr="003D56DB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Podanie danych osobowych jest niezbędne do realizacji Umowy.</w:t>
      </w:r>
    </w:p>
    <w:sectPr w:rsidR="00E22575" w:rsidRPr="00ED511F" w:rsidSect="00F24C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993" w:left="1418" w:header="708" w:footer="1134" w:gutter="0"/>
      <w:cols w:space="708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5120C" w14:textId="77777777" w:rsidR="00564262" w:rsidRDefault="00564262" w:rsidP="00C01425">
      <w:r>
        <w:separator/>
      </w:r>
    </w:p>
  </w:endnote>
  <w:endnote w:type="continuationSeparator" w:id="0">
    <w:p w14:paraId="723D5D59" w14:textId="77777777" w:rsidR="00564262" w:rsidRDefault="00564262" w:rsidP="00C01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Pro Light SemiExt">
    <w:altName w:val="Times New Roman"/>
    <w:charset w:val="00"/>
    <w:family w:val="auto"/>
    <w:pitch w:val="variable"/>
    <w:sig w:usb0="00000001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234AC" w14:textId="77777777" w:rsidR="00FC070B" w:rsidRDefault="00745E18" w:rsidP="00F7049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FB82E7" w14:textId="77777777" w:rsidR="00FC070B" w:rsidRDefault="00564262" w:rsidP="00F7049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3DD1F" w14:textId="45A21BBA" w:rsidR="00FC070B" w:rsidRPr="00057AC5" w:rsidRDefault="00745E18" w:rsidP="00F70491">
    <w:pPr>
      <w:pStyle w:val="Stopka"/>
      <w:framePr w:wrap="around" w:vAnchor="text" w:hAnchor="margin" w:xAlign="center" w:y="1"/>
      <w:rPr>
        <w:rStyle w:val="Numerstrony"/>
        <w:rFonts w:ascii="Times New Roman" w:hAnsi="Times New Roman"/>
      </w:rPr>
    </w:pPr>
    <w:r w:rsidRPr="00057AC5">
      <w:rPr>
        <w:rStyle w:val="Numerstrony"/>
        <w:rFonts w:ascii="Times New Roman" w:hAnsi="Times New Roman"/>
      </w:rPr>
      <w:fldChar w:fldCharType="begin"/>
    </w:r>
    <w:r w:rsidRPr="00057AC5">
      <w:rPr>
        <w:rStyle w:val="Numerstrony"/>
        <w:rFonts w:ascii="Times New Roman" w:hAnsi="Times New Roman"/>
      </w:rPr>
      <w:instrText xml:space="preserve">PAGE  </w:instrText>
    </w:r>
    <w:r w:rsidRPr="00057AC5">
      <w:rPr>
        <w:rStyle w:val="Numerstrony"/>
        <w:rFonts w:ascii="Times New Roman" w:hAnsi="Times New Roman"/>
      </w:rPr>
      <w:fldChar w:fldCharType="separate"/>
    </w:r>
    <w:r w:rsidR="00B95F0A">
      <w:rPr>
        <w:rStyle w:val="Numerstrony"/>
        <w:rFonts w:ascii="Times New Roman" w:hAnsi="Times New Roman"/>
        <w:noProof/>
      </w:rPr>
      <w:t>2</w:t>
    </w:r>
    <w:r w:rsidRPr="00057AC5">
      <w:rPr>
        <w:rStyle w:val="Numerstrony"/>
        <w:rFonts w:ascii="Times New Roman" w:hAnsi="Times New Roman"/>
      </w:rPr>
      <w:fldChar w:fldCharType="end"/>
    </w:r>
  </w:p>
  <w:p w14:paraId="7436B55E" w14:textId="77777777" w:rsidR="00FC070B" w:rsidRDefault="00564262" w:rsidP="00F70491">
    <w:pPr>
      <w:pStyle w:val="Stopka"/>
      <w:framePr w:wrap="around" w:vAnchor="text" w:hAnchor="margin" w:xAlign="right" w:y="1"/>
      <w:rPr>
        <w:rStyle w:val="Numerstrony"/>
      </w:rPr>
    </w:pPr>
  </w:p>
  <w:p w14:paraId="71D8BF72" w14:textId="77777777" w:rsidR="00FC070B" w:rsidRDefault="00564262" w:rsidP="006E4E07">
    <w:pPr>
      <w:autoSpaceDE w:val="0"/>
      <w:spacing w:before="113"/>
      <w:ind w:right="58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A0569" w14:textId="77777777" w:rsidR="00B95F0A" w:rsidRDefault="00B95F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8A60D" w14:textId="77777777" w:rsidR="00564262" w:rsidRDefault="00564262" w:rsidP="00C01425">
      <w:r>
        <w:separator/>
      </w:r>
    </w:p>
  </w:footnote>
  <w:footnote w:type="continuationSeparator" w:id="0">
    <w:p w14:paraId="31C63EB6" w14:textId="77777777" w:rsidR="00564262" w:rsidRDefault="00564262" w:rsidP="00C01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8C247" w14:textId="77777777" w:rsidR="00B95F0A" w:rsidRDefault="00B95F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F1B06" w14:textId="77777777" w:rsidR="00B95F0A" w:rsidRDefault="00B95F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3F5E9" w14:textId="77777777" w:rsidR="00B95F0A" w:rsidRPr="002E133E" w:rsidRDefault="00B95F0A" w:rsidP="00B95F0A">
    <w:pPr>
      <w:widowControl/>
      <w:suppressAutoHyphens w:val="0"/>
      <w:ind w:left="7788" w:right="-2"/>
      <w:rPr>
        <w:rFonts w:asciiTheme="minorHAnsi" w:eastAsia="Times New Roman" w:hAnsiTheme="minorHAnsi" w:cstheme="minorHAnsi"/>
        <w:bCs/>
        <w:color w:val="000000" w:themeColor="text1"/>
        <w:szCs w:val="22"/>
        <w:lang w:eastAsia="ar-SA" w:bidi="ar-SA"/>
      </w:rPr>
    </w:pPr>
    <w:bookmarkStart w:id="0" w:name="_GoBack"/>
    <w:bookmarkEnd w:id="0"/>
    <w:r w:rsidRPr="002E133E">
      <w:rPr>
        <w:rFonts w:asciiTheme="minorHAnsi" w:eastAsia="Times New Roman" w:hAnsiTheme="minorHAnsi" w:cstheme="minorHAnsi"/>
        <w:bCs/>
        <w:color w:val="000000" w:themeColor="text1"/>
        <w:szCs w:val="22"/>
        <w:lang w:eastAsia="ar-SA" w:bidi="ar-SA"/>
      </w:rPr>
      <w:t xml:space="preserve">Załącznik nr </w:t>
    </w:r>
    <w:r>
      <w:rPr>
        <w:rFonts w:asciiTheme="minorHAnsi" w:eastAsia="Times New Roman" w:hAnsiTheme="minorHAnsi" w:cstheme="minorHAnsi"/>
        <w:bCs/>
        <w:color w:val="000000" w:themeColor="text1"/>
        <w:szCs w:val="22"/>
        <w:lang w:eastAsia="ar-SA" w:bidi="ar-SA"/>
      </w:rPr>
      <w:t>8</w:t>
    </w:r>
  </w:p>
  <w:p w14:paraId="35097601" w14:textId="77777777" w:rsidR="00B95F0A" w:rsidRDefault="00B95F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A63F22"/>
    <w:multiLevelType w:val="hybridMultilevel"/>
    <w:tmpl w:val="751E6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A5D"/>
    <w:rsid w:val="00090E7B"/>
    <w:rsid w:val="00094CFF"/>
    <w:rsid w:val="00105128"/>
    <w:rsid w:val="001863D8"/>
    <w:rsid w:val="002165F4"/>
    <w:rsid w:val="00241971"/>
    <w:rsid w:val="00280733"/>
    <w:rsid w:val="00285176"/>
    <w:rsid w:val="002E133E"/>
    <w:rsid w:val="00300653"/>
    <w:rsid w:val="00432FD8"/>
    <w:rsid w:val="004B7DB4"/>
    <w:rsid w:val="00544BB7"/>
    <w:rsid w:val="00564262"/>
    <w:rsid w:val="005935A0"/>
    <w:rsid w:val="005D68F1"/>
    <w:rsid w:val="00630813"/>
    <w:rsid w:val="00681805"/>
    <w:rsid w:val="00745E18"/>
    <w:rsid w:val="007622E1"/>
    <w:rsid w:val="007A6BE8"/>
    <w:rsid w:val="007E6B38"/>
    <w:rsid w:val="008379AB"/>
    <w:rsid w:val="00896627"/>
    <w:rsid w:val="008B6D27"/>
    <w:rsid w:val="00A8439E"/>
    <w:rsid w:val="00B05A39"/>
    <w:rsid w:val="00B80288"/>
    <w:rsid w:val="00B95F0A"/>
    <w:rsid w:val="00C01425"/>
    <w:rsid w:val="00C023C0"/>
    <w:rsid w:val="00C33CD6"/>
    <w:rsid w:val="00C33EF9"/>
    <w:rsid w:val="00C76BDA"/>
    <w:rsid w:val="00CC70D6"/>
    <w:rsid w:val="00CD1BCB"/>
    <w:rsid w:val="00D87509"/>
    <w:rsid w:val="00DE4A5D"/>
    <w:rsid w:val="00DF3F89"/>
    <w:rsid w:val="00DF6756"/>
    <w:rsid w:val="00E22575"/>
    <w:rsid w:val="00E7022A"/>
    <w:rsid w:val="00E9433C"/>
    <w:rsid w:val="00EA6585"/>
    <w:rsid w:val="00EC127C"/>
    <w:rsid w:val="00ED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2ECA2"/>
  <w15:chartTrackingRefBased/>
  <w15:docId w15:val="{51E2A41C-26DE-4A43-B2D9-325998FD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BDA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35A0"/>
    <w:pPr>
      <w:keepNext/>
      <w:keepLines/>
      <w:widowControl/>
      <w:suppressAutoHyphens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Akapit z listą3,Bulleted Text,Llista wielopoziomowa"/>
    <w:basedOn w:val="Normalny"/>
    <w:link w:val="AkapitzlistZnak"/>
    <w:uiPriority w:val="99"/>
    <w:qFormat/>
    <w:rsid w:val="00C76BDA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Times New Roman"/>
      <w:szCs w:val="20"/>
      <w:lang w:eastAsia="ar-SA" w:bidi="ar-SA"/>
    </w:rPr>
  </w:style>
  <w:style w:type="character" w:customStyle="1" w:styleId="AkapitzlistZnak">
    <w:name w:val="Akapit z listą Znak"/>
    <w:aliases w:val="lp1 Znak,Akapit z listą3 Znak,Bulleted Text Znak,Llista wielopoziomowa Znak"/>
    <w:link w:val="Akapitzlist"/>
    <w:uiPriority w:val="99"/>
    <w:qFormat/>
    <w:locked/>
    <w:rsid w:val="00C76BDA"/>
    <w:rPr>
      <w:rFonts w:ascii="Calibri" w:eastAsia="Times New Roman" w:hAnsi="Calibri" w:cs="Times New Roman"/>
      <w:kern w:val="1"/>
      <w:szCs w:val="20"/>
      <w:lang w:eastAsia="ar-SA"/>
    </w:rPr>
  </w:style>
  <w:style w:type="table" w:styleId="Tabela-Siatka">
    <w:name w:val="Table Grid"/>
    <w:basedOn w:val="Standardowy"/>
    <w:uiPriority w:val="39"/>
    <w:rsid w:val="00C76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935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Podtytu"/>
    <w:link w:val="TytuZnak"/>
    <w:qFormat/>
    <w:rsid w:val="005935A0"/>
    <w:pPr>
      <w:widowControl/>
      <w:suppressAutoHyphens w:val="0"/>
      <w:spacing w:after="120"/>
      <w:jc w:val="center"/>
    </w:pPr>
    <w:rPr>
      <w:rFonts w:eastAsia="Times New Roman" w:cs="Times New Roman"/>
      <w:b/>
      <w:kern w:val="0"/>
      <w:sz w:val="32"/>
      <w:szCs w:val="20"/>
      <w:lang w:eastAsia="en-US" w:bidi="ar-SA"/>
    </w:rPr>
  </w:style>
  <w:style w:type="character" w:customStyle="1" w:styleId="TytuZnak">
    <w:name w:val="Tytuł Znak"/>
    <w:basedOn w:val="Domylnaczcionkaakapitu"/>
    <w:link w:val="Tytu"/>
    <w:rsid w:val="005935A0"/>
    <w:rPr>
      <w:rFonts w:ascii="Arial" w:eastAsia="Times New Roman" w:hAnsi="Arial" w:cs="Times New Roman"/>
      <w:b/>
      <w:sz w:val="32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35A0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5935A0"/>
    <w:rPr>
      <w:rFonts w:eastAsiaTheme="minorEastAsia" w:cs="Mangal"/>
      <w:color w:val="5A5A5A" w:themeColor="text1" w:themeTint="A5"/>
      <w:spacing w:val="15"/>
      <w:kern w:val="1"/>
      <w:szCs w:val="20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1425"/>
    <w:pPr>
      <w:widowControl/>
      <w:suppressAutoHyphens w:val="0"/>
    </w:pPr>
    <w:rPr>
      <w:rFonts w:ascii="Myriad Pro Light SemiExt" w:eastAsiaTheme="minorEastAsia" w:hAnsi="Myriad Pro Light SemiExt" w:cstheme="minorBidi"/>
      <w:color w:val="000000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1425"/>
    <w:rPr>
      <w:rFonts w:ascii="Myriad Pro Light SemiExt" w:eastAsiaTheme="minorEastAsia" w:hAnsi="Myriad Pro Light SemiExt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1425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285176"/>
    <w:pPr>
      <w:suppressLineNumbers/>
      <w:tabs>
        <w:tab w:val="center" w:pos="4819"/>
        <w:tab w:val="right" w:pos="9638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285176"/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styleId="Numerstrony">
    <w:name w:val="page number"/>
    <w:uiPriority w:val="99"/>
    <w:rsid w:val="00285176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B95F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5F0A"/>
    <w:rPr>
      <w:rFonts w:ascii="Arial" w:eastAsia="SimSun" w:hAnsi="Arial" w:cs="Mangal"/>
      <w:kern w:val="1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Zakrzewski</dc:creator>
  <cp:keywords/>
  <dc:description/>
  <cp:lastModifiedBy>Katarzyna Podgórniak</cp:lastModifiedBy>
  <cp:revision>7</cp:revision>
  <dcterms:created xsi:type="dcterms:W3CDTF">2023-10-12T08:59:00Z</dcterms:created>
  <dcterms:modified xsi:type="dcterms:W3CDTF">2024-08-29T13:15:00Z</dcterms:modified>
</cp:coreProperties>
</file>