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82B" w:rsidRDefault="00BC45D5" w:rsidP="00063ECF">
      <w:pPr>
        <w:spacing w:line="276" w:lineRule="auto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GPK.271.2.2024</w:t>
      </w:r>
      <w:r>
        <w:rPr>
          <w:rFonts w:asciiTheme="minorHAnsi" w:hAnsiTheme="minorHAnsi" w:cstheme="minorHAnsi"/>
          <w:b/>
          <w:bCs/>
          <w:szCs w:val="22"/>
        </w:rPr>
        <w:tab/>
      </w:r>
      <w:r>
        <w:rPr>
          <w:rFonts w:asciiTheme="minorHAnsi" w:hAnsiTheme="minorHAnsi" w:cstheme="minorHAnsi"/>
          <w:b/>
          <w:bCs/>
          <w:szCs w:val="22"/>
        </w:rPr>
        <w:tab/>
      </w:r>
      <w:r>
        <w:rPr>
          <w:rFonts w:asciiTheme="minorHAnsi" w:hAnsiTheme="minorHAnsi" w:cstheme="minorHAnsi"/>
          <w:b/>
          <w:bCs/>
          <w:szCs w:val="22"/>
        </w:rPr>
        <w:tab/>
      </w:r>
      <w:r>
        <w:rPr>
          <w:rFonts w:asciiTheme="minorHAnsi" w:hAnsiTheme="minorHAnsi" w:cstheme="minorHAnsi"/>
          <w:b/>
          <w:bCs/>
          <w:szCs w:val="22"/>
        </w:rPr>
        <w:tab/>
      </w:r>
      <w:r>
        <w:rPr>
          <w:rFonts w:asciiTheme="minorHAnsi" w:hAnsiTheme="minorHAnsi" w:cstheme="minorHAnsi"/>
          <w:b/>
          <w:bCs/>
          <w:szCs w:val="22"/>
        </w:rPr>
        <w:tab/>
      </w:r>
      <w:r w:rsidR="00063ECF">
        <w:rPr>
          <w:rFonts w:asciiTheme="minorHAnsi" w:hAnsiTheme="minorHAnsi" w:cstheme="minorHAnsi"/>
          <w:b/>
          <w:bCs/>
          <w:szCs w:val="22"/>
        </w:rPr>
        <w:tab/>
      </w:r>
      <w:r w:rsidR="00063ECF">
        <w:rPr>
          <w:rFonts w:asciiTheme="minorHAnsi" w:hAnsiTheme="minorHAnsi" w:cstheme="minorHAnsi"/>
          <w:b/>
          <w:bCs/>
          <w:szCs w:val="22"/>
        </w:rPr>
        <w:tab/>
      </w:r>
      <w:r w:rsidR="00063ECF">
        <w:rPr>
          <w:rFonts w:asciiTheme="minorHAnsi" w:hAnsiTheme="minorHAnsi" w:cstheme="minorHAnsi"/>
          <w:b/>
          <w:bCs/>
          <w:szCs w:val="22"/>
        </w:rPr>
        <w:tab/>
      </w:r>
      <w:r w:rsidR="00063ECF">
        <w:rPr>
          <w:rFonts w:asciiTheme="minorHAnsi" w:hAnsiTheme="minorHAnsi" w:cstheme="minorHAnsi"/>
          <w:b/>
          <w:bCs/>
          <w:szCs w:val="22"/>
        </w:rPr>
        <w:tab/>
        <w:t>Załącznik nr 1 do SWZ</w:t>
      </w:r>
    </w:p>
    <w:p w:rsidR="00E4182B" w:rsidRDefault="00E4182B">
      <w:pPr>
        <w:spacing w:line="276" w:lineRule="auto"/>
        <w:jc w:val="center"/>
        <w:rPr>
          <w:rFonts w:asciiTheme="minorHAnsi" w:hAnsiTheme="minorHAnsi" w:cstheme="minorHAnsi"/>
          <w:b/>
          <w:bCs/>
          <w:szCs w:val="22"/>
        </w:rPr>
      </w:pPr>
    </w:p>
    <w:p w:rsidR="00E4182B" w:rsidRDefault="00063ECF">
      <w:pPr>
        <w:spacing w:line="276" w:lineRule="auto"/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 xml:space="preserve">SZCZEGÓŁOWY OPIS PRZEDMIOTU ZAMÓWIENIA </w:t>
      </w:r>
    </w:p>
    <w:p w:rsidR="00E4182B" w:rsidRDefault="00E4182B">
      <w:pPr>
        <w:spacing w:line="276" w:lineRule="auto"/>
        <w:jc w:val="center"/>
        <w:rPr>
          <w:rFonts w:asciiTheme="minorHAnsi" w:hAnsiTheme="minorHAnsi" w:cstheme="minorHAnsi"/>
          <w:b/>
          <w:bCs/>
          <w:szCs w:val="22"/>
        </w:rPr>
      </w:pPr>
    </w:p>
    <w:p w:rsidR="00E4182B" w:rsidRDefault="00063ECF">
      <w:pPr>
        <w:spacing w:line="276" w:lineRule="auto"/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„Dostawa i sfinansowanie w formie leasingu operacyjnego zakupu nowego autobusu”</w:t>
      </w:r>
    </w:p>
    <w:p w:rsidR="00E4182B" w:rsidRDefault="00E4182B">
      <w:pPr>
        <w:spacing w:line="276" w:lineRule="auto"/>
        <w:jc w:val="right"/>
        <w:rPr>
          <w:rFonts w:asciiTheme="minorHAnsi" w:hAnsiTheme="minorHAnsi" w:cstheme="minorHAnsi"/>
          <w:bCs/>
          <w:szCs w:val="22"/>
        </w:rPr>
      </w:pPr>
    </w:p>
    <w:p w:rsidR="00E4182B" w:rsidRDefault="00E4182B">
      <w:pPr>
        <w:spacing w:line="276" w:lineRule="auto"/>
        <w:rPr>
          <w:rFonts w:asciiTheme="minorHAnsi" w:hAnsiTheme="minorHAnsi" w:cstheme="minorHAnsi"/>
          <w:bCs/>
          <w:szCs w:val="22"/>
        </w:rPr>
      </w:pPr>
    </w:p>
    <w:p w:rsidR="00E4182B" w:rsidRDefault="00063ECF">
      <w:pPr>
        <w:numPr>
          <w:ilvl w:val="0"/>
          <w:numId w:val="5"/>
        </w:numPr>
        <w:spacing w:after="120" w:line="276" w:lineRule="auto"/>
        <w:ind w:left="426" w:hanging="426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Dane ogólne</w:t>
      </w:r>
    </w:p>
    <w:p w:rsidR="00E4182B" w:rsidRPr="0093134D" w:rsidRDefault="00063ECF">
      <w:pPr>
        <w:numPr>
          <w:ilvl w:val="1"/>
          <w:numId w:val="5"/>
        </w:numPr>
        <w:spacing w:after="120" w:line="276" w:lineRule="auto"/>
        <w:ind w:hanging="654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 xml:space="preserve">Stan: </w:t>
      </w:r>
      <w:r w:rsidRPr="0093134D">
        <w:rPr>
          <w:rFonts w:asciiTheme="minorHAnsi" w:hAnsiTheme="minorHAnsi" w:cstheme="minorHAnsi"/>
          <w:bCs/>
          <w:szCs w:val="22"/>
        </w:rPr>
        <w:t>fabrycznie nowy</w:t>
      </w:r>
    </w:p>
    <w:p w:rsidR="00E4182B" w:rsidRPr="0093134D" w:rsidRDefault="00063ECF">
      <w:pPr>
        <w:numPr>
          <w:ilvl w:val="1"/>
          <w:numId w:val="5"/>
        </w:numPr>
        <w:spacing w:after="120" w:line="276" w:lineRule="auto"/>
        <w:ind w:hanging="654"/>
        <w:rPr>
          <w:rFonts w:asciiTheme="minorHAnsi" w:hAnsiTheme="minorHAnsi" w:cstheme="minorHAnsi"/>
          <w:szCs w:val="22"/>
        </w:rPr>
      </w:pPr>
      <w:r w:rsidRPr="0093134D">
        <w:rPr>
          <w:rFonts w:asciiTheme="minorHAnsi" w:hAnsiTheme="minorHAnsi" w:cstheme="minorHAnsi"/>
          <w:bCs/>
          <w:szCs w:val="22"/>
        </w:rPr>
        <w:t xml:space="preserve">Rok produkcji: </w:t>
      </w:r>
      <w:r w:rsidR="0093134D" w:rsidRPr="0093134D">
        <w:rPr>
          <w:rFonts w:asciiTheme="minorHAnsi" w:hAnsiTheme="minorHAnsi" w:cstheme="minorHAnsi"/>
          <w:bCs/>
          <w:szCs w:val="22"/>
        </w:rPr>
        <w:t>nie starszy niż 2024</w:t>
      </w:r>
      <w:r w:rsidRPr="0093134D">
        <w:rPr>
          <w:rFonts w:asciiTheme="minorHAnsi" w:hAnsiTheme="minorHAnsi" w:cstheme="minorHAnsi"/>
          <w:bCs/>
          <w:szCs w:val="22"/>
        </w:rPr>
        <w:t xml:space="preserve"> r.</w:t>
      </w:r>
    </w:p>
    <w:p w:rsidR="00E4182B" w:rsidRPr="0093134D" w:rsidRDefault="00063ECF">
      <w:pPr>
        <w:numPr>
          <w:ilvl w:val="1"/>
          <w:numId w:val="5"/>
        </w:numPr>
        <w:spacing w:after="120" w:line="276" w:lineRule="auto"/>
        <w:ind w:hanging="654"/>
      </w:pPr>
      <w:r w:rsidRPr="0093134D">
        <w:rPr>
          <w:rFonts w:asciiTheme="minorHAnsi" w:hAnsiTheme="minorHAnsi" w:cstheme="minorHAnsi"/>
          <w:bCs/>
          <w:szCs w:val="22"/>
        </w:rPr>
        <w:t xml:space="preserve">Przebieg maks. </w:t>
      </w:r>
      <w:r w:rsidR="0093134D" w:rsidRPr="0093134D">
        <w:rPr>
          <w:rFonts w:asciiTheme="minorHAnsi" w:hAnsiTheme="minorHAnsi" w:cstheme="minorHAnsi"/>
          <w:bCs/>
          <w:szCs w:val="22"/>
        </w:rPr>
        <w:t>300</w:t>
      </w:r>
      <w:r w:rsidRPr="0093134D">
        <w:rPr>
          <w:rFonts w:asciiTheme="minorHAnsi" w:hAnsiTheme="minorHAnsi" w:cstheme="minorHAnsi"/>
          <w:bCs/>
          <w:szCs w:val="22"/>
        </w:rPr>
        <w:t xml:space="preserve"> km</w:t>
      </w:r>
    </w:p>
    <w:p w:rsidR="00E4182B" w:rsidRDefault="00063ECF">
      <w:pPr>
        <w:numPr>
          <w:ilvl w:val="0"/>
          <w:numId w:val="5"/>
        </w:numPr>
        <w:spacing w:after="120" w:line="276" w:lineRule="auto"/>
        <w:ind w:left="426" w:hanging="426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Charakterystyka silnika i przenoszenie napędu:</w:t>
      </w:r>
    </w:p>
    <w:p w:rsidR="00E4182B" w:rsidRDefault="00063ECF">
      <w:pPr>
        <w:numPr>
          <w:ilvl w:val="0"/>
          <w:numId w:val="3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Silnik z zapłonem samoczynnym, turbodoładowany</w:t>
      </w:r>
    </w:p>
    <w:p w:rsidR="00E4182B" w:rsidRDefault="00063ECF">
      <w:pPr>
        <w:numPr>
          <w:ilvl w:val="0"/>
          <w:numId w:val="3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Pojemność skokowa – min. 2900 cm</w:t>
      </w:r>
      <w:r>
        <w:rPr>
          <w:rFonts w:asciiTheme="minorHAnsi" w:hAnsiTheme="minorHAnsi" w:cstheme="minorHAnsi"/>
          <w:bCs/>
          <w:szCs w:val="22"/>
          <w:vertAlign w:val="superscript"/>
        </w:rPr>
        <w:t xml:space="preserve">3  </w:t>
      </w:r>
      <w:r>
        <w:rPr>
          <w:rFonts w:asciiTheme="minorHAnsi" w:hAnsiTheme="minorHAnsi" w:cstheme="minorHAnsi"/>
          <w:bCs/>
          <w:szCs w:val="22"/>
        </w:rPr>
        <w:t>- 3500 cm</w:t>
      </w:r>
      <w:r>
        <w:rPr>
          <w:rFonts w:asciiTheme="minorHAnsi" w:hAnsiTheme="minorHAnsi" w:cstheme="minorHAnsi"/>
          <w:bCs/>
          <w:szCs w:val="22"/>
          <w:vertAlign w:val="superscript"/>
        </w:rPr>
        <w:t>3</w:t>
      </w:r>
    </w:p>
    <w:p w:rsidR="00E4182B" w:rsidRDefault="00063ECF">
      <w:pPr>
        <w:numPr>
          <w:ilvl w:val="0"/>
          <w:numId w:val="3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Moc – nie mniej niż 170 KM</w:t>
      </w:r>
    </w:p>
    <w:p w:rsidR="00E4182B" w:rsidRDefault="00063ECF">
      <w:pPr>
        <w:numPr>
          <w:ilvl w:val="0"/>
          <w:numId w:val="3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Paliwo: olej napędowy</w:t>
      </w:r>
    </w:p>
    <w:p w:rsidR="00E4182B" w:rsidRDefault="00063ECF">
      <w:pPr>
        <w:numPr>
          <w:ilvl w:val="0"/>
          <w:numId w:val="3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Napęd na tylną oś</w:t>
      </w:r>
    </w:p>
    <w:p w:rsidR="00E4182B" w:rsidRDefault="00063ECF">
      <w:pPr>
        <w:numPr>
          <w:ilvl w:val="0"/>
          <w:numId w:val="3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Norma spalania: przedmiot zamówienia musi spełniać aktualne wymogi normy czystości spalin dla pojazdów fabrycznie nowych wprowadzanych do eksploatacji</w:t>
      </w:r>
    </w:p>
    <w:p w:rsidR="00E4182B" w:rsidRDefault="00063ECF">
      <w:pPr>
        <w:numPr>
          <w:ilvl w:val="0"/>
          <w:numId w:val="3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Skrzynia biegów automatyczna</w:t>
      </w:r>
    </w:p>
    <w:p w:rsidR="00E4182B" w:rsidRDefault="00063ECF">
      <w:pPr>
        <w:numPr>
          <w:ilvl w:val="0"/>
          <w:numId w:val="5"/>
        </w:numPr>
        <w:spacing w:after="120" w:line="276" w:lineRule="auto"/>
        <w:ind w:left="426" w:hanging="426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Charakterystyka nadwozia i podwozia:</w:t>
      </w:r>
    </w:p>
    <w:p w:rsidR="00E4182B" w:rsidRDefault="00063ECF">
      <w:pPr>
        <w:numPr>
          <w:ilvl w:val="0"/>
          <w:numId w:val="6"/>
        </w:numPr>
        <w:spacing w:after="120" w:line="276" w:lineRule="auto"/>
      </w:pPr>
      <w:r>
        <w:rPr>
          <w:rFonts w:asciiTheme="minorHAnsi" w:hAnsiTheme="minorHAnsi" w:cstheme="minorHAnsi"/>
          <w:bCs/>
          <w:szCs w:val="22"/>
        </w:rPr>
        <w:t>Wymiary: Rozstaw osi 470 – 520 cm, długość 850 - 900 cm, wysokość – maks. 330 cm</w:t>
      </w:r>
    </w:p>
    <w:p w:rsidR="00E4182B" w:rsidRDefault="00063ECF">
      <w:pPr>
        <w:numPr>
          <w:ilvl w:val="0"/>
          <w:numId w:val="6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Drzwi tylne boczne otwierane ręcznie</w:t>
      </w:r>
    </w:p>
    <w:p w:rsidR="00E4182B" w:rsidRDefault="00063ECF">
      <w:pPr>
        <w:numPr>
          <w:ilvl w:val="0"/>
          <w:numId w:val="6"/>
        </w:numPr>
        <w:spacing w:after="120" w:line="276" w:lineRule="auto"/>
      </w:pPr>
      <w:r>
        <w:rPr>
          <w:rFonts w:asciiTheme="minorHAnsi" w:hAnsiTheme="minorHAnsi" w:cstheme="minorHAnsi"/>
          <w:bCs/>
          <w:szCs w:val="22"/>
        </w:rPr>
        <w:t>Podgrzewane elektrycznie szyby kierowcy (przednia i dwie boczne)</w:t>
      </w:r>
    </w:p>
    <w:p w:rsidR="00E4182B" w:rsidRDefault="00063ECF">
      <w:pPr>
        <w:numPr>
          <w:ilvl w:val="0"/>
          <w:numId w:val="6"/>
        </w:numPr>
        <w:spacing w:after="120" w:line="276" w:lineRule="auto"/>
      </w:pPr>
      <w:r>
        <w:rPr>
          <w:rFonts w:asciiTheme="minorHAnsi" w:hAnsiTheme="minorHAnsi" w:cstheme="minorHAnsi"/>
          <w:bCs/>
          <w:szCs w:val="22"/>
        </w:rPr>
        <w:t>Podgrzewana elektrycznie szyba drzwi przednich wejściowych dla pasażerów</w:t>
      </w:r>
    </w:p>
    <w:p w:rsidR="00E4182B" w:rsidRDefault="00063ECF">
      <w:pPr>
        <w:numPr>
          <w:ilvl w:val="0"/>
          <w:numId w:val="6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Drzwi przednie wejściowe dla pasażerów otwierane pneumatycznie lub elektrycznie</w:t>
      </w:r>
    </w:p>
    <w:p w:rsidR="00E4182B" w:rsidRDefault="00063ECF">
      <w:pPr>
        <w:numPr>
          <w:ilvl w:val="0"/>
          <w:numId w:val="6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Ilość miejsc siedzących z kierowcą – od 34 do 40</w:t>
      </w:r>
    </w:p>
    <w:p w:rsidR="00E4182B" w:rsidRDefault="00063ECF">
      <w:pPr>
        <w:numPr>
          <w:ilvl w:val="0"/>
          <w:numId w:val="6"/>
        </w:numPr>
        <w:spacing w:after="120" w:line="276" w:lineRule="auto"/>
      </w:pPr>
      <w:r>
        <w:rPr>
          <w:rFonts w:asciiTheme="minorHAnsi" w:hAnsiTheme="minorHAnsi" w:cstheme="minorHAnsi"/>
          <w:bCs/>
          <w:szCs w:val="22"/>
        </w:rPr>
        <w:t>Fotel kierowcy z pełną regulacją, autobusowy pneumatyczny lub hydrauliczny z podłokietnikiem</w:t>
      </w:r>
    </w:p>
    <w:p w:rsidR="00E4182B" w:rsidRDefault="00063ECF">
      <w:pPr>
        <w:numPr>
          <w:ilvl w:val="0"/>
          <w:numId w:val="6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Ścianka oddzielająca kierowcę od przedziału pasażerskiego</w:t>
      </w:r>
    </w:p>
    <w:p w:rsidR="00E4182B" w:rsidRDefault="00063ECF">
      <w:pPr>
        <w:numPr>
          <w:ilvl w:val="0"/>
          <w:numId w:val="6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Koła tylne „bliźniacze”- podwójne</w:t>
      </w:r>
    </w:p>
    <w:p w:rsidR="00E4182B" w:rsidRDefault="00063ECF">
      <w:pPr>
        <w:numPr>
          <w:ilvl w:val="0"/>
          <w:numId w:val="6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Wzmocnione zawieszenie tylne, pneumatyczne</w:t>
      </w:r>
    </w:p>
    <w:p w:rsidR="00E4182B" w:rsidRDefault="00063ECF">
      <w:pPr>
        <w:numPr>
          <w:ilvl w:val="0"/>
          <w:numId w:val="6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Układ kierowniczy: wspomaganie elektryczne lub hydrauliczne</w:t>
      </w:r>
    </w:p>
    <w:p w:rsidR="00E4182B" w:rsidRDefault="00063ECF">
      <w:pPr>
        <w:numPr>
          <w:ilvl w:val="0"/>
          <w:numId w:val="6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Tapicerka siedzeń: z materiału w ciemnym kolorze (do wyboru)</w:t>
      </w:r>
    </w:p>
    <w:p w:rsidR="00E4182B" w:rsidRDefault="00063ECF">
      <w:pPr>
        <w:numPr>
          <w:ilvl w:val="0"/>
          <w:numId w:val="6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Tachograf cyfrowy z polskim menu</w:t>
      </w:r>
    </w:p>
    <w:p w:rsidR="00E4182B" w:rsidRDefault="00063ECF">
      <w:pPr>
        <w:numPr>
          <w:ilvl w:val="0"/>
          <w:numId w:val="6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Poręcz zabezpieczająca znajdująca przy drzwiach wejściowych</w:t>
      </w:r>
    </w:p>
    <w:p w:rsidR="00E4182B" w:rsidRDefault="00063ECF">
      <w:pPr>
        <w:numPr>
          <w:ilvl w:val="0"/>
          <w:numId w:val="6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Pełnowymiarowe koło zapasowe</w:t>
      </w:r>
    </w:p>
    <w:p w:rsidR="00E4182B" w:rsidRDefault="00063ECF">
      <w:pPr>
        <w:numPr>
          <w:ilvl w:val="0"/>
          <w:numId w:val="6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Klucze do kół i podnośnik hydrauliczny</w:t>
      </w:r>
    </w:p>
    <w:p w:rsidR="00E4182B" w:rsidRDefault="00063ECF">
      <w:pPr>
        <w:spacing w:after="120" w:line="276" w:lineRule="auto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lastRenderedPageBreak/>
        <w:t>IV. Charakterystyka wyposażenia:</w:t>
      </w:r>
    </w:p>
    <w:p w:rsidR="00E4182B" w:rsidRDefault="00063ECF">
      <w:pPr>
        <w:numPr>
          <w:ilvl w:val="0"/>
          <w:numId w:val="7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Z uwagi na bezpieczeństwo: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pasy bezpieczeństwa przy wszystkich fotelach, 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fotele pasażerów bez regulacji lub z opcją blokady regulacji,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młoteczki do zbicia szyb przy wyjściach ewakuacyjnych,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blokada przeciw-uruchomieniowa (</w:t>
      </w:r>
      <w:proofErr w:type="spellStart"/>
      <w:r>
        <w:rPr>
          <w:rFonts w:asciiTheme="minorHAnsi" w:hAnsiTheme="minorHAnsi" w:cstheme="minorHAnsi"/>
          <w:szCs w:val="22"/>
        </w:rPr>
        <w:t>immobilizer</w:t>
      </w:r>
      <w:proofErr w:type="spellEnd"/>
      <w:r>
        <w:rPr>
          <w:rFonts w:asciiTheme="minorHAnsi" w:hAnsiTheme="minorHAnsi" w:cstheme="minorHAnsi"/>
          <w:szCs w:val="22"/>
        </w:rPr>
        <w:t>),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światła obrysowe (dachowe i boczne),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światła do jazdy dziennej,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systemy ESP (elektroniczny układ stabilizacji toru jazdy),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system ABS (system zapobiegający blokowaniu kół podczas hamowania),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system ASR (system zapobiegający poślizgowi kół napędzanych),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proofErr w:type="spellStart"/>
      <w:r>
        <w:rPr>
          <w:rFonts w:asciiTheme="minorHAnsi" w:hAnsiTheme="minorHAnsi" w:cstheme="minorHAnsi"/>
          <w:szCs w:val="22"/>
        </w:rPr>
        <w:t>tempomat</w:t>
      </w:r>
      <w:proofErr w:type="spellEnd"/>
      <w:r>
        <w:rPr>
          <w:rFonts w:asciiTheme="minorHAnsi" w:hAnsiTheme="minorHAnsi" w:cstheme="minorHAnsi"/>
          <w:szCs w:val="22"/>
        </w:rPr>
        <w:t>,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ogranicznik prędkości 100 km certyfikowany (autobus musi posiadać certyfikat TEMPO 100),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dodatkowa gaśnica 2 kg,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trójkąt ostrzegawczy odblaskowy,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</w:pPr>
      <w:r>
        <w:rPr>
          <w:rFonts w:asciiTheme="minorHAnsi" w:hAnsiTheme="minorHAnsi" w:cstheme="minorHAnsi"/>
          <w:szCs w:val="22"/>
        </w:rPr>
        <w:t>znak „uwaga, dzieci” z przodu i z tyłu pojazdu,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</w:pPr>
      <w:r>
        <w:rPr>
          <w:rFonts w:asciiTheme="minorHAnsi" w:hAnsiTheme="minorHAnsi" w:cstheme="minorHAnsi"/>
          <w:szCs w:val="22"/>
        </w:rPr>
        <w:t>kamera cofania,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</w:pPr>
      <w:r>
        <w:rPr>
          <w:rFonts w:asciiTheme="minorHAnsi" w:hAnsiTheme="minorHAnsi" w:cstheme="minorHAnsi"/>
          <w:szCs w:val="22"/>
        </w:rPr>
        <w:t>sygnał dźwiękowy cofania,</w:t>
      </w:r>
    </w:p>
    <w:p w:rsidR="00E4182B" w:rsidRDefault="00063ECF">
      <w:pPr>
        <w:numPr>
          <w:ilvl w:val="0"/>
          <w:numId w:val="4"/>
        </w:numPr>
        <w:spacing w:after="120" w:line="276" w:lineRule="auto"/>
        <w:jc w:val="both"/>
      </w:pPr>
      <w:r>
        <w:rPr>
          <w:rFonts w:asciiTheme="minorHAnsi" w:hAnsiTheme="minorHAnsi" w:cstheme="minorHAnsi"/>
          <w:szCs w:val="22"/>
        </w:rPr>
        <w:t>luk dachowy pełniący rolę wyjścia awaryjnego min. 2 szt.</w:t>
      </w:r>
    </w:p>
    <w:p w:rsidR="00E4182B" w:rsidRDefault="00063ECF">
      <w:pPr>
        <w:numPr>
          <w:ilvl w:val="0"/>
          <w:numId w:val="7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Z uwagi na funkcjonalność:</w:t>
      </w:r>
    </w:p>
    <w:p w:rsidR="00E4182B" w:rsidRDefault="00063ECF">
      <w:pPr>
        <w:numPr>
          <w:ilvl w:val="0"/>
          <w:numId w:val="1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oświetlenie wewnętrzne kierowcy i przedziału pasażerskiego,</w:t>
      </w:r>
    </w:p>
    <w:p w:rsidR="00E4182B" w:rsidRDefault="00063ECF">
      <w:pPr>
        <w:numPr>
          <w:ilvl w:val="0"/>
          <w:numId w:val="1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wewnętrzne lusterko wsteczne,</w:t>
      </w:r>
    </w:p>
    <w:p w:rsidR="00E4182B" w:rsidRDefault="00063ECF">
      <w:pPr>
        <w:numPr>
          <w:ilvl w:val="0"/>
          <w:numId w:val="1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klimatyzacja przednia + dachowa, </w:t>
      </w:r>
    </w:p>
    <w:p w:rsidR="00E4182B" w:rsidRDefault="00063ECF">
      <w:pPr>
        <w:numPr>
          <w:ilvl w:val="0"/>
          <w:numId w:val="1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podłoga płaska wyłożona </w:t>
      </w:r>
      <w:proofErr w:type="spellStart"/>
      <w:r>
        <w:rPr>
          <w:rFonts w:asciiTheme="minorHAnsi" w:hAnsiTheme="minorHAnsi" w:cstheme="minorHAnsi"/>
          <w:szCs w:val="22"/>
        </w:rPr>
        <w:t>wykładziną</w:t>
      </w:r>
      <w:proofErr w:type="spellEnd"/>
      <w:r>
        <w:rPr>
          <w:rFonts w:asciiTheme="minorHAnsi" w:hAnsiTheme="minorHAnsi" w:cstheme="minorHAnsi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Cs w:val="22"/>
        </w:rPr>
        <w:t>antypoślizgową</w:t>
      </w:r>
      <w:proofErr w:type="spellEnd"/>
      <w:r>
        <w:rPr>
          <w:rFonts w:asciiTheme="minorHAnsi" w:hAnsiTheme="minorHAnsi" w:cstheme="minorHAnsi"/>
          <w:szCs w:val="22"/>
        </w:rPr>
        <w:t xml:space="preserve"> o wysokiej odporności na ścieranie,</w:t>
      </w:r>
    </w:p>
    <w:p w:rsidR="00E4182B" w:rsidRDefault="00063ECF">
      <w:pPr>
        <w:numPr>
          <w:ilvl w:val="0"/>
          <w:numId w:val="1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obniżenie stopnia wejściowego,</w:t>
      </w:r>
    </w:p>
    <w:p w:rsidR="00E4182B" w:rsidRDefault="00063ECF">
      <w:pPr>
        <w:numPr>
          <w:ilvl w:val="0"/>
          <w:numId w:val="1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oświetlenie wejścia , stopnia/stopni wejściowych,</w:t>
      </w:r>
    </w:p>
    <w:p w:rsidR="00E4182B" w:rsidRDefault="00063ECF">
      <w:pPr>
        <w:numPr>
          <w:ilvl w:val="0"/>
          <w:numId w:val="1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dywaniki gumowe w przedniej części pojazdu.</w:t>
      </w:r>
    </w:p>
    <w:p w:rsidR="00E4182B" w:rsidRDefault="00063ECF">
      <w:pPr>
        <w:numPr>
          <w:ilvl w:val="0"/>
          <w:numId w:val="7"/>
        </w:numPr>
        <w:spacing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Z uwagi na komfort:</w:t>
      </w:r>
    </w:p>
    <w:p w:rsidR="00E4182B" w:rsidRDefault="00063ECF">
      <w:pPr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radioodtwarzacz z głośnikami,</w:t>
      </w:r>
    </w:p>
    <w:p w:rsidR="00E4182B" w:rsidRDefault="00063ECF">
      <w:pPr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podgrzewane lusterka zewnętrzne, regulowane elektrycznie,</w:t>
      </w:r>
    </w:p>
    <w:p w:rsidR="00E4182B" w:rsidRDefault="00063ECF">
      <w:pPr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ogrzewanie postojowe,</w:t>
      </w:r>
    </w:p>
    <w:p w:rsidR="00E4182B" w:rsidRDefault="00063ECF">
      <w:pPr>
        <w:numPr>
          <w:ilvl w:val="0"/>
          <w:numId w:val="2"/>
        </w:num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roleta/rolety elektryczne przedniej szyby,</w:t>
      </w:r>
    </w:p>
    <w:p w:rsidR="00E4182B" w:rsidRDefault="00063ECF">
      <w:pPr>
        <w:numPr>
          <w:ilvl w:val="0"/>
          <w:numId w:val="2"/>
        </w:numPr>
        <w:spacing w:after="120" w:line="276" w:lineRule="auto"/>
        <w:jc w:val="both"/>
        <w:rPr>
          <w:rFonts w:ascii="Calibri" w:hAnsi="Calibri"/>
          <w:szCs w:val="22"/>
        </w:rPr>
      </w:pPr>
      <w:r>
        <w:rPr>
          <w:rFonts w:asciiTheme="minorHAnsi" w:hAnsiTheme="minorHAnsi" w:cstheme="minorHAnsi"/>
          <w:szCs w:val="22"/>
        </w:rPr>
        <w:t>wielofunkcyjna kierownica,</w:t>
      </w:r>
    </w:p>
    <w:p w:rsidR="00E4182B" w:rsidRDefault="00063ECF">
      <w:pPr>
        <w:numPr>
          <w:ilvl w:val="0"/>
          <w:numId w:val="2"/>
        </w:numPr>
        <w:spacing w:after="120" w:line="276" w:lineRule="auto"/>
        <w:jc w:val="both"/>
        <w:rPr>
          <w:rFonts w:ascii="Calibri" w:hAnsi="Calibri"/>
          <w:szCs w:val="22"/>
        </w:rPr>
      </w:pPr>
      <w:r>
        <w:rPr>
          <w:rFonts w:asciiTheme="minorHAnsi" w:hAnsiTheme="minorHAnsi" w:cstheme="minorHAnsi"/>
          <w:szCs w:val="22"/>
        </w:rPr>
        <w:t>Izolacja dźwiękowo – termiczna przedziału pasażerskiego.</w:t>
      </w:r>
    </w:p>
    <w:p w:rsidR="00E4182B" w:rsidRDefault="00E4182B">
      <w:pPr>
        <w:spacing w:after="120" w:line="276" w:lineRule="auto"/>
        <w:jc w:val="both"/>
        <w:rPr>
          <w:rFonts w:asciiTheme="minorHAnsi" w:hAnsiTheme="minorHAnsi" w:cstheme="minorHAnsi"/>
          <w:szCs w:val="22"/>
        </w:rPr>
      </w:pPr>
    </w:p>
    <w:p w:rsidR="00E4182B" w:rsidRDefault="00063ECF">
      <w:pPr>
        <w:spacing w:line="276" w:lineRule="auto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lastRenderedPageBreak/>
        <w:t>V. Warunki dostawy:</w:t>
      </w:r>
    </w:p>
    <w:p w:rsidR="00E4182B" w:rsidRDefault="00E4182B">
      <w:pPr>
        <w:spacing w:line="276" w:lineRule="auto"/>
        <w:jc w:val="both"/>
        <w:rPr>
          <w:rFonts w:asciiTheme="minorHAnsi" w:hAnsiTheme="minorHAnsi" w:cstheme="minorHAnsi"/>
          <w:szCs w:val="22"/>
        </w:rPr>
      </w:pPr>
    </w:p>
    <w:p w:rsidR="00E4182B" w:rsidRDefault="00063ECF">
      <w:pPr>
        <w:widowControl w:val="0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Dostarczenie  pojazdu do siedziby Zamawiającego na  koszt  i odpowiedzialność Wykonawcy.</w:t>
      </w:r>
    </w:p>
    <w:p w:rsidR="00E4182B" w:rsidRDefault="00063ECF">
      <w:pPr>
        <w:widowControl w:val="0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Dostarczony pojazd musi spełniać wymagania przepisów prawa, obowiązujących na terenie Rzeczypospolitej Polskiej w zakresie dopuszczenia pojazdu do ruchu drogowego.</w:t>
      </w:r>
    </w:p>
    <w:p w:rsidR="00E4182B" w:rsidRDefault="00063ECF">
      <w:pPr>
        <w:widowControl w:val="0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Wykonawca wraz z samochodem ma obowiązek dostarczyć:</w:t>
      </w:r>
    </w:p>
    <w:p w:rsidR="00E4182B" w:rsidRDefault="00063ECF">
      <w:pPr>
        <w:widowControl w:val="0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homologację fabryczną oraz homologację producenta zabudowy,</w:t>
      </w:r>
    </w:p>
    <w:p w:rsidR="00E4182B" w:rsidRDefault="00063ECF">
      <w:pPr>
        <w:widowControl w:val="0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oryginalną instrukcje obsługi w języku polskim,</w:t>
      </w:r>
    </w:p>
    <w:p w:rsidR="00E4182B" w:rsidRDefault="00063ECF">
      <w:pPr>
        <w:widowControl w:val="0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dokumenty niezbędne do rejestracji pojazdu min.:</w:t>
      </w:r>
    </w:p>
    <w:p w:rsidR="00E4182B" w:rsidRDefault="00063ECF">
      <w:pPr>
        <w:widowControl w:val="0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faktura VAT,</w:t>
      </w:r>
    </w:p>
    <w:p w:rsidR="00E4182B" w:rsidRDefault="00063ECF">
      <w:pPr>
        <w:widowControl w:val="0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kartę pojazdu – jeżeli została wydana. </w:t>
      </w:r>
    </w:p>
    <w:p w:rsidR="00E4182B" w:rsidRDefault="00E4182B">
      <w:pPr>
        <w:spacing w:line="276" w:lineRule="auto"/>
        <w:jc w:val="both"/>
        <w:rPr>
          <w:rFonts w:asciiTheme="minorHAnsi" w:hAnsiTheme="minorHAnsi" w:cstheme="minorHAnsi"/>
          <w:szCs w:val="22"/>
        </w:rPr>
      </w:pPr>
    </w:p>
    <w:p w:rsidR="00E4182B" w:rsidRDefault="00063ECF">
      <w:pPr>
        <w:widowControl w:val="0"/>
        <w:tabs>
          <w:tab w:val="left" w:pos="720"/>
        </w:tabs>
        <w:spacing w:line="276" w:lineRule="auto"/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VI. Pozostałe wymagania</w:t>
      </w:r>
    </w:p>
    <w:p w:rsidR="00E4182B" w:rsidRDefault="00063ECF">
      <w:pPr>
        <w:jc w:val="both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1) Pojazd wolny od jakichkolwiek obciążeń na rzecz osób i podmiotów trzecich (zastaw, itp.). </w:t>
      </w:r>
    </w:p>
    <w:p w:rsidR="00E4182B" w:rsidRDefault="00063ECF">
      <w:pPr>
        <w:jc w:val="both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2)Autobus jest sprawny technicznie, kompletny, wolny od wad - gotowy do pracy. Posiada aktualne badania techniczne wpisane do dowodu rejestracyjnego oraz aktualne obowiązkowe ubezpieczenie OC. Pojazd zarejestrowany poza granicami Polski posiada komplet dokumentów wraz z tłumaczeniami przewidzianymi przepisami prawa, uprawniającymi do zakupu i rejestracji samochodu w Polsce. </w:t>
      </w:r>
    </w:p>
    <w:p w:rsidR="00E4182B" w:rsidRDefault="00063ECF">
      <w:pPr>
        <w:jc w:val="both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3) Zamawiający zastrzega sobie prawo do sprawdzenia zgodności faktycznego stanu technicznego pojazdu z opisanym w ofercie przez Wykonawcę. </w:t>
      </w:r>
    </w:p>
    <w:p w:rsidR="00E4182B" w:rsidRDefault="00063ECF">
      <w:pPr>
        <w:jc w:val="both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4) Wykonawca jest właścicielem pojazdu lub posiada pisemne prawo do dysponowania nim. </w:t>
      </w:r>
    </w:p>
    <w:p w:rsidR="00E4182B" w:rsidRDefault="00063ECF">
      <w:pPr>
        <w:jc w:val="both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5) Pojazd nie stanowi zabezpieczenia bankowego lub prawa własności osób trzecich. </w:t>
      </w:r>
    </w:p>
    <w:p w:rsidR="00E4182B" w:rsidRDefault="00063ECF">
      <w:pPr>
        <w:jc w:val="both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6) Elementy wchodzące w skład przedmiotu zamówienia w dniu składania ofert nie są przeznaczone przez producenta do wycofania z produkcji lub sprzedaży. </w:t>
      </w:r>
    </w:p>
    <w:p w:rsidR="00E4182B" w:rsidRDefault="00063ECF">
      <w:p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7) Oferowany </w:t>
      </w:r>
      <w:r>
        <w:rPr>
          <w:rFonts w:asciiTheme="minorHAnsi" w:hAnsiTheme="minorHAnsi" w:cstheme="minorHAnsi"/>
          <w:szCs w:val="22"/>
        </w:rPr>
        <w:t>przedmiot zamówienia spełnia wymagania techniczne określone przez obowiązujące w Polsce przepisy dla pojazdów poruszających się po drogach publicznych, w tym warunki techniczne wynikające z ustawy z dnia 20 czerwca 1997 r. Prawo o ruchu drogowym (Dz. U. 2024 poz. 1251) oraz rozporządzeń wykonawczych do tej ustawy.</w:t>
      </w:r>
    </w:p>
    <w:p w:rsidR="00E4182B" w:rsidRDefault="00063ECF">
      <w:pPr>
        <w:jc w:val="both"/>
      </w:pPr>
      <w:r>
        <w:rPr>
          <w:rFonts w:asciiTheme="minorHAnsi" w:hAnsiTheme="minorHAnsi" w:cstheme="minorHAnsi"/>
          <w:szCs w:val="22"/>
        </w:rPr>
        <w:t>8) Zamawiający nie wymaga dostawy autobusu zgodnie z parametrami technicznymi określonymi w ustawie Prawo o ruchu drogowym oraz przepisami wykonawczymi do tej ustawy w szczególności Rozporządzenie Ministra Infrastruktury z dnia 31 grudnia 2002 r. w sprawie warunków technicznych pojazdów oraz zakresu ich niezbędnego wyposażenia (Dz. U. z 2024 r. poz. 502)odnoszącymi się do budowy autobus.</w:t>
      </w:r>
    </w:p>
    <w:p w:rsidR="00E4182B" w:rsidRDefault="00063ECF">
      <w:pPr>
        <w:jc w:val="both"/>
      </w:pPr>
      <w:r>
        <w:rPr>
          <w:rFonts w:asciiTheme="minorHAnsi" w:hAnsiTheme="minorHAnsi" w:cstheme="minorHAnsi"/>
          <w:szCs w:val="22"/>
        </w:rPr>
        <w:t>9) Zamawiający nie dopuszcza do udziału w postępowaniu przetargowym  pojazdu, który będzie przerobiony z furgonu samochodu ciężarowego.</w:t>
      </w:r>
    </w:p>
    <w:p w:rsidR="00E4182B" w:rsidRDefault="00063ECF">
      <w:pPr>
        <w:jc w:val="both"/>
      </w:pPr>
      <w:r>
        <w:rPr>
          <w:rFonts w:asciiTheme="minorHAnsi" w:hAnsiTheme="minorHAnsi" w:cstheme="minorHAnsi"/>
          <w:szCs w:val="22"/>
        </w:rPr>
        <w:t>10) W okresie gwarancji koszt planowanych przeglądów serwisowych / obsług technicznych wynikających i interwałów obsług określonych przez producenta pojazdu wraz z robocizną  i materiałami eksploatacyjnymi Zamawiający będzie ponosił we własnym zakresie. Pozostałe naprawy wynikające z udzielonej gwarancji będą po stronie Wykonawcy.</w:t>
      </w:r>
    </w:p>
    <w:p w:rsidR="00E4182B" w:rsidRDefault="00E4182B">
      <w:pPr>
        <w:jc w:val="both"/>
        <w:rPr>
          <w:rFonts w:asciiTheme="minorHAnsi" w:hAnsiTheme="minorHAnsi" w:cstheme="minorHAnsi"/>
          <w:b/>
          <w:color w:val="000000"/>
          <w:szCs w:val="22"/>
        </w:rPr>
      </w:pPr>
    </w:p>
    <w:p w:rsidR="00E4182B" w:rsidRDefault="00063ECF">
      <w:pPr>
        <w:jc w:val="both"/>
        <w:rPr>
          <w:rFonts w:asciiTheme="minorHAnsi" w:hAnsiTheme="minorHAnsi" w:cstheme="minorHAnsi"/>
          <w:b/>
          <w:color w:val="000000"/>
          <w:szCs w:val="22"/>
        </w:rPr>
      </w:pPr>
      <w:r>
        <w:rPr>
          <w:rFonts w:asciiTheme="minorHAnsi" w:hAnsiTheme="minorHAnsi" w:cstheme="minorHAnsi"/>
          <w:b/>
          <w:color w:val="000000"/>
          <w:szCs w:val="22"/>
        </w:rPr>
        <w:t xml:space="preserve">VII. Wykonawca zapewnia, że: </w:t>
      </w:r>
    </w:p>
    <w:p w:rsidR="00E4182B" w:rsidRDefault="00063ECF">
      <w:pPr>
        <w:jc w:val="both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1) W dniu odbioru dostawy przeszkoli nieodpłatnie przyszłych użytkowników w zakresie eksploatacji i obsługi przedmiotowego pojazdu; </w:t>
      </w:r>
    </w:p>
    <w:p w:rsidR="00E4182B" w:rsidRDefault="00063ECF">
      <w:pPr>
        <w:jc w:val="both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 xml:space="preserve">2) Pojazd będący przedmiotem zamówienia jest wolny od wad konstrukcyjnych, materiałowych, wykonawczych i prawnych; </w:t>
      </w:r>
    </w:p>
    <w:p w:rsidR="00E4182B" w:rsidRDefault="00063ECF">
      <w:pPr>
        <w:jc w:val="both"/>
        <w:rPr>
          <w:rFonts w:asciiTheme="minorHAnsi" w:hAnsiTheme="minorHAnsi" w:cstheme="minorHAnsi"/>
          <w:color w:val="000000"/>
          <w:szCs w:val="22"/>
        </w:rPr>
      </w:pPr>
      <w:r>
        <w:rPr>
          <w:rFonts w:asciiTheme="minorHAnsi" w:hAnsiTheme="minorHAnsi" w:cstheme="minorHAnsi"/>
          <w:color w:val="000000"/>
          <w:szCs w:val="22"/>
        </w:rPr>
        <w:t>3) W dniu odbioru przedmiotowego pojazdu przekaże Zamawiającemu dokumentację techniczno-eksploatacyjną: kartę pojazdu, instrukcje obsługi samochodu w języku polskim, książkę gwarancyjną, aktualne świadectwo dopuszczenia, 2 komplety kluczy, wykaz akcesoriów i wyposażenia pojazdu oraz wszystkie dokumenty niezbędne do rejestracji w Wydziale Komunikacji.</w:t>
      </w:r>
    </w:p>
    <w:p w:rsidR="00E4182B" w:rsidRDefault="00E4182B">
      <w:pPr>
        <w:jc w:val="both"/>
        <w:rPr>
          <w:rFonts w:asciiTheme="minorHAnsi" w:hAnsiTheme="minorHAnsi" w:cstheme="minorHAnsi"/>
          <w:color w:val="000000"/>
          <w:szCs w:val="22"/>
        </w:rPr>
      </w:pPr>
    </w:p>
    <w:p w:rsidR="00E4182B" w:rsidRDefault="00E4182B">
      <w:pPr>
        <w:jc w:val="both"/>
        <w:rPr>
          <w:rFonts w:asciiTheme="minorHAnsi" w:hAnsiTheme="minorHAnsi" w:cstheme="minorHAnsi"/>
          <w:color w:val="000000"/>
          <w:szCs w:val="22"/>
        </w:rPr>
      </w:pPr>
    </w:p>
    <w:p w:rsidR="00E4182B" w:rsidRDefault="00E4182B">
      <w:pPr>
        <w:jc w:val="both"/>
        <w:rPr>
          <w:rFonts w:asciiTheme="minorHAnsi" w:hAnsiTheme="minorHAnsi" w:cstheme="minorHAnsi"/>
          <w:color w:val="000000"/>
          <w:szCs w:val="22"/>
        </w:rPr>
      </w:pPr>
    </w:p>
    <w:p w:rsidR="00E4182B" w:rsidRDefault="00E4182B">
      <w:pPr>
        <w:widowControl w:val="0"/>
        <w:tabs>
          <w:tab w:val="left" w:pos="720"/>
        </w:tabs>
        <w:spacing w:line="276" w:lineRule="auto"/>
        <w:jc w:val="both"/>
        <w:rPr>
          <w:rFonts w:asciiTheme="minorHAnsi" w:hAnsiTheme="minorHAnsi" w:cstheme="minorHAnsi"/>
          <w:szCs w:val="22"/>
        </w:rPr>
      </w:pPr>
    </w:p>
    <w:p w:rsidR="00E4182B" w:rsidRDefault="00E4182B">
      <w:pPr>
        <w:spacing w:line="276" w:lineRule="auto"/>
        <w:jc w:val="both"/>
        <w:rPr>
          <w:rFonts w:asciiTheme="minorHAnsi" w:hAnsiTheme="minorHAnsi" w:cstheme="minorHAnsi"/>
          <w:b/>
          <w:szCs w:val="22"/>
        </w:rPr>
      </w:pPr>
    </w:p>
    <w:sectPr w:rsidR="00E4182B" w:rsidSect="00E4182B">
      <w:pgSz w:w="11906" w:h="16838"/>
      <w:pgMar w:top="958" w:right="851" w:bottom="851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S Outloo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48E0"/>
    <w:multiLevelType w:val="multilevel"/>
    <w:tmpl w:val="FF087D2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7E2020"/>
    <w:multiLevelType w:val="multilevel"/>
    <w:tmpl w:val="770C8FC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caps w:val="0"/>
        <w:smallCaps w:val="0"/>
        <w:strike w:val="0"/>
        <w:dstrike w:val="0"/>
        <w:outline w:val="0"/>
        <w:shadow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D954DB2"/>
    <w:multiLevelType w:val="multilevel"/>
    <w:tmpl w:val="C5AAA9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0773B19"/>
    <w:multiLevelType w:val="multilevel"/>
    <w:tmpl w:val="D7F2F7A4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3837347"/>
    <w:multiLevelType w:val="multilevel"/>
    <w:tmpl w:val="78A0339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86D4C9C"/>
    <w:multiLevelType w:val="multilevel"/>
    <w:tmpl w:val="7E144A5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hAnsi="Calibri" w:cs="Calibri"/>
        <w:bCs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06" w:hanging="360"/>
      </w:pPr>
      <w:rPr>
        <w:rFonts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6">
    <w:nsid w:val="49D52D36"/>
    <w:multiLevelType w:val="multilevel"/>
    <w:tmpl w:val="5AA62D5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caps w:val="0"/>
        <w:smallCaps w:val="0"/>
        <w:strike w:val="0"/>
        <w:dstrike w:val="0"/>
        <w:outline w:val="0"/>
        <w:shadow w:val="0"/>
        <w:vanish w:val="0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D304B51"/>
    <w:multiLevelType w:val="multilevel"/>
    <w:tmpl w:val="6ECC1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EBD3134"/>
    <w:multiLevelType w:val="multilevel"/>
    <w:tmpl w:val="9B0806D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hAnsi="Calibri" w:cs="Calibri"/>
        <w:bCs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1FA4A3A"/>
    <w:multiLevelType w:val="multilevel"/>
    <w:tmpl w:val="8E14FEC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5C26310"/>
    <w:multiLevelType w:val="multilevel"/>
    <w:tmpl w:val="47BEBB22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080" w:hanging="360"/>
      </w:pPr>
      <w:rPr>
        <w:rFonts w:ascii="Calibri" w:hAnsi="Calibri" w:cs="Calibri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defaultTabStop w:val="720"/>
  <w:autoHyphenation/>
  <w:hyphenationZone w:val="425"/>
  <w:characterSpacingControl w:val="doNotCompress"/>
  <w:compat/>
  <w:rsids>
    <w:rsidRoot w:val="00E4182B"/>
    <w:rsid w:val="00063ECF"/>
    <w:rsid w:val="008A2984"/>
    <w:rsid w:val="0093134D"/>
    <w:rsid w:val="00BC45D5"/>
    <w:rsid w:val="00E41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AFC"/>
    <w:rPr>
      <w:rFonts w:ascii="Arial Narrow" w:hAnsi="Arial Narrow" w:cs="Arial Narrow"/>
      <w:sz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qFormat/>
    <w:rsid w:val="000D5AFC"/>
    <w:pPr>
      <w:keepNext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customStyle="1" w:styleId="Heading3">
    <w:name w:val="Heading 3"/>
    <w:basedOn w:val="Normalny"/>
    <w:next w:val="Normalny"/>
    <w:qFormat/>
    <w:rsid w:val="000D5AF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customStyle="1" w:styleId="Heading4">
    <w:name w:val="Heading 4"/>
    <w:basedOn w:val="Normalny"/>
    <w:next w:val="Normalny"/>
    <w:qFormat/>
    <w:rsid w:val="000D5AFC"/>
    <w:pPr>
      <w:keepNext/>
      <w:spacing w:before="240" w:after="60"/>
      <w:outlineLvl w:val="3"/>
    </w:pPr>
    <w:rPr>
      <w:rFonts w:ascii="Times New Roman" w:eastAsia="MS Mincho" w:hAnsi="Times New Roman" w:cs="Times New Roman"/>
      <w:b/>
      <w:bCs/>
      <w:sz w:val="28"/>
      <w:szCs w:val="28"/>
      <w:lang w:eastAsia="ja-JP" w:bidi="km-KH"/>
    </w:rPr>
  </w:style>
  <w:style w:type="character" w:customStyle="1" w:styleId="WW8Num1z0">
    <w:name w:val="WW8Num1z0"/>
    <w:qFormat/>
    <w:rsid w:val="000D5AFC"/>
  </w:style>
  <w:style w:type="character" w:customStyle="1" w:styleId="WW8Num1z1">
    <w:name w:val="WW8Num1z1"/>
    <w:qFormat/>
    <w:rsid w:val="000D5AFC"/>
  </w:style>
  <w:style w:type="character" w:customStyle="1" w:styleId="WW8Num1z2">
    <w:name w:val="WW8Num1z2"/>
    <w:qFormat/>
    <w:rsid w:val="000D5AFC"/>
  </w:style>
  <w:style w:type="character" w:customStyle="1" w:styleId="WW8Num1z3">
    <w:name w:val="WW8Num1z3"/>
    <w:qFormat/>
    <w:rsid w:val="000D5AFC"/>
  </w:style>
  <w:style w:type="character" w:customStyle="1" w:styleId="WW8Num1z4">
    <w:name w:val="WW8Num1z4"/>
    <w:qFormat/>
    <w:rsid w:val="000D5AFC"/>
  </w:style>
  <w:style w:type="character" w:customStyle="1" w:styleId="WW8Num1z5">
    <w:name w:val="WW8Num1z5"/>
    <w:qFormat/>
    <w:rsid w:val="000D5AFC"/>
  </w:style>
  <w:style w:type="character" w:customStyle="1" w:styleId="WW8Num1z6">
    <w:name w:val="WW8Num1z6"/>
    <w:qFormat/>
    <w:rsid w:val="000D5AFC"/>
  </w:style>
  <w:style w:type="character" w:customStyle="1" w:styleId="WW8Num1z7">
    <w:name w:val="WW8Num1z7"/>
    <w:qFormat/>
    <w:rsid w:val="000D5AFC"/>
  </w:style>
  <w:style w:type="character" w:customStyle="1" w:styleId="WW8Num1z8">
    <w:name w:val="WW8Num1z8"/>
    <w:qFormat/>
    <w:rsid w:val="000D5AFC"/>
  </w:style>
  <w:style w:type="character" w:customStyle="1" w:styleId="WW8Num2z0">
    <w:name w:val="WW8Num2z0"/>
    <w:qFormat/>
    <w:rsid w:val="000D5AFC"/>
    <w:rPr>
      <w:rFonts w:ascii="Calibri" w:hAnsi="Calibri" w:cs="Calibri"/>
      <w:caps w:val="0"/>
      <w:smallCaps w:val="0"/>
      <w:strike w:val="0"/>
      <w:dstrike w:val="0"/>
      <w:outline w:val="0"/>
      <w:shadow w:val="0"/>
      <w:vanish w:val="0"/>
      <w:color w:val="000000"/>
      <w:position w:val="0"/>
      <w:sz w:val="22"/>
      <w:szCs w:val="22"/>
      <w:vertAlign w:val="baseline"/>
    </w:rPr>
  </w:style>
  <w:style w:type="character" w:customStyle="1" w:styleId="WW8Num3z0">
    <w:name w:val="WW8Num3z0"/>
    <w:qFormat/>
    <w:rsid w:val="000D5AFC"/>
    <w:rPr>
      <w:rFonts w:ascii="Calibri" w:hAnsi="Calibri" w:cs="Calibri"/>
      <w:szCs w:val="22"/>
    </w:rPr>
  </w:style>
  <w:style w:type="character" w:customStyle="1" w:styleId="WW8Num4z0">
    <w:name w:val="WW8Num4z0"/>
    <w:qFormat/>
    <w:rsid w:val="000D5AFC"/>
    <w:rPr>
      <w:rFonts w:ascii="Calibri" w:hAnsi="Calibri" w:cs="Calibri"/>
      <w:caps w:val="0"/>
      <w:smallCaps w:val="0"/>
      <w:strike w:val="0"/>
      <w:dstrike w:val="0"/>
      <w:outline w:val="0"/>
      <w:shadow w:val="0"/>
      <w:vanish w:val="0"/>
      <w:position w:val="0"/>
      <w:sz w:val="22"/>
      <w:szCs w:val="22"/>
      <w:vertAlign w:val="baseline"/>
    </w:rPr>
  </w:style>
  <w:style w:type="character" w:customStyle="1" w:styleId="WW8Num5z0">
    <w:name w:val="WW8Num5z0"/>
    <w:qFormat/>
    <w:rsid w:val="000D5AFC"/>
    <w:rPr>
      <w:rFonts w:cs="Calibri"/>
    </w:rPr>
  </w:style>
  <w:style w:type="character" w:customStyle="1" w:styleId="WW8Num6z0">
    <w:name w:val="WW8Num6z0"/>
    <w:qFormat/>
    <w:rsid w:val="000D5AFC"/>
    <w:rPr>
      <w:rFonts w:ascii="Calibri" w:hAnsi="Calibri" w:cs="Calibri"/>
      <w:caps w:val="0"/>
      <w:smallCaps w:val="0"/>
      <w:strike w:val="0"/>
      <w:dstrike w:val="0"/>
      <w:outline w:val="0"/>
      <w:shadow w:val="0"/>
      <w:vanish w:val="0"/>
      <w:position w:val="0"/>
      <w:sz w:val="22"/>
      <w:szCs w:val="22"/>
      <w:vertAlign w:val="baseline"/>
    </w:rPr>
  </w:style>
  <w:style w:type="character" w:customStyle="1" w:styleId="WW8Num7z0">
    <w:name w:val="WW8Num7z0"/>
    <w:qFormat/>
    <w:rsid w:val="000D5AFC"/>
    <w:rPr>
      <w:rFonts w:cs="Calibri"/>
    </w:rPr>
  </w:style>
  <w:style w:type="character" w:customStyle="1" w:styleId="WW8Num8z0">
    <w:name w:val="WW8Num8z0"/>
    <w:qFormat/>
    <w:rsid w:val="000D5AFC"/>
    <w:rPr>
      <w:rFonts w:ascii="Calibri" w:hAnsi="Calibri" w:cs="Calibri"/>
      <w:caps w:val="0"/>
      <w:smallCaps w:val="0"/>
      <w:strike w:val="0"/>
      <w:dstrike w:val="0"/>
      <w:outline w:val="0"/>
      <w:shadow w:val="0"/>
      <w:vanish w:val="0"/>
      <w:position w:val="0"/>
      <w:sz w:val="22"/>
      <w:szCs w:val="22"/>
      <w:vertAlign w:val="baseline"/>
    </w:rPr>
  </w:style>
  <w:style w:type="character" w:customStyle="1" w:styleId="WW8Num9z0">
    <w:name w:val="WW8Num9z0"/>
    <w:qFormat/>
    <w:rsid w:val="000D5AFC"/>
    <w:rPr>
      <w:rFonts w:ascii="Calibri" w:hAnsi="Calibri" w:cs="Calibri"/>
      <w:szCs w:val="22"/>
    </w:rPr>
  </w:style>
  <w:style w:type="character" w:customStyle="1" w:styleId="WW8Num10z0">
    <w:name w:val="WW8Num10z0"/>
    <w:qFormat/>
    <w:rsid w:val="000D5AFC"/>
    <w:rPr>
      <w:rFonts w:ascii="Calibri" w:hAnsi="Calibri" w:cs="Calibri"/>
      <w:caps w:val="0"/>
      <w:smallCaps w:val="0"/>
      <w:strike w:val="0"/>
      <w:dstrike w:val="0"/>
      <w:outline w:val="0"/>
      <w:shadow w:val="0"/>
      <w:vanish w:val="0"/>
      <w:position w:val="0"/>
      <w:sz w:val="22"/>
      <w:szCs w:val="22"/>
      <w:vertAlign w:val="baseline"/>
    </w:rPr>
  </w:style>
  <w:style w:type="character" w:customStyle="1" w:styleId="WW8Num11z0">
    <w:name w:val="WW8Num11z0"/>
    <w:qFormat/>
    <w:rsid w:val="000D5AFC"/>
    <w:rPr>
      <w:rFonts w:ascii="Calibri" w:hAnsi="Calibri" w:cs="Calibri"/>
      <w:szCs w:val="22"/>
    </w:rPr>
  </w:style>
  <w:style w:type="character" w:customStyle="1" w:styleId="WW8Num11z2">
    <w:name w:val="WW8Num11z2"/>
    <w:qFormat/>
    <w:rsid w:val="000D5AFC"/>
  </w:style>
  <w:style w:type="character" w:customStyle="1" w:styleId="WW8Num11z3">
    <w:name w:val="WW8Num11z3"/>
    <w:qFormat/>
    <w:rsid w:val="000D5AFC"/>
  </w:style>
  <w:style w:type="character" w:customStyle="1" w:styleId="WW8Num11z4">
    <w:name w:val="WW8Num11z4"/>
    <w:qFormat/>
    <w:rsid w:val="000D5AFC"/>
  </w:style>
  <w:style w:type="character" w:customStyle="1" w:styleId="WW8Num11z5">
    <w:name w:val="WW8Num11z5"/>
    <w:qFormat/>
    <w:rsid w:val="000D5AFC"/>
  </w:style>
  <w:style w:type="character" w:customStyle="1" w:styleId="WW8Num11z6">
    <w:name w:val="WW8Num11z6"/>
    <w:qFormat/>
    <w:rsid w:val="000D5AFC"/>
  </w:style>
  <w:style w:type="character" w:customStyle="1" w:styleId="WW8Num11z7">
    <w:name w:val="WW8Num11z7"/>
    <w:qFormat/>
    <w:rsid w:val="000D5AFC"/>
  </w:style>
  <w:style w:type="character" w:customStyle="1" w:styleId="WW8Num11z8">
    <w:name w:val="WW8Num11z8"/>
    <w:qFormat/>
    <w:rsid w:val="000D5AFC"/>
  </w:style>
  <w:style w:type="character" w:customStyle="1" w:styleId="WW8Num12z0">
    <w:name w:val="WW8Num12z0"/>
    <w:qFormat/>
    <w:rsid w:val="000D5AFC"/>
    <w:rPr>
      <w:rFonts w:ascii="Calibri" w:hAnsi="Calibri" w:cs="Calibri"/>
      <w:bCs/>
      <w:szCs w:val="22"/>
    </w:rPr>
  </w:style>
  <w:style w:type="character" w:customStyle="1" w:styleId="WW8Num12z1">
    <w:name w:val="WW8Num12z1"/>
    <w:qFormat/>
    <w:rsid w:val="000D5AFC"/>
    <w:rPr>
      <w:rFonts w:cs="Calibri"/>
    </w:rPr>
  </w:style>
  <w:style w:type="character" w:customStyle="1" w:styleId="WW8Num12z2">
    <w:name w:val="WW8Num12z2"/>
    <w:qFormat/>
    <w:rsid w:val="000D5AFC"/>
  </w:style>
  <w:style w:type="character" w:customStyle="1" w:styleId="WW8Num12z3">
    <w:name w:val="WW8Num12z3"/>
    <w:qFormat/>
    <w:rsid w:val="000D5AFC"/>
  </w:style>
  <w:style w:type="character" w:customStyle="1" w:styleId="WW8Num12z4">
    <w:name w:val="WW8Num12z4"/>
    <w:qFormat/>
    <w:rsid w:val="000D5AFC"/>
  </w:style>
  <w:style w:type="character" w:customStyle="1" w:styleId="WW8Num12z5">
    <w:name w:val="WW8Num12z5"/>
    <w:qFormat/>
    <w:rsid w:val="000D5AFC"/>
  </w:style>
  <w:style w:type="character" w:customStyle="1" w:styleId="WW8Num12z6">
    <w:name w:val="WW8Num12z6"/>
    <w:qFormat/>
    <w:rsid w:val="000D5AFC"/>
  </w:style>
  <w:style w:type="character" w:customStyle="1" w:styleId="WW8Num12z7">
    <w:name w:val="WW8Num12z7"/>
    <w:qFormat/>
    <w:rsid w:val="000D5AFC"/>
  </w:style>
  <w:style w:type="character" w:customStyle="1" w:styleId="WW8Num12z8">
    <w:name w:val="WW8Num12z8"/>
    <w:qFormat/>
    <w:rsid w:val="000D5AFC"/>
  </w:style>
  <w:style w:type="character" w:customStyle="1" w:styleId="WW8Num13z0">
    <w:name w:val="WW8Num13z0"/>
    <w:qFormat/>
    <w:rsid w:val="000D5AFC"/>
    <w:rPr>
      <w:rFonts w:ascii="Calibri" w:hAnsi="Calibri" w:cs="Calibri"/>
      <w:bCs/>
      <w:szCs w:val="22"/>
    </w:rPr>
  </w:style>
  <w:style w:type="character" w:customStyle="1" w:styleId="WW8Num2z1">
    <w:name w:val="WW8Num2z1"/>
    <w:qFormat/>
    <w:rsid w:val="000D5AFC"/>
  </w:style>
  <w:style w:type="character" w:customStyle="1" w:styleId="WW8Num2z2">
    <w:name w:val="WW8Num2z2"/>
    <w:qFormat/>
    <w:rsid w:val="000D5AFC"/>
  </w:style>
  <w:style w:type="character" w:customStyle="1" w:styleId="WW8Num2z3">
    <w:name w:val="WW8Num2z3"/>
    <w:qFormat/>
    <w:rsid w:val="000D5AFC"/>
  </w:style>
  <w:style w:type="character" w:customStyle="1" w:styleId="WW8Num2z4">
    <w:name w:val="WW8Num2z4"/>
    <w:qFormat/>
    <w:rsid w:val="000D5AFC"/>
  </w:style>
  <w:style w:type="character" w:customStyle="1" w:styleId="WW8Num2z5">
    <w:name w:val="WW8Num2z5"/>
    <w:qFormat/>
    <w:rsid w:val="000D5AFC"/>
  </w:style>
  <w:style w:type="character" w:customStyle="1" w:styleId="WW8Num2z6">
    <w:name w:val="WW8Num2z6"/>
    <w:qFormat/>
    <w:rsid w:val="000D5AFC"/>
  </w:style>
  <w:style w:type="character" w:customStyle="1" w:styleId="WW8Num2z7">
    <w:name w:val="WW8Num2z7"/>
    <w:qFormat/>
    <w:rsid w:val="000D5AFC"/>
  </w:style>
  <w:style w:type="character" w:customStyle="1" w:styleId="WW8Num2z8">
    <w:name w:val="WW8Num2z8"/>
    <w:qFormat/>
    <w:rsid w:val="000D5AFC"/>
  </w:style>
  <w:style w:type="character" w:customStyle="1" w:styleId="WW8Num3z1">
    <w:name w:val="WW8Num3z1"/>
    <w:qFormat/>
    <w:rsid w:val="000D5AFC"/>
  </w:style>
  <w:style w:type="character" w:customStyle="1" w:styleId="WW8Num3z2">
    <w:name w:val="WW8Num3z2"/>
    <w:qFormat/>
    <w:rsid w:val="000D5AFC"/>
  </w:style>
  <w:style w:type="character" w:customStyle="1" w:styleId="WW8Num3z3">
    <w:name w:val="WW8Num3z3"/>
    <w:qFormat/>
    <w:rsid w:val="000D5AFC"/>
  </w:style>
  <w:style w:type="character" w:customStyle="1" w:styleId="WW8Num3z4">
    <w:name w:val="WW8Num3z4"/>
    <w:qFormat/>
    <w:rsid w:val="000D5AFC"/>
  </w:style>
  <w:style w:type="character" w:customStyle="1" w:styleId="WW8Num3z5">
    <w:name w:val="WW8Num3z5"/>
    <w:qFormat/>
    <w:rsid w:val="000D5AFC"/>
  </w:style>
  <w:style w:type="character" w:customStyle="1" w:styleId="WW8Num3z6">
    <w:name w:val="WW8Num3z6"/>
    <w:qFormat/>
    <w:rsid w:val="000D5AFC"/>
  </w:style>
  <w:style w:type="character" w:customStyle="1" w:styleId="WW8Num3z7">
    <w:name w:val="WW8Num3z7"/>
    <w:qFormat/>
    <w:rsid w:val="000D5AFC"/>
  </w:style>
  <w:style w:type="character" w:customStyle="1" w:styleId="WW8Num3z8">
    <w:name w:val="WW8Num3z8"/>
    <w:qFormat/>
    <w:rsid w:val="000D5AFC"/>
  </w:style>
  <w:style w:type="character" w:customStyle="1" w:styleId="WW8Num4z1">
    <w:name w:val="WW8Num4z1"/>
    <w:qFormat/>
    <w:rsid w:val="000D5AFC"/>
  </w:style>
  <w:style w:type="character" w:customStyle="1" w:styleId="WW8Num4z2">
    <w:name w:val="WW8Num4z2"/>
    <w:qFormat/>
    <w:rsid w:val="000D5AFC"/>
  </w:style>
  <w:style w:type="character" w:customStyle="1" w:styleId="WW8Num4z3">
    <w:name w:val="WW8Num4z3"/>
    <w:qFormat/>
    <w:rsid w:val="000D5AFC"/>
  </w:style>
  <w:style w:type="character" w:customStyle="1" w:styleId="WW8Num4z4">
    <w:name w:val="WW8Num4z4"/>
    <w:qFormat/>
    <w:rsid w:val="000D5AFC"/>
  </w:style>
  <w:style w:type="character" w:customStyle="1" w:styleId="WW8Num4z5">
    <w:name w:val="WW8Num4z5"/>
    <w:qFormat/>
    <w:rsid w:val="000D5AFC"/>
  </w:style>
  <w:style w:type="character" w:customStyle="1" w:styleId="WW8Num4z6">
    <w:name w:val="WW8Num4z6"/>
    <w:qFormat/>
    <w:rsid w:val="000D5AFC"/>
  </w:style>
  <w:style w:type="character" w:customStyle="1" w:styleId="WW8Num4z7">
    <w:name w:val="WW8Num4z7"/>
    <w:qFormat/>
    <w:rsid w:val="000D5AFC"/>
  </w:style>
  <w:style w:type="character" w:customStyle="1" w:styleId="WW8Num4z8">
    <w:name w:val="WW8Num4z8"/>
    <w:qFormat/>
    <w:rsid w:val="000D5AFC"/>
  </w:style>
  <w:style w:type="character" w:customStyle="1" w:styleId="WW8Num5z1">
    <w:name w:val="WW8Num5z1"/>
    <w:qFormat/>
    <w:rsid w:val="000D5AFC"/>
  </w:style>
  <w:style w:type="character" w:customStyle="1" w:styleId="WW8Num5z2">
    <w:name w:val="WW8Num5z2"/>
    <w:qFormat/>
    <w:rsid w:val="000D5AFC"/>
  </w:style>
  <w:style w:type="character" w:customStyle="1" w:styleId="WW8Num5z3">
    <w:name w:val="WW8Num5z3"/>
    <w:qFormat/>
    <w:rsid w:val="000D5AFC"/>
  </w:style>
  <w:style w:type="character" w:customStyle="1" w:styleId="WW8Num5z4">
    <w:name w:val="WW8Num5z4"/>
    <w:qFormat/>
    <w:rsid w:val="000D5AFC"/>
  </w:style>
  <w:style w:type="character" w:customStyle="1" w:styleId="WW8Num5z5">
    <w:name w:val="WW8Num5z5"/>
    <w:qFormat/>
    <w:rsid w:val="000D5AFC"/>
  </w:style>
  <w:style w:type="character" w:customStyle="1" w:styleId="WW8Num5z6">
    <w:name w:val="WW8Num5z6"/>
    <w:qFormat/>
    <w:rsid w:val="000D5AFC"/>
  </w:style>
  <w:style w:type="character" w:customStyle="1" w:styleId="WW8Num5z7">
    <w:name w:val="WW8Num5z7"/>
    <w:qFormat/>
    <w:rsid w:val="000D5AFC"/>
  </w:style>
  <w:style w:type="character" w:customStyle="1" w:styleId="WW8Num5z8">
    <w:name w:val="WW8Num5z8"/>
    <w:qFormat/>
    <w:rsid w:val="000D5AFC"/>
  </w:style>
  <w:style w:type="character" w:customStyle="1" w:styleId="WW8Num6z1">
    <w:name w:val="WW8Num6z1"/>
    <w:qFormat/>
    <w:rsid w:val="000D5AFC"/>
    <w:rPr>
      <w:rFonts w:ascii="Courier New" w:hAnsi="Courier New" w:cs="Courier New"/>
    </w:rPr>
  </w:style>
  <w:style w:type="character" w:customStyle="1" w:styleId="WW8Num6z2">
    <w:name w:val="WW8Num6z2"/>
    <w:qFormat/>
    <w:rsid w:val="000D5AFC"/>
    <w:rPr>
      <w:rFonts w:ascii="Wingdings" w:hAnsi="Wingdings" w:cs="Wingdings"/>
    </w:rPr>
  </w:style>
  <w:style w:type="character" w:customStyle="1" w:styleId="WW8Num7z1">
    <w:name w:val="WW8Num7z1"/>
    <w:qFormat/>
    <w:rsid w:val="000D5AFC"/>
    <w:rPr>
      <w:rFonts w:ascii="Courier New" w:hAnsi="Courier New" w:cs="Courier New"/>
    </w:rPr>
  </w:style>
  <w:style w:type="character" w:customStyle="1" w:styleId="WW8Num7z2">
    <w:name w:val="WW8Num7z2"/>
    <w:qFormat/>
    <w:rsid w:val="000D5AFC"/>
    <w:rPr>
      <w:rFonts w:ascii="Wingdings" w:hAnsi="Wingdings" w:cs="Wingdings"/>
    </w:rPr>
  </w:style>
  <w:style w:type="character" w:customStyle="1" w:styleId="WW8Num7z3">
    <w:name w:val="WW8Num7z3"/>
    <w:qFormat/>
    <w:rsid w:val="000D5AFC"/>
    <w:rPr>
      <w:rFonts w:ascii="Symbol" w:hAnsi="Symbol" w:cs="Symbol"/>
    </w:rPr>
  </w:style>
  <w:style w:type="character" w:customStyle="1" w:styleId="WW8Num8z1">
    <w:name w:val="WW8Num8z1"/>
    <w:qFormat/>
    <w:rsid w:val="000D5AFC"/>
  </w:style>
  <w:style w:type="character" w:customStyle="1" w:styleId="WW8Num8z2">
    <w:name w:val="WW8Num8z2"/>
    <w:qFormat/>
    <w:rsid w:val="000D5AFC"/>
  </w:style>
  <w:style w:type="character" w:customStyle="1" w:styleId="WW8Num8z3">
    <w:name w:val="WW8Num8z3"/>
    <w:qFormat/>
    <w:rsid w:val="000D5AFC"/>
  </w:style>
  <w:style w:type="character" w:customStyle="1" w:styleId="WW8Num8z4">
    <w:name w:val="WW8Num8z4"/>
    <w:qFormat/>
    <w:rsid w:val="000D5AFC"/>
  </w:style>
  <w:style w:type="character" w:customStyle="1" w:styleId="WW8Num8z5">
    <w:name w:val="WW8Num8z5"/>
    <w:qFormat/>
    <w:rsid w:val="000D5AFC"/>
  </w:style>
  <w:style w:type="character" w:customStyle="1" w:styleId="WW8Num8z6">
    <w:name w:val="WW8Num8z6"/>
    <w:qFormat/>
    <w:rsid w:val="000D5AFC"/>
  </w:style>
  <w:style w:type="character" w:customStyle="1" w:styleId="WW8Num8z7">
    <w:name w:val="WW8Num8z7"/>
    <w:qFormat/>
    <w:rsid w:val="000D5AFC"/>
  </w:style>
  <w:style w:type="character" w:customStyle="1" w:styleId="WW8Num8z8">
    <w:name w:val="WW8Num8z8"/>
    <w:qFormat/>
    <w:rsid w:val="000D5AFC"/>
  </w:style>
  <w:style w:type="character" w:customStyle="1" w:styleId="WW8Num9z1">
    <w:name w:val="WW8Num9z1"/>
    <w:qFormat/>
    <w:rsid w:val="000D5AFC"/>
  </w:style>
  <w:style w:type="character" w:customStyle="1" w:styleId="WW8Num9z2">
    <w:name w:val="WW8Num9z2"/>
    <w:qFormat/>
    <w:rsid w:val="000D5AFC"/>
  </w:style>
  <w:style w:type="character" w:customStyle="1" w:styleId="WW8Num9z3">
    <w:name w:val="WW8Num9z3"/>
    <w:qFormat/>
    <w:rsid w:val="000D5AFC"/>
  </w:style>
  <w:style w:type="character" w:customStyle="1" w:styleId="WW8Num9z4">
    <w:name w:val="WW8Num9z4"/>
    <w:qFormat/>
    <w:rsid w:val="000D5AFC"/>
  </w:style>
  <w:style w:type="character" w:customStyle="1" w:styleId="WW8Num9z5">
    <w:name w:val="WW8Num9z5"/>
    <w:qFormat/>
    <w:rsid w:val="000D5AFC"/>
  </w:style>
  <w:style w:type="character" w:customStyle="1" w:styleId="WW8Num9z6">
    <w:name w:val="WW8Num9z6"/>
    <w:qFormat/>
    <w:rsid w:val="000D5AFC"/>
  </w:style>
  <w:style w:type="character" w:customStyle="1" w:styleId="WW8Num9z7">
    <w:name w:val="WW8Num9z7"/>
    <w:qFormat/>
    <w:rsid w:val="000D5AFC"/>
  </w:style>
  <w:style w:type="character" w:customStyle="1" w:styleId="WW8Num9z8">
    <w:name w:val="WW8Num9z8"/>
    <w:qFormat/>
    <w:rsid w:val="000D5AFC"/>
  </w:style>
  <w:style w:type="character" w:customStyle="1" w:styleId="WW8Num10z1">
    <w:name w:val="WW8Num10z1"/>
    <w:qFormat/>
    <w:rsid w:val="000D5AFC"/>
  </w:style>
  <w:style w:type="character" w:customStyle="1" w:styleId="WW8Num10z2">
    <w:name w:val="WW8Num10z2"/>
    <w:qFormat/>
    <w:rsid w:val="000D5AFC"/>
  </w:style>
  <w:style w:type="character" w:customStyle="1" w:styleId="WW8Num10z3">
    <w:name w:val="WW8Num10z3"/>
    <w:qFormat/>
    <w:rsid w:val="000D5AFC"/>
  </w:style>
  <w:style w:type="character" w:customStyle="1" w:styleId="WW8Num10z4">
    <w:name w:val="WW8Num10z4"/>
    <w:qFormat/>
    <w:rsid w:val="000D5AFC"/>
  </w:style>
  <w:style w:type="character" w:customStyle="1" w:styleId="WW8Num10z5">
    <w:name w:val="WW8Num10z5"/>
    <w:qFormat/>
    <w:rsid w:val="000D5AFC"/>
  </w:style>
  <w:style w:type="character" w:customStyle="1" w:styleId="WW8Num10z6">
    <w:name w:val="WW8Num10z6"/>
    <w:qFormat/>
    <w:rsid w:val="000D5AFC"/>
  </w:style>
  <w:style w:type="character" w:customStyle="1" w:styleId="WW8Num10z7">
    <w:name w:val="WW8Num10z7"/>
    <w:qFormat/>
    <w:rsid w:val="000D5AFC"/>
  </w:style>
  <w:style w:type="character" w:customStyle="1" w:styleId="WW8Num10z8">
    <w:name w:val="WW8Num10z8"/>
    <w:qFormat/>
    <w:rsid w:val="000D5AFC"/>
  </w:style>
  <w:style w:type="character" w:customStyle="1" w:styleId="WW8Num13z1">
    <w:name w:val="WW8Num13z1"/>
    <w:qFormat/>
    <w:rsid w:val="000D5AFC"/>
  </w:style>
  <w:style w:type="character" w:customStyle="1" w:styleId="WW8Num13z2">
    <w:name w:val="WW8Num13z2"/>
    <w:qFormat/>
    <w:rsid w:val="000D5AFC"/>
  </w:style>
  <w:style w:type="character" w:customStyle="1" w:styleId="WW8Num13z3">
    <w:name w:val="WW8Num13z3"/>
    <w:qFormat/>
    <w:rsid w:val="000D5AFC"/>
  </w:style>
  <w:style w:type="character" w:customStyle="1" w:styleId="WW8Num13z4">
    <w:name w:val="WW8Num13z4"/>
    <w:qFormat/>
    <w:rsid w:val="000D5AFC"/>
  </w:style>
  <w:style w:type="character" w:customStyle="1" w:styleId="WW8Num13z5">
    <w:name w:val="WW8Num13z5"/>
    <w:qFormat/>
    <w:rsid w:val="000D5AFC"/>
  </w:style>
  <w:style w:type="character" w:customStyle="1" w:styleId="WW8Num13z6">
    <w:name w:val="WW8Num13z6"/>
    <w:qFormat/>
    <w:rsid w:val="000D5AFC"/>
  </w:style>
  <w:style w:type="character" w:customStyle="1" w:styleId="WW8Num13z7">
    <w:name w:val="WW8Num13z7"/>
    <w:qFormat/>
    <w:rsid w:val="000D5AFC"/>
  </w:style>
  <w:style w:type="character" w:customStyle="1" w:styleId="WW8Num13z8">
    <w:name w:val="WW8Num13z8"/>
    <w:qFormat/>
    <w:rsid w:val="000D5AFC"/>
  </w:style>
  <w:style w:type="character" w:customStyle="1" w:styleId="Domylnaczcionkaakapitu1">
    <w:name w:val="Domyślna czcionka akapitu1"/>
    <w:qFormat/>
    <w:rsid w:val="000D5AFC"/>
  </w:style>
  <w:style w:type="character" w:customStyle="1" w:styleId="czeinternetowe">
    <w:name w:val="Łącze internetowe"/>
    <w:rsid w:val="000D5AFC"/>
    <w:rPr>
      <w:color w:val="0000FF"/>
      <w:u w:val="single"/>
    </w:rPr>
  </w:style>
  <w:style w:type="character" w:customStyle="1" w:styleId="Nagwek4Znak">
    <w:name w:val="Nagłówek 4 Znak"/>
    <w:qFormat/>
    <w:rsid w:val="000D5AFC"/>
    <w:rPr>
      <w:rFonts w:eastAsia="MS Mincho"/>
      <w:b/>
      <w:bCs/>
      <w:sz w:val="28"/>
      <w:szCs w:val="28"/>
      <w:lang w:eastAsia="ja-JP" w:bidi="km-KH"/>
    </w:rPr>
  </w:style>
  <w:style w:type="character" w:customStyle="1" w:styleId="TekstprzypisudolnegoZnak">
    <w:name w:val="Tekst przypisu dolnego Znak"/>
    <w:qFormat/>
    <w:rsid w:val="000D5AFC"/>
  </w:style>
  <w:style w:type="character" w:customStyle="1" w:styleId="Znakiprzypiswdolnych">
    <w:name w:val="Znaki przypisów dolnych"/>
    <w:qFormat/>
    <w:rsid w:val="000D5AFC"/>
    <w:rPr>
      <w:vertAlign w:val="superscript"/>
    </w:rPr>
  </w:style>
  <w:style w:type="character" w:customStyle="1" w:styleId="Odwiedzoneczeinternetowe">
    <w:name w:val="Odwiedzone łącze internetowe"/>
    <w:rsid w:val="000D5AFC"/>
    <w:rPr>
      <w:color w:val="800080"/>
      <w:u w:val="single"/>
    </w:rPr>
  </w:style>
  <w:style w:type="character" w:customStyle="1" w:styleId="Odwoaniedokomentarza1">
    <w:name w:val="Odwołanie do komentarza1"/>
    <w:qFormat/>
    <w:rsid w:val="000D5AFC"/>
    <w:rPr>
      <w:sz w:val="16"/>
      <w:szCs w:val="16"/>
    </w:rPr>
  </w:style>
  <w:style w:type="character" w:customStyle="1" w:styleId="TekstkomentarzaZnak">
    <w:name w:val="Tekst komentarza Znak"/>
    <w:qFormat/>
    <w:rsid w:val="000D5AFC"/>
    <w:rPr>
      <w:rFonts w:ascii="Arial Narrow" w:hAnsi="Arial Narrow" w:cs="Arial Narrow"/>
    </w:rPr>
  </w:style>
  <w:style w:type="character" w:customStyle="1" w:styleId="TematkomentarzaZnak">
    <w:name w:val="Temat komentarza Znak"/>
    <w:qFormat/>
    <w:rsid w:val="000D5AFC"/>
    <w:rPr>
      <w:rFonts w:ascii="Arial Narrow" w:hAnsi="Arial Narrow" w:cs="Arial Narrow"/>
      <w:b/>
      <w:bCs/>
    </w:rPr>
  </w:style>
  <w:style w:type="character" w:customStyle="1" w:styleId="TekstdymkaZnak">
    <w:name w:val="Tekst dymka Znak"/>
    <w:qFormat/>
    <w:rsid w:val="000D5AFC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qFormat/>
    <w:rsid w:val="000D5AFC"/>
    <w:rPr>
      <w:rFonts w:ascii="Cambria" w:eastAsia="Times New Roman" w:hAnsi="Cambria" w:cs="Times New Roman"/>
      <w:b/>
      <w:bCs/>
      <w:sz w:val="26"/>
      <w:szCs w:val="26"/>
      <w:lang w:val="pl-PL"/>
    </w:rPr>
  </w:style>
  <w:style w:type="character" w:customStyle="1" w:styleId="Wyrnienie">
    <w:name w:val="Wyróżnienie"/>
    <w:qFormat/>
    <w:rsid w:val="000D5AFC"/>
    <w:rPr>
      <w:i/>
      <w:iCs/>
    </w:rPr>
  </w:style>
  <w:style w:type="character" w:customStyle="1" w:styleId="Nagwek1Znak">
    <w:name w:val="Nagłówek 1 Znak"/>
    <w:qFormat/>
    <w:rsid w:val="000D5AFC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FontStyle39">
    <w:name w:val="Font Style39"/>
    <w:qFormat/>
    <w:rsid w:val="000D5AFC"/>
    <w:rPr>
      <w:rFonts w:ascii="Cambria" w:eastAsia="Cambria" w:hAnsi="Cambria" w:cs="Cambria"/>
      <w:sz w:val="18"/>
      <w:szCs w:val="18"/>
    </w:rPr>
  </w:style>
  <w:style w:type="character" w:customStyle="1" w:styleId="TekstpodstawowywcityZnak">
    <w:name w:val="Tekst podstawowy wcięty Znak"/>
    <w:qFormat/>
    <w:rsid w:val="000D5AFC"/>
    <w:rPr>
      <w:rFonts w:ascii="Arial Narrow" w:hAnsi="Arial Narrow" w:cs="Arial Narrow"/>
      <w:sz w:val="22"/>
    </w:rPr>
  </w:style>
  <w:style w:type="character" w:customStyle="1" w:styleId="NagwekZnak">
    <w:name w:val="Nagłówek Znak"/>
    <w:qFormat/>
    <w:rsid w:val="000D5AFC"/>
    <w:rPr>
      <w:rFonts w:ascii="Arial Narrow" w:hAnsi="Arial Narrow" w:cs="Arial Narrow"/>
      <w:sz w:val="22"/>
    </w:rPr>
  </w:style>
  <w:style w:type="character" w:customStyle="1" w:styleId="StopkaZnak">
    <w:name w:val="Stopka Znak"/>
    <w:qFormat/>
    <w:rsid w:val="000D5AFC"/>
    <w:rPr>
      <w:rFonts w:ascii="Arial Narrow" w:hAnsi="Arial Narrow" w:cs="Arial Narrow"/>
      <w:sz w:val="22"/>
    </w:rPr>
  </w:style>
  <w:style w:type="character" w:customStyle="1" w:styleId="Znakiwypunktowania">
    <w:name w:val="Znaki wypunktowania"/>
    <w:qFormat/>
    <w:rsid w:val="00105367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rsid w:val="00E4182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0D5AFC"/>
    <w:pPr>
      <w:jc w:val="both"/>
    </w:pPr>
  </w:style>
  <w:style w:type="paragraph" w:styleId="Lista">
    <w:name w:val="List"/>
    <w:basedOn w:val="Tekstpodstawowy"/>
    <w:rsid w:val="000D5AFC"/>
    <w:rPr>
      <w:rFonts w:cs="Arial"/>
    </w:rPr>
  </w:style>
  <w:style w:type="paragraph" w:customStyle="1" w:styleId="Caption">
    <w:name w:val="Caption"/>
    <w:basedOn w:val="Normalny"/>
    <w:qFormat/>
    <w:rsid w:val="0010536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D5AFC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0D5AF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next w:val="Tekstpodstawowy"/>
    <w:rsid w:val="000D5AFC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0D5A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0D5A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abelapozycja">
    <w:name w:val="Tabela pozycja"/>
    <w:basedOn w:val="Normalny"/>
    <w:qFormat/>
    <w:rsid w:val="000D5AFC"/>
    <w:rPr>
      <w:rFonts w:ascii="Arial" w:eastAsia="MS Outlook" w:hAnsi="Arial" w:cs="Arial"/>
    </w:rPr>
  </w:style>
  <w:style w:type="paragraph" w:customStyle="1" w:styleId="FootnoteText">
    <w:name w:val="Footnote Text"/>
    <w:basedOn w:val="Normalny"/>
    <w:rsid w:val="000D5AFC"/>
    <w:rPr>
      <w:rFonts w:ascii="Times New Roman" w:hAnsi="Times New Roman" w:cs="Times New Roman"/>
      <w:sz w:val="20"/>
    </w:rPr>
  </w:style>
  <w:style w:type="paragraph" w:customStyle="1" w:styleId="Tekstkomentarza1">
    <w:name w:val="Tekst komentarza1"/>
    <w:basedOn w:val="Normalny"/>
    <w:qFormat/>
    <w:rsid w:val="000D5AFC"/>
    <w:rPr>
      <w:sz w:val="20"/>
    </w:rPr>
  </w:style>
  <w:style w:type="paragraph" w:styleId="Tematkomentarza">
    <w:name w:val="annotation subject"/>
    <w:basedOn w:val="Tekstkomentarza1"/>
    <w:next w:val="Tekstkomentarza1"/>
    <w:qFormat/>
    <w:rsid w:val="000D5AFC"/>
    <w:rPr>
      <w:b/>
      <w:bCs/>
    </w:rPr>
  </w:style>
  <w:style w:type="paragraph" w:styleId="Tekstdymka">
    <w:name w:val="Balloon Text"/>
    <w:basedOn w:val="Normalny"/>
    <w:qFormat/>
    <w:rsid w:val="000D5AFC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0D5AFC"/>
    <w:rPr>
      <w:rFonts w:ascii="Century Gothic" w:hAnsi="Century Gothic" w:cs="Century Gothic"/>
      <w:color w:val="000000"/>
      <w:sz w:val="24"/>
      <w:szCs w:val="24"/>
      <w:lang w:val="en-US" w:eastAsia="zh-CN"/>
    </w:rPr>
  </w:style>
  <w:style w:type="paragraph" w:customStyle="1" w:styleId="Bezodstpw1">
    <w:name w:val="Bez odstępów1"/>
    <w:qFormat/>
    <w:rsid w:val="000D5AFC"/>
    <w:rPr>
      <w:rFonts w:eastAsia="MS Mincho"/>
      <w:lang w:eastAsia="zh-CN"/>
    </w:rPr>
  </w:style>
  <w:style w:type="paragraph" w:styleId="Bezodstpw">
    <w:name w:val="No Spacing"/>
    <w:qFormat/>
    <w:rsid w:val="000D5AFC"/>
    <w:rPr>
      <w:rFonts w:eastAsia="MS Mincho"/>
      <w:lang w:eastAsia="zh-CN"/>
    </w:rPr>
  </w:style>
  <w:style w:type="paragraph" w:styleId="Tekstpodstawowywcity">
    <w:name w:val="Body Text Indent"/>
    <w:basedOn w:val="Normalny"/>
    <w:rsid w:val="000D5AFC"/>
    <w:pPr>
      <w:spacing w:after="120"/>
      <w:ind w:left="283"/>
    </w:pPr>
  </w:style>
  <w:style w:type="paragraph" w:customStyle="1" w:styleId="Footer">
    <w:name w:val="Footer"/>
    <w:basedOn w:val="Normalny"/>
    <w:rsid w:val="000D5AFC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907</Words>
  <Characters>5448</Characters>
  <Application>Microsoft Office Word</Application>
  <DocSecurity>0</DocSecurity>
  <Lines>45</Lines>
  <Paragraphs>12</Paragraphs>
  <ScaleCrop>false</ScaleCrop>
  <Company/>
  <LinksUpToDate>false</LinksUpToDate>
  <CharactersWithSpaces>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a.orzech</dc:creator>
  <cp:keywords>Minimum Minimum Minimum Minimum Minimum Minimum Minimum Minimum Minimum Minimum Minimum Minimum Minimum Minimum Minimum Restrictions No Restrictions</cp:keywords>
  <cp:lastModifiedBy>MK Radca JKZ</cp:lastModifiedBy>
  <cp:revision>4</cp:revision>
  <cp:lastPrinted>2022-02-14T12:17:00Z</cp:lastPrinted>
  <dcterms:created xsi:type="dcterms:W3CDTF">2024-10-02T07:04:00Z</dcterms:created>
  <dcterms:modified xsi:type="dcterms:W3CDTF">2024-10-02T20:36:00Z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lClassification">
    <vt:lpwstr>No Restrictions</vt:lpwstr>
  </property>
  <property fmtid="{D5CDD505-2E9C-101B-9397-08002B2CF9AE}" pid="3" name="DellSubLabels">
    <vt:lpwstr/>
  </property>
  <property fmtid="{D5CDD505-2E9C-101B-9397-08002B2CF9AE}" pid="4" name="TitusConfigVer">
    <vt:lpwstr>1.0EMEA</vt:lpwstr>
  </property>
  <property fmtid="{D5CDD505-2E9C-101B-9397-08002B2CF9AE}" pid="5" name="TitusGUID">
    <vt:lpwstr>841e52fd-dfbc-4c07-a4ac-125d0af1ef64</vt:lpwstr>
  </property>
</Properties>
</file>