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CFF11" w14:textId="77777777" w:rsidR="0063023F" w:rsidRDefault="0063023F"/>
    <w:p w14:paraId="1131F8A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51E0C51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CCB68D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2823C7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956E086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4F0441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07187F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E79E57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566200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9E6FC1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D60DE0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831D7A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B2B153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ED96F8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698E070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61E72AB0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7C5D8178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2A3CC923" w14:textId="3B36F1A8" w:rsidR="00BC79B6" w:rsidRDefault="004B71EC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Roboty dekarskie</w:t>
      </w:r>
      <w:r w:rsidR="006E1402">
        <w:rPr>
          <w:rFonts w:cs="Calibri"/>
          <w:bCs/>
          <w:sz w:val="48"/>
          <w:szCs w:val="48"/>
        </w:rPr>
        <w:t xml:space="preserve"> – poszycie dachu, obróbki blacharskie</w:t>
      </w:r>
    </w:p>
    <w:p w14:paraId="78FD16F5" w14:textId="371D6809" w:rsidR="0063023F" w:rsidRPr="003105B0" w:rsidRDefault="004B71EC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B.</w:t>
      </w:r>
      <w:r w:rsidR="00CA272E">
        <w:rPr>
          <w:rFonts w:cs="Calibri"/>
          <w:bCs/>
          <w:sz w:val="48"/>
          <w:szCs w:val="48"/>
        </w:rPr>
        <w:t>0</w:t>
      </w:r>
      <w:r>
        <w:rPr>
          <w:rFonts w:cs="Calibri"/>
          <w:bCs/>
          <w:sz w:val="48"/>
          <w:szCs w:val="48"/>
        </w:rPr>
        <w:t>2.00.00</w:t>
      </w:r>
    </w:p>
    <w:p w14:paraId="2066ADA4" w14:textId="77777777" w:rsidR="0063023F" w:rsidRPr="003105B0" w:rsidRDefault="0063023F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1E203124" w14:textId="77777777" w:rsidR="0063023F" w:rsidRPr="003105B0" w:rsidRDefault="0063023F" w:rsidP="00562E7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14:paraId="5409ED45" w14:textId="52183065" w:rsidR="0063023F" w:rsidRDefault="002B6C88" w:rsidP="0063023F">
      <w:pPr>
        <w:spacing w:after="0"/>
        <w:jc w:val="both"/>
        <w:rPr>
          <w:rFonts w:cs="Calibri"/>
          <w:bCs/>
        </w:rPr>
      </w:pPr>
      <w:r w:rsidRPr="002B6C88">
        <w:rPr>
          <w:rFonts w:cs="Calibri"/>
          <w:bCs/>
        </w:rPr>
        <w:t xml:space="preserve">Niniejszy tom specyfikacji obejmuje wymagania wykonania i odbioru robót </w:t>
      </w:r>
      <w:r w:rsidR="004B71EC">
        <w:rPr>
          <w:rFonts w:cs="Calibri"/>
          <w:bCs/>
        </w:rPr>
        <w:t>dekarskich</w:t>
      </w:r>
      <w:r w:rsidRPr="002B6C88">
        <w:rPr>
          <w:rFonts w:cs="Calibri"/>
          <w:bCs/>
        </w:rPr>
        <w:t xml:space="preserve"> dla inwestycji </w:t>
      </w:r>
      <w:r w:rsidR="008320CD" w:rsidRPr="008320CD">
        <w:rPr>
          <w:rFonts w:cs="Calibri"/>
          <w:bCs/>
        </w:rPr>
        <w:t>Remont pokrycia dachowego w budynku mieszkalno-usługowym, działka nr ew. 86/1 obręb geodezyjny 0015 Toninek</w:t>
      </w:r>
      <w:r w:rsidRPr="002B6C88">
        <w:rPr>
          <w:rFonts w:cs="Calibri"/>
          <w:bCs/>
        </w:rPr>
        <w:t>.</w:t>
      </w:r>
    </w:p>
    <w:p w14:paraId="1BE05CF1" w14:textId="77777777" w:rsidR="007E40E9" w:rsidRDefault="006D0840" w:rsidP="007E40E9">
      <w:pPr>
        <w:spacing w:after="0"/>
        <w:rPr>
          <w:rFonts w:cs="Calibri"/>
          <w:bCs/>
        </w:rPr>
      </w:pPr>
      <w:r w:rsidRPr="006D0840">
        <w:rPr>
          <w:rFonts w:cs="Calibri"/>
          <w:bCs/>
        </w:rPr>
        <w:t>45223000-6</w:t>
      </w:r>
      <w:r>
        <w:rPr>
          <w:rFonts w:cs="Calibri"/>
          <w:bCs/>
        </w:rPr>
        <w:t xml:space="preserve"> </w:t>
      </w:r>
      <w:r w:rsidR="00A42100">
        <w:rPr>
          <w:rFonts w:cs="Calibri"/>
          <w:bCs/>
        </w:rPr>
        <w:t>Roboty budowlane w zakresie konstrukcji</w:t>
      </w:r>
    </w:p>
    <w:p w14:paraId="7CF4B546" w14:textId="77777777" w:rsidR="00FF72CC" w:rsidRPr="00F40BD0" w:rsidRDefault="00FF72CC" w:rsidP="00FF72CC">
      <w:pPr>
        <w:spacing w:after="0"/>
        <w:jc w:val="both"/>
        <w:rPr>
          <w:rFonts w:cs="Calibri"/>
          <w:bCs/>
        </w:rPr>
      </w:pPr>
      <w:r w:rsidRPr="00F40BD0">
        <w:rPr>
          <w:rFonts w:cs="Calibri"/>
          <w:bCs/>
        </w:rPr>
        <w:t>45260000-7 Roboty w zakresie wykonywania pokryć i konstrukcji dachowych i inne podobne roboty specjalistyczne</w:t>
      </w:r>
    </w:p>
    <w:p w14:paraId="2D7858D5" w14:textId="52DB2CB9" w:rsidR="00FF72CC" w:rsidRDefault="00FF72CC" w:rsidP="00FF72CC">
      <w:pPr>
        <w:spacing w:after="0"/>
        <w:rPr>
          <w:rFonts w:cs="Calibri"/>
          <w:bCs/>
        </w:rPr>
      </w:pPr>
      <w:r w:rsidRPr="00F40BD0">
        <w:rPr>
          <w:rFonts w:cs="Calibri"/>
          <w:bCs/>
        </w:rPr>
        <w:t>45261000-4 Wykonywanie pokryć i konstrukcji dachowych oraz podobne roboty</w:t>
      </w:r>
    </w:p>
    <w:p w14:paraId="095A3A1C" w14:textId="77777777" w:rsidR="007E40E9" w:rsidRDefault="007E40E9" w:rsidP="00562E7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6573EC42" w14:textId="77777777" w:rsidR="007E40E9" w:rsidRDefault="007E40E9" w:rsidP="007E40E9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 jako dokument pod Zamówienie Publiczne przy zlecaniu i realizacji robót wymienionych w pkt. 1.1.</w:t>
      </w:r>
    </w:p>
    <w:p w14:paraId="2B3B80A3" w14:textId="77777777" w:rsidR="007E40E9" w:rsidRDefault="007E40E9" w:rsidP="00562E7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24C2ACD5" w14:textId="77777777" w:rsidR="007E40E9" w:rsidRPr="00E025EF" w:rsidRDefault="007E40E9" w:rsidP="007E40E9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14:paraId="5B6D2305" w14:textId="77777777" w:rsidR="007E40E9" w:rsidRPr="004E6231" w:rsidRDefault="007E40E9" w:rsidP="00562E7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63830830" w14:textId="4C9FC1C2" w:rsidR="00350A9B" w:rsidRDefault="007E40E9" w:rsidP="00FF72C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 xml:space="preserve">Ustalenia zawarte w niniejszej szczegółowej specyfikacji technicznej dotyczą </w:t>
      </w:r>
      <w:r>
        <w:rPr>
          <w:rFonts w:cs="Calibri"/>
          <w:bCs/>
        </w:rPr>
        <w:t xml:space="preserve">wykonania oraz montażu </w:t>
      </w:r>
      <w:r w:rsidR="00FF72CC">
        <w:rPr>
          <w:rFonts w:cs="Calibri"/>
          <w:bCs/>
        </w:rPr>
        <w:t>poszycia dachu z blachodachówki wraz z wykonaniem obróbek blacharskich.</w:t>
      </w:r>
    </w:p>
    <w:p w14:paraId="0D2FD25D" w14:textId="77777777" w:rsidR="00327035" w:rsidRPr="000A0477" w:rsidRDefault="00327035" w:rsidP="00562E7A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bookmarkStart w:id="0" w:name="_Toc325536990"/>
      <w:r w:rsidRPr="000A0477">
        <w:rPr>
          <w:rFonts w:cs="Calibri"/>
          <w:b/>
          <w:bCs/>
        </w:rPr>
        <w:t>Ogólne wymagania dotyczące robót</w:t>
      </w:r>
      <w:bookmarkEnd w:id="0"/>
    </w:p>
    <w:p w14:paraId="7EA5E730" w14:textId="77777777" w:rsidR="00327035" w:rsidRPr="000A0477" w:rsidRDefault="00327035" w:rsidP="00327035">
      <w:pPr>
        <w:spacing w:after="0"/>
        <w:jc w:val="both"/>
        <w:rPr>
          <w:rFonts w:cs="Calibri"/>
          <w:bCs/>
        </w:rPr>
      </w:pPr>
      <w:r w:rsidRPr="000A0477">
        <w:rPr>
          <w:rFonts w:cs="Calibri"/>
          <w:bCs/>
        </w:rPr>
        <w:t>Wykonawca robót jest odpowiedzialny za jakość ich wykonania oraz za ich zgodność z dokumentacją projektową oraz SST i poleceniami Inspektora Nadzoru. Wprowadzenie jakichkolwiek odstępstw od tych dokumentów wymaga akceptacji zarządzającego realizacją umowy.</w:t>
      </w:r>
    </w:p>
    <w:p w14:paraId="3DA31F7D" w14:textId="77777777" w:rsidR="007E40E9" w:rsidRDefault="007E40E9" w:rsidP="007E40E9">
      <w:pPr>
        <w:spacing w:after="0"/>
        <w:jc w:val="both"/>
        <w:rPr>
          <w:rFonts w:cs="Calibri"/>
          <w:bCs/>
        </w:rPr>
      </w:pPr>
    </w:p>
    <w:p w14:paraId="35FBCC69" w14:textId="77777777" w:rsidR="00327035" w:rsidRPr="00327035" w:rsidRDefault="00327035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MATERIAŁY</w:t>
      </w:r>
    </w:p>
    <w:p w14:paraId="3D31600E" w14:textId="537230F0" w:rsidR="00953C29" w:rsidRDefault="00245B02" w:rsidP="00327035">
      <w:pPr>
        <w:spacing w:after="0"/>
      </w:pPr>
      <w:r w:rsidRPr="00245B02">
        <w:t>Dachówka ceramiczna karpiówka gąsiory dachowe ceramiczne taśma uszczelniająca pod gąsiory uchwyty dachówki i gąsiorów Łączniki systemowe w ilości przewidzianej systemem.</w:t>
      </w:r>
    </w:p>
    <w:p w14:paraId="4F7A7767" w14:textId="61A83638" w:rsidR="00FF72CC" w:rsidRDefault="00FF72CC" w:rsidP="00327035">
      <w:pPr>
        <w:spacing w:after="0"/>
      </w:pPr>
      <w:r>
        <w:t>Prefabrykowane elementy rynien i rur spustowych</w:t>
      </w:r>
      <w:r w:rsidR="00245B02">
        <w:t>, obróbki blacharskie.</w:t>
      </w:r>
    </w:p>
    <w:p w14:paraId="3E33E962" w14:textId="77777777" w:rsidR="00FF72CC" w:rsidRDefault="00FF72CC" w:rsidP="00327035">
      <w:pPr>
        <w:spacing w:after="0"/>
        <w:rPr>
          <w:rFonts w:cs="Calibri"/>
          <w:bCs/>
        </w:rPr>
      </w:pPr>
    </w:p>
    <w:p w14:paraId="4A501B61" w14:textId="77777777" w:rsidR="007E40E9" w:rsidRPr="00327035" w:rsidRDefault="00327035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SPRZĘT</w:t>
      </w:r>
    </w:p>
    <w:p w14:paraId="7E373A77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Roboty mogą być wykonane ręcznie lub mechanicznie przy użyciu odpowiedniego sprzętu</w:t>
      </w:r>
    </w:p>
    <w:p w14:paraId="27CAEC74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zaakceptowanego przez Inspektora nadzoru.</w:t>
      </w:r>
    </w:p>
    <w:p w14:paraId="32A0EC3D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dostarczy Inspektorowi nadzoru kopie dokumentów potwierdzających dopuszczenie sprzętu do użytkowania zgodnie z jego przeznaczeniem.</w:t>
      </w:r>
    </w:p>
    <w:p w14:paraId="6293A23F" w14:textId="77777777" w:rsidR="00327035" w:rsidRDefault="00327035" w:rsidP="007E40E9">
      <w:pPr>
        <w:spacing w:after="0"/>
        <w:rPr>
          <w:rFonts w:cs="Calibri"/>
          <w:bCs/>
        </w:rPr>
      </w:pPr>
    </w:p>
    <w:p w14:paraId="54C42CAB" w14:textId="77777777" w:rsidR="00327035" w:rsidRPr="00327035" w:rsidRDefault="00327035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WYMAGANIA DOTYCZACE ŚRODKÓW TRANSPORTU</w:t>
      </w:r>
    </w:p>
    <w:p w14:paraId="04F2778A" w14:textId="0D54FE8B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Warunki transportu powinny zapewniać zabezpieczenie elementów przed wpływem szkodliwych czynników atmosferycznych.</w:t>
      </w:r>
    </w:p>
    <w:p w14:paraId="64E08D52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jest zobowiązany do stosowania jedynie takich środków transportu, które nie wpłyną niekorzystnie na jakość robót i właściwości przewożonych towarów.</w:t>
      </w:r>
    </w:p>
    <w:p w14:paraId="159A78BB" w14:textId="77777777" w:rsid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będzie usuwać na bieżąco, na własny koszt, wszelkie zanieczyszczenia spowodowane jego pojazdami na drogach publicznych oraz dojazdach do terenu budowy.</w:t>
      </w:r>
    </w:p>
    <w:p w14:paraId="41AF7D2D" w14:textId="1C537C0C" w:rsidR="002010B9" w:rsidRPr="00EC2B45" w:rsidRDefault="002010B9" w:rsidP="002010B9">
      <w:pPr>
        <w:spacing w:after="0"/>
        <w:jc w:val="both"/>
        <w:rPr>
          <w:b/>
          <w:bCs/>
        </w:rPr>
      </w:pPr>
      <w:r w:rsidRPr="00EC2B45">
        <w:rPr>
          <w:b/>
          <w:bCs/>
        </w:rPr>
        <w:t xml:space="preserve">Składowanie </w:t>
      </w:r>
      <w:r w:rsidR="00FF72CC">
        <w:rPr>
          <w:b/>
          <w:bCs/>
        </w:rPr>
        <w:t>materiałów</w:t>
      </w:r>
      <w:r w:rsidRPr="00EC2B45">
        <w:rPr>
          <w:b/>
          <w:bCs/>
        </w:rPr>
        <w:t xml:space="preserve"> na placu budowy</w:t>
      </w:r>
    </w:p>
    <w:p w14:paraId="1065E7A8" w14:textId="4B17C857" w:rsidR="002010B9" w:rsidRPr="00EC2B45" w:rsidRDefault="002010B9" w:rsidP="00FF72CC">
      <w:pPr>
        <w:spacing w:after="0"/>
        <w:jc w:val="both"/>
        <w:rPr>
          <w:bCs/>
        </w:rPr>
      </w:pPr>
      <w:r w:rsidRPr="00EC2B45">
        <w:rPr>
          <w:bCs/>
        </w:rPr>
        <w:t xml:space="preserve">Obowiązkiem Wykonawcy montażu jest przygotowanie placu składowego i udostępnienie go Wytwórcy, by mógł dokonać rozładunku i usunąć ew. uszkodzenia powstałe w transporcie. </w:t>
      </w:r>
    </w:p>
    <w:p w14:paraId="3074DA6B" w14:textId="77777777" w:rsidR="002010B9" w:rsidRPr="00EC2B45" w:rsidRDefault="002010B9" w:rsidP="002010B9">
      <w:pPr>
        <w:spacing w:after="0"/>
        <w:jc w:val="both"/>
        <w:rPr>
          <w:bCs/>
        </w:rPr>
      </w:pPr>
      <w:r w:rsidRPr="00EC2B45">
        <w:rPr>
          <w:bCs/>
        </w:rPr>
        <w:lastRenderedPageBreak/>
        <w:t>Elementy składowane na placu budowy musza być transportowane do miejsca wbudowania w sposób gwarantujący jego nieuszkodzenie. Elementy transportowane przy pomocy dźwigów musza być podnoszone przy użyciu odpowiednich zawiesi z zachowaniem zasad bezpieczeństwa (próbne uniesienie na wysokość 20 cm, brak przeszkód na drodze transportu, przeszkolona i odpowiednio wyekwipowana załoga).</w:t>
      </w:r>
    </w:p>
    <w:p w14:paraId="0DEC122A" w14:textId="77777777" w:rsidR="00327035" w:rsidRDefault="00327035" w:rsidP="007E40E9">
      <w:pPr>
        <w:spacing w:after="0"/>
        <w:rPr>
          <w:rFonts w:cs="Calibri"/>
          <w:bCs/>
        </w:rPr>
      </w:pPr>
    </w:p>
    <w:p w14:paraId="3481A030" w14:textId="1A7945E6" w:rsidR="00327035" w:rsidRPr="00327035" w:rsidRDefault="00327035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 xml:space="preserve">WYMAGANIA DOTYCZACE ROBÓT MONTAŻOWYCH </w:t>
      </w:r>
    </w:p>
    <w:p w14:paraId="0ACD7BFF" w14:textId="77777777" w:rsidR="00A0799F" w:rsidRDefault="00A0799F" w:rsidP="00A0799F">
      <w:pPr>
        <w:spacing w:after="0"/>
        <w:jc w:val="both"/>
        <w:rPr>
          <w:rFonts w:cs="Calibri"/>
          <w:bCs/>
        </w:rPr>
      </w:pPr>
      <w:r w:rsidRPr="00A0799F">
        <w:rPr>
          <w:rFonts w:cs="Calibri"/>
          <w:bCs/>
        </w:rPr>
        <w:t xml:space="preserve">Pokrycie dachu: </w:t>
      </w:r>
    </w:p>
    <w:p w14:paraId="333773B4" w14:textId="04662157" w:rsidR="00A0799F" w:rsidRDefault="00A0799F" w:rsidP="00A0799F">
      <w:pPr>
        <w:spacing w:after="0"/>
        <w:jc w:val="both"/>
        <w:rPr>
          <w:rFonts w:cs="Calibri"/>
          <w:bCs/>
        </w:rPr>
      </w:pPr>
      <w:r w:rsidRPr="00A0799F">
        <w:rPr>
          <w:rFonts w:cs="Calibri"/>
          <w:bCs/>
        </w:rPr>
        <w:t xml:space="preserve">Pokrycia dachu wykonać z dachówki ceramicznej karpiówki, z gąsiorami na mocowane na uchwytach systemowych za pomocą gwoździ dekarskich do łat, gąsiory dodatkowo uszczelnić taśmą Należy zachować szczególną ostrożność by nie przerwać izolacji z </w:t>
      </w:r>
      <w:r>
        <w:rPr>
          <w:rFonts w:cs="Calibri"/>
          <w:bCs/>
        </w:rPr>
        <w:t>membrany</w:t>
      </w:r>
      <w:r w:rsidRPr="00A0799F">
        <w:rPr>
          <w:rFonts w:cs="Calibri"/>
          <w:bCs/>
        </w:rPr>
        <w:t>.</w:t>
      </w:r>
    </w:p>
    <w:p w14:paraId="28DCBA53" w14:textId="77777777" w:rsidR="00A0799F" w:rsidRDefault="00A0799F" w:rsidP="00A0799F">
      <w:pPr>
        <w:spacing w:after="0"/>
        <w:jc w:val="both"/>
        <w:rPr>
          <w:rFonts w:cs="Calibri"/>
          <w:bCs/>
        </w:rPr>
      </w:pPr>
      <w:r w:rsidRPr="00A0799F">
        <w:rPr>
          <w:rFonts w:cs="Calibri"/>
          <w:bCs/>
        </w:rPr>
        <w:t>Zasady montażu pokryć dachowych ceramicznych opisane są w instrukcjach producentów. Układanie musi poprzedzać wykonanie obróbek blacharskich. Najczęściej układa się dachówki ceramicznych na ruszcie złożonym z łat drewnianych. Dachówki ceramicznych trzymają się podłoża, opierając się na łatach, na których zawieszane są na zaczepach specjalnie wyprofilowanych na spodniej powierzchni. Układanie pokrycia rozpoczyna się od okapu. W zaleceniach mocowania dachówek ceramicznych za pomocą gwoździ i wkrętów lub klamer do łat nośnych pod dachówką przedstawia się sytuacje zastosowań dla dachówek: w rzędach i kolumnach skrajnych; przy pochyleniach większych od 65</w:t>
      </w:r>
      <w:r>
        <w:rPr>
          <w:rFonts w:cs="Calibri"/>
          <w:bCs/>
        </w:rPr>
        <w:t xml:space="preserve"> </w:t>
      </w:r>
      <w:r w:rsidRPr="00A0799F">
        <w:rPr>
          <w:rFonts w:cs="Calibri"/>
          <w:bCs/>
        </w:rPr>
        <w:t xml:space="preserve">stopni; wentylacyjnych; wokół kominów; gąsiorów. </w:t>
      </w:r>
    </w:p>
    <w:p w14:paraId="02F586AD" w14:textId="77777777" w:rsidR="00A0799F" w:rsidRDefault="00A0799F" w:rsidP="00A0799F">
      <w:pPr>
        <w:spacing w:after="0"/>
        <w:jc w:val="both"/>
        <w:rPr>
          <w:rFonts w:cs="Calibri"/>
          <w:bCs/>
        </w:rPr>
      </w:pPr>
      <w:r w:rsidRPr="00A0799F">
        <w:rPr>
          <w:rFonts w:cs="Calibri"/>
          <w:bCs/>
        </w:rPr>
        <w:t xml:space="preserve">Elementy uszczelniająco-wentylacyjne na grzbiety i kalenicę, które uszczelniają oraz zapewniają odpowiednią wentylację połaci dachu. Przed montażem powierzchnia dachówek pod taśmą powinna być sucha i odpylona. Naniesiony klej pomaga w montażu i jednocześnie uszczelnia. </w:t>
      </w:r>
    </w:p>
    <w:p w14:paraId="50EBADAC" w14:textId="36E4CF67" w:rsidR="00A0799F" w:rsidRDefault="00A0799F" w:rsidP="00A0799F">
      <w:pPr>
        <w:spacing w:after="0"/>
        <w:jc w:val="both"/>
        <w:rPr>
          <w:rFonts w:cs="Calibri"/>
          <w:bCs/>
        </w:rPr>
      </w:pPr>
      <w:r w:rsidRPr="00A0799F">
        <w:rPr>
          <w:rFonts w:cs="Calibri"/>
          <w:bCs/>
        </w:rPr>
        <w:t>Elementy do uszczelniania połączeń połaci z kominami i ścianami wychodzącymi ponad połać, w skład których wchodzą: specjalna taśma do obróbki ścian i kominów, listwa wykończeniowa oraz specjalna masa uszczelniająca. Taśma o plastycznych i samoprzylepnych właściwościach może stanowić rozwiązanie wszystkich obróbek i uszczelnień na dachach pochyłych. Nadaje się do układania na czystym i suchym podłożu. Do montażu poza rolką dociskającą, nożycami i miarką nie są potrzebne żadne inne narzędzia. Należy pamiętać o odpowiednim przygotowaniu podłoża i starannym uformowaniu taśmy</w:t>
      </w:r>
      <w:r>
        <w:rPr>
          <w:rFonts w:cs="Calibri"/>
          <w:bCs/>
        </w:rPr>
        <w:t>.</w:t>
      </w:r>
    </w:p>
    <w:p w14:paraId="431CC557" w14:textId="77777777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• Obróbki i pokrycia blacharskie:</w:t>
      </w:r>
    </w:p>
    <w:p w14:paraId="338A1EBF" w14:textId="6F546466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cięcia blach na obróbki należy dokonać przy użyciu nożyc ręcznych lub gilotyn.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Gięcie blach wykonywać przy pomocy giętarek do blach;</w:t>
      </w:r>
    </w:p>
    <w:p w14:paraId="54CA4500" w14:textId="77777777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mocowanie obróbek wykonywać następująco:</w:t>
      </w:r>
    </w:p>
    <w:p w14:paraId="4B022AD1" w14:textId="7586F58E" w:rsidR="00FF72CC" w:rsidRDefault="00FF72CC" w:rsidP="00A0799F">
      <w:pPr>
        <w:spacing w:after="0"/>
        <w:ind w:firstLine="36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Pr="00FF72CC">
        <w:rPr>
          <w:rFonts w:cs="Calibri"/>
          <w:bCs/>
        </w:rPr>
        <w:t xml:space="preserve"> do powierzchni betonowych za pomocą haków;</w:t>
      </w:r>
    </w:p>
    <w:p w14:paraId="405F71F5" w14:textId="0236F5C1" w:rsidR="00FF72CC" w:rsidRDefault="00FF72CC" w:rsidP="00A0799F">
      <w:pPr>
        <w:spacing w:after="0"/>
        <w:ind w:firstLine="360"/>
        <w:jc w:val="both"/>
        <w:rPr>
          <w:rFonts w:cs="Calibri"/>
          <w:bCs/>
        </w:rPr>
      </w:pPr>
      <w:r>
        <w:t>- do powierzchni drewnianych za pomocą łapek i żabek oraz gwoździ;</w:t>
      </w:r>
    </w:p>
    <w:p w14:paraId="3F145B46" w14:textId="0F068045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połączenie obróbek z ofasowanym elementem budowali należy uszczelniać kitem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trwale plastycznym. Przed uszczelnieniem miejsce styku należy odtłuścić właściwym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rozpuszczalnikiem;</w:t>
      </w:r>
    </w:p>
    <w:p w14:paraId="4E9E136E" w14:textId="506A1567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obróbki naczółków i gzymsów wykonywać z arkuszy blachy długości elementu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prostoliniowego i łączyć ze sobą na rąbek leżący. Obróbki naczółków i gzymsów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montować z właściwym spadkiem ze zewnątrz budynku;</w:t>
      </w:r>
    </w:p>
    <w:p w14:paraId="3B3C4CBC" w14:textId="44E43C1B" w:rsidR="00FF72CC" w:rsidRP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wykonywanie obróbek blacharskich można prowadzić o każdej porze roku przy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zachowaniu warunku temperatury zewnętrznej nie niższej niż -15oC. Nie wolno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prowadzić prac blacharsko-dekarskich na podłożach oblodzonych;</w:t>
      </w:r>
    </w:p>
    <w:p w14:paraId="2780DDED" w14:textId="4EB4943E" w:rsidR="00FF72CC" w:rsidRDefault="00FF72CC" w:rsidP="00A0799F">
      <w:pPr>
        <w:spacing w:after="0"/>
        <w:jc w:val="both"/>
        <w:rPr>
          <w:rFonts w:cs="Calibri"/>
          <w:bCs/>
        </w:rPr>
      </w:pPr>
      <w:r w:rsidRPr="00FF72CC">
        <w:rPr>
          <w:rFonts w:cs="Calibri"/>
          <w:bCs/>
        </w:rPr>
        <w:t>- przy wykonywaniu obróbek należy zachować dylatacje zabezpieczające przed</w:t>
      </w:r>
      <w:r>
        <w:rPr>
          <w:rFonts w:cs="Calibri"/>
          <w:bCs/>
        </w:rPr>
        <w:t xml:space="preserve"> </w:t>
      </w:r>
      <w:r w:rsidRPr="00FF72CC">
        <w:rPr>
          <w:rFonts w:cs="Calibri"/>
          <w:bCs/>
        </w:rPr>
        <w:t>dostępem wody deszczowej;</w:t>
      </w:r>
    </w:p>
    <w:p w14:paraId="2F40A534" w14:textId="77777777" w:rsidR="002010B9" w:rsidRPr="002010B9" w:rsidRDefault="002010B9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lastRenderedPageBreak/>
        <w:t>KONTROLA, BADANIA ORAZ ODBIÓR ELEMENTÓW STALOWYCH</w:t>
      </w:r>
    </w:p>
    <w:p w14:paraId="3C9BEFFE" w14:textId="2C337B33" w:rsidR="002E2E73" w:rsidRDefault="002E2E73" w:rsidP="002010B9">
      <w:pPr>
        <w:spacing w:after="0"/>
        <w:rPr>
          <w:rFonts w:cs="Calibri"/>
          <w:bCs/>
        </w:rPr>
      </w:pPr>
      <w:r>
        <w:t>Kontrolę jakości robót dekarsko-blacharskich prowadzić wg ogólnych zasad kontroli jakości robót podanych w OST. Wymagania jakości materiałów powinny być potwierdzone przez ich producenta w formie zaświadczenia o jakości lub znaku kontroli jakości umieszczonych na opakowaniach. Materiały dostarczone na budowę bez dokumentów potwierdzających producenta o ich jakości nie będą dopuszczone do stosowania. Kontrola jakości przy odbiorze materiałów powinna obejmować zgodność z dokumentacją projektową oraz sprawdzenie właściwości technicznych materiałów z wystawionymi atestami wytwórcy. Przy zastrzeżeniach obejmujących zgodność materiału z zaświadczeniem o jakości wystawionym przez producenta materiału powinien zostać zbadany zgodnie z postanowieniami norm państwowych. Nie dopuszcza się stosowania do robót dekoracyjnych i malarskich materiałów, których właściwości nie odpowiadają wymaganiom normy. Wyniki odbioru materiałów i wyrobów należy każdorazowo i bezwzględnie wpisywać do Dziennika budowy.</w:t>
      </w:r>
    </w:p>
    <w:p w14:paraId="12AF2D64" w14:textId="77777777" w:rsidR="002E2E73" w:rsidRPr="002010B9" w:rsidRDefault="002E2E73" w:rsidP="002010B9">
      <w:pPr>
        <w:spacing w:after="0"/>
        <w:rPr>
          <w:rFonts w:cs="Calibri"/>
          <w:bCs/>
        </w:rPr>
      </w:pPr>
    </w:p>
    <w:p w14:paraId="289CB3A9" w14:textId="77777777" w:rsidR="002010B9" w:rsidRPr="002010B9" w:rsidRDefault="002010B9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WYMAGANIA DOTYCZACE OBMIARU ROBÓT.</w:t>
      </w:r>
    </w:p>
    <w:p w14:paraId="0B336A65" w14:textId="1CC8DB52" w:rsidR="002E2E73" w:rsidRDefault="002E2E73" w:rsidP="002010B9">
      <w:pPr>
        <w:spacing w:after="0"/>
      </w:pPr>
      <w:r>
        <w:t>Przyjętą jednostką obmiaru jest:</w:t>
      </w:r>
    </w:p>
    <w:p w14:paraId="4C75901C" w14:textId="06777BDD" w:rsidR="002E2E73" w:rsidRDefault="002E2E73" w:rsidP="002010B9">
      <w:pPr>
        <w:spacing w:after="0"/>
      </w:pPr>
      <w:r>
        <w:t xml:space="preserve">• dla krycia dachów oraz obróbek blacharskich jednostką jest [m2 ] pokrytej powierzchni, przy czym nie potrąca się powierzchni urządzeń obcych (wywiewek, kominów itp.) jeżeli ich powierzchni jest nie większa niż 0.5m2 ; </w:t>
      </w:r>
    </w:p>
    <w:p w14:paraId="24EFD413" w14:textId="4CDCC4C5" w:rsidR="002E2E73" w:rsidRDefault="002E2E73" w:rsidP="002010B9">
      <w:pPr>
        <w:spacing w:after="0"/>
        <w:rPr>
          <w:rFonts w:cs="Calibri"/>
          <w:bCs/>
        </w:rPr>
      </w:pPr>
      <w:r>
        <w:t>• dla wykonania i zabudowania rynien i rur spustowych jednostką jest 1 [mb] wykonanych rynien i rur spustowych.</w:t>
      </w:r>
    </w:p>
    <w:p w14:paraId="6D017660" w14:textId="77777777" w:rsidR="002E2E73" w:rsidRPr="002010B9" w:rsidRDefault="002E2E73" w:rsidP="002010B9">
      <w:pPr>
        <w:spacing w:after="0"/>
        <w:rPr>
          <w:rFonts w:cs="Calibri"/>
          <w:bCs/>
        </w:rPr>
      </w:pPr>
    </w:p>
    <w:p w14:paraId="0010EB48" w14:textId="77777777" w:rsidR="002010B9" w:rsidRPr="002010B9" w:rsidRDefault="002010B9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ODBIÓR ROBÓT.</w:t>
      </w:r>
    </w:p>
    <w:p w14:paraId="6AE40BA6" w14:textId="77777777" w:rsidR="002010B9" w:rsidRDefault="002010B9" w:rsidP="00327035">
      <w:pPr>
        <w:spacing w:after="0"/>
        <w:rPr>
          <w:rFonts w:cs="Calibri"/>
          <w:bCs/>
        </w:rPr>
      </w:pPr>
    </w:p>
    <w:p w14:paraId="4EF1FCCA" w14:textId="2BBE7D3D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Roboty związane z pokryciem dachów, ofasowań i orynnowania wymagają dokonywania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odbiorów częściowych, podczas których należy każdorazowo sprawdzać jakość użytych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materiałów, sposób wykonania i spełnienie zasad sztuki budowlanej, a w szczególności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 xml:space="preserve">pochylenie połaci, wykonawstwo połączeń. Odbiorów częściowych dokonuje </w:t>
      </w:r>
      <w:r>
        <w:rPr>
          <w:rFonts w:cs="Calibri"/>
          <w:bCs/>
        </w:rPr>
        <w:t>nadzór inwestorki</w:t>
      </w:r>
      <w:r w:rsidRPr="002E2E73">
        <w:rPr>
          <w:rFonts w:cs="Calibri"/>
          <w:bCs/>
        </w:rPr>
        <w:t xml:space="preserve"> po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zgłoszeniu robót blacharsko-dekarskich do odbioru częściowego przez ich Wykonawcę.</w:t>
      </w:r>
    </w:p>
    <w:p w14:paraId="347BB87C" w14:textId="77777777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• Odbiór robót blacharskich:</w:t>
      </w:r>
    </w:p>
    <w:p w14:paraId="738D4846" w14:textId="6E86D6FF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- sprawdzenie wykonania obróbek elementów wychodzących ponad połacie dachowe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przy murach szczytowych, nadstawach, gzymsach;</w:t>
      </w:r>
    </w:p>
    <w:p w14:paraId="2C03EF9F" w14:textId="1168F34E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- przeprowadzenie odbioru prawidłowego wykonania systemu odwodnienia należy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przeprowadzać bezpośrednio po opadach;</w:t>
      </w:r>
    </w:p>
    <w:p w14:paraId="2F41560B" w14:textId="07CF44FC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- dokonania odbioru zapewnić w terminie umożliwiającym wykonanie ewentualnych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poprawek i uzupełnień bez wstrzymywania założonego postępu dalszych robót;</w:t>
      </w:r>
    </w:p>
    <w:p w14:paraId="788EAFAC" w14:textId="77777777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- w trakcie odbioru robót blacharskich należy sprawdzić w szczególności:</w:t>
      </w:r>
    </w:p>
    <w:p w14:paraId="14F644DC" w14:textId="77777777" w:rsidR="002E2E73" w:rsidRPr="002E2E73" w:rsidRDefault="002E2E73" w:rsidP="002E2E73">
      <w:pPr>
        <w:spacing w:after="0"/>
        <w:ind w:firstLine="708"/>
        <w:rPr>
          <w:rFonts w:cs="Calibri"/>
          <w:bCs/>
        </w:rPr>
      </w:pPr>
      <w:r w:rsidRPr="002E2E73">
        <w:rPr>
          <w:rFonts w:cs="Calibri"/>
          <w:bCs/>
        </w:rPr>
        <w:t>~ jakość użytych materiałów</w:t>
      </w:r>
    </w:p>
    <w:p w14:paraId="3A85CD8F" w14:textId="550B00D2" w:rsidR="002E2E73" w:rsidRPr="002E2E73" w:rsidRDefault="002E2E73" w:rsidP="002E2E73">
      <w:pPr>
        <w:spacing w:after="0"/>
        <w:ind w:left="708"/>
        <w:rPr>
          <w:rFonts w:cs="Calibri"/>
          <w:bCs/>
        </w:rPr>
      </w:pPr>
      <w:r w:rsidRPr="002E2E73">
        <w:rPr>
          <w:rFonts w:cs="Calibri"/>
          <w:bCs/>
        </w:rPr>
        <w:t>~ prawidłowość montażu rynien, ich spadków, rozmieszczeń uchwytów,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prawidłowość zamocowania rynien do konstrukcji, przebieg krawędzi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zewnętrznych linii poziomej i linii stanowiącej przedłużenie pokrycia dachowego</w:t>
      </w:r>
    </w:p>
    <w:p w14:paraId="3C7E6C52" w14:textId="73060D24" w:rsidR="002E2E73" w:rsidRPr="002E2E73" w:rsidRDefault="002E2E73" w:rsidP="002E2E73">
      <w:pPr>
        <w:spacing w:after="0"/>
        <w:ind w:left="708"/>
        <w:rPr>
          <w:rFonts w:cs="Calibri"/>
          <w:bCs/>
        </w:rPr>
      </w:pPr>
      <w:r w:rsidRPr="002E2E73">
        <w:rPr>
          <w:rFonts w:cs="Calibri"/>
          <w:bCs/>
        </w:rPr>
        <w:t>~ prawidłowość wykonania rur spustowych, ich szczelność, pionowość, sposób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mocowania do murów</w:t>
      </w:r>
    </w:p>
    <w:p w14:paraId="590E6266" w14:textId="77777777" w:rsidR="002E2E73" w:rsidRPr="002E2E73" w:rsidRDefault="002E2E73" w:rsidP="002E2E73">
      <w:pPr>
        <w:spacing w:after="0"/>
        <w:ind w:firstLine="708"/>
        <w:rPr>
          <w:rFonts w:cs="Calibri"/>
          <w:bCs/>
        </w:rPr>
      </w:pPr>
      <w:r w:rsidRPr="002E2E73">
        <w:rPr>
          <w:rFonts w:cs="Calibri"/>
          <w:bCs/>
        </w:rPr>
        <w:t>~ dotrzymanie warunków ogólnych OST wykonania robót.</w:t>
      </w:r>
    </w:p>
    <w:p w14:paraId="3A76DE57" w14:textId="17E1D061" w:rsid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• Odbiór podkładu:</w:t>
      </w:r>
    </w:p>
    <w:p w14:paraId="52F40B05" w14:textId="0B2D562C" w:rsidR="002E2E73" w:rsidRP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lastRenderedPageBreak/>
        <w:t>- Przeprowadzony będzie jako odbiór częściowy, dokonywany podczas pogody suchej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przed przystąpieniem do robót pokryciowych;</w:t>
      </w:r>
    </w:p>
    <w:p w14:paraId="2393DF22" w14:textId="575A902C" w:rsidR="002E2E73" w:rsidRDefault="002E2E73" w:rsidP="002E2E73">
      <w:pPr>
        <w:spacing w:after="0"/>
        <w:rPr>
          <w:rFonts w:cs="Calibri"/>
          <w:bCs/>
        </w:rPr>
      </w:pPr>
      <w:r w:rsidRPr="002E2E73">
        <w:rPr>
          <w:rFonts w:cs="Calibri"/>
          <w:bCs/>
        </w:rPr>
        <w:t>- Sprawdzeniu podlegać będzie dokładność wykonania i zamocowania podkładu,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równość powierzchni deskowania wg sprawdzenia łatą kontrolną długość 3m.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Prześwit sprawdzany na powierzchni podkładu w kierunku prostopadłym do spadku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nie może być większy niż 5mm, a w kierunku równoległym do spadku pochylenia</w:t>
      </w:r>
      <w:r>
        <w:rPr>
          <w:rFonts w:cs="Calibri"/>
          <w:bCs/>
        </w:rPr>
        <w:t xml:space="preserve"> </w:t>
      </w:r>
      <w:r w:rsidRPr="002E2E73">
        <w:rPr>
          <w:rFonts w:cs="Calibri"/>
          <w:bCs/>
        </w:rPr>
        <w:t>połaci nie większy niż 10mm.</w:t>
      </w:r>
    </w:p>
    <w:p w14:paraId="338171C4" w14:textId="77777777" w:rsidR="0086354A" w:rsidRDefault="0086354A" w:rsidP="002E2E73">
      <w:pPr>
        <w:spacing w:after="0"/>
      </w:pPr>
      <w:r>
        <w:t xml:space="preserve">• Odbiór pokrycia: </w:t>
      </w:r>
    </w:p>
    <w:p w14:paraId="76676A95" w14:textId="53D1D266" w:rsidR="0086354A" w:rsidRDefault="0086354A" w:rsidP="002E2E73">
      <w:pPr>
        <w:spacing w:after="0"/>
        <w:rPr>
          <w:rFonts w:cs="Calibri"/>
          <w:bCs/>
        </w:rPr>
      </w:pPr>
      <w:r>
        <w:t>Dokonany zostanie podczas odbioru końcowego. W ramach odbioru sprawdzone będzie wykonanie pokrycia oraz obróbek blacharskich, ich połączeń z urządzeniami odwadniającymi. Sprawdzony zostanie wygląd zewnętrzny, mocowanie i złącza. Przeprowadzenie odbioru dokonać należy po opadach. Do odbioru końcowego Wykonawca przedłoży: protokoły odbiorów częściowych, dokumentację projektową, atesty i świadectwa dopuszczenia materiałów do stosowania, dokumenty i poświadczenia wykonanej impregnacji wbudowanych elementów drewnianych oraz dziennik budowy.</w:t>
      </w:r>
    </w:p>
    <w:p w14:paraId="17FB7A5F" w14:textId="77777777" w:rsidR="002E2E73" w:rsidRDefault="002E2E73" w:rsidP="00327035">
      <w:pPr>
        <w:spacing w:after="0"/>
        <w:rPr>
          <w:rFonts w:cs="Calibri"/>
          <w:bCs/>
        </w:rPr>
      </w:pPr>
    </w:p>
    <w:p w14:paraId="499FD0D2" w14:textId="77777777" w:rsidR="00307154" w:rsidRPr="002010B9" w:rsidRDefault="00307154" w:rsidP="00562E7A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2010B9">
        <w:rPr>
          <w:rFonts w:cs="Calibri"/>
          <w:b/>
          <w:bCs/>
          <w:caps/>
        </w:rPr>
        <w:t>Dokumenty odniesienia</w:t>
      </w:r>
    </w:p>
    <w:p w14:paraId="131AE953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0A75D140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64E92B49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02E81B5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7332F60F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0516A094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501AFC72" w14:textId="77777777" w:rsidR="00307154" w:rsidRPr="005E7EE0" w:rsidRDefault="00307154" w:rsidP="00562E7A">
      <w:pPr>
        <w:numPr>
          <w:ilvl w:val="0"/>
          <w:numId w:val="3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36538179" w14:textId="77777777"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521"/>
      </w:tblGrid>
      <w:tr w:rsidR="0086354A" w:rsidRPr="002B083A" w14:paraId="37D0BFC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12E999F2" w14:textId="5C9E7A62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PN-EN 612:2006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26C39250" w14:textId="46C9F67D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Rynny dachowe z arkuszy metalowych z okrągłym usztywnionym obrzeżem przedniej strony i rury spustowe łączone na zakład</w:t>
            </w:r>
          </w:p>
        </w:tc>
      </w:tr>
      <w:tr w:rsidR="0086354A" w:rsidRPr="002B083A" w14:paraId="3E3778E4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2A592791" w14:textId="4D020109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PN-EN 607:2005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394F9C99" w14:textId="60EE9820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Rynny dachowe i elementy wyposażenia z PVC-U - Definicje, wymagania i badania</w:t>
            </w:r>
          </w:p>
        </w:tc>
      </w:tr>
      <w:tr w:rsidR="0086354A" w:rsidRPr="002B083A" w14:paraId="74F45AEF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3A1141D5" w14:textId="3C4EE602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PN-EN 1462:2006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43176E6E" w14:textId="39DAA129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Uchwyty do rynien dachowych - Wymagania i badania</w:t>
            </w:r>
          </w:p>
        </w:tc>
      </w:tr>
      <w:tr w:rsidR="0086354A" w:rsidRPr="002B083A" w14:paraId="04D83FAA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1DCF2E43" w14:textId="136571D9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PN-B-02361:2010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302E8CB1" w14:textId="35CD3E0A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Pochylenia połaci dachowych</w:t>
            </w:r>
          </w:p>
        </w:tc>
      </w:tr>
      <w:tr w:rsidR="0086354A" w:rsidRPr="002B083A" w14:paraId="22D2BC6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0E1ABA90" w14:textId="1DD1E5EB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PN-EN 505:2013-07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3273E2DB" w14:textId="186E2B82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Wyroby do pokryć dachowych z metalu - Charakterystyka wyrobów z blachy stalowej układanych na ciągłym podłożu</w:t>
            </w:r>
          </w:p>
        </w:tc>
      </w:tr>
      <w:tr w:rsidR="0086354A" w:rsidRPr="002B083A" w14:paraId="6704EF76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</w:tcPr>
          <w:p w14:paraId="48FBA61C" w14:textId="5587EA79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PN-EN 612:2006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79204BB2" w14:textId="5A3B1266" w:rsidR="0086354A" w:rsidRPr="002B083A" w:rsidRDefault="0086354A" w:rsidP="0086354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6E0126">
              <w:rPr>
                <w:rFonts w:eastAsia="Times New Roman" w:cs="Calibri"/>
                <w:color w:val="000000"/>
                <w:lang w:eastAsia="pl-PL"/>
              </w:rPr>
              <w:t>Rynny dachowe z arkuszy metalowych z okrągłym usztywnionym obrzeżem przedniej strony i rury spustowe łączone na zakład</w:t>
            </w:r>
          </w:p>
        </w:tc>
      </w:tr>
      <w:tr w:rsidR="002B083A" w:rsidRPr="002B083A" w14:paraId="756EA300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1867BDA" w14:textId="56361070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6892-1:2020-05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1F4A0355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Metale - Próba rozciągania - Część 1: Metoda badania w temperaturze pokojowej</w:t>
            </w:r>
          </w:p>
        </w:tc>
      </w:tr>
      <w:tr w:rsidR="002B083A" w:rsidRPr="002B083A" w14:paraId="2F52613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30703B83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10163-3:2006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CA7E03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Wymagania dotyczące stanu powierzchni przy dostawie stalowych blach grubych, blach uniwersalnych i kształtowników walcowanych na gorąco - Część 3: Kształtowniki</w:t>
            </w:r>
          </w:p>
        </w:tc>
      </w:tr>
      <w:tr w:rsidR="002B083A" w:rsidRPr="002B083A" w14:paraId="240A8A52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668921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10020:2003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4BA242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Definicja i klasyfikacja gatunków stali</w:t>
            </w:r>
          </w:p>
        </w:tc>
      </w:tr>
      <w:tr w:rsidR="002B083A" w:rsidRPr="002B083A" w14:paraId="2800E6C8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36939A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10021:2009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36D517DA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Ogólne warunki techniczne dostawy wyrobów stalowych</w:t>
            </w:r>
          </w:p>
        </w:tc>
      </w:tr>
      <w:tr w:rsidR="002B083A" w:rsidRPr="002B083A" w14:paraId="0977D607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5A23F4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10027-1:2016-12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C63531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Systemy oznaczania stali - Część 1: Znaki stali</w:t>
            </w:r>
          </w:p>
        </w:tc>
      </w:tr>
      <w:tr w:rsidR="002B083A" w:rsidRPr="002B083A" w14:paraId="7C759ACE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555A8C6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10027-2:2015-07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0DC93EA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Systemy oznaczania stali - Część 2: System cyfrowy</w:t>
            </w:r>
          </w:p>
        </w:tc>
      </w:tr>
      <w:tr w:rsidR="002B083A" w:rsidRPr="002B083A" w14:paraId="0FC679AC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6C0C0A1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10079:2009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BAABAA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Terminologia wyrobów stalowych</w:t>
            </w:r>
          </w:p>
        </w:tc>
      </w:tr>
      <w:tr w:rsidR="002B083A" w:rsidRPr="002B083A" w14:paraId="033E6A8A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C36848A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10163-1:2007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2877FC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Wymagania dotyczące stanu powierzchni przy dostawie stalowych blach grubych, blach uniwersalnych i kształtowników walcowanych na gorąco - Część 1: Wymagania ogólne</w:t>
            </w:r>
          </w:p>
        </w:tc>
      </w:tr>
      <w:tr w:rsidR="002B083A" w:rsidRPr="002B083A" w14:paraId="397CB2CC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C89D0C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lastRenderedPageBreak/>
              <w:t>PN-EN ISO 16120-2:2017-04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1E1C29CF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Walcówka ze stali niestopowej przeznaczona do produkcji drutu - Część 2: Wymagania dla walcówki ogólnego przeznaczenia</w:t>
            </w:r>
          </w:p>
        </w:tc>
      </w:tr>
      <w:tr w:rsidR="002B083A" w:rsidRPr="002B083A" w14:paraId="41D38475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7FE4071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10056-1:2017-03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9F046A8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Kątowniki równoramienne i nierównoramienne ze stali konstrukcyjnej - Część 1: Wymiary</w:t>
            </w:r>
          </w:p>
        </w:tc>
      </w:tr>
      <w:tr w:rsidR="002B083A" w:rsidRPr="002B083A" w14:paraId="486AE621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6A8D45C8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10162:2005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48BAFC3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Kształtowniki stalowe wykonane na zimno - Warunki techniczne dostawy - Tolerancje wymiarów i przekroju poprzecznego</w:t>
            </w:r>
          </w:p>
        </w:tc>
      </w:tr>
      <w:tr w:rsidR="002B083A" w:rsidRPr="002B083A" w14:paraId="5525C226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80B6E8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18275:2018-11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99B47F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Materiały dodatkowe do spawania - Elektrody otulone do ręcznego spawania łukowego elektrodą metalową stali o wysokiej wytrzymałości - Klasyfikacja</w:t>
            </w:r>
          </w:p>
        </w:tc>
      </w:tr>
      <w:tr w:rsidR="002B083A" w:rsidRPr="002B083A" w14:paraId="44745A57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49614C8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1011-1:2009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2CA8027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Zalecenia dotyczące spawania metali - Część 1: Ogólne wytyczne dotyczące spawania łukowego</w:t>
            </w:r>
          </w:p>
        </w:tc>
      </w:tr>
      <w:tr w:rsidR="002B083A" w:rsidRPr="002B083A" w14:paraId="443B25DC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3EBA88C8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1011-2:2004/A1:2005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151E3DF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2: Spawanie łukowe stali ferrytycznych</w:t>
            </w:r>
          </w:p>
        </w:tc>
      </w:tr>
      <w:tr w:rsidR="002B083A" w:rsidRPr="002B083A" w14:paraId="2FD1DC5B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C28449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1011-3:2019-01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1FDB016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3: Spawanie łukowe stali nierdzewnych</w:t>
            </w:r>
          </w:p>
        </w:tc>
      </w:tr>
      <w:tr w:rsidR="002B083A" w:rsidRPr="002B083A" w14:paraId="7CC93D48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0FF664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1011-4:2002/A1:2005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010375C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4: Spawanie łukowe aluminium i stopów aluminium</w:t>
            </w:r>
          </w:p>
        </w:tc>
      </w:tr>
      <w:tr w:rsidR="002B083A" w:rsidRPr="002B083A" w14:paraId="48EF602A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F4100FF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1011-5:2005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0BD0162C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5: Spawanie stali platerowanej</w:t>
            </w:r>
          </w:p>
        </w:tc>
      </w:tr>
      <w:tr w:rsidR="002B083A" w:rsidRPr="002B083A" w14:paraId="2FD2C858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248FE5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1011-6:2019-01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552AD6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6: Spawanie wiązką promieniowania laserowego</w:t>
            </w:r>
          </w:p>
        </w:tc>
      </w:tr>
      <w:tr w:rsidR="002B083A" w:rsidRPr="002B083A" w14:paraId="16BE8393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45CAAD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1011-7:2005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3212CFE6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7: Spawanie wiązką elektronów</w:t>
            </w:r>
          </w:p>
        </w:tc>
      </w:tr>
      <w:tr w:rsidR="002B083A" w:rsidRPr="002B083A" w14:paraId="564C4757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5CA49CA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1011-8:2018-06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C7D846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- Wytyczne dotyczące spawania metali - Część 8: Spawanie żeliwa</w:t>
            </w:r>
          </w:p>
        </w:tc>
      </w:tr>
      <w:tr w:rsidR="002B083A" w:rsidRPr="002B083A" w14:paraId="2A94C46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759C71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15609-1:2020-03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A37D28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Specyfikacja i kwalifikowanie technologii spawania metali - Instrukcja technologiczna spawania - Część 1: Spawanie łukowe</w:t>
            </w:r>
          </w:p>
        </w:tc>
      </w:tr>
      <w:tr w:rsidR="002B083A" w:rsidRPr="002B083A" w14:paraId="566628C3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83FC68A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15609-2:2020-03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31B0602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Specyfikacja i kwalifikowanie technologii spawania metali - Instrukcja technologiczna spawania - Część 2: Spawanie gazowe</w:t>
            </w:r>
          </w:p>
        </w:tc>
      </w:tr>
      <w:tr w:rsidR="002B083A" w:rsidRPr="002B083A" w14:paraId="3BA6FD9B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836A43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15614-1:2017-08/A1:2019-12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345E675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Specyfikacja i kwalifikowanie technologii spawania metali - Badanie technologii spawania - Część 1: Spawanie łukowe i gazowe stali oraz spawanie łukowe niklu i stopów niklu</w:t>
            </w:r>
          </w:p>
        </w:tc>
      </w:tr>
      <w:tr w:rsidR="002B083A" w:rsidRPr="002B083A" w14:paraId="6C802135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105BFAC1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6520-1:2009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33AF709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i procesy pokrewne - Klasyfikacja geometrycznych niezgodności spawalniczych w metalach - Część 1: Spawanie</w:t>
            </w:r>
          </w:p>
        </w:tc>
      </w:tr>
      <w:tr w:rsidR="002B083A" w:rsidRPr="002B083A" w14:paraId="3978DC2E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A86D6D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6947:2020-03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1ED58E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i procesy pokrewne - Pozycje spawania</w:t>
            </w:r>
          </w:p>
        </w:tc>
      </w:tr>
      <w:tr w:rsidR="002B083A" w:rsidRPr="002B083A" w14:paraId="42A323B9" w14:textId="77777777" w:rsidTr="0086354A">
        <w:trPr>
          <w:trHeight w:val="600"/>
        </w:trPr>
        <w:tc>
          <w:tcPr>
            <w:tcW w:w="2410" w:type="dxa"/>
            <w:shd w:val="clear" w:color="auto" w:fill="auto"/>
            <w:noWrap/>
            <w:hideMark/>
          </w:tcPr>
          <w:p w14:paraId="6CA39C2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9692-1:2014-02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BAACDB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i procesy pokrewne - Rodzaje przygotowania złączy - Część 1: Ręczne spawanie łukowe, spawanie łukowe elektrodą metalową w osłonie gazów, spawanie gazowe, spawanie metodą TIG i spawanie wiązką stali</w:t>
            </w:r>
          </w:p>
        </w:tc>
      </w:tr>
      <w:tr w:rsidR="002B083A" w:rsidRPr="002B083A" w14:paraId="14DCD7E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79E512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9692-2:2002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F9C93B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Spawanie i procesy pokrewne - Przygotowanie brzegów do spawania - Część 2: Spawanie stali łukiem krytym</w:t>
            </w:r>
          </w:p>
        </w:tc>
      </w:tr>
      <w:tr w:rsidR="002B083A" w:rsidRPr="002B083A" w14:paraId="0A4F5D2D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3B6711D5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10088-1:2014-12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C23F3D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Stale odporne na korozję - Część 1: Wykaz stali odpornych na korozję</w:t>
            </w:r>
          </w:p>
        </w:tc>
      </w:tr>
      <w:tr w:rsidR="002B083A" w:rsidRPr="002B083A" w14:paraId="24F41889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1B62C7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10088-2:2014-12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4D39B2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Stale odporne na korozję - Część 2: Warunki techniczne dostawy blach cienkich/grubych i taśm ze stali nierdzewnych ogólnego przeznaczenia</w:t>
            </w:r>
          </w:p>
        </w:tc>
      </w:tr>
      <w:tr w:rsidR="002B083A" w:rsidRPr="002B083A" w14:paraId="27FB304F" w14:textId="77777777" w:rsidTr="0086354A">
        <w:trPr>
          <w:trHeight w:val="600"/>
        </w:trPr>
        <w:tc>
          <w:tcPr>
            <w:tcW w:w="2410" w:type="dxa"/>
            <w:shd w:val="clear" w:color="auto" w:fill="auto"/>
            <w:noWrap/>
            <w:hideMark/>
          </w:tcPr>
          <w:p w14:paraId="435E12CA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10088-3:2015-01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0B03B31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Stale odporne na korozję - Część 3: Warunki techniczne dostawy półwyrobów, prętów, walcówki, drutu, kształtowników i wyrobów o powierzchni jasnej ze stali nierdzewnych ogólnego przeznaczenia</w:t>
            </w:r>
          </w:p>
        </w:tc>
      </w:tr>
      <w:tr w:rsidR="002B083A" w:rsidRPr="002B083A" w14:paraId="1DF671F1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6A791931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10088-4:2010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42C86C7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Stale odporne na korozję - Część 4: Warunki techniczne dostawy blach grubych, blach cienkich i taśm ze stali nierdzewnych do zastosowań konstrukcyjnych</w:t>
            </w:r>
          </w:p>
        </w:tc>
      </w:tr>
      <w:tr w:rsidR="002B083A" w:rsidRPr="002B083A" w14:paraId="540ACFEE" w14:textId="77777777" w:rsidTr="0086354A">
        <w:trPr>
          <w:trHeight w:val="600"/>
        </w:trPr>
        <w:tc>
          <w:tcPr>
            <w:tcW w:w="2410" w:type="dxa"/>
            <w:shd w:val="clear" w:color="auto" w:fill="auto"/>
            <w:noWrap/>
            <w:hideMark/>
          </w:tcPr>
          <w:p w14:paraId="127DFA6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lastRenderedPageBreak/>
              <w:t>PN-EN 10088-5:2010 - wersja polska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05FCF33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Stale odporne na korozję - Część 5: Warunki techniczne dostawy prętów, walcówki, drutu, kształtowników i wyrobów o powierzchni jasnej ze stali nierdzewnych do zastosowań konstrukcyjnych</w:t>
            </w:r>
          </w:p>
        </w:tc>
      </w:tr>
      <w:tr w:rsidR="002B083A" w:rsidRPr="002B083A" w14:paraId="4A16B307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3DD7C696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1127:1999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19EA3C4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Rury ze stali nierdzewnych - Wymiary, tolerancje i teoretyczne masy na jednostkę długości</w:t>
            </w:r>
          </w:p>
        </w:tc>
      </w:tr>
      <w:tr w:rsidR="002B083A" w:rsidRPr="002B083A" w14:paraId="5D808434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63DEE17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12944-1:2018-01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87C8ED5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1: Ogólne wprowadzenie</w:t>
            </w:r>
          </w:p>
        </w:tc>
      </w:tr>
      <w:tr w:rsidR="002B083A" w:rsidRPr="002B083A" w14:paraId="28B6F664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265C9E6D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12944-2:2018-02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4A3685C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2: Klasyfikacja środowisk</w:t>
            </w:r>
          </w:p>
        </w:tc>
      </w:tr>
      <w:tr w:rsidR="002B083A" w:rsidRPr="002B083A" w14:paraId="29B48B04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E171EA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12944-3:2018-02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28002C69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3: Zasady projektowania</w:t>
            </w:r>
          </w:p>
        </w:tc>
      </w:tr>
      <w:tr w:rsidR="002B083A" w:rsidRPr="002B083A" w14:paraId="28BBD2AB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0E45EE4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12944-4:2018-02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2BD1BFE7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4: Rodzaje powierzchni i sposoby przygotowania powierzchni</w:t>
            </w:r>
          </w:p>
        </w:tc>
      </w:tr>
      <w:tr w:rsidR="002B083A" w:rsidRPr="002B083A" w14:paraId="66743B7D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488DA41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12944-5:2020-03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7CDDDD00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5: Ochronne systemy malarskie</w:t>
            </w:r>
          </w:p>
        </w:tc>
      </w:tr>
      <w:tr w:rsidR="002B083A" w:rsidRPr="002B083A" w14:paraId="19F1F483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141B193B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12944-6:2018-03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6EA3B8B5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6: Laboratoryjne metody badań właściwości</w:t>
            </w:r>
          </w:p>
        </w:tc>
      </w:tr>
      <w:tr w:rsidR="002B083A" w:rsidRPr="002B083A" w14:paraId="131D7BF4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723E09B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12944-7:2018-01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106F623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7: Wykonywanie i nadzór prac malarskich</w:t>
            </w:r>
          </w:p>
        </w:tc>
      </w:tr>
      <w:tr w:rsidR="002B083A" w:rsidRPr="002B083A" w14:paraId="06E00B0D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6D28EDF2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12944-8:2018-01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63D407E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8: Opracowanie specyfikacji dotyczącej nowych prac i renowacji</w:t>
            </w:r>
          </w:p>
        </w:tc>
      </w:tr>
      <w:tr w:rsidR="002B083A" w:rsidRPr="002B083A" w14:paraId="5AEF576F" w14:textId="77777777" w:rsidTr="0086354A">
        <w:trPr>
          <w:trHeight w:val="300"/>
        </w:trPr>
        <w:tc>
          <w:tcPr>
            <w:tcW w:w="2410" w:type="dxa"/>
            <w:shd w:val="clear" w:color="auto" w:fill="auto"/>
            <w:noWrap/>
            <w:hideMark/>
          </w:tcPr>
          <w:p w14:paraId="5C14AD11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12944-8:2018-01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2040399F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8: Opracowanie dokumentacji dotyczącej nowych prac i renowacji</w:t>
            </w:r>
          </w:p>
        </w:tc>
      </w:tr>
      <w:tr w:rsidR="002B083A" w:rsidRPr="002B083A" w14:paraId="3365CA66" w14:textId="77777777" w:rsidTr="0086354A">
        <w:trPr>
          <w:trHeight w:val="600"/>
        </w:trPr>
        <w:tc>
          <w:tcPr>
            <w:tcW w:w="2410" w:type="dxa"/>
            <w:shd w:val="clear" w:color="auto" w:fill="auto"/>
            <w:noWrap/>
            <w:hideMark/>
          </w:tcPr>
          <w:p w14:paraId="2AFA32E3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12944-9:2018-03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B7F081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9: Ochronne systemy malarskie i laboratoryjne metody badań właściwości dla konstrukcji eksploatowanych na pełnym morzu i podobnych konstrukcji</w:t>
            </w:r>
          </w:p>
        </w:tc>
      </w:tr>
      <w:tr w:rsidR="002B083A" w:rsidRPr="002B083A" w14:paraId="5C3EF245" w14:textId="77777777" w:rsidTr="0086354A">
        <w:trPr>
          <w:trHeight w:val="600"/>
        </w:trPr>
        <w:tc>
          <w:tcPr>
            <w:tcW w:w="2410" w:type="dxa"/>
            <w:shd w:val="clear" w:color="auto" w:fill="auto"/>
            <w:noWrap/>
            <w:hideMark/>
          </w:tcPr>
          <w:p w14:paraId="63126A71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PN-EN ISO 12944-9:2018-03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14:paraId="548A6484" w14:textId="77777777" w:rsidR="002B083A" w:rsidRPr="002B083A" w:rsidRDefault="002B083A" w:rsidP="002B083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B083A">
              <w:rPr>
                <w:rFonts w:eastAsia="Times New Roman" w:cs="Calibri"/>
                <w:color w:val="000000"/>
                <w:lang w:eastAsia="pl-PL"/>
              </w:rPr>
              <w:t>Farby i lakiery - Ochrona przed korozją konstrukcji stalowych za pomocą ochronnych systemów malarskich - Część 9: Ochronne systemy malarskie i laboratoryjne metody badań właściwości dla konstrukcji eksploatowanych na pełnym morzu i podobnych konstrukcji</w:t>
            </w:r>
          </w:p>
        </w:tc>
      </w:tr>
    </w:tbl>
    <w:p w14:paraId="32E74D47" w14:textId="77777777" w:rsidR="005F7A44" w:rsidRDefault="005F7A44" w:rsidP="005F7A44">
      <w:pPr>
        <w:spacing w:after="0"/>
        <w:jc w:val="both"/>
        <w:rPr>
          <w:rFonts w:cs="Calibri"/>
          <w:bCs/>
        </w:rPr>
      </w:pPr>
    </w:p>
    <w:p w14:paraId="6E8C7954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14:paraId="1E1771DF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14:paraId="04783049" w14:textId="77777777" w:rsidR="0054386D" w:rsidRDefault="0054386D" w:rsidP="00AC274D">
      <w:pPr>
        <w:spacing w:after="0"/>
        <w:jc w:val="both"/>
        <w:rPr>
          <w:rFonts w:cs="Calibri"/>
          <w:bCs/>
        </w:rPr>
      </w:pPr>
    </w:p>
    <w:p w14:paraId="21C0598A" w14:textId="77777777" w:rsidR="0086354A" w:rsidRDefault="0086354A" w:rsidP="00AC274D">
      <w:pPr>
        <w:spacing w:after="0"/>
        <w:jc w:val="both"/>
        <w:rPr>
          <w:rFonts w:cs="Calibri"/>
          <w:bCs/>
        </w:rPr>
      </w:pPr>
    </w:p>
    <w:sectPr w:rsidR="0086354A" w:rsidSect="00FC71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0AD46" w14:textId="77777777" w:rsidR="00E33FAD" w:rsidRDefault="00E33FAD" w:rsidP="00655659">
      <w:pPr>
        <w:spacing w:after="0" w:line="240" w:lineRule="auto"/>
      </w:pPr>
      <w:r>
        <w:separator/>
      </w:r>
    </w:p>
  </w:endnote>
  <w:endnote w:type="continuationSeparator" w:id="0">
    <w:p w14:paraId="4A6E49F0" w14:textId="77777777" w:rsidR="00E33FAD" w:rsidRDefault="00E33FAD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D70A2" w14:textId="77777777" w:rsidR="006E1402" w:rsidRDefault="006E14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FE722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827868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827868" w:rsidRPr="00B42AED">
      <w:rPr>
        <w:sz w:val="18"/>
        <w:szCs w:val="18"/>
      </w:rPr>
      <w:fldChar w:fldCharType="separate"/>
    </w:r>
    <w:r w:rsidR="00D201BA">
      <w:rPr>
        <w:noProof/>
        <w:sz w:val="18"/>
        <w:szCs w:val="18"/>
      </w:rPr>
      <w:t>7</w:t>
    </w:r>
    <w:r w:rsidR="00827868" w:rsidRPr="00B42AED">
      <w:rPr>
        <w:sz w:val="18"/>
        <w:szCs w:val="18"/>
      </w:rPr>
      <w:fldChar w:fldCharType="end"/>
    </w:r>
  </w:p>
  <w:p w14:paraId="3D4308A6" w14:textId="1ECCB14B" w:rsidR="00005E74" w:rsidRPr="00005E74" w:rsidRDefault="004B71EC" w:rsidP="00BC79B6">
    <w:pPr>
      <w:pStyle w:val="Stopka"/>
      <w:rPr>
        <w:bCs/>
        <w:sz w:val="18"/>
        <w:szCs w:val="18"/>
      </w:rPr>
    </w:pPr>
    <w:r w:rsidRPr="004B71EC">
      <w:rPr>
        <w:bCs/>
        <w:sz w:val="18"/>
        <w:szCs w:val="18"/>
      </w:rPr>
      <w:t>Roboty dekarskie – poszycie dachu, obróbki blacharskie</w:t>
    </w:r>
    <w:r w:rsidR="00005E74">
      <w:rPr>
        <w:bCs/>
        <w:sz w:val="18"/>
        <w:szCs w:val="18"/>
      </w:rPr>
      <w:t xml:space="preserve"> – </w:t>
    </w:r>
    <w:r w:rsidRPr="004B71EC">
      <w:rPr>
        <w:bCs/>
        <w:sz w:val="18"/>
        <w:szCs w:val="18"/>
      </w:rPr>
      <w:t>B.</w:t>
    </w:r>
    <w:r w:rsidR="00CA272E">
      <w:rPr>
        <w:bCs/>
        <w:sz w:val="18"/>
        <w:szCs w:val="18"/>
      </w:rPr>
      <w:t>0</w:t>
    </w:r>
    <w:r w:rsidRPr="004B71EC">
      <w:rPr>
        <w:bCs/>
        <w:sz w:val="18"/>
        <w:szCs w:val="18"/>
      </w:rPr>
      <w:t>2.00.00</w:t>
    </w:r>
  </w:p>
  <w:p w14:paraId="4FAFA78A" w14:textId="77777777" w:rsidR="007C57D7" w:rsidRPr="00B42AED" w:rsidRDefault="007C57D7" w:rsidP="00005E74">
    <w:pPr>
      <w:pStyle w:val="Stopka"/>
      <w:jc w:val="center"/>
      <w:rPr>
        <w:sz w:val="18"/>
        <w:szCs w:val="18"/>
      </w:rPr>
    </w:pP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4207" w14:textId="77777777" w:rsidR="006E1402" w:rsidRDefault="006E1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FD280" w14:textId="77777777" w:rsidR="00E33FAD" w:rsidRDefault="00E33FAD" w:rsidP="00655659">
      <w:pPr>
        <w:spacing w:after="0" w:line="240" w:lineRule="auto"/>
      </w:pPr>
      <w:r>
        <w:separator/>
      </w:r>
    </w:p>
  </w:footnote>
  <w:footnote w:type="continuationSeparator" w:id="0">
    <w:p w14:paraId="7EA98F6F" w14:textId="77777777" w:rsidR="00E33FAD" w:rsidRDefault="00E33FAD" w:rsidP="00655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03C3C" w14:textId="77777777" w:rsidR="006E1402" w:rsidRDefault="006E14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DA3B7" w14:textId="77777777" w:rsidR="006E1402" w:rsidRDefault="006E14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F36C7" w14:textId="77777777" w:rsidR="006E1402" w:rsidRDefault="006E14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324E6"/>
    <w:multiLevelType w:val="multilevel"/>
    <w:tmpl w:val="77D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F7337"/>
    <w:multiLevelType w:val="multilevel"/>
    <w:tmpl w:val="98AE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AD7C97"/>
    <w:multiLevelType w:val="multilevel"/>
    <w:tmpl w:val="000A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648"/>
    <w:multiLevelType w:val="hybridMultilevel"/>
    <w:tmpl w:val="EE586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753190">
    <w:abstractNumId w:val="5"/>
  </w:num>
  <w:num w:numId="2" w16cid:durableId="199981127">
    <w:abstractNumId w:val="0"/>
  </w:num>
  <w:num w:numId="3" w16cid:durableId="1884709034">
    <w:abstractNumId w:val="4"/>
  </w:num>
  <w:num w:numId="4" w16cid:durableId="1798140881">
    <w:abstractNumId w:val="3"/>
  </w:num>
  <w:num w:numId="5" w16cid:durableId="1007443538">
    <w:abstractNumId w:val="7"/>
  </w:num>
  <w:num w:numId="6" w16cid:durableId="509222569">
    <w:abstractNumId w:val="8"/>
  </w:num>
  <w:num w:numId="7" w16cid:durableId="789980857">
    <w:abstractNumId w:val="6"/>
  </w:num>
  <w:num w:numId="8" w16cid:durableId="1022826765">
    <w:abstractNumId w:val="1"/>
  </w:num>
  <w:num w:numId="9" w16cid:durableId="187958585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5BB4"/>
    <w:rsid w:val="00024DCD"/>
    <w:rsid w:val="00033BC0"/>
    <w:rsid w:val="00054775"/>
    <w:rsid w:val="00061CAC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0F793C"/>
    <w:rsid w:val="0011454E"/>
    <w:rsid w:val="001158A0"/>
    <w:rsid w:val="001253DD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C7F"/>
    <w:rsid w:val="00181768"/>
    <w:rsid w:val="0018255C"/>
    <w:rsid w:val="0018283C"/>
    <w:rsid w:val="00186C34"/>
    <w:rsid w:val="00187F65"/>
    <w:rsid w:val="0019348D"/>
    <w:rsid w:val="001A28D3"/>
    <w:rsid w:val="001A297A"/>
    <w:rsid w:val="001A4867"/>
    <w:rsid w:val="001A6F1D"/>
    <w:rsid w:val="001B1FFC"/>
    <w:rsid w:val="001C6037"/>
    <w:rsid w:val="001C7CA9"/>
    <w:rsid w:val="001D248A"/>
    <w:rsid w:val="001D6317"/>
    <w:rsid w:val="001D704A"/>
    <w:rsid w:val="001E14DA"/>
    <w:rsid w:val="001E591E"/>
    <w:rsid w:val="001F19D5"/>
    <w:rsid w:val="001F7DD5"/>
    <w:rsid w:val="002001B8"/>
    <w:rsid w:val="002010B9"/>
    <w:rsid w:val="00211062"/>
    <w:rsid w:val="002139B0"/>
    <w:rsid w:val="002171BD"/>
    <w:rsid w:val="002204B0"/>
    <w:rsid w:val="00241ED3"/>
    <w:rsid w:val="00245B02"/>
    <w:rsid w:val="00253B02"/>
    <w:rsid w:val="0026046B"/>
    <w:rsid w:val="002635BD"/>
    <w:rsid w:val="00265BFC"/>
    <w:rsid w:val="00267910"/>
    <w:rsid w:val="00267B27"/>
    <w:rsid w:val="00285AD6"/>
    <w:rsid w:val="0029056C"/>
    <w:rsid w:val="00293EC8"/>
    <w:rsid w:val="002A0AD7"/>
    <w:rsid w:val="002A184F"/>
    <w:rsid w:val="002A544F"/>
    <w:rsid w:val="002B0681"/>
    <w:rsid w:val="002B083A"/>
    <w:rsid w:val="002B6C88"/>
    <w:rsid w:val="002C040B"/>
    <w:rsid w:val="002C07FA"/>
    <w:rsid w:val="002C1D4C"/>
    <w:rsid w:val="002C5584"/>
    <w:rsid w:val="002C590A"/>
    <w:rsid w:val="002C7102"/>
    <w:rsid w:val="002D47C9"/>
    <w:rsid w:val="002E0EFE"/>
    <w:rsid w:val="002E2E73"/>
    <w:rsid w:val="002E392C"/>
    <w:rsid w:val="00301997"/>
    <w:rsid w:val="003070F5"/>
    <w:rsid w:val="00307154"/>
    <w:rsid w:val="00311BE9"/>
    <w:rsid w:val="0031685C"/>
    <w:rsid w:val="00317EC9"/>
    <w:rsid w:val="00320B26"/>
    <w:rsid w:val="00320F75"/>
    <w:rsid w:val="003237D3"/>
    <w:rsid w:val="00327035"/>
    <w:rsid w:val="00330ABC"/>
    <w:rsid w:val="00332EAB"/>
    <w:rsid w:val="0033371B"/>
    <w:rsid w:val="00344857"/>
    <w:rsid w:val="00345BA9"/>
    <w:rsid w:val="00350286"/>
    <w:rsid w:val="00350A9B"/>
    <w:rsid w:val="00352007"/>
    <w:rsid w:val="00370EA7"/>
    <w:rsid w:val="003934A4"/>
    <w:rsid w:val="003972AF"/>
    <w:rsid w:val="003A0966"/>
    <w:rsid w:val="003B1963"/>
    <w:rsid w:val="003B71F9"/>
    <w:rsid w:val="003C097C"/>
    <w:rsid w:val="003C590B"/>
    <w:rsid w:val="003C7F45"/>
    <w:rsid w:val="003D5182"/>
    <w:rsid w:val="003E718D"/>
    <w:rsid w:val="003F288C"/>
    <w:rsid w:val="003F5892"/>
    <w:rsid w:val="00404392"/>
    <w:rsid w:val="0040464E"/>
    <w:rsid w:val="00405DC4"/>
    <w:rsid w:val="00411154"/>
    <w:rsid w:val="0041493E"/>
    <w:rsid w:val="0042462C"/>
    <w:rsid w:val="00442373"/>
    <w:rsid w:val="00451A5D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B71EC"/>
    <w:rsid w:val="004C4E7E"/>
    <w:rsid w:val="005021CA"/>
    <w:rsid w:val="00513BB1"/>
    <w:rsid w:val="00521C36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62E7A"/>
    <w:rsid w:val="005730FB"/>
    <w:rsid w:val="005736CA"/>
    <w:rsid w:val="005855E0"/>
    <w:rsid w:val="00590204"/>
    <w:rsid w:val="005928AF"/>
    <w:rsid w:val="005A54F7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924D2"/>
    <w:rsid w:val="006A3F97"/>
    <w:rsid w:val="006A4C54"/>
    <w:rsid w:val="006D0840"/>
    <w:rsid w:val="006E1402"/>
    <w:rsid w:val="006E16FE"/>
    <w:rsid w:val="006E181C"/>
    <w:rsid w:val="006E6E49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33932"/>
    <w:rsid w:val="00743E7A"/>
    <w:rsid w:val="00743F47"/>
    <w:rsid w:val="00744F3B"/>
    <w:rsid w:val="00750FAB"/>
    <w:rsid w:val="00752DF8"/>
    <w:rsid w:val="00753888"/>
    <w:rsid w:val="007564C2"/>
    <w:rsid w:val="007704D9"/>
    <w:rsid w:val="00781B78"/>
    <w:rsid w:val="00791072"/>
    <w:rsid w:val="007A4390"/>
    <w:rsid w:val="007A50B9"/>
    <w:rsid w:val="007B3501"/>
    <w:rsid w:val="007B7460"/>
    <w:rsid w:val="007C29B6"/>
    <w:rsid w:val="007C3468"/>
    <w:rsid w:val="007C57D7"/>
    <w:rsid w:val="007D125A"/>
    <w:rsid w:val="007D7D96"/>
    <w:rsid w:val="007E40E9"/>
    <w:rsid w:val="007E7203"/>
    <w:rsid w:val="007F4690"/>
    <w:rsid w:val="00802048"/>
    <w:rsid w:val="008079C6"/>
    <w:rsid w:val="008105FE"/>
    <w:rsid w:val="008113ED"/>
    <w:rsid w:val="0081673C"/>
    <w:rsid w:val="00826B3B"/>
    <w:rsid w:val="00827868"/>
    <w:rsid w:val="008320CD"/>
    <w:rsid w:val="008341D6"/>
    <w:rsid w:val="00843D12"/>
    <w:rsid w:val="00845133"/>
    <w:rsid w:val="00846F36"/>
    <w:rsid w:val="008505A9"/>
    <w:rsid w:val="00853921"/>
    <w:rsid w:val="0086354A"/>
    <w:rsid w:val="00864A20"/>
    <w:rsid w:val="00864DDE"/>
    <w:rsid w:val="00872E75"/>
    <w:rsid w:val="00895333"/>
    <w:rsid w:val="008A2CC8"/>
    <w:rsid w:val="008A7C37"/>
    <w:rsid w:val="008B205D"/>
    <w:rsid w:val="008C3BB6"/>
    <w:rsid w:val="008C6ED7"/>
    <w:rsid w:val="008E3C73"/>
    <w:rsid w:val="008E4390"/>
    <w:rsid w:val="008F46A2"/>
    <w:rsid w:val="00900A0E"/>
    <w:rsid w:val="009077FF"/>
    <w:rsid w:val="00912D8A"/>
    <w:rsid w:val="009174D5"/>
    <w:rsid w:val="00927958"/>
    <w:rsid w:val="00931E18"/>
    <w:rsid w:val="00935B55"/>
    <w:rsid w:val="00940A27"/>
    <w:rsid w:val="009430E5"/>
    <w:rsid w:val="00944125"/>
    <w:rsid w:val="0094457F"/>
    <w:rsid w:val="00953C29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A40E4"/>
    <w:rsid w:val="009B0FCB"/>
    <w:rsid w:val="009B2C1A"/>
    <w:rsid w:val="009C2999"/>
    <w:rsid w:val="009C44C9"/>
    <w:rsid w:val="009D2BF2"/>
    <w:rsid w:val="009D6A87"/>
    <w:rsid w:val="009D6BB0"/>
    <w:rsid w:val="009E4C51"/>
    <w:rsid w:val="009E7CFC"/>
    <w:rsid w:val="009F1B2D"/>
    <w:rsid w:val="00A0388B"/>
    <w:rsid w:val="00A05F47"/>
    <w:rsid w:val="00A0799F"/>
    <w:rsid w:val="00A07E2D"/>
    <w:rsid w:val="00A160EB"/>
    <w:rsid w:val="00A1644D"/>
    <w:rsid w:val="00A24283"/>
    <w:rsid w:val="00A25CE4"/>
    <w:rsid w:val="00A31ACF"/>
    <w:rsid w:val="00A34618"/>
    <w:rsid w:val="00A347EB"/>
    <w:rsid w:val="00A36679"/>
    <w:rsid w:val="00A414CB"/>
    <w:rsid w:val="00A42100"/>
    <w:rsid w:val="00A4336D"/>
    <w:rsid w:val="00A45CE5"/>
    <w:rsid w:val="00A47A48"/>
    <w:rsid w:val="00A60DAF"/>
    <w:rsid w:val="00A70914"/>
    <w:rsid w:val="00A80C69"/>
    <w:rsid w:val="00A8315C"/>
    <w:rsid w:val="00A94220"/>
    <w:rsid w:val="00A95F67"/>
    <w:rsid w:val="00AA5F79"/>
    <w:rsid w:val="00AA626F"/>
    <w:rsid w:val="00AB0059"/>
    <w:rsid w:val="00AB09A1"/>
    <w:rsid w:val="00AB1097"/>
    <w:rsid w:val="00AB5909"/>
    <w:rsid w:val="00AB5A78"/>
    <w:rsid w:val="00AC274D"/>
    <w:rsid w:val="00AD3AC1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512F9"/>
    <w:rsid w:val="00B52800"/>
    <w:rsid w:val="00B650AE"/>
    <w:rsid w:val="00B80BFE"/>
    <w:rsid w:val="00B82E65"/>
    <w:rsid w:val="00B84733"/>
    <w:rsid w:val="00B85E2E"/>
    <w:rsid w:val="00B9061D"/>
    <w:rsid w:val="00B93E37"/>
    <w:rsid w:val="00BA06D9"/>
    <w:rsid w:val="00BA30AA"/>
    <w:rsid w:val="00BA5DA3"/>
    <w:rsid w:val="00BB41FD"/>
    <w:rsid w:val="00BB631A"/>
    <w:rsid w:val="00BC4682"/>
    <w:rsid w:val="00BC79B6"/>
    <w:rsid w:val="00BE5C3A"/>
    <w:rsid w:val="00C05A16"/>
    <w:rsid w:val="00C13037"/>
    <w:rsid w:val="00C15CBB"/>
    <w:rsid w:val="00C1609B"/>
    <w:rsid w:val="00C1653D"/>
    <w:rsid w:val="00C22D26"/>
    <w:rsid w:val="00C26ADD"/>
    <w:rsid w:val="00C35765"/>
    <w:rsid w:val="00C403FD"/>
    <w:rsid w:val="00C4081D"/>
    <w:rsid w:val="00C474B6"/>
    <w:rsid w:val="00C7015A"/>
    <w:rsid w:val="00C70DE3"/>
    <w:rsid w:val="00C731F6"/>
    <w:rsid w:val="00C8457F"/>
    <w:rsid w:val="00C8496E"/>
    <w:rsid w:val="00C85555"/>
    <w:rsid w:val="00C92E46"/>
    <w:rsid w:val="00CA272E"/>
    <w:rsid w:val="00CB1438"/>
    <w:rsid w:val="00CB59F7"/>
    <w:rsid w:val="00CB7517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01BA"/>
    <w:rsid w:val="00D20AAC"/>
    <w:rsid w:val="00D225BC"/>
    <w:rsid w:val="00D279D6"/>
    <w:rsid w:val="00D345F4"/>
    <w:rsid w:val="00D36824"/>
    <w:rsid w:val="00D52676"/>
    <w:rsid w:val="00D53F66"/>
    <w:rsid w:val="00D55C10"/>
    <w:rsid w:val="00D80BE1"/>
    <w:rsid w:val="00DA05DF"/>
    <w:rsid w:val="00DA1FFD"/>
    <w:rsid w:val="00DA69A8"/>
    <w:rsid w:val="00DA78F0"/>
    <w:rsid w:val="00DB2342"/>
    <w:rsid w:val="00DC6F40"/>
    <w:rsid w:val="00DD163C"/>
    <w:rsid w:val="00DD7D35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3FAD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A1516"/>
    <w:rsid w:val="00EA59C6"/>
    <w:rsid w:val="00EA7250"/>
    <w:rsid w:val="00EB290B"/>
    <w:rsid w:val="00EC0E16"/>
    <w:rsid w:val="00EC2B45"/>
    <w:rsid w:val="00EC2F75"/>
    <w:rsid w:val="00ED5C43"/>
    <w:rsid w:val="00EE62E4"/>
    <w:rsid w:val="00EF3BAF"/>
    <w:rsid w:val="00EF7CD5"/>
    <w:rsid w:val="00F11266"/>
    <w:rsid w:val="00F128B5"/>
    <w:rsid w:val="00F23575"/>
    <w:rsid w:val="00F329F4"/>
    <w:rsid w:val="00F32D64"/>
    <w:rsid w:val="00F377D6"/>
    <w:rsid w:val="00F40D9C"/>
    <w:rsid w:val="00F42187"/>
    <w:rsid w:val="00F42C5E"/>
    <w:rsid w:val="00F454D9"/>
    <w:rsid w:val="00F65C08"/>
    <w:rsid w:val="00F67181"/>
    <w:rsid w:val="00F67781"/>
    <w:rsid w:val="00F7095A"/>
    <w:rsid w:val="00F80D2C"/>
    <w:rsid w:val="00F866F3"/>
    <w:rsid w:val="00F86FA9"/>
    <w:rsid w:val="00F9102F"/>
    <w:rsid w:val="00F93B80"/>
    <w:rsid w:val="00F94143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  <w:rsid w:val="00FF72CC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1247A"/>
  <w15:docId w15:val="{0FF33C0A-EA2C-47D3-93A0-87AADF37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3C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3C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773F5-65A9-4757-9445-45E3ECFE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2518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Devis Art sp. z o.o.</cp:lastModifiedBy>
  <cp:revision>39</cp:revision>
  <cp:lastPrinted>2012-02-27T14:04:00Z</cp:lastPrinted>
  <dcterms:created xsi:type="dcterms:W3CDTF">2012-08-21T19:56:00Z</dcterms:created>
  <dcterms:modified xsi:type="dcterms:W3CDTF">2024-09-10T11:08:00Z</dcterms:modified>
</cp:coreProperties>
</file>