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2257B7" w14:textId="77777777" w:rsidR="00773D17" w:rsidRPr="00773D17" w:rsidRDefault="00773D17" w:rsidP="00773D17">
      <w:pPr>
        <w:pBdr>
          <w:top w:val="single" w:sz="4" w:space="0" w:color="auto"/>
          <w:left w:val="single" w:sz="4" w:space="6" w:color="auto"/>
          <w:bottom w:val="single" w:sz="4" w:space="1" w:color="auto"/>
          <w:right w:val="single" w:sz="4" w:space="6" w:color="auto"/>
        </w:pBdr>
        <w:shd w:val="clear" w:color="auto" w:fill="BFBFBF" w:themeFill="background1" w:themeFillShade="BF"/>
        <w:spacing w:line="252" w:lineRule="auto"/>
        <w:jc w:val="center"/>
        <w:rPr>
          <w:rFonts w:asciiTheme="majorHAnsi" w:eastAsiaTheme="majorEastAsia" w:hAnsiTheme="majorHAnsi" w:cs="Arial"/>
          <w:b/>
          <w:lang w:eastAsia="en-US"/>
        </w:rPr>
      </w:pPr>
    </w:p>
    <w:p w14:paraId="552A4EB3" w14:textId="7F2AE865" w:rsidR="001E5801" w:rsidRPr="00773D17" w:rsidRDefault="001E5801" w:rsidP="00773D17">
      <w:pPr>
        <w:pBdr>
          <w:top w:val="single" w:sz="4" w:space="0" w:color="auto"/>
          <w:left w:val="single" w:sz="4" w:space="6" w:color="auto"/>
          <w:bottom w:val="single" w:sz="4" w:space="1" w:color="auto"/>
          <w:right w:val="single" w:sz="4" w:space="6" w:color="auto"/>
        </w:pBdr>
        <w:shd w:val="clear" w:color="auto" w:fill="BFBFBF" w:themeFill="background1" w:themeFillShade="BF"/>
        <w:spacing w:line="252" w:lineRule="auto"/>
        <w:jc w:val="center"/>
        <w:rPr>
          <w:rFonts w:asciiTheme="majorHAnsi" w:eastAsiaTheme="majorEastAsia" w:hAnsiTheme="majorHAnsi" w:cs="Arial"/>
          <w:b/>
          <w:lang w:eastAsia="en-US"/>
        </w:rPr>
      </w:pPr>
      <w:r w:rsidRPr="00773D17">
        <w:rPr>
          <w:rFonts w:asciiTheme="majorHAnsi" w:eastAsiaTheme="majorEastAsia" w:hAnsiTheme="majorHAnsi" w:cs="Arial"/>
          <w:b/>
          <w:lang w:eastAsia="en-US"/>
        </w:rPr>
        <w:t xml:space="preserve">SPECYFIKACJA WARUNKÓW ZAMÓWIENIA </w:t>
      </w:r>
    </w:p>
    <w:p w14:paraId="749B26C2" w14:textId="77777777" w:rsidR="00773D17" w:rsidRPr="00773D17" w:rsidRDefault="00773D17" w:rsidP="00773D17">
      <w:pPr>
        <w:pBdr>
          <w:top w:val="single" w:sz="4" w:space="0" w:color="auto"/>
          <w:left w:val="single" w:sz="4" w:space="6" w:color="auto"/>
          <w:bottom w:val="single" w:sz="4" w:space="1" w:color="auto"/>
          <w:right w:val="single" w:sz="4" w:space="6" w:color="auto"/>
        </w:pBdr>
        <w:shd w:val="clear" w:color="auto" w:fill="BFBFBF" w:themeFill="background1" w:themeFillShade="BF"/>
        <w:spacing w:line="252" w:lineRule="auto"/>
        <w:jc w:val="center"/>
        <w:rPr>
          <w:rFonts w:asciiTheme="majorHAnsi" w:eastAsiaTheme="majorEastAsia" w:hAnsiTheme="majorHAnsi" w:cs="Arial"/>
          <w:b/>
          <w:lang w:eastAsia="en-US"/>
        </w:rPr>
      </w:pPr>
    </w:p>
    <w:p w14:paraId="38CDB7D8" w14:textId="3C8BC60C" w:rsidR="001E5801" w:rsidRPr="00773D17" w:rsidRDefault="001E5801" w:rsidP="00773D17">
      <w:pPr>
        <w:pBdr>
          <w:top w:val="single" w:sz="4" w:space="0" w:color="auto"/>
          <w:left w:val="single" w:sz="4" w:space="6" w:color="auto"/>
          <w:bottom w:val="single" w:sz="4" w:space="1" w:color="auto"/>
          <w:right w:val="single" w:sz="4" w:space="6" w:color="auto"/>
        </w:pBdr>
        <w:shd w:val="clear" w:color="auto" w:fill="BFBFBF" w:themeFill="background1" w:themeFillShade="BF"/>
        <w:spacing w:line="252" w:lineRule="auto"/>
        <w:jc w:val="center"/>
        <w:rPr>
          <w:rFonts w:asciiTheme="majorHAnsi" w:eastAsiaTheme="majorEastAsia" w:hAnsiTheme="majorHAnsi" w:cs="Arial"/>
          <w:lang w:eastAsia="en-US"/>
        </w:rPr>
      </w:pPr>
      <w:r w:rsidRPr="00773D17">
        <w:rPr>
          <w:rFonts w:asciiTheme="majorHAnsi" w:eastAsiaTheme="majorEastAsia" w:hAnsiTheme="majorHAnsi" w:cs="Arial"/>
          <w:b/>
          <w:lang w:eastAsia="en-US"/>
        </w:rPr>
        <w:t>(dalej: SWZ)</w:t>
      </w:r>
    </w:p>
    <w:p w14:paraId="2C82F648" w14:textId="658E1440" w:rsidR="001E5801" w:rsidRPr="00773D17" w:rsidRDefault="001E5801" w:rsidP="00773D17">
      <w:pPr>
        <w:pBdr>
          <w:top w:val="single" w:sz="4" w:space="0" w:color="auto"/>
          <w:left w:val="single" w:sz="4" w:space="6" w:color="auto"/>
          <w:bottom w:val="single" w:sz="4" w:space="1" w:color="auto"/>
          <w:right w:val="single" w:sz="4" w:space="6" w:color="auto"/>
        </w:pBdr>
        <w:shd w:val="clear" w:color="auto" w:fill="BFBFBF" w:themeFill="background1" w:themeFillShade="BF"/>
        <w:spacing w:line="252" w:lineRule="auto"/>
        <w:jc w:val="center"/>
        <w:rPr>
          <w:rFonts w:asciiTheme="majorHAnsi" w:eastAsiaTheme="majorEastAsia" w:hAnsiTheme="majorHAnsi" w:cs="Arial"/>
          <w:b/>
          <w:lang w:eastAsia="en-US"/>
        </w:rPr>
      </w:pPr>
      <w:r w:rsidRPr="00773D17">
        <w:rPr>
          <w:rFonts w:asciiTheme="majorHAnsi" w:eastAsiaTheme="majorEastAsia" w:hAnsiTheme="majorHAnsi" w:cs="Arial"/>
          <w:lang w:eastAsia="en-US"/>
        </w:rPr>
        <w:t xml:space="preserve"> </w:t>
      </w:r>
    </w:p>
    <w:p w14:paraId="1E8FD2AC" w14:textId="77777777" w:rsidR="001E5801" w:rsidRPr="00773D17" w:rsidRDefault="001E5801" w:rsidP="00236611">
      <w:pPr>
        <w:rPr>
          <w:rFonts w:asciiTheme="majorHAnsi" w:eastAsiaTheme="majorEastAsia" w:hAnsiTheme="majorHAnsi" w:cs="Arial"/>
          <w:b/>
          <w:color w:val="002060"/>
          <w:lang w:eastAsia="en-US"/>
        </w:rPr>
      </w:pPr>
    </w:p>
    <w:p w14:paraId="4C6015C1" w14:textId="39A4EF8D" w:rsidR="00773D17" w:rsidRDefault="00773D17" w:rsidP="00773D17">
      <w:pPr>
        <w:pBdr>
          <w:bottom w:val="thinThickSmallGap" w:sz="12" w:space="1" w:color="943634" w:themeColor="accent2" w:themeShade="BF"/>
        </w:pBdr>
        <w:spacing w:before="400" w:after="200" w:line="252" w:lineRule="auto"/>
        <w:jc w:val="center"/>
        <w:outlineLvl w:val="0"/>
        <w:rPr>
          <w:rFonts w:asciiTheme="majorHAnsi" w:eastAsiaTheme="majorEastAsia" w:hAnsiTheme="majorHAnsi" w:cstheme="majorBidi"/>
          <w:caps/>
          <w:color w:val="632423" w:themeColor="accent2" w:themeShade="80"/>
          <w:spacing w:val="20"/>
          <w:lang w:eastAsia="en-US"/>
        </w:rPr>
      </w:pPr>
      <w:r w:rsidRPr="00773D17">
        <w:rPr>
          <w:rFonts w:asciiTheme="majorHAnsi" w:eastAsiaTheme="majorEastAsia" w:hAnsiTheme="majorHAnsi" w:cstheme="majorBidi"/>
          <w:caps/>
          <w:color w:val="632423" w:themeColor="accent2" w:themeShade="80"/>
          <w:spacing w:val="20"/>
          <w:lang w:eastAsia="en-US"/>
        </w:rPr>
        <w:t xml:space="preserve">Znak sprawy: </w:t>
      </w:r>
      <w:r w:rsidR="00C702A2">
        <w:rPr>
          <w:rFonts w:asciiTheme="majorHAnsi" w:eastAsiaTheme="majorEastAsia" w:hAnsiTheme="majorHAnsi" w:cstheme="majorBidi"/>
          <w:caps/>
          <w:color w:val="632423" w:themeColor="accent2" w:themeShade="80"/>
          <w:spacing w:val="20"/>
          <w:lang w:eastAsia="en-US"/>
        </w:rPr>
        <w:t>DPS.F.2230/</w:t>
      </w:r>
      <w:r w:rsidR="00F01EBA">
        <w:rPr>
          <w:rFonts w:asciiTheme="majorHAnsi" w:eastAsiaTheme="majorEastAsia" w:hAnsiTheme="majorHAnsi" w:cstheme="majorBidi"/>
          <w:caps/>
          <w:color w:val="632423" w:themeColor="accent2" w:themeShade="80"/>
          <w:spacing w:val="20"/>
          <w:lang w:eastAsia="en-US"/>
        </w:rPr>
        <w:t>30</w:t>
      </w:r>
      <w:r w:rsidR="00C702A2">
        <w:rPr>
          <w:rFonts w:asciiTheme="majorHAnsi" w:eastAsiaTheme="majorEastAsia" w:hAnsiTheme="majorHAnsi" w:cstheme="majorBidi"/>
          <w:caps/>
          <w:color w:val="632423" w:themeColor="accent2" w:themeShade="80"/>
          <w:spacing w:val="20"/>
          <w:lang w:eastAsia="en-US"/>
        </w:rPr>
        <w:t>/202</w:t>
      </w:r>
      <w:r w:rsidR="00207FF7">
        <w:rPr>
          <w:rFonts w:asciiTheme="majorHAnsi" w:eastAsiaTheme="majorEastAsia" w:hAnsiTheme="majorHAnsi" w:cstheme="majorBidi"/>
          <w:caps/>
          <w:color w:val="632423" w:themeColor="accent2" w:themeShade="80"/>
          <w:spacing w:val="20"/>
          <w:lang w:eastAsia="en-US"/>
        </w:rPr>
        <w:t>4</w:t>
      </w:r>
    </w:p>
    <w:p w14:paraId="3292096D" w14:textId="69D8463E" w:rsidR="00C702A2" w:rsidRDefault="009C0705" w:rsidP="00C702A2">
      <w:pPr>
        <w:pBdr>
          <w:bottom w:val="thinThickSmallGap" w:sz="12" w:space="1" w:color="943634" w:themeColor="accent2" w:themeShade="BF"/>
        </w:pBdr>
        <w:spacing w:before="120" w:after="120" w:line="252" w:lineRule="auto"/>
        <w:jc w:val="center"/>
        <w:outlineLvl w:val="0"/>
        <w:rPr>
          <w:rFonts w:asciiTheme="majorHAnsi" w:eastAsiaTheme="majorEastAsia" w:hAnsiTheme="majorHAnsi" w:cstheme="majorBidi"/>
          <w:caps/>
          <w:color w:val="632423" w:themeColor="accent2" w:themeShade="80"/>
          <w:spacing w:val="20"/>
          <w:lang w:eastAsia="en-US"/>
        </w:rPr>
      </w:pPr>
      <w:r>
        <w:rPr>
          <w:rFonts w:asciiTheme="majorHAnsi" w:eastAsiaTheme="majorEastAsia" w:hAnsiTheme="majorHAnsi" w:cstheme="majorBidi"/>
          <w:caps/>
          <w:color w:val="632423" w:themeColor="accent2" w:themeShade="80"/>
          <w:spacing w:val="20"/>
          <w:lang w:eastAsia="en-US"/>
        </w:rPr>
        <w:t>Identyfikator postępowania</w:t>
      </w:r>
      <w:r w:rsidR="00C702A2">
        <w:rPr>
          <w:rFonts w:asciiTheme="majorHAnsi" w:eastAsiaTheme="majorEastAsia" w:hAnsiTheme="majorHAnsi" w:cstheme="majorBidi"/>
          <w:caps/>
          <w:color w:val="632423" w:themeColor="accent2" w:themeShade="80"/>
          <w:spacing w:val="20"/>
          <w:lang w:eastAsia="en-US"/>
        </w:rPr>
        <w:t>:</w:t>
      </w:r>
    </w:p>
    <w:p w14:paraId="290BAE63" w14:textId="518771C7" w:rsidR="00B47BAC" w:rsidRDefault="00B47BAC" w:rsidP="00C702A2">
      <w:pPr>
        <w:pBdr>
          <w:bottom w:val="thinThickSmallGap" w:sz="12" w:space="1" w:color="943634" w:themeColor="accent2" w:themeShade="BF"/>
        </w:pBdr>
        <w:spacing w:before="120" w:after="120" w:line="252" w:lineRule="auto"/>
        <w:jc w:val="center"/>
        <w:outlineLvl w:val="0"/>
        <w:rPr>
          <w:rFonts w:asciiTheme="majorHAnsi" w:eastAsiaTheme="majorEastAsia" w:hAnsiTheme="majorHAnsi" w:cstheme="majorBidi"/>
          <w:caps/>
          <w:color w:val="632423" w:themeColor="accent2" w:themeShade="80"/>
          <w:spacing w:val="20"/>
          <w:lang w:eastAsia="en-US"/>
        </w:rPr>
      </w:pPr>
      <w:r w:rsidRPr="00B47BAC">
        <w:rPr>
          <w:rFonts w:asciiTheme="majorHAnsi" w:eastAsiaTheme="majorEastAsia" w:hAnsiTheme="majorHAnsi" w:cstheme="majorBidi"/>
          <w:caps/>
          <w:color w:val="632423" w:themeColor="accent2" w:themeShade="80"/>
          <w:spacing w:val="20"/>
          <w:lang w:eastAsia="en-US"/>
        </w:rPr>
        <w:t xml:space="preserve">    </w:t>
      </w:r>
    </w:p>
    <w:p w14:paraId="781BFE71" w14:textId="323BDB59" w:rsidR="009C0705" w:rsidRPr="00773D17" w:rsidRDefault="009C0705" w:rsidP="00C702A2">
      <w:pPr>
        <w:pBdr>
          <w:bottom w:val="thinThickSmallGap" w:sz="12" w:space="1" w:color="943634" w:themeColor="accent2" w:themeShade="BF"/>
        </w:pBdr>
        <w:spacing w:before="120" w:after="120" w:line="252" w:lineRule="auto"/>
        <w:jc w:val="center"/>
        <w:outlineLvl w:val="0"/>
        <w:rPr>
          <w:rFonts w:asciiTheme="majorHAnsi" w:eastAsiaTheme="majorEastAsia" w:hAnsiTheme="majorHAnsi" w:cstheme="majorBidi"/>
          <w:caps/>
          <w:color w:val="632423" w:themeColor="accent2" w:themeShade="80"/>
          <w:spacing w:val="20"/>
          <w:lang w:eastAsia="en-US"/>
        </w:rPr>
      </w:pPr>
    </w:p>
    <w:p w14:paraId="1D2F67DB" w14:textId="77777777" w:rsidR="00773D17" w:rsidRPr="00773D17" w:rsidRDefault="00773D17" w:rsidP="00773D17">
      <w:pPr>
        <w:rPr>
          <w:rFonts w:asciiTheme="majorHAnsi" w:eastAsiaTheme="majorEastAsia" w:hAnsiTheme="majorHAnsi" w:cs="Arial"/>
          <w:b/>
          <w:lang w:eastAsia="en-US"/>
        </w:rPr>
      </w:pPr>
      <w:r w:rsidRPr="00773D17">
        <w:rPr>
          <w:rFonts w:asciiTheme="majorHAnsi" w:eastAsiaTheme="majorEastAsia" w:hAnsiTheme="majorHAnsi" w:cs="Arial"/>
          <w:b/>
          <w:lang w:eastAsia="en-US"/>
        </w:rPr>
        <w:t>ZAMAWIAJĄCY</w:t>
      </w:r>
    </w:p>
    <w:p w14:paraId="3EAFEEC3" w14:textId="641A7C71" w:rsidR="00773D17" w:rsidRPr="00773D17" w:rsidRDefault="00874FD1" w:rsidP="00773D17">
      <w:pPr>
        <w:outlineLvl w:val="5"/>
        <w:rPr>
          <w:rFonts w:asciiTheme="majorHAnsi" w:eastAsiaTheme="majorEastAsia" w:hAnsiTheme="majorHAnsi" w:cs="Arial"/>
          <w:caps/>
          <w:color w:val="943634" w:themeColor="accent2" w:themeShade="BF"/>
          <w:spacing w:val="10"/>
          <w:lang w:eastAsia="en-US"/>
        </w:rPr>
      </w:pPr>
      <w:r>
        <w:rPr>
          <w:rFonts w:asciiTheme="majorHAnsi" w:eastAsiaTheme="majorEastAsia" w:hAnsiTheme="majorHAnsi" w:cs="Arial"/>
          <w:caps/>
          <w:color w:val="943634" w:themeColor="accent2" w:themeShade="BF"/>
          <w:spacing w:val="10"/>
          <w:lang w:eastAsia="en-US"/>
        </w:rPr>
        <w:t>Dom Pomocy Społecznej w Konstantynowie</w:t>
      </w:r>
    </w:p>
    <w:p w14:paraId="6338A0CC" w14:textId="414FB123" w:rsidR="00773D17" w:rsidRPr="00773D17" w:rsidRDefault="00874FD1" w:rsidP="00773D17">
      <w:pPr>
        <w:outlineLvl w:val="5"/>
        <w:rPr>
          <w:rFonts w:asciiTheme="majorHAnsi" w:eastAsiaTheme="majorEastAsia" w:hAnsiTheme="majorHAnsi" w:cs="Arial"/>
          <w:caps/>
          <w:color w:val="943634" w:themeColor="accent2" w:themeShade="BF"/>
          <w:spacing w:val="10"/>
          <w:lang w:eastAsia="en-US"/>
        </w:rPr>
      </w:pPr>
      <w:r>
        <w:rPr>
          <w:rFonts w:asciiTheme="majorHAnsi" w:eastAsiaTheme="majorEastAsia" w:hAnsiTheme="majorHAnsi" w:cs="Arial"/>
          <w:caps/>
          <w:color w:val="943634" w:themeColor="accent2" w:themeShade="BF"/>
          <w:spacing w:val="10"/>
          <w:lang w:eastAsia="en-US"/>
        </w:rPr>
        <w:t>ul. Kard. Stefana Wyszyńskiego 6-12, 21-543 Konstantynów</w:t>
      </w:r>
    </w:p>
    <w:p w14:paraId="3AD757EE" w14:textId="0CAE3CEC" w:rsidR="00773D17" w:rsidRPr="00773D17" w:rsidRDefault="00773D17" w:rsidP="00773D17">
      <w:pPr>
        <w:rPr>
          <w:rFonts w:asciiTheme="majorHAnsi" w:eastAsiaTheme="majorEastAsia" w:hAnsiTheme="majorHAnsi" w:cs="Arial"/>
          <w:b/>
          <w:lang w:eastAsia="en-US"/>
        </w:rPr>
      </w:pPr>
      <w:r w:rsidRPr="00773D17">
        <w:rPr>
          <w:rFonts w:asciiTheme="majorHAnsi" w:eastAsiaTheme="majorEastAsia" w:hAnsiTheme="majorHAnsi" w:cs="Arial"/>
          <w:b/>
          <w:lang w:eastAsia="en-US"/>
        </w:rPr>
        <w:t xml:space="preserve">tel.: </w:t>
      </w:r>
      <w:r w:rsidR="00874FD1">
        <w:rPr>
          <w:rFonts w:asciiTheme="majorHAnsi" w:eastAsiaTheme="majorEastAsia" w:hAnsiTheme="majorHAnsi" w:cs="Arial"/>
          <w:lang w:eastAsia="en-US"/>
        </w:rPr>
        <w:t>83 34141</w:t>
      </w:r>
      <w:r w:rsidR="009C0705">
        <w:rPr>
          <w:rFonts w:asciiTheme="majorHAnsi" w:eastAsiaTheme="majorEastAsia" w:hAnsiTheme="majorHAnsi" w:cs="Arial"/>
          <w:lang w:eastAsia="en-US"/>
        </w:rPr>
        <w:t>4</w:t>
      </w:r>
      <w:r w:rsidR="00874FD1">
        <w:rPr>
          <w:rFonts w:asciiTheme="majorHAnsi" w:eastAsiaTheme="majorEastAsia" w:hAnsiTheme="majorHAnsi" w:cs="Arial"/>
          <w:lang w:eastAsia="en-US"/>
        </w:rPr>
        <w:t>0</w:t>
      </w:r>
      <w:r w:rsidRPr="00773D17">
        <w:rPr>
          <w:rFonts w:asciiTheme="majorHAnsi" w:eastAsiaTheme="majorEastAsia" w:hAnsiTheme="majorHAnsi" w:cs="Arial"/>
          <w:b/>
          <w:lang w:eastAsia="en-US"/>
        </w:rPr>
        <w:t xml:space="preserve"> faks: </w:t>
      </w:r>
      <w:r w:rsidR="00874FD1">
        <w:rPr>
          <w:rFonts w:asciiTheme="majorHAnsi" w:eastAsiaTheme="majorEastAsia" w:hAnsiTheme="majorHAnsi" w:cs="Arial"/>
          <w:lang w:eastAsia="en-US"/>
        </w:rPr>
        <w:t>83 34141</w:t>
      </w:r>
      <w:r w:rsidR="009C0705">
        <w:rPr>
          <w:rFonts w:asciiTheme="majorHAnsi" w:eastAsiaTheme="majorEastAsia" w:hAnsiTheme="majorHAnsi" w:cs="Arial"/>
          <w:lang w:eastAsia="en-US"/>
        </w:rPr>
        <w:t>4</w:t>
      </w:r>
      <w:r w:rsidR="00874FD1">
        <w:rPr>
          <w:rFonts w:asciiTheme="majorHAnsi" w:eastAsiaTheme="majorEastAsia" w:hAnsiTheme="majorHAnsi" w:cs="Arial"/>
          <w:lang w:eastAsia="en-US"/>
        </w:rPr>
        <w:t>0 w. 50</w:t>
      </w:r>
    </w:p>
    <w:p w14:paraId="7255067F" w14:textId="27D1728F" w:rsidR="00773D17" w:rsidRPr="00773D17" w:rsidRDefault="00773D17" w:rsidP="00773D17">
      <w:pPr>
        <w:rPr>
          <w:rFonts w:asciiTheme="majorHAnsi" w:eastAsiaTheme="majorEastAsia" w:hAnsiTheme="majorHAnsi" w:cs="Arial"/>
          <w:lang w:eastAsia="en-US"/>
        </w:rPr>
      </w:pPr>
      <w:r w:rsidRPr="00773D17">
        <w:rPr>
          <w:rFonts w:asciiTheme="majorHAnsi" w:eastAsiaTheme="majorEastAsia" w:hAnsiTheme="majorHAnsi" w:cs="Arial"/>
          <w:b/>
          <w:lang w:eastAsia="en-US"/>
        </w:rPr>
        <w:t>R</w:t>
      </w:r>
      <w:r w:rsidR="00295E81">
        <w:rPr>
          <w:rFonts w:asciiTheme="majorHAnsi" w:eastAsiaTheme="majorEastAsia" w:hAnsiTheme="majorHAnsi" w:cs="Arial"/>
          <w:b/>
          <w:lang w:eastAsia="en-US"/>
        </w:rPr>
        <w:t>EGON</w:t>
      </w:r>
      <w:r w:rsidRPr="00773D17">
        <w:rPr>
          <w:rFonts w:asciiTheme="majorHAnsi" w:eastAsiaTheme="majorEastAsia" w:hAnsiTheme="majorHAnsi" w:cs="Arial"/>
          <w:b/>
          <w:lang w:eastAsia="en-US"/>
        </w:rPr>
        <w:t xml:space="preserve">: </w:t>
      </w:r>
      <w:r w:rsidR="00874FD1">
        <w:rPr>
          <w:rFonts w:asciiTheme="majorHAnsi" w:eastAsiaTheme="majorEastAsia" w:hAnsiTheme="majorHAnsi" w:cs="Arial"/>
          <w:lang w:eastAsia="en-US"/>
        </w:rPr>
        <w:t>030232276</w:t>
      </w:r>
      <w:r w:rsidRPr="00773D17">
        <w:rPr>
          <w:rFonts w:asciiTheme="majorHAnsi" w:eastAsiaTheme="majorEastAsia" w:hAnsiTheme="majorHAnsi" w:cs="Arial"/>
          <w:b/>
          <w:lang w:eastAsia="en-US"/>
        </w:rPr>
        <w:t xml:space="preserve"> NIP: </w:t>
      </w:r>
      <w:r w:rsidR="00874FD1">
        <w:rPr>
          <w:rFonts w:asciiTheme="majorHAnsi" w:eastAsiaTheme="majorEastAsia" w:hAnsiTheme="majorHAnsi" w:cs="Arial"/>
          <w:lang w:eastAsia="en-US"/>
        </w:rPr>
        <w:t>537-19-81-207</w:t>
      </w:r>
    </w:p>
    <w:p w14:paraId="42E72974" w14:textId="7A56B466" w:rsidR="00773D17" w:rsidRPr="00773D17" w:rsidRDefault="00773D17" w:rsidP="00773D17">
      <w:pPr>
        <w:rPr>
          <w:rFonts w:asciiTheme="majorHAnsi" w:eastAsiaTheme="majorEastAsia" w:hAnsiTheme="majorHAnsi" w:cs="Arial"/>
          <w:lang w:eastAsia="en-US"/>
        </w:rPr>
      </w:pPr>
      <w:r w:rsidRPr="00773D17">
        <w:rPr>
          <w:rFonts w:asciiTheme="majorHAnsi" w:eastAsiaTheme="majorEastAsia" w:hAnsiTheme="majorHAnsi" w:cs="Arial"/>
          <w:b/>
          <w:lang w:eastAsia="en-US"/>
        </w:rPr>
        <w:t xml:space="preserve">Godziny pracy: </w:t>
      </w:r>
      <w:r w:rsidR="00E635D1">
        <w:rPr>
          <w:rFonts w:asciiTheme="majorHAnsi" w:eastAsiaTheme="majorEastAsia" w:hAnsiTheme="majorHAnsi" w:cs="Arial"/>
          <w:lang w:eastAsia="en-US"/>
        </w:rPr>
        <w:t>7:30 – 15:30</w:t>
      </w:r>
    </w:p>
    <w:p w14:paraId="4A61D9DF" w14:textId="77777777" w:rsidR="00D12DBA" w:rsidRDefault="00773D17" w:rsidP="00773D17">
      <w:pPr>
        <w:rPr>
          <w:rFonts w:asciiTheme="majorHAnsi" w:eastAsiaTheme="majorEastAsia" w:hAnsiTheme="majorHAnsi" w:cs="Arial"/>
          <w:b/>
          <w:lang w:eastAsia="en-US"/>
        </w:rPr>
      </w:pPr>
      <w:r w:rsidRPr="00773D17">
        <w:rPr>
          <w:rFonts w:asciiTheme="majorHAnsi" w:eastAsiaTheme="majorEastAsia" w:hAnsiTheme="majorHAnsi" w:cs="Arial"/>
          <w:b/>
          <w:lang w:eastAsia="en-US"/>
        </w:rPr>
        <w:t xml:space="preserve">Adres strony internetowej prowadzonego postępowania: </w:t>
      </w:r>
    </w:p>
    <w:p w14:paraId="70103219" w14:textId="77777777" w:rsidR="00A05860" w:rsidRDefault="00000000" w:rsidP="00282A66">
      <w:pPr>
        <w:jc w:val="both"/>
        <w:rPr>
          <w:rFonts w:asciiTheme="minorHAnsi" w:hAnsiTheme="minorHAnsi" w:cstheme="minorHAnsi"/>
        </w:rPr>
      </w:pPr>
      <w:hyperlink r:id="rId8" w:history="1">
        <w:r w:rsidR="00282A66" w:rsidRPr="008D2BDE">
          <w:rPr>
            <w:rStyle w:val="Hipercze"/>
            <w:rFonts w:asciiTheme="minorHAnsi" w:hAnsiTheme="minorHAnsi" w:cstheme="minorHAnsi"/>
          </w:rPr>
          <w:t>https://ezamowienia.gov.pl</w:t>
        </w:r>
      </w:hyperlink>
      <w:r w:rsidR="00282A66">
        <w:rPr>
          <w:rFonts w:asciiTheme="minorHAnsi" w:hAnsiTheme="minorHAnsi" w:cstheme="minorHAnsi"/>
        </w:rPr>
        <w:t xml:space="preserve"> </w:t>
      </w:r>
    </w:p>
    <w:p w14:paraId="3E349F5E" w14:textId="77777777" w:rsidR="00574AC0" w:rsidRDefault="00A05860" w:rsidP="00282A66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adres </w:t>
      </w:r>
      <w:r w:rsidR="00D12DBA" w:rsidRPr="00D12DBA">
        <w:rPr>
          <w:rFonts w:asciiTheme="minorHAnsi" w:hAnsiTheme="minorHAnsi" w:cstheme="minorHAnsi"/>
        </w:rPr>
        <w:t>poczty</w:t>
      </w:r>
      <w:r w:rsidR="005D5983">
        <w:rPr>
          <w:rFonts w:asciiTheme="minorHAnsi" w:hAnsiTheme="minorHAnsi" w:cstheme="minorHAnsi"/>
        </w:rPr>
        <w:t xml:space="preserve"> </w:t>
      </w:r>
      <w:r w:rsidR="00D12DBA" w:rsidRPr="00D12DBA">
        <w:rPr>
          <w:rFonts w:asciiTheme="minorHAnsi" w:hAnsiTheme="minorHAnsi" w:cstheme="minorHAnsi"/>
        </w:rPr>
        <w:t>elektronicznej</w:t>
      </w:r>
      <w:r w:rsidR="005D5983">
        <w:rPr>
          <w:rFonts w:asciiTheme="minorHAnsi" w:hAnsiTheme="minorHAnsi" w:cstheme="minorHAnsi"/>
        </w:rPr>
        <w:t xml:space="preserve"> zamawiającego: </w:t>
      </w:r>
    </w:p>
    <w:p w14:paraId="09C0F017" w14:textId="777D19DF" w:rsidR="00574AC0" w:rsidRDefault="00000000" w:rsidP="00282A66">
      <w:pPr>
        <w:jc w:val="both"/>
        <w:rPr>
          <w:rFonts w:asciiTheme="majorHAnsi" w:eastAsiaTheme="majorEastAsia" w:hAnsiTheme="majorHAnsi" w:cs="Arial"/>
          <w:bCs/>
          <w:lang w:eastAsia="en-US"/>
        </w:rPr>
      </w:pPr>
      <w:hyperlink r:id="rId9" w:history="1">
        <w:r w:rsidR="00574AC0" w:rsidRPr="008D2BDE">
          <w:rPr>
            <w:rStyle w:val="Hipercze"/>
            <w:rFonts w:asciiTheme="majorHAnsi" w:eastAsiaTheme="majorEastAsia" w:hAnsiTheme="majorHAnsi" w:cs="Arial"/>
            <w:bCs/>
            <w:lang w:eastAsia="en-US"/>
          </w:rPr>
          <w:t>dpskonst.sekretariat@gmail.com</w:t>
        </w:r>
      </w:hyperlink>
    </w:p>
    <w:p w14:paraId="211FD5A2" w14:textId="77777777" w:rsidR="00574AC0" w:rsidRDefault="00D12DBA" w:rsidP="00282A66">
      <w:pPr>
        <w:jc w:val="both"/>
      </w:pPr>
      <w:r>
        <w:rPr>
          <w:sz w:val="28"/>
          <w:szCs w:val="28"/>
        </w:rPr>
        <w:t xml:space="preserve"> </w:t>
      </w:r>
      <w:bookmarkStart w:id="0" w:name="_Hlk88040323"/>
      <w:r w:rsidR="00574AC0" w:rsidRPr="00574AC0">
        <w:t xml:space="preserve">Strona internetowa Zamawiającego: </w:t>
      </w:r>
    </w:p>
    <w:p w14:paraId="37192CDC" w14:textId="0A3DC46F" w:rsidR="00773D17" w:rsidRPr="00773D17" w:rsidRDefault="00574AC0" w:rsidP="00282A66">
      <w:pPr>
        <w:jc w:val="both"/>
        <w:rPr>
          <w:rFonts w:asciiTheme="majorHAnsi" w:hAnsiTheme="majorHAnsi"/>
          <w:color w:val="333333"/>
          <w:shd w:val="clear" w:color="auto" w:fill="FFFFFF"/>
        </w:rPr>
      </w:pPr>
      <w:r w:rsidRPr="00574AC0">
        <w:t>https://</w:t>
      </w:r>
      <w:r>
        <w:t>dps</w:t>
      </w:r>
      <w:r w:rsidRPr="00574AC0">
        <w:t>konstantynow</w:t>
      </w:r>
      <w:r w:rsidRPr="00574AC0">
        <w:rPr>
          <w:sz w:val="28"/>
          <w:szCs w:val="28"/>
        </w:rPr>
        <w:t>.pl</w:t>
      </w:r>
    </w:p>
    <w:bookmarkEnd w:id="0"/>
    <w:p w14:paraId="7A736197" w14:textId="77777777" w:rsidR="00AB2BA2" w:rsidRDefault="00AB2BA2" w:rsidP="00AB0104">
      <w:pPr>
        <w:rPr>
          <w:rFonts w:asciiTheme="majorHAnsi" w:eastAsiaTheme="majorEastAsia" w:hAnsiTheme="majorHAnsi" w:cs="Arial"/>
          <w:b/>
          <w:lang w:eastAsia="en-US"/>
        </w:rPr>
      </w:pPr>
    </w:p>
    <w:p w14:paraId="0866D0B4" w14:textId="32C63F33" w:rsidR="005C1A20" w:rsidRPr="00773D17" w:rsidRDefault="005C1A20" w:rsidP="00AB0104">
      <w:pPr>
        <w:rPr>
          <w:rFonts w:asciiTheme="majorHAnsi" w:eastAsiaTheme="majorEastAsia" w:hAnsiTheme="majorHAnsi" w:cs="Arial"/>
          <w:b/>
          <w:lang w:eastAsia="en-US"/>
        </w:rPr>
      </w:pPr>
      <w:r w:rsidRPr="00773D17">
        <w:rPr>
          <w:rFonts w:asciiTheme="majorHAnsi" w:eastAsiaTheme="majorEastAsia" w:hAnsiTheme="majorHAnsi" w:cs="Arial"/>
          <w:b/>
          <w:lang w:eastAsia="en-US"/>
        </w:rPr>
        <w:t>Nazwa zamówienia:</w:t>
      </w:r>
    </w:p>
    <w:p w14:paraId="73638363" w14:textId="68273847" w:rsidR="00AB0104" w:rsidRPr="00773D17" w:rsidRDefault="006156D8" w:rsidP="00AB0104">
      <w:pPr>
        <w:outlineLvl w:val="5"/>
        <w:rPr>
          <w:rFonts w:asciiTheme="majorHAnsi" w:eastAsiaTheme="majorEastAsia" w:hAnsiTheme="majorHAnsi" w:cs="Arial"/>
          <w:caps/>
          <w:color w:val="943634" w:themeColor="accent2" w:themeShade="BF"/>
          <w:spacing w:val="10"/>
          <w:lang w:eastAsia="en-US"/>
        </w:rPr>
      </w:pPr>
      <w:bookmarkStart w:id="1" w:name="_Hlk86230485"/>
      <w:r>
        <w:rPr>
          <w:rFonts w:asciiTheme="majorHAnsi" w:eastAsiaTheme="majorEastAsia" w:hAnsiTheme="majorHAnsi" w:cs="Arial"/>
          <w:caps/>
          <w:color w:val="943634" w:themeColor="accent2" w:themeShade="BF"/>
          <w:spacing w:val="10"/>
          <w:lang w:eastAsia="en-US"/>
        </w:rPr>
        <w:t xml:space="preserve">DOSTAWA ARTYKUŁÓW </w:t>
      </w:r>
      <w:r w:rsidR="002C421B">
        <w:rPr>
          <w:rFonts w:asciiTheme="majorHAnsi" w:eastAsiaTheme="majorEastAsia" w:hAnsiTheme="majorHAnsi" w:cs="Arial"/>
          <w:caps/>
          <w:color w:val="943634" w:themeColor="accent2" w:themeShade="BF"/>
          <w:spacing w:val="10"/>
          <w:lang w:eastAsia="en-US"/>
        </w:rPr>
        <w:t>Ż</w:t>
      </w:r>
      <w:r>
        <w:rPr>
          <w:rFonts w:asciiTheme="majorHAnsi" w:eastAsiaTheme="majorEastAsia" w:hAnsiTheme="majorHAnsi" w:cs="Arial"/>
          <w:caps/>
          <w:color w:val="943634" w:themeColor="accent2" w:themeShade="BF"/>
          <w:spacing w:val="10"/>
          <w:lang w:eastAsia="en-US"/>
        </w:rPr>
        <w:t xml:space="preserve">YWNOŚCIOWYCH W </w:t>
      </w:r>
      <w:r w:rsidR="00574AC0">
        <w:rPr>
          <w:rFonts w:asciiTheme="majorHAnsi" w:eastAsiaTheme="majorEastAsia" w:hAnsiTheme="majorHAnsi" w:cs="Arial"/>
          <w:caps/>
          <w:color w:val="943634" w:themeColor="accent2" w:themeShade="BF"/>
          <w:spacing w:val="10"/>
          <w:lang w:eastAsia="en-US"/>
        </w:rPr>
        <w:t xml:space="preserve">OKRESIE </w:t>
      </w:r>
      <w:r w:rsidR="003B5148">
        <w:rPr>
          <w:rFonts w:asciiTheme="majorHAnsi" w:eastAsiaTheme="majorEastAsia" w:hAnsiTheme="majorHAnsi" w:cs="Arial"/>
          <w:caps/>
          <w:color w:val="943634" w:themeColor="accent2" w:themeShade="BF"/>
          <w:spacing w:val="10"/>
          <w:lang w:eastAsia="en-US"/>
        </w:rPr>
        <w:t>Xi</w:t>
      </w:r>
      <w:r w:rsidR="00574AC0">
        <w:rPr>
          <w:rFonts w:asciiTheme="majorHAnsi" w:eastAsiaTheme="majorEastAsia" w:hAnsiTheme="majorHAnsi" w:cs="Arial"/>
          <w:caps/>
          <w:color w:val="943634" w:themeColor="accent2" w:themeShade="BF"/>
          <w:spacing w:val="10"/>
          <w:lang w:eastAsia="en-US"/>
        </w:rPr>
        <w:t>.202</w:t>
      </w:r>
      <w:r w:rsidR="00207FF7">
        <w:rPr>
          <w:rFonts w:asciiTheme="majorHAnsi" w:eastAsiaTheme="majorEastAsia" w:hAnsiTheme="majorHAnsi" w:cs="Arial"/>
          <w:caps/>
          <w:color w:val="943634" w:themeColor="accent2" w:themeShade="BF"/>
          <w:spacing w:val="10"/>
          <w:lang w:eastAsia="en-US"/>
        </w:rPr>
        <w:t>4</w:t>
      </w:r>
      <w:r w:rsidR="00574AC0">
        <w:rPr>
          <w:rFonts w:asciiTheme="majorHAnsi" w:eastAsiaTheme="majorEastAsia" w:hAnsiTheme="majorHAnsi" w:cs="Arial"/>
          <w:caps/>
          <w:color w:val="943634" w:themeColor="accent2" w:themeShade="BF"/>
          <w:spacing w:val="10"/>
          <w:lang w:eastAsia="en-US"/>
        </w:rPr>
        <w:t>-</w:t>
      </w:r>
      <w:r w:rsidR="003B5148">
        <w:rPr>
          <w:rFonts w:asciiTheme="majorHAnsi" w:eastAsiaTheme="majorEastAsia" w:hAnsiTheme="majorHAnsi" w:cs="Arial"/>
          <w:caps/>
          <w:color w:val="943634" w:themeColor="accent2" w:themeShade="BF"/>
          <w:spacing w:val="10"/>
          <w:lang w:eastAsia="en-US"/>
        </w:rPr>
        <w:t>IV</w:t>
      </w:r>
      <w:r w:rsidR="00574AC0">
        <w:rPr>
          <w:rFonts w:asciiTheme="majorHAnsi" w:eastAsiaTheme="majorEastAsia" w:hAnsiTheme="majorHAnsi" w:cs="Arial"/>
          <w:caps/>
          <w:color w:val="943634" w:themeColor="accent2" w:themeShade="BF"/>
          <w:spacing w:val="10"/>
          <w:lang w:eastAsia="en-US"/>
        </w:rPr>
        <w:t>.</w:t>
      </w:r>
      <w:r>
        <w:rPr>
          <w:rFonts w:asciiTheme="majorHAnsi" w:eastAsiaTheme="majorEastAsia" w:hAnsiTheme="majorHAnsi" w:cs="Arial"/>
          <w:caps/>
          <w:color w:val="943634" w:themeColor="accent2" w:themeShade="BF"/>
          <w:spacing w:val="10"/>
          <w:lang w:eastAsia="en-US"/>
        </w:rPr>
        <w:t>202</w:t>
      </w:r>
      <w:r w:rsidR="003B5148">
        <w:rPr>
          <w:rFonts w:asciiTheme="majorHAnsi" w:eastAsiaTheme="majorEastAsia" w:hAnsiTheme="majorHAnsi" w:cs="Arial"/>
          <w:caps/>
          <w:color w:val="943634" w:themeColor="accent2" w:themeShade="BF"/>
          <w:spacing w:val="10"/>
          <w:lang w:eastAsia="en-US"/>
        </w:rPr>
        <w:t>5</w:t>
      </w:r>
      <w:r>
        <w:rPr>
          <w:rFonts w:asciiTheme="majorHAnsi" w:eastAsiaTheme="majorEastAsia" w:hAnsiTheme="majorHAnsi" w:cs="Arial"/>
          <w:caps/>
          <w:color w:val="943634" w:themeColor="accent2" w:themeShade="BF"/>
          <w:spacing w:val="10"/>
          <w:lang w:eastAsia="en-US"/>
        </w:rPr>
        <w:t>r</w:t>
      </w:r>
    </w:p>
    <w:bookmarkEnd w:id="1"/>
    <w:p w14:paraId="1EF6CE11" w14:textId="77777777" w:rsidR="00773D17" w:rsidRPr="00773D17" w:rsidRDefault="00773D17" w:rsidP="00AB0104">
      <w:pPr>
        <w:rPr>
          <w:rFonts w:asciiTheme="majorHAnsi" w:eastAsiaTheme="majorEastAsia" w:hAnsiTheme="majorHAnsi" w:cs="Arial"/>
          <w:b/>
          <w:color w:val="002060"/>
          <w:lang w:eastAsia="en-US"/>
        </w:rPr>
      </w:pPr>
    </w:p>
    <w:p w14:paraId="5FE20231" w14:textId="6700668C" w:rsidR="00AB0104" w:rsidRPr="00773D17" w:rsidRDefault="005C1A20" w:rsidP="00773D17">
      <w:pPr>
        <w:rPr>
          <w:rFonts w:asciiTheme="majorHAnsi" w:eastAsiaTheme="majorEastAsia" w:hAnsiTheme="majorHAnsi" w:cs="Arial"/>
          <w:lang w:eastAsia="en-US"/>
        </w:rPr>
      </w:pPr>
      <w:r w:rsidRPr="00773D17">
        <w:rPr>
          <w:rFonts w:asciiTheme="majorHAnsi" w:eastAsiaTheme="majorEastAsia" w:hAnsiTheme="majorHAnsi" w:cs="Arial"/>
          <w:bCs/>
          <w:lang w:eastAsia="en-US"/>
        </w:rPr>
        <w:t>Wartość zamówienia</w:t>
      </w:r>
      <w:r w:rsidR="00773D17" w:rsidRPr="00773D17">
        <w:rPr>
          <w:rFonts w:asciiTheme="majorHAnsi" w:eastAsiaTheme="majorEastAsia" w:hAnsiTheme="majorHAnsi" w:cs="Arial"/>
          <w:bCs/>
          <w:lang w:eastAsia="en-US"/>
        </w:rPr>
        <w:t xml:space="preserve"> </w:t>
      </w:r>
      <w:r w:rsidRPr="00773D17">
        <w:rPr>
          <w:rFonts w:asciiTheme="majorHAnsi" w:eastAsiaTheme="majorEastAsia" w:hAnsiTheme="majorHAnsi" w:cs="Arial"/>
          <w:b/>
          <w:lang w:eastAsia="en-US"/>
        </w:rPr>
        <w:t>nie przekracza</w:t>
      </w:r>
      <w:r w:rsidRPr="00773D17">
        <w:rPr>
          <w:rFonts w:asciiTheme="majorHAnsi" w:eastAsiaTheme="majorEastAsia" w:hAnsiTheme="majorHAnsi" w:cs="Arial"/>
          <w:lang w:eastAsia="en-US"/>
        </w:rPr>
        <w:t xml:space="preserve"> progów unijnych określonych na podstawie art. 3  </w:t>
      </w:r>
      <w:r w:rsidR="00AB0104" w:rsidRPr="00773D17">
        <w:rPr>
          <w:rFonts w:asciiTheme="majorHAnsi" w:eastAsiaTheme="majorEastAsia" w:hAnsiTheme="majorHAnsi" w:cs="Arial"/>
          <w:lang w:eastAsia="en-US"/>
        </w:rPr>
        <w:t>ustawy z 11 września 2019 r</w:t>
      </w:r>
      <w:r w:rsidR="00773D17" w:rsidRPr="00773D17">
        <w:rPr>
          <w:rFonts w:asciiTheme="majorHAnsi" w:eastAsiaTheme="majorEastAsia" w:hAnsiTheme="majorHAnsi" w:cs="Arial"/>
          <w:lang w:eastAsia="en-US"/>
        </w:rPr>
        <w:t xml:space="preserve">. – </w:t>
      </w:r>
      <w:r w:rsidR="00AB0104" w:rsidRPr="00773D17">
        <w:rPr>
          <w:rFonts w:asciiTheme="majorHAnsi" w:eastAsiaTheme="majorEastAsia" w:hAnsiTheme="majorHAnsi" w:cs="Arial"/>
          <w:lang w:eastAsia="en-US"/>
        </w:rPr>
        <w:t xml:space="preserve">Prawo zamówień publicznych </w:t>
      </w:r>
      <w:bookmarkStart w:id="2" w:name="_Hlk87263505"/>
      <w:r w:rsidR="00AB0104" w:rsidRPr="00773D17">
        <w:rPr>
          <w:rFonts w:asciiTheme="majorHAnsi" w:eastAsiaTheme="majorEastAsia" w:hAnsiTheme="majorHAnsi" w:cs="Arial"/>
          <w:lang w:eastAsia="en-US"/>
        </w:rPr>
        <w:t>(</w:t>
      </w:r>
      <w:r w:rsidR="003B5148">
        <w:t xml:space="preserve">Dz.U.2024.poz.1320 </w:t>
      </w:r>
      <w:proofErr w:type="spellStart"/>
      <w:r w:rsidR="003B5148">
        <w:t>t.j</w:t>
      </w:r>
      <w:proofErr w:type="spellEnd"/>
      <w:r w:rsidR="003B5148">
        <w:t>.</w:t>
      </w:r>
      <w:r w:rsidR="00F04544" w:rsidRPr="00773D17">
        <w:rPr>
          <w:rFonts w:asciiTheme="majorHAnsi" w:eastAsiaTheme="majorEastAsia" w:hAnsiTheme="majorHAnsi" w:cs="Arial"/>
          <w:lang w:eastAsia="en-US"/>
        </w:rPr>
        <w:t>)</w:t>
      </w:r>
      <w:bookmarkEnd w:id="2"/>
      <w:r w:rsidR="00773D17" w:rsidRPr="00773D17">
        <w:rPr>
          <w:rFonts w:asciiTheme="majorHAnsi" w:eastAsiaTheme="majorEastAsia" w:hAnsiTheme="majorHAnsi" w:cs="Arial"/>
          <w:lang w:eastAsia="en-US"/>
        </w:rPr>
        <w:t>.</w:t>
      </w:r>
    </w:p>
    <w:p w14:paraId="53221065" w14:textId="04522F02" w:rsidR="005C1A20" w:rsidRPr="00773D17" w:rsidRDefault="005C1A20" w:rsidP="005C1A20">
      <w:pPr>
        <w:jc w:val="both"/>
        <w:rPr>
          <w:rFonts w:asciiTheme="majorHAnsi" w:eastAsiaTheme="majorEastAsia" w:hAnsiTheme="majorHAnsi" w:cs="Arial"/>
          <w:lang w:eastAsia="en-US"/>
        </w:rPr>
      </w:pPr>
    </w:p>
    <w:p w14:paraId="35DEA183" w14:textId="77777777" w:rsidR="00142A1B" w:rsidRPr="00773D17" w:rsidRDefault="00142A1B" w:rsidP="00AA4F20">
      <w:pPr>
        <w:jc w:val="both"/>
        <w:rPr>
          <w:rFonts w:asciiTheme="majorHAnsi" w:eastAsiaTheme="majorEastAsia" w:hAnsiTheme="majorHAnsi" w:cs="Arial"/>
          <w:lang w:eastAsia="en-US"/>
        </w:rPr>
      </w:pPr>
    </w:p>
    <w:p w14:paraId="05B765AC" w14:textId="77777777" w:rsidR="00AB0104" w:rsidRPr="00773D17" w:rsidRDefault="00AB0104" w:rsidP="00AA4F20">
      <w:pPr>
        <w:jc w:val="both"/>
        <w:rPr>
          <w:rFonts w:asciiTheme="majorHAnsi" w:eastAsiaTheme="majorEastAsia" w:hAnsiTheme="majorHAnsi" w:cs="Arial"/>
          <w:lang w:eastAsia="en-US"/>
        </w:rPr>
      </w:pPr>
    </w:p>
    <w:p w14:paraId="2F0EF4B1" w14:textId="77777777" w:rsidR="00AB0104" w:rsidRPr="00773D17" w:rsidRDefault="00AB0104" w:rsidP="00AA4F20">
      <w:pPr>
        <w:jc w:val="both"/>
        <w:rPr>
          <w:rFonts w:asciiTheme="majorHAnsi" w:eastAsiaTheme="majorEastAsia" w:hAnsiTheme="majorHAnsi" w:cs="Arial"/>
          <w:lang w:eastAsia="en-US"/>
        </w:rPr>
      </w:pPr>
    </w:p>
    <w:p w14:paraId="5DC3660D" w14:textId="77777777" w:rsidR="00AB0104" w:rsidRPr="00773D17" w:rsidRDefault="00AB0104" w:rsidP="00AA4F20">
      <w:pPr>
        <w:jc w:val="both"/>
        <w:rPr>
          <w:rFonts w:asciiTheme="majorHAnsi" w:eastAsiaTheme="majorEastAsia" w:hAnsiTheme="majorHAnsi" w:cs="Arial"/>
          <w:lang w:eastAsia="en-US"/>
        </w:rPr>
      </w:pPr>
    </w:p>
    <w:p w14:paraId="2C2EFBAE" w14:textId="77777777" w:rsidR="00AB0104" w:rsidRPr="00773D17" w:rsidRDefault="00AB0104" w:rsidP="00AA4F20">
      <w:pPr>
        <w:jc w:val="both"/>
        <w:rPr>
          <w:rFonts w:asciiTheme="majorHAnsi" w:eastAsiaTheme="majorEastAsia" w:hAnsiTheme="majorHAnsi" w:cs="Arial"/>
          <w:lang w:eastAsia="en-US"/>
        </w:rPr>
      </w:pPr>
    </w:p>
    <w:p w14:paraId="6BCE064F" w14:textId="77777777" w:rsidR="00AB0104" w:rsidRPr="00773D17" w:rsidRDefault="00AB0104" w:rsidP="00AA4F20">
      <w:pPr>
        <w:jc w:val="both"/>
        <w:rPr>
          <w:rFonts w:asciiTheme="majorHAnsi" w:eastAsiaTheme="majorEastAsia" w:hAnsiTheme="majorHAnsi" w:cs="Arial"/>
          <w:lang w:eastAsia="en-US"/>
        </w:rPr>
      </w:pPr>
    </w:p>
    <w:p w14:paraId="04045D04" w14:textId="77777777" w:rsidR="00F04544" w:rsidRPr="00773D17" w:rsidRDefault="00F04544" w:rsidP="00AA4F20">
      <w:pPr>
        <w:jc w:val="both"/>
        <w:rPr>
          <w:rFonts w:asciiTheme="majorHAnsi" w:eastAsiaTheme="majorEastAsia" w:hAnsiTheme="majorHAnsi" w:cs="Arial"/>
          <w:lang w:eastAsia="en-US"/>
        </w:rPr>
      </w:pPr>
    </w:p>
    <w:p w14:paraId="5C14C915" w14:textId="65403C5A" w:rsidR="00236611" w:rsidRPr="00773D17" w:rsidRDefault="003B5148" w:rsidP="00412BC8">
      <w:pPr>
        <w:spacing w:line="252" w:lineRule="auto"/>
        <w:jc w:val="center"/>
        <w:rPr>
          <w:rFonts w:asciiTheme="majorHAnsi" w:eastAsiaTheme="majorEastAsia" w:hAnsiTheme="majorHAnsi" w:cs="Arial"/>
          <w:bCs/>
          <w:lang w:eastAsia="en-US"/>
        </w:rPr>
      </w:pPr>
      <w:r>
        <w:rPr>
          <w:rFonts w:asciiTheme="majorHAnsi" w:eastAsiaTheme="majorEastAsia" w:hAnsiTheme="majorHAnsi" w:cs="Arial"/>
          <w:bCs/>
          <w:lang w:eastAsia="en-US"/>
        </w:rPr>
        <w:t>Październik</w:t>
      </w:r>
      <w:r w:rsidR="00207FF7">
        <w:rPr>
          <w:rFonts w:asciiTheme="majorHAnsi" w:eastAsiaTheme="majorEastAsia" w:hAnsiTheme="majorHAnsi" w:cs="Arial"/>
          <w:bCs/>
          <w:lang w:eastAsia="en-US"/>
        </w:rPr>
        <w:t xml:space="preserve"> </w:t>
      </w:r>
      <w:r w:rsidR="004E6D70">
        <w:rPr>
          <w:rFonts w:asciiTheme="majorHAnsi" w:eastAsiaTheme="majorEastAsia" w:hAnsiTheme="majorHAnsi" w:cs="Arial"/>
          <w:bCs/>
          <w:lang w:eastAsia="en-US"/>
        </w:rPr>
        <w:t>202</w:t>
      </w:r>
      <w:r w:rsidR="00207FF7">
        <w:rPr>
          <w:rFonts w:asciiTheme="majorHAnsi" w:eastAsiaTheme="majorEastAsia" w:hAnsiTheme="majorHAnsi" w:cs="Arial"/>
          <w:bCs/>
          <w:lang w:eastAsia="en-US"/>
        </w:rPr>
        <w:t>4</w:t>
      </w:r>
    </w:p>
    <w:p w14:paraId="42DC243D" w14:textId="77777777" w:rsidR="00D03518" w:rsidRPr="00773D17" w:rsidRDefault="00D03518" w:rsidP="00D03518">
      <w:pPr>
        <w:spacing w:line="252" w:lineRule="auto"/>
        <w:rPr>
          <w:rFonts w:asciiTheme="majorHAnsi" w:eastAsiaTheme="majorEastAsia" w:hAnsiTheme="majorHAnsi" w:cs="Arial"/>
          <w:b/>
          <w:lang w:eastAsia="en-US"/>
        </w:rPr>
      </w:pPr>
    </w:p>
    <w:p w14:paraId="3863C005" w14:textId="77777777" w:rsidR="00B03B43" w:rsidRDefault="00B03B43" w:rsidP="00412BC8">
      <w:pPr>
        <w:spacing w:line="252" w:lineRule="auto"/>
        <w:jc w:val="center"/>
        <w:rPr>
          <w:rFonts w:asciiTheme="majorHAnsi" w:eastAsiaTheme="majorEastAsia" w:hAnsiTheme="majorHAnsi" w:cs="Arial"/>
          <w:i/>
          <w:lang w:eastAsia="en-US"/>
        </w:rPr>
      </w:pPr>
    </w:p>
    <w:p w14:paraId="1F291058" w14:textId="77777777" w:rsidR="00B03B43" w:rsidRDefault="00B03B43" w:rsidP="00412BC8">
      <w:pPr>
        <w:spacing w:line="252" w:lineRule="auto"/>
        <w:jc w:val="center"/>
        <w:rPr>
          <w:rFonts w:asciiTheme="majorHAnsi" w:eastAsiaTheme="majorEastAsia" w:hAnsiTheme="majorHAnsi" w:cs="Arial"/>
          <w:i/>
          <w:lang w:eastAsia="en-US"/>
        </w:rPr>
      </w:pPr>
    </w:p>
    <w:p w14:paraId="04646128" w14:textId="77777777" w:rsidR="00B03B43" w:rsidRDefault="00B03B43" w:rsidP="00412BC8">
      <w:pPr>
        <w:spacing w:line="252" w:lineRule="auto"/>
        <w:jc w:val="center"/>
        <w:rPr>
          <w:rFonts w:asciiTheme="majorHAnsi" w:eastAsiaTheme="majorEastAsia" w:hAnsiTheme="majorHAnsi" w:cs="Arial"/>
          <w:i/>
          <w:lang w:eastAsia="en-US"/>
        </w:rPr>
      </w:pPr>
    </w:p>
    <w:p w14:paraId="72857295" w14:textId="0564BAF1" w:rsidR="00412BC8" w:rsidRPr="00773D17" w:rsidRDefault="00412BC8" w:rsidP="00412BC8">
      <w:pPr>
        <w:spacing w:line="252" w:lineRule="auto"/>
        <w:jc w:val="center"/>
        <w:rPr>
          <w:rFonts w:asciiTheme="majorHAnsi" w:eastAsiaTheme="majorEastAsia" w:hAnsiTheme="majorHAnsi" w:cs="Arial"/>
          <w:i/>
          <w:lang w:eastAsia="en-US"/>
        </w:rPr>
      </w:pPr>
      <w:r w:rsidRPr="00773D17">
        <w:rPr>
          <w:rFonts w:asciiTheme="majorHAnsi" w:eastAsiaTheme="majorEastAsia" w:hAnsiTheme="majorHAnsi" w:cs="Arial"/>
          <w:i/>
          <w:lang w:eastAsia="en-US"/>
        </w:rPr>
        <w:t>(Miesiąc, rok)</w:t>
      </w:r>
    </w:p>
    <w:p w14:paraId="6931DC73" w14:textId="38E320DD" w:rsidR="00773D17" w:rsidRPr="00773D17" w:rsidRDefault="00773D17" w:rsidP="00412BC8">
      <w:pPr>
        <w:spacing w:line="252" w:lineRule="auto"/>
        <w:jc w:val="center"/>
        <w:rPr>
          <w:rFonts w:asciiTheme="majorHAnsi" w:eastAsiaTheme="majorEastAsia" w:hAnsiTheme="majorHAnsi" w:cs="Arial"/>
          <w:i/>
          <w:lang w:eastAsia="en-US"/>
        </w:rPr>
      </w:pPr>
    </w:p>
    <w:p w14:paraId="7C708623" w14:textId="6F414FBF" w:rsidR="00773D17" w:rsidRDefault="00773D17" w:rsidP="00412BC8">
      <w:pPr>
        <w:spacing w:line="252" w:lineRule="auto"/>
        <w:jc w:val="center"/>
        <w:rPr>
          <w:rFonts w:asciiTheme="majorHAnsi" w:eastAsiaTheme="majorEastAsia" w:hAnsiTheme="majorHAnsi" w:cs="Arial"/>
          <w:i/>
          <w:lang w:eastAsia="en-US"/>
        </w:rPr>
      </w:pPr>
    </w:p>
    <w:p w14:paraId="68685863" w14:textId="0613C34E" w:rsidR="00773D17" w:rsidRPr="00773D17" w:rsidRDefault="00773D17" w:rsidP="00412BC8">
      <w:pPr>
        <w:spacing w:line="252" w:lineRule="auto"/>
        <w:jc w:val="center"/>
        <w:rPr>
          <w:rFonts w:asciiTheme="majorHAnsi" w:eastAsiaTheme="majorEastAsia" w:hAnsiTheme="majorHAnsi" w:cs="Arial"/>
          <w:i/>
          <w:lang w:eastAsia="en-US"/>
        </w:rPr>
      </w:pPr>
    </w:p>
    <w:p w14:paraId="3BC9C33A" w14:textId="315DB677" w:rsidR="009C4529" w:rsidRPr="00773D17" w:rsidRDefault="00587F52" w:rsidP="000521B3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DB3E2" w:themeFill="text2" w:themeFillTint="66"/>
        <w:spacing w:after="240" w:line="252" w:lineRule="auto"/>
        <w:ind w:left="284" w:hanging="284"/>
        <w:jc w:val="both"/>
        <w:rPr>
          <w:rFonts w:asciiTheme="majorHAnsi" w:eastAsiaTheme="majorEastAsia" w:hAnsiTheme="majorHAnsi" w:cs="Arial"/>
          <w:b/>
          <w:lang w:eastAsia="en-US"/>
        </w:rPr>
      </w:pPr>
      <w:r w:rsidRPr="00773D17">
        <w:rPr>
          <w:rFonts w:asciiTheme="majorHAnsi" w:eastAsiaTheme="majorEastAsia" w:hAnsiTheme="majorHAnsi" w:cs="Arial"/>
          <w:b/>
          <w:lang w:eastAsia="en-US"/>
        </w:rPr>
        <w:t>Informacje ogólne</w:t>
      </w:r>
    </w:p>
    <w:p w14:paraId="03325F44" w14:textId="6E1128AE" w:rsidR="00142A1B" w:rsidRPr="00773D17" w:rsidRDefault="00142A1B">
      <w:pPr>
        <w:numPr>
          <w:ilvl w:val="0"/>
          <w:numId w:val="15"/>
        </w:numPr>
        <w:shd w:val="clear" w:color="auto" w:fill="D6E3BC" w:themeFill="accent3" w:themeFillTint="66"/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b/>
          <w:lang w:eastAsia="en-US"/>
        </w:rPr>
      </w:pPr>
      <w:r w:rsidRPr="00773D17">
        <w:rPr>
          <w:rFonts w:asciiTheme="majorHAnsi" w:eastAsiaTheme="majorEastAsia" w:hAnsiTheme="majorHAnsi" w:cstheme="majorBidi"/>
          <w:b/>
          <w:lang w:eastAsia="en-US"/>
        </w:rPr>
        <w:t>Tryb udzielenia zamówienia</w:t>
      </w:r>
    </w:p>
    <w:p w14:paraId="6C936DBD" w14:textId="77777777" w:rsidR="00962CBB" w:rsidRDefault="00962CBB" w:rsidP="00AB0104">
      <w:pPr>
        <w:jc w:val="both"/>
        <w:rPr>
          <w:rFonts w:asciiTheme="majorHAnsi" w:eastAsiaTheme="majorEastAsia" w:hAnsiTheme="majorHAnsi" w:cs="Arial"/>
          <w:lang w:eastAsia="en-US"/>
        </w:rPr>
      </w:pPr>
    </w:p>
    <w:p w14:paraId="254D98DA" w14:textId="243E74C4" w:rsidR="005E651A" w:rsidRPr="005E651A" w:rsidRDefault="005E651A" w:rsidP="005E651A">
      <w:pPr>
        <w:jc w:val="both"/>
        <w:rPr>
          <w:rFonts w:asciiTheme="majorHAnsi" w:eastAsiaTheme="majorEastAsia" w:hAnsiTheme="majorHAnsi" w:cs="Arial"/>
          <w:lang w:eastAsia="en-US"/>
        </w:rPr>
      </w:pPr>
      <w:r w:rsidRPr="005E651A">
        <w:rPr>
          <w:rFonts w:asciiTheme="majorHAnsi" w:eastAsiaTheme="majorEastAsia" w:hAnsiTheme="majorHAnsi" w:cs="Arial"/>
          <w:lang w:eastAsia="en-US"/>
        </w:rPr>
        <w:t xml:space="preserve">Tryb podstawowy </w:t>
      </w:r>
      <w:r w:rsidR="006156D8">
        <w:rPr>
          <w:rFonts w:asciiTheme="majorHAnsi" w:eastAsiaTheme="majorEastAsia" w:hAnsiTheme="majorHAnsi" w:cs="Arial"/>
          <w:lang w:eastAsia="en-US"/>
        </w:rPr>
        <w:t xml:space="preserve">bez </w:t>
      </w:r>
      <w:r w:rsidRPr="005E651A">
        <w:rPr>
          <w:rFonts w:asciiTheme="majorHAnsi" w:eastAsiaTheme="majorEastAsia" w:hAnsiTheme="majorHAnsi" w:cs="Arial"/>
          <w:lang w:eastAsia="en-US"/>
        </w:rPr>
        <w:t xml:space="preserve">możliwości przeprowadzenia negocjacji treści ofert w celu ich ulepszenia, o którym mowa w art. 275 pkt </w:t>
      </w:r>
      <w:r w:rsidR="006156D8">
        <w:rPr>
          <w:rFonts w:asciiTheme="majorHAnsi" w:eastAsiaTheme="majorEastAsia" w:hAnsiTheme="majorHAnsi" w:cs="Arial"/>
          <w:lang w:eastAsia="en-US"/>
        </w:rPr>
        <w:t>1</w:t>
      </w:r>
      <w:r w:rsidRPr="005E651A">
        <w:rPr>
          <w:rFonts w:asciiTheme="majorHAnsi" w:eastAsiaTheme="majorEastAsia" w:hAnsiTheme="majorHAnsi" w:cs="Arial"/>
          <w:lang w:eastAsia="en-US"/>
        </w:rPr>
        <w:t xml:space="preserve"> ustawy z 11 września 2019 r. – Prawo zamówień publicznych (</w:t>
      </w:r>
      <w:r w:rsidR="003B5148">
        <w:t xml:space="preserve">Dz.U.2024.poz.1320 </w:t>
      </w:r>
      <w:proofErr w:type="spellStart"/>
      <w:r w:rsidR="003B5148">
        <w:t>t.j</w:t>
      </w:r>
      <w:proofErr w:type="spellEnd"/>
      <w:r w:rsidR="003B5148">
        <w:t>.</w:t>
      </w:r>
      <w:r w:rsidRPr="005E651A">
        <w:rPr>
          <w:rFonts w:asciiTheme="majorHAnsi" w:eastAsiaTheme="majorEastAsia" w:hAnsiTheme="majorHAnsi" w:cs="Arial"/>
          <w:lang w:eastAsia="en-US"/>
        </w:rPr>
        <w:t xml:space="preserve">) – dalej: ustawa </w:t>
      </w:r>
      <w:proofErr w:type="spellStart"/>
      <w:r w:rsidRPr="005E651A">
        <w:rPr>
          <w:rFonts w:asciiTheme="majorHAnsi" w:eastAsiaTheme="majorEastAsia" w:hAnsiTheme="majorHAnsi" w:cs="Arial"/>
          <w:lang w:eastAsia="en-US"/>
        </w:rPr>
        <w:t>Pzp</w:t>
      </w:r>
      <w:proofErr w:type="spellEnd"/>
      <w:r w:rsidRPr="005E651A">
        <w:rPr>
          <w:rFonts w:asciiTheme="majorHAnsi" w:eastAsiaTheme="majorEastAsia" w:hAnsiTheme="majorHAnsi" w:cs="Arial"/>
          <w:lang w:eastAsia="en-US"/>
        </w:rPr>
        <w:t>.</w:t>
      </w:r>
    </w:p>
    <w:p w14:paraId="2CEDAAC1" w14:textId="77777777" w:rsidR="005E651A" w:rsidRPr="005E651A" w:rsidRDefault="005E651A" w:rsidP="005E651A">
      <w:pPr>
        <w:jc w:val="both"/>
        <w:rPr>
          <w:rFonts w:asciiTheme="majorHAnsi" w:eastAsiaTheme="majorEastAsia" w:hAnsiTheme="majorHAnsi" w:cs="Arial"/>
          <w:lang w:eastAsia="en-US"/>
        </w:rPr>
      </w:pPr>
    </w:p>
    <w:p w14:paraId="34BC737F" w14:textId="3D1C1BBE" w:rsidR="005E651A" w:rsidRPr="005E651A" w:rsidRDefault="005E651A" w:rsidP="005E651A">
      <w:pPr>
        <w:jc w:val="both"/>
        <w:rPr>
          <w:rFonts w:asciiTheme="majorHAnsi" w:eastAsiaTheme="majorEastAsia" w:hAnsiTheme="majorHAnsi" w:cs="Arial"/>
          <w:lang w:eastAsia="en-US"/>
        </w:rPr>
      </w:pPr>
      <w:r w:rsidRPr="005E651A">
        <w:rPr>
          <w:rFonts w:asciiTheme="majorHAnsi" w:eastAsiaTheme="majorEastAsia" w:hAnsiTheme="majorHAnsi" w:cs="Arial"/>
          <w:lang w:eastAsia="en-US"/>
        </w:rPr>
        <w:t xml:space="preserve">Zamawiający </w:t>
      </w:r>
      <w:r w:rsidRPr="005E651A">
        <w:rPr>
          <w:rFonts w:asciiTheme="majorHAnsi" w:eastAsiaTheme="majorEastAsia" w:hAnsiTheme="majorHAnsi" w:cs="Arial"/>
          <w:b/>
          <w:lang w:eastAsia="en-US"/>
        </w:rPr>
        <w:t>nie przewiduje możliwości</w:t>
      </w:r>
      <w:r w:rsidRPr="005E651A">
        <w:rPr>
          <w:rFonts w:asciiTheme="majorHAnsi" w:eastAsiaTheme="majorEastAsia" w:hAnsiTheme="majorHAnsi" w:cs="Arial"/>
          <w:lang w:eastAsia="en-US"/>
        </w:rPr>
        <w:t xml:space="preserve"> ograniczenia liczby wykonawców.</w:t>
      </w:r>
    </w:p>
    <w:p w14:paraId="0DB5E99D" w14:textId="77777777" w:rsidR="00AB0104" w:rsidRPr="00773D17" w:rsidRDefault="00AB0104" w:rsidP="00AB0104">
      <w:pPr>
        <w:jc w:val="both"/>
        <w:rPr>
          <w:rFonts w:asciiTheme="majorHAnsi" w:eastAsiaTheme="majorEastAsia" w:hAnsiTheme="majorHAnsi" w:cs="Arial"/>
          <w:lang w:eastAsia="en-US"/>
        </w:rPr>
      </w:pPr>
    </w:p>
    <w:p w14:paraId="46536F06" w14:textId="6F496EC9" w:rsidR="009C4529" w:rsidRPr="00773D17" w:rsidRDefault="009C4529">
      <w:pPr>
        <w:numPr>
          <w:ilvl w:val="0"/>
          <w:numId w:val="15"/>
        </w:numPr>
        <w:shd w:val="clear" w:color="auto" w:fill="D6E3BC" w:themeFill="accent3" w:themeFillTint="66"/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b/>
          <w:lang w:eastAsia="en-US"/>
        </w:rPr>
      </w:pPr>
      <w:r w:rsidRPr="00773D17">
        <w:rPr>
          <w:rFonts w:asciiTheme="majorHAnsi" w:eastAsiaTheme="majorEastAsia" w:hAnsiTheme="majorHAnsi" w:cstheme="majorBidi"/>
          <w:b/>
          <w:lang w:eastAsia="en-US"/>
        </w:rPr>
        <w:t>Wykonawcy</w:t>
      </w:r>
      <w:r w:rsidR="00E90B9E" w:rsidRPr="00773D17">
        <w:rPr>
          <w:rFonts w:asciiTheme="majorHAnsi" w:eastAsiaTheme="majorEastAsia" w:hAnsiTheme="majorHAnsi" w:cstheme="majorBidi"/>
          <w:b/>
          <w:lang w:eastAsia="en-US"/>
        </w:rPr>
        <w:t>/podwykonawcy/p</w:t>
      </w:r>
      <w:r w:rsidR="00D03518" w:rsidRPr="00773D17">
        <w:rPr>
          <w:rFonts w:asciiTheme="majorHAnsi" w:eastAsiaTheme="majorEastAsia" w:hAnsiTheme="majorHAnsi" w:cstheme="majorBidi"/>
          <w:b/>
          <w:lang w:eastAsia="en-US"/>
        </w:rPr>
        <w:t>odmioty trzecie udostępniające w</w:t>
      </w:r>
      <w:r w:rsidR="00E90B9E" w:rsidRPr="00773D17">
        <w:rPr>
          <w:rFonts w:asciiTheme="majorHAnsi" w:eastAsiaTheme="majorEastAsia" w:hAnsiTheme="majorHAnsi" w:cstheme="majorBidi"/>
          <w:b/>
          <w:lang w:eastAsia="en-US"/>
        </w:rPr>
        <w:t>ykonawcy swój potencjał</w:t>
      </w:r>
    </w:p>
    <w:p w14:paraId="09D702B0" w14:textId="119DF1F4" w:rsidR="009C4529" w:rsidRPr="00773D17" w:rsidRDefault="009C4529">
      <w:pPr>
        <w:numPr>
          <w:ilvl w:val="0"/>
          <w:numId w:val="3"/>
        </w:num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773D17">
        <w:rPr>
          <w:rFonts w:asciiTheme="majorHAnsi" w:eastAsiaTheme="majorEastAsia" w:hAnsiTheme="majorHAnsi" w:cstheme="majorBidi"/>
          <w:b/>
          <w:lang w:eastAsia="en-US"/>
        </w:rPr>
        <w:t xml:space="preserve">Wykonawcą </w:t>
      </w:r>
      <w:r w:rsidR="00412BC8" w:rsidRPr="00773D17">
        <w:rPr>
          <w:rFonts w:asciiTheme="majorHAnsi" w:eastAsiaTheme="majorEastAsia" w:hAnsiTheme="majorHAnsi" w:cstheme="majorBidi"/>
          <w:bCs/>
          <w:lang w:eastAsia="en-US"/>
        </w:rPr>
        <w:t>jest</w:t>
      </w:r>
      <w:r w:rsidRPr="00773D17">
        <w:rPr>
          <w:rFonts w:asciiTheme="majorHAnsi" w:eastAsiaTheme="majorEastAsia" w:hAnsiTheme="majorHAnsi" w:cstheme="majorBidi"/>
          <w:lang w:eastAsia="en-US"/>
        </w:rPr>
        <w:t xml:space="preserve"> osoba fizyczna, osoba prawna albo jednostka organizacyjna nieposiadająca osobowości prawnej, </w:t>
      </w:r>
      <w:r w:rsidR="00412BC8" w:rsidRPr="00773D17">
        <w:rPr>
          <w:rFonts w:asciiTheme="majorHAnsi" w:eastAsiaTheme="majorEastAsia" w:hAnsiTheme="majorHAnsi" w:cstheme="majorBidi"/>
          <w:lang w:eastAsia="en-US"/>
        </w:rPr>
        <w:t>która oferuje na rynku wykonanie robót budowlanych lub obiektu budowlanego, dostawę produktów lub świadczenie usług lub ubiega się o udzielenie zamówienia, złożyła ofertę lub zawarła umowę w sprawie zamówienia publicznego</w:t>
      </w:r>
      <w:r w:rsidR="00773D17">
        <w:rPr>
          <w:rFonts w:asciiTheme="majorHAnsi" w:eastAsiaTheme="majorEastAsia" w:hAnsiTheme="majorHAnsi" w:cstheme="majorBidi"/>
          <w:lang w:eastAsia="en-US"/>
        </w:rPr>
        <w:t>.</w:t>
      </w:r>
    </w:p>
    <w:p w14:paraId="2F1DC555" w14:textId="26471570" w:rsidR="00B07F86" w:rsidRPr="00773D17" w:rsidRDefault="00B07F86">
      <w:pPr>
        <w:numPr>
          <w:ilvl w:val="0"/>
          <w:numId w:val="3"/>
        </w:num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773D17">
        <w:rPr>
          <w:rFonts w:asciiTheme="majorHAnsi" w:eastAsiaTheme="majorEastAsia" w:hAnsiTheme="majorHAnsi" w:cstheme="majorBidi"/>
          <w:lang w:eastAsia="en-US"/>
        </w:rPr>
        <w:t xml:space="preserve">Zamawiający </w:t>
      </w:r>
      <w:r w:rsidRPr="00773D17">
        <w:rPr>
          <w:rFonts w:asciiTheme="majorHAnsi" w:eastAsiaTheme="majorEastAsia" w:hAnsiTheme="majorHAnsi" w:cstheme="majorBidi"/>
          <w:u w:val="single"/>
          <w:lang w:eastAsia="en-US"/>
        </w:rPr>
        <w:t>nie zastrzega</w:t>
      </w:r>
      <w:r w:rsidRPr="00773D17">
        <w:rPr>
          <w:rFonts w:asciiTheme="majorHAnsi" w:eastAsiaTheme="majorEastAsia" w:hAnsiTheme="majorHAnsi" w:cstheme="majorBidi"/>
          <w:lang w:eastAsia="en-US"/>
        </w:rPr>
        <w:t xml:space="preserve"> możliwości ubiegania się o udzielenie zamówienia wyłącznie przez wykonawców, o których mowa w art. 94</w:t>
      </w:r>
      <w:r w:rsidR="00447382" w:rsidRPr="00773D17">
        <w:rPr>
          <w:rFonts w:asciiTheme="majorHAnsi" w:eastAsiaTheme="majorEastAsia" w:hAnsiTheme="majorHAnsi" w:cstheme="majorBidi"/>
          <w:lang w:eastAsia="en-US"/>
        </w:rPr>
        <w:t xml:space="preserve"> ustawy </w:t>
      </w:r>
      <w:proofErr w:type="spellStart"/>
      <w:r w:rsidR="00447382" w:rsidRPr="00773D17">
        <w:rPr>
          <w:rFonts w:asciiTheme="majorHAnsi" w:eastAsiaTheme="majorEastAsia" w:hAnsiTheme="majorHAnsi" w:cstheme="majorBidi"/>
          <w:lang w:eastAsia="en-US"/>
        </w:rPr>
        <w:t>Pzp</w:t>
      </w:r>
      <w:proofErr w:type="spellEnd"/>
      <w:r w:rsidR="00447382" w:rsidRPr="00773D17">
        <w:rPr>
          <w:rFonts w:asciiTheme="majorHAnsi" w:eastAsiaTheme="majorEastAsia" w:hAnsiTheme="majorHAnsi" w:cstheme="majorBidi"/>
          <w:lang w:eastAsia="en-US"/>
        </w:rPr>
        <w:t>,</w:t>
      </w:r>
      <w:r w:rsidRPr="00773D17">
        <w:rPr>
          <w:rFonts w:asciiTheme="majorHAnsi" w:eastAsiaTheme="majorEastAsia" w:hAnsiTheme="majorHAnsi" w:cstheme="majorBidi"/>
          <w:lang w:eastAsia="en-US"/>
        </w:rPr>
        <w:t xml:space="preserve"> tj. mający</w:t>
      </w:r>
      <w:r w:rsidR="00773D17">
        <w:rPr>
          <w:rFonts w:asciiTheme="majorHAnsi" w:eastAsiaTheme="majorEastAsia" w:hAnsiTheme="majorHAnsi" w:cstheme="majorBidi"/>
          <w:lang w:eastAsia="en-US"/>
        </w:rPr>
        <w:t>ch</w:t>
      </w:r>
      <w:r w:rsidRPr="00773D17">
        <w:rPr>
          <w:rFonts w:asciiTheme="majorHAnsi" w:eastAsiaTheme="majorEastAsia" w:hAnsiTheme="majorHAnsi" w:cstheme="majorBidi"/>
          <w:lang w:eastAsia="en-US"/>
        </w:rPr>
        <w:t xml:space="preserve"> status zakładu pracy chronionej, spółdzielnie socjalne oraz inn</w:t>
      </w:r>
      <w:r w:rsidR="00773D17">
        <w:rPr>
          <w:rFonts w:asciiTheme="majorHAnsi" w:eastAsiaTheme="majorEastAsia" w:hAnsiTheme="majorHAnsi" w:cstheme="majorBidi"/>
          <w:lang w:eastAsia="en-US"/>
        </w:rPr>
        <w:t>ych</w:t>
      </w:r>
      <w:r w:rsidRPr="00773D17">
        <w:rPr>
          <w:rFonts w:asciiTheme="majorHAnsi" w:eastAsiaTheme="majorEastAsia" w:hAnsiTheme="majorHAnsi" w:cstheme="majorBidi"/>
          <w:lang w:eastAsia="en-US"/>
        </w:rPr>
        <w:t xml:space="preserve"> wykonawc</w:t>
      </w:r>
      <w:r w:rsidR="00773D17">
        <w:rPr>
          <w:rFonts w:asciiTheme="majorHAnsi" w:eastAsiaTheme="majorEastAsia" w:hAnsiTheme="majorHAnsi" w:cstheme="majorBidi"/>
          <w:lang w:eastAsia="en-US"/>
        </w:rPr>
        <w:t>ów</w:t>
      </w:r>
      <w:r w:rsidRPr="00773D17">
        <w:rPr>
          <w:rFonts w:asciiTheme="majorHAnsi" w:eastAsiaTheme="majorEastAsia" w:hAnsiTheme="majorHAnsi" w:cstheme="majorBidi"/>
          <w:lang w:eastAsia="en-US"/>
        </w:rPr>
        <w:t>, których głównym celem lub głównym celem działalności ich wyodrębnionych organizacyjnie jednostek, które będą realizowały zamówienie, jest społeczna i zawodowa integracja osób społecznie marginalizowanych.</w:t>
      </w:r>
    </w:p>
    <w:p w14:paraId="6F1E1F79" w14:textId="77777777" w:rsidR="0088072E" w:rsidRDefault="0088072E">
      <w:pPr>
        <w:numPr>
          <w:ilvl w:val="0"/>
          <w:numId w:val="3"/>
        </w:num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>
        <w:rPr>
          <w:rFonts w:asciiTheme="majorHAnsi" w:eastAsiaTheme="majorEastAsia" w:hAnsiTheme="majorHAnsi" w:cstheme="majorBidi"/>
          <w:lang w:eastAsia="en-US"/>
        </w:rPr>
        <w:t>Zamówienie może zostać udzielone wykonawcy, który:</w:t>
      </w:r>
    </w:p>
    <w:p w14:paraId="71AA66A8" w14:textId="77777777" w:rsidR="0088072E" w:rsidRDefault="0088072E" w:rsidP="0088072E">
      <w:pPr>
        <w:spacing w:line="252" w:lineRule="auto"/>
        <w:ind w:left="360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>
        <w:rPr>
          <w:rFonts w:asciiTheme="majorHAnsi" w:eastAsiaTheme="majorEastAsia" w:hAnsiTheme="majorHAnsi" w:cstheme="majorBidi"/>
          <w:lang w:eastAsia="en-US"/>
        </w:rPr>
        <w:t xml:space="preserve">– spełnia warunki udziału w postępowaniu opisane w rozdziale II podrozdziale 7 SWZ, </w:t>
      </w:r>
    </w:p>
    <w:p w14:paraId="172E19AA" w14:textId="77777777" w:rsidR="0088072E" w:rsidRDefault="0088072E" w:rsidP="0088072E">
      <w:pPr>
        <w:autoSpaceDE w:val="0"/>
        <w:autoSpaceDN w:val="0"/>
        <w:spacing w:before="120" w:after="120"/>
        <w:ind w:firstLine="360"/>
        <w:jc w:val="both"/>
        <w:rPr>
          <w:rFonts w:asciiTheme="majorHAnsi" w:hAnsiTheme="majorHAnsi"/>
          <w:i/>
          <w:color w:val="C00000"/>
          <w:u w:val="single"/>
        </w:rPr>
      </w:pPr>
      <w:r>
        <w:rPr>
          <w:rFonts w:asciiTheme="majorHAnsi" w:eastAsiaTheme="majorEastAsia" w:hAnsiTheme="majorHAnsi" w:cstheme="majorBidi"/>
          <w:lang w:eastAsia="en-US"/>
        </w:rPr>
        <w:t xml:space="preserve">– nie podlega wykluczeniu na podstawie art. 108 ust. 1 ustawy </w:t>
      </w:r>
      <w:proofErr w:type="spellStart"/>
      <w:r>
        <w:rPr>
          <w:rFonts w:asciiTheme="majorHAnsi" w:eastAsiaTheme="majorEastAsia" w:hAnsiTheme="majorHAnsi" w:cstheme="majorBidi"/>
          <w:lang w:eastAsia="en-US"/>
        </w:rPr>
        <w:t>Pzp</w:t>
      </w:r>
      <w:proofErr w:type="spellEnd"/>
      <w:r>
        <w:rPr>
          <w:rFonts w:asciiTheme="majorHAnsi" w:eastAsiaTheme="majorEastAsia" w:hAnsiTheme="majorHAnsi" w:cstheme="majorBidi"/>
          <w:lang w:eastAsia="en-US"/>
        </w:rPr>
        <w:t xml:space="preserve">, </w:t>
      </w:r>
    </w:p>
    <w:p w14:paraId="59A4884D" w14:textId="1E5EBF10" w:rsidR="0088072E" w:rsidRDefault="0088072E" w:rsidP="0088072E">
      <w:pPr>
        <w:spacing w:line="252" w:lineRule="auto"/>
        <w:ind w:left="360"/>
        <w:contextualSpacing/>
        <w:jc w:val="both"/>
        <w:rPr>
          <w:rFonts w:asciiTheme="majorHAnsi" w:eastAsiaTheme="majorEastAsia" w:hAnsiTheme="majorHAnsi" w:cstheme="majorBidi"/>
          <w:i/>
          <w:color w:val="FF0000"/>
          <w:lang w:eastAsia="en-US"/>
        </w:rPr>
      </w:pPr>
      <w:r>
        <w:rPr>
          <w:rFonts w:asciiTheme="majorHAnsi" w:eastAsiaTheme="majorEastAsia" w:hAnsiTheme="majorHAnsi" w:cstheme="majorBidi"/>
          <w:lang w:eastAsia="en-US"/>
        </w:rPr>
        <w:t xml:space="preserve">– złożył ofertę niepodlegającą odrzuceniu na podstawie art. 226 ust. 1 ustawy </w:t>
      </w:r>
      <w:proofErr w:type="spellStart"/>
      <w:r>
        <w:rPr>
          <w:rFonts w:asciiTheme="majorHAnsi" w:eastAsiaTheme="majorEastAsia" w:hAnsiTheme="majorHAnsi" w:cstheme="majorBidi"/>
          <w:lang w:eastAsia="en-US"/>
        </w:rPr>
        <w:t>Pzp</w:t>
      </w:r>
      <w:proofErr w:type="spellEnd"/>
      <w:r w:rsidR="002C3330">
        <w:rPr>
          <w:rFonts w:asciiTheme="majorHAnsi" w:eastAsiaTheme="majorEastAsia" w:hAnsiTheme="majorHAnsi" w:cstheme="majorBidi"/>
          <w:lang w:eastAsia="en-US"/>
        </w:rPr>
        <w:t>.</w:t>
      </w:r>
      <w:r>
        <w:rPr>
          <w:rFonts w:asciiTheme="majorHAnsi" w:eastAsiaTheme="majorEastAsia" w:hAnsiTheme="majorHAnsi" w:cstheme="majorBidi"/>
          <w:lang w:eastAsia="en-US"/>
        </w:rPr>
        <w:t xml:space="preserve"> </w:t>
      </w:r>
    </w:p>
    <w:p w14:paraId="33BE7A88" w14:textId="0C5E3AD3" w:rsidR="00DD0276" w:rsidRPr="00773D17" w:rsidRDefault="00FE361A">
      <w:pPr>
        <w:numPr>
          <w:ilvl w:val="0"/>
          <w:numId w:val="3"/>
        </w:num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b/>
          <w:bCs/>
          <w:lang w:eastAsia="en-US"/>
        </w:rPr>
      </w:pPr>
      <w:r w:rsidRPr="00773D17">
        <w:rPr>
          <w:rFonts w:asciiTheme="majorHAnsi" w:eastAsiaTheme="majorEastAsia" w:hAnsiTheme="majorHAnsi" w:cstheme="majorBidi"/>
          <w:b/>
          <w:lang w:eastAsia="en-US"/>
        </w:rPr>
        <w:t>Wykonawcy</w:t>
      </w:r>
      <w:r w:rsidRPr="00773D17">
        <w:rPr>
          <w:rFonts w:asciiTheme="majorHAnsi" w:eastAsiaTheme="majorEastAsia" w:hAnsiTheme="majorHAnsi" w:cstheme="majorBidi"/>
          <w:lang w:eastAsia="en-US"/>
        </w:rPr>
        <w:t xml:space="preserve"> </w:t>
      </w:r>
      <w:r w:rsidRPr="00773D17">
        <w:rPr>
          <w:rFonts w:asciiTheme="majorHAnsi" w:eastAsiaTheme="majorEastAsia" w:hAnsiTheme="majorHAnsi" w:cstheme="majorBidi"/>
          <w:b/>
          <w:lang w:eastAsia="en-US"/>
        </w:rPr>
        <w:t xml:space="preserve">mogą </w:t>
      </w:r>
      <w:r w:rsidR="00A85EAD" w:rsidRPr="00773D17">
        <w:rPr>
          <w:rFonts w:asciiTheme="majorHAnsi" w:eastAsiaTheme="majorEastAsia" w:hAnsiTheme="majorHAnsi" w:cstheme="majorBidi"/>
          <w:b/>
          <w:lang w:eastAsia="en-US"/>
        </w:rPr>
        <w:t xml:space="preserve">wspólnie </w:t>
      </w:r>
      <w:r w:rsidRPr="00773D17">
        <w:rPr>
          <w:rFonts w:asciiTheme="majorHAnsi" w:eastAsiaTheme="majorEastAsia" w:hAnsiTheme="majorHAnsi" w:cstheme="majorBidi"/>
          <w:b/>
          <w:lang w:eastAsia="en-US"/>
        </w:rPr>
        <w:t>ubiegać się o udzielenie zamówienia</w:t>
      </w:r>
      <w:r w:rsidRPr="00773D17">
        <w:rPr>
          <w:rFonts w:asciiTheme="majorHAnsi" w:eastAsiaTheme="majorEastAsia" w:hAnsiTheme="majorHAnsi" w:cstheme="majorBidi"/>
          <w:lang w:eastAsia="en-US"/>
        </w:rPr>
        <w:t xml:space="preserve">. </w:t>
      </w:r>
    </w:p>
    <w:p w14:paraId="37EEE173" w14:textId="2D6F727F" w:rsidR="00E90B9E" w:rsidRPr="00773D17" w:rsidRDefault="00FE361A" w:rsidP="00DD0276">
      <w:pPr>
        <w:spacing w:after="200" w:line="252" w:lineRule="auto"/>
        <w:ind w:left="360"/>
        <w:contextualSpacing/>
        <w:jc w:val="both"/>
        <w:rPr>
          <w:rFonts w:asciiTheme="majorHAnsi" w:eastAsiaTheme="majorEastAsia" w:hAnsiTheme="majorHAnsi" w:cstheme="majorBidi"/>
          <w:b/>
          <w:bCs/>
          <w:lang w:eastAsia="en-US"/>
        </w:rPr>
      </w:pPr>
      <w:r w:rsidRPr="00773D17">
        <w:rPr>
          <w:rFonts w:asciiTheme="majorHAnsi" w:eastAsiaTheme="majorEastAsia" w:hAnsiTheme="majorHAnsi" w:cstheme="majorBidi"/>
          <w:lang w:eastAsia="en-US"/>
        </w:rPr>
        <w:t>W takim przypadku</w:t>
      </w:r>
      <w:r w:rsidR="00E90B9E" w:rsidRPr="00773D17">
        <w:rPr>
          <w:rFonts w:asciiTheme="majorHAnsi" w:eastAsiaTheme="majorEastAsia" w:hAnsiTheme="majorHAnsi" w:cstheme="majorBidi"/>
          <w:lang w:eastAsia="en-US"/>
        </w:rPr>
        <w:t>:</w:t>
      </w:r>
    </w:p>
    <w:p w14:paraId="30465187" w14:textId="1D6C9D69" w:rsidR="00E90B9E" w:rsidRPr="00773D17" w:rsidRDefault="00E90B9E">
      <w:pPr>
        <w:numPr>
          <w:ilvl w:val="0"/>
          <w:numId w:val="4"/>
        </w:num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b/>
          <w:bCs/>
          <w:lang w:eastAsia="en-US"/>
        </w:rPr>
      </w:pPr>
      <w:r w:rsidRPr="00773D17">
        <w:rPr>
          <w:rFonts w:asciiTheme="majorHAnsi" w:eastAsiaTheme="majorEastAsia" w:hAnsiTheme="majorHAnsi" w:cstheme="majorBidi"/>
          <w:bCs/>
          <w:lang w:eastAsia="en-US"/>
        </w:rPr>
        <w:t xml:space="preserve">Wykonawcy występujący wspólnie są zobowiązani do ustanowienia </w:t>
      </w:r>
      <w:r w:rsidR="00A85EAD">
        <w:rPr>
          <w:rFonts w:asciiTheme="majorHAnsi" w:eastAsiaTheme="majorEastAsia" w:hAnsiTheme="majorHAnsi" w:cstheme="majorBidi"/>
          <w:bCs/>
          <w:lang w:eastAsia="en-US"/>
        </w:rPr>
        <w:t>p</w:t>
      </w:r>
      <w:r w:rsidRPr="00773D17">
        <w:rPr>
          <w:rFonts w:asciiTheme="majorHAnsi" w:eastAsiaTheme="majorEastAsia" w:hAnsiTheme="majorHAnsi" w:cstheme="majorBidi"/>
          <w:bCs/>
          <w:lang w:eastAsia="en-US"/>
        </w:rPr>
        <w:t>ełnomocnika do reprezentowania ich w postępowaniu albo do reprezentowania ich w postępowaniu i zawarcia umowy w sprawie przedmiotowego zamówienia publicznego.</w:t>
      </w:r>
    </w:p>
    <w:p w14:paraId="3CE04730" w14:textId="2918B664" w:rsidR="002E2F67" w:rsidRPr="00773D17" w:rsidRDefault="00E90B9E">
      <w:pPr>
        <w:numPr>
          <w:ilvl w:val="0"/>
          <w:numId w:val="6"/>
        </w:num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bCs/>
          <w:lang w:eastAsia="en-US"/>
        </w:rPr>
      </w:pPr>
      <w:r w:rsidRPr="00773D17">
        <w:rPr>
          <w:rFonts w:asciiTheme="majorHAnsi" w:eastAsiaTheme="majorEastAsia" w:hAnsiTheme="majorHAnsi" w:cstheme="majorBidi"/>
          <w:bCs/>
          <w:lang w:eastAsia="en-US"/>
        </w:rPr>
        <w:t>Wszelka korespon</w:t>
      </w:r>
      <w:r w:rsidR="00D03518" w:rsidRPr="00773D17">
        <w:rPr>
          <w:rFonts w:asciiTheme="majorHAnsi" w:eastAsiaTheme="majorEastAsia" w:hAnsiTheme="majorHAnsi" w:cstheme="majorBidi"/>
          <w:bCs/>
          <w:lang w:eastAsia="en-US"/>
        </w:rPr>
        <w:t xml:space="preserve">dencja </w:t>
      </w:r>
      <w:r w:rsidR="00A85EAD" w:rsidRPr="00773D17">
        <w:rPr>
          <w:rFonts w:asciiTheme="majorHAnsi" w:eastAsiaTheme="majorEastAsia" w:hAnsiTheme="majorHAnsi" w:cstheme="majorBidi"/>
          <w:bCs/>
          <w:lang w:eastAsia="en-US"/>
        </w:rPr>
        <w:t xml:space="preserve">będzie </w:t>
      </w:r>
      <w:r w:rsidR="00D03518" w:rsidRPr="00773D17">
        <w:rPr>
          <w:rFonts w:asciiTheme="majorHAnsi" w:eastAsiaTheme="majorEastAsia" w:hAnsiTheme="majorHAnsi" w:cstheme="majorBidi"/>
          <w:bCs/>
          <w:lang w:eastAsia="en-US"/>
        </w:rPr>
        <w:t>prowadzona przez z</w:t>
      </w:r>
      <w:r w:rsidRPr="00773D17">
        <w:rPr>
          <w:rFonts w:asciiTheme="majorHAnsi" w:eastAsiaTheme="majorEastAsia" w:hAnsiTheme="majorHAnsi" w:cstheme="majorBidi"/>
          <w:bCs/>
          <w:lang w:eastAsia="en-US"/>
        </w:rPr>
        <w:t>amawiającego wyłącznie z pełnomocnikiem.</w:t>
      </w:r>
    </w:p>
    <w:p w14:paraId="0452E656" w14:textId="7B5B240A" w:rsidR="00C75797" w:rsidRPr="00773D17" w:rsidRDefault="00C75797">
      <w:pPr>
        <w:numPr>
          <w:ilvl w:val="0"/>
          <w:numId w:val="3"/>
        </w:num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b/>
          <w:lang w:eastAsia="en-US"/>
        </w:rPr>
      </w:pPr>
      <w:r w:rsidRPr="00773D17">
        <w:rPr>
          <w:rFonts w:asciiTheme="majorHAnsi" w:eastAsiaTheme="majorEastAsia" w:hAnsiTheme="majorHAnsi" w:cstheme="majorBidi"/>
          <w:b/>
          <w:lang w:eastAsia="en-US"/>
        </w:rPr>
        <w:t>Podwykonawstwo</w:t>
      </w:r>
    </w:p>
    <w:p w14:paraId="7C2E99CF" w14:textId="56222811" w:rsidR="00C75797" w:rsidRPr="00773D17" w:rsidRDefault="00BA19D4" w:rsidP="00BA19D4">
      <w:pPr>
        <w:spacing w:after="200" w:line="252" w:lineRule="auto"/>
        <w:ind w:left="360"/>
        <w:contextualSpacing/>
        <w:jc w:val="both"/>
        <w:rPr>
          <w:rFonts w:asciiTheme="majorHAnsi" w:eastAsiaTheme="majorEastAsia" w:hAnsiTheme="majorHAnsi" w:cstheme="majorBidi"/>
          <w:i/>
          <w:color w:val="002060"/>
          <w:lang w:eastAsia="en-US"/>
        </w:rPr>
      </w:pPr>
      <w:r>
        <w:rPr>
          <w:b/>
        </w:rPr>
        <w:t>Zamawiający</w:t>
      </w:r>
      <w:r>
        <w:t xml:space="preserve"> nie dopuszcza podwykonawstwa.</w:t>
      </w:r>
      <w:r w:rsidRPr="00A85EAD">
        <w:rPr>
          <w:rFonts w:asciiTheme="majorHAnsi" w:eastAsiaTheme="majorEastAsia" w:hAnsiTheme="majorHAnsi" w:cstheme="majorBidi"/>
          <w:bCs/>
          <w:lang w:eastAsia="en-US"/>
        </w:rPr>
        <w:t xml:space="preserve"> </w:t>
      </w:r>
    </w:p>
    <w:p w14:paraId="49F2D7F0" w14:textId="77777777" w:rsidR="00C75797" w:rsidRPr="00773D17" w:rsidRDefault="00C75797" w:rsidP="00C75797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i/>
          <w:color w:val="002060"/>
          <w:lang w:eastAsia="en-US"/>
        </w:rPr>
      </w:pPr>
    </w:p>
    <w:p w14:paraId="7ECF459B" w14:textId="01FAB56F" w:rsidR="009C4529" w:rsidRPr="00673D96" w:rsidRDefault="00673D96">
      <w:pPr>
        <w:numPr>
          <w:ilvl w:val="0"/>
          <w:numId w:val="15"/>
        </w:numPr>
        <w:shd w:val="clear" w:color="auto" w:fill="D6E3BC" w:themeFill="accent3" w:themeFillTint="66"/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b/>
          <w:lang w:eastAsia="en-US"/>
        </w:rPr>
      </w:pPr>
      <w:r w:rsidRPr="00673D96">
        <w:rPr>
          <w:rFonts w:asciiTheme="majorHAnsi" w:eastAsiaTheme="majorEastAsia" w:hAnsiTheme="majorHAnsi" w:cstheme="majorBidi"/>
          <w:b/>
          <w:lang w:eastAsia="en-US"/>
        </w:rPr>
        <w:t>Informacje o środkach k</w:t>
      </w:r>
      <w:r w:rsidR="00587F52" w:rsidRPr="00673D96">
        <w:rPr>
          <w:rFonts w:asciiTheme="majorHAnsi" w:eastAsiaTheme="majorEastAsia" w:hAnsiTheme="majorHAnsi" w:cstheme="majorBidi"/>
          <w:b/>
          <w:lang w:eastAsia="en-US"/>
        </w:rPr>
        <w:t>omunikacj</w:t>
      </w:r>
      <w:r w:rsidRPr="00673D96">
        <w:rPr>
          <w:rFonts w:asciiTheme="majorHAnsi" w:eastAsiaTheme="majorEastAsia" w:hAnsiTheme="majorHAnsi" w:cstheme="majorBidi"/>
          <w:b/>
          <w:lang w:eastAsia="en-US"/>
        </w:rPr>
        <w:t>i oraz wymaganiach technicznych i organizacyjnych</w:t>
      </w:r>
      <w:r>
        <w:rPr>
          <w:rFonts w:asciiTheme="majorHAnsi" w:eastAsiaTheme="majorEastAsia" w:hAnsiTheme="majorHAnsi" w:cstheme="majorBidi"/>
          <w:b/>
          <w:lang w:eastAsia="en-US"/>
        </w:rPr>
        <w:t xml:space="preserve"> </w:t>
      </w:r>
      <w:r w:rsidRPr="00673D96">
        <w:rPr>
          <w:rFonts w:asciiTheme="majorHAnsi" w:eastAsiaTheme="majorEastAsia" w:hAnsiTheme="majorHAnsi" w:cstheme="majorBidi"/>
          <w:b/>
          <w:lang w:eastAsia="en-US"/>
        </w:rPr>
        <w:t>sporządzania, wysyłania i odbierania korespondencji</w:t>
      </w:r>
      <w:r>
        <w:rPr>
          <w:rFonts w:asciiTheme="majorHAnsi" w:eastAsiaTheme="majorEastAsia" w:hAnsiTheme="majorHAnsi" w:cstheme="majorBidi"/>
          <w:b/>
          <w:lang w:eastAsia="en-US"/>
        </w:rPr>
        <w:t xml:space="preserve"> elektronicznej</w:t>
      </w:r>
    </w:p>
    <w:p w14:paraId="0545D2A8" w14:textId="77777777" w:rsidR="00962CBB" w:rsidRDefault="00962CBB" w:rsidP="00C75797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</w:p>
    <w:p w14:paraId="73B3AEC1" w14:textId="2405CD4F" w:rsidR="0043629F" w:rsidRPr="006914A6" w:rsidRDefault="00574AC0" w:rsidP="00574AC0">
      <w:pPr>
        <w:pStyle w:val="Akapitzlist"/>
        <w:numPr>
          <w:ilvl w:val="1"/>
          <w:numId w:val="1"/>
        </w:numPr>
        <w:ind w:left="142" w:firstLine="0"/>
        <w:jc w:val="both"/>
      </w:pPr>
      <w:r w:rsidRPr="00574AC0">
        <w:rPr>
          <w:rFonts w:asciiTheme="majorHAnsi" w:eastAsiaTheme="majorEastAsia" w:hAnsiTheme="majorHAnsi" w:cstheme="majorBidi"/>
          <w:lang w:eastAsia="en-US"/>
        </w:rPr>
        <w:t>W postępowaniu o udzielenie zamówienia publicznego komunikacja między Zamawiającym, a Wykonawcami odbywa się przy użyciu Platformy e-Zamówienia,</w:t>
      </w:r>
      <w:r>
        <w:rPr>
          <w:rFonts w:asciiTheme="majorHAnsi" w:eastAsiaTheme="majorEastAsia" w:hAnsiTheme="majorHAnsi" w:cstheme="majorBidi"/>
          <w:lang w:eastAsia="en-US"/>
        </w:rPr>
        <w:t xml:space="preserve"> </w:t>
      </w:r>
      <w:r w:rsidRPr="00574AC0">
        <w:rPr>
          <w:rFonts w:asciiTheme="majorHAnsi" w:eastAsiaTheme="majorEastAsia" w:hAnsiTheme="majorHAnsi" w:cstheme="majorBidi"/>
          <w:lang w:eastAsia="en-US"/>
        </w:rPr>
        <w:t>która jest dostępna pod adresem https://ezamowienia.gov.pl</w:t>
      </w:r>
      <w:r w:rsidR="00587F52" w:rsidRPr="00574AC0">
        <w:rPr>
          <w:rFonts w:asciiTheme="majorHAnsi" w:eastAsiaTheme="majorEastAsia" w:hAnsiTheme="majorHAnsi" w:cstheme="majorBidi"/>
          <w:lang w:eastAsia="en-US"/>
        </w:rPr>
        <w:t xml:space="preserve">. </w:t>
      </w:r>
      <w:r w:rsidR="0043629F">
        <w:br/>
      </w:r>
      <w:r w:rsidR="0097166A" w:rsidRPr="006914A6">
        <w:t>b)</w:t>
      </w:r>
      <w:r w:rsidRPr="00574AC0">
        <w:t xml:space="preserve"> Korzystanie z Platformy e-Zamówienia jest bezpłatne</w:t>
      </w:r>
      <w:r w:rsidR="0043629F" w:rsidRPr="006914A6">
        <w:t xml:space="preserve">. </w:t>
      </w:r>
    </w:p>
    <w:p w14:paraId="216EF639" w14:textId="11C31B30" w:rsidR="00893339" w:rsidRDefault="006914A6" w:rsidP="00893339">
      <w:pPr>
        <w:ind w:firstLine="142"/>
        <w:jc w:val="both"/>
      </w:pPr>
      <w:r w:rsidRPr="006914A6">
        <w:lastRenderedPageBreak/>
        <w:t>c)</w:t>
      </w:r>
      <w:r w:rsidR="0043629F" w:rsidRPr="006914A6">
        <w:t xml:space="preserve"> </w:t>
      </w:r>
      <w:r w:rsidR="00893339">
        <w:t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https://ezamowienia.gov.pl/pl/regulamin/#regulamin-serwisu oraz informacje zamieszczone w zakładce „Centrum Pomocy”</w:t>
      </w:r>
    </w:p>
    <w:p w14:paraId="14C397FC" w14:textId="372009B2" w:rsidR="00B53897" w:rsidRDefault="009F19D3" w:rsidP="00B53897">
      <w:pPr>
        <w:jc w:val="both"/>
      </w:pPr>
      <w:r>
        <w:t>d)</w:t>
      </w:r>
      <w:r w:rsidR="0043629F" w:rsidRPr="009F19D3">
        <w:t xml:space="preserve"> </w:t>
      </w:r>
      <w:r w:rsidR="00893339">
        <w:t>Przeglądanie i pobieranie publicznej treści dokumentacji postępowania nie wymaga posiadania konta na Platformie e-Zamówienia ani logowania do Platformy e-Zamówienia.</w:t>
      </w:r>
      <w:r w:rsidR="0043629F" w:rsidRPr="009F19D3">
        <w:t xml:space="preserve"> </w:t>
      </w:r>
      <w:r w:rsidR="0043629F" w:rsidRPr="009F19D3">
        <w:br/>
      </w:r>
      <w:r>
        <w:t>e)</w:t>
      </w:r>
      <w:r w:rsidR="0043629F" w:rsidRPr="009F19D3">
        <w:t xml:space="preserve"> </w:t>
      </w:r>
      <w:r w:rsidR="00B53897">
        <w:t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  <w:r w:rsidR="0043629F">
        <w:rPr>
          <w:sz w:val="28"/>
          <w:szCs w:val="28"/>
        </w:rPr>
        <w:t xml:space="preserve"> </w:t>
      </w:r>
      <w:r w:rsidR="0043629F">
        <w:br/>
      </w:r>
      <w:r w:rsidR="00693F63">
        <w:t>f)</w:t>
      </w:r>
      <w:r w:rsidR="0043629F" w:rsidRPr="00693F63">
        <w:t xml:space="preserve"> </w:t>
      </w:r>
      <w:r w:rsidR="00B53897">
        <w:t xml:space="preserve">Dokumenty elektroniczne, o których mowa w § 2 ust. 1 rozporządzenia, o którym mowa w pkt 3d) SWZ, sporządza się w postaci elektronicznej, w formatach danych określonych w przepisach rozporządzenia Rady Ministrów z dnia 12 kwietnia 2012 r. w sprawie Krajowych Ram Interoperacyjności, minimalnych wymagań dla rejestrów publicznych i wymiany informacji w postaci elektronicznej oraz minimalnych wymagań dla systemów teleinformatycznych, z uwzględnieniem rodzaju przekazywanych danych i przekazuje się jako załączniki. W przypadku formatów, o których mowa w art. 66 ust. 1 ustawy </w:t>
      </w:r>
      <w:proofErr w:type="spellStart"/>
      <w:r w:rsidR="00B53897">
        <w:t>Pzp</w:t>
      </w:r>
      <w:proofErr w:type="spellEnd"/>
      <w:r w:rsidR="00B53897">
        <w:t>, ww. regulacje nie będą miały bezpośredniego zastosowania</w:t>
      </w:r>
      <w:r w:rsidR="0043629F" w:rsidRPr="00693F63">
        <w:t>.</w:t>
      </w:r>
    </w:p>
    <w:p w14:paraId="7B15B08B" w14:textId="40ABA129" w:rsidR="00B53897" w:rsidRDefault="00B53897" w:rsidP="00B53897">
      <w:pPr>
        <w:jc w:val="both"/>
      </w:pPr>
      <w:r>
        <w:t xml:space="preserve">g) </w:t>
      </w:r>
      <w:r w:rsidR="0043629F" w:rsidRPr="00693F63">
        <w:t xml:space="preserve"> </w:t>
      </w:r>
      <w:r>
        <w:t>Informacje, oświadczenia lub dokumenty, inne niż wymienione w § 2 ust. 1 rozporządzenia, o którym mowa w pkt 3b) SWZ, przekazywane w postępowaniu sporządza się w postaci elektronicznej:</w:t>
      </w:r>
    </w:p>
    <w:p w14:paraId="72123185" w14:textId="7BE9C882" w:rsidR="00B53897" w:rsidRDefault="00B53897" w:rsidP="00B53897">
      <w:pPr>
        <w:jc w:val="both"/>
      </w:pPr>
      <w:r>
        <w:t>- w formatach danych określonych w przepisach rozporządzenia Rady Ministrów w sprawie Krajowych Ram Interoperacyjności z uwzględnieniem rodzaju przekazywanych danych (i przekazuje się jako załącznik),</w:t>
      </w:r>
    </w:p>
    <w:p w14:paraId="3F02C170" w14:textId="77777777" w:rsidR="00B53897" w:rsidRDefault="00B53897" w:rsidP="00B53897">
      <w:pPr>
        <w:jc w:val="both"/>
      </w:pPr>
      <w:r>
        <w:t>lub</w:t>
      </w:r>
    </w:p>
    <w:p w14:paraId="70C6EF14" w14:textId="77777777" w:rsidR="00B53897" w:rsidRDefault="00B53897" w:rsidP="00B53897">
      <w:pPr>
        <w:jc w:val="both"/>
      </w:pPr>
      <w:r>
        <w:t>- jako tekst wpisany bezpośrednio do wiadomości przekazywanej przy użyciu środków komunikacji elektronicznej (np. w treści wiadomości e-mail lub w treści „Formularza do komunikacji”).</w:t>
      </w:r>
    </w:p>
    <w:p w14:paraId="562BF7FD" w14:textId="77777777" w:rsidR="00B53897" w:rsidRDefault="00B53897" w:rsidP="00B53897">
      <w:pPr>
        <w:jc w:val="both"/>
      </w:pPr>
      <w:r>
        <w:t>h) Jeżeli dokumenty elektroniczne, przekazywane przy użyciu środków komunikacji elektronicznej, zawierają informacje stanowiące tajemnicę przedsiębiorstwa w rozumieniu przepisów ustawy z dnia 16 kwietnia 1993 r. o zwalczaniu nieuczciwej konkurencji (Dz. U. z 2022 r. poz. 1233 ze zm.), wykonawca, w celu utrzymania w poufności tych informacji, przekazuje je w wydzielonym i odpowiednio oznaczonym pliku, wraz z jednoczesnym zaznaczeniem w nazwie pliku „Dokument stanowiący tajemnicę przedsiębiorstwa”.</w:t>
      </w:r>
    </w:p>
    <w:p w14:paraId="62B41A66" w14:textId="77777777" w:rsidR="00C712E1" w:rsidRDefault="00B53897" w:rsidP="00C712E1">
      <w:pPr>
        <w:jc w:val="both"/>
      </w:pPr>
      <w:r>
        <w:t xml:space="preserve">i) </w:t>
      </w:r>
      <w:r w:rsidR="00C712E1">
        <w:t xml:space="preserve">Komunikacja w postępowaniu, </w:t>
      </w:r>
      <w:r w:rsidR="00C712E1" w:rsidRPr="00C712E1">
        <w:rPr>
          <w:u w:val="single"/>
        </w:rPr>
        <w:t>z wyłączeniem składania ofert</w:t>
      </w:r>
      <w:r w:rsidR="00C712E1">
        <w:t xml:space="preserve">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</w:t>
      </w:r>
    </w:p>
    <w:p w14:paraId="0B7B4443" w14:textId="77777777" w:rsidR="00C712E1" w:rsidRDefault="00C712E1" w:rsidP="00C712E1">
      <w:pPr>
        <w:jc w:val="both"/>
      </w:pPr>
      <w:r>
        <w:t>j) 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 Zamówienia.</w:t>
      </w:r>
    </w:p>
    <w:p w14:paraId="7EDC511F" w14:textId="77777777" w:rsidR="00C712E1" w:rsidRDefault="00C712E1" w:rsidP="00C712E1">
      <w:pPr>
        <w:jc w:val="both"/>
      </w:pPr>
      <w:r>
        <w:t>k) Wszystkie wysłane i odebrane w postępowaniu przez wykonawcę wiadomości widoczne</w:t>
      </w:r>
    </w:p>
    <w:p w14:paraId="316F8179" w14:textId="77777777" w:rsidR="00C712E1" w:rsidRDefault="00C712E1" w:rsidP="00C712E1">
      <w:pPr>
        <w:jc w:val="both"/>
      </w:pPr>
      <w:r>
        <w:lastRenderedPageBreak/>
        <w:t>są po zalogowaniu w podglądzie postępowania w zakładce „Komunikacja”.</w:t>
      </w:r>
    </w:p>
    <w:p w14:paraId="59B0C74E" w14:textId="77777777" w:rsidR="00C712E1" w:rsidRDefault="00C712E1" w:rsidP="00C712E1">
      <w:pPr>
        <w:jc w:val="both"/>
      </w:pPr>
      <w:r>
        <w:t>l) Maksymalny rozmiar plików przesyłanych za pośrednictwem „Formularzy do komunikacji” wynosi 150 MB (wielkość ta dotyczy plików przesyłanych jako załączniki do jednego formularza).</w:t>
      </w:r>
      <w:r w:rsidR="0043629F" w:rsidRPr="00693F63">
        <w:br/>
      </w:r>
      <w:r>
        <w:t>ł) Minimalne wymagania techniczne dotyczące sprzętu używanego w celu korzystania z usług Platformy e-Zamówienia oraz informacje dotyczące specyfikacji połączenia określa § 12 Regulamin Platformy e-Zamówienia.</w:t>
      </w:r>
    </w:p>
    <w:p w14:paraId="42742D6F" w14:textId="77777777" w:rsidR="00C712E1" w:rsidRDefault="00C712E1" w:rsidP="00C712E1">
      <w:pPr>
        <w:jc w:val="both"/>
      </w:pPr>
      <w:r>
        <w:t>m) 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https://ezamowienia.gov.pl w zakładce „Zgłoś problem”.</w:t>
      </w:r>
    </w:p>
    <w:p w14:paraId="0E03B1F6" w14:textId="77777777" w:rsidR="00C712E1" w:rsidRDefault="00C712E1" w:rsidP="00C712E1">
      <w:pPr>
        <w:jc w:val="both"/>
      </w:pPr>
      <w:r>
        <w:t xml:space="preserve">n) W szczególnie uzasadnionych przypadkach uniemożliwiających komunikację Wykonawcy i Zamawiającego za pośrednictwem Platformy e-Zamówienia, Zamawiający dopuszcza komunikację za pomocą poczty elektronicznej na adres e-mail: </w:t>
      </w:r>
      <w:hyperlink r:id="rId10" w:history="1">
        <w:r w:rsidRPr="008D2BDE">
          <w:rPr>
            <w:rStyle w:val="Hipercze"/>
          </w:rPr>
          <w:t>dpskonst.sekretariat@gmail.com</w:t>
        </w:r>
      </w:hyperlink>
      <w:r>
        <w:t xml:space="preserve"> (nie dotyczy składania ofert w postępowaniu).</w:t>
      </w:r>
    </w:p>
    <w:p w14:paraId="02F3DA0A" w14:textId="39BC43CD" w:rsidR="00005101" w:rsidRPr="00773D17" w:rsidRDefault="00C712E1" w:rsidP="00C712E1">
      <w:pPr>
        <w:jc w:val="both"/>
        <w:rPr>
          <w:rFonts w:asciiTheme="majorHAnsi" w:eastAsiaTheme="majorEastAsia" w:hAnsiTheme="majorHAnsi" w:cstheme="majorBidi"/>
          <w:lang w:eastAsia="en-US"/>
        </w:rPr>
      </w:pPr>
      <w:r>
        <w:t xml:space="preserve">o) Przy porozumiewaniu się w ramach niniejszego postępowania Wykonawcy powinni posługiwać się znakiem postępowania: </w:t>
      </w:r>
      <w:r w:rsidR="00415E0F" w:rsidRPr="00415E0F">
        <w:t>DPS.F.2230/</w:t>
      </w:r>
      <w:r w:rsidR="00F01EBA">
        <w:t>30</w:t>
      </w:r>
      <w:r w:rsidR="00415E0F" w:rsidRPr="00415E0F">
        <w:t>/202</w:t>
      </w:r>
      <w:r w:rsidR="00F01EBA">
        <w:t>4</w:t>
      </w:r>
      <w:r w:rsidRPr="00415E0F">
        <w:t>.</w:t>
      </w:r>
      <w:r w:rsidR="0043629F">
        <w:br/>
      </w:r>
      <w:r>
        <w:rPr>
          <w:rFonts w:asciiTheme="majorHAnsi" w:eastAsiaTheme="majorEastAsia" w:hAnsiTheme="majorHAnsi" w:cstheme="majorBidi"/>
          <w:lang w:eastAsia="en-US"/>
        </w:rPr>
        <w:t xml:space="preserve">r) </w:t>
      </w:r>
      <w:r w:rsidRPr="00C712E1">
        <w:rPr>
          <w:rFonts w:asciiTheme="majorHAnsi" w:eastAsiaTheme="majorEastAsia" w:hAnsiTheme="majorHAnsi" w:cstheme="majorBidi"/>
          <w:lang w:eastAsia="en-US"/>
        </w:rPr>
        <w:t>UWAGA: Zamawiający nie ponosi odpowiedzialności za błędy</w:t>
      </w:r>
      <w:r>
        <w:rPr>
          <w:rFonts w:asciiTheme="majorHAnsi" w:eastAsiaTheme="majorEastAsia" w:hAnsiTheme="majorHAnsi" w:cstheme="majorBidi"/>
          <w:lang w:eastAsia="en-US"/>
        </w:rPr>
        <w:t xml:space="preserve"> </w:t>
      </w:r>
      <w:r w:rsidRPr="00C712E1">
        <w:rPr>
          <w:rFonts w:asciiTheme="majorHAnsi" w:eastAsiaTheme="majorEastAsia" w:hAnsiTheme="majorHAnsi" w:cstheme="majorBidi"/>
          <w:lang w:eastAsia="en-US"/>
        </w:rPr>
        <w:t>w transmisji danych, w tym błędy spowodowane awariami systemów</w:t>
      </w:r>
      <w:r>
        <w:rPr>
          <w:rFonts w:asciiTheme="majorHAnsi" w:eastAsiaTheme="majorEastAsia" w:hAnsiTheme="majorHAnsi" w:cstheme="majorBidi"/>
          <w:lang w:eastAsia="en-US"/>
        </w:rPr>
        <w:t xml:space="preserve"> </w:t>
      </w:r>
      <w:r w:rsidRPr="00C712E1">
        <w:rPr>
          <w:rFonts w:asciiTheme="majorHAnsi" w:eastAsiaTheme="majorEastAsia" w:hAnsiTheme="majorHAnsi" w:cstheme="majorBidi"/>
          <w:lang w:eastAsia="en-US"/>
        </w:rPr>
        <w:t>teleinformatycznych, systemów zasilania lub też okolicznościami zależnymi od</w:t>
      </w:r>
      <w:r>
        <w:rPr>
          <w:rFonts w:asciiTheme="majorHAnsi" w:eastAsiaTheme="majorEastAsia" w:hAnsiTheme="majorHAnsi" w:cstheme="majorBidi"/>
          <w:lang w:eastAsia="en-US"/>
        </w:rPr>
        <w:t xml:space="preserve"> </w:t>
      </w:r>
      <w:r w:rsidRPr="00C712E1">
        <w:rPr>
          <w:rFonts w:asciiTheme="majorHAnsi" w:eastAsiaTheme="majorEastAsia" w:hAnsiTheme="majorHAnsi" w:cstheme="majorBidi"/>
          <w:lang w:eastAsia="en-US"/>
        </w:rPr>
        <w:t>operatora zapewniającego transmisję danych</w:t>
      </w:r>
      <w:r>
        <w:rPr>
          <w:rFonts w:asciiTheme="majorHAnsi" w:eastAsiaTheme="majorEastAsia" w:hAnsiTheme="majorHAnsi" w:cstheme="majorBidi"/>
          <w:lang w:eastAsia="en-US"/>
        </w:rPr>
        <w:t>.</w:t>
      </w:r>
    </w:p>
    <w:p w14:paraId="59F36EDE" w14:textId="6AF126FE" w:rsidR="00C75797" w:rsidRPr="00773D17" w:rsidRDefault="00C75797">
      <w:pPr>
        <w:numPr>
          <w:ilvl w:val="0"/>
          <w:numId w:val="15"/>
        </w:numPr>
        <w:shd w:val="clear" w:color="auto" w:fill="D6E3BC" w:themeFill="accent3" w:themeFillTint="66"/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b/>
          <w:lang w:eastAsia="en-US"/>
        </w:rPr>
      </w:pPr>
      <w:r w:rsidRPr="00773D17">
        <w:rPr>
          <w:rFonts w:asciiTheme="majorHAnsi" w:eastAsiaTheme="majorEastAsia" w:hAnsiTheme="majorHAnsi" w:cstheme="majorBidi"/>
          <w:b/>
          <w:lang w:eastAsia="en-US"/>
        </w:rPr>
        <w:t>Wizja lokalna</w:t>
      </w:r>
    </w:p>
    <w:p w14:paraId="5D273EC7" w14:textId="7F7AC79D" w:rsidR="00667596" w:rsidRPr="00773D17" w:rsidRDefault="00667596">
      <w:pPr>
        <w:numPr>
          <w:ilvl w:val="0"/>
          <w:numId w:val="14"/>
        </w:num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773D17">
        <w:rPr>
          <w:rFonts w:asciiTheme="majorHAnsi" w:eastAsiaTheme="majorEastAsia" w:hAnsiTheme="majorHAnsi" w:cstheme="majorBidi"/>
          <w:lang w:eastAsia="en-US"/>
        </w:rPr>
        <w:t xml:space="preserve">Zamawiający </w:t>
      </w:r>
      <w:r w:rsidRPr="00773D17">
        <w:rPr>
          <w:rFonts w:asciiTheme="majorHAnsi" w:eastAsiaTheme="majorEastAsia" w:hAnsiTheme="majorHAnsi" w:cstheme="majorBidi"/>
          <w:b/>
          <w:lang w:eastAsia="en-US"/>
        </w:rPr>
        <w:t>nie przewiduje obowiązku</w:t>
      </w:r>
      <w:r w:rsidRPr="00773D17">
        <w:rPr>
          <w:rFonts w:asciiTheme="majorHAnsi" w:eastAsiaTheme="majorEastAsia" w:hAnsiTheme="majorHAnsi" w:cstheme="majorBidi"/>
          <w:lang w:eastAsia="en-US"/>
        </w:rPr>
        <w:t xml:space="preserve"> odbyci</w:t>
      </w:r>
      <w:r w:rsidR="00A85EAD">
        <w:rPr>
          <w:rFonts w:asciiTheme="majorHAnsi" w:eastAsiaTheme="majorEastAsia" w:hAnsiTheme="majorHAnsi" w:cstheme="majorBidi"/>
          <w:lang w:eastAsia="en-US"/>
        </w:rPr>
        <w:t>a</w:t>
      </w:r>
      <w:r w:rsidRPr="00773D17">
        <w:rPr>
          <w:rFonts w:asciiTheme="majorHAnsi" w:eastAsiaTheme="majorEastAsia" w:hAnsiTheme="majorHAnsi" w:cstheme="majorBidi"/>
          <w:lang w:eastAsia="en-US"/>
        </w:rPr>
        <w:t xml:space="preserve"> przez wykonawcę wizji lokalnej oraz sprawdzeni</w:t>
      </w:r>
      <w:r w:rsidR="00A85EAD">
        <w:rPr>
          <w:rFonts w:asciiTheme="majorHAnsi" w:eastAsiaTheme="majorEastAsia" w:hAnsiTheme="majorHAnsi" w:cstheme="majorBidi"/>
          <w:lang w:eastAsia="en-US"/>
        </w:rPr>
        <w:t>a</w:t>
      </w:r>
      <w:r w:rsidRPr="00773D17">
        <w:rPr>
          <w:rFonts w:asciiTheme="majorHAnsi" w:eastAsiaTheme="majorEastAsia" w:hAnsiTheme="majorHAnsi" w:cstheme="majorBidi"/>
          <w:lang w:eastAsia="en-US"/>
        </w:rPr>
        <w:t xml:space="preserve"> przez wykonawcę dokumentów niezb</w:t>
      </w:r>
      <w:r w:rsidR="00324D72" w:rsidRPr="00773D17">
        <w:rPr>
          <w:rFonts w:asciiTheme="majorHAnsi" w:eastAsiaTheme="majorEastAsia" w:hAnsiTheme="majorHAnsi" w:cstheme="majorBidi"/>
          <w:lang w:eastAsia="en-US"/>
        </w:rPr>
        <w:t xml:space="preserve">ędnych do realizacji zamówienia </w:t>
      </w:r>
      <w:r w:rsidRPr="00773D17">
        <w:rPr>
          <w:rFonts w:asciiTheme="majorHAnsi" w:eastAsiaTheme="majorEastAsia" w:hAnsiTheme="majorHAnsi" w:cstheme="majorBidi"/>
          <w:lang w:eastAsia="en-US"/>
        </w:rPr>
        <w:t>dostępnych na miejscu u zamawiającego</w:t>
      </w:r>
      <w:r w:rsidR="00282787" w:rsidRPr="00773D17">
        <w:rPr>
          <w:rFonts w:asciiTheme="majorHAnsi" w:eastAsiaTheme="majorEastAsia" w:hAnsiTheme="majorHAnsi" w:cstheme="majorBidi"/>
          <w:lang w:eastAsia="en-US"/>
        </w:rPr>
        <w:t>.</w:t>
      </w:r>
    </w:p>
    <w:p w14:paraId="6E020CD2" w14:textId="77777777" w:rsidR="00282787" w:rsidRPr="00773D17" w:rsidRDefault="00282787" w:rsidP="00282787">
      <w:pPr>
        <w:spacing w:after="200" w:line="252" w:lineRule="auto"/>
        <w:ind w:left="360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</w:p>
    <w:p w14:paraId="1322E908" w14:textId="77777777" w:rsidR="00C75797" w:rsidRPr="00773D17" w:rsidRDefault="00C75797">
      <w:pPr>
        <w:numPr>
          <w:ilvl w:val="0"/>
          <w:numId w:val="15"/>
        </w:numPr>
        <w:shd w:val="clear" w:color="auto" w:fill="D6E3BC" w:themeFill="accent3" w:themeFillTint="66"/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b/>
          <w:lang w:eastAsia="en-US"/>
        </w:rPr>
      </w:pPr>
      <w:r w:rsidRPr="00773D17">
        <w:rPr>
          <w:rFonts w:asciiTheme="majorHAnsi" w:eastAsiaTheme="majorEastAsia" w:hAnsiTheme="majorHAnsi" w:cstheme="majorBidi"/>
          <w:b/>
          <w:lang w:eastAsia="en-US"/>
        </w:rPr>
        <w:t>Podział zamówienia na części</w:t>
      </w:r>
    </w:p>
    <w:p w14:paraId="3D52A23C" w14:textId="7A1C4143" w:rsidR="00C75797" w:rsidRPr="00773D17" w:rsidRDefault="00C75797" w:rsidP="00282787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773D17">
        <w:rPr>
          <w:rFonts w:asciiTheme="majorHAnsi" w:eastAsiaTheme="majorEastAsia" w:hAnsiTheme="majorHAnsi" w:cstheme="majorBidi"/>
          <w:lang w:eastAsia="en-US"/>
        </w:rPr>
        <w:t xml:space="preserve">Zamawiający dokonuje podziału zamówienia na </w:t>
      </w:r>
      <w:r w:rsidR="00547383">
        <w:rPr>
          <w:rFonts w:asciiTheme="majorHAnsi" w:eastAsiaTheme="majorEastAsia" w:hAnsiTheme="majorHAnsi" w:cstheme="majorBidi"/>
          <w:lang w:eastAsia="en-US"/>
        </w:rPr>
        <w:t>8</w:t>
      </w:r>
      <w:r w:rsidR="00A651A0">
        <w:rPr>
          <w:rFonts w:asciiTheme="majorHAnsi" w:eastAsiaTheme="majorEastAsia" w:hAnsiTheme="majorHAnsi" w:cstheme="majorBidi"/>
          <w:lang w:eastAsia="en-US"/>
        </w:rPr>
        <w:t xml:space="preserve"> </w:t>
      </w:r>
      <w:r w:rsidRPr="00773D17">
        <w:rPr>
          <w:rFonts w:asciiTheme="majorHAnsi" w:eastAsiaTheme="majorEastAsia" w:hAnsiTheme="majorHAnsi" w:cstheme="majorBidi"/>
          <w:lang w:eastAsia="en-US"/>
        </w:rPr>
        <w:t xml:space="preserve">części. Opis poszczególnych części znajduje się w </w:t>
      </w:r>
      <w:r w:rsidR="00A85EAD">
        <w:rPr>
          <w:rFonts w:asciiTheme="majorHAnsi" w:eastAsiaTheme="majorEastAsia" w:hAnsiTheme="majorHAnsi" w:cstheme="majorBidi"/>
          <w:lang w:eastAsia="en-US"/>
        </w:rPr>
        <w:t>r</w:t>
      </w:r>
      <w:r w:rsidRPr="00773D17">
        <w:rPr>
          <w:rFonts w:asciiTheme="majorHAnsi" w:eastAsiaTheme="majorEastAsia" w:hAnsiTheme="majorHAnsi" w:cstheme="majorBidi"/>
          <w:lang w:eastAsia="en-US"/>
        </w:rPr>
        <w:t>ozdziale</w:t>
      </w:r>
      <w:r w:rsidR="00354AD9" w:rsidRPr="00773D17">
        <w:rPr>
          <w:rFonts w:asciiTheme="majorHAnsi" w:eastAsiaTheme="majorEastAsia" w:hAnsiTheme="majorHAnsi" w:cstheme="majorBidi"/>
          <w:lang w:eastAsia="en-US"/>
        </w:rPr>
        <w:t xml:space="preserve"> II podrozdzia</w:t>
      </w:r>
      <w:r w:rsidR="00A85EAD">
        <w:rPr>
          <w:rFonts w:asciiTheme="majorHAnsi" w:eastAsiaTheme="majorEastAsia" w:hAnsiTheme="majorHAnsi" w:cstheme="majorBidi"/>
          <w:lang w:eastAsia="en-US"/>
        </w:rPr>
        <w:t>le</w:t>
      </w:r>
      <w:r w:rsidR="00354AD9" w:rsidRPr="00773D17">
        <w:rPr>
          <w:rFonts w:asciiTheme="majorHAnsi" w:eastAsiaTheme="majorEastAsia" w:hAnsiTheme="majorHAnsi" w:cstheme="majorBidi"/>
          <w:lang w:eastAsia="en-US"/>
        </w:rPr>
        <w:t xml:space="preserve"> 1 SWZ. </w:t>
      </w:r>
      <w:r w:rsidRPr="00773D17">
        <w:rPr>
          <w:rFonts w:asciiTheme="majorHAnsi" w:eastAsiaTheme="majorEastAsia" w:hAnsiTheme="majorHAnsi" w:cstheme="majorBidi"/>
          <w:lang w:eastAsia="en-US"/>
        </w:rPr>
        <w:t xml:space="preserve"> </w:t>
      </w:r>
    </w:p>
    <w:p w14:paraId="7A5DEB0E" w14:textId="563E1481" w:rsidR="00B25B29" w:rsidRPr="0080420E" w:rsidRDefault="00B25B29" w:rsidP="00B25B29">
      <w:pPr>
        <w:ind w:firstLine="360"/>
        <w:jc w:val="both"/>
        <w:rPr>
          <w:b/>
          <w:bCs/>
        </w:rPr>
      </w:pPr>
      <w:r w:rsidRPr="0080420E">
        <w:rPr>
          <w:b/>
          <w:bCs/>
        </w:rPr>
        <w:t>Zamawiający</w:t>
      </w:r>
      <w:r w:rsidRPr="0080420E">
        <w:rPr>
          <w:b/>
          <w:bCs/>
          <w:i/>
        </w:rPr>
        <w:t xml:space="preserve"> </w:t>
      </w:r>
      <w:r w:rsidRPr="0080420E">
        <w:rPr>
          <w:b/>
          <w:bCs/>
        </w:rPr>
        <w:t>dopuszcza możliwość składania ofert na dowolną ilość części</w:t>
      </w:r>
      <w:r w:rsidR="00390371">
        <w:rPr>
          <w:b/>
          <w:bCs/>
        </w:rPr>
        <w:t>.</w:t>
      </w:r>
      <w:r w:rsidRPr="0080420E">
        <w:rPr>
          <w:b/>
          <w:bCs/>
        </w:rPr>
        <w:t xml:space="preserve"> Wykonawca zobowiązany jest pod rygorem odrzucenia oferty do zaoferowania wszystkich pozycji z danej części.</w:t>
      </w:r>
    </w:p>
    <w:p w14:paraId="388174CC" w14:textId="77777777" w:rsidR="00D40A96" w:rsidRPr="00773D17" w:rsidRDefault="00D40A96" w:rsidP="00282787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</w:p>
    <w:p w14:paraId="2DDA5142" w14:textId="03DCBB47" w:rsidR="00C75797" w:rsidRPr="00773D17" w:rsidRDefault="00C75797">
      <w:pPr>
        <w:numPr>
          <w:ilvl w:val="0"/>
          <w:numId w:val="15"/>
        </w:numPr>
        <w:shd w:val="clear" w:color="auto" w:fill="D6E3BC" w:themeFill="accent3" w:themeFillTint="66"/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b/>
          <w:lang w:eastAsia="en-US"/>
        </w:rPr>
      </w:pPr>
      <w:r w:rsidRPr="00773D17">
        <w:rPr>
          <w:rFonts w:asciiTheme="majorHAnsi" w:eastAsiaTheme="majorEastAsia" w:hAnsiTheme="majorHAnsi" w:cstheme="majorBidi"/>
          <w:b/>
          <w:lang w:eastAsia="en-US"/>
        </w:rPr>
        <w:t>Oferty wariantowe</w:t>
      </w:r>
    </w:p>
    <w:p w14:paraId="3CA77618" w14:textId="77777777" w:rsidR="000530B3" w:rsidRPr="00773D17" w:rsidRDefault="00C75797" w:rsidP="00C75797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773D17">
        <w:rPr>
          <w:rFonts w:asciiTheme="majorHAnsi" w:eastAsiaTheme="majorEastAsia" w:hAnsiTheme="majorHAnsi" w:cstheme="majorBidi"/>
          <w:lang w:eastAsia="en-US"/>
        </w:rPr>
        <w:t>Zamawiający</w:t>
      </w:r>
      <w:r w:rsidR="000530B3" w:rsidRPr="00773D17">
        <w:rPr>
          <w:rFonts w:asciiTheme="majorHAnsi" w:eastAsiaTheme="majorEastAsia" w:hAnsiTheme="majorHAnsi" w:cstheme="majorBidi"/>
          <w:lang w:eastAsia="en-US"/>
        </w:rPr>
        <w:t>:</w:t>
      </w:r>
    </w:p>
    <w:p w14:paraId="18D3F6EC" w14:textId="690622A9" w:rsidR="00C75797" w:rsidRPr="00773D17" w:rsidRDefault="00C75797" w:rsidP="00C75797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773D17">
        <w:rPr>
          <w:rFonts w:asciiTheme="majorHAnsi" w:eastAsiaTheme="majorEastAsia" w:hAnsiTheme="majorHAnsi" w:cstheme="majorBidi"/>
          <w:lang w:eastAsia="en-US"/>
        </w:rPr>
        <w:t>nie dopuszcza możliwości</w:t>
      </w:r>
      <w:r w:rsidR="00B25B29">
        <w:rPr>
          <w:rFonts w:asciiTheme="majorHAnsi" w:eastAsiaTheme="majorEastAsia" w:hAnsiTheme="majorHAnsi" w:cstheme="majorBidi"/>
          <w:lang w:eastAsia="en-US"/>
        </w:rPr>
        <w:t xml:space="preserve"> </w:t>
      </w:r>
      <w:r w:rsidRPr="00773D17">
        <w:rPr>
          <w:rFonts w:asciiTheme="majorHAnsi" w:eastAsiaTheme="majorEastAsia" w:hAnsiTheme="majorHAnsi" w:cstheme="majorBidi"/>
          <w:lang w:eastAsia="en-US"/>
        </w:rPr>
        <w:t xml:space="preserve">złożenia oferty wariantowej, o której mowa w </w:t>
      </w:r>
      <w:r w:rsidR="000530B3" w:rsidRPr="00773D17">
        <w:rPr>
          <w:rFonts w:asciiTheme="majorHAnsi" w:eastAsiaTheme="majorEastAsia" w:hAnsiTheme="majorHAnsi" w:cstheme="majorBidi"/>
          <w:lang w:eastAsia="en-US"/>
        </w:rPr>
        <w:t>art. 92</w:t>
      </w:r>
      <w:r w:rsidRPr="00773D17">
        <w:rPr>
          <w:rFonts w:asciiTheme="majorHAnsi" w:eastAsiaTheme="majorEastAsia" w:hAnsiTheme="majorHAnsi" w:cstheme="majorBidi"/>
          <w:lang w:eastAsia="en-US"/>
        </w:rPr>
        <w:t xml:space="preserve"> ustawy </w:t>
      </w:r>
      <w:proofErr w:type="spellStart"/>
      <w:r w:rsidRPr="00773D17">
        <w:rPr>
          <w:rFonts w:asciiTheme="majorHAnsi" w:eastAsiaTheme="majorEastAsia" w:hAnsiTheme="majorHAnsi" w:cstheme="majorBidi"/>
          <w:lang w:eastAsia="en-US"/>
        </w:rPr>
        <w:t>Pzp</w:t>
      </w:r>
      <w:proofErr w:type="spellEnd"/>
      <w:r w:rsidRPr="00773D17">
        <w:rPr>
          <w:rFonts w:asciiTheme="majorHAnsi" w:eastAsiaTheme="majorEastAsia" w:hAnsiTheme="majorHAnsi" w:cstheme="majorBidi"/>
          <w:lang w:eastAsia="en-US"/>
        </w:rPr>
        <w:t xml:space="preserve"> tzn. oferty przewidującej odmienny sposób wykonania zamówien</w:t>
      </w:r>
      <w:r w:rsidR="00A73B0F" w:rsidRPr="00773D17">
        <w:rPr>
          <w:rFonts w:asciiTheme="majorHAnsi" w:eastAsiaTheme="majorEastAsia" w:hAnsiTheme="majorHAnsi" w:cstheme="majorBidi"/>
          <w:lang w:eastAsia="en-US"/>
        </w:rPr>
        <w:t>ia niż określony w niniejszej S</w:t>
      </w:r>
      <w:r w:rsidRPr="00773D17">
        <w:rPr>
          <w:rFonts w:asciiTheme="majorHAnsi" w:eastAsiaTheme="majorEastAsia" w:hAnsiTheme="majorHAnsi" w:cstheme="majorBidi"/>
          <w:lang w:eastAsia="en-US"/>
        </w:rPr>
        <w:t>WZ.</w:t>
      </w:r>
    </w:p>
    <w:p w14:paraId="7CB1605B" w14:textId="77777777" w:rsidR="000530B3" w:rsidRPr="00773D17" w:rsidRDefault="000530B3" w:rsidP="00C75797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i/>
          <w:color w:val="002060"/>
          <w:lang w:eastAsia="en-US"/>
        </w:rPr>
      </w:pPr>
    </w:p>
    <w:p w14:paraId="40DC6E4A" w14:textId="47CFB582" w:rsidR="00C75797" w:rsidRPr="00A7198F" w:rsidRDefault="007B6AA5">
      <w:pPr>
        <w:numPr>
          <w:ilvl w:val="0"/>
          <w:numId w:val="15"/>
        </w:numPr>
        <w:shd w:val="clear" w:color="auto" w:fill="D6E3BC" w:themeFill="accent3" w:themeFillTint="66"/>
        <w:spacing w:after="200" w:line="252" w:lineRule="auto"/>
        <w:contextualSpacing/>
        <w:jc w:val="both"/>
        <w:rPr>
          <w:rFonts w:asciiTheme="majorHAnsi" w:hAnsiTheme="majorHAnsi" w:cstheme="majorBidi"/>
          <w:i/>
          <w:lang w:eastAsia="en-US"/>
        </w:rPr>
      </w:pPr>
      <w:r w:rsidRPr="00A7198F">
        <w:rPr>
          <w:rFonts w:asciiTheme="majorHAnsi" w:hAnsiTheme="majorHAnsi" w:cstheme="majorBidi"/>
          <w:b/>
          <w:lang w:eastAsia="en-US"/>
        </w:rPr>
        <w:t>Katalogi elektroniczne</w:t>
      </w:r>
      <w:r w:rsidR="009050E2" w:rsidRPr="00A7198F">
        <w:rPr>
          <w:rFonts w:asciiTheme="majorHAnsi" w:hAnsiTheme="majorHAnsi" w:cstheme="majorBidi"/>
          <w:b/>
          <w:lang w:eastAsia="en-US"/>
        </w:rPr>
        <w:t xml:space="preserve"> </w:t>
      </w:r>
    </w:p>
    <w:p w14:paraId="7183C22E" w14:textId="77777777" w:rsidR="00A73B0F" w:rsidRPr="00A7198F" w:rsidRDefault="00A73B0F" w:rsidP="00A73B0F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A7198F">
        <w:rPr>
          <w:rFonts w:asciiTheme="majorHAnsi" w:eastAsiaTheme="majorEastAsia" w:hAnsiTheme="majorHAnsi" w:cstheme="majorBidi"/>
          <w:lang w:eastAsia="en-US"/>
        </w:rPr>
        <w:t>Zamawiający:</w:t>
      </w:r>
    </w:p>
    <w:p w14:paraId="1E0FBC04" w14:textId="51BA3871" w:rsidR="00A73B0F" w:rsidRPr="00773D17" w:rsidRDefault="000F7318" w:rsidP="009050E2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A7198F">
        <w:rPr>
          <w:rFonts w:asciiTheme="majorHAnsi" w:eastAsiaTheme="majorEastAsia" w:hAnsiTheme="majorHAnsi" w:cstheme="majorBidi"/>
          <w:lang w:eastAsia="en-US"/>
        </w:rPr>
        <w:t>–</w:t>
      </w:r>
      <w:r w:rsidR="00A73B0F" w:rsidRPr="00A7198F">
        <w:rPr>
          <w:rFonts w:asciiTheme="majorHAnsi" w:eastAsiaTheme="majorEastAsia" w:hAnsiTheme="majorHAnsi" w:cstheme="majorBidi"/>
          <w:lang w:eastAsia="en-US"/>
        </w:rPr>
        <w:t xml:space="preserve"> wymaga</w:t>
      </w:r>
      <w:r w:rsidRPr="00A7198F">
        <w:rPr>
          <w:rFonts w:asciiTheme="majorHAnsi" w:eastAsiaTheme="majorEastAsia" w:hAnsiTheme="majorHAnsi" w:cstheme="majorBidi"/>
          <w:lang w:eastAsia="en-US"/>
        </w:rPr>
        <w:t xml:space="preserve"> </w:t>
      </w:r>
      <w:r w:rsidR="00C75797" w:rsidRPr="00A7198F">
        <w:rPr>
          <w:rFonts w:asciiTheme="majorHAnsi" w:eastAsiaTheme="majorEastAsia" w:hAnsiTheme="majorHAnsi" w:cstheme="majorBidi"/>
          <w:lang w:eastAsia="en-US"/>
        </w:rPr>
        <w:t>złożenia ofert w postaci katalogów elektronicznych</w:t>
      </w:r>
      <w:r w:rsidRPr="00A7198F">
        <w:rPr>
          <w:rFonts w:asciiTheme="majorHAnsi" w:eastAsiaTheme="majorEastAsia" w:hAnsiTheme="majorHAnsi" w:cstheme="majorBidi"/>
          <w:lang w:eastAsia="en-US"/>
        </w:rPr>
        <w:t>.</w:t>
      </w:r>
    </w:p>
    <w:p w14:paraId="2D338FCA" w14:textId="77777777" w:rsidR="009050E2" w:rsidRPr="00773D17" w:rsidRDefault="009050E2" w:rsidP="009050E2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</w:p>
    <w:p w14:paraId="158D9F58" w14:textId="1FE50B87" w:rsidR="007C0085" w:rsidRPr="00773D17" w:rsidRDefault="00BD5A6F">
      <w:pPr>
        <w:numPr>
          <w:ilvl w:val="0"/>
          <w:numId w:val="15"/>
        </w:numPr>
        <w:shd w:val="clear" w:color="auto" w:fill="D6E3BC" w:themeFill="accent3" w:themeFillTint="66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773D17">
        <w:rPr>
          <w:rFonts w:asciiTheme="majorHAnsi" w:hAnsiTheme="majorHAnsi" w:cstheme="majorBidi"/>
          <w:b/>
          <w:lang w:eastAsia="en-US"/>
        </w:rPr>
        <w:t>Umowa ramowa</w:t>
      </w:r>
    </w:p>
    <w:p w14:paraId="5466FFC0" w14:textId="6F655E69" w:rsidR="00FE361A" w:rsidRPr="00773D17" w:rsidRDefault="00FE361A" w:rsidP="00BD5A6F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773D17">
        <w:rPr>
          <w:rFonts w:asciiTheme="majorHAnsi" w:eastAsiaTheme="majorEastAsia" w:hAnsiTheme="majorHAnsi" w:cstheme="majorBidi"/>
          <w:lang w:eastAsia="en-US"/>
        </w:rPr>
        <w:t xml:space="preserve">Zamawiający </w:t>
      </w:r>
      <w:r w:rsidR="00BD5A6F" w:rsidRPr="00773D17">
        <w:rPr>
          <w:rFonts w:asciiTheme="majorHAnsi" w:eastAsiaTheme="majorEastAsia" w:hAnsiTheme="majorHAnsi" w:cstheme="majorBidi"/>
          <w:lang w:eastAsia="en-US"/>
        </w:rPr>
        <w:t xml:space="preserve">nie przewiduje </w:t>
      </w:r>
      <w:r w:rsidRPr="00773D17">
        <w:rPr>
          <w:rFonts w:asciiTheme="majorHAnsi" w:eastAsiaTheme="majorEastAsia" w:hAnsiTheme="majorHAnsi" w:cstheme="majorBidi"/>
          <w:lang w:eastAsia="en-US"/>
        </w:rPr>
        <w:t xml:space="preserve">zawarcia umowy ramowej, o  której mowa w art. </w:t>
      </w:r>
      <w:r w:rsidR="00324D72" w:rsidRPr="00773D17">
        <w:rPr>
          <w:rFonts w:asciiTheme="majorHAnsi" w:eastAsiaTheme="majorEastAsia" w:hAnsiTheme="majorHAnsi" w:cstheme="majorBidi"/>
          <w:lang w:eastAsia="en-US"/>
        </w:rPr>
        <w:t>311</w:t>
      </w:r>
      <w:r w:rsidR="000F7318">
        <w:rPr>
          <w:rFonts w:asciiTheme="majorHAnsi" w:eastAsiaTheme="majorEastAsia" w:hAnsiTheme="majorHAnsi" w:cstheme="majorBidi"/>
          <w:lang w:eastAsia="en-US"/>
        </w:rPr>
        <w:t>–</w:t>
      </w:r>
      <w:r w:rsidR="00324D72" w:rsidRPr="00773D17">
        <w:rPr>
          <w:rFonts w:asciiTheme="majorHAnsi" w:eastAsiaTheme="majorEastAsia" w:hAnsiTheme="majorHAnsi" w:cstheme="majorBidi"/>
          <w:lang w:eastAsia="en-US"/>
        </w:rPr>
        <w:t>315</w:t>
      </w:r>
      <w:r w:rsidRPr="00773D17">
        <w:rPr>
          <w:rFonts w:asciiTheme="majorHAnsi" w:eastAsiaTheme="majorEastAsia" w:hAnsiTheme="majorHAnsi" w:cstheme="majorBidi"/>
          <w:lang w:eastAsia="en-US"/>
        </w:rPr>
        <w:t xml:space="preserve"> ustawy </w:t>
      </w:r>
      <w:proofErr w:type="spellStart"/>
      <w:r w:rsidRPr="00773D17">
        <w:rPr>
          <w:rFonts w:asciiTheme="majorHAnsi" w:eastAsiaTheme="majorEastAsia" w:hAnsiTheme="majorHAnsi" w:cstheme="majorBidi"/>
          <w:lang w:eastAsia="en-US"/>
        </w:rPr>
        <w:t>Pzp</w:t>
      </w:r>
      <w:proofErr w:type="spellEnd"/>
      <w:r w:rsidR="000F7318">
        <w:rPr>
          <w:rFonts w:asciiTheme="majorHAnsi" w:eastAsiaTheme="majorEastAsia" w:hAnsiTheme="majorHAnsi" w:cstheme="majorBidi"/>
          <w:lang w:eastAsia="en-US"/>
        </w:rPr>
        <w:t>.</w:t>
      </w:r>
    </w:p>
    <w:p w14:paraId="6167E09E" w14:textId="77777777" w:rsidR="00BD5A6F" w:rsidRPr="00773D17" w:rsidRDefault="00BD5A6F" w:rsidP="00BD5A6F">
      <w:pPr>
        <w:shd w:val="clear" w:color="auto" w:fill="FFFFFF"/>
        <w:rPr>
          <w:rFonts w:asciiTheme="majorHAnsi" w:eastAsiaTheme="majorEastAsia" w:hAnsiTheme="majorHAnsi" w:cstheme="majorBidi"/>
          <w:i/>
          <w:color w:val="002060"/>
          <w:lang w:eastAsia="en-US"/>
        </w:rPr>
      </w:pPr>
    </w:p>
    <w:p w14:paraId="455B8A2A" w14:textId="63D04A9E" w:rsidR="00BD5A6F" w:rsidRPr="00773D17" w:rsidRDefault="00BD5A6F">
      <w:pPr>
        <w:numPr>
          <w:ilvl w:val="0"/>
          <w:numId w:val="15"/>
        </w:numPr>
        <w:shd w:val="clear" w:color="auto" w:fill="D6E3BC" w:themeFill="accent3" w:themeFillTint="66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773D17">
        <w:rPr>
          <w:rFonts w:asciiTheme="majorHAnsi" w:hAnsiTheme="majorHAnsi" w:cstheme="majorBidi"/>
          <w:b/>
          <w:lang w:eastAsia="en-US"/>
        </w:rPr>
        <w:t>Aukcja elektroniczna</w:t>
      </w:r>
    </w:p>
    <w:p w14:paraId="4BF860DC" w14:textId="226A193A" w:rsidR="00A651A0" w:rsidRDefault="00BD5A6F" w:rsidP="00A651A0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773D17">
        <w:rPr>
          <w:rFonts w:asciiTheme="majorHAnsi" w:eastAsiaTheme="majorEastAsia" w:hAnsiTheme="majorHAnsi" w:cstheme="majorBidi"/>
          <w:lang w:eastAsia="en-US"/>
        </w:rPr>
        <w:lastRenderedPageBreak/>
        <w:t xml:space="preserve">Zamawiający </w:t>
      </w:r>
      <w:r w:rsidRPr="00C10DFF">
        <w:rPr>
          <w:rFonts w:asciiTheme="majorHAnsi" w:eastAsiaTheme="majorEastAsia" w:hAnsiTheme="majorHAnsi" w:cstheme="majorBidi"/>
          <w:bCs/>
          <w:lang w:eastAsia="en-US"/>
        </w:rPr>
        <w:t>nie przewiduje</w:t>
      </w:r>
      <w:r w:rsidRPr="00773D17">
        <w:rPr>
          <w:rFonts w:asciiTheme="majorHAnsi" w:eastAsiaTheme="majorEastAsia" w:hAnsiTheme="majorHAnsi" w:cstheme="majorBidi"/>
          <w:b/>
          <w:lang w:eastAsia="en-US"/>
        </w:rPr>
        <w:t xml:space="preserve"> </w:t>
      </w:r>
      <w:r w:rsidR="00FE361A" w:rsidRPr="00773D17">
        <w:rPr>
          <w:rFonts w:asciiTheme="majorHAnsi" w:eastAsiaTheme="majorEastAsia" w:hAnsiTheme="majorHAnsi" w:cstheme="majorBidi"/>
          <w:lang w:eastAsia="en-US"/>
        </w:rPr>
        <w:t xml:space="preserve">przeprowadzenia aukcji elektronicznej, o  której mowa w art. </w:t>
      </w:r>
      <w:r w:rsidR="00164971" w:rsidRPr="00773D17">
        <w:rPr>
          <w:rFonts w:asciiTheme="majorHAnsi" w:eastAsiaTheme="majorEastAsia" w:hAnsiTheme="majorHAnsi" w:cstheme="majorBidi"/>
          <w:lang w:eastAsia="en-US"/>
        </w:rPr>
        <w:t xml:space="preserve">308 ust. 1 </w:t>
      </w:r>
      <w:r w:rsidR="00FE361A" w:rsidRPr="00773D17">
        <w:rPr>
          <w:rFonts w:asciiTheme="majorHAnsi" w:eastAsiaTheme="majorEastAsia" w:hAnsiTheme="majorHAnsi" w:cstheme="majorBidi"/>
          <w:lang w:eastAsia="en-US"/>
        </w:rPr>
        <w:t xml:space="preserve">ustawy </w:t>
      </w:r>
      <w:proofErr w:type="spellStart"/>
      <w:r w:rsidR="00FE361A" w:rsidRPr="00773D17">
        <w:rPr>
          <w:rFonts w:asciiTheme="majorHAnsi" w:eastAsiaTheme="majorEastAsia" w:hAnsiTheme="majorHAnsi" w:cstheme="majorBidi"/>
          <w:lang w:eastAsia="en-US"/>
        </w:rPr>
        <w:t>Pzp</w:t>
      </w:r>
      <w:proofErr w:type="spellEnd"/>
      <w:r w:rsidR="000F7318">
        <w:rPr>
          <w:rFonts w:asciiTheme="majorHAnsi" w:eastAsiaTheme="majorEastAsia" w:hAnsiTheme="majorHAnsi" w:cstheme="majorBidi"/>
          <w:lang w:eastAsia="en-US"/>
        </w:rPr>
        <w:t>.</w:t>
      </w:r>
    </w:p>
    <w:p w14:paraId="5B568DC6" w14:textId="77777777" w:rsidR="002D0D7B" w:rsidRPr="00773D17" w:rsidRDefault="002D0D7B" w:rsidP="00A651A0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</w:p>
    <w:p w14:paraId="7F747492" w14:textId="7C53D205" w:rsidR="00324D72" w:rsidRPr="00773D17" w:rsidRDefault="00BD5A6F">
      <w:pPr>
        <w:numPr>
          <w:ilvl w:val="0"/>
          <w:numId w:val="15"/>
        </w:numPr>
        <w:shd w:val="clear" w:color="auto" w:fill="D6E3BC" w:themeFill="accent3" w:themeFillTint="66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773D17">
        <w:rPr>
          <w:rFonts w:asciiTheme="majorHAnsi" w:hAnsiTheme="majorHAnsi" w:cstheme="majorBidi"/>
          <w:b/>
          <w:lang w:eastAsia="en-US"/>
        </w:rPr>
        <w:t xml:space="preserve">Zamówienia, o których mowa w art. 214 ust. 1 pkt 7 i 8 ustawy </w:t>
      </w:r>
      <w:proofErr w:type="spellStart"/>
      <w:r w:rsidRPr="00773D17">
        <w:rPr>
          <w:rFonts w:asciiTheme="majorHAnsi" w:hAnsiTheme="majorHAnsi" w:cstheme="majorBidi"/>
          <w:b/>
          <w:lang w:eastAsia="en-US"/>
        </w:rPr>
        <w:t>Pzp</w:t>
      </w:r>
      <w:proofErr w:type="spellEnd"/>
    </w:p>
    <w:p w14:paraId="3AA3A27F" w14:textId="03F48B03" w:rsidR="00FE361A" w:rsidRDefault="00BD5A6F" w:rsidP="00BD5A6F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773D17">
        <w:rPr>
          <w:rFonts w:asciiTheme="majorHAnsi" w:eastAsiaTheme="majorEastAsia" w:hAnsiTheme="majorHAnsi" w:cstheme="majorBidi"/>
          <w:lang w:eastAsia="en-US"/>
        </w:rPr>
        <w:t xml:space="preserve">Zamawiający </w:t>
      </w:r>
      <w:r w:rsidRPr="00C10DFF">
        <w:rPr>
          <w:rFonts w:asciiTheme="majorHAnsi" w:eastAsiaTheme="majorEastAsia" w:hAnsiTheme="majorHAnsi" w:cstheme="majorBidi"/>
          <w:bCs/>
          <w:lang w:eastAsia="en-US"/>
        </w:rPr>
        <w:t>nie przewiduje</w:t>
      </w:r>
      <w:r w:rsidRPr="00773D17">
        <w:rPr>
          <w:rFonts w:asciiTheme="majorHAnsi" w:eastAsiaTheme="majorEastAsia" w:hAnsiTheme="majorHAnsi" w:cstheme="majorBidi"/>
          <w:lang w:eastAsia="en-US"/>
        </w:rPr>
        <w:t xml:space="preserve"> </w:t>
      </w:r>
      <w:r w:rsidR="00FE361A" w:rsidRPr="00773D17">
        <w:rPr>
          <w:rFonts w:asciiTheme="majorHAnsi" w:eastAsiaTheme="majorEastAsia" w:hAnsiTheme="majorHAnsi" w:cstheme="majorBidi"/>
          <w:lang w:eastAsia="en-US"/>
        </w:rPr>
        <w:t>udzielania zamówień</w:t>
      </w:r>
      <w:r w:rsidR="00324D72" w:rsidRPr="00773D17">
        <w:rPr>
          <w:rFonts w:asciiTheme="majorHAnsi" w:eastAsiaTheme="majorEastAsia" w:hAnsiTheme="majorHAnsi" w:cstheme="majorBidi"/>
          <w:lang w:eastAsia="en-US"/>
        </w:rPr>
        <w:t xml:space="preserve"> na podstawie</w:t>
      </w:r>
      <w:r w:rsidR="00FE361A" w:rsidRPr="00773D17">
        <w:rPr>
          <w:rFonts w:asciiTheme="majorHAnsi" w:eastAsiaTheme="majorEastAsia" w:hAnsiTheme="majorHAnsi" w:cstheme="majorBidi"/>
          <w:lang w:eastAsia="en-US"/>
        </w:rPr>
        <w:t xml:space="preserve"> </w:t>
      </w:r>
      <w:r w:rsidR="00324D72" w:rsidRPr="00773D17">
        <w:rPr>
          <w:rFonts w:asciiTheme="majorHAnsi" w:eastAsiaTheme="majorEastAsia" w:hAnsiTheme="majorHAnsi" w:cstheme="majorBidi"/>
          <w:lang w:eastAsia="en-US"/>
        </w:rPr>
        <w:t>a</w:t>
      </w:r>
      <w:r w:rsidR="00667596" w:rsidRPr="00773D17">
        <w:rPr>
          <w:rFonts w:asciiTheme="majorHAnsi" w:eastAsiaTheme="majorEastAsia" w:hAnsiTheme="majorHAnsi" w:cstheme="majorBidi"/>
          <w:lang w:eastAsia="en-US"/>
        </w:rPr>
        <w:t>rt. 214 ust. 1 pkt 7 i 8</w:t>
      </w:r>
      <w:r w:rsidR="00324D72" w:rsidRPr="00773D17">
        <w:rPr>
          <w:rFonts w:asciiTheme="majorHAnsi" w:eastAsiaTheme="majorEastAsia" w:hAnsiTheme="majorHAnsi" w:cstheme="majorBidi"/>
          <w:lang w:eastAsia="en-US"/>
        </w:rPr>
        <w:t xml:space="preserve"> ustawy </w:t>
      </w:r>
      <w:proofErr w:type="spellStart"/>
      <w:r w:rsidR="00324D72" w:rsidRPr="00773D17">
        <w:rPr>
          <w:rFonts w:asciiTheme="majorHAnsi" w:eastAsiaTheme="majorEastAsia" w:hAnsiTheme="majorHAnsi" w:cstheme="majorBidi"/>
          <w:lang w:eastAsia="en-US"/>
        </w:rPr>
        <w:t>Pzp</w:t>
      </w:r>
      <w:proofErr w:type="spellEnd"/>
      <w:r w:rsidR="00324D72" w:rsidRPr="00773D17">
        <w:rPr>
          <w:rFonts w:asciiTheme="majorHAnsi" w:eastAsiaTheme="majorEastAsia" w:hAnsiTheme="majorHAnsi" w:cstheme="majorBidi"/>
          <w:lang w:eastAsia="en-US"/>
        </w:rPr>
        <w:t xml:space="preserve">/zamówienia polegającego na powtórzeniu podobnych usług lub robót budowlanych, </w:t>
      </w:r>
      <w:r w:rsidRPr="00773D17">
        <w:rPr>
          <w:rFonts w:asciiTheme="majorHAnsi" w:eastAsiaTheme="majorEastAsia" w:hAnsiTheme="majorHAnsi" w:cstheme="majorBidi"/>
          <w:lang w:eastAsia="en-US"/>
        </w:rPr>
        <w:t>z</w:t>
      </w:r>
      <w:r w:rsidR="00324D72" w:rsidRPr="00773D17">
        <w:rPr>
          <w:rFonts w:asciiTheme="majorHAnsi" w:eastAsiaTheme="majorEastAsia" w:hAnsiTheme="majorHAnsi" w:cstheme="majorBidi"/>
          <w:lang w:eastAsia="en-US"/>
        </w:rPr>
        <w:t>amówienia na dodatkowe dostawy</w:t>
      </w:r>
      <w:r w:rsidR="004F6812" w:rsidRPr="00773D17">
        <w:rPr>
          <w:rFonts w:asciiTheme="majorHAnsi" w:eastAsiaTheme="majorEastAsia" w:hAnsiTheme="majorHAnsi" w:cstheme="majorBidi"/>
          <w:lang w:eastAsia="en-US"/>
        </w:rPr>
        <w:t>.</w:t>
      </w:r>
    </w:p>
    <w:p w14:paraId="51C722CE" w14:textId="77777777" w:rsidR="00324D72" w:rsidRPr="00773D17" w:rsidRDefault="00324D72" w:rsidP="00324D72">
      <w:pPr>
        <w:spacing w:after="200" w:line="252" w:lineRule="auto"/>
        <w:ind w:left="360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</w:p>
    <w:p w14:paraId="329DBEE6" w14:textId="0ECF95C6" w:rsidR="00FE361A" w:rsidRPr="00773D17" w:rsidRDefault="00B63974">
      <w:pPr>
        <w:numPr>
          <w:ilvl w:val="0"/>
          <w:numId w:val="15"/>
        </w:numPr>
        <w:shd w:val="clear" w:color="auto" w:fill="D6E3BC" w:themeFill="accent3" w:themeFillTint="66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773D17">
        <w:rPr>
          <w:rFonts w:asciiTheme="majorHAnsi" w:hAnsiTheme="majorHAnsi" w:cstheme="majorBidi"/>
          <w:b/>
          <w:lang w:eastAsia="en-US"/>
        </w:rPr>
        <w:t>Rozliczenia w walutach obcych</w:t>
      </w:r>
    </w:p>
    <w:p w14:paraId="0B6919D2" w14:textId="3FDF69CE" w:rsidR="00B63974" w:rsidRPr="00773D17" w:rsidRDefault="00B63974" w:rsidP="00B63974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773D17">
        <w:rPr>
          <w:rFonts w:asciiTheme="majorHAnsi" w:eastAsiaTheme="majorEastAsia" w:hAnsiTheme="majorHAnsi" w:cstheme="majorBidi"/>
          <w:lang w:eastAsia="en-US"/>
        </w:rPr>
        <w:t>Zamawiający nie przewiduje rozliczenia w walutach obcych</w:t>
      </w:r>
      <w:r w:rsidR="0041235B">
        <w:rPr>
          <w:rFonts w:asciiTheme="majorHAnsi" w:eastAsiaTheme="majorEastAsia" w:hAnsiTheme="majorHAnsi" w:cstheme="majorBidi"/>
          <w:lang w:eastAsia="en-US"/>
        </w:rPr>
        <w:t>.</w:t>
      </w:r>
    </w:p>
    <w:p w14:paraId="1BCB0149" w14:textId="77777777" w:rsidR="00B63974" w:rsidRPr="00773D17" w:rsidRDefault="00B63974" w:rsidP="00B63974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</w:p>
    <w:p w14:paraId="7FD10223" w14:textId="104BEAAF" w:rsidR="00AD13F0" w:rsidRPr="00773D17" w:rsidRDefault="00AD13F0">
      <w:pPr>
        <w:numPr>
          <w:ilvl w:val="0"/>
          <w:numId w:val="15"/>
        </w:numPr>
        <w:shd w:val="clear" w:color="auto" w:fill="D6E3BC" w:themeFill="accent3" w:themeFillTint="66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773D17">
        <w:rPr>
          <w:rFonts w:asciiTheme="majorHAnsi" w:hAnsiTheme="majorHAnsi" w:cstheme="majorBidi"/>
          <w:b/>
          <w:lang w:eastAsia="en-US"/>
        </w:rPr>
        <w:t>Zwrot kosztów udziału w postępowaniu</w:t>
      </w:r>
    </w:p>
    <w:p w14:paraId="080C7130" w14:textId="2289DE9E" w:rsidR="00FE361A" w:rsidRPr="00773D17" w:rsidRDefault="00AD13F0" w:rsidP="00AD13F0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773D17">
        <w:rPr>
          <w:rFonts w:asciiTheme="majorHAnsi" w:eastAsiaTheme="majorEastAsia" w:hAnsiTheme="majorHAnsi" w:cstheme="majorBidi"/>
          <w:lang w:eastAsia="en-US"/>
        </w:rPr>
        <w:t xml:space="preserve">Zamawiający nie przewiduje </w:t>
      </w:r>
      <w:r w:rsidR="00FE361A" w:rsidRPr="00773D17">
        <w:rPr>
          <w:rFonts w:asciiTheme="majorHAnsi" w:eastAsiaTheme="majorEastAsia" w:hAnsiTheme="majorHAnsi" w:cstheme="majorBidi"/>
          <w:lang w:eastAsia="en-US"/>
        </w:rPr>
        <w:t xml:space="preserve">zwrotu kosztów udziału w postępowaniu. </w:t>
      </w:r>
    </w:p>
    <w:p w14:paraId="51C6783D" w14:textId="77777777" w:rsidR="00C11079" w:rsidRPr="00773D17" w:rsidRDefault="00C11079" w:rsidP="00C11079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</w:p>
    <w:p w14:paraId="7CA8B78D" w14:textId="6F96A1F8" w:rsidR="00AD13F0" w:rsidRPr="00773D17" w:rsidRDefault="00AD13F0">
      <w:pPr>
        <w:numPr>
          <w:ilvl w:val="0"/>
          <w:numId w:val="15"/>
        </w:numPr>
        <w:shd w:val="clear" w:color="auto" w:fill="D6E3BC" w:themeFill="accent3" w:themeFillTint="66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773D17">
        <w:rPr>
          <w:rFonts w:asciiTheme="majorHAnsi" w:hAnsiTheme="majorHAnsi" w:cstheme="majorBidi"/>
          <w:b/>
          <w:lang w:eastAsia="en-US"/>
        </w:rPr>
        <w:t>Zaliczki na poczet udzielenia zamówienia</w:t>
      </w:r>
    </w:p>
    <w:p w14:paraId="3D096C54" w14:textId="152E2047" w:rsidR="006F69FC" w:rsidRPr="00773D17" w:rsidRDefault="00683F59" w:rsidP="00C11079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773D17">
        <w:rPr>
          <w:rFonts w:asciiTheme="majorHAnsi" w:eastAsiaTheme="majorEastAsia" w:hAnsiTheme="majorHAnsi" w:cstheme="majorBidi"/>
          <w:lang w:eastAsia="en-US"/>
        </w:rPr>
        <w:t xml:space="preserve">Zamawiający nie przewiduje </w:t>
      </w:r>
      <w:r w:rsidR="006F69FC" w:rsidRPr="00773D17">
        <w:rPr>
          <w:rFonts w:asciiTheme="majorHAnsi" w:eastAsiaTheme="majorEastAsia" w:hAnsiTheme="majorHAnsi" w:cstheme="majorBidi"/>
          <w:lang w:eastAsia="en-US"/>
        </w:rPr>
        <w:t>udziel</w:t>
      </w:r>
      <w:r w:rsidR="000F7318">
        <w:rPr>
          <w:rFonts w:asciiTheme="majorHAnsi" w:eastAsiaTheme="majorEastAsia" w:hAnsiTheme="majorHAnsi" w:cstheme="majorBidi"/>
          <w:lang w:eastAsia="en-US"/>
        </w:rPr>
        <w:t>e</w:t>
      </w:r>
      <w:r w:rsidR="006F69FC" w:rsidRPr="00773D17">
        <w:rPr>
          <w:rFonts w:asciiTheme="majorHAnsi" w:eastAsiaTheme="majorEastAsia" w:hAnsiTheme="majorHAnsi" w:cstheme="majorBidi"/>
          <w:lang w:eastAsia="en-US"/>
        </w:rPr>
        <w:t>nia zaliczek na poczet wykonania zamówienia</w:t>
      </w:r>
      <w:r w:rsidRPr="00773D17">
        <w:rPr>
          <w:rFonts w:asciiTheme="majorHAnsi" w:eastAsiaTheme="majorEastAsia" w:hAnsiTheme="majorHAnsi" w:cstheme="majorBidi"/>
          <w:lang w:eastAsia="en-US"/>
        </w:rPr>
        <w:t>.</w:t>
      </w:r>
    </w:p>
    <w:p w14:paraId="12487BA2" w14:textId="77777777" w:rsidR="00683F59" w:rsidRPr="00773D17" w:rsidRDefault="00683F59" w:rsidP="00C11079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bCs/>
          <w:color w:val="C00000"/>
          <w:lang w:eastAsia="en-US"/>
        </w:rPr>
      </w:pPr>
    </w:p>
    <w:p w14:paraId="42F9CA85" w14:textId="58EE96A1" w:rsidR="00DE2041" w:rsidRPr="00773D17" w:rsidRDefault="0041235B">
      <w:pPr>
        <w:numPr>
          <w:ilvl w:val="0"/>
          <w:numId w:val="15"/>
        </w:numPr>
        <w:shd w:val="clear" w:color="auto" w:fill="D6E3BC" w:themeFill="accent3" w:themeFillTint="66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>
        <w:rPr>
          <w:rFonts w:asciiTheme="majorHAnsi" w:hAnsiTheme="majorHAnsi" w:cstheme="majorBidi"/>
          <w:b/>
          <w:lang w:eastAsia="en-US"/>
        </w:rPr>
        <w:t xml:space="preserve"> </w:t>
      </w:r>
      <w:r w:rsidR="00DE2041" w:rsidRPr="00773D17">
        <w:rPr>
          <w:rFonts w:asciiTheme="majorHAnsi" w:hAnsiTheme="majorHAnsi" w:cstheme="majorBidi"/>
          <w:b/>
          <w:lang w:eastAsia="en-US"/>
        </w:rPr>
        <w:t xml:space="preserve">Unieważnienie postępowania </w:t>
      </w:r>
    </w:p>
    <w:p w14:paraId="03DB2D28" w14:textId="6045C89B" w:rsidR="00DE2041" w:rsidRPr="00773D17" w:rsidRDefault="00AC6545" w:rsidP="00DE2041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>
        <w:rPr>
          <w:rFonts w:asciiTheme="majorHAnsi" w:eastAsiaTheme="majorEastAsia" w:hAnsiTheme="majorHAnsi" w:cstheme="majorBidi"/>
          <w:lang w:eastAsia="en-US"/>
        </w:rPr>
        <w:t xml:space="preserve">Zamawiający może unieważnić </w:t>
      </w:r>
      <w:r w:rsidR="00DE2041" w:rsidRPr="00773D17">
        <w:rPr>
          <w:rFonts w:asciiTheme="majorHAnsi" w:eastAsiaTheme="majorEastAsia" w:hAnsiTheme="majorHAnsi" w:cstheme="majorBidi"/>
          <w:lang w:eastAsia="en-US"/>
        </w:rPr>
        <w:t>postępowani</w:t>
      </w:r>
      <w:r w:rsidR="00EB0640">
        <w:rPr>
          <w:rFonts w:asciiTheme="majorHAnsi" w:eastAsiaTheme="majorEastAsia" w:hAnsiTheme="majorHAnsi" w:cstheme="majorBidi"/>
          <w:lang w:eastAsia="en-US"/>
        </w:rPr>
        <w:t>e</w:t>
      </w:r>
      <w:r w:rsidR="00DE2041" w:rsidRPr="00773D17">
        <w:rPr>
          <w:rFonts w:asciiTheme="majorHAnsi" w:eastAsiaTheme="majorEastAsia" w:hAnsiTheme="majorHAnsi" w:cstheme="majorBidi"/>
          <w:lang w:eastAsia="en-US"/>
        </w:rPr>
        <w:t xml:space="preserve"> o udzielenie zamówienia na podstawie art. 255 ustawy </w:t>
      </w:r>
      <w:proofErr w:type="spellStart"/>
      <w:r w:rsidR="00DE2041" w:rsidRPr="00773D17">
        <w:rPr>
          <w:rFonts w:asciiTheme="majorHAnsi" w:eastAsiaTheme="majorEastAsia" w:hAnsiTheme="majorHAnsi" w:cstheme="majorBidi"/>
          <w:lang w:eastAsia="en-US"/>
        </w:rPr>
        <w:t>Pzp</w:t>
      </w:r>
      <w:proofErr w:type="spellEnd"/>
      <w:r w:rsidR="00DE2041" w:rsidRPr="00773D17">
        <w:rPr>
          <w:rFonts w:asciiTheme="majorHAnsi" w:eastAsiaTheme="majorEastAsia" w:hAnsiTheme="majorHAnsi" w:cstheme="majorBidi"/>
          <w:lang w:eastAsia="en-US"/>
        </w:rPr>
        <w:t>,</w:t>
      </w:r>
    </w:p>
    <w:p w14:paraId="0D22F4D9" w14:textId="77777777" w:rsidR="00DE2041" w:rsidRPr="00773D17" w:rsidRDefault="00DE2041" w:rsidP="00DE2041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</w:p>
    <w:p w14:paraId="1A3D0A5A" w14:textId="51E2A005" w:rsidR="00581F72" w:rsidRPr="00773D17" w:rsidRDefault="00581F72">
      <w:pPr>
        <w:numPr>
          <w:ilvl w:val="0"/>
          <w:numId w:val="15"/>
        </w:numPr>
        <w:shd w:val="clear" w:color="auto" w:fill="D6E3BC" w:themeFill="accent3" w:themeFillTint="66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773D17">
        <w:rPr>
          <w:rFonts w:asciiTheme="majorHAnsi" w:hAnsiTheme="majorHAnsi" w:cstheme="majorBidi"/>
          <w:b/>
          <w:lang w:eastAsia="en-US"/>
        </w:rPr>
        <w:t>Pouczenie o środkach ochrony prawnej</w:t>
      </w:r>
    </w:p>
    <w:p w14:paraId="294BF76B" w14:textId="77777777" w:rsidR="00962CBB" w:rsidRDefault="00962CBB" w:rsidP="00581F72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</w:p>
    <w:p w14:paraId="005D008E" w14:textId="5EED8D73" w:rsidR="00581F72" w:rsidRPr="00773D17" w:rsidRDefault="00581F72" w:rsidP="00581F72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773D17">
        <w:rPr>
          <w:rFonts w:asciiTheme="majorHAnsi" w:eastAsiaTheme="majorEastAsia" w:hAnsiTheme="majorHAnsi" w:cstheme="majorBidi"/>
          <w:lang w:eastAsia="en-US"/>
        </w:rPr>
        <w:t xml:space="preserve">Wykonawcom, a także innemu podmiotowi, jeżeli ma lub miał interes w uzyskaniu zamówienia oraz poniósł lub może ponieść szkodę w wyniku naruszenia przez zamawiającego przepisów ustawy, przysługują środki ochrony prawnej na zasadach przewidzianych w </w:t>
      </w:r>
      <w:r w:rsidR="00F77A1B">
        <w:rPr>
          <w:rFonts w:asciiTheme="majorHAnsi" w:eastAsiaTheme="majorEastAsia" w:hAnsiTheme="majorHAnsi" w:cstheme="majorBidi"/>
          <w:lang w:eastAsia="en-US"/>
        </w:rPr>
        <w:t>d</w:t>
      </w:r>
      <w:r w:rsidRPr="00773D17">
        <w:rPr>
          <w:rFonts w:asciiTheme="majorHAnsi" w:eastAsiaTheme="majorEastAsia" w:hAnsiTheme="majorHAnsi" w:cstheme="majorBidi"/>
          <w:lang w:eastAsia="en-US"/>
        </w:rPr>
        <w:t xml:space="preserve">ziale </w:t>
      </w:r>
      <w:r w:rsidR="009F62A5" w:rsidRPr="00773D17">
        <w:rPr>
          <w:rFonts w:asciiTheme="majorHAnsi" w:eastAsiaTheme="majorEastAsia" w:hAnsiTheme="majorHAnsi" w:cstheme="majorBidi"/>
          <w:lang w:eastAsia="en-US"/>
        </w:rPr>
        <w:t xml:space="preserve">IX ustawy </w:t>
      </w:r>
      <w:proofErr w:type="spellStart"/>
      <w:r w:rsidR="009F62A5" w:rsidRPr="00773D17">
        <w:rPr>
          <w:rFonts w:asciiTheme="majorHAnsi" w:eastAsiaTheme="majorEastAsia" w:hAnsiTheme="majorHAnsi" w:cstheme="majorBidi"/>
          <w:lang w:eastAsia="en-US"/>
        </w:rPr>
        <w:t>Pzp</w:t>
      </w:r>
      <w:proofErr w:type="spellEnd"/>
      <w:r w:rsidR="009F62A5" w:rsidRPr="00773D17">
        <w:rPr>
          <w:rFonts w:asciiTheme="majorHAnsi" w:eastAsiaTheme="majorEastAsia" w:hAnsiTheme="majorHAnsi" w:cstheme="majorBidi"/>
          <w:lang w:eastAsia="en-US"/>
        </w:rPr>
        <w:t xml:space="preserve"> (art. 505</w:t>
      </w:r>
      <w:r w:rsidR="00AE57B1">
        <w:rPr>
          <w:rFonts w:asciiTheme="majorHAnsi" w:eastAsiaTheme="majorEastAsia" w:hAnsiTheme="majorHAnsi" w:cstheme="majorBidi"/>
          <w:lang w:eastAsia="en-US"/>
        </w:rPr>
        <w:t>–</w:t>
      </w:r>
      <w:r w:rsidR="009F62A5" w:rsidRPr="00773D17">
        <w:rPr>
          <w:rFonts w:asciiTheme="majorHAnsi" w:eastAsiaTheme="majorEastAsia" w:hAnsiTheme="majorHAnsi" w:cstheme="majorBidi"/>
          <w:lang w:eastAsia="en-US"/>
        </w:rPr>
        <w:t>590).</w:t>
      </w:r>
    </w:p>
    <w:p w14:paraId="24BB7110" w14:textId="77777777" w:rsidR="00DE2041" w:rsidRPr="00773D17" w:rsidRDefault="00DE2041" w:rsidP="00581F72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</w:p>
    <w:p w14:paraId="72D77F11" w14:textId="23ADDBC7" w:rsidR="00587F52" w:rsidRPr="00773D17" w:rsidRDefault="0068680A">
      <w:pPr>
        <w:numPr>
          <w:ilvl w:val="0"/>
          <w:numId w:val="15"/>
        </w:numPr>
        <w:shd w:val="clear" w:color="auto" w:fill="D6E3BC" w:themeFill="accent3" w:themeFillTint="66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>
        <w:rPr>
          <w:rFonts w:asciiTheme="majorHAnsi" w:hAnsiTheme="majorHAnsi" w:cstheme="majorBidi"/>
          <w:b/>
          <w:lang w:eastAsia="en-US"/>
        </w:rPr>
        <w:t xml:space="preserve"> </w:t>
      </w:r>
      <w:r w:rsidR="00587F52" w:rsidRPr="00773D17">
        <w:rPr>
          <w:rFonts w:asciiTheme="majorHAnsi" w:hAnsiTheme="majorHAnsi" w:cstheme="majorBidi"/>
          <w:b/>
          <w:lang w:eastAsia="en-US"/>
        </w:rPr>
        <w:t xml:space="preserve">Ochrona danych osobowych zebranych przez </w:t>
      </w:r>
      <w:r w:rsidR="00962CBB">
        <w:rPr>
          <w:rFonts w:asciiTheme="majorHAnsi" w:hAnsiTheme="majorHAnsi" w:cstheme="majorBidi"/>
          <w:b/>
          <w:lang w:eastAsia="en-US"/>
        </w:rPr>
        <w:t>z</w:t>
      </w:r>
      <w:r w:rsidR="00587F52" w:rsidRPr="00773D17">
        <w:rPr>
          <w:rFonts w:asciiTheme="majorHAnsi" w:hAnsiTheme="majorHAnsi" w:cstheme="majorBidi"/>
          <w:b/>
          <w:lang w:eastAsia="en-US"/>
        </w:rPr>
        <w:t>amawiającego w toku postępowania</w:t>
      </w:r>
    </w:p>
    <w:p w14:paraId="388B1AAB" w14:textId="77777777" w:rsidR="00264379" w:rsidRDefault="00264379" w:rsidP="009819FC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</w:p>
    <w:p w14:paraId="55C3A6C6" w14:textId="34443AA8" w:rsidR="009819FC" w:rsidRDefault="009819FC" w:rsidP="009819FC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9819FC">
        <w:rPr>
          <w:rFonts w:asciiTheme="majorHAnsi" w:eastAsiaTheme="majorEastAsia" w:hAnsiTheme="majorHAnsi" w:cstheme="majorBidi"/>
          <w:lang w:eastAsia="en-US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14:paraId="302C4DD0" w14:textId="049FA477" w:rsidR="009819FC" w:rsidRPr="009819FC" w:rsidRDefault="009819FC" w:rsidP="009819FC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9819FC">
        <w:rPr>
          <w:rFonts w:asciiTheme="majorHAnsi" w:eastAsiaTheme="majorEastAsia" w:hAnsiTheme="majorHAnsi" w:cstheme="majorBidi"/>
          <w:lang w:eastAsia="en-US"/>
        </w:rPr>
        <w:t xml:space="preserve">Jest administratorem danych osobowych Wykonawcy oraz osób, których dane Wykonawca przekazał w niniejszym postępowaniu; </w:t>
      </w:r>
    </w:p>
    <w:p w14:paraId="643C3CF1" w14:textId="414D8B47" w:rsidR="009819FC" w:rsidRPr="009819FC" w:rsidRDefault="009819FC" w:rsidP="009819FC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9819FC">
        <w:rPr>
          <w:rFonts w:asciiTheme="majorHAnsi" w:eastAsiaTheme="majorEastAsia" w:hAnsiTheme="majorHAnsi" w:cstheme="majorBidi"/>
          <w:lang w:eastAsia="en-US"/>
        </w:rPr>
        <w:t>2)  dane osobowe Wykonawcy przetwarzane będą na podstawie art. 6 ust. 1 lit. c RODO w celu związanym  z  postępowaniem  o  udzielenie  zamówienia  publicznego  na  zadanie  pn.: „</w:t>
      </w:r>
      <w:r w:rsidR="00264379">
        <w:rPr>
          <w:rFonts w:asciiTheme="majorHAnsi" w:eastAsiaTheme="majorEastAsia" w:hAnsiTheme="majorHAnsi" w:cstheme="majorBidi"/>
          <w:bCs/>
          <w:lang w:eastAsia="en-US"/>
        </w:rPr>
        <w:t xml:space="preserve">Dostawa artykułów żywnościowych w </w:t>
      </w:r>
      <w:r w:rsidR="00EB0640">
        <w:rPr>
          <w:rFonts w:asciiTheme="majorHAnsi" w:eastAsiaTheme="majorEastAsia" w:hAnsiTheme="majorHAnsi" w:cstheme="majorBidi"/>
          <w:bCs/>
          <w:lang w:eastAsia="en-US"/>
        </w:rPr>
        <w:t xml:space="preserve">okresie </w:t>
      </w:r>
      <w:r w:rsidR="00F01EBA">
        <w:rPr>
          <w:rFonts w:asciiTheme="majorHAnsi" w:eastAsiaTheme="majorEastAsia" w:hAnsiTheme="majorHAnsi" w:cstheme="majorBidi"/>
          <w:bCs/>
          <w:lang w:eastAsia="en-US"/>
        </w:rPr>
        <w:t>XI</w:t>
      </w:r>
      <w:r w:rsidR="00EB0640">
        <w:rPr>
          <w:rFonts w:asciiTheme="majorHAnsi" w:eastAsiaTheme="majorEastAsia" w:hAnsiTheme="majorHAnsi" w:cstheme="majorBidi"/>
          <w:bCs/>
          <w:lang w:eastAsia="en-US"/>
        </w:rPr>
        <w:t>.202</w:t>
      </w:r>
      <w:r w:rsidR="00547383">
        <w:rPr>
          <w:rFonts w:asciiTheme="majorHAnsi" w:eastAsiaTheme="majorEastAsia" w:hAnsiTheme="majorHAnsi" w:cstheme="majorBidi"/>
          <w:bCs/>
          <w:lang w:eastAsia="en-US"/>
        </w:rPr>
        <w:t>4</w:t>
      </w:r>
      <w:r w:rsidR="00EB0640">
        <w:rPr>
          <w:rFonts w:asciiTheme="majorHAnsi" w:eastAsiaTheme="majorEastAsia" w:hAnsiTheme="majorHAnsi" w:cstheme="majorBidi"/>
          <w:bCs/>
          <w:lang w:eastAsia="en-US"/>
        </w:rPr>
        <w:t>-</w:t>
      </w:r>
      <w:r w:rsidR="00F01EBA">
        <w:rPr>
          <w:rFonts w:asciiTheme="majorHAnsi" w:eastAsiaTheme="majorEastAsia" w:hAnsiTheme="majorHAnsi" w:cstheme="majorBidi"/>
          <w:bCs/>
          <w:lang w:eastAsia="en-US"/>
        </w:rPr>
        <w:t>IV</w:t>
      </w:r>
      <w:r w:rsidR="00EB0640">
        <w:rPr>
          <w:rFonts w:asciiTheme="majorHAnsi" w:eastAsiaTheme="majorEastAsia" w:hAnsiTheme="majorHAnsi" w:cstheme="majorBidi"/>
          <w:bCs/>
          <w:lang w:eastAsia="en-US"/>
        </w:rPr>
        <w:t>.202</w:t>
      </w:r>
      <w:r w:rsidR="00F01EBA">
        <w:rPr>
          <w:rFonts w:asciiTheme="majorHAnsi" w:eastAsiaTheme="majorEastAsia" w:hAnsiTheme="majorHAnsi" w:cstheme="majorBidi"/>
          <w:bCs/>
          <w:lang w:eastAsia="en-US"/>
        </w:rPr>
        <w:t>5</w:t>
      </w:r>
      <w:r w:rsidR="00EB0640">
        <w:rPr>
          <w:rFonts w:asciiTheme="majorHAnsi" w:eastAsiaTheme="majorEastAsia" w:hAnsiTheme="majorHAnsi" w:cstheme="majorBidi"/>
          <w:bCs/>
          <w:lang w:eastAsia="en-US"/>
        </w:rPr>
        <w:t xml:space="preserve"> </w:t>
      </w:r>
      <w:r w:rsidR="00264379">
        <w:rPr>
          <w:rFonts w:asciiTheme="majorHAnsi" w:eastAsiaTheme="majorEastAsia" w:hAnsiTheme="majorHAnsi" w:cstheme="majorBidi"/>
          <w:bCs/>
          <w:lang w:eastAsia="en-US"/>
        </w:rPr>
        <w:t>r</w:t>
      </w:r>
      <w:r w:rsidR="00EB0640">
        <w:rPr>
          <w:rFonts w:asciiTheme="majorHAnsi" w:eastAsiaTheme="majorEastAsia" w:hAnsiTheme="majorHAnsi" w:cstheme="majorBidi"/>
          <w:bCs/>
          <w:lang w:eastAsia="en-US"/>
        </w:rPr>
        <w:t>.</w:t>
      </w:r>
      <w:r w:rsidRPr="009819FC">
        <w:rPr>
          <w:rFonts w:asciiTheme="majorHAnsi" w:eastAsiaTheme="majorEastAsia" w:hAnsiTheme="majorHAnsi" w:cstheme="majorBidi"/>
          <w:lang w:eastAsia="en-US"/>
        </w:rPr>
        <w:t>„ prowadzonym  w  trybie</w:t>
      </w:r>
      <w:r w:rsidR="00264379">
        <w:rPr>
          <w:rFonts w:asciiTheme="majorHAnsi" w:eastAsiaTheme="majorEastAsia" w:hAnsiTheme="majorHAnsi" w:cstheme="majorBidi"/>
          <w:lang w:eastAsia="en-US"/>
        </w:rPr>
        <w:t xml:space="preserve"> </w:t>
      </w:r>
      <w:r w:rsidRPr="009819FC">
        <w:rPr>
          <w:rFonts w:asciiTheme="majorHAnsi" w:eastAsiaTheme="majorEastAsia" w:hAnsiTheme="majorHAnsi" w:cstheme="majorBidi"/>
          <w:lang w:eastAsia="en-US"/>
        </w:rPr>
        <w:t xml:space="preserve">podstawowym; </w:t>
      </w:r>
    </w:p>
    <w:p w14:paraId="75FACFD3" w14:textId="77777777" w:rsidR="009819FC" w:rsidRPr="009819FC" w:rsidRDefault="009819FC" w:rsidP="009819FC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9819FC">
        <w:rPr>
          <w:rFonts w:asciiTheme="majorHAnsi" w:eastAsiaTheme="majorEastAsia" w:hAnsiTheme="majorHAnsi" w:cstheme="majorBidi"/>
          <w:lang w:eastAsia="en-US"/>
        </w:rPr>
        <w:t xml:space="preserve">3)  odbiorcami  danych  osobowych  Wykonawcy  będą  osoby  lub  podmioty,  którym </w:t>
      </w:r>
    </w:p>
    <w:p w14:paraId="6BA12E36" w14:textId="59C4C976" w:rsidR="009819FC" w:rsidRPr="009819FC" w:rsidRDefault="009819FC" w:rsidP="009819FC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9819FC">
        <w:rPr>
          <w:rFonts w:asciiTheme="majorHAnsi" w:eastAsiaTheme="majorEastAsia" w:hAnsiTheme="majorHAnsi" w:cstheme="majorBidi"/>
          <w:lang w:eastAsia="en-US"/>
        </w:rPr>
        <w:t>udostępniona zostanie dokumentacja postępowania w oparciu o art. 18 oraz art. 74 ustawy z dnia 11 września 2019 r. Prawo zamówień publicznych (</w:t>
      </w:r>
      <w:r w:rsidR="003B5148">
        <w:rPr>
          <w:rFonts w:asciiTheme="majorHAnsi" w:eastAsiaTheme="majorEastAsia" w:hAnsiTheme="majorHAnsi" w:cstheme="majorBidi"/>
          <w:lang w:eastAsia="en-US"/>
        </w:rPr>
        <w:t xml:space="preserve">Dz.U.2024.poz.1320 </w:t>
      </w:r>
      <w:proofErr w:type="spellStart"/>
      <w:r w:rsidR="003B5148">
        <w:rPr>
          <w:rFonts w:asciiTheme="majorHAnsi" w:eastAsiaTheme="majorEastAsia" w:hAnsiTheme="majorHAnsi" w:cstheme="majorBidi"/>
          <w:lang w:eastAsia="en-US"/>
        </w:rPr>
        <w:t>t.j</w:t>
      </w:r>
      <w:proofErr w:type="spellEnd"/>
      <w:r w:rsidR="003B5148">
        <w:rPr>
          <w:rFonts w:asciiTheme="majorHAnsi" w:eastAsiaTheme="majorEastAsia" w:hAnsiTheme="majorHAnsi" w:cstheme="majorBidi"/>
          <w:lang w:eastAsia="en-US"/>
        </w:rPr>
        <w:t>.</w:t>
      </w:r>
      <w:r w:rsidRPr="009819FC">
        <w:rPr>
          <w:rFonts w:asciiTheme="majorHAnsi" w:eastAsiaTheme="majorEastAsia" w:hAnsiTheme="majorHAnsi" w:cstheme="majorBidi"/>
          <w:lang w:eastAsia="en-US"/>
        </w:rPr>
        <w:t xml:space="preserve">), dalej „ustawa </w:t>
      </w:r>
      <w:proofErr w:type="spellStart"/>
      <w:r w:rsidRPr="009819FC">
        <w:rPr>
          <w:rFonts w:asciiTheme="majorHAnsi" w:eastAsiaTheme="majorEastAsia" w:hAnsiTheme="majorHAnsi" w:cstheme="majorBidi"/>
          <w:lang w:eastAsia="en-US"/>
        </w:rPr>
        <w:t>Pzp</w:t>
      </w:r>
      <w:proofErr w:type="spellEnd"/>
      <w:r w:rsidRPr="009819FC">
        <w:rPr>
          <w:rFonts w:asciiTheme="majorHAnsi" w:eastAsiaTheme="majorEastAsia" w:hAnsiTheme="majorHAnsi" w:cstheme="majorBidi"/>
          <w:lang w:eastAsia="en-US"/>
        </w:rPr>
        <w:t xml:space="preserve">”;   </w:t>
      </w:r>
    </w:p>
    <w:p w14:paraId="727CD685" w14:textId="6D868C7D" w:rsidR="009819FC" w:rsidRPr="009819FC" w:rsidRDefault="009819FC" w:rsidP="009819FC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9819FC">
        <w:rPr>
          <w:rFonts w:asciiTheme="majorHAnsi" w:eastAsiaTheme="majorEastAsia" w:hAnsiTheme="majorHAnsi" w:cstheme="majorBidi"/>
          <w:lang w:eastAsia="en-US"/>
        </w:rPr>
        <w:lastRenderedPageBreak/>
        <w:t xml:space="preserve">4)  dane osobowe Wykonawcy będą przechowywane, zgodnie z art. 78 ust. 1 ustawy </w:t>
      </w:r>
      <w:proofErr w:type="spellStart"/>
      <w:r w:rsidRPr="009819FC">
        <w:rPr>
          <w:rFonts w:asciiTheme="majorHAnsi" w:eastAsiaTheme="majorEastAsia" w:hAnsiTheme="majorHAnsi" w:cstheme="majorBidi"/>
          <w:lang w:eastAsia="en-US"/>
        </w:rPr>
        <w:t>Pzp</w:t>
      </w:r>
      <w:proofErr w:type="spellEnd"/>
      <w:r w:rsidRPr="009819FC">
        <w:rPr>
          <w:rFonts w:asciiTheme="majorHAnsi" w:eastAsiaTheme="majorEastAsia" w:hAnsiTheme="majorHAnsi" w:cstheme="majorBidi"/>
          <w:lang w:eastAsia="en-US"/>
        </w:rPr>
        <w:t xml:space="preserve">, przez okres  4  lat  od  dnia  zakończenia  postępowania  o  udzielenie  zamówienia,  w  sposób gwarantujący jego nienaruszalność. </w:t>
      </w:r>
    </w:p>
    <w:p w14:paraId="694DBEAB" w14:textId="17E93175" w:rsidR="009819FC" w:rsidRPr="009819FC" w:rsidRDefault="009819FC" w:rsidP="009819FC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9819FC">
        <w:rPr>
          <w:rFonts w:asciiTheme="majorHAnsi" w:eastAsiaTheme="majorEastAsia" w:hAnsiTheme="majorHAnsi" w:cstheme="majorBidi"/>
          <w:lang w:eastAsia="en-US"/>
        </w:rPr>
        <w:t xml:space="preserve">5)  obowiązek podania przez Wykonawcę danych osobowych bezpośrednio go dotyczących jest wymogiem ustawowym określonym w przepisach ustawy </w:t>
      </w:r>
      <w:proofErr w:type="spellStart"/>
      <w:r w:rsidRPr="009819FC">
        <w:rPr>
          <w:rFonts w:asciiTheme="majorHAnsi" w:eastAsiaTheme="majorEastAsia" w:hAnsiTheme="majorHAnsi" w:cstheme="majorBidi"/>
          <w:lang w:eastAsia="en-US"/>
        </w:rPr>
        <w:t>Pzp</w:t>
      </w:r>
      <w:proofErr w:type="spellEnd"/>
      <w:r w:rsidRPr="009819FC">
        <w:rPr>
          <w:rFonts w:asciiTheme="majorHAnsi" w:eastAsiaTheme="majorEastAsia" w:hAnsiTheme="majorHAnsi" w:cstheme="majorBidi"/>
          <w:lang w:eastAsia="en-US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9819FC">
        <w:rPr>
          <w:rFonts w:asciiTheme="majorHAnsi" w:eastAsiaTheme="majorEastAsia" w:hAnsiTheme="majorHAnsi" w:cstheme="majorBidi"/>
          <w:lang w:eastAsia="en-US"/>
        </w:rPr>
        <w:t>Pzp</w:t>
      </w:r>
      <w:proofErr w:type="spellEnd"/>
      <w:r w:rsidRPr="009819FC">
        <w:rPr>
          <w:rFonts w:asciiTheme="majorHAnsi" w:eastAsiaTheme="majorEastAsia" w:hAnsiTheme="majorHAnsi" w:cstheme="majorBidi"/>
          <w:lang w:eastAsia="en-US"/>
        </w:rPr>
        <w:t xml:space="preserve">;   </w:t>
      </w:r>
    </w:p>
    <w:p w14:paraId="7B71D8FB" w14:textId="3C0C0EB0" w:rsidR="009819FC" w:rsidRDefault="009819FC" w:rsidP="00264379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9819FC">
        <w:rPr>
          <w:rFonts w:asciiTheme="majorHAnsi" w:eastAsiaTheme="majorEastAsia" w:hAnsiTheme="majorHAnsi" w:cstheme="majorBidi"/>
          <w:lang w:eastAsia="en-US"/>
        </w:rPr>
        <w:t>6)  w odniesieniu do danych osobowych Wykonawcy decyzje nie będą podejmowane w sposób</w:t>
      </w:r>
      <w:r w:rsidR="00264379">
        <w:rPr>
          <w:rFonts w:asciiTheme="majorHAnsi" w:eastAsiaTheme="majorEastAsia" w:hAnsiTheme="majorHAnsi" w:cstheme="majorBidi"/>
          <w:lang w:eastAsia="en-US"/>
        </w:rPr>
        <w:t xml:space="preserve"> </w:t>
      </w:r>
      <w:r w:rsidR="00264379" w:rsidRPr="00264379">
        <w:rPr>
          <w:rFonts w:asciiTheme="majorHAnsi" w:eastAsiaTheme="majorEastAsia" w:hAnsiTheme="majorHAnsi" w:cstheme="majorBidi"/>
          <w:lang w:eastAsia="en-US"/>
        </w:rPr>
        <w:t>zautomatyzowany, stosownie do art. 22 RODO</w:t>
      </w:r>
    </w:p>
    <w:p w14:paraId="38ECD8A0" w14:textId="0A9CBEB5" w:rsidR="00264379" w:rsidRPr="00264379" w:rsidRDefault="00264379" w:rsidP="00264379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>
        <w:rPr>
          <w:rFonts w:asciiTheme="majorHAnsi" w:eastAsiaTheme="majorEastAsia" w:hAnsiTheme="majorHAnsi" w:cstheme="majorBidi"/>
          <w:lang w:eastAsia="en-US"/>
        </w:rPr>
        <w:t xml:space="preserve">7) </w:t>
      </w:r>
      <w:r w:rsidRPr="00264379">
        <w:rPr>
          <w:rFonts w:asciiTheme="majorHAnsi" w:eastAsiaTheme="majorEastAsia" w:hAnsiTheme="majorHAnsi" w:cstheme="majorBidi"/>
          <w:lang w:eastAsia="en-US"/>
        </w:rPr>
        <w:t xml:space="preserve">Wykonawca posiada: </w:t>
      </w:r>
    </w:p>
    <w:p w14:paraId="2457D425" w14:textId="3A4CEA50" w:rsidR="00264379" w:rsidRPr="00264379" w:rsidRDefault="00264379" w:rsidP="00264379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264379">
        <w:rPr>
          <w:rFonts w:asciiTheme="majorHAnsi" w:eastAsiaTheme="majorEastAsia" w:hAnsiTheme="majorHAnsi" w:cstheme="majorBidi"/>
          <w:lang w:eastAsia="en-US"/>
        </w:rPr>
        <w:t xml:space="preserve">−  na  podstawie  art.  15  RODO  prawo  dostępu  do  danych  osobowych  dotyczących Wykonawcy; </w:t>
      </w:r>
    </w:p>
    <w:p w14:paraId="58726096" w14:textId="77777777" w:rsidR="00264379" w:rsidRPr="00264379" w:rsidRDefault="00264379" w:rsidP="00264379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264379">
        <w:rPr>
          <w:rFonts w:asciiTheme="majorHAnsi" w:eastAsiaTheme="majorEastAsia" w:hAnsiTheme="majorHAnsi" w:cstheme="majorBidi"/>
          <w:lang w:eastAsia="en-US"/>
        </w:rPr>
        <w:t xml:space="preserve">−  na podstawie art. 16 RODO prawo do sprostowania danych osobowych, o ile ich zmiana </w:t>
      </w:r>
    </w:p>
    <w:p w14:paraId="1A6D327D" w14:textId="589834FF" w:rsidR="00264379" w:rsidRPr="00264379" w:rsidRDefault="00264379" w:rsidP="00264379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264379">
        <w:rPr>
          <w:rFonts w:asciiTheme="majorHAnsi" w:eastAsiaTheme="majorEastAsia" w:hAnsiTheme="majorHAnsi" w:cstheme="majorBidi"/>
          <w:lang w:eastAsia="en-US"/>
        </w:rPr>
        <w:t xml:space="preserve">nie skutkuje zmianą wyniku postępowania o udzielenie zamówienia publicznego ani zmianą postanowień umowy w zakresie niezgodnym z ustawą </w:t>
      </w:r>
      <w:proofErr w:type="spellStart"/>
      <w:r w:rsidRPr="00264379">
        <w:rPr>
          <w:rFonts w:asciiTheme="majorHAnsi" w:eastAsiaTheme="majorEastAsia" w:hAnsiTheme="majorHAnsi" w:cstheme="majorBidi"/>
          <w:lang w:eastAsia="en-US"/>
        </w:rPr>
        <w:t>Pzp</w:t>
      </w:r>
      <w:proofErr w:type="spellEnd"/>
      <w:r w:rsidRPr="00264379">
        <w:rPr>
          <w:rFonts w:asciiTheme="majorHAnsi" w:eastAsiaTheme="majorEastAsia" w:hAnsiTheme="majorHAnsi" w:cstheme="majorBidi"/>
          <w:lang w:eastAsia="en-US"/>
        </w:rPr>
        <w:t xml:space="preserve"> oraz nie narusza</w:t>
      </w:r>
      <w:r>
        <w:rPr>
          <w:rFonts w:asciiTheme="majorHAnsi" w:eastAsiaTheme="majorEastAsia" w:hAnsiTheme="majorHAnsi" w:cstheme="majorBidi"/>
          <w:lang w:eastAsia="en-US"/>
        </w:rPr>
        <w:t xml:space="preserve"> </w:t>
      </w:r>
      <w:r w:rsidRPr="00264379">
        <w:rPr>
          <w:rFonts w:asciiTheme="majorHAnsi" w:eastAsiaTheme="majorEastAsia" w:hAnsiTheme="majorHAnsi" w:cstheme="majorBidi"/>
          <w:lang w:eastAsia="en-US"/>
        </w:rPr>
        <w:t xml:space="preserve">integralności protokołu oraz jego załączników; </w:t>
      </w:r>
    </w:p>
    <w:p w14:paraId="4D31FB83" w14:textId="6235FB4B" w:rsidR="00264379" w:rsidRPr="00264379" w:rsidRDefault="00264379" w:rsidP="00264379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264379">
        <w:rPr>
          <w:rFonts w:asciiTheme="majorHAnsi" w:eastAsiaTheme="majorEastAsia" w:hAnsiTheme="majorHAnsi" w:cstheme="majorBidi"/>
          <w:lang w:eastAsia="en-US"/>
        </w:rPr>
        <w:t xml:space="preserve">−  na  podstawie  art.  18  RODO  prawo  żądania  od  administratora  ograniczenia przetwarzania danych osobowych z zastrzeżeniem przypadków, o których mowa w art. </w:t>
      </w:r>
    </w:p>
    <w:p w14:paraId="118ABE5D" w14:textId="77777777" w:rsidR="00264379" w:rsidRPr="00264379" w:rsidRDefault="00264379" w:rsidP="00264379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264379">
        <w:rPr>
          <w:rFonts w:asciiTheme="majorHAnsi" w:eastAsiaTheme="majorEastAsia" w:hAnsiTheme="majorHAnsi" w:cstheme="majorBidi"/>
          <w:lang w:eastAsia="en-US"/>
        </w:rPr>
        <w:t xml:space="preserve">18 ust. 2 RODO;   </w:t>
      </w:r>
    </w:p>
    <w:p w14:paraId="12B5AD3C" w14:textId="77777777" w:rsidR="00264379" w:rsidRPr="00264379" w:rsidRDefault="00264379" w:rsidP="00264379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264379">
        <w:rPr>
          <w:rFonts w:asciiTheme="majorHAnsi" w:eastAsiaTheme="majorEastAsia" w:hAnsiTheme="majorHAnsi" w:cstheme="majorBidi"/>
          <w:lang w:eastAsia="en-US"/>
        </w:rPr>
        <w:t xml:space="preserve">−  prawo  do  wniesienia  skargi  do  Prezesa  Urzędu  Ochrony  Danych  Osobowych,  gdy </w:t>
      </w:r>
    </w:p>
    <w:p w14:paraId="5EC39A28" w14:textId="77777777" w:rsidR="00264379" w:rsidRPr="00264379" w:rsidRDefault="00264379" w:rsidP="00264379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264379">
        <w:rPr>
          <w:rFonts w:asciiTheme="majorHAnsi" w:eastAsiaTheme="majorEastAsia" w:hAnsiTheme="majorHAnsi" w:cstheme="majorBidi"/>
          <w:lang w:eastAsia="en-US"/>
        </w:rPr>
        <w:t xml:space="preserve">Wykonawca uzna, że przetwarzanie jego danych osobowych narusza przepisy RODO; </w:t>
      </w:r>
    </w:p>
    <w:p w14:paraId="10FDD5B0" w14:textId="77777777" w:rsidR="00264379" w:rsidRPr="00264379" w:rsidRDefault="00264379" w:rsidP="00264379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264379">
        <w:rPr>
          <w:rFonts w:asciiTheme="majorHAnsi" w:eastAsiaTheme="majorEastAsia" w:hAnsiTheme="majorHAnsi" w:cstheme="majorBidi"/>
          <w:lang w:eastAsia="en-US"/>
        </w:rPr>
        <w:t xml:space="preserve">8)  Wykonawcy nie przysługuje: </w:t>
      </w:r>
    </w:p>
    <w:p w14:paraId="74FB7CA7" w14:textId="77777777" w:rsidR="00264379" w:rsidRPr="00264379" w:rsidRDefault="00264379" w:rsidP="00264379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264379">
        <w:rPr>
          <w:rFonts w:asciiTheme="majorHAnsi" w:eastAsiaTheme="majorEastAsia" w:hAnsiTheme="majorHAnsi" w:cstheme="majorBidi"/>
          <w:lang w:eastAsia="en-US"/>
        </w:rPr>
        <w:t xml:space="preserve">−  w związku z art. 17 ust. 3 lit. b, d lub e RODO prawo do usunięcia danych osobowych; </w:t>
      </w:r>
    </w:p>
    <w:p w14:paraId="6EEA09F4" w14:textId="77777777" w:rsidR="00264379" w:rsidRPr="00264379" w:rsidRDefault="00264379" w:rsidP="00264379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264379">
        <w:rPr>
          <w:rFonts w:asciiTheme="majorHAnsi" w:eastAsiaTheme="majorEastAsia" w:hAnsiTheme="majorHAnsi" w:cstheme="majorBidi"/>
          <w:lang w:eastAsia="en-US"/>
        </w:rPr>
        <w:t xml:space="preserve">−  prawo do przenoszenia danych osobowych, o którym mowa w art. 20 RODO; </w:t>
      </w:r>
    </w:p>
    <w:p w14:paraId="238CB613" w14:textId="77777777" w:rsidR="00264379" w:rsidRPr="00264379" w:rsidRDefault="00264379" w:rsidP="00264379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264379">
        <w:rPr>
          <w:rFonts w:asciiTheme="majorHAnsi" w:eastAsiaTheme="majorEastAsia" w:hAnsiTheme="majorHAnsi" w:cstheme="majorBidi"/>
          <w:lang w:eastAsia="en-US"/>
        </w:rPr>
        <w:t xml:space="preserve">−  na podstawie art. 21 RODO prawo sprzeciwu, wobec przetwarzania danych osobowych, </w:t>
      </w:r>
    </w:p>
    <w:p w14:paraId="6831C80C" w14:textId="77777777" w:rsidR="00264379" w:rsidRPr="00264379" w:rsidRDefault="00264379" w:rsidP="00264379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264379">
        <w:rPr>
          <w:rFonts w:asciiTheme="majorHAnsi" w:eastAsiaTheme="majorEastAsia" w:hAnsiTheme="majorHAnsi" w:cstheme="majorBidi"/>
          <w:lang w:eastAsia="en-US"/>
        </w:rPr>
        <w:t xml:space="preserve">gdyż podstawą prawną przetwarzania danych osobowych Wykonawcy jest art. 6 ust. 1 </w:t>
      </w:r>
    </w:p>
    <w:p w14:paraId="58D469B2" w14:textId="77777777" w:rsidR="00264379" w:rsidRPr="00264379" w:rsidRDefault="00264379" w:rsidP="00264379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264379">
        <w:rPr>
          <w:rFonts w:asciiTheme="majorHAnsi" w:eastAsiaTheme="majorEastAsia" w:hAnsiTheme="majorHAnsi" w:cstheme="majorBidi"/>
          <w:lang w:eastAsia="en-US"/>
        </w:rPr>
        <w:t xml:space="preserve">lit. c RODO.  </w:t>
      </w:r>
    </w:p>
    <w:p w14:paraId="359C59E5" w14:textId="1D3E0CFA" w:rsidR="00264379" w:rsidRDefault="00264379" w:rsidP="00264379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264379">
        <w:rPr>
          <w:rFonts w:asciiTheme="majorHAnsi" w:eastAsiaTheme="majorEastAsia" w:hAnsiTheme="majorHAnsi" w:cstheme="majorBidi"/>
          <w:lang w:eastAsia="en-US"/>
        </w:rPr>
        <w:t>W przypadku, gdy wykonanie obowiązków, o których mowa w art. 15 ust. 1-3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 Skorzystanie  przez  osobę,  której  dane  dotyczą,  z  uprawnienia  do  sprostowania  lub uzupełnienia danych osobowych, o którym mowa w art. 16 rozporządzenia 2016/679, nie może  skutkować  zmianą wyniku postępowania o udzielenie  zamówienia  publicznego lub konkursu ani zmianą postanowień umowy w zakresie niezgodnym z ustawą. Wystąpienie z żądaniem, o którym mowa w art. 18 ust. 1 rozporządzenia 2016/679, nie ogranicza przetwarzania danych osobowych do czasu zakończenia postępowania o udzielenie zamówienia publicznego lub konkursu.</w:t>
      </w:r>
    </w:p>
    <w:p w14:paraId="29850270" w14:textId="77777777" w:rsidR="00264379" w:rsidRPr="00264379" w:rsidRDefault="00264379" w:rsidP="00264379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264379">
        <w:rPr>
          <w:rFonts w:asciiTheme="majorHAnsi" w:eastAsiaTheme="majorEastAsia" w:hAnsiTheme="majorHAnsi" w:cstheme="majorBidi"/>
          <w:lang w:eastAsia="en-US"/>
        </w:rPr>
        <w:t xml:space="preserve">W  przypadku  danych  osobowych  zamieszczonych  przez  Zamawiającego  w  Biuletynie </w:t>
      </w:r>
    </w:p>
    <w:p w14:paraId="1F655733" w14:textId="01A4D793" w:rsidR="009819FC" w:rsidRDefault="00264379" w:rsidP="00264379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264379">
        <w:rPr>
          <w:rFonts w:asciiTheme="majorHAnsi" w:eastAsiaTheme="majorEastAsia" w:hAnsiTheme="majorHAnsi" w:cstheme="majorBidi"/>
          <w:lang w:eastAsia="en-US"/>
        </w:rPr>
        <w:t>Zamówień Publicznych, prawa, o których mowa w art. 15 i art. 16 rozporządzenia 2016/679, są wykonywane w drodze żądania skierowanego do Zamawiającego.</w:t>
      </w:r>
    </w:p>
    <w:p w14:paraId="171FB195" w14:textId="77777777" w:rsidR="009303A8" w:rsidRPr="00773D17" w:rsidRDefault="009303A8" w:rsidP="009F62A5">
      <w:pPr>
        <w:jc w:val="both"/>
        <w:rPr>
          <w:rFonts w:asciiTheme="majorHAnsi" w:eastAsiaTheme="majorEastAsia" w:hAnsiTheme="majorHAnsi" w:cstheme="majorBidi"/>
          <w:highlight w:val="green"/>
          <w:lang w:eastAsia="en-US"/>
        </w:rPr>
      </w:pPr>
    </w:p>
    <w:p w14:paraId="276A1CB7" w14:textId="3A055707" w:rsidR="00C5791B" w:rsidRPr="00773D17" w:rsidRDefault="00412BC8" w:rsidP="007B6AA5">
      <w:pPr>
        <w:shd w:val="clear" w:color="auto" w:fill="FFFFFF" w:themeFill="background1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773D17">
        <w:rPr>
          <w:rFonts w:asciiTheme="majorHAnsi" w:hAnsiTheme="majorHAnsi" w:cstheme="majorBidi"/>
          <w:b/>
          <w:highlight w:val="lightGray"/>
          <w:lang w:eastAsia="en-US"/>
        </w:rPr>
        <w:t>Do spraw nieuregulowanych w S</w:t>
      </w:r>
      <w:r w:rsidR="00FE361A" w:rsidRPr="00773D17">
        <w:rPr>
          <w:rFonts w:asciiTheme="majorHAnsi" w:hAnsiTheme="majorHAnsi" w:cstheme="majorBidi"/>
          <w:b/>
          <w:highlight w:val="lightGray"/>
          <w:lang w:eastAsia="en-US"/>
        </w:rPr>
        <w:t xml:space="preserve">WZ mają zastosowanie przepisy </w:t>
      </w:r>
      <w:r w:rsidRPr="00773D17">
        <w:rPr>
          <w:rFonts w:asciiTheme="majorHAnsi" w:hAnsiTheme="majorHAnsi" w:cstheme="majorBidi"/>
          <w:b/>
          <w:highlight w:val="lightGray"/>
          <w:lang w:eastAsia="en-US"/>
        </w:rPr>
        <w:t>ustawy z 11 września 2019 r</w:t>
      </w:r>
      <w:r w:rsidR="001C6A9E">
        <w:rPr>
          <w:rFonts w:asciiTheme="majorHAnsi" w:hAnsiTheme="majorHAnsi" w:cstheme="majorBidi"/>
          <w:b/>
          <w:highlight w:val="lightGray"/>
          <w:lang w:eastAsia="en-US"/>
        </w:rPr>
        <w:t xml:space="preserve">. – </w:t>
      </w:r>
      <w:r w:rsidRPr="00773D17">
        <w:rPr>
          <w:rFonts w:asciiTheme="majorHAnsi" w:hAnsiTheme="majorHAnsi" w:cstheme="majorBidi"/>
          <w:b/>
          <w:highlight w:val="lightGray"/>
          <w:lang w:eastAsia="en-US"/>
        </w:rPr>
        <w:t xml:space="preserve">Prawo zamówień publicznych </w:t>
      </w:r>
      <w:r w:rsidR="00AC6545" w:rsidRPr="00AC6545">
        <w:rPr>
          <w:rFonts w:asciiTheme="majorHAnsi" w:hAnsiTheme="majorHAnsi" w:cstheme="majorBidi"/>
          <w:b/>
          <w:highlight w:val="lightGray"/>
          <w:lang w:eastAsia="en-US"/>
        </w:rPr>
        <w:t>(</w:t>
      </w:r>
      <w:r w:rsidR="003B5148">
        <w:rPr>
          <w:rFonts w:asciiTheme="majorHAnsi" w:hAnsiTheme="majorHAnsi" w:cstheme="majorBidi"/>
          <w:b/>
          <w:highlight w:val="lightGray"/>
          <w:lang w:eastAsia="en-US"/>
        </w:rPr>
        <w:t xml:space="preserve">Dz.U.2024.poz.1320 </w:t>
      </w:r>
      <w:proofErr w:type="spellStart"/>
      <w:r w:rsidR="003B5148">
        <w:rPr>
          <w:rFonts w:asciiTheme="majorHAnsi" w:hAnsiTheme="majorHAnsi" w:cstheme="majorBidi"/>
          <w:b/>
          <w:highlight w:val="lightGray"/>
          <w:lang w:eastAsia="en-US"/>
        </w:rPr>
        <w:t>t.j</w:t>
      </w:r>
      <w:proofErr w:type="spellEnd"/>
      <w:r w:rsidR="003B5148">
        <w:rPr>
          <w:rFonts w:asciiTheme="majorHAnsi" w:hAnsiTheme="majorHAnsi" w:cstheme="majorBidi"/>
          <w:b/>
          <w:highlight w:val="lightGray"/>
          <w:lang w:eastAsia="en-US"/>
        </w:rPr>
        <w:t>.</w:t>
      </w:r>
      <w:r w:rsidR="00AC6545" w:rsidRPr="00AC6545">
        <w:rPr>
          <w:rFonts w:asciiTheme="majorHAnsi" w:hAnsiTheme="majorHAnsi" w:cstheme="majorBidi"/>
          <w:b/>
          <w:highlight w:val="lightGray"/>
          <w:lang w:eastAsia="en-US"/>
        </w:rPr>
        <w:t>)</w:t>
      </w:r>
    </w:p>
    <w:p w14:paraId="10F544BB" w14:textId="77777777" w:rsidR="00493561" w:rsidRPr="00773D17" w:rsidRDefault="00493561" w:rsidP="00493561">
      <w:pPr>
        <w:spacing w:after="200" w:line="252" w:lineRule="auto"/>
        <w:ind w:left="360"/>
        <w:contextualSpacing/>
        <w:jc w:val="both"/>
        <w:rPr>
          <w:rFonts w:asciiTheme="majorHAnsi" w:eastAsiaTheme="majorEastAsia" w:hAnsiTheme="majorHAnsi" w:cstheme="majorBidi"/>
          <w:b/>
          <w:u w:val="single"/>
          <w:lang w:eastAsia="en-US"/>
        </w:rPr>
      </w:pPr>
    </w:p>
    <w:p w14:paraId="5309CF5F" w14:textId="0A8F307F" w:rsidR="00AA4F20" w:rsidRPr="00773D17" w:rsidRDefault="00FE361A" w:rsidP="000521B3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DB3E2" w:themeFill="text2" w:themeFillTint="66"/>
        <w:spacing w:after="240" w:line="252" w:lineRule="auto"/>
        <w:ind w:left="284" w:hanging="284"/>
        <w:jc w:val="both"/>
        <w:rPr>
          <w:rFonts w:asciiTheme="majorHAnsi" w:eastAsiaTheme="majorEastAsia" w:hAnsiTheme="majorHAnsi" w:cs="Arial"/>
          <w:b/>
          <w:lang w:eastAsia="en-US"/>
        </w:rPr>
      </w:pPr>
      <w:r w:rsidRPr="00773D17">
        <w:rPr>
          <w:rFonts w:asciiTheme="majorHAnsi" w:eastAsiaTheme="majorEastAsia" w:hAnsiTheme="majorHAnsi" w:cs="Arial"/>
          <w:b/>
          <w:lang w:eastAsia="en-US"/>
        </w:rPr>
        <w:t xml:space="preserve">Wymagania stawiane </w:t>
      </w:r>
      <w:r w:rsidR="001C6A9E">
        <w:rPr>
          <w:rFonts w:asciiTheme="majorHAnsi" w:eastAsiaTheme="majorEastAsia" w:hAnsiTheme="majorHAnsi" w:cs="Arial"/>
          <w:b/>
          <w:lang w:eastAsia="en-US"/>
        </w:rPr>
        <w:t>w</w:t>
      </w:r>
      <w:r w:rsidRPr="00773D17">
        <w:rPr>
          <w:rFonts w:asciiTheme="majorHAnsi" w:eastAsiaTheme="majorEastAsia" w:hAnsiTheme="majorHAnsi" w:cs="Arial"/>
          <w:b/>
          <w:lang w:eastAsia="en-US"/>
        </w:rPr>
        <w:t xml:space="preserve">ykonawcy </w:t>
      </w:r>
    </w:p>
    <w:p w14:paraId="07C33FD9" w14:textId="68750FB1" w:rsidR="00FE361A" w:rsidRPr="00773D17" w:rsidRDefault="00FE361A">
      <w:pPr>
        <w:numPr>
          <w:ilvl w:val="0"/>
          <w:numId w:val="16"/>
        </w:numPr>
        <w:shd w:val="clear" w:color="auto" w:fill="B2A1C7" w:themeFill="accent4" w:themeFillTint="99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773D17">
        <w:rPr>
          <w:rFonts w:asciiTheme="majorHAnsi" w:hAnsiTheme="majorHAnsi" w:cstheme="majorBidi"/>
          <w:b/>
          <w:lang w:eastAsia="en-US"/>
        </w:rPr>
        <w:lastRenderedPageBreak/>
        <w:t>Przedmiot zamówienia</w:t>
      </w:r>
    </w:p>
    <w:p w14:paraId="2EE492A2" w14:textId="77777777" w:rsidR="001C6A9E" w:rsidRPr="001C6A9E" w:rsidRDefault="001C6A9E" w:rsidP="001C6A9E">
      <w:pPr>
        <w:spacing w:after="200" w:line="252" w:lineRule="auto"/>
        <w:ind w:left="360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</w:p>
    <w:p w14:paraId="4D813511" w14:textId="440D3DEE" w:rsidR="006103F2" w:rsidRPr="0080420E" w:rsidRDefault="00AA4F20">
      <w:pPr>
        <w:widowControl w:val="0"/>
        <w:numPr>
          <w:ilvl w:val="0"/>
          <w:numId w:val="7"/>
        </w:num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6103F2">
        <w:rPr>
          <w:rFonts w:asciiTheme="majorHAnsi" w:eastAsiaTheme="majorEastAsia" w:hAnsiTheme="majorHAnsi" w:cstheme="majorBidi"/>
          <w:b/>
          <w:lang w:eastAsia="en-US"/>
        </w:rPr>
        <w:t>Przedmiot zamówienia stanowi</w:t>
      </w:r>
      <w:r w:rsidR="001C6A9E" w:rsidRPr="007915DE">
        <w:rPr>
          <w:rFonts w:asciiTheme="majorHAnsi" w:eastAsiaTheme="majorEastAsia" w:hAnsiTheme="majorHAnsi" w:cstheme="majorBidi"/>
          <w:b/>
          <w:lang w:eastAsia="en-US"/>
        </w:rPr>
        <w:t xml:space="preserve">: </w:t>
      </w:r>
      <w:r w:rsidR="006103F2" w:rsidRPr="007915DE">
        <w:rPr>
          <w:rFonts w:asciiTheme="majorHAnsi" w:hAnsiTheme="majorHAnsi"/>
          <w:bCs/>
        </w:rPr>
        <w:t xml:space="preserve">sukcesywne dostawy artykułów żywnościowych w </w:t>
      </w:r>
      <w:r w:rsidR="00BA75AE">
        <w:rPr>
          <w:rFonts w:asciiTheme="majorHAnsi" w:hAnsiTheme="majorHAnsi"/>
          <w:bCs/>
        </w:rPr>
        <w:t xml:space="preserve">okresie </w:t>
      </w:r>
      <w:r w:rsidR="00F01EBA">
        <w:rPr>
          <w:rFonts w:asciiTheme="majorHAnsi" w:hAnsiTheme="majorHAnsi"/>
          <w:bCs/>
        </w:rPr>
        <w:t>XI</w:t>
      </w:r>
      <w:r w:rsidR="00EB0640">
        <w:rPr>
          <w:rFonts w:asciiTheme="majorHAnsi" w:hAnsiTheme="majorHAnsi"/>
          <w:bCs/>
        </w:rPr>
        <w:t>.</w:t>
      </w:r>
      <w:r w:rsidR="006103F2" w:rsidRPr="007915DE">
        <w:rPr>
          <w:rFonts w:asciiTheme="majorHAnsi" w:hAnsiTheme="majorHAnsi"/>
          <w:bCs/>
        </w:rPr>
        <w:t>202</w:t>
      </w:r>
      <w:r w:rsidR="00547383">
        <w:rPr>
          <w:rFonts w:asciiTheme="majorHAnsi" w:hAnsiTheme="majorHAnsi"/>
          <w:bCs/>
        </w:rPr>
        <w:t xml:space="preserve">4 </w:t>
      </w:r>
      <w:r w:rsidR="00BA75AE">
        <w:rPr>
          <w:rFonts w:asciiTheme="majorHAnsi" w:hAnsiTheme="majorHAnsi"/>
          <w:bCs/>
        </w:rPr>
        <w:t xml:space="preserve">- </w:t>
      </w:r>
      <w:r w:rsidR="00F01EBA">
        <w:rPr>
          <w:rFonts w:asciiTheme="majorHAnsi" w:hAnsiTheme="majorHAnsi"/>
          <w:bCs/>
        </w:rPr>
        <w:t>IV</w:t>
      </w:r>
      <w:r w:rsidR="00EB0640">
        <w:rPr>
          <w:rFonts w:asciiTheme="majorHAnsi" w:hAnsiTheme="majorHAnsi"/>
          <w:bCs/>
        </w:rPr>
        <w:t>.</w:t>
      </w:r>
      <w:r w:rsidR="00BA75AE">
        <w:rPr>
          <w:rFonts w:asciiTheme="majorHAnsi" w:hAnsiTheme="majorHAnsi"/>
          <w:bCs/>
        </w:rPr>
        <w:t>202</w:t>
      </w:r>
      <w:r w:rsidR="00F01EBA">
        <w:rPr>
          <w:rFonts w:asciiTheme="majorHAnsi" w:hAnsiTheme="majorHAnsi"/>
          <w:bCs/>
        </w:rPr>
        <w:t>5</w:t>
      </w:r>
      <w:r w:rsidR="006103F2" w:rsidRPr="007915DE">
        <w:rPr>
          <w:rFonts w:asciiTheme="majorHAnsi" w:hAnsiTheme="majorHAnsi"/>
          <w:bCs/>
        </w:rPr>
        <w:t xml:space="preserve"> na potrzeby Domu Pomocy Społecznej w Konstantynowie</w:t>
      </w:r>
      <w:r w:rsidR="006103F2" w:rsidRPr="007915DE">
        <w:rPr>
          <w:rFonts w:asciiTheme="majorHAnsi" w:hAnsiTheme="majorHAnsi"/>
          <w:b/>
        </w:rPr>
        <w:t xml:space="preserve">. </w:t>
      </w:r>
    </w:p>
    <w:p w14:paraId="538C3AE4" w14:textId="66C11483" w:rsidR="0080420E" w:rsidRDefault="0080420E">
      <w:pPr>
        <w:widowControl w:val="0"/>
        <w:numPr>
          <w:ilvl w:val="0"/>
          <w:numId w:val="7"/>
        </w:num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>
        <w:rPr>
          <w:rFonts w:asciiTheme="majorHAnsi" w:eastAsiaTheme="majorEastAsia" w:hAnsiTheme="majorHAnsi" w:cstheme="majorBidi"/>
          <w:b/>
          <w:lang w:eastAsia="en-US"/>
        </w:rPr>
        <w:t xml:space="preserve">Przedmiot zamówienia stanowi </w:t>
      </w:r>
      <w:r w:rsidR="00DC0741">
        <w:rPr>
          <w:rFonts w:asciiTheme="majorHAnsi" w:eastAsiaTheme="majorEastAsia" w:hAnsiTheme="majorHAnsi" w:cstheme="majorBidi"/>
          <w:b/>
          <w:lang w:eastAsia="en-US"/>
        </w:rPr>
        <w:t>V</w:t>
      </w:r>
      <w:r w:rsidR="009A7262">
        <w:rPr>
          <w:rFonts w:asciiTheme="majorHAnsi" w:eastAsiaTheme="majorEastAsia" w:hAnsiTheme="majorHAnsi" w:cstheme="majorBidi"/>
          <w:b/>
          <w:lang w:eastAsia="en-US"/>
        </w:rPr>
        <w:t>I</w:t>
      </w:r>
      <w:r w:rsidR="00F01EBA">
        <w:rPr>
          <w:rFonts w:asciiTheme="majorHAnsi" w:eastAsiaTheme="majorEastAsia" w:hAnsiTheme="majorHAnsi" w:cstheme="majorBidi"/>
          <w:b/>
          <w:lang w:eastAsia="en-US"/>
        </w:rPr>
        <w:t>II</w:t>
      </w:r>
      <w:r>
        <w:rPr>
          <w:rFonts w:asciiTheme="majorHAnsi" w:eastAsiaTheme="majorEastAsia" w:hAnsiTheme="majorHAnsi" w:cstheme="majorBidi"/>
          <w:b/>
          <w:lang w:eastAsia="en-US"/>
        </w:rPr>
        <w:t xml:space="preserve"> części</w:t>
      </w:r>
      <w:r w:rsidRPr="0080420E">
        <w:rPr>
          <w:rFonts w:asciiTheme="majorHAnsi" w:eastAsiaTheme="majorEastAsia" w:hAnsiTheme="majorHAnsi" w:cstheme="majorBidi"/>
          <w:lang w:eastAsia="en-US"/>
        </w:rPr>
        <w:t>:</w:t>
      </w:r>
    </w:p>
    <w:p w14:paraId="29743916" w14:textId="77777777" w:rsidR="00DC0741" w:rsidRPr="00DC0741" w:rsidRDefault="00DC0741" w:rsidP="00DC0741">
      <w:pPr>
        <w:jc w:val="both"/>
        <w:rPr>
          <w:rFonts w:asciiTheme="majorHAnsi" w:eastAsiaTheme="majorEastAsia" w:hAnsiTheme="majorHAnsi" w:cstheme="majorBidi"/>
          <w:lang w:eastAsia="en-US"/>
        </w:rPr>
      </w:pPr>
      <w:bookmarkStart w:id="3" w:name="_Hlk118895462"/>
      <w:r w:rsidRPr="00DC0741">
        <w:rPr>
          <w:rFonts w:asciiTheme="majorHAnsi" w:eastAsiaTheme="majorEastAsia" w:hAnsiTheme="majorHAnsi" w:cstheme="majorBidi"/>
          <w:lang w:eastAsia="en-US"/>
        </w:rPr>
        <w:t>- I część  - Pieczywo</w:t>
      </w:r>
    </w:p>
    <w:p w14:paraId="6ABEDC41" w14:textId="77777777" w:rsidR="00DC0741" w:rsidRPr="00DC0741" w:rsidRDefault="00DC0741" w:rsidP="00DC0741">
      <w:pPr>
        <w:jc w:val="both"/>
        <w:rPr>
          <w:rFonts w:asciiTheme="majorHAnsi" w:eastAsiaTheme="majorEastAsia" w:hAnsiTheme="majorHAnsi" w:cstheme="majorBidi"/>
          <w:lang w:eastAsia="en-US"/>
        </w:rPr>
      </w:pPr>
      <w:r w:rsidRPr="00DC0741">
        <w:rPr>
          <w:rFonts w:asciiTheme="majorHAnsi" w:eastAsiaTheme="majorEastAsia" w:hAnsiTheme="majorHAnsi" w:cstheme="majorBidi"/>
          <w:lang w:eastAsia="en-US"/>
        </w:rPr>
        <w:t>- II część -  Produkty zwierzęce, mięso i produkty mięsne</w:t>
      </w:r>
    </w:p>
    <w:p w14:paraId="37148C98" w14:textId="77777777" w:rsidR="00DC0741" w:rsidRPr="00DC0741" w:rsidRDefault="00DC0741" w:rsidP="00DC0741">
      <w:pPr>
        <w:jc w:val="both"/>
        <w:rPr>
          <w:rFonts w:asciiTheme="majorHAnsi" w:eastAsiaTheme="majorEastAsia" w:hAnsiTheme="majorHAnsi" w:cstheme="majorBidi"/>
          <w:lang w:eastAsia="en-US"/>
        </w:rPr>
      </w:pPr>
      <w:r w:rsidRPr="00DC0741">
        <w:rPr>
          <w:rFonts w:asciiTheme="majorHAnsi" w:eastAsiaTheme="majorEastAsia" w:hAnsiTheme="majorHAnsi" w:cstheme="majorBidi"/>
          <w:lang w:eastAsia="en-US"/>
        </w:rPr>
        <w:t>- III część – Produkty mleczarskie</w:t>
      </w:r>
    </w:p>
    <w:p w14:paraId="2A627B09" w14:textId="77777777" w:rsidR="00DC0741" w:rsidRPr="00DC0741" w:rsidRDefault="00DC0741" w:rsidP="00DC0741">
      <w:pPr>
        <w:jc w:val="both"/>
        <w:rPr>
          <w:rFonts w:asciiTheme="majorHAnsi" w:eastAsiaTheme="majorEastAsia" w:hAnsiTheme="majorHAnsi" w:cstheme="majorBidi"/>
          <w:lang w:eastAsia="en-US"/>
        </w:rPr>
      </w:pPr>
      <w:r w:rsidRPr="00DC0741">
        <w:rPr>
          <w:rFonts w:asciiTheme="majorHAnsi" w:eastAsiaTheme="majorEastAsia" w:hAnsiTheme="majorHAnsi" w:cstheme="majorBidi"/>
          <w:lang w:eastAsia="en-US"/>
        </w:rPr>
        <w:t>- IV część – Różne produkty spożywcze, oleje i tłuszcze zwierzęce lub roślinne, produkty przemiału ziarna, skrobi i produktów skrobiowych</w:t>
      </w:r>
    </w:p>
    <w:p w14:paraId="1F16DD9D" w14:textId="77777777" w:rsidR="00DC0741" w:rsidRPr="00DC0741" w:rsidRDefault="00DC0741" w:rsidP="00DC0741">
      <w:pPr>
        <w:jc w:val="both"/>
        <w:rPr>
          <w:rFonts w:asciiTheme="majorHAnsi" w:eastAsiaTheme="majorEastAsia" w:hAnsiTheme="majorHAnsi" w:cstheme="majorBidi"/>
          <w:lang w:eastAsia="en-US"/>
        </w:rPr>
      </w:pPr>
      <w:r w:rsidRPr="00DC0741">
        <w:rPr>
          <w:rFonts w:asciiTheme="majorHAnsi" w:eastAsiaTheme="majorEastAsia" w:hAnsiTheme="majorHAnsi" w:cstheme="majorBidi"/>
          <w:lang w:eastAsia="en-US"/>
        </w:rPr>
        <w:t>- V część – Jaja</w:t>
      </w:r>
    </w:p>
    <w:p w14:paraId="4B40A59A" w14:textId="4456B2D5" w:rsidR="00DC0741" w:rsidRDefault="00DC0741" w:rsidP="00DC0741">
      <w:pPr>
        <w:jc w:val="both"/>
        <w:rPr>
          <w:rFonts w:asciiTheme="majorHAnsi" w:eastAsiaTheme="majorEastAsia" w:hAnsiTheme="majorHAnsi" w:cstheme="majorBidi"/>
          <w:lang w:eastAsia="en-US"/>
        </w:rPr>
      </w:pPr>
      <w:r w:rsidRPr="00DC0741">
        <w:rPr>
          <w:rFonts w:asciiTheme="majorHAnsi" w:eastAsiaTheme="majorEastAsia" w:hAnsiTheme="majorHAnsi" w:cstheme="majorBidi"/>
          <w:lang w:eastAsia="en-US"/>
        </w:rPr>
        <w:t xml:space="preserve">- VI część </w:t>
      </w:r>
      <w:r w:rsidR="00547383">
        <w:rPr>
          <w:rFonts w:asciiTheme="majorHAnsi" w:eastAsiaTheme="majorEastAsia" w:hAnsiTheme="majorHAnsi" w:cstheme="majorBidi"/>
          <w:lang w:eastAsia="en-US"/>
        </w:rPr>
        <w:t>M</w:t>
      </w:r>
      <w:r w:rsidRPr="00DC0741">
        <w:rPr>
          <w:rFonts w:asciiTheme="majorHAnsi" w:eastAsiaTheme="majorEastAsia" w:hAnsiTheme="majorHAnsi" w:cstheme="majorBidi"/>
          <w:lang w:eastAsia="en-US"/>
        </w:rPr>
        <w:t>rożonki</w:t>
      </w:r>
    </w:p>
    <w:p w14:paraId="56B346BB" w14:textId="4D21FA23" w:rsidR="0045022B" w:rsidRDefault="0045022B" w:rsidP="00DC0741">
      <w:pPr>
        <w:jc w:val="both"/>
        <w:rPr>
          <w:rFonts w:asciiTheme="majorHAnsi" w:eastAsiaTheme="majorEastAsia" w:hAnsiTheme="majorHAnsi" w:cstheme="majorBidi"/>
          <w:lang w:eastAsia="en-US"/>
        </w:rPr>
      </w:pPr>
      <w:r>
        <w:rPr>
          <w:rFonts w:asciiTheme="majorHAnsi" w:eastAsiaTheme="majorEastAsia" w:hAnsiTheme="majorHAnsi" w:cstheme="majorBidi"/>
          <w:lang w:eastAsia="en-US"/>
        </w:rPr>
        <w:t>- VII część – Warzywa i owoce</w:t>
      </w:r>
    </w:p>
    <w:p w14:paraId="16A82DCE" w14:textId="5A4C9AF2" w:rsidR="00547383" w:rsidRPr="00DC0741" w:rsidRDefault="00547383" w:rsidP="00DC0741">
      <w:pPr>
        <w:jc w:val="both"/>
        <w:rPr>
          <w:rFonts w:asciiTheme="majorHAnsi" w:eastAsiaTheme="majorEastAsia" w:hAnsiTheme="majorHAnsi" w:cstheme="majorBidi"/>
          <w:lang w:eastAsia="en-US"/>
        </w:rPr>
      </w:pPr>
      <w:r>
        <w:rPr>
          <w:rFonts w:asciiTheme="majorHAnsi" w:eastAsiaTheme="majorEastAsia" w:hAnsiTheme="majorHAnsi" w:cstheme="majorBidi"/>
          <w:lang w:eastAsia="en-US"/>
        </w:rPr>
        <w:t>- VIII część - Ryby</w:t>
      </w:r>
    </w:p>
    <w:bookmarkEnd w:id="3"/>
    <w:p w14:paraId="0A1DEF6C" w14:textId="77777777" w:rsidR="00DC0741" w:rsidRPr="00DC0741" w:rsidRDefault="00DC0741" w:rsidP="00DC0741">
      <w:pPr>
        <w:jc w:val="both"/>
        <w:rPr>
          <w:rFonts w:asciiTheme="majorHAnsi" w:eastAsiaTheme="majorEastAsia" w:hAnsiTheme="majorHAnsi" w:cstheme="majorBidi"/>
          <w:lang w:eastAsia="en-US"/>
        </w:rPr>
      </w:pPr>
    </w:p>
    <w:p w14:paraId="0CCB3938" w14:textId="0BED5BEC" w:rsidR="00DC0741" w:rsidRDefault="00DC0741" w:rsidP="00DC0741">
      <w:pPr>
        <w:jc w:val="both"/>
        <w:rPr>
          <w:rFonts w:asciiTheme="majorHAnsi" w:eastAsiaTheme="majorEastAsia" w:hAnsiTheme="majorHAnsi" w:cstheme="majorBidi"/>
          <w:lang w:eastAsia="en-US"/>
        </w:rPr>
      </w:pPr>
      <w:r w:rsidRPr="00DC0741">
        <w:rPr>
          <w:rFonts w:asciiTheme="majorHAnsi" w:eastAsiaTheme="majorEastAsia" w:hAnsiTheme="majorHAnsi" w:cstheme="majorBidi"/>
          <w:lang w:eastAsia="en-US"/>
        </w:rPr>
        <w:t>Wspólny Słownik Zamówień: 03142500-3; 15100000-9; 15113000-3; 15112100-7; 15131130-5; 15200000-0;15211000-0; 15234000-7; 15331170-9; 15400000-2; 15500000-3; 15600000-4; 15610000-7; 15800000-6; 15810000-9; 15831000-2</w:t>
      </w:r>
      <w:r w:rsidR="0045022B">
        <w:rPr>
          <w:rFonts w:asciiTheme="majorHAnsi" w:eastAsiaTheme="majorEastAsia" w:hAnsiTheme="majorHAnsi" w:cstheme="majorBidi"/>
          <w:lang w:eastAsia="en-US"/>
        </w:rPr>
        <w:t xml:space="preserve">, </w:t>
      </w:r>
      <w:r w:rsidR="0045022B" w:rsidRPr="0045022B">
        <w:rPr>
          <w:rFonts w:asciiTheme="majorHAnsi" w:eastAsiaTheme="majorEastAsia" w:hAnsiTheme="majorHAnsi" w:cstheme="majorBidi"/>
          <w:lang w:eastAsia="en-US"/>
        </w:rPr>
        <w:t>CPV 03220000-9</w:t>
      </w:r>
    </w:p>
    <w:p w14:paraId="5E375C21" w14:textId="72BE623A" w:rsidR="006103F2" w:rsidRPr="007915DE" w:rsidRDefault="00AA4F20" w:rsidP="00DC0741">
      <w:pPr>
        <w:jc w:val="both"/>
        <w:rPr>
          <w:rFonts w:asciiTheme="majorHAnsi" w:hAnsiTheme="majorHAnsi"/>
        </w:rPr>
      </w:pPr>
      <w:r w:rsidRPr="006103F2">
        <w:rPr>
          <w:rFonts w:asciiTheme="majorHAnsi" w:eastAsiaTheme="majorEastAsia" w:hAnsiTheme="majorHAnsi" w:cstheme="majorBidi"/>
          <w:b/>
          <w:lang w:eastAsia="en-US"/>
        </w:rPr>
        <w:t>Zakres przedmiotu zamówienia obejmuje</w:t>
      </w:r>
      <w:r w:rsidR="001C6A9E" w:rsidRPr="006103F2">
        <w:rPr>
          <w:rFonts w:asciiTheme="majorHAnsi" w:eastAsiaTheme="majorEastAsia" w:hAnsiTheme="majorHAnsi" w:cstheme="majorBidi"/>
          <w:b/>
          <w:lang w:eastAsia="en-US"/>
        </w:rPr>
        <w:t xml:space="preserve">: </w:t>
      </w:r>
      <w:r w:rsidR="006103F2" w:rsidRPr="007915DE">
        <w:rPr>
          <w:rFonts w:asciiTheme="majorHAnsi" w:hAnsiTheme="majorHAnsi"/>
        </w:rPr>
        <w:t>Przewóz zamówionego towaru będzie odbywał się własnym transportem Wykonawcy połączonym z wniesieniem do pomieszczeń gospodarczych DPS.</w:t>
      </w:r>
      <w:r w:rsidR="00491455" w:rsidRPr="007915DE">
        <w:rPr>
          <w:rFonts w:asciiTheme="majorHAnsi" w:hAnsiTheme="majorHAnsi"/>
        </w:rPr>
        <w:t xml:space="preserve"> </w:t>
      </w:r>
      <w:r w:rsidR="006103F2" w:rsidRPr="007915DE">
        <w:rPr>
          <w:rFonts w:asciiTheme="majorHAnsi" w:hAnsiTheme="majorHAnsi"/>
        </w:rPr>
        <w:t>Przy każdej dostawie Dostawca zobowiązany jest do zapewnienia:</w:t>
      </w:r>
    </w:p>
    <w:p w14:paraId="0CD643BF" w14:textId="0830B716" w:rsidR="006103F2" w:rsidRPr="007915DE" w:rsidRDefault="006103F2" w:rsidP="006103F2">
      <w:pPr>
        <w:jc w:val="both"/>
        <w:rPr>
          <w:rFonts w:asciiTheme="majorHAnsi" w:hAnsiTheme="majorHAnsi"/>
        </w:rPr>
      </w:pPr>
      <w:r w:rsidRPr="007915DE">
        <w:rPr>
          <w:rFonts w:asciiTheme="majorHAnsi" w:hAnsiTheme="majorHAnsi"/>
        </w:rPr>
        <w:t>a/ Specjalistycznego środka transportu odpowiedniego dla przewożonej żywności zgodnie z obowiązującymi przepisami, pod rygorem nie przyjęcia dostawy przez Zamawiającego.</w:t>
      </w:r>
    </w:p>
    <w:p w14:paraId="12F19D21" w14:textId="2EFB64ED" w:rsidR="006103F2" w:rsidRPr="007915DE" w:rsidRDefault="006103F2" w:rsidP="006103F2">
      <w:pPr>
        <w:jc w:val="both"/>
        <w:rPr>
          <w:rFonts w:asciiTheme="majorHAnsi" w:hAnsiTheme="majorHAnsi"/>
        </w:rPr>
      </w:pPr>
      <w:r w:rsidRPr="007915DE">
        <w:rPr>
          <w:rFonts w:asciiTheme="majorHAnsi" w:hAnsiTheme="majorHAnsi"/>
        </w:rPr>
        <w:t>b/</w:t>
      </w:r>
      <w:r w:rsidR="00DC0741">
        <w:rPr>
          <w:rFonts w:asciiTheme="majorHAnsi" w:hAnsiTheme="majorHAnsi"/>
        </w:rPr>
        <w:t xml:space="preserve"> </w:t>
      </w:r>
      <w:r w:rsidRPr="007915DE">
        <w:rPr>
          <w:rFonts w:asciiTheme="majorHAnsi" w:hAnsiTheme="majorHAnsi"/>
        </w:rPr>
        <w:t>Odpowiedniego zabezpieczenia towaru na czas przewozu pod rygorem odpowiedzialności za braki i wady powstałe w czasie transportu.</w:t>
      </w:r>
    </w:p>
    <w:p w14:paraId="5D27D43F" w14:textId="77777777" w:rsidR="006103F2" w:rsidRPr="007915DE" w:rsidRDefault="006103F2" w:rsidP="006103F2">
      <w:pPr>
        <w:jc w:val="both"/>
        <w:rPr>
          <w:rFonts w:asciiTheme="majorHAnsi" w:hAnsiTheme="majorHAnsi"/>
        </w:rPr>
      </w:pPr>
    </w:p>
    <w:p w14:paraId="3514FDBB" w14:textId="5A25AAF1" w:rsidR="00AA4F20" w:rsidRPr="007915DE" w:rsidRDefault="00AA4F20">
      <w:pPr>
        <w:widowControl w:val="0"/>
        <w:numPr>
          <w:ilvl w:val="0"/>
          <w:numId w:val="7"/>
        </w:num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b/>
          <w:lang w:eastAsia="en-US"/>
        </w:rPr>
      </w:pPr>
      <w:r w:rsidRPr="007915DE">
        <w:rPr>
          <w:rFonts w:asciiTheme="majorHAnsi" w:eastAsiaTheme="majorEastAsia" w:hAnsiTheme="majorHAnsi" w:cstheme="majorBidi"/>
          <w:b/>
          <w:lang w:eastAsia="en-US"/>
        </w:rPr>
        <w:t>Szczegółowy opis przed</w:t>
      </w:r>
      <w:r w:rsidR="00116EAA" w:rsidRPr="007915DE">
        <w:rPr>
          <w:rFonts w:asciiTheme="majorHAnsi" w:eastAsiaTheme="majorEastAsia" w:hAnsiTheme="majorHAnsi" w:cstheme="majorBidi"/>
          <w:b/>
          <w:lang w:eastAsia="en-US"/>
        </w:rPr>
        <w:t>miotu zamówienia, opis wymagań z</w:t>
      </w:r>
      <w:r w:rsidRPr="007915DE">
        <w:rPr>
          <w:rFonts w:asciiTheme="majorHAnsi" w:eastAsiaTheme="majorEastAsia" w:hAnsiTheme="majorHAnsi" w:cstheme="majorBidi"/>
          <w:b/>
          <w:lang w:eastAsia="en-US"/>
        </w:rPr>
        <w:t xml:space="preserve">amawiającego </w:t>
      </w:r>
      <w:r w:rsidR="001A131C" w:rsidRPr="007915DE">
        <w:rPr>
          <w:rFonts w:asciiTheme="majorHAnsi" w:eastAsiaTheme="majorEastAsia" w:hAnsiTheme="majorHAnsi" w:cstheme="majorBidi"/>
          <w:b/>
          <w:lang w:eastAsia="en-US"/>
        </w:rPr>
        <w:t>w zakresie realizacji</w:t>
      </w:r>
      <w:r w:rsidRPr="007915DE">
        <w:rPr>
          <w:rFonts w:asciiTheme="majorHAnsi" w:eastAsiaTheme="majorEastAsia" w:hAnsiTheme="majorHAnsi" w:cstheme="majorBidi"/>
          <w:b/>
          <w:lang w:eastAsia="en-US"/>
        </w:rPr>
        <w:t xml:space="preserve"> i odbioru określają:</w:t>
      </w:r>
    </w:p>
    <w:p w14:paraId="5E601DA0" w14:textId="77777777" w:rsidR="00491455" w:rsidRPr="007915DE" w:rsidRDefault="00491455">
      <w:pPr>
        <w:numPr>
          <w:ilvl w:val="0"/>
          <w:numId w:val="2"/>
        </w:numPr>
        <w:spacing w:after="200" w:line="252" w:lineRule="auto"/>
        <w:contextualSpacing/>
        <w:jc w:val="both"/>
        <w:rPr>
          <w:rFonts w:asciiTheme="majorHAnsi" w:eastAsiaTheme="majorEastAsia" w:hAnsiTheme="majorHAnsi"/>
          <w:lang w:eastAsia="en-US"/>
        </w:rPr>
      </w:pPr>
      <w:r w:rsidRPr="007915DE">
        <w:rPr>
          <w:rFonts w:asciiTheme="majorHAnsi" w:eastAsiaTheme="majorEastAsia" w:hAnsiTheme="majorHAnsi"/>
          <w:lang w:eastAsia="en-US"/>
        </w:rPr>
        <w:t>Odbioru ilościowo-jakościowego towaru dokonuje przyjmujący pracownik w magazynie Zamawiającego. Osoba dostarczająca towar zobowiązana jest do oczekiwania na zakończenie procedury przyjęcia towaru. Przyjęcie odpowiedzialności za towar następuje z chwilą jego odbioru bez zastrzeżeń w magazynie Zamawiającego, jednakże nie uchyla się to od odpowiedzialności Dostawcy za ukryte wady jakościowe towaru.</w:t>
      </w:r>
    </w:p>
    <w:p w14:paraId="31E52409" w14:textId="7D056504" w:rsidR="006C3032" w:rsidRPr="002A257D" w:rsidRDefault="006C3032" w:rsidP="006C3032">
      <w:pPr>
        <w:tabs>
          <w:tab w:val="left" w:pos="284"/>
        </w:tabs>
        <w:suppressAutoHyphens/>
        <w:spacing w:line="276" w:lineRule="auto"/>
        <w:ind w:left="284"/>
        <w:jc w:val="both"/>
        <w:rPr>
          <w:rFonts w:ascii="Calibri" w:hAnsi="Calibri" w:cs="Calibri"/>
        </w:rPr>
      </w:pPr>
      <w:r>
        <w:rPr>
          <w:rFonts w:asciiTheme="majorHAnsi" w:eastAsiaTheme="majorEastAsia" w:hAnsiTheme="majorHAnsi"/>
          <w:lang w:eastAsia="en-US"/>
        </w:rPr>
        <w:t>-</w:t>
      </w:r>
      <w:r w:rsidR="00491455" w:rsidRPr="007915DE">
        <w:rPr>
          <w:rFonts w:asciiTheme="majorHAnsi" w:eastAsiaTheme="majorEastAsia" w:hAnsiTheme="majorHAnsi"/>
          <w:lang w:eastAsia="en-US"/>
        </w:rPr>
        <w:t xml:space="preserve"> </w:t>
      </w:r>
      <w:r w:rsidRPr="006C3032">
        <w:rPr>
          <w:rFonts w:asciiTheme="majorHAnsi" w:hAnsiTheme="majorHAnsi" w:cs="Calibri"/>
        </w:rPr>
        <w:t xml:space="preserve">Jeżeli Zamawiający przy odbiorze artykułów stwierdzi, że jakość i/lub ilość jest niezgodna ze złożonym zamówieniem (towar jest wadliwy) Wykonawca </w:t>
      </w:r>
      <w:r w:rsidRPr="006C3032">
        <w:rPr>
          <w:rFonts w:asciiTheme="majorHAnsi" w:hAnsiTheme="majorHAnsi" w:cs="Calibri"/>
          <w:b/>
          <w:bCs/>
          <w:color w:val="002060"/>
        </w:rPr>
        <w:t xml:space="preserve">w czasie do </w:t>
      </w:r>
      <w:r w:rsidR="003D61BA">
        <w:rPr>
          <w:rFonts w:asciiTheme="majorHAnsi" w:hAnsiTheme="majorHAnsi" w:cs="Calibri"/>
          <w:b/>
          <w:bCs/>
          <w:color w:val="002060"/>
        </w:rPr>
        <w:t>7</w:t>
      </w:r>
      <w:r w:rsidRPr="006C3032">
        <w:rPr>
          <w:rFonts w:asciiTheme="majorHAnsi" w:hAnsiTheme="majorHAnsi" w:cs="Calibri"/>
          <w:b/>
          <w:bCs/>
          <w:color w:val="002060"/>
        </w:rPr>
        <w:t xml:space="preserve"> godzin</w:t>
      </w:r>
      <w:r w:rsidRPr="006C3032">
        <w:rPr>
          <w:rFonts w:asciiTheme="majorHAnsi" w:hAnsiTheme="majorHAnsi" w:cs="Calibri"/>
          <w:color w:val="002060"/>
        </w:rPr>
        <w:t xml:space="preserve"> od</w:t>
      </w:r>
      <w:r w:rsidRPr="006C3032">
        <w:rPr>
          <w:rFonts w:asciiTheme="majorHAnsi" w:hAnsiTheme="majorHAnsi" w:cs="Calibri"/>
        </w:rPr>
        <w:t xml:space="preserve"> zgłoszenia (pisemnie lub pocztą elektroniczną lub telefonicznie lub osobiście na podstawie spisanego protokołu) dostarczy artykuł/y właściwy/e.</w:t>
      </w:r>
      <w:r w:rsidRPr="00BB33E3">
        <w:rPr>
          <w:rFonts w:ascii="Calibri" w:hAnsi="Calibri" w:cs="Calibri"/>
          <w:color w:val="00B0F0"/>
        </w:rPr>
        <w:t xml:space="preserve"> </w:t>
      </w:r>
    </w:p>
    <w:p w14:paraId="285D5C84" w14:textId="5E794A4D" w:rsidR="00491455" w:rsidRPr="006C3032" w:rsidRDefault="006C3032">
      <w:pPr>
        <w:numPr>
          <w:ilvl w:val="0"/>
          <w:numId w:val="2"/>
        </w:numPr>
        <w:spacing w:after="200" w:line="252" w:lineRule="auto"/>
        <w:contextualSpacing/>
        <w:jc w:val="both"/>
        <w:rPr>
          <w:rFonts w:asciiTheme="majorHAnsi" w:eastAsiaTheme="majorEastAsia" w:hAnsiTheme="majorHAnsi"/>
          <w:lang w:eastAsia="en-US"/>
        </w:rPr>
      </w:pPr>
      <w:r w:rsidRPr="006C3032">
        <w:rPr>
          <w:rFonts w:asciiTheme="majorHAnsi" w:hAnsiTheme="majorHAnsi" w:cs="Calibri"/>
        </w:rPr>
        <w:t>W przypadku braku dostarczenia towaru właściwego/</w:t>
      </w:r>
      <w:proofErr w:type="spellStart"/>
      <w:r w:rsidRPr="006C3032">
        <w:rPr>
          <w:rFonts w:asciiTheme="majorHAnsi" w:hAnsiTheme="majorHAnsi" w:cs="Calibri"/>
        </w:rPr>
        <w:t>ych</w:t>
      </w:r>
      <w:proofErr w:type="spellEnd"/>
      <w:r w:rsidRPr="006C3032">
        <w:rPr>
          <w:rFonts w:asciiTheme="majorHAnsi" w:hAnsiTheme="majorHAnsi" w:cs="Calibri"/>
        </w:rPr>
        <w:t xml:space="preserve"> w czasie wskazanym powyżej, Kupujący zakupi tę partię towaru u innego Sprzedającego, a kosztami zakupu obciąży Wykonawcę</w:t>
      </w:r>
    </w:p>
    <w:p w14:paraId="20B3022E" w14:textId="77777777" w:rsidR="00491455" w:rsidRPr="007915DE" w:rsidRDefault="00491455">
      <w:pPr>
        <w:numPr>
          <w:ilvl w:val="0"/>
          <w:numId w:val="2"/>
        </w:numPr>
        <w:spacing w:after="200" w:line="252" w:lineRule="auto"/>
        <w:contextualSpacing/>
        <w:jc w:val="both"/>
        <w:rPr>
          <w:rFonts w:asciiTheme="majorHAnsi" w:eastAsiaTheme="majorEastAsia" w:hAnsiTheme="majorHAnsi"/>
          <w:lang w:eastAsia="en-US"/>
        </w:rPr>
      </w:pPr>
      <w:r w:rsidRPr="007915DE">
        <w:rPr>
          <w:rFonts w:asciiTheme="majorHAnsi" w:eastAsiaTheme="majorEastAsia" w:hAnsiTheme="majorHAnsi"/>
          <w:lang w:eastAsia="en-US"/>
        </w:rPr>
        <w:t xml:space="preserve"> Towar nie może być dostarczony przez firmę spedycyjną.</w:t>
      </w:r>
    </w:p>
    <w:p w14:paraId="0E676A77" w14:textId="77777777" w:rsidR="00491455" w:rsidRPr="007915DE" w:rsidRDefault="00491455">
      <w:pPr>
        <w:numPr>
          <w:ilvl w:val="0"/>
          <w:numId w:val="2"/>
        </w:numPr>
        <w:spacing w:after="200" w:line="252" w:lineRule="auto"/>
        <w:contextualSpacing/>
        <w:jc w:val="both"/>
        <w:rPr>
          <w:rFonts w:asciiTheme="majorHAnsi" w:eastAsiaTheme="majorEastAsia" w:hAnsiTheme="majorHAnsi"/>
          <w:lang w:eastAsia="en-US"/>
        </w:rPr>
      </w:pPr>
      <w:r w:rsidRPr="007915DE">
        <w:rPr>
          <w:rFonts w:asciiTheme="majorHAnsi" w:eastAsiaTheme="majorEastAsia" w:hAnsiTheme="majorHAnsi"/>
          <w:lang w:eastAsia="en-US"/>
        </w:rPr>
        <w:t xml:space="preserve">Zamawiający nie ingeruje w kwestie zatrudnienia, o których mowa w art.29.ust 4 ustawy </w:t>
      </w:r>
      <w:proofErr w:type="spellStart"/>
      <w:r w:rsidRPr="007915DE">
        <w:rPr>
          <w:rFonts w:asciiTheme="majorHAnsi" w:eastAsiaTheme="majorEastAsia" w:hAnsiTheme="majorHAnsi"/>
          <w:lang w:eastAsia="en-US"/>
        </w:rPr>
        <w:t>Pzp</w:t>
      </w:r>
      <w:proofErr w:type="spellEnd"/>
      <w:r w:rsidRPr="007915DE">
        <w:rPr>
          <w:rFonts w:asciiTheme="majorHAnsi" w:eastAsiaTheme="majorEastAsia" w:hAnsiTheme="majorHAnsi"/>
          <w:lang w:eastAsia="en-US"/>
        </w:rPr>
        <w:t>.</w:t>
      </w:r>
    </w:p>
    <w:p w14:paraId="306C2336" w14:textId="2147FC84" w:rsidR="00491455" w:rsidRPr="007915DE" w:rsidRDefault="00491455" w:rsidP="00B155AA">
      <w:pPr>
        <w:spacing w:after="200" w:line="252" w:lineRule="auto"/>
        <w:ind w:left="360" w:firstLine="348"/>
        <w:contextualSpacing/>
        <w:jc w:val="both"/>
        <w:rPr>
          <w:rFonts w:asciiTheme="majorHAnsi" w:eastAsiaTheme="majorEastAsia" w:hAnsiTheme="majorHAnsi"/>
          <w:lang w:eastAsia="en-US"/>
        </w:rPr>
      </w:pPr>
      <w:r w:rsidRPr="007915DE">
        <w:rPr>
          <w:rFonts w:asciiTheme="majorHAnsi" w:eastAsiaTheme="majorEastAsia" w:hAnsiTheme="majorHAnsi"/>
          <w:lang w:eastAsia="en-US"/>
        </w:rPr>
        <w:lastRenderedPageBreak/>
        <w:t xml:space="preserve">Podane w opisie przedmiotu zamówienia i formularzu ofertowym ilości produktów są jedynie wielkościami szacunkowymi, służą wyłącznie do obliczenia ceny oferty. Zamawiający nie będzie zobowiązany do zakupu pełnego asortymentu w podanych ilościach, może ona ulec zmianom w trakcie realizacji umowy. Ostateczna ilość poszczególnych artykułów będzie wynikała z faktycznych potrzeb Zamawiającego w okresie obowiązywania umowy. Niezamówienie przez Zamawiającego pełnego zakresu ilościowego poszczególnych produktów nie skutkuje ze strony Wykonawcy roszczeniem o zakup nie zrealizowanej w okresie obowiązywania umowy ilości produktów żywnościowych, w związku z tym, że w trakcie realizacji umowy dopuszcza się możliwość zmiany przez Zamawiającego ilości poszczególnych produktów, nie powodującej powiększenia wartości umowy. </w:t>
      </w:r>
    </w:p>
    <w:p w14:paraId="74C8450A" w14:textId="3F8F8923" w:rsidR="00491455" w:rsidRPr="007915DE" w:rsidRDefault="00491455">
      <w:pPr>
        <w:numPr>
          <w:ilvl w:val="0"/>
          <w:numId w:val="2"/>
        </w:numPr>
        <w:spacing w:after="200" w:line="252" w:lineRule="auto"/>
        <w:contextualSpacing/>
        <w:jc w:val="both"/>
        <w:rPr>
          <w:rFonts w:asciiTheme="majorHAnsi" w:eastAsiaTheme="majorEastAsia" w:hAnsiTheme="majorHAnsi"/>
          <w:bCs/>
          <w:lang w:eastAsia="en-US"/>
        </w:rPr>
      </w:pPr>
      <w:r w:rsidRPr="007915DE">
        <w:rPr>
          <w:rFonts w:asciiTheme="majorHAnsi" w:eastAsiaTheme="majorEastAsia" w:hAnsiTheme="majorHAnsi"/>
          <w:lang w:eastAsia="en-US"/>
        </w:rPr>
        <w:tab/>
        <w:t>Wykonawca zobowiązuje się dostarczać produkty świeże, pełnowartościowe i należytej jakości w ilościach określonych przez Zamawiającego w połowie okresu przydatności do spożycia przewidzianego dla danego produktu.</w:t>
      </w:r>
    </w:p>
    <w:p w14:paraId="103EF0F4" w14:textId="0173EFFD" w:rsidR="00AA4F20" w:rsidRPr="00773D17" w:rsidRDefault="00EC45FB">
      <w:pPr>
        <w:numPr>
          <w:ilvl w:val="0"/>
          <w:numId w:val="7"/>
        </w:num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b/>
          <w:lang w:eastAsia="en-US"/>
        </w:rPr>
      </w:pPr>
      <w:r w:rsidRPr="00773D17">
        <w:rPr>
          <w:rFonts w:asciiTheme="majorHAnsi" w:eastAsiaTheme="majorEastAsia" w:hAnsiTheme="majorHAnsi" w:cstheme="majorBidi"/>
          <w:b/>
          <w:lang w:eastAsia="en-US"/>
        </w:rPr>
        <w:t>Gwarancja i rękojmia</w:t>
      </w:r>
    </w:p>
    <w:p w14:paraId="59AE7E28" w14:textId="09997641" w:rsidR="00AA4F20" w:rsidRPr="002C0E84" w:rsidRDefault="002C0E84" w:rsidP="002C0E84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2C0E84">
        <w:rPr>
          <w:rFonts w:asciiTheme="majorHAnsi" w:eastAsiaTheme="majorEastAsia" w:hAnsiTheme="majorHAnsi" w:cstheme="majorBidi"/>
          <w:lang w:eastAsia="en-US"/>
        </w:rPr>
        <w:t>Zamawiający nie określa warunku w tym zakresie</w:t>
      </w:r>
      <w:r w:rsidR="00947BEB">
        <w:rPr>
          <w:rFonts w:asciiTheme="majorHAnsi" w:eastAsiaTheme="majorEastAsia" w:hAnsiTheme="majorHAnsi" w:cstheme="majorBidi"/>
          <w:lang w:eastAsia="en-US"/>
        </w:rPr>
        <w:t>.</w:t>
      </w:r>
    </w:p>
    <w:p w14:paraId="4F817042" w14:textId="77777777" w:rsidR="00447382" w:rsidRPr="00773D17" w:rsidRDefault="00447382" w:rsidP="00AA4F20">
      <w:pPr>
        <w:ind w:left="-142"/>
        <w:jc w:val="both"/>
        <w:rPr>
          <w:rFonts w:asciiTheme="majorHAnsi" w:hAnsiTheme="majorHAnsi"/>
          <w:b/>
        </w:rPr>
      </w:pPr>
    </w:p>
    <w:p w14:paraId="33BC7802" w14:textId="2B31541A" w:rsidR="00447382" w:rsidRPr="00773D17" w:rsidRDefault="00447382">
      <w:pPr>
        <w:numPr>
          <w:ilvl w:val="0"/>
          <w:numId w:val="16"/>
        </w:numPr>
        <w:shd w:val="clear" w:color="auto" w:fill="B2A1C7" w:themeFill="accent4" w:themeFillTint="99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773D17">
        <w:rPr>
          <w:rFonts w:asciiTheme="majorHAnsi" w:hAnsiTheme="majorHAnsi" w:cstheme="majorBidi"/>
          <w:b/>
          <w:lang w:eastAsia="en-US"/>
        </w:rPr>
        <w:t xml:space="preserve">Rozwiązania równoważne </w:t>
      </w:r>
    </w:p>
    <w:p w14:paraId="6054AB02" w14:textId="265AD0B1" w:rsidR="00447382" w:rsidRPr="00773D17" w:rsidRDefault="00447382" w:rsidP="00447382">
      <w:p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lang w:eastAsia="en-US"/>
        </w:rPr>
      </w:pPr>
      <w:r w:rsidRPr="00773D17">
        <w:rPr>
          <w:rFonts w:asciiTheme="majorHAnsi" w:eastAsiaTheme="majorEastAsia" w:hAnsiTheme="majorHAnsi" w:cstheme="majorBidi"/>
          <w:lang w:eastAsia="en-US"/>
        </w:rPr>
        <w:t xml:space="preserve">Wykonawca, </w:t>
      </w:r>
      <w:r w:rsidR="00893DA7">
        <w:rPr>
          <w:rFonts w:asciiTheme="majorHAnsi" w:eastAsiaTheme="majorEastAsia" w:hAnsiTheme="majorHAnsi" w:cstheme="majorBidi"/>
          <w:lang w:eastAsia="en-US"/>
        </w:rPr>
        <w:t xml:space="preserve">nie przewiduje rozwiązań równoważnych. </w:t>
      </w:r>
    </w:p>
    <w:p w14:paraId="0A980B40" w14:textId="77777777" w:rsidR="007C0085" w:rsidRPr="00773D17" w:rsidRDefault="007C0085" w:rsidP="006374A7">
      <w:pPr>
        <w:jc w:val="both"/>
        <w:rPr>
          <w:rFonts w:asciiTheme="majorHAnsi" w:hAnsiTheme="majorHAnsi"/>
          <w:b/>
        </w:rPr>
      </w:pPr>
    </w:p>
    <w:p w14:paraId="7472276C" w14:textId="04636C70" w:rsidR="007515D3" w:rsidRPr="00773D17" w:rsidRDefault="0089169E">
      <w:pPr>
        <w:numPr>
          <w:ilvl w:val="0"/>
          <w:numId w:val="16"/>
        </w:numPr>
        <w:shd w:val="clear" w:color="auto" w:fill="B2A1C7" w:themeFill="accent4" w:themeFillTint="99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773D17">
        <w:rPr>
          <w:rFonts w:asciiTheme="majorHAnsi" w:hAnsiTheme="majorHAnsi" w:cstheme="majorBidi"/>
          <w:b/>
          <w:lang w:eastAsia="en-US"/>
        </w:rPr>
        <w:t>W</w:t>
      </w:r>
      <w:r w:rsidR="007C0085" w:rsidRPr="00773D17">
        <w:rPr>
          <w:rFonts w:asciiTheme="majorHAnsi" w:hAnsiTheme="majorHAnsi" w:cstheme="majorBidi"/>
          <w:b/>
          <w:lang w:eastAsia="en-US"/>
        </w:rPr>
        <w:t xml:space="preserve">ymagania w zakresie </w:t>
      </w:r>
      <w:r w:rsidRPr="00773D17">
        <w:rPr>
          <w:rFonts w:asciiTheme="majorHAnsi" w:hAnsiTheme="majorHAnsi" w:cstheme="majorBidi"/>
          <w:b/>
          <w:lang w:eastAsia="en-US"/>
        </w:rPr>
        <w:t>zatrudniania przez wykonawcę lub podwykonawcę osób na podstawie stosunku pracy</w:t>
      </w:r>
    </w:p>
    <w:p w14:paraId="5B5FEBEF" w14:textId="7D5BB707" w:rsidR="0089169E" w:rsidRPr="00773D17" w:rsidRDefault="00C92A9A" w:rsidP="0016272F">
      <w:pPr>
        <w:ind w:left="-142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Zamawiający nie określa wymagań w tym zakresie.</w:t>
      </w:r>
    </w:p>
    <w:p w14:paraId="0B082FA8" w14:textId="77777777" w:rsidR="007C0085" w:rsidRPr="00773D17" w:rsidRDefault="007C0085" w:rsidP="006374A7">
      <w:pPr>
        <w:jc w:val="both"/>
        <w:rPr>
          <w:rFonts w:asciiTheme="majorHAnsi" w:hAnsiTheme="majorHAnsi"/>
        </w:rPr>
      </w:pPr>
    </w:p>
    <w:p w14:paraId="594C8800" w14:textId="48014924" w:rsidR="0089169E" w:rsidRPr="00773D17" w:rsidRDefault="0089169E">
      <w:pPr>
        <w:numPr>
          <w:ilvl w:val="0"/>
          <w:numId w:val="16"/>
        </w:numPr>
        <w:shd w:val="clear" w:color="auto" w:fill="B2A1C7" w:themeFill="accent4" w:themeFillTint="99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773D17">
        <w:rPr>
          <w:rFonts w:asciiTheme="majorHAnsi" w:hAnsiTheme="majorHAnsi" w:cstheme="majorBidi"/>
          <w:b/>
          <w:lang w:eastAsia="en-US"/>
        </w:rPr>
        <w:t>Wy</w:t>
      </w:r>
      <w:r w:rsidR="007C0085" w:rsidRPr="00773D17">
        <w:rPr>
          <w:rFonts w:asciiTheme="majorHAnsi" w:hAnsiTheme="majorHAnsi" w:cstheme="majorBidi"/>
          <w:b/>
          <w:lang w:eastAsia="en-US"/>
        </w:rPr>
        <w:t>magania w zakresie zatrudnienia osób, o których mowa</w:t>
      </w:r>
      <w:r w:rsidR="007B6AA5" w:rsidRPr="00773D17">
        <w:rPr>
          <w:rFonts w:asciiTheme="majorHAnsi" w:hAnsiTheme="majorHAnsi" w:cstheme="majorBidi"/>
          <w:b/>
          <w:lang w:eastAsia="en-US"/>
        </w:rPr>
        <w:t xml:space="preserve"> </w:t>
      </w:r>
      <w:r w:rsidR="007C0085" w:rsidRPr="00773D17">
        <w:rPr>
          <w:rFonts w:asciiTheme="majorHAnsi" w:hAnsiTheme="majorHAnsi" w:cstheme="majorBidi"/>
          <w:b/>
          <w:lang w:eastAsia="en-US"/>
        </w:rPr>
        <w:t>w art. 96 ust. 2 pkt 2</w:t>
      </w:r>
      <w:r w:rsidR="007515D3" w:rsidRPr="00773D17">
        <w:rPr>
          <w:rFonts w:asciiTheme="majorHAnsi" w:hAnsiTheme="majorHAnsi" w:cstheme="majorBidi"/>
          <w:b/>
          <w:lang w:eastAsia="en-US"/>
        </w:rPr>
        <w:t xml:space="preserve"> ustawy </w:t>
      </w:r>
      <w:proofErr w:type="spellStart"/>
      <w:r w:rsidR="007515D3" w:rsidRPr="00773D17">
        <w:rPr>
          <w:rFonts w:asciiTheme="majorHAnsi" w:hAnsiTheme="majorHAnsi" w:cstheme="majorBidi"/>
          <w:b/>
          <w:lang w:eastAsia="en-US"/>
        </w:rPr>
        <w:t>Pzp</w:t>
      </w:r>
      <w:proofErr w:type="spellEnd"/>
    </w:p>
    <w:p w14:paraId="662E5BF5" w14:textId="77777777" w:rsidR="00C10DFF" w:rsidRDefault="00C10DFF" w:rsidP="00B07F86">
      <w:pPr>
        <w:ind w:left="-142"/>
        <w:jc w:val="both"/>
        <w:rPr>
          <w:rFonts w:asciiTheme="majorHAnsi" w:hAnsiTheme="majorHAnsi"/>
        </w:rPr>
      </w:pPr>
    </w:p>
    <w:p w14:paraId="61AE10D1" w14:textId="5F47F27C" w:rsidR="00B07F86" w:rsidRPr="00773D17" w:rsidRDefault="00C92A9A" w:rsidP="00B07F86">
      <w:pPr>
        <w:ind w:left="-142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Zamawiający nie określa wymagań w tym zakresie.</w:t>
      </w:r>
    </w:p>
    <w:p w14:paraId="6E88474B" w14:textId="2B995E33" w:rsidR="00B07F86" w:rsidRPr="00773D17" w:rsidRDefault="00B07F86" w:rsidP="00B07F86">
      <w:pPr>
        <w:ind w:left="-142"/>
        <w:jc w:val="both"/>
        <w:rPr>
          <w:rFonts w:asciiTheme="majorHAnsi" w:hAnsiTheme="majorHAnsi"/>
        </w:rPr>
      </w:pPr>
    </w:p>
    <w:p w14:paraId="1503DA3D" w14:textId="4FD80391" w:rsidR="00F04C1F" w:rsidRPr="00773D17" w:rsidRDefault="00F04C1F">
      <w:pPr>
        <w:numPr>
          <w:ilvl w:val="0"/>
          <w:numId w:val="16"/>
        </w:numPr>
        <w:shd w:val="clear" w:color="auto" w:fill="B2A1C7" w:themeFill="accent4" w:themeFillTint="99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773D17">
        <w:rPr>
          <w:rFonts w:asciiTheme="majorHAnsi" w:hAnsiTheme="majorHAnsi" w:cstheme="majorBidi"/>
          <w:b/>
          <w:lang w:eastAsia="en-US"/>
        </w:rPr>
        <w:t>Informacja o przedmiotowych środkach dowodowych</w:t>
      </w:r>
    </w:p>
    <w:p w14:paraId="75966903" w14:textId="77777777" w:rsidR="00F04C1F" w:rsidRPr="00773D17" w:rsidRDefault="00F04C1F" w:rsidP="00AA4F20">
      <w:pPr>
        <w:ind w:left="-142"/>
        <w:jc w:val="both"/>
        <w:rPr>
          <w:rFonts w:asciiTheme="majorHAnsi" w:hAnsiTheme="majorHAnsi"/>
          <w:i/>
          <w:color w:val="C00000"/>
        </w:rPr>
      </w:pPr>
    </w:p>
    <w:p w14:paraId="135DFB05" w14:textId="7F087031" w:rsidR="00447382" w:rsidRPr="00773D17" w:rsidRDefault="00C92A9A" w:rsidP="00C92A9A">
      <w:pPr>
        <w:ind w:left="-142"/>
        <w:jc w:val="both"/>
        <w:rPr>
          <w:rFonts w:asciiTheme="majorHAnsi" w:eastAsiaTheme="majorEastAsia" w:hAnsiTheme="majorHAnsi" w:cstheme="majorBidi"/>
          <w:i/>
          <w:color w:val="002060"/>
          <w:lang w:eastAsia="en-US"/>
        </w:rPr>
      </w:pPr>
      <w:r w:rsidRPr="00C92A9A">
        <w:rPr>
          <w:rStyle w:val="markedcontent"/>
          <w:rFonts w:asciiTheme="majorHAnsi" w:hAnsiTheme="majorHAnsi" w:cs="Arial"/>
        </w:rPr>
        <w:t>Zamawiający nie wymaga złożenia przedmiotowych środków dowodowych</w:t>
      </w:r>
      <w:r w:rsidR="00BE0A15">
        <w:rPr>
          <w:rStyle w:val="markedcontent"/>
          <w:rFonts w:asciiTheme="majorHAnsi" w:hAnsiTheme="majorHAnsi" w:cs="Arial"/>
        </w:rPr>
        <w:t>.</w:t>
      </w:r>
      <w:r w:rsidRPr="00773D17">
        <w:rPr>
          <w:rFonts w:asciiTheme="majorHAnsi" w:hAnsiTheme="majorHAnsi"/>
        </w:rPr>
        <w:t xml:space="preserve"> </w:t>
      </w:r>
    </w:p>
    <w:p w14:paraId="4F8E1397" w14:textId="77777777" w:rsidR="00EC45FB" w:rsidRPr="00773D17" w:rsidRDefault="00EC45FB" w:rsidP="00070355">
      <w:pPr>
        <w:jc w:val="both"/>
        <w:rPr>
          <w:rFonts w:asciiTheme="majorHAnsi" w:hAnsiTheme="majorHAnsi"/>
          <w:color w:val="FF0000"/>
        </w:rPr>
      </w:pPr>
    </w:p>
    <w:p w14:paraId="37F8EB5C" w14:textId="44213F61" w:rsidR="00AA4F20" w:rsidRPr="00773D17" w:rsidRDefault="00EC45FB">
      <w:pPr>
        <w:numPr>
          <w:ilvl w:val="0"/>
          <w:numId w:val="16"/>
        </w:numPr>
        <w:shd w:val="clear" w:color="auto" w:fill="B2A1C7" w:themeFill="accent4" w:themeFillTint="99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773D17">
        <w:rPr>
          <w:rFonts w:asciiTheme="majorHAnsi" w:hAnsiTheme="majorHAnsi" w:cstheme="majorBidi"/>
          <w:b/>
          <w:lang w:eastAsia="en-US"/>
        </w:rPr>
        <w:t xml:space="preserve">Termin </w:t>
      </w:r>
      <w:r w:rsidR="00F04C1F" w:rsidRPr="00773D17">
        <w:rPr>
          <w:rFonts w:asciiTheme="majorHAnsi" w:hAnsiTheme="majorHAnsi" w:cstheme="majorBidi"/>
          <w:b/>
          <w:lang w:eastAsia="en-US"/>
        </w:rPr>
        <w:t xml:space="preserve">wykonania zamówienia </w:t>
      </w:r>
    </w:p>
    <w:p w14:paraId="58D6252B" w14:textId="77777777" w:rsidR="000F0283" w:rsidRDefault="000F0283" w:rsidP="00AA4F20">
      <w:pPr>
        <w:jc w:val="both"/>
        <w:rPr>
          <w:rFonts w:asciiTheme="majorHAnsi" w:eastAsiaTheme="majorEastAsia" w:hAnsiTheme="majorHAnsi" w:cstheme="majorBidi"/>
          <w:lang w:eastAsia="en-US"/>
        </w:rPr>
      </w:pPr>
    </w:p>
    <w:p w14:paraId="1F1B367B" w14:textId="5C9B0752" w:rsidR="00C92A9A" w:rsidRDefault="00C92A9A" w:rsidP="00C92A9A">
      <w:pPr>
        <w:ind w:firstLine="360"/>
        <w:jc w:val="both"/>
      </w:pPr>
      <w:r>
        <w:t xml:space="preserve">Termin wykonania zamówienia: sukcesywnie od </w:t>
      </w:r>
      <w:r>
        <w:rPr>
          <w:b/>
        </w:rPr>
        <w:t>01.</w:t>
      </w:r>
      <w:r w:rsidR="00F01EBA">
        <w:rPr>
          <w:b/>
        </w:rPr>
        <w:t>11</w:t>
      </w:r>
      <w:r>
        <w:rPr>
          <w:b/>
        </w:rPr>
        <w:t>.202</w:t>
      </w:r>
      <w:r w:rsidR="002C40E5">
        <w:rPr>
          <w:b/>
        </w:rPr>
        <w:t xml:space="preserve">4 </w:t>
      </w:r>
      <w:r>
        <w:rPr>
          <w:b/>
        </w:rPr>
        <w:t>r</w:t>
      </w:r>
      <w:r w:rsidR="002C40E5">
        <w:rPr>
          <w:b/>
        </w:rPr>
        <w:t>.</w:t>
      </w:r>
      <w:r>
        <w:rPr>
          <w:b/>
        </w:rPr>
        <w:t xml:space="preserve"> do 3</w:t>
      </w:r>
      <w:r w:rsidR="00BA75AE">
        <w:rPr>
          <w:b/>
        </w:rPr>
        <w:t>0</w:t>
      </w:r>
      <w:r>
        <w:rPr>
          <w:b/>
        </w:rPr>
        <w:t>.</w:t>
      </w:r>
      <w:r w:rsidR="00F01EBA">
        <w:rPr>
          <w:b/>
        </w:rPr>
        <w:t>04</w:t>
      </w:r>
      <w:r>
        <w:rPr>
          <w:b/>
        </w:rPr>
        <w:t>.202</w:t>
      </w:r>
      <w:r w:rsidR="00F01EBA">
        <w:rPr>
          <w:b/>
        </w:rPr>
        <w:t>5</w:t>
      </w:r>
      <w:r w:rsidR="002C40E5">
        <w:rPr>
          <w:b/>
        </w:rPr>
        <w:t xml:space="preserve"> </w:t>
      </w:r>
      <w:r>
        <w:rPr>
          <w:b/>
        </w:rPr>
        <w:t>r</w:t>
      </w:r>
      <w:r w:rsidR="002C40E5">
        <w:rPr>
          <w:b/>
        </w:rPr>
        <w:t>.</w:t>
      </w:r>
      <w:r>
        <w:t>, zgodnie z uprzednio złożonym zamówieniem przez zamawiającego. Zamawiający przewiduje dostawę:</w:t>
      </w:r>
    </w:p>
    <w:p w14:paraId="6CDB041B" w14:textId="659DA20D" w:rsidR="00DC0741" w:rsidRDefault="00DC0741" w:rsidP="00DC0741">
      <w:pPr>
        <w:tabs>
          <w:tab w:val="left" w:pos="567"/>
          <w:tab w:val="left" w:pos="709"/>
          <w:tab w:val="left" w:pos="1081"/>
          <w:tab w:val="left" w:pos="1133"/>
          <w:tab w:val="left" w:pos="2406"/>
        </w:tabs>
        <w:suppressAutoHyphens/>
        <w:ind w:left="366" w:hanging="366"/>
        <w:jc w:val="both"/>
        <w:rPr>
          <w:vertAlign w:val="superscript"/>
        </w:rPr>
      </w:pPr>
      <w:bookmarkStart w:id="4" w:name="_Hlk86228747"/>
      <w:r>
        <w:t>-    jeden raz w tygodniu (</w:t>
      </w:r>
      <w:r w:rsidR="00287A7E">
        <w:t>czwartek</w:t>
      </w:r>
      <w:r>
        <w:t>) dla różnych produktów spożywczych, w godz. od 7.</w:t>
      </w:r>
      <w:r>
        <w:rPr>
          <w:vertAlign w:val="superscript"/>
        </w:rPr>
        <w:t>30</w:t>
      </w:r>
      <w:r>
        <w:t xml:space="preserve"> – 10.</w:t>
      </w:r>
      <w:r>
        <w:rPr>
          <w:vertAlign w:val="superscript"/>
        </w:rPr>
        <w:t>00</w:t>
      </w:r>
    </w:p>
    <w:p w14:paraId="29396184" w14:textId="77777777" w:rsidR="00DC0741" w:rsidRDefault="00DC0741">
      <w:pPr>
        <w:numPr>
          <w:ilvl w:val="0"/>
          <w:numId w:val="22"/>
        </w:numPr>
        <w:tabs>
          <w:tab w:val="left" w:pos="426"/>
          <w:tab w:val="left" w:pos="715"/>
          <w:tab w:val="left" w:pos="854"/>
          <w:tab w:val="left" w:pos="1854"/>
          <w:tab w:val="left" w:pos="1907"/>
          <w:tab w:val="left" w:pos="2046"/>
          <w:tab w:val="left" w:pos="2203"/>
          <w:tab w:val="left" w:pos="3319"/>
        </w:tabs>
        <w:suppressAutoHyphens/>
        <w:ind w:left="331" w:hanging="331"/>
        <w:jc w:val="both"/>
        <w:rPr>
          <w:vertAlign w:val="superscript"/>
        </w:rPr>
      </w:pPr>
      <w:r>
        <w:t>jeden raz w tygodniu (środa) dla jaj, w godz. od 7.</w:t>
      </w:r>
      <w:r>
        <w:rPr>
          <w:vertAlign w:val="superscript"/>
        </w:rPr>
        <w:t>30</w:t>
      </w:r>
      <w:r>
        <w:t xml:space="preserve"> – 10.</w:t>
      </w:r>
      <w:r>
        <w:rPr>
          <w:vertAlign w:val="superscript"/>
        </w:rPr>
        <w:t>00</w:t>
      </w:r>
    </w:p>
    <w:p w14:paraId="195ED966" w14:textId="38FD0E4F" w:rsidR="00DC0741" w:rsidRDefault="00DC0741">
      <w:pPr>
        <w:numPr>
          <w:ilvl w:val="0"/>
          <w:numId w:val="22"/>
        </w:numPr>
        <w:tabs>
          <w:tab w:val="left" w:pos="284"/>
          <w:tab w:val="left" w:pos="426"/>
          <w:tab w:val="left" w:pos="1593"/>
          <w:tab w:val="left" w:pos="1820"/>
          <w:tab w:val="left" w:pos="2890"/>
          <w:tab w:val="left" w:pos="3047"/>
          <w:tab w:val="left" w:pos="4302"/>
        </w:tabs>
        <w:suppressAutoHyphens/>
        <w:ind w:hanging="1314"/>
        <w:jc w:val="both"/>
        <w:rPr>
          <w:vertAlign w:val="superscript"/>
        </w:rPr>
      </w:pPr>
      <w:r>
        <w:t xml:space="preserve"> jeden raz w tygodniu (czwartek) dla mrożonek, w godz. od 7.</w:t>
      </w:r>
      <w:r>
        <w:rPr>
          <w:vertAlign w:val="superscript"/>
        </w:rPr>
        <w:t>30</w:t>
      </w:r>
      <w:r>
        <w:t xml:space="preserve"> – 10.</w:t>
      </w:r>
      <w:r>
        <w:rPr>
          <w:vertAlign w:val="superscript"/>
        </w:rPr>
        <w:t>00</w:t>
      </w:r>
    </w:p>
    <w:p w14:paraId="3E16A3F2" w14:textId="5F1ABCDF" w:rsidR="002C40E5" w:rsidRDefault="002C40E5" w:rsidP="002C40E5">
      <w:pPr>
        <w:numPr>
          <w:ilvl w:val="0"/>
          <w:numId w:val="22"/>
        </w:numPr>
        <w:tabs>
          <w:tab w:val="left" w:pos="284"/>
          <w:tab w:val="left" w:pos="426"/>
          <w:tab w:val="left" w:pos="1593"/>
          <w:tab w:val="left" w:pos="1820"/>
          <w:tab w:val="left" w:pos="2890"/>
          <w:tab w:val="left" w:pos="3047"/>
          <w:tab w:val="left" w:pos="4302"/>
        </w:tabs>
        <w:suppressAutoHyphens/>
        <w:ind w:hanging="1314"/>
        <w:jc w:val="both"/>
        <w:rPr>
          <w:vertAlign w:val="superscript"/>
        </w:rPr>
      </w:pPr>
      <w:r>
        <w:t>jeden raz w tygodniu (czwartek) dla ryb, w godz. od 7.</w:t>
      </w:r>
      <w:r>
        <w:rPr>
          <w:vertAlign w:val="superscript"/>
        </w:rPr>
        <w:t>30</w:t>
      </w:r>
      <w:r>
        <w:t xml:space="preserve"> – 10.</w:t>
      </w:r>
      <w:r>
        <w:rPr>
          <w:vertAlign w:val="superscript"/>
        </w:rPr>
        <w:t>00</w:t>
      </w:r>
    </w:p>
    <w:p w14:paraId="66C6ECBA" w14:textId="77777777" w:rsidR="00DC0741" w:rsidRDefault="00DC0741">
      <w:pPr>
        <w:numPr>
          <w:ilvl w:val="0"/>
          <w:numId w:val="22"/>
        </w:numPr>
        <w:tabs>
          <w:tab w:val="left" w:pos="567"/>
          <w:tab w:val="left" w:pos="960"/>
          <w:tab w:val="left" w:pos="1047"/>
          <w:tab w:val="left" w:pos="1099"/>
          <w:tab w:val="left" w:pos="2372"/>
        </w:tabs>
        <w:suppressAutoHyphens/>
        <w:ind w:left="349" w:hanging="349"/>
        <w:jc w:val="both"/>
        <w:rPr>
          <w:vertAlign w:val="superscript"/>
        </w:rPr>
      </w:pPr>
      <w:r>
        <w:t>trzy razy w tygodniu (poniedziałek, środa, piątek) dla mięsa i produktów mięsno-wędliniarskich, w godz. od 7.</w:t>
      </w:r>
      <w:r>
        <w:rPr>
          <w:vertAlign w:val="superscript"/>
        </w:rPr>
        <w:t>30</w:t>
      </w:r>
      <w:r>
        <w:t xml:space="preserve"> – 10.</w:t>
      </w:r>
      <w:r>
        <w:rPr>
          <w:vertAlign w:val="superscript"/>
        </w:rPr>
        <w:t>00</w:t>
      </w:r>
    </w:p>
    <w:p w14:paraId="78749121" w14:textId="77777777" w:rsidR="00DC0741" w:rsidRDefault="00DC0741">
      <w:pPr>
        <w:numPr>
          <w:ilvl w:val="0"/>
          <w:numId w:val="22"/>
        </w:numPr>
        <w:tabs>
          <w:tab w:val="clear" w:pos="1314"/>
          <w:tab w:val="num" w:pos="284"/>
          <w:tab w:val="left" w:pos="1593"/>
          <w:tab w:val="left" w:pos="2890"/>
          <w:tab w:val="left" w:pos="4302"/>
        </w:tabs>
        <w:suppressAutoHyphens/>
        <w:ind w:left="426" w:hanging="426"/>
        <w:jc w:val="both"/>
        <w:rPr>
          <w:vertAlign w:val="superscript"/>
        </w:rPr>
      </w:pPr>
      <w:r>
        <w:t>dwa razy w tygodniu (poniedziałek, czwartek) dla produktów mleczarskich, w godz. od        7.</w:t>
      </w:r>
      <w:r>
        <w:rPr>
          <w:vertAlign w:val="superscript"/>
        </w:rPr>
        <w:t>30-</w:t>
      </w:r>
      <w:r>
        <w:t xml:space="preserve"> 10.</w:t>
      </w:r>
      <w:r>
        <w:rPr>
          <w:vertAlign w:val="superscript"/>
        </w:rPr>
        <w:t>00</w:t>
      </w:r>
    </w:p>
    <w:p w14:paraId="2AF09EF8" w14:textId="77777777" w:rsidR="00DC0741" w:rsidRDefault="00DC0741">
      <w:pPr>
        <w:numPr>
          <w:ilvl w:val="0"/>
          <w:numId w:val="22"/>
        </w:numPr>
        <w:tabs>
          <w:tab w:val="clear" w:pos="1314"/>
          <w:tab w:val="num" w:pos="567"/>
          <w:tab w:val="left" w:pos="1593"/>
          <w:tab w:val="left" w:pos="2907"/>
          <w:tab w:val="left" w:pos="4302"/>
        </w:tabs>
        <w:suppressAutoHyphens/>
        <w:ind w:left="426" w:hanging="426"/>
        <w:jc w:val="both"/>
        <w:rPr>
          <w:vertAlign w:val="superscript"/>
        </w:rPr>
      </w:pPr>
      <w:r>
        <w:t>codziennie dla pieczywa w godz. od 6.</w:t>
      </w:r>
      <w:r>
        <w:rPr>
          <w:vertAlign w:val="superscript"/>
        </w:rPr>
        <w:t>00</w:t>
      </w:r>
      <w:r>
        <w:t xml:space="preserve"> do 7.</w:t>
      </w:r>
      <w:r>
        <w:rPr>
          <w:vertAlign w:val="superscript"/>
        </w:rPr>
        <w:t>00</w:t>
      </w:r>
    </w:p>
    <w:p w14:paraId="0BD55E44" w14:textId="0AEAF79F" w:rsidR="00415E0F" w:rsidRDefault="00415E0F">
      <w:pPr>
        <w:numPr>
          <w:ilvl w:val="0"/>
          <w:numId w:val="22"/>
        </w:numPr>
        <w:tabs>
          <w:tab w:val="clear" w:pos="1314"/>
          <w:tab w:val="num" w:pos="567"/>
          <w:tab w:val="left" w:pos="1593"/>
          <w:tab w:val="left" w:pos="2907"/>
          <w:tab w:val="left" w:pos="4302"/>
        </w:tabs>
        <w:suppressAutoHyphens/>
        <w:ind w:left="426" w:hanging="426"/>
        <w:jc w:val="both"/>
        <w:rPr>
          <w:vertAlign w:val="superscript"/>
        </w:rPr>
      </w:pPr>
      <w:r w:rsidRPr="00415E0F">
        <w:t>codziennie dla warzyw i owoców w godz.</w:t>
      </w:r>
      <w:r>
        <w:rPr>
          <w:vertAlign w:val="superscript"/>
        </w:rPr>
        <w:t xml:space="preserve"> </w:t>
      </w:r>
      <w:r>
        <w:t xml:space="preserve">od </w:t>
      </w:r>
      <w:r w:rsidRPr="00415E0F">
        <w:t>7.</w:t>
      </w:r>
      <w:r w:rsidRPr="00415E0F">
        <w:rPr>
          <w:vertAlign w:val="superscript"/>
        </w:rPr>
        <w:t>30</w:t>
      </w:r>
      <w:r>
        <w:t xml:space="preserve"> do 10.</w:t>
      </w:r>
      <w:r>
        <w:rPr>
          <w:vertAlign w:val="superscript"/>
        </w:rPr>
        <w:t>00</w:t>
      </w:r>
    </w:p>
    <w:p w14:paraId="3C878DF3" w14:textId="138E0443" w:rsidR="00415E0F" w:rsidRDefault="00415E0F" w:rsidP="00415E0F">
      <w:pPr>
        <w:tabs>
          <w:tab w:val="left" w:pos="1593"/>
          <w:tab w:val="left" w:pos="2907"/>
          <w:tab w:val="left" w:pos="4302"/>
        </w:tabs>
        <w:suppressAutoHyphens/>
        <w:ind w:left="426"/>
        <w:jc w:val="both"/>
        <w:rPr>
          <w:vertAlign w:val="superscript"/>
        </w:rPr>
      </w:pPr>
    </w:p>
    <w:bookmarkEnd w:id="4"/>
    <w:p w14:paraId="3037F29E" w14:textId="4B7E256D" w:rsidR="00EC45FB" w:rsidRPr="00773D17" w:rsidRDefault="00EC45FB" w:rsidP="00AA4F20">
      <w:pPr>
        <w:jc w:val="both"/>
        <w:rPr>
          <w:rFonts w:asciiTheme="majorHAnsi" w:eastAsiaTheme="majorEastAsia" w:hAnsiTheme="majorHAnsi" w:cstheme="majorBidi"/>
          <w:b/>
          <w:color w:val="FF0000"/>
          <w:lang w:eastAsia="en-US"/>
        </w:rPr>
      </w:pPr>
    </w:p>
    <w:p w14:paraId="14051EC8" w14:textId="023C93C6" w:rsidR="00587F52" w:rsidRPr="00773D17" w:rsidRDefault="00F04C1F">
      <w:pPr>
        <w:numPr>
          <w:ilvl w:val="0"/>
          <w:numId w:val="16"/>
        </w:numPr>
        <w:shd w:val="clear" w:color="auto" w:fill="B2A1C7" w:themeFill="accent4" w:themeFillTint="99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773D17">
        <w:rPr>
          <w:rFonts w:asciiTheme="majorHAnsi" w:hAnsiTheme="majorHAnsi" w:cstheme="majorBidi"/>
          <w:b/>
          <w:lang w:eastAsia="en-US"/>
        </w:rPr>
        <w:t>Informacja o warunkach udziału w postępowaniu o udzielenie zamówienia</w:t>
      </w:r>
    </w:p>
    <w:p w14:paraId="2F0FC1BB" w14:textId="77777777" w:rsidR="000F0283" w:rsidRDefault="000F0283" w:rsidP="00AA4F20">
      <w:pPr>
        <w:jc w:val="both"/>
        <w:rPr>
          <w:rFonts w:asciiTheme="majorHAnsi" w:eastAsiaTheme="majorEastAsia" w:hAnsiTheme="majorHAnsi" w:cs="Arial"/>
          <w:lang w:eastAsia="en-US"/>
        </w:rPr>
      </w:pPr>
    </w:p>
    <w:p w14:paraId="1638877B" w14:textId="0A87E938" w:rsidR="00F04C1F" w:rsidRDefault="00F04C1F" w:rsidP="00AA4F20">
      <w:pPr>
        <w:jc w:val="both"/>
        <w:rPr>
          <w:rFonts w:asciiTheme="majorHAnsi" w:eastAsiaTheme="majorEastAsia" w:hAnsiTheme="majorHAnsi" w:cs="Arial"/>
          <w:b/>
          <w:lang w:eastAsia="en-US"/>
        </w:rPr>
      </w:pPr>
      <w:r w:rsidRPr="00773D17">
        <w:rPr>
          <w:rFonts w:asciiTheme="majorHAnsi" w:eastAsiaTheme="majorEastAsia" w:hAnsiTheme="majorHAnsi" w:cs="Arial"/>
          <w:lang w:eastAsia="en-US"/>
        </w:rPr>
        <w:t xml:space="preserve">Na podstawie art. 112 </w:t>
      </w:r>
      <w:r w:rsidR="00DB65A7" w:rsidRPr="00773D17">
        <w:rPr>
          <w:rFonts w:asciiTheme="majorHAnsi" w:eastAsiaTheme="majorEastAsia" w:hAnsiTheme="majorHAnsi" w:cs="Arial"/>
          <w:lang w:eastAsia="en-US"/>
        </w:rPr>
        <w:t xml:space="preserve">ustawy </w:t>
      </w:r>
      <w:proofErr w:type="spellStart"/>
      <w:r w:rsidR="00DB65A7" w:rsidRPr="00773D17">
        <w:rPr>
          <w:rFonts w:asciiTheme="majorHAnsi" w:eastAsiaTheme="majorEastAsia" w:hAnsiTheme="majorHAnsi" w:cs="Arial"/>
          <w:lang w:eastAsia="en-US"/>
        </w:rPr>
        <w:t>Pzp</w:t>
      </w:r>
      <w:proofErr w:type="spellEnd"/>
      <w:r w:rsidR="00DB65A7" w:rsidRPr="00773D17">
        <w:rPr>
          <w:rFonts w:asciiTheme="majorHAnsi" w:eastAsiaTheme="majorEastAsia" w:hAnsiTheme="majorHAnsi" w:cs="Arial"/>
          <w:lang w:eastAsia="en-US"/>
        </w:rPr>
        <w:t>, z</w:t>
      </w:r>
      <w:r w:rsidR="00AA4F20" w:rsidRPr="00773D17">
        <w:rPr>
          <w:rFonts w:asciiTheme="majorHAnsi" w:eastAsiaTheme="majorEastAsia" w:hAnsiTheme="majorHAnsi" w:cs="Arial"/>
          <w:lang w:eastAsia="en-US"/>
        </w:rPr>
        <w:t>amawiający określa warunek</w:t>
      </w:r>
      <w:r w:rsidRPr="00773D17">
        <w:rPr>
          <w:rFonts w:asciiTheme="majorHAnsi" w:eastAsiaTheme="majorEastAsia" w:hAnsiTheme="majorHAnsi" w:cs="Arial"/>
          <w:lang w:eastAsia="en-US"/>
        </w:rPr>
        <w:t>/warunki</w:t>
      </w:r>
      <w:r w:rsidR="00AA4F20" w:rsidRPr="00773D17">
        <w:rPr>
          <w:rFonts w:asciiTheme="majorHAnsi" w:eastAsiaTheme="majorEastAsia" w:hAnsiTheme="majorHAnsi" w:cs="Arial"/>
          <w:lang w:eastAsia="en-US"/>
        </w:rPr>
        <w:t xml:space="preserve"> udziału w postępowaniu </w:t>
      </w:r>
      <w:r w:rsidR="00AA4F20" w:rsidRPr="00773D17">
        <w:rPr>
          <w:rFonts w:asciiTheme="majorHAnsi" w:eastAsiaTheme="majorEastAsia" w:hAnsiTheme="majorHAnsi" w:cs="Arial"/>
          <w:b/>
          <w:lang w:eastAsia="en-US"/>
        </w:rPr>
        <w:t>dotyczący</w:t>
      </w:r>
      <w:r w:rsidRPr="00773D17">
        <w:rPr>
          <w:rFonts w:asciiTheme="majorHAnsi" w:eastAsiaTheme="majorEastAsia" w:hAnsiTheme="majorHAnsi" w:cs="Arial"/>
          <w:b/>
          <w:lang w:eastAsia="en-US"/>
        </w:rPr>
        <w:t>/-e:</w:t>
      </w:r>
    </w:p>
    <w:p w14:paraId="1B0ACB5C" w14:textId="77777777" w:rsidR="000F0283" w:rsidRPr="00773D17" w:rsidRDefault="000F0283" w:rsidP="00AA4F20">
      <w:pPr>
        <w:jc w:val="both"/>
        <w:rPr>
          <w:rFonts w:asciiTheme="majorHAnsi" w:eastAsiaTheme="majorEastAsia" w:hAnsiTheme="majorHAnsi" w:cs="Arial"/>
          <w:b/>
          <w:lang w:eastAsia="en-US"/>
        </w:rPr>
      </w:pPr>
    </w:p>
    <w:p w14:paraId="1D699B0C" w14:textId="59F54EA6" w:rsidR="00DB65A7" w:rsidRPr="00773D17" w:rsidRDefault="002E2F67">
      <w:pPr>
        <w:numPr>
          <w:ilvl w:val="0"/>
          <w:numId w:val="21"/>
        </w:numPr>
        <w:jc w:val="both"/>
        <w:rPr>
          <w:rFonts w:asciiTheme="majorHAnsi" w:eastAsiaTheme="majorEastAsia" w:hAnsiTheme="majorHAnsi" w:cstheme="majorBidi"/>
          <w:b/>
          <w:u w:val="single"/>
          <w:lang w:eastAsia="en-US"/>
        </w:rPr>
      </w:pPr>
      <w:r w:rsidRPr="00773D17">
        <w:rPr>
          <w:rFonts w:asciiTheme="majorHAnsi" w:eastAsiaTheme="majorEastAsia" w:hAnsiTheme="majorHAnsi" w:cstheme="majorBidi"/>
          <w:b/>
          <w:u w:val="single"/>
          <w:lang w:eastAsia="en-US"/>
        </w:rPr>
        <w:t>zdolności do wyst</w:t>
      </w:r>
      <w:r w:rsidR="00DB65A7" w:rsidRPr="00773D17">
        <w:rPr>
          <w:rFonts w:asciiTheme="majorHAnsi" w:eastAsiaTheme="majorEastAsia" w:hAnsiTheme="majorHAnsi" w:cstheme="majorBidi"/>
          <w:b/>
          <w:u w:val="single"/>
          <w:lang w:eastAsia="en-US"/>
        </w:rPr>
        <w:t>ępowania w obrocie gospodarczym</w:t>
      </w:r>
      <w:r w:rsidR="000F0283">
        <w:rPr>
          <w:rFonts w:asciiTheme="majorHAnsi" w:eastAsiaTheme="majorEastAsia" w:hAnsiTheme="majorHAnsi" w:cstheme="majorBidi"/>
          <w:b/>
          <w:u w:val="single"/>
          <w:lang w:eastAsia="en-US"/>
        </w:rPr>
        <w:t>:</w:t>
      </w:r>
    </w:p>
    <w:p w14:paraId="1D54788B" w14:textId="01C5151F" w:rsidR="00BE2223" w:rsidRPr="00BE2223" w:rsidRDefault="00DB65A7" w:rsidP="00BE0A15">
      <w:pPr>
        <w:jc w:val="both"/>
        <w:rPr>
          <w:rFonts w:asciiTheme="majorHAnsi" w:hAnsiTheme="majorHAnsi"/>
        </w:rPr>
      </w:pPr>
      <w:r w:rsidRPr="00773D17">
        <w:rPr>
          <w:rFonts w:asciiTheme="majorHAnsi" w:eastAsiaTheme="majorEastAsia" w:hAnsiTheme="majorHAnsi" w:cstheme="majorBidi"/>
          <w:lang w:eastAsia="en-US"/>
        </w:rPr>
        <w:t>Zamawiający uzna, że wykonawca spełnia warunek w zakresie, jeżeli</w:t>
      </w:r>
      <w:r w:rsidR="000F0283">
        <w:rPr>
          <w:rFonts w:asciiTheme="majorHAnsi" w:eastAsiaTheme="majorEastAsia" w:hAnsiTheme="majorHAnsi" w:cstheme="majorBidi"/>
          <w:lang w:eastAsia="en-US"/>
        </w:rPr>
        <w:t xml:space="preserve"> </w:t>
      </w:r>
      <w:r w:rsidR="00BE2223">
        <w:rPr>
          <w:rFonts w:asciiTheme="majorHAnsi" w:eastAsiaTheme="majorEastAsia" w:hAnsiTheme="majorHAnsi" w:cstheme="majorBidi"/>
          <w:lang w:eastAsia="en-US"/>
        </w:rPr>
        <w:t xml:space="preserve">jest </w:t>
      </w:r>
      <w:r w:rsidR="00BE2223" w:rsidRPr="00BE2223">
        <w:rPr>
          <w:rFonts w:asciiTheme="majorHAnsi" w:hAnsiTheme="majorHAnsi"/>
          <w:color w:val="000000"/>
        </w:rPr>
        <w:t>wpisan</w:t>
      </w:r>
      <w:r w:rsidR="00BE2223">
        <w:rPr>
          <w:rFonts w:asciiTheme="majorHAnsi" w:hAnsiTheme="majorHAnsi"/>
          <w:color w:val="000000"/>
        </w:rPr>
        <w:t>y</w:t>
      </w:r>
      <w:r w:rsidR="00BE2223" w:rsidRPr="00BE2223">
        <w:rPr>
          <w:rFonts w:asciiTheme="majorHAnsi" w:hAnsiTheme="majorHAnsi"/>
          <w:color w:val="000000"/>
        </w:rPr>
        <w:t xml:space="preserve"> do jednego z rejestrów zawodowych lub handlowych prowadzonych w kraju, w którym ma siedzibę lub miejsce zamieszkania.</w:t>
      </w:r>
    </w:p>
    <w:p w14:paraId="76FBBD6A" w14:textId="32D72A4B" w:rsidR="00DB65A7" w:rsidRPr="00773D17" w:rsidRDefault="002E2F67">
      <w:pPr>
        <w:numPr>
          <w:ilvl w:val="0"/>
          <w:numId w:val="21"/>
        </w:numPr>
        <w:jc w:val="both"/>
        <w:rPr>
          <w:rFonts w:asciiTheme="majorHAnsi" w:eastAsiaTheme="majorEastAsia" w:hAnsiTheme="majorHAnsi" w:cstheme="majorBidi"/>
          <w:b/>
          <w:u w:val="single"/>
          <w:lang w:eastAsia="en-US"/>
        </w:rPr>
      </w:pPr>
      <w:r w:rsidRPr="00773D17">
        <w:rPr>
          <w:rFonts w:asciiTheme="majorHAnsi" w:eastAsiaTheme="majorEastAsia" w:hAnsiTheme="majorHAnsi" w:cstheme="majorBidi"/>
          <w:b/>
          <w:u w:val="single"/>
          <w:lang w:eastAsia="en-US"/>
        </w:rPr>
        <w:t>uprawnień do prowadzenia określonej działalności gospodarczej lub zawodowej, o ile wynika to z odrębnych przepisów</w:t>
      </w:r>
      <w:r w:rsidR="000F0283">
        <w:rPr>
          <w:rFonts w:asciiTheme="majorHAnsi" w:eastAsiaTheme="majorEastAsia" w:hAnsiTheme="majorHAnsi" w:cstheme="majorBidi"/>
          <w:b/>
          <w:u w:val="single"/>
          <w:lang w:eastAsia="en-US"/>
        </w:rPr>
        <w:t>:</w:t>
      </w:r>
    </w:p>
    <w:p w14:paraId="047458B2" w14:textId="47339018" w:rsidR="00DB65A7" w:rsidRPr="00773D17" w:rsidRDefault="00DB65A7" w:rsidP="00DB65A7">
      <w:pPr>
        <w:ind w:left="-142"/>
        <w:jc w:val="both"/>
        <w:rPr>
          <w:rFonts w:asciiTheme="majorHAnsi" w:eastAsiaTheme="majorEastAsia" w:hAnsiTheme="majorHAnsi" w:cstheme="majorBidi"/>
          <w:b/>
          <w:u w:val="single"/>
          <w:lang w:eastAsia="en-US"/>
        </w:rPr>
      </w:pPr>
      <w:r w:rsidRPr="00773D17">
        <w:rPr>
          <w:rFonts w:asciiTheme="majorHAnsi" w:eastAsiaTheme="majorEastAsia" w:hAnsiTheme="majorHAnsi" w:cstheme="majorBidi"/>
          <w:lang w:eastAsia="en-US"/>
        </w:rPr>
        <w:t>Zamawiający uzna, że wykonawca spełnia warunek w zakresie</w:t>
      </w:r>
      <w:r w:rsidR="00AA4970">
        <w:rPr>
          <w:rFonts w:asciiTheme="majorHAnsi" w:eastAsiaTheme="majorEastAsia" w:hAnsiTheme="majorHAnsi" w:cstheme="majorBidi"/>
          <w:lang w:eastAsia="en-US"/>
        </w:rPr>
        <w:t>:</w:t>
      </w:r>
      <w:r w:rsidR="005C5642">
        <w:rPr>
          <w:rFonts w:asciiTheme="majorHAnsi" w:eastAsiaTheme="majorEastAsia" w:hAnsiTheme="majorHAnsi" w:cstheme="majorBidi"/>
          <w:lang w:eastAsia="en-US"/>
        </w:rPr>
        <w:t xml:space="preserve"> posiada</w:t>
      </w:r>
      <w:r w:rsidR="00AA4970">
        <w:rPr>
          <w:rFonts w:asciiTheme="majorHAnsi" w:eastAsiaTheme="majorEastAsia" w:hAnsiTheme="majorHAnsi" w:cstheme="majorBidi"/>
          <w:lang w:eastAsia="en-US"/>
        </w:rPr>
        <w:t xml:space="preserve"> </w:t>
      </w:r>
      <w:r w:rsidR="00BE2223" w:rsidRPr="00BE2223">
        <w:rPr>
          <w:rFonts w:asciiTheme="majorHAnsi" w:hAnsiTheme="majorHAnsi"/>
          <w:color w:val="000000"/>
        </w:rPr>
        <w:t>odpowiednie zezwolenia, licencj</w:t>
      </w:r>
      <w:r w:rsidR="005C5642">
        <w:rPr>
          <w:rFonts w:asciiTheme="majorHAnsi" w:hAnsiTheme="majorHAnsi"/>
          <w:color w:val="000000"/>
        </w:rPr>
        <w:t>e</w:t>
      </w:r>
      <w:r w:rsidR="00BE2223" w:rsidRPr="00BE2223">
        <w:rPr>
          <w:rFonts w:asciiTheme="majorHAnsi" w:hAnsiTheme="majorHAnsi"/>
          <w:color w:val="000000"/>
        </w:rPr>
        <w:t>, koncesj</w:t>
      </w:r>
      <w:r w:rsidR="005C5642">
        <w:rPr>
          <w:rFonts w:asciiTheme="majorHAnsi" w:hAnsiTheme="majorHAnsi"/>
          <w:color w:val="000000"/>
        </w:rPr>
        <w:t>e</w:t>
      </w:r>
      <w:r w:rsidR="00BE2223" w:rsidRPr="00BE2223">
        <w:rPr>
          <w:rFonts w:asciiTheme="majorHAnsi" w:hAnsiTheme="majorHAnsi"/>
          <w:color w:val="000000"/>
        </w:rPr>
        <w:t xml:space="preserve"> lub wpis do rejestru działalności regulowanej</w:t>
      </w:r>
      <w:r w:rsidR="005C5642">
        <w:rPr>
          <w:rFonts w:asciiTheme="majorHAnsi" w:hAnsiTheme="majorHAnsi"/>
          <w:color w:val="000000"/>
        </w:rPr>
        <w:t>.</w:t>
      </w:r>
    </w:p>
    <w:p w14:paraId="6887E443" w14:textId="08E69484" w:rsidR="002E2F67" w:rsidRPr="00773D17" w:rsidRDefault="002E2F67">
      <w:pPr>
        <w:numPr>
          <w:ilvl w:val="0"/>
          <w:numId w:val="21"/>
        </w:numPr>
        <w:jc w:val="both"/>
        <w:rPr>
          <w:rFonts w:asciiTheme="majorHAnsi" w:eastAsiaTheme="majorEastAsia" w:hAnsiTheme="majorHAnsi" w:cstheme="majorBidi"/>
          <w:b/>
          <w:u w:val="single"/>
          <w:lang w:eastAsia="en-US"/>
        </w:rPr>
      </w:pPr>
      <w:r w:rsidRPr="00773D17">
        <w:rPr>
          <w:rFonts w:asciiTheme="majorHAnsi" w:eastAsiaTheme="majorEastAsia" w:hAnsiTheme="majorHAnsi" w:cstheme="majorBidi"/>
          <w:b/>
          <w:u w:val="single"/>
          <w:lang w:eastAsia="en-US"/>
        </w:rPr>
        <w:t>sytuacji ekonomicznej lub finansowej</w:t>
      </w:r>
      <w:r w:rsidR="000F0283">
        <w:rPr>
          <w:rFonts w:asciiTheme="majorHAnsi" w:eastAsiaTheme="majorEastAsia" w:hAnsiTheme="majorHAnsi" w:cstheme="majorBidi"/>
          <w:b/>
          <w:u w:val="single"/>
          <w:lang w:eastAsia="en-US"/>
        </w:rPr>
        <w:t>:</w:t>
      </w:r>
    </w:p>
    <w:p w14:paraId="258C6947" w14:textId="2DC425DD" w:rsidR="00DB65A7" w:rsidRPr="0012635C" w:rsidRDefault="0012635C" w:rsidP="00DB65A7">
      <w:pPr>
        <w:ind w:left="-142"/>
        <w:jc w:val="both"/>
        <w:rPr>
          <w:rFonts w:asciiTheme="majorHAnsi" w:hAnsiTheme="majorHAnsi"/>
        </w:rPr>
      </w:pPr>
      <w:bookmarkStart w:id="5" w:name="_Hlk85612890"/>
      <w:r w:rsidRPr="0012635C">
        <w:rPr>
          <w:rStyle w:val="markedcontent"/>
          <w:rFonts w:asciiTheme="majorHAnsi" w:hAnsiTheme="majorHAnsi" w:cs="Arial"/>
        </w:rPr>
        <w:t>Zamawiający nie określa warunku w tym zakresie</w:t>
      </w:r>
    </w:p>
    <w:bookmarkEnd w:id="5"/>
    <w:p w14:paraId="0920B7E0" w14:textId="6B521DF3" w:rsidR="00DB65A7" w:rsidRPr="00773D17" w:rsidRDefault="002E2F67">
      <w:pPr>
        <w:numPr>
          <w:ilvl w:val="0"/>
          <w:numId w:val="21"/>
        </w:numPr>
        <w:jc w:val="both"/>
        <w:rPr>
          <w:rFonts w:asciiTheme="majorHAnsi" w:eastAsiaTheme="majorEastAsia" w:hAnsiTheme="majorHAnsi" w:cstheme="majorBidi"/>
          <w:b/>
          <w:u w:val="single"/>
          <w:lang w:eastAsia="en-US"/>
        </w:rPr>
      </w:pPr>
      <w:r w:rsidRPr="00773D17">
        <w:rPr>
          <w:rFonts w:asciiTheme="majorHAnsi" w:eastAsiaTheme="majorEastAsia" w:hAnsiTheme="majorHAnsi" w:cstheme="majorBidi"/>
          <w:b/>
          <w:u w:val="single"/>
          <w:lang w:eastAsia="en-US"/>
        </w:rPr>
        <w:t>zdolności technicznej lub zawodowej</w:t>
      </w:r>
      <w:r w:rsidR="008B58DE">
        <w:rPr>
          <w:rFonts w:asciiTheme="majorHAnsi" w:eastAsiaTheme="majorEastAsia" w:hAnsiTheme="majorHAnsi" w:cstheme="majorBidi"/>
          <w:b/>
          <w:u w:val="single"/>
          <w:lang w:eastAsia="en-US"/>
        </w:rPr>
        <w:t>:</w:t>
      </w:r>
    </w:p>
    <w:p w14:paraId="616F3384" w14:textId="2076E6BD" w:rsidR="008B58DE" w:rsidRDefault="0012635C" w:rsidP="00DB65A7">
      <w:pPr>
        <w:ind w:left="-142"/>
        <w:jc w:val="both"/>
        <w:rPr>
          <w:rFonts w:asciiTheme="majorHAnsi" w:eastAsiaTheme="majorEastAsia" w:hAnsiTheme="majorHAnsi" w:cstheme="majorBidi"/>
          <w:i/>
          <w:color w:val="002060"/>
          <w:lang w:eastAsia="en-US"/>
        </w:rPr>
      </w:pPr>
      <w:r w:rsidRPr="0012635C">
        <w:rPr>
          <w:rFonts w:asciiTheme="majorHAnsi" w:eastAsiaTheme="majorEastAsia" w:hAnsiTheme="majorHAnsi" w:cstheme="majorBidi"/>
          <w:lang w:eastAsia="en-US"/>
        </w:rPr>
        <w:t>Zamawiający nie określa warunku w tym zakresie</w:t>
      </w:r>
    </w:p>
    <w:p w14:paraId="5E0F60DB" w14:textId="77777777" w:rsidR="00DB65A7" w:rsidRPr="00773D17" w:rsidRDefault="00DB65A7" w:rsidP="00AA4F20">
      <w:pPr>
        <w:jc w:val="both"/>
        <w:rPr>
          <w:rFonts w:asciiTheme="majorHAnsi" w:eastAsiaTheme="majorEastAsia" w:hAnsiTheme="majorHAnsi" w:cstheme="majorBidi"/>
          <w:lang w:eastAsia="en-US"/>
        </w:rPr>
      </w:pPr>
    </w:p>
    <w:p w14:paraId="031F079F" w14:textId="3F5CC777" w:rsidR="00AA4F20" w:rsidRPr="00773D17" w:rsidRDefault="00587F52">
      <w:pPr>
        <w:numPr>
          <w:ilvl w:val="0"/>
          <w:numId w:val="16"/>
        </w:numPr>
        <w:shd w:val="clear" w:color="auto" w:fill="B2A1C7" w:themeFill="accent4" w:themeFillTint="99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773D17">
        <w:rPr>
          <w:rFonts w:asciiTheme="majorHAnsi" w:hAnsiTheme="majorHAnsi" w:cstheme="majorBidi"/>
          <w:b/>
          <w:lang w:eastAsia="en-US"/>
        </w:rPr>
        <w:t>Podstawy wykluczenia</w:t>
      </w:r>
    </w:p>
    <w:p w14:paraId="34580652" w14:textId="07FE2D2A" w:rsidR="009C4529" w:rsidRDefault="008B58DE" w:rsidP="00DA5BE2">
      <w:pPr>
        <w:autoSpaceDE w:val="0"/>
        <w:autoSpaceDN w:val="0"/>
        <w:spacing w:before="120" w:after="12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br/>
      </w:r>
      <w:r w:rsidR="00AA4F20" w:rsidRPr="00773D17">
        <w:rPr>
          <w:rFonts w:ascii="Cambria" w:hAnsi="Cambria" w:cs="Arial"/>
        </w:rPr>
        <w:t xml:space="preserve">Zamawiający </w:t>
      </w:r>
      <w:r w:rsidR="00AA4F20" w:rsidRPr="00773D17">
        <w:rPr>
          <w:rFonts w:ascii="Cambria" w:hAnsi="Cambria" w:cs="Arial"/>
          <w:b/>
        </w:rPr>
        <w:t>wykluczy</w:t>
      </w:r>
      <w:r w:rsidR="006374A7" w:rsidRPr="00773D17">
        <w:rPr>
          <w:rFonts w:ascii="Cambria" w:hAnsi="Cambria" w:cs="Arial"/>
        </w:rPr>
        <w:t xml:space="preserve"> z postępowania w</w:t>
      </w:r>
      <w:r w:rsidR="00AA4F20" w:rsidRPr="00773D17">
        <w:rPr>
          <w:rFonts w:ascii="Cambria" w:hAnsi="Cambria" w:cs="Arial"/>
        </w:rPr>
        <w:t>ykonawców</w:t>
      </w:r>
      <w:r>
        <w:rPr>
          <w:rFonts w:ascii="Cambria" w:hAnsi="Cambria" w:cs="Arial"/>
        </w:rPr>
        <w:t>,</w:t>
      </w:r>
      <w:r w:rsidR="00AA4F20" w:rsidRPr="00773D17">
        <w:rPr>
          <w:rFonts w:ascii="Cambria" w:hAnsi="Cambria" w:cs="Arial"/>
        </w:rPr>
        <w:t xml:space="preserve"> wobec których zachodzą podstawy wykluczenia, o których mowa w art. </w:t>
      </w:r>
      <w:r w:rsidR="00BB1B42" w:rsidRPr="00773D17">
        <w:rPr>
          <w:rFonts w:ascii="Cambria" w:hAnsi="Cambria" w:cs="Arial"/>
        </w:rPr>
        <w:t xml:space="preserve">108 ust. 1 </w:t>
      </w:r>
      <w:proofErr w:type="spellStart"/>
      <w:r w:rsidR="00337B21">
        <w:rPr>
          <w:rFonts w:ascii="Cambria" w:hAnsi="Cambria" w:cs="Arial"/>
        </w:rPr>
        <w:t>Pzp</w:t>
      </w:r>
      <w:proofErr w:type="spellEnd"/>
      <w:r w:rsidR="00337B21">
        <w:rPr>
          <w:rFonts w:ascii="Cambria" w:hAnsi="Cambria" w:cs="Arial"/>
        </w:rPr>
        <w:t xml:space="preserve"> </w:t>
      </w:r>
      <w:r w:rsidR="00337B21" w:rsidRPr="00337B21">
        <w:rPr>
          <w:rStyle w:val="markedcontent"/>
          <w:rFonts w:asciiTheme="majorHAnsi" w:hAnsiTheme="majorHAnsi" w:cs="Arial"/>
        </w:rPr>
        <w:t>w przypadku wystąpienia którejkolwiek</w:t>
      </w:r>
      <w:r w:rsidR="00337B21">
        <w:rPr>
          <w:rStyle w:val="markedcontent"/>
          <w:rFonts w:asciiTheme="majorHAnsi" w:hAnsiTheme="majorHAnsi" w:cs="Arial"/>
        </w:rPr>
        <w:t xml:space="preserve">  </w:t>
      </w:r>
      <w:r w:rsidR="00337B21" w:rsidRPr="00337B21">
        <w:rPr>
          <w:rStyle w:val="markedcontent"/>
          <w:rFonts w:asciiTheme="majorHAnsi" w:hAnsiTheme="majorHAnsi" w:cs="Arial"/>
        </w:rPr>
        <w:t>z</w:t>
      </w:r>
      <w:r w:rsidR="00337B21">
        <w:rPr>
          <w:rStyle w:val="markedcontent"/>
          <w:rFonts w:asciiTheme="majorHAnsi" w:hAnsiTheme="majorHAnsi" w:cs="Arial"/>
        </w:rPr>
        <w:t xml:space="preserve"> </w:t>
      </w:r>
      <w:r w:rsidR="00337B21" w:rsidRPr="00337B21">
        <w:rPr>
          <w:rStyle w:val="markedcontent"/>
          <w:rFonts w:asciiTheme="majorHAnsi" w:hAnsiTheme="majorHAnsi" w:cs="Arial"/>
        </w:rPr>
        <w:t>określonych</w:t>
      </w:r>
      <w:r w:rsidR="00337B21">
        <w:rPr>
          <w:rStyle w:val="markedcontent"/>
          <w:rFonts w:asciiTheme="majorHAnsi" w:hAnsiTheme="majorHAnsi" w:cs="Arial"/>
        </w:rPr>
        <w:t xml:space="preserve"> </w:t>
      </w:r>
      <w:r w:rsidR="00337B21" w:rsidRPr="00337B21">
        <w:rPr>
          <w:rStyle w:val="markedcontent"/>
          <w:rFonts w:asciiTheme="majorHAnsi" w:hAnsiTheme="majorHAnsi" w:cs="Arial"/>
        </w:rPr>
        <w:t>w</w:t>
      </w:r>
      <w:r w:rsidR="00337B21">
        <w:rPr>
          <w:rStyle w:val="markedcontent"/>
          <w:rFonts w:asciiTheme="majorHAnsi" w:hAnsiTheme="majorHAnsi" w:cs="Arial"/>
        </w:rPr>
        <w:t xml:space="preserve"> </w:t>
      </w:r>
      <w:r w:rsidR="00337B21" w:rsidRPr="00337B21">
        <w:rPr>
          <w:rStyle w:val="markedcontent"/>
          <w:rFonts w:asciiTheme="majorHAnsi" w:hAnsiTheme="majorHAnsi" w:cs="Arial"/>
        </w:rPr>
        <w:t>nim</w:t>
      </w:r>
      <w:r w:rsidR="00337B21">
        <w:rPr>
          <w:rStyle w:val="markedcontent"/>
          <w:rFonts w:asciiTheme="majorHAnsi" w:hAnsiTheme="majorHAnsi" w:cs="Arial"/>
        </w:rPr>
        <w:t xml:space="preserve"> </w:t>
      </w:r>
      <w:r w:rsidR="00337B21" w:rsidRPr="00337B21">
        <w:rPr>
          <w:rStyle w:val="markedcontent"/>
          <w:rFonts w:asciiTheme="majorHAnsi" w:hAnsiTheme="majorHAnsi" w:cs="Arial"/>
        </w:rPr>
        <w:t>przesłanek</w:t>
      </w:r>
      <w:r w:rsidR="00337B21">
        <w:rPr>
          <w:rStyle w:val="markedcontent"/>
          <w:rFonts w:asciiTheme="majorHAnsi" w:hAnsiTheme="majorHAnsi" w:cs="Arial"/>
        </w:rPr>
        <w:t xml:space="preserve"> </w:t>
      </w:r>
      <w:r w:rsidR="00337B21" w:rsidRPr="00337B21">
        <w:rPr>
          <w:rStyle w:val="markedcontent"/>
          <w:rFonts w:asciiTheme="majorHAnsi" w:hAnsiTheme="majorHAnsi" w:cs="Arial"/>
        </w:rPr>
        <w:t>tj;</w:t>
      </w:r>
      <w:r w:rsidR="00AA4F20" w:rsidRPr="00773D17">
        <w:rPr>
          <w:rFonts w:ascii="Cambria" w:hAnsi="Cambria" w:cs="Arial"/>
        </w:rPr>
        <w:t>.</w:t>
      </w:r>
    </w:p>
    <w:p w14:paraId="36465A9A" w14:textId="767ABA45" w:rsidR="00337B21" w:rsidRPr="00337B21" w:rsidRDefault="00337B21" w:rsidP="00337B21">
      <w:pPr>
        <w:jc w:val="both"/>
        <w:rPr>
          <w:rFonts w:asciiTheme="majorHAnsi" w:hAnsiTheme="majorHAnsi"/>
        </w:rPr>
      </w:pPr>
      <w:r w:rsidRPr="00337B21">
        <w:rPr>
          <w:rStyle w:val="markedcontent"/>
          <w:rFonts w:asciiTheme="majorHAnsi" w:hAnsiTheme="majorHAnsi" w:cs="Arial"/>
        </w:rPr>
        <w:t xml:space="preserve">1. </w:t>
      </w:r>
      <w:r w:rsidR="002C40E5">
        <w:rPr>
          <w:rStyle w:val="markedcontent"/>
          <w:rFonts w:asciiTheme="majorHAnsi" w:hAnsiTheme="majorHAnsi" w:cs="Arial"/>
        </w:rPr>
        <w:t>B</w:t>
      </w:r>
      <w:r w:rsidRPr="00337B21">
        <w:rPr>
          <w:rStyle w:val="markedcontent"/>
          <w:rFonts w:asciiTheme="majorHAnsi" w:hAnsiTheme="majorHAnsi" w:cs="Arial"/>
        </w:rPr>
        <w:t>ędącego</w:t>
      </w:r>
      <w:r>
        <w:rPr>
          <w:rStyle w:val="markedcontent"/>
          <w:rFonts w:asciiTheme="majorHAnsi" w:hAnsiTheme="majorHAnsi" w:cs="Arial"/>
        </w:rPr>
        <w:t xml:space="preserve"> </w:t>
      </w:r>
      <w:r w:rsidRPr="00337B21">
        <w:rPr>
          <w:rStyle w:val="markedcontent"/>
          <w:rFonts w:asciiTheme="majorHAnsi" w:hAnsiTheme="majorHAnsi" w:cs="Arial"/>
        </w:rPr>
        <w:t>osobą</w:t>
      </w:r>
      <w:r>
        <w:rPr>
          <w:rStyle w:val="markedcontent"/>
          <w:rFonts w:asciiTheme="majorHAnsi" w:hAnsiTheme="majorHAnsi" w:cs="Arial"/>
        </w:rPr>
        <w:t xml:space="preserve"> </w:t>
      </w:r>
      <w:r w:rsidRPr="00337B21">
        <w:rPr>
          <w:rStyle w:val="markedcontent"/>
          <w:rFonts w:asciiTheme="majorHAnsi" w:hAnsiTheme="majorHAnsi" w:cs="Arial"/>
        </w:rPr>
        <w:t>fizyczną,</w:t>
      </w:r>
      <w:r>
        <w:rPr>
          <w:rStyle w:val="markedcontent"/>
          <w:rFonts w:asciiTheme="majorHAnsi" w:hAnsiTheme="majorHAnsi" w:cs="Arial"/>
        </w:rPr>
        <w:t xml:space="preserve"> </w:t>
      </w:r>
      <w:r w:rsidRPr="00337B21">
        <w:rPr>
          <w:rStyle w:val="markedcontent"/>
          <w:rFonts w:asciiTheme="majorHAnsi" w:hAnsiTheme="majorHAnsi" w:cs="Arial"/>
        </w:rPr>
        <w:t>którego</w:t>
      </w:r>
      <w:r>
        <w:rPr>
          <w:rStyle w:val="markedcontent"/>
          <w:rFonts w:asciiTheme="majorHAnsi" w:hAnsiTheme="majorHAnsi" w:cs="Arial"/>
        </w:rPr>
        <w:t xml:space="preserve"> </w:t>
      </w:r>
      <w:r w:rsidRPr="00337B21">
        <w:rPr>
          <w:rStyle w:val="markedcontent"/>
          <w:rFonts w:asciiTheme="majorHAnsi" w:hAnsiTheme="majorHAnsi" w:cs="Arial"/>
        </w:rPr>
        <w:t>prawomocnie</w:t>
      </w:r>
      <w:r>
        <w:rPr>
          <w:rStyle w:val="markedcontent"/>
          <w:rFonts w:asciiTheme="majorHAnsi" w:hAnsiTheme="majorHAnsi" w:cs="Arial"/>
        </w:rPr>
        <w:t xml:space="preserve"> </w:t>
      </w:r>
      <w:r w:rsidRPr="00337B21">
        <w:rPr>
          <w:rStyle w:val="markedcontent"/>
          <w:rFonts w:asciiTheme="majorHAnsi" w:hAnsiTheme="majorHAnsi" w:cs="Arial"/>
        </w:rPr>
        <w:t>skazano</w:t>
      </w:r>
      <w:r>
        <w:rPr>
          <w:rStyle w:val="markedcontent"/>
          <w:rFonts w:asciiTheme="majorHAnsi" w:hAnsiTheme="majorHAnsi" w:cs="Arial"/>
        </w:rPr>
        <w:t xml:space="preserve"> </w:t>
      </w:r>
      <w:r w:rsidRPr="00337B21">
        <w:rPr>
          <w:rStyle w:val="markedcontent"/>
          <w:rFonts w:asciiTheme="majorHAnsi" w:hAnsiTheme="majorHAnsi" w:cs="Arial"/>
        </w:rPr>
        <w:t>za</w:t>
      </w:r>
      <w:r>
        <w:rPr>
          <w:rStyle w:val="markedcontent"/>
          <w:rFonts w:asciiTheme="majorHAnsi" w:hAnsiTheme="majorHAnsi" w:cs="Arial"/>
        </w:rPr>
        <w:t xml:space="preserve"> </w:t>
      </w:r>
      <w:r w:rsidRPr="00337B21">
        <w:rPr>
          <w:rStyle w:val="markedcontent"/>
          <w:rFonts w:asciiTheme="majorHAnsi" w:hAnsiTheme="majorHAnsi" w:cs="Arial"/>
        </w:rPr>
        <w:t xml:space="preserve">przestępstwo: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 xml:space="preserve">a) udziału w zorganizowanej grupie przestępczej albo związku mającym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 xml:space="preserve">na celu popełnienie przestępstwa lub przestępstwa skarbowego, o którym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>mowa</w:t>
      </w:r>
      <w:r>
        <w:rPr>
          <w:rStyle w:val="markedcontent"/>
          <w:rFonts w:asciiTheme="majorHAnsi" w:hAnsiTheme="majorHAnsi" w:cs="Arial"/>
        </w:rPr>
        <w:t xml:space="preserve"> </w:t>
      </w:r>
      <w:r w:rsidRPr="00337B21">
        <w:rPr>
          <w:rStyle w:val="markedcontent"/>
          <w:rFonts w:asciiTheme="majorHAnsi" w:hAnsiTheme="majorHAnsi" w:cs="Arial"/>
        </w:rPr>
        <w:t>w</w:t>
      </w:r>
      <w:r>
        <w:rPr>
          <w:rStyle w:val="markedcontent"/>
          <w:rFonts w:asciiTheme="majorHAnsi" w:hAnsiTheme="majorHAnsi" w:cs="Arial"/>
        </w:rPr>
        <w:t xml:space="preserve"> </w:t>
      </w:r>
      <w:r w:rsidRPr="00337B21">
        <w:rPr>
          <w:rStyle w:val="markedcontent"/>
          <w:rFonts w:asciiTheme="majorHAnsi" w:hAnsiTheme="majorHAnsi" w:cs="Arial"/>
        </w:rPr>
        <w:t>art.</w:t>
      </w:r>
      <w:r>
        <w:rPr>
          <w:rStyle w:val="markedcontent"/>
          <w:rFonts w:asciiTheme="majorHAnsi" w:hAnsiTheme="majorHAnsi" w:cs="Arial"/>
        </w:rPr>
        <w:t xml:space="preserve"> </w:t>
      </w:r>
      <w:r w:rsidRPr="00337B21">
        <w:rPr>
          <w:rStyle w:val="markedcontent"/>
          <w:rFonts w:asciiTheme="majorHAnsi" w:hAnsiTheme="majorHAnsi" w:cs="Arial"/>
        </w:rPr>
        <w:t>258</w:t>
      </w:r>
      <w:r>
        <w:rPr>
          <w:rStyle w:val="markedcontent"/>
          <w:rFonts w:asciiTheme="majorHAnsi" w:hAnsiTheme="majorHAnsi" w:cs="Arial"/>
        </w:rPr>
        <w:t xml:space="preserve"> </w:t>
      </w:r>
      <w:r w:rsidRPr="00337B21">
        <w:rPr>
          <w:rStyle w:val="markedcontent"/>
          <w:rFonts w:asciiTheme="majorHAnsi" w:hAnsiTheme="majorHAnsi" w:cs="Arial"/>
        </w:rPr>
        <w:t>Kodeksu</w:t>
      </w:r>
      <w:r>
        <w:rPr>
          <w:rStyle w:val="markedcontent"/>
          <w:rFonts w:asciiTheme="majorHAnsi" w:hAnsiTheme="majorHAnsi" w:cs="Arial"/>
        </w:rPr>
        <w:t xml:space="preserve"> </w:t>
      </w:r>
      <w:r w:rsidRPr="00337B21">
        <w:rPr>
          <w:rStyle w:val="markedcontent"/>
          <w:rFonts w:asciiTheme="majorHAnsi" w:hAnsiTheme="majorHAnsi" w:cs="Arial"/>
        </w:rPr>
        <w:t xml:space="preserve">karnego,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 xml:space="preserve">b) handlu ludźmi, o którym mowa w art. 189a Kodeksu karnego,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 xml:space="preserve">c) o którym mowa w art. 228–230a, art. 250a Kodeksu karnego lub w art.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 xml:space="preserve">46 lub art. 48 ustawy z dnia 25 czerwca 2010 r. o sporcie,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 xml:space="preserve">d) finansowania przestępstwa o charakterze terrorystycznym, o którym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 xml:space="preserve">mowa w art. 165a Kodeksu karnego, lub przestępstwo udaremniania lub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 xml:space="preserve">utrudniania stwierdzenia przestępnego po-chodzenia pieniędzy lub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 xml:space="preserve">ukrywania ich pochodzenia, o którym mowa w art. 299 Kodeksu karnego,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 xml:space="preserve">e) o charakterze terrorystycznym, o którym mowa w art. 115 § 20 Kodeksu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 xml:space="preserve">karnego, lub mające na celu popełnienie tego przestępstwa,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 xml:space="preserve">f) powierzenia wykonywania pracy małoletniemu cudzoziemcowi, o którym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 xml:space="preserve">mowa w art. 9 ust. 2 ustawy z dnia 15 czerwca 2012 r. o skutkach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 xml:space="preserve">powierzania wykonywania pracy cudzoziemcom przebywającym wbrew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 xml:space="preserve">przepisom na terytorium Rzeczypospolitej Polskiej (Dz. U. poz. 769),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 xml:space="preserve">g) przeciwko obrotowi gospodarczemu, o których mowa w art. 296–307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 xml:space="preserve">Kodeksu karnego, przestępstwo oszustwa, o którym mowa w art. 286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 xml:space="preserve">Kodeksu karnego, przestępstwo przeciwko wiarygodności dokumentów,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 xml:space="preserve">o których mowa w art. 270–277d Kodeksu karnego, lub przestępstwo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 xml:space="preserve">skarbowe,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 xml:space="preserve">h) o którym mowa w art. 9 ust. 1 i 3 lub art. 10 ustawy z dnia 15 czerwca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 xml:space="preserve">2012 r. o skutkach powierzania wykonywania pracy cudzoziemcom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lastRenderedPageBreak/>
        <w:t xml:space="preserve">przebywającym wbrew przepisom na terytorium Rzeczypospolitej Polskiej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 xml:space="preserve">– lub za odpowiedni czyn zabroniony określony w przepisach prawa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 xml:space="preserve">obcego;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 xml:space="preserve">2. </w:t>
      </w:r>
      <w:r w:rsidR="002C40E5">
        <w:rPr>
          <w:rStyle w:val="markedcontent"/>
          <w:rFonts w:asciiTheme="majorHAnsi" w:hAnsiTheme="majorHAnsi" w:cs="Arial"/>
        </w:rPr>
        <w:t>J</w:t>
      </w:r>
      <w:r w:rsidRPr="00337B21">
        <w:rPr>
          <w:rStyle w:val="markedcontent"/>
          <w:rFonts w:asciiTheme="majorHAnsi" w:hAnsiTheme="majorHAnsi" w:cs="Arial"/>
        </w:rPr>
        <w:t xml:space="preserve">eżeli urzędującego członka jego organu zarządzającego lub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 xml:space="preserve">nadzorczego, wspólnika spółki w spółce jawnej lub partnerskiej albo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 xml:space="preserve">komplementariusza w spółce komandytowej lub komandytowo-akcyjnej lub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 xml:space="preserve">prokurenta prawomocnie skazano za przestępstwo, o którym mowa w pkt 1;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 xml:space="preserve">3. </w:t>
      </w:r>
      <w:r w:rsidR="002C40E5">
        <w:rPr>
          <w:rStyle w:val="markedcontent"/>
          <w:rFonts w:asciiTheme="majorHAnsi" w:hAnsiTheme="majorHAnsi" w:cs="Arial"/>
        </w:rPr>
        <w:t>W</w:t>
      </w:r>
      <w:r w:rsidRPr="00337B21">
        <w:rPr>
          <w:rStyle w:val="markedcontent"/>
          <w:rFonts w:asciiTheme="majorHAnsi" w:hAnsiTheme="majorHAnsi" w:cs="Arial"/>
        </w:rPr>
        <w:t xml:space="preserve">obec którego wydano prawomocny wyrok sądu lub ostateczną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 xml:space="preserve">decyzję administracyjną o zaleganiu z uiszczeniem podatków, opłat lub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 xml:space="preserve">składek na ubezpieczenie społeczne lub zdrowotne, chyba że wykonawca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 xml:space="preserve">odpowiednio przed upływem terminu do składania wniosków o dopuszczenie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 xml:space="preserve">do udziału w postępowaniu albo przed upływem terminu składania ofert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 xml:space="preserve">dokonał płatności należnych podatków, opłat lub składek na ubezpieczenie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 xml:space="preserve">społeczne lub zdrowotne wraz z odsetkami lub grzywnami lub zawarł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 xml:space="preserve">wiążące porozumienie w sprawie spłaty tych należności;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 xml:space="preserve">4. </w:t>
      </w:r>
      <w:r w:rsidR="002C40E5">
        <w:rPr>
          <w:rStyle w:val="markedcontent"/>
          <w:rFonts w:asciiTheme="majorHAnsi" w:hAnsiTheme="majorHAnsi" w:cs="Arial"/>
        </w:rPr>
        <w:t>W</w:t>
      </w:r>
      <w:r w:rsidRPr="00337B21">
        <w:rPr>
          <w:rStyle w:val="markedcontent"/>
          <w:rFonts w:asciiTheme="majorHAnsi" w:hAnsiTheme="majorHAnsi" w:cs="Arial"/>
        </w:rPr>
        <w:t xml:space="preserve">obec którego prawomocnie orzeczono zakaz ubiegania się o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 xml:space="preserve">zamówienia publiczne; </w:t>
      </w:r>
    </w:p>
    <w:p w14:paraId="0DFD917F" w14:textId="133763D6" w:rsidR="00337B21" w:rsidRDefault="00337B21" w:rsidP="00337B21">
      <w:pPr>
        <w:tabs>
          <w:tab w:val="left" w:pos="142"/>
        </w:tabs>
        <w:autoSpaceDE w:val="0"/>
        <w:autoSpaceDN w:val="0"/>
        <w:spacing w:before="120" w:after="120"/>
        <w:jc w:val="both"/>
        <w:rPr>
          <w:rStyle w:val="markedcontent"/>
          <w:rFonts w:asciiTheme="majorHAnsi" w:hAnsiTheme="majorHAnsi" w:cs="Arial"/>
        </w:rPr>
      </w:pPr>
      <w:r w:rsidRPr="00337B21">
        <w:rPr>
          <w:rStyle w:val="markedcontent"/>
          <w:rFonts w:asciiTheme="majorHAnsi" w:hAnsiTheme="majorHAnsi" w:cs="Arial"/>
        </w:rPr>
        <w:t>5.</w:t>
      </w:r>
      <w:r>
        <w:rPr>
          <w:rStyle w:val="markedcontent"/>
          <w:rFonts w:asciiTheme="majorHAnsi" w:hAnsiTheme="majorHAnsi" w:cs="Arial"/>
        </w:rPr>
        <w:t xml:space="preserve"> </w:t>
      </w:r>
      <w:r w:rsidR="002C40E5">
        <w:rPr>
          <w:rStyle w:val="markedcontent"/>
          <w:rFonts w:asciiTheme="majorHAnsi" w:hAnsiTheme="majorHAnsi" w:cs="Arial"/>
        </w:rPr>
        <w:t>J</w:t>
      </w:r>
      <w:r w:rsidRPr="00337B21">
        <w:rPr>
          <w:rStyle w:val="markedcontent"/>
          <w:rFonts w:asciiTheme="majorHAnsi" w:hAnsiTheme="majorHAnsi" w:cs="Arial"/>
        </w:rPr>
        <w:t xml:space="preserve">eżeli zamawiający może stwierdzić, na podstawie wiarygodnych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 xml:space="preserve">przesłanek, że wykonawca zawarł z innymi wykonawcami porozumienie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 xml:space="preserve">mające na celu zakłócenie konkurencji, w szczególności jeżeli należąc do tej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 xml:space="preserve">samej grupy kapitałowej w rozumieniu ustawy z dnia 16 lutego 2007 r.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 xml:space="preserve">o ochronie konkurencji i konsumentów, złożyli odrębne oferty, oferty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 xml:space="preserve">częściowe lub wnioski o dopuszczenie do udziału w postępowaniu, chyba że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 xml:space="preserve">wykażą, że przygotowali te oferty lub wnioski niezależnie od siebie;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>6</w:t>
      </w:r>
      <w:r w:rsidR="002C40E5">
        <w:rPr>
          <w:rStyle w:val="markedcontent"/>
          <w:rFonts w:asciiTheme="majorHAnsi" w:hAnsiTheme="majorHAnsi" w:cs="Arial"/>
        </w:rPr>
        <w:t>.</w:t>
      </w:r>
      <w:r w:rsidRPr="00337B21">
        <w:rPr>
          <w:rStyle w:val="markedcontent"/>
          <w:rFonts w:asciiTheme="majorHAnsi" w:hAnsiTheme="majorHAnsi" w:cs="Arial"/>
        </w:rPr>
        <w:t xml:space="preserve"> </w:t>
      </w:r>
      <w:r w:rsidR="002C40E5">
        <w:rPr>
          <w:rStyle w:val="markedcontent"/>
          <w:rFonts w:asciiTheme="majorHAnsi" w:hAnsiTheme="majorHAnsi" w:cs="Arial"/>
        </w:rPr>
        <w:t>J</w:t>
      </w:r>
      <w:r w:rsidRPr="00337B21">
        <w:rPr>
          <w:rStyle w:val="markedcontent"/>
          <w:rFonts w:asciiTheme="majorHAnsi" w:hAnsiTheme="majorHAnsi" w:cs="Arial"/>
        </w:rPr>
        <w:t xml:space="preserve">eżeli, w przypadkach, o których mowa w art. 85 ust. 1, doszło do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 xml:space="preserve">zakłócenia konkurencji wynikającego z wcześniejszego zaangażowania tego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 xml:space="preserve">wykonawcy lub podmiotu, który należy z wykonawcą do tej samej grupy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 xml:space="preserve">kapitałowej w rozumieniu ustawy z dnia 16 lutego 2007 r. o ochronie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 xml:space="preserve">konkurencji i konsumentów, chyba że spowodowane tym zakłócenie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 xml:space="preserve">konkurencji może być wyeliminowane w inny sposób niż przez wykluczenie </w:t>
      </w:r>
      <w:r w:rsidRPr="00337B21">
        <w:rPr>
          <w:rFonts w:asciiTheme="majorHAnsi" w:hAnsiTheme="majorHAnsi"/>
        </w:rPr>
        <w:br/>
      </w:r>
      <w:r w:rsidRPr="00337B21">
        <w:rPr>
          <w:rStyle w:val="markedcontent"/>
          <w:rFonts w:asciiTheme="majorHAnsi" w:hAnsiTheme="majorHAnsi" w:cs="Arial"/>
        </w:rPr>
        <w:t>wykonawcy z udziału w postępowaniu o udzielenie zamówienia</w:t>
      </w:r>
      <w:r>
        <w:rPr>
          <w:rStyle w:val="markedcontent"/>
          <w:rFonts w:asciiTheme="majorHAnsi" w:hAnsiTheme="majorHAnsi" w:cs="Arial"/>
        </w:rPr>
        <w:t>.</w:t>
      </w:r>
    </w:p>
    <w:p w14:paraId="3BF9D7BF" w14:textId="77777777" w:rsidR="005F1C6C" w:rsidRPr="005F1C6C" w:rsidRDefault="005F1C6C" w:rsidP="005F1C6C">
      <w:pPr>
        <w:tabs>
          <w:tab w:val="left" w:pos="142"/>
        </w:tabs>
        <w:autoSpaceDE w:val="0"/>
        <w:autoSpaceDN w:val="0"/>
        <w:spacing w:before="120" w:after="120"/>
        <w:jc w:val="both"/>
        <w:rPr>
          <w:rStyle w:val="markedcontent"/>
          <w:rFonts w:asciiTheme="majorHAnsi" w:hAnsiTheme="majorHAnsi" w:cs="Arial"/>
        </w:rPr>
      </w:pPr>
      <w:r w:rsidRPr="005F1C6C">
        <w:rPr>
          <w:rStyle w:val="markedcontent"/>
          <w:rFonts w:asciiTheme="majorHAnsi" w:hAnsiTheme="majorHAnsi" w:cs="Arial"/>
        </w:rPr>
        <w:t>7. Z postępowania o udzielenie zamówienia publicznego lub konkursu prowadzonego na podstawie ustawy z dnia 11 września 2019 r. – Prawo zamówień publicznych wyklucza się:</w:t>
      </w:r>
    </w:p>
    <w:p w14:paraId="7AD6A17C" w14:textId="77777777" w:rsidR="005F1C6C" w:rsidRPr="005F1C6C" w:rsidRDefault="005F1C6C" w:rsidP="005F1C6C">
      <w:pPr>
        <w:tabs>
          <w:tab w:val="left" w:pos="142"/>
        </w:tabs>
        <w:autoSpaceDE w:val="0"/>
        <w:autoSpaceDN w:val="0"/>
        <w:spacing w:before="120" w:after="120"/>
        <w:jc w:val="both"/>
        <w:rPr>
          <w:rStyle w:val="markedcontent"/>
          <w:rFonts w:asciiTheme="majorHAnsi" w:hAnsiTheme="majorHAnsi" w:cs="Arial"/>
        </w:rPr>
      </w:pPr>
      <w:r w:rsidRPr="005F1C6C">
        <w:rPr>
          <w:rStyle w:val="markedcontent"/>
          <w:rFonts w:asciiTheme="majorHAnsi" w:hAnsiTheme="majorHAnsi" w:cs="Aria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0BBFC47F" w14:textId="6001E718" w:rsidR="005F1C6C" w:rsidRPr="005F1C6C" w:rsidRDefault="005F1C6C" w:rsidP="005F1C6C">
      <w:pPr>
        <w:tabs>
          <w:tab w:val="left" w:pos="142"/>
        </w:tabs>
        <w:autoSpaceDE w:val="0"/>
        <w:autoSpaceDN w:val="0"/>
        <w:spacing w:before="120" w:after="120"/>
        <w:jc w:val="both"/>
        <w:rPr>
          <w:rStyle w:val="markedcontent"/>
          <w:rFonts w:asciiTheme="majorHAnsi" w:hAnsiTheme="majorHAnsi" w:cs="Arial"/>
        </w:rPr>
      </w:pPr>
      <w:r w:rsidRPr="005F1C6C">
        <w:rPr>
          <w:rStyle w:val="markedcontent"/>
          <w:rFonts w:asciiTheme="majorHAnsi" w:hAnsiTheme="majorHAnsi" w:cs="Arial"/>
        </w:rPr>
        <w:t>2) wykonawcę oraz uczestnika konkursu, którego beneficjentem rzeczywistym w rozumieniu ustawy dnia 1 marca 2018r. O przeciwdziałaniu praniu pieniędzy oraz finansowaniu terroryzmu (Dz. U. z 2022 r. poz. 593 i 655) jest osoba wymieniona w wykazach określonych w rozporządzeniu 765/2006 i rozporządzeniu 269/2014 albo pisana na listę lub będąca takim beneficjentem rzeczywistym od dnia 24 lutego 2022 r., o ile została wpisana na listę na podstawie decyzji</w:t>
      </w:r>
      <w:r>
        <w:rPr>
          <w:rStyle w:val="markedcontent"/>
          <w:rFonts w:asciiTheme="majorHAnsi" w:hAnsiTheme="majorHAnsi" w:cs="Arial"/>
        </w:rPr>
        <w:t xml:space="preserve"> </w:t>
      </w:r>
      <w:r w:rsidRPr="005F1C6C">
        <w:rPr>
          <w:rStyle w:val="markedcontent"/>
          <w:rFonts w:asciiTheme="majorHAnsi" w:hAnsiTheme="majorHAnsi" w:cs="Arial"/>
        </w:rPr>
        <w:t>w sprawie wpisu na listę rozstrzygającej o zastosowaniu środka, o którym mowa w art. 1 pkt</w:t>
      </w:r>
      <w:r>
        <w:rPr>
          <w:rStyle w:val="markedcontent"/>
          <w:rFonts w:asciiTheme="majorHAnsi" w:hAnsiTheme="majorHAnsi" w:cs="Arial"/>
        </w:rPr>
        <w:t xml:space="preserve"> </w:t>
      </w:r>
      <w:r w:rsidRPr="005F1C6C">
        <w:rPr>
          <w:rStyle w:val="markedcontent"/>
          <w:rFonts w:asciiTheme="majorHAnsi" w:hAnsiTheme="majorHAnsi" w:cs="Arial"/>
        </w:rPr>
        <w:t>3;</w:t>
      </w:r>
    </w:p>
    <w:p w14:paraId="621BED50" w14:textId="3473F81B" w:rsidR="005F1C6C" w:rsidRDefault="005F1C6C" w:rsidP="005F1C6C">
      <w:pPr>
        <w:tabs>
          <w:tab w:val="left" w:pos="142"/>
        </w:tabs>
        <w:autoSpaceDE w:val="0"/>
        <w:autoSpaceDN w:val="0"/>
        <w:spacing w:before="120" w:after="120"/>
        <w:jc w:val="both"/>
        <w:rPr>
          <w:rStyle w:val="markedcontent"/>
          <w:rFonts w:asciiTheme="majorHAnsi" w:hAnsiTheme="majorHAnsi" w:cs="Arial"/>
        </w:rPr>
      </w:pPr>
      <w:r w:rsidRPr="005F1C6C">
        <w:rPr>
          <w:rStyle w:val="markedcontent"/>
          <w:rFonts w:asciiTheme="majorHAnsi" w:hAnsiTheme="majorHAnsi" w:cs="Arial"/>
        </w:rPr>
        <w:t xml:space="preserve">3) wykonawcę oraz uczestnika konkursu, którego jednostką dominującą w rozumieniu art.3 ust.1 pkt 37 ustawy z dnia29 września 1994 r. o rachunkowości (Dz. U. z 2021 r. poz. </w:t>
      </w:r>
      <w:r w:rsidRPr="005F1C6C">
        <w:rPr>
          <w:rStyle w:val="markedcontent"/>
          <w:rFonts w:asciiTheme="majorHAnsi" w:hAnsiTheme="majorHAnsi" w:cs="Arial"/>
        </w:rPr>
        <w:lastRenderedPageBreak/>
        <w:t>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3, o których mowa w</w:t>
      </w:r>
      <w:r>
        <w:rPr>
          <w:rStyle w:val="markedcontent"/>
          <w:rFonts w:asciiTheme="majorHAnsi" w:hAnsiTheme="majorHAnsi" w:cs="Arial"/>
        </w:rPr>
        <w:t xml:space="preserve"> </w:t>
      </w:r>
      <w:r w:rsidRPr="005F1C6C">
        <w:rPr>
          <w:rStyle w:val="markedcontent"/>
          <w:rFonts w:asciiTheme="majorHAnsi" w:hAnsiTheme="majorHAnsi" w:cs="Arial"/>
        </w:rPr>
        <w:t>Ustawie z dnia 13 kwietnia 2022 r. o szczególnych rozwiązaniach w zakresie przeciwdziałania wspieraniu agresji na Ukrainę</w:t>
      </w:r>
      <w:r>
        <w:rPr>
          <w:rStyle w:val="markedcontent"/>
          <w:rFonts w:asciiTheme="majorHAnsi" w:hAnsiTheme="majorHAnsi" w:cs="Arial"/>
        </w:rPr>
        <w:t xml:space="preserve"> </w:t>
      </w:r>
      <w:r w:rsidRPr="005F1C6C">
        <w:rPr>
          <w:rStyle w:val="markedcontent"/>
          <w:rFonts w:asciiTheme="majorHAnsi" w:hAnsiTheme="majorHAnsi" w:cs="Arial"/>
        </w:rPr>
        <w:t>oraz służących ochronie bezpieczeństwa narodowego  (Dz. U. 2022 poz. 835)</w:t>
      </w:r>
    </w:p>
    <w:p w14:paraId="3C828E6F" w14:textId="119C119F" w:rsidR="009D4DAE" w:rsidRPr="00773D17" w:rsidRDefault="00292214">
      <w:pPr>
        <w:numPr>
          <w:ilvl w:val="0"/>
          <w:numId w:val="16"/>
        </w:numPr>
        <w:shd w:val="clear" w:color="auto" w:fill="B2A1C7" w:themeFill="accent4" w:themeFillTint="99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>
        <w:rPr>
          <w:rFonts w:asciiTheme="majorHAnsi" w:hAnsiTheme="majorHAnsi" w:cstheme="majorBidi"/>
          <w:b/>
          <w:lang w:eastAsia="en-US"/>
        </w:rPr>
        <w:t xml:space="preserve">Oświadczenia i dokumenty składane w postępowaniu </w:t>
      </w:r>
    </w:p>
    <w:p w14:paraId="237C7A08" w14:textId="72B10821" w:rsidR="009615B1" w:rsidRPr="006934B3" w:rsidRDefault="009615B1" w:rsidP="006934B3">
      <w:pPr>
        <w:shd w:val="clear" w:color="auto" w:fill="DAEEF3" w:themeFill="accent5" w:themeFillTint="33"/>
        <w:spacing w:before="240"/>
        <w:jc w:val="both"/>
        <w:rPr>
          <w:rFonts w:ascii="Cambria" w:hAnsi="Cambria"/>
          <w:b/>
        </w:rPr>
      </w:pPr>
      <w:r w:rsidRPr="006934B3">
        <w:rPr>
          <w:rFonts w:ascii="Cambria" w:hAnsi="Cambria"/>
          <w:b/>
        </w:rPr>
        <w:t>DOKUMENTY SKŁADANE RAZEM Z OFERTĄ</w:t>
      </w:r>
    </w:p>
    <w:p w14:paraId="489CBBEB" w14:textId="2BE0AC5C" w:rsidR="00015B95" w:rsidRPr="00773D17" w:rsidRDefault="00252DC3">
      <w:pPr>
        <w:numPr>
          <w:ilvl w:val="0"/>
          <w:numId w:val="18"/>
        </w:numPr>
        <w:autoSpaceDE w:val="0"/>
        <w:autoSpaceDN w:val="0"/>
        <w:spacing w:before="120" w:after="120"/>
        <w:jc w:val="both"/>
        <w:rPr>
          <w:rFonts w:ascii="Cambria" w:hAnsi="Cambria" w:cs="Arial"/>
          <w:b/>
        </w:rPr>
      </w:pPr>
      <w:r>
        <w:rPr>
          <w:rFonts w:ascii="Cambria" w:hAnsi="Cambria" w:cs="Arial"/>
        </w:rPr>
        <w:t xml:space="preserve">Załącznik nr 1 </w:t>
      </w:r>
      <w:r w:rsidR="00E14DCB" w:rsidRPr="00773D17">
        <w:rPr>
          <w:rFonts w:ascii="Cambria" w:hAnsi="Cambria" w:cs="Arial"/>
        </w:rPr>
        <w:t>O</w:t>
      </w:r>
      <w:r w:rsidR="000F560E">
        <w:rPr>
          <w:rFonts w:ascii="Cambria" w:hAnsi="Cambria" w:cs="Arial"/>
        </w:rPr>
        <w:t>FERTA</w:t>
      </w:r>
      <w:r w:rsidR="00E766DE">
        <w:rPr>
          <w:rFonts w:ascii="Cambria" w:hAnsi="Cambria" w:cs="Arial"/>
        </w:rPr>
        <w:t>:</w:t>
      </w:r>
      <w:r w:rsidR="00E14DCB" w:rsidRPr="00773D17">
        <w:rPr>
          <w:rFonts w:ascii="Cambria" w:hAnsi="Cambria" w:cs="Arial"/>
        </w:rPr>
        <w:t xml:space="preserve"> </w:t>
      </w:r>
      <w:r w:rsidR="0096572C" w:rsidRPr="00773D17">
        <w:rPr>
          <w:rFonts w:ascii="Cambria" w:hAnsi="Cambria"/>
        </w:rPr>
        <w:t xml:space="preserve">Formularz musi być złożony w formie elektronicznej lub w postaci elektronicznej opatrzonej </w:t>
      </w:r>
      <w:r w:rsidR="006715B2" w:rsidRPr="002C3330">
        <w:rPr>
          <w:rFonts w:ascii="Cambria" w:hAnsi="Cambria" w:cs="Arial"/>
        </w:rPr>
        <w:t>kwalifikowanym podpisem elektronicznym</w:t>
      </w:r>
      <w:r w:rsidR="006715B2">
        <w:rPr>
          <w:rFonts w:ascii="Cambria" w:hAnsi="Cambria" w:cs="Arial"/>
        </w:rPr>
        <w:t>,</w:t>
      </w:r>
      <w:r w:rsidR="006715B2" w:rsidRPr="00773D17">
        <w:rPr>
          <w:rFonts w:ascii="Cambria" w:hAnsi="Cambria"/>
        </w:rPr>
        <w:t xml:space="preserve"> </w:t>
      </w:r>
      <w:r w:rsidR="0096572C" w:rsidRPr="00773D17">
        <w:rPr>
          <w:rFonts w:ascii="Cambria" w:hAnsi="Cambria"/>
        </w:rPr>
        <w:t>podpisem zaufanym lub podpisem osobistym osoby upoważnionej do reprezentowania wykonawców zgodnie z formą reprezentacji określoną w dokumencie rejestrowym właściwym dla formy organizacyjnej lub innym dokumencie</w:t>
      </w:r>
      <w:r w:rsidR="00605BB9">
        <w:rPr>
          <w:rFonts w:ascii="Cambria" w:hAnsi="Cambria"/>
        </w:rPr>
        <w:t xml:space="preserve"> w </w:t>
      </w:r>
      <w:r w:rsidR="00BA75AE">
        <w:rPr>
          <w:rFonts w:ascii="Cambria" w:hAnsi="Cambria"/>
        </w:rPr>
        <w:t>e-Zamówieniach</w:t>
      </w:r>
      <w:r w:rsidR="00605BB9">
        <w:rPr>
          <w:rFonts w:ascii="Cambria" w:hAnsi="Cambria"/>
        </w:rPr>
        <w:t xml:space="preserve"> (</w:t>
      </w:r>
      <w:hyperlink r:id="rId11" w:history="1">
        <w:r w:rsidR="00BA75AE" w:rsidRPr="008D2BDE">
          <w:rPr>
            <w:rStyle w:val="Hipercze"/>
            <w:rFonts w:asciiTheme="minorHAnsi" w:hAnsiTheme="minorHAnsi" w:cstheme="minorHAnsi"/>
          </w:rPr>
          <w:t>https://ezamowienia.gov.pl</w:t>
        </w:r>
      </w:hyperlink>
      <w:r w:rsidR="00605BB9">
        <w:rPr>
          <w:rFonts w:asciiTheme="majorHAnsi" w:eastAsiaTheme="majorEastAsia" w:hAnsiTheme="majorHAnsi" w:cstheme="majorBidi"/>
          <w:color w:val="002060"/>
          <w:lang w:eastAsia="en-US"/>
        </w:rPr>
        <w:t>)</w:t>
      </w:r>
    </w:p>
    <w:p w14:paraId="61779B50" w14:textId="09BF3089" w:rsidR="00E766DE" w:rsidRPr="00E766DE" w:rsidRDefault="00E766DE">
      <w:pPr>
        <w:pStyle w:val="Akapitzlist"/>
        <w:numPr>
          <w:ilvl w:val="0"/>
          <w:numId w:val="18"/>
        </w:numPr>
        <w:shd w:val="clear" w:color="auto" w:fill="FFFFFF"/>
        <w:jc w:val="both"/>
        <w:rPr>
          <w:rFonts w:asciiTheme="majorHAnsi" w:eastAsiaTheme="majorEastAsia" w:hAnsiTheme="majorHAnsi" w:cstheme="majorBidi"/>
          <w:iCs/>
          <w:color w:val="002060"/>
          <w:lang w:eastAsia="en-US"/>
        </w:rPr>
      </w:pPr>
      <w:r w:rsidRPr="00E766DE">
        <w:rPr>
          <w:rStyle w:val="markedcontent"/>
          <w:rFonts w:asciiTheme="majorHAnsi" w:hAnsiTheme="majorHAnsi" w:cs="Arial"/>
        </w:rPr>
        <w:t xml:space="preserve">Wykaz oświadczeń w celu wstępnego potwierdzenia że, wykonawca nie </w:t>
      </w:r>
      <w:r w:rsidRPr="00E766DE">
        <w:rPr>
          <w:rFonts w:asciiTheme="majorHAnsi" w:hAnsiTheme="majorHAnsi"/>
        </w:rPr>
        <w:br/>
      </w:r>
      <w:r w:rsidRPr="00E766DE">
        <w:rPr>
          <w:rStyle w:val="markedcontent"/>
          <w:rFonts w:asciiTheme="majorHAnsi" w:hAnsiTheme="majorHAnsi" w:cs="Arial"/>
        </w:rPr>
        <w:t xml:space="preserve">podlega wykluczeniu oraz spełnia warunki udziału w postępowaniu (składa </w:t>
      </w:r>
      <w:r w:rsidRPr="00E766DE">
        <w:rPr>
          <w:rFonts w:asciiTheme="majorHAnsi" w:hAnsiTheme="majorHAnsi"/>
        </w:rPr>
        <w:br/>
      </w:r>
      <w:r w:rsidRPr="00E766DE">
        <w:rPr>
          <w:rStyle w:val="markedcontent"/>
          <w:rFonts w:asciiTheme="majorHAnsi" w:hAnsiTheme="majorHAnsi" w:cs="Arial"/>
        </w:rPr>
        <w:t>każdy wykonawca wraz z ofertą)</w:t>
      </w:r>
      <w:r w:rsidR="002C4649">
        <w:rPr>
          <w:rStyle w:val="markedcontent"/>
          <w:rFonts w:asciiTheme="majorHAnsi" w:hAnsiTheme="majorHAnsi" w:cs="Arial"/>
        </w:rPr>
        <w:t xml:space="preserve"> </w:t>
      </w:r>
      <w:r w:rsidRPr="00E766DE">
        <w:rPr>
          <w:rStyle w:val="markedcontent"/>
          <w:rFonts w:asciiTheme="majorHAnsi" w:hAnsiTheme="majorHAnsi" w:cs="Arial"/>
        </w:rPr>
        <w:t>– zawarte w druku OFERTA.</w:t>
      </w:r>
    </w:p>
    <w:p w14:paraId="4B4785AB" w14:textId="77777777" w:rsidR="0078519A" w:rsidRPr="005F74F8" w:rsidRDefault="0078519A">
      <w:pPr>
        <w:numPr>
          <w:ilvl w:val="0"/>
          <w:numId w:val="19"/>
        </w:numPr>
        <w:spacing w:before="240"/>
        <w:ind w:right="-108"/>
        <w:jc w:val="both"/>
        <w:rPr>
          <w:rFonts w:ascii="Cambria" w:hAnsi="Cambria"/>
          <w:b/>
        </w:rPr>
      </w:pPr>
      <w:r w:rsidRPr="005F74F8">
        <w:rPr>
          <w:rFonts w:ascii="Cambria" w:hAnsi="Cambria"/>
          <w:b/>
        </w:rPr>
        <w:t xml:space="preserve">Pełnomocnictwo  </w:t>
      </w:r>
    </w:p>
    <w:p w14:paraId="6668CDDE" w14:textId="1A7D32D9" w:rsidR="0078519A" w:rsidRPr="00773D17" w:rsidRDefault="0078519A">
      <w:pPr>
        <w:pStyle w:val="Tekstpodstawowy"/>
        <w:numPr>
          <w:ilvl w:val="0"/>
          <w:numId w:val="9"/>
        </w:numPr>
        <w:spacing w:after="0"/>
        <w:ind w:right="20"/>
        <w:jc w:val="both"/>
        <w:rPr>
          <w:rFonts w:ascii="Cambria" w:hAnsi="Cambria"/>
        </w:rPr>
      </w:pPr>
      <w:r w:rsidRPr="00773D17">
        <w:rPr>
          <w:rFonts w:ascii="Cambria" w:hAnsi="Cambria"/>
        </w:rPr>
        <w:t>Gdy umocowanie osoby składającej ofertę nie wynika z dokumentów rejestrowych</w:t>
      </w:r>
      <w:r w:rsidR="005F74F8">
        <w:rPr>
          <w:rFonts w:ascii="Cambria" w:hAnsi="Cambria"/>
        </w:rPr>
        <w:t>,</w:t>
      </w:r>
      <w:r w:rsidRPr="00773D17">
        <w:rPr>
          <w:rFonts w:ascii="Cambria" w:hAnsi="Cambria"/>
        </w:rPr>
        <w:t xml:space="preserve"> wykonawca, który składa ofertę za pośrednictwem pełnomocnika, </w:t>
      </w:r>
      <w:r w:rsidR="005F74F8">
        <w:rPr>
          <w:rFonts w:ascii="Cambria" w:hAnsi="Cambria"/>
        </w:rPr>
        <w:t>po</w:t>
      </w:r>
      <w:r w:rsidRPr="00773D17">
        <w:rPr>
          <w:rFonts w:ascii="Cambria" w:hAnsi="Cambria"/>
        </w:rPr>
        <w:t>winien dołączyć</w:t>
      </w:r>
      <w:r w:rsidR="005F74F8">
        <w:rPr>
          <w:rFonts w:ascii="Cambria" w:hAnsi="Cambria"/>
        </w:rPr>
        <w:t xml:space="preserve"> </w:t>
      </w:r>
      <w:r w:rsidRPr="00773D17">
        <w:rPr>
          <w:rFonts w:ascii="Cambria" w:hAnsi="Cambria"/>
        </w:rPr>
        <w:t>do oferty</w:t>
      </w:r>
      <w:r w:rsidR="005F74F8">
        <w:rPr>
          <w:rFonts w:ascii="Cambria" w:hAnsi="Cambria"/>
        </w:rPr>
        <w:t xml:space="preserve"> </w:t>
      </w:r>
      <w:r w:rsidRPr="00773D17">
        <w:rPr>
          <w:rFonts w:ascii="Cambria" w:hAnsi="Cambria"/>
        </w:rPr>
        <w:t xml:space="preserve">dokument pełnomocnictwa obejmujący swym zakresem umocowanie do złożenia oferty lub do złożenia oferty i podpisania umowy. </w:t>
      </w:r>
    </w:p>
    <w:p w14:paraId="5DAEB109" w14:textId="50146DD9" w:rsidR="0078519A" w:rsidRPr="00773D17" w:rsidRDefault="0078519A">
      <w:pPr>
        <w:pStyle w:val="Tekstpodstawowy"/>
        <w:numPr>
          <w:ilvl w:val="0"/>
          <w:numId w:val="9"/>
        </w:numPr>
        <w:spacing w:after="0"/>
        <w:ind w:right="20"/>
        <w:jc w:val="both"/>
        <w:rPr>
          <w:rFonts w:ascii="Cambria" w:hAnsi="Cambria"/>
        </w:rPr>
      </w:pPr>
      <w:r w:rsidRPr="00773D17">
        <w:rPr>
          <w:rFonts w:ascii="Cambria" w:hAnsi="Cambria"/>
        </w:rPr>
        <w:t>W przypadku wykonawców ubiegających się wsp</w:t>
      </w:r>
      <w:r w:rsidR="005A7BEC" w:rsidRPr="00773D17">
        <w:rPr>
          <w:rFonts w:ascii="Cambria" w:hAnsi="Cambria"/>
        </w:rPr>
        <w:t>ólnie o udzielenie zamówienia w</w:t>
      </w:r>
      <w:r w:rsidRPr="00773D17">
        <w:rPr>
          <w:rFonts w:ascii="Cambria" w:hAnsi="Cambria"/>
        </w:rPr>
        <w:t xml:space="preserve">ykonawcy zobowiązani są do ustanowienia pełnomocnika. Dokument pełnomocnictwa, z treści którego będzie wynikało umocowanie do reprezentowania w postępowaniu o udzielenie zamówienia tych wykonawców należy załączyć do oferty. </w:t>
      </w:r>
    </w:p>
    <w:p w14:paraId="49B87D1F" w14:textId="3AC6EE75" w:rsidR="00E72E22" w:rsidRPr="00773D17" w:rsidRDefault="00E72E22" w:rsidP="005A7BEC">
      <w:pPr>
        <w:spacing w:after="200" w:line="252" w:lineRule="auto"/>
        <w:ind w:left="360"/>
        <w:contextualSpacing/>
        <w:jc w:val="both"/>
        <w:rPr>
          <w:rFonts w:asciiTheme="majorHAnsi" w:eastAsiaTheme="majorEastAsia" w:hAnsiTheme="majorHAnsi" w:cstheme="majorBidi"/>
          <w:b/>
          <w:bCs/>
          <w:lang w:eastAsia="en-US"/>
        </w:rPr>
      </w:pPr>
      <w:r w:rsidRPr="00773D17">
        <w:rPr>
          <w:rFonts w:asciiTheme="majorHAnsi" w:eastAsiaTheme="majorEastAsia" w:hAnsiTheme="majorHAnsi" w:cstheme="majorBidi"/>
          <w:bCs/>
          <w:lang w:eastAsia="en-US"/>
        </w:rPr>
        <w:t>Pełnomocnictwo powinno być załączone do oferty i powinno zawierać w szczególności wskazanie:</w:t>
      </w:r>
    </w:p>
    <w:p w14:paraId="45A4F0CB" w14:textId="77777777" w:rsidR="00E72E22" w:rsidRPr="00773D17" w:rsidRDefault="00E72E22">
      <w:pPr>
        <w:numPr>
          <w:ilvl w:val="0"/>
          <w:numId w:val="5"/>
        </w:num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b/>
          <w:bCs/>
          <w:lang w:eastAsia="en-US"/>
        </w:rPr>
      </w:pPr>
      <w:r w:rsidRPr="00773D17">
        <w:rPr>
          <w:rFonts w:asciiTheme="majorHAnsi" w:eastAsiaTheme="majorEastAsia" w:hAnsiTheme="majorHAnsi" w:cstheme="majorBidi"/>
          <w:bCs/>
          <w:lang w:eastAsia="en-US"/>
        </w:rPr>
        <w:t>postępowania o zamówienie publiczne, którego dotyczy,</w:t>
      </w:r>
    </w:p>
    <w:p w14:paraId="63B6701D" w14:textId="77777777" w:rsidR="00E72E22" w:rsidRPr="00773D17" w:rsidRDefault="00E72E22">
      <w:pPr>
        <w:numPr>
          <w:ilvl w:val="0"/>
          <w:numId w:val="5"/>
        </w:num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bCs/>
          <w:lang w:eastAsia="en-US"/>
        </w:rPr>
      </w:pPr>
      <w:r w:rsidRPr="00773D17">
        <w:rPr>
          <w:rFonts w:asciiTheme="majorHAnsi" w:eastAsiaTheme="majorEastAsia" w:hAnsiTheme="majorHAnsi" w:cstheme="majorBidi"/>
          <w:bCs/>
          <w:lang w:eastAsia="en-US"/>
        </w:rPr>
        <w:t>wszystkich wykonawców ubiegających się wspólnie o udzielenie zamówienia wymienionych z nazwy z określeniem adresu siedziby,</w:t>
      </w:r>
    </w:p>
    <w:p w14:paraId="7B0F676B" w14:textId="36EB067C" w:rsidR="00E72E22" w:rsidRPr="00773D17" w:rsidRDefault="005A7BEC">
      <w:pPr>
        <w:numPr>
          <w:ilvl w:val="0"/>
          <w:numId w:val="5"/>
        </w:numPr>
        <w:spacing w:after="200" w:line="252" w:lineRule="auto"/>
        <w:contextualSpacing/>
        <w:jc w:val="both"/>
        <w:rPr>
          <w:rFonts w:asciiTheme="majorHAnsi" w:eastAsiaTheme="majorEastAsia" w:hAnsiTheme="majorHAnsi" w:cstheme="majorBidi"/>
          <w:bCs/>
          <w:lang w:eastAsia="en-US"/>
        </w:rPr>
      </w:pPr>
      <w:r w:rsidRPr="00773D17">
        <w:rPr>
          <w:rFonts w:asciiTheme="majorHAnsi" w:eastAsiaTheme="majorEastAsia" w:hAnsiTheme="majorHAnsi" w:cstheme="majorBidi"/>
          <w:bCs/>
          <w:lang w:eastAsia="en-US"/>
        </w:rPr>
        <w:t>ustanowionego p</w:t>
      </w:r>
      <w:r w:rsidR="00E72E22" w:rsidRPr="00773D17">
        <w:rPr>
          <w:rFonts w:asciiTheme="majorHAnsi" w:eastAsiaTheme="majorEastAsia" w:hAnsiTheme="majorHAnsi" w:cstheme="majorBidi"/>
          <w:bCs/>
          <w:lang w:eastAsia="en-US"/>
        </w:rPr>
        <w:t>ełnomocnika oraz zakresu jego umocowania.</w:t>
      </w:r>
    </w:p>
    <w:p w14:paraId="22CBD93A" w14:textId="77777777" w:rsidR="005A7BEC" w:rsidRPr="00773D17" w:rsidRDefault="0078519A" w:rsidP="005A7BEC">
      <w:pPr>
        <w:pStyle w:val="Tekstpodstawowy"/>
        <w:spacing w:after="0"/>
        <w:ind w:right="20"/>
        <w:jc w:val="both"/>
        <w:rPr>
          <w:rFonts w:ascii="Cambria" w:hAnsi="Cambria"/>
          <w:b/>
        </w:rPr>
      </w:pPr>
      <w:r w:rsidRPr="00773D17">
        <w:rPr>
          <w:rFonts w:ascii="Cambria" w:hAnsi="Cambria"/>
          <w:b/>
        </w:rPr>
        <w:t>Wymagana forma:</w:t>
      </w:r>
    </w:p>
    <w:p w14:paraId="42126727" w14:textId="07C27B97" w:rsidR="00194AD6" w:rsidRDefault="004835A1" w:rsidP="005A7BEC">
      <w:pPr>
        <w:pStyle w:val="Tekstpodstawowy"/>
        <w:spacing w:after="0"/>
        <w:ind w:right="20"/>
        <w:jc w:val="both"/>
        <w:rPr>
          <w:rFonts w:ascii="Cambria" w:hAnsi="Cambria" w:cs="Arial"/>
        </w:rPr>
      </w:pPr>
      <w:r w:rsidRPr="002C3330">
        <w:rPr>
          <w:rFonts w:ascii="Cambria" w:hAnsi="Cambria" w:cs="Arial"/>
        </w:rPr>
        <w:t xml:space="preserve">Pełnomocnictwo </w:t>
      </w:r>
      <w:r w:rsidR="00194AD6" w:rsidRPr="002C3330">
        <w:rPr>
          <w:rFonts w:ascii="Cambria" w:hAnsi="Cambria" w:cs="Arial"/>
        </w:rPr>
        <w:t>przekazuje się w postaci elektronicznej i opatruje się kwalifikowanym podpisem elektronicznym, podpisem zaufanym lub podpisem osobistym</w:t>
      </w:r>
      <w:r w:rsidR="002C3330">
        <w:rPr>
          <w:rFonts w:ascii="Cambria" w:hAnsi="Cambria" w:cs="Arial"/>
        </w:rPr>
        <w:t>.</w:t>
      </w:r>
    </w:p>
    <w:p w14:paraId="4D8DF67F" w14:textId="5E59F186" w:rsidR="00194AD6" w:rsidRPr="002C3330" w:rsidRDefault="001873BE" w:rsidP="00194AD6">
      <w:pPr>
        <w:pStyle w:val="Tekstpodstawowy"/>
        <w:spacing w:after="0"/>
        <w:ind w:right="20"/>
        <w:jc w:val="both"/>
        <w:rPr>
          <w:rFonts w:ascii="Cambria" w:hAnsi="Cambria" w:cs="Arial"/>
        </w:rPr>
      </w:pPr>
      <w:r w:rsidRPr="002C3330">
        <w:rPr>
          <w:rFonts w:ascii="Cambria" w:hAnsi="Cambria" w:cs="Arial"/>
        </w:rPr>
        <w:t>W przypadku gdy został</w:t>
      </w:r>
      <w:r w:rsidR="002C3330" w:rsidRPr="002C3330">
        <w:rPr>
          <w:rFonts w:ascii="Cambria" w:hAnsi="Cambria" w:cs="Arial"/>
        </w:rPr>
        <w:t>o</w:t>
      </w:r>
      <w:r w:rsidRPr="002C3330">
        <w:rPr>
          <w:rFonts w:ascii="Cambria" w:hAnsi="Cambria" w:cs="Arial"/>
        </w:rPr>
        <w:t xml:space="preserve"> sporządzone jako dokument w postaci papierowej i opatrzone własnoręcznym podpisem, przekazuje się cyfrowe odwzorowanie tego dokumentu opatrzone </w:t>
      </w:r>
      <w:r w:rsidR="00194AD6" w:rsidRPr="002C3330">
        <w:rPr>
          <w:rFonts w:ascii="Cambria" w:hAnsi="Cambria" w:cs="Arial"/>
        </w:rPr>
        <w:t>kwalifikowanym podpisem elektronicznym, podpisem zaufanym lub podpisem osobistym, poświadczające zgodność cyfrowego odwzorowania z dokumentem w postaci papierowej. Przez cyfrowe odwzorowanie</w:t>
      </w:r>
      <w:r w:rsidR="002C3330" w:rsidRPr="002C3330">
        <w:rPr>
          <w:rFonts w:ascii="Cambria" w:hAnsi="Cambria" w:cs="Arial"/>
        </w:rPr>
        <w:t xml:space="preserve"> </w:t>
      </w:r>
      <w:r w:rsidR="00194AD6" w:rsidRPr="002C3330">
        <w:rPr>
          <w:rFonts w:ascii="Cambria" w:hAnsi="Cambria" w:cs="Arial"/>
        </w:rPr>
        <w:t xml:space="preserve">rozumieć </w:t>
      </w:r>
      <w:r w:rsidR="002C3330" w:rsidRPr="002C3330">
        <w:rPr>
          <w:rFonts w:ascii="Cambria" w:hAnsi="Cambria" w:cs="Arial"/>
        </w:rPr>
        <w:t xml:space="preserve">należy </w:t>
      </w:r>
      <w:r w:rsidR="00194AD6" w:rsidRPr="002C3330">
        <w:rPr>
          <w:rFonts w:ascii="Cambria" w:hAnsi="Cambria" w:cs="Arial"/>
        </w:rPr>
        <w:t>dokument elektroniczny będący kopią elektroniczną treści zapisanej w postaci papierowej, umożliwiający zapoznanie się z tą treścią i jej zrozumienie, bez konieczności bezpośredniego dostępu do oryginału.</w:t>
      </w:r>
    </w:p>
    <w:p w14:paraId="5A363902" w14:textId="3B939C0A" w:rsidR="00194AD6" w:rsidRPr="00194AD6" w:rsidRDefault="00194AD6" w:rsidP="00194AD6">
      <w:pPr>
        <w:pStyle w:val="Tekstpodstawowy"/>
        <w:spacing w:after="0"/>
        <w:ind w:right="20"/>
        <w:jc w:val="both"/>
        <w:rPr>
          <w:rFonts w:ascii="Cambria" w:hAnsi="Cambria" w:cs="Arial"/>
        </w:rPr>
      </w:pPr>
      <w:r w:rsidRPr="002C3330">
        <w:rPr>
          <w:rFonts w:ascii="Cambria" w:hAnsi="Cambria" w:cs="Arial"/>
        </w:rPr>
        <w:lastRenderedPageBreak/>
        <w:t>Poświadczenia zgodności cyfrowego odwzorowania z dokumentem w postaci papierowej dokonuje odpowiednio wykonawca, wykonawca wspólnie ubiegający się o udzielenie zamówienia, podmiot udostępniający zasoby lub podwykonawca, w zakresie dokumentów potwierdzających umocowanie do reprezentowania, które każdego z nich dotyczą lub notariusz.</w:t>
      </w:r>
    </w:p>
    <w:p w14:paraId="15302794" w14:textId="58884BAD" w:rsidR="0078519A" w:rsidRPr="005F74F8" w:rsidRDefault="0078519A">
      <w:pPr>
        <w:numPr>
          <w:ilvl w:val="0"/>
          <w:numId w:val="19"/>
        </w:numPr>
        <w:spacing w:before="240"/>
        <w:ind w:right="-108"/>
        <w:jc w:val="both"/>
        <w:rPr>
          <w:rFonts w:ascii="Cambria" w:hAnsi="Cambria"/>
          <w:b/>
        </w:rPr>
      </w:pPr>
      <w:r w:rsidRPr="005F74F8">
        <w:rPr>
          <w:rFonts w:ascii="Cambria" w:hAnsi="Cambria"/>
          <w:b/>
        </w:rPr>
        <w:t>Oświadczenie wykonawców wspólnie ubiegających się o udzielenie zamówienia</w:t>
      </w:r>
    </w:p>
    <w:p w14:paraId="736B1ED2" w14:textId="490022E0" w:rsidR="0078519A" w:rsidRPr="00773D17" w:rsidRDefault="0078519A">
      <w:pPr>
        <w:pStyle w:val="Tekstpodstawowy"/>
        <w:numPr>
          <w:ilvl w:val="0"/>
          <w:numId w:val="8"/>
        </w:numPr>
        <w:spacing w:after="0"/>
        <w:ind w:right="20"/>
        <w:jc w:val="both"/>
        <w:rPr>
          <w:rFonts w:ascii="Cambria" w:hAnsi="Cambria"/>
        </w:rPr>
      </w:pPr>
      <w:r w:rsidRPr="00773D17">
        <w:rPr>
          <w:rFonts w:ascii="Cambria" w:hAnsi="Cambria"/>
        </w:rPr>
        <w:t>Wykonawcy wspólnie ubiegający się o udzielenie zamówienia, spośród których tylko jeden spełnia warunek dotyczący uprawnień, są zobowiązani dołączyć do oferty oświadczenie, z którego wynika, które roboty budowlane, dostawy lub usługi wykonają poszczególni wykonawcy.</w:t>
      </w:r>
    </w:p>
    <w:p w14:paraId="5F58E5B1" w14:textId="2546B974" w:rsidR="00887365" w:rsidRPr="00773D17" w:rsidRDefault="00887365" w:rsidP="00887365">
      <w:pPr>
        <w:pStyle w:val="Tekstpodstawowy"/>
        <w:spacing w:after="0"/>
        <w:ind w:right="20"/>
        <w:jc w:val="both"/>
        <w:rPr>
          <w:rFonts w:ascii="Cambria" w:hAnsi="Cambria"/>
          <w:b/>
        </w:rPr>
      </w:pPr>
      <w:r w:rsidRPr="00773D17">
        <w:rPr>
          <w:rFonts w:ascii="Cambria" w:hAnsi="Cambria"/>
          <w:b/>
        </w:rPr>
        <w:t>Wymagana forma:</w:t>
      </w:r>
    </w:p>
    <w:p w14:paraId="607B3D11" w14:textId="77777777" w:rsidR="001873BE" w:rsidRPr="002C3330" w:rsidRDefault="005F74F8" w:rsidP="001873BE">
      <w:pPr>
        <w:pStyle w:val="Tekstpodstawowy"/>
        <w:ind w:right="20"/>
        <w:jc w:val="both"/>
        <w:rPr>
          <w:rFonts w:asciiTheme="majorHAnsi" w:hAnsiTheme="majorHAnsi"/>
          <w:color w:val="333333"/>
          <w:sz w:val="20"/>
          <w:szCs w:val="20"/>
        </w:rPr>
      </w:pPr>
      <w:r>
        <w:rPr>
          <w:rFonts w:ascii="Cambria" w:hAnsi="Cambria"/>
        </w:rPr>
        <w:t>W</w:t>
      </w:r>
      <w:r w:rsidR="00887365" w:rsidRPr="00773D17">
        <w:rPr>
          <w:rFonts w:ascii="Cambria" w:hAnsi="Cambria"/>
        </w:rPr>
        <w:t xml:space="preserve">ykonawcy składają </w:t>
      </w:r>
      <w:r>
        <w:rPr>
          <w:rFonts w:ascii="Cambria" w:hAnsi="Cambria"/>
        </w:rPr>
        <w:t>o</w:t>
      </w:r>
      <w:r w:rsidRPr="00773D17">
        <w:rPr>
          <w:rFonts w:ascii="Cambria" w:hAnsi="Cambria"/>
        </w:rPr>
        <w:t xml:space="preserve">świadczenia </w:t>
      </w:r>
      <w:r w:rsidR="00887365" w:rsidRPr="00773D17">
        <w:rPr>
          <w:rFonts w:ascii="Cambria" w:hAnsi="Cambria"/>
        </w:rPr>
        <w:t xml:space="preserve">w formie elektronicznej lub w postaci elektronicznej opatrzonej podpisem zaufanym, lub podpisem osobistym osoby upoważnionej do </w:t>
      </w:r>
      <w:r w:rsidR="00887365" w:rsidRPr="002C3330">
        <w:rPr>
          <w:rFonts w:ascii="Cambria" w:hAnsi="Cambria"/>
        </w:rPr>
        <w:t>reprezentowania wykonawców zgodnie z formą reprezentacji określoną w dokumencie rejestrowym właściwym dla formy organizacyjnej lub innym dokumencie.</w:t>
      </w:r>
      <w:r w:rsidR="001873BE" w:rsidRPr="002C3330">
        <w:rPr>
          <w:rFonts w:asciiTheme="majorHAnsi" w:hAnsiTheme="majorHAnsi"/>
          <w:color w:val="333333"/>
          <w:sz w:val="20"/>
          <w:szCs w:val="20"/>
        </w:rPr>
        <w:t xml:space="preserve"> </w:t>
      </w:r>
    </w:p>
    <w:p w14:paraId="40FF2240" w14:textId="40194D6D" w:rsidR="001873BE" w:rsidRPr="002C3330" w:rsidRDefault="001873BE" w:rsidP="001873BE">
      <w:pPr>
        <w:pStyle w:val="Tekstpodstawowy"/>
        <w:ind w:right="20"/>
        <w:jc w:val="both"/>
        <w:rPr>
          <w:rFonts w:ascii="Cambria" w:hAnsi="Cambria"/>
        </w:rPr>
      </w:pPr>
      <w:r w:rsidRPr="002C3330">
        <w:rPr>
          <w:rFonts w:ascii="Cambria" w:hAnsi="Cambria"/>
        </w:rPr>
        <w:t>W przypadku gdy oświadczenie zostało sporządzone jako dokument w postaci papierowej i opatrzone własnoręcznym podpisem, przekazuje się cyfrowe odwzorowanie tego dokumentu opatrzone kwalifikowanym podpisem elektronicznym, a w przypadku postępowań lub konkursów, o wartości mniejszej niż progi unijne, kwalifikowanym podpisem elektronicznym, podpisem zaufanym lub podpisem osobistym, poświadczającym zgodność cyfrowego odwzorowania z dokumentem w postaci papierowej.</w:t>
      </w:r>
    </w:p>
    <w:p w14:paraId="16D1D5CE" w14:textId="59F22581" w:rsidR="001873BE" w:rsidRPr="001873BE" w:rsidRDefault="001873BE" w:rsidP="001873BE">
      <w:pPr>
        <w:pStyle w:val="Tekstpodstawowy"/>
        <w:ind w:right="20"/>
        <w:jc w:val="both"/>
        <w:rPr>
          <w:rFonts w:ascii="Cambria" w:hAnsi="Cambria"/>
        </w:rPr>
      </w:pPr>
      <w:r w:rsidRPr="002C3330">
        <w:rPr>
          <w:rFonts w:ascii="Cambria" w:hAnsi="Cambria"/>
        </w:rPr>
        <w:t xml:space="preserve">Poświadczenia zgodności cyfrowego odwzorowania z dokumentem w postaci papierowej dokonuje odpowiednio wykonawca lub wykonawca wspólnie ubiegający się o udzielenie zamówienia </w:t>
      </w:r>
      <w:r w:rsidR="001C06C7">
        <w:rPr>
          <w:rFonts w:ascii="Cambria" w:hAnsi="Cambria"/>
        </w:rPr>
        <w:t>l</w:t>
      </w:r>
      <w:r w:rsidRPr="002C3330">
        <w:rPr>
          <w:rFonts w:ascii="Cambria" w:hAnsi="Cambria"/>
        </w:rPr>
        <w:t>ub notariusz</w:t>
      </w:r>
      <w:r w:rsidR="001C06C7">
        <w:rPr>
          <w:rFonts w:ascii="Cambria" w:hAnsi="Cambria"/>
        </w:rPr>
        <w:t>.</w:t>
      </w:r>
    </w:p>
    <w:p w14:paraId="650BFCCD" w14:textId="0262BB6E" w:rsidR="0078519A" w:rsidRPr="009F01BF" w:rsidRDefault="0078519A">
      <w:pPr>
        <w:pStyle w:val="Tekstpodstawowy"/>
        <w:numPr>
          <w:ilvl w:val="0"/>
          <w:numId w:val="19"/>
        </w:numPr>
        <w:spacing w:after="0"/>
        <w:ind w:right="20"/>
        <w:jc w:val="both"/>
        <w:rPr>
          <w:rFonts w:ascii="Cambria" w:hAnsi="Cambria"/>
          <w:b/>
        </w:rPr>
      </w:pPr>
      <w:r w:rsidRPr="009F01BF">
        <w:rPr>
          <w:rFonts w:ascii="Cambria" w:hAnsi="Cambria"/>
          <w:b/>
        </w:rPr>
        <w:t>Wadium</w:t>
      </w:r>
    </w:p>
    <w:p w14:paraId="588905F2" w14:textId="77777777" w:rsidR="0096572C" w:rsidRPr="000F560E" w:rsidRDefault="0096572C" w:rsidP="0096572C">
      <w:pPr>
        <w:spacing w:before="240"/>
        <w:ind w:right="20"/>
        <w:jc w:val="both"/>
        <w:rPr>
          <w:rFonts w:ascii="Cambria" w:hAnsi="Cambria"/>
          <w:bCs/>
        </w:rPr>
      </w:pPr>
      <w:r w:rsidRPr="000F560E">
        <w:rPr>
          <w:rFonts w:ascii="Cambria" w:hAnsi="Cambria"/>
          <w:bCs/>
        </w:rPr>
        <w:t>Zamawiający nie wymaga wniesienia wadium.</w:t>
      </w:r>
    </w:p>
    <w:p w14:paraId="4968FA45" w14:textId="229C195C" w:rsidR="00887365" w:rsidRDefault="00887365">
      <w:pPr>
        <w:numPr>
          <w:ilvl w:val="0"/>
          <w:numId w:val="19"/>
        </w:numPr>
        <w:spacing w:before="240"/>
        <w:ind w:right="-108"/>
        <w:jc w:val="both"/>
        <w:rPr>
          <w:rFonts w:ascii="Cambria" w:hAnsi="Cambria"/>
        </w:rPr>
      </w:pPr>
      <w:r w:rsidRPr="009F01BF">
        <w:rPr>
          <w:rFonts w:ascii="Cambria" w:hAnsi="Cambria"/>
          <w:b/>
        </w:rPr>
        <w:t>Zastrzeżenie tajemnicy przedsiębiorstwa</w:t>
      </w:r>
      <w:r w:rsidRPr="009F01BF">
        <w:rPr>
          <w:rFonts w:ascii="Cambria" w:hAnsi="Cambria"/>
        </w:rPr>
        <w:t xml:space="preserve"> </w:t>
      </w:r>
      <w:r w:rsidR="009F01BF">
        <w:rPr>
          <w:rFonts w:ascii="Cambria" w:hAnsi="Cambria"/>
        </w:rPr>
        <w:t>–</w:t>
      </w:r>
      <w:r w:rsidRPr="00773D17">
        <w:rPr>
          <w:rFonts w:ascii="Cambria" w:hAnsi="Cambria"/>
        </w:rPr>
        <w:t xml:space="preserve"> w sytuacji, gdy oferta lub inne dokumenty składane w toku postępowania będą zawierały tajemnicę przedsiębiorstwa, wykonawca, wraz z przekazaniem takich informacji, zastrzega, że nie mogą być one udostępniane</w:t>
      </w:r>
      <w:r w:rsidR="00065D2D">
        <w:rPr>
          <w:rFonts w:ascii="Cambria" w:hAnsi="Cambria"/>
        </w:rPr>
        <w:t>,</w:t>
      </w:r>
      <w:r w:rsidRPr="00773D17">
        <w:rPr>
          <w:rFonts w:ascii="Cambria" w:hAnsi="Cambria"/>
        </w:rPr>
        <w:t xml:space="preserve"> oraz wykazuje, że zastrzeżone informacje stanowią tajemnicę przedsiębiorstwa w rozumieniu przepisów ustawy z 16 kwietnia 1993 r. o zwalczaniu nieuczciwej konkurencji</w:t>
      </w:r>
      <w:r w:rsidR="009F01BF">
        <w:rPr>
          <w:rFonts w:ascii="Cambria" w:hAnsi="Cambria"/>
        </w:rPr>
        <w:t>.</w:t>
      </w:r>
    </w:p>
    <w:p w14:paraId="598594D2" w14:textId="1B8C2581" w:rsidR="00B61CC1" w:rsidRPr="00B61CC1" w:rsidRDefault="00B61CC1" w:rsidP="00B61CC1">
      <w:pPr>
        <w:spacing w:before="240"/>
        <w:ind w:right="-108"/>
        <w:jc w:val="both"/>
        <w:rPr>
          <w:rFonts w:asciiTheme="majorHAnsi" w:hAnsiTheme="majorHAnsi"/>
        </w:rPr>
      </w:pPr>
      <w:r w:rsidRPr="00B61CC1">
        <w:rPr>
          <w:rStyle w:val="markedcontent"/>
          <w:rFonts w:asciiTheme="majorHAnsi" w:hAnsiTheme="majorHAnsi" w:cs="Arial"/>
        </w:rPr>
        <w:t xml:space="preserve">Wszelkie pliki zawierające informacje zastrzeżone przez Wykonawcę jako </w:t>
      </w:r>
      <w:r w:rsidRPr="00B61CC1">
        <w:rPr>
          <w:rFonts w:asciiTheme="majorHAnsi" w:hAnsiTheme="majorHAnsi"/>
        </w:rPr>
        <w:br/>
      </w:r>
      <w:r w:rsidRPr="00B61CC1">
        <w:rPr>
          <w:rStyle w:val="markedcontent"/>
          <w:rFonts w:asciiTheme="majorHAnsi" w:hAnsiTheme="majorHAnsi" w:cs="Arial"/>
        </w:rPr>
        <w:t xml:space="preserve">tajemnica przedsiębiorstwa powinny zostać umieszone w osobnym folderze o </w:t>
      </w:r>
      <w:r w:rsidRPr="00B61CC1">
        <w:rPr>
          <w:rFonts w:asciiTheme="majorHAnsi" w:hAnsiTheme="majorHAnsi"/>
        </w:rPr>
        <w:br/>
      </w:r>
      <w:r w:rsidRPr="00B61CC1">
        <w:rPr>
          <w:rStyle w:val="markedcontent"/>
          <w:rFonts w:asciiTheme="majorHAnsi" w:hAnsiTheme="majorHAnsi" w:cs="Arial"/>
        </w:rPr>
        <w:t xml:space="preserve">nazwie „Tajemnica przedsiębiorstwa”, a następnie wraz z plikami stanowiącymi </w:t>
      </w:r>
      <w:r w:rsidRPr="00B61CC1">
        <w:rPr>
          <w:rFonts w:asciiTheme="majorHAnsi" w:hAnsiTheme="majorHAnsi"/>
        </w:rPr>
        <w:br/>
      </w:r>
      <w:r w:rsidRPr="00B61CC1">
        <w:rPr>
          <w:rStyle w:val="markedcontent"/>
          <w:rFonts w:asciiTheme="majorHAnsi" w:hAnsiTheme="majorHAnsi" w:cs="Arial"/>
        </w:rPr>
        <w:t>jawną</w:t>
      </w:r>
      <w:r w:rsidR="001C06C7">
        <w:rPr>
          <w:rStyle w:val="markedcontent"/>
          <w:rFonts w:asciiTheme="majorHAnsi" w:hAnsiTheme="majorHAnsi" w:cs="Arial"/>
        </w:rPr>
        <w:t xml:space="preserve"> </w:t>
      </w:r>
      <w:r w:rsidRPr="00B61CC1">
        <w:rPr>
          <w:rStyle w:val="markedcontent"/>
          <w:rFonts w:asciiTheme="majorHAnsi" w:hAnsiTheme="majorHAnsi" w:cs="Arial"/>
        </w:rPr>
        <w:t>część</w:t>
      </w:r>
      <w:r w:rsidR="001C06C7">
        <w:rPr>
          <w:rStyle w:val="markedcontent"/>
          <w:rFonts w:asciiTheme="majorHAnsi" w:hAnsiTheme="majorHAnsi" w:cs="Arial"/>
        </w:rPr>
        <w:t xml:space="preserve"> </w:t>
      </w:r>
      <w:r w:rsidRPr="00B61CC1">
        <w:rPr>
          <w:rStyle w:val="markedcontent"/>
          <w:rFonts w:asciiTheme="majorHAnsi" w:hAnsiTheme="majorHAnsi" w:cs="Arial"/>
        </w:rPr>
        <w:t>skompresowane</w:t>
      </w:r>
      <w:r w:rsidR="001C06C7">
        <w:rPr>
          <w:rStyle w:val="markedcontent"/>
          <w:rFonts w:asciiTheme="majorHAnsi" w:hAnsiTheme="majorHAnsi" w:cs="Arial"/>
        </w:rPr>
        <w:t xml:space="preserve"> </w:t>
      </w:r>
      <w:r w:rsidRPr="00B61CC1">
        <w:rPr>
          <w:rStyle w:val="markedcontent"/>
          <w:rFonts w:asciiTheme="majorHAnsi" w:hAnsiTheme="majorHAnsi" w:cs="Arial"/>
        </w:rPr>
        <w:t>do</w:t>
      </w:r>
      <w:r w:rsidR="001C06C7">
        <w:rPr>
          <w:rStyle w:val="markedcontent"/>
          <w:rFonts w:asciiTheme="majorHAnsi" w:hAnsiTheme="majorHAnsi" w:cs="Arial"/>
        </w:rPr>
        <w:t xml:space="preserve"> </w:t>
      </w:r>
      <w:r w:rsidRPr="00B61CC1">
        <w:rPr>
          <w:rStyle w:val="markedcontent"/>
          <w:rFonts w:asciiTheme="majorHAnsi" w:hAnsiTheme="majorHAnsi" w:cs="Arial"/>
        </w:rPr>
        <w:t>jednego</w:t>
      </w:r>
      <w:r w:rsidR="001C06C7">
        <w:rPr>
          <w:rStyle w:val="markedcontent"/>
          <w:rFonts w:asciiTheme="majorHAnsi" w:hAnsiTheme="majorHAnsi" w:cs="Arial"/>
        </w:rPr>
        <w:t xml:space="preserve"> </w:t>
      </w:r>
      <w:r w:rsidRPr="00B61CC1">
        <w:rPr>
          <w:rStyle w:val="markedcontent"/>
          <w:rFonts w:asciiTheme="majorHAnsi" w:hAnsiTheme="majorHAnsi" w:cs="Arial"/>
        </w:rPr>
        <w:t>pliku</w:t>
      </w:r>
      <w:r w:rsidR="001C06C7">
        <w:rPr>
          <w:rStyle w:val="markedcontent"/>
          <w:rFonts w:asciiTheme="majorHAnsi" w:hAnsiTheme="majorHAnsi" w:cs="Arial"/>
        </w:rPr>
        <w:t xml:space="preserve"> </w:t>
      </w:r>
      <w:r w:rsidRPr="00B61CC1">
        <w:rPr>
          <w:rStyle w:val="markedcontent"/>
          <w:rFonts w:asciiTheme="majorHAnsi" w:hAnsiTheme="majorHAnsi" w:cs="Arial"/>
        </w:rPr>
        <w:t>.zip,</w:t>
      </w:r>
      <w:r w:rsidR="001C06C7">
        <w:rPr>
          <w:rStyle w:val="markedcontent"/>
          <w:rFonts w:asciiTheme="majorHAnsi" w:hAnsiTheme="majorHAnsi" w:cs="Arial"/>
        </w:rPr>
        <w:t xml:space="preserve"> </w:t>
      </w:r>
      <w:r w:rsidRPr="00B61CC1">
        <w:rPr>
          <w:rStyle w:val="markedcontent"/>
          <w:rFonts w:asciiTheme="majorHAnsi" w:hAnsiTheme="majorHAnsi" w:cs="Arial"/>
        </w:rPr>
        <w:t>Wykonawca zobowiązany jest wraz z przekazaniem</w:t>
      </w:r>
      <w:r w:rsidR="001C06C7">
        <w:rPr>
          <w:rStyle w:val="markedcontent"/>
          <w:rFonts w:asciiTheme="majorHAnsi" w:hAnsiTheme="majorHAnsi" w:cs="Arial"/>
        </w:rPr>
        <w:t xml:space="preserve"> </w:t>
      </w:r>
      <w:r w:rsidRPr="00B61CC1">
        <w:rPr>
          <w:rStyle w:val="markedcontent"/>
          <w:rFonts w:asciiTheme="majorHAnsi" w:hAnsiTheme="majorHAnsi" w:cs="Arial"/>
        </w:rPr>
        <w:t>tych</w:t>
      </w:r>
      <w:r w:rsidR="001C06C7">
        <w:rPr>
          <w:rStyle w:val="markedcontent"/>
          <w:rFonts w:asciiTheme="majorHAnsi" w:hAnsiTheme="majorHAnsi" w:cs="Arial"/>
        </w:rPr>
        <w:t xml:space="preserve"> </w:t>
      </w:r>
      <w:r w:rsidRPr="00B61CC1">
        <w:rPr>
          <w:rStyle w:val="markedcontent"/>
          <w:rFonts w:asciiTheme="majorHAnsi" w:hAnsiTheme="majorHAnsi" w:cs="Arial"/>
        </w:rPr>
        <w:t>informacji</w:t>
      </w:r>
      <w:r w:rsidR="001C06C7">
        <w:rPr>
          <w:rStyle w:val="markedcontent"/>
          <w:rFonts w:asciiTheme="majorHAnsi" w:hAnsiTheme="majorHAnsi" w:cs="Arial"/>
        </w:rPr>
        <w:t xml:space="preserve"> </w:t>
      </w:r>
      <w:r w:rsidRPr="00B61CC1">
        <w:rPr>
          <w:rStyle w:val="markedcontent"/>
          <w:rFonts w:asciiTheme="majorHAnsi" w:hAnsiTheme="majorHAnsi" w:cs="Arial"/>
        </w:rPr>
        <w:t>do</w:t>
      </w:r>
      <w:r w:rsidR="001C06C7">
        <w:rPr>
          <w:rStyle w:val="markedcontent"/>
          <w:rFonts w:asciiTheme="majorHAnsi" w:hAnsiTheme="majorHAnsi" w:cs="Arial"/>
        </w:rPr>
        <w:t xml:space="preserve"> </w:t>
      </w:r>
      <w:r w:rsidRPr="00B61CC1">
        <w:rPr>
          <w:rStyle w:val="markedcontent"/>
          <w:rFonts w:asciiTheme="majorHAnsi" w:hAnsiTheme="majorHAnsi" w:cs="Arial"/>
        </w:rPr>
        <w:t>złożenia UZASADNIENIA, iż zastrzeżone informacje stanowią</w:t>
      </w:r>
      <w:r w:rsidR="001C06C7">
        <w:rPr>
          <w:rStyle w:val="markedcontent"/>
          <w:rFonts w:asciiTheme="majorHAnsi" w:hAnsiTheme="majorHAnsi" w:cs="Arial"/>
        </w:rPr>
        <w:t xml:space="preserve"> </w:t>
      </w:r>
      <w:r w:rsidRPr="00B61CC1">
        <w:rPr>
          <w:rStyle w:val="markedcontent"/>
          <w:rFonts w:asciiTheme="majorHAnsi" w:hAnsiTheme="majorHAnsi" w:cs="Arial"/>
        </w:rPr>
        <w:t>tajemnicę</w:t>
      </w:r>
      <w:r w:rsidR="001C06C7">
        <w:rPr>
          <w:rStyle w:val="markedcontent"/>
          <w:rFonts w:asciiTheme="majorHAnsi" w:hAnsiTheme="majorHAnsi" w:cs="Arial"/>
        </w:rPr>
        <w:t xml:space="preserve"> </w:t>
      </w:r>
      <w:r w:rsidRPr="00B61CC1">
        <w:rPr>
          <w:rStyle w:val="markedcontent"/>
          <w:rFonts w:asciiTheme="majorHAnsi" w:hAnsiTheme="majorHAnsi" w:cs="Arial"/>
        </w:rPr>
        <w:t>przedsiębiorstwa. Wykonawca nie może zastrzec informacji, o których mowa</w:t>
      </w:r>
      <w:r w:rsidR="00B61DD3">
        <w:rPr>
          <w:rStyle w:val="markedcontent"/>
          <w:rFonts w:asciiTheme="majorHAnsi" w:hAnsiTheme="majorHAnsi" w:cs="Arial"/>
        </w:rPr>
        <w:t xml:space="preserve"> </w:t>
      </w:r>
      <w:r w:rsidRPr="00B61CC1">
        <w:rPr>
          <w:rStyle w:val="markedcontent"/>
          <w:rFonts w:asciiTheme="majorHAnsi" w:hAnsiTheme="majorHAnsi" w:cs="Arial"/>
        </w:rPr>
        <w:t>w</w:t>
      </w:r>
      <w:r w:rsidR="00B61DD3">
        <w:rPr>
          <w:rStyle w:val="markedcontent"/>
          <w:rFonts w:asciiTheme="majorHAnsi" w:hAnsiTheme="majorHAnsi" w:cs="Arial"/>
        </w:rPr>
        <w:t xml:space="preserve"> </w:t>
      </w:r>
      <w:r w:rsidRPr="00B61CC1">
        <w:rPr>
          <w:rStyle w:val="markedcontent"/>
          <w:rFonts w:asciiTheme="majorHAnsi" w:hAnsiTheme="majorHAnsi" w:cs="Arial"/>
        </w:rPr>
        <w:t>art.</w:t>
      </w:r>
      <w:r w:rsidR="00B61DD3">
        <w:rPr>
          <w:rStyle w:val="markedcontent"/>
          <w:rFonts w:asciiTheme="majorHAnsi" w:hAnsiTheme="majorHAnsi" w:cs="Arial"/>
        </w:rPr>
        <w:t xml:space="preserve"> </w:t>
      </w:r>
      <w:r w:rsidRPr="00B61CC1">
        <w:rPr>
          <w:rStyle w:val="markedcontent"/>
          <w:rFonts w:asciiTheme="majorHAnsi" w:hAnsiTheme="majorHAnsi" w:cs="Arial"/>
        </w:rPr>
        <w:t>222</w:t>
      </w:r>
      <w:r w:rsidR="00B61DD3">
        <w:rPr>
          <w:rStyle w:val="markedcontent"/>
          <w:rFonts w:asciiTheme="majorHAnsi" w:hAnsiTheme="majorHAnsi" w:cs="Arial"/>
        </w:rPr>
        <w:t xml:space="preserve"> </w:t>
      </w:r>
      <w:r w:rsidRPr="00B61CC1">
        <w:rPr>
          <w:rStyle w:val="markedcontent"/>
          <w:rFonts w:asciiTheme="majorHAnsi" w:hAnsiTheme="majorHAnsi" w:cs="Arial"/>
        </w:rPr>
        <w:t>ust.</w:t>
      </w:r>
      <w:r w:rsidR="00B61DD3">
        <w:rPr>
          <w:rStyle w:val="markedcontent"/>
          <w:rFonts w:asciiTheme="majorHAnsi" w:hAnsiTheme="majorHAnsi" w:cs="Arial"/>
        </w:rPr>
        <w:t xml:space="preserve"> </w:t>
      </w:r>
      <w:r w:rsidRPr="00B61CC1">
        <w:rPr>
          <w:rStyle w:val="markedcontent"/>
          <w:rFonts w:asciiTheme="majorHAnsi" w:hAnsiTheme="majorHAnsi" w:cs="Arial"/>
        </w:rPr>
        <w:t>5</w:t>
      </w:r>
      <w:r w:rsidR="00B61DD3">
        <w:rPr>
          <w:rStyle w:val="markedcontent"/>
          <w:rFonts w:asciiTheme="majorHAnsi" w:hAnsiTheme="majorHAnsi" w:cs="Arial"/>
        </w:rPr>
        <w:t xml:space="preserve"> </w:t>
      </w:r>
      <w:proofErr w:type="spellStart"/>
      <w:r w:rsidRPr="00B61CC1">
        <w:rPr>
          <w:rStyle w:val="markedcontent"/>
          <w:rFonts w:asciiTheme="majorHAnsi" w:hAnsiTheme="majorHAnsi" w:cs="Arial"/>
        </w:rPr>
        <w:t>Pzp</w:t>
      </w:r>
      <w:proofErr w:type="spellEnd"/>
      <w:r w:rsidRPr="00B61CC1">
        <w:rPr>
          <w:rStyle w:val="markedcontent"/>
          <w:rFonts w:asciiTheme="majorHAnsi" w:hAnsiTheme="majorHAnsi" w:cs="Arial"/>
        </w:rPr>
        <w:t>. W przypadku nie wykazania przez Wykonawcę wraz z przekazaniem</w:t>
      </w:r>
      <w:r w:rsidR="00B61DD3">
        <w:rPr>
          <w:rStyle w:val="markedcontent"/>
          <w:rFonts w:asciiTheme="majorHAnsi" w:hAnsiTheme="majorHAnsi" w:cs="Arial"/>
        </w:rPr>
        <w:t xml:space="preserve"> </w:t>
      </w:r>
      <w:r w:rsidRPr="00B61CC1">
        <w:rPr>
          <w:rStyle w:val="markedcontent"/>
          <w:rFonts w:asciiTheme="majorHAnsi" w:hAnsiTheme="majorHAnsi" w:cs="Arial"/>
        </w:rPr>
        <w:t>informacji,</w:t>
      </w:r>
      <w:r w:rsidR="00B61DD3">
        <w:rPr>
          <w:rStyle w:val="markedcontent"/>
          <w:rFonts w:asciiTheme="majorHAnsi" w:hAnsiTheme="majorHAnsi" w:cs="Arial"/>
        </w:rPr>
        <w:t xml:space="preserve"> </w:t>
      </w:r>
      <w:r w:rsidRPr="00B61CC1">
        <w:rPr>
          <w:rStyle w:val="markedcontent"/>
          <w:rFonts w:asciiTheme="majorHAnsi" w:hAnsiTheme="majorHAnsi" w:cs="Arial"/>
        </w:rPr>
        <w:t>iż</w:t>
      </w:r>
      <w:r w:rsidR="00B61DD3">
        <w:rPr>
          <w:rStyle w:val="markedcontent"/>
          <w:rFonts w:asciiTheme="majorHAnsi" w:hAnsiTheme="majorHAnsi" w:cs="Arial"/>
        </w:rPr>
        <w:t xml:space="preserve"> </w:t>
      </w:r>
      <w:r w:rsidRPr="00B61CC1">
        <w:rPr>
          <w:rStyle w:val="markedcontent"/>
          <w:rFonts w:asciiTheme="majorHAnsi" w:hAnsiTheme="majorHAnsi" w:cs="Arial"/>
        </w:rPr>
        <w:t>zastrzeżone informacje stanowią tajemnice przedsiębiorstwa, lub</w:t>
      </w:r>
      <w:r w:rsidR="00B61DD3">
        <w:rPr>
          <w:rStyle w:val="markedcontent"/>
          <w:rFonts w:asciiTheme="majorHAnsi" w:hAnsiTheme="majorHAnsi" w:cs="Arial"/>
        </w:rPr>
        <w:t xml:space="preserve"> </w:t>
      </w:r>
      <w:r w:rsidRPr="00B61CC1">
        <w:rPr>
          <w:rStyle w:val="markedcontent"/>
          <w:rFonts w:asciiTheme="majorHAnsi" w:hAnsiTheme="majorHAnsi" w:cs="Arial"/>
        </w:rPr>
        <w:t xml:space="preserve">gdy Zamawiający uzna zastrzeżenia za nieprawidłowe, informacje te mogą zostać </w:t>
      </w:r>
      <w:r w:rsidRPr="00B61CC1">
        <w:rPr>
          <w:rFonts w:asciiTheme="majorHAnsi" w:hAnsiTheme="majorHAnsi"/>
        </w:rPr>
        <w:br/>
      </w:r>
      <w:r w:rsidRPr="00B61CC1">
        <w:rPr>
          <w:rStyle w:val="markedcontent"/>
          <w:rFonts w:asciiTheme="majorHAnsi" w:hAnsiTheme="majorHAnsi" w:cs="Arial"/>
        </w:rPr>
        <w:t>odtajnione</w:t>
      </w:r>
      <w:r w:rsidR="00B61DD3">
        <w:rPr>
          <w:rStyle w:val="markedcontent"/>
          <w:rFonts w:asciiTheme="majorHAnsi" w:hAnsiTheme="majorHAnsi" w:cs="Arial"/>
        </w:rPr>
        <w:t>.</w:t>
      </w:r>
    </w:p>
    <w:p w14:paraId="4B943043" w14:textId="77777777" w:rsidR="00DC6E39" w:rsidRPr="00B61CC1" w:rsidRDefault="00DC6E39" w:rsidP="00DC6E39">
      <w:pPr>
        <w:pStyle w:val="Tekstpodstawowy"/>
        <w:spacing w:after="0"/>
        <w:ind w:right="20"/>
        <w:jc w:val="both"/>
        <w:rPr>
          <w:rFonts w:asciiTheme="majorHAnsi" w:hAnsiTheme="majorHAnsi"/>
          <w:b/>
        </w:rPr>
      </w:pPr>
    </w:p>
    <w:p w14:paraId="177D7ABA" w14:textId="7270B8C9" w:rsidR="00884A69" w:rsidRPr="00DE535E" w:rsidRDefault="00DA5BE2">
      <w:pPr>
        <w:numPr>
          <w:ilvl w:val="0"/>
          <w:numId w:val="16"/>
        </w:numPr>
        <w:shd w:val="clear" w:color="auto" w:fill="B2A1C7" w:themeFill="accent4" w:themeFillTint="99"/>
        <w:spacing w:after="200" w:line="252" w:lineRule="auto"/>
        <w:contextualSpacing/>
        <w:jc w:val="both"/>
        <w:rPr>
          <w:rFonts w:asciiTheme="majorHAnsi" w:hAnsiTheme="majorHAnsi" w:cstheme="majorBidi"/>
          <w:b/>
          <w:i/>
          <w:iCs/>
          <w:lang w:eastAsia="en-US"/>
        </w:rPr>
      </w:pPr>
      <w:r w:rsidRPr="00773D17">
        <w:rPr>
          <w:rFonts w:asciiTheme="majorHAnsi" w:hAnsiTheme="majorHAnsi" w:cstheme="majorBidi"/>
          <w:b/>
          <w:lang w:eastAsia="en-US"/>
        </w:rPr>
        <w:t>Sposób przygotowania ofert</w:t>
      </w:r>
      <w:r w:rsidR="00D5479A" w:rsidRPr="00773D17">
        <w:rPr>
          <w:rFonts w:asciiTheme="majorHAnsi" w:hAnsiTheme="majorHAnsi" w:cstheme="majorBidi"/>
          <w:b/>
          <w:lang w:eastAsia="en-US"/>
        </w:rPr>
        <w:t xml:space="preserve"> </w:t>
      </w:r>
    </w:p>
    <w:p w14:paraId="63B8FEF9" w14:textId="545DB6B9" w:rsidR="00884A69" w:rsidRPr="00773D17" w:rsidRDefault="00884A69" w:rsidP="00C54BC6">
      <w:pPr>
        <w:shd w:val="clear" w:color="auto" w:fill="DAEEF3" w:themeFill="accent5" w:themeFillTint="33"/>
        <w:spacing w:before="240"/>
        <w:jc w:val="both"/>
        <w:rPr>
          <w:rFonts w:ascii="Cambria" w:hAnsi="Cambria"/>
          <w:b/>
        </w:rPr>
      </w:pPr>
      <w:r w:rsidRPr="00773D17">
        <w:rPr>
          <w:rFonts w:ascii="Cambria" w:hAnsi="Cambria"/>
          <w:b/>
        </w:rPr>
        <w:lastRenderedPageBreak/>
        <w:t>Zasady obowiązujące podczas przygotowywania ofert</w:t>
      </w:r>
    </w:p>
    <w:p w14:paraId="5CD527B9" w14:textId="67F5EE31" w:rsidR="00C31849" w:rsidRPr="00773D17" w:rsidRDefault="00DF72F4" w:rsidP="00C31849">
      <w:pPr>
        <w:tabs>
          <w:tab w:val="left" w:pos="709"/>
        </w:tabs>
        <w:spacing w:before="120"/>
        <w:ind w:left="360"/>
        <w:jc w:val="both"/>
        <w:rPr>
          <w:rFonts w:ascii="Cambria" w:hAnsi="Cambria"/>
          <w:b/>
          <w:bCs/>
        </w:rPr>
      </w:pPr>
      <w:r w:rsidRPr="00DF72F4">
        <w:rPr>
          <w:rStyle w:val="markedcontent"/>
          <w:rFonts w:asciiTheme="majorHAnsi" w:hAnsiTheme="majorHAnsi" w:cs="Arial"/>
        </w:rPr>
        <w:t>1.</w:t>
      </w:r>
      <w:r w:rsidR="00F6482B">
        <w:rPr>
          <w:rStyle w:val="markedcontent"/>
          <w:rFonts w:asciiTheme="majorHAnsi" w:hAnsiTheme="majorHAnsi" w:cs="Arial"/>
        </w:rPr>
        <w:t xml:space="preserve"> </w:t>
      </w:r>
      <w:r w:rsidRPr="00DF72F4">
        <w:rPr>
          <w:rStyle w:val="markedcontent"/>
          <w:rFonts w:asciiTheme="majorHAnsi" w:hAnsiTheme="majorHAnsi" w:cs="Arial"/>
        </w:rPr>
        <w:t>Wykonawc</w:t>
      </w:r>
      <w:r w:rsidR="00F6482B">
        <w:rPr>
          <w:rStyle w:val="markedcontent"/>
          <w:rFonts w:asciiTheme="majorHAnsi" w:hAnsiTheme="majorHAnsi" w:cs="Arial"/>
        </w:rPr>
        <w:t xml:space="preserve">a </w:t>
      </w:r>
      <w:r w:rsidRPr="00DF72F4">
        <w:rPr>
          <w:rStyle w:val="markedcontent"/>
          <w:rFonts w:asciiTheme="majorHAnsi" w:hAnsiTheme="majorHAnsi" w:cs="Arial"/>
        </w:rPr>
        <w:t>może</w:t>
      </w:r>
      <w:r w:rsidR="00F6482B">
        <w:rPr>
          <w:rStyle w:val="markedcontent"/>
          <w:rFonts w:asciiTheme="majorHAnsi" w:hAnsiTheme="majorHAnsi" w:cs="Arial"/>
        </w:rPr>
        <w:t xml:space="preserve"> </w:t>
      </w:r>
      <w:r w:rsidRPr="00DF72F4">
        <w:rPr>
          <w:rStyle w:val="markedcontent"/>
          <w:rFonts w:asciiTheme="majorHAnsi" w:hAnsiTheme="majorHAnsi" w:cs="Arial"/>
        </w:rPr>
        <w:t>złożyć</w:t>
      </w:r>
      <w:r w:rsidR="00F6482B">
        <w:rPr>
          <w:rStyle w:val="markedcontent"/>
          <w:rFonts w:asciiTheme="majorHAnsi" w:hAnsiTheme="majorHAnsi" w:cs="Arial"/>
        </w:rPr>
        <w:t xml:space="preserve"> </w:t>
      </w:r>
      <w:r w:rsidRPr="00DF72F4">
        <w:rPr>
          <w:rStyle w:val="markedcontent"/>
          <w:rFonts w:asciiTheme="majorHAnsi" w:hAnsiTheme="majorHAnsi" w:cs="Arial"/>
        </w:rPr>
        <w:t>jedną</w:t>
      </w:r>
      <w:r w:rsidR="00F6482B">
        <w:rPr>
          <w:rStyle w:val="markedcontent"/>
          <w:rFonts w:asciiTheme="majorHAnsi" w:hAnsiTheme="majorHAnsi" w:cs="Arial"/>
        </w:rPr>
        <w:t xml:space="preserve"> </w:t>
      </w:r>
      <w:r w:rsidRPr="00DF72F4">
        <w:rPr>
          <w:rStyle w:val="markedcontent"/>
          <w:rFonts w:asciiTheme="majorHAnsi" w:hAnsiTheme="majorHAnsi" w:cs="Arial"/>
        </w:rPr>
        <w:t>ofertę</w:t>
      </w:r>
      <w:r w:rsidR="00C31849" w:rsidRPr="00C31849">
        <w:rPr>
          <w:rFonts w:ascii="Cambria" w:hAnsi="Cambria"/>
        </w:rPr>
        <w:t xml:space="preserve"> </w:t>
      </w:r>
      <w:r w:rsidR="00C31849" w:rsidRPr="00773D17">
        <w:rPr>
          <w:rFonts w:ascii="Cambria" w:hAnsi="Cambria"/>
        </w:rPr>
        <w:t xml:space="preserve">pod adresem </w:t>
      </w:r>
      <w:hyperlink r:id="rId12" w:history="1">
        <w:r w:rsidR="006715B2" w:rsidRPr="008D2BDE">
          <w:rPr>
            <w:rStyle w:val="Hipercze"/>
            <w:rFonts w:asciiTheme="minorHAnsi" w:hAnsiTheme="minorHAnsi" w:cstheme="minorHAnsi"/>
          </w:rPr>
          <w:t>https://ezamowienia.gov.pl</w:t>
        </w:r>
      </w:hyperlink>
    </w:p>
    <w:p w14:paraId="1942D1C0" w14:textId="2019D559" w:rsidR="00F6482B" w:rsidRDefault="00DF72F4" w:rsidP="00F6482B">
      <w:pPr>
        <w:tabs>
          <w:tab w:val="left" w:pos="709"/>
        </w:tabs>
        <w:spacing w:before="120"/>
        <w:ind w:left="360"/>
        <w:jc w:val="both"/>
        <w:rPr>
          <w:rStyle w:val="markedcontent"/>
          <w:rFonts w:asciiTheme="majorHAnsi" w:hAnsiTheme="majorHAnsi" w:cs="Arial"/>
        </w:rPr>
      </w:pPr>
      <w:r w:rsidRPr="00DF72F4">
        <w:rPr>
          <w:rStyle w:val="markedcontent"/>
          <w:rFonts w:asciiTheme="majorHAnsi" w:hAnsiTheme="majorHAnsi" w:cs="Arial"/>
        </w:rPr>
        <w:t>2.</w:t>
      </w:r>
      <w:r w:rsidR="00F6482B">
        <w:rPr>
          <w:rStyle w:val="markedcontent"/>
          <w:rFonts w:asciiTheme="majorHAnsi" w:hAnsiTheme="majorHAnsi" w:cs="Arial"/>
        </w:rPr>
        <w:t xml:space="preserve"> </w:t>
      </w:r>
      <w:r w:rsidRPr="00DF72F4">
        <w:rPr>
          <w:rStyle w:val="markedcontent"/>
          <w:rFonts w:asciiTheme="majorHAnsi" w:hAnsiTheme="majorHAnsi" w:cs="Arial"/>
        </w:rPr>
        <w:t>Ofert</w:t>
      </w:r>
      <w:r w:rsidR="00F6482B">
        <w:rPr>
          <w:rStyle w:val="markedcontent"/>
          <w:rFonts w:asciiTheme="majorHAnsi" w:hAnsiTheme="majorHAnsi" w:cs="Arial"/>
        </w:rPr>
        <w:t xml:space="preserve">a </w:t>
      </w:r>
      <w:r w:rsidRPr="00DF72F4">
        <w:rPr>
          <w:rStyle w:val="markedcontent"/>
          <w:rFonts w:asciiTheme="majorHAnsi" w:hAnsiTheme="majorHAnsi" w:cs="Arial"/>
        </w:rPr>
        <w:t>musi</w:t>
      </w:r>
      <w:r w:rsidR="00F6482B">
        <w:rPr>
          <w:rStyle w:val="markedcontent"/>
          <w:rFonts w:asciiTheme="majorHAnsi" w:hAnsiTheme="majorHAnsi" w:cs="Arial"/>
        </w:rPr>
        <w:t xml:space="preserve"> </w:t>
      </w:r>
      <w:r w:rsidRPr="00DF72F4">
        <w:rPr>
          <w:rStyle w:val="markedcontent"/>
          <w:rFonts w:asciiTheme="majorHAnsi" w:hAnsiTheme="majorHAnsi" w:cs="Arial"/>
        </w:rPr>
        <w:t>spełniać</w:t>
      </w:r>
      <w:r w:rsidR="00F6482B">
        <w:rPr>
          <w:rStyle w:val="markedcontent"/>
          <w:rFonts w:asciiTheme="majorHAnsi" w:hAnsiTheme="majorHAnsi" w:cs="Arial"/>
        </w:rPr>
        <w:t xml:space="preserve"> </w:t>
      </w:r>
      <w:r w:rsidRPr="00DF72F4">
        <w:rPr>
          <w:rStyle w:val="markedcontent"/>
          <w:rFonts w:asciiTheme="majorHAnsi" w:hAnsiTheme="majorHAnsi" w:cs="Arial"/>
        </w:rPr>
        <w:t>następujące</w:t>
      </w:r>
      <w:r w:rsidR="00F6482B">
        <w:rPr>
          <w:rStyle w:val="markedcontent"/>
          <w:rFonts w:asciiTheme="majorHAnsi" w:hAnsiTheme="majorHAnsi" w:cs="Arial"/>
        </w:rPr>
        <w:t xml:space="preserve"> </w:t>
      </w:r>
      <w:r w:rsidRPr="00DF72F4">
        <w:rPr>
          <w:rStyle w:val="markedcontent"/>
          <w:rFonts w:asciiTheme="majorHAnsi" w:hAnsiTheme="majorHAnsi" w:cs="Arial"/>
        </w:rPr>
        <w:t>wymogi:</w:t>
      </w:r>
    </w:p>
    <w:p w14:paraId="651A6C95" w14:textId="77777777" w:rsidR="00892F47" w:rsidRDefault="00DF72F4" w:rsidP="00892F47">
      <w:pPr>
        <w:tabs>
          <w:tab w:val="left" w:pos="709"/>
        </w:tabs>
        <w:spacing w:before="120"/>
        <w:ind w:left="360"/>
        <w:jc w:val="both"/>
        <w:rPr>
          <w:rStyle w:val="markedcontent"/>
          <w:rFonts w:asciiTheme="majorHAnsi" w:hAnsiTheme="majorHAnsi" w:cs="Arial"/>
        </w:rPr>
      </w:pPr>
      <w:r w:rsidRPr="00DF72F4">
        <w:rPr>
          <w:rStyle w:val="markedcontent"/>
          <w:rFonts w:asciiTheme="majorHAnsi" w:hAnsiTheme="majorHAnsi" w:cs="Arial"/>
        </w:rPr>
        <w:t>1) musi być sporządzona w języku polskim</w:t>
      </w:r>
      <w:r w:rsidR="007B79C8">
        <w:rPr>
          <w:rStyle w:val="markedcontent"/>
          <w:rFonts w:asciiTheme="majorHAnsi" w:hAnsiTheme="majorHAnsi" w:cs="Arial"/>
        </w:rPr>
        <w:t>.</w:t>
      </w:r>
      <w:r w:rsidRPr="00DF72F4">
        <w:rPr>
          <w:rStyle w:val="markedcontent"/>
          <w:rFonts w:asciiTheme="majorHAnsi" w:hAnsiTheme="majorHAnsi" w:cs="Arial"/>
        </w:rPr>
        <w:t xml:space="preserve"> </w:t>
      </w:r>
      <w:r w:rsidR="007B79C8" w:rsidRPr="007B79C8">
        <w:rPr>
          <w:rStyle w:val="markedcontent"/>
          <w:rFonts w:asciiTheme="majorHAnsi" w:hAnsiTheme="majorHAnsi" w:cs="Arial"/>
        </w:rPr>
        <w:t>Ofertę składa się, pod rygorem nieważności, w formie elektronicznej lub w postaci</w:t>
      </w:r>
      <w:r w:rsidR="007B79C8">
        <w:rPr>
          <w:rStyle w:val="markedcontent"/>
          <w:rFonts w:asciiTheme="majorHAnsi" w:hAnsiTheme="majorHAnsi" w:cs="Arial"/>
        </w:rPr>
        <w:t xml:space="preserve"> </w:t>
      </w:r>
      <w:r w:rsidR="007B79C8" w:rsidRPr="007B79C8">
        <w:rPr>
          <w:rStyle w:val="markedcontent"/>
          <w:rFonts w:asciiTheme="majorHAnsi" w:hAnsiTheme="majorHAnsi" w:cs="Arial"/>
        </w:rPr>
        <w:t>elektronicznej opatrzonej podpisem zaufanym lub podpisem osobistym w</w:t>
      </w:r>
      <w:r w:rsidR="007B79C8">
        <w:rPr>
          <w:rStyle w:val="markedcontent"/>
          <w:rFonts w:asciiTheme="majorHAnsi" w:hAnsiTheme="majorHAnsi" w:cs="Arial"/>
        </w:rPr>
        <w:t xml:space="preserve"> </w:t>
      </w:r>
      <w:r w:rsidR="00892F47" w:rsidRPr="00892F47">
        <w:rPr>
          <w:rStyle w:val="markedcontent"/>
          <w:rFonts w:asciiTheme="majorHAnsi" w:hAnsiTheme="majorHAnsi" w:cs="Arial"/>
        </w:rPr>
        <w:t>formatach danych określonych w przepisach wydanych na podstawie art. 18 ustawy z</w:t>
      </w:r>
      <w:r w:rsidR="00892F47">
        <w:rPr>
          <w:rStyle w:val="markedcontent"/>
          <w:rFonts w:asciiTheme="majorHAnsi" w:hAnsiTheme="majorHAnsi" w:cs="Arial"/>
        </w:rPr>
        <w:t xml:space="preserve"> </w:t>
      </w:r>
      <w:r w:rsidR="00892F47" w:rsidRPr="00892F47">
        <w:rPr>
          <w:rStyle w:val="markedcontent"/>
          <w:rFonts w:asciiTheme="majorHAnsi" w:hAnsiTheme="majorHAnsi" w:cs="Arial"/>
        </w:rPr>
        <w:t>dnia 17 lutego 2005 r. o informatyzacji działalności podmiotów realizujących zadania</w:t>
      </w:r>
      <w:r w:rsidR="00892F47">
        <w:rPr>
          <w:rStyle w:val="markedcontent"/>
          <w:rFonts w:asciiTheme="majorHAnsi" w:hAnsiTheme="majorHAnsi" w:cs="Arial"/>
        </w:rPr>
        <w:t xml:space="preserve"> </w:t>
      </w:r>
      <w:r w:rsidR="00892F47" w:rsidRPr="00892F47">
        <w:rPr>
          <w:rStyle w:val="markedcontent"/>
          <w:rFonts w:asciiTheme="majorHAnsi" w:hAnsiTheme="majorHAnsi" w:cs="Arial"/>
        </w:rPr>
        <w:t>publiczne (Dz. U. z 2021 r. poz. 2070 ze zm.), z zastrzeżeniem formatów, o których mowa</w:t>
      </w:r>
      <w:r w:rsidR="00892F47">
        <w:rPr>
          <w:rStyle w:val="markedcontent"/>
          <w:rFonts w:asciiTheme="majorHAnsi" w:hAnsiTheme="majorHAnsi" w:cs="Arial"/>
        </w:rPr>
        <w:t xml:space="preserve"> </w:t>
      </w:r>
      <w:r w:rsidR="00892F47" w:rsidRPr="00892F47">
        <w:rPr>
          <w:rStyle w:val="markedcontent"/>
          <w:rFonts w:asciiTheme="majorHAnsi" w:hAnsiTheme="majorHAnsi" w:cs="Arial"/>
        </w:rPr>
        <w:t xml:space="preserve">w art. 66 ust. 1 ustawy </w:t>
      </w:r>
      <w:proofErr w:type="spellStart"/>
      <w:r w:rsidR="00892F47" w:rsidRPr="00892F47">
        <w:rPr>
          <w:rStyle w:val="markedcontent"/>
          <w:rFonts w:asciiTheme="majorHAnsi" w:hAnsiTheme="majorHAnsi" w:cs="Arial"/>
        </w:rPr>
        <w:t>Pzp</w:t>
      </w:r>
      <w:proofErr w:type="spellEnd"/>
      <w:r w:rsidR="00892F47" w:rsidRPr="00892F47">
        <w:rPr>
          <w:rStyle w:val="markedcontent"/>
          <w:rFonts w:asciiTheme="majorHAnsi" w:hAnsiTheme="majorHAnsi" w:cs="Arial"/>
        </w:rPr>
        <w:t>, z uwzględnieniem rodzaju przekazywanych danych.</w:t>
      </w:r>
      <w:r w:rsidR="00892F47">
        <w:rPr>
          <w:rStyle w:val="markedcontent"/>
          <w:rFonts w:asciiTheme="majorHAnsi" w:hAnsiTheme="majorHAnsi" w:cs="Arial"/>
        </w:rPr>
        <w:t xml:space="preserve"> </w:t>
      </w:r>
      <w:r w:rsidR="00892F47" w:rsidRPr="00892F47">
        <w:rPr>
          <w:rStyle w:val="markedcontent"/>
          <w:rFonts w:asciiTheme="majorHAnsi" w:hAnsiTheme="majorHAnsi" w:cs="Arial"/>
        </w:rPr>
        <w:t>Zamawiający preferuje w szczególności następujące formaty przesłanych danych: .pdf,</w:t>
      </w:r>
      <w:r w:rsidR="00892F47">
        <w:rPr>
          <w:rStyle w:val="markedcontent"/>
          <w:rFonts w:asciiTheme="majorHAnsi" w:hAnsiTheme="majorHAnsi" w:cs="Arial"/>
        </w:rPr>
        <w:t xml:space="preserve"> </w:t>
      </w:r>
      <w:r w:rsidR="00892F47" w:rsidRPr="00892F47">
        <w:rPr>
          <w:rStyle w:val="markedcontent"/>
          <w:rFonts w:asciiTheme="majorHAnsi" w:hAnsiTheme="majorHAnsi" w:cs="Arial"/>
        </w:rPr>
        <w:t>.</w:t>
      </w:r>
      <w:proofErr w:type="spellStart"/>
      <w:r w:rsidR="00892F47" w:rsidRPr="00892F47">
        <w:rPr>
          <w:rStyle w:val="markedcontent"/>
          <w:rFonts w:asciiTheme="majorHAnsi" w:hAnsiTheme="majorHAnsi" w:cs="Arial"/>
        </w:rPr>
        <w:t>docx</w:t>
      </w:r>
      <w:proofErr w:type="spellEnd"/>
      <w:r w:rsidR="00892F47" w:rsidRPr="00892F47">
        <w:rPr>
          <w:rStyle w:val="markedcontent"/>
          <w:rFonts w:asciiTheme="majorHAnsi" w:hAnsiTheme="majorHAnsi" w:cs="Arial"/>
        </w:rPr>
        <w:t>, zip.</w:t>
      </w:r>
    </w:p>
    <w:p w14:paraId="7A7739DC" w14:textId="41902779" w:rsidR="00892F47" w:rsidRDefault="00892F47" w:rsidP="00892F47">
      <w:pPr>
        <w:tabs>
          <w:tab w:val="left" w:pos="709"/>
        </w:tabs>
        <w:spacing w:before="120"/>
        <w:ind w:left="360"/>
        <w:jc w:val="both"/>
        <w:rPr>
          <w:rStyle w:val="markedcontent"/>
          <w:rFonts w:asciiTheme="majorHAnsi" w:hAnsiTheme="majorHAnsi" w:cs="Arial"/>
        </w:rPr>
      </w:pPr>
      <w:r>
        <w:rPr>
          <w:rStyle w:val="markedcontent"/>
          <w:rFonts w:asciiTheme="majorHAnsi" w:hAnsiTheme="majorHAnsi" w:cs="Arial"/>
        </w:rPr>
        <w:t xml:space="preserve">2) </w:t>
      </w:r>
      <w:r w:rsidRPr="00892F47">
        <w:rPr>
          <w:rStyle w:val="markedcontent"/>
          <w:rFonts w:asciiTheme="majorHAnsi" w:hAnsiTheme="majorHAnsi" w:cs="Arial"/>
        </w:rPr>
        <w:t>Każdy dokument składający się na ofertę lub złożony wraz z ofertą sporządzony</w:t>
      </w:r>
      <w:r>
        <w:rPr>
          <w:rStyle w:val="markedcontent"/>
          <w:rFonts w:asciiTheme="majorHAnsi" w:hAnsiTheme="majorHAnsi" w:cs="Arial"/>
        </w:rPr>
        <w:t xml:space="preserve"> </w:t>
      </w:r>
      <w:r w:rsidRPr="00892F47">
        <w:rPr>
          <w:rStyle w:val="markedcontent"/>
          <w:rFonts w:asciiTheme="majorHAnsi" w:hAnsiTheme="majorHAnsi" w:cs="Arial"/>
        </w:rPr>
        <w:t>w języku innym niż polski musi być złożony wraz z tłumaczeniem na język polski.</w:t>
      </w:r>
    </w:p>
    <w:p w14:paraId="0DF03A10" w14:textId="2521F3C3" w:rsidR="00892F47" w:rsidRDefault="00892F47" w:rsidP="00892F47">
      <w:pPr>
        <w:tabs>
          <w:tab w:val="left" w:pos="709"/>
        </w:tabs>
        <w:spacing w:before="120"/>
        <w:ind w:left="360"/>
        <w:jc w:val="both"/>
        <w:rPr>
          <w:rStyle w:val="markedcontent"/>
          <w:rFonts w:asciiTheme="majorHAnsi" w:hAnsiTheme="majorHAnsi" w:cs="Arial"/>
        </w:rPr>
      </w:pPr>
      <w:r>
        <w:rPr>
          <w:rStyle w:val="markedcontent"/>
          <w:rFonts w:asciiTheme="majorHAnsi" w:hAnsiTheme="majorHAnsi" w:cs="Arial"/>
        </w:rPr>
        <w:t xml:space="preserve">3) </w:t>
      </w:r>
      <w:r w:rsidRPr="00892F47">
        <w:rPr>
          <w:rStyle w:val="markedcontent"/>
          <w:rFonts w:asciiTheme="majorHAnsi" w:hAnsiTheme="majorHAnsi" w:cs="Arial"/>
        </w:rPr>
        <w:t>Treść oferty musi być zgodna z treścią SWZ.</w:t>
      </w:r>
    </w:p>
    <w:p w14:paraId="37F19605" w14:textId="2946AFA1" w:rsidR="00892F47" w:rsidRDefault="00892F47" w:rsidP="00892F47">
      <w:pPr>
        <w:tabs>
          <w:tab w:val="left" w:pos="709"/>
        </w:tabs>
        <w:spacing w:before="120"/>
        <w:ind w:left="360"/>
        <w:jc w:val="both"/>
        <w:rPr>
          <w:rStyle w:val="markedcontent"/>
          <w:rFonts w:asciiTheme="majorHAnsi" w:hAnsiTheme="majorHAnsi" w:cs="Arial"/>
        </w:rPr>
      </w:pPr>
      <w:r>
        <w:rPr>
          <w:rStyle w:val="markedcontent"/>
          <w:rFonts w:asciiTheme="majorHAnsi" w:hAnsiTheme="majorHAnsi" w:cs="Arial"/>
        </w:rPr>
        <w:t xml:space="preserve">4) </w:t>
      </w:r>
      <w:r w:rsidRPr="00892F47">
        <w:rPr>
          <w:rStyle w:val="markedcontent"/>
          <w:rFonts w:asciiTheme="majorHAnsi" w:hAnsiTheme="majorHAnsi" w:cs="Arial"/>
        </w:rPr>
        <w:t>Wykonawca ponosi wszelkie koszty związane z przygotowaniem i złożeniem oferty.</w:t>
      </w:r>
    </w:p>
    <w:p w14:paraId="1AFDDC38" w14:textId="3A6E2E4F" w:rsidR="00892F47" w:rsidRDefault="00892F47" w:rsidP="00892F47">
      <w:pPr>
        <w:tabs>
          <w:tab w:val="left" w:pos="709"/>
        </w:tabs>
        <w:spacing w:before="120"/>
        <w:ind w:left="360"/>
        <w:jc w:val="both"/>
        <w:rPr>
          <w:rStyle w:val="markedcontent"/>
          <w:rFonts w:asciiTheme="majorHAnsi" w:hAnsiTheme="majorHAnsi" w:cs="Arial"/>
        </w:rPr>
      </w:pPr>
      <w:r>
        <w:rPr>
          <w:rStyle w:val="markedcontent"/>
          <w:rFonts w:asciiTheme="majorHAnsi" w:hAnsiTheme="majorHAnsi" w:cs="Arial"/>
        </w:rPr>
        <w:t xml:space="preserve">5) </w:t>
      </w:r>
      <w:r w:rsidRPr="00892F47">
        <w:rPr>
          <w:rStyle w:val="markedcontent"/>
          <w:rFonts w:asciiTheme="majorHAnsi" w:hAnsiTheme="majorHAnsi" w:cs="Arial"/>
        </w:rPr>
        <w:t>Wykonawca składa ofertę poprzez Platformę e-Zamówienia za pośrednictwem zakładki</w:t>
      </w:r>
      <w:r>
        <w:rPr>
          <w:rStyle w:val="markedcontent"/>
          <w:rFonts w:asciiTheme="majorHAnsi" w:hAnsiTheme="majorHAnsi" w:cs="Arial"/>
        </w:rPr>
        <w:t xml:space="preserve"> </w:t>
      </w:r>
      <w:r w:rsidRPr="00892F47">
        <w:rPr>
          <w:rStyle w:val="markedcontent"/>
          <w:rFonts w:asciiTheme="majorHAnsi" w:hAnsiTheme="majorHAnsi" w:cs="Arial"/>
        </w:rPr>
        <w:t>„Oferty/wnioski”, widocznej w podglądzie postępowania po zalogowaniu się na konto</w:t>
      </w:r>
      <w:r>
        <w:rPr>
          <w:rStyle w:val="markedcontent"/>
          <w:rFonts w:asciiTheme="majorHAnsi" w:hAnsiTheme="majorHAnsi" w:cs="Arial"/>
        </w:rPr>
        <w:t xml:space="preserve"> </w:t>
      </w:r>
      <w:r w:rsidRPr="00892F47">
        <w:rPr>
          <w:rStyle w:val="markedcontent"/>
          <w:rFonts w:asciiTheme="majorHAnsi" w:hAnsiTheme="majorHAnsi" w:cs="Arial"/>
        </w:rPr>
        <w:t>Wykonawcy. Po wybraniu przycisku „Złóż ofertę” system prezentuje okno składania</w:t>
      </w:r>
      <w:r>
        <w:rPr>
          <w:rStyle w:val="markedcontent"/>
          <w:rFonts w:asciiTheme="majorHAnsi" w:hAnsiTheme="majorHAnsi" w:cs="Arial"/>
        </w:rPr>
        <w:t xml:space="preserve"> </w:t>
      </w:r>
      <w:r w:rsidRPr="00892F47">
        <w:rPr>
          <w:rStyle w:val="markedcontent"/>
          <w:rFonts w:asciiTheme="majorHAnsi" w:hAnsiTheme="majorHAnsi" w:cs="Arial"/>
        </w:rPr>
        <w:t>oferty umożliwiające przekazanie dokumentów elektronicznych, w którym znajdują się</w:t>
      </w:r>
      <w:r>
        <w:rPr>
          <w:rStyle w:val="markedcontent"/>
          <w:rFonts w:asciiTheme="majorHAnsi" w:hAnsiTheme="majorHAnsi" w:cs="Arial"/>
        </w:rPr>
        <w:t xml:space="preserve"> </w:t>
      </w:r>
      <w:r w:rsidRPr="00892F47">
        <w:rPr>
          <w:rStyle w:val="markedcontent"/>
          <w:rFonts w:asciiTheme="majorHAnsi" w:hAnsiTheme="majorHAnsi" w:cs="Arial"/>
        </w:rPr>
        <w:t xml:space="preserve">dwa pola </w:t>
      </w:r>
      <w:proofErr w:type="spellStart"/>
      <w:r w:rsidRPr="00892F47">
        <w:rPr>
          <w:rStyle w:val="markedcontent"/>
          <w:rFonts w:asciiTheme="majorHAnsi" w:hAnsiTheme="majorHAnsi" w:cs="Arial"/>
        </w:rPr>
        <w:t>drag&amp;drop</w:t>
      </w:r>
      <w:proofErr w:type="spellEnd"/>
      <w:r w:rsidRPr="00892F47">
        <w:rPr>
          <w:rStyle w:val="markedcontent"/>
          <w:rFonts w:asciiTheme="majorHAnsi" w:hAnsiTheme="majorHAnsi" w:cs="Arial"/>
        </w:rPr>
        <w:t xml:space="preserve"> („przeciągnij” i „upuść”) służące do dodawania plików.</w:t>
      </w:r>
    </w:p>
    <w:p w14:paraId="28D3E0BF" w14:textId="00BEA685" w:rsidR="00892F47" w:rsidRDefault="00892F47" w:rsidP="00892F47">
      <w:pPr>
        <w:tabs>
          <w:tab w:val="left" w:pos="709"/>
        </w:tabs>
        <w:spacing w:before="120"/>
        <w:ind w:left="360"/>
        <w:jc w:val="both"/>
        <w:rPr>
          <w:rStyle w:val="markedcontent"/>
          <w:rFonts w:asciiTheme="majorHAnsi" w:hAnsiTheme="majorHAnsi" w:cs="Arial"/>
        </w:rPr>
      </w:pPr>
      <w:r>
        <w:rPr>
          <w:rStyle w:val="markedcontent"/>
          <w:rFonts w:asciiTheme="majorHAnsi" w:hAnsiTheme="majorHAnsi" w:cs="Arial"/>
        </w:rPr>
        <w:t xml:space="preserve">6) </w:t>
      </w:r>
      <w:r w:rsidRPr="00892F47">
        <w:rPr>
          <w:rStyle w:val="markedcontent"/>
          <w:rFonts w:asciiTheme="majorHAnsi" w:hAnsiTheme="majorHAnsi" w:cs="Arial"/>
        </w:rPr>
        <w:t>Wykonawca dodaje wybrany z dysku i uprzednio podpisany „Formularz oferty –</w:t>
      </w:r>
      <w:r>
        <w:rPr>
          <w:rStyle w:val="markedcontent"/>
          <w:rFonts w:asciiTheme="majorHAnsi" w:hAnsiTheme="majorHAnsi" w:cs="Arial"/>
        </w:rPr>
        <w:t xml:space="preserve"> </w:t>
      </w:r>
      <w:r w:rsidRPr="00892F47">
        <w:rPr>
          <w:rStyle w:val="markedcontent"/>
          <w:rFonts w:asciiTheme="majorHAnsi" w:hAnsiTheme="majorHAnsi" w:cs="Arial"/>
        </w:rPr>
        <w:t xml:space="preserve">Załącznik Nr </w:t>
      </w:r>
      <w:r w:rsidR="00FB5AA6">
        <w:rPr>
          <w:rStyle w:val="markedcontent"/>
          <w:rFonts w:asciiTheme="majorHAnsi" w:hAnsiTheme="majorHAnsi" w:cs="Arial"/>
        </w:rPr>
        <w:t>1</w:t>
      </w:r>
      <w:r w:rsidRPr="00892F47">
        <w:rPr>
          <w:rStyle w:val="markedcontent"/>
          <w:rFonts w:asciiTheme="majorHAnsi" w:hAnsiTheme="majorHAnsi" w:cs="Arial"/>
        </w:rPr>
        <w:t xml:space="preserve"> do SWZ” w pierwszym polu („Wypełniony formularz oferty”). W kolejnym</w:t>
      </w:r>
      <w:r>
        <w:rPr>
          <w:rStyle w:val="markedcontent"/>
          <w:rFonts w:asciiTheme="majorHAnsi" w:hAnsiTheme="majorHAnsi" w:cs="Arial"/>
        </w:rPr>
        <w:t xml:space="preserve"> </w:t>
      </w:r>
      <w:r w:rsidRPr="00892F47">
        <w:rPr>
          <w:rStyle w:val="markedcontent"/>
          <w:rFonts w:asciiTheme="majorHAnsi" w:hAnsiTheme="majorHAnsi" w:cs="Arial"/>
        </w:rPr>
        <w:t>polu („Załączniki i inne dokumenty przedstawione w ofercie przez Wykonawcę”)</w:t>
      </w:r>
      <w:r>
        <w:rPr>
          <w:rStyle w:val="markedcontent"/>
          <w:rFonts w:asciiTheme="majorHAnsi" w:hAnsiTheme="majorHAnsi" w:cs="Arial"/>
        </w:rPr>
        <w:t xml:space="preserve"> </w:t>
      </w:r>
      <w:r w:rsidRPr="00892F47">
        <w:rPr>
          <w:rStyle w:val="markedcontent"/>
          <w:rFonts w:asciiTheme="majorHAnsi" w:hAnsiTheme="majorHAnsi" w:cs="Arial"/>
        </w:rPr>
        <w:t>Wykonawca dodaje pozostałe pliki stanowiące ofertę lub składane wraz z ofertą.</w:t>
      </w:r>
    </w:p>
    <w:p w14:paraId="6E579451" w14:textId="1A58C5D5" w:rsidR="00F6482B" w:rsidRDefault="00AB1E7B" w:rsidP="00F6482B">
      <w:pPr>
        <w:tabs>
          <w:tab w:val="left" w:pos="709"/>
        </w:tabs>
        <w:spacing w:before="120"/>
        <w:ind w:left="360"/>
        <w:jc w:val="both"/>
        <w:rPr>
          <w:rStyle w:val="markedcontent"/>
          <w:rFonts w:asciiTheme="majorHAnsi" w:hAnsiTheme="majorHAnsi" w:cs="Arial"/>
        </w:rPr>
      </w:pPr>
      <w:r>
        <w:rPr>
          <w:rStyle w:val="markedcontent"/>
          <w:rFonts w:asciiTheme="majorHAnsi" w:hAnsiTheme="majorHAnsi" w:cs="Arial"/>
        </w:rPr>
        <w:t>7</w:t>
      </w:r>
      <w:r w:rsidR="00DF72F4" w:rsidRPr="00DF72F4">
        <w:rPr>
          <w:rStyle w:val="markedcontent"/>
          <w:rFonts w:asciiTheme="majorHAnsi" w:hAnsiTheme="majorHAnsi" w:cs="Arial"/>
        </w:rPr>
        <w:t xml:space="preserve">) </w:t>
      </w:r>
      <w:r>
        <w:rPr>
          <w:rStyle w:val="markedcontent"/>
          <w:rFonts w:asciiTheme="majorHAnsi" w:hAnsiTheme="majorHAnsi" w:cs="Arial"/>
        </w:rPr>
        <w:t>O</w:t>
      </w:r>
      <w:r w:rsidR="00DF72F4" w:rsidRPr="00DF72F4">
        <w:rPr>
          <w:rStyle w:val="markedcontent"/>
          <w:rFonts w:asciiTheme="majorHAnsi" w:hAnsiTheme="majorHAnsi" w:cs="Arial"/>
        </w:rPr>
        <w:t xml:space="preserve">fertę, wszystkie dokumenty i oświadczenia składane wraz z ofertą </w:t>
      </w:r>
      <w:r w:rsidR="00DF72F4" w:rsidRPr="00DF72F4">
        <w:rPr>
          <w:rFonts w:asciiTheme="majorHAnsi" w:hAnsiTheme="majorHAnsi"/>
        </w:rPr>
        <w:br/>
      </w:r>
      <w:r w:rsidR="00DF72F4" w:rsidRPr="00DF72F4">
        <w:rPr>
          <w:rStyle w:val="markedcontent"/>
          <w:rFonts w:asciiTheme="majorHAnsi" w:hAnsiTheme="majorHAnsi" w:cs="Arial"/>
        </w:rPr>
        <w:t xml:space="preserve">należy podpisać kwalifikowanym podpisem elektronicznym, podpisem </w:t>
      </w:r>
      <w:r w:rsidR="00DF72F4" w:rsidRPr="00DF72F4">
        <w:rPr>
          <w:rFonts w:asciiTheme="majorHAnsi" w:hAnsiTheme="majorHAnsi"/>
        </w:rPr>
        <w:br/>
      </w:r>
      <w:r w:rsidR="00DF72F4" w:rsidRPr="00DF72F4">
        <w:rPr>
          <w:rStyle w:val="markedcontent"/>
          <w:rFonts w:asciiTheme="majorHAnsi" w:hAnsiTheme="majorHAnsi" w:cs="Arial"/>
        </w:rPr>
        <w:t>zaufanym lub podpisem osobistym przed zaszyfrowaniem</w:t>
      </w:r>
      <w:r w:rsidR="00C31849">
        <w:rPr>
          <w:rStyle w:val="markedcontent"/>
          <w:rFonts w:asciiTheme="majorHAnsi" w:hAnsiTheme="majorHAnsi" w:cs="Arial"/>
        </w:rPr>
        <w:t>.</w:t>
      </w:r>
      <w:r w:rsidR="00DF72F4" w:rsidRPr="00DF72F4">
        <w:rPr>
          <w:rStyle w:val="markedcontent"/>
          <w:rFonts w:asciiTheme="majorHAnsi" w:hAnsiTheme="majorHAnsi" w:cs="Arial"/>
        </w:rPr>
        <w:t xml:space="preserve"> Można </w:t>
      </w:r>
      <w:r w:rsidR="00DF72F4" w:rsidRPr="00DF72F4">
        <w:rPr>
          <w:rFonts w:asciiTheme="majorHAnsi" w:hAnsiTheme="majorHAnsi"/>
        </w:rPr>
        <w:br/>
      </w:r>
      <w:r w:rsidR="00DF72F4" w:rsidRPr="00DF72F4">
        <w:rPr>
          <w:rStyle w:val="markedcontent"/>
          <w:rFonts w:asciiTheme="majorHAnsi" w:hAnsiTheme="majorHAnsi" w:cs="Arial"/>
        </w:rPr>
        <w:t xml:space="preserve">wszystkie pliki skompresować do jednego pliku (np. .zip) i wtedy podpisać. </w:t>
      </w:r>
      <w:r w:rsidR="00DF72F4" w:rsidRPr="00DF72F4">
        <w:rPr>
          <w:rFonts w:asciiTheme="majorHAnsi" w:hAnsiTheme="majorHAnsi"/>
        </w:rPr>
        <w:br/>
      </w:r>
      <w:r w:rsidR="00DF72F4" w:rsidRPr="00DF72F4">
        <w:rPr>
          <w:rStyle w:val="markedcontent"/>
          <w:rFonts w:asciiTheme="majorHAnsi" w:hAnsiTheme="majorHAnsi" w:cs="Arial"/>
        </w:rPr>
        <w:t xml:space="preserve">Opatrzenie pliku zawierającego skompresowane dokumenty jednym z ww. </w:t>
      </w:r>
      <w:r w:rsidR="00DF72F4" w:rsidRPr="00DF72F4">
        <w:rPr>
          <w:rFonts w:asciiTheme="majorHAnsi" w:hAnsiTheme="majorHAnsi"/>
        </w:rPr>
        <w:br/>
      </w:r>
      <w:r w:rsidR="00DF72F4" w:rsidRPr="00DF72F4">
        <w:rPr>
          <w:rStyle w:val="markedcontent"/>
          <w:rFonts w:asciiTheme="majorHAnsi" w:hAnsiTheme="majorHAnsi" w:cs="Arial"/>
        </w:rPr>
        <w:t xml:space="preserve">podpisów jest równoznaczne z opatrzeniem podpisem wszystkich </w:t>
      </w:r>
      <w:r w:rsidR="00DF72F4" w:rsidRPr="00DF72F4">
        <w:rPr>
          <w:rFonts w:asciiTheme="majorHAnsi" w:hAnsiTheme="majorHAnsi"/>
        </w:rPr>
        <w:br/>
      </w:r>
      <w:r w:rsidR="00DF72F4" w:rsidRPr="00DF72F4">
        <w:rPr>
          <w:rStyle w:val="markedcontent"/>
          <w:rFonts w:asciiTheme="majorHAnsi" w:hAnsiTheme="majorHAnsi" w:cs="Arial"/>
        </w:rPr>
        <w:t>dokumentów</w:t>
      </w:r>
      <w:r w:rsidR="00F6482B">
        <w:rPr>
          <w:rStyle w:val="markedcontent"/>
          <w:rFonts w:asciiTheme="majorHAnsi" w:hAnsiTheme="majorHAnsi" w:cs="Arial"/>
        </w:rPr>
        <w:t xml:space="preserve"> </w:t>
      </w:r>
      <w:r w:rsidR="00DF72F4" w:rsidRPr="00DF72F4">
        <w:rPr>
          <w:rStyle w:val="markedcontent"/>
          <w:rFonts w:asciiTheme="majorHAnsi" w:hAnsiTheme="majorHAnsi" w:cs="Arial"/>
        </w:rPr>
        <w:t>zawartych</w:t>
      </w:r>
      <w:r w:rsidR="00F6482B">
        <w:rPr>
          <w:rStyle w:val="markedcontent"/>
          <w:rFonts w:asciiTheme="majorHAnsi" w:hAnsiTheme="majorHAnsi" w:cs="Arial"/>
        </w:rPr>
        <w:t xml:space="preserve"> </w:t>
      </w:r>
      <w:r w:rsidR="00DF72F4" w:rsidRPr="00DF72F4">
        <w:rPr>
          <w:rStyle w:val="markedcontent"/>
          <w:rFonts w:asciiTheme="majorHAnsi" w:hAnsiTheme="majorHAnsi" w:cs="Arial"/>
        </w:rPr>
        <w:t>w</w:t>
      </w:r>
      <w:r w:rsidR="00F6482B">
        <w:rPr>
          <w:rStyle w:val="markedcontent"/>
          <w:rFonts w:asciiTheme="majorHAnsi" w:hAnsiTheme="majorHAnsi" w:cs="Arial"/>
        </w:rPr>
        <w:t xml:space="preserve"> </w:t>
      </w:r>
      <w:r w:rsidR="00DF72F4" w:rsidRPr="00DF72F4">
        <w:rPr>
          <w:rStyle w:val="markedcontent"/>
          <w:rFonts w:asciiTheme="majorHAnsi" w:hAnsiTheme="majorHAnsi" w:cs="Arial"/>
        </w:rPr>
        <w:t>tym</w:t>
      </w:r>
      <w:r w:rsidR="00F6482B">
        <w:rPr>
          <w:rStyle w:val="markedcontent"/>
          <w:rFonts w:asciiTheme="majorHAnsi" w:hAnsiTheme="majorHAnsi" w:cs="Arial"/>
        </w:rPr>
        <w:t xml:space="preserve"> </w:t>
      </w:r>
      <w:r w:rsidR="00DF72F4" w:rsidRPr="00DF72F4">
        <w:rPr>
          <w:rStyle w:val="markedcontent"/>
          <w:rFonts w:asciiTheme="majorHAnsi" w:hAnsiTheme="majorHAnsi" w:cs="Arial"/>
        </w:rPr>
        <w:t xml:space="preserve">pliku. </w:t>
      </w:r>
    </w:p>
    <w:p w14:paraId="69CBC6BD" w14:textId="1D68379F" w:rsidR="00C31849" w:rsidRDefault="00AB1E7B" w:rsidP="00F6482B">
      <w:pPr>
        <w:tabs>
          <w:tab w:val="left" w:pos="709"/>
        </w:tabs>
        <w:spacing w:before="120"/>
        <w:ind w:left="360"/>
        <w:jc w:val="both"/>
        <w:rPr>
          <w:rStyle w:val="markedcontent"/>
          <w:rFonts w:asciiTheme="majorHAnsi" w:hAnsiTheme="majorHAnsi" w:cs="Arial"/>
        </w:rPr>
      </w:pPr>
      <w:bookmarkStart w:id="6" w:name="_Hlk85623212"/>
      <w:r>
        <w:rPr>
          <w:rStyle w:val="markedcontent"/>
          <w:rFonts w:asciiTheme="majorHAnsi" w:hAnsiTheme="majorHAnsi" w:cs="Arial"/>
        </w:rPr>
        <w:t>8</w:t>
      </w:r>
      <w:r w:rsidR="00C31849" w:rsidRPr="00C31849">
        <w:rPr>
          <w:rStyle w:val="markedcontent"/>
          <w:rFonts w:asciiTheme="majorHAnsi" w:hAnsiTheme="majorHAnsi" w:cs="Arial"/>
        </w:rPr>
        <w:t xml:space="preserve">) dokumenty i/lub oświadczenia sporządzone w języku obcym muszą być </w:t>
      </w:r>
      <w:r w:rsidR="00C31849" w:rsidRPr="00C31849">
        <w:rPr>
          <w:rFonts w:asciiTheme="majorHAnsi" w:hAnsiTheme="majorHAnsi"/>
        </w:rPr>
        <w:br/>
      </w:r>
      <w:r w:rsidR="00C31849" w:rsidRPr="00C31849">
        <w:rPr>
          <w:rStyle w:val="markedcontent"/>
          <w:rFonts w:asciiTheme="majorHAnsi" w:hAnsiTheme="majorHAnsi" w:cs="Arial"/>
        </w:rPr>
        <w:t xml:space="preserve">złożone wraz z ich tłumaczeniem na język polski. </w:t>
      </w:r>
      <w:r w:rsidR="00C31849" w:rsidRPr="00C31849">
        <w:rPr>
          <w:rFonts w:asciiTheme="majorHAnsi" w:hAnsiTheme="majorHAnsi"/>
        </w:rPr>
        <w:br/>
      </w:r>
      <w:r w:rsidR="00C31849" w:rsidRPr="00C31849">
        <w:rPr>
          <w:rStyle w:val="markedcontent"/>
          <w:rFonts w:asciiTheme="majorHAnsi" w:hAnsiTheme="majorHAnsi" w:cs="Arial"/>
        </w:rPr>
        <w:t xml:space="preserve">3. Wykonawca może zmienić formę graficzną wzorów załączników do SWZ oraz </w:t>
      </w:r>
      <w:r w:rsidR="00C31849" w:rsidRPr="00C31849">
        <w:rPr>
          <w:rFonts w:asciiTheme="majorHAnsi" w:hAnsiTheme="majorHAnsi"/>
        </w:rPr>
        <w:br/>
      </w:r>
      <w:r w:rsidR="00C31849" w:rsidRPr="00C31849">
        <w:rPr>
          <w:rStyle w:val="markedcontent"/>
          <w:rFonts w:asciiTheme="majorHAnsi" w:hAnsiTheme="majorHAnsi" w:cs="Arial"/>
        </w:rPr>
        <w:t xml:space="preserve">innych formularzy Zamawiającego jednakże treść zawarta we wzorach </w:t>
      </w:r>
      <w:r w:rsidR="00C31849" w:rsidRPr="00C31849">
        <w:rPr>
          <w:rFonts w:asciiTheme="majorHAnsi" w:hAnsiTheme="majorHAnsi"/>
        </w:rPr>
        <w:br/>
      </w:r>
      <w:r w:rsidR="00C31849" w:rsidRPr="00C31849">
        <w:rPr>
          <w:rStyle w:val="markedcontent"/>
          <w:rFonts w:asciiTheme="majorHAnsi" w:hAnsiTheme="majorHAnsi" w:cs="Arial"/>
        </w:rPr>
        <w:t>Zamawiającego</w:t>
      </w:r>
      <w:r w:rsidR="00C31849">
        <w:rPr>
          <w:rStyle w:val="markedcontent"/>
          <w:rFonts w:asciiTheme="majorHAnsi" w:hAnsiTheme="majorHAnsi" w:cs="Arial"/>
        </w:rPr>
        <w:t xml:space="preserve"> </w:t>
      </w:r>
      <w:r w:rsidR="00C31849" w:rsidRPr="00C31849">
        <w:rPr>
          <w:rStyle w:val="markedcontent"/>
          <w:rFonts w:asciiTheme="majorHAnsi" w:hAnsiTheme="majorHAnsi" w:cs="Arial"/>
        </w:rPr>
        <w:t>nie</w:t>
      </w:r>
      <w:r w:rsidR="00C31849">
        <w:rPr>
          <w:rStyle w:val="markedcontent"/>
          <w:rFonts w:asciiTheme="majorHAnsi" w:hAnsiTheme="majorHAnsi" w:cs="Arial"/>
        </w:rPr>
        <w:t xml:space="preserve"> </w:t>
      </w:r>
      <w:r w:rsidR="00C31849" w:rsidRPr="00C31849">
        <w:rPr>
          <w:rStyle w:val="markedcontent"/>
          <w:rFonts w:asciiTheme="majorHAnsi" w:hAnsiTheme="majorHAnsi" w:cs="Arial"/>
        </w:rPr>
        <w:t>może</w:t>
      </w:r>
      <w:r w:rsidR="00C31849">
        <w:rPr>
          <w:rStyle w:val="markedcontent"/>
          <w:rFonts w:asciiTheme="majorHAnsi" w:hAnsiTheme="majorHAnsi" w:cs="Arial"/>
        </w:rPr>
        <w:t xml:space="preserve"> </w:t>
      </w:r>
      <w:r w:rsidR="00C31849" w:rsidRPr="00C31849">
        <w:rPr>
          <w:rStyle w:val="markedcontent"/>
          <w:rFonts w:asciiTheme="majorHAnsi" w:hAnsiTheme="majorHAnsi" w:cs="Arial"/>
        </w:rPr>
        <w:t>ulec</w:t>
      </w:r>
      <w:r w:rsidR="00C31849">
        <w:rPr>
          <w:rStyle w:val="markedcontent"/>
          <w:rFonts w:asciiTheme="majorHAnsi" w:hAnsiTheme="majorHAnsi" w:cs="Arial"/>
        </w:rPr>
        <w:t xml:space="preserve"> </w:t>
      </w:r>
      <w:r w:rsidR="00C31849" w:rsidRPr="00C31849">
        <w:rPr>
          <w:rStyle w:val="markedcontent"/>
          <w:rFonts w:asciiTheme="majorHAnsi" w:hAnsiTheme="majorHAnsi" w:cs="Arial"/>
        </w:rPr>
        <w:t xml:space="preserve">zmianie. </w:t>
      </w:r>
    </w:p>
    <w:p w14:paraId="44AC13FA" w14:textId="6B3CC209" w:rsidR="00C31849" w:rsidRDefault="00C31849" w:rsidP="00F6482B">
      <w:pPr>
        <w:tabs>
          <w:tab w:val="left" w:pos="709"/>
        </w:tabs>
        <w:spacing w:before="120"/>
        <w:ind w:left="360"/>
        <w:jc w:val="both"/>
        <w:rPr>
          <w:rStyle w:val="markedcontent"/>
          <w:rFonts w:asciiTheme="majorHAnsi" w:hAnsiTheme="majorHAnsi" w:cs="Arial"/>
        </w:rPr>
      </w:pPr>
      <w:r w:rsidRPr="00C31849">
        <w:rPr>
          <w:rStyle w:val="markedcontent"/>
          <w:rFonts w:asciiTheme="majorHAnsi" w:hAnsiTheme="majorHAnsi" w:cs="Arial"/>
        </w:rPr>
        <w:t>4.</w:t>
      </w:r>
      <w:r>
        <w:rPr>
          <w:rStyle w:val="markedcontent"/>
          <w:rFonts w:asciiTheme="majorHAnsi" w:hAnsiTheme="majorHAnsi" w:cs="Arial"/>
        </w:rPr>
        <w:t xml:space="preserve"> O</w:t>
      </w:r>
      <w:r w:rsidRPr="00C31849">
        <w:rPr>
          <w:rStyle w:val="markedcontent"/>
          <w:rFonts w:asciiTheme="majorHAnsi" w:hAnsiTheme="majorHAnsi" w:cs="Arial"/>
        </w:rPr>
        <w:t>ferta</w:t>
      </w:r>
      <w:r>
        <w:rPr>
          <w:rStyle w:val="markedcontent"/>
          <w:rFonts w:asciiTheme="majorHAnsi" w:hAnsiTheme="majorHAnsi" w:cs="Arial"/>
        </w:rPr>
        <w:t xml:space="preserve"> </w:t>
      </w:r>
      <w:r w:rsidRPr="00C31849">
        <w:rPr>
          <w:rStyle w:val="markedcontent"/>
          <w:rFonts w:asciiTheme="majorHAnsi" w:hAnsiTheme="majorHAnsi" w:cs="Arial"/>
        </w:rPr>
        <w:t>musi</w:t>
      </w:r>
      <w:r>
        <w:rPr>
          <w:rStyle w:val="markedcontent"/>
          <w:rFonts w:asciiTheme="majorHAnsi" w:hAnsiTheme="majorHAnsi" w:cs="Arial"/>
        </w:rPr>
        <w:t xml:space="preserve"> </w:t>
      </w:r>
      <w:r w:rsidRPr="00C31849">
        <w:rPr>
          <w:rStyle w:val="markedcontent"/>
          <w:rFonts w:asciiTheme="majorHAnsi" w:hAnsiTheme="majorHAnsi" w:cs="Arial"/>
        </w:rPr>
        <w:t xml:space="preserve">zawierać: </w:t>
      </w:r>
    </w:p>
    <w:p w14:paraId="25FF70C2" w14:textId="29EBCB85" w:rsidR="00C31849" w:rsidRDefault="00C31849" w:rsidP="00F6482B">
      <w:pPr>
        <w:tabs>
          <w:tab w:val="left" w:pos="709"/>
        </w:tabs>
        <w:spacing w:before="120"/>
        <w:ind w:left="360"/>
        <w:jc w:val="both"/>
        <w:rPr>
          <w:rStyle w:val="markedcontent"/>
          <w:rFonts w:asciiTheme="majorHAnsi" w:hAnsiTheme="majorHAnsi" w:cs="Arial"/>
        </w:rPr>
      </w:pPr>
      <w:r w:rsidRPr="00C31849">
        <w:rPr>
          <w:rStyle w:val="markedcontent"/>
          <w:rFonts w:asciiTheme="majorHAnsi" w:hAnsiTheme="majorHAnsi" w:cs="Arial"/>
        </w:rPr>
        <w:t xml:space="preserve">1) wypełniony formularz OFERTA - musi być złożony w formie elektronicznej tj. </w:t>
      </w:r>
      <w:r w:rsidRPr="00C31849">
        <w:rPr>
          <w:rFonts w:asciiTheme="majorHAnsi" w:hAnsiTheme="majorHAnsi"/>
        </w:rPr>
        <w:br/>
      </w:r>
      <w:r w:rsidRPr="00C31849">
        <w:rPr>
          <w:rStyle w:val="markedcontent"/>
          <w:rFonts w:asciiTheme="majorHAnsi" w:hAnsiTheme="majorHAnsi" w:cs="Arial"/>
        </w:rPr>
        <w:t xml:space="preserve">przekazany w postaci elektronicznej i opatrzony kwalifikowanym podpisem </w:t>
      </w:r>
      <w:r w:rsidRPr="00C31849">
        <w:rPr>
          <w:rFonts w:asciiTheme="majorHAnsi" w:hAnsiTheme="majorHAnsi"/>
        </w:rPr>
        <w:br/>
      </w:r>
      <w:r w:rsidRPr="00C31849">
        <w:rPr>
          <w:rStyle w:val="markedcontent"/>
          <w:rFonts w:asciiTheme="majorHAnsi" w:hAnsiTheme="majorHAnsi" w:cs="Arial"/>
        </w:rPr>
        <w:t xml:space="preserve">elektronicznym lub w postaci elektronicznej opatrzonej podpisem zaufanym </w:t>
      </w:r>
      <w:r w:rsidRPr="00C31849">
        <w:rPr>
          <w:rFonts w:asciiTheme="majorHAnsi" w:hAnsiTheme="majorHAnsi"/>
        </w:rPr>
        <w:br/>
      </w:r>
      <w:r w:rsidRPr="00C31849">
        <w:rPr>
          <w:rStyle w:val="markedcontent"/>
          <w:rFonts w:asciiTheme="majorHAnsi" w:hAnsiTheme="majorHAnsi" w:cs="Arial"/>
        </w:rPr>
        <w:t>lub</w:t>
      </w:r>
      <w:r>
        <w:rPr>
          <w:rStyle w:val="markedcontent"/>
          <w:rFonts w:asciiTheme="majorHAnsi" w:hAnsiTheme="majorHAnsi" w:cs="Arial"/>
        </w:rPr>
        <w:t xml:space="preserve"> </w:t>
      </w:r>
      <w:r w:rsidRPr="00C31849">
        <w:rPr>
          <w:rStyle w:val="markedcontent"/>
          <w:rFonts w:asciiTheme="majorHAnsi" w:hAnsiTheme="majorHAnsi" w:cs="Arial"/>
        </w:rPr>
        <w:t>podpisem</w:t>
      </w:r>
      <w:r>
        <w:rPr>
          <w:rStyle w:val="markedcontent"/>
          <w:rFonts w:asciiTheme="majorHAnsi" w:hAnsiTheme="majorHAnsi" w:cs="Arial"/>
        </w:rPr>
        <w:t xml:space="preserve"> </w:t>
      </w:r>
      <w:r w:rsidRPr="00C31849">
        <w:rPr>
          <w:rStyle w:val="markedcontent"/>
          <w:rFonts w:asciiTheme="majorHAnsi" w:hAnsiTheme="majorHAnsi" w:cs="Arial"/>
        </w:rPr>
        <w:t xml:space="preserve">osobistym; </w:t>
      </w:r>
    </w:p>
    <w:p w14:paraId="55DD7045" w14:textId="02416270" w:rsidR="00C31849" w:rsidRDefault="00C31849" w:rsidP="00F6482B">
      <w:pPr>
        <w:tabs>
          <w:tab w:val="left" w:pos="709"/>
        </w:tabs>
        <w:spacing w:before="120"/>
        <w:ind w:left="360"/>
        <w:jc w:val="both"/>
        <w:rPr>
          <w:rStyle w:val="markedcontent"/>
          <w:rFonts w:asciiTheme="majorHAnsi" w:hAnsiTheme="majorHAnsi" w:cs="Arial"/>
        </w:rPr>
      </w:pPr>
      <w:r w:rsidRPr="00C31849">
        <w:rPr>
          <w:rStyle w:val="markedcontent"/>
          <w:rFonts w:asciiTheme="majorHAnsi" w:hAnsiTheme="majorHAnsi" w:cs="Arial"/>
        </w:rPr>
        <w:lastRenderedPageBreak/>
        <w:t xml:space="preserve">2) oświadczenie/a o braku podstaw wykluczenia zawarte w formularzu OFERTA </w:t>
      </w:r>
      <w:r w:rsidRPr="00C31849">
        <w:rPr>
          <w:rFonts w:asciiTheme="majorHAnsi" w:hAnsiTheme="majorHAnsi"/>
        </w:rPr>
        <w:br/>
      </w:r>
      <w:r w:rsidRPr="00C31849">
        <w:rPr>
          <w:rStyle w:val="markedcontent"/>
          <w:rFonts w:asciiTheme="majorHAnsi" w:hAnsiTheme="majorHAnsi" w:cs="Arial"/>
        </w:rPr>
        <w:t xml:space="preserve">– musi być złożone w formie elektronicznej tj. przekazane w postaci </w:t>
      </w:r>
      <w:r w:rsidRPr="00C31849">
        <w:rPr>
          <w:rFonts w:asciiTheme="majorHAnsi" w:hAnsiTheme="majorHAnsi"/>
        </w:rPr>
        <w:br/>
      </w:r>
      <w:r w:rsidRPr="00C31849">
        <w:rPr>
          <w:rStyle w:val="markedcontent"/>
          <w:rFonts w:asciiTheme="majorHAnsi" w:hAnsiTheme="majorHAnsi" w:cs="Arial"/>
        </w:rPr>
        <w:t xml:space="preserve">elektronicznej i opatrzone kwalifikowanym podpisem elektronicznym lub w </w:t>
      </w:r>
      <w:r w:rsidRPr="00C31849">
        <w:rPr>
          <w:rFonts w:asciiTheme="majorHAnsi" w:hAnsiTheme="majorHAnsi"/>
        </w:rPr>
        <w:br/>
      </w:r>
      <w:r w:rsidRPr="00C31849">
        <w:rPr>
          <w:rStyle w:val="markedcontent"/>
          <w:rFonts w:asciiTheme="majorHAnsi" w:hAnsiTheme="majorHAnsi" w:cs="Arial"/>
        </w:rPr>
        <w:t xml:space="preserve">postaci elektronicznej opatrzonej podpisem zaufanym lub podpisem </w:t>
      </w:r>
      <w:r w:rsidRPr="00C31849">
        <w:rPr>
          <w:rFonts w:asciiTheme="majorHAnsi" w:hAnsiTheme="majorHAnsi"/>
        </w:rPr>
        <w:br/>
      </w:r>
      <w:r w:rsidRPr="00C31849">
        <w:rPr>
          <w:rStyle w:val="markedcontent"/>
          <w:rFonts w:asciiTheme="majorHAnsi" w:hAnsiTheme="majorHAnsi" w:cs="Arial"/>
        </w:rPr>
        <w:t xml:space="preserve">osobistym; </w:t>
      </w:r>
      <w:r w:rsidRPr="00C31849">
        <w:rPr>
          <w:rFonts w:asciiTheme="majorHAnsi" w:hAnsiTheme="majorHAnsi"/>
        </w:rPr>
        <w:br/>
      </w:r>
      <w:r w:rsidRPr="00C31849">
        <w:rPr>
          <w:rStyle w:val="markedcontent"/>
          <w:rFonts w:asciiTheme="majorHAnsi" w:hAnsiTheme="majorHAnsi" w:cs="Arial"/>
        </w:rPr>
        <w:t xml:space="preserve">3) dokument/y potwierdzający/e umocowanie do reprezentowania Wykonawcy </w:t>
      </w:r>
      <w:r w:rsidRPr="00C31849">
        <w:rPr>
          <w:rFonts w:asciiTheme="majorHAnsi" w:hAnsiTheme="majorHAnsi"/>
        </w:rPr>
        <w:br/>
      </w:r>
      <w:r w:rsidRPr="00C31849">
        <w:rPr>
          <w:rStyle w:val="markedcontent"/>
          <w:rFonts w:asciiTheme="majorHAnsi" w:hAnsiTheme="majorHAnsi" w:cs="Arial"/>
        </w:rPr>
        <w:t>i/lub podmiotu udost</w:t>
      </w:r>
      <w:r w:rsidR="00C10A80">
        <w:rPr>
          <w:rStyle w:val="markedcontent"/>
          <w:rFonts w:asciiTheme="majorHAnsi" w:hAnsiTheme="majorHAnsi" w:cs="Arial"/>
        </w:rPr>
        <w:t>ę</w:t>
      </w:r>
      <w:r w:rsidRPr="00C31849">
        <w:rPr>
          <w:rStyle w:val="markedcontent"/>
          <w:rFonts w:asciiTheme="majorHAnsi" w:hAnsiTheme="majorHAnsi" w:cs="Arial"/>
        </w:rPr>
        <w:t xml:space="preserve">pniającego zasoby w celu potwierdzenia, że osoba </w:t>
      </w:r>
      <w:r w:rsidRPr="00C31849">
        <w:rPr>
          <w:rFonts w:asciiTheme="majorHAnsi" w:hAnsiTheme="majorHAnsi"/>
        </w:rPr>
        <w:br/>
      </w:r>
      <w:r w:rsidRPr="00C31849">
        <w:rPr>
          <w:rStyle w:val="markedcontent"/>
          <w:rFonts w:asciiTheme="majorHAnsi" w:hAnsiTheme="majorHAnsi" w:cs="Arial"/>
        </w:rPr>
        <w:t xml:space="preserve">działająca w imieniu Wykonawcy i/lub podmiotu udostepniającego zasoby jest </w:t>
      </w:r>
      <w:r w:rsidRPr="00C31849">
        <w:rPr>
          <w:rFonts w:asciiTheme="majorHAnsi" w:hAnsiTheme="majorHAnsi"/>
        </w:rPr>
        <w:br/>
      </w:r>
      <w:r w:rsidRPr="00C31849">
        <w:rPr>
          <w:rStyle w:val="markedcontent"/>
          <w:rFonts w:asciiTheme="majorHAnsi" w:hAnsiTheme="majorHAnsi" w:cs="Arial"/>
        </w:rPr>
        <w:t>umocowana</w:t>
      </w:r>
      <w:r>
        <w:rPr>
          <w:rStyle w:val="markedcontent"/>
          <w:rFonts w:asciiTheme="majorHAnsi" w:hAnsiTheme="majorHAnsi" w:cs="Arial"/>
        </w:rPr>
        <w:t xml:space="preserve"> </w:t>
      </w:r>
      <w:r w:rsidRPr="00C31849">
        <w:rPr>
          <w:rStyle w:val="markedcontent"/>
          <w:rFonts w:asciiTheme="majorHAnsi" w:hAnsiTheme="majorHAnsi" w:cs="Arial"/>
        </w:rPr>
        <w:t>do</w:t>
      </w:r>
      <w:r>
        <w:rPr>
          <w:rStyle w:val="markedcontent"/>
          <w:rFonts w:asciiTheme="majorHAnsi" w:hAnsiTheme="majorHAnsi" w:cs="Arial"/>
        </w:rPr>
        <w:t xml:space="preserve"> </w:t>
      </w:r>
      <w:r w:rsidRPr="00C31849">
        <w:rPr>
          <w:rStyle w:val="markedcontent"/>
          <w:rFonts w:asciiTheme="majorHAnsi" w:hAnsiTheme="majorHAnsi" w:cs="Arial"/>
        </w:rPr>
        <w:t>jego</w:t>
      </w:r>
      <w:r>
        <w:rPr>
          <w:rStyle w:val="markedcontent"/>
          <w:rFonts w:asciiTheme="majorHAnsi" w:hAnsiTheme="majorHAnsi" w:cs="Arial"/>
        </w:rPr>
        <w:t xml:space="preserve"> </w:t>
      </w:r>
      <w:r w:rsidRPr="00C31849">
        <w:rPr>
          <w:rStyle w:val="markedcontent"/>
          <w:rFonts w:asciiTheme="majorHAnsi" w:hAnsiTheme="majorHAnsi" w:cs="Arial"/>
        </w:rPr>
        <w:t xml:space="preserve">reprezentowania: </w:t>
      </w:r>
    </w:p>
    <w:p w14:paraId="7FFE6209" w14:textId="5D03DF04" w:rsidR="00356483" w:rsidRDefault="00C31849" w:rsidP="00F6482B">
      <w:pPr>
        <w:tabs>
          <w:tab w:val="left" w:pos="709"/>
        </w:tabs>
        <w:spacing w:before="120"/>
        <w:ind w:left="360"/>
        <w:jc w:val="both"/>
        <w:rPr>
          <w:rStyle w:val="markedcontent"/>
          <w:rFonts w:asciiTheme="majorHAnsi" w:hAnsiTheme="majorHAnsi" w:cs="Arial"/>
        </w:rPr>
      </w:pPr>
      <w:r w:rsidRPr="00C31849">
        <w:rPr>
          <w:rStyle w:val="markedcontent"/>
          <w:rFonts w:asciiTheme="majorHAnsi" w:hAnsiTheme="majorHAnsi" w:cs="Arial"/>
        </w:rPr>
        <w:t xml:space="preserve">a) odpis lub informacja z Krajowego Rejestru Sądowego lub z Centralnej </w:t>
      </w:r>
      <w:r w:rsidRPr="00C31849">
        <w:rPr>
          <w:rFonts w:asciiTheme="majorHAnsi" w:hAnsiTheme="majorHAnsi"/>
        </w:rPr>
        <w:br/>
      </w:r>
      <w:r w:rsidRPr="00C31849">
        <w:rPr>
          <w:rStyle w:val="markedcontent"/>
          <w:rFonts w:asciiTheme="majorHAnsi" w:hAnsiTheme="majorHAnsi" w:cs="Arial"/>
        </w:rPr>
        <w:t xml:space="preserve">Ewidencji i Informacji o Działalności Gospodarczej lub innego właściwego </w:t>
      </w:r>
      <w:r w:rsidRPr="00C31849">
        <w:rPr>
          <w:rFonts w:asciiTheme="majorHAnsi" w:hAnsiTheme="majorHAnsi"/>
        </w:rPr>
        <w:br/>
      </w:r>
      <w:r w:rsidRPr="00C31849">
        <w:rPr>
          <w:rStyle w:val="markedcontent"/>
          <w:rFonts w:asciiTheme="majorHAnsi" w:hAnsiTheme="majorHAnsi" w:cs="Arial"/>
        </w:rPr>
        <w:t xml:space="preserve">rejestru. Wykonawca nie jest zobowiązany do złożenia w/w dokumentów </w:t>
      </w:r>
      <w:r w:rsidRPr="00C31849">
        <w:rPr>
          <w:rFonts w:asciiTheme="majorHAnsi" w:hAnsiTheme="majorHAnsi"/>
        </w:rPr>
        <w:br/>
      </w:r>
      <w:r w:rsidRPr="00C31849">
        <w:rPr>
          <w:rStyle w:val="markedcontent"/>
          <w:rFonts w:asciiTheme="majorHAnsi" w:hAnsiTheme="majorHAnsi" w:cs="Arial"/>
        </w:rPr>
        <w:t xml:space="preserve">jeżeli Zamawiający może je uzyskać za pomocą bezpłatnych </w:t>
      </w:r>
      <w:r w:rsidRPr="00C31849">
        <w:rPr>
          <w:rFonts w:asciiTheme="majorHAnsi" w:hAnsiTheme="majorHAnsi"/>
        </w:rPr>
        <w:br/>
      </w:r>
      <w:r w:rsidRPr="00C31849">
        <w:rPr>
          <w:rStyle w:val="markedcontent"/>
          <w:rFonts w:asciiTheme="majorHAnsi" w:hAnsiTheme="majorHAnsi" w:cs="Arial"/>
        </w:rPr>
        <w:t xml:space="preserve">i ogólnodostępnych baz danych, o ile Wykonawca i/lub podmiot </w:t>
      </w:r>
      <w:r w:rsidRPr="00C31849">
        <w:rPr>
          <w:rFonts w:asciiTheme="majorHAnsi" w:hAnsiTheme="majorHAnsi"/>
        </w:rPr>
        <w:br/>
      </w:r>
      <w:r w:rsidRPr="00C31849">
        <w:rPr>
          <w:rStyle w:val="markedcontent"/>
          <w:rFonts w:asciiTheme="majorHAnsi" w:hAnsiTheme="majorHAnsi" w:cs="Arial"/>
        </w:rPr>
        <w:t xml:space="preserve">udostepniający zasoby wskazał dane umożliwiające dostęp do tych </w:t>
      </w:r>
      <w:r w:rsidRPr="00C31849">
        <w:rPr>
          <w:rFonts w:asciiTheme="majorHAnsi" w:hAnsiTheme="majorHAnsi"/>
        </w:rPr>
        <w:br/>
      </w:r>
      <w:r w:rsidRPr="00C31849">
        <w:rPr>
          <w:rStyle w:val="markedcontent"/>
          <w:rFonts w:asciiTheme="majorHAnsi" w:hAnsiTheme="majorHAnsi" w:cs="Arial"/>
        </w:rPr>
        <w:t xml:space="preserve">dokumentów (w formularzu OFERTA i/lub druku zobowiązania podmiotu </w:t>
      </w:r>
      <w:r w:rsidRPr="00C31849">
        <w:rPr>
          <w:rFonts w:asciiTheme="majorHAnsi" w:hAnsiTheme="majorHAnsi"/>
        </w:rPr>
        <w:br/>
      </w:r>
      <w:r w:rsidRPr="00C31849">
        <w:rPr>
          <w:rStyle w:val="markedcontent"/>
          <w:rFonts w:asciiTheme="majorHAnsi" w:hAnsiTheme="majorHAnsi" w:cs="Arial"/>
        </w:rPr>
        <w:t xml:space="preserve">udostępniającego zasoby) oraz z zastrzeżeniem </w:t>
      </w:r>
      <w:proofErr w:type="spellStart"/>
      <w:r w:rsidRPr="00C31849">
        <w:rPr>
          <w:rStyle w:val="markedcontent"/>
          <w:rFonts w:asciiTheme="majorHAnsi" w:hAnsiTheme="majorHAnsi" w:cs="Arial"/>
        </w:rPr>
        <w:t>ppkt</w:t>
      </w:r>
      <w:proofErr w:type="spellEnd"/>
      <w:r w:rsidRPr="00C31849">
        <w:rPr>
          <w:rStyle w:val="markedcontent"/>
          <w:rFonts w:asciiTheme="majorHAnsi" w:hAnsiTheme="majorHAnsi" w:cs="Arial"/>
        </w:rPr>
        <w:t xml:space="preserve">. b) </w:t>
      </w:r>
      <w:r w:rsidRPr="00C31849">
        <w:rPr>
          <w:rFonts w:asciiTheme="majorHAnsi" w:hAnsiTheme="majorHAnsi"/>
        </w:rPr>
        <w:br/>
      </w:r>
      <w:r w:rsidRPr="00C31849">
        <w:rPr>
          <w:rStyle w:val="markedcontent"/>
          <w:rFonts w:asciiTheme="majorHAnsi" w:hAnsiTheme="majorHAnsi" w:cs="Arial"/>
        </w:rPr>
        <w:t xml:space="preserve">b) jeżeli w imieniu wykonawcy i/lub podmiotu udostepniającego zasoby działa </w:t>
      </w:r>
      <w:r w:rsidRPr="00C31849">
        <w:rPr>
          <w:rFonts w:asciiTheme="majorHAnsi" w:hAnsiTheme="majorHAnsi"/>
        </w:rPr>
        <w:br/>
      </w:r>
      <w:r w:rsidRPr="00C31849">
        <w:rPr>
          <w:rStyle w:val="markedcontent"/>
          <w:rFonts w:asciiTheme="majorHAnsi" w:hAnsiTheme="majorHAnsi" w:cs="Arial"/>
        </w:rPr>
        <w:t xml:space="preserve">osoba, której umocowanie do jego reprezentowania nie wynika </w:t>
      </w:r>
      <w:r w:rsidRPr="00C31849">
        <w:rPr>
          <w:rFonts w:asciiTheme="majorHAnsi" w:hAnsiTheme="majorHAnsi"/>
        </w:rPr>
        <w:br/>
      </w:r>
      <w:r w:rsidRPr="00C31849">
        <w:rPr>
          <w:rStyle w:val="markedcontent"/>
          <w:rFonts w:asciiTheme="majorHAnsi" w:hAnsiTheme="majorHAnsi" w:cs="Arial"/>
        </w:rPr>
        <w:t xml:space="preserve">z dokumentów, o których mowa w </w:t>
      </w:r>
      <w:proofErr w:type="spellStart"/>
      <w:r w:rsidRPr="00C31849">
        <w:rPr>
          <w:rStyle w:val="markedcontent"/>
          <w:rFonts w:asciiTheme="majorHAnsi" w:hAnsiTheme="majorHAnsi" w:cs="Arial"/>
        </w:rPr>
        <w:t>ppkt</w:t>
      </w:r>
      <w:proofErr w:type="spellEnd"/>
      <w:r w:rsidRPr="00C31849">
        <w:rPr>
          <w:rStyle w:val="markedcontent"/>
          <w:rFonts w:asciiTheme="majorHAnsi" w:hAnsiTheme="majorHAnsi" w:cs="Arial"/>
        </w:rPr>
        <w:t xml:space="preserve">. a), Zamawiający żąda od </w:t>
      </w:r>
      <w:r w:rsidRPr="00C31849">
        <w:rPr>
          <w:rFonts w:asciiTheme="majorHAnsi" w:hAnsiTheme="majorHAnsi"/>
        </w:rPr>
        <w:br/>
      </w:r>
      <w:r w:rsidRPr="00C31849">
        <w:rPr>
          <w:rStyle w:val="markedcontent"/>
          <w:rFonts w:asciiTheme="majorHAnsi" w:hAnsiTheme="majorHAnsi" w:cs="Arial"/>
        </w:rPr>
        <w:t xml:space="preserve">Wykonawcy pełnomocnictwa lub innego dokumentu potwierdzającego </w:t>
      </w:r>
      <w:r w:rsidRPr="00C31849">
        <w:rPr>
          <w:rFonts w:asciiTheme="majorHAnsi" w:hAnsiTheme="majorHAnsi"/>
        </w:rPr>
        <w:br/>
      </w:r>
      <w:r w:rsidRPr="00C31849">
        <w:rPr>
          <w:rStyle w:val="markedcontent"/>
          <w:rFonts w:asciiTheme="majorHAnsi" w:hAnsiTheme="majorHAnsi" w:cs="Arial"/>
        </w:rPr>
        <w:t xml:space="preserve">umocowanie do reprezentowania wykonawcy i/lub podmiotu </w:t>
      </w:r>
      <w:r w:rsidRPr="00C31849">
        <w:rPr>
          <w:rFonts w:asciiTheme="majorHAnsi" w:hAnsiTheme="majorHAnsi"/>
        </w:rPr>
        <w:br/>
      </w:r>
      <w:r w:rsidRPr="00C31849">
        <w:rPr>
          <w:rStyle w:val="markedcontent"/>
          <w:rFonts w:asciiTheme="majorHAnsi" w:hAnsiTheme="majorHAnsi" w:cs="Arial"/>
        </w:rPr>
        <w:t>udostepniającego</w:t>
      </w:r>
      <w:r w:rsidR="00356483">
        <w:rPr>
          <w:rStyle w:val="markedcontent"/>
          <w:rFonts w:asciiTheme="majorHAnsi" w:hAnsiTheme="majorHAnsi" w:cs="Arial"/>
        </w:rPr>
        <w:t xml:space="preserve"> </w:t>
      </w:r>
      <w:r w:rsidRPr="00C31849">
        <w:rPr>
          <w:rStyle w:val="markedcontent"/>
          <w:rFonts w:asciiTheme="majorHAnsi" w:hAnsiTheme="majorHAnsi" w:cs="Arial"/>
        </w:rPr>
        <w:t xml:space="preserve">zasoby. </w:t>
      </w:r>
    </w:p>
    <w:p w14:paraId="602CCBED" w14:textId="36191826" w:rsidR="00356483" w:rsidRDefault="00C31849" w:rsidP="00F6482B">
      <w:pPr>
        <w:tabs>
          <w:tab w:val="left" w:pos="709"/>
        </w:tabs>
        <w:spacing w:before="120"/>
        <w:ind w:left="360"/>
        <w:jc w:val="both"/>
        <w:rPr>
          <w:rStyle w:val="markedcontent"/>
          <w:rFonts w:asciiTheme="majorHAnsi" w:hAnsiTheme="majorHAnsi" w:cs="Arial"/>
        </w:rPr>
      </w:pPr>
      <w:r w:rsidRPr="00C31849">
        <w:rPr>
          <w:rStyle w:val="markedcontent"/>
          <w:rFonts w:asciiTheme="majorHAnsi" w:hAnsiTheme="majorHAnsi" w:cs="Arial"/>
        </w:rPr>
        <w:t xml:space="preserve">c) pełnomocnictwo – jeśli wymagane do reprezentowania Wykonawcy/ów </w:t>
      </w:r>
      <w:r w:rsidRPr="00C31849">
        <w:rPr>
          <w:rFonts w:asciiTheme="majorHAnsi" w:hAnsiTheme="majorHAnsi"/>
        </w:rPr>
        <w:br/>
      </w:r>
      <w:r w:rsidRPr="00C31849">
        <w:rPr>
          <w:rStyle w:val="markedcontent"/>
          <w:rFonts w:asciiTheme="majorHAnsi" w:hAnsiTheme="majorHAnsi" w:cs="Arial"/>
        </w:rPr>
        <w:t>w</w:t>
      </w:r>
      <w:r w:rsidR="00356483">
        <w:rPr>
          <w:rStyle w:val="markedcontent"/>
          <w:rFonts w:asciiTheme="majorHAnsi" w:hAnsiTheme="majorHAnsi" w:cs="Arial"/>
        </w:rPr>
        <w:t xml:space="preserve"> </w:t>
      </w:r>
      <w:r w:rsidRPr="00C31849">
        <w:rPr>
          <w:rStyle w:val="markedcontent"/>
          <w:rFonts w:asciiTheme="majorHAnsi" w:hAnsiTheme="majorHAnsi" w:cs="Arial"/>
        </w:rPr>
        <w:t>przypadku</w:t>
      </w:r>
      <w:r w:rsidR="00356483">
        <w:rPr>
          <w:rStyle w:val="markedcontent"/>
          <w:rFonts w:asciiTheme="majorHAnsi" w:hAnsiTheme="majorHAnsi" w:cs="Arial"/>
        </w:rPr>
        <w:t xml:space="preserve"> </w:t>
      </w:r>
      <w:r w:rsidRPr="00C31849">
        <w:rPr>
          <w:rStyle w:val="markedcontent"/>
          <w:rFonts w:asciiTheme="majorHAnsi" w:hAnsiTheme="majorHAnsi" w:cs="Arial"/>
        </w:rPr>
        <w:t>,gdy:</w:t>
      </w:r>
    </w:p>
    <w:p w14:paraId="7C6C51C0" w14:textId="01C2C223" w:rsidR="00356483" w:rsidRDefault="00356483" w:rsidP="00F6482B">
      <w:pPr>
        <w:tabs>
          <w:tab w:val="left" w:pos="709"/>
        </w:tabs>
        <w:spacing w:before="120"/>
        <w:ind w:left="360"/>
        <w:jc w:val="both"/>
        <w:rPr>
          <w:rStyle w:val="markedcontent"/>
          <w:rFonts w:asciiTheme="majorHAnsi" w:hAnsiTheme="majorHAnsi" w:cs="Arial"/>
        </w:rPr>
      </w:pPr>
      <w:r>
        <w:rPr>
          <w:rStyle w:val="markedcontent"/>
          <w:rFonts w:asciiTheme="majorHAnsi" w:hAnsiTheme="majorHAnsi" w:cs="Arial"/>
        </w:rPr>
        <w:t xml:space="preserve">- </w:t>
      </w:r>
      <w:r w:rsidR="00C31849" w:rsidRPr="00C31849">
        <w:rPr>
          <w:rStyle w:val="markedcontent"/>
          <w:rFonts w:asciiTheme="majorHAnsi" w:hAnsiTheme="majorHAnsi" w:cs="Arial"/>
        </w:rPr>
        <w:t>Wykonawcę</w:t>
      </w:r>
      <w:r>
        <w:rPr>
          <w:rStyle w:val="markedcontent"/>
          <w:rFonts w:asciiTheme="majorHAnsi" w:hAnsiTheme="majorHAnsi" w:cs="Arial"/>
        </w:rPr>
        <w:t xml:space="preserve"> </w:t>
      </w:r>
      <w:r w:rsidR="00C31849" w:rsidRPr="00C31849">
        <w:rPr>
          <w:rStyle w:val="markedcontent"/>
          <w:rFonts w:asciiTheme="majorHAnsi" w:hAnsiTheme="majorHAnsi" w:cs="Arial"/>
        </w:rPr>
        <w:t>reprezentuje</w:t>
      </w:r>
      <w:r>
        <w:rPr>
          <w:rStyle w:val="markedcontent"/>
          <w:rFonts w:asciiTheme="majorHAnsi" w:hAnsiTheme="majorHAnsi" w:cs="Arial"/>
        </w:rPr>
        <w:t xml:space="preserve"> </w:t>
      </w:r>
      <w:r w:rsidR="00C31849" w:rsidRPr="00C31849">
        <w:rPr>
          <w:rStyle w:val="markedcontent"/>
          <w:rFonts w:asciiTheme="majorHAnsi" w:hAnsiTheme="majorHAnsi" w:cs="Arial"/>
        </w:rPr>
        <w:t xml:space="preserve">pełnomocnik, </w:t>
      </w:r>
    </w:p>
    <w:p w14:paraId="467CED1C" w14:textId="46356312" w:rsidR="00356483" w:rsidRDefault="00C31849" w:rsidP="00F6482B">
      <w:pPr>
        <w:tabs>
          <w:tab w:val="left" w:pos="709"/>
        </w:tabs>
        <w:spacing w:before="120"/>
        <w:ind w:left="360"/>
        <w:jc w:val="both"/>
        <w:rPr>
          <w:rStyle w:val="markedcontent"/>
          <w:rFonts w:asciiTheme="majorHAnsi" w:hAnsiTheme="majorHAnsi" w:cs="Arial"/>
        </w:rPr>
      </w:pPr>
      <w:r w:rsidRPr="00C31849">
        <w:rPr>
          <w:rStyle w:val="markedcontent"/>
          <w:rFonts w:asciiTheme="majorHAnsi" w:hAnsiTheme="majorHAnsi" w:cs="Arial"/>
        </w:rPr>
        <w:t>- ofertę składają Wykonawcy ubie</w:t>
      </w:r>
      <w:r w:rsidR="00356483">
        <w:rPr>
          <w:rStyle w:val="markedcontent"/>
          <w:rFonts w:asciiTheme="majorHAnsi" w:hAnsiTheme="majorHAnsi" w:cs="Arial"/>
        </w:rPr>
        <w:t>g</w:t>
      </w:r>
      <w:r w:rsidRPr="00C31849">
        <w:rPr>
          <w:rStyle w:val="markedcontent"/>
          <w:rFonts w:asciiTheme="majorHAnsi" w:hAnsiTheme="majorHAnsi" w:cs="Arial"/>
        </w:rPr>
        <w:t xml:space="preserve">ający się wspólnie o udzielenie </w:t>
      </w:r>
      <w:r w:rsidRPr="00C31849">
        <w:rPr>
          <w:rFonts w:asciiTheme="majorHAnsi" w:hAnsiTheme="majorHAnsi"/>
        </w:rPr>
        <w:br/>
      </w:r>
      <w:r w:rsidRPr="00C31849">
        <w:rPr>
          <w:rStyle w:val="markedcontent"/>
          <w:rFonts w:asciiTheme="majorHAnsi" w:hAnsiTheme="majorHAnsi" w:cs="Arial"/>
        </w:rPr>
        <w:t xml:space="preserve">zamówienia publicznego o treści wymaganej w art. 58 ust. 2 </w:t>
      </w:r>
      <w:proofErr w:type="spellStart"/>
      <w:r w:rsidRPr="00C31849">
        <w:rPr>
          <w:rStyle w:val="markedcontent"/>
          <w:rFonts w:asciiTheme="majorHAnsi" w:hAnsiTheme="majorHAnsi" w:cs="Arial"/>
        </w:rPr>
        <w:t>Pzp</w:t>
      </w:r>
      <w:proofErr w:type="spellEnd"/>
      <w:r w:rsidRPr="00C31849">
        <w:rPr>
          <w:rStyle w:val="markedcontent"/>
          <w:rFonts w:asciiTheme="majorHAnsi" w:hAnsiTheme="majorHAnsi" w:cs="Arial"/>
        </w:rPr>
        <w:t xml:space="preserve"> (dotyczy </w:t>
      </w:r>
      <w:r w:rsidRPr="00C31849">
        <w:rPr>
          <w:rFonts w:asciiTheme="majorHAnsi" w:hAnsiTheme="majorHAnsi"/>
        </w:rPr>
        <w:br/>
      </w:r>
      <w:r w:rsidRPr="00C31849">
        <w:rPr>
          <w:rStyle w:val="markedcontent"/>
          <w:rFonts w:asciiTheme="majorHAnsi" w:hAnsiTheme="majorHAnsi" w:cs="Arial"/>
        </w:rPr>
        <w:t>również</w:t>
      </w:r>
      <w:r w:rsidR="00356483">
        <w:rPr>
          <w:rStyle w:val="markedcontent"/>
          <w:rFonts w:asciiTheme="majorHAnsi" w:hAnsiTheme="majorHAnsi" w:cs="Arial"/>
        </w:rPr>
        <w:t xml:space="preserve"> </w:t>
      </w:r>
      <w:r w:rsidRPr="00C31849">
        <w:rPr>
          <w:rStyle w:val="markedcontent"/>
          <w:rFonts w:asciiTheme="majorHAnsi" w:hAnsiTheme="majorHAnsi" w:cs="Arial"/>
        </w:rPr>
        <w:t>wspólników</w:t>
      </w:r>
      <w:r w:rsidR="00356483">
        <w:rPr>
          <w:rStyle w:val="markedcontent"/>
          <w:rFonts w:asciiTheme="majorHAnsi" w:hAnsiTheme="majorHAnsi" w:cs="Arial"/>
        </w:rPr>
        <w:t xml:space="preserve"> </w:t>
      </w:r>
      <w:r w:rsidRPr="00C31849">
        <w:rPr>
          <w:rStyle w:val="markedcontent"/>
          <w:rFonts w:asciiTheme="majorHAnsi" w:hAnsiTheme="majorHAnsi" w:cs="Arial"/>
        </w:rPr>
        <w:t>spółki</w:t>
      </w:r>
      <w:r w:rsidR="00356483">
        <w:rPr>
          <w:rStyle w:val="markedcontent"/>
          <w:rFonts w:asciiTheme="majorHAnsi" w:hAnsiTheme="majorHAnsi" w:cs="Arial"/>
        </w:rPr>
        <w:t xml:space="preserve"> </w:t>
      </w:r>
      <w:r w:rsidRPr="00C31849">
        <w:rPr>
          <w:rStyle w:val="markedcontent"/>
          <w:rFonts w:asciiTheme="majorHAnsi" w:hAnsiTheme="majorHAnsi" w:cs="Arial"/>
        </w:rPr>
        <w:t xml:space="preserve">cywilnej) </w:t>
      </w:r>
      <w:r w:rsidR="00F90528" w:rsidRPr="00F90528">
        <w:rPr>
          <w:rStyle w:val="markedcontent"/>
          <w:rFonts w:asciiTheme="majorHAnsi" w:hAnsiTheme="majorHAnsi" w:cs="Arial"/>
        </w:rPr>
        <w:t>musi być złożone w formie elektronicznej tj. przekazane</w:t>
      </w:r>
      <w:r w:rsidR="00FB1412">
        <w:rPr>
          <w:rStyle w:val="markedcontent"/>
          <w:rFonts w:asciiTheme="majorHAnsi" w:hAnsiTheme="majorHAnsi" w:cs="Arial"/>
        </w:rPr>
        <w:t xml:space="preserve"> </w:t>
      </w:r>
      <w:r w:rsidR="00F90528" w:rsidRPr="00F90528">
        <w:rPr>
          <w:rStyle w:val="markedcontent"/>
          <w:rFonts w:asciiTheme="majorHAnsi" w:hAnsiTheme="majorHAnsi" w:cs="Arial"/>
        </w:rPr>
        <w:t>w</w:t>
      </w:r>
      <w:r w:rsidR="00FB1412">
        <w:rPr>
          <w:rStyle w:val="markedcontent"/>
          <w:rFonts w:asciiTheme="majorHAnsi" w:hAnsiTheme="majorHAnsi" w:cs="Arial"/>
        </w:rPr>
        <w:t xml:space="preserve"> </w:t>
      </w:r>
      <w:r w:rsidR="00F90528" w:rsidRPr="00F90528">
        <w:rPr>
          <w:rStyle w:val="markedcontent"/>
          <w:rFonts w:asciiTheme="majorHAnsi" w:hAnsiTheme="majorHAnsi" w:cs="Arial"/>
        </w:rPr>
        <w:t>postaci elektronicznej i opatrzone kwalifikowanym podpisem elektronicznym</w:t>
      </w:r>
      <w:r w:rsidR="00FB1412">
        <w:rPr>
          <w:rStyle w:val="markedcontent"/>
          <w:rFonts w:asciiTheme="majorHAnsi" w:hAnsiTheme="majorHAnsi" w:cs="Arial"/>
        </w:rPr>
        <w:t xml:space="preserve"> </w:t>
      </w:r>
      <w:r w:rsidR="00F90528" w:rsidRPr="00F90528">
        <w:rPr>
          <w:rStyle w:val="markedcontent"/>
          <w:rFonts w:asciiTheme="majorHAnsi" w:hAnsiTheme="majorHAnsi" w:cs="Arial"/>
        </w:rPr>
        <w:t>lub</w:t>
      </w:r>
      <w:r w:rsidR="00FB1412">
        <w:rPr>
          <w:rStyle w:val="markedcontent"/>
          <w:rFonts w:asciiTheme="majorHAnsi" w:hAnsiTheme="majorHAnsi" w:cs="Arial"/>
        </w:rPr>
        <w:t xml:space="preserve"> </w:t>
      </w:r>
      <w:r w:rsidR="00F90528" w:rsidRPr="00F90528">
        <w:rPr>
          <w:rStyle w:val="markedcontent"/>
          <w:rFonts w:asciiTheme="majorHAnsi" w:hAnsiTheme="majorHAnsi" w:cs="Arial"/>
        </w:rPr>
        <w:t>w postaci elektronicznej opatrzonej podpisem zaufanym lub podpisem osobistym</w:t>
      </w:r>
      <w:r w:rsidR="00F90528">
        <w:rPr>
          <w:rStyle w:val="markedcontent"/>
          <w:rFonts w:asciiTheme="majorHAnsi" w:hAnsiTheme="majorHAnsi" w:cs="Arial"/>
        </w:rPr>
        <w:t>.</w:t>
      </w:r>
    </w:p>
    <w:bookmarkEnd w:id="6"/>
    <w:p w14:paraId="086A5599" w14:textId="3FDC5A2B" w:rsidR="00E1023A" w:rsidRDefault="00AB1E7B" w:rsidP="00AB1E7B">
      <w:pPr>
        <w:spacing w:before="120"/>
        <w:ind w:left="360"/>
        <w:jc w:val="both"/>
        <w:rPr>
          <w:rFonts w:ascii="Cambria" w:hAnsi="Cambria"/>
        </w:rPr>
      </w:pPr>
      <w:r>
        <w:rPr>
          <w:rFonts w:ascii="Cambria" w:hAnsi="Cambria"/>
        </w:rPr>
        <w:t xml:space="preserve">d) </w:t>
      </w:r>
      <w:r w:rsidRPr="00AB1E7B">
        <w:rPr>
          <w:rFonts w:ascii="Cambria" w:hAnsi="Cambria"/>
        </w:rPr>
        <w:t>Wykonawca może przed upływem terminu składania ofert wycofać ofertę. Wykonawca</w:t>
      </w:r>
      <w:r>
        <w:rPr>
          <w:rFonts w:ascii="Cambria" w:hAnsi="Cambria"/>
        </w:rPr>
        <w:t xml:space="preserve"> </w:t>
      </w:r>
      <w:r w:rsidRPr="00AB1E7B">
        <w:rPr>
          <w:rFonts w:ascii="Cambria" w:hAnsi="Cambria"/>
        </w:rPr>
        <w:t>wycofuje ofertę w zakładce „Oferty/wnioski” używając przycisku „Wycofaj ofertę”.</w:t>
      </w:r>
    </w:p>
    <w:p w14:paraId="44338682" w14:textId="77777777" w:rsidR="00AB1E7B" w:rsidRPr="00773D17" w:rsidRDefault="00AB1E7B" w:rsidP="00AB1E7B">
      <w:pPr>
        <w:spacing w:before="120"/>
        <w:ind w:left="360"/>
        <w:jc w:val="both"/>
        <w:rPr>
          <w:rFonts w:ascii="Cambria" w:hAnsi="Cambria"/>
        </w:rPr>
      </w:pPr>
    </w:p>
    <w:p w14:paraId="37619615" w14:textId="707EC1B1" w:rsidR="00884A69" w:rsidRPr="00DE535E" w:rsidRDefault="00884A69">
      <w:pPr>
        <w:numPr>
          <w:ilvl w:val="0"/>
          <w:numId w:val="16"/>
        </w:numPr>
        <w:shd w:val="clear" w:color="auto" w:fill="B2A1C7" w:themeFill="accent4" w:themeFillTint="99"/>
        <w:spacing w:after="200" w:line="252" w:lineRule="auto"/>
        <w:contextualSpacing/>
        <w:jc w:val="both"/>
        <w:rPr>
          <w:rFonts w:asciiTheme="majorHAnsi" w:hAnsiTheme="majorHAnsi" w:cstheme="majorBidi"/>
          <w:b/>
          <w:i/>
          <w:iCs/>
          <w:lang w:eastAsia="en-US"/>
        </w:rPr>
      </w:pPr>
      <w:r w:rsidRPr="00773D17">
        <w:rPr>
          <w:rFonts w:asciiTheme="majorHAnsi" w:hAnsiTheme="majorHAnsi" w:cstheme="majorBidi"/>
          <w:b/>
          <w:lang w:eastAsia="en-US"/>
        </w:rPr>
        <w:t>Opis sposobu obliczenia ceny</w:t>
      </w:r>
      <w:r w:rsidR="000778FB" w:rsidRPr="00773D17">
        <w:rPr>
          <w:rFonts w:asciiTheme="majorHAnsi" w:hAnsiTheme="majorHAnsi" w:cstheme="majorBidi"/>
          <w:b/>
          <w:lang w:eastAsia="en-US"/>
        </w:rPr>
        <w:t xml:space="preserve"> </w:t>
      </w:r>
    </w:p>
    <w:p w14:paraId="540998EA" w14:textId="09C03FD2" w:rsidR="00B00FE9" w:rsidRPr="00773D17" w:rsidRDefault="0079463B">
      <w:pPr>
        <w:numPr>
          <w:ilvl w:val="3"/>
          <w:numId w:val="20"/>
        </w:numPr>
        <w:spacing w:after="200" w:line="252" w:lineRule="auto"/>
        <w:ind w:left="284"/>
        <w:contextualSpacing/>
        <w:jc w:val="both"/>
        <w:rPr>
          <w:rFonts w:asciiTheme="majorHAnsi" w:eastAsiaTheme="majorEastAsia" w:hAnsiTheme="majorHAnsi"/>
          <w:lang w:eastAsia="en-US"/>
        </w:rPr>
      </w:pPr>
      <w:r>
        <w:rPr>
          <w:rFonts w:asciiTheme="majorHAnsi" w:eastAsiaTheme="majorEastAsia" w:hAnsiTheme="majorHAnsi"/>
          <w:lang w:eastAsia="en-US"/>
        </w:rPr>
        <w:t>Wraz z formularzem oferty w</w:t>
      </w:r>
      <w:r w:rsidR="00B00FE9" w:rsidRPr="00773D17">
        <w:rPr>
          <w:rFonts w:asciiTheme="majorHAnsi" w:eastAsiaTheme="majorEastAsia" w:hAnsiTheme="majorHAnsi"/>
          <w:lang w:eastAsia="en-US"/>
        </w:rPr>
        <w:t xml:space="preserve"> celu obliczenia ceny oferty, wykonawca wypełnia formularz cenowy, stanowiący załącznik nr </w:t>
      </w:r>
      <w:r w:rsidR="007139A7">
        <w:rPr>
          <w:rFonts w:asciiTheme="majorHAnsi" w:eastAsiaTheme="majorEastAsia" w:hAnsiTheme="majorHAnsi"/>
          <w:lang w:eastAsia="en-US"/>
        </w:rPr>
        <w:t>2</w:t>
      </w:r>
      <w:r w:rsidR="00DE535E">
        <w:rPr>
          <w:rFonts w:asciiTheme="majorHAnsi" w:eastAsiaTheme="majorEastAsia" w:hAnsiTheme="majorHAnsi"/>
          <w:lang w:eastAsia="en-US"/>
        </w:rPr>
        <w:t xml:space="preserve"> </w:t>
      </w:r>
      <w:r w:rsidR="00B00FE9" w:rsidRPr="00773D17">
        <w:rPr>
          <w:rFonts w:asciiTheme="majorHAnsi" w:eastAsiaTheme="majorEastAsia" w:hAnsiTheme="majorHAnsi"/>
          <w:lang w:eastAsia="en-US"/>
        </w:rPr>
        <w:t>do SWZ</w:t>
      </w:r>
      <w:r w:rsidR="00252DC3">
        <w:rPr>
          <w:rFonts w:asciiTheme="majorHAnsi" w:eastAsiaTheme="majorEastAsia" w:hAnsiTheme="majorHAnsi"/>
          <w:lang w:eastAsia="en-US"/>
        </w:rPr>
        <w:t xml:space="preserve"> odpowiedni dla danej części</w:t>
      </w:r>
      <w:r w:rsidR="00B00FE9" w:rsidRPr="00773D17">
        <w:rPr>
          <w:rFonts w:asciiTheme="majorHAnsi" w:eastAsiaTheme="majorEastAsia" w:hAnsiTheme="majorHAnsi"/>
          <w:lang w:eastAsia="en-US"/>
        </w:rPr>
        <w:t>:</w:t>
      </w:r>
    </w:p>
    <w:p w14:paraId="3D98BE7D" w14:textId="3330D63F" w:rsidR="007139A7" w:rsidRDefault="007139A7">
      <w:pPr>
        <w:numPr>
          <w:ilvl w:val="3"/>
          <w:numId w:val="20"/>
        </w:numPr>
        <w:spacing w:after="200" w:line="252" w:lineRule="auto"/>
        <w:ind w:left="284"/>
        <w:contextualSpacing/>
        <w:jc w:val="both"/>
        <w:rPr>
          <w:rFonts w:asciiTheme="majorHAnsi" w:eastAsiaTheme="majorEastAsia" w:hAnsiTheme="majorHAnsi"/>
          <w:lang w:eastAsia="en-US"/>
        </w:rPr>
      </w:pPr>
      <w:r>
        <w:rPr>
          <w:rFonts w:asciiTheme="majorHAnsi" w:eastAsiaTheme="majorEastAsia" w:hAnsiTheme="majorHAnsi"/>
          <w:lang w:eastAsia="en-US"/>
        </w:rPr>
        <w:t xml:space="preserve">O wyborze najkorzystniejszej oferty </w:t>
      </w:r>
      <w:r w:rsidR="005332C1">
        <w:rPr>
          <w:rFonts w:asciiTheme="majorHAnsi" w:eastAsiaTheme="majorEastAsia" w:hAnsiTheme="majorHAnsi"/>
          <w:lang w:eastAsia="en-US"/>
        </w:rPr>
        <w:t xml:space="preserve">(dla każdej części odrębnie) </w:t>
      </w:r>
      <w:r>
        <w:rPr>
          <w:rFonts w:asciiTheme="majorHAnsi" w:eastAsiaTheme="majorEastAsia" w:hAnsiTheme="majorHAnsi"/>
          <w:lang w:eastAsia="en-US"/>
        </w:rPr>
        <w:t>decydować będą kryteria</w:t>
      </w:r>
      <w:r w:rsidR="005332C1">
        <w:rPr>
          <w:rFonts w:asciiTheme="majorHAnsi" w:eastAsiaTheme="majorEastAsia" w:hAnsiTheme="majorHAnsi"/>
          <w:lang w:eastAsia="en-US"/>
        </w:rPr>
        <w:t xml:space="preserve">: </w:t>
      </w:r>
    </w:p>
    <w:p w14:paraId="45B5171E" w14:textId="1D57A7BF" w:rsidR="007139A7" w:rsidRDefault="007139A7" w:rsidP="007139A7">
      <w:pPr>
        <w:pStyle w:val="Akapitzlist"/>
        <w:spacing w:after="200" w:line="252" w:lineRule="auto"/>
        <w:ind w:left="360"/>
        <w:contextualSpacing/>
        <w:jc w:val="both"/>
        <w:rPr>
          <w:rFonts w:asciiTheme="majorHAnsi" w:eastAsiaTheme="majorEastAsia" w:hAnsiTheme="majorHAnsi"/>
          <w:lang w:eastAsia="en-US"/>
        </w:rPr>
      </w:pPr>
      <w:r>
        <w:rPr>
          <w:rFonts w:asciiTheme="majorHAnsi" w:eastAsiaTheme="majorEastAsia" w:hAnsiTheme="majorHAnsi"/>
          <w:lang w:eastAsia="en-US"/>
        </w:rPr>
        <w:t xml:space="preserve">a) Cena ofertowa (brutto) – </w:t>
      </w:r>
      <w:r w:rsidR="00F32774">
        <w:rPr>
          <w:rFonts w:asciiTheme="majorHAnsi" w:eastAsiaTheme="majorEastAsia" w:hAnsiTheme="majorHAnsi"/>
          <w:lang w:eastAsia="en-US"/>
        </w:rPr>
        <w:t>6</w:t>
      </w:r>
      <w:r>
        <w:rPr>
          <w:rFonts w:asciiTheme="majorHAnsi" w:eastAsiaTheme="majorEastAsia" w:hAnsiTheme="majorHAnsi"/>
          <w:lang w:eastAsia="en-US"/>
        </w:rPr>
        <w:t>0%</w:t>
      </w:r>
    </w:p>
    <w:p w14:paraId="73E24A54" w14:textId="2FE4831B" w:rsidR="007139A7" w:rsidRDefault="007139A7" w:rsidP="007139A7">
      <w:pPr>
        <w:pStyle w:val="Akapitzlist"/>
        <w:spacing w:after="200" w:line="252" w:lineRule="auto"/>
        <w:ind w:left="360"/>
        <w:contextualSpacing/>
        <w:jc w:val="both"/>
        <w:rPr>
          <w:rFonts w:asciiTheme="majorHAnsi" w:eastAsiaTheme="majorEastAsia" w:hAnsiTheme="majorHAnsi"/>
          <w:lang w:eastAsia="en-US"/>
        </w:rPr>
      </w:pPr>
      <w:r>
        <w:rPr>
          <w:rFonts w:asciiTheme="majorHAnsi" w:eastAsiaTheme="majorEastAsia" w:hAnsiTheme="majorHAnsi"/>
          <w:lang w:eastAsia="en-US"/>
        </w:rPr>
        <w:t xml:space="preserve">b) </w:t>
      </w:r>
      <w:r w:rsidR="007A119D">
        <w:rPr>
          <w:rFonts w:asciiTheme="majorHAnsi" w:eastAsiaTheme="majorEastAsia" w:hAnsiTheme="majorHAnsi"/>
          <w:lang w:eastAsia="en-US"/>
        </w:rPr>
        <w:t>Termin wymiany reklamowanych produktów</w:t>
      </w:r>
      <w:r>
        <w:rPr>
          <w:rFonts w:asciiTheme="majorHAnsi" w:eastAsiaTheme="majorEastAsia" w:hAnsiTheme="majorHAnsi"/>
          <w:lang w:eastAsia="en-US"/>
        </w:rPr>
        <w:t xml:space="preserve"> – </w:t>
      </w:r>
      <w:r w:rsidR="00F32774">
        <w:rPr>
          <w:rFonts w:asciiTheme="majorHAnsi" w:eastAsiaTheme="majorEastAsia" w:hAnsiTheme="majorHAnsi"/>
          <w:lang w:eastAsia="en-US"/>
        </w:rPr>
        <w:t>4</w:t>
      </w:r>
      <w:r>
        <w:rPr>
          <w:rFonts w:asciiTheme="majorHAnsi" w:eastAsiaTheme="majorEastAsia" w:hAnsiTheme="majorHAnsi"/>
          <w:lang w:eastAsia="en-US"/>
        </w:rPr>
        <w:t>0%</w:t>
      </w:r>
    </w:p>
    <w:p w14:paraId="6663A06F" w14:textId="77777777" w:rsidR="007139A7" w:rsidRDefault="007139A7" w:rsidP="007139A7">
      <w:pPr>
        <w:pStyle w:val="Akapitzlist"/>
        <w:spacing w:after="200" w:line="252" w:lineRule="auto"/>
        <w:ind w:left="360"/>
        <w:contextualSpacing/>
        <w:jc w:val="both"/>
        <w:rPr>
          <w:rFonts w:asciiTheme="majorHAnsi" w:eastAsiaTheme="majorEastAsia" w:hAnsiTheme="majorHAnsi"/>
          <w:lang w:eastAsia="en-US"/>
        </w:rPr>
      </w:pPr>
    </w:p>
    <w:p w14:paraId="407F065F" w14:textId="06ADFCAB" w:rsidR="007139A7" w:rsidRPr="007139A7" w:rsidRDefault="007139A7">
      <w:pPr>
        <w:pStyle w:val="Akapitzlist"/>
        <w:numPr>
          <w:ilvl w:val="0"/>
          <w:numId w:val="23"/>
        </w:numPr>
        <w:tabs>
          <w:tab w:val="left" w:pos="284"/>
        </w:tabs>
        <w:suppressAutoHyphens/>
        <w:ind w:left="567" w:hanging="283"/>
        <w:jc w:val="both"/>
        <w:rPr>
          <w:b/>
        </w:rPr>
      </w:pPr>
      <w:r w:rsidRPr="007139A7">
        <w:rPr>
          <w:b/>
        </w:rPr>
        <w:t>Ocena oferty za kryterium “CENA” –“C”</w:t>
      </w:r>
    </w:p>
    <w:p w14:paraId="64242E78" w14:textId="13F07EFC" w:rsidR="007139A7" w:rsidRDefault="007139A7" w:rsidP="007139A7">
      <w:pPr>
        <w:tabs>
          <w:tab w:val="left" w:pos="1136"/>
        </w:tabs>
        <w:ind w:left="284" w:hanging="142"/>
        <w:jc w:val="both"/>
      </w:pPr>
      <w:r>
        <w:t xml:space="preserve">-Oferta z najniższą ceną otrzyma </w:t>
      </w:r>
      <w:r w:rsidR="00F32774">
        <w:t>6</w:t>
      </w:r>
      <w:r>
        <w:rPr>
          <w:b/>
        </w:rPr>
        <w:t>0</w:t>
      </w:r>
      <w:r>
        <w:t xml:space="preserve"> pkt.</w:t>
      </w:r>
    </w:p>
    <w:p w14:paraId="5B17A821" w14:textId="6CADB889" w:rsidR="007139A7" w:rsidRDefault="007139A7" w:rsidP="007139A7">
      <w:pPr>
        <w:tabs>
          <w:tab w:val="left" w:pos="1136"/>
        </w:tabs>
        <w:ind w:left="284" w:hanging="142"/>
        <w:jc w:val="both"/>
      </w:pPr>
      <w:r>
        <w:lastRenderedPageBreak/>
        <w:t>-wartość punktowa badanej oferty “C”</w:t>
      </w:r>
    </w:p>
    <w:p w14:paraId="41CF9B21" w14:textId="77777777" w:rsidR="00415E0F" w:rsidRDefault="00415E0F" w:rsidP="007139A7">
      <w:pPr>
        <w:tabs>
          <w:tab w:val="left" w:pos="1136"/>
        </w:tabs>
        <w:ind w:left="284" w:hanging="142"/>
        <w:jc w:val="both"/>
      </w:pPr>
    </w:p>
    <w:p w14:paraId="5F8D4A2B" w14:textId="77777777" w:rsidR="007139A7" w:rsidRDefault="007139A7" w:rsidP="007139A7">
      <w:pPr>
        <w:tabs>
          <w:tab w:val="left" w:pos="1136"/>
        </w:tabs>
        <w:ind w:left="284" w:hanging="142"/>
        <w:jc w:val="both"/>
        <w:rPr>
          <w:b/>
        </w:rPr>
      </w:pPr>
    </w:p>
    <w:tbl>
      <w:tblPr>
        <w:tblW w:w="9717" w:type="dxa"/>
        <w:tblLayout w:type="fixed"/>
        <w:tblLook w:val="0000" w:firstRow="0" w:lastRow="0" w:firstColumn="0" w:lastColumn="0" w:noHBand="0" w:noVBand="0"/>
      </w:tblPr>
      <w:tblGrid>
        <w:gridCol w:w="923"/>
        <w:gridCol w:w="5154"/>
        <w:gridCol w:w="1555"/>
        <w:gridCol w:w="2085"/>
      </w:tblGrid>
      <w:tr w:rsidR="007139A7" w14:paraId="652BA401" w14:textId="77777777" w:rsidTr="007139A7">
        <w:trPr>
          <w:trHeight w:val="276"/>
        </w:trPr>
        <w:tc>
          <w:tcPr>
            <w:tcW w:w="923" w:type="dxa"/>
            <w:vMerge w:val="restart"/>
            <w:tcBorders>
              <w:bottom w:val="single" w:sz="4" w:space="0" w:color="000000"/>
            </w:tcBorders>
            <w:vAlign w:val="center"/>
          </w:tcPr>
          <w:p w14:paraId="3599E177" w14:textId="77777777" w:rsidR="007139A7" w:rsidRDefault="007139A7" w:rsidP="003761E8">
            <w:pPr>
              <w:snapToGrid w:val="0"/>
              <w:jc w:val="center"/>
            </w:pPr>
            <w:r>
              <w:t>C =</w:t>
            </w:r>
          </w:p>
        </w:tc>
        <w:tc>
          <w:tcPr>
            <w:tcW w:w="5154" w:type="dxa"/>
            <w:vMerge w:val="restart"/>
            <w:tcBorders>
              <w:bottom w:val="single" w:sz="4" w:space="0" w:color="000000"/>
            </w:tcBorders>
          </w:tcPr>
          <w:p w14:paraId="6B6B6626" w14:textId="77777777" w:rsidR="007139A7" w:rsidRDefault="007139A7" w:rsidP="003761E8">
            <w:pPr>
              <w:snapToGrid w:val="0"/>
              <w:rPr>
                <w:sz w:val="20"/>
                <w:szCs w:val="20"/>
              </w:rPr>
            </w:pPr>
          </w:p>
          <w:p w14:paraId="123AAA6E" w14:textId="77777777" w:rsidR="007139A7" w:rsidRDefault="007139A7" w:rsidP="003761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Najniższa wartość (brutto) spośród zakwalifikowanych ofert</w:t>
            </w:r>
          </w:p>
        </w:tc>
        <w:tc>
          <w:tcPr>
            <w:tcW w:w="1555" w:type="dxa"/>
            <w:vMerge w:val="restart"/>
            <w:vAlign w:val="center"/>
          </w:tcPr>
          <w:p w14:paraId="6FA903B7" w14:textId="34A035EB" w:rsidR="007139A7" w:rsidRDefault="007139A7" w:rsidP="003761E8">
            <w:pPr>
              <w:snapToGrid w:val="0"/>
              <w:jc w:val="center"/>
            </w:pPr>
            <w:r>
              <w:t>x 100 x 0,</w:t>
            </w:r>
            <w:r w:rsidR="00F32774">
              <w:t>6</w:t>
            </w:r>
            <w:r>
              <w:t>0</w:t>
            </w:r>
          </w:p>
        </w:tc>
        <w:tc>
          <w:tcPr>
            <w:tcW w:w="2085" w:type="dxa"/>
            <w:vMerge w:val="restart"/>
          </w:tcPr>
          <w:p w14:paraId="420087CE" w14:textId="77777777" w:rsidR="007139A7" w:rsidRDefault="007139A7" w:rsidP="003761E8">
            <w:pPr>
              <w:snapToGrid w:val="0"/>
            </w:pPr>
            <w:r>
              <w:t xml:space="preserve"> </w:t>
            </w:r>
          </w:p>
          <w:p w14:paraId="2966BB49" w14:textId="77777777" w:rsidR="007139A7" w:rsidRDefault="007139A7" w:rsidP="003761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(znaczenie % kryterium)</w:t>
            </w:r>
          </w:p>
        </w:tc>
      </w:tr>
      <w:tr w:rsidR="007139A7" w14:paraId="2A64F636" w14:textId="77777777" w:rsidTr="007139A7">
        <w:trPr>
          <w:trHeight w:val="276"/>
        </w:trPr>
        <w:tc>
          <w:tcPr>
            <w:tcW w:w="923" w:type="dxa"/>
            <w:vMerge/>
            <w:tcBorders>
              <w:top w:val="single" w:sz="4" w:space="0" w:color="000000"/>
            </w:tcBorders>
          </w:tcPr>
          <w:p w14:paraId="563F94F3" w14:textId="77777777" w:rsidR="007139A7" w:rsidRDefault="007139A7" w:rsidP="003761E8">
            <w:pPr>
              <w:snapToGrid w:val="0"/>
              <w:jc w:val="right"/>
            </w:pPr>
          </w:p>
        </w:tc>
        <w:tc>
          <w:tcPr>
            <w:tcW w:w="5154" w:type="dxa"/>
            <w:vMerge w:val="restart"/>
            <w:tcBorders>
              <w:top w:val="single" w:sz="4" w:space="0" w:color="000000"/>
            </w:tcBorders>
          </w:tcPr>
          <w:p w14:paraId="60421F44" w14:textId="77777777" w:rsidR="007139A7" w:rsidRDefault="007139A7" w:rsidP="003761E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oferty liczonej brutto</w:t>
            </w:r>
          </w:p>
          <w:p w14:paraId="63B6709B" w14:textId="77777777" w:rsidR="007139A7" w:rsidRDefault="007139A7" w:rsidP="003761E8">
            <w:pPr>
              <w:rPr>
                <w:sz w:val="20"/>
                <w:szCs w:val="20"/>
              </w:rPr>
            </w:pPr>
          </w:p>
        </w:tc>
        <w:tc>
          <w:tcPr>
            <w:tcW w:w="1555" w:type="dxa"/>
            <w:vMerge/>
          </w:tcPr>
          <w:p w14:paraId="690AE2A4" w14:textId="77777777" w:rsidR="007139A7" w:rsidRDefault="007139A7" w:rsidP="003761E8">
            <w:pPr>
              <w:snapToGrid w:val="0"/>
            </w:pPr>
          </w:p>
        </w:tc>
        <w:tc>
          <w:tcPr>
            <w:tcW w:w="2085" w:type="dxa"/>
            <w:vMerge w:val="restart"/>
          </w:tcPr>
          <w:p w14:paraId="61A5A2D7" w14:textId="77777777" w:rsidR="007139A7" w:rsidRDefault="007139A7" w:rsidP="003761E8">
            <w:pPr>
              <w:snapToGrid w:val="0"/>
            </w:pPr>
          </w:p>
        </w:tc>
      </w:tr>
    </w:tbl>
    <w:p w14:paraId="123B871D" w14:textId="59E2ADB7" w:rsidR="007A119D" w:rsidRDefault="007139A7">
      <w:pPr>
        <w:pStyle w:val="Akapitzlist"/>
        <w:numPr>
          <w:ilvl w:val="0"/>
          <w:numId w:val="23"/>
        </w:numPr>
        <w:tabs>
          <w:tab w:val="left" w:pos="1455"/>
          <w:tab w:val="left" w:pos="2535"/>
        </w:tabs>
        <w:suppressAutoHyphens/>
        <w:spacing w:line="276" w:lineRule="auto"/>
        <w:ind w:left="360"/>
        <w:jc w:val="both"/>
      </w:pPr>
      <w:r w:rsidRPr="007A119D">
        <w:rPr>
          <w:b/>
        </w:rPr>
        <w:t xml:space="preserve">Ocena oferty za kryterium </w:t>
      </w:r>
      <w:r w:rsidR="007A119D" w:rsidRPr="007A119D">
        <w:rPr>
          <w:rFonts w:asciiTheme="majorHAnsi" w:eastAsiaTheme="majorEastAsia" w:hAnsiTheme="majorHAnsi"/>
          <w:b/>
          <w:bCs/>
          <w:lang w:eastAsia="en-US"/>
        </w:rPr>
        <w:t>Termin wymiany reklamowanych produktów</w:t>
      </w:r>
      <w:r w:rsidR="007A119D" w:rsidRPr="007A119D">
        <w:rPr>
          <w:rFonts w:asciiTheme="majorHAnsi" w:eastAsiaTheme="majorEastAsia" w:hAnsiTheme="majorHAnsi"/>
          <w:lang w:eastAsia="en-US"/>
        </w:rPr>
        <w:t xml:space="preserve"> </w:t>
      </w:r>
      <w:r w:rsidR="00AD0029">
        <w:rPr>
          <w:rFonts w:asciiTheme="majorHAnsi" w:eastAsiaTheme="majorEastAsia" w:hAnsiTheme="majorHAnsi"/>
          <w:lang w:eastAsia="en-US"/>
        </w:rPr>
        <w:t>(Pr)</w:t>
      </w:r>
      <w:r w:rsidR="007A119D">
        <w:rPr>
          <w:b/>
        </w:rPr>
        <w:t>–</w:t>
      </w:r>
      <w:r w:rsidR="006A1643" w:rsidRPr="006A1643">
        <w:t xml:space="preserve"> </w:t>
      </w:r>
    </w:p>
    <w:p w14:paraId="452B52B5" w14:textId="592D704E" w:rsidR="007A119D" w:rsidRDefault="007A119D" w:rsidP="007A119D">
      <w:pPr>
        <w:pStyle w:val="Akapitzlist"/>
        <w:tabs>
          <w:tab w:val="left" w:pos="1455"/>
          <w:tab w:val="left" w:pos="2535"/>
        </w:tabs>
        <w:suppressAutoHyphens/>
        <w:spacing w:line="276" w:lineRule="auto"/>
        <w:ind w:left="360"/>
        <w:jc w:val="both"/>
      </w:pPr>
      <w:r>
        <w:t xml:space="preserve">Ocena ofert w kryterium wymiany reklamowanych produktów (Pr) zostanie dokonana na podstawie „Formularza oferty” z przyznaniem ocenianej ofercie punktów. Termin wymiany reklamowanych produktów nie może być dłuższy niż </w:t>
      </w:r>
      <w:r w:rsidR="00AD0029">
        <w:t xml:space="preserve">7 godzin od złożenia reklamacji. Brak wpisania w „Formularzu oferty” ilości godzin będzie uznane jako przyjęcie przez wykonawcę terminu wymiany reklamowanych produktów do 7 godzin od złożenia reklamacji. </w:t>
      </w:r>
    </w:p>
    <w:p w14:paraId="17BB68B7" w14:textId="4419AC5B" w:rsidR="007139A7" w:rsidRPr="008D0A36" w:rsidRDefault="00AD0029" w:rsidP="007A119D">
      <w:pPr>
        <w:pStyle w:val="Akapitzlist"/>
        <w:tabs>
          <w:tab w:val="left" w:pos="1455"/>
          <w:tab w:val="left" w:pos="2535"/>
        </w:tabs>
        <w:suppressAutoHyphens/>
        <w:spacing w:line="276" w:lineRule="auto"/>
        <w:ind w:left="360"/>
        <w:jc w:val="both"/>
      </w:pPr>
      <w:r>
        <w:t>I</w:t>
      </w:r>
      <w:r w:rsidR="007139A7">
        <w:t xml:space="preserve">lość punktów </w:t>
      </w:r>
      <w:r>
        <w:t xml:space="preserve">za termin wymiany reklamowanych produktów </w:t>
      </w:r>
      <w:r w:rsidR="007139A7">
        <w:t xml:space="preserve">będzie oceniana </w:t>
      </w:r>
      <w:r>
        <w:t>w sposób następujący</w:t>
      </w:r>
      <w:r w:rsidR="007139A7">
        <w:t xml:space="preserve"> (maksymalna ilość </w:t>
      </w:r>
      <w:r w:rsidR="007139A7" w:rsidRPr="008D0A36">
        <w:t xml:space="preserve">punktów </w:t>
      </w:r>
      <w:r w:rsidR="006A1643">
        <w:t>4</w:t>
      </w:r>
      <w:r w:rsidR="007139A7" w:rsidRPr="007A119D">
        <w:rPr>
          <w:b/>
        </w:rPr>
        <w:t>0</w:t>
      </w:r>
      <w:r w:rsidR="007139A7" w:rsidRPr="008D0A36">
        <w:t>)</w:t>
      </w:r>
    </w:p>
    <w:p w14:paraId="0BACF7EB" w14:textId="61C1B769" w:rsidR="007139A7" w:rsidRPr="008D0A36" w:rsidRDefault="007139A7" w:rsidP="00092C50">
      <w:pPr>
        <w:tabs>
          <w:tab w:val="left" w:pos="1455"/>
        </w:tabs>
        <w:spacing w:line="276" w:lineRule="auto"/>
        <w:ind w:left="360"/>
      </w:pPr>
      <w:r w:rsidRPr="008D0A36">
        <w:t>-</w:t>
      </w:r>
      <w:r w:rsidR="00AD0029" w:rsidRPr="00AD0029">
        <w:t xml:space="preserve"> </w:t>
      </w:r>
      <w:r w:rsidR="00AD0029">
        <w:t xml:space="preserve">termin wymiany reklamowanych produktów do 3 godzin </w:t>
      </w:r>
      <w:r w:rsidRPr="008D0A36">
        <w:t xml:space="preserve">– </w:t>
      </w:r>
      <w:r w:rsidR="006A1643">
        <w:t>4</w:t>
      </w:r>
      <w:r w:rsidRPr="008D0A36">
        <w:t>0 pkt</w:t>
      </w:r>
    </w:p>
    <w:p w14:paraId="05AFB822" w14:textId="00CC24F8" w:rsidR="007139A7" w:rsidRPr="008D0A36" w:rsidRDefault="007139A7" w:rsidP="00092C50">
      <w:pPr>
        <w:tabs>
          <w:tab w:val="left" w:pos="1455"/>
        </w:tabs>
        <w:spacing w:line="276" w:lineRule="auto"/>
        <w:ind w:left="360"/>
      </w:pPr>
      <w:r w:rsidRPr="008D0A36">
        <w:t>-</w:t>
      </w:r>
      <w:r w:rsidR="00AD0029" w:rsidRPr="00AD0029">
        <w:t xml:space="preserve"> </w:t>
      </w:r>
      <w:r w:rsidR="00AD0029">
        <w:t>termin wymiany reklamowanych produktów do 5 godzin</w:t>
      </w:r>
      <w:r w:rsidRPr="008D0A36">
        <w:t xml:space="preserve"> –  </w:t>
      </w:r>
      <w:r w:rsidR="00AD0029">
        <w:t>2</w:t>
      </w:r>
      <w:r w:rsidR="006A1643">
        <w:t>0</w:t>
      </w:r>
      <w:r w:rsidRPr="008D0A36">
        <w:t xml:space="preserve"> pkt</w:t>
      </w:r>
    </w:p>
    <w:p w14:paraId="77A3E616" w14:textId="538F873F" w:rsidR="009433B2" w:rsidRDefault="007139A7" w:rsidP="00092C50">
      <w:pPr>
        <w:tabs>
          <w:tab w:val="left" w:pos="1455"/>
        </w:tabs>
        <w:spacing w:line="276" w:lineRule="auto"/>
        <w:ind w:left="360"/>
      </w:pPr>
      <w:r w:rsidRPr="008D0A36">
        <w:t>-</w:t>
      </w:r>
      <w:r w:rsidR="00AD0029" w:rsidRPr="00AD0029">
        <w:t xml:space="preserve"> </w:t>
      </w:r>
      <w:r w:rsidR="00AD0029">
        <w:t xml:space="preserve">termin wymiany reklamowanych produktów do 7 godzin </w:t>
      </w:r>
      <w:r w:rsidRPr="008D0A36">
        <w:t>– 0 pkt</w:t>
      </w:r>
    </w:p>
    <w:p w14:paraId="2EC47251" w14:textId="4EC2C2CC" w:rsidR="007139A7" w:rsidRDefault="007139A7" w:rsidP="007139A7">
      <w:pPr>
        <w:tabs>
          <w:tab w:val="left" w:pos="1455"/>
        </w:tabs>
        <w:ind w:left="360"/>
        <w:rPr>
          <w:b/>
        </w:rPr>
      </w:pPr>
      <w:r>
        <w:t xml:space="preserve">Ogólna ocena wynikać będzie z sumy ocen częściowych określonych w pkt A i B i równać się będzie: </w:t>
      </w:r>
      <w:proofErr w:type="spellStart"/>
      <w:r>
        <w:rPr>
          <w:b/>
        </w:rPr>
        <w:t>C+</w:t>
      </w:r>
      <w:r w:rsidR="00AD0029">
        <w:rPr>
          <w:b/>
        </w:rPr>
        <w:t>Pr</w:t>
      </w:r>
      <w:proofErr w:type="spellEnd"/>
    </w:p>
    <w:p w14:paraId="0ABDE275" w14:textId="4C1D4DC8" w:rsidR="007139A7" w:rsidRPr="0096450C" w:rsidRDefault="0096450C">
      <w:pPr>
        <w:numPr>
          <w:ilvl w:val="3"/>
          <w:numId w:val="20"/>
        </w:numPr>
        <w:spacing w:after="200" w:line="252" w:lineRule="auto"/>
        <w:ind w:left="284"/>
        <w:contextualSpacing/>
        <w:jc w:val="both"/>
        <w:rPr>
          <w:rFonts w:asciiTheme="majorHAnsi" w:eastAsiaTheme="majorEastAsia" w:hAnsiTheme="majorHAnsi"/>
          <w:lang w:eastAsia="en-US"/>
        </w:rPr>
      </w:pPr>
      <w:r w:rsidRPr="0096450C">
        <w:rPr>
          <w:rStyle w:val="markedcontent"/>
          <w:rFonts w:asciiTheme="majorHAnsi" w:hAnsiTheme="majorHAnsi" w:cs="Arial"/>
        </w:rPr>
        <w:t xml:space="preserve">Za najkorzystniejszą zostanie uznana oferta, która uzyska największą ilość punktów </w:t>
      </w:r>
      <w:r w:rsidRPr="0096450C">
        <w:rPr>
          <w:rFonts w:asciiTheme="majorHAnsi" w:hAnsiTheme="majorHAnsi"/>
        </w:rPr>
        <w:br/>
      </w:r>
      <w:r w:rsidRPr="0096450C">
        <w:rPr>
          <w:rStyle w:val="markedcontent"/>
          <w:rFonts w:asciiTheme="majorHAnsi" w:hAnsiTheme="majorHAnsi" w:cs="Arial"/>
        </w:rPr>
        <w:t>(maksymalnie</w:t>
      </w:r>
      <w:r>
        <w:rPr>
          <w:rStyle w:val="markedcontent"/>
          <w:rFonts w:asciiTheme="majorHAnsi" w:hAnsiTheme="majorHAnsi" w:cs="Arial"/>
        </w:rPr>
        <w:t xml:space="preserve"> </w:t>
      </w:r>
      <w:r w:rsidRPr="0096450C">
        <w:rPr>
          <w:rStyle w:val="markedcontent"/>
          <w:rFonts w:asciiTheme="majorHAnsi" w:hAnsiTheme="majorHAnsi" w:cs="Arial"/>
        </w:rPr>
        <w:t>100</w:t>
      </w:r>
      <w:r>
        <w:rPr>
          <w:rStyle w:val="markedcontent"/>
          <w:rFonts w:asciiTheme="majorHAnsi" w:hAnsiTheme="majorHAnsi" w:cs="Arial"/>
        </w:rPr>
        <w:t xml:space="preserve"> pkt</w:t>
      </w:r>
      <w:r w:rsidRPr="0096450C">
        <w:rPr>
          <w:rStyle w:val="markedcontent"/>
          <w:rFonts w:asciiTheme="majorHAnsi" w:hAnsiTheme="majorHAnsi" w:cs="Arial"/>
        </w:rPr>
        <w:t xml:space="preserve">). Ocenie będą podlegały oferty niepodlegające odrzuceniu. </w:t>
      </w:r>
      <w:r w:rsidRPr="0096450C">
        <w:rPr>
          <w:rFonts w:asciiTheme="majorHAnsi" w:hAnsiTheme="majorHAnsi"/>
        </w:rPr>
        <w:br/>
      </w:r>
      <w:r w:rsidRPr="0096450C">
        <w:rPr>
          <w:rStyle w:val="markedcontent"/>
          <w:rFonts w:asciiTheme="majorHAnsi" w:hAnsiTheme="majorHAnsi" w:cs="Arial"/>
        </w:rPr>
        <w:t>Obliczenie będzie dokonywane z dokładnością do dwóch miejsc po przecinku.</w:t>
      </w:r>
    </w:p>
    <w:p w14:paraId="1DD7680D" w14:textId="77777777" w:rsidR="00065D2D" w:rsidRDefault="00065D2D" w:rsidP="00065D2D">
      <w:pPr>
        <w:spacing w:after="200" w:line="252" w:lineRule="auto"/>
        <w:ind w:left="-76"/>
        <w:contextualSpacing/>
        <w:jc w:val="both"/>
        <w:rPr>
          <w:rFonts w:asciiTheme="majorHAnsi" w:eastAsiaTheme="majorEastAsia" w:hAnsiTheme="majorHAnsi"/>
          <w:lang w:eastAsia="en-US"/>
        </w:rPr>
      </w:pPr>
    </w:p>
    <w:p w14:paraId="03CC61A4" w14:textId="56FF5E74" w:rsidR="00B00FE9" w:rsidRPr="00065D2D" w:rsidRDefault="00B00FE9" w:rsidP="00065D2D">
      <w:pPr>
        <w:spacing w:after="200" w:line="252" w:lineRule="auto"/>
        <w:ind w:left="-76"/>
        <w:contextualSpacing/>
        <w:jc w:val="both"/>
        <w:rPr>
          <w:rFonts w:asciiTheme="majorHAnsi" w:eastAsiaTheme="majorEastAsia" w:hAnsiTheme="majorHAnsi"/>
          <w:lang w:eastAsia="en-US"/>
        </w:rPr>
      </w:pPr>
      <w:r w:rsidRPr="00065D2D">
        <w:rPr>
          <w:rFonts w:asciiTheme="majorHAnsi" w:eastAsiaTheme="majorEastAsia" w:hAnsiTheme="majorHAnsi"/>
          <w:bCs/>
          <w:lang w:eastAsia="en-US"/>
        </w:rPr>
        <w:t>UWAGA</w:t>
      </w:r>
      <w:r w:rsidR="003247A5" w:rsidRPr="00065D2D">
        <w:rPr>
          <w:rFonts w:asciiTheme="majorHAnsi" w:eastAsiaTheme="majorEastAsia" w:hAnsiTheme="majorHAnsi"/>
          <w:lang w:eastAsia="en-US"/>
        </w:rPr>
        <w:t xml:space="preserve">! </w:t>
      </w:r>
      <w:r w:rsidRPr="00065D2D">
        <w:rPr>
          <w:rFonts w:asciiTheme="majorHAnsi" w:eastAsiaTheme="majorEastAsia" w:hAnsiTheme="majorHAnsi" w:cstheme="majorBidi"/>
          <w:lang w:eastAsia="en-US"/>
        </w:rPr>
        <w:t xml:space="preserve">Jeden grosz jest najmniejszą jednostką monetarną w systemie pieniężnym RP i nie jest możliwe wyliczenie ceny końcowej, jeśli komponenty ceny (ceny jednostkowe) </w:t>
      </w:r>
      <w:r w:rsidR="003247A5" w:rsidRPr="00065D2D">
        <w:rPr>
          <w:rFonts w:asciiTheme="majorHAnsi" w:eastAsiaTheme="majorEastAsia" w:hAnsiTheme="majorHAnsi" w:cstheme="majorBidi"/>
          <w:lang w:eastAsia="en-US"/>
        </w:rPr>
        <w:t xml:space="preserve">są </w:t>
      </w:r>
      <w:r w:rsidRPr="00065D2D">
        <w:rPr>
          <w:rFonts w:asciiTheme="majorHAnsi" w:eastAsiaTheme="majorEastAsia" w:hAnsiTheme="majorHAnsi" w:cstheme="majorBidi"/>
          <w:lang w:eastAsia="en-US"/>
        </w:rPr>
        <w:t xml:space="preserve">określone za pomocą wielkości mniejszych niż 1 grosz. </w:t>
      </w:r>
    </w:p>
    <w:p w14:paraId="52CA8600" w14:textId="74121477" w:rsidR="00B00FE9" w:rsidRPr="00773D17" w:rsidRDefault="00B00FE9" w:rsidP="00B00FE9">
      <w:pPr>
        <w:spacing w:after="200"/>
        <w:jc w:val="both"/>
        <w:rPr>
          <w:rFonts w:asciiTheme="majorHAnsi" w:eastAsiaTheme="majorEastAsia" w:hAnsiTheme="majorHAnsi" w:cstheme="majorBidi"/>
          <w:lang w:eastAsia="en-US"/>
        </w:rPr>
      </w:pPr>
      <w:r w:rsidRPr="00773D17">
        <w:rPr>
          <w:rFonts w:asciiTheme="majorHAnsi" w:eastAsiaTheme="majorEastAsia" w:hAnsiTheme="majorHAnsi" w:cstheme="majorBidi"/>
          <w:lang w:eastAsia="en-US"/>
        </w:rPr>
        <w:t>Wartości kwotowe ujęte jako wielkości matematyczne znajdujące się na trzecim i kolejnym miejscu po przecinku, w odniesieniu do nieistniejącej wielkości w polskim systemie monetarnym powoduj</w:t>
      </w:r>
      <w:r w:rsidR="003247A5">
        <w:rPr>
          <w:rFonts w:asciiTheme="majorHAnsi" w:eastAsiaTheme="majorEastAsia" w:hAnsiTheme="majorHAnsi" w:cstheme="majorBidi"/>
          <w:lang w:eastAsia="en-US"/>
        </w:rPr>
        <w:t>ą</w:t>
      </w:r>
      <w:r w:rsidRPr="00773D17">
        <w:rPr>
          <w:rFonts w:asciiTheme="majorHAnsi" w:eastAsiaTheme="majorEastAsia" w:hAnsiTheme="majorHAnsi" w:cstheme="majorBidi"/>
          <w:lang w:eastAsia="en-US"/>
        </w:rPr>
        <w:t>, że tak wyrażona cena usługi dla powszechnego obrotu gospodarczego jest niemożliwa do wypłacenia. Nie można kogoś realnie zobowiązać do zapłaty na jego rzecz</w:t>
      </w:r>
      <w:r w:rsidR="003247A5">
        <w:rPr>
          <w:rFonts w:asciiTheme="majorHAnsi" w:eastAsiaTheme="majorEastAsia" w:hAnsiTheme="majorHAnsi" w:cstheme="majorBidi"/>
          <w:lang w:eastAsia="en-US"/>
        </w:rPr>
        <w:t xml:space="preserve"> </w:t>
      </w:r>
      <w:r w:rsidRPr="00773D17">
        <w:rPr>
          <w:rFonts w:asciiTheme="majorHAnsi" w:eastAsiaTheme="majorEastAsia" w:hAnsiTheme="majorHAnsi" w:cstheme="majorBidi"/>
          <w:lang w:eastAsia="en-US"/>
        </w:rPr>
        <w:t>kwoty niższej niż jeden grosz.</w:t>
      </w:r>
    </w:p>
    <w:p w14:paraId="3E839B65" w14:textId="6BBF8161" w:rsidR="00B00FE9" w:rsidRPr="00773D17" w:rsidRDefault="00B00FE9" w:rsidP="00B00FE9">
      <w:pPr>
        <w:spacing w:after="200"/>
        <w:jc w:val="both"/>
        <w:rPr>
          <w:rFonts w:asciiTheme="majorHAnsi" w:eastAsiaTheme="majorEastAsia" w:hAnsiTheme="majorHAnsi"/>
          <w:lang w:eastAsia="en-US"/>
        </w:rPr>
      </w:pPr>
      <w:r w:rsidRPr="00773D17">
        <w:rPr>
          <w:rFonts w:asciiTheme="majorHAnsi" w:eastAsiaTheme="majorEastAsia" w:hAnsiTheme="majorHAnsi" w:cstheme="majorBidi"/>
          <w:lang w:eastAsia="en-US"/>
        </w:rPr>
        <w:t xml:space="preserve">Tym samym, </w:t>
      </w:r>
      <w:r w:rsidRPr="00773D17">
        <w:rPr>
          <w:rFonts w:asciiTheme="majorHAnsi" w:eastAsiaTheme="majorEastAsia" w:hAnsiTheme="majorHAnsi"/>
          <w:lang w:eastAsia="en-US"/>
        </w:rPr>
        <w:t>ceny jednostkowe, stanowiące podstawę do obliczenia ceny oferty, muszą być podane z dokładnością do dwóch miejsc po przecinku.</w:t>
      </w:r>
      <w:r w:rsidR="003247A5" w:rsidRPr="003247A5">
        <w:rPr>
          <w:rFonts w:asciiTheme="majorHAnsi" w:eastAsiaTheme="majorEastAsia" w:hAnsiTheme="majorHAnsi"/>
          <w:b/>
          <w:lang w:eastAsia="en-US"/>
        </w:rPr>
        <w:t xml:space="preserve"> Jeżeli oferta będzie zawierała ceny jednostkowe wyrażone jako wielkości</w:t>
      </w:r>
      <w:r w:rsidR="003247A5" w:rsidRPr="003247A5">
        <w:rPr>
          <w:rFonts w:asciiTheme="majorHAnsi" w:eastAsiaTheme="majorEastAsia" w:hAnsiTheme="majorHAnsi" w:cstheme="majorBidi"/>
          <w:b/>
          <w:lang w:eastAsia="en-US"/>
        </w:rPr>
        <w:t xml:space="preserve"> matematyczne znajdujące się na trzecim i kolejnym miejscu po przecinku, zostanie odrzucona na podstawie art. 226 ust. 1 pkt 4 i 5 ustawy </w:t>
      </w:r>
      <w:proofErr w:type="spellStart"/>
      <w:r w:rsidR="003247A5" w:rsidRPr="003247A5">
        <w:rPr>
          <w:rFonts w:asciiTheme="majorHAnsi" w:eastAsiaTheme="majorEastAsia" w:hAnsiTheme="majorHAnsi" w:cstheme="majorBidi"/>
          <w:b/>
          <w:lang w:eastAsia="en-US"/>
        </w:rPr>
        <w:t>Pzp</w:t>
      </w:r>
      <w:proofErr w:type="spellEnd"/>
      <w:r w:rsidR="003247A5">
        <w:rPr>
          <w:rFonts w:asciiTheme="majorHAnsi" w:eastAsiaTheme="majorEastAsia" w:hAnsiTheme="majorHAnsi" w:cstheme="majorBidi"/>
          <w:b/>
          <w:lang w:eastAsia="en-US"/>
        </w:rPr>
        <w:t>.</w:t>
      </w:r>
    </w:p>
    <w:p w14:paraId="0096E526" w14:textId="09003649" w:rsidR="00B00FE9" w:rsidRPr="00773D17" w:rsidRDefault="00FD0E13">
      <w:pPr>
        <w:numPr>
          <w:ilvl w:val="3"/>
          <w:numId w:val="20"/>
        </w:numPr>
        <w:spacing w:after="200" w:line="252" w:lineRule="auto"/>
        <w:ind w:left="284"/>
        <w:contextualSpacing/>
        <w:jc w:val="both"/>
        <w:rPr>
          <w:rFonts w:asciiTheme="majorHAnsi" w:eastAsiaTheme="majorEastAsia" w:hAnsiTheme="majorHAnsi"/>
          <w:lang w:eastAsia="en-US"/>
        </w:rPr>
      </w:pPr>
      <w:r>
        <w:rPr>
          <w:rFonts w:asciiTheme="majorHAnsi" w:eastAsiaTheme="majorEastAsia" w:hAnsiTheme="majorHAnsi"/>
          <w:lang w:eastAsia="en-US"/>
        </w:rPr>
        <w:t>S</w:t>
      </w:r>
      <w:r w:rsidR="00B00FE9" w:rsidRPr="00773D17">
        <w:rPr>
          <w:rFonts w:asciiTheme="majorHAnsi" w:eastAsiaTheme="majorEastAsia" w:hAnsiTheme="majorHAnsi"/>
          <w:lang w:eastAsia="en-US"/>
        </w:rPr>
        <w:t xml:space="preserve">tawkę </w:t>
      </w:r>
      <w:r>
        <w:rPr>
          <w:rFonts w:asciiTheme="majorHAnsi" w:eastAsiaTheme="majorEastAsia" w:hAnsiTheme="majorHAnsi"/>
          <w:lang w:eastAsia="en-US"/>
        </w:rPr>
        <w:t xml:space="preserve">podatku od towarów i usług </w:t>
      </w:r>
      <w:r w:rsidR="00B00FE9" w:rsidRPr="00773D17">
        <w:rPr>
          <w:rFonts w:asciiTheme="majorHAnsi" w:eastAsiaTheme="majorEastAsia" w:hAnsiTheme="majorHAnsi"/>
          <w:lang w:eastAsia="en-US"/>
        </w:rPr>
        <w:t xml:space="preserve">VAT </w:t>
      </w:r>
      <w:r>
        <w:rPr>
          <w:rFonts w:asciiTheme="majorHAnsi" w:eastAsiaTheme="majorEastAsia" w:hAnsiTheme="majorHAnsi"/>
          <w:lang w:eastAsia="en-US"/>
        </w:rPr>
        <w:t xml:space="preserve">należy uwzględnić w wysokości </w:t>
      </w:r>
      <w:r w:rsidR="00B00FE9" w:rsidRPr="00773D17">
        <w:rPr>
          <w:rFonts w:asciiTheme="majorHAnsi" w:eastAsiaTheme="majorEastAsia" w:hAnsiTheme="majorHAnsi"/>
          <w:lang w:eastAsia="en-US"/>
        </w:rPr>
        <w:t>obowiązują</w:t>
      </w:r>
      <w:r>
        <w:rPr>
          <w:rFonts w:asciiTheme="majorHAnsi" w:eastAsiaTheme="majorEastAsia" w:hAnsiTheme="majorHAnsi"/>
          <w:lang w:eastAsia="en-US"/>
        </w:rPr>
        <w:t>cej</w:t>
      </w:r>
      <w:r w:rsidR="00B00FE9" w:rsidRPr="00773D17">
        <w:rPr>
          <w:rFonts w:asciiTheme="majorHAnsi" w:eastAsiaTheme="majorEastAsia" w:hAnsiTheme="majorHAnsi"/>
          <w:lang w:eastAsia="en-US"/>
        </w:rPr>
        <w:t xml:space="preserve"> </w:t>
      </w:r>
      <w:r>
        <w:rPr>
          <w:rFonts w:asciiTheme="majorHAnsi" w:eastAsiaTheme="majorEastAsia" w:hAnsiTheme="majorHAnsi"/>
          <w:lang w:eastAsia="en-US"/>
        </w:rPr>
        <w:t>na dzień składania ofert</w:t>
      </w:r>
    </w:p>
    <w:p w14:paraId="37E19FB9" w14:textId="1E691512" w:rsidR="00B00FE9" w:rsidRPr="00773D17" w:rsidRDefault="00B00FE9">
      <w:pPr>
        <w:numPr>
          <w:ilvl w:val="3"/>
          <w:numId w:val="20"/>
        </w:numPr>
        <w:spacing w:after="200" w:line="252" w:lineRule="auto"/>
        <w:ind w:left="284"/>
        <w:contextualSpacing/>
        <w:jc w:val="both"/>
        <w:rPr>
          <w:rFonts w:asciiTheme="majorHAnsi" w:eastAsiaTheme="majorEastAsia" w:hAnsiTheme="majorHAnsi"/>
          <w:lang w:eastAsia="en-US"/>
        </w:rPr>
      </w:pPr>
      <w:r w:rsidRPr="00773D17">
        <w:rPr>
          <w:rFonts w:asciiTheme="majorHAnsi" w:eastAsiaTheme="majorEastAsia" w:hAnsiTheme="majorHAnsi"/>
          <w:lang w:eastAsia="en-US"/>
        </w:rPr>
        <w:t>Cenę oferty/ceny jednostkowe należy obliczyć</w:t>
      </w:r>
      <w:r w:rsidR="003247A5">
        <w:rPr>
          <w:rFonts w:asciiTheme="majorHAnsi" w:eastAsiaTheme="majorEastAsia" w:hAnsiTheme="majorHAnsi"/>
          <w:lang w:eastAsia="en-US"/>
        </w:rPr>
        <w:t>,</w:t>
      </w:r>
      <w:r w:rsidRPr="00773D17">
        <w:rPr>
          <w:rFonts w:asciiTheme="majorHAnsi" w:eastAsiaTheme="majorEastAsia" w:hAnsiTheme="majorHAnsi"/>
          <w:lang w:eastAsia="en-US"/>
        </w:rPr>
        <w:t xml:space="preserve"> uwzględniając całość wynagrodzenia wykonawcy za prawidłowe wykonanie umowy. Wykonawca </w:t>
      </w:r>
      <w:r w:rsidR="003247A5" w:rsidRPr="00773D17">
        <w:rPr>
          <w:rFonts w:asciiTheme="majorHAnsi" w:eastAsiaTheme="majorEastAsia" w:hAnsiTheme="majorHAnsi"/>
          <w:lang w:eastAsia="en-US"/>
        </w:rPr>
        <w:t xml:space="preserve">jest </w:t>
      </w:r>
      <w:r w:rsidRPr="00773D17">
        <w:rPr>
          <w:rFonts w:asciiTheme="majorHAnsi" w:eastAsiaTheme="majorEastAsia" w:hAnsiTheme="majorHAnsi"/>
          <w:lang w:eastAsia="en-US"/>
        </w:rPr>
        <w:t xml:space="preserve">zobowiązany skalkulować cenę na podstawie </w:t>
      </w:r>
      <w:r w:rsidR="00280117" w:rsidRPr="00773D17">
        <w:rPr>
          <w:rFonts w:asciiTheme="majorHAnsi" w:eastAsiaTheme="majorEastAsia" w:hAnsiTheme="majorHAnsi"/>
          <w:lang w:eastAsia="en-US"/>
        </w:rPr>
        <w:t xml:space="preserve">wszelkich wymogów związanych z realizacją zamówienia, </w:t>
      </w:r>
    </w:p>
    <w:p w14:paraId="65B94988" w14:textId="6A53D948" w:rsidR="00B00FE9" w:rsidRPr="00773D17" w:rsidRDefault="00B00FE9">
      <w:pPr>
        <w:numPr>
          <w:ilvl w:val="3"/>
          <w:numId w:val="20"/>
        </w:numPr>
        <w:spacing w:after="200" w:line="252" w:lineRule="auto"/>
        <w:ind w:left="284"/>
        <w:contextualSpacing/>
        <w:jc w:val="both"/>
        <w:rPr>
          <w:rFonts w:asciiTheme="majorHAnsi" w:eastAsiaTheme="majorEastAsia" w:hAnsiTheme="majorHAnsi"/>
          <w:lang w:eastAsia="en-US"/>
        </w:rPr>
      </w:pPr>
      <w:r w:rsidRPr="00773D17">
        <w:rPr>
          <w:rFonts w:asciiTheme="majorHAnsi" w:eastAsiaTheme="majorEastAsia" w:hAnsiTheme="majorHAnsi"/>
          <w:lang w:eastAsia="en-US"/>
        </w:rPr>
        <w:t>Cena ofertowa/ceny jednostkowe mus</w:t>
      </w:r>
      <w:r w:rsidR="003247A5">
        <w:rPr>
          <w:rFonts w:asciiTheme="majorHAnsi" w:eastAsiaTheme="majorEastAsia" w:hAnsiTheme="majorHAnsi"/>
          <w:lang w:eastAsia="en-US"/>
        </w:rPr>
        <w:t>zą</w:t>
      </w:r>
      <w:r w:rsidRPr="00773D17">
        <w:rPr>
          <w:rFonts w:asciiTheme="majorHAnsi" w:eastAsiaTheme="majorEastAsia" w:hAnsiTheme="majorHAnsi"/>
          <w:lang w:eastAsia="en-US"/>
        </w:rPr>
        <w:t xml:space="preserve"> obejmować wszystkie koszty związane z realizacją przedmiotu zamówienia, wszystkie inne koszty oraz ewentualne upusty </w:t>
      </w:r>
      <w:r w:rsidRPr="00773D17">
        <w:rPr>
          <w:rFonts w:asciiTheme="majorHAnsi" w:eastAsiaTheme="majorEastAsia" w:hAnsiTheme="majorHAnsi"/>
          <w:lang w:eastAsia="en-US"/>
        </w:rPr>
        <w:lastRenderedPageBreak/>
        <w:t>i rabaty</w:t>
      </w:r>
      <w:r w:rsidR="00FB5AA6">
        <w:rPr>
          <w:rFonts w:asciiTheme="majorHAnsi" w:eastAsiaTheme="majorEastAsia" w:hAnsiTheme="majorHAnsi"/>
          <w:lang w:eastAsia="en-US"/>
        </w:rPr>
        <w:t>,</w:t>
      </w:r>
      <w:r w:rsidRPr="00773D17">
        <w:rPr>
          <w:rFonts w:asciiTheme="majorHAnsi" w:eastAsiaTheme="majorEastAsia" w:hAnsiTheme="majorHAnsi"/>
          <w:lang w:eastAsia="en-US"/>
        </w:rPr>
        <w:t xml:space="preserve"> </w:t>
      </w:r>
      <w:r w:rsidR="003247A5">
        <w:rPr>
          <w:rFonts w:asciiTheme="majorHAnsi" w:eastAsiaTheme="majorEastAsia" w:hAnsiTheme="majorHAnsi"/>
          <w:lang w:eastAsia="en-US"/>
        </w:rPr>
        <w:t>a także</w:t>
      </w:r>
      <w:r w:rsidRPr="00773D17">
        <w:rPr>
          <w:rFonts w:asciiTheme="majorHAnsi" w:eastAsiaTheme="majorEastAsia" w:hAnsiTheme="majorHAnsi"/>
          <w:lang w:eastAsia="en-US"/>
        </w:rPr>
        <w:t xml:space="preserve"> wszystkie potencjalne ryzyka ekonomiczne, jakie mogą wystąpić przy realizacji przedmiotu umowy, wynikające z okoliczności, których nie można było przewidzieć w chwili zawierania umowy. </w:t>
      </w:r>
    </w:p>
    <w:p w14:paraId="5A29BFE8" w14:textId="77777777" w:rsidR="00B2342A" w:rsidRPr="00773D17" w:rsidRDefault="00B00FE9">
      <w:pPr>
        <w:numPr>
          <w:ilvl w:val="3"/>
          <w:numId w:val="20"/>
        </w:numPr>
        <w:spacing w:after="200" w:line="252" w:lineRule="auto"/>
        <w:ind w:left="284"/>
        <w:contextualSpacing/>
        <w:jc w:val="both"/>
        <w:rPr>
          <w:rFonts w:asciiTheme="majorHAnsi" w:eastAsiaTheme="majorEastAsia" w:hAnsiTheme="majorHAnsi"/>
          <w:lang w:eastAsia="en-US"/>
        </w:rPr>
      </w:pPr>
      <w:r w:rsidRPr="00773D17">
        <w:rPr>
          <w:rFonts w:asciiTheme="majorHAnsi" w:eastAsiaTheme="majorEastAsia" w:hAnsiTheme="majorHAnsi"/>
          <w:lang w:eastAsia="en-US"/>
        </w:rPr>
        <w:t>Wykonawcy ponoszą wszelkie koszty związane z przygotowaniem i złożeniem oferty.</w:t>
      </w:r>
    </w:p>
    <w:p w14:paraId="20C63F2E" w14:textId="40071273" w:rsidR="00B2342A" w:rsidRPr="00773D17" w:rsidRDefault="00884A69">
      <w:pPr>
        <w:numPr>
          <w:ilvl w:val="3"/>
          <w:numId w:val="20"/>
        </w:numPr>
        <w:spacing w:after="200" w:line="252" w:lineRule="auto"/>
        <w:ind w:left="284"/>
        <w:contextualSpacing/>
        <w:jc w:val="both"/>
        <w:rPr>
          <w:rFonts w:asciiTheme="majorHAnsi" w:eastAsiaTheme="majorEastAsia" w:hAnsiTheme="majorHAnsi"/>
          <w:lang w:eastAsia="en-US"/>
        </w:rPr>
      </w:pPr>
      <w:r w:rsidRPr="00773D17">
        <w:rPr>
          <w:rFonts w:asciiTheme="majorHAnsi" w:eastAsiaTheme="majorEastAsia" w:hAnsiTheme="majorHAnsi"/>
          <w:lang w:eastAsia="en-US"/>
        </w:rPr>
        <w:t>W formularzu oferty wypełnianym za pośrednictwem Platformy</w:t>
      </w:r>
      <w:r w:rsidR="003247A5">
        <w:rPr>
          <w:rFonts w:asciiTheme="majorHAnsi" w:eastAsiaTheme="majorEastAsia" w:hAnsiTheme="majorHAnsi"/>
          <w:lang w:eastAsia="en-US"/>
        </w:rPr>
        <w:t xml:space="preserve"> w</w:t>
      </w:r>
      <w:r w:rsidRPr="00773D17">
        <w:rPr>
          <w:rFonts w:asciiTheme="majorHAnsi" w:eastAsiaTheme="majorEastAsia" w:hAnsiTheme="majorHAnsi"/>
          <w:lang w:eastAsia="en-US"/>
        </w:rPr>
        <w:t>ykonawca poda wyłącznie cenę oferty, która uwzględnia całkowity koszt realizacji zamówieni</w:t>
      </w:r>
      <w:r w:rsidR="00594F01" w:rsidRPr="00773D17">
        <w:rPr>
          <w:rFonts w:asciiTheme="majorHAnsi" w:eastAsiaTheme="majorEastAsia" w:hAnsiTheme="majorHAnsi"/>
          <w:lang w:eastAsia="en-US"/>
        </w:rPr>
        <w:t>a w okresie obowiązywania umowy, obliczon</w:t>
      </w:r>
      <w:r w:rsidR="00FF5F28" w:rsidRPr="00773D17">
        <w:rPr>
          <w:rFonts w:asciiTheme="majorHAnsi" w:eastAsiaTheme="majorEastAsia" w:hAnsiTheme="majorHAnsi"/>
          <w:lang w:eastAsia="en-US"/>
        </w:rPr>
        <w:t xml:space="preserve">ą zgodnie z </w:t>
      </w:r>
      <w:r w:rsidR="003247A5">
        <w:rPr>
          <w:rFonts w:asciiTheme="majorHAnsi" w:eastAsiaTheme="majorEastAsia" w:hAnsiTheme="majorHAnsi"/>
          <w:lang w:eastAsia="en-US"/>
        </w:rPr>
        <w:t xml:space="preserve">powyższymi </w:t>
      </w:r>
      <w:r w:rsidR="00FF5F28" w:rsidRPr="00773D17">
        <w:rPr>
          <w:rFonts w:asciiTheme="majorHAnsi" w:eastAsiaTheme="majorEastAsia" w:hAnsiTheme="majorHAnsi"/>
          <w:lang w:eastAsia="en-US"/>
        </w:rPr>
        <w:t>dyspozycjami</w:t>
      </w:r>
      <w:r w:rsidR="00B2342A" w:rsidRPr="00773D17">
        <w:rPr>
          <w:rFonts w:asciiTheme="majorHAnsi" w:eastAsiaTheme="majorEastAsia" w:hAnsiTheme="majorHAnsi"/>
          <w:lang w:eastAsia="en-US"/>
        </w:rPr>
        <w:t>.</w:t>
      </w:r>
    </w:p>
    <w:p w14:paraId="6BD7BA9E" w14:textId="093956CD" w:rsidR="00C54BC6" w:rsidRPr="00773D17" w:rsidRDefault="00884A69">
      <w:pPr>
        <w:numPr>
          <w:ilvl w:val="3"/>
          <w:numId w:val="20"/>
        </w:numPr>
        <w:spacing w:after="200" w:line="252" w:lineRule="auto"/>
        <w:ind w:left="284"/>
        <w:contextualSpacing/>
        <w:jc w:val="both"/>
        <w:rPr>
          <w:rFonts w:asciiTheme="majorHAnsi" w:eastAsiaTheme="majorEastAsia" w:hAnsiTheme="majorHAnsi"/>
          <w:lang w:eastAsia="en-US"/>
        </w:rPr>
      </w:pPr>
      <w:r w:rsidRPr="00773D17">
        <w:rPr>
          <w:rFonts w:asciiTheme="majorHAnsi" w:eastAsiaTheme="majorEastAsia" w:hAnsiTheme="majorHAnsi"/>
          <w:lang w:eastAsia="en-US"/>
        </w:rPr>
        <w:t xml:space="preserve">Zgodnie z art. </w:t>
      </w:r>
      <w:r w:rsidR="00C54BC6" w:rsidRPr="00773D17">
        <w:rPr>
          <w:rFonts w:asciiTheme="majorHAnsi" w:eastAsiaTheme="majorEastAsia" w:hAnsiTheme="majorHAnsi"/>
          <w:lang w:eastAsia="en-US"/>
        </w:rPr>
        <w:t>225</w:t>
      </w:r>
      <w:r w:rsidRPr="00773D17">
        <w:rPr>
          <w:rFonts w:asciiTheme="majorHAnsi" w:eastAsiaTheme="majorEastAsia" w:hAnsiTheme="majorHAnsi"/>
          <w:lang w:eastAsia="en-US"/>
        </w:rPr>
        <w:t xml:space="preserve"> ustawy </w:t>
      </w:r>
      <w:proofErr w:type="spellStart"/>
      <w:r w:rsidRPr="00773D17">
        <w:rPr>
          <w:rFonts w:asciiTheme="majorHAnsi" w:eastAsiaTheme="majorEastAsia" w:hAnsiTheme="majorHAnsi"/>
          <w:lang w:eastAsia="en-US"/>
        </w:rPr>
        <w:t>Pzp</w:t>
      </w:r>
      <w:proofErr w:type="spellEnd"/>
      <w:r w:rsidRPr="00773D17">
        <w:rPr>
          <w:rFonts w:asciiTheme="majorHAnsi" w:eastAsiaTheme="majorEastAsia" w:hAnsiTheme="majorHAnsi"/>
          <w:lang w:eastAsia="en-US"/>
        </w:rPr>
        <w:t xml:space="preserve"> </w:t>
      </w:r>
      <w:r w:rsidR="003247A5">
        <w:rPr>
          <w:rFonts w:asciiTheme="majorHAnsi" w:eastAsiaTheme="majorEastAsia" w:hAnsiTheme="majorHAnsi"/>
          <w:lang w:eastAsia="en-US"/>
        </w:rPr>
        <w:t>j</w:t>
      </w:r>
      <w:r w:rsidR="00C54BC6" w:rsidRPr="00773D17">
        <w:rPr>
          <w:rFonts w:asciiTheme="majorHAnsi" w:eastAsiaTheme="majorEastAsia" w:hAnsiTheme="majorHAnsi"/>
          <w:lang w:eastAsia="en-US"/>
        </w:rPr>
        <w:t>eżeli została złożona oferta, której wybór prowadziłby do powstania u zamawiającego obowiązku podatkowego zgodnie z ustawą z 11 marca 2004 r. o podatku od towarów i usług, dla celów zastosowania kryterium ceny lub kosztu zamawiający dolicza do przedstawionej w tej ofercie ceny kwotę podatku od towarów i usług, którą miałby obowiązek rozliczyć. W takiej sytuacji wykonawca ma obowiązek:</w:t>
      </w:r>
    </w:p>
    <w:p w14:paraId="4E1F3410" w14:textId="77C3B58F" w:rsidR="00C54BC6" w:rsidRPr="00773D17" w:rsidRDefault="00C54BC6" w:rsidP="00B2342A">
      <w:pPr>
        <w:spacing w:after="200" w:line="252" w:lineRule="auto"/>
        <w:ind w:left="284"/>
        <w:contextualSpacing/>
        <w:jc w:val="both"/>
        <w:rPr>
          <w:rFonts w:asciiTheme="majorHAnsi" w:eastAsiaTheme="majorEastAsia" w:hAnsiTheme="majorHAnsi"/>
          <w:lang w:eastAsia="en-US"/>
        </w:rPr>
      </w:pPr>
      <w:r w:rsidRPr="00773D17">
        <w:rPr>
          <w:rFonts w:asciiTheme="majorHAnsi" w:eastAsiaTheme="majorEastAsia" w:hAnsiTheme="majorHAnsi"/>
          <w:lang w:eastAsia="en-US"/>
        </w:rPr>
        <w:t>1)</w:t>
      </w:r>
      <w:r w:rsidR="003247A5">
        <w:rPr>
          <w:rFonts w:asciiTheme="majorHAnsi" w:eastAsiaTheme="majorEastAsia" w:hAnsiTheme="majorHAnsi"/>
          <w:lang w:eastAsia="en-US"/>
        </w:rPr>
        <w:t xml:space="preserve"> </w:t>
      </w:r>
      <w:r w:rsidRPr="00773D17">
        <w:rPr>
          <w:rFonts w:asciiTheme="majorHAnsi" w:eastAsiaTheme="majorEastAsia" w:hAnsiTheme="majorHAnsi"/>
          <w:lang w:eastAsia="en-US"/>
        </w:rPr>
        <w:t>poinformowania zamawiającego, że wybór jego oferty będzie prowadził do powstania u zamawiającego obowiązku podatkowego;</w:t>
      </w:r>
    </w:p>
    <w:p w14:paraId="1E1D1C9C" w14:textId="2A192CE8" w:rsidR="00C54BC6" w:rsidRPr="00773D17" w:rsidRDefault="00C54BC6" w:rsidP="00B2342A">
      <w:pPr>
        <w:spacing w:after="200" w:line="252" w:lineRule="auto"/>
        <w:ind w:left="284"/>
        <w:contextualSpacing/>
        <w:jc w:val="both"/>
        <w:rPr>
          <w:rFonts w:asciiTheme="majorHAnsi" w:eastAsiaTheme="majorEastAsia" w:hAnsiTheme="majorHAnsi"/>
          <w:lang w:eastAsia="en-US"/>
        </w:rPr>
      </w:pPr>
      <w:r w:rsidRPr="00773D17">
        <w:rPr>
          <w:rFonts w:asciiTheme="majorHAnsi" w:eastAsiaTheme="majorEastAsia" w:hAnsiTheme="majorHAnsi"/>
          <w:lang w:eastAsia="en-US"/>
        </w:rPr>
        <w:t>2)</w:t>
      </w:r>
      <w:r w:rsidR="003247A5">
        <w:rPr>
          <w:rFonts w:asciiTheme="majorHAnsi" w:eastAsiaTheme="majorEastAsia" w:hAnsiTheme="majorHAnsi"/>
          <w:lang w:eastAsia="en-US"/>
        </w:rPr>
        <w:t xml:space="preserve"> </w:t>
      </w:r>
      <w:r w:rsidRPr="00773D17">
        <w:rPr>
          <w:rFonts w:asciiTheme="majorHAnsi" w:eastAsiaTheme="majorEastAsia" w:hAnsiTheme="majorHAnsi"/>
          <w:lang w:eastAsia="en-US"/>
        </w:rPr>
        <w:t>wskazania nazwy (rodzaju) towaru lub usługi, których dostawa lub świadczenie będą prowadziły do powstania obowiązku podatkowego;</w:t>
      </w:r>
    </w:p>
    <w:p w14:paraId="5DDF5B7F" w14:textId="22DC80CC" w:rsidR="00C54BC6" w:rsidRPr="00773D17" w:rsidRDefault="00C54BC6" w:rsidP="00B2342A">
      <w:pPr>
        <w:spacing w:after="200" w:line="252" w:lineRule="auto"/>
        <w:ind w:left="284"/>
        <w:contextualSpacing/>
        <w:jc w:val="both"/>
        <w:rPr>
          <w:rFonts w:asciiTheme="majorHAnsi" w:eastAsiaTheme="majorEastAsia" w:hAnsiTheme="majorHAnsi"/>
          <w:lang w:eastAsia="en-US"/>
        </w:rPr>
      </w:pPr>
      <w:r w:rsidRPr="00773D17">
        <w:rPr>
          <w:rFonts w:asciiTheme="majorHAnsi" w:eastAsiaTheme="majorEastAsia" w:hAnsiTheme="majorHAnsi"/>
          <w:lang w:eastAsia="en-US"/>
        </w:rPr>
        <w:t>3)</w:t>
      </w:r>
      <w:r w:rsidR="003247A5">
        <w:rPr>
          <w:rFonts w:asciiTheme="majorHAnsi" w:eastAsiaTheme="majorEastAsia" w:hAnsiTheme="majorHAnsi"/>
          <w:lang w:eastAsia="en-US"/>
        </w:rPr>
        <w:t xml:space="preserve"> </w:t>
      </w:r>
      <w:r w:rsidRPr="00773D17">
        <w:rPr>
          <w:rFonts w:asciiTheme="majorHAnsi" w:eastAsiaTheme="majorEastAsia" w:hAnsiTheme="majorHAnsi"/>
          <w:lang w:eastAsia="en-US"/>
        </w:rPr>
        <w:t>wskazania wartości towaru lub usługi objętego obowiązkiem podatkowym zamawiającego, bez kwoty podatku;</w:t>
      </w:r>
    </w:p>
    <w:p w14:paraId="5CC5F445" w14:textId="0045D4A6" w:rsidR="00C54BC6" w:rsidRPr="00773D17" w:rsidRDefault="00C54BC6" w:rsidP="00B2342A">
      <w:pPr>
        <w:spacing w:after="200" w:line="252" w:lineRule="auto"/>
        <w:ind w:left="284"/>
        <w:contextualSpacing/>
        <w:jc w:val="both"/>
        <w:rPr>
          <w:rFonts w:asciiTheme="majorHAnsi" w:eastAsiaTheme="majorEastAsia" w:hAnsiTheme="majorHAnsi"/>
          <w:lang w:eastAsia="en-US"/>
        </w:rPr>
      </w:pPr>
      <w:r w:rsidRPr="00773D17">
        <w:rPr>
          <w:rFonts w:asciiTheme="majorHAnsi" w:eastAsiaTheme="majorEastAsia" w:hAnsiTheme="majorHAnsi"/>
          <w:lang w:eastAsia="en-US"/>
        </w:rPr>
        <w:t>4)</w:t>
      </w:r>
      <w:r w:rsidR="003247A5">
        <w:rPr>
          <w:rFonts w:asciiTheme="majorHAnsi" w:eastAsiaTheme="majorEastAsia" w:hAnsiTheme="majorHAnsi"/>
          <w:lang w:eastAsia="en-US"/>
        </w:rPr>
        <w:t xml:space="preserve"> </w:t>
      </w:r>
      <w:r w:rsidRPr="00773D17">
        <w:rPr>
          <w:rFonts w:asciiTheme="majorHAnsi" w:eastAsiaTheme="majorEastAsia" w:hAnsiTheme="majorHAnsi"/>
          <w:lang w:eastAsia="en-US"/>
        </w:rPr>
        <w:t>wskazania stawki podatku od towarów i usług, która zgodnie z wiedzą wykonawcy, będzie miała zastosowanie.</w:t>
      </w:r>
    </w:p>
    <w:p w14:paraId="475821FB" w14:textId="51875DAD" w:rsidR="00EB7EB9" w:rsidRPr="00425367" w:rsidRDefault="00FF5F28">
      <w:pPr>
        <w:numPr>
          <w:ilvl w:val="3"/>
          <w:numId w:val="20"/>
        </w:numPr>
        <w:spacing w:after="200" w:line="252" w:lineRule="auto"/>
        <w:ind w:left="284"/>
        <w:contextualSpacing/>
        <w:jc w:val="both"/>
        <w:rPr>
          <w:rFonts w:asciiTheme="majorHAnsi" w:eastAsiaTheme="majorEastAsia" w:hAnsiTheme="majorHAnsi"/>
          <w:lang w:eastAsia="en-US"/>
        </w:rPr>
      </w:pPr>
      <w:r w:rsidRPr="00425367">
        <w:rPr>
          <w:rFonts w:asciiTheme="majorHAnsi" w:eastAsiaTheme="majorEastAsia" w:hAnsiTheme="majorHAnsi"/>
          <w:lang w:eastAsia="en-US"/>
        </w:rPr>
        <w:t>Inf</w:t>
      </w:r>
      <w:r w:rsidR="00B2342A" w:rsidRPr="00425367">
        <w:rPr>
          <w:rFonts w:asciiTheme="majorHAnsi" w:eastAsiaTheme="majorEastAsia" w:hAnsiTheme="majorHAnsi"/>
          <w:lang w:eastAsia="en-US"/>
        </w:rPr>
        <w:t>ormację w powyższym zakresie w</w:t>
      </w:r>
      <w:r w:rsidRPr="00425367">
        <w:rPr>
          <w:rFonts w:asciiTheme="majorHAnsi" w:eastAsiaTheme="majorEastAsia" w:hAnsiTheme="majorHAnsi"/>
          <w:lang w:eastAsia="en-US"/>
        </w:rPr>
        <w:t>ykonawca składa w załącznik</w:t>
      </w:r>
      <w:r w:rsidR="005E574E" w:rsidRPr="00425367">
        <w:rPr>
          <w:rFonts w:asciiTheme="majorHAnsi" w:eastAsiaTheme="majorEastAsia" w:hAnsiTheme="majorHAnsi"/>
          <w:lang w:eastAsia="en-US"/>
        </w:rPr>
        <w:t>u</w:t>
      </w:r>
      <w:r w:rsidRPr="00425367">
        <w:rPr>
          <w:rFonts w:asciiTheme="majorHAnsi" w:eastAsiaTheme="majorEastAsia" w:hAnsiTheme="majorHAnsi"/>
          <w:lang w:eastAsia="en-US"/>
        </w:rPr>
        <w:t xml:space="preserve"> nr </w:t>
      </w:r>
      <w:r w:rsidR="00910BE1">
        <w:rPr>
          <w:rFonts w:asciiTheme="majorHAnsi" w:eastAsiaTheme="majorEastAsia" w:hAnsiTheme="majorHAnsi"/>
          <w:lang w:eastAsia="en-US"/>
        </w:rPr>
        <w:t>1</w:t>
      </w:r>
      <w:r w:rsidR="000778FB" w:rsidRPr="00425367">
        <w:rPr>
          <w:rFonts w:asciiTheme="majorHAnsi" w:eastAsiaTheme="majorEastAsia" w:hAnsiTheme="majorHAnsi"/>
          <w:lang w:eastAsia="en-US"/>
        </w:rPr>
        <w:t xml:space="preserve"> do S</w:t>
      </w:r>
      <w:r w:rsidRPr="00425367">
        <w:rPr>
          <w:rFonts w:asciiTheme="majorHAnsi" w:eastAsiaTheme="majorEastAsia" w:hAnsiTheme="majorHAnsi"/>
          <w:lang w:eastAsia="en-US"/>
        </w:rPr>
        <w:t>WZ</w:t>
      </w:r>
      <w:r w:rsidR="005E574E" w:rsidRPr="00425367">
        <w:rPr>
          <w:rFonts w:asciiTheme="majorHAnsi" w:eastAsiaTheme="majorEastAsia" w:hAnsiTheme="majorHAnsi"/>
          <w:lang w:eastAsia="en-US"/>
        </w:rPr>
        <w:t xml:space="preserve"> </w:t>
      </w:r>
      <w:r w:rsidR="005E574E" w:rsidRPr="00425367">
        <w:rPr>
          <w:rFonts w:asciiTheme="majorHAnsi" w:eastAsiaTheme="majorEastAsia" w:hAnsiTheme="majorHAnsi"/>
          <w:lang w:eastAsia="en-US"/>
        </w:rPr>
        <w:sym w:font="Wingdings" w:char="F0E0"/>
      </w:r>
      <w:r w:rsidR="00B2342A" w:rsidRPr="00425367">
        <w:rPr>
          <w:rFonts w:asciiTheme="majorHAnsi" w:eastAsiaTheme="majorEastAsia" w:hAnsiTheme="majorHAnsi"/>
          <w:lang w:eastAsia="en-US"/>
        </w:rPr>
        <w:t xml:space="preserve"> Informacja o w</w:t>
      </w:r>
      <w:r w:rsidR="005E574E" w:rsidRPr="00425367">
        <w:rPr>
          <w:rFonts w:asciiTheme="majorHAnsi" w:eastAsiaTheme="majorEastAsia" w:hAnsiTheme="majorHAnsi"/>
          <w:lang w:eastAsia="en-US"/>
        </w:rPr>
        <w:t>ykonawcy</w:t>
      </w:r>
      <w:r w:rsidRPr="00425367">
        <w:rPr>
          <w:rFonts w:asciiTheme="majorHAnsi" w:eastAsiaTheme="majorEastAsia" w:hAnsiTheme="majorHAnsi"/>
          <w:lang w:eastAsia="en-US"/>
        </w:rPr>
        <w:t xml:space="preserve">. </w:t>
      </w:r>
      <w:r w:rsidR="00884A69" w:rsidRPr="00425367">
        <w:rPr>
          <w:rFonts w:asciiTheme="majorHAnsi" w:eastAsiaTheme="majorEastAsia" w:hAnsiTheme="majorHAnsi"/>
          <w:lang w:eastAsia="en-US"/>
        </w:rPr>
        <w:t>Brak złożenia ww. informacji będzie postrzegany jako brak pow</w:t>
      </w:r>
      <w:r w:rsidR="00B2342A" w:rsidRPr="00425367">
        <w:rPr>
          <w:rFonts w:asciiTheme="majorHAnsi" w:eastAsiaTheme="majorEastAsia" w:hAnsiTheme="majorHAnsi"/>
          <w:lang w:eastAsia="en-US"/>
        </w:rPr>
        <w:t>stania obowiązku podatkowego u z</w:t>
      </w:r>
      <w:r w:rsidR="00884A69" w:rsidRPr="00425367">
        <w:rPr>
          <w:rFonts w:asciiTheme="majorHAnsi" w:eastAsiaTheme="majorEastAsia" w:hAnsiTheme="majorHAnsi"/>
          <w:lang w:eastAsia="en-US"/>
        </w:rPr>
        <w:t>amawiającego.</w:t>
      </w:r>
      <w:bookmarkStart w:id="7" w:name="bookmark28"/>
    </w:p>
    <w:p w14:paraId="0E8A41FE" w14:textId="77777777" w:rsidR="00B2342A" w:rsidRPr="00773D17" w:rsidRDefault="00B2342A" w:rsidP="00B2342A">
      <w:pPr>
        <w:spacing w:after="200" w:line="252" w:lineRule="auto"/>
        <w:ind w:left="284"/>
        <w:contextualSpacing/>
        <w:jc w:val="both"/>
        <w:rPr>
          <w:rFonts w:asciiTheme="majorHAnsi" w:eastAsiaTheme="majorEastAsia" w:hAnsiTheme="majorHAnsi"/>
          <w:lang w:eastAsia="en-US"/>
        </w:rPr>
      </w:pPr>
    </w:p>
    <w:bookmarkEnd w:id="7"/>
    <w:p w14:paraId="7C47370C" w14:textId="1EF232C7" w:rsidR="00EC45FB" w:rsidRPr="00773D17" w:rsidRDefault="00EB7EB9" w:rsidP="000521B3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DB3E2" w:themeFill="text2" w:themeFillTint="66"/>
        <w:spacing w:after="240" w:line="252" w:lineRule="auto"/>
        <w:ind w:left="284" w:hanging="284"/>
        <w:jc w:val="both"/>
        <w:rPr>
          <w:rFonts w:asciiTheme="majorHAnsi" w:eastAsiaTheme="majorEastAsia" w:hAnsiTheme="majorHAnsi" w:cs="Arial"/>
          <w:b/>
          <w:lang w:eastAsia="en-US"/>
        </w:rPr>
      </w:pPr>
      <w:r w:rsidRPr="00773D17">
        <w:rPr>
          <w:rFonts w:asciiTheme="majorHAnsi" w:eastAsiaTheme="majorEastAsia" w:hAnsiTheme="majorHAnsi" w:cs="Arial"/>
          <w:b/>
          <w:lang w:eastAsia="en-US"/>
        </w:rPr>
        <w:t>Informacje o przebiegu postępowania</w:t>
      </w:r>
    </w:p>
    <w:p w14:paraId="5679F7DA" w14:textId="267C0C25" w:rsidR="00EB7EB9" w:rsidRPr="00773D17" w:rsidRDefault="00B2342A">
      <w:pPr>
        <w:numPr>
          <w:ilvl w:val="0"/>
          <w:numId w:val="17"/>
        </w:numPr>
        <w:shd w:val="clear" w:color="auto" w:fill="FBD4B4" w:themeFill="accent6" w:themeFillTint="66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773D17">
        <w:rPr>
          <w:rFonts w:asciiTheme="majorHAnsi" w:hAnsiTheme="majorHAnsi" w:cstheme="majorBidi"/>
          <w:b/>
          <w:lang w:eastAsia="en-US"/>
        </w:rPr>
        <w:t>Sposób porozumiewania się zamawiającego z w</w:t>
      </w:r>
      <w:r w:rsidR="00EB7EB9" w:rsidRPr="00773D17">
        <w:rPr>
          <w:rFonts w:asciiTheme="majorHAnsi" w:hAnsiTheme="majorHAnsi" w:cstheme="majorBidi"/>
          <w:b/>
          <w:lang w:eastAsia="en-US"/>
        </w:rPr>
        <w:t>ykonawcami</w:t>
      </w:r>
    </w:p>
    <w:p w14:paraId="7DD19F81" w14:textId="77777777" w:rsidR="00FB5AA6" w:rsidRDefault="009433B2" w:rsidP="00FB5AA6">
      <w:pPr>
        <w:jc w:val="both"/>
        <w:rPr>
          <w:rFonts w:asciiTheme="minorHAnsi" w:hAnsiTheme="minorHAnsi" w:cstheme="minorHAnsi"/>
        </w:rPr>
      </w:pPr>
      <w:r w:rsidRPr="007F653E">
        <w:rPr>
          <w:rFonts w:asciiTheme="minorHAnsi" w:hAnsiTheme="minorHAnsi" w:cstheme="minorHAnsi"/>
        </w:rPr>
        <w:t>W postępowaniu o udzielenie zamówienia komunikacja między Zamawiającym</w:t>
      </w:r>
      <w:r w:rsidR="00E45212" w:rsidRPr="007F653E">
        <w:rPr>
          <w:rFonts w:asciiTheme="minorHAnsi" w:hAnsiTheme="minorHAnsi" w:cstheme="minorHAnsi"/>
        </w:rPr>
        <w:t xml:space="preserve"> </w:t>
      </w:r>
      <w:r w:rsidRPr="007F653E">
        <w:rPr>
          <w:rFonts w:asciiTheme="minorHAnsi" w:hAnsiTheme="minorHAnsi" w:cstheme="minorHAnsi"/>
        </w:rPr>
        <w:t>a Wykonawcami odbywa się</w:t>
      </w:r>
      <w:r w:rsidR="00FB5AA6">
        <w:rPr>
          <w:rFonts w:asciiTheme="minorHAnsi" w:hAnsiTheme="minorHAnsi" w:cstheme="minorHAnsi"/>
        </w:rPr>
        <w:t xml:space="preserve"> za pomocą</w:t>
      </w:r>
      <w:r w:rsidRPr="007F653E">
        <w:rPr>
          <w:rFonts w:asciiTheme="minorHAnsi" w:hAnsiTheme="minorHAnsi" w:cstheme="minorHAnsi"/>
        </w:rPr>
        <w:t>:</w:t>
      </w:r>
    </w:p>
    <w:p w14:paraId="3E903BE0" w14:textId="1AD523F8" w:rsidR="00FB5AA6" w:rsidRDefault="009433B2" w:rsidP="00FB5AA6">
      <w:pPr>
        <w:rPr>
          <w:rFonts w:asciiTheme="majorHAnsi" w:eastAsiaTheme="majorEastAsia" w:hAnsiTheme="majorHAnsi" w:cs="Arial"/>
          <w:b/>
          <w:lang w:eastAsia="en-US"/>
        </w:rPr>
      </w:pPr>
      <w:r w:rsidRPr="007F653E">
        <w:rPr>
          <w:rFonts w:asciiTheme="minorHAnsi" w:hAnsiTheme="minorHAnsi" w:cstheme="minorHAnsi"/>
        </w:rPr>
        <w:t xml:space="preserve"> </w:t>
      </w:r>
      <w:r w:rsidR="00FB5AA6" w:rsidRPr="00773D17">
        <w:rPr>
          <w:rFonts w:asciiTheme="majorHAnsi" w:eastAsiaTheme="majorEastAsia" w:hAnsiTheme="majorHAnsi" w:cs="Arial"/>
          <w:b/>
          <w:lang w:eastAsia="en-US"/>
        </w:rPr>
        <w:t xml:space="preserve">Adres strony internetowej prowadzonego postępowania: </w:t>
      </w:r>
    </w:p>
    <w:p w14:paraId="3E55E741" w14:textId="77777777" w:rsidR="00FB5AA6" w:rsidRDefault="00000000" w:rsidP="00FB5AA6">
      <w:pPr>
        <w:jc w:val="both"/>
        <w:rPr>
          <w:rFonts w:asciiTheme="minorHAnsi" w:hAnsiTheme="minorHAnsi" w:cstheme="minorHAnsi"/>
        </w:rPr>
      </w:pPr>
      <w:hyperlink r:id="rId13" w:history="1">
        <w:r w:rsidR="00FB5AA6" w:rsidRPr="008D2BDE">
          <w:rPr>
            <w:rStyle w:val="Hipercze"/>
            <w:rFonts w:asciiTheme="minorHAnsi" w:hAnsiTheme="minorHAnsi" w:cstheme="minorHAnsi"/>
          </w:rPr>
          <w:t>https://ezamowienia.gov.pl</w:t>
        </w:r>
      </w:hyperlink>
      <w:r w:rsidR="00FB5AA6">
        <w:rPr>
          <w:rFonts w:asciiTheme="minorHAnsi" w:hAnsiTheme="minorHAnsi" w:cstheme="minorHAnsi"/>
        </w:rPr>
        <w:t xml:space="preserve"> </w:t>
      </w:r>
    </w:p>
    <w:p w14:paraId="00956B27" w14:textId="77777777" w:rsidR="00FB5AA6" w:rsidRDefault="00FB5AA6" w:rsidP="00FB5AA6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adres </w:t>
      </w:r>
      <w:r w:rsidRPr="00D12DBA">
        <w:rPr>
          <w:rFonts w:asciiTheme="minorHAnsi" w:hAnsiTheme="minorHAnsi" w:cstheme="minorHAnsi"/>
        </w:rPr>
        <w:t>poczty</w:t>
      </w:r>
      <w:r>
        <w:rPr>
          <w:rFonts w:asciiTheme="minorHAnsi" w:hAnsiTheme="minorHAnsi" w:cstheme="minorHAnsi"/>
        </w:rPr>
        <w:t xml:space="preserve"> </w:t>
      </w:r>
      <w:r w:rsidRPr="00D12DBA">
        <w:rPr>
          <w:rFonts w:asciiTheme="minorHAnsi" w:hAnsiTheme="minorHAnsi" w:cstheme="minorHAnsi"/>
        </w:rPr>
        <w:t>elektronicznej</w:t>
      </w:r>
      <w:r>
        <w:rPr>
          <w:rFonts w:asciiTheme="minorHAnsi" w:hAnsiTheme="minorHAnsi" w:cstheme="minorHAnsi"/>
        </w:rPr>
        <w:t xml:space="preserve"> zamawiającego: </w:t>
      </w:r>
    </w:p>
    <w:p w14:paraId="7F3C7607" w14:textId="77777777" w:rsidR="00FB5AA6" w:rsidRDefault="00000000" w:rsidP="00FB5AA6">
      <w:pPr>
        <w:jc w:val="both"/>
        <w:rPr>
          <w:rFonts w:asciiTheme="majorHAnsi" w:eastAsiaTheme="majorEastAsia" w:hAnsiTheme="majorHAnsi" w:cs="Arial"/>
          <w:bCs/>
          <w:lang w:eastAsia="en-US"/>
        </w:rPr>
      </w:pPr>
      <w:hyperlink r:id="rId14" w:history="1">
        <w:r w:rsidR="00FB5AA6" w:rsidRPr="008D2BDE">
          <w:rPr>
            <w:rStyle w:val="Hipercze"/>
            <w:rFonts w:asciiTheme="majorHAnsi" w:eastAsiaTheme="majorEastAsia" w:hAnsiTheme="majorHAnsi" w:cs="Arial"/>
            <w:bCs/>
            <w:lang w:eastAsia="en-US"/>
          </w:rPr>
          <w:t>dpskonst.sekretariat@gmail.com</w:t>
        </w:r>
      </w:hyperlink>
    </w:p>
    <w:p w14:paraId="4D88F9F5" w14:textId="77777777" w:rsidR="00FB5AA6" w:rsidRDefault="00FB5AA6" w:rsidP="00FB5AA6">
      <w:pPr>
        <w:jc w:val="both"/>
      </w:pPr>
      <w:r>
        <w:rPr>
          <w:sz w:val="28"/>
          <w:szCs w:val="28"/>
        </w:rPr>
        <w:t xml:space="preserve"> </w:t>
      </w:r>
      <w:r w:rsidRPr="00574AC0">
        <w:t xml:space="preserve">Strona internetowa Zamawiającego: </w:t>
      </w:r>
    </w:p>
    <w:p w14:paraId="1AEA0459" w14:textId="77777777" w:rsidR="00FB5AA6" w:rsidRPr="00773D17" w:rsidRDefault="00FB5AA6" w:rsidP="00FB5AA6">
      <w:pPr>
        <w:jc w:val="both"/>
        <w:rPr>
          <w:rFonts w:asciiTheme="majorHAnsi" w:hAnsiTheme="majorHAnsi"/>
          <w:color w:val="333333"/>
          <w:shd w:val="clear" w:color="auto" w:fill="FFFFFF"/>
        </w:rPr>
      </w:pPr>
      <w:r w:rsidRPr="00574AC0">
        <w:t>https://</w:t>
      </w:r>
      <w:r>
        <w:t>dps</w:t>
      </w:r>
      <w:r w:rsidRPr="00574AC0">
        <w:t>konstantynow</w:t>
      </w:r>
      <w:r w:rsidRPr="00574AC0">
        <w:rPr>
          <w:sz w:val="28"/>
          <w:szCs w:val="28"/>
        </w:rPr>
        <w:t>.pl</w:t>
      </w:r>
    </w:p>
    <w:p w14:paraId="1FF54A92" w14:textId="45BD68D9" w:rsidR="0011460F" w:rsidRPr="00FB5AA6" w:rsidRDefault="0011460F" w:rsidP="00FB5AA6">
      <w:pPr>
        <w:spacing w:before="120"/>
        <w:ind w:right="-108"/>
        <w:jc w:val="both"/>
        <w:rPr>
          <w:rFonts w:ascii="Cambria" w:hAnsi="Cambria"/>
        </w:rPr>
      </w:pPr>
      <w:r w:rsidRPr="00FB5AA6">
        <w:rPr>
          <w:rFonts w:ascii="Cambria" w:hAnsi="Cambria"/>
        </w:rPr>
        <w:t>Osoby ws</w:t>
      </w:r>
      <w:r w:rsidR="000521B3" w:rsidRPr="00FB5AA6">
        <w:rPr>
          <w:rFonts w:ascii="Cambria" w:hAnsi="Cambria"/>
        </w:rPr>
        <w:t>kazane do porozumiewania się z w</w:t>
      </w:r>
      <w:r w:rsidRPr="00FB5AA6">
        <w:rPr>
          <w:rFonts w:ascii="Cambria" w:hAnsi="Cambria"/>
        </w:rPr>
        <w:t>ykonawcami</w:t>
      </w:r>
      <w:r w:rsidR="00FB5AA6">
        <w:rPr>
          <w:rFonts w:ascii="Cambria" w:hAnsi="Cambria"/>
        </w:rPr>
        <w:t>:</w:t>
      </w:r>
      <w:r w:rsidRPr="00FB5AA6">
        <w:rPr>
          <w:rFonts w:ascii="Cambria" w:hAnsi="Cambria"/>
        </w:rPr>
        <w:t xml:space="preserve"> </w:t>
      </w:r>
    </w:p>
    <w:p w14:paraId="203A8DAB" w14:textId="76549972" w:rsidR="0011460F" w:rsidRPr="00773D17" w:rsidRDefault="0011460F">
      <w:pPr>
        <w:pStyle w:val="Tekstpodstawowy"/>
        <w:numPr>
          <w:ilvl w:val="0"/>
          <w:numId w:val="10"/>
        </w:numPr>
        <w:tabs>
          <w:tab w:val="left" w:pos="762"/>
        </w:tabs>
        <w:spacing w:before="120" w:after="0" w:line="250" w:lineRule="exact"/>
        <w:ind w:right="20"/>
        <w:jc w:val="both"/>
        <w:rPr>
          <w:rFonts w:ascii="Cambria" w:hAnsi="Cambria"/>
          <w:b/>
        </w:rPr>
      </w:pPr>
      <w:r w:rsidRPr="00FB5AA6">
        <w:rPr>
          <w:rFonts w:ascii="Cambria" w:hAnsi="Cambria"/>
          <w:bCs/>
        </w:rPr>
        <w:t>w zakresie dotyczącym przedmiotu zamówienia</w:t>
      </w:r>
      <w:r w:rsidR="00FB5AA6" w:rsidRPr="00FB5AA6">
        <w:rPr>
          <w:rFonts w:ascii="Cambria" w:hAnsi="Cambria"/>
          <w:bCs/>
        </w:rPr>
        <w:t xml:space="preserve"> i zagadnień proceduralnych</w:t>
      </w:r>
      <w:r w:rsidRPr="00773D17">
        <w:rPr>
          <w:rFonts w:ascii="Cambria" w:hAnsi="Cambria"/>
          <w:b/>
        </w:rPr>
        <w:t>:</w:t>
      </w:r>
    </w:p>
    <w:p w14:paraId="55BF85D0" w14:textId="39ADBF13" w:rsidR="003247A5" w:rsidRDefault="00E013B4" w:rsidP="003247A5">
      <w:pPr>
        <w:pStyle w:val="Tekstpodstawowy"/>
        <w:tabs>
          <w:tab w:val="left" w:pos="762"/>
        </w:tabs>
        <w:spacing w:before="120" w:after="0" w:line="250" w:lineRule="exact"/>
        <w:ind w:left="786" w:right="20"/>
        <w:jc w:val="both"/>
        <w:rPr>
          <w:rFonts w:ascii="Cambria" w:hAnsi="Cambria"/>
        </w:rPr>
      </w:pPr>
      <w:bookmarkStart w:id="8" w:name="_Hlk85791091"/>
      <w:r>
        <w:rPr>
          <w:rFonts w:ascii="Cambria" w:hAnsi="Cambria"/>
        </w:rPr>
        <w:t xml:space="preserve">Beata Paluch </w:t>
      </w:r>
      <w:r w:rsidR="0011460F" w:rsidRPr="00773D17">
        <w:rPr>
          <w:rFonts w:ascii="Cambria" w:hAnsi="Cambria"/>
        </w:rPr>
        <w:t>tel.</w:t>
      </w:r>
      <w:r>
        <w:rPr>
          <w:rFonts w:ascii="Cambria" w:hAnsi="Cambria"/>
        </w:rPr>
        <w:t xml:space="preserve"> 83 3414140</w:t>
      </w:r>
      <w:r w:rsidR="0011460F" w:rsidRPr="00773D17">
        <w:rPr>
          <w:rFonts w:ascii="Cambria" w:hAnsi="Cambria"/>
        </w:rPr>
        <w:t xml:space="preserve"> </w:t>
      </w:r>
    </w:p>
    <w:bookmarkEnd w:id="8"/>
    <w:p w14:paraId="131D4765" w14:textId="77777777" w:rsidR="003C7B82" w:rsidRPr="00773D17" w:rsidRDefault="003C7B82" w:rsidP="003C7B82">
      <w:pPr>
        <w:tabs>
          <w:tab w:val="left" w:pos="284"/>
        </w:tabs>
        <w:jc w:val="both"/>
        <w:rPr>
          <w:rFonts w:asciiTheme="majorHAnsi" w:hAnsiTheme="majorHAnsi"/>
        </w:rPr>
      </w:pPr>
    </w:p>
    <w:p w14:paraId="3714706E" w14:textId="713771D8" w:rsidR="000778FB" w:rsidRPr="003247A5" w:rsidRDefault="00545239">
      <w:pPr>
        <w:numPr>
          <w:ilvl w:val="0"/>
          <w:numId w:val="17"/>
        </w:numPr>
        <w:shd w:val="clear" w:color="auto" w:fill="FBD4B4" w:themeFill="accent6" w:themeFillTint="66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3247A5">
        <w:rPr>
          <w:rFonts w:asciiTheme="majorHAnsi" w:hAnsiTheme="majorHAnsi" w:cstheme="majorBidi"/>
          <w:b/>
          <w:lang w:eastAsia="en-US"/>
        </w:rPr>
        <w:t>S</w:t>
      </w:r>
      <w:r w:rsidR="009615B1" w:rsidRPr="003247A5">
        <w:rPr>
          <w:rFonts w:asciiTheme="majorHAnsi" w:hAnsiTheme="majorHAnsi" w:cstheme="majorBidi"/>
          <w:b/>
          <w:lang w:eastAsia="en-US"/>
        </w:rPr>
        <w:t>po</w:t>
      </w:r>
      <w:r w:rsidR="000778FB" w:rsidRPr="003247A5">
        <w:rPr>
          <w:rFonts w:asciiTheme="majorHAnsi" w:hAnsiTheme="majorHAnsi" w:cstheme="majorBidi"/>
          <w:b/>
          <w:lang w:eastAsia="en-US"/>
        </w:rPr>
        <w:t>sób oraz termin składania ofert</w:t>
      </w:r>
      <w:r w:rsidR="003247A5" w:rsidRPr="003247A5">
        <w:rPr>
          <w:rFonts w:asciiTheme="majorHAnsi" w:hAnsiTheme="majorHAnsi" w:cstheme="majorBidi"/>
          <w:b/>
          <w:lang w:eastAsia="en-US"/>
        </w:rPr>
        <w:t xml:space="preserve">. </w:t>
      </w:r>
      <w:r w:rsidR="000778FB" w:rsidRPr="003247A5">
        <w:rPr>
          <w:rFonts w:asciiTheme="majorHAnsi" w:hAnsiTheme="majorHAnsi" w:cstheme="majorBidi"/>
          <w:b/>
          <w:lang w:eastAsia="en-US"/>
        </w:rPr>
        <w:t>Termin otwarcia ofert</w:t>
      </w:r>
    </w:p>
    <w:p w14:paraId="39DFF1C2" w14:textId="77777777" w:rsidR="00795EB8" w:rsidRPr="00773D17" w:rsidRDefault="00795EB8" w:rsidP="00795EB8">
      <w:pPr>
        <w:ind w:right="-108"/>
        <w:jc w:val="both"/>
        <w:rPr>
          <w:rFonts w:ascii="Cambria" w:hAnsi="Cambria"/>
        </w:rPr>
      </w:pPr>
    </w:p>
    <w:p w14:paraId="27B0F48A" w14:textId="6A3025CF" w:rsidR="00135E48" w:rsidRPr="001C7205" w:rsidRDefault="00135E48">
      <w:pPr>
        <w:numPr>
          <w:ilvl w:val="1"/>
          <w:numId w:val="11"/>
        </w:numPr>
        <w:ind w:left="431" w:right="-108"/>
        <w:jc w:val="both"/>
        <w:rPr>
          <w:rFonts w:ascii="Cambria" w:hAnsi="Cambria"/>
        </w:rPr>
      </w:pPr>
      <w:r w:rsidRPr="007F653E">
        <w:rPr>
          <w:rFonts w:ascii="Cambria" w:hAnsi="Cambria"/>
        </w:rPr>
        <w:t xml:space="preserve">Ofertę należy złożyć w terminie do dnia </w:t>
      </w:r>
      <w:r w:rsidR="00513480" w:rsidRPr="001C7205">
        <w:rPr>
          <w:rFonts w:ascii="Cambria" w:hAnsi="Cambria"/>
          <w:u w:val="single"/>
        </w:rPr>
        <w:t>1</w:t>
      </w:r>
      <w:r w:rsidR="003B5148">
        <w:rPr>
          <w:rFonts w:ascii="Cambria" w:hAnsi="Cambria"/>
          <w:u w:val="single"/>
        </w:rPr>
        <w:t>1</w:t>
      </w:r>
      <w:r w:rsidR="00C0749B" w:rsidRPr="001C7205">
        <w:rPr>
          <w:rFonts w:ascii="Cambria" w:hAnsi="Cambria"/>
          <w:u w:val="single"/>
        </w:rPr>
        <w:t>.</w:t>
      </w:r>
      <w:r w:rsidR="003B5148">
        <w:rPr>
          <w:rFonts w:ascii="Cambria" w:hAnsi="Cambria"/>
          <w:u w:val="single"/>
        </w:rPr>
        <w:t>10</w:t>
      </w:r>
      <w:r w:rsidR="00C0749B" w:rsidRPr="001C7205">
        <w:rPr>
          <w:rFonts w:ascii="Cambria" w:hAnsi="Cambria"/>
          <w:u w:val="single"/>
        </w:rPr>
        <w:t>.202</w:t>
      </w:r>
      <w:r w:rsidR="001C7205" w:rsidRPr="001C7205">
        <w:rPr>
          <w:rFonts w:ascii="Cambria" w:hAnsi="Cambria"/>
          <w:u w:val="single"/>
        </w:rPr>
        <w:t>4</w:t>
      </w:r>
      <w:r w:rsidR="001725E9" w:rsidRPr="001C7205">
        <w:rPr>
          <w:rFonts w:ascii="Cambria" w:hAnsi="Cambria"/>
          <w:u w:val="single"/>
        </w:rPr>
        <w:t xml:space="preserve"> </w:t>
      </w:r>
      <w:r w:rsidR="00C0749B" w:rsidRPr="001C7205">
        <w:rPr>
          <w:rFonts w:ascii="Cambria" w:hAnsi="Cambria"/>
          <w:u w:val="single"/>
        </w:rPr>
        <w:t>r</w:t>
      </w:r>
      <w:r w:rsidRPr="001C7205">
        <w:rPr>
          <w:rFonts w:ascii="Cambria" w:hAnsi="Cambria"/>
          <w:u w:val="single"/>
        </w:rPr>
        <w:t xml:space="preserve">. do godz. </w:t>
      </w:r>
      <w:r w:rsidR="00B67C7D" w:rsidRPr="001C7205">
        <w:rPr>
          <w:rFonts w:ascii="Cambria" w:hAnsi="Cambria"/>
          <w:u w:val="single"/>
        </w:rPr>
        <w:t>0</w:t>
      </w:r>
      <w:r w:rsidR="006B18C4" w:rsidRPr="001C7205">
        <w:rPr>
          <w:rFonts w:ascii="Cambria" w:hAnsi="Cambria"/>
          <w:u w:val="single"/>
        </w:rPr>
        <w:t>9</w:t>
      </w:r>
      <w:r w:rsidR="00C0749B" w:rsidRPr="001C7205">
        <w:rPr>
          <w:rFonts w:ascii="Cambria" w:hAnsi="Cambria"/>
          <w:u w:val="single"/>
        </w:rPr>
        <w:t>:00</w:t>
      </w:r>
    </w:p>
    <w:p w14:paraId="194B087D" w14:textId="450F9688" w:rsidR="006929D6" w:rsidRPr="00773D17" w:rsidRDefault="00545239">
      <w:pPr>
        <w:numPr>
          <w:ilvl w:val="1"/>
          <w:numId w:val="11"/>
        </w:numPr>
        <w:ind w:left="431" w:right="-108"/>
        <w:jc w:val="both"/>
        <w:rPr>
          <w:rFonts w:ascii="Cambria" w:hAnsi="Cambria"/>
        </w:rPr>
      </w:pPr>
      <w:r w:rsidRPr="00773D17">
        <w:rPr>
          <w:rFonts w:ascii="Cambria" w:hAnsi="Cambria"/>
        </w:rPr>
        <w:t>Sposób składania ofert:</w:t>
      </w:r>
    </w:p>
    <w:p w14:paraId="570C081A" w14:textId="77777777" w:rsidR="005558F8" w:rsidRDefault="00AB1E7B" w:rsidP="00AB1E7B">
      <w:pPr>
        <w:ind w:left="432" w:right="-108"/>
        <w:jc w:val="both"/>
        <w:rPr>
          <w:rFonts w:ascii="Cambria" w:hAnsi="Cambria"/>
        </w:rPr>
      </w:pPr>
      <w:r w:rsidRPr="00AB1E7B">
        <w:rPr>
          <w:rFonts w:ascii="Cambria" w:hAnsi="Cambria"/>
        </w:rPr>
        <w:t>Wykonawca składa ofertę za pomocą Platformy e-Zamówienia dostępnej</w:t>
      </w:r>
      <w:r>
        <w:rPr>
          <w:rFonts w:ascii="Cambria" w:hAnsi="Cambria"/>
        </w:rPr>
        <w:t xml:space="preserve"> </w:t>
      </w:r>
      <w:r w:rsidRPr="00AB1E7B">
        <w:rPr>
          <w:rFonts w:ascii="Cambria" w:hAnsi="Cambria"/>
        </w:rPr>
        <w:t xml:space="preserve">pod adresem: </w:t>
      </w:r>
      <w:hyperlink r:id="rId15" w:history="1">
        <w:r w:rsidRPr="00D16519">
          <w:rPr>
            <w:rStyle w:val="Hipercze"/>
            <w:rFonts w:ascii="Cambria" w:hAnsi="Cambria"/>
          </w:rPr>
          <w:t>https://ezamowienia.gov.pl</w:t>
        </w:r>
      </w:hyperlink>
      <w:r w:rsidR="005558F8">
        <w:rPr>
          <w:rFonts w:ascii="Cambria" w:hAnsi="Cambria"/>
        </w:rPr>
        <w:t xml:space="preserve"> </w:t>
      </w:r>
    </w:p>
    <w:p w14:paraId="6E5D09DB" w14:textId="026F9D15" w:rsidR="00AB1E7B" w:rsidRPr="005558F8" w:rsidRDefault="00135E48">
      <w:pPr>
        <w:pStyle w:val="Akapitzlist"/>
        <w:numPr>
          <w:ilvl w:val="1"/>
          <w:numId w:val="11"/>
        </w:numPr>
        <w:ind w:right="-108"/>
        <w:jc w:val="both"/>
        <w:rPr>
          <w:rFonts w:ascii="Cambria" w:hAnsi="Cambria"/>
        </w:rPr>
      </w:pPr>
      <w:r w:rsidRPr="005558F8">
        <w:rPr>
          <w:rFonts w:ascii="Cambria" w:hAnsi="Cambria"/>
        </w:rPr>
        <w:lastRenderedPageBreak/>
        <w:t xml:space="preserve">Otwarcie ofert nastąpi w dniu </w:t>
      </w:r>
      <w:r w:rsidR="00513480" w:rsidRPr="00AD47BD">
        <w:rPr>
          <w:rFonts w:ascii="Cambria" w:hAnsi="Cambria"/>
          <w:u w:val="single"/>
        </w:rPr>
        <w:t>1</w:t>
      </w:r>
      <w:r w:rsidR="003B5148">
        <w:rPr>
          <w:rFonts w:ascii="Cambria" w:hAnsi="Cambria"/>
          <w:u w:val="single"/>
        </w:rPr>
        <w:t>1</w:t>
      </w:r>
      <w:r w:rsidR="00C0749B" w:rsidRPr="006B18C4">
        <w:rPr>
          <w:rFonts w:ascii="Cambria" w:hAnsi="Cambria"/>
          <w:u w:val="single"/>
        </w:rPr>
        <w:t>.</w:t>
      </w:r>
      <w:r w:rsidR="003B5148">
        <w:rPr>
          <w:rFonts w:ascii="Cambria" w:hAnsi="Cambria"/>
          <w:u w:val="single"/>
        </w:rPr>
        <w:t>10</w:t>
      </w:r>
      <w:r w:rsidR="00C0749B" w:rsidRPr="006B18C4">
        <w:rPr>
          <w:rFonts w:ascii="Cambria" w:hAnsi="Cambria"/>
          <w:u w:val="single"/>
        </w:rPr>
        <w:t>.202</w:t>
      </w:r>
      <w:r w:rsidR="001C7205">
        <w:rPr>
          <w:rFonts w:ascii="Cambria" w:hAnsi="Cambria"/>
          <w:u w:val="single"/>
        </w:rPr>
        <w:t>4</w:t>
      </w:r>
      <w:r w:rsidR="001725E9" w:rsidRPr="006B18C4">
        <w:rPr>
          <w:rFonts w:ascii="Cambria" w:hAnsi="Cambria"/>
          <w:u w:val="single"/>
        </w:rPr>
        <w:t xml:space="preserve"> </w:t>
      </w:r>
      <w:r w:rsidR="00C0749B" w:rsidRPr="006B18C4">
        <w:rPr>
          <w:rFonts w:ascii="Cambria" w:hAnsi="Cambria"/>
          <w:u w:val="single"/>
        </w:rPr>
        <w:t>r</w:t>
      </w:r>
      <w:r w:rsidR="001725E9" w:rsidRPr="006B18C4">
        <w:rPr>
          <w:rFonts w:ascii="Cambria" w:hAnsi="Cambria"/>
          <w:u w:val="single"/>
        </w:rPr>
        <w:t>.</w:t>
      </w:r>
      <w:r w:rsidRPr="006B18C4">
        <w:rPr>
          <w:rFonts w:ascii="Cambria" w:hAnsi="Cambria"/>
          <w:u w:val="single"/>
        </w:rPr>
        <w:t xml:space="preserve"> o godz. </w:t>
      </w:r>
      <w:r w:rsidR="006B18C4">
        <w:rPr>
          <w:rFonts w:ascii="Cambria" w:hAnsi="Cambria"/>
          <w:u w:val="single"/>
        </w:rPr>
        <w:t>09</w:t>
      </w:r>
      <w:r w:rsidR="00C0749B" w:rsidRPr="006B18C4">
        <w:rPr>
          <w:rFonts w:ascii="Cambria" w:hAnsi="Cambria"/>
          <w:u w:val="single"/>
        </w:rPr>
        <w:t>:</w:t>
      </w:r>
      <w:r w:rsidR="006B18C4">
        <w:rPr>
          <w:rFonts w:ascii="Cambria" w:hAnsi="Cambria"/>
          <w:u w:val="single"/>
        </w:rPr>
        <w:t>30</w:t>
      </w:r>
      <w:r w:rsidRPr="005558F8">
        <w:rPr>
          <w:rFonts w:ascii="Cambria" w:hAnsi="Cambria"/>
        </w:rPr>
        <w:t xml:space="preserve"> poprzez </w:t>
      </w:r>
      <w:r w:rsidR="00AB1E7B" w:rsidRPr="005558F8">
        <w:rPr>
          <w:rFonts w:ascii="Cambria" w:hAnsi="Cambria"/>
        </w:rPr>
        <w:t>użycie mechanizmu do odszyfrowania ofert dostępnego po zalogowaniu w zakładce „Oferty/wnioski”.</w:t>
      </w:r>
    </w:p>
    <w:p w14:paraId="7C153B29" w14:textId="29AD09C8" w:rsidR="000778FB" w:rsidRPr="00AB1E7B" w:rsidRDefault="000778FB">
      <w:pPr>
        <w:numPr>
          <w:ilvl w:val="1"/>
          <w:numId w:val="11"/>
        </w:numPr>
        <w:ind w:right="-108"/>
        <w:jc w:val="both"/>
        <w:rPr>
          <w:rFonts w:ascii="Cambria" w:hAnsi="Cambria"/>
        </w:rPr>
      </w:pPr>
      <w:r w:rsidRPr="00AB1E7B">
        <w:rPr>
          <w:rFonts w:ascii="Cambria" w:hAnsi="Cambria"/>
        </w:rPr>
        <w:t>Zamawiający, najpóźniej przed otwarciem ofert, udostępni na stronie internetowej prowadzonego postępowania informację o kwocie, jaką zamierza przeznaczyć na sfinansowanie zamówienia.</w:t>
      </w:r>
    </w:p>
    <w:p w14:paraId="558BA0E9" w14:textId="4AEE9C66" w:rsidR="000778FB" w:rsidRPr="00773D17" w:rsidRDefault="000778FB">
      <w:pPr>
        <w:numPr>
          <w:ilvl w:val="1"/>
          <w:numId w:val="11"/>
        </w:numPr>
        <w:ind w:right="-108"/>
        <w:jc w:val="both"/>
        <w:rPr>
          <w:rFonts w:ascii="Cambria" w:hAnsi="Cambria"/>
        </w:rPr>
      </w:pPr>
      <w:r w:rsidRPr="00773D17">
        <w:rPr>
          <w:rFonts w:ascii="Cambria" w:hAnsi="Cambria"/>
        </w:rPr>
        <w:t>Zamawiający, niezwłocznie po otwarciu ofert, udostępnia na stronie internetowej prowadzonego postępowania informacje o:</w:t>
      </w:r>
    </w:p>
    <w:p w14:paraId="68A8F5B7" w14:textId="78BA4EB6" w:rsidR="000778FB" w:rsidRPr="00773D17" w:rsidRDefault="000778FB" w:rsidP="000778FB">
      <w:pPr>
        <w:ind w:left="432" w:right="-108"/>
        <w:jc w:val="both"/>
        <w:rPr>
          <w:rFonts w:ascii="Cambria" w:hAnsi="Cambria"/>
        </w:rPr>
      </w:pPr>
      <w:r w:rsidRPr="00773D17">
        <w:rPr>
          <w:rFonts w:ascii="Cambria" w:hAnsi="Cambria"/>
        </w:rPr>
        <w:t>1)</w:t>
      </w:r>
      <w:r w:rsidRPr="00773D17">
        <w:rPr>
          <w:rFonts w:ascii="Cambria" w:hAnsi="Cambria"/>
        </w:rPr>
        <w:tab/>
        <w:t xml:space="preserve">nazwach albo imionach i nazwiskach oraz siedzibach lub miejscach prowadzonej działalności gospodarczej </w:t>
      </w:r>
      <w:r w:rsidR="003247A5">
        <w:rPr>
          <w:rFonts w:ascii="Cambria" w:hAnsi="Cambria"/>
        </w:rPr>
        <w:t>bądź</w:t>
      </w:r>
      <w:r w:rsidRPr="00773D17">
        <w:rPr>
          <w:rFonts w:ascii="Cambria" w:hAnsi="Cambria"/>
        </w:rPr>
        <w:t xml:space="preserve"> miejscach zamieszkania wykonawców, których oferty zostały otwarte;</w:t>
      </w:r>
    </w:p>
    <w:p w14:paraId="16DFBA7E" w14:textId="22248046" w:rsidR="00B2342A" w:rsidRDefault="00215414" w:rsidP="00B2342A">
      <w:pPr>
        <w:ind w:left="432" w:right="-108"/>
        <w:jc w:val="both"/>
        <w:rPr>
          <w:rFonts w:ascii="Cambria" w:hAnsi="Cambria"/>
          <w:iCs/>
        </w:rPr>
      </w:pPr>
      <w:r>
        <w:rPr>
          <w:rFonts w:ascii="Cambria" w:hAnsi="Cambria"/>
          <w:iCs/>
        </w:rPr>
        <w:t>6</w:t>
      </w:r>
      <w:r w:rsidR="000778FB" w:rsidRPr="00E013B4">
        <w:rPr>
          <w:rFonts w:ascii="Cambria" w:hAnsi="Cambria"/>
          <w:iCs/>
        </w:rPr>
        <w:t>)</w:t>
      </w:r>
      <w:r w:rsidR="000778FB" w:rsidRPr="00E013B4">
        <w:rPr>
          <w:rFonts w:ascii="Cambria" w:hAnsi="Cambria"/>
          <w:iCs/>
        </w:rPr>
        <w:tab/>
        <w:t>cenach lub kosztach zawartych w ofertach.</w:t>
      </w:r>
    </w:p>
    <w:p w14:paraId="6BE28337" w14:textId="1B5FB0FC" w:rsidR="00215414" w:rsidRDefault="00215414" w:rsidP="00215414">
      <w:pPr>
        <w:ind w:left="432" w:right="-108"/>
        <w:jc w:val="both"/>
        <w:rPr>
          <w:rFonts w:ascii="Cambria" w:hAnsi="Cambria"/>
          <w:iCs/>
        </w:rPr>
      </w:pPr>
      <w:r>
        <w:rPr>
          <w:rFonts w:ascii="Cambria" w:hAnsi="Cambria"/>
          <w:iCs/>
        </w:rPr>
        <w:t xml:space="preserve">7) </w:t>
      </w:r>
      <w:r w:rsidRPr="00215414">
        <w:rPr>
          <w:rFonts w:ascii="Cambria" w:hAnsi="Cambria"/>
          <w:iCs/>
        </w:rPr>
        <w:t>Zamawiający odrzuca ofertę, jeżeli została złożona po terminie składania ofert,</w:t>
      </w:r>
      <w:r>
        <w:rPr>
          <w:rFonts w:ascii="Cambria" w:hAnsi="Cambria"/>
          <w:iCs/>
        </w:rPr>
        <w:t xml:space="preserve"> o </w:t>
      </w:r>
      <w:r w:rsidRPr="00215414">
        <w:rPr>
          <w:rFonts w:ascii="Cambria" w:hAnsi="Cambria"/>
          <w:iCs/>
        </w:rPr>
        <w:t>którym mowa w pkt. 14.2 SWZ.</w:t>
      </w:r>
    </w:p>
    <w:p w14:paraId="4DF073D2" w14:textId="1E749241" w:rsidR="00215414" w:rsidRDefault="00215414" w:rsidP="00215414">
      <w:pPr>
        <w:ind w:left="432" w:right="-108"/>
        <w:jc w:val="both"/>
        <w:rPr>
          <w:rFonts w:ascii="Cambria" w:hAnsi="Cambria"/>
          <w:iCs/>
        </w:rPr>
      </w:pPr>
      <w:r>
        <w:rPr>
          <w:rFonts w:ascii="Cambria" w:hAnsi="Cambria"/>
          <w:iCs/>
        </w:rPr>
        <w:t xml:space="preserve">8) </w:t>
      </w:r>
      <w:r w:rsidRPr="00215414">
        <w:rPr>
          <w:rFonts w:ascii="Cambria" w:hAnsi="Cambria"/>
          <w:iCs/>
        </w:rPr>
        <w:t>W przypadku wystąpienia awarii systemu teleinformatycznego, która spowoduje brak</w:t>
      </w:r>
      <w:r>
        <w:rPr>
          <w:rFonts w:ascii="Cambria" w:hAnsi="Cambria"/>
          <w:iCs/>
        </w:rPr>
        <w:t xml:space="preserve"> </w:t>
      </w:r>
      <w:r w:rsidRPr="00215414">
        <w:rPr>
          <w:rFonts w:ascii="Cambria" w:hAnsi="Cambria"/>
          <w:iCs/>
        </w:rPr>
        <w:t>możliwości otwarcia ofert w terminie określonym przez Zamawiającego, otwarcie ofert</w:t>
      </w:r>
      <w:r>
        <w:rPr>
          <w:rFonts w:ascii="Cambria" w:hAnsi="Cambria"/>
          <w:iCs/>
        </w:rPr>
        <w:t xml:space="preserve"> </w:t>
      </w:r>
      <w:r w:rsidRPr="00215414">
        <w:rPr>
          <w:rFonts w:ascii="Cambria" w:hAnsi="Cambria"/>
          <w:iCs/>
        </w:rPr>
        <w:t>nastąpi niezwłocznie po usunięciu awarii.</w:t>
      </w:r>
    </w:p>
    <w:p w14:paraId="046813D3" w14:textId="77777777" w:rsidR="000778FB" w:rsidRPr="00773D17" w:rsidRDefault="000778FB" w:rsidP="000778FB">
      <w:pPr>
        <w:ind w:left="432" w:right="-108"/>
        <w:jc w:val="both"/>
        <w:rPr>
          <w:rFonts w:ascii="Cambria" w:hAnsi="Cambria"/>
        </w:rPr>
      </w:pPr>
    </w:p>
    <w:p w14:paraId="24930077" w14:textId="77777777" w:rsidR="00DB1A25" w:rsidRPr="00773D17" w:rsidRDefault="00DB1A25">
      <w:pPr>
        <w:numPr>
          <w:ilvl w:val="0"/>
          <w:numId w:val="17"/>
        </w:numPr>
        <w:shd w:val="clear" w:color="auto" w:fill="FBD4B4" w:themeFill="accent6" w:themeFillTint="66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773D17">
        <w:rPr>
          <w:rFonts w:asciiTheme="majorHAnsi" w:hAnsiTheme="majorHAnsi" w:cstheme="majorBidi"/>
          <w:b/>
          <w:lang w:eastAsia="en-US"/>
        </w:rPr>
        <w:t>Termin związania ofertą</w:t>
      </w:r>
    </w:p>
    <w:p w14:paraId="30F8368D" w14:textId="77777777" w:rsidR="005C30CD" w:rsidRPr="00773D17" w:rsidRDefault="005C30CD" w:rsidP="005C30CD">
      <w:pPr>
        <w:ind w:right="-108"/>
        <w:jc w:val="both"/>
        <w:rPr>
          <w:rFonts w:ascii="Cambria" w:hAnsi="Cambria"/>
        </w:rPr>
      </w:pPr>
    </w:p>
    <w:p w14:paraId="63F762B7" w14:textId="69100318" w:rsidR="00DB1A25" w:rsidRPr="00773D17" w:rsidRDefault="00DB1A25" w:rsidP="005C30CD">
      <w:pPr>
        <w:ind w:right="-108"/>
        <w:jc w:val="both"/>
        <w:rPr>
          <w:rFonts w:ascii="Cambria" w:hAnsi="Cambria"/>
          <w:bCs/>
        </w:rPr>
      </w:pPr>
      <w:r w:rsidRPr="00C0749B">
        <w:rPr>
          <w:rFonts w:ascii="Cambria" w:hAnsi="Cambria"/>
        </w:rPr>
        <w:t xml:space="preserve">Wykonawca pozostaje związany ofertą </w:t>
      </w:r>
      <w:r w:rsidR="0004575E">
        <w:rPr>
          <w:rFonts w:ascii="Cambria" w:hAnsi="Cambria"/>
          <w:b/>
          <w:bCs/>
        </w:rPr>
        <w:t>przez 30 dni</w:t>
      </w:r>
      <w:r w:rsidR="00B142B3" w:rsidRPr="00C0749B">
        <w:rPr>
          <w:rFonts w:ascii="Cambria" w:hAnsi="Cambria"/>
          <w:i/>
          <w:iCs/>
        </w:rPr>
        <w:t>.</w:t>
      </w:r>
      <w:r w:rsidR="00215414">
        <w:rPr>
          <w:rFonts w:ascii="Cambria" w:hAnsi="Cambria"/>
          <w:i/>
          <w:iCs/>
        </w:rPr>
        <w:t xml:space="preserve"> </w:t>
      </w:r>
      <w:r w:rsidRPr="00C0749B">
        <w:rPr>
          <w:rFonts w:ascii="Cambria" w:hAnsi="Cambria"/>
          <w:bCs/>
        </w:rPr>
        <w:t>Bieg terminu związania ofertą rozpoczyna się wraz z upływem terminu składania ofert.</w:t>
      </w:r>
    </w:p>
    <w:p w14:paraId="0D03CA34" w14:textId="77777777" w:rsidR="005C30CD" w:rsidRPr="00773D17" w:rsidRDefault="005C30CD" w:rsidP="005C30CD">
      <w:pPr>
        <w:jc w:val="both"/>
        <w:outlineLvl w:val="0"/>
        <w:rPr>
          <w:rFonts w:asciiTheme="majorHAnsi" w:eastAsiaTheme="minorHAnsi" w:hAnsiTheme="majorHAnsi" w:cstheme="minorBidi"/>
          <w:b/>
          <w:bCs/>
          <w:color w:val="C00000"/>
          <w:lang w:eastAsia="en-US"/>
        </w:rPr>
      </w:pPr>
    </w:p>
    <w:p w14:paraId="7A1AB5CD" w14:textId="131E21A3" w:rsidR="009615B1" w:rsidRPr="00773D17" w:rsidRDefault="006F1EA5">
      <w:pPr>
        <w:numPr>
          <w:ilvl w:val="0"/>
          <w:numId w:val="17"/>
        </w:numPr>
        <w:shd w:val="clear" w:color="auto" w:fill="FBD4B4" w:themeFill="accent6" w:themeFillTint="66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773D17">
        <w:rPr>
          <w:rFonts w:asciiTheme="majorHAnsi" w:hAnsiTheme="majorHAnsi" w:cstheme="majorBidi"/>
          <w:b/>
          <w:lang w:eastAsia="en-US"/>
        </w:rPr>
        <w:t xml:space="preserve"> </w:t>
      </w:r>
      <w:r w:rsidR="00F03965" w:rsidRPr="00773D17">
        <w:rPr>
          <w:rFonts w:asciiTheme="majorHAnsi" w:hAnsiTheme="majorHAnsi" w:cstheme="majorBidi"/>
          <w:b/>
          <w:lang w:eastAsia="en-US"/>
        </w:rPr>
        <w:t>P</w:t>
      </w:r>
      <w:r w:rsidR="009615B1" w:rsidRPr="00773D17">
        <w:rPr>
          <w:rFonts w:asciiTheme="majorHAnsi" w:hAnsiTheme="majorHAnsi" w:cstheme="majorBidi"/>
          <w:b/>
          <w:lang w:eastAsia="en-US"/>
        </w:rPr>
        <w:t>rojektowane postanowienia umowy w sprawie zamówienia publicznego, które zostaną wprowadzone do umowy w sprawie zamówienia publicznego</w:t>
      </w:r>
    </w:p>
    <w:p w14:paraId="581528AA" w14:textId="791B97DC" w:rsidR="00067B80" w:rsidRPr="001A52BC" w:rsidRDefault="009C7BF7" w:rsidP="00660A68">
      <w:pPr>
        <w:ind w:right="-108"/>
        <w:jc w:val="both"/>
        <w:rPr>
          <w:rFonts w:ascii="Cambria" w:hAnsi="Cambria"/>
          <w:bCs/>
        </w:rPr>
      </w:pPr>
      <w:r>
        <w:rPr>
          <w:rFonts w:ascii="Cambria" w:hAnsi="Cambria"/>
        </w:rPr>
        <w:br/>
      </w:r>
      <w:r w:rsidR="00545239" w:rsidRPr="00773D17">
        <w:rPr>
          <w:rFonts w:ascii="Cambria" w:hAnsi="Cambria"/>
        </w:rPr>
        <w:t xml:space="preserve">Projektowane postanowienia </w:t>
      </w:r>
      <w:r w:rsidR="00545239" w:rsidRPr="00E45212">
        <w:rPr>
          <w:rFonts w:ascii="Cambria" w:hAnsi="Cambria"/>
        </w:rPr>
        <w:t>umowy stanowią załącznik</w:t>
      </w:r>
      <w:r w:rsidR="00660A68" w:rsidRPr="00E45212">
        <w:rPr>
          <w:rFonts w:ascii="Cambria" w:hAnsi="Cambria"/>
        </w:rPr>
        <w:t xml:space="preserve"> nr </w:t>
      </w:r>
      <w:r w:rsidR="00C0749B">
        <w:rPr>
          <w:rFonts w:ascii="Cambria" w:hAnsi="Cambria"/>
        </w:rPr>
        <w:t>3</w:t>
      </w:r>
      <w:r w:rsidR="00545239" w:rsidRPr="00E45212">
        <w:rPr>
          <w:rFonts w:ascii="Cambria" w:hAnsi="Cambria"/>
        </w:rPr>
        <w:t xml:space="preserve"> do S</w:t>
      </w:r>
      <w:r w:rsidR="00660A68" w:rsidRPr="00E45212">
        <w:rPr>
          <w:rFonts w:ascii="Cambria" w:hAnsi="Cambria"/>
        </w:rPr>
        <w:t>WZ.</w:t>
      </w:r>
      <w:r w:rsidR="00660A68" w:rsidRPr="00773D17">
        <w:rPr>
          <w:rFonts w:ascii="Cambria" w:hAnsi="Cambria"/>
        </w:rPr>
        <w:t xml:space="preserve"> </w:t>
      </w:r>
      <w:r w:rsidR="00067B80" w:rsidRPr="001A52BC">
        <w:rPr>
          <w:rFonts w:ascii="Cambria" w:hAnsi="Cambria"/>
          <w:bCs/>
        </w:rPr>
        <w:t>Złożenie oferty jest j</w:t>
      </w:r>
      <w:r w:rsidR="000521B3" w:rsidRPr="001A52BC">
        <w:rPr>
          <w:rFonts w:ascii="Cambria" w:hAnsi="Cambria"/>
          <w:bCs/>
        </w:rPr>
        <w:t>ednoznaczne z akceptacją przez w</w:t>
      </w:r>
      <w:r w:rsidR="00067B80" w:rsidRPr="001A52BC">
        <w:rPr>
          <w:rFonts w:ascii="Cambria" w:hAnsi="Cambria"/>
          <w:bCs/>
        </w:rPr>
        <w:t xml:space="preserve">ykonawcę </w:t>
      </w:r>
      <w:r w:rsidR="00F03965" w:rsidRPr="001A52BC">
        <w:rPr>
          <w:rFonts w:ascii="Cambria" w:hAnsi="Cambria"/>
          <w:bCs/>
        </w:rPr>
        <w:t>projektowanych postanowień umowy.</w:t>
      </w:r>
    </w:p>
    <w:p w14:paraId="60FC0881" w14:textId="77777777" w:rsidR="00F03965" w:rsidRPr="00773D17" w:rsidRDefault="00F03965" w:rsidP="00660A68">
      <w:pPr>
        <w:ind w:right="-108"/>
        <w:jc w:val="both"/>
        <w:rPr>
          <w:rFonts w:ascii="Cambria" w:hAnsi="Cambria"/>
          <w:b/>
        </w:rPr>
      </w:pPr>
    </w:p>
    <w:p w14:paraId="1BD66BB8" w14:textId="7FE82B90" w:rsidR="00660A68" w:rsidRPr="00773D17" w:rsidRDefault="00660A68">
      <w:pPr>
        <w:numPr>
          <w:ilvl w:val="0"/>
          <w:numId w:val="17"/>
        </w:numPr>
        <w:shd w:val="clear" w:color="auto" w:fill="FBD4B4" w:themeFill="accent6" w:themeFillTint="66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 w:rsidRPr="00773D17">
        <w:rPr>
          <w:rFonts w:asciiTheme="majorHAnsi" w:hAnsiTheme="majorHAnsi" w:cstheme="majorBidi"/>
          <w:b/>
          <w:lang w:eastAsia="en-US"/>
        </w:rPr>
        <w:t>Zabezpieczenie na</w:t>
      </w:r>
      <w:r w:rsidR="007D7898" w:rsidRPr="00773D17">
        <w:rPr>
          <w:rFonts w:asciiTheme="majorHAnsi" w:hAnsiTheme="majorHAnsi" w:cstheme="majorBidi"/>
          <w:b/>
          <w:lang w:eastAsia="en-US"/>
        </w:rPr>
        <w:t xml:space="preserve">leżytego wykonania umowy </w:t>
      </w:r>
    </w:p>
    <w:p w14:paraId="71E37464" w14:textId="77777777" w:rsidR="007D7898" w:rsidRPr="00773D17" w:rsidRDefault="007D7898" w:rsidP="007D7898">
      <w:pPr>
        <w:ind w:left="360" w:right="-108"/>
        <w:jc w:val="both"/>
        <w:rPr>
          <w:rFonts w:ascii="Cambria" w:hAnsi="Cambria"/>
          <w:color w:val="C00000"/>
        </w:rPr>
      </w:pPr>
    </w:p>
    <w:p w14:paraId="799E5519" w14:textId="7549D9C9" w:rsidR="007D7898" w:rsidRPr="00773D17" w:rsidRDefault="001A52BC" w:rsidP="007D7898">
      <w:pPr>
        <w:ind w:left="360" w:right="-108"/>
        <w:jc w:val="both"/>
        <w:rPr>
          <w:rFonts w:ascii="Cambria" w:hAnsi="Cambria"/>
        </w:rPr>
      </w:pPr>
      <w:r>
        <w:rPr>
          <w:rFonts w:ascii="Cambria" w:hAnsi="Cambria"/>
        </w:rPr>
        <w:t>Zamawiający nie wymaga zabezpieczenia należytego wykonania umowy.</w:t>
      </w:r>
    </w:p>
    <w:p w14:paraId="36E7014E" w14:textId="77777777" w:rsidR="007D7898" w:rsidRPr="00773D17" w:rsidRDefault="007D7898" w:rsidP="007D7898">
      <w:pPr>
        <w:ind w:right="-108"/>
        <w:jc w:val="both"/>
        <w:rPr>
          <w:rFonts w:asciiTheme="majorHAnsi" w:eastAsiaTheme="majorEastAsia" w:hAnsiTheme="majorHAnsi" w:cstheme="majorBidi"/>
          <w:i/>
          <w:color w:val="002060"/>
          <w:lang w:eastAsia="en-US"/>
        </w:rPr>
      </w:pPr>
    </w:p>
    <w:p w14:paraId="0B45D72B" w14:textId="1E12874B" w:rsidR="009615B1" w:rsidRPr="00773D17" w:rsidRDefault="002C37E6">
      <w:pPr>
        <w:numPr>
          <w:ilvl w:val="0"/>
          <w:numId w:val="17"/>
        </w:numPr>
        <w:shd w:val="clear" w:color="auto" w:fill="FBD4B4" w:themeFill="accent6" w:themeFillTint="66"/>
        <w:spacing w:after="200" w:line="252" w:lineRule="auto"/>
        <w:contextualSpacing/>
        <w:jc w:val="both"/>
        <w:rPr>
          <w:rFonts w:asciiTheme="majorHAnsi" w:hAnsiTheme="majorHAnsi" w:cstheme="majorBidi"/>
          <w:b/>
          <w:lang w:eastAsia="en-US"/>
        </w:rPr>
      </w:pPr>
      <w:r>
        <w:rPr>
          <w:rFonts w:asciiTheme="majorHAnsi" w:hAnsiTheme="majorHAnsi" w:cstheme="majorBidi"/>
          <w:b/>
          <w:lang w:eastAsia="en-US"/>
        </w:rPr>
        <w:t>I</w:t>
      </w:r>
      <w:r w:rsidR="009615B1" w:rsidRPr="00773D17">
        <w:rPr>
          <w:rFonts w:asciiTheme="majorHAnsi" w:hAnsiTheme="majorHAnsi" w:cstheme="majorBidi"/>
          <w:b/>
          <w:lang w:eastAsia="en-US"/>
        </w:rPr>
        <w:t>nformacje o formalnościach, jakie muszą zostać dopełnione po wyborze oferty w celu zawarcia umowy w sprawie zamówienia publicznego</w:t>
      </w:r>
    </w:p>
    <w:p w14:paraId="7A00F4F0" w14:textId="4AB42C9F" w:rsidR="00DB1A25" w:rsidRPr="00773D17" w:rsidRDefault="00DB1A25">
      <w:pPr>
        <w:numPr>
          <w:ilvl w:val="0"/>
          <w:numId w:val="13"/>
        </w:numPr>
        <w:ind w:right="-108"/>
        <w:jc w:val="both"/>
        <w:rPr>
          <w:rFonts w:ascii="Cambria" w:hAnsi="Cambria"/>
        </w:rPr>
      </w:pPr>
      <w:r w:rsidRPr="00773D17">
        <w:rPr>
          <w:rFonts w:ascii="Cambria" w:hAnsi="Cambria"/>
        </w:rPr>
        <w:t>Zamawiający poinformuje wykonawcę, któremu zostanie udzielone zamówienie</w:t>
      </w:r>
      <w:r w:rsidR="00263B56">
        <w:rPr>
          <w:rFonts w:ascii="Cambria" w:hAnsi="Cambria"/>
        </w:rPr>
        <w:t>,</w:t>
      </w:r>
      <w:r w:rsidRPr="00773D17">
        <w:rPr>
          <w:rFonts w:ascii="Cambria" w:hAnsi="Cambria"/>
        </w:rPr>
        <w:t xml:space="preserve"> o miejscu i terminie zawarcia umowy.</w:t>
      </w:r>
      <w:bookmarkStart w:id="9" w:name="_Toc42045493"/>
    </w:p>
    <w:p w14:paraId="11C18AE9" w14:textId="77777777" w:rsidR="00DB1A25" w:rsidRPr="00773D17" w:rsidRDefault="00DB1A25">
      <w:pPr>
        <w:numPr>
          <w:ilvl w:val="0"/>
          <w:numId w:val="13"/>
        </w:numPr>
        <w:ind w:right="-108"/>
        <w:jc w:val="both"/>
        <w:rPr>
          <w:rFonts w:ascii="Cambria" w:hAnsi="Cambria"/>
        </w:rPr>
      </w:pPr>
      <w:r w:rsidRPr="00773D17">
        <w:rPr>
          <w:rFonts w:ascii="Cambria" w:hAnsi="Cambria"/>
        </w:rPr>
        <w:t>Wykonawca przed zawarciem umowy:</w:t>
      </w:r>
    </w:p>
    <w:p w14:paraId="48FAB987" w14:textId="05BA027A" w:rsidR="00DB1A25" w:rsidRPr="00773D17" w:rsidRDefault="00DB1A25">
      <w:pPr>
        <w:numPr>
          <w:ilvl w:val="1"/>
          <w:numId w:val="12"/>
        </w:numPr>
        <w:ind w:right="-108"/>
        <w:jc w:val="both"/>
        <w:rPr>
          <w:rFonts w:ascii="Cambria" w:hAnsi="Cambria"/>
        </w:rPr>
      </w:pPr>
      <w:r w:rsidRPr="00773D17">
        <w:rPr>
          <w:rFonts w:ascii="Cambria" w:hAnsi="Cambria"/>
        </w:rPr>
        <w:t>poda wszelkie informacje niezbędne do wypełn</w:t>
      </w:r>
      <w:r w:rsidR="00A23B70" w:rsidRPr="00773D17">
        <w:rPr>
          <w:rFonts w:ascii="Cambria" w:hAnsi="Cambria"/>
        </w:rPr>
        <w:t>ienia treści umowy na wezwanie z</w:t>
      </w:r>
      <w:r w:rsidRPr="00773D17">
        <w:rPr>
          <w:rFonts w:ascii="Cambria" w:hAnsi="Cambria"/>
        </w:rPr>
        <w:t>amawiającego</w:t>
      </w:r>
      <w:r w:rsidR="002C37E6">
        <w:rPr>
          <w:rFonts w:ascii="Cambria" w:hAnsi="Cambria"/>
        </w:rPr>
        <w:t>,</w:t>
      </w:r>
    </w:p>
    <w:p w14:paraId="4C78E1D6" w14:textId="10E02AA8" w:rsidR="00DB1A25" w:rsidRPr="00773D17" w:rsidRDefault="00263B56" w:rsidP="00263B56">
      <w:pPr>
        <w:ind w:right="-108"/>
        <w:jc w:val="both"/>
        <w:rPr>
          <w:rFonts w:ascii="Cambria" w:hAnsi="Cambria"/>
        </w:rPr>
      </w:pPr>
      <w:r>
        <w:rPr>
          <w:rFonts w:ascii="Cambria" w:hAnsi="Cambria"/>
        </w:rPr>
        <w:t>J</w:t>
      </w:r>
      <w:r w:rsidR="00A23B70" w:rsidRPr="00773D17">
        <w:rPr>
          <w:rFonts w:ascii="Cambria" w:hAnsi="Cambria"/>
        </w:rPr>
        <w:t>eżeli zostanie wybrana oferta wykonawców wspólnie ubiegających się o udzielenie zamówienia, zamawiający będzie żądał przed zawarciem umowy w sprawie zamówienia publicznego kopii umowy regulującej współpracę tych wykonawców</w:t>
      </w:r>
      <w:r w:rsidR="00DB1A25" w:rsidRPr="00773D17">
        <w:rPr>
          <w:rFonts w:ascii="Cambria" w:hAnsi="Cambria"/>
        </w:rPr>
        <w:t>, w której</w:t>
      </w:r>
      <w:r w:rsidR="002C37E6">
        <w:rPr>
          <w:rFonts w:ascii="Cambria" w:hAnsi="Cambria"/>
        </w:rPr>
        <w:t xml:space="preserve"> </w:t>
      </w:r>
      <w:r w:rsidR="00DB1A25" w:rsidRPr="00773D17">
        <w:rPr>
          <w:rFonts w:ascii="Cambria" w:hAnsi="Cambria"/>
        </w:rPr>
        <w:t>m.in. zostanie określony pełnomo</w:t>
      </w:r>
      <w:r w:rsidR="00A23B70" w:rsidRPr="00773D17">
        <w:rPr>
          <w:rFonts w:ascii="Cambria" w:hAnsi="Cambria"/>
        </w:rPr>
        <w:t>cnik uprawniony</w:t>
      </w:r>
      <w:r w:rsidR="00FD718C">
        <w:rPr>
          <w:rFonts w:ascii="Cambria" w:hAnsi="Cambria"/>
        </w:rPr>
        <w:t xml:space="preserve"> </w:t>
      </w:r>
      <w:r w:rsidR="00A23B70" w:rsidRPr="00773D17">
        <w:rPr>
          <w:rFonts w:ascii="Cambria" w:hAnsi="Cambria"/>
        </w:rPr>
        <w:t>do kontaktów</w:t>
      </w:r>
      <w:r w:rsidR="00215414">
        <w:rPr>
          <w:rFonts w:ascii="Cambria" w:hAnsi="Cambria"/>
        </w:rPr>
        <w:t xml:space="preserve"> </w:t>
      </w:r>
      <w:r w:rsidR="00A23B70" w:rsidRPr="00773D17">
        <w:rPr>
          <w:rFonts w:ascii="Cambria" w:hAnsi="Cambria"/>
        </w:rPr>
        <w:t>z z</w:t>
      </w:r>
      <w:r w:rsidR="00DB1A25" w:rsidRPr="00773D17">
        <w:rPr>
          <w:rFonts w:ascii="Cambria" w:hAnsi="Cambria"/>
        </w:rPr>
        <w:t xml:space="preserve">amawiającym oraz do wystawiania dokumentów związanych z płatnościami, przy czym termin, na jaki została zawarta umowa, nie może być krótszy niż termin realizacji zamówienia.  </w:t>
      </w:r>
      <w:bookmarkEnd w:id="9"/>
    </w:p>
    <w:p w14:paraId="284C13BD" w14:textId="77777777" w:rsidR="00DB1A25" w:rsidRPr="00773D17" w:rsidRDefault="00DB1A25" w:rsidP="00660A68">
      <w:pPr>
        <w:ind w:right="-108"/>
        <w:jc w:val="both"/>
        <w:rPr>
          <w:rFonts w:ascii="Cambria" w:hAnsi="Cambria"/>
          <w:b/>
        </w:rPr>
      </w:pPr>
    </w:p>
    <w:p w14:paraId="60FD0647" w14:textId="2B2416D9" w:rsidR="00DB1A25" w:rsidRPr="00773D17" w:rsidRDefault="00DB1A25" w:rsidP="00067B80">
      <w:pPr>
        <w:ind w:right="-108"/>
        <w:jc w:val="both"/>
        <w:rPr>
          <w:rFonts w:ascii="Cambria" w:hAnsi="Cambria"/>
        </w:rPr>
      </w:pPr>
      <w:r w:rsidRPr="00773D17">
        <w:rPr>
          <w:rFonts w:ascii="Cambria" w:hAnsi="Cambria"/>
        </w:rPr>
        <w:t xml:space="preserve">Niedopełnienie powyższych formalności przez wybranego </w:t>
      </w:r>
      <w:r w:rsidR="002C37E6">
        <w:rPr>
          <w:rFonts w:ascii="Cambria" w:hAnsi="Cambria"/>
        </w:rPr>
        <w:t>w</w:t>
      </w:r>
      <w:r w:rsidRPr="00773D17">
        <w:rPr>
          <w:rFonts w:ascii="Cambria" w:hAnsi="Cambria"/>
        </w:rPr>
        <w:t>ykonawcę będzie potraktowane prze</w:t>
      </w:r>
      <w:r w:rsidR="006C3F4D" w:rsidRPr="00773D17">
        <w:rPr>
          <w:rFonts w:ascii="Cambria" w:hAnsi="Cambria"/>
        </w:rPr>
        <w:t>z z</w:t>
      </w:r>
      <w:r w:rsidRPr="00773D17">
        <w:rPr>
          <w:rFonts w:ascii="Cambria" w:hAnsi="Cambria"/>
        </w:rPr>
        <w:t xml:space="preserve">amawiającego jako niemożność zawarcia umowy w sprawie zamówienia publicznego </w:t>
      </w:r>
      <w:r w:rsidR="007D7898" w:rsidRPr="00773D17">
        <w:rPr>
          <w:rFonts w:ascii="Cambria" w:hAnsi="Cambria"/>
        </w:rPr>
        <w:t>z przyczyn leżących po stronie w</w:t>
      </w:r>
      <w:r w:rsidRPr="00773D17">
        <w:rPr>
          <w:rFonts w:ascii="Cambria" w:hAnsi="Cambria"/>
        </w:rPr>
        <w:t>ykonawcy</w:t>
      </w:r>
      <w:r w:rsidR="00CE5A18">
        <w:rPr>
          <w:rFonts w:ascii="Cambria" w:hAnsi="Cambria"/>
        </w:rPr>
        <w:t>.</w:t>
      </w:r>
      <w:r w:rsidRPr="00773D17">
        <w:rPr>
          <w:rFonts w:ascii="Cambria" w:hAnsi="Cambria"/>
        </w:rPr>
        <w:t xml:space="preserve"> </w:t>
      </w:r>
      <w:r w:rsidR="001725E9">
        <w:rPr>
          <w:rFonts w:ascii="Cambria" w:hAnsi="Cambria"/>
        </w:rPr>
        <w:t xml:space="preserve"> </w:t>
      </w:r>
    </w:p>
    <w:p w14:paraId="13B15865" w14:textId="77777777" w:rsidR="00D4155E" w:rsidRPr="00773D17" w:rsidRDefault="00D4155E" w:rsidP="00067B80">
      <w:pPr>
        <w:ind w:right="-108"/>
        <w:jc w:val="both"/>
        <w:rPr>
          <w:rFonts w:ascii="Cambria" w:hAnsi="Cambria"/>
          <w:b/>
        </w:rPr>
      </w:pPr>
    </w:p>
    <w:p w14:paraId="495A6D14" w14:textId="2A37D7F8" w:rsidR="00C5791B" w:rsidRPr="00773D17" w:rsidRDefault="00C5791B" w:rsidP="00C5791B">
      <w:pPr>
        <w:widowControl w:val="0"/>
        <w:snapToGrid w:val="0"/>
        <w:jc w:val="both"/>
        <w:rPr>
          <w:rFonts w:asciiTheme="majorHAnsi" w:hAnsiTheme="majorHAnsi"/>
          <w:b/>
        </w:rPr>
      </w:pPr>
      <w:r w:rsidRPr="00773D17">
        <w:rPr>
          <w:rFonts w:asciiTheme="majorHAnsi" w:hAnsiTheme="majorHAnsi"/>
          <w:b/>
        </w:rPr>
        <w:t>Zał</w:t>
      </w:r>
      <w:r w:rsidRPr="00773D17">
        <w:rPr>
          <w:rFonts w:asciiTheme="majorHAnsi" w:hAnsiTheme="majorHAnsi" w:cs="Calibri"/>
          <w:b/>
        </w:rPr>
        <w:t>ą</w:t>
      </w:r>
      <w:r w:rsidR="008508D5" w:rsidRPr="00773D17">
        <w:rPr>
          <w:rFonts w:asciiTheme="majorHAnsi" w:hAnsiTheme="majorHAnsi"/>
          <w:b/>
        </w:rPr>
        <w:t>czniki do S</w:t>
      </w:r>
      <w:r w:rsidRPr="00773D17">
        <w:rPr>
          <w:rFonts w:asciiTheme="majorHAnsi" w:hAnsiTheme="majorHAnsi"/>
          <w:b/>
        </w:rPr>
        <w:t>WZ:</w:t>
      </w:r>
    </w:p>
    <w:p w14:paraId="5011902C" w14:textId="0EA3CDF2" w:rsidR="00660A68" w:rsidRDefault="00FD718C" w:rsidP="00135E48">
      <w:pPr>
        <w:pStyle w:val="pkt"/>
        <w:spacing w:before="0" w:after="0" w:line="240" w:lineRule="auto"/>
        <w:ind w:left="0" w:firstLine="0"/>
        <w:rPr>
          <w:rFonts w:asciiTheme="majorHAnsi" w:hAnsiTheme="majorHAnsi" w:cs="Arial"/>
          <w:szCs w:val="24"/>
        </w:rPr>
      </w:pPr>
      <w:r>
        <w:rPr>
          <w:rFonts w:asciiTheme="majorHAnsi" w:hAnsiTheme="majorHAnsi" w:cs="Arial"/>
          <w:szCs w:val="24"/>
        </w:rPr>
        <w:t xml:space="preserve">Zał. nr 1 </w:t>
      </w:r>
      <w:r w:rsidR="00E45212">
        <w:rPr>
          <w:rFonts w:asciiTheme="majorHAnsi" w:hAnsiTheme="majorHAnsi" w:cs="Arial"/>
          <w:szCs w:val="24"/>
        </w:rPr>
        <w:t>Formularz Oferta</w:t>
      </w:r>
    </w:p>
    <w:p w14:paraId="2810964D" w14:textId="378C0A16" w:rsidR="00E45212" w:rsidRDefault="00FD718C" w:rsidP="00135E48">
      <w:pPr>
        <w:pStyle w:val="pkt"/>
        <w:spacing w:before="0" w:after="0" w:line="240" w:lineRule="auto"/>
        <w:ind w:left="0" w:firstLine="0"/>
        <w:rPr>
          <w:rFonts w:asciiTheme="majorHAnsi" w:hAnsiTheme="majorHAnsi" w:cs="Arial"/>
          <w:szCs w:val="24"/>
        </w:rPr>
      </w:pPr>
      <w:r>
        <w:rPr>
          <w:rFonts w:asciiTheme="majorHAnsi" w:hAnsiTheme="majorHAnsi" w:cs="Arial"/>
          <w:szCs w:val="24"/>
        </w:rPr>
        <w:t xml:space="preserve">Zał. nr 2 Formularze </w:t>
      </w:r>
      <w:r w:rsidR="00E45212">
        <w:rPr>
          <w:rFonts w:asciiTheme="majorHAnsi" w:hAnsiTheme="majorHAnsi" w:cs="Arial"/>
          <w:szCs w:val="24"/>
        </w:rPr>
        <w:t>cenowe</w:t>
      </w:r>
    </w:p>
    <w:p w14:paraId="14ECBD7F" w14:textId="6CC36AA1" w:rsidR="00E45212" w:rsidRPr="00773D17" w:rsidRDefault="00FD718C" w:rsidP="00135E48">
      <w:pPr>
        <w:pStyle w:val="pkt"/>
        <w:spacing w:before="0" w:after="0" w:line="240" w:lineRule="auto"/>
        <w:ind w:left="0" w:firstLine="0"/>
        <w:rPr>
          <w:rFonts w:asciiTheme="majorHAnsi" w:hAnsiTheme="majorHAnsi" w:cs="Arial"/>
          <w:szCs w:val="24"/>
        </w:rPr>
      </w:pPr>
      <w:r>
        <w:rPr>
          <w:rFonts w:asciiTheme="majorHAnsi" w:hAnsiTheme="majorHAnsi" w:cs="Arial"/>
          <w:szCs w:val="24"/>
        </w:rPr>
        <w:t xml:space="preserve">Zał. nr 3 </w:t>
      </w:r>
      <w:r w:rsidR="00E45212">
        <w:rPr>
          <w:rFonts w:asciiTheme="majorHAnsi" w:hAnsiTheme="majorHAnsi" w:cs="Arial"/>
          <w:szCs w:val="24"/>
        </w:rPr>
        <w:t>Wzór umowy</w:t>
      </w:r>
    </w:p>
    <w:p w14:paraId="3B51246D" w14:textId="77777777" w:rsidR="00660A68" w:rsidRPr="00773D17" w:rsidRDefault="00660A68" w:rsidP="00135E48">
      <w:pPr>
        <w:pStyle w:val="pkt"/>
        <w:spacing w:before="0" w:after="0" w:line="240" w:lineRule="auto"/>
        <w:ind w:left="0" w:firstLine="0"/>
        <w:rPr>
          <w:rFonts w:asciiTheme="majorHAnsi" w:hAnsiTheme="majorHAnsi" w:cs="Arial"/>
          <w:szCs w:val="24"/>
        </w:rPr>
      </w:pPr>
    </w:p>
    <w:p w14:paraId="0D7E8F86" w14:textId="1B357344" w:rsidR="00135E48" w:rsidRPr="00B021E2" w:rsidRDefault="00CE5A18" w:rsidP="00135E48">
      <w:pPr>
        <w:pStyle w:val="pkt"/>
        <w:spacing w:before="0" w:after="0" w:line="240" w:lineRule="auto"/>
        <w:ind w:left="0" w:firstLine="0"/>
        <w:rPr>
          <w:rFonts w:asciiTheme="majorHAnsi" w:hAnsiTheme="majorHAnsi" w:cs="Arial"/>
          <w:sz w:val="18"/>
          <w:szCs w:val="18"/>
        </w:rPr>
      </w:pPr>
      <w:r w:rsidRPr="00B021E2">
        <w:rPr>
          <w:rFonts w:asciiTheme="majorHAnsi" w:hAnsiTheme="majorHAnsi" w:cs="Arial"/>
          <w:iCs/>
          <w:sz w:val="18"/>
          <w:szCs w:val="18"/>
        </w:rPr>
        <w:t>Konstantynów</w:t>
      </w:r>
      <w:r w:rsidR="0011460F" w:rsidRPr="00B021E2">
        <w:rPr>
          <w:rFonts w:asciiTheme="majorHAnsi" w:hAnsiTheme="majorHAnsi" w:cs="Arial"/>
          <w:sz w:val="18"/>
          <w:szCs w:val="18"/>
        </w:rPr>
        <w:t xml:space="preserve">, dnia </w:t>
      </w:r>
      <w:r w:rsidR="004148E9">
        <w:rPr>
          <w:rFonts w:asciiTheme="majorHAnsi" w:hAnsiTheme="majorHAnsi" w:cs="Arial"/>
          <w:sz w:val="18"/>
          <w:szCs w:val="18"/>
        </w:rPr>
        <w:t>0</w:t>
      </w:r>
      <w:r w:rsidR="001C7205">
        <w:rPr>
          <w:rFonts w:asciiTheme="majorHAnsi" w:hAnsiTheme="majorHAnsi" w:cs="Arial"/>
          <w:sz w:val="18"/>
          <w:szCs w:val="18"/>
        </w:rPr>
        <w:t>2</w:t>
      </w:r>
      <w:r w:rsidR="00FD718C" w:rsidRPr="00DF7A0A">
        <w:rPr>
          <w:rFonts w:asciiTheme="majorHAnsi" w:hAnsiTheme="majorHAnsi" w:cs="Arial"/>
          <w:sz w:val="18"/>
          <w:szCs w:val="18"/>
        </w:rPr>
        <w:t>.</w:t>
      </w:r>
      <w:r w:rsidR="00BE5DF5">
        <w:rPr>
          <w:rFonts w:asciiTheme="majorHAnsi" w:hAnsiTheme="majorHAnsi" w:cs="Arial"/>
          <w:sz w:val="18"/>
          <w:szCs w:val="18"/>
        </w:rPr>
        <w:t>10</w:t>
      </w:r>
      <w:r w:rsidR="00FD718C" w:rsidRPr="00DF7A0A">
        <w:rPr>
          <w:rFonts w:asciiTheme="majorHAnsi" w:hAnsiTheme="majorHAnsi" w:cs="Arial"/>
          <w:sz w:val="18"/>
          <w:szCs w:val="18"/>
        </w:rPr>
        <w:t>.</w:t>
      </w:r>
      <w:r w:rsidR="0011460F" w:rsidRPr="00DF7A0A">
        <w:rPr>
          <w:rFonts w:asciiTheme="majorHAnsi" w:hAnsiTheme="majorHAnsi" w:cs="Arial"/>
          <w:sz w:val="18"/>
          <w:szCs w:val="18"/>
        </w:rPr>
        <w:t>20</w:t>
      </w:r>
      <w:r w:rsidRPr="00DF7A0A">
        <w:rPr>
          <w:rFonts w:asciiTheme="majorHAnsi" w:hAnsiTheme="majorHAnsi" w:cs="Arial"/>
          <w:sz w:val="18"/>
          <w:szCs w:val="18"/>
        </w:rPr>
        <w:t>2</w:t>
      </w:r>
      <w:r w:rsidR="001C7205">
        <w:rPr>
          <w:rFonts w:asciiTheme="majorHAnsi" w:hAnsiTheme="majorHAnsi" w:cs="Arial"/>
          <w:sz w:val="18"/>
          <w:szCs w:val="18"/>
        </w:rPr>
        <w:t>4</w:t>
      </w:r>
      <w:r w:rsidR="001725E9" w:rsidRPr="00DF7A0A">
        <w:rPr>
          <w:rFonts w:asciiTheme="majorHAnsi" w:hAnsiTheme="majorHAnsi" w:cs="Arial"/>
          <w:sz w:val="18"/>
          <w:szCs w:val="18"/>
        </w:rPr>
        <w:t xml:space="preserve"> </w:t>
      </w:r>
      <w:r w:rsidR="00135E48" w:rsidRPr="00DF7A0A">
        <w:rPr>
          <w:rFonts w:asciiTheme="majorHAnsi" w:hAnsiTheme="majorHAnsi" w:cs="Arial"/>
          <w:sz w:val="18"/>
          <w:szCs w:val="18"/>
        </w:rPr>
        <w:t>r.</w:t>
      </w:r>
      <w:r w:rsidR="00135E48" w:rsidRPr="00B021E2">
        <w:rPr>
          <w:rFonts w:asciiTheme="majorHAnsi" w:hAnsiTheme="majorHAnsi" w:cs="Arial"/>
          <w:sz w:val="18"/>
          <w:szCs w:val="18"/>
        </w:rPr>
        <w:t xml:space="preserve">                                                           </w:t>
      </w:r>
    </w:p>
    <w:p w14:paraId="7FC95FA9" w14:textId="6F2F4625" w:rsidR="00135E48" w:rsidRPr="00773D17" w:rsidRDefault="00135E48" w:rsidP="00135E48">
      <w:pPr>
        <w:pStyle w:val="pkt"/>
        <w:spacing w:before="0" w:after="0" w:line="240" w:lineRule="auto"/>
        <w:ind w:left="0" w:firstLine="0"/>
        <w:rPr>
          <w:rFonts w:asciiTheme="majorHAnsi" w:hAnsiTheme="majorHAnsi" w:cs="Arial"/>
          <w:szCs w:val="24"/>
        </w:rPr>
      </w:pPr>
      <w:r w:rsidRPr="00773D17">
        <w:rPr>
          <w:rFonts w:asciiTheme="majorHAnsi" w:hAnsiTheme="majorHAnsi" w:cs="Arial"/>
          <w:szCs w:val="24"/>
        </w:rPr>
        <w:t xml:space="preserve">                   </w:t>
      </w:r>
    </w:p>
    <w:p w14:paraId="47B70CE7" w14:textId="0D02D630" w:rsidR="00135E48" w:rsidRPr="00773D17" w:rsidRDefault="00135E48" w:rsidP="008508D5">
      <w:pPr>
        <w:pStyle w:val="pkt"/>
        <w:spacing w:before="0" w:after="0" w:line="240" w:lineRule="auto"/>
        <w:ind w:left="0" w:firstLine="0"/>
        <w:rPr>
          <w:rFonts w:asciiTheme="majorHAnsi" w:hAnsiTheme="majorHAnsi" w:cs="Arial"/>
          <w:szCs w:val="24"/>
        </w:rPr>
      </w:pPr>
      <w:r w:rsidRPr="00773D17">
        <w:rPr>
          <w:rFonts w:asciiTheme="majorHAnsi" w:hAnsiTheme="majorHAnsi" w:cs="Arial"/>
          <w:szCs w:val="24"/>
        </w:rPr>
        <w:t xml:space="preserve">                                                                 </w:t>
      </w:r>
      <w:r w:rsidR="008508D5" w:rsidRPr="00773D17">
        <w:rPr>
          <w:rFonts w:asciiTheme="majorHAnsi" w:hAnsiTheme="majorHAnsi" w:cs="Arial"/>
          <w:szCs w:val="24"/>
        </w:rPr>
        <w:t xml:space="preserve">     </w:t>
      </w:r>
      <w:r w:rsidR="008508D5" w:rsidRPr="00773D17">
        <w:rPr>
          <w:rFonts w:asciiTheme="majorHAnsi" w:hAnsiTheme="majorHAnsi" w:cs="Arial"/>
          <w:szCs w:val="24"/>
        </w:rPr>
        <w:tab/>
      </w:r>
      <w:r w:rsidR="008508D5" w:rsidRPr="00773D17">
        <w:rPr>
          <w:rFonts w:asciiTheme="majorHAnsi" w:hAnsiTheme="majorHAnsi" w:cs="Arial"/>
          <w:szCs w:val="24"/>
        </w:rPr>
        <w:tab/>
        <w:t xml:space="preserve">  ……………………………………………………..</w:t>
      </w:r>
    </w:p>
    <w:p w14:paraId="4A3D782E" w14:textId="32880C3F" w:rsidR="002C37E6" w:rsidRDefault="000521B3" w:rsidP="00217767">
      <w:pPr>
        <w:pStyle w:val="pkt"/>
        <w:spacing w:before="0" w:after="0" w:line="240" w:lineRule="auto"/>
        <w:ind w:left="2124" w:firstLine="708"/>
        <w:rPr>
          <w:rFonts w:asciiTheme="majorHAnsi" w:hAnsiTheme="majorHAnsi" w:cs="Arial"/>
          <w:i/>
          <w:snapToGrid w:val="0"/>
          <w:color w:val="FF0000"/>
        </w:rPr>
      </w:pPr>
      <w:r w:rsidRPr="00773D17">
        <w:rPr>
          <w:rFonts w:asciiTheme="majorHAnsi" w:hAnsiTheme="majorHAnsi" w:cs="Arial"/>
          <w:szCs w:val="24"/>
        </w:rPr>
        <w:t>Podpis k</w:t>
      </w:r>
      <w:r w:rsidR="008508D5" w:rsidRPr="00773D17">
        <w:rPr>
          <w:rFonts w:asciiTheme="majorHAnsi" w:hAnsiTheme="majorHAnsi" w:cs="Arial"/>
          <w:szCs w:val="24"/>
        </w:rPr>
        <w:t xml:space="preserve">ierownika zamawiającego lub osoby upoważnionej </w:t>
      </w:r>
    </w:p>
    <w:sectPr w:rsidR="002C37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4F640" w14:textId="77777777" w:rsidR="008B5A68" w:rsidRDefault="008B5A68" w:rsidP="000F1DCF">
      <w:r>
        <w:separator/>
      </w:r>
    </w:p>
  </w:endnote>
  <w:endnote w:type="continuationSeparator" w:id="0">
    <w:p w14:paraId="338A1FF4" w14:textId="77777777" w:rsidR="008B5A68" w:rsidRDefault="008B5A68" w:rsidP="000F1DCF">
      <w:r>
        <w:continuationSeparator/>
      </w:r>
    </w:p>
  </w:endnote>
  <w:endnote w:type="continuationNotice" w:id="1">
    <w:p w14:paraId="5FB1A10F" w14:textId="77777777" w:rsidR="008B5A68" w:rsidRDefault="008B5A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ew Century Schoolbook">
    <w:altName w:val="Century"/>
    <w:charset w:val="EE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3B0EB6" w14:textId="77777777" w:rsidR="008B5A68" w:rsidRDefault="008B5A68" w:rsidP="000F1DCF">
      <w:r>
        <w:separator/>
      </w:r>
    </w:p>
  </w:footnote>
  <w:footnote w:type="continuationSeparator" w:id="0">
    <w:p w14:paraId="42056F62" w14:textId="77777777" w:rsidR="008B5A68" w:rsidRDefault="008B5A68" w:rsidP="000F1DCF">
      <w:r>
        <w:continuationSeparator/>
      </w:r>
    </w:p>
  </w:footnote>
  <w:footnote w:type="continuationNotice" w:id="1">
    <w:p w14:paraId="3407D418" w14:textId="77777777" w:rsidR="008B5A68" w:rsidRDefault="008B5A6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-"/>
      <w:lvlJc w:val="left"/>
      <w:pPr>
        <w:tabs>
          <w:tab w:val="num" w:pos="1314"/>
        </w:tabs>
        <w:ind w:left="1314" w:hanging="66"/>
      </w:pPr>
      <w:rPr>
        <w:rFonts w:ascii="New Century Schoolbook" w:hAnsi="New Century Schoolbook" w:cs="New Century Schoolbook"/>
      </w:rPr>
    </w:lvl>
  </w:abstractNum>
  <w:abstractNum w:abstractNumId="2" w15:restartNumberingAfterBreak="0">
    <w:nsid w:val="00000014"/>
    <w:multiLevelType w:val="singleLevel"/>
    <w:tmpl w:val="00000014"/>
    <w:name w:val="WW8Num2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121B3829"/>
    <w:multiLevelType w:val="hybridMultilevel"/>
    <w:tmpl w:val="64E62A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DB757E"/>
    <w:multiLevelType w:val="hybridMultilevel"/>
    <w:tmpl w:val="C34CBB98"/>
    <w:lvl w:ilvl="0" w:tplc="63FE941C">
      <w:start w:val="1"/>
      <w:numFmt w:val="lowerLetter"/>
      <w:lvlText w:val="%1."/>
      <w:lvlJc w:val="left"/>
      <w:pPr>
        <w:ind w:left="360" w:hanging="360"/>
      </w:pPr>
      <w:rPr>
        <w:rFonts w:asciiTheme="majorHAnsi" w:eastAsiaTheme="majorEastAsia" w:hAnsiTheme="majorHAns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E7534"/>
    <w:multiLevelType w:val="hybridMultilevel"/>
    <w:tmpl w:val="FEE42642"/>
    <w:lvl w:ilvl="0" w:tplc="2A4293E0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8D6B55"/>
    <w:multiLevelType w:val="hybridMultilevel"/>
    <w:tmpl w:val="1618DE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34772F3"/>
    <w:multiLevelType w:val="hybridMultilevel"/>
    <w:tmpl w:val="F300F188"/>
    <w:lvl w:ilvl="0" w:tplc="2C6C7D02">
      <w:start w:val="1"/>
      <w:numFmt w:val="upperRoman"/>
      <w:lvlText w:val="%1."/>
      <w:lvlJc w:val="left"/>
      <w:pPr>
        <w:ind w:left="720" w:hanging="720"/>
      </w:pPr>
      <w:rPr>
        <w:rFonts w:eastAsiaTheme="minorHAnsi" w:cs="Arial" w:hint="default"/>
      </w:rPr>
    </w:lvl>
    <w:lvl w:ilvl="1" w:tplc="7ADCEC5E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35215E51"/>
    <w:multiLevelType w:val="hybridMultilevel"/>
    <w:tmpl w:val="5C989772"/>
    <w:lvl w:ilvl="0" w:tplc="5F6C1304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9D13F33"/>
    <w:multiLevelType w:val="hybridMultilevel"/>
    <w:tmpl w:val="D71E29BE"/>
    <w:lvl w:ilvl="0" w:tplc="9DEC110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3DEA0AB4"/>
    <w:multiLevelType w:val="hybridMultilevel"/>
    <w:tmpl w:val="0556259E"/>
    <w:lvl w:ilvl="0" w:tplc="9F841B1C">
      <w:start w:val="1"/>
      <w:numFmt w:val="lowerLetter"/>
      <w:lvlText w:val="%1)"/>
      <w:lvlJc w:val="left"/>
      <w:pPr>
        <w:ind w:left="360" w:hanging="360"/>
      </w:pPr>
      <w:rPr>
        <w:b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30A54"/>
    <w:multiLevelType w:val="hybridMultilevel"/>
    <w:tmpl w:val="F59CED04"/>
    <w:lvl w:ilvl="0" w:tplc="39E471E0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F32C6A"/>
    <w:multiLevelType w:val="hybridMultilevel"/>
    <w:tmpl w:val="0136D4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7DF6EA1"/>
    <w:multiLevelType w:val="hybridMultilevel"/>
    <w:tmpl w:val="E138E4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B414692"/>
    <w:multiLevelType w:val="hybridMultilevel"/>
    <w:tmpl w:val="8B2A48A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6F947A6"/>
    <w:multiLevelType w:val="hybridMultilevel"/>
    <w:tmpl w:val="BBFC5C68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BC26024"/>
    <w:multiLevelType w:val="hybridMultilevel"/>
    <w:tmpl w:val="E280E1DC"/>
    <w:lvl w:ilvl="0" w:tplc="D040D61E">
      <w:start w:val="1"/>
      <w:numFmt w:val="upperLetter"/>
      <w:lvlText w:val="%1."/>
      <w:lvlJc w:val="left"/>
      <w:pPr>
        <w:ind w:left="3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9" w15:restartNumberingAfterBreak="0">
    <w:nsid w:val="5BFD4616"/>
    <w:multiLevelType w:val="multilevel"/>
    <w:tmpl w:val="42B8059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40E3A90"/>
    <w:multiLevelType w:val="hybridMultilevel"/>
    <w:tmpl w:val="3C34F156"/>
    <w:lvl w:ilvl="0" w:tplc="359C15E6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5167F"/>
    <w:multiLevelType w:val="hybridMultilevel"/>
    <w:tmpl w:val="4CE449F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DA5106B"/>
    <w:multiLevelType w:val="hybridMultilevel"/>
    <w:tmpl w:val="7D1E56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37A53CA"/>
    <w:multiLevelType w:val="hybridMultilevel"/>
    <w:tmpl w:val="484E676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BD85D23"/>
    <w:multiLevelType w:val="multilevel"/>
    <w:tmpl w:val="B5504F9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1154224719">
    <w:abstractNumId w:val="7"/>
  </w:num>
  <w:num w:numId="2" w16cid:durableId="1493986484">
    <w:abstractNumId w:val="24"/>
  </w:num>
  <w:num w:numId="3" w16cid:durableId="148640612">
    <w:abstractNumId w:val="23"/>
  </w:num>
  <w:num w:numId="4" w16cid:durableId="738674273">
    <w:abstractNumId w:val="3"/>
  </w:num>
  <w:num w:numId="5" w16cid:durableId="148594342">
    <w:abstractNumId w:val="8"/>
  </w:num>
  <w:num w:numId="6" w16cid:durableId="1256404408">
    <w:abstractNumId w:val="14"/>
  </w:num>
  <w:num w:numId="7" w16cid:durableId="854996594">
    <w:abstractNumId w:val="16"/>
  </w:num>
  <w:num w:numId="8" w16cid:durableId="1251697090">
    <w:abstractNumId w:val="6"/>
  </w:num>
  <w:num w:numId="9" w16cid:durableId="735591122">
    <w:abstractNumId w:val="22"/>
  </w:num>
  <w:num w:numId="10" w16cid:durableId="425000963">
    <w:abstractNumId w:val="17"/>
  </w:num>
  <w:num w:numId="11" w16cid:durableId="1615675718">
    <w:abstractNumId w:val="19"/>
  </w:num>
  <w:num w:numId="12" w16cid:durableId="697854056">
    <w:abstractNumId w:val="10"/>
  </w:num>
  <w:num w:numId="13" w16cid:durableId="612713919">
    <w:abstractNumId w:val="15"/>
  </w:num>
  <w:num w:numId="14" w16cid:durableId="103891399">
    <w:abstractNumId w:val="21"/>
  </w:num>
  <w:num w:numId="15" w16cid:durableId="659503220">
    <w:abstractNumId w:val="9"/>
  </w:num>
  <w:num w:numId="16" w16cid:durableId="405806166">
    <w:abstractNumId w:val="13"/>
  </w:num>
  <w:num w:numId="17" w16cid:durableId="673528744">
    <w:abstractNumId w:val="20"/>
  </w:num>
  <w:num w:numId="18" w16cid:durableId="1748335260">
    <w:abstractNumId w:val="5"/>
  </w:num>
  <w:num w:numId="19" w16cid:durableId="1764568643">
    <w:abstractNumId w:val="12"/>
  </w:num>
  <w:num w:numId="20" w16cid:durableId="825783016">
    <w:abstractNumId w:val="4"/>
  </w:num>
  <w:num w:numId="21" w16cid:durableId="1725332699">
    <w:abstractNumId w:val="11"/>
  </w:num>
  <w:num w:numId="22" w16cid:durableId="482620397">
    <w:abstractNumId w:val="1"/>
  </w:num>
  <w:num w:numId="23" w16cid:durableId="488787033">
    <w:abstractNumId w:val="1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1CB"/>
    <w:rsid w:val="000042FE"/>
    <w:rsid w:val="00005101"/>
    <w:rsid w:val="00005B62"/>
    <w:rsid w:val="00007B28"/>
    <w:rsid w:val="00007E72"/>
    <w:rsid w:val="0001016A"/>
    <w:rsid w:val="00011439"/>
    <w:rsid w:val="00012548"/>
    <w:rsid w:val="00014945"/>
    <w:rsid w:val="00014A8A"/>
    <w:rsid w:val="000151F9"/>
    <w:rsid w:val="00015B95"/>
    <w:rsid w:val="00016F35"/>
    <w:rsid w:val="000179DD"/>
    <w:rsid w:val="00021F08"/>
    <w:rsid w:val="0002409D"/>
    <w:rsid w:val="0002409E"/>
    <w:rsid w:val="00024159"/>
    <w:rsid w:val="00024441"/>
    <w:rsid w:val="00024889"/>
    <w:rsid w:val="00024AF6"/>
    <w:rsid w:val="000254C7"/>
    <w:rsid w:val="000255BE"/>
    <w:rsid w:val="000262FC"/>
    <w:rsid w:val="000278ED"/>
    <w:rsid w:val="0003224C"/>
    <w:rsid w:val="00033FF9"/>
    <w:rsid w:val="00035C62"/>
    <w:rsid w:val="00036A89"/>
    <w:rsid w:val="000436EE"/>
    <w:rsid w:val="0004373B"/>
    <w:rsid w:val="00043BCE"/>
    <w:rsid w:val="00044D3B"/>
    <w:rsid w:val="000450C6"/>
    <w:rsid w:val="0004575E"/>
    <w:rsid w:val="00045936"/>
    <w:rsid w:val="00046CE9"/>
    <w:rsid w:val="000521B3"/>
    <w:rsid w:val="000530B3"/>
    <w:rsid w:val="00054739"/>
    <w:rsid w:val="0005502D"/>
    <w:rsid w:val="0005623C"/>
    <w:rsid w:val="0005768C"/>
    <w:rsid w:val="00057AE1"/>
    <w:rsid w:val="00060EB7"/>
    <w:rsid w:val="00061705"/>
    <w:rsid w:val="0006246E"/>
    <w:rsid w:val="00063DB3"/>
    <w:rsid w:val="00064F52"/>
    <w:rsid w:val="00065D2D"/>
    <w:rsid w:val="0006778A"/>
    <w:rsid w:val="00067B80"/>
    <w:rsid w:val="00070355"/>
    <w:rsid w:val="00070A95"/>
    <w:rsid w:val="00071677"/>
    <w:rsid w:val="00072F3C"/>
    <w:rsid w:val="000741E0"/>
    <w:rsid w:val="00075F3E"/>
    <w:rsid w:val="0007618E"/>
    <w:rsid w:val="000778FB"/>
    <w:rsid w:val="00077BA1"/>
    <w:rsid w:val="00077DF6"/>
    <w:rsid w:val="00081CAE"/>
    <w:rsid w:val="0008280E"/>
    <w:rsid w:val="00082FED"/>
    <w:rsid w:val="0008405C"/>
    <w:rsid w:val="00084B5A"/>
    <w:rsid w:val="00084E5C"/>
    <w:rsid w:val="00086526"/>
    <w:rsid w:val="00087C7A"/>
    <w:rsid w:val="000910CE"/>
    <w:rsid w:val="00092C50"/>
    <w:rsid w:val="00094B4F"/>
    <w:rsid w:val="00097C94"/>
    <w:rsid w:val="000A12A1"/>
    <w:rsid w:val="000A1E59"/>
    <w:rsid w:val="000A2873"/>
    <w:rsid w:val="000A3677"/>
    <w:rsid w:val="000A43B7"/>
    <w:rsid w:val="000A4BC7"/>
    <w:rsid w:val="000A6587"/>
    <w:rsid w:val="000B003C"/>
    <w:rsid w:val="000B1CE6"/>
    <w:rsid w:val="000B391F"/>
    <w:rsid w:val="000B3AD8"/>
    <w:rsid w:val="000B484D"/>
    <w:rsid w:val="000B4D5B"/>
    <w:rsid w:val="000B608D"/>
    <w:rsid w:val="000B7C6C"/>
    <w:rsid w:val="000C0411"/>
    <w:rsid w:val="000C08A0"/>
    <w:rsid w:val="000C2BD1"/>
    <w:rsid w:val="000C2C21"/>
    <w:rsid w:val="000C3885"/>
    <w:rsid w:val="000C557A"/>
    <w:rsid w:val="000C69C9"/>
    <w:rsid w:val="000C6C44"/>
    <w:rsid w:val="000C6E02"/>
    <w:rsid w:val="000C735D"/>
    <w:rsid w:val="000C7629"/>
    <w:rsid w:val="000C7F8C"/>
    <w:rsid w:val="000D0DB6"/>
    <w:rsid w:val="000D12FB"/>
    <w:rsid w:val="000D1E74"/>
    <w:rsid w:val="000D1EB6"/>
    <w:rsid w:val="000D2A39"/>
    <w:rsid w:val="000D390A"/>
    <w:rsid w:val="000D3D99"/>
    <w:rsid w:val="000D4695"/>
    <w:rsid w:val="000D504C"/>
    <w:rsid w:val="000D55A8"/>
    <w:rsid w:val="000D6332"/>
    <w:rsid w:val="000E0ED4"/>
    <w:rsid w:val="000E1544"/>
    <w:rsid w:val="000E173E"/>
    <w:rsid w:val="000E1C42"/>
    <w:rsid w:val="000E1D21"/>
    <w:rsid w:val="000E3188"/>
    <w:rsid w:val="000E3270"/>
    <w:rsid w:val="000E355E"/>
    <w:rsid w:val="000E3907"/>
    <w:rsid w:val="000E456E"/>
    <w:rsid w:val="000E477E"/>
    <w:rsid w:val="000E5A82"/>
    <w:rsid w:val="000E6A1F"/>
    <w:rsid w:val="000E6BA7"/>
    <w:rsid w:val="000F0283"/>
    <w:rsid w:val="000F0624"/>
    <w:rsid w:val="000F0D02"/>
    <w:rsid w:val="000F12DA"/>
    <w:rsid w:val="000F1657"/>
    <w:rsid w:val="000F1DCF"/>
    <w:rsid w:val="000F3CDB"/>
    <w:rsid w:val="000F3FFF"/>
    <w:rsid w:val="000F42FF"/>
    <w:rsid w:val="000F4D96"/>
    <w:rsid w:val="000F51AC"/>
    <w:rsid w:val="000F55BF"/>
    <w:rsid w:val="000F560E"/>
    <w:rsid w:val="000F6460"/>
    <w:rsid w:val="000F6671"/>
    <w:rsid w:val="000F6750"/>
    <w:rsid w:val="000F7318"/>
    <w:rsid w:val="000F78A0"/>
    <w:rsid w:val="001016C6"/>
    <w:rsid w:val="00104143"/>
    <w:rsid w:val="00104E69"/>
    <w:rsid w:val="0010510E"/>
    <w:rsid w:val="001055BB"/>
    <w:rsid w:val="001063DB"/>
    <w:rsid w:val="00110CE6"/>
    <w:rsid w:val="00110D3E"/>
    <w:rsid w:val="00113196"/>
    <w:rsid w:val="001144A7"/>
    <w:rsid w:val="0011460F"/>
    <w:rsid w:val="00114DA5"/>
    <w:rsid w:val="00114E78"/>
    <w:rsid w:val="00115D7F"/>
    <w:rsid w:val="00116C5E"/>
    <w:rsid w:val="00116EAA"/>
    <w:rsid w:val="00117109"/>
    <w:rsid w:val="00117E71"/>
    <w:rsid w:val="00121AAD"/>
    <w:rsid w:val="00121ECB"/>
    <w:rsid w:val="00122345"/>
    <w:rsid w:val="001223CB"/>
    <w:rsid w:val="001235BC"/>
    <w:rsid w:val="00123A83"/>
    <w:rsid w:val="00124FA0"/>
    <w:rsid w:val="0012635C"/>
    <w:rsid w:val="00131911"/>
    <w:rsid w:val="00131B26"/>
    <w:rsid w:val="00131E3A"/>
    <w:rsid w:val="001323B3"/>
    <w:rsid w:val="001331F0"/>
    <w:rsid w:val="001334CF"/>
    <w:rsid w:val="001339C7"/>
    <w:rsid w:val="00135E48"/>
    <w:rsid w:val="001402A0"/>
    <w:rsid w:val="001412E3"/>
    <w:rsid w:val="001413BE"/>
    <w:rsid w:val="001415C2"/>
    <w:rsid w:val="00142312"/>
    <w:rsid w:val="00142A1B"/>
    <w:rsid w:val="00142F98"/>
    <w:rsid w:val="00150742"/>
    <w:rsid w:val="001512BA"/>
    <w:rsid w:val="001515DD"/>
    <w:rsid w:val="00151818"/>
    <w:rsid w:val="001537D4"/>
    <w:rsid w:val="0015398B"/>
    <w:rsid w:val="00155272"/>
    <w:rsid w:val="00162512"/>
    <w:rsid w:val="0016272F"/>
    <w:rsid w:val="001628D0"/>
    <w:rsid w:val="001637DD"/>
    <w:rsid w:val="0016477E"/>
    <w:rsid w:val="001648A5"/>
    <w:rsid w:val="00164971"/>
    <w:rsid w:val="00170449"/>
    <w:rsid w:val="0017194A"/>
    <w:rsid w:val="00171B68"/>
    <w:rsid w:val="001725E9"/>
    <w:rsid w:val="00173278"/>
    <w:rsid w:val="001734FC"/>
    <w:rsid w:val="0017458C"/>
    <w:rsid w:val="00175F10"/>
    <w:rsid w:val="00177863"/>
    <w:rsid w:val="00177AAF"/>
    <w:rsid w:val="00180145"/>
    <w:rsid w:val="0018257D"/>
    <w:rsid w:val="0018285D"/>
    <w:rsid w:val="00184136"/>
    <w:rsid w:val="00185CF0"/>
    <w:rsid w:val="00187357"/>
    <w:rsid w:val="001873BE"/>
    <w:rsid w:val="00187847"/>
    <w:rsid w:val="00190571"/>
    <w:rsid w:val="00192868"/>
    <w:rsid w:val="00194316"/>
    <w:rsid w:val="00194AD6"/>
    <w:rsid w:val="001974AB"/>
    <w:rsid w:val="00197764"/>
    <w:rsid w:val="00197BFB"/>
    <w:rsid w:val="001A009D"/>
    <w:rsid w:val="001A025A"/>
    <w:rsid w:val="001A131C"/>
    <w:rsid w:val="001A2090"/>
    <w:rsid w:val="001A33C6"/>
    <w:rsid w:val="001A50A7"/>
    <w:rsid w:val="001A52BC"/>
    <w:rsid w:val="001A56C8"/>
    <w:rsid w:val="001A5B3C"/>
    <w:rsid w:val="001A6F87"/>
    <w:rsid w:val="001B01D0"/>
    <w:rsid w:val="001B069A"/>
    <w:rsid w:val="001B1C4E"/>
    <w:rsid w:val="001B30C5"/>
    <w:rsid w:val="001B42DA"/>
    <w:rsid w:val="001B46AE"/>
    <w:rsid w:val="001B4F32"/>
    <w:rsid w:val="001B53C6"/>
    <w:rsid w:val="001B543A"/>
    <w:rsid w:val="001B6665"/>
    <w:rsid w:val="001B6DA1"/>
    <w:rsid w:val="001B70C8"/>
    <w:rsid w:val="001C06C7"/>
    <w:rsid w:val="001C1481"/>
    <w:rsid w:val="001C46B2"/>
    <w:rsid w:val="001C4A2D"/>
    <w:rsid w:val="001C5024"/>
    <w:rsid w:val="001C50A5"/>
    <w:rsid w:val="001C6784"/>
    <w:rsid w:val="001C6A9E"/>
    <w:rsid w:val="001C7205"/>
    <w:rsid w:val="001C7352"/>
    <w:rsid w:val="001D001F"/>
    <w:rsid w:val="001D033E"/>
    <w:rsid w:val="001D0340"/>
    <w:rsid w:val="001D0A25"/>
    <w:rsid w:val="001D1728"/>
    <w:rsid w:val="001D1A4E"/>
    <w:rsid w:val="001D1C85"/>
    <w:rsid w:val="001D2B92"/>
    <w:rsid w:val="001D2D95"/>
    <w:rsid w:val="001D3C29"/>
    <w:rsid w:val="001D4853"/>
    <w:rsid w:val="001D5D85"/>
    <w:rsid w:val="001D6101"/>
    <w:rsid w:val="001D665C"/>
    <w:rsid w:val="001D7A55"/>
    <w:rsid w:val="001D7A91"/>
    <w:rsid w:val="001D7C30"/>
    <w:rsid w:val="001E0768"/>
    <w:rsid w:val="001E1808"/>
    <w:rsid w:val="001E1E00"/>
    <w:rsid w:val="001E3B05"/>
    <w:rsid w:val="001E467C"/>
    <w:rsid w:val="001E5801"/>
    <w:rsid w:val="001E5CB9"/>
    <w:rsid w:val="001E5F51"/>
    <w:rsid w:val="001E72B7"/>
    <w:rsid w:val="001F0D7F"/>
    <w:rsid w:val="001F160A"/>
    <w:rsid w:val="0020063A"/>
    <w:rsid w:val="00205450"/>
    <w:rsid w:val="00205672"/>
    <w:rsid w:val="00206687"/>
    <w:rsid w:val="00206DD2"/>
    <w:rsid w:val="00206FC6"/>
    <w:rsid w:val="00207AC9"/>
    <w:rsid w:val="00207FF7"/>
    <w:rsid w:val="002121F3"/>
    <w:rsid w:val="00212D4B"/>
    <w:rsid w:val="002134A8"/>
    <w:rsid w:val="0021475D"/>
    <w:rsid w:val="00215414"/>
    <w:rsid w:val="00217332"/>
    <w:rsid w:val="00217767"/>
    <w:rsid w:val="00217870"/>
    <w:rsid w:val="00221090"/>
    <w:rsid w:val="00222203"/>
    <w:rsid w:val="00223FF0"/>
    <w:rsid w:val="002241E4"/>
    <w:rsid w:val="00224931"/>
    <w:rsid w:val="00226422"/>
    <w:rsid w:val="00226659"/>
    <w:rsid w:val="00226C79"/>
    <w:rsid w:val="00230F21"/>
    <w:rsid w:val="00232A4E"/>
    <w:rsid w:val="0023371F"/>
    <w:rsid w:val="00233A98"/>
    <w:rsid w:val="00233ED3"/>
    <w:rsid w:val="0023453F"/>
    <w:rsid w:val="0023658A"/>
    <w:rsid w:val="00236611"/>
    <w:rsid w:val="00236739"/>
    <w:rsid w:val="00241562"/>
    <w:rsid w:val="00242490"/>
    <w:rsid w:val="002431BA"/>
    <w:rsid w:val="00245825"/>
    <w:rsid w:val="002469EF"/>
    <w:rsid w:val="00246F8D"/>
    <w:rsid w:val="00247911"/>
    <w:rsid w:val="00247D6B"/>
    <w:rsid w:val="00250EE5"/>
    <w:rsid w:val="00251531"/>
    <w:rsid w:val="00252DC3"/>
    <w:rsid w:val="00253B05"/>
    <w:rsid w:val="00255087"/>
    <w:rsid w:val="00261FF1"/>
    <w:rsid w:val="0026342C"/>
    <w:rsid w:val="00263B56"/>
    <w:rsid w:val="00264379"/>
    <w:rsid w:val="00266790"/>
    <w:rsid w:val="002728AE"/>
    <w:rsid w:val="00272F11"/>
    <w:rsid w:val="00273F4D"/>
    <w:rsid w:val="00274287"/>
    <w:rsid w:val="00274D88"/>
    <w:rsid w:val="00275F2A"/>
    <w:rsid w:val="002760B5"/>
    <w:rsid w:val="00276B21"/>
    <w:rsid w:val="00277564"/>
    <w:rsid w:val="002800BC"/>
    <w:rsid w:val="00280117"/>
    <w:rsid w:val="0028096A"/>
    <w:rsid w:val="00281114"/>
    <w:rsid w:val="002812B7"/>
    <w:rsid w:val="00282787"/>
    <w:rsid w:val="00282A66"/>
    <w:rsid w:val="00283B24"/>
    <w:rsid w:val="0028536E"/>
    <w:rsid w:val="00287174"/>
    <w:rsid w:val="00287A7E"/>
    <w:rsid w:val="002902B6"/>
    <w:rsid w:val="0029119B"/>
    <w:rsid w:val="00292214"/>
    <w:rsid w:val="002924ED"/>
    <w:rsid w:val="00292E7E"/>
    <w:rsid w:val="002939E9"/>
    <w:rsid w:val="002958F8"/>
    <w:rsid w:val="00295A55"/>
    <w:rsid w:val="00295E81"/>
    <w:rsid w:val="00296DE6"/>
    <w:rsid w:val="00297AEF"/>
    <w:rsid w:val="00297BFA"/>
    <w:rsid w:val="002A4570"/>
    <w:rsid w:val="002A475E"/>
    <w:rsid w:val="002A58BF"/>
    <w:rsid w:val="002A5E78"/>
    <w:rsid w:val="002A6A56"/>
    <w:rsid w:val="002A6A5E"/>
    <w:rsid w:val="002A6C4E"/>
    <w:rsid w:val="002B07B9"/>
    <w:rsid w:val="002B0EF1"/>
    <w:rsid w:val="002B0FD0"/>
    <w:rsid w:val="002B132C"/>
    <w:rsid w:val="002B3087"/>
    <w:rsid w:val="002B408A"/>
    <w:rsid w:val="002B7152"/>
    <w:rsid w:val="002B7FF7"/>
    <w:rsid w:val="002C0E84"/>
    <w:rsid w:val="002C12CC"/>
    <w:rsid w:val="002C149C"/>
    <w:rsid w:val="002C1BC1"/>
    <w:rsid w:val="002C2D40"/>
    <w:rsid w:val="002C3330"/>
    <w:rsid w:val="002C37E6"/>
    <w:rsid w:val="002C40E5"/>
    <w:rsid w:val="002C421B"/>
    <w:rsid w:val="002C4649"/>
    <w:rsid w:val="002C7E1C"/>
    <w:rsid w:val="002D0644"/>
    <w:rsid w:val="002D09DD"/>
    <w:rsid w:val="002D0C9E"/>
    <w:rsid w:val="002D0D7B"/>
    <w:rsid w:val="002D1B86"/>
    <w:rsid w:val="002D249E"/>
    <w:rsid w:val="002D2DBE"/>
    <w:rsid w:val="002D48ED"/>
    <w:rsid w:val="002D566D"/>
    <w:rsid w:val="002D6352"/>
    <w:rsid w:val="002E0D5F"/>
    <w:rsid w:val="002E15C9"/>
    <w:rsid w:val="002E18FC"/>
    <w:rsid w:val="002E1D84"/>
    <w:rsid w:val="002E2F67"/>
    <w:rsid w:val="002E3871"/>
    <w:rsid w:val="002E4726"/>
    <w:rsid w:val="002E4BA8"/>
    <w:rsid w:val="002E54C1"/>
    <w:rsid w:val="002E557A"/>
    <w:rsid w:val="002E5BBC"/>
    <w:rsid w:val="002E61AD"/>
    <w:rsid w:val="002E6D69"/>
    <w:rsid w:val="002F06D2"/>
    <w:rsid w:val="002F4402"/>
    <w:rsid w:val="002F588A"/>
    <w:rsid w:val="002F61DB"/>
    <w:rsid w:val="002F731B"/>
    <w:rsid w:val="002F7C46"/>
    <w:rsid w:val="00300F65"/>
    <w:rsid w:val="0030178F"/>
    <w:rsid w:val="00301BC1"/>
    <w:rsid w:val="00302D55"/>
    <w:rsid w:val="003035B5"/>
    <w:rsid w:val="003042BF"/>
    <w:rsid w:val="00306039"/>
    <w:rsid w:val="0030603D"/>
    <w:rsid w:val="00306FEE"/>
    <w:rsid w:val="00307399"/>
    <w:rsid w:val="00310306"/>
    <w:rsid w:val="0031170C"/>
    <w:rsid w:val="00312E08"/>
    <w:rsid w:val="003136F9"/>
    <w:rsid w:val="0031399F"/>
    <w:rsid w:val="0031443E"/>
    <w:rsid w:val="00314B4A"/>
    <w:rsid w:val="0031500A"/>
    <w:rsid w:val="003150F2"/>
    <w:rsid w:val="00315798"/>
    <w:rsid w:val="00317A25"/>
    <w:rsid w:val="00317C1A"/>
    <w:rsid w:val="00320F91"/>
    <w:rsid w:val="00323B10"/>
    <w:rsid w:val="003247A5"/>
    <w:rsid w:val="00324D72"/>
    <w:rsid w:val="0032556F"/>
    <w:rsid w:val="0032562F"/>
    <w:rsid w:val="00325AC4"/>
    <w:rsid w:val="00325D16"/>
    <w:rsid w:val="003313EB"/>
    <w:rsid w:val="003320AC"/>
    <w:rsid w:val="0033351C"/>
    <w:rsid w:val="00334054"/>
    <w:rsid w:val="00335061"/>
    <w:rsid w:val="003356CD"/>
    <w:rsid w:val="003361EA"/>
    <w:rsid w:val="00337B21"/>
    <w:rsid w:val="00337B48"/>
    <w:rsid w:val="0034067C"/>
    <w:rsid w:val="00340CDF"/>
    <w:rsid w:val="00340DE7"/>
    <w:rsid w:val="0034163F"/>
    <w:rsid w:val="00341E11"/>
    <w:rsid w:val="00342227"/>
    <w:rsid w:val="0034391A"/>
    <w:rsid w:val="00343BA6"/>
    <w:rsid w:val="00344669"/>
    <w:rsid w:val="00344A5D"/>
    <w:rsid w:val="0035012D"/>
    <w:rsid w:val="00350CB8"/>
    <w:rsid w:val="00351F67"/>
    <w:rsid w:val="00352806"/>
    <w:rsid w:val="00353983"/>
    <w:rsid w:val="00353CF1"/>
    <w:rsid w:val="00353DD4"/>
    <w:rsid w:val="00353EBD"/>
    <w:rsid w:val="00354033"/>
    <w:rsid w:val="00354AD9"/>
    <w:rsid w:val="00356483"/>
    <w:rsid w:val="00357EC7"/>
    <w:rsid w:val="00361D3C"/>
    <w:rsid w:val="00362037"/>
    <w:rsid w:val="00363749"/>
    <w:rsid w:val="00363B8C"/>
    <w:rsid w:val="00363F44"/>
    <w:rsid w:val="003654CE"/>
    <w:rsid w:val="003659F5"/>
    <w:rsid w:val="003673C5"/>
    <w:rsid w:val="003679A1"/>
    <w:rsid w:val="00367B8C"/>
    <w:rsid w:val="00370F46"/>
    <w:rsid w:val="00372DF6"/>
    <w:rsid w:val="00373448"/>
    <w:rsid w:val="003744BF"/>
    <w:rsid w:val="003765F8"/>
    <w:rsid w:val="0038352A"/>
    <w:rsid w:val="00383625"/>
    <w:rsid w:val="003836FC"/>
    <w:rsid w:val="00384C06"/>
    <w:rsid w:val="00384D62"/>
    <w:rsid w:val="003867FC"/>
    <w:rsid w:val="00386CBE"/>
    <w:rsid w:val="00387C05"/>
    <w:rsid w:val="00387FA1"/>
    <w:rsid w:val="00390371"/>
    <w:rsid w:val="003903B0"/>
    <w:rsid w:val="00391EF0"/>
    <w:rsid w:val="003972C2"/>
    <w:rsid w:val="003979FA"/>
    <w:rsid w:val="00397A9A"/>
    <w:rsid w:val="003A11E7"/>
    <w:rsid w:val="003A193C"/>
    <w:rsid w:val="003A1E63"/>
    <w:rsid w:val="003A24FE"/>
    <w:rsid w:val="003A3475"/>
    <w:rsid w:val="003A4F4E"/>
    <w:rsid w:val="003A5304"/>
    <w:rsid w:val="003A708D"/>
    <w:rsid w:val="003A74E9"/>
    <w:rsid w:val="003B0E8A"/>
    <w:rsid w:val="003B36E0"/>
    <w:rsid w:val="003B41A6"/>
    <w:rsid w:val="003B44E5"/>
    <w:rsid w:val="003B5148"/>
    <w:rsid w:val="003B5E66"/>
    <w:rsid w:val="003B6AFB"/>
    <w:rsid w:val="003B6F67"/>
    <w:rsid w:val="003C1501"/>
    <w:rsid w:val="003C359B"/>
    <w:rsid w:val="003C4C49"/>
    <w:rsid w:val="003C6F16"/>
    <w:rsid w:val="003C758B"/>
    <w:rsid w:val="003C7B82"/>
    <w:rsid w:val="003D11A7"/>
    <w:rsid w:val="003D290D"/>
    <w:rsid w:val="003D39E9"/>
    <w:rsid w:val="003D4025"/>
    <w:rsid w:val="003D4B95"/>
    <w:rsid w:val="003D4F3D"/>
    <w:rsid w:val="003D61BA"/>
    <w:rsid w:val="003D6846"/>
    <w:rsid w:val="003D79C2"/>
    <w:rsid w:val="003E157D"/>
    <w:rsid w:val="003E1E04"/>
    <w:rsid w:val="003E21BF"/>
    <w:rsid w:val="003E23A7"/>
    <w:rsid w:val="003E2557"/>
    <w:rsid w:val="003E270F"/>
    <w:rsid w:val="003E325B"/>
    <w:rsid w:val="003E3954"/>
    <w:rsid w:val="003E4689"/>
    <w:rsid w:val="003E4A86"/>
    <w:rsid w:val="003E5CE7"/>
    <w:rsid w:val="003E5F4E"/>
    <w:rsid w:val="003E6115"/>
    <w:rsid w:val="003E65CD"/>
    <w:rsid w:val="003F0AA4"/>
    <w:rsid w:val="003F0F07"/>
    <w:rsid w:val="003F14D2"/>
    <w:rsid w:val="003F1B97"/>
    <w:rsid w:val="003F27E9"/>
    <w:rsid w:val="003F2B0A"/>
    <w:rsid w:val="003F3B3E"/>
    <w:rsid w:val="003F5A7C"/>
    <w:rsid w:val="003F6689"/>
    <w:rsid w:val="003F69D7"/>
    <w:rsid w:val="003F77AD"/>
    <w:rsid w:val="003F7DE9"/>
    <w:rsid w:val="003F7E4E"/>
    <w:rsid w:val="00401C5E"/>
    <w:rsid w:val="00402BA7"/>
    <w:rsid w:val="00402D76"/>
    <w:rsid w:val="00403C90"/>
    <w:rsid w:val="00404C5E"/>
    <w:rsid w:val="004057F8"/>
    <w:rsid w:val="0040601A"/>
    <w:rsid w:val="004079F4"/>
    <w:rsid w:val="004110DE"/>
    <w:rsid w:val="00411635"/>
    <w:rsid w:val="0041235B"/>
    <w:rsid w:val="00412BC8"/>
    <w:rsid w:val="00413FFC"/>
    <w:rsid w:val="004143FD"/>
    <w:rsid w:val="004148E9"/>
    <w:rsid w:val="0041594B"/>
    <w:rsid w:val="00415B47"/>
    <w:rsid w:val="00415D11"/>
    <w:rsid w:val="00415E0F"/>
    <w:rsid w:val="004169C5"/>
    <w:rsid w:val="00416A44"/>
    <w:rsid w:val="004171B0"/>
    <w:rsid w:val="00417C8B"/>
    <w:rsid w:val="00420BAF"/>
    <w:rsid w:val="00421A27"/>
    <w:rsid w:val="00422DB4"/>
    <w:rsid w:val="00423A33"/>
    <w:rsid w:val="00423E9B"/>
    <w:rsid w:val="00425367"/>
    <w:rsid w:val="004253C7"/>
    <w:rsid w:val="004256A9"/>
    <w:rsid w:val="004257AF"/>
    <w:rsid w:val="00425DAA"/>
    <w:rsid w:val="00425E63"/>
    <w:rsid w:val="00426648"/>
    <w:rsid w:val="0042664D"/>
    <w:rsid w:val="00432806"/>
    <w:rsid w:val="00433E8F"/>
    <w:rsid w:val="00434F4D"/>
    <w:rsid w:val="0043629F"/>
    <w:rsid w:val="0044087B"/>
    <w:rsid w:val="00442159"/>
    <w:rsid w:val="00443AFB"/>
    <w:rsid w:val="00443C4D"/>
    <w:rsid w:val="0044416D"/>
    <w:rsid w:val="00444E99"/>
    <w:rsid w:val="00446599"/>
    <w:rsid w:val="00447382"/>
    <w:rsid w:val="00447396"/>
    <w:rsid w:val="00447E67"/>
    <w:rsid w:val="0045022B"/>
    <w:rsid w:val="00450D14"/>
    <w:rsid w:val="00451B08"/>
    <w:rsid w:val="004546B5"/>
    <w:rsid w:val="00460508"/>
    <w:rsid w:val="00460B78"/>
    <w:rsid w:val="00460C17"/>
    <w:rsid w:val="00463C1D"/>
    <w:rsid w:val="00466A45"/>
    <w:rsid w:val="00466DEE"/>
    <w:rsid w:val="00470661"/>
    <w:rsid w:val="00470903"/>
    <w:rsid w:val="00470F5A"/>
    <w:rsid w:val="00475FFB"/>
    <w:rsid w:val="00476408"/>
    <w:rsid w:val="00477A99"/>
    <w:rsid w:val="00477C08"/>
    <w:rsid w:val="00480E8D"/>
    <w:rsid w:val="00480EC1"/>
    <w:rsid w:val="00480FD1"/>
    <w:rsid w:val="0048160F"/>
    <w:rsid w:val="0048246B"/>
    <w:rsid w:val="00482F2F"/>
    <w:rsid w:val="00483084"/>
    <w:rsid w:val="004833D6"/>
    <w:rsid w:val="004835A1"/>
    <w:rsid w:val="0048419E"/>
    <w:rsid w:val="00484636"/>
    <w:rsid w:val="004853CC"/>
    <w:rsid w:val="00485C8E"/>
    <w:rsid w:val="0048667A"/>
    <w:rsid w:val="00487051"/>
    <w:rsid w:val="004871F0"/>
    <w:rsid w:val="0048792F"/>
    <w:rsid w:val="00487AA1"/>
    <w:rsid w:val="00487FD7"/>
    <w:rsid w:val="0049047F"/>
    <w:rsid w:val="004905F0"/>
    <w:rsid w:val="00490A16"/>
    <w:rsid w:val="00490F41"/>
    <w:rsid w:val="00491072"/>
    <w:rsid w:val="004910E2"/>
    <w:rsid w:val="00491455"/>
    <w:rsid w:val="00492954"/>
    <w:rsid w:val="00493561"/>
    <w:rsid w:val="00493828"/>
    <w:rsid w:val="004939A6"/>
    <w:rsid w:val="00493BC9"/>
    <w:rsid w:val="00494831"/>
    <w:rsid w:val="0049567C"/>
    <w:rsid w:val="004958F7"/>
    <w:rsid w:val="00497145"/>
    <w:rsid w:val="004A1CDB"/>
    <w:rsid w:val="004A1D27"/>
    <w:rsid w:val="004A3755"/>
    <w:rsid w:val="004A4B4A"/>
    <w:rsid w:val="004A5B68"/>
    <w:rsid w:val="004A65DA"/>
    <w:rsid w:val="004A6CBB"/>
    <w:rsid w:val="004B1BE4"/>
    <w:rsid w:val="004B227D"/>
    <w:rsid w:val="004B37F8"/>
    <w:rsid w:val="004B3BBC"/>
    <w:rsid w:val="004B4168"/>
    <w:rsid w:val="004B52BB"/>
    <w:rsid w:val="004B6CE4"/>
    <w:rsid w:val="004B7F25"/>
    <w:rsid w:val="004C01CA"/>
    <w:rsid w:val="004C3078"/>
    <w:rsid w:val="004C3650"/>
    <w:rsid w:val="004C3E03"/>
    <w:rsid w:val="004C4B45"/>
    <w:rsid w:val="004C4FA9"/>
    <w:rsid w:val="004C5145"/>
    <w:rsid w:val="004C6342"/>
    <w:rsid w:val="004C7C56"/>
    <w:rsid w:val="004D18E8"/>
    <w:rsid w:val="004D2628"/>
    <w:rsid w:val="004D314C"/>
    <w:rsid w:val="004D441C"/>
    <w:rsid w:val="004D4CF6"/>
    <w:rsid w:val="004D5854"/>
    <w:rsid w:val="004E234C"/>
    <w:rsid w:val="004E35BF"/>
    <w:rsid w:val="004E3B96"/>
    <w:rsid w:val="004E4168"/>
    <w:rsid w:val="004E480A"/>
    <w:rsid w:val="004E54D8"/>
    <w:rsid w:val="004E69C7"/>
    <w:rsid w:val="004E6B05"/>
    <w:rsid w:val="004E6D70"/>
    <w:rsid w:val="004E729E"/>
    <w:rsid w:val="004F0CEC"/>
    <w:rsid w:val="004F13E8"/>
    <w:rsid w:val="004F63EB"/>
    <w:rsid w:val="004F6812"/>
    <w:rsid w:val="004F7D01"/>
    <w:rsid w:val="00500770"/>
    <w:rsid w:val="00503361"/>
    <w:rsid w:val="005057B5"/>
    <w:rsid w:val="00506851"/>
    <w:rsid w:val="00506D4A"/>
    <w:rsid w:val="00507788"/>
    <w:rsid w:val="00510BA9"/>
    <w:rsid w:val="005110E1"/>
    <w:rsid w:val="00511B8B"/>
    <w:rsid w:val="00512AAF"/>
    <w:rsid w:val="00513159"/>
    <w:rsid w:val="00513480"/>
    <w:rsid w:val="005137AD"/>
    <w:rsid w:val="00514BAF"/>
    <w:rsid w:val="00515767"/>
    <w:rsid w:val="00515E02"/>
    <w:rsid w:val="00516A48"/>
    <w:rsid w:val="00520398"/>
    <w:rsid w:val="00520DB7"/>
    <w:rsid w:val="005213DD"/>
    <w:rsid w:val="005228AE"/>
    <w:rsid w:val="00522D22"/>
    <w:rsid w:val="00523418"/>
    <w:rsid w:val="0052346B"/>
    <w:rsid w:val="00524383"/>
    <w:rsid w:val="00524C8F"/>
    <w:rsid w:val="00525A7B"/>
    <w:rsid w:val="00525B8A"/>
    <w:rsid w:val="0053312B"/>
    <w:rsid w:val="005332C1"/>
    <w:rsid w:val="00533E87"/>
    <w:rsid w:val="00534763"/>
    <w:rsid w:val="00534BF9"/>
    <w:rsid w:val="00534CF3"/>
    <w:rsid w:val="00534F77"/>
    <w:rsid w:val="005375FA"/>
    <w:rsid w:val="00541BD3"/>
    <w:rsid w:val="00541DD3"/>
    <w:rsid w:val="005436E4"/>
    <w:rsid w:val="00544C94"/>
    <w:rsid w:val="00544FE1"/>
    <w:rsid w:val="00545239"/>
    <w:rsid w:val="00546624"/>
    <w:rsid w:val="0054687E"/>
    <w:rsid w:val="00547383"/>
    <w:rsid w:val="00547C0C"/>
    <w:rsid w:val="0055085B"/>
    <w:rsid w:val="00551622"/>
    <w:rsid w:val="00551C33"/>
    <w:rsid w:val="00551D91"/>
    <w:rsid w:val="00552834"/>
    <w:rsid w:val="005530A3"/>
    <w:rsid w:val="00554306"/>
    <w:rsid w:val="005558F8"/>
    <w:rsid w:val="00557025"/>
    <w:rsid w:val="0055742C"/>
    <w:rsid w:val="00561E57"/>
    <w:rsid w:val="00565529"/>
    <w:rsid w:val="005668AF"/>
    <w:rsid w:val="00570F42"/>
    <w:rsid w:val="00571D0D"/>
    <w:rsid w:val="005741A8"/>
    <w:rsid w:val="005745E3"/>
    <w:rsid w:val="00574AC0"/>
    <w:rsid w:val="00575714"/>
    <w:rsid w:val="00577053"/>
    <w:rsid w:val="00577CBB"/>
    <w:rsid w:val="00580367"/>
    <w:rsid w:val="00580658"/>
    <w:rsid w:val="00581F72"/>
    <w:rsid w:val="0058231D"/>
    <w:rsid w:val="00582C43"/>
    <w:rsid w:val="00582EB6"/>
    <w:rsid w:val="005835C9"/>
    <w:rsid w:val="005837FE"/>
    <w:rsid w:val="00584149"/>
    <w:rsid w:val="0058533D"/>
    <w:rsid w:val="00586515"/>
    <w:rsid w:val="00587187"/>
    <w:rsid w:val="00587F52"/>
    <w:rsid w:val="00591530"/>
    <w:rsid w:val="00592F37"/>
    <w:rsid w:val="00594F01"/>
    <w:rsid w:val="00595317"/>
    <w:rsid w:val="00595907"/>
    <w:rsid w:val="0059613E"/>
    <w:rsid w:val="005961F5"/>
    <w:rsid w:val="00596BB4"/>
    <w:rsid w:val="005A0A0B"/>
    <w:rsid w:val="005A494D"/>
    <w:rsid w:val="005A57E7"/>
    <w:rsid w:val="005A792D"/>
    <w:rsid w:val="005A7BEC"/>
    <w:rsid w:val="005B1FDE"/>
    <w:rsid w:val="005B3E68"/>
    <w:rsid w:val="005B4E66"/>
    <w:rsid w:val="005B666F"/>
    <w:rsid w:val="005B68C9"/>
    <w:rsid w:val="005B6901"/>
    <w:rsid w:val="005B6F7A"/>
    <w:rsid w:val="005C0937"/>
    <w:rsid w:val="005C1A20"/>
    <w:rsid w:val="005C1A68"/>
    <w:rsid w:val="005C30CD"/>
    <w:rsid w:val="005C3726"/>
    <w:rsid w:val="005C5642"/>
    <w:rsid w:val="005C676A"/>
    <w:rsid w:val="005C68C0"/>
    <w:rsid w:val="005C7357"/>
    <w:rsid w:val="005C799E"/>
    <w:rsid w:val="005D0167"/>
    <w:rsid w:val="005D03FD"/>
    <w:rsid w:val="005D05AE"/>
    <w:rsid w:val="005D1739"/>
    <w:rsid w:val="005D1932"/>
    <w:rsid w:val="005D2A8E"/>
    <w:rsid w:val="005D2DE1"/>
    <w:rsid w:val="005D3105"/>
    <w:rsid w:val="005D559C"/>
    <w:rsid w:val="005D5983"/>
    <w:rsid w:val="005D5AB7"/>
    <w:rsid w:val="005D5AFD"/>
    <w:rsid w:val="005D5E20"/>
    <w:rsid w:val="005D6371"/>
    <w:rsid w:val="005D7EDC"/>
    <w:rsid w:val="005E3304"/>
    <w:rsid w:val="005E574E"/>
    <w:rsid w:val="005E651A"/>
    <w:rsid w:val="005E65E2"/>
    <w:rsid w:val="005F1C6C"/>
    <w:rsid w:val="005F2F1F"/>
    <w:rsid w:val="005F2F41"/>
    <w:rsid w:val="005F621F"/>
    <w:rsid w:val="005F7442"/>
    <w:rsid w:val="005F74F8"/>
    <w:rsid w:val="00600234"/>
    <w:rsid w:val="00600D37"/>
    <w:rsid w:val="00601087"/>
    <w:rsid w:val="006013BE"/>
    <w:rsid w:val="00601FF8"/>
    <w:rsid w:val="00605A89"/>
    <w:rsid w:val="00605BB9"/>
    <w:rsid w:val="00606657"/>
    <w:rsid w:val="00607D4C"/>
    <w:rsid w:val="006103F2"/>
    <w:rsid w:val="0061324C"/>
    <w:rsid w:val="00614B79"/>
    <w:rsid w:val="006156D8"/>
    <w:rsid w:val="006169DA"/>
    <w:rsid w:val="006174B7"/>
    <w:rsid w:val="00617C7C"/>
    <w:rsid w:val="00621336"/>
    <w:rsid w:val="00625125"/>
    <w:rsid w:val="00625D61"/>
    <w:rsid w:val="006268D9"/>
    <w:rsid w:val="006320D5"/>
    <w:rsid w:val="00632588"/>
    <w:rsid w:val="006359EA"/>
    <w:rsid w:val="006374A7"/>
    <w:rsid w:val="00640D74"/>
    <w:rsid w:val="006422A9"/>
    <w:rsid w:val="006430FD"/>
    <w:rsid w:val="0064330E"/>
    <w:rsid w:val="006469BD"/>
    <w:rsid w:val="006470AB"/>
    <w:rsid w:val="00647D03"/>
    <w:rsid w:val="006500EA"/>
    <w:rsid w:val="00653870"/>
    <w:rsid w:val="00653F27"/>
    <w:rsid w:val="00654B01"/>
    <w:rsid w:val="00655463"/>
    <w:rsid w:val="00660A68"/>
    <w:rsid w:val="00662A29"/>
    <w:rsid w:val="0066344E"/>
    <w:rsid w:val="00666F41"/>
    <w:rsid w:val="00667596"/>
    <w:rsid w:val="00670DB0"/>
    <w:rsid w:val="0067144D"/>
    <w:rsid w:val="00671598"/>
    <w:rsid w:val="006715B2"/>
    <w:rsid w:val="00672F29"/>
    <w:rsid w:val="00673144"/>
    <w:rsid w:val="0067328D"/>
    <w:rsid w:val="00673AD8"/>
    <w:rsid w:val="00673C8F"/>
    <w:rsid w:val="00673D96"/>
    <w:rsid w:val="00675246"/>
    <w:rsid w:val="00676A96"/>
    <w:rsid w:val="00677D7B"/>
    <w:rsid w:val="006823F3"/>
    <w:rsid w:val="00683608"/>
    <w:rsid w:val="00683F59"/>
    <w:rsid w:val="0068680A"/>
    <w:rsid w:val="0068788A"/>
    <w:rsid w:val="00690FA6"/>
    <w:rsid w:val="006914A6"/>
    <w:rsid w:val="006929D6"/>
    <w:rsid w:val="00692B88"/>
    <w:rsid w:val="00692F70"/>
    <w:rsid w:val="006934B3"/>
    <w:rsid w:val="00693F63"/>
    <w:rsid w:val="00695B51"/>
    <w:rsid w:val="00696ADA"/>
    <w:rsid w:val="006A0EB1"/>
    <w:rsid w:val="006A1643"/>
    <w:rsid w:val="006A4F2A"/>
    <w:rsid w:val="006A7A05"/>
    <w:rsid w:val="006B18C4"/>
    <w:rsid w:val="006B1ED3"/>
    <w:rsid w:val="006B2C8A"/>
    <w:rsid w:val="006B7695"/>
    <w:rsid w:val="006B79A3"/>
    <w:rsid w:val="006B7BFB"/>
    <w:rsid w:val="006B7C5D"/>
    <w:rsid w:val="006B7E11"/>
    <w:rsid w:val="006C24DA"/>
    <w:rsid w:val="006C3032"/>
    <w:rsid w:val="006C3F4D"/>
    <w:rsid w:val="006C541D"/>
    <w:rsid w:val="006C6E4C"/>
    <w:rsid w:val="006D1BD2"/>
    <w:rsid w:val="006D23CA"/>
    <w:rsid w:val="006D23D2"/>
    <w:rsid w:val="006D3864"/>
    <w:rsid w:val="006D43E0"/>
    <w:rsid w:val="006D4CF2"/>
    <w:rsid w:val="006D6251"/>
    <w:rsid w:val="006E03AC"/>
    <w:rsid w:val="006E2432"/>
    <w:rsid w:val="006E2A4B"/>
    <w:rsid w:val="006E50F9"/>
    <w:rsid w:val="006E69E3"/>
    <w:rsid w:val="006E73BC"/>
    <w:rsid w:val="006E7FC4"/>
    <w:rsid w:val="006F1689"/>
    <w:rsid w:val="006F1EA5"/>
    <w:rsid w:val="006F38B7"/>
    <w:rsid w:val="006F4D3F"/>
    <w:rsid w:val="006F53DA"/>
    <w:rsid w:val="006F6489"/>
    <w:rsid w:val="006F6744"/>
    <w:rsid w:val="006F69FC"/>
    <w:rsid w:val="00701C6A"/>
    <w:rsid w:val="00704FCD"/>
    <w:rsid w:val="00707D49"/>
    <w:rsid w:val="007136EA"/>
    <w:rsid w:val="007139A7"/>
    <w:rsid w:val="0071485B"/>
    <w:rsid w:val="00714A06"/>
    <w:rsid w:val="007155DA"/>
    <w:rsid w:val="0071642E"/>
    <w:rsid w:val="00716461"/>
    <w:rsid w:val="0072017F"/>
    <w:rsid w:val="007212CC"/>
    <w:rsid w:val="007244E6"/>
    <w:rsid w:val="00724A0F"/>
    <w:rsid w:val="007260C5"/>
    <w:rsid w:val="00727B78"/>
    <w:rsid w:val="00730839"/>
    <w:rsid w:val="00732163"/>
    <w:rsid w:val="00732480"/>
    <w:rsid w:val="00732496"/>
    <w:rsid w:val="00733794"/>
    <w:rsid w:val="007338C9"/>
    <w:rsid w:val="00733A6A"/>
    <w:rsid w:val="007345CA"/>
    <w:rsid w:val="00735855"/>
    <w:rsid w:val="00744AEA"/>
    <w:rsid w:val="0074543F"/>
    <w:rsid w:val="00745DA7"/>
    <w:rsid w:val="00745F2F"/>
    <w:rsid w:val="00746DB8"/>
    <w:rsid w:val="00747543"/>
    <w:rsid w:val="007515D3"/>
    <w:rsid w:val="00752A2D"/>
    <w:rsid w:val="00755614"/>
    <w:rsid w:val="0075734B"/>
    <w:rsid w:val="00762198"/>
    <w:rsid w:val="0076793D"/>
    <w:rsid w:val="0077233A"/>
    <w:rsid w:val="00773D17"/>
    <w:rsid w:val="00775E5E"/>
    <w:rsid w:val="00777B35"/>
    <w:rsid w:val="007805F4"/>
    <w:rsid w:val="00781745"/>
    <w:rsid w:val="007838DB"/>
    <w:rsid w:val="00784131"/>
    <w:rsid w:val="0078519A"/>
    <w:rsid w:val="007865E7"/>
    <w:rsid w:val="0078693A"/>
    <w:rsid w:val="007872F6"/>
    <w:rsid w:val="007904AD"/>
    <w:rsid w:val="007908CA"/>
    <w:rsid w:val="00790F53"/>
    <w:rsid w:val="007910A2"/>
    <w:rsid w:val="007912AF"/>
    <w:rsid w:val="007915DE"/>
    <w:rsid w:val="0079228E"/>
    <w:rsid w:val="00793012"/>
    <w:rsid w:val="0079463B"/>
    <w:rsid w:val="00795597"/>
    <w:rsid w:val="00795BA8"/>
    <w:rsid w:val="00795EB8"/>
    <w:rsid w:val="00796BA3"/>
    <w:rsid w:val="007A119D"/>
    <w:rsid w:val="007A211F"/>
    <w:rsid w:val="007A2E20"/>
    <w:rsid w:val="007A371C"/>
    <w:rsid w:val="007A41C9"/>
    <w:rsid w:val="007A634E"/>
    <w:rsid w:val="007A6614"/>
    <w:rsid w:val="007A6E04"/>
    <w:rsid w:val="007A78E1"/>
    <w:rsid w:val="007B14FE"/>
    <w:rsid w:val="007B29B1"/>
    <w:rsid w:val="007B34BD"/>
    <w:rsid w:val="007B3676"/>
    <w:rsid w:val="007B3EF8"/>
    <w:rsid w:val="007B459A"/>
    <w:rsid w:val="007B6AA5"/>
    <w:rsid w:val="007B72CA"/>
    <w:rsid w:val="007B79C8"/>
    <w:rsid w:val="007B7A08"/>
    <w:rsid w:val="007C0085"/>
    <w:rsid w:val="007C14F5"/>
    <w:rsid w:val="007C15EA"/>
    <w:rsid w:val="007C1A96"/>
    <w:rsid w:val="007C2AE5"/>
    <w:rsid w:val="007C45F9"/>
    <w:rsid w:val="007C5D05"/>
    <w:rsid w:val="007C5F1D"/>
    <w:rsid w:val="007D0752"/>
    <w:rsid w:val="007D103B"/>
    <w:rsid w:val="007D2A6C"/>
    <w:rsid w:val="007D2B17"/>
    <w:rsid w:val="007D427B"/>
    <w:rsid w:val="007D4F6A"/>
    <w:rsid w:val="007D63B3"/>
    <w:rsid w:val="007D67B6"/>
    <w:rsid w:val="007D7898"/>
    <w:rsid w:val="007D7D9D"/>
    <w:rsid w:val="007E049F"/>
    <w:rsid w:val="007E1ABF"/>
    <w:rsid w:val="007E1B2C"/>
    <w:rsid w:val="007E1C3E"/>
    <w:rsid w:val="007E3986"/>
    <w:rsid w:val="007E3F62"/>
    <w:rsid w:val="007E436D"/>
    <w:rsid w:val="007E44B2"/>
    <w:rsid w:val="007E4BE9"/>
    <w:rsid w:val="007F0775"/>
    <w:rsid w:val="007F0DA0"/>
    <w:rsid w:val="007F1448"/>
    <w:rsid w:val="007F1C50"/>
    <w:rsid w:val="007F38CA"/>
    <w:rsid w:val="007F653E"/>
    <w:rsid w:val="007F66D9"/>
    <w:rsid w:val="007F6D12"/>
    <w:rsid w:val="007F70B8"/>
    <w:rsid w:val="007F7497"/>
    <w:rsid w:val="0080158C"/>
    <w:rsid w:val="008034FB"/>
    <w:rsid w:val="00804111"/>
    <w:rsid w:val="008041F5"/>
    <w:rsid w:val="0080420E"/>
    <w:rsid w:val="00804ACA"/>
    <w:rsid w:val="00804EF6"/>
    <w:rsid w:val="008050EE"/>
    <w:rsid w:val="00805A04"/>
    <w:rsid w:val="00806C9B"/>
    <w:rsid w:val="0081096A"/>
    <w:rsid w:val="008135FB"/>
    <w:rsid w:val="00813913"/>
    <w:rsid w:val="00814ACA"/>
    <w:rsid w:val="00814EB5"/>
    <w:rsid w:val="0081543D"/>
    <w:rsid w:val="00816456"/>
    <w:rsid w:val="008204FC"/>
    <w:rsid w:val="0082105F"/>
    <w:rsid w:val="00821F8E"/>
    <w:rsid w:val="008231AE"/>
    <w:rsid w:val="00823425"/>
    <w:rsid w:val="0082603D"/>
    <w:rsid w:val="00826E43"/>
    <w:rsid w:val="00832755"/>
    <w:rsid w:val="0083277D"/>
    <w:rsid w:val="008330F9"/>
    <w:rsid w:val="00834EA3"/>
    <w:rsid w:val="00835624"/>
    <w:rsid w:val="00835E4A"/>
    <w:rsid w:val="008372B2"/>
    <w:rsid w:val="00840152"/>
    <w:rsid w:val="00840160"/>
    <w:rsid w:val="00843ADE"/>
    <w:rsid w:val="00843CB9"/>
    <w:rsid w:val="00843F67"/>
    <w:rsid w:val="0084465D"/>
    <w:rsid w:val="00845F59"/>
    <w:rsid w:val="00846346"/>
    <w:rsid w:val="00846443"/>
    <w:rsid w:val="00846FBB"/>
    <w:rsid w:val="008471B2"/>
    <w:rsid w:val="008508D5"/>
    <w:rsid w:val="00850FF2"/>
    <w:rsid w:val="00851C32"/>
    <w:rsid w:val="00852C50"/>
    <w:rsid w:val="00852CFA"/>
    <w:rsid w:val="008531FB"/>
    <w:rsid w:val="00853A8B"/>
    <w:rsid w:val="008577F2"/>
    <w:rsid w:val="00857A1E"/>
    <w:rsid w:val="008605D7"/>
    <w:rsid w:val="008617E7"/>
    <w:rsid w:val="008625D6"/>
    <w:rsid w:val="008634F9"/>
    <w:rsid w:val="008655A9"/>
    <w:rsid w:val="00866071"/>
    <w:rsid w:val="00866456"/>
    <w:rsid w:val="00866B88"/>
    <w:rsid w:val="00867299"/>
    <w:rsid w:val="00867A33"/>
    <w:rsid w:val="00867D98"/>
    <w:rsid w:val="0087114F"/>
    <w:rsid w:val="008726C7"/>
    <w:rsid w:val="00874FD1"/>
    <w:rsid w:val="00875A5E"/>
    <w:rsid w:val="00876F5F"/>
    <w:rsid w:val="0087787E"/>
    <w:rsid w:val="0088072E"/>
    <w:rsid w:val="00880D99"/>
    <w:rsid w:val="008829F5"/>
    <w:rsid w:val="008839E6"/>
    <w:rsid w:val="00883B4E"/>
    <w:rsid w:val="00884302"/>
    <w:rsid w:val="00884A69"/>
    <w:rsid w:val="00884A94"/>
    <w:rsid w:val="008855C2"/>
    <w:rsid w:val="008856EB"/>
    <w:rsid w:val="00886BAA"/>
    <w:rsid w:val="00886D63"/>
    <w:rsid w:val="00887365"/>
    <w:rsid w:val="0088739C"/>
    <w:rsid w:val="00887516"/>
    <w:rsid w:val="0089169E"/>
    <w:rsid w:val="0089263F"/>
    <w:rsid w:val="00892F47"/>
    <w:rsid w:val="00893339"/>
    <w:rsid w:val="00893D49"/>
    <w:rsid w:val="00893D97"/>
    <w:rsid w:val="00893DA7"/>
    <w:rsid w:val="00896A57"/>
    <w:rsid w:val="00897586"/>
    <w:rsid w:val="008979CA"/>
    <w:rsid w:val="008A0085"/>
    <w:rsid w:val="008A0B0D"/>
    <w:rsid w:val="008A20B6"/>
    <w:rsid w:val="008A2895"/>
    <w:rsid w:val="008A5619"/>
    <w:rsid w:val="008A5B98"/>
    <w:rsid w:val="008A77AF"/>
    <w:rsid w:val="008A7D89"/>
    <w:rsid w:val="008B0184"/>
    <w:rsid w:val="008B15FA"/>
    <w:rsid w:val="008B2C6D"/>
    <w:rsid w:val="008B54D5"/>
    <w:rsid w:val="008B58DE"/>
    <w:rsid w:val="008B5A68"/>
    <w:rsid w:val="008B722E"/>
    <w:rsid w:val="008B7355"/>
    <w:rsid w:val="008B7F69"/>
    <w:rsid w:val="008C110D"/>
    <w:rsid w:val="008C1997"/>
    <w:rsid w:val="008C1DF4"/>
    <w:rsid w:val="008C201C"/>
    <w:rsid w:val="008C4E60"/>
    <w:rsid w:val="008C4FDA"/>
    <w:rsid w:val="008C6FAC"/>
    <w:rsid w:val="008C72F2"/>
    <w:rsid w:val="008D0428"/>
    <w:rsid w:val="008D2764"/>
    <w:rsid w:val="008D5B63"/>
    <w:rsid w:val="008E1190"/>
    <w:rsid w:val="008E24B4"/>
    <w:rsid w:val="008E2912"/>
    <w:rsid w:val="008E2F35"/>
    <w:rsid w:val="008E3763"/>
    <w:rsid w:val="008E5A5F"/>
    <w:rsid w:val="008F092C"/>
    <w:rsid w:val="008F1D84"/>
    <w:rsid w:val="008F28C4"/>
    <w:rsid w:val="008F4290"/>
    <w:rsid w:val="008F4580"/>
    <w:rsid w:val="008F4894"/>
    <w:rsid w:val="008F4F4C"/>
    <w:rsid w:val="008F5003"/>
    <w:rsid w:val="008F5882"/>
    <w:rsid w:val="008F6463"/>
    <w:rsid w:val="008F6A34"/>
    <w:rsid w:val="008F73F2"/>
    <w:rsid w:val="009050E2"/>
    <w:rsid w:val="00907000"/>
    <w:rsid w:val="00910BE1"/>
    <w:rsid w:val="00910EE4"/>
    <w:rsid w:val="00914132"/>
    <w:rsid w:val="00916B40"/>
    <w:rsid w:val="00917A5D"/>
    <w:rsid w:val="00920833"/>
    <w:rsid w:val="0092167E"/>
    <w:rsid w:val="009220E3"/>
    <w:rsid w:val="00925C76"/>
    <w:rsid w:val="009303A8"/>
    <w:rsid w:val="00931BE6"/>
    <w:rsid w:val="009321C8"/>
    <w:rsid w:val="00932F6D"/>
    <w:rsid w:val="0093304E"/>
    <w:rsid w:val="009347ED"/>
    <w:rsid w:val="00936656"/>
    <w:rsid w:val="0093682D"/>
    <w:rsid w:val="00940E0B"/>
    <w:rsid w:val="0094134C"/>
    <w:rsid w:val="00941CF6"/>
    <w:rsid w:val="0094222C"/>
    <w:rsid w:val="009423F6"/>
    <w:rsid w:val="00942AF8"/>
    <w:rsid w:val="0094313D"/>
    <w:rsid w:val="00943395"/>
    <w:rsid w:val="009433B2"/>
    <w:rsid w:val="00943E12"/>
    <w:rsid w:val="00944D8E"/>
    <w:rsid w:val="009450F5"/>
    <w:rsid w:val="00946EFA"/>
    <w:rsid w:val="00947BEB"/>
    <w:rsid w:val="00950040"/>
    <w:rsid w:val="0095063D"/>
    <w:rsid w:val="00950B93"/>
    <w:rsid w:val="00952806"/>
    <w:rsid w:val="00953458"/>
    <w:rsid w:val="009535CC"/>
    <w:rsid w:val="00956743"/>
    <w:rsid w:val="00956B15"/>
    <w:rsid w:val="00956D72"/>
    <w:rsid w:val="00957160"/>
    <w:rsid w:val="00960489"/>
    <w:rsid w:val="00960E59"/>
    <w:rsid w:val="0096132D"/>
    <w:rsid w:val="009613F2"/>
    <w:rsid w:val="009615B1"/>
    <w:rsid w:val="00962CBB"/>
    <w:rsid w:val="00964348"/>
    <w:rsid w:val="0096450C"/>
    <w:rsid w:val="0096500D"/>
    <w:rsid w:val="0096572C"/>
    <w:rsid w:val="009658FF"/>
    <w:rsid w:val="00966059"/>
    <w:rsid w:val="0096677E"/>
    <w:rsid w:val="00967C2D"/>
    <w:rsid w:val="0097166A"/>
    <w:rsid w:val="009724DF"/>
    <w:rsid w:val="009738D0"/>
    <w:rsid w:val="00974DFE"/>
    <w:rsid w:val="00975664"/>
    <w:rsid w:val="0097614A"/>
    <w:rsid w:val="00976556"/>
    <w:rsid w:val="00977DB5"/>
    <w:rsid w:val="009817EF"/>
    <w:rsid w:val="009819FC"/>
    <w:rsid w:val="009832E0"/>
    <w:rsid w:val="0098416C"/>
    <w:rsid w:val="00986057"/>
    <w:rsid w:val="0098605C"/>
    <w:rsid w:val="00986E9A"/>
    <w:rsid w:val="009878DF"/>
    <w:rsid w:val="00992905"/>
    <w:rsid w:val="0099461B"/>
    <w:rsid w:val="00995A53"/>
    <w:rsid w:val="009962DA"/>
    <w:rsid w:val="00996F21"/>
    <w:rsid w:val="009A0CEE"/>
    <w:rsid w:val="009A11B8"/>
    <w:rsid w:val="009A3625"/>
    <w:rsid w:val="009A43F7"/>
    <w:rsid w:val="009A469F"/>
    <w:rsid w:val="009A482A"/>
    <w:rsid w:val="009A51AC"/>
    <w:rsid w:val="009A5B16"/>
    <w:rsid w:val="009A6477"/>
    <w:rsid w:val="009A7262"/>
    <w:rsid w:val="009B00E1"/>
    <w:rsid w:val="009B22E2"/>
    <w:rsid w:val="009B2E71"/>
    <w:rsid w:val="009B3FD1"/>
    <w:rsid w:val="009B5ED5"/>
    <w:rsid w:val="009B62B8"/>
    <w:rsid w:val="009B69E1"/>
    <w:rsid w:val="009B6DA2"/>
    <w:rsid w:val="009C02EA"/>
    <w:rsid w:val="009C0705"/>
    <w:rsid w:val="009C0E33"/>
    <w:rsid w:val="009C101A"/>
    <w:rsid w:val="009C14AF"/>
    <w:rsid w:val="009C3048"/>
    <w:rsid w:val="009C33D7"/>
    <w:rsid w:val="009C3538"/>
    <w:rsid w:val="009C4529"/>
    <w:rsid w:val="009C477C"/>
    <w:rsid w:val="009C5346"/>
    <w:rsid w:val="009C55A5"/>
    <w:rsid w:val="009C6BD5"/>
    <w:rsid w:val="009C7BF7"/>
    <w:rsid w:val="009D0E77"/>
    <w:rsid w:val="009D27B0"/>
    <w:rsid w:val="009D470D"/>
    <w:rsid w:val="009D4DAE"/>
    <w:rsid w:val="009D503C"/>
    <w:rsid w:val="009D50A4"/>
    <w:rsid w:val="009D6807"/>
    <w:rsid w:val="009D72F7"/>
    <w:rsid w:val="009E1A05"/>
    <w:rsid w:val="009E1EF6"/>
    <w:rsid w:val="009E4102"/>
    <w:rsid w:val="009E4350"/>
    <w:rsid w:val="009E435B"/>
    <w:rsid w:val="009E4F7E"/>
    <w:rsid w:val="009E5753"/>
    <w:rsid w:val="009E58FD"/>
    <w:rsid w:val="009E670D"/>
    <w:rsid w:val="009E73B1"/>
    <w:rsid w:val="009E73E2"/>
    <w:rsid w:val="009E7BAE"/>
    <w:rsid w:val="009F01BF"/>
    <w:rsid w:val="009F0A31"/>
    <w:rsid w:val="009F0C34"/>
    <w:rsid w:val="009F19D3"/>
    <w:rsid w:val="009F276E"/>
    <w:rsid w:val="009F3A23"/>
    <w:rsid w:val="009F4459"/>
    <w:rsid w:val="009F493C"/>
    <w:rsid w:val="009F6209"/>
    <w:rsid w:val="009F62A5"/>
    <w:rsid w:val="009F6FFD"/>
    <w:rsid w:val="00A0091B"/>
    <w:rsid w:val="00A02411"/>
    <w:rsid w:val="00A03866"/>
    <w:rsid w:val="00A04311"/>
    <w:rsid w:val="00A0455C"/>
    <w:rsid w:val="00A04E44"/>
    <w:rsid w:val="00A05860"/>
    <w:rsid w:val="00A10382"/>
    <w:rsid w:val="00A1184C"/>
    <w:rsid w:val="00A11B71"/>
    <w:rsid w:val="00A11F33"/>
    <w:rsid w:val="00A12D92"/>
    <w:rsid w:val="00A2163E"/>
    <w:rsid w:val="00A22BAB"/>
    <w:rsid w:val="00A23B70"/>
    <w:rsid w:val="00A24493"/>
    <w:rsid w:val="00A24BB4"/>
    <w:rsid w:val="00A24FC8"/>
    <w:rsid w:val="00A2647E"/>
    <w:rsid w:val="00A265F9"/>
    <w:rsid w:val="00A26877"/>
    <w:rsid w:val="00A26F56"/>
    <w:rsid w:val="00A30F76"/>
    <w:rsid w:val="00A33F72"/>
    <w:rsid w:val="00A3473B"/>
    <w:rsid w:val="00A35531"/>
    <w:rsid w:val="00A3786A"/>
    <w:rsid w:val="00A37A1A"/>
    <w:rsid w:val="00A37AEB"/>
    <w:rsid w:val="00A40C22"/>
    <w:rsid w:val="00A41B55"/>
    <w:rsid w:val="00A421C9"/>
    <w:rsid w:val="00A430F4"/>
    <w:rsid w:val="00A44241"/>
    <w:rsid w:val="00A4461F"/>
    <w:rsid w:val="00A44726"/>
    <w:rsid w:val="00A451D7"/>
    <w:rsid w:val="00A46B0B"/>
    <w:rsid w:val="00A476DE"/>
    <w:rsid w:val="00A514B6"/>
    <w:rsid w:val="00A51B3F"/>
    <w:rsid w:val="00A5234B"/>
    <w:rsid w:val="00A5424C"/>
    <w:rsid w:val="00A5798B"/>
    <w:rsid w:val="00A60B12"/>
    <w:rsid w:val="00A60EAD"/>
    <w:rsid w:val="00A622D6"/>
    <w:rsid w:val="00A6282E"/>
    <w:rsid w:val="00A63E6C"/>
    <w:rsid w:val="00A651A0"/>
    <w:rsid w:val="00A655B9"/>
    <w:rsid w:val="00A67961"/>
    <w:rsid w:val="00A7198F"/>
    <w:rsid w:val="00A71B19"/>
    <w:rsid w:val="00A73B0F"/>
    <w:rsid w:val="00A76348"/>
    <w:rsid w:val="00A8003D"/>
    <w:rsid w:val="00A80AEA"/>
    <w:rsid w:val="00A80F8A"/>
    <w:rsid w:val="00A8112B"/>
    <w:rsid w:val="00A85EAD"/>
    <w:rsid w:val="00A87297"/>
    <w:rsid w:val="00A87478"/>
    <w:rsid w:val="00A8759C"/>
    <w:rsid w:val="00A91339"/>
    <w:rsid w:val="00A91907"/>
    <w:rsid w:val="00A9207B"/>
    <w:rsid w:val="00A9405B"/>
    <w:rsid w:val="00AA1932"/>
    <w:rsid w:val="00AA2AD2"/>
    <w:rsid w:val="00AA3FDD"/>
    <w:rsid w:val="00AA4970"/>
    <w:rsid w:val="00AA4F20"/>
    <w:rsid w:val="00AA4FDB"/>
    <w:rsid w:val="00AA59A0"/>
    <w:rsid w:val="00AB0104"/>
    <w:rsid w:val="00AB1419"/>
    <w:rsid w:val="00AB1E7B"/>
    <w:rsid w:val="00AB2BA2"/>
    <w:rsid w:val="00AB30F8"/>
    <w:rsid w:val="00AB3704"/>
    <w:rsid w:val="00AB37EF"/>
    <w:rsid w:val="00AB3B64"/>
    <w:rsid w:val="00AB491F"/>
    <w:rsid w:val="00AB53D1"/>
    <w:rsid w:val="00AB5B48"/>
    <w:rsid w:val="00AB7DAF"/>
    <w:rsid w:val="00AC0F44"/>
    <w:rsid w:val="00AC1CD8"/>
    <w:rsid w:val="00AC26F5"/>
    <w:rsid w:val="00AC2E99"/>
    <w:rsid w:val="00AC4CFE"/>
    <w:rsid w:val="00AC6545"/>
    <w:rsid w:val="00AC671E"/>
    <w:rsid w:val="00AC678E"/>
    <w:rsid w:val="00AD0029"/>
    <w:rsid w:val="00AD03BE"/>
    <w:rsid w:val="00AD13F0"/>
    <w:rsid w:val="00AD32BE"/>
    <w:rsid w:val="00AD4375"/>
    <w:rsid w:val="00AD47BD"/>
    <w:rsid w:val="00AD4EA0"/>
    <w:rsid w:val="00AD5CC3"/>
    <w:rsid w:val="00AD6325"/>
    <w:rsid w:val="00AD6E62"/>
    <w:rsid w:val="00AD7AAC"/>
    <w:rsid w:val="00AD7B9C"/>
    <w:rsid w:val="00AE0410"/>
    <w:rsid w:val="00AE2B21"/>
    <w:rsid w:val="00AE3A7B"/>
    <w:rsid w:val="00AE474B"/>
    <w:rsid w:val="00AE51E1"/>
    <w:rsid w:val="00AE57B1"/>
    <w:rsid w:val="00AE61CC"/>
    <w:rsid w:val="00AF0B91"/>
    <w:rsid w:val="00AF173C"/>
    <w:rsid w:val="00AF25E9"/>
    <w:rsid w:val="00AF34E8"/>
    <w:rsid w:val="00AF4E87"/>
    <w:rsid w:val="00AF52F0"/>
    <w:rsid w:val="00AF6134"/>
    <w:rsid w:val="00AF73D2"/>
    <w:rsid w:val="00B001C0"/>
    <w:rsid w:val="00B00FE9"/>
    <w:rsid w:val="00B0169E"/>
    <w:rsid w:val="00B01BAC"/>
    <w:rsid w:val="00B021E2"/>
    <w:rsid w:val="00B023CD"/>
    <w:rsid w:val="00B0296A"/>
    <w:rsid w:val="00B03B43"/>
    <w:rsid w:val="00B04DA9"/>
    <w:rsid w:val="00B05193"/>
    <w:rsid w:val="00B07B30"/>
    <w:rsid w:val="00B07F86"/>
    <w:rsid w:val="00B11662"/>
    <w:rsid w:val="00B12042"/>
    <w:rsid w:val="00B134DD"/>
    <w:rsid w:val="00B13E7B"/>
    <w:rsid w:val="00B142B3"/>
    <w:rsid w:val="00B14C7B"/>
    <w:rsid w:val="00B14D9C"/>
    <w:rsid w:val="00B155AA"/>
    <w:rsid w:val="00B1578E"/>
    <w:rsid w:val="00B15C88"/>
    <w:rsid w:val="00B16D97"/>
    <w:rsid w:val="00B170B2"/>
    <w:rsid w:val="00B174FF"/>
    <w:rsid w:val="00B2342A"/>
    <w:rsid w:val="00B2574C"/>
    <w:rsid w:val="00B25B29"/>
    <w:rsid w:val="00B309A3"/>
    <w:rsid w:val="00B30B4C"/>
    <w:rsid w:val="00B31202"/>
    <w:rsid w:val="00B32A86"/>
    <w:rsid w:val="00B34300"/>
    <w:rsid w:val="00B35291"/>
    <w:rsid w:val="00B36291"/>
    <w:rsid w:val="00B40D1F"/>
    <w:rsid w:val="00B42702"/>
    <w:rsid w:val="00B4354F"/>
    <w:rsid w:val="00B43E83"/>
    <w:rsid w:val="00B446C5"/>
    <w:rsid w:val="00B46746"/>
    <w:rsid w:val="00B46B46"/>
    <w:rsid w:val="00B47165"/>
    <w:rsid w:val="00B47BAC"/>
    <w:rsid w:val="00B5295E"/>
    <w:rsid w:val="00B52F9B"/>
    <w:rsid w:val="00B53897"/>
    <w:rsid w:val="00B53AF9"/>
    <w:rsid w:val="00B55087"/>
    <w:rsid w:val="00B5535E"/>
    <w:rsid w:val="00B554DD"/>
    <w:rsid w:val="00B5619D"/>
    <w:rsid w:val="00B613A2"/>
    <w:rsid w:val="00B61CC1"/>
    <w:rsid w:val="00B61DD3"/>
    <w:rsid w:val="00B630EE"/>
    <w:rsid w:val="00B63157"/>
    <w:rsid w:val="00B63531"/>
    <w:rsid w:val="00B63974"/>
    <w:rsid w:val="00B641D4"/>
    <w:rsid w:val="00B654B8"/>
    <w:rsid w:val="00B6671A"/>
    <w:rsid w:val="00B66CB3"/>
    <w:rsid w:val="00B67C7D"/>
    <w:rsid w:val="00B72489"/>
    <w:rsid w:val="00B72C8B"/>
    <w:rsid w:val="00B7339E"/>
    <w:rsid w:val="00B73849"/>
    <w:rsid w:val="00B73AAB"/>
    <w:rsid w:val="00B73C0E"/>
    <w:rsid w:val="00B73F6A"/>
    <w:rsid w:val="00B745DF"/>
    <w:rsid w:val="00B74FF9"/>
    <w:rsid w:val="00B75081"/>
    <w:rsid w:val="00B75BCE"/>
    <w:rsid w:val="00B75D21"/>
    <w:rsid w:val="00B763A0"/>
    <w:rsid w:val="00B80C29"/>
    <w:rsid w:val="00B815C8"/>
    <w:rsid w:val="00B81E09"/>
    <w:rsid w:val="00B82088"/>
    <w:rsid w:val="00B822E8"/>
    <w:rsid w:val="00B839A6"/>
    <w:rsid w:val="00B876AF"/>
    <w:rsid w:val="00B91119"/>
    <w:rsid w:val="00B9155B"/>
    <w:rsid w:val="00B9200D"/>
    <w:rsid w:val="00B92F13"/>
    <w:rsid w:val="00B940EF"/>
    <w:rsid w:val="00B9474A"/>
    <w:rsid w:val="00B9655D"/>
    <w:rsid w:val="00B96B78"/>
    <w:rsid w:val="00BA19D4"/>
    <w:rsid w:val="00BA2247"/>
    <w:rsid w:val="00BA303B"/>
    <w:rsid w:val="00BA4FBC"/>
    <w:rsid w:val="00BA6D52"/>
    <w:rsid w:val="00BA75AE"/>
    <w:rsid w:val="00BA7D34"/>
    <w:rsid w:val="00BB063E"/>
    <w:rsid w:val="00BB13AE"/>
    <w:rsid w:val="00BB1698"/>
    <w:rsid w:val="00BB1B42"/>
    <w:rsid w:val="00BB6588"/>
    <w:rsid w:val="00BB76F8"/>
    <w:rsid w:val="00BC1073"/>
    <w:rsid w:val="00BC13B2"/>
    <w:rsid w:val="00BC303C"/>
    <w:rsid w:val="00BC40C0"/>
    <w:rsid w:val="00BC5875"/>
    <w:rsid w:val="00BC64AB"/>
    <w:rsid w:val="00BD089B"/>
    <w:rsid w:val="00BD0AAA"/>
    <w:rsid w:val="00BD16C3"/>
    <w:rsid w:val="00BD1F23"/>
    <w:rsid w:val="00BD5A6F"/>
    <w:rsid w:val="00BD675C"/>
    <w:rsid w:val="00BD6D61"/>
    <w:rsid w:val="00BE0602"/>
    <w:rsid w:val="00BE0A15"/>
    <w:rsid w:val="00BE21CB"/>
    <w:rsid w:val="00BE2223"/>
    <w:rsid w:val="00BE2495"/>
    <w:rsid w:val="00BE353D"/>
    <w:rsid w:val="00BE5D23"/>
    <w:rsid w:val="00BE5DF5"/>
    <w:rsid w:val="00BE66BE"/>
    <w:rsid w:val="00BE66CE"/>
    <w:rsid w:val="00BE69C2"/>
    <w:rsid w:val="00BF05DB"/>
    <w:rsid w:val="00BF1327"/>
    <w:rsid w:val="00BF1803"/>
    <w:rsid w:val="00BF269D"/>
    <w:rsid w:val="00BF3D6D"/>
    <w:rsid w:val="00BF4397"/>
    <w:rsid w:val="00BF6F5A"/>
    <w:rsid w:val="00BF7AA7"/>
    <w:rsid w:val="00C00803"/>
    <w:rsid w:val="00C00CB1"/>
    <w:rsid w:val="00C00EB1"/>
    <w:rsid w:val="00C00F92"/>
    <w:rsid w:val="00C0174D"/>
    <w:rsid w:val="00C024D0"/>
    <w:rsid w:val="00C0464F"/>
    <w:rsid w:val="00C04EEE"/>
    <w:rsid w:val="00C05987"/>
    <w:rsid w:val="00C05DBF"/>
    <w:rsid w:val="00C066BA"/>
    <w:rsid w:val="00C0749B"/>
    <w:rsid w:val="00C07677"/>
    <w:rsid w:val="00C10A80"/>
    <w:rsid w:val="00C10AEE"/>
    <w:rsid w:val="00C10DFF"/>
    <w:rsid w:val="00C10EA2"/>
    <w:rsid w:val="00C11069"/>
    <w:rsid w:val="00C11079"/>
    <w:rsid w:val="00C11203"/>
    <w:rsid w:val="00C1121D"/>
    <w:rsid w:val="00C1201C"/>
    <w:rsid w:val="00C13094"/>
    <w:rsid w:val="00C13309"/>
    <w:rsid w:val="00C1340B"/>
    <w:rsid w:val="00C15A87"/>
    <w:rsid w:val="00C16473"/>
    <w:rsid w:val="00C20446"/>
    <w:rsid w:val="00C260D4"/>
    <w:rsid w:val="00C26557"/>
    <w:rsid w:val="00C269AE"/>
    <w:rsid w:val="00C307C6"/>
    <w:rsid w:val="00C30B87"/>
    <w:rsid w:val="00C31849"/>
    <w:rsid w:val="00C33183"/>
    <w:rsid w:val="00C34D89"/>
    <w:rsid w:val="00C36405"/>
    <w:rsid w:val="00C36C98"/>
    <w:rsid w:val="00C36FC0"/>
    <w:rsid w:val="00C402BA"/>
    <w:rsid w:val="00C40815"/>
    <w:rsid w:val="00C416C7"/>
    <w:rsid w:val="00C4221C"/>
    <w:rsid w:val="00C427C9"/>
    <w:rsid w:val="00C42A49"/>
    <w:rsid w:val="00C431AD"/>
    <w:rsid w:val="00C43608"/>
    <w:rsid w:val="00C447CB"/>
    <w:rsid w:val="00C4625F"/>
    <w:rsid w:val="00C479DE"/>
    <w:rsid w:val="00C47D0E"/>
    <w:rsid w:val="00C5035C"/>
    <w:rsid w:val="00C510BD"/>
    <w:rsid w:val="00C54BC6"/>
    <w:rsid w:val="00C55044"/>
    <w:rsid w:val="00C55760"/>
    <w:rsid w:val="00C569E9"/>
    <w:rsid w:val="00C56E67"/>
    <w:rsid w:val="00C57761"/>
    <w:rsid w:val="00C5791B"/>
    <w:rsid w:val="00C608AB"/>
    <w:rsid w:val="00C609D8"/>
    <w:rsid w:val="00C60D41"/>
    <w:rsid w:val="00C63B49"/>
    <w:rsid w:val="00C63E90"/>
    <w:rsid w:val="00C64088"/>
    <w:rsid w:val="00C663F6"/>
    <w:rsid w:val="00C67A26"/>
    <w:rsid w:val="00C67CB7"/>
    <w:rsid w:val="00C67E4C"/>
    <w:rsid w:val="00C702A2"/>
    <w:rsid w:val="00C70F4E"/>
    <w:rsid w:val="00C712E1"/>
    <w:rsid w:val="00C72C78"/>
    <w:rsid w:val="00C742B8"/>
    <w:rsid w:val="00C74AD1"/>
    <w:rsid w:val="00C75135"/>
    <w:rsid w:val="00C753BF"/>
    <w:rsid w:val="00C754AC"/>
    <w:rsid w:val="00C75797"/>
    <w:rsid w:val="00C75C48"/>
    <w:rsid w:val="00C75CF6"/>
    <w:rsid w:val="00C803E7"/>
    <w:rsid w:val="00C818E9"/>
    <w:rsid w:val="00C83A21"/>
    <w:rsid w:val="00C8667D"/>
    <w:rsid w:val="00C92170"/>
    <w:rsid w:val="00C92A33"/>
    <w:rsid w:val="00C92A9A"/>
    <w:rsid w:val="00C93666"/>
    <w:rsid w:val="00C938B8"/>
    <w:rsid w:val="00C93BB7"/>
    <w:rsid w:val="00C93BE5"/>
    <w:rsid w:val="00C9456C"/>
    <w:rsid w:val="00C9532A"/>
    <w:rsid w:val="00C95365"/>
    <w:rsid w:val="00C968E1"/>
    <w:rsid w:val="00CA029C"/>
    <w:rsid w:val="00CA159F"/>
    <w:rsid w:val="00CA19BD"/>
    <w:rsid w:val="00CA2CC7"/>
    <w:rsid w:val="00CA31F2"/>
    <w:rsid w:val="00CA46FA"/>
    <w:rsid w:val="00CA5975"/>
    <w:rsid w:val="00CA6AF2"/>
    <w:rsid w:val="00CA70C6"/>
    <w:rsid w:val="00CA7A91"/>
    <w:rsid w:val="00CB02D9"/>
    <w:rsid w:val="00CB0419"/>
    <w:rsid w:val="00CB0D88"/>
    <w:rsid w:val="00CB1952"/>
    <w:rsid w:val="00CB366E"/>
    <w:rsid w:val="00CB3869"/>
    <w:rsid w:val="00CB74F6"/>
    <w:rsid w:val="00CB78AC"/>
    <w:rsid w:val="00CC14DE"/>
    <w:rsid w:val="00CC1C23"/>
    <w:rsid w:val="00CC279D"/>
    <w:rsid w:val="00CC4EBA"/>
    <w:rsid w:val="00CC64FA"/>
    <w:rsid w:val="00CC6E9B"/>
    <w:rsid w:val="00CD0F4F"/>
    <w:rsid w:val="00CD1235"/>
    <w:rsid w:val="00CD174A"/>
    <w:rsid w:val="00CD345D"/>
    <w:rsid w:val="00CD5113"/>
    <w:rsid w:val="00CD64FE"/>
    <w:rsid w:val="00CD65E2"/>
    <w:rsid w:val="00CE0FDC"/>
    <w:rsid w:val="00CE245C"/>
    <w:rsid w:val="00CE4334"/>
    <w:rsid w:val="00CE5112"/>
    <w:rsid w:val="00CE54E0"/>
    <w:rsid w:val="00CE5693"/>
    <w:rsid w:val="00CE5944"/>
    <w:rsid w:val="00CE5A18"/>
    <w:rsid w:val="00CE66F3"/>
    <w:rsid w:val="00CF07EC"/>
    <w:rsid w:val="00CF0BF3"/>
    <w:rsid w:val="00CF2987"/>
    <w:rsid w:val="00CF3FB9"/>
    <w:rsid w:val="00CF47B6"/>
    <w:rsid w:val="00CF4BFA"/>
    <w:rsid w:val="00CF5944"/>
    <w:rsid w:val="00CF5EF6"/>
    <w:rsid w:val="00D018C1"/>
    <w:rsid w:val="00D0214A"/>
    <w:rsid w:val="00D03518"/>
    <w:rsid w:val="00D03EED"/>
    <w:rsid w:val="00D03FFA"/>
    <w:rsid w:val="00D0442D"/>
    <w:rsid w:val="00D048A0"/>
    <w:rsid w:val="00D04D3F"/>
    <w:rsid w:val="00D04DEB"/>
    <w:rsid w:val="00D06791"/>
    <w:rsid w:val="00D10A57"/>
    <w:rsid w:val="00D11994"/>
    <w:rsid w:val="00D11A21"/>
    <w:rsid w:val="00D12189"/>
    <w:rsid w:val="00D12DBA"/>
    <w:rsid w:val="00D146D8"/>
    <w:rsid w:val="00D16B7D"/>
    <w:rsid w:val="00D170B1"/>
    <w:rsid w:val="00D17309"/>
    <w:rsid w:val="00D227EE"/>
    <w:rsid w:val="00D22E4A"/>
    <w:rsid w:val="00D25B32"/>
    <w:rsid w:val="00D263AD"/>
    <w:rsid w:val="00D27F94"/>
    <w:rsid w:val="00D30BF5"/>
    <w:rsid w:val="00D312A6"/>
    <w:rsid w:val="00D323C2"/>
    <w:rsid w:val="00D34E9E"/>
    <w:rsid w:val="00D355CD"/>
    <w:rsid w:val="00D35A3B"/>
    <w:rsid w:val="00D4019A"/>
    <w:rsid w:val="00D40A96"/>
    <w:rsid w:val="00D4155E"/>
    <w:rsid w:val="00D42815"/>
    <w:rsid w:val="00D43AE1"/>
    <w:rsid w:val="00D44540"/>
    <w:rsid w:val="00D4594A"/>
    <w:rsid w:val="00D46066"/>
    <w:rsid w:val="00D46866"/>
    <w:rsid w:val="00D476BC"/>
    <w:rsid w:val="00D47AC4"/>
    <w:rsid w:val="00D50D67"/>
    <w:rsid w:val="00D523D6"/>
    <w:rsid w:val="00D52F4F"/>
    <w:rsid w:val="00D53DC3"/>
    <w:rsid w:val="00D54408"/>
    <w:rsid w:val="00D5479A"/>
    <w:rsid w:val="00D551DB"/>
    <w:rsid w:val="00D56A75"/>
    <w:rsid w:val="00D56C04"/>
    <w:rsid w:val="00D60341"/>
    <w:rsid w:val="00D61920"/>
    <w:rsid w:val="00D63DBC"/>
    <w:rsid w:val="00D63F94"/>
    <w:rsid w:val="00D67304"/>
    <w:rsid w:val="00D67A20"/>
    <w:rsid w:val="00D70085"/>
    <w:rsid w:val="00D708DA"/>
    <w:rsid w:val="00D7389E"/>
    <w:rsid w:val="00D758C2"/>
    <w:rsid w:val="00D80D06"/>
    <w:rsid w:val="00D8154D"/>
    <w:rsid w:val="00D81CE5"/>
    <w:rsid w:val="00D8473C"/>
    <w:rsid w:val="00D84AAB"/>
    <w:rsid w:val="00D852E4"/>
    <w:rsid w:val="00D8541D"/>
    <w:rsid w:val="00D91E00"/>
    <w:rsid w:val="00D93D35"/>
    <w:rsid w:val="00D940FF"/>
    <w:rsid w:val="00D95519"/>
    <w:rsid w:val="00D95CA5"/>
    <w:rsid w:val="00D97CDF"/>
    <w:rsid w:val="00DA1908"/>
    <w:rsid w:val="00DA19DC"/>
    <w:rsid w:val="00DA1DDD"/>
    <w:rsid w:val="00DA2BB9"/>
    <w:rsid w:val="00DA3D12"/>
    <w:rsid w:val="00DA5672"/>
    <w:rsid w:val="00DA5BE2"/>
    <w:rsid w:val="00DB181E"/>
    <w:rsid w:val="00DB1923"/>
    <w:rsid w:val="00DB1A25"/>
    <w:rsid w:val="00DB22BC"/>
    <w:rsid w:val="00DB393F"/>
    <w:rsid w:val="00DB3C44"/>
    <w:rsid w:val="00DB4A2F"/>
    <w:rsid w:val="00DB4CFB"/>
    <w:rsid w:val="00DB5266"/>
    <w:rsid w:val="00DB57E4"/>
    <w:rsid w:val="00DB5FF4"/>
    <w:rsid w:val="00DB65A7"/>
    <w:rsid w:val="00DC0741"/>
    <w:rsid w:val="00DC0B3A"/>
    <w:rsid w:val="00DC25DF"/>
    <w:rsid w:val="00DC2A3E"/>
    <w:rsid w:val="00DC3711"/>
    <w:rsid w:val="00DC632D"/>
    <w:rsid w:val="00DC6E39"/>
    <w:rsid w:val="00DD0276"/>
    <w:rsid w:val="00DD03C1"/>
    <w:rsid w:val="00DD05B2"/>
    <w:rsid w:val="00DD11DE"/>
    <w:rsid w:val="00DD1F6F"/>
    <w:rsid w:val="00DD2BF9"/>
    <w:rsid w:val="00DD3394"/>
    <w:rsid w:val="00DD36DB"/>
    <w:rsid w:val="00DD3D80"/>
    <w:rsid w:val="00DD4D87"/>
    <w:rsid w:val="00DD5F8F"/>
    <w:rsid w:val="00DE2041"/>
    <w:rsid w:val="00DE4567"/>
    <w:rsid w:val="00DE535E"/>
    <w:rsid w:val="00DE6058"/>
    <w:rsid w:val="00DE6BCF"/>
    <w:rsid w:val="00DE7DA9"/>
    <w:rsid w:val="00DF03B4"/>
    <w:rsid w:val="00DF1253"/>
    <w:rsid w:val="00DF1A8D"/>
    <w:rsid w:val="00DF2F56"/>
    <w:rsid w:val="00DF34B7"/>
    <w:rsid w:val="00DF36E8"/>
    <w:rsid w:val="00DF72F4"/>
    <w:rsid w:val="00DF7A0A"/>
    <w:rsid w:val="00E0124C"/>
    <w:rsid w:val="00E01355"/>
    <w:rsid w:val="00E013B4"/>
    <w:rsid w:val="00E02416"/>
    <w:rsid w:val="00E02451"/>
    <w:rsid w:val="00E0443A"/>
    <w:rsid w:val="00E05915"/>
    <w:rsid w:val="00E06CDA"/>
    <w:rsid w:val="00E06E06"/>
    <w:rsid w:val="00E0732D"/>
    <w:rsid w:val="00E1023A"/>
    <w:rsid w:val="00E11906"/>
    <w:rsid w:val="00E148E5"/>
    <w:rsid w:val="00E14BA8"/>
    <w:rsid w:val="00E14DCB"/>
    <w:rsid w:val="00E16824"/>
    <w:rsid w:val="00E177D5"/>
    <w:rsid w:val="00E177DA"/>
    <w:rsid w:val="00E20327"/>
    <w:rsid w:val="00E20FB4"/>
    <w:rsid w:val="00E21105"/>
    <w:rsid w:val="00E214D1"/>
    <w:rsid w:val="00E21DFD"/>
    <w:rsid w:val="00E22CD6"/>
    <w:rsid w:val="00E23757"/>
    <w:rsid w:val="00E2450C"/>
    <w:rsid w:val="00E25832"/>
    <w:rsid w:val="00E26763"/>
    <w:rsid w:val="00E27D90"/>
    <w:rsid w:val="00E27DE6"/>
    <w:rsid w:val="00E310D2"/>
    <w:rsid w:val="00E32808"/>
    <w:rsid w:val="00E32E9E"/>
    <w:rsid w:val="00E341CD"/>
    <w:rsid w:val="00E34C19"/>
    <w:rsid w:val="00E36F3F"/>
    <w:rsid w:val="00E3713E"/>
    <w:rsid w:val="00E4164C"/>
    <w:rsid w:val="00E419B8"/>
    <w:rsid w:val="00E4394E"/>
    <w:rsid w:val="00E43C0C"/>
    <w:rsid w:val="00E44109"/>
    <w:rsid w:val="00E44A42"/>
    <w:rsid w:val="00E450EC"/>
    <w:rsid w:val="00E45212"/>
    <w:rsid w:val="00E45FA6"/>
    <w:rsid w:val="00E4619C"/>
    <w:rsid w:val="00E50405"/>
    <w:rsid w:val="00E520AF"/>
    <w:rsid w:val="00E522E9"/>
    <w:rsid w:val="00E52732"/>
    <w:rsid w:val="00E52E86"/>
    <w:rsid w:val="00E53FDF"/>
    <w:rsid w:val="00E547B9"/>
    <w:rsid w:val="00E5559D"/>
    <w:rsid w:val="00E55A9C"/>
    <w:rsid w:val="00E56A9C"/>
    <w:rsid w:val="00E57296"/>
    <w:rsid w:val="00E57723"/>
    <w:rsid w:val="00E57E3A"/>
    <w:rsid w:val="00E60454"/>
    <w:rsid w:val="00E6218F"/>
    <w:rsid w:val="00E635D1"/>
    <w:rsid w:val="00E708E1"/>
    <w:rsid w:val="00E70C5B"/>
    <w:rsid w:val="00E71380"/>
    <w:rsid w:val="00E72E22"/>
    <w:rsid w:val="00E7318F"/>
    <w:rsid w:val="00E74BAB"/>
    <w:rsid w:val="00E74EA1"/>
    <w:rsid w:val="00E75917"/>
    <w:rsid w:val="00E766DE"/>
    <w:rsid w:val="00E77988"/>
    <w:rsid w:val="00E77F60"/>
    <w:rsid w:val="00E8091D"/>
    <w:rsid w:val="00E80ABE"/>
    <w:rsid w:val="00E80CBB"/>
    <w:rsid w:val="00E81643"/>
    <w:rsid w:val="00E83371"/>
    <w:rsid w:val="00E8422A"/>
    <w:rsid w:val="00E84AB8"/>
    <w:rsid w:val="00E85D10"/>
    <w:rsid w:val="00E90B9E"/>
    <w:rsid w:val="00E914EC"/>
    <w:rsid w:val="00E928E4"/>
    <w:rsid w:val="00E92B12"/>
    <w:rsid w:val="00E92E63"/>
    <w:rsid w:val="00E93BBE"/>
    <w:rsid w:val="00E951C6"/>
    <w:rsid w:val="00E955AF"/>
    <w:rsid w:val="00E95CB9"/>
    <w:rsid w:val="00E96E26"/>
    <w:rsid w:val="00EA25F4"/>
    <w:rsid w:val="00EA29AF"/>
    <w:rsid w:val="00EA49DF"/>
    <w:rsid w:val="00EA6475"/>
    <w:rsid w:val="00EA7F4C"/>
    <w:rsid w:val="00EB0037"/>
    <w:rsid w:val="00EB0640"/>
    <w:rsid w:val="00EB0F32"/>
    <w:rsid w:val="00EB540D"/>
    <w:rsid w:val="00EB5770"/>
    <w:rsid w:val="00EB643D"/>
    <w:rsid w:val="00EB758A"/>
    <w:rsid w:val="00EB7EB9"/>
    <w:rsid w:val="00EC1754"/>
    <w:rsid w:val="00EC1C6F"/>
    <w:rsid w:val="00EC1ED7"/>
    <w:rsid w:val="00EC35AD"/>
    <w:rsid w:val="00EC3E68"/>
    <w:rsid w:val="00EC45FB"/>
    <w:rsid w:val="00EC5B65"/>
    <w:rsid w:val="00EC6D36"/>
    <w:rsid w:val="00EC7DFD"/>
    <w:rsid w:val="00ED1285"/>
    <w:rsid w:val="00ED172B"/>
    <w:rsid w:val="00ED2307"/>
    <w:rsid w:val="00ED2F1B"/>
    <w:rsid w:val="00ED5500"/>
    <w:rsid w:val="00ED5A38"/>
    <w:rsid w:val="00ED6401"/>
    <w:rsid w:val="00EE2A32"/>
    <w:rsid w:val="00EE3FD0"/>
    <w:rsid w:val="00EE4AAE"/>
    <w:rsid w:val="00EE4E2B"/>
    <w:rsid w:val="00EE646D"/>
    <w:rsid w:val="00EE7C15"/>
    <w:rsid w:val="00EF033E"/>
    <w:rsid w:val="00EF0C4E"/>
    <w:rsid w:val="00EF13CE"/>
    <w:rsid w:val="00EF1DF9"/>
    <w:rsid w:val="00EF334A"/>
    <w:rsid w:val="00EF36A4"/>
    <w:rsid w:val="00EF556E"/>
    <w:rsid w:val="00EF77F1"/>
    <w:rsid w:val="00EF7CF4"/>
    <w:rsid w:val="00EF7F38"/>
    <w:rsid w:val="00F00218"/>
    <w:rsid w:val="00F00611"/>
    <w:rsid w:val="00F00957"/>
    <w:rsid w:val="00F00A91"/>
    <w:rsid w:val="00F00D5D"/>
    <w:rsid w:val="00F01EBA"/>
    <w:rsid w:val="00F02797"/>
    <w:rsid w:val="00F03183"/>
    <w:rsid w:val="00F03965"/>
    <w:rsid w:val="00F04544"/>
    <w:rsid w:val="00F04C1F"/>
    <w:rsid w:val="00F0632C"/>
    <w:rsid w:val="00F07EBC"/>
    <w:rsid w:val="00F11018"/>
    <w:rsid w:val="00F11205"/>
    <w:rsid w:val="00F128C5"/>
    <w:rsid w:val="00F12F33"/>
    <w:rsid w:val="00F13375"/>
    <w:rsid w:val="00F13D0E"/>
    <w:rsid w:val="00F14465"/>
    <w:rsid w:val="00F146CE"/>
    <w:rsid w:val="00F15A6F"/>
    <w:rsid w:val="00F15DE4"/>
    <w:rsid w:val="00F173A6"/>
    <w:rsid w:val="00F23E7B"/>
    <w:rsid w:val="00F24B9B"/>
    <w:rsid w:val="00F25D2D"/>
    <w:rsid w:val="00F26F4F"/>
    <w:rsid w:val="00F315A0"/>
    <w:rsid w:val="00F31D80"/>
    <w:rsid w:val="00F32774"/>
    <w:rsid w:val="00F32B0D"/>
    <w:rsid w:val="00F33181"/>
    <w:rsid w:val="00F3708F"/>
    <w:rsid w:val="00F40E76"/>
    <w:rsid w:val="00F422DF"/>
    <w:rsid w:val="00F435D7"/>
    <w:rsid w:val="00F43A18"/>
    <w:rsid w:val="00F46088"/>
    <w:rsid w:val="00F468E4"/>
    <w:rsid w:val="00F4720D"/>
    <w:rsid w:val="00F5187A"/>
    <w:rsid w:val="00F52A41"/>
    <w:rsid w:val="00F52C40"/>
    <w:rsid w:val="00F5474E"/>
    <w:rsid w:val="00F55E79"/>
    <w:rsid w:val="00F56763"/>
    <w:rsid w:val="00F56831"/>
    <w:rsid w:val="00F57363"/>
    <w:rsid w:val="00F5767F"/>
    <w:rsid w:val="00F60406"/>
    <w:rsid w:val="00F60925"/>
    <w:rsid w:val="00F61D18"/>
    <w:rsid w:val="00F63628"/>
    <w:rsid w:val="00F64795"/>
    <w:rsid w:val="00F6482B"/>
    <w:rsid w:val="00F70A50"/>
    <w:rsid w:val="00F70F25"/>
    <w:rsid w:val="00F746B3"/>
    <w:rsid w:val="00F750E4"/>
    <w:rsid w:val="00F754E9"/>
    <w:rsid w:val="00F76470"/>
    <w:rsid w:val="00F765EE"/>
    <w:rsid w:val="00F779C7"/>
    <w:rsid w:val="00F77A1B"/>
    <w:rsid w:val="00F77FDE"/>
    <w:rsid w:val="00F859E3"/>
    <w:rsid w:val="00F86111"/>
    <w:rsid w:val="00F86B4E"/>
    <w:rsid w:val="00F87E4D"/>
    <w:rsid w:val="00F90528"/>
    <w:rsid w:val="00F907D8"/>
    <w:rsid w:val="00F90B19"/>
    <w:rsid w:val="00F914DA"/>
    <w:rsid w:val="00F91F64"/>
    <w:rsid w:val="00F920CF"/>
    <w:rsid w:val="00F93293"/>
    <w:rsid w:val="00F93C01"/>
    <w:rsid w:val="00F9440E"/>
    <w:rsid w:val="00F9463D"/>
    <w:rsid w:val="00F95654"/>
    <w:rsid w:val="00F956F1"/>
    <w:rsid w:val="00FA226F"/>
    <w:rsid w:val="00FA2AE5"/>
    <w:rsid w:val="00FA45C2"/>
    <w:rsid w:val="00FA4CDF"/>
    <w:rsid w:val="00FA5529"/>
    <w:rsid w:val="00FA5614"/>
    <w:rsid w:val="00FA5741"/>
    <w:rsid w:val="00FA6CBA"/>
    <w:rsid w:val="00FA6F35"/>
    <w:rsid w:val="00FA7ECA"/>
    <w:rsid w:val="00FB1412"/>
    <w:rsid w:val="00FB1DD0"/>
    <w:rsid w:val="00FB2292"/>
    <w:rsid w:val="00FB4488"/>
    <w:rsid w:val="00FB484C"/>
    <w:rsid w:val="00FB5AA6"/>
    <w:rsid w:val="00FB5EC5"/>
    <w:rsid w:val="00FB621F"/>
    <w:rsid w:val="00FB6881"/>
    <w:rsid w:val="00FB778F"/>
    <w:rsid w:val="00FB7F53"/>
    <w:rsid w:val="00FC03EE"/>
    <w:rsid w:val="00FC0F6F"/>
    <w:rsid w:val="00FC120D"/>
    <w:rsid w:val="00FC20C9"/>
    <w:rsid w:val="00FC28EF"/>
    <w:rsid w:val="00FC3886"/>
    <w:rsid w:val="00FC5ACB"/>
    <w:rsid w:val="00FC5B7A"/>
    <w:rsid w:val="00FC5C74"/>
    <w:rsid w:val="00FC751F"/>
    <w:rsid w:val="00FC7BE5"/>
    <w:rsid w:val="00FD00D3"/>
    <w:rsid w:val="00FD0E13"/>
    <w:rsid w:val="00FD1676"/>
    <w:rsid w:val="00FD2A85"/>
    <w:rsid w:val="00FD2C3B"/>
    <w:rsid w:val="00FD2EBF"/>
    <w:rsid w:val="00FD4AD1"/>
    <w:rsid w:val="00FD4B74"/>
    <w:rsid w:val="00FD5C35"/>
    <w:rsid w:val="00FD718C"/>
    <w:rsid w:val="00FE136E"/>
    <w:rsid w:val="00FE21C5"/>
    <w:rsid w:val="00FE25B8"/>
    <w:rsid w:val="00FE361A"/>
    <w:rsid w:val="00FE4000"/>
    <w:rsid w:val="00FE4449"/>
    <w:rsid w:val="00FE5694"/>
    <w:rsid w:val="00FE6020"/>
    <w:rsid w:val="00FE70F7"/>
    <w:rsid w:val="00FE7477"/>
    <w:rsid w:val="00FE7803"/>
    <w:rsid w:val="00FE7FA5"/>
    <w:rsid w:val="00FF0519"/>
    <w:rsid w:val="00FF0878"/>
    <w:rsid w:val="00FF30F4"/>
    <w:rsid w:val="00FF3E61"/>
    <w:rsid w:val="00FF3EE0"/>
    <w:rsid w:val="00FF4B52"/>
    <w:rsid w:val="00FF4E11"/>
    <w:rsid w:val="00FF5F28"/>
    <w:rsid w:val="00FF6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76A546F1"/>
  <w15:docId w15:val="{9A28A935-A940-4F2F-99E4-C831E3333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653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6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833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BE21CB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366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qFormat/>
    <w:rsid w:val="00BE21CB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E21CB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21CB"/>
    <w:rPr>
      <w:color w:val="0000FF"/>
      <w:u w:val="single"/>
    </w:rPr>
  </w:style>
  <w:style w:type="character" w:customStyle="1" w:styleId="Nagwek5Znak">
    <w:name w:val="Nagłówek 5 Znak"/>
    <w:link w:val="Nagwek5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locked/>
    <w:rsid w:val="00BE21CB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rsid w:val="00BE21CB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BE21CB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BE21CB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BE21CB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BE21CB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BE21CB"/>
    <w:pPr>
      <w:spacing w:after="120"/>
      <w:ind w:left="283"/>
    </w:pPr>
    <w:rPr>
      <w:lang w:val="x-none" w:eastAsia="x-none"/>
    </w:rPr>
  </w:style>
  <w:style w:type="character" w:customStyle="1" w:styleId="Tekstpodstawowy3Znak">
    <w:name w:val="Tekst podstawowy 3 Znak"/>
    <w:link w:val="Tekstpodstawowy3"/>
    <w:locked/>
    <w:rsid w:val="00BE21CB"/>
    <w:rPr>
      <w:rFonts w:ascii="Arial" w:hAnsi="Arial" w:cs="Arial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E21CB"/>
    <w:pPr>
      <w:autoSpaceDE w:val="0"/>
      <w:autoSpaceDN w:val="0"/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BE21CB"/>
    <w:pPr>
      <w:spacing w:after="120" w:line="480" w:lineRule="auto"/>
      <w:ind w:left="283"/>
    </w:pPr>
  </w:style>
  <w:style w:type="character" w:customStyle="1" w:styleId="Tekstpodstawowywcity3Znak">
    <w:name w:val="Tekst podstawowy wcięty 3 Znak"/>
    <w:link w:val="Tekstpodstawowywcity3"/>
    <w:locked/>
    <w:rsid w:val="00BE21CB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BE21CB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paragraph" w:customStyle="1" w:styleId="Skrconyadreszwrotny">
    <w:name w:val="Skrócony adres zwrotny"/>
    <w:basedOn w:val="Normalny"/>
    <w:rsid w:val="00BE21CB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BE21CB"/>
    <w:pPr>
      <w:autoSpaceDE w:val="0"/>
      <w:autoSpaceDN w:val="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BE21CB"/>
    <w:pPr>
      <w:ind w:left="708"/>
    </w:pPr>
  </w:style>
  <w:style w:type="paragraph" w:styleId="Podpis">
    <w:name w:val="Signature"/>
    <w:basedOn w:val="Normalny"/>
    <w:rsid w:val="00BE21CB"/>
    <w:pPr>
      <w:ind w:left="4252"/>
    </w:pPr>
  </w:style>
  <w:style w:type="character" w:customStyle="1" w:styleId="Bodytext2">
    <w:name w:val="Body text (2)_"/>
    <w:link w:val="Bodytext2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Bodytext21">
    <w:name w:val="Body text (2)1"/>
    <w:basedOn w:val="Normalny"/>
    <w:link w:val="Bodytext2"/>
    <w:rsid w:val="00670DB0"/>
    <w:pPr>
      <w:shd w:val="clear" w:color="auto" w:fill="FFFFFF"/>
      <w:spacing w:after="900" w:line="240" w:lineRule="atLeast"/>
      <w:ind w:hanging="700"/>
      <w:jc w:val="center"/>
    </w:pPr>
    <w:rPr>
      <w:rFonts w:ascii="Arial" w:hAnsi="Arial"/>
      <w:b/>
      <w:bCs/>
      <w:sz w:val="20"/>
      <w:szCs w:val="20"/>
      <w:shd w:val="clear" w:color="auto" w:fill="FFFFFF"/>
      <w:lang w:val="x-none" w:eastAsia="x-none"/>
    </w:rPr>
  </w:style>
  <w:style w:type="character" w:customStyle="1" w:styleId="Heading3">
    <w:name w:val="Heading #3_"/>
    <w:link w:val="Heading3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Heading31">
    <w:name w:val="Heading #31"/>
    <w:basedOn w:val="Normalny"/>
    <w:link w:val="Heading3"/>
    <w:rsid w:val="00670DB0"/>
    <w:pPr>
      <w:shd w:val="clear" w:color="auto" w:fill="FFFFFF"/>
      <w:spacing w:after="180" w:line="240" w:lineRule="atLeast"/>
      <w:ind w:hanging="720"/>
      <w:outlineLvl w:val="2"/>
    </w:pPr>
    <w:rPr>
      <w:rFonts w:ascii="Arial" w:hAnsi="Arial"/>
      <w:b/>
      <w:bCs/>
      <w:sz w:val="20"/>
      <w:szCs w:val="20"/>
      <w:shd w:val="clear" w:color="auto" w:fill="FFFFFF"/>
      <w:lang w:val="x-none" w:eastAsia="x-none"/>
    </w:rPr>
  </w:style>
  <w:style w:type="character" w:customStyle="1" w:styleId="Heading30">
    <w:name w:val="Heading #3"/>
    <w:rsid w:val="00670DB0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rsid w:val="000F1DC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0F1DCF"/>
    <w:rPr>
      <w:sz w:val="24"/>
      <w:szCs w:val="24"/>
    </w:rPr>
  </w:style>
  <w:style w:type="paragraph" w:styleId="NormalnyWeb">
    <w:name w:val="Normal (Web)"/>
    <w:basedOn w:val="Normalny"/>
    <w:uiPriority w:val="99"/>
    <w:rsid w:val="00666F41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672F29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672F2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E70C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70C5B"/>
  </w:style>
  <w:style w:type="character" w:styleId="Odwoanieprzypisukocowego">
    <w:name w:val="endnote reference"/>
    <w:rsid w:val="00E70C5B"/>
    <w:rPr>
      <w:vertAlign w:val="superscript"/>
    </w:rPr>
  </w:style>
  <w:style w:type="table" w:styleId="Tabela-Siatka">
    <w:name w:val="Table Grid"/>
    <w:basedOn w:val="Standardowy"/>
    <w:uiPriority w:val="59"/>
    <w:rsid w:val="00893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A33C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1A33C6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063DB3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6470A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470AB"/>
  </w:style>
  <w:style w:type="character" w:styleId="Odwoanieprzypisudolnego">
    <w:name w:val="footnote reference"/>
    <w:rsid w:val="006470AB"/>
    <w:rPr>
      <w:vertAlign w:val="superscript"/>
    </w:rPr>
  </w:style>
  <w:style w:type="character" w:styleId="Odwoaniedokomentarza">
    <w:name w:val="annotation reference"/>
    <w:rsid w:val="00A6796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679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67961"/>
  </w:style>
  <w:style w:type="paragraph" w:styleId="Tematkomentarza">
    <w:name w:val="annotation subject"/>
    <w:basedOn w:val="Tekstkomentarza"/>
    <w:next w:val="Tekstkomentarza"/>
    <w:link w:val="TematkomentarzaZnak"/>
    <w:rsid w:val="00A679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7961"/>
    <w:rPr>
      <w:b/>
      <w:bCs/>
    </w:rPr>
  </w:style>
  <w:style w:type="paragraph" w:styleId="Tekstpodstawowyzwciciem2">
    <w:name w:val="Body Text First Indent 2"/>
    <w:basedOn w:val="Tekstpodstawowywcity"/>
    <w:link w:val="Tekstpodstawowyzwciciem2Znak"/>
    <w:rsid w:val="00A67961"/>
    <w:pPr>
      <w:ind w:firstLine="210"/>
    </w:pPr>
    <w:rPr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67961"/>
    <w:rPr>
      <w:sz w:val="24"/>
      <w:szCs w:val="24"/>
    </w:rPr>
  </w:style>
  <w:style w:type="character" w:customStyle="1" w:styleId="TekstpodstawowyZnak">
    <w:name w:val="Tekst podstawowy Znak"/>
    <w:link w:val="Tekstpodstawowy"/>
    <w:rsid w:val="00DD1F6F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DD1F6F"/>
    <w:rPr>
      <w:sz w:val="24"/>
      <w:szCs w:val="24"/>
    </w:rPr>
  </w:style>
  <w:style w:type="character" w:styleId="UyteHipercze">
    <w:name w:val="FollowedHyperlink"/>
    <w:rsid w:val="00DD1F6F"/>
    <w:rPr>
      <w:color w:val="800080"/>
      <w:u w:val="single"/>
    </w:rPr>
  </w:style>
  <w:style w:type="paragraph" w:styleId="Poprawka">
    <w:name w:val="Revision"/>
    <w:hidden/>
    <w:uiPriority w:val="99"/>
    <w:semiHidden/>
    <w:rsid w:val="00387C05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E833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2366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6Znak">
    <w:name w:val="Nagłówek 6 Znak"/>
    <w:basedOn w:val="Domylnaczcionkaakapitu"/>
    <w:link w:val="Nagwek6"/>
    <w:semiHidden/>
    <w:rsid w:val="0023661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kasiaZnak">
    <w:name w:val="kasia Znak"/>
    <w:link w:val="kasia"/>
    <w:uiPriority w:val="99"/>
    <w:locked/>
    <w:rsid w:val="00CC64FA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CC64FA"/>
    <w:pPr>
      <w:spacing w:line="252" w:lineRule="auto"/>
      <w:jc w:val="center"/>
    </w:pPr>
    <w:rPr>
      <w:rFonts w:ascii="Arial" w:hAnsi="Arial" w:cs="Arial"/>
      <w:b/>
      <w:i/>
      <w:szCs w:val="20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F914DA"/>
    <w:rPr>
      <w:sz w:val="24"/>
      <w:szCs w:val="24"/>
    </w:rPr>
  </w:style>
  <w:style w:type="character" w:customStyle="1" w:styleId="pktZnak">
    <w:name w:val="pkt Znak"/>
    <w:link w:val="pkt"/>
    <w:uiPriority w:val="99"/>
    <w:locked/>
    <w:rsid w:val="00135E48"/>
    <w:rPr>
      <w:sz w:val="24"/>
    </w:rPr>
  </w:style>
  <w:style w:type="paragraph" w:customStyle="1" w:styleId="pkt">
    <w:name w:val="pkt"/>
    <w:basedOn w:val="Normalny"/>
    <w:link w:val="pktZnak"/>
    <w:uiPriority w:val="99"/>
    <w:rsid w:val="00135E48"/>
    <w:pPr>
      <w:spacing w:before="60" w:after="60" w:line="252" w:lineRule="auto"/>
      <w:ind w:left="851" w:hanging="295"/>
      <w:jc w:val="both"/>
    </w:pPr>
    <w:rPr>
      <w:szCs w:val="20"/>
    </w:rPr>
  </w:style>
  <w:style w:type="character" w:styleId="Uwydatnienie">
    <w:name w:val="Emphasis"/>
    <w:basedOn w:val="Domylnaczcionkaakapitu"/>
    <w:uiPriority w:val="20"/>
    <w:qFormat/>
    <w:rsid w:val="00F754E9"/>
    <w:rPr>
      <w:i/>
      <w:iCs/>
    </w:rPr>
  </w:style>
  <w:style w:type="character" w:customStyle="1" w:styleId="alb">
    <w:name w:val="a_lb"/>
    <w:basedOn w:val="Domylnaczcionkaakapitu"/>
    <w:rsid w:val="00F754E9"/>
  </w:style>
  <w:style w:type="paragraph" w:customStyle="1" w:styleId="text-justify">
    <w:name w:val="text-justify"/>
    <w:basedOn w:val="Normalny"/>
    <w:rsid w:val="00667596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352806"/>
  </w:style>
  <w:style w:type="character" w:customStyle="1" w:styleId="markedcontent">
    <w:name w:val="markedcontent"/>
    <w:basedOn w:val="Domylnaczcionkaakapitu"/>
    <w:rsid w:val="00C92A9A"/>
  </w:style>
  <w:style w:type="character" w:styleId="Nierozpoznanawzmianka">
    <w:name w:val="Unresolved Mention"/>
    <w:basedOn w:val="Domylnaczcionkaakapitu"/>
    <w:uiPriority w:val="99"/>
    <w:semiHidden/>
    <w:unhideWhenUsed/>
    <w:rsid w:val="005D59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13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706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289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46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75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15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1298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911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66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5068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688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58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780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502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61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42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927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661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15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37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1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4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25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4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460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122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456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75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2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65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5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46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3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4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601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529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81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225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2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765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5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071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617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8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28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18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502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213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26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271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35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793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80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216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15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4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498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251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8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4218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5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7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833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8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963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552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7053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6990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737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9859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4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759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0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4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34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51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06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01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09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93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81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69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272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35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26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046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884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50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5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01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372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3738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9746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703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3959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70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5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635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76914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573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12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3537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34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331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903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7380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75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45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8053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13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15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34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008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402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80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32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4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507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518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471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92492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6100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647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101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098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242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2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026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880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1502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013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80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83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9176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9109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9624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79113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25364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692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379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0357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71954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50632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9416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49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3722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0385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9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75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819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636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7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53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394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59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9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978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7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57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88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87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635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04891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8741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59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4001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86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97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033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333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604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40009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9687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4962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386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864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2131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652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82307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467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7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6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1896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83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1865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1838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48396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76100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8566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84549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5558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95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028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41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41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7560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581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827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527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922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19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06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66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99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5028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849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1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346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7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398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9647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45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75747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204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5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030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34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2334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785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010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246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220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06648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725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69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05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8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0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1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486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29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18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081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03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189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522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9979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9054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6641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37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64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1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205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56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4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470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81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28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275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169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21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854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99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1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448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91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89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05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2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24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9657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99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6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9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08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282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798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182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03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1090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3802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20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7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519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7030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800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617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842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3030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63436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574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28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11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05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777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099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27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3238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4911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73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3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01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819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95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2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57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187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2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21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41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35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76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07859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17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09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6643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259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26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8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7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396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05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7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08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682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72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2025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26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05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805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286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873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81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798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941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5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649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29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2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5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787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21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284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6229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2758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56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45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48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604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50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42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890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46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540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99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213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81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91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1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631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97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35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9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23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45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31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70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58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0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92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1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064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5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6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17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2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0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453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8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2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2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67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0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3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8493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9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68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9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00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03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98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34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9665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45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164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6512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60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75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04319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72873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601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0727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210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251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7879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4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92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83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3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362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95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46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52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0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2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20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9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hyperlink" Target="https://ezamowien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" TargetMode="External"/><Relationship Id="rId10" Type="http://schemas.openxmlformats.org/officeDocument/2006/relationships/hyperlink" Target="mailto:dpskonst.sekretariat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pskonst.sekretariat@gmail.com" TargetMode="External"/><Relationship Id="rId14" Type="http://schemas.openxmlformats.org/officeDocument/2006/relationships/hyperlink" Target="mailto:dpskonst.sekretariat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BFB80-7879-44E8-96DD-AC457931B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18</Pages>
  <Words>6476</Words>
  <Characters>38856</Characters>
  <Application>Microsoft Office Word</Application>
  <DocSecurity>0</DocSecurity>
  <Lines>323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UDM</Company>
  <LinksUpToDate>false</LinksUpToDate>
  <CharactersWithSpaces>45242</CharactersWithSpaces>
  <SharedDoc>false</SharedDoc>
  <HLinks>
    <vt:vector size="6" baseType="variant"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http://www.mokotow.waw.pl/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malgorzata.sobolewska</dc:creator>
  <cp:lastModifiedBy>DPS Konstantynow</cp:lastModifiedBy>
  <cp:revision>7</cp:revision>
  <cp:lastPrinted>2023-10-05T09:05:00Z</cp:lastPrinted>
  <dcterms:created xsi:type="dcterms:W3CDTF">2024-03-05T08:18:00Z</dcterms:created>
  <dcterms:modified xsi:type="dcterms:W3CDTF">2024-09-26T09:20:00Z</dcterms:modified>
</cp:coreProperties>
</file>