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75EF2" w14:textId="77777777" w:rsidR="0054425B" w:rsidRPr="00FB0723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FB0723">
        <w:rPr>
          <w:rFonts w:ascii="Arial" w:hAnsi="Arial" w:cs="Arial"/>
          <w:b/>
          <w:sz w:val="20"/>
          <w:szCs w:val="20"/>
        </w:rPr>
        <w:t>WZÓR ZABEZPIECZENIA NALEŻYTEGO WYKONANIA UMOWY /</w:t>
      </w:r>
    </w:p>
    <w:p w14:paraId="6082549C" w14:textId="77777777" w:rsidR="0054425B" w:rsidRPr="00FB0723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FB0723">
        <w:rPr>
          <w:rFonts w:ascii="Arial" w:hAnsi="Arial" w:cs="Arial"/>
          <w:b/>
          <w:sz w:val="20"/>
          <w:szCs w:val="20"/>
        </w:rPr>
        <w:t>WZÓR ZABEZPIECZENIA Z TYTUŁU RĘKOJMI ZA WADY</w:t>
      </w:r>
      <w:r w:rsidRPr="00FB0723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F4D7B1" w14:textId="77777777" w:rsidR="0054425B" w:rsidRPr="00FB0723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</w:p>
    <w:p w14:paraId="06034DD0" w14:textId="77777777" w:rsidR="0054425B" w:rsidRPr="00FB0723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FB0723">
        <w:rPr>
          <w:rFonts w:ascii="Arial" w:hAnsi="Arial" w:cs="Arial"/>
          <w:b/>
          <w:sz w:val="20"/>
          <w:szCs w:val="20"/>
        </w:rPr>
        <w:t>GWARANCJA BANKOWA / UBEZPIECZENIOWA</w:t>
      </w:r>
    </w:p>
    <w:p w14:paraId="47CCD3FF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17EDA749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wystawiona w ………………………………………..……. (miejsce wystawienia Gwarancji),</w:t>
      </w:r>
    </w:p>
    <w:p w14:paraId="133754EB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 dniu: ……………………………………………………..….. (data wystawienia Gwarancji),</w:t>
      </w:r>
    </w:p>
    <w:p w14:paraId="4CC17417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przez …………………………………………... (firma / nazwa, adres, inne dane identyfikujące Gwaranta),</w:t>
      </w:r>
    </w:p>
    <w:p w14:paraId="348F8374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 imieniu którego występuje …………..…… (imię i nazwisko osoby reprezentanta Gwaranta),</w:t>
      </w:r>
    </w:p>
    <w:p w14:paraId="00B2BE9A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reprezentowane na podstawie pełnomocnictwa Nr ………………… z dnia ……..……………, </w:t>
      </w:r>
    </w:p>
    <w:p w14:paraId="6446DC08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którego oryginał / kopia potwierdzona notarialnie za zgodność z oryginałem, zostało przedłożone wraz z niniejszym Zabezpieczeniem</w:t>
      </w:r>
    </w:p>
    <w:p w14:paraId="0D7400B1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zwany dalej „Gwarantem”</w:t>
      </w:r>
    </w:p>
    <w:p w14:paraId="364B46D1" w14:textId="77777777" w:rsidR="0054425B" w:rsidRPr="00590011" w:rsidRDefault="0054425B" w:rsidP="0054425B">
      <w:pPr>
        <w:jc w:val="both"/>
        <w:rPr>
          <w:rFonts w:ascii="Arial" w:hAnsi="Arial" w:cs="Arial"/>
          <w:sz w:val="20"/>
          <w:szCs w:val="20"/>
        </w:rPr>
      </w:pPr>
    </w:p>
    <w:p w14:paraId="00E88277" w14:textId="77777777" w:rsidR="0054425B" w:rsidRPr="00590011" w:rsidRDefault="0054425B" w:rsidP="0054425B">
      <w:pPr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pozostałe użyte w treści niniejszej Gwarancji określenia oznaczają:</w:t>
      </w:r>
    </w:p>
    <w:p w14:paraId="72E1CE18" w14:textId="77777777" w:rsidR="0054425B" w:rsidRPr="00590011" w:rsidRDefault="0054425B" w:rsidP="0054425B">
      <w:pPr>
        <w:jc w:val="both"/>
        <w:rPr>
          <w:rFonts w:ascii="Arial" w:hAnsi="Arial" w:cs="Arial"/>
          <w:sz w:val="20"/>
          <w:szCs w:val="20"/>
        </w:rPr>
      </w:pPr>
    </w:p>
    <w:p w14:paraId="5BAC57C5" w14:textId="77777777" w:rsidR="0054425B" w:rsidRPr="00590011" w:rsidRDefault="0054425B" w:rsidP="005442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Beneficjent Gwarancji: </w:t>
      </w:r>
      <w:r w:rsidRPr="005900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Ośrodek Edukacji Informatycznej i Zastosowań Komputerów, </w:t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u</w:t>
      </w:r>
      <w:r w:rsidRPr="005900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l.</w:t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59001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Raszyńska 8/10, 02-026 Warszawa</w:t>
      </w:r>
      <w:r w:rsidRPr="00590011">
        <w:rPr>
          <w:rFonts w:ascii="Arial" w:hAnsi="Arial" w:cs="Arial"/>
          <w:sz w:val="20"/>
          <w:szCs w:val="20"/>
        </w:rPr>
        <w:t>.</w:t>
      </w:r>
    </w:p>
    <w:p w14:paraId="7DAFF8E7" w14:textId="77777777" w:rsidR="0054425B" w:rsidRPr="00590011" w:rsidRDefault="0054425B" w:rsidP="0054425B">
      <w:pPr>
        <w:jc w:val="both"/>
        <w:rPr>
          <w:rFonts w:ascii="Arial" w:hAnsi="Arial" w:cs="Arial"/>
          <w:sz w:val="20"/>
          <w:szCs w:val="20"/>
        </w:rPr>
      </w:pPr>
    </w:p>
    <w:p w14:paraId="62ECBC0A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Wykonawca / Zobowiązany z tytułu Umowy: </w:t>
      </w:r>
      <w:r w:rsidRPr="00590011">
        <w:rPr>
          <w:rFonts w:ascii="Arial" w:hAnsi="Arial" w:cs="Arial"/>
          <w:i/>
          <w:sz w:val="20"/>
          <w:szCs w:val="20"/>
        </w:rPr>
        <w:t xml:space="preserve">(nazwa, adres, inne dane identyfikujące Wykonawcę; w </w:t>
      </w:r>
      <w:r>
        <w:rPr>
          <w:rFonts w:ascii="Arial" w:hAnsi="Arial" w:cs="Arial"/>
          <w:i/>
          <w:sz w:val="20"/>
          <w:szCs w:val="20"/>
        </w:rPr>
        <w:t> </w:t>
      </w:r>
      <w:r w:rsidRPr="00590011">
        <w:rPr>
          <w:rFonts w:ascii="Arial" w:hAnsi="Arial" w:cs="Arial"/>
          <w:i/>
          <w:sz w:val="20"/>
          <w:szCs w:val="20"/>
        </w:rPr>
        <w:t>przypadku Konsorcjum należy wymienić wszystkich Wykonawców oraz podać dla każdego z nich: firmę / nazwę, adres, inne dane identyfikujące każdego z Wykonawców).</w:t>
      </w:r>
    </w:p>
    <w:p w14:paraId="2EF6AADE" w14:textId="77777777" w:rsidR="0054425B" w:rsidRPr="00590011" w:rsidRDefault="0054425B" w:rsidP="0054425B">
      <w:pPr>
        <w:jc w:val="both"/>
        <w:rPr>
          <w:rFonts w:ascii="Arial" w:hAnsi="Arial" w:cs="Arial"/>
          <w:sz w:val="20"/>
          <w:szCs w:val="20"/>
        </w:rPr>
      </w:pPr>
    </w:p>
    <w:p w14:paraId="4805DB51" w14:textId="77777777" w:rsidR="0054425B" w:rsidRPr="00590011" w:rsidRDefault="0054425B" w:rsidP="0054425B">
      <w:pPr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Zabezpieczenie należytego wykonania umowy / zabezpieczenie należytego wykonania rękojmi za wady dotyczy Umowy ……………………………………………..…………………………</w:t>
      </w:r>
    </w:p>
    <w:p w14:paraId="23BB9602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6E768D8F" w14:textId="77777777" w:rsidR="0054425B" w:rsidRPr="00590011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1</w:t>
      </w:r>
    </w:p>
    <w:p w14:paraId="5521A80D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0738D35E" w14:textId="77777777" w:rsidR="0054425B" w:rsidRPr="00590011" w:rsidRDefault="0054425B" w:rsidP="0054425B">
      <w:pPr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Gwarancja niniejsza zabezpiecza roszczenie Beneficjenta w stosunku do Wykonawcy powstałe w </w:t>
      </w:r>
      <w:r>
        <w:rPr>
          <w:rFonts w:ascii="Arial" w:hAnsi="Arial" w:cs="Arial"/>
          <w:sz w:val="20"/>
          <w:szCs w:val="20"/>
        </w:rPr>
        <w:t> </w:t>
      </w:r>
      <w:r w:rsidRPr="00590011">
        <w:rPr>
          <w:rFonts w:ascii="Arial" w:hAnsi="Arial" w:cs="Arial"/>
          <w:sz w:val="20"/>
          <w:szCs w:val="20"/>
        </w:rPr>
        <w:t xml:space="preserve">związku z niewykonaniem lub nienależytym wykonaniem Umowy oraz rękojmią za wady fizyczne lub prawne. </w:t>
      </w:r>
    </w:p>
    <w:p w14:paraId="2A116C0E" w14:textId="77777777" w:rsidR="0054425B" w:rsidRPr="00590011" w:rsidRDefault="0054425B" w:rsidP="0054425B">
      <w:pPr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796B23AF" w14:textId="77777777" w:rsidR="0054425B" w:rsidRPr="00590011" w:rsidRDefault="0054425B" w:rsidP="0054425B">
      <w:pPr>
        <w:rPr>
          <w:rFonts w:ascii="Arial" w:hAnsi="Arial" w:cs="Arial"/>
          <w:sz w:val="20"/>
          <w:szCs w:val="20"/>
          <w:lang w:eastAsia="en-US"/>
        </w:rPr>
      </w:pPr>
    </w:p>
    <w:p w14:paraId="1E44DF2C" w14:textId="77777777" w:rsidR="0054425B" w:rsidRPr="00590011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2</w:t>
      </w:r>
    </w:p>
    <w:p w14:paraId="5332525B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4C8E4FD0" w14:textId="77777777" w:rsidR="0054425B" w:rsidRPr="00590011" w:rsidRDefault="0054425B" w:rsidP="0054425B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Gwarant nieodwołalnie, bezwarunkowo, na zasadach przewidzianych w niniejszej Gwarancji, oraz na pierwsze pisemne żądanie gwarantuje na rzecz Beneficjenta Gwarancji:</w:t>
      </w:r>
    </w:p>
    <w:p w14:paraId="0A98C7D7" w14:textId="77777777" w:rsidR="0054425B" w:rsidRPr="00590011" w:rsidRDefault="0054425B" w:rsidP="0054425B">
      <w:pPr>
        <w:numPr>
          <w:ilvl w:val="0"/>
          <w:numId w:val="3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zapłatę do kwoty ……………… (słownie: …………………………………...) z tytułu niewykonania lub nienależytego wykonania Umowy oraz </w:t>
      </w:r>
    </w:p>
    <w:p w14:paraId="22373E73" w14:textId="77777777" w:rsidR="0054425B" w:rsidRPr="00590011" w:rsidRDefault="0054425B" w:rsidP="0054425B">
      <w:pPr>
        <w:numPr>
          <w:ilvl w:val="0"/>
          <w:numId w:val="3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zapłatę do kwoty ……………… (słownie: …………………………………...) z tytułu rękojmi za wady fizyczne lub prawne.</w:t>
      </w:r>
    </w:p>
    <w:p w14:paraId="3C639639" w14:textId="77777777" w:rsidR="0054425B" w:rsidRPr="00590011" w:rsidRDefault="0054425B" w:rsidP="0054425B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Kwoty Gwarancji określone w ust. 1 odpowiednio w pkt 1 i pkt 2 stanowią górne granice odpowiedzialności Gwaranta, a każda wypłata z tytułu Gwarancji obniża odpowiedzialność Gwaranta z danego tytułu o wysokość wypłaconej kwoty.</w:t>
      </w:r>
    </w:p>
    <w:p w14:paraId="5386D762" w14:textId="77777777" w:rsidR="0054425B" w:rsidRPr="00590011" w:rsidRDefault="0054425B" w:rsidP="0054425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3</w:t>
      </w:r>
    </w:p>
    <w:p w14:paraId="770199CC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13762717" w14:textId="77777777" w:rsidR="0054425B" w:rsidRPr="00590011" w:rsidRDefault="0054425B" w:rsidP="0054425B">
      <w:pPr>
        <w:numPr>
          <w:ilvl w:val="0"/>
          <w:numId w:val="4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Niniejsza Gwarancja jest ważna w okresie:</w:t>
      </w:r>
    </w:p>
    <w:p w14:paraId="36C65A20" w14:textId="77777777" w:rsidR="0054425B" w:rsidRPr="00590011" w:rsidRDefault="0054425B" w:rsidP="0054425B">
      <w:pPr>
        <w:numPr>
          <w:ilvl w:val="0"/>
          <w:numId w:val="5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lastRenderedPageBreak/>
        <w:t>od dnia ………………. do dnia ……………………….. - w zakresie roszczeń z tytułu niewykonania lub nienależytego wykonania umowy oraz</w:t>
      </w:r>
    </w:p>
    <w:p w14:paraId="727C3D03" w14:textId="77777777" w:rsidR="0054425B" w:rsidRPr="00590011" w:rsidRDefault="0054425B" w:rsidP="0054425B">
      <w:pPr>
        <w:numPr>
          <w:ilvl w:val="0"/>
          <w:numId w:val="5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od dnia ………………. do dnia ……………………….. - w zakresie roszczeń z tytułu rękojmi za wady fizyczne lub prawne.</w:t>
      </w:r>
    </w:p>
    <w:p w14:paraId="233D8F8E" w14:textId="77777777" w:rsidR="0054425B" w:rsidRPr="00590011" w:rsidRDefault="0054425B" w:rsidP="0054425B">
      <w:pPr>
        <w:numPr>
          <w:ilvl w:val="0"/>
          <w:numId w:val="4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Wezwanie do zapłaty otrzymane przez Gwaranta w terminie ważności Gwarancji będzie zobowiązywało Gwaranta do zapłaty żądanej kwoty.</w:t>
      </w:r>
    </w:p>
    <w:p w14:paraId="0BB910FB" w14:textId="77777777" w:rsidR="0054425B" w:rsidRPr="00590011" w:rsidRDefault="0054425B" w:rsidP="0054425B">
      <w:pPr>
        <w:numPr>
          <w:ilvl w:val="0"/>
          <w:numId w:val="4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Po upływie okresu ważności, określonego w ust. 1, niniejsza Gwarancja powinna zostać zwrócona Gwarantowi.</w:t>
      </w:r>
    </w:p>
    <w:p w14:paraId="55CD3138" w14:textId="77777777" w:rsidR="0054425B" w:rsidRPr="00590011" w:rsidRDefault="0054425B" w:rsidP="0054425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4</w:t>
      </w:r>
    </w:p>
    <w:p w14:paraId="3BE6087C" w14:textId="77777777" w:rsidR="0054425B" w:rsidRPr="00590011" w:rsidRDefault="0054425B" w:rsidP="0054425B">
      <w:pPr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Na podstawie niniejszej Gwarancji Gwarant zapłaci na rzecz Beneficjenta Gwarancji kwotę roszczenia w terminie nie dłuższym niż 21 dni (słownie: dwadzieścia jeden) od dnia otrzymania oryginału pisemnego wezwania do zapłaty.</w:t>
      </w:r>
    </w:p>
    <w:p w14:paraId="02E06068" w14:textId="77777777" w:rsidR="0054425B" w:rsidRPr="00590011" w:rsidRDefault="0054425B" w:rsidP="0054425B">
      <w:pPr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Wezwanie do zapłaty powinno:</w:t>
      </w:r>
    </w:p>
    <w:p w14:paraId="74DF23B6" w14:textId="77777777" w:rsidR="0054425B" w:rsidRPr="00590011" w:rsidRDefault="0054425B" w:rsidP="0054425B">
      <w:pPr>
        <w:numPr>
          <w:ilvl w:val="0"/>
          <w:numId w:val="7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być podpisane przez Beneficjenta Gwarancji lub osoby przez niego umocowane, ze wskazaniem podstawy umocowania, a do wezwania do zapłaty powinien być dołączony obowiązujący dokument potwierdzający umocowanie tych osób do składania oświadczeń (oryginał lub odpis notarialny); </w:t>
      </w:r>
    </w:p>
    <w:p w14:paraId="2F69E439" w14:textId="77777777" w:rsidR="0054425B" w:rsidRPr="00590011" w:rsidRDefault="0054425B" w:rsidP="0054425B">
      <w:pPr>
        <w:numPr>
          <w:ilvl w:val="0"/>
          <w:numId w:val="7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być doręczone do Gwaranta  najpóźniej w terminie ważności Gwarancji w formie pisemnej pod rygorem nieważności;</w:t>
      </w:r>
    </w:p>
    <w:p w14:paraId="0C6526DE" w14:textId="77777777" w:rsidR="0054425B" w:rsidRPr="00590011" w:rsidRDefault="0054425B" w:rsidP="0054425B">
      <w:pPr>
        <w:numPr>
          <w:ilvl w:val="0"/>
          <w:numId w:val="7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zawierać oznaczenie rachunku, na który ma nastąpić wypłata z Gwarancji;</w:t>
      </w:r>
    </w:p>
    <w:p w14:paraId="1F90C30E" w14:textId="77777777" w:rsidR="0054425B" w:rsidRPr="00590011" w:rsidRDefault="0054425B" w:rsidP="0054425B">
      <w:pPr>
        <w:numPr>
          <w:ilvl w:val="0"/>
          <w:numId w:val="7"/>
        </w:numPr>
        <w:spacing w:before="100" w:beforeAutospacing="1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opiewać na kwotę nie wyższą niż określone w § 2 ust. 1, z zastrzeżeniem §2 ust. 2.</w:t>
      </w:r>
    </w:p>
    <w:p w14:paraId="0F97B09A" w14:textId="77777777" w:rsidR="0054425B" w:rsidRPr="00590011" w:rsidRDefault="0054425B" w:rsidP="0054425B">
      <w:pPr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 xml:space="preserve">Wezwanie do zapłaty Beneficjent Gwarancji powinien przesłać na adres Gwaranta: ……………………………………………………………………………………………… </w:t>
      </w:r>
    </w:p>
    <w:p w14:paraId="495EC67B" w14:textId="77777777" w:rsidR="0054425B" w:rsidRPr="00590011" w:rsidRDefault="0054425B" w:rsidP="0054425B">
      <w:pPr>
        <w:numPr>
          <w:ilvl w:val="0"/>
          <w:numId w:val="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Za „zapłatę”, o której  mowa w ust. 1, uznaje się dzień uznania rachunku bankowego Beneficjenta Gwarancji.</w:t>
      </w:r>
    </w:p>
    <w:p w14:paraId="53F141E9" w14:textId="77777777" w:rsidR="0054425B" w:rsidRPr="00590011" w:rsidRDefault="0054425B" w:rsidP="0054425B">
      <w:pPr>
        <w:rPr>
          <w:rFonts w:ascii="Arial" w:hAnsi="Arial" w:cs="Arial"/>
          <w:sz w:val="20"/>
          <w:szCs w:val="20"/>
          <w:lang w:eastAsia="en-US"/>
        </w:rPr>
      </w:pPr>
    </w:p>
    <w:p w14:paraId="697A70B1" w14:textId="77777777" w:rsidR="0054425B" w:rsidRPr="00590011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5</w:t>
      </w:r>
    </w:p>
    <w:p w14:paraId="19422978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1A3D9B0A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Gwarancja traci ważność, a zobowiązanie Gwaranta wygasa w następujących przypadkach:</w:t>
      </w:r>
    </w:p>
    <w:p w14:paraId="48719C2F" w14:textId="77777777" w:rsidR="0054425B" w:rsidRPr="00590011" w:rsidRDefault="0054425B" w:rsidP="0054425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upływu okresu jej ważności, o którym mowa w § 3 ust. 1;</w:t>
      </w:r>
    </w:p>
    <w:p w14:paraId="498190D7" w14:textId="77777777" w:rsidR="0054425B" w:rsidRPr="00590011" w:rsidRDefault="0054425B" w:rsidP="0054425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zwrotu oryginału niniejszej Gwarancji do Gwaranta;</w:t>
      </w:r>
    </w:p>
    <w:p w14:paraId="0A9E52D0" w14:textId="77777777" w:rsidR="0054425B" w:rsidRPr="00590011" w:rsidRDefault="0054425B" w:rsidP="0054425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zwolnienia Gwaranta przez Beneficjenta Gwarancji ze wszystkich zobowiązań których zabezpieczeniem jest niniejsza Gwarancja;</w:t>
      </w:r>
    </w:p>
    <w:p w14:paraId="76DBACB5" w14:textId="77777777" w:rsidR="0054425B" w:rsidRPr="00590011" w:rsidRDefault="0054425B" w:rsidP="0054425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nie złożenia przez Beneficjenta Gwarancji wezwania do zapłaty, spełniającego wymagania określone w § 4 ust. 2, przed upływem ważności niniejszej Gwarancji, o której jest mowa w §3 ust. 1;</w:t>
      </w:r>
    </w:p>
    <w:p w14:paraId="647D8FF7" w14:textId="77777777" w:rsidR="0054425B" w:rsidRDefault="0054425B" w:rsidP="0054425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po wypłacie przez Gwaranta pełnej kwoty z niniejszej Gwarancji, o której jest mowa w §2 ust. 1.</w:t>
      </w:r>
    </w:p>
    <w:p w14:paraId="4008EC71" w14:textId="77777777" w:rsidR="0054425B" w:rsidRPr="00590011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6</w:t>
      </w:r>
    </w:p>
    <w:p w14:paraId="3163929A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53FBF8D5" w14:textId="77777777" w:rsidR="0054425B" w:rsidRPr="00590011" w:rsidRDefault="0054425B" w:rsidP="005442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Wierzytelność z tytułu niniejszej Gwarancji nie może być przedmiotem przelewu na rzecz osoby trzeciej, bez uprzedniej, pod rygorem nieważności, pisemnej zgody Gwaranta.</w:t>
      </w:r>
    </w:p>
    <w:p w14:paraId="0485E9E2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206A4929" w14:textId="77777777" w:rsidR="0054425B" w:rsidRPr="00590011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t>§ 7</w:t>
      </w:r>
    </w:p>
    <w:p w14:paraId="28857D5E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24273FF7" w14:textId="77777777" w:rsidR="0054425B" w:rsidRPr="00590011" w:rsidRDefault="0054425B" w:rsidP="0054425B">
      <w:pPr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Do rozstrzygania wszelkich sporów będzie miało zastosowanie prawo polskie.</w:t>
      </w:r>
    </w:p>
    <w:p w14:paraId="10CD9EC8" w14:textId="77777777" w:rsidR="0054425B" w:rsidRPr="00590011" w:rsidRDefault="0054425B" w:rsidP="0054425B">
      <w:pPr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W zakresie nieuregulowanym w Gwarancji stosuje się odpowiednio przepisy ustawy Prawo zamówień publicznych, Kodeksu cywilnego, ustawy o działalności ubezpieczeniowej i ustawy Prawo Bankowe.</w:t>
      </w:r>
    </w:p>
    <w:p w14:paraId="3B510D0A" w14:textId="77777777" w:rsidR="0054425B" w:rsidRPr="00590011" w:rsidRDefault="0054425B" w:rsidP="0054425B">
      <w:pPr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Spory mogące wyniknąć z niniejszej Gwarancji podlegają rozpoznaniu przez sąd właściwy dla Siedziby Beneficjenta Gwarancji.</w:t>
      </w:r>
    </w:p>
    <w:p w14:paraId="2F6DFCD2" w14:textId="77777777" w:rsidR="0054425B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</w:p>
    <w:p w14:paraId="2988C301" w14:textId="77777777" w:rsidR="0054425B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</w:p>
    <w:p w14:paraId="7EADD879" w14:textId="77777777" w:rsidR="0054425B" w:rsidRPr="00590011" w:rsidRDefault="0054425B" w:rsidP="0054425B">
      <w:pPr>
        <w:jc w:val="center"/>
        <w:rPr>
          <w:rFonts w:ascii="Arial" w:hAnsi="Arial" w:cs="Arial"/>
          <w:b/>
          <w:sz w:val="20"/>
          <w:szCs w:val="20"/>
        </w:rPr>
      </w:pPr>
      <w:r w:rsidRPr="00590011">
        <w:rPr>
          <w:rFonts w:ascii="Arial" w:hAnsi="Arial" w:cs="Arial"/>
          <w:b/>
          <w:sz w:val="20"/>
          <w:szCs w:val="20"/>
        </w:rPr>
        <w:lastRenderedPageBreak/>
        <w:t>§ 8</w:t>
      </w:r>
    </w:p>
    <w:p w14:paraId="6E56955D" w14:textId="77777777" w:rsidR="0054425B" w:rsidRPr="00590011" w:rsidRDefault="0054425B" w:rsidP="0054425B">
      <w:pPr>
        <w:rPr>
          <w:rFonts w:ascii="Arial" w:hAnsi="Arial" w:cs="Arial"/>
          <w:sz w:val="20"/>
          <w:szCs w:val="20"/>
        </w:rPr>
      </w:pPr>
    </w:p>
    <w:p w14:paraId="0AACF0EC" w14:textId="77777777" w:rsidR="0054425B" w:rsidRDefault="0054425B" w:rsidP="0054425B">
      <w:pPr>
        <w:rPr>
          <w:rFonts w:ascii="Arial" w:hAnsi="Arial" w:cs="Arial"/>
          <w:sz w:val="20"/>
          <w:szCs w:val="20"/>
        </w:rPr>
      </w:pPr>
      <w:r w:rsidRPr="00590011">
        <w:rPr>
          <w:rFonts w:ascii="Arial" w:hAnsi="Arial" w:cs="Arial"/>
          <w:sz w:val="20"/>
          <w:szCs w:val="20"/>
        </w:rPr>
        <w:t>Niniejsza Gwarancja została sporządzona w jednym egzemplarzu.</w:t>
      </w:r>
    </w:p>
    <w:p w14:paraId="27A34303" w14:textId="77777777" w:rsidR="0054425B" w:rsidRDefault="0054425B" w:rsidP="0054425B">
      <w:pPr>
        <w:rPr>
          <w:rFonts w:ascii="Arial" w:hAnsi="Arial" w:cs="Arial"/>
          <w:sz w:val="20"/>
          <w:szCs w:val="20"/>
        </w:rPr>
      </w:pPr>
    </w:p>
    <w:p w14:paraId="2C6DDFFC" w14:textId="77777777" w:rsidR="000E5086" w:rsidRDefault="000E5086"/>
    <w:sectPr w:rsidR="000E5086" w:rsidSect="0062468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B1DA8" w14:textId="77777777" w:rsidR="0054425B" w:rsidRDefault="0054425B" w:rsidP="0054425B">
      <w:r>
        <w:separator/>
      </w:r>
    </w:p>
  </w:endnote>
  <w:endnote w:type="continuationSeparator" w:id="0">
    <w:p w14:paraId="02D5393A" w14:textId="77777777" w:rsidR="0054425B" w:rsidRDefault="0054425B" w:rsidP="00544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/>
        <w:sz w:val="18"/>
        <w:szCs w:val="18"/>
        <w:lang w:eastAsia="en-US"/>
      </w:rPr>
      <w:id w:val="108272820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18"/>
            <w:szCs w:val="18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93FDBE" w14:textId="77777777" w:rsidR="0054425B" w:rsidRPr="0054425B" w:rsidRDefault="0054425B" w:rsidP="0054425B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4425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strona </w:t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begin"/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instrText>PAGE</w:instrText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1</w:t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54425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z </w:t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begin"/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instrText>NUMPAGES</w:instrText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2</w:t>
            </w:r>
            <w:r w:rsidRPr="0054425B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end"/>
            </w:r>
          </w:p>
        </w:sdtContent>
      </w:sdt>
    </w:sdtContent>
  </w:sdt>
  <w:p w14:paraId="537A22E9" w14:textId="77777777" w:rsidR="0054425B" w:rsidRPr="0054425B" w:rsidRDefault="0054425B" w:rsidP="0054425B">
    <w:pPr>
      <w:widowControl w:val="0"/>
      <w:jc w:val="center"/>
      <w:rPr>
        <w:rFonts w:ascii="Arial" w:hAnsi="Arial" w:cs="Arial"/>
        <w:i/>
        <w:sz w:val="18"/>
        <w:szCs w:val="18"/>
        <w:lang w:eastAsia="en-US"/>
      </w:rPr>
    </w:pPr>
    <w:r w:rsidRPr="0054425B">
      <w:rPr>
        <w:rFonts w:ascii="Arial" w:hAnsi="Arial" w:cs="Arial"/>
        <w:i/>
        <w:sz w:val="18"/>
        <w:szCs w:val="18"/>
        <w:lang w:eastAsia="en-US"/>
      </w:rPr>
      <w:t>Województwo Mazowieckie - Ośrodek Edukacji Informatycznej i Zastosowań Komputerów w Warszawie</w:t>
    </w:r>
  </w:p>
  <w:p w14:paraId="0F9A2A07" w14:textId="77777777" w:rsidR="0054425B" w:rsidRPr="0054425B" w:rsidRDefault="0054425B" w:rsidP="0054425B">
    <w:pPr>
      <w:widowControl w:val="0"/>
      <w:jc w:val="center"/>
      <w:rPr>
        <w:rFonts w:ascii="Arial" w:hAnsi="Arial" w:cs="Arial"/>
        <w:i/>
        <w:sz w:val="18"/>
        <w:szCs w:val="18"/>
        <w:lang w:eastAsia="en-US"/>
      </w:rPr>
    </w:pPr>
    <w:r w:rsidRPr="0054425B">
      <w:rPr>
        <w:rFonts w:ascii="Arial" w:hAnsi="Arial" w:cs="Arial"/>
        <w:i/>
        <w:sz w:val="18"/>
        <w:szCs w:val="18"/>
        <w:lang w:eastAsia="en-US"/>
      </w:rPr>
      <w:t>(SYGNATURA POSTĘPOWANIA – DO.260.44.2024)</w:t>
    </w:r>
  </w:p>
  <w:p w14:paraId="0FFA6775" w14:textId="77777777" w:rsidR="0054425B" w:rsidRPr="00AB35BA" w:rsidRDefault="0054425B" w:rsidP="00AB35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/>
        <w:sz w:val="18"/>
        <w:szCs w:val="18"/>
        <w:lang w:eastAsia="en-US"/>
      </w:rPr>
      <w:id w:val="-139388675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18"/>
            <w:szCs w:val="18"/>
            <w:lang w:eastAsia="en-US"/>
          </w:rPr>
          <w:id w:val="867409944"/>
          <w:docPartObj>
            <w:docPartGallery w:val="Page Numbers (Top of Page)"/>
            <w:docPartUnique/>
          </w:docPartObj>
        </w:sdtPr>
        <w:sdtEndPr/>
        <w:sdtContent>
          <w:p w14:paraId="10B7A724" w14:textId="77777777" w:rsidR="0062468F" w:rsidRPr="0062468F" w:rsidRDefault="0062468F" w:rsidP="0062468F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2468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strona </w:t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begin"/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instrText>PAGE</w:instrText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1</w:t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62468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z </w:t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begin"/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instrText>NUMPAGES</w:instrText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2</w:t>
            </w:r>
            <w:r w:rsidRPr="0062468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fldChar w:fldCharType="end"/>
            </w:r>
          </w:p>
        </w:sdtContent>
      </w:sdt>
    </w:sdtContent>
  </w:sdt>
  <w:p w14:paraId="7093DD07" w14:textId="77777777" w:rsidR="0062468F" w:rsidRPr="0062468F" w:rsidRDefault="0062468F" w:rsidP="0062468F">
    <w:pPr>
      <w:widowControl w:val="0"/>
      <w:jc w:val="center"/>
      <w:rPr>
        <w:rFonts w:ascii="Arial" w:hAnsi="Arial" w:cs="Arial"/>
        <w:i/>
        <w:sz w:val="18"/>
        <w:szCs w:val="18"/>
        <w:lang w:eastAsia="en-US"/>
      </w:rPr>
    </w:pPr>
    <w:r w:rsidRPr="0062468F">
      <w:rPr>
        <w:rFonts w:ascii="Arial" w:hAnsi="Arial" w:cs="Arial"/>
        <w:i/>
        <w:sz w:val="18"/>
        <w:szCs w:val="18"/>
        <w:lang w:eastAsia="en-US"/>
      </w:rPr>
      <w:t>Województwo Mazowieckie - Ośrodek Edukacji Informatycznej i Zastosowań Komputerów w Warszawie</w:t>
    </w:r>
  </w:p>
  <w:p w14:paraId="73934449" w14:textId="273697CF" w:rsidR="0062468F" w:rsidRPr="0062468F" w:rsidRDefault="0062468F" w:rsidP="0062468F">
    <w:pPr>
      <w:widowControl w:val="0"/>
      <w:jc w:val="center"/>
      <w:rPr>
        <w:rFonts w:ascii="Arial" w:hAnsi="Arial" w:cs="Arial"/>
        <w:i/>
        <w:sz w:val="18"/>
        <w:szCs w:val="18"/>
        <w:lang w:eastAsia="en-US"/>
      </w:rPr>
    </w:pPr>
    <w:r w:rsidRPr="0062468F">
      <w:rPr>
        <w:rFonts w:ascii="Arial" w:hAnsi="Arial" w:cs="Arial"/>
        <w:i/>
        <w:sz w:val="18"/>
        <w:szCs w:val="18"/>
        <w:lang w:eastAsia="en-US"/>
      </w:rPr>
      <w:t>(SYGNATURA POSTĘPOWANIA – DO.260.</w:t>
    </w:r>
    <w:r w:rsidR="00E33FB0">
      <w:rPr>
        <w:rFonts w:ascii="Arial" w:hAnsi="Arial" w:cs="Arial"/>
        <w:i/>
        <w:sz w:val="18"/>
        <w:szCs w:val="18"/>
        <w:lang w:eastAsia="en-US"/>
      </w:rPr>
      <w:t>106</w:t>
    </w:r>
    <w:r w:rsidRPr="0062468F">
      <w:rPr>
        <w:rFonts w:ascii="Arial" w:hAnsi="Arial" w:cs="Arial"/>
        <w:i/>
        <w:sz w:val="18"/>
        <w:szCs w:val="18"/>
        <w:lang w:eastAsia="en-US"/>
      </w:rPr>
      <w:t>.2024)</w:t>
    </w:r>
  </w:p>
  <w:p w14:paraId="479253D5" w14:textId="77777777" w:rsidR="0054425B" w:rsidRDefault="0054425B" w:rsidP="00AD7F86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B8D32" w14:textId="77777777" w:rsidR="0054425B" w:rsidRDefault="0054425B" w:rsidP="0054425B">
      <w:r>
        <w:separator/>
      </w:r>
    </w:p>
  </w:footnote>
  <w:footnote w:type="continuationSeparator" w:id="0">
    <w:p w14:paraId="386D851F" w14:textId="77777777" w:rsidR="0054425B" w:rsidRDefault="0054425B" w:rsidP="0054425B">
      <w:r>
        <w:continuationSeparator/>
      </w:r>
    </w:p>
  </w:footnote>
  <w:footnote w:id="1">
    <w:p w14:paraId="3D4E8330" w14:textId="77777777" w:rsidR="0054425B" w:rsidRPr="00FB0723" w:rsidRDefault="0054425B" w:rsidP="0054425B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B0723">
        <w:rPr>
          <w:rFonts w:ascii="Arial" w:eastAsia="Calibri" w:hAnsi="Arial" w:cs="Arial"/>
          <w:i/>
          <w:sz w:val="18"/>
          <w:szCs w:val="18"/>
          <w:lang w:eastAsia="en-US"/>
        </w:rPr>
        <w:t xml:space="preserve">Należy złożyć w </w:t>
      </w:r>
      <w:r w:rsidRPr="00FB0723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 xml:space="preserve">formie elektronicznej tj. podpisane  kwalifikowanym podpisem elektronicznym lub w postaci elektronicznej opatrzonej podpisem zaufanym lub podpisem osobistym </w:t>
      </w:r>
      <w:r w:rsidRPr="00FB0723">
        <w:rPr>
          <w:rFonts w:ascii="Arial" w:hAnsi="Arial" w:cs="Arial"/>
          <w:i/>
          <w:sz w:val="18"/>
          <w:szCs w:val="18"/>
        </w:rPr>
        <w:t xml:space="preserve">przez osobę lub osoby reprezentujące Gwaranta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B8BA7" w14:textId="77777777" w:rsidR="0054425B" w:rsidRPr="001F0D16" w:rsidRDefault="0054425B" w:rsidP="001F0D16">
    <w:pPr>
      <w:pStyle w:val="Nagwek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881C5" w14:textId="77777777" w:rsidR="0054425B" w:rsidRPr="00485A36" w:rsidRDefault="0054425B" w:rsidP="00485A36">
    <w:pPr>
      <w:spacing w:line="276" w:lineRule="auto"/>
      <w:jc w:val="right"/>
      <w:rPr>
        <w:rFonts w:ascii="Calibri" w:eastAsia="Calibri" w:hAnsi="Calibri" w:cs="Segoe UI"/>
        <w:b/>
        <w:sz w:val="22"/>
        <w:szCs w:val="22"/>
      </w:rPr>
    </w:pPr>
    <w:r>
      <w:rPr>
        <w:rFonts w:ascii="Calibri" w:eastAsia="Calibri" w:hAnsi="Calibri" w:cs="Segoe UI"/>
        <w:b/>
        <w:sz w:val="22"/>
        <w:szCs w:val="22"/>
      </w:rPr>
      <w:t>Załącznik 9 do S</w:t>
    </w:r>
    <w:r w:rsidRPr="00485A36">
      <w:rPr>
        <w:rFonts w:ascii="Calibri" w:eastAsia="Calibri" w:hAnsi="Calibri" w:cs="Segoe UI"/>
        <w:b/>
        <w:sz w:val="22"/>
        <w:szCs w:val="22"/>
      </w:rPr>
      <w:t>WZ</w:t>
    </w:r>
  </w:p>
  <w:p w14:paraId="11073F1B" w14:textId="77777777" w:rsidR="0054425B" w:rsidRDefault="00544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3A3932"/>
    <w:multiLevelType w:val="hybridMultilevel"/>
    <w:tmpl w:val="2724DCA6"/>
    <w:lvl w:ilvl="0" w:tplc="049C0ED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A32195"/>
    <w:multiLevelType w:val="hybridMultilevel"/>
    <w:tmpl w:val="349E2126"/>
    <w:lvl w:ilvl="0" w:tplc="0415000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E57E8"/>
    <w:multiLevelType w:val="hybridMultilevel"/>
    <w:tmpl w:val="7476457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6D7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04607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078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96889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0904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4210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6200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84612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83725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1200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5B"/>
    <w:rsid w:val="00027A6D"/>
    <w:rsid w:val="000E5086"/>
    <w:rsid w:val="001F08A8"/>
    <w:rsid w:val="0054425B"/>
    <w:rsid w:val="0062468F"/>
    <w:rsid w:val="00721202"/>
    <w:rsid w:val="00AA4AF0"/>
    <w:rsid w:val="00C908B5"/>
    <w:rsid w:val="00E33FB0"/>
    <w:rsid w:val="00EE6177"/>
    <w:rsid w:val="00F11269"/>
    <w:rsid w:val="00F9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0C416"/>
  <w15:chartTrackingRefBased/>
  <w15:docId w15:val="{380392ED-FE38-49A7-A25E-C94208D5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25B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42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42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42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2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42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42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42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2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2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42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42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42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2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42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42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42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2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2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42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2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42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42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42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42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42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42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42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42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425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42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425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4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25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2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25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2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 9 do SWZ wzor zab wyk um</vt:lpstr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 9 do SWZ wzor zab wyk um</dc:title>
  <dc:subject/>
  <dc:creator>Alicja Urban</dc:creator>
  <cp:keywords/>
  <dc:description/>
  <cp:lastModifiedBy>Alicja Urban</cp:lastModifiedBy>
  <cp:revision>2</cp:revision>
  <dcterms:created xsi:type="dcterms:W3CDTF">2024-09-25T12:45:00Z</dcterms:created>
  <dcterms:modified xsi:type="dcterms:W3CDTF">2024-09-25T12:45:00Z</dcterms:modified>
</cp:coreProperties>
</file>