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8C1" w:rsidRPr="00747B6A" w:rsidRDefault="00D068C1" w:rsidP="00D068C1">
      <w:pPr>
        <w:autoSpaceDE w:val="0"/>
        <w:autoSpaceDN w:val="0"/>
        <w:adjustRightInd w:val="0"/>
        <w:rPr>
          <w:rFonts w:ascii="Lato" w:eastAsia="Calibri" w:hAnsi="Lato"/>
          <w:color w:val="000000" w:themeColor="text1"/>
          <w:sz w:val="20"/>
          <w:szCs w:val="20"/>
          <w:lang w:eastAsia="en-US"/>
        </w:rPr>
      </w:pPr>
      <w:r w:rsidRPr="00747B6A">
        <w:rPr>
          <w:rFonts w:ascii="Lato" w:eastAsia="Calibri" w:hAnsi="Lato"/>
          <w:b/>
          <w:bCs/>
          <w:color w:val="000000" w:themeColor="text1"/>
          <w:sz w:val="20"/>
          <w:szCs w:val="20"/>
          <w:lang w:eastAsia="en-US"/>
        </w:rPr>
        <w:t>Wykonawca:</w:t>
      </w:r>
    </w:p>
    <w:p w:rsidR="00D068C1" w:rsidRPr="00747B6A" w:rsidRDefault="00D068C1" w:rsidP="00D068C1">
      <w:pPr>
        <w:autoSpaceDE w:val="0"/>
        <w:autoSpaceDN w:val="0"/>
        <w:adjustRightInd w:val="0"/>
        <w:rPr>
          <w:rFonts w:ascii="Lato" w:eastAsia="Calibri" w:hAnsi="Lato"/>
          <w:color w:val="000000" w:themeColor="text1"/>
          <w:sz w:val="20"/>
          <w:szCs w:val="20"/>
          <w:lang w:eastAsia="en-US"/>
        </w:rPr>
      </w:pPr>
      <w:r w:rsidRPr="00747B6A">
        <w:rPr>
          <w:rFonts w:ascii="Lato" w:eastAsia="Calibri" w:hAnsi="Lato"/>
          <w:color w:val="000000" w:themeColor="text1"/>
          <w:sz w:val="20"/>
          <w:szCs w:val="20"/>
          <w:lang w:eastAsia="en-US"/>
        </w:rPr>
        <w:t>……………………………………</w:t>
      </w:r>
    </w:p>
    <w:p w:rsidR="00D068C1" w:rsidRPr="00747B6A" w:rsidRDefault="00D068C1" w:rsidP="00D068C1">
      <w:pPr>
        <w:autoSpaceDE w:val="0"/>
        <w:autoSpaceDN w:val="0"/>
        <w:adjustRightInd w:val="0"/>
        <w:rPr>
          <w:rFonts w:ascii="Lato" w:eastAsia="Calibri" w:hAnsi="Lato"/>
          <w:color w:val="000000" w:themeColor="text1"/>
          <w:sz w:val="20"/>
          <w:szCs w:val="20"/>
          <w:lang w:eastAsia="en-US"/>
        </w:rPr>
      </w:pPr>
      <w:r w:rsidRPr="00747B6A">
        <w:rPr>
          <w:rFonts w:ascii="Lato" w:eastAsia="Calibri" w:hAnsi="Lato"/>
          <w:color w:val="000000" w:themeColor="text1"/>
          <w:sz w:val="20"/>
          <w:szCs w:val="20"/>
          <w:lang w:eastAsia="en-US"/>
        </w:rPr>
        <w:t>……………………………………</w:t>
      </w:r>
    </w:p>
    <w:p w:rsidR="00D068C1" w:rsidRPr="00747B6A" w:rsidRDefault="00D068C1" w:rsidP="00D068C1">
      <w:pPr>
        <w:autoSpaceDE w:val="0"/>
        <w:autoSpaceDN w:val="0"/>
        <w:adjustRightInd w:val="0"/>
        <w:rPr>
          <w:rFonts w:ascii="Lato" w:eastAsia="Calibri" w:hAnsi="Lato"/>
          <w:color w:val="000000" w:themeColor="text1"/>
          <w:sz w:val="20"/>
          <w:szCs w:val="20"/>
          <w:lang w:eastAsia="en-US"/>
        </w:rPr>
      </w:pPr>
      <w:r w:rsidRPr="00747B6A">
        <w:rPr>
          <w:rFonts w:ascii="Lato" w:eastAsia="Calibri" w:hAnsi="Lato"/>
          <w:color w:val="000000" w:themeColor="text1"/>
          <w:sz w:val="20"/>
          <w:szCs w:val="20"/>
          <w:lang w:eastAsia="en-US"/>
        </w:rPr>
        <w:t>……………………………………</w:t>
      </w:r>
    </w:p>
    <w:p w:rsidR="00D068C1" w:rsidRPr="00747B6A" w:rsidRDefault="00D068C1" w:rsidP="00D068C1">
      <w:pPr>
        <w:autoSpaceDE w:val="0"/>
        <w:autoSpaceDN w:val="0"/>
        <w:adjustRightInd w:val="0"/>
        <w:rPr>
          <w:rFonts w:ascii="Lato" w:eastAsia="Calibri" w:hAnsi="Lato"/>
          <w:color w:val="000000" w:themeColor="text1"/>
          <w:sz w:val="20"/>
          <w:szCs w:val="20"/>
          <w:lang w:eastAsia="en-US"/>
        </w:rPr>
      </w:pPr>
      <w:r w:rsidRPr="00747B6A">
        <w:rPr>
          <w:rFonts w:ascii="Lato" w:eastAsia="Calibri" w:hAnsi="Lato"/>
          <w:i/>
          <w:iCs/>
          <w:color w:val="000000" w:themeColor="text1"/>
          <w:sz w:val="20"/>
          <w:szCs w:val="20"/>
          <w:lang w:eastAsia="en-US"/>
        </w:rPr>
        <w:t>(pełna nazwa/firma, adres)</w:t>
      </w:r>
    </w:p>
    <w:p w:rsidR="00D068C1" w:rsidRPr="00747B6A" w:rsidRDefault="00D068C1" w:rsidP="00D068C1">
      <w:pPr>
        <w:tabs>
          <w:tab w:val="left" w:pos="0"/>
          <w:tab w:val="left" w:pos="720"/>
        </w:tabs>
        <w:rPr>
          <w:rFonts w:ascii="Lato" w:hAnsi="Lato"/>
          <w:color w:val="000000" w:themeColor="text1"/>
          <w:sz w:val="20"/>
          <w:szCs w:val="20"/>
        </w:rPr>
      </w:pPr>
      <w:r w:rsidRPr="00747B6A">
        <w:rPr>
          <w:rFonts w:ascii="Lato" w:hAnsi="Lato"/>
          <w:color w:val="000000" w:themeColor="text1"/>
          <w:sz w:val="20"/>
          <w:szCs w:val="20"/>
        </w:rPr>
        <w:t xml:space="preserve"> </w:t>
      </w:r>
    </w:p>
    <w:p w:rsidR="00F912EB" w:rsidRPr="00747B6A" w:rsidRDefault="00F912EB" w:rsidP="00D068C1">
      <w:pPr>
        <w:tabs>
          <w:tab w:val="left" w:pos="0"/>
          <w:tab w:val="left" w:pos="720"/>
        </w:tabs>
        <w:rPr>
          <w:rFonts w:ascii="Lato" w:hAnsi="Lato"/>
          <w:color w:val="000000" w:themeColor="text1"/>
          <w:sz w:val="20"/>
          <w:szCs w:val="20"/>
        </w:rPr>
      </w:pPr>
    </w:p>
    <w:p w:rsidR="00D068C1" w:rsidRPr="00747B6A" w:rsidRDefault="004557A2" w:rsidP="00265675">
      <w:pPr>
        <w:shd w:val="clear" w:color="auto" w:fill="D9D9D9" w:themeFill="background1" w:themeFillShade="D9"/>
        <w:jc w:val="center"/>
        <w:rPr>
          <w:rFonts w:ascii="Lato" w:hAnsi="Lato"/>
          <w:b/>
          <w:color w:val="000000" w:themeColor="text1"/>
          <w:sz w:val="20"/>
          <w:szCs w:val="20"/>
        </w:rPr>
      </w:pPr>
      <w:r w:rsidRPr="00747B6A">
        <w:rPr>
          <w:rFonts w:ascii="Lato" w:hAnsi="Lato"/>
          <w:b/>
          <w:color w:val="000000" w:themeColor="text1"/>
          <w:sz w:val="20"/>
          <w:szCs w:val="20"/>
        </w:rPr>
        <w:t>WYKAZ WYPOSAŻENIA ZAKŁADU</w:t>
      </w:r>
    </w:p>
    <w:p w:rsidR="00D068C1" w:rsidRPr="00747B6A" w:rsidRDefault="00D068C1" w:rsidP="00D068C1">
      <w:pPr>
        <w:jc w:val="center"/>
        <w:rPr>
          <w:rFonts w:ascii="Lato" w:hAnsi="Lato"/>
          <w:color w:val="000000" w:themeColor="text1"/>
          <w:sz w:val="20"/>
          <w:szCs w:val="20"/>
        </w:rPr>
      </w:pPr>
      <w:r w:rsidRPr="00747B6A">
        <w:rPr>
          <w:rFonts w:ascii="Lato" w:hAnsi="Lato"/>
          <w:iCs/>
          <w:color w:val="000000" w:themeColor="text1"/>
          <w:sz w:val="20"/>
          <w:szCs w:val="20"/>
        </w:rPr>
        <w:t>na potwierdzenie spełniania warunku udziału w postępowaniu, o którym mowa w pkt 5.1</w:t>
      </w:r>
      <w:r w:rsidR="00C9042E" w:rsidRPr="00747B6A">
        <w:rPr>
          <w:rFonts w:ascii="Lato" w:hAnsi="Lato"/>
          <w:iCs/>
          <w:color w:val="000000" w:themeColor="text1"/>
          <w:sz w:val="20"/>
          <w:szCs w:val="20"/>
        </w:rPr>
        <w:t>.</w:t>
      </w:r>
      <w:r w:rsidR="00747B6A">
        <w:rPr>
          <w:rFonts w:ascii="Lato" w:hAnsi="Lato"/>
          <w:iCs/>
          <w:color w:val="000000" w:themeColor="text1"/>
          <w:sz w:val="20"/>
          <w:szCs w:val="20"/>
        </w:rPr>
        <w:t>2</w:t>
      </w:r>
      <w:r w:rsidR="00C9042E" w:rsidRPr="00747B6A">
        <w:rPr>
          <w:rFonts w:ascii="Lato" w:hAnsi="Lato"/>
          <w:iCs/>
          <w:color w:val="000000" w:themeColor="text1"/>
          <w:sz w:val="20"/>
          <w:szCs w:val="20"/>
        </w:rPr>
        <w:t>.</w:t>
      </w:r>
      <w:r w:rsidRPr="00747B6A">
        <w:rPr>
          <w:rFonts w:ascii="Lato" w:hAnsi="Lato"/>
          <w:iCs/>
          <w:color w:val="000000" w:themeColor="text1"/>
          <w:sz w:val="20"/>
          <w:szCs w:val="20"/>
        </w:rPr>
        <w:t xml:space="preserve"> SWZ</w:t>
      </w:r>
    </w:p>
    <w:p w:rsidR="00D068C1" w:rsidRPr="00747B6A" w:rsidRDefault="00D068C1" w:rsidP="00403549">
      <w:pPr>
        <w:pStyle w:val="Akapitzlist"/>
        <w:ind w:left="1080"/>
        <w:rPr>
          <w:rFonts w:ascii="Lato" w:hAnsi="Lato"/>
          <w:b/>
          <w:color w:val="000000" w:themeColor="text1"/>
          <w:sz w:val="20"/>
          <w:szCs w:val="20"/>
        </w:rPr>
      </w:pPr>
      <w:r w:rsidRPr="00747B6A">
        <w:rPr>
          <w:rFonts w:ascii="Lato" w:hAnsi="Lato"/>
          <w:b/>
          <w:color w:val="000000" w:themeColor="text1"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747B6A" w:rsidRPr="00747B6A" w:rsidTr="00757043">
        <w:trPr>
          <w:trHeight w:val="657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D56816" w:rsidRPr="00747B6A" w:rsidRDefault="00D56816" w:rsidP="00B61CFA">
            <w:pPr>
              <w:jc w:val="center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b/>
                <w:color w:val="000000" w:themeColor="text1"/>
                <w:sz w:val="20"/>
                <w:szCs w:val="20"/>
              </w:rPr>
              <w:t>Przedmiot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:rsidR="00D56816" w:rsidRPr="00747B6A" w:rsidRDefault="00D56816" w:rsidP="00B61CFA">
            <w:pPr>
              <w:jc w:val="center"/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  <w:t>Liczba szt.</w:t>
            </w:r>
          </w:p>
          <w:p w:rsidR="00D56816" w:rsidRPr="00747B6A" w:rsidRDefault="00D56816" w:rsidP="00B61CFA">
            <w:pPr>
              <w:jc w:val="center"/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  <w:t>(minimum 10 szt.)</w:t>
            </w:r>
          </w:p>
        </w:tc>
      </w:tr>
      <w:tr w:rsidR="00757043" w:rsidRPr="00747B6A" w:rsidTr="00FE1DCE">
        <w:trPr>
          <w:trHeight w:val="503"/>
        </w:trPr>
        <w:tc>
          <w:tcPr>
            <w:tcW w:w="9067" w:type="dxa"/>
            <w:gridSpan w:val="2"/>
            <w:vAlign w:val="center"/>
          </w:tcPr>
          <w:p w:rsidR="0069457B" w:rsidRDefault="00757043" w:rsidP="00757043">
            <w:pPr>
              <w:pStyle w:val="Nagwek"/>
              <w:jc w:val="both"/>
              <w:rPr>
                <w:rFonts w:ascii="Lato" w:hAnsi="Lato"/>
                <w:b/>
                <w:i/>
                <w:color w:val="000000" w:themeColor="text1"/>
                <w:sz w:val="20"/>
                <w:szCs w:val="20"/>
                <w:highlight w:val="yellow"/>
              </w:rPr>
            </w:pPr>
            <w:r w:rsidRPr="00757043">
              <w:rPr>
                <w:rFonts w:ascii="Lato" w:hAnsi="Lato"/>
                <w:b/>
                <w:i/>
                <w:color w:val="000000" w:themeColor="text1"/>
                <w:sz w:val="20"/>
                <w:szCs w:val="20"/>
                <w:highlight w:val="yellow"/>
              </w:rPr>
              <w:t xml:space="preserve">Uwaga! </w:t>
            </w:r>
          </w:p>
          <w:p w:rsidR="00757043" w:rsidRDefault="00757043" w:rsidP="00757043">
            <w:pPr>
              <w:pStyle w:val="Nagwek"/>
              <w:jc w:val="both"/>
              <w:rPr>
                <w:rFonts w:ascii="Lato" w:hAnsi="Lato"/>
                <w:b/>
                <w:i/>
                <w:color w:val="000000" w:themeColor="text1"/>
                <w:sz w:val="20"/>
                <w:szCs w:val="20"/>
                <w:highlight w:val="yellow"/>
              </w:rPr>
            </w:pPr>
            <w:r w:rsidRPr="00757043">
              <w:rPr>
                <w:rFonts w:ascii="Lato" w:hAnsi="Lato"/>
                <w:b/>
                <w:i/>
                <w:color w:val="000000" w:themeColor="text1"/>
                <w:sz w:val="20"/>
                <w:szCs w:val="20"/>
                <w:highlight w:val="yellow"/>
              </w:rPr>
              <w:t>Wykonawca nie może wskazać tych samych klatek kwarantannowych do przetrzymywania kotów po wykonanych zabiegach na potwierdzenie spełniania warunku udziału w postępowaniu dla więcej niż jednej części niniejszego postępowania.</w:t>
            </w:r>
          </w:p>
          <w:p w:rsidR="00757043" w:rsidRPr="00747B6A" w:rsidRDefault="00757043" w:rsidP="00757043">
            <w:pPr>
              <w:pStyle w:val="Nagwek"/>
              <w:jc w:val="both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</w:p>
        </w:tc>
      </w:tr>
      <w:tr w:rsidR="00757043" w:rsidRPr="00747B6A" w:rsidTr="00757043">
        <w:trPr>
          <w:trHeight w:val="550"/>
        </w:trPr>
        <w:tc>
          <w:tcPr>
            <w:tcW w:w="9067" w:type="dxa"/>
            <w:gridSpan w:val="2"/>
            <w:shd w:val="clear" w:color="auto" w:fill="BFBFBF" w:themeFill="background1" w:themeFillShade="BF"/>
            <w:vAlign w:val="center"/>
          </w:tcPr>
          <w:p w:rsidR="00757043" w:rsidRPr="00757043" w:rsidRDefault="00757043" w:rsidP="00C9042E">
            <w:pPr>
              <w:jc w:val="center"/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</w:pPr>
            <w:r w:rsidRPr="00757043"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  <w:t>CZĘŚĆ 1</w:t>
            </w:r>
          </w:p>
        </w:tc>
      </w:tr>
      <w:tr w:rsidR="00D56816" w:rsidRPr="00747B6A" w:rsidTr="00D56816">
        <w:trPr>
          <w:trHeight w:val="1011"/>
        </w:trPr>
        <w:tc>
          <w:tcPr>
            <w:tcW w:w="4390" w:type="dxa"/>
            <w:vAlign w:val="center"/>
          </w:tcPr>
          <w:p w:rsidR="00D56816" w:rsidRPr="00747B6A" w:rsidRDefault="00D56816" w:rsidP="00C9042E">
            <w:pPr>
              <w:jc w:val="center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iCs/>
                <w:color w:val="000000" w:themeColor="text1"/>
                <w:sz w:val="20"/>
                <w:szCs w:val="20"/>
              </w:rPr>
              <w:t>Klatki kwarantannowe do przetrzymywania kotów po wykonanych zabiegach</w:t>
            </w:r>
          </w:p>
        </w:tc>
        <w:tc>
          <w:tcPr>
            <w:tcW w:w="4677" w:type="dxa"/>
            <w:vAlign w:val="center"/>
          </w:tcPr>
          <w:p w:rsidR="00D56816" w:rsidRPr="00747B6A" w:rsidRDefault="00D56816" w:rsidP="00C9042E">
            <w:pPr>
              <w:jc w:val="center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iCs/>
                <w:color w:val="000000" w:themeColor="text1"/>
                <w:sz w:val="20"/>
                <w:szCs w:val="20"/>
              </w:rPr>
              <w:t>…</w:t>
            </w:r>
            <w:bookmarkStart w:id="0" w:name="_GoBack"/>
            <w:bookmarkEnd w:id="0"/>
          </w:p>
        </w:tc>
      </w:tr>
      <w:tr w:rsidR="00757043" w:rsidRPr="00747B6A" w:rsidTr="00757043">
        <w:trPr>
          <w:trHeight w:val="527"/>
        </w:trPr>
        <w:tc>
          <w:tcPr>
            <w:tcW w:w="9067" w:type="dxa"/>
            <w:gridSpan w:val="2"/>
            <w:shd w:val="clear" w:color="auto" w:fill="BFBFBF" w:themeFill="background1" w:themeFillShade="BF"/>
            <w:vAlign w:val="center"/>
          </w:tcPr>
          <w:p w:rsidR="00757043" w:rsidRPr="00757043" w:rsidRDefault="00757043" w:rsidP="00C9042E">
            <w:pPr>
              <w:jc w:val="center"/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</w:pPr>
            <w:r w:rsidRPr="00757043"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  <w:t>CZĘŚĆ 2</w:t>
            </w:r>
          </w:p>
        </w:tc>
      </w:tr>
      <w:tr w:rsidR="00757043" w:rsidRPr="00747B6A" w:rsidTr="00D56816">
        <w:trPr>
          <w:trHeight w:val="1011"/>
        </w:trPr>
        <w:tc>
          <w:tcPr>
            <w:tcW w:w="4390" w:type="dxa"/>
            <w:vAlign w:val="center"/>
          </w:tcPr>
          <w:p w:rsidR="00757043" w:rsidRPr="00747B6A" w:rsidRDefault="00757043" w:rsidP="00757043">
            <w:pPr>
              <w:jc w:val="center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iCs/>
                <w:color w:val="000000" w:themeColor="text1"/>
                <w:sz w:val="20"/>
                <w:szCs w:val="20"/>
              </w:rPr>
              <w:t>Klatki kwarantannowe do przetrzymywania kotów po wykonanych zabiegach</w:t>
            </w:r>
          </w:p>
        </w:tc>
        <w:tc>
          <w:tcPr>
            <w:tcW w:w="4677" w:type="dxa"/>
            <w:vAlign w:val="center"/>
          </w:tcPr>
          <w:p w:rsidR="00757043" w:rsidRPr="00747B6A" w:rsidRDefault="00757043" w:rsidP="00757043">
            <w:pPr>
              <w:jc w:val="center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iCs/>
                <w:color w:val="000000" w:themeColor="text1"/>
                <w:sz w:val="20"/>
                <w:szCs w:val="20"/>
              </w:rPr>
              <w:t>…</w:t>
            </w:r>
          </w:p>
        </w:tc>
      </w:tr>
      <w:tr w:rsidR="00757043" w:rsidRPr="00747B6A" w:rsidTr="00F922B6">
        <w:trPr>
          <w:trHeight w:val="665"/>
        </w:trPr>
        <w:tc>
          <w:tcPr>
            <w:tcW w:w="9067" w:type="dxa"/>
            <w:gridSpan w:val="2"/>
            <w:shd w:val="clear" w:color="auto" w:fill="BFBFBF" w:themeFill="background1" w:themeFillShade="BF"/>
            <w:vAlign w:val="center"/>
          </w:tcPr>
          <w:p w:rsidR="00757043" w:rsidRPr="00757043" w:rsidRDefault="00757043" w:rsidP="00C9042E">
            <w:pPr>
              <w:jc w:val="center"/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</w:pPr>
            <w:r w:rsidRPr="00757043">
              <w:rPr>
                <w:rFonts w:ascii="Lato" w:hAnsi="Lato"/>
                <w:b/>
                <w:iCs/>
                <w:color w:val="000000" w:themeColor="text1"/>
                <w:sz w:val="20"/>
                <w:szCs w:val="20"/>
              </w:rPr>
              <w:t>CZĘŚĆ 3</w:t>
            </w:r>
          </w:p>
        </w:tc>
      </w:tr>
      <w:tr w:rsidR="00757043" w:rsidRPr="00747B6A" w:rsidTr="00D56816">
        <w:trPr>
          <w:trHeight w:val="1011"/>
        </w:trPr>
        <w:tc>
          <w:tcPr>
            <w:tcW w:w="4390" w:type="dxa"/>
            <w:vAlign w:val="center"/>
          </w:tcPr>
          <w:p w:rsidR="00757043" w:rsidRPr="00747B6A" w:rsidRDefault="00757043" w:rsidP="00757043">
            <w:pPr>
              <w:jc w:val="center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iCs/>
                <w:color w:val="000000" w:themeColor="text1"/>
                <w:sz w:val="20"/>
                <w:szCs w:val="20"/>
              </w:rPr>
              <w:t>Klatki kwarantannowe do przetrzymywania kotów po wykonanych zabiegach</w:t>
            </w:r>
          </w:p>
        </w:tc>
        <w:tc>
          <w:tcPr>
            <w:tcW w:w="4677" w:type="dxa"/>
            <w:vAlign w:val="center"/>
          </w:tcPr>
          <w:p w:rsidR="00757043" w:rsidRPr="00747B6A" w:rsidRDefault="00757043" w:rsidP="00757043">
            <w:pPr>
              <w:jc w:val="center"/>
              <w:rPr>
                <w:rFonts w:ascii="Lato" w:hAnsi="Lato"/>
                <w:iCs/>
                <w:color w:val="000000" w:themeColor="text1"/>
                <w:sz w:val="20"/>
                <w:szCs w:val="20"/>
              </w:rPr>
            </w:pPr>
            <w:r w:rsidRPr="00747B6A">
              <w:rPr>
                <w:rFonts w:ascii="Lato" w:hAnsi="Lato"/>
                <w:iCs/>
                <w:color w:val="000000" w:themeColor="text1"/>
                <w:sz w:val="20"/>
                <w:szCs w:val="20"/>
              </w:rPr>
              <w:t>…</w:t>
            </w:r>
          </w:p>
        </w:tc>
      </w:tr>
    </w:tbl>
    <w:p w:rsidR="00D068C1" w:rsidRPr="00747B6A" w:rsidRDefault="00D068C1" w:rsidP="00D068C1">
      <w:pPr>
        <w:tabs>
          <w:tab w:val="num" w:pos="2136"/>
        </w:tabs>
        <w:jc w:val="both"/>
        <w:rPr>
          <w:rFonts w:ascii="Lato" w:hAnsi="Lato"/>
          <w:b/>
          <w:bCs/>
          <w:color w:val="000000" w:themeColor="text1"/>
          <w:sz w:val="20"/>
          <w:szCs w:val="20"/>
        </w:rPr>
      </w:pPr>
    </w:p>
    <w:p w:rsidR="00F912EB" w:rsidRPr="00747B6A" w:rsidRDefault="00F912EB" w:rsidP="00F912EB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color w:val="000000" w:themeColor="text1"/>
          <w:sz w:val="18"/>
          <w:szCs w:val="18"/>
        </w:rPr>
      </w:pPr>
      <w:r w:rsidRPr="00747B6A">
        <w:rPr>
          <w:rFonts w:ascii="Lato" w:hAnsi="Lato"/>
          <w:b/>
          <w:bCs/>
          <w:color w:val="000000" w:themeColor="text1"/>
          <w:sz w:val="18"/>
          <w:szCs w:val="18"/>
        </w:rPr>
        <w:t xml:space="preserve">Oświadczam, że dysponuję ww. zasobem, polegając na zasobach innego podmiotu, </w:t>
      </w:r>
      <w:r w:rsidRPr="00747B6A">
        <w:rPr>
          <w:rFonts w:ascii="Lato" w:hAnsi="Lato"/>
          <w:b/>
          <w:bCs/>
          <w:color w:val="000000" w:themeColor="text1"/>
          <w:sz w:val="18"/>
          <w:szCs w:val="18"/>
        </w:rPr>
        <w:br/>
        <w:t xml:space="preserve">tj. ……………………………………………..… </w:t>
      </w:r>
      <w:r w:rsidRPr="00747B6A">
        <w:rPr>
          <w:rFonts w:ascii="Lato" w:eastAsia="Calibri" w:hAnsi="Lato"/>
          <w:bCs/>
          <w:i/>
          <w:color w:val="000000" w:themeColor="text1"/>
          <w:sz w:val="18"/>
          <w:szCs w:val="18"/>
        </w:rPr>
        <w:t>(wypełnić gdy Wykonawca polega na zdolnościach technicznych lub zawodowych innego podmiotu zgodnie z art. 118 ustawy Prawo zamówień publicznych).</w:t>
      </w:r>
    </w:p>
    <w:p w:rsidR="00C9042E" w:rsidRPr="00747B6A" w:rsidRDefault="00C9042E" w:rsidP="00D068C1">
      <w:pPr>
        <w:tabs>
          <w:tab w:val="num" w:pos="2136"/>
        </w:tabs>
        <w:jc w:val="both"/>
        <w:rPr>
          <w:rFonts w:ascii="Lato" w:hAnsi="Lato"/>
          <w:b/>
          <w:bCs/>
          <w:color w:val="000000" w:themeColor="text1"/>
          <w:sz w:val="20"/>
          <w:szCs w:val="20"/>
          <w:highlight w:val="yellow"/>
        </w:rPr>
      </w:pPr>
    </w:p>
    <w:p w:rsidR="00C9042E" w:rsidRPr="00747B6A" w:rsidRDefault="00C9042E" w:rsidP="00D068C1">
      <w:pPr>
        <w:tabs>
          <w:tab w:val="num" w:pos="2136"/>
        </w:tabs>
        <w:jc w:val="both"/>
        <w:rPr>
          <w:rFonts w:ascii="Lato" w:hAnsi="Lato"/>
          <w:b/>
          <w:bCs/>
          <w:color w:val="000000" w:themeColor="text1"/>
          <w:sz w:val="20"/>
          <w:szCs w:val="20"/>
        </w:rPr>
      </w:pPr>
    </w:p>
    <w:p w:rsidR="00C9042E" w:rsidRPr="00747B6A" w:rsidRDefault="00C9042E" w:rsidP="00C9042E">
      <w:pPr>
        <w:tabs>
          <w:tab w:val="num" w:pos="2136"/>
        </w:tabs>
        <w:jc w:val="both"/>
        <w:rPr>
          <w:rFonts w:ascii="Lato" w:hAnsi="Lato"/>
          <w:bCs/>
          <w:color w:val="000000" w:themeColor="text1"/>
          <w:sz w:val="20"/>
          <w:szCs w:val="20"/>
        </w:rPr>
      </w:pPr>
    </w:p>
    <w:p w:rsidR="00C9042E" w:rsidRPr="00747B6A" w:rsidRDefault="00C9042E" w:rsidP="00C9042E">
      <w:pPr>
        <w:tabs>
          <w:tab w:val="num" w:pos="2136"/>
        </w:tabs>
        <w:jc w:val="both"/>
        <w:rPr>
          <w:rFonts w:ascii="Lato" w:hAnsi="Lato"/>
          <w:bCs/>
          <w:color w:val="000000" w:themeColor="text1"/>
          <w:sz w:val="20"/>
          <w:szCs w:val="20"/>
        </w:rPr>
      </w:pPr>
    </w:p>
    <w:p w:rsidR="00C9042E" w:rsidRPr="00757043" w:rsidRDefault="00C9042E" w:rsidP="00C9042E">
      <w:pPr>
        <w:spacing w:before="120" w:after="120"/>
        <w:jc w:val="both"/>
        <w:rPr>
          <w:rFonts w:ascii="Lato" w:hAnsi="Lato"/>
          <w:b/>
          <w:color w:val="000000" w:themeColor="text1"/>
        </w:rPr>
      </w:pPr>
      <w:r w:rsidRPr="00757043">
        <w:rPr>
          <w:rFonts w:ascii="Lato" w:hAnsi="Lato"/>
          <w:b/>
          <w:color w:val="000000" w:themeColor="text1"/>
        </w:rPr>
        <w:t>UWAGA: DOKUMENT NALEŻY OPATRZYĆ KWALIFIKOWANYM PODPISEM ELEKTRONICZNYM LUB PODPISEM ZAUFANYM LUB PODPISEM OSOBISTYM</w:t>
      </w:r>
    </w:p>
    <w:p w:rsidR="00C9042E" w:rsidRPr="00747B6A" w:rsidRDefault="00C9042E" w:rsidP="00C9042E">
      <w:pPr>
        <w:tabs>
          <w:tab w:val="num" w:pos="2136"/>
        </w:tabs>
        <w:jc w:val="both"/>
        <w:rPr>
          <w:rFonts w:ascii="Lato" w:hAnsi="Lato"/>
          <w:bCs/>
          <w:color w:val="000000" w:themeColor="text1"/>
          <w:sz w:val="20"/>
          <w:szCs w:val="20"/>
        </w:rPr>
      </w:pPr>
    </w:p>
    <w:p w:rsidR="00EB4FC7" w:rsidRPr="00747B6A" w:rsidRDefault="00EB4FC7">
      <w:pPr>
        <w:spacing w:after="160" w:line="259" w:lineRule="auto"/>
        <w:rPr>
          <w:rFonts w:ascii="Lato" w:eastAsia="Calibri" w:hAnsi="Lato"/>
          <w:b/>
          <w:bCs/>
          <w:color w:val="000000" w:themeColor="text1"/>
          <w:sz w:val="20"/>
          <w:szCs w:val="20"/>
          <w:lang w:eastAsia="en-US"/>
        </w:rPr>
      </w:pPr>
    </w:p>
    <w:sectPr w:rsidR="00EB4FC7" w:rsidRPr="00747B6A" w:rsidSect="00C9042E">
      <w:headerReference w:type="default" r:id="rId8"/>
      <w:footerReference w:type="default" r:id="rId9"/>
      <w:pgSz w:w="11906" w:h="16838"/>
      <w:pgMar w:top="1417" w:right="1417" w:bottom="1417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F34" w:rsidRDefault="009B0F34" w:rsidP="00D068C1">
      <w:r>
        <w:separator/>
      </w:r>
    </w:p>
  </w:endnote>
  <w:endnote w:type="continuationSeparator" w:id="0">
    <w:p w:rsidR="009B0F34" w:rsidRDefault="009B0F34" w:rsidP="00D06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8C1" w:rsidRDefault="00D068C1" w:rsidP="00D068C1">
    <w:pPr>
      <w:tabs>
        <w:tab w:val="left" w:pos="5400"/>
      </w:tabs>
      <w:spacing w:line="276" w:lineRule="auto"/>
      <w:jc w:val="both"/>
    </w:pPr>
    <w:r w:rsidRPr="00D33977">
      <w:rPr>
        <w:rFonts w:ascii="Lato" w:hAnsi="Lato"/>
        <w:i/>
        <w:sz w:val="16"/>
      </w:rPr>
      <w:t xml:space="preserve">Zgodnie z art. 297 § 1 </w:t>
    </w:r>
    <w:proofErr w:type="spellStart"/>
    <w:r w:rsidRPr="00D33977">
      <w:rPr>
        <w:rFonts w:ascii="Lato" w:hAnsi="Lato"/>
        <w:i/>
        <w:sz w:val="16"/>
      </w:rPr>
      <w:t>k.k</w:t>
    </w:r>
    <w:proofErr w:type="spellEnd"/>
    <w:r w:rsidRPr="00D33977">
      <w:rPr>
        <w:rFonts w:ascii="Lato" w:hAnsi="Lato"/>
        <w:i/>
        <w:sz w:val="16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F34" w:rsidRDefault="009B0F34" w:rsidP="00D068C1">
      <w:r>
        <w:separator/>
      </w:r>
    </w:p>
  </w:footnote>
  <w:footnote w:type="continuationSeparator" w:id="0">
    <w:p w:rsidR="009B0F34" w:rsidRDefault="009B0F34" w:rsidP="00D06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8C1" w:rsidRDefault="00D068C1" w:rsidP="00D068C1">
    <w:pPr>
      <w:tabs>
        <w:tab w:val="left" w:pos="0"/>
        <w:tab w:val="left" w:pos="720"/>
      </w:tabs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B33231">
      <w:rPr>
        <w:rFonts w:ascii="Lato" w:hAnsi="Lato"/>
        <w:b/>
        <w:color w:val="000000"/>
        <w:sz w:val="20"/>
        <w:szCs w:val="20"/>
      </w:rPr>
      <w:t>6</w:t>
    </w:r>
    <w:r>
      <w:rPr>
        <w:rFonts w:ascii="Lato" w:hAnsi="Lato"/>
        <w:b/>
        <w:color w:val="000000"/>
        <w:sz w:val="20"/>
        <w:szCs w:val="20"/>
      </w:rPr>
      <w:t xml:space="preserve"> do SWZ – wzór</w:t>
    </w:r>
  </w:p>
  <w:p w:rsidR="00D068C1" w:rsidRPr="00720609" w:rsidRDefault="00D068C1" w:rsidP="00D068C1">
    <w:pPr>
      <w:tabs>
        <w:tab w:val="left" w:pos="0"/>
        <w:tab w:val="left" w:pos="720"/>
      </w:tabs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</w:t>
    </w:r>
    <w:r w:rsidRPr="00747B6A">
      <w:rPr>
        <w:rFonts w:ascii="Lato" w:hAnsi="Lato"/>
        <w:b/>
        <w:color w:val="000000" w:themeColor="text1"/>
        <w:sz w:val="20"/>
        <w:szCs w:val="20"/>
      </w:rPr>
      <w:t>271.</w:t>
    </w:r>
    <w:r w:rsidR="000550C0" w:rsidRPr="00747B6A">
      <w:rPr>
        <w:rFonts w:ascii="Lato" w:hAnsi="Lato"/>
        <w:b/>
        <w:color w:val="000000" w:themeColor="text1"/>
        <w:sz w:val="20"/>
        <w:szCs w:val="20"/>
      </w:rPr>
      <w:t>5</w:t>
    </w:r>
    <w:r w:rsidR="008A2306" w:rsidRPr="00747B6A">
      <w:rPr>
        <w:rFonts w:ascii="Lato" w:hAnsi="Lato"/>
        <w:b/>
        <w:color w:val="000000" w:themeColor="text1"/>
        <w:sz w:val="20"/>
        <w:szCs w:val="20"/>
      </w:rPr>
      <w:t>4</w:t>
    </w:r>
    <w:r w:rsidR="00B33231" w:rsidRPr="00747B6A">
      <w:rPr>
        <w:rFonts w:ascii="Lato" w:hAnsi="Lato"/>
        <w:b/>
        <w:color w:val="000000" w:themeColor="text1"/>
        <w:sz w:val="20"/>
        <w:szCs w:val="20"/>
      </w:rPr>
      <w:t>.202</w:t>
    </w:r>
    <w:r w:rsidR="008A2306" w:rsidRPr="00747B6A">
      <w:rPr>
        <w:rFonts w:ascii="Lato" w:hAnsi="Lato"/>
        <w:b/>
        <w:color w:val="000000" w:themeColor="text1"/>
        <w:sz w:val="20"/>
        <w:szCs w:val="20"/>
      </w:rPr>
      <w:t>4</w:t>
    </w:r>
  </w:p>
  <w:p w:rsidR="00D068C1" w:rsidRDefault="00D06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F408E"/>
    <w:multiLevelType w:val="hybridMultilevel"/>
    <w:tmpl w:val="3EE8C4EC"/>
    <w:lvl w:ilvl="0" w:tplc="674C4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82EF4"/>
    <w:multiLevelType w:val="hybridMultilevel"/>
    <w:tmpl w:val="C4661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362CF"/>
    <w:multiLevelType w:val="hybridMultilevel"/>
    <w:tmpl w:val="C4661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5F5B"/>
    <w:multiLevelType w:val="hybridMultilevel"/>
    <w:tmpl w:val="C4661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175F"/>
    <w:multiLevelType w:val="hybridMultilevel"/>
    <w:tmpl w:val="C8701AA4"/>
    <w:lvl w:ilvl="0" w:tplc="94506C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77622C"/>
    <w:multiLevelType w:val="hybridMultilevel"/>
    <w:tmpl w:val="C4661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F7602"/>
    <w:multiLevelType w:val="hybridMultilevel"/>
    <w:tmpl w:val="3EE8C4EC"/>
    <w:lvl w:ilvl="0" w:tplc="674C4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75267"/>
    <w:multiLevelType w:val="hybridMultilevel"/>
    <w:tmpl w:val="3EE8C4EC"/>
    <w:lvl w:ilvl="0" w:tplc="674C4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83BFF"/>
    <w:multiLevelType w:val="hybridMultilevel"/>
    <w:tmpl w:val="3EE8C4EC"/>
    <w:lvl w:ilvl="0" w:tplc="674C4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B09"/>
    <w:rsid w:val="000166C0"/>
    <w:rsid w:val="0003284B"/>
    <w:rsid w:val="000550C0"/>
    <w:rsid w:val="000B608A"/>
    <w:rsid w:val="000D2F82"/>
    <w:rsid w:val="00113396"/>
    <w:rsid w:val="001730D0"/>
    <w:rsid w:val="0017400A"/>
    <w:rsid w:val="001C044E"/>
    <w:rsid w:val="001C56A4"/>
    <w:rsid w:val="001D413E"/>
    <w:rsid w:val="001F1555"/>
    <w:rsid w:val="00213CC1"/>
    <w:rsid w:val="0023631E"/>
    <w:rsid w:val="00247DDA"/>
    <w:rsid w:val="00265675"/>
    <w:rsid w:val="002A5B66"/>
    <w:rsid w:val="003454D4"/>
    <w:rsid w:val="00380448"/>
    <w:rsid w:val="003A38E1"/>
    <w:rsid w:val="003F34AF"/>
    <w:rsid w:val="00403549"/>
    <w:rsid w:val="004557A2"/>
    <w:rsid w:val="00496B35"/>
    <w:rsid w:val="00550C04"/>
    <w:rsid w:val="00576942"/>
    <w:rsid w:val="0059585C"/>
    <w:rsid w:val="005A14CF"/>
    <w:rsid w:val="005B0A14"/>
    <w:rsid w:val="005B2636"/>
    <w:rsid w:val="00625EFA"/>
    <w:rsid w:val="0069457B"/>
    <w:rsid w:val="006B1F2E"/>
    <w:rsid w:val="006F643C"/>
    <w:rsid w:val="00720780"/>
    <w:rsid w:val="00747B6A"/>
    <w:rsid w:val="00757043"/>
    <w:rsid w:val="007874E1"/>
    <w:rsid w:val="007F0553"/>
    <w:rsid w:val="00805DC5"/>
    <w:rsid w:val="008512F8"/>
    <w:rsid w:val="00896074"/>
    <w:rsid w:val="008A2306"/>
    <w:rsid w:val="008A42B5"/>
    <w:rsid w:val="00920379"/>
    <w:rsid w:val="00925095"/>
    <w:rsid w:val="009571AC"/>
    <w:rsid w:val="009852E3"/>
    <w:rsid w:val="009909F0"/>
    <w:rsid w:val="00994072"/>
    <w:rsid w:val="00995205"/>
    <w:rsid w:val="009B0F34"/>
    <w:rsid w:val="009E1C86"/>
    <w:rsid w:val="009E5047"/>
    <w:rsid w:val="009F39AD"/>
    <w:rsid w:val="00AA7DF9"/>
    <w:rsid w:val="00AB03D4"/>
    <w:rsid w:val="00AB1D5F"/>
    <w:rsid w:val="00AB35E0"/>
    <w:rsid w:val="00AC7651"/>
    <w:rsid w:val="00AD30FA"/>
    <w:rsid w:val="00B33231"/>
    <w:rsid w:val="00B371B8"/>
    <w:rsid w:val="00B62CB8"/>
    <w:rsid w:val="00B81824"/>
    <w:rsid w:val="00B848F6"/>
    <w:rsid w:val="00BD24FF"/>
    <w:rsid w:val="00BE3B09"/>
    <w:rsid w:val="00C22876"/>
    <w:rsid w:val="00C56B52"/>
    <w:rsid w:val="00C57DD8"/>
    <w:rsid w:val="00C63534"/>
    <w:rsid w:val="00C660C9"/>
    <w:rsid w:val="00C9042E"/>
    <w:rsid w:val="00CE20D1"/>
    <w:rsid w:val="00D068C1"/>
    <w:rsid w:val="00D277A1"/>
    <w:rsid w:val="00D56816"/>
    <w:rsid w:val="00D62044"/>
    <w:rsid w:val="00D676E2"/>
    <w:rsid w:val="00D85FD7"/>
    <w:rsid w:val="00DB484F"/>
    <w:rsid w:val="00DF270A"/>
    <w:rsid w:val="00E15EB5"/>
    <w:rsid w:val="00E31C74"/>
    <w:rsid w:val="00E41EB0"/>
    <w:rsid w:val="00E955A5"/>
    <w:rsid w:val="00EB4FC7"/>
    <w:rsid w:val="00F12A8B"/>
    <w:rsid w:val="00F13D28"/>
    <w:rsid w:val="00F56609"/>
    <w:rsid w:val="00F912EB"/>
    <w:rsid w:val="00FC67D2"/>
    <w:rsid w:val="00FD6FB5"/>
    <w:rsid w:val="00FF5C5B"/>
    <w:rsid w:val="00FF5E51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9472C"/>
  <w15:chartTrackingRefBased/>
  <w15:docId w15:val="{3C3A830C-E5C7-4F0C-857B-73E8E197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6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68C1"/>
  </w:style>
  <w:style w:type="paragraph" w:styleId="Stopka">
    <w:name w:val="footer"/>
    <w:basedOn w:val="Normalny"/>
    <w:link w:val="StopkaZnak"/>
    <w:uiPriority w:val="99"/>
    <w:unhideWhenUsed/>
    <w:rsid w:val="00D06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8C1"/>
  </w:style>
  <w:style w:type="table" w:styleId="Tabela-Siatka">
    <w:name w:val="Table Grid"/>
    <w:basedOn w:val="Standardowy"/>
    <w:uiPriority w:val="39"/>
    <w:rsid w:val="00D0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5F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FD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E41E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41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42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757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11E6-D85E-44D2-B74B-BB0A43F6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Gołkowska Małgorzata</cp:lastModifiedBy>
  <cp:revision>7</cp:revision>
  <cp:lastPrinted>2021-08-25T07:25:00Z</cp:lastPrinted>
  <dcterms:created xsi:type="dcterms:W3CDTF">2024-07-09T13:02:00Z</dcterms:created>
  <dcterms:modified xsi:type="dcterms:W3CDTF">2024-07-22T03:21:00Z</dcterms:modified>
</cp:coreProperties>
</file>