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A1D4A" w14:textId="77777777" w:rsidR="001C5D4A" w:rsidRPr="00347923" w:rsidRDefault="001C5D4A" w:rsidP="00347923">
      <w:pPr>
        <w:pStyle w:val="Bezodstpw"/>
        <w:spacing w:after="120"/>
        <w:jc w:val="center"/>
        <w:rPr>
          <w:rFonts w:asciiTheme="minorHAnsi" w:hAnsiTheme="minorHAnsi" w:cs="Tahoma"/>
          <w:b w:val="0"/>
          <w:sz w:val="18"/>
          <w:szCs w:val="18"/>
        </w:rPr>
      </w:pPr>
      <w:r w:rsidRPr="00347923">
        <w:rPr>
          <w:rFonts w:asciiTheme="minorHAnsi" w:hAnsiTheme="minorHAnsi" w:cs="Tahoma"/>
          <w:b w:val="0"/>
          <w:sz w:val="18"/>
          <w:szCs w:val="18"/>
        </w:rPr>
        <w:t>Szczegółowy opis zamówienia</w:t>
      </w:r>
    </w:p>
    <w:p w14:paraId="0B0EB962" w14:textId="77777777" w:rsidR="002C0AB9" w:rsidRPr="00347923" w:rsidRDefault="002C0AB9" w:rsidP="00347923">
      <w:pPr>
        <w:spacing w:after="120"/>
        <w:rPr>
          <w:rFonts w:ascii="Calibri" w:hAnsi="Calibri" w:cs="Calibri"/>
          <w:sz w:val="18"/>
          <w:szCs w:val="18"/>
          <w:highlight w:val="yellow"/>
        </w:rPr>
      </w:pPr>
      <w:bookmarkStart w:id="0" w:name="_Hlk127514341"/>
      <w:bookmarkStart w:id="1" w:name="_Hlk131677338"/>
      <w:bookmarkStart w:id="2" w:name="_Hlk131767824"/>
    </w:p>
    <w:bookmarkEnd w:id="0"/>
    <w:bookmarkEnd w:id="1"/>
    <w:bookmarkEnd w:id="2"/>
    <w:p w14:paraId="3E1BA55F" w14:textId="77777777" w:rsidR="00FA1733" w:rsidRPr="00347923" w:rsidRDefault="00FA1733" w:rsidP="00347923">
      <w:pPr>
        <w:spacing w:after="120"/>
        <w:jc w:val="both"/>
        <w:rPr>
          <w:rFonts w:ascii="Calibri" w:eastAsia="Calibri" w:hAnsi="Calibri" w:cstheme="minorBidi"/>
          <w:color w:val="000000"/>
          <w:sz w:val="18"/>
          <w:szCs w:val="18"/>
          <w:lang w:eastAsia="en-US"/>
        </w:rPr>
      </w:pPr>
      <w:r w:rsidRPr="00347923">
        <w:rPr>
          <w:rFonts w:ascii="Calibri" w:eastAsia="Calibri" w:hAnsi="Calibri" w:cstheme="minorBidi"/>
          <w:color w:val="000000"/>
          <w:sz w:val="18"/>
          <w:szCs w:val="18"/>
          <w:lang w:eastAsia="en-US"/>
        </w:rPr>
        <w:t>Budowa kontenerowych stacji napowietrzania ścieków (przedmuch przewodu tłocznego) na terenie istniejących przepompowniach ścieków na terenie gminy Osielsko (4 szt.)</w:t>
      </w:r>
    </w:p>
    <w:p w14:paraId="30D63DB8" w14:textId="77777777" w:rsidR="008A1274" w:rsidRPr="00347923" w:rsidRDefault="008A1274" w:rsidP="00347923">
      <w:pPr>
        <w:spacing w:after="120"/>
        <w:jc w:val="both"/>
        <w:rPr>
          <w:rFonts w:ascii="Calibri" w:eastAsia="Calibri" w:hAnsi="Calibri" w:cstheme="minorBidi"/>
          <w:b w:val="0"/>
          <w:color w:val="000000"/>
          <w:sz w:val="18"/>
          <w:szCs w:val="18"/>
          <w:lang w:eastAsia="en-US"/>
        </w:rPr>
      </w:pPr>
      <w:r w:rsidRPr="00347923">
        <w:rPr>
          <w:rFonts w:ascii="Calibri" w:eastAsia="Calibri" w:hAnsi="Calibri" w:cstheme="minorBidi"/>
          <w:color w:val="000000"/>
          <w:sz w:val="18"/>
          <w:szCs w:val="18"/>
          <w:lang w:eastAsia="en-US"/>
        </w:rPr>
        <w:t>- przepompownia ścieków dz. nr 648, 649 w miejscowości Żołędowo</w:t>
      </w:r>
    </w:p>
    <w:p w14:paraId="260A86A0" w14:textId="77777777" w:rsidR="008A1274" w:rsidRPr="00347923" w:rsidRDefault="008A1274" w:rsidP="00347923">
      <w:pPr>
        <w:spacing w:after="120"/>
        <w:jc w:val="both"/>
        <w:rPr>
          <w:rFonts w:ascii="Calibri" w:eastAsia="Calibri" w:hAnsi="Calibri" w:cstheme="minorBidi"/>
          <w:b w:val="0"/>
          <w:color w:val="000000"/>
          <w:sz w:val="18"/>
          <w:szCs w:val="18"/>
          <w:lang w:eastAsia="en-US"/>
        </w:rPr>
      </w:pPr>
      <w:r w:rsidRPr="00347923">
        <w:rPr>
          <w:rFonts w:ascii="Calibri" w:eastAsia="Calibri" w:hAnsi="Calibri" w:cstheme="minorBidi"/>
          <w:color w:val="000000"/>
          <w:sz w:val="18"/>
          <w:szCs w:val="18"/>
          <w:lang w:eastAsia="en-US"/>
        </w:rPr>
        <w:t>- przepompownia ścieków dz. nr 317/4 w miejscowości Żołędowo</w:t>
      </w:r>
    </w:p>
    <w:p w14:paraId="7CDB663D" w14:textId="331F3AF0" w:rsidR="008A1274" w:rsidRPr="00347923" w:rsidRDefault="008A1274" w:rsidP="00347923">
      <w:pPr>
        <w:spacing w:after="120"/>
        <w:jc w:val="both"/>
        <w:rPr>
          <w:rFonts w:ascii="Calibri" w:eastAsia="Calibri" w:hAnsi="Calibri" w:cstheme="minorBidi"/>
          <w:b w:val="0"/>
          <w:color w:val="000000"/>
          <w:sz w:val="18"/>
          <w:szCs w:val="18"/>
          <w:lang w:eastAsia="en-US"/>
        </w:rPr>
      </w:pPr>
      <w:r w:rsidRPr="00347923">
        <w:rPr>
          <w:rFonts w:ascii="Calibri" w:eastAsia="Calibri" w:hAnsi="Calibri" w:cstheme="minorBidi"/>
          <w:color w:val="000000"/>
          <w:sz w:val="18"/>
          <w:szCs w:val="18"/>
          <w:lang w:eastAsia="en-US"/>
        </w:rPr>
        <w:t xml:space="preserve">- przepompownia ścieków dz. nr </w:t>
      </w:r>
      <w:r w:rsidR="00271A5A">
        <w:rPr>
          <w:rFonts w:ascii="Calibri" w:eastAsia="Calibri" w:hAnsi="Calibri" w:cstheme="minorBidi"/>
          <w:color w:val="000000"/>
          <w:sz w:val="18"/>
          <w:szCs w:val="18"/>
          <w:lang w:eastAsia="en-US"/>
        </w:rPr>
        <w:t>282</w:t>
      </w:r>
      <w:r w:rsidRPr="00347923">
        <w:rPr>
          <w:rFonts w:ascii="Calibri" w:eastAsia="Calibri" w:hAnsi="Calibri" w:cstheme="minorBidi"/>
          <w:color w:val="000000"/>
          <w:sz w:val="18"/>
          <w:szCs w:val="18"/>
          <w:lang w:eastAsia="en-US"/>
        </w:rPr>
        <w:t xml:space="preserve"> w miejscowości Żołędowo</w:t>
      </w:r>
    </w:p>
    <w:p w14:paraId="07EE2242" w14:textId="77777777" w:rsidR="008A1274" w:rsidRPr="00347923" w:rsidRDefault="008A1274" w:rsidP="00347923">
      <w:pPr>
        <w:spacing w:after="120"/>
        <w:jc w:val="both"/>
        <w:rPr>
          <w:rFonts w:ascii="Calibri" w:eastAsia="Calibri" w:hAnsi="Calibri" w:cstheme="minorBidi"/>
          <w:b w:val="0"/>
          <w:color w:val="000000"/>
          <w:sz w:val="18"/>
          <w:szCs w:val="18"/>
          <w:lang w:eastAsia="en-US"/>
        </w:rPr>
      </w:pPr>
      <w:r w:rsidRPr="00347923">
        <w:rPr>
          <w:rFonts w:ascii="Calibri" w:eastAsia="Calibri" w:hAnsi="Calibri" w:cstheme="minorBidi"/>
          <w:color w:val="000000"/>
          <w:sz w:val="18"/>
          <w:szCs w:val="18"/>
          <w:lang w:eastAsia="en-US"/>
        </w:rPr>
        <w:t>- przepompownia ścieków dz. nr 96/76 w miejscowości Niwy</w:t>
      </w:r>
    </w:p>
    <w:p w14:paraId="61BE8D43" w14:textId="77777777" w:rsidR="00806BE7" w:rsidRDefault="00806BE7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u w:val="single"/>
          <w:lang w:eastAsia="pl-PL"/>
        </w:rPr>
      </w:pPr>
    </w:p>
    <w:p w14:paraId="69795325" w14:textId="57974853" w:rsidR="00806BE7" w:rsidRPr="00806BE7" w:rsidRDefault="00806BE7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u w:val="single"/>
          <w:lang w:eastAsia="pl-PL"/>
        </w:rPr>
      </w:pPr>
      <w:r w:rsidRPr="00806BE7">
        <w:rPr>
          <w:rFonts w:ascii="Calibri" w:hAnsi="Calibri"/>
          <w:b w:val="0"/>
          <w:bCs/>
          <w:sz w:val="18"/>
          <w:szCs w:val="18"/>
          <w:u w:val="single"/>
          <w:lang w:eastAsia="pl-PL"/>
        </w:rPr>
        <w:t>Uwaga.</w:t>
      </w:r>
    </w:p>
    <w:p w14:paraId="719212D3" w14:textId="3A5A6810" w:rsidR="00806BE7" w:rsidRPr="00347923" w:rsidRDefault="00806BE7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>
        <w:rPr>
          <w:rFonts w:ascii="Calibri" w:hAnsi="Calibri"/>
          <w:b w:val="0"/>
          <w:bCs/>
          <w:sz w:val="18"/>
          <w:szCs w:val="18"/>
          <w:lang w:eastAsia="pl-PL"/>
        </w:rPr>
        <w:t>Wykonawca robót zobowiązany jest do wykonania nowego ogrodzenia na t</w:t>
      </w:r>
      <w:r w:rsidRPr="00806BE7">
        <w:rPr>
          <w:rFonts w:ascii="Calibri" w:hAnsi="Calibri"/>
          <w:b w:val="0"/>
          <w:bCs/>
          <w:sz w:val="18"/>
          <w:szCs w:val="18"/>
          <w:lang w:eastAsia="pl-PL"/>
        </w:rPr>
        <w:t>eren</w:t>
      </w:r>
      <w:r>
        <w:rPr>
          <w:rFonts w:ascii="Calibri" w:hAnsi="Calibri"/>
          <w:b w:val="0"/>
          <w:bCs/>
          <w:sz w:val="18"/>
          <w:szCs w:val="18"/>
          <w:lang w:eastAsia="pl-PL"/>
        </w:rPr>
        <w:t>ie</w:t>
      </w:r>
      <w:r w:rsidRPr="00806BE7">
        <w:rPr>
          <w:rFonts w:ascii="Calibri" w:hAnsi="Calibri"/>
          <w:b w:val="0"/>
          <w:bCs/>
          <w:sz w:val="18"/>
          <w:szCs w:val="18"/>
          <w:lang w:eastAsia="pl-PL"/>
        </w:rPr>
        <w:t xml:space="preserve"> przepompowni</w:t>
      </w:r>
      <w:r>
        <w:rPr>
          <w:rFonts w:ascii="Calibri" w:hAnsi="Calibri"/>
          <w:b w:val="0"/>
          <w:bCs/>
          <w:sz w:val="18"/>
          <w:szCs w:val="18"/>
          <w:lang w:eastAsia="pl-PL"/>
        </w:rPr>
        <w:t xml:space="preserve"> na dz. nr 282 </w:t>
      </w:r>
      <w:r>
        <w:rPr>
          <w:rFonts w:ascii="Calibri" w:hAnsi="Calibri"/>
          <w:b w:val="0"/>
          <w:bCs/>
          <w:sz w:val="18"/>
          <w:szCs w:val="18"/>
          <w:lang w:eastAsia="pl-PL"/>
        </w:rPr>
        <w:br/>
        <w:t>w miejscowości Żołędowo.</w:t>
      </w:r>
      <w:r w:rsidRPr="00806BE7">
        <w:rPr>
          <w:rFonts w:ascii="Calibri" w:hAnsi="Calibri"/>
          <w:b w:val="0"/>
          <w:bCs/>
          <w:sz w:val="18"/>
          <w:szCs w:val="18"/>
          <w:lang w:eastAsia="pl-PL"/>
        </w:rPr>
        <w:t xml:space="preserve"> </w:t>
      </w:r>
      <w:r>
        <w:rPr>
          <w:rFonts w:ascii="Calibri" w:hAnsi="Calibri"/>
          <w:b w:val="0"/>
          <w:bCs/>
          <w:sz w:val="18"/>
          <w:szCs w:val="18"/>
          <w:lang w:eastAsia="pl-PL"/>
        </w:rPr>
        <w:t xml:space="preserve">Ogrodzenie z </w:t>
      </w:r>
      <w:r w:rsidRPr="00806BE7">
        <w:rPr>
          <w:rFonts w:ascii="Calibri" w:hAnsi="Calibri"/>
          <w:b w:val="0"/>
          <w:bCs/>
          <w:sz w:val="18"/>
          <w:szCs w:val="18"/>
          <w:lang w:eastAsia="pl-PL"/>
        </w:rPr>
        <w:t>gotow</w:t>
      </w:r>
      <w:r>
        <w:rPr>
          <w:rFonts w:ascii="Calibri" w:hAnsi="Calibri"/>
          <w:b w:val="0"/>
          <w:bCs/>
          <w:sz w:val="18"/>
          <w:szCs w:val="18"/>
          <w:lang w:eastAsia="pl-PL"/>
        </w:rPr>
        <w:t>ych</w:t>
      </w:r>
      <w:r w:rsidRPr="00806BE7">
        <w:rPr>
          <w:rFonts w:ascii="Calibri" w:hAnsi="Calibri"/>
          <w:b w:val="0"/>
          <w:bCs/>
          <w:sz w:val="18"/>
          <w:szCs w:val="18"/>
          <w:lang w:eastAsia="pl-PL"/>
        </w:rPr>
        <w:t xml:space="preserve"> element</w:t>
      </w:r>
      <w:r>
        <w:rPr>
          <w:rFonts w:ascii="Calibri" w:hAnsi="Calibri"/>
          <w:b w:val="0"/>
          <w:bCs/>
          <w:sz w:val="18"/>
          <w:szCs w:val="18"/>
          <w:lang w:eastAsia="pl-PL"/>
        </w:rPr>
        <w:t>ów</w:t>
      </w:r>
      <w:r w:rsidRPr="00806BE7">
        <w:rPr>
          <w:rFonts w:ascii="Calibri" w:hAnsi="Calibri"/>
          <w:b w:val="0"/>
          <w:bCs/>
          <w:sz w:val="18"/>
          <w:szCs w:val="18"/>
          <w:lang w:eastAsia="pl-PL"/>
        </w:rPr>
        <w:t xml:space="preserve"> </w:t>
      </w:r>
      <w:r>
        <w:rPr>
          <w:rFonts w:ascii="Calibri" w:hAnsi="Calibri"/>
          <w:b w:val="0"/>
          <w:bCs/>
          <w:sz w:val="18"/>
          <w:szCs w:val="18"/>
          <w:lang w:eastAsia="pl-PL"/>
        </w:rPr>
        <w:t xml:space="preserve">- </w:t>
      </w:r>
      <w:r w:rsidRPr="00806BE7">
        <w:rPr>
          <w:rFonts w:ascii="Calibri" w:hAnsi="Calibri"/>
          <w:b w:val="0"/>
          <w:bCs/>
          <w:sz w:val="18"/>
          <w:szCs w:val="18"/>
          <w:lang w:eastAsia="pl-PL"/>
        </w:rPr>
        <w:t xml:space="preserve">panelowe </w:t>
      </w:r>
      <w:proofErr w:type="spellStart"/>
      <w:r w:rsidRPr="00806BE7">
        <w:rPr>
          <w:rFonts w:ascii="Calibri" w:hAnsi="Calibri"/>
          <w:b w:val="0"/>
          <w:bCs/>
          <w:sz w:val="18"/>
          <w:szCs w:val="18"/>
          <w:lang w:eastAsia="pl-PL"/>
        </w:rPr>
        <w:t>ocynk</w:t>
      </w:r>
      <w:proofErr w:type="spellEnd"/>
      <w:r w:rsidRPr="00806BE7">
        <w:rPr>
          <w:rFonts w:ascii="Calibri" w:hAnsi="Calibri"/>
          <w:b w:val="0"/>
          <w:bCs/>
          <w:sz w:val="18"/>
          <w:szCs w:val="18"/>
          <w:lang w:eastAsia="pl-PL"/>
        </w:rPr>
        <w:t xml:space="preserve"> 1,5m wysokości, cokołem do 20cm i brama wjazdową minimum 4,0m </w:t>
      </w:r>
      <w:proofErr w:type="spellStart"/>
      <w:r w:rsidRPr="00806BE7">
        <w:rPr>
          <w:rFonts w:ascii="Calibri" w:hAnsi="Calibri"/>
          <w:b w:val="0"/>
          <w:bCs/>
          <w:sz w:val="18"/>
          <w:szCs w:val="18"/>
          <w:lang w:eastAsia="pl-PL"/>
        </w:rPr>
        <w:t>ocynk</w:t>
      </w:r>
      <w:proofErr w:type="spellEnd"/>
      <w:r w:rsidRPr="00806BE7">
        <w:rPr>
          <w:rFonts w:ascii="Calibri" w:hAnsi="Calibri"/>
          <w:b w:val="0"/>
          <w:bCs/>
          <w:sz w:val="18"/>
          <w:szCs w:val="18"/>
          <w:lang w:eastAsia="pl-PL"/>
        </w:rPr>
        <w:t xml:space="preserve">. Wokół płotu obsadzić teren tujami o wysokości minimalnej 1,0m na geowłókninie z </w:t>
      </w:r>
      <w:proofErr w:type="spellStart"/>
      <w:r w:rsidRPr="00806BE7">
        <w:rPr>
          <w:rFonts w:ascii="Calibri" w:hAnsi="Calibri"/>
          <w:b w:val="0"/>
          <w:bCs/>
          <w:sz w:val="18"/>
          <w:szCs w:val="18"/>
          <w:lang w:eastAsia="pl-PL"/>
        </w:rPr>
        <w:t>obsypką</w:t>
      </w:r>
      <w:proofErr w:type="spellEnd"/>
      <w:r w:rsidRPr="00806BE7">
        <w:rPr>
          <w:rFonts w:ascii="Calibri" w:hAnsi="Calibri"/>
          <w:b w:val="0"/>
          <w:bCs/>
          <w:sz w:val="18"/>
          <w:szCs w:val="18"/>
          <w:lang w:eastAsia="pl-PL"/>
        </w:rPr>
        <w:t xml:space="preserve"> kory sosnowej. Na terenie przepompowni w miejscu widocznym umieścić tabliczki informacyjne o występujących zagrożeniach i dane techniczne przepompowni zgodnie z PN oraz dane eksploatatora.</w:t>
      </w:r>
    </w:p>
    <w:p w14:paraId="7D252380" w14:textId="77777777" w:rsidR="00806BE7" w:rsidRDefault="00806BE7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u w:val="single"/>
          <w:lang w:eastAsia="pl-PL"/>
        </w:rPr>
      </w:pPr>
    </w:p>
    <w:p w14:paraId="094E6112" w14:textId="663E3FDE" w:rsidR="00FA1733" w:rsidRPr="00806BE7" w:rsidRDefault="00AD51C9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u w:val="single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u w:val="single"/>
          <w:lang w:eastAsia="pl-PL"/>
        </w:rPr>
        <w:t>Wykonawca robót oprócz prac ujętych w dokumentacji projektowej zobowiązany jest również do</w:t>
      </w:r>
      <w:r w:rsidR="0074150F" w:rsidRPr="00347923">
        <w:rPr>
          <w:rFonts w:ascii="Calibri" w:hAnsi="Calibri"/>
          <w:b w:val="0"/>
          <w:bCs/>
          <w:sz w:val="18"/>
          <w:szCs w:val="18"/>
          <w:u w:val="single"/>
          <w:lang w:eastAsia="pl-PL"/>
        </w:rPr>
        <w:t xml:space="preserve"> dostarczenia na rzecz Zamawiającego następującego wyposażenia:</w:t>
      </w:r>
    </w:p>
    <w:p w14:paraId="0913E9BA" w14:textId="730C37BD" w:rsidR="00CD0DCE" w:rsidRPr="00347923" w:rsidRDefault="00AD51C9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u w:val="single"/>
          <w:lang w:eastAsia="en-US"/>
        </w:rPr>
      </w:pPr>
      <w:r w:rsidRPr="00347923">
        <w:rPr>
          <w:rFonts w:ascii="Calibri" w:hAnsi="Calibri"/>
          <w:b w:val="0"/>
          <w:bCs/>
          <w:sz w:val="18"/>
          <w:szCs w:val="18"/>
          <w:u w:val="single"/>
          <w:lang w:eastAsia="pl-PL"/>
        </w:rPr>
        <w:t xml:space="preserve">1. </w:t>
      </w:r>
      <w:r w:rsidR="0074150F" w:rsidRPr="00347923">
        <w:rPr>
          <w:rFonts w:ascii="Calibri" w:eastAsia="Calibri" w:hAnsi="Calibri"/>
          <w:b w:val="0"/>
          <w:sz w:val="18"/>
          <w:szCs w:val="18"/>
          <w:u w:val="single"/>
          <w:lang w:eastAsia="en-US"/>
        </w:rPr>
        <w:t>Kompletna szafa sterownicza</w:t>
      </w:r>
      <w:r w:rsidR="00CD0DCE" w:rsidRPr="00347923">
        <w:rPr>
          <w:rFonts w:ascii="Calibri" w:eastAsia="Calibri" w:hAnsi="Calibri"/>
          <w:b w:val="0"/>
          <w:sz w:val="18"/>
          <w:szCs w:val="18"/>
          <w:u w:val="single"/>
          <w:lang w:eastAsia="en-US"/>
        </w:rPr>
        <w:t xml:space="preserve"> o wymiarach 800x600x300 składającą się z fundamentu oraz obudowy wykonanych z aluminium malowanego proszkowo – stopień ochrony IP66, IK10, wyposażoną w drzwi wewnętrzne, na których będą zainstalowane:</w:t>
      </w:r>
    </w:p>
    <w:p w14:paraId="26BE3322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 panel operatorski sterownika PLC</w:t>
      </w:r>
    </w:p>
    <w:p w14:paraId="69BC58E5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 kontrolka poprawności zasilania,</w:t>
      </w:r>
    </w:p>
    <w:p w14:paraId="79AB3635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 kontrolka awarii pompy nr 1,</w:t>
      </w:r>
    </w:p>
    <w:p w14:paraId="384B9A79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 kontrolka awarii pompy nr 2,</w:t>
      </w:r>
    </w:p>
    <w:p w14:paraId="4771DA51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 kontrolka pracy pompy nr 1,</w:t>
      </w:r>
    </w:p>
    <w:p w14:paraId="75D11E67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 kontrolka pracy pompy nr 2,</w:t>
      </w:r>
    </w:p>
    <w:p w14:paraId="72885278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 kontrolka poziomu maksymalnego,</w:t>
      </w:r>
    </w:p>
    <w:p w14:paraId="72D0CBF0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 przełącznik źródła zasilania (agregat-0-sieć),</w:t>
      </w:r>
    </w:p>
    <w:p w14:paraId="4F2CAA40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 przełącznik trybu pracy dla każdej z pomp (Ręczna – 0 – Automatyczna).</w:t>
      </w:r>
    </w:p>
    <w:p w14:paraId="42A772F9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bCs/>
          <w:sz w:val="18"/>
          <w:szCs w:val="18"/>
          <w:u w:val="single"/>
          <w:lang w:eastAsia="en-US"/>
        </w:rPr>
      </w:pPr>
      <w:r w:rsidRPr="00347923">
        <w:rPr>
          <w:rFonts w:ascii="Calibri" w:eastAsia="Calibri" w:hAnsi="Calibri"/>
          <w:b w:val="0"/>
          <w:bCs/>
          <w:sz w:val="18"/>
          <w:szCs w:val="18"/>
          <w:u w:val="single"/>
          <w:lang w:eastAsia="en-US"/>
        </w:rPr>
        <w:t xml:space="preserve">Szafa sterownicza zostanie wyposażona </w:t>
      </w:r>
      <w:proofErr w:type="gramStart"/>
      <w:r w:rsidRPr="00347923">
        <w:rPr>
          <w:rFonts w:ascii="Calibri" w:eastAsia="Calibri" w:hAnsi="Calibri"/>
          <w:b w:val="0"/>
          <w:bCs/>
          <w:sz w:val="18"/>
          <w:szCs w:val="18"/>
          <w:u w:val="single"/>
          <w:lang w:eastAsia="en-US"/>
        </w:rPr>
        <w:t>w :</w:t>
      </w:r>
      <w:proofErr w:type="gramEnd"/>
    </w:p>
    <w:p w14:paraId="713B78C3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sterownik PLC </w:t>
      </w:r>
      <w:proofErr w:type="gramStart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( typ</w:t>
      </w:r>
      <w:proofErr w:type="gramEnd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 sterownika należy uzgodnić z Zamawiającym )</w:t>
      </w:r>
    </w:p>
    <w:p w14:paraId="1194C01D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moduł telemetryczny GSM/GPRS </w:t>
      </w:r>
    </w:p>
    <w:p w14:paraId="129AC1F9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 czujnik poprawnej kolejności i zaniku faz</w:t>
      </w:r>
    </w:p>
    <w:p w14:paraId="465E84E1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układ </w:t>
      </w:r>
      <w:proofErr w:type="gramStart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grzejny  z</w:t>
      </w:r>
      <w:proofErr w:type="gramEnd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 termostatem</w:t>
      </w:r>
    </w:p>
    <w:p w14:paraId="6A7956B3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 czteropolowe zabezpieczenie klasy B+ C</w:t>
      </w:r>
    </w:p>
    <w:p w14:paraId="3765CFD8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 przekładnik prądowy o wyjściu w zakresie 4…20mA</w:t>
      </w:r>
    </w:p>
    <w:p w14:paraId="46F25167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 wyłącznik różnicowo-prądowy czteropolowy 30mA,40A</w:t>
      </w:r>
    </w:p>
    <w:p w14:paraId="2FAF3A3F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przełącznik źródła zasilania </w:t>
      </w:r>
    </w:p>
    <w:p w14:paraId="5293608C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gniazdo serwisowe 230V/16A z wyłącznikiem nadmiarowo- </w:t>
      </w:r>
      <w:proofErr w:type="gramStart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prądowym  B</w:t>
      </w:r>
      <w:proofErr w:type="gramEnd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10</w:t>
      </w:r>
    </w:p>
    <w:p w14:paraId="7AEBC0D5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</w:t>
      </w:r>
      <w:proofErr w:type="gramStart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wyłączniki  silnikowe</w:t>
      </w:r>
      <w:proofErr w:type="gramEnd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,  jako  zabezpieczenie  każdej  pompy przed przeciążeniem  i zanikiem       napięcia w dowolnej fazie zasilającej</w:t>
      </w:r>
    </w:p>
    <w:p w14:paraId="4151B3C0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stycznik dla każdej pompy </w:t>
      </w:r>
      <w:proofErr w:type="gramStart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( powyżej</w:t>
      </w:r>
      <w:proofErr w:type="gramEnd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 mocy 5,5kW należy zastosować </w:t>
      </w:r>
      <w:proofErr w:type="spellStart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softstart</w:t>
      </w:r>
      <w:proofErr w:type="spellEnd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 )</w:t>
      </w:r>
    </w:p>
    <w:p w14:paraId="766996B4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 jednopolowy wyłącznik nadmiarowo prądowy klasy B dla fazy sterującej</w:t>
      </w:r>
    </w:p>
    <w:p w14:paraId="4BC75BF2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lastRenderedPageBreak/>
        <w:t>- zasilacz buforowy 24 VDC/1,5</w:t>
      </w:r>
      <w:proofErr w:type="gramStart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A  z</w:t>
      </w:r>
      <w:proofErr w:type="gramEnd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 akumulatorami</w:t>
      </w:r>
    </w:p>
    <w:p w14:paraId="3A1F23C3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 sygnalizator optyczny 24V DC</w:t>
      </w:r>
    </w:p>
    <w:p w14:paraId="57ABC94E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 przełączniki trybu pracy pomp (Ręczna – 0 – Automatyczna)</w:t>
      </w:r>
    </w:p>
    <w:p w14:paraId="74568A87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 wyłącznik krańcowy otwarcia drzwi szafy sterowniczej</w:t>
      </w:r>
    </w:p>
    <w:p w14:paraId="370D4B0A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 wtyczkę odbiornikową do podłączenia agregatu prądotwórczego</w:t>
      </w:r>
    </w:p>
    <w:p w14:paraId="07C62490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W komorze pompowni należy zainstalować sondę hydrostatyczną z wyjściem 4-20mA o zakresie pomiarowym </w:t>
      </w:r>
    </w:p>
    <w:p w14:paraId="4BF60A10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dostosowanym do głębokości </w:t>
      </w:r>
      <w:proofErr w:type="gramStart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zbiornika  oraz</w:t>
      </w:r>
      <w:proofErr w:type="gramEnd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 dwa wyłączniki pływakowe.</w:t>
      </w:r>
    </w:p>
    <w:p w14:paraId="54F493C1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u w:val="single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u w:val="single"/>
          <w:lang w:eastAsia="en-US"/>
        </w:rPr>
        <w:t xml:space="preserve">Sterownik mikroprocesorowy PLC </w:t>
      </w:r>
    </w:p>
    <w:p w14:paraId="5258F7C5" w14:textId="79F1EA6D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Z uwagi na wprowadzanie przez Inwestora systemu nadzoru i zarządzania obejmującego obiekty wchodzące w skład systemu gospodarki </w:t>
      </w:r>
      <w:proofErr w:type="spellStart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wodno</w:t>
      </w:r>
      <w:proofErr w:type="spellEnd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 – </w:t>
      </w:r>
      <w:proofErr w:type="gramStart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ściekowej układ</w:t>
      </w:r>
      <w:proofErr w:type="gramEnd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 sterowania jest oparty o sterownik PLC ze zintegrowanym panelem operatorskim, do którego wchodzą następujące sygnały: </w:t>
      </w:r>
    </w:p>
    <w:p w14:paraId="61D5C4B4" w14:textId="2109398F" w:rsidR="00CD0DCE" w:rsidRPr="00347923" w:rsidRDefault="00CD0DCE" w:rsidP="00347923">
      <w:pPr>
        <w:widowControl/>
        <w:numPr>
          <w:ilvl w:val="0"/>
          <w:numId w:val="17"/>
        </w:numPr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wejścia (24VDC) </w:t>
      </w:r>
    </w:p>
    <w:p w14:paraId="60E8140A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tryb pracy (Ręczny/Automatyczny) </w:t>
      </w:r>
    </w:p>
    <w:p w14:paraId="4255BDFE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zasilanie na obiekcie (prawidłowe/nieprawidłowe) </w:t>
      </w:r>
    </w:p>
    <w:p w14:paraId="6E668480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potwierdzenie pracy pompy nr 1 </w:t>
      </w:r>
    </w:p>
    <w:p w14:paraId="6DF60A6C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potwierdzenie pracy pompy nr 2 </w:t>
      </w:r>
    </w:p>
    <w:p w14:paraId="12FACF0B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awaria pompy nr 1 – kontrola zabezpieczenia termicznego pompy i wyłącznika silnikowego </w:t>
      </w:r>
    </w:p>
    <w:p w14:paraId="3AE58B93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awaria pompy nr 2 – kontrola zabezpieczenia termicznego pompy i wyłącznika silnikowego </w:t>
      </w:r>
    </w:p>
    <w:p w14:paraId="1328512F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kontrola otwarcia drzwiczek szafy sterowniczej </w:t>
      </w:r>
    </w:p>
    <w:p w14:paraId="0CBF3631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kontrola otwarcia włazu pompowni </w:t>
      </w:r>
    </w:p>
    <w:p w14:paraId="1E8EBF88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kontrola pływaka – </w:t>
      </w:r>
      <w:proofErr w:type="spellStart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suchobiegu</w:t>
      </w:r>
      <w:proofErr w:type="spellEnd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 </w:t>
      </w:r>
    </w:p>
    <w:p w14:paraId="6556940E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kontrola pływaka alarmowego przelania </w:t>
      </w:r>
    </w:p>
    <w:p w14:paraId="457ABA26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 praca sprężarek napowietrzających (opcja)</w:t>
      </w:r>
    </w:p>
    <w:p w14:paraId="1DE1EF42" w14:textId="50BB62BD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awaria sprężarek napowietrzających (opcja) </w:t>
      </w:r>
    </w:p>
    <w:p w14:paraId="62412E0D" w14:textId="27786E9D" w:rsidR="00CD0DCE" w:rsidRPr="00347923" w:rsidRDefault="00CD0DCE" w:rsidP="00347923">
      <w:pPr>
        <w:widowControl/>
        <w:numPr>
          <w:ilvl w:val="0"/>
          <w:numId w:val="17"/>
        </w:numPr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wejścia analogowe </w:t>
      </w:r>
    </w:p>
    <w:p w14:paraId="7990978A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sygnał z sondy hydrostatycznej (4…20mA) </w:t>
      </w:r>
    </w:p>
    <w:p w14:paraId="3B127BC6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 sygnał z przekładnika prądowego – pompy P1 oraz P2 (4…20mA)</w:t>
      </w:r>
    </w:p>
    <w:p w14:paraId="3A4F395C" w14:textId="5238535A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-sygnał z przepływomierza (opcja)</w:t>
      </w:r>
    </w:p>
    <w:p w14:paraId="35C8A24C" w14:textId="7513486E" w:rsidR="00CD0DCE" w:rsidRPr="00347923" w:rsidRDefault="00CD0DCE" w:rsidP="00347923">
      <w:pPr>
        <w:widowControl/>
        <w:numPr>
          <w:ilvl w:val="0"/>
          <w:numId w:val="17"/>
        </w:numPr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wyjścia (zasilanie przekaźników napięciem 24VDC):</w:t>
      </w:r>
    </w:p>
    <w:p w14:paraId="6D06FB7F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 załączenie pompy nr 1 </w:t>
      </w:r>
    </w:p>
    <w:p w14:paraId="3FEB38B0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 załączenie pompy nr 2 </w:t>
      </w:r>
    </w:p>
    <w:p w14:paraId="3DEA9406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 załączenie sygnału alarmowego optycznego – awaria zbiorcza pompowni </w:t>
      </w:r>
    </w:p>
    <w:p w14:paraId="0777F380" w14:textId="7FCEA835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  zgoda na prace sprężarek napowietrzających (opcja)</w:t>
      </w:r>
    </w:p>
    <w:p w14:paraId="1FC5247B" w14:textId="3617EA06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u w:val="single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u w:val="single"/>
          <w:lang w:eastAsia="en-US"/>
        </w:rPr>
        <w:t>Algorytm sterowania przepompownią</w:t>
      </w:r>
    </w:p>
    <w:p w14:paraId="35358C51" w14:textId="2C777522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Układ sterowania powinien umożliwiać: </w:t>
      </w:r>
    </w:p>
    <w:p w14:paraId="6254DEA8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 naprzemienną pracę pomp, </w:t>
      </w:r>
    </w:p>
    <w:p w14:paraId="6CEECE10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automatyczne przełączenie pomp w chwili wystąpienia awarii lub braku potwierdzenia pracy, </w:t>
      </w:r>
    </w:p>
    <w:p w14:paraId="20641F65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kontrolę zabezpieczeń termicznych pomp i wyłączników silnikowych, </w:t>
      </w:r>
    </w:p>
    <w:p w14:paraId="3C15289A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w momencie awarii sondy hydrostatycznej, pracę pompowni w oparciu o sygnał z dwóch </w:t>
      </w:r>
      <w:proofErr w:type="gramStart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wyłączników  pływakowych</w:t>
      </w:r>
      <w:proofErr w:type="gramEnd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, </w:t>
      </w:r>
    </w:p>
    <w:p w14:paraId="12C37DA8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odczyt wszystkich parametrów pompowni z lokalnego panelu operatorskiego bez konieczności podłączania jakichkolwiek dodatkowych urządzeń </w:t>
      </w:r>
    </w:p>
    <w:p w14:paraId="70B8441C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lastRenderedPageBreak/>
        <w:t xml:space="preserve">- należy zapewnić ewentualną współpracę z układem sprężarek napowietrzających rurociągi gwarantującą niejednoczesną pracę, oraz komunikację z układem sterowania sprężarek w zakresie dwukierunkowej wymiany informacji między fabrycznymi układami sterowania sprężarek a układem sterowania pompowni, </w:t>
      </w:r>
    </w:p>
    <w:p w14:paraId="42FB75F7" w14:textId="7DD56301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możliwość wprowadzenia nastaw do sterownika pompowni bez konieczności podłączania jakichkolwiek dodatkowych </w:t>
      </w:r>
      <w:proofErr w:type="gramStart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urządzeń ,</w:t>
      </w:r>
      <w:proofErr w:type="gramEnd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 w tym minimalny zestaw nastaw: </w:t>
      </w:r>
    </w:p>
    <w:p w14:paraId="43E96C48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poziom załączenia pompy 1 </w:t>
      </w:r>
    </w:p>
    <w:p w14:paraId="6CEBE10B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poziom wyłączenia pompy 1 </w:t>
      </w:r>
    </w:p>
    <w:p w14:paraId="30254980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poziom załączenia pompy 2 </w:t>
      </w:r>
    </w:p>
    <w:p w14:paraId="2181798F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poziom wyłączenia pompy 2 </w:t>
      </w:r>
    </w:p>
    <w:p w14:paraId="7F21366A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 poziom spiętrzenia ścieków</w:t>
      </w:r>
    </w:p>
    <w:p w14:paraId="38318E0C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poziom </w:t>
      </w:r>
      <w:proofErr w:type="spellStart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suchobiegu</w:t>
      </w:r>
      <w:proofErr w:type="spellEnd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 </w:t>
      </w:r>
    </w:p>
    <w:p w14:paraId="602340D8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 czas opóźnienia załączania i wyłączania pomp, </w:t>
      </w:r>
    </w:p>
    <w:p w14:paraId="0C69AD2C" w14:textId="7E440C6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 skalowanie przetworników analogowych</w:t>
      </w:r>
    </w:p>
    <w:p w14:paraId="4D25225D" w14:textId="77777777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 Dostęp do parametrów i nastaw możliwy po wprowadzeniu przez autoryzowanego użytkownika minimum 4 cyfrowego hasła dostępowego. </w:t>
      </w:r>
    </w:p>
    <w:p w14:paraId="40754B48" w14:textId="139CD31E" w:rsidR="00CD0DCE" w:rsidRPr="00347923" w:rsidRDefault="00CD0DCE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bCs/>
          <w:sz w:val="18"/>
          <w:szCs w:val="18"/>
          <w:lang w:eastAsia="en-US"/>
        </w:rPr>
        <w:t xml:space="preserve">UWAGA: Pompownia musi monitorować wszystkie wskazane parametry w funkcjonującym systemie </w:t>
      </w:r>
      <w:proofErr w:type="spellStart"/>
      <w:r w:rsidRPr="00347923">
        <w:rPr>
          <w:rFonts w:ascii="Calibri" w:eastAsia="Calibri" w:hAnsi="Calibri"/>
          <w:b w:val="0"/>
          <w:bCs/>
          <w:sz w:val="18"/>
          <w:szCs w:val="18"/>
          <w:lang w:eastAsia="en-US"/>
        </w:rPr>
        <w:t>Scada</w:t>
      </w:r>
      <w:proofErr w:type="spellEnd"/>
    </w:p>
    <w:p w14:paraId="39D2B571" w14:textId="77777777" w:rsidR="002C0AB9" w:rsidRPr="00347923" w:rsidRDefault="002C0AB9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u w:val="single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u w:val="single"/>
          <w:lang w:eastAsia="en-US"/>
        </w:rPr>
        <w:t>Sterownik układu przedmuchu:</w:t>
      </w:r>
    </w:p>
    <w:p w14:paraId="638783D2" w14:textId="77777777" w:rsidR="002C0AB9" w:rsidRPr="00347923" w:rsidRDefault="002C0AB9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-Wyświetlacz PLC z pełna wizualizacją pracy układu</w:t>
      </w:r>
    </w:p>
    <w:p w14:paraId="60D8EBF9" w14:textId="77777777" w:rsidR="002C0AB9" w:rsidRPr="00347923" w:rsidRDefault="002C0AB9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-Możliwość dowolnej konfiguracji w </w:t>
      </w:r>
      <w:proofErr w:type="gramStart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czasie ,</w:t>
      </w:r>
      <w:proofErr w:type="gramEnd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 dniach , miesiącach </w:t>
      </w:r>
    </w:p>
    <w:p w14:paraId="7CE1A3BE" w14:textId="77777777" w:rsidR="002C0AB9" w:rsidRPr="00347923" w:rsidRDefault="002C0AB9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-Możliwość wykonania przedmuchu w trybie ręcznym </w:t>
      </w:r>
    </w:p>
    <w:p w14:paraId="7753ACA0" w14:textId="77777777" w:rsidR="002C0AB9" w:rsidRPr="00347923" w:rsidRDefault="002C0AB9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-Kompatybilność z układem sterowania przepompownią gwarantującym ustawienie przedmuchu w funkcji pracy pomp </w:t>
      </w:r>
      <w:proofErr w:type="gramStart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( brak</w:t>
      </w:r>
      <w:proofErr w:type="gramEnd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 pracy pomp uruchamia przedmuch , czas postoju uruchamiający przedmuch ustawiany przez zamawiającego w dowolnej konfiguracji czasu)</w:t>
      </w:r>
    </w:p>
    <w:p w14:paraId="60127906" w14:textId="77777777" w:rsidR="002C0AB9" w:rsidRPr="00347923" w:rsidRDefault="002C0AB9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-monitoring układu zgodny z zapisem dotyczącym wpięcia do systemu monitoringu.</w:t>
      </w:r>
    </w:p>
    <w:p w14:paraId="05C57EAB" w14:textId="11034A37" w:rsidR="0036321C" w:rsidRPr="00347923" w:rsidRDefault="0036321C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bCs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bCs/>
          <w:sz w:val="18"/>
          <w:szCs w:val="18"/>
          <w:lang w:eastAsia="en-US"/>
        </w:rPr>
        <w:t xml:space="preserve">Przepompownie ścieków mają być objęte systemem monitoringu w oparciu o pakietową transmisję danych GPRS. Nie dopuszcza się sterowania </w:t>
      </w:r>
      <w:proofErr w:type="gramStart"/>
      <w:r w:rsidRPr="00347923">
        <w:rPr>
          <w:rFonts w:ascii="Calibri" w:eastAsia="Calibri" w:hAnsi="Calibri"/>
          <w:b w:val="0"/>
          <w:bCs/>
          <w:sz w:val="18"/>
          <w:szCs w:val="18"/>
          <w:lang w:eastAsia="en-US"/>
        </w:rPr>
        <w:t>pracą  za</w:t>
      </w:r>
      <w:proofErr w:type="gramEnd"/>
      <w:r w:rsidRPr="00347923">
        <w:rPr>
          <w:rFonts w:ascii="Calibri" w:eastAsia="Calibri" w:hAnsi="Calibri"/>
          <w:b w:val="0"/>
          <w:bCs/>
          <w:sz w:val="18"/>
          <w:szCs w:val="18"/>
          <w:lang w:eastAsia="en-US"/>
        </w:rPr>
        <w:t xml:space="preserve"> pomocą sterowników zintegrowanych z modemem GPRS.</w:t>
      </w:r>
    </w:p>
    <w:p w14:paraId="049915B4" w14:textId="77777777" w:rsidR="0036321C" w:rsidRPr="00347923" w:rsidRDefault="0036321C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bCs/>
          <w:sz w:val="18"/>
          <w:szCs w:val="18"/>
          <w:lang w:eastAsia="en-US"/>
        </w:rPr>
        <w:t xml:space="preserve">Szafa sterownicza musi być wyposażona w autonomiczny sterownik PLC (obsługujący protokół komunikacyjny </w:t>
      </w:r>
      <w:proofErr w:type="spellStart"/>
      <w:r w:rsidRPr="00347923">
        <w:rPr>
          <w:rFonts w:ascii="Calibri" w:eastAsia="Calibri" w:hAnsi="Calibri"/>
          <w:b w:val="0"/>
          <w:bCs/>
          <w:sz w:val="18"/>
          <w:szCs w:val="18"/>
          <w:lang w:eastAsia="en-US"/>
        </w:rPr>
        <w:t>Modbus</w:t>
      </w:r>
      <w:proofErr w:type="spellEnd"/>
      <w:r w:rsidRPr="00347923">
        <w:rPr>
          <w:rFonts w:ascii="Calibri" w:eastAsia="Calibri" w:hAnsi="Calibri"/>
          <w:b w:val="0"/>
          <w:bCs/>
          <w:sz w:val="18"/>
          <w:szCs w:val="18"/>
          <w:lang w:eastAsia="en-US"/>
        </w:rPr>
        <w:t xml:space="preserve"> RTU lub </w:t>
      </w:r>
      <w:proofErr w:type="spellStart"/>
      <w:r w:rsidRPr="00347923">
        <w:rPr>
          <w:rFonts w:ascii="Calibri" w:eastAsia="Calibri" w:hAnsi="Calibri"/>
          <w:b w:val="0"/>
          <w:bCs/>
          <w:sz w:val="18"/>
          <w:szCs w:val="18"/>
          <w:lang w:eastAsia="en-US"/>
        </w:rPr>
        <w:t>Modbus</w:t>
      </w:r>
      <w:proofErr w:type="spellEnd"/>
      <w:r w:rsidRPr="00347923">
        <w:rPr>
          <w:rFonts w:ascii="Calibri" w:eastAsia="Calibri" w:hAnsi="Calibri"/>
          <w:b w:val="0"/>
          <w:bCs/>
          <w:sz w:val="18"/>
          <w:szCs w:val="18"/>
          <w:lang w:eastAsia="en-US"/>
        </w:rPr>
        <w:t xml:space="preserve"> TCP/IP) oraz modem GPRS.</w:t>
      </w:r>
    </w:p>
    <w:p w14:paraId="7FE25AFA" w14:textId="77777777" w:rsidR="0036321C" w:rsidRPr="00347923" w:rsidRDefault="0036321C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bCs/>
          <w:sz w:val="18"/>
          <w:szCs w:val="18"/>
          <w:lang w:eastAsia="en-US"/>
        </w:rPr>
        <w:t xml:space="preserve">Oprogramowanie nowych przepompowni ma być zintegrowane i kompatybilne z systemem istniejącego monitoringu GSM/GPRS. Budowę systemu należy zrealizować poprzez naniesienie wizualizacji nowych </w:t>
      </w:r>
      <w:proofErr w:type="gramStart"/>
      <w:r w:rsidRPr="00347923">
        <w:rPr>
          <w:rFonts w:ascii="Calibri" w:eastAsia="Calibri" w:hAnsi="Calibri"/>
          <w:b w:val="0"/>
          <w:bCs/>
          <w:sz w:val="18"/>
          <w:szCs w:val="18"/>
          <w:lang w:eastAsia="en-US"/>
        </w:rPr>
        <w:t>obiektów  na</w:t>
      </w:r>
      <w:proofErr w:type="gramEnd"/>
      <w:r w:rsidRPr="00347923">
        <w:rPr>
          <w:rFonts w:ascii="Calibri" w:eastAsia="Calibri" w:hAnsi="Calibri"/>
          <w:b w:val="0"/>
          <w:bCs/>
          <w:sz w:val="18"/>
          <w:szCs w:val="18"/>
          <w:lang w:eastAsia="en-US"/>
        </w:rPr>
        <w:t xml:space="preserve"> mapie systemu </w:t>
      </w:r>
      <w:proofErr w:type="spellStart"/>
      <w:r w:rsidRPr="00347923">
        <w:rPr>
          <w:rFonts w:ascii="Calibri" w:eastAsia="Calibri" w:hAnsi="Calibri"/>
          <w:b w:val="0"/>
          <w:bCs/>
          <w:sz w:val="18"/>
          <w:szCs w:val="18"/>
          <w:lang w:eastAsia="en-US"/>
        </w:rPr>
        <w:t>Scada</w:t>
      </w:r>
      <w:proofErr w:type="spellEnd"/>
      <w:r w:rsidRPr="00347923">
        <w:rPr>
          <w:rFonts w:ascii="Calibri" w:eastAsia="Calibri" w:hAnsi="Calibri"/>
          <w:b w:val="0"/>
          <w:bCs/>
          <w:sz w:val="18"/>
          <w:szCs w:val="18"/>
          <w:lang w:eastAsia="en-US"/>
        </w:rPr>
        <w:t xml:space="preserve"> .</w:t>
      </w: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 Prace powinien wykonać specjalista posiadający doświadczenie w edycji wizualizacji </w:t>
      </w:r>
      <w:proofErr w:type="spellStart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Scada</w:t>
      </w:r>
      <w:proofErr w:type="spellEnd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 wykorzystywanej przez Zamawiającego, zaaprobowany przez wykonawcę tej aplikacji lub Zamawiającego. </w:t>
      </w:r>
    </w:p>
    <w:p w14:paraId="29C918B1" w14:textId="77777777" w:rsidR="0036321C" w:rsidRPr="00347923" w:rsidRDefault="0036321C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bCs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bCs/>
          <w:sz w:val="18"/>
          <w:szCs w:val="18"/>
          <w:lang w:eastAsia="en-US"/>
        </w:rPr>
        <w:t xml:space="preserve">Jednocześnie Zamawiający zastrzega, że system sterowania i monitoringu w oparciu o pakietową transmisję danych GSM/GPRS nie może być zmieniony na inny. Nie dopuszcza się </w:t>
      </w:r>
      <w:proofErr w:type="gramStart"/>
      <w:r w:rsidRPr="00347923">
        <w:rPr>
          <w:rFonts w:ascii="Calibri" w:eastAsia="Calibri" w:hAnsi="Calibri"/>
          <w:b w:val="0"/>
          <w:bCs/>
          <w:sz w:val="18"/>
          <w:szCs w:val="18"/>
          <w:lang w:eastAsia="en-US"/>
        </w:rPr>
        <w:t>również  współdziałania</w:t>
      </w:r>
      <w:proofErr w:type="gramEnd"/>
      <w:r w:rsidRPr="00347923">
        <w:rPr>
          <w:rFonts w:ascii="Calibri" w:eastAsia="Calibri" w:hAnsi="Calibri"/>
          <w:b w:val="0"/>
          <w:bCs/>
          <w:sz w:val="18"/>
          <w:szCs w:val="18"/>
          <w:lang w:eastAsia="en-US"/>
        </w:rPr>
        <w:t xml:space="preserve"> kilku systemów sterowania i monitoringu z uwagi na koszty przyszłej eksploatacji przepompowni. Urządzenia i oprogramowanie należy uzgodnić z użytkownikiem.</w:t>
      </w:r>
    </w:p>
    <w:p w14:paraId="0663D669" w14:textId="77777777" w:rsidR="0036321C" w:rsidRPr="00347923" w:rsidRDefault="0036321C" w:rsidP="00347923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Podstawowe sygnały przekazywane do systemu </w:t>
      </w:r>
      <w:proofErr w:type="gramStart"/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monitorowania :</w:t>
      </w:r>
      <w:proofErr w:type="gramEnd"/>
    </w:p>
    <w:p w14:paraId="0E5A1533" w14:textId="77777777" w:rsidR="0036321C" w:rsidRPr="00347923" w:rsidRDefault="0036321C" w:rsidP="00347923">
      <w:pPr>
        <w:widowControl/>
        <w:numPr>
          <w:ilvl w:val="2"/>
          <w:numId w:val="18"/>
        </w:numPr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poziom ścieków w zbiorniku</w:t>
      </w:r>
    </w:p>
    <w:p w14:paraId="30EBF4F5" w14:textId="77777777" w:rsidR="0036321C" w:rsidRPr="00347923" w:rsidRDefault="0036321C" w:rsidP="00347923">
      <w:pPr>
        <w:widowControl/>
        <w:numPr>
          <w:ilvl w:val="2"/>
          <w:numId w:val="18"/>
        </w:numPr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przepływ ścieków</w:t>
      </w:r>
    </w:p>
    <w:p w14:paraId="67213404" w14:textId="77777777" w:rsidR="0036321C" w:rsidRPr="00347923" w:rsidRDefault="0036321C" w:rsidP="00347923">
      <w:pPr>
        <w:widowControl/>
        <w:numPr>
          <w:ilvl w:val="2"/>
          <w:numId w:val="18"/>
        </w:numPr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ciśnienie w rurociągu tłocznym</w:t>
      </w:r>
    </w:p>
    <w:p w14:paraId="7FD5758F" w14:textId="77777777" w:rsidR="0036321C" w:rsidRPr="00347923" w:rsidRDefault="0036321C" w:rsidP="00347923">
      <w:pPr>
        <w:widowControl/>
        <w:numPr>
          <w:ilvl w:val="2"/>
          <w:numId w:val="18"/>
        </w:numPr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prąd pomp</w:t>
      </w:r>
    </w:p>
    <w:p w14:paraId="3B0BF5AC" w14:textId="77777777" w:rsidR="0036321C" w:rsidRPr="00347923" w:rsidRDefault="0036321C" w:rsidP="00347923">
      <w:pPr>
        <w:widowControl/>
        <w:numPr>
          <w:ilvl w:val="2"/>
          <w:numId w:val="18"/>
        </w:numPr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 xml:space="preserve">czas pracy pomp </w:t>
      </w:r>
    </w:p>
    <w:p w14:paraId="54DC91BD" w14:textId="77777777" w:rsidR="0036321C" w:rsidRPr="00347923" w:rsidRDefault="0036321C" w:rsidP="00347923">
      <w:pPr>
        <w:widowControl/>
        <w:numPr>
          <w:ilvl w:val="2"/>
          <w:numId w:val="18"/>
        </w:numPr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praca pomp</w:t>
      </w:r>
    </w:p>
    <w:p w14:paraId="2CCFD9BA" w14:textId="77777777" w:rsidR="0036321C" w:rsidRPr="00347923" w:rsidRDefault="0036321C" w:rsidP="00347923">
      <w:pPr>
        <w:widowControl/>
        <w:numPr>
          <w:ilvl w:val="2"/>
          <w:numId w:val="18"/>
        </w:numPr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awaria pomp</w:t>
      </w:r>
    </w:p>
    <w:p w14:paraId="3CE074C9" w14:textId="77777777" w:rsidR="0036321C" w:rsidRPr="00347923" w:rsidRDefault="0036321C" w:rsidP="00347923">
      <w:pPr>
        <w:widowControl/>
        <w:numPr>
          <w:ilvl w:val="2"/>
          <w:numId w:val="18"/>
        </w:numPr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tryb pracy pomp</w:t>
      </w:r>
    </w:p>
    <w:p w14:paraId="09ED100D" w14:textId="77777777" w:rsidR="0036321C" w:rsidRPr="00347923" w:rsidRDefault="0036321C" w:rsidP="00347923">
      <w:pPr>
        <w:widowControl/>
        <w:numPr>
          <w:ilvl w:val="2"/>
          <w:numId w:val="18"/>
        </w:numPr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lastRenderedPageBreak/>
        <w:t xml:space="preserve">stan zasilania obiektu </w:t>
      </w:r>
    </w:p>
    <w:p w14:paraId="668D6BB5" w14:textId="77777777" w:rsidR="0036321C" w:rsidRPr="00347923" w:rsidRDefault="0036321C" w:rsidP="00347923">
      <w:pPr>
        <w:widowControl/>
        <w:numPr>
          <w:ilvl w:val="2"/>
          <w:numId w:val="18"/>
        </w:numPr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naruszenie obwodów antywłamaniowych</w:t>
      </w:r>
    </w:p>
    <w:p w14:paraId="5A69E64E" w14:textId="77777777" w:rsidR="0036321C" w:rsidRPr="00347923" w:rsidRDefault="0036321C" w:rsidP="00347923">
      <w:pPr>
        <w:widowControl/>
        <w:numPr>
          <w:ilvl w:val="2"/>
          <w:numId w:val="18"/>
        </w:numPr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tryb pracy pomp (odstawiona/załączona w autom.)</w:t>
      </w:r>
    </w:p>
    <w:p w14:paraId="30813B7F" w14:textId="646BF775" w:rsidR="00347923" w:rsidRPr="00806BE7" w:rsidRDefault="0036321C" w:rsidP="00806BE7">
      <w:pPr>
        <w:widowControl/>
        <w:suppressAutoHyphens w:val="0"/>
        <w:autoSpaceDE/>
        <w:spacing w:after="120"/>
        <w:rPr>
          <w:rFonts w:ascii="Calibri" w:eastAsia="Calibri" w:hAnsi="Calibri"/>
          <w:b w:val="0"/>
          <w:sz w:val="18"/>
          <w:szCs w:val="18"/>
          <w:lang w:eastAsia="en-US"/>
        </w:rPr>
      </w:pPr>
      <w:r w:rsidRPr="00347923">
        <w:rPr>
          <w:rFonts w:ascii="Calibri" w:eastAsia="Calibri" w:hAnsi="Calibri"/>
          <w:b w:val="0"/>
          <w:sz w:val="18"/>
          <w:szCs w:val="18"/>
          <w:lang w:eastAsia="en-US"/>
        </w:rPr>
        <w:t>W zależności od specyfiki obiektu lista sygnałów może ulec zmianie i musi zostać uzgodniona z użytkownikiem systemu.</w:t>
      </w:r>
    </w:p>
    <w:p w14:paraId="4FB1392C" w14:textId="2309229A" w:rsidR="002C0AB9" w:rsidRPr="00347923" w:rsidRDefault="008A1274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u w:val="single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u w:val="single"/>
          <w:lang w:eastAsia="pl-PL"/>
        </w:rPr>
        <w:t xml:space="preserve">2. </w:t>
      </w:r>
      <w:r w:rsidR="00347923">
        <w:rPr>
          <w:rFonts w:ascii="Calibri" w:hAnsi="Calibri"/>
          <w:b w:val="0"/>
          <w:bCs/>
          <w:sz w:val="18"/>
          <w:szCs w:val="18"/>
          <w:u w:val="single"/>
          <w:lang w:eastAsia="pl-PL"/>
        </w:rPr>
        <w:t>Serwer</w:t>
      </w:r>
      <w:r w:rsidR="0074150F" w:rsidRPr="00347923">
        <w:rPr>
          <w:rFonts w:ascii="Calibri" w:hAnsi="Calibri"/>
          <w:b w:val="0"/>
          <w:bCs/>
          <w:sz w:val="18"/>
          <w:szCs w:val="18"/>
          <w:u w:val="single"/>
          <w:lang w:eastAsia="pl-PL"/>
        </w:rPr>
        <w:t xml:space="preserve"> </w:t>
      </w:r>
      <w:r w:rsidR="00347923">
        <w:rPr>
          <w:rFonts w:ascii="Calibri" w:hAnsi="Calibri"/>
          <w:b w:val="0"/>
          <w:bCs/>
          <w:sz w:val="18"/>
          <w:szCs w:val="18"/>
          <w:u w:val="single"/>
          <w:lang w:eastAsia="pl-PL"/>
        </w:rPr>
        <w:t xml:space="preserve">wraz z </w:t>
      </w:r>
      <w:r w:rsidR="0074150F" w:rsidRPr="00347923">
        <w:rPr>
          <w:rFonts w:ascii="Calibri" w:hAnsi="Calibri"/>
          <w:b w:val="0"/>
          <w:bCs/>
          <w:sz w:val="18"/>
          <w:szCs w:val="18"/>
          <w:u w:val="single"/>
          <w:lang w:eastAsia="pl-PL"/>
        </w:rPr>
        <w:t xml:space="preserve">konsolą modułową do </w:t>
      </w:r>
      <w:r w:rsidR="0087756A" w:rsidRPr="00347923">
        <w:rPr>
          <w:rFonts w:ascii="Calibri" w:hAnsi="Calibri"/>
          <w:b w:val="0"/>
          <w:bCs/>
          <w:sz w:val="18"/>
          <w:szCs w:val="18"/>
          <w:u w:val="single"/>
          <w:lang w:eastAsia="pl-PL"/>
        </w:rPr>
        <w:t xml:space="preserve">jego </w:t>
      </w:r>
      <w:r w:rsidR="0074150F" w:rsidRPr="00347923">
        <w:rPr>
          <w:rFonts w:ascii="Calibri" w:hAnsi="Calibri"/>
          <w:b w:val="0"/>
          <w:bCs/>
          <w:sz w:val="18"/>
          <w:szCs w:val="18"/>
          <w:u w:val="single"/>
          <w:lang w:eastAsia="pl-PL"/>
        </w:rPr>
        <w:t xml:space="preserve">obsługi w celu gromadzenia danych z </w:t>
      </w:r>
      <w:r w:rsidR="0087756A" w:rsidRPr="00347923">
        <w:rPr>
          <w:rFonts w:ascii="Calibri" w:hAnsi="Calibri"/>
          <w:b w:val="0"/>
          <w:bCs/>
          <w:sz w:val="18"/>
          <w:szCs w:val="18"/>
          <w:u w:val="single"/>
          <w:lang w:eastAsia="pl-PL"/>
        </w:rPr>
        <w:t>wizualizacji</w:t>
      </w:r>
      <w:r w:rsidR="0074150F" w:rsidRPr="00347923">
        <w:rPr>
          <w:rFonts w:ascii="Calibri" w:hAnsi="Calibri"/>
          <w:b w:val="0"/>
          <w:bCs/>
          <w:sz w:val="18"/>
          <w:szCs w:val="18"/>
          <w:u w:val="single"/>
          <w:lang w:eastAsia="pl-PL"/>
        </w:rPr>
        <w:t xml:space="preserve"> danych.</w:t>
      </w:r>
    </w:p>
    <w:p w14:paraId="6BDC545C" w14:textId="249F33BB" w:rsidR="0074150F" w:rsidRPr="00347923" w:rsidRDefault="0074150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>Parametry serwera:</w:t>
      </w:r>
    </w:p>
    <w:p w14:paraId="71E339E0" w14:textId="0E9927F9" w:rsidR="0074150F" w:rsidRPr="00347923" w:rsidRDefault="0074150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 xml:space="preserve">- Obudowa typu </w:t>
      </w:r>
      <w:proofErr w:type="spellStart"/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>Rack</w:t>
      </w:r>
      <w:proofErr w:type="spellEnd"/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 xml:space="preserve"> (1U)</w:t>
      </w:r>
    </w:p>
    <w:p w14:paraId="15308E9F" w14:textId="56121414" w:rsidR="0074150F" w:rsidRPr="00347923" w:rsidRDefault="0074150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>- szyny montażowe umożliwiające montaż w szafie RACK w komplecie,</w:t>
      </w:r>
    </w:p>
    <w:p w14:paraId="55347279" w14:textId="5981727D" w:rsidR="0074150F" w:rsidRPr="00347923" w:rsidRDefault="0074150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>- serwer powinien być nowy,</w:t>
      </w:r>
    </w:p>
    <w:p w14:paraId="3BD80258" w14:textId="6E80AD33" w:rsidR="0074150F" w:rsidRPr="00347923" w:rsidRDefault="0074150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>- 36 miesięcy (gwarancja producenta)</w:t>
      </w:r>
    </w:p>
    <w:p w14:paraId="448673D2" w14:textId="2555FABB" w:rsidR="0074150F" w:rsidRPr="00347923" w:rsidRDefault="0074150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>- procesor Intel Xeon minimum 8 rdzeni, 12 wątków</w:t>
      </w:r>
    </w:p>
    <w:p w14:paraId="6B675D50" w14:textId="65A27B02" w:rsidR="0074150F" w:rsidRPr="00347923" w:rsidRDefault="0074150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 xml:space="preserve">- minimum 64 GB RAM, dwa wolne </w:t>
      </w:r>
      <w:proofErr w:type="spellStart"/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>sloty</w:t>
      </w:r>
      <w:proofErr w:type="spellEnd"/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 xml:space="preserve"> na pamięć</w:t>
      </w:r>
    </w:p>
    <w:p w14:paraId="2EBAF9C3" w14:textId="0A905039" w:rsidR="0074150F" w:rsidRPr="00347923" w:rsidRDefault="0074150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val="en-US"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val="en-US" w:eastAsia="pl-PL"/>
        </w:rPr>
        <w:t>- minimum 2 x LAN 10/100/1000 Mbps (RJ-45),</w:t>
      </w:r>
    </w:p>
    <w:p w14:paraId="3933F617" w14:textId="5D625287" w:rsidR="0074150F" w:rsidRPr="00347923" w:rsidRDefault="0074150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val="en-US"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val="en-US" w:eastAsia="pl-PL"/>
        </w:rPr>
        <w:t xml:space="preserve">- USB 2.0 - 2 </w:t>
      </w:r>
      <w:proofErr w:type="spellStart"/>
      <w:r w:rsidRPr="00347923">
        <w:rPr>
          <w:rFonts w:ascii="Calibri" w:hAnsi="Calibri"/>
          <w:b w:val="0"/>
          <w:bCs/>
          <w:sz w:val="18"/>
          <w:szCs w:val="18"/>
          <w:lang w:val="en-US" w:eastAsia="pl-PL"/>
        </w:rPr>
        <w:t>szt</w:t>
      </w:r>
      <w:proofErr w:type="spellEnd"/>
      <w:r w:rsidRPr="00347923">
        <w:rPr>
          <w:rFonts w:ascii="Calibri" w:hAnsi="Calibri"/>
          <w:b w:val="0"/>
          <w:bCs/>
          <w:sz w:val="18"/>
          <w:szCs w:val="18"/>
          <w:lang w:val="en-US" w:eastAsia="pl-PL"/>
        </w:rPr>
        <w:t>.</w:t>
      </w:r>
    </w:p>
    <w:p w14:paraId="2C86C844" w14:textId="2004EB3F" w:rsidR="0074150F" w:rsidRPr="00347923" w:rsidRDefault="0074150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val="en-US"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val="en-US" w:eastAsia="pl-PL"/>
        </w:rPr>
        <w:t xml:space="preserve">- USB 3.2 Gen. 1 - 1 </w:t>
      </w:r>
      <w:proofErr w:type="spellStart"/>
      <w:r w:rsidRPr="00347923">
        <w:rPr>
          <w:rFonts w:ascii="Calibri" w:hAnsi="Calibri"/>
          <w:b w:val="0"/>
          <w:bCs/>
          <w:sz w:val="18"/>
          <w:szCs w:val="18"/>
          <w:lang w:val="en-US" w:eastAsia="pl-PL"/>
        </w:rPr>
        <w:t>szt</w:t>
      </w:r>
      <w:proofErr w:type="spellEnd"/>
      <w:r w:rsidRPr="00347923">
        <w:rPr>
          <w:rFonts w:ascii="Calibri" w:hAnsi="Calibri"/>
          <w:b w:val="0"/>
          <w:bCs/>
          <w:sz w:val="18"/>
          <w:szCs w:val="18"/>
          <w:lang w:val="en-US" w:eastAsia="pl-PL"/>
        </w:rPr>
        <w:t>.</w:t>
      </w:r>
    </w:p>
    <w:p w14:paraId="0DB0CD96" w14:textId="77C1A06E" w:rsidR="0074150F" w:rsidRPr="00347923" w:rsidRDefault="0074150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val="en-US"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val="en-US" w:eastAsia="pl-PL"/>
        </w:rPr>
        <w:t xml:space="preserve">- VGA (D-sub) - 1 </w:t>
      </w:r>
      <w:proofErr w:type="spellStart"/>
      <w:r w:rsidRPr="00347923">
        <w:rPr>
          <w:rFonts w:ascii="Calibri" w:hAnsi="Calibri"/>
          <w:b w:val="0"/>
          <w:bCs/>
          <w:sz w:val="18"/>
          <w:szCs w:val="18"/>
          <w:lang w:val="en-US" w:eastAsia="pl-PL"/>
        </w:rPr>
        <w:t>szt</w:t>
      </w:r>
      <w:proofErr w:type="spellEnd"/>
      <w:r w:rsidRPr="00347923">
        <w:rPr>
          <w:rFonts w:ascii="Calibri" w:hAnsi="Calibri"/>
          <w:b w:val="0"/>
          <w:bCs/>
          <w:sz w:val="18"/>
          <w:szCs w:val="18"/>
          <w:lang w:val="en-US" w:eastAsia="pl-PL"/>
        </w:rPr>
        <w:t>.</w:t>
      </w:r>
    </w:p>
    <w:p w14:paraId="68E5945E" w14:textId="5A34A647" w:rsidR="0074150F" w:rsidRPr="00347923" w:rsidRDefault="0074150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 xml:space="preserve">- Zasilacz minimum 2x600W </w:t>
      </w:r>
      <w:proofErr w:type="spellStart"/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>reduntant</w:t>
      </w:r>
      <w:proofErr w:type="spellEnd"/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>,</w:t>
      </w:r>
    </w:p>
    <w:p w14:paraId="3E8F8DD1" w14:textId="30DBD79F" w:rsidR="0074150F" w:rsidRPr="00347923" w:rsidRDefault="0074150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>- obsługiwane poziomy RAID: 0, 1, 5, 10</w:t>
      </w:r>
    </w:p>
    <w:p w14:paraId="56523A45" w14:textId="7CEBC2D4" w:rsidR="0074150F" w:rsidRPr="00347923" w:rsidRDefault="0074150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>- sprzętowy kontroler RAID,</w:t>
      </w:r>
    </w:p>
    <w:p w14:paraId="2626040F" w14:textId="7B9E3792" w:rsidR="0074150F" w:rsidRPr="00347923" w:rsidRDefault="0074150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>- 4 dyski minimum 960 GB,</w:t>
      </w:r>
    </w:p>
    <w:p w14:paraId="28F29CCA" w14:textId="7FC6E647" w:rsidR="0074150F" w:rsidRPr="00347923" w:rsidRDefault="0074150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>- kontroler zdalnego dostępu,</w:t>
      </w:r>
    </w:p>
    <w:p w14:paraId="21751F44" w14:textId="0C7D36F2" w:rsidR="0074150F" w:rsidRPr="00271A5A" w:rsidRDefault="0074150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271A5A">
        <w:rPr>
          <w:rFonts w:ascii="Calibri" w:hAnsi="Calibri"/>
          <w:b w:val="0"/>
          <w:bCs/>
          <w:sz w:val="18"/>
          <w:szCs w:val="18"/>
          <w:lang w:eastAsia="pl-PL"/>
        </w:rPr>
        <w:t xml:space="preserve">- obsługiwane systemy: Vmware, Red HAT, </w:t>
      </w:r>
      <w:proofErr w:type="spellStart"/>
      <w:r w:rsidRPr="00271A5A">
        <w:rPr>
          <w:rFonts w:ascii="Calibri" w:hAnsi="Calibri"/>
          <w:b w:val="0"/>
          <w:bCs/>
          <w:sz w:val="18"/>
          <w:szCs w:val="18"/>
          <w:lang w:eastAsia="pl-PL"/>
        </w:rPr>
        <w:t>Suse</w:t>
      </w:r>
      <w:proofErr w:type="spellEnd"/>
      <w:r w:rsidRPr="00271A5A">
        <w:rPr>
          <w:rFonts w:ascii="Calibri" w:hAnsi="Calibri"/>
          <w:b w:val="0"/>
          <w:bCs/>
          <w:sz w:val="18"/>
          <w:szCs w:val="18"/>
          <w:lang w:eastAsia="pl-PL"/>
        </w:rPr>
        <w:t xml:space="preserve">, Windows Server z Hyper-V </w:t>
      </w:r>
    </w:p>
    <w:p w14:paraId="6BD0DC19" w14:textId="48753DBE" w:rsidR="0074150F" w:rsidRPr="00347923" w:rsidRDefault="0074150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>System operacyjny:</w:t>
      </w:r>
    </w:p>
    <w:p w14:paraId="6823F5F5" w14:textId="11CB8F71" w:rsidR="0074150F" w:rsidRPr="00347923" w:rsidRDefault="0074150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>- Windows Server 2022 Standard wersja dopasowana do liczby rdzeni oferowanego serwera, możliwość instalacji na minimum dwóch maszynach wirtualnych</w:t>
      </w:r>
    </w:p>
    <w:p w14:paraId="74B8E579" w14:textId="494A9946" w:rsidR="0074150F" w:rsidRPr="00347923" w:rsidRDefault="0074150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 xml:space="preserve">- System Windows Serwer powinien być zainstalowany jako środowisko wirtualne przy użyciu </w:t>
      </w:r>
      <w:proofErr w:type="spellStart"/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>WMVare</w:t>
      </w:r>
      <w:proofErr w:type="spellEnd"/>
    </w:p>
    <w:p w14:paraId="11D129EE" w14:textId="4DE6E73F" w:rsidR="0074150F" w:rsidRPr="00347923" w:rsidRDefault="0074150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>- Windows Serwer 2022 powinien być dostarczony wraz z licencją i z oryginalnym nośnikiem instalacyjnym</w:t>
      </w:r>
    </w:p>
    <w:p w14:paraId="30B64A87" w14:textId="20423CA5" w:rsidR="0074150F" w:rsidRPr="00347923" w:rsidRDefault="0074150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>- Licencja musi być licencją nową, nigdy wcześniej nie instalowaną na żadnym urządzeniu.</w:t>
      </w:r>
    </w:p>
    <w:p w14:paraId="26F6D3D3" w14:textId="051499C5" w:rsidR="0087756A" w:rsidRPr="00347923" w:rsidRDefault="0087756A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 xml:space="preserve">Konsola modułowa 17” ze zintegrowanym wyświetlaczem LCD dużej rozdzielczości, klawiaturą oraz </w:t>
      </w:r>
      <w:proofErr w:type="spellStart"/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>tuochpadrem</w:t>
      </w:r>
      <w:proofErr w:type="spellEnd"/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>. 16-portowy, 1U, pojedyncza szyna.</w:t>
      </w:r>
    </w:p>
    <w:p w14:paraId="2E30A873" w14:textId="48E3D60C" w:rsidR="00B5017F" w:rsidRDefault="00EF7A23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>
        <w:rPr>
          <w:rFonts w:ascii="Calibri" w:hAnsi="Calibri"/>
          <w:b w:val="0"/>
          <w:bCs/>
          <w:sz w:val="18"/>
          <w:szCs w:val="18"/>
          <w:lang w:eastAsia="pl-PL"/>
        </w:rPr>
        <w:t>Parametry konsoli:</w:t>
      </w:r>
    </w:p>
    <w:p w14:paraId="34145F69" w14:textId="71B85016" w:rsidR="00EF7A23" w:rsidRPr="00347923" w:rsidRDefault="00EF7A23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EF7A23">
        <w:rPr>
          <w:rFonts w:ascii="Calibri" w:hAnsi="Calibri"/>
          <w:b w:val="0"/>
          <w:bCs/>
          <w:noProof/>
          <w:sz w:val="18"/>
          <w:szCs w:val="18"/>
          <w:lang w:eastAsia="pl-PL"/>
        </w:rPr>
        <w:drawing>
          <wp:inline distT="0" distB="0" distL="0" distR="0" wp14:anchorId="072AA1A6" wp14:editId="50C79F60">
            <wp:extent cx="5760720" cy="2200275"/>
            <wp:effectExtent l="0" t="0" r="0" b="9525"/>
            <wp:docPr id="162053664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847" cy="2201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80C99" w14:textId="34378C49" w:rsidR="00B5017F" w:rsidRPr="00347923" w:rsidRDefault="00B5017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u w:val="single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u w:val="single"/>
          <w:lang w:eastAsia="pl-PL"/>
        </w:rPr>
        <w:lastRenderedPageBreak/>
        <w:t>3. Przenośny zestaw do pomiaru stężenia siarkowodoru, w skład którego wchodzą:</w:t>
      </w:r>
    </w:p>
    <w:p w14:paraId="0355DB16" w14:textId="2FB1727B" w:rsidR="00B5017F" w:rsidRPr="00347923" w:rsidRDefault="00B5017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>- rejestrator danych w obudowie hermetycznej,</w:t>
      </w:r>
    </w:p>
    <w:p w14:paraId="189CB388" w14:textId="5CC96137" w:rsidR="00B5017F" w:rsidRPr="00347923" w:rsidRDefault="00B5017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>- modem telemetryczny,</w:t>
      </w:r>
    </w:p>
    <w:p w14:paraId="7C6C4641" w14:textId="0AE6624F" w:rsidR="00B5017F" w:rsidRPr="00347923" w:rsidRDefault="00B5017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>- sonda analogowa do pomiaru siarkowodoru,</w:t>
      </w:r>
    </w:p>
    <w:p w14:paraId="5A43A931" w14:textId="5CB01115" w:rsidR="00B5017F" w:rsidRPr="00347923" w:rsidRDefault="00B5017F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>- zasilacz buforowy z akumulatorami w obudowie</w:t>
      </w:r>
      <w:r w:rsidR="000F4E5A" w:rsidRPr="00347923">
        <w:rPr>
          <w:rFonts w:ascii="Calibri" w:hAnsi="Calibri"/>
          <w:b w:val="0"/>
          <w:bCs/>
          <w:sz w:val="18"/>
          <w:szCs w:val="18"/>
          <w:lang w:eastAsia="pl-PL"/>
        </w:rPr>
        <w:t>,</w:t>
      </w:r>
    </w:p>
    <w:p w14:paraId="444D49D7" w14:textId="42197FAE" w:rsidR="000F4E5A" w:rsidRDefault="000F4E5A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347923">
        <w:rPr>
          <w:rFonts w:ascii="Calibri" w:hAnsi="Calibri"/>
          <w:b w:val="0"/>
          <w:bCs/>
          <w:sz w:val="18"/>
          <w:szCs w:val="18"/>
          <w:lang w:eastAsia="pl-PL"/>
        </w:rPr>
        <w:t>- urządzenie mobilne</w:t>
      </w:r>
      <w:r w:rsidR="00EF7A23">
        <w:rPr>
          <w:rFonts w:ascii="Calibri" w:hAnsi="Calibri"/>
          <w:b w:val="0"/>
          <w:bCs/>
          <w:sz w:val="18"/>
          <w:szCs w:val="18"/>
          <w:lang w:eastAsia="pl-PL"/>
        </w:rPr>
        <w:t xml:space="preserve"> z systemem Android:</w:t>
      </w:r>
    </w:p>
    <w:p w14:paraId="22F76C6A" w14:textId="6F9E0F2B" w:rsidR="00347923" w:rsidRDefault="00EF7A23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>
        <w:rPr>
          <w:rFonts w:ascii="Calibri" w:hAnsi="Calibri"/>
          <w:b w:val="0"/>
          <w:bCs/>
          <w:sz w:val="18"/>
          <w:szCs w:val="18"/>
          <w:lang w:eastAsia="pl-PL"/>
        </w:rPr>
        <w:t>Parametry:</w:t>
      </w:r>
    </w:p>
    <w:p w14:paraId="4E28E555" w14:textId="55F369A5" w:rsidR="00EF7A23" w:rsidRPr="00EF7A23" w:rsidRDefault="00EF7A23" w:rsidP="00EF7A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>Wyświetlacz</w:t>
      </w:r>
      <w:r>
        <w:rPr>
          <w:rFonts w:ascii="Calibri" w:hAnsi="Calibri"/>
          <w:b w:val="0"/>
          <w:bCs/>
          <w:sz w:val="18"/>
          <w:szCs w:val="18"/>
          <w:lang w:eastAsia="pl-PL"/>
        </w:rPr>
        <w:t xml:space="preserve"> </w:t>
      </w:r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 xml:space="preserve">6,2 cali </w:t>
      </w:r>
      <w:proofErr w:type="spellStart"/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>Dynamic</w:t>
      </w:r>
      <w:proofErr w:type="spellEnd"/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 xml:space="preserve"> AMOLED</w:t>
      </w:r>
    </w:p>
    <w:p w14:paraId="2B885CA3" w14:textId="13E3BB38" w:rsidR="00EF7A23" w:rsidRPr="00EF7A23" w:rsidRDefault="00EF7A23" w:rsidP="00EF7A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>Rozdzielczość</w:t>
      </w:r>
      <w:r>
        <w:rPr>
          <w:rFonts w:ascii="Calibri" w:hAnsi="Calibri"/>
          <w:b w:val="0"/>
          <w:bCs/>
          <w:sz w:val="18"/>
          <w:szCs w:val="18"/>
          <w:lang w:eastAsia="pl-PL"/>
        </w:rPr>
        <w:t xml:space="preserve"> </w:t>
      </w:r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>QHD+ (1440 x 3200)</w:t>
      </w:r>
    </w:p>
    <w:p w14:paraId="7A209FCB" w14:textId="57953287" w:rsidR="00EF7A23" w:rsidRPr="00EF7A23" w:rsidRDefault="00EF7A23" w:rsidP="00EF7A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>Procesor</w:t>
      </w:r>
      <w:r>
        <w:rPr>
          <w:rFonts w:ascii="Calibri" w:hAnsi="Calibri"/>
          <w:b w:val="0"/>
          <w:bCs/>
          <w:sz w:val="18"/>
          <w:szCs w:val="18"/>
          <w:lang w:eastAsia="pl-PL"/>
        </w:rPr>
        <w:t xml:space="preserve"> </w:t>
      </w:r>
      <w:proofErr w:type="spellStart"/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>Exynos</w:t>
      </w:r>
      <w:proofErr w:type="spellEnd"/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 xml:space="preserve"> 990 lub </w:t>
      </w:r>
      <w:proofErr w:type="spellStart"/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>Snapdragon</w:t>
      </w:r>
      <w:proofErr w:type="spellEnd"/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 xml:space="preserve"> 865</w:t>
      </w:r>
    </w:p>
    <w:p w14:paraId="072C22C4" w14:textId="19F69638" w:rsidR="00EF7A23" w:rsidRPr="00EF7A23" w:rsidRDefault="00EF7A23" w:rsidP="00EF7A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>Pamięć RAM</w:t>
      </w:r>
      <w:r>
        <w:rPr>
          <w:rFonts w:ascii="Calibri" w:hAnsi="Calibri"/>
          <w:b w:val="0"/>
          <w:bCs/>
          <w:sz w:val="18"/>
          <w:szCs w:val="18"/>
          <w:lang w:eastAsia="pl-PL"/>
        </w:rPr>
        <w:t xml:space="preserve"> </w:t>
      </w:r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>8 GB LPDDR5</w:t>
      </w:r>
    </w:p>
    <w:p w14:paraId="4FB3602A" w14:textId="7111777D" w:rsidR="00EF7A23" w:rsidRPr="00EF7A23" w:rsidRDefault="00EF7A23" w:rsidP="00EF7A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>Pamięć wewnętrzna</w:t>
      </w:r>
      <w:r>
        <w:rPr>
          <w:rFonts w:ascii="Calibri" w:hAnsi="Calibri"/>
          <w:b w:val="0"/>
          <w:bCs/>
          <w:sz w:val="18"/>
          <w:szCs w:val="18"/>
          <w:lang w:eastAsia="pl-PL"/>
        </w:rPr>
        <w:t xml:space="preserve"> </w:t>
      </w:r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>128 GB</w:t>
      </w:r>
    </w:p>
    <w:p w14:paraId="69228E4C" w14:textId="1B97E97B" w:rsidR="00EF7A23" w:rsidRPr="00EF7A23" w:rsidRDefault="00EF7A23" w:rsidP="00EF7A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>Karta pamięci</w:t>
      </w:r>
      <w:r>
        <w:rPr>
          <w:rFonts w:ascii="Calibri" w:hAnsi="Calibri"/>
          <w:b w:val="0"/>
          <w:bCs/>
          <w:sz w:val="18"/>
          <w:szCs w:val="18"/>
          <w:lang w:eastAsia="pl-PL"/>
        </w:rPr>
        <w:t xml:space="preserve"> </w:t>
      </w:r>
      <w:proofErr w:type="spellStart"/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>microSD</w:t>
      </w:r>
      <w:proofErr w:type="spellEnd"/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>, maksymalnie 1 TB</w:t>
      </w:r>
    </w:p>
    <w:p w14:paraId="0F4A796C" w14:textId="3E544F13" w:rsidR="00EF7A23" w:rsidRPr="00EF7A23" w:rsidRDefault="00EF7A23" w:rsidP="00EF7A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>Aparat główny</w:t>
      </w:r>
      <w:r>
        <w:rPr>
          <w:rFonts w:ascii="Calibri" w:hAnsi="Calibri"/>
          <w:b w:val="0"/>
          <w:bCs/>
          <w:sz w:val="18"/>
          <w:szCs w:val="18"/>
          <w:lang w:eastAsia="pl-PL"/>
        </w:rPr>
        <w:t xml:space="preserve"> </w:t>
      </w:r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 xml:space="preserve">64 </w:t>
      </w:r>
      <w:proofErr w:type="spellStart"/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>MPix</w:t>
      </w:r>
      <w:proofErr w:type="spellEnd"/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 xml:space="preserve"> + 12 </w:t>
      </w:r>
      <w:proofErr w:type="spellStart"/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>MPix</w:t>
      </w:r>
      <w:proofErr w:type="spellEnd"/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 xml:space="preserve"> + 12 </w:t>
      </w:r>
      <w:proofErr w:type="spellStart"/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>MPix</w:t>
      </w:r>
      <w:proofErr w:type="spellEnd"/>
    </w:p>
    <w:p w14:paraId="05198F19" w14:textId="61A8F465" w:rsidR="00EF7A23" w:rsidRPr="00EF7A23" w:rsidRDefault="00EF7A23" w:rsidP="00EF7A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>Aparat przedni</w:t>
      </w:r>
      <w:r>
        <w:rPr>
          <w:rFonts w:ascii="Calibri" w:hAnsi="Calibri"/>
          <w:b w:val="0"/>
          <w:bCs/>
          <w:sz w:val="18"/>
          <w:szCs w:val="18"/>
          <w:lang w:eastAsia="pl-PL"/>
        </w:rPr>
        <w:t xml:space="preserve"> </w:t>
      </w:r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 xml:space="preserve">10 </w:t>
      </w:r>
      <w:proofErr w:type="spellStart"/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>MPix</w:t>
      </w:r>
      <w:proofErr w:type="spellEnd"/>
    </w:p>
    <w:p w14:paraId="73A01A1E" w14:textId="1467D196" w:rsidR="00EF7A23" w:rsidRPr="00EF7A23" w:rsidRDefault="00EF7A23" w:rsidP="00EF7A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>Akumulator</w:t>
      </w:r>
      <w:r>
        <w:rPr>
          <w:rFonts w:ascii="Calibri" w:hAnsi="Calibri"/>
          <w:b w:val="0"/>
          <w:bCs/>
          <w:sz w:val="18"/>
          <w:szCs w:val="18"/>
          <w:lang w:eastAsia="pl-PL"/>
        </w:rPr>
        <w:t xml:space="preserve"> </w:t>
      </w:r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 xml:space="preserve">4000 </w:t>
      </w:r>
      <w:proofErr w:type="spellStart"/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>mAh</w:t>
      </w:r>
      <w:proofErr w:type="spellEnd"/>
    </w:p>
    <w:p w14:paraId="672172BF" w14:textId="4A6BC2C6" w:rsidR="00EF7A23" w:rsidRPr="00EF7A23" w:rsidRDefault="00EF7A23" w:rsidP="00EF7A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>Łączność</w:t>
      </w:r>
      <w:r>
        <w:rPr>
          <w:rFonts w:ascii="Calibri" w:hAnsi="Calibri"/>
          <w:b w:val="0"/>
          <w:bCs/>
          <w:sz w:val="18"/>
          <w:szCs w:val="18"/>
          <w:lang w:eastAsia="pl-PL"/>
        </w:rPr>
        <w:t xml:space="preserve"> </w:t>
      </w:r>
      <w:r w:rsidRPr="00EF7A23">
        <w:rPr>
          <w:rFonts w:ascii="Calibri" w:hAnsi="Calibri"/>
          <w:b w:val="0"/>
          <w:bCs/>
          <w:sz w:val="18"/>
          <w:szCs w:val="18"/>
          <w:lang w:eastAsia="pl-PL"/>
        </w:rPr>
        <w:t>Wi-Fi 802.11ax, Bluetooth 5.0, NFC, modem 5G (opcjonalny)</w:t>
      </w:r>
    </w:p>
    <w:p w14:paraId="6B6126EA" w14:textId="77777777" w:rsidR="00EF7A23" w:rsidRDefault="00EF7A23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lang w:eastAsia="pl-PL"/>
        </w:rPr>
      </w:pPr>
    </w:p>
    <w:p w14:paraId="66E33482" w14:textId="2E82F26A" w:rsidR="00347923" w:rsidRPr="00EF7A23" w:rsidRDefault="00347923" w:rsidP="00347923">
      <w:pPr>
        <w:widowControl/>
        <w:suppressAutoHyphens w:val="0"/>
        <w:autoSpaceDE/>
        <w:spacing w:after="120"/>
        <w:jc w:val="both"/>
        <w:rPr>
          <w:rFonts w:ascii="Calibri" w:hAnsi="Calibri"/>
          <w:b w:val="0"/>
          <w:bCs/>
          <w:sz w:val="18"/>
          <w:szCs w:val="18"/>
          <w:u w:val="single"/>
          <w:lang w:eastAsia="pl-PL"/>
        </w:rPr>
      </w:pPr>
      <w:r w:rsidRPr="00EF7A23">
        <w:rPr>
          <w:rFonts w:ascii="Calibri" w:hAnsi="Calibri"/>
          <w:b w:val="0"/>
          <w:bCs/>
          <w:sz w:val="18"/>
          <w:szCs w:val="18"/>
          <w:u w:val="single"/>
          <w:lang w:eastAsia="pl-PL"/>
        </w:rPr>
        <w:t>Wszystkie wymienione</w:t>
      </w:r>
      <w:r w:rsidR="00EF7A23" w:rsidRPr="00EF7A23">
        <w:rPr>
          <w:rFonts w:ascii="Calibri" w:hAnsi="Calibri"/>
          <w:b w:val="0"/>
          <w:bCs/>
          <w:sz w:val="18"/>
          <w:szCs w:val="18"/>
          <w:u w:val="single"/>
          <w:lang w:eastAsia="pl-PL"/>
        </w:rPr>
        <w:t xml:space="preserve"> w szczegółowym opisie zamówienia</w:t>
      </w:r>
      <w:r w:rsidRPr="00EF7A23">
        <w:rPr>
          <w:rFonts w:ascii="Calibri" w:hAnsi="Calibri"/>
          <w:b w:val="0"/>
          <w:bCs/>
          <w:sz w:val="18"/>
          <w:szCs w:val="18"/>
          <w:u w:val="single"/>
          <w:lang w:eastAsia="pl-PL"/>
        </w:rPr>
        <w:t xml:space="preserve"> urządzenia mają być fabrycznie nowe.</w:t>
      </w:r>
    </w:p>
    <w:sectPr w:rsidR="00347923" w:rsidRPr="00EF7A23" w:rsidSect="002A7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5"/>
    <w:multiLevelType w:val="multilevel"/>
    <w:tmpl w:val="00000888"/>
    <w:lvl w:ilvl="0">
      <w:start w:val="4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1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hanging="403"/>
      </w:pPr>
      <w:rPr>
        <w:rFonts w:cs="Times New Roman"/>
        <w:spacing w:val="1"/>
        <w:u w:val="single"/>
      </w:rPr>
    </w:lvl>
    <w:lvl w:ilvl="2">
      <w:numFmt w:val="bullet"/>
      <w:lvlText w:val="-"/>
      <w:lvlJc w:val="left"/>
      <w:pPr>
        <w:ind w:hanging="137"/>
      </w:pPr>
      <w:rPr>
        <w:rFonts w:ascii="Arial" w:hAnsi="Arial"/>
        <w:b w:val="0"/>
        <w:sz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AB607B4"/>
    <w:multiLevelType w:val="hybridMultilevel"/>
    <w:tmpl w:val="9B660964"/>
    <w:lvl w:ilvl="0" w:tplc="C2B299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0184C"/>
    <w:multiLevelType w:val="hybridMultilevel"/>
    <w:tmpl w:val="9878B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418AD"/>
    <w:multiLevelType w:val="multilevel"/>
    <w:tmpl w:val="92AAEDA0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96" w:hanging="360"/>
      </w:pPr>
    </w:lvl>
    <w:lvl w:ilvl="2">
      <w:start w:val="1"/>
      <w:numFmt w:val="lowerRoman"/>
      <w:lvlText w:val="%3."/>
      <w:lvlJc w:val="right"/>
      <w:pPr>
        <w:ind w:left="2216" w:hanging="180"/>
      </w:pPr>
    </w:lvl>
    <w:lvl w:ilvl="3">
      <w:start w:val="1"/>
      <w:numFmt w:val="decimal"/>
      <w:lvlText w:val="%4."/>
      <w:lvlJc w:val="left"/>
      <w:pPr>
        <w:ind w:left="2936" w:hanging="360"/>
      </w:pPr>
    </w:lvl>
    <w:lvl w:ilvl="4">
      <w:start w:val="1"/>
      <w:numFmt w:val="lowerLetter"/>
      <w:lvlText w:val="%5."/>
      <w:lvlJc w:val="left"/>
      <w:pPr>
        <w:ind w:left="3656" w:hanging="360"/>
      </w:pPr>
    </w:lvl>
    <w:lvl w:ilvl="5">
      <w:start w:val="1"/>
      <w:numFmt w:val="lowerRoman"/>
      <w:lvlText w:val="%6."/>
      <w:lvlJc w:val="right"/>
      <w:pPr>
        <w:ind w:left="4376" w:hanging="180"/>
      </w:pPr>
    </w:lvl>
    <w:lvl w:ilvl="6">
      <w:start w:val="1"/>
      <w:numFmt w:val="decimal"/>
      <w:lvlText w:val="%7."/>
      <w:lvlJc w:val="left"/>
      <w:pPr>
        <w:ind w:left="5096" w:hanging="360"/>
      </w:pPr>
    </w:lvl>
    <w:lvl w:ilvl="7">
      <w:start w:val="1"/>
      <w:numFmt w:val="lowerLetter"/>
      <w:lvlText w:val="%8."/>
      <w:lvlJc w:val="left"/>
      <w:pPr>
        <w:ind w:left="5816" w:hanging="360"/>
      </w:pPr>
    </w:lvl>
    <w:lvl w:ilvl="8">
      <w:start w:val="1"/>
      <w:numFmt w:val="lowerRoman"/>
      <w:lvlText w:val="%9."/>
      <w:lvlJc w:val="right"/>
      <w:pPr>
        <w:ind w:left="6536" w:hanging="180"/>
      </w:pPr>
    </w:lvl>
  </w:abstractNum>
  <w:abstractNum w:abstractNumId="4" w15:restartNumberingAfterBreak="0">
    <w:nsid w:val="18983A24"/>
    <w:multiLevelType w:val="hybridMultilevel"/>
    <w:tmpl w:val="83082CE4"/>
    <w:lvl w:ilvl="0" w:tplc="51160B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419F6"/>
    <w:multiLevelType w:val="hybridMultilevel"/>
    <w:tmpl w:val="6B146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B1DAF"/>
    <w:multiLevelType w:val="hybridMultilevel"/>
    <w:tmpl w:val="C8726288"/>
    <w:lvl w:ilvl="0" w:tplc="4408589C">
      <w:start w:val="1"/>
      <w:numFmt w:val="decimal"/>
      <w:lvlText w:val="%1."/>
      <w:lvlJc w:val="left"/>
      <w:pPr>
        <w:ind w:left="720" w:hanging="360"/>
      </w:pPr>
      <w:rPr>
        <w:rFonts w:eastAsia="Calibri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8C1D34"/>
    <w:multiLevelType w:val="hybridMultilevel"/>
    <w:tmpl w:val="039E12FE"/>
    <w:lvl w:ilvl="0" w:tplc="51160B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A385C"/>
    <w:multiLevelType w:val="hybridMultilevel"/>
    <w:tmpl w:val="E69EC0D4"/>
    <w:lvl w:ilvl="0" w:tplc="51160B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3B0D76"/>
    <w:multiLevelType w:val="hybridMultilevel"/>
    <w:tmpl w:val="6762A230"/>
    <w:lvl w:ilvl="0" w:tplc="584CBE2C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4B9D1140"/>
    <w:multiLevelType w:val="hybridMultilevel"/>
    <w:tmpl w:val="DFA2E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00AD1"/>
    <w:multiLevelType w:val="hybridMultilevel"/>
    <w:tmpl w:val="34C4AD54"/>
    <w:lvl w:ilvl="0" w:tplc="1728A5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A4A64"/>
    <w:multiLevelType w:val="hybridMultilevel"/>
    <w:tmpl w:val="46B4CADE"/>
    <w:lvl w:ilvl="0" w:tplc="51160B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3C3B03"/>
    <w:multiLevelType w:val="hybridMultilevel"/>
    <w:tmpl w:val="39E218E2"/>
    <w:lvl w:ilvl="0" w:tplc="51160B58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 w15:restartNumberingAfterBreak="0">
    <w:nsid w:val="5E27472F"/>
    <w:multiLevelType w:val="multilevel"/>
    <w:tmpl w:val="4D88B9BE"/>
    <w:lvl w:ilvl="0">
      <w:start w:val="1"/>
      <w:numFmt w:val="decimal"/>
      <w:lvlText w:val="%1."/>
      <w:lvlJc w:val="left"/>
      <w:pPr>
        <w:ind w:left="78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76462A38"/>
    <w:multiLevelType w:val="hybridMultilevel"/>
    <w:tmpl w:val="32D0A260"/>
    <w:lvl w:ilvl="0" w:tplc="ADF4D4E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07A71"/>
    <w:multiLevelType w:val="hybridMultilevel"/>
    <w:tmpl w:val="0EBED8C2"/>
    <w:lvl w:ilvl="0" w:tplc="51160B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1495318">
    <w:abstractNumId w:val="15"/>
  </w:num>
  <w:num w:numId="2" w16cid:durableId="469591238">
    <w:abstractNumId w:val="8"/>
  </w:num>
  <w:num w:numId="3" w16cid:durableId="1276059728">
    <w:abstractNumId w:val="12"/>
  </w:num>
  <w:num w:numId="4" w16cid:durableId="586571404">
    <w:abstractNumId w:val="7"/>
  </w:num>
  <w:num w:numId="5" w16cid:durableId="543450415">
    <w:abstractNumId w:val="16"/>
  </w:num>
  <w:num w:numId="6" w16cid:durableId="15691727">
    <w:abstractNumId w:val="13"/>
  </w:num>
  <w:num w:numId="7" w16cid:durableId="1282613975">
    <w:abstractNumId w:val="9"/>
  </w:num>
  <w:num w:numId="8" w16cid:durableId="1142386078">
    <w:abstractNumId w:val="4"/>
  </w:num>
  <w:num w:numId="9" w16cid:durableId="1341618505">
    <w:abstractNumId w:val="11"/>
  </w:num>
  <w:num w:numId="10" w16cid:durableId="1472357940">
    <w:abstractNumId w:val="2"/>
  </w:num>
  <w:num w:numId="11" w16cid:durableId="2083481150">
    <w:abstractNumId w:val="14"/>
  </w:num>
  <w:num w:numId="12" w16cid:durableId="140343964">
    <w:abstractNumId w:val="1"/>
  </w:num>
  <w:num w:numId="13" w16cid:durableId="19959861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877114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3336563">
    <w:abstractNumId w:val="3"/>
  </w:num>
  <w:num w:numId="16" w16cid:durableId="10313031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9707626">
    <w:abstractNumId w:val="10"/>
  </w:num>
  <w:num w:numId="18" w16cid:durableId="1100685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D4A"/>
    <w:rsid w:val="00002CBE"/>
    <w:rsid w:val="000116DD"/>
    <w:rsid w:val="00037D2C"/>
    <w:rsid w:val="00055CCD"/>
    <w:rsid w:val="00071347"/>
    <w:rsid w:val="000801ED"/>
    <w:rsid w:val="00092F96"/>
    <w:rsid w:val="00096C66"/>
    <w:rsid w:val="000B1423"/>
    <w:rsid w:val="000C2E99"/>
    <w:rsid w:val="000F4E5A"/>
    <w:rsid w:val="00100126"/>
    <w:rsid w:val="001038C7"/>
    <w:rsid w:val="00103F88"/>
    <w:rsid w:val="00104F13"/>
    <w:rsid w:val="00113C1C"/>
    <w:rsid w:val="00130CAA"/>
    <w:rsid w:val="00132C62"/>
    <w:rsid w:val="00140351"/>
    <w:rsid w:val="00142213"/>
    <w:rsid w:val="00147836"/>
    <w:rsid w:val="00152F81"/>
    <w:rsid w:val="00171EFA"/>
    <w:rsid w:val="001A7A57"/>
    <w:rsid w:val="001C5D4A"/>
    <w:rsid w:val="001D0A1F"/>
    <w:rsid w:val="001E6D55"/>
    <w:rsid w:val="001F0314"/>
    <w:rsid w:val="001F088C"/>
    <w:rsid w:val="001F4377"/>
    <w:rsid w:val="001F7DA7"/>
    <w:rsid w:val="002036E1"/>
    <w:rsid w:val="0020543A"/>
    <w:rsid w:val="002057A5"/>
    <w:rsid w:val="00233CB5"/>
    <w:rsid w:val="00235FC9"/>
    <w:rsid w:val="00241A21"/>
    <w:rsid w:val="00255097"/>
    <w:rsid w:val="00270463"/>
    <w:rsid w:val="0027071D"/>
    <w:rsid w:val="00271A5A"/>
    <w:rsid w:val="00272334"/>
    <w:rsid w:val="00276C19"/>
    <w:rsid w:val="00282EB6"/>
    <w:rsid w:val="00296BC1"/>
    <w:rsid w:val="002A734C"/>
    <w:rsid w:val="002C0AB9"/>
    <w:rsid w:val="002C0BE5"/>
    <w:rsid w:val="002E40DB"/>
    <w:rsid w:val="0030007D"/>
    <w:rsid w:val="00304759"/>
    <w:rsid w:val="00312147"/>
    <w:rsid w:val="00313B40"/>
    <w:rsid w:val="003312C4"/>
    <w:rsid w:val="00341931"/>
    <w:rsid w:val="003462CA"/>
    <w:rsid w:val="00347923"/>
    <w:rsid w:val="00361496"/>
    <w:rsid w:val="0036321C"/>
    <w:rsid w:val="003761BF"/>
    <w:rsid w:val="00396FCD"/>
    <w:rsid w:val="003A5034"/>
    <w:rsid w:val="003A50D4"/>
    <w:rsid w:val="003B3439"/>
    <w:rsid w:val="003B3C04"/>
    <w:rsid w:val="003C13D4"/>
    <w:rsid w:val="003C327D"/>
    <w:rsid w:val="003E6491"/>
    <w:rsid w:val="003F3AEC"/>
    <w:rsid w:val="003F57A2"/>
    <w:rsid w:val="00420CEB"/>
    <w:rsid w:val="0043385F"/>
    <w:rsid w:val="00434408"/>
    <w:rsid w:val="00435C40"/>
    <w:rsid w:val="004408F0"/>
    <w:rsid w:val="00445AC0"/>
    <w:rsid w:val="00467D62"/>
    <w:rsid w:val="004A4ED4"/>
    <w:rsid w:val="004D0632"/>
    <w:rsid w:val="004D6AB8"/>
    <w:rsid w:val="00514C72"/>
    <w:rsid w:val="00520E7D"/>
    <w:rsid w:val="00542A98"/>
    <w:rsid w:val="00544883"/>
    <w:rsid w:val="00552993"/>
    <w:rsid w:val="00570271"/>
    <w:rsid w:val="005806DF"/>
    <w:rsid w:val="0059239D"/>
    <w:rsid w:val="00594F1D"/>
    <w:rsid w:val="0059607A"/>
    <w:rsid w:val="005A0E36"/>
    <w:rsid w:val="005C3BBF"/>
    <w:rsid w:val="005E095C"/>
    <w:rsid w:val="005E5B71"/>
    <w:rsid w:val="005F40A3"/>
    <w:rsid w:val="00611562"/>
    <w:rsid w:val="006442DF"/>
    <w:rsid w:val="00647933"/>
    <w:rsid w:val="00666FB6"/>
    <w:rsid w:val="0068372A"/>
    <w:rsid w:val="006B6A24"/>
    <w:rsid w:val="006C2B94"/>
    <w:rsid w:val="006D6E2F"/>
    <w:rsid w:val="006F2D28"/>
    <w:rsid w:val="0070139A"/>
    <w:rsid w:val="007045CE"/>
    <w:rsid w:val="00707F23"/>
    <w:rsid w:val="00711BAE"/>
    <w:rsid w:val="0071328D"/>
    <w:rsid w:val="00724DFF"/>
    <w:rsid w:val="0074150F"/>
    <w:rsid w:val="007564C4"/>
    <w:rsid w:val="00762340"/>
    <w:rsid w:val="007667CA"/>
    <w:rsid w:val="00774963"/>
    <w:rsid w:val="00776FFF"/>
    <w:rsid w:val="00782D0A"/>
    <w:rsid w:val="007843A6"/>
    <w:rsid w:val="007B0CDA"/>
    <w:rsid w:val="007B4EEF"/>
    <w:rsid w:val="007B5D6F"/>
    <w:rsid w:val="007B7C72"/>
    <w:rsid w:val="007C6A34"/>
    <w:rsid w:val="007D5249"/>
    <w:rsid w:val="007D6B25"/>
    <w:rsid w:val="007E16BA"/>
    <w:rsid w:val="007E2EB8"/>
    <w:rsid w:val="007E3E87"/>
    <w:rsid w:val="007E5B5A"/>
    <w:rsid w:val="007F3203"/>
    <w:rsid w:val="00803ED5"/>
    <w:rsid w:val="00806BE7"/>
    <w:rsid w:val="008108D6"/>
    <w:rsid w:val="008562FB"/>
    <w:rsid w:val="008722E1"/>
    <w:rsid w:val="0087756A"/>
    <w:rsid w:val="008830C9"/>
    <w:rsid w:val="008837CC"/>
    <w:rsid w:val="00884AFC"/>
    <w:rsid w:val="00897598"/>
    <w:rsid w:val="008A1274"/>
    <w:rsid w:val="008B2DE9"/>
    <w:rsid w:val="008B4667"/>
    <w:rsid w:val="008C7F0E"/>
    <w:rsid w:val="008D36E3"/>
    <w:rsid w:val="008D51B0"/>
    <w:rsid w:val="008D61C8"/>
    <w:rsid w:val="008F0638"/>
    <w:rsid w:val="008F25EB"/>
    <w:rsid w:val="008F60D7"/>
    <w:rsid w:val="00901BB3"/>
    <w:rsid w:val="009130B5"/>
    <w:rsid w:val="00922602"/>
    <w:rsid w:val="00933C6F"/>
    <w:rsid w:val="009346B3"/>
    <w:rsid w:val="00945664"/>
    <w:rsid w:val="00946F31"/>
    <w:rsid w:val="00960597"/>
    <w:rsid w:val="0097030C"/>
    <w:rsid w:val="00973694"/>
    <w:rsid w:val="009A0AC8"/>
    <w:rsid w:val="009A2CC0"/>
    <w:rsid w:val="009C075F"/>
    <w:rsid w:val="009D3044"/>
    <w:rsid w:val="009D33AF"/>
    <w:rsid w:val="009E1301"/>
    <w:rsid w:val="00A02CAD"/>
    <w:rsid w:val="00A15213"/>
    <w:rsid w:val="00A162EF"/>
    <w:rsid w:val="00A21F7A"/>
    <w:rsid w:val="00A32005"/>
    <w:rsid w:val="00A3393C"/>
    <w:rsid w:val="00A357EA"/>
    <w:rsid w:val="00A41F94"/>
    <w:rsid w:val="00A429F4"/>
    <w:rsid w:val="00A5062A"/>
    <w:rsid w:val="00A57946"/>
    <w:rsid w:val="00A61F1A"/>
    <w:rsid w:val="00A749F0"/>
    <w:rsid w:val="00A91FBD"/>
    <w:rsid w:val="00AA583B"/>
    <w:rsid w:val="00AB4870"/>
    <w:rsid w:val="00AB583C"/>
    <w:rsid w:val="00AC08F6"/>
    <w:rsid w:val="00AC1A9F"/>
    <w:rsid w:val="00AD51C9"/>
    <w:rsid w:val="00AE3228"/>
    <w:rsid w:val="00AF657D"/>
    <w:rsid w:val="00B04299"/>
    <w:rsid w:val="00B0711B"/>
    <w:rsid w:val="00B34DC6"/>
    <w:rsid w:val="00B40CD4"/>
    <w:rsid w:val="00B43DE8"/>
    <w:rsid w:val="00B47262"/>
    <w:rsid w:val="00B5017F"/>
    <w:rsid w:val="00B545DD"/>
    <w:rsid w:val="00B7071D"/>
    <w:rsid w:val="00B72448"/>
    <w:rsid w:val="00B74611"/>
    <w:rsid w:val="00B801B6"/>
    <w:rsid w:val="00B96897"/>
    <w:rsid w:val="00B97078"/>
    <w:rsid w:val="00BA6E65"/>
    <w:rsid w:val="00BB4F8E"/>
    <w:rsid w:val="00BC352F"/>
    <w:rsid w:val="00BC5971"/>
    <w:rsid w:val="00BC5F17"/>
    <w:rsid w:val="00BE6E7E"/>
    <w:rsid w:val="00BF7130"/>
    <w:rsid w:val="00BF7DDA"/>
    <w:rsid w:val="00C01539"/>
    <w:rsid w:val="00C13A07"/>
    <w:rsid w:val="00C22B59"/>
    <w:rsid w:val="00C25097"/>
    <w:rsid w:val="00C3080F"/>
    <w:rsid w:val="00C343A7"/>
    <w:rsid w:val="00C34F9F"/>
    <w:rsid w:val="00C71E79"/>
    <w:rsid w:val="00C83F73"/>
    <w:rsid w:val="00C861AA"/>
    <w:rsid w:val="00CA2BCD"/>
    <w:rsid w:val="00CA38B4"/>
    <w:rsid w:val="00CA790F"/>
    <w:rsid w:val="00CB0DE3"/>
    <w:rsid w:val="00CC15ED"/>
    <w:rsid w:val="00CC581D"/>
    <w:rsid w:val="00CD096F"/>
    <w:rsid w:val="00CD0DCE"/>
    <w:rsid w:val="00CE10AF"/>
    <w:rsid w:val="00CE2F19"/>
    <w:rsid w:val="00CF51E7"/>
    <w:rsid w:val="00D065F5"/>
    <w:rsid w:val="00D14A4E"/>
    <w:rsid w:val="00D319E0"/>
    <w:rsid w:val="00D325B6"/>
    <w:rsid w:val="00D43042"/>
    <w:rsid w:val="00D4379E"/>
    <w:rsid w:val="00D6138C"/>
    <w:rsid w:val="00D816D0"/>
    <w:rsid w:val="00D921F3"/>
    <w:rsid w:val="00DA0EA8"/>
    <w:rsid w:val="00DB3CDF"/>
    <w:rsid w:val="00DB5859"/>
    <w:rsid w:val="00DC7D2C"/>
    <w:rsid w:val="00DD413A"/>
    <w:rsid w:val="00DE2FEA"/>
    <w:rsid w:val="00DE59D4"/>
    <w:rsid w:val="00DF7E81"/>
    <w:rsid w:val="00E0022C"/>
    <w:rsid w:val="00E03C9C"/>
    <w:rsid w:val="00E12DDE"/>
    <w:rsid w:val="00E44035"/>
    <w:rsid w:val="00E63CB2"/>
    <w:rsid w:val="00E6564E"/>
    <w:rsid w:val="00E657E5"/>
    <w:rsid w:val="00E732D1"/>
    <w:rsid w:val="00E82A76"/>
    <w:rsid w:val="00EA294C"/>
    <w:rsid w:val="00EB14A6"/>
    <w:rsid w:val="00EC38B4"/>
    <w:rsid w:val="00ED4E57"/>
    <w:rsid w:val="00EE5830"/>
    <w:rsid w:val="00EF1024"/>
    <w:rsid w:val="00EF47FC"/>
    <w:rsid w:val="00EF7A23"/>
    <w:rsid w:val="00F008C5"/>
    <w:rsid w:val="00F26510"/>
    <w:rsid w:val="00F3388F"/>
    <w:rsid w:val="00F5206B"/>
    <w:rsid w:val="00FA0747"/>
    <w:rsid w:val="00FA1733"/>
    <w:rsid w:val="00FB5076"/>
    <w:rsid w:val="00FC5E89"/>
    <w:rsid w:val="00FD02E6"/>
    <w:rsid w:val="00FD509A"/>
    <w:rsid w:val="00FF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BC386"/>
  <w15:docId w15:val="{BACFF071-738D-4043-9D2B-827F92F9B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2F9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1C5D4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08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8D6"/>
    <w:rPr>
      <w:rFonts w:ascii="Tahoma" w:eastAsia="Times New Roman" w:hAnsi="Tahoma" w:cs="Tahoma"/>
      <w:b/>
      <w:sz w:val="16"/>
      <w:szCs w:val="16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47933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CF51E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BC5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2FCD21-65D1-4427-8184-849765D46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1389</Words>
  <Characters>8337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</dc:creator>
  <cp:keywords/>
  <dc:description/>
  <cp:lastModifiedBy>Gzk Żołędowo</cp:lastModifiedBy>
  <cp:revision>5</cp:revision>
  <cp:lastPrinted>2022-03-29T11:37:00Z</cp:lastPrinted>
  <dcterms:created xsi:type="dcterms:W3CDTF">2024-09-30T06:43:00Z</dcterms:created>
  <dcterms:modified xsi:type="dcterms:W3CDTF">2024-09-30T08:11:00Z</dcterms:modified>
</cp:coreProperties>
</file>