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EB1E3" w14:textId="77777777" w:rsidR="00AD3272" w:rsidRPr="000D175D" w:rsidRDefault="00AD3272" w:rsidP="00976D2A">
      <w:pPr>
        <w:pStyle w:val="Normalny1"/>
        <w:shd w:val="clear" w:color="auto" w:fill="FFFFFF"/>
        <w:spacing w:after="0" w:line="240" w:lineRule="auto"/>
        <w:rPr>
          <w:rFonts w:ascii="Arial" w:hAnsi="Arial" w:cs="Arial"/>
        </w:rPr>
      </w:pPr>
    </w:p>
    <w:p w14:paraId="475B101B" w14:textId="77777777" w:rsidR="005B23EE" w:rsidRPr="000D175D" w:rsidRDefault="005B23EE" w:rsidP="00976D2A">
      <w:pPr>
        <w:pStyle w:val="Normalny1"/>
        <w:shd w:val="clear" w:color="auto" w:fill="FFFFFF"/>
        <w:spacing w:after="0" w:line="240" w:lineRule="auto"/>
        <w:rPr>
          <w:rFonts w:ascii="Arial" w:hAnsi="Arial" w:cs="Arial"/>
        </w:rPr>
      </w:pPr>
    </w:p>
    <w:p w14:paraId="0B85AFF5" w14:textId="77777777" w:rsidR="005B23EE" w:rsidRPr="000D175D" w:rsidRDefault="005B23EE" w:rsidP="00976D2A">
      <w:pPr>
        <w:pStyle w:val="Normalny1"/>
        <w:shd w:val="clear" w:color="auto" w:fill="FFFFFF"/>
        <w:spacing w:after="0" w:line="240" w:lineRule="auto"/>
        <w:rPr>
          <w:rFonts w:ascii="Arial" w:hAnsi="Arial" w:cs="Arial"/>
        </w:rPr>
      </w:pPr>
    </w:p>
    <w:p w14:paraId="22BBFCCF" w14:textId="77777777" w:rsidR="005B23EE" w:rsidRPr="000D175D" w:rsidRDefault="005B23EE" w:rsidP="00976D2A">
      <w:pPr>
        <w:pStyle w:val="Normalny1"/>
        <w:shd w:val="clear" w:color="auto" w:fill="FFFFFF"/>
        <w:spacing w:after="0" w:line="240" w:lineRule="auto"/>
        <w:rPr>
          <w:rFonts w:ascii="Arial" w:hAnsi="Arial" w:cs="Arial"/>
        </w:rPr>
      </w:pPr>
    </w:p>
    <w:p w14:paraId="20DE4A86" w14:textId="77777777" w:rsidR="005B23EE" w:rsidRPr="000D175D" w:rsidRDefault="005B23EE" w:rsidP="00976D2A">
      <w:pPr>
        <w:pStyle w:val="Normalny1"/>
        <w:shd w:val="clear" w:color="auto" w:fill="FFFFFF"/>
        <w:spacing w:after="0" w:line="240" w:lineRule="auto"/>
        <w:rPr>
          <w:rFonts w:ascii="Arial" w:hAnsi="Arial" w:cs="Arial"/>
        </w:rPr>
      </w:pPr>
    </w:p>
    <w:p w14:paraId="0ADDA870" w14:textId="77777777" w:rsidR="005B23EE" w:rsidRPr="000D175D" w:rsidRDefault="005B23EE" w:rsidP="00976D2A">
      <w:pPr>
        <w:pStyle w:val="Normalny1"/>
        <w:shd w:val="clear" w:color="auto" w:fill="FFFFFF"/>
        <w:spacing w:after="0" w:line="240" w:lineRule="auto"/>
        <w:rPr>
          <w:rFonts w:ascii="Arial" w:hAnsi="Arial" w:cs="Arial"/>
        </w:rPr>
      </w:pPr>
    </w:p>
    <w:p w14:paraId="7493752D" w14:textId="77777777" w:rsidR="00AD3272" w:rsidRPr="000D175D" w:rsidRDefault="00D2639E" w:rsidP="00A35891">
      <w:pPr>
        <w:pStyle w:val="Normalny1"/>
        <w:shd w:val="clear" w:color="auto" w:fill="FFFFFF"/>
        <w:spacing w:after="0" w:line="240" w:lineRule="auto"/>
        <w:jc w:val="center"/>
        <w:rPr>
          <w:rFonts w:ascii="Arial" w:hAnsi="Arial" w:cs="Arial"/>
          <w:b/>
          <w:bCs/>
        </w:rPr>
      </w:pPr>
      <w:r w:rsidRPr="000D175D">
        <w:rPr>
          <w:rFonts w:ascii="Arial" w:hAnsi="Arial" w:cs="Arial"/>
          <w:b/>
          <w:bCs/>
        </w:rPr>
        <w:t>SPECYFIKACJA WARUNKÓW ZAMÓWIENIA</w:t>
      </w:r>
    </w:p>
    <w:p w14:paraId="58032ACB" w14:textId="77777777" w:rsidR="00AD3272" w:rsidRPr="000D175D" w:rsidRDefault="00D2639E" w:rsidP="00A35891">
      <w:pPr>
        <w:pStyle w:val="Normalny1"/>
        <w:shd w:val="clear" w:color="auto" w:fill="FFFFFF"/>
        <w:spacing w:after="0" w:line="240" w:lineRule="auto"/>
        <w:jc w:val="center"/>
        <w:rPr>
          <w:rFonts w:ascii="Arial" w:hAnsi="Arial" w:cs="Arial"/>
          <w:b/>
          <w:bCs/>
        </w:rPr>
      </w:pPr>
      <w:r w:rsidRPr="000D175D">
        <w:rPr>
          <w:rFonts w:ascii="Arial" w:hAnsi="Arial" w:cs="Arial"/>
          <w:b/>
          <w:bCs/>
        </w:rPr>
        <w:t>(SWZ)</w:t>
      </w:r>
    </w:p>
    <w:p w14:paraId="0C8D99DF" w14:textId="77777777" w:rsidR="00AD3272" w:rsidRPr="000D175D" w:rsidRDefault="00D2639E" w:rsidP="00A35891">
      <w:pPr>
        <w:pStyle w:val="Normalny1"/>
        <w:shd w:val="clear" w:color="auto" w:fill="FFFFFF"/>
        <w:spacing w:after="0" w:line="240" w:lineRule="auto"/>
        <w:jc w:val="center"/>
        <w:rPr>
          <w:rFonts w:ascii="Arial" w:hAnsi="Arial" w:cs="Arial"/>
          <w:b/>
          <w:bCs/>
        </w:rPr>
      </w:pPr>
      <w:r w:rsidRPr="000D175D">
        <w:rPr>
          <w:rFonts w:ascii="Arial" w:hAnsi="Arial" w:cs="Arial"/>
          <w:b/>
          <w:bCs/>
        </w:rPr>
        <w:t>Specyfikacja warunków zamówienia</w:t>
      </w:r>
    </w:p>
    <w:p w14:paraId="2F54B79C" w14:textId="77777777" w:rsidR="00AD3272" w:rsidRPr="000D175D" w:rsidRDefault="00D2639E" w:rsidP="00A35891">
      <w:pPr>
        <w:pStyle w:val="Normalny1"/>
        <w:shd w:val="clear" w:color="auto" w:fill="FFFFFF"/>
        <w:spacing w:after="0" w:line="240" w:lineRule="auto"/>
        <w:jc w:val="center"/>
        <w:rPr>
          <w:rFonts w:ascii="Arial" w:hAnsi="Arial" w:cs="Arial"/>
          <w:b/>
          <w:bCs/>
        </w:rPr>
      </w:pPr>
      <w:r w:rsidRPr="000D175D">
        <w:rPr>
          <w:rFonts w:ascii="Arial" w:hAnsi="Arial" w:cs="Arial"/>
          <w:b/>
          <w:bCs/>
        </w:rPr>
        <w:t>w postępowaniu o udzielenie zamówienia publicznego prowadzonym w trybie podstawowym opartym na wymaganiach wskazanych w art. 2</w:t>
      </w:r>
      <w:r w:rsidR="00D76019" w:rsidRPr="000D175D">
        <w:rPr>
          <w:rFonts w:ascii="Arial" w:hAnsi="Arial" w:cs="Arial"/>
          <w:b/>
          <w:bCs/>
        </w:rPr>
        <w:t xml:space="preserve">75 pkt 1 ustawy </w:t>
      </w:r>
      <w:proofErr w:type="spellStart"/>
      <w:r w:rsidR="00D76019" w:rsidRPr="000D175D">
        <w:rPr>
          <w:rFonts w:ascii="Arial" w:hAnsi="Arial" w:cs="Arial"/>
          <w:b/>
          <w:bCs/>
        </w:rPr>
        <w:t>pzp</w:t>
      </w:r>
      <w:proofErr w:type="spellEnd"/>
      <w:r w:rsidR="00D76019" w:rsidRPr="000D175D">
        <w:rPr>
          <w:rFonts w:ascii="Arial" w:hAnsi="Arial" w:cs="Arial"/>
          <w:b/>
          <w:bCs/>
        </w:rPr>
        <w:t xml:space="preserve"> </w:t>
      </w:r>
      <w:r w:rsidR="00D76019" w:rsidRPr="000D175D">
        <w:rPr>
          <w:rFonts w:ascii="Arial" w:hAnsi="Arial" w:cs="Arial"/>
          <w:b/>
          <w:bCs/>
        </w:rPr>
        <w:br/>
        <w:t>(Dz. U. 2024, poz. 1320</w:t>
      </w:r>
      <w:r w:rsidRPr="000D175D">
        <w:rPr>
          <w:rFonts w:ascii="Arial" w:hAnsi="Arial" w:cs="Arial"/>
          <w:b/>
          <w:bCs/>
        </w:rPr>
        <w:t>)</w:t>
      </w:r>
    </w:p>
    <w:p w14:paraId="6014ACF8" w14:textId="77777777" w:rsidR="005B23EE" w:rsidRPr="000D175D" w:rsidRDefault="005B23EE" w:rsidP="00A35891">
      <w:pPr>
        <w:pStyle w:val="Normalny1"/>
        <w:shd w:val="clear" w:color="auto" w:fill="FFFFFF"/>
        <w:spacing w:after="0" w:line="240" w:lineRule="auto"/>
        <w:jc w:val="center"/>
        <w:rPr>
          <w:rFonts w:ascii="Arial" w:hAnsi="Arial" w:cs="Arial"/>
          <w:b/>
          <w:bCs/>
        </w:rPr>
      </w:pPr>
    </w:p>
    <w:p w14:paraId="143C8302" w14:textId="77777777" w:rsidR="005B23EE" w:rsidRPr="000D175D" w:rsidRDefault="005B23EE" w:rsidP="00976D2A">
      <w:pPr>
        <w:pStyle w:val="Normalny1"/>
        <w:shd w:val="clear" w:color="auto" w:fill="FFFFFF"/>
        <w:spacing w:after="0" w:line="240" w:lineRule="auto"/>
        <w:rPr>
          <w:rFonts w:ascii="Arial" w:hAnsi="Arial" w:cs="Arial"/>
          <w:b/>
          <w:bCs/>
        </w:rPr>
      </w:pPr>
    </w:p>
    <w:p w14:paraId="707AA031" w14:textId="77777777" w:rsidR="005B23EE" w:rsidRPr="000D175D" w:rsidRDefault="005B23EE" w:rsidP="00976D2A">
      <w:pPr>
        <w:pStyle w:val="Normalny1"/>
        <w:shd w:val="clear" w:color="auto" w:fill="FFFFFF"/>
        <w:spacing w:after="0" w:line="240" w:lineRule="auto"/>
        <w:rPr>
          <w:rFonts w:ascii="Arial" w:hAnsi="Arial" w:cs="Arial"/>
          <w:b/>
          <w:bCs/>
        </w:rPr>
      </w:pPr>
    </w:p>
    <w:p w14:paraId="2B60680C" w14:textId="77777777" w:rsidR="005B23EE" w:rsidRPr="000D175D" w:rsidRDefault="005B23EE" w:rsidP="00976D2A">
      <w:pPr>
        <w:pStyle w:val="Normalny1"/>
        <w:shd w:val="clear" w:color="auto" w:fill="FFFFFF"/>
        <w:spacing w:after="0" w:line="240" w:lineRule="auto"/>
        <w:rPr>
          <w:rFonts w:ascii="Arial" w:hAnsi="Arial" w:cs="Arial"/>
          <w:b/>
          <w:bCs/>
        </w:rPr>
      </w:pPr>
    </w:p>
    <w:p w14:paraId="2C844BBC" w14:textId="77777777" w:rsidR="005B23EE" w:rsidRPr="000D175D" w:rsidRDefault="005B23EE" w:rsidP="00976D2A">
      <w:pPr>
        <w:pStyle w:val="Normalny1"/>
        <w:shd w:val="clear" w:color="auto" w:fill="FFFFFF"/>
        <w:spacing w:after="0" w:line="240" w:lineRule="auto"/>
        <w:rPr>
          <w:rFonts w:ascii="Arial" w:hAnsi="Arial" w:cs="Arial"/>
          <w:b/>
          <w:bCs/>
        </w:rPr>
      </w:pPr>
    </w:p>
    <w:p w14:paraId="6A5A27B0" w14:textId="77777777" w:rsidR="005B23EE" w:rsidRPr="000D175D" w:rsidRDefault="005B23EE" w:rsidP="00976D2A">
      <w:pPr>
        <w:pStyle w:val="Normalny1"/>
        <w:shd w:val="clear" w:color="auto" w:fill="FFFFFF"/>
        <w:spacing w:after="0" w:line="240" w:lineRule="auto"/>
        <w:rPr>
          <w:rFonts w:ascii="Arial" w:hAnsi="Arial" w:cs="Arial"/>
        </w:rPr>
      </w:pPr>
    </w:p>
    <w:tbl>
      <w:tblPr>
        <w:tblW w:w="9793" w:type="dxa"/>
        <w:jc w:val="center"/>
        <w:tblLook w:val="04A0" w:firstRow="1" w:lastRow="0" w:firstColumn="1" w:lastColumn="0" w:noHBand="0" w:noVBand="1"/>
      </w:tblPr>
      <w:tblGrid>
        <w:gridCol w:w="1842"/>
        <w:gridCol w:w="7951"/>
      </w:tblGrid>
      <w:tr w:rsidR="00AD3272" w:rsidRPr="000D175D" w14:paraId="7FA5CD98" w14:textId="77777777">
        <w:trPr>
          <w:trHeight w:val="719"/>
          <w:jc w:val="center"/>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17437" w14:textId="77777777" w:rsidR="00AD3272" w:rsidRPr="000D175D" w:rsidRDefault="00D2639E" w:rsidP="00976D2A">
            <w:pPr>
              <w:pStyle w:val="Normalny1"/>
              <w:spacing w:after="0" w:line="240" w:lineRule="auto"/>
              <w:rPr>
                <w:rFonts w:ascii="Arial" w:hAnsi="Arial" w:cs="Arial"/>
              </w:rPr>
            </w:pPr>
            <w:r w:rsidRPr="000D175D">
              <w:rPr>
                <w:rFonts w:ascii="Arial" w:hAnsi="Arial" w:cs="Arial"/>
              </w:rPr>
              <w:t>Nazwa postępowania</w:t>
            </w:r>
          </w:p>
        </w:tc>
        <w:tc>
          <w:tcPr>
            <w:tcW w:w="7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41D52" w14:textId="77777777" w:rsidR="00AD3272" w:rsidRPr="000D175D" w:rsidRDefault="001F1DF6" w:rsidP="00976D2A">
            <w:pPr>
              <w:pStyle w:val="Normalny1"/>
              <w:spacing w:after="0" w:line="240" w:lineRule="auto"/>
              <w:rPr>
                <w:rFonts w:ascii="Arial" w:hAnsi="Arial" w:cs="Arial"/>
                <w:b/>
                <w:bCs/>
              </w:rPr>
            </w:pPr>
            <w:r w:rsidRPr="000D175D">
              <w:rPr>
                <w:rFonts w:ascii="Arial" w:hAnsi="Arial" w:cs="Arial"/>
                <w:b/>
              </w:rPr>
              <w:t>„</w:t>
            </w:r>
            <w:r w:rsidR="009C3937" w:rsidRPr="000D175D">
              <w:rPr>
                <w:rFonts w:ascii="Arial" w:hAnsi="Arial" w:cs="Arial"/>
                <w:b/>
              </w:rPr>
              <w:t>Modernizacja budynku stacji kolejki wąskotorowej w Rawie Mazowieckiej oraz wymiana uszkodzonych torów w ciągu zabytkowej linii kolejki wąskotorowej Rogów - Rawa Mazowiecka - Biała Rawska</w:t>
            </w:r>
            <w:r w:rsidRPr="000D175D">
              <w:rPr>
                <w:rFonts w:ascii="Arial" w:hAnsi="Arial" w:cs="Arial"/>
                <w:b/>
              </w:rPr>
              <w:t>”</w:t>
            </w:r>
            <w:bookmarkStart w:id="0" w:name="_Hlk109813784"/>
            <w:bookmarkEnd w:id="0"/>
            <w:r w:rsidRPr="000D175D">
              <w:rPr>
                <w:rFonts w:ascii="Arial" w:hAnsi="Arial" w:cs="Arial"/>
                <w:b/>
              </w:rPr>
              <w:t>.</w:t>
            </w:r>
          </w:p>
        </w:tc>
      </w:tr>
      <w:tr w:rsidR="00AD3272" w:rsidRPr="000D175D" w14:paraId="316D85B9" w14:textId="77777777">
        <w:trPr>
          <w:trHeight w:val="548"/>
          <w:jc w:val="center"/>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D3556" w14:textId="77777777" w:rsidR="00AD3272" w:rsidRPr="000D175D" w:rsidRDefault="00D2639E" w:rsidP="00976D2A">
            <w:pPr>
              <w:pStyle w:val="Normalny1"/>
              <w:spacing w:after="0" w:line="240" w:lineRule="auto"/>
              <w:rPr>
                <w:rFonts w:ascii="Arial" w:hAnsi="Arial" w:cs="Arial"/>
              </w:rPr>
            </w:pPr>
            <w:r w:rsidRPr="000D175D">
              <w:rPr>
                <w:rFonts w:ascii="Arial" w:hAnsi="Arial" w:cs="Arial"/>
              </w:rPr>
              <w:t>Znak sprawy</w:t>
            </w:r>
          </w:p>
        </w:tc>
        <w:tc>
          <w:tcPr>
            <w:tcW w:w="7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3D41F" w14:textId="77777777" w:rsidR="00AD3272" w:rsidRPr="000D175D" w:rsidRDefault="00D76019" w:rsidP="00976D2A">
            <w:pPr>
              <w:pStyle w:val="Normalny1"/>
              <w:spacing w:after="0" w:line="240" w:lineRule="auto"/>
              <w:rPr>
                <w:rFonts w:ascii="Arial" w:hAnsi="Arial" w:cs="Arial"/>
              </w:rPr>
            </w:pPr>
            <w:r w:rsidRPr="000D175D">
              <w:rPr>
                <w:rFonts w:ascii="Arial" w:hAnsi="Arial" w:cs="Arial"/>
              </w:rPr>
              <w:t>WI.III.7111.5</w:t>
            </w:r>
            <w:r w:rsidR="0068687B" w:rsidRPr="000D175D">
              <w:rPr>
                <w:rFonts w:ascii="Arial" w:hAnsi="Arial" w:cs="Arial"/>
              </w:rPr>
              <w:t>.2024.KK</w:t>
            </w:r>
          </w:p>
        </w:tc>
      </w:tr>
    </w:tbl>
    <w:p w14:paraId="51AFE997" w14:textId="77777777" w:rsidR="00AD3272" w:rsidRPr="000D175D" w:rsidRDefault="00AD3272" w:rsidP="00976D2A">
      <w:pPr>
        <w:pStyle w:val="Normalny1"/>
        <w:shd w:val="clear" w:color="auto" w:fill="FFFFFF"/>
        <w:spacing w:after="0" w:line="240" w:lineRule="auto"/>
        <w:rPr>
          <w:rFonts w:ascii="Arial" w:hAnsi="Arial" w:cs="Arial"/>
        </w:rPr>
      </w:pPr>
    </w:p>
    <w:p w14:paraId="64A12876" w14:textId="77777777" w:rsidR="00AD3272" w:rsidRPr="000D175D" w:rsidRDefault="00AD3272" w:rsidP="00976D2A">
      <w:pPr>
        <w:pStyle w:val="Normalny1"/>
        <w:spacing w:after="0" w:line="240" w:lineRule="auto"/>
        <w:rPr>
          <w:rFonts w:ascii="Arial" w:hAnsi="Arial" w:cs="Arial"/>
          <w:color w:val="FF0000"/>
        </w:rPr>
      </w:pPr>
    </w:p>
    <w:p w14:paraId="159A1235" w14:textId="77777777" w:rsidR="005B23EE" w:rsidRPr="000D175D" w:rsidRDefault="005B23EE" w:rsidP="00976D2A">
      <w:pPr>
        <w:pStyle w:val="Normalny1"/>
        <w:spacing w:after="0" w:line="240" w:lineRule="auto"/>
        <w:rPr>
          <w:rFonts w:ascii="Arial" w:hAnsi="Arial" w:cs="Arial"/>
          <w:color w:val="FF0000"/>
        </w:rPr>
      </w:pPr>
    </w:p>
    <w:p w14:paraId="52B93ED7" w14:textId="77777777" w:rsidR="005B23EE" w:rsidRPr="000D175D" w:rsidRDefault="005B23EE" w:rsidP="00976D2A">
      <w:pPr>
        <w:pStyle w:val="Normalny1"/>
        <w:spacing w:after="0" w:line="240" w:lineRule="auto"/>
        <w:rPr>
          <w:rFonts w:ascii="Arial" w:hAnsi="Arial" w:cs="Arial"/>
          <w:color w:val="FF0000"/>
        </w:rPr>
      </w:pPr>
    </w:p>
    <w:p w14:paraId="27AC91CD" w14:textId="77777777" w:rsidR="005B23EE" w:rsidRPr="000D175D" w:rsidRDefault="005B23EE" w:rsidP="00976D2A">
      <w:pPr>
        <w:pStyle w:val="Normalny1"/>
        <w:spacing w:after="0" w:line="240" w:lineRule="auto"/>
        <w:rPr>
          <w:rFonts w:ascii="Arial" w:hAnsi="Arial" w:cs="Arial"/>
          <w:color w:val="FF0000"/>
        </w:rPr>
      </w:pPr>
    </w:p>
    <w:p w14:paraId="22623B31" w14:textId="77777777" w:rsidR="005B23EE" w:rsidRPr="000D175D" w:rsidRDefault="005B23EE" w:rsidP="00976D2A">
      <w:pPr>
        <w:pStyle w:val="Normalny1"/>
        <w:spacing w:after="0" w:line="240" w:lineRule="auto"/>
        <w:rPr>
          <w:rFonts w:ascii="Arial" w:hAnsi="Arial" w:cs="Arial"/>
          <w:color w:val="FF0000"/>
        </w:rPr>
      </w:pPr>
    </w:p>
    <w:p w14:paraId="2D8598D9" w14:textId="77777777" w:rsidR="005B23EE" w:rsidRPr="000D175D" w:rsidRDefault="005B23EE" w:rsidP="00976D2A">
      <w:pPr>
        <w:pStyle w:val="Normalny1"/>
        <w:spacing w:after="0" w:line="240" w:lineRule="auto"/>
        <w:rPr>
          <w:rFonts w:ascii="Arial" w:hAnsi="Arial" w:cs="Arial"/>
          <w:color w:val="FF0000"/>
        </w:rPr>
      </w:pPr>
    </w:p>
    <w:p w14:paraId="794592B2" w14:textId="77777777" w:rsidR="005B23EE" w:rsidRPr="000D175D" w:rsidRDefault="005B23EE" w:rsidP="00976D2A">
      <w:pPr>
        <w:pStyle w:val="Normalny1"/>
        <w:spacing w:after="0" w:line="240" w:lineRule="auto"/>
        <w:rPr>
          <w:rFonts w:ascii="Arial" w:hAnsi="Arial" w:cs="Arial"/>
          <w:color w:val="FF0000"/>
        </w:rPr>
      </w:pPr>
    </w:p>
    <w:p w14:paraId="7D19BD02" w14:textId="77777777" w:rsidR="005B23EE" w:rsidRPr="000D175D" w:rsidRDefault="005B23EE" w:rsidP="00976D2A">
      <w:pPr>
        <w:pStyle w:val="Normalny1"/>
        <w:spacing w:after="0" w:line="240" w:lineRule="auto"/>
        <w:rPr>
          <w:rFonts w:ascii="Arial" w:hAnsi="Arial" w:cs="Arial"/>
          <w:color w:val="FF0000"/>
        </w:rPr>
      </w:pPr>
    </w:p>
    <w:p w14:paraId="5F74E9CA" w14:textId="77777777" w:rsidR="005B23EE" w:rsidRPr="000D175D" w:rsidRDefault="005B23EE" w:rsidP="00976D2A">
      <w:pPr>
        <w:pStyle w:val="Normalny1"/>
        <w:spacing w:after="0" w:line="240" w:lineRule="auto"/>
        <w:rPr>
          <w:rFonts w:ascii="Arial" w:hAnsi="Arial" w:cs="Arial"/>
          <w:color w:val="FF0000"/>
        </w:rPr>
      </w:pPr>
    </w:p>
    <w:p w14:paraId="2339D229" w14:textId="77777777" w:rsidR="005B23EE" w:rsidRPr="000D175D" w:rsidRDefault="005B23EE" w:rsidP="00976D2A">
      <w:pPr>
        <w:pStyle w:val="Normalny1"/>
        <w:spacing w:after="0" w:line="240" w:lineRule="auto"/>
        <w:rPr>
          <w:rFonts w:ascii="Arial" w:hAnsi="Arial" w:cs="Arial"/>
          <w:color w:val="FF0000"/>
        </w:rPr>
      </w:pPr>
    </w:p>
    <w:p w14:paraId="7C403852" w14:textId="77777777" w:rsidR="005B23EE" w:rsidRPr="000D175D" w:rsidRDefault="005B23EE" w:rsidP="00976D2A">
      <w:pPr>
        <w:pStyle w:val="Normalny1"/>
        <w:spacing w:after="0" w:line="240" w:lineRule="auto"/>
        <w:rPr>
          <w:rFonts w:ascii="Arial" w:hAnsi="Arial" w:cs="Arial"/>
          <w:color w:val="FF0000"/>
        </w:rPr>
      </w:pPr>
    </w:p>
    <w:p w14:paraId="46BDA24A" w14:textId="77777777" w:rsidR="005B23EE" w:rsidRPr="000D175D" w:rsidRDefault="005B23EE" w:rsidP="00976D2A">
      <w:pPr>
        <w:pStyle w:val="Normalny1"/>
        <w:spacing w:after="0" w:line="240" w:lineRule="auto"/>
        <w:rPr>
          <w:rFonts w:ascii="Arial" w:hAnsi="Arial" w:cs="Arial"/>
          <w:color w:val="FF0000"/>
        </w:rPr>
      </w:pPr>
    </w:p>
    <w:p w14:paraId="7407DE80" w14:textId="77777777" w:rsidR="005B23EE" w:rsidRPr="000D175D" w:rsidRDefault="005B23EE" w:rsidP="00976D2A">
      <w:pPr>
        <w:pStyle w:val="Normalny1"/>
        <w:spacing w:after="0" w:line="240" w:lineRule="auto"/>
        <w:rPr>
          <w:rFonts w:ascii="Arial" w:hAnsi="Arial" w:cs="Arial"/>
          <w:color w:val="FF0000"/>
        </w:rPr>
      </w:pPr>
    </w:p>
    <w:p w14:paraId="6CEFCABC" w14:textId="77777777" w:rsidR="005B23EE" w:rsidRPr="000D175D" w:rsidRDefault="005B23EE" w:rsidP="00976D2A">
      <w:pPr>
        <w:pStyle w:val="Normalny1"/>
        <w:spacing w:after="0" w:line="240" w:lineRule="auto"/>
        <w:rPr>
          <w:rFonts w:ascii="Arial" w:hAnsi="Arial" w:cs="Arial"/>
          <w:color w:val="FF0000"/>
        </w:rPr>
      </w:pPr>
    </w:p>
    <w:p w14:paraId="4641806A" w14:textId="77777777" w:rsidR="00AD3272" w:rsidRPr="000D175D" w:rsidRDefault="00AD3272" w:rsidP="00976D2A">
      <w:pPr>
        <w:pStyle w:val="Normalny1"/>
        <w:spacing w:after="0" w:line="240" w:lineRule="auto"/>
        <w:rPr>
          <w:rFonts w:ascii="Arial" w:hAnsi="Arial" w:cs="Arial"/>
          <w:b/>
        </w:rPr>
      </w:pPr>
    </w:p>
    <w:p w14:paraId="59E82E8F" w14:textId="77777777" w:rsidR="00AD3272" w:rsidRPr="000D175D" w:rsidRDefault="00AD3272" w:rsidP="00976D2A">
      <w:pPr>
        <w:pStyle w:val="Normalny1"/>
        <w:tabs>
          <w:tab w:val="left" w:pos="6750"/>
        </w:tabs>
        <w:spacing w:after="0" w:line="240" w:lineRule="auto"/>
        <w:rPr>
          <w:rFonts w:ascii="Arial" w:hAnsi="Arial" w:cs="Arial"/>
        </w:rPr>
      </w:pPr>
    </w:p>
    <w:tbl>
      <w:tblPr>
        <w:tblW w:w="9212" w:type="dxa"/>
        <w:jc w:val="center"/>
        <w:tblLook w:val="00A0" w:firstRow="1" w:lastRow="0" w:firstColumn="1" w:lastColumn="0" w:noHBand="0" w:noVBand="0"/>
      </w:tblPr>
      <w:tblGrid>
        <w:gridCol w:w="4607"/>
        <w:gridCol w:w="4605"/>
      </w:tblGrid>
      <w:tr w:rsidR="00AD3272" w:rsidRPr="000D175D" w14:paraId="115D4C08" w14:textId="77777777">
        <w:trPr>
          <w:trHeight w:val="373"/>
          <w:jc w:val="center"/>
        </w:trPr>
        <w:tc>
          <w:tcPr>
            <w:tcW w:w="4606" w:type="dxa"/>
            <w:tcBorders>
              <w:top w:val="single" w:sz="4" w:space="0" w:color="D9D9D9"/>
              <w:left w:val="single" w:sz="4" w:space="0" w:color="D9D9D9"/>
              <w:bottom w:val="single" w:sz="4" w:space="0" w:color="D9D9D9"/>
              <w:right w:val="single" w:sz="4" w:space="0" w:color="D9D9D9"/>
            </w:tcBorders>
            <w:shd w:val="clear" w:color="auto" w:fill="auto"/>
            <w:vAlign w:val="center"/>
          </w:tcPr>
          <w:p w14:paraId="3B4F0BCD" w14:textId="77777777" w:rsidR="00AD3272" w:rsidRPr="000D175D" w:rsidRDefault="00D2639E" w:rsidP="00976D2A">
            <w:pPr>
              <w:pStyle w:val="Normalny1"/>
              <w:spacing w:after="0" w:line="240" w:lineRule="auto"/>
              <w:rPr>
                <w:rFonts w:ascii="Arial" w:hAnsi="Arial" w:cs="Arial"/>
                <w:b/>
                <w:bCs/>
              </w:rPr>
            </w:pPr>
            <w:r w:rsidRPr="000D175D">
              <w:rPr>
                <w:rFonts w:ascii="Arial" w:hAnsi="Arial" w:cs="Arial"/>
                <w:b/>
                <w:bCs/>
              </w:rPr>
              <w:t>Miejscowość/Data</w:t>
            </w:r>
          </w:p>
        </w:tc>
        <w:tc>
          <w:tcPr>
            <w:tcW w:w="4605" w:type="dxa"/>
            <w:tcBorders>
              <w:top w:val="single" w:sz="4" w:space="0" w:color="D9D9D9"/>
              <w:left w:val="single" w:sz="4" w:space="0" w:color="D9D9D9"/>
              <w:bottom w:val="single" w:sz="4" w:space="0" w:color="D9D9D9"/>
              <w:right w:val="single" w:sz="4" w:space="0" w:color="D9D9D9"/>
            </w:tcBorders>
            <w:shd w:val="clear" w:color="auto" w:fill="auto"/>
            <w:vAlign w:val="center"/>
          </w:tcPr>
          <w:p w14:paraId="628487DE" w14:textId="77777777" w:rsidR="00AD3272" w:rsidRPr="000D175D" w:rsidRDefault="00D2639E" w:rsidP="00976D2A">
            <w:pPr>
              <w:pStyle w:val="Normalny1"/>
              <w:spacing w:after="0" w:line="240" w:lineRule="auto"/>
              <w:rPr>
                <w:rFonts w:ascii="Arial" w:hAnsi="Arial" w:cs="Arial"/>
                <w:b/>
                <w:bCs/>
              </w:rPr>
            </w:pPr>
            <w:r w:rsidRPr="000D175D">
              <w:rPr>
                <w:rFonts w:ascii="Arial" w:hAnsi="Arial" w:cs="Arial"/>
                <w:b/>
                <w:bCs/>
              </w:rPr>
              <w:t>Zatwierdził</w:t>
            </w:r>
          </w:p>
        </w:tc>
      </w:tr>
      <w:tr w:rsidR="00AD3272" w:rsidRPr="000D175D" w14:paraId="7EEA3DEF" w14:textId="77777777">
        <w:trPr>
          <w:trHeight w:val="2055"/>
          <w:jc w:val="center"/>
        </w:trPr>
        <w:tc>
          <w:tcPr>
            <w:tcW w:w="4606" w:type="dxa"/>
            <w:tcBorders>
              <w:top w:val="single" w:sz="4" w:space="0" w:color="D9D9D9"/>
              <w:left w:val="single" w:sz="4" w:space="0" w:color="D9D9D9"/>
              <w:bottom w:val="single" w:sz="4" w:space="0" w:color="D9D9D9"/>
              <w:right w:val="single" w:sz="4" w:space="0" w:color="D9D9D9"/>
            </w:tcBorders>
            <w:shd w:val="clear" w:color="auto" w:fill="auto"/>
          </w:tcPr>
          <w:p w14:paraId="433A9677" w14:textId="77777777" w:rsidR="00AD3272" w:rsidRPr="000D175D" w:rsidRDefault="00AD3272" w:rsidP="00976D2A">
            <w:pPr>
              <w:pStyle w:val="Normalny1"/>
              <w:spacing w:after="0" w:line="240" w:lineRule="auto"/>
              <w:rPr>
                <w:rFonts w:ascii="Arial" w:hAnsi="Arial" w:cs="Arial"/>
                <w:iCs/>
              </w:rPr>
            </w:pPr>
          </w:p>
          <w:p w14:paraId="39AB189D" w14:textId="77777777" w:rsidR="00AD3272" w:rsidRPr="000D175D" w:rsidRDefault="00AD3272" w:rsidP="00976D2A">
            <w:pPr>
              <w:pStyle w:val="Normalny1"/>
              <w:spacing w:after="0" w:line="240" w:lineRule="auto"/>
              <w:rPr>
                <w:rFonts w:ascii="Arial" w:hAnsi="Arial" w:cs="Arial"/>
                <w:iCs/>
              </w:rPr>
            </w:pPr>
          </w:p>
          <w:p w14:paraId="73DC2084" w14:textId="261254B2" w:rsidR="00AD3272" w:rsidRPr="000D175D" w:rsidRDefault="005B23EE" w:rsidP="00976D2A">
            <w:pPr>
              <w:pStyle w:val="Normalny1"/>
              <w:spacing w:after="0" w:line="240" w:lineRule="auto"/>
              <w:rPr>
                <w:rFonts w:ascii="Arial" w:hAnsi="Arial" w:cs="Arial"/>
              </w:rPr>
            </w:pPr>
            <w:r w:rsidRPr="000D175D">
              <w:rPr>
                <w:rFonts w:ascii="Arial" w:hAnsi="Arial" w:cs="Arial"/>
                <w:iCs/>
              </w:rPr>
              <w:t xml:space="preserve">Rawa Mazowiecka, </w:t>
            </w:r>
            <w:r w:rsidR="00D76019" w:rsidRPr="000D175D">
              <w:rPr>
                <w:rFonts w:ascii="Arial" w:hAnsi="Arial" w:cs="Arial"/>
                <w:iCs/>
              </w:rPr>
              <w:t xml:space="preserve">dnia </w:t>
            </w:r>
            <w:r w:rsidR="00E80BDD" w:rsidRPr="000D175D">
              <w:rPr>
                <w:rFonts w:ascii="Arial" w:hAnsi="Arial" w:cs="Arial"/>
                <w:iCs/>
              </w:rPr>
              <w:t>01</w:t>
            </w:r>
            <w:r w:rsidR="00D76019" w:rsidRPr="000D175D">
              <w:rPr>
                <w:rFonts w:ascii="Arial" w:hAnsi="Arial" w:cs="Arial"/>
                <w:iCs/>
              </w:rPr>
              <w:t>.</w:t>
            </w:r>
            <w:r w:rsidR="00E80BDD" w:rsidRPr="000D175D">
              <w:rPr>
                <w:rFonts w:ascii="Arial" w:hAnsi="Arial" w:cs="Arial"/>
                <w:iCs/>
              </w:rPr>
              <w:t>10</w:t>
            </w:r>
            <w:r w:rsidR="00D3124F" w:rsidRPr="000D175D">
              <w:rPr>
                <w:rFonts w:ascii="Arial" w:hAnsi="Arial" w:cs="Arial"/>
                <w:iCs/>
              </w:rPr>
              <w:t>.</w:t>
            </w:r>
            <w:r w:rsidR="001F1DF6" w:rsidRPr="000D175D">
              <w:rPr>
                <w:rFonts w:ascii="Arial" w:hAnsi="Arial" w:cs="Arial"/>
                <w:iCs/>
              </w:rPr>
              <w:t>2024</w:t>
            </w:r>
            <w:r w:rsidR="00D2639E" w:rsidRPr="000D175D">
              <w:rPr>
                <w:rFonts w:ascii="Arial" w:hAnsi="Arial" w:cs="Arial"/>
                <w:iCs/>
              </w:rPr>
              <w:t>r.</w:t>
            </w:r>
          </w:p>
        </w:tc>
        <w:tc>
          <w:tcPr>
            <w:tcW w:w="4605" w:type="dxa"/>
            <w:tcBorders>
              <w:top w:val="single" w:sz="4" w:space="0" w:color="D9D9D9"/>
              <w:left w:val="single" w:sz="4" w:space="0" w:color="D9D9D9"/>
              <w:bottom w:val="single" w:sz="4" w:space="0" w:color="D9D9D9"/>
              <w:right w:val="single" w:sz="4" w:space="0" w:color="D9D9D9"/>
            </w:tcBorders>
            <w:shd w:val="clear" w:color="auto" w:fill="auto"/>
          </w:tcPr>
          <w:p w14:paraId="5ED84DDB" w14:textId="77777777" w:rsidR="005C143A" w:rsidRPr="000D175D" w:rsidRDefault="005C143A" w:rsidP="00976D2A">
            <w:pPr>
              <w:pStyle w:val="Normalny1"/>
              <w:spacing w:after="0" w:line="240" w:lineRule="auto"/>
              <w:rPr>
                <w:rFonts w:ascii="Arial" w:hAnsi="Arial" w:cs="Arial"/>
                <w:iCs/>
              </w:rPr>
            </w:pPr>
          </w:p>
          <w:p w14:paraId="2B2FA599" w14:textId="77777777" w:rsidR="005C143A" w:rsidRPr="000D175D" w:rsidRDefault="005C143A" w:rsidP="00976D2A">
            <w:pPr>
              <w:pStyle w:val="Normalny1"/>
              <w:spacing w:after="0" w:line="240" w:lineRule="auto"/>
              <w:rPr>
                <w:rFonts w:ascii="Arial" w:hAnsi="Arial" w:cs="Arial"/>
                <w:iCs/>
              </w:rPr>
            </w:pPr>
          </w:p>
          <w:p w14:paraId="5DF0ACA8" w14:textId="77777777" w:rsidR="00AD3272" w:rsidRPr="000D175D" w:rsidRDefault="005B23EE" w:rsidP="00976D2A">
            <w:pPr>
              <w:pStyle w:val="Normalny1"/>
              <w:spacing w:after="0" w:line="240" w:lineRule="auto"/>
              <w:rPr>
                <w:rFonts w:ascii="Arial" w:hAnsi="Arial" w:cs="Arial"/>
                <w:iCs/>
              </w:rPr>
            </w:pPr>
            <w:r w:rsidRPr="000D175D">
              <w:rPr>
                <w:rFonts w:ascii="Arial" w:hAnsi="Arial" w:cs="Arial"/>
                <w:iCs/>
              </w:rPr>
              <w:t>Artur Galach</w:t>
            </w:r>
            <w:r w:rsidR="00D2639E" w:rsidRPr="000D175D">
              <w:rPr>
                <w:rFonts w:ascii="Arial" w:hAnsi="Arial" w:cs="Arial"/>
                <w:iCs/>
              </w:rPr>
              <w:t>– Starosta</w:t>
            </w:r>
          </w:p>
          <w:p w14:paraId="751C8D35" w14:textId="77777777" w:rsidR="00AD3272" w:rsidRPr="000D175D" w:rsidRDefault="00D2639E" w:rsidP="00976D2A">
            <w:pPr>
              <w:pStyle w:val="Normalny1"/>
              <w:spacing w:after="0" w:line="240" w:lineRule="auto"/>
              <w:rPr>
                <w:rFonts w:ascii="Arial" w:hAnsi="Arial" w:cs="Arial"/>
                <w:iCs/>
              </w:rPr>
            </w:pPr>
            <w:r w:rsidRPr="000D175D">
              <w:rPr>
                <w:rFonts w:ascii="Arial" w:hAnsi="Arial" w:cs="Arial"/>
                <w:iCs/>
              </w:rPr>
              <w:t>(-)</w:t>
            </w:r>
          </w:p>
          <w:p w14:paraId="636224D6" w14:textId="77777777" w:rsidR="00AD3272" w:rsidRPr="000D175D" w:rsidRDefault="00F91D22" w:rsidP="00976D2A">
            <w:pPr>
              <w:pStyle w:val="Normalny1"/>
              <w:spacing w:after="0" w:line="240" w:lineRule="auto"/>
              <w:rPr>
                <w:rFonts w:ascii="Arial" w:hAnsi="Arial" w:cs="Arial"/>
                <w:iCs/>
              </w:rPr>
            </w:pPr>
            <w:r w:rsidRPr="000D175D">
              <w:rPr>
                <w:rFonts w:ascii="Arial" w:hAnsi="Arial" w:cs="Arial"/>
                <w:iCs/>
              </w:rPr>
              <w:t xml:space="preserve">Justyna Walczak </w:t>
            </w:r>
            <w:r w:rsidR="00D2639E" w:rsidRPr="000D175D">
              <w:rPr>
                <w:rFonts w:ascii="Arial" w:hAnsi="Arial" w:cs="Arial"/>
                <w:iCs/>
              </w:rPr>
              <w:t>– Wicestarosta</w:t>
            </w:r>
          </w:p>
          <w:p w14:paraId="472C05E0" w14:textId="77777777" w:rsidR="00AD3272" w:rsidRPr="000D175D" w:rsidRDefault="00D2639E" w:rsidP="00976D2A">
            <w:pPr>
              <w:pStyle w:val="Normalny1"/>
              <w:spacing w:after="0" w:line="240" w:lineRule="auto"/>
              <w:rPr>
                <w:rFonts w:ascii="Arial" w:hAnsi="Arial" w:cs="Arial"/>
                <w:iCs/>
              </w:rPr>
            </w:pPr>
            <w:r w:rsidRPr="000D175D">
              <w:rPr>
                <w:rFonts w:ascii="Arial" w:hAnsi="Arial" w:cs="Arial"/>
                <w:iCs/>
              </w:rPr>
              <w:t>(-)</w:t>
            </w:r>
          </w:p>
        </w:tc>
      </w:tr>
    </w:tbl>
    <w:p w14:paraId="7B56F8AD" w14:textId="66A4B910" w:rsidR="00AD3272" w:rsidRDefault="00AD3272" w:rsidP="00976D2A">
      <w:pPr>
        <w:pStyle w:val="Normalny1"/>
        <w:spacing w:after="0" w:line="240" w:lineRule="auto"/>
        <w:rPr>
          <w:rFonts w:ascii="Arial" w:hAnsi="Arial" w:cs="Arial"/>
        </w:rPr>
      </w:pPr>
    </w:p>
    <w:p w14:paraId="585C7EB1" w14:textId="77777777" w:rsidR="00D067B6" w:rsidRPr="000D175D" w:rsidRDefault="00D067B6" w:rsidP="00976D2A">
      <w:pPr>
        <w:pStyle w:val="Normalny1"/>
        <w:spacing w:after="0" w:line="240" w:lineRule="auto"/>
        <w:rPr>
          <w:rFonts w:ascii="Arial" w:hAnsi="Arial" w:cs="Arial"/>
        </w:rPr>
      </w:pPr>
    </w:p>
    <w:p w14:paraId="528EF29E" w14:textId="77777777" w:rsidR="00AD3272" w:rsidRPr="000D175D" w:rsidRDefault="00D2639E" w:rsidP="00976D2A">
      <w:pPr>
        <w:pStyle w:val="Nagwek2"/>
        <w:keepNext w:val="0"/>
        <w:numPr>
          <w:ilvl w:val="0"/>
          <w:numId w:val="24"/>
        </w:numPr>
        <w:pBdr>
          <w:top w:val="single" w:sz="4" w:space="1" w:color="000000"/>
          <w:left w:val="single" w:sz="4" w:space="6" w:color="000000"/>
          <w:bottom w:val="single" w:sz="4" w:space="1" w:color="000000"/>
          <w:right w:val="single" w:sz="4" w:space="4" w:color="000000"/>
        </w:pBdr>
        <w:tabs>
          <w:tab w:val="left" w:pos="9577"/>
        </w:tabs>
        <w:spacing w:before="0" w:after="0" w:line="240" w:lineRule="auto"/>
        <w:ind w:left="0"/>
        <w:textAlignment w:val="baseline"/>
        <w:rPr>
          <w:rFonts w:cs="Arial"/>
        </w:rPr>
      </w:pPr>
      <w:r w:rsidRPr="000D175D">
        <w:rPr>
          <w:rFonts w:cs="Arial"/>
        </w:rPr>
        <w:lastRenderedPageBreak/>
        <w:t>Nazwa oraz adres Zamawiającego</w:t>
      </w:r>
    </w:p>
    <w:p w14:paraId="50FE7548" w14:textId="77777777" w:rsidR="00AD3272" w:rsidRPr="000D175D" w:rsidRDefault="00AD3272" w:rsidP="00976D2A">
      <w:pPr>
        <w:pStyle w:val="Standard0"/>
        <w:jc w:val="both"/>
        <w:rPr>
          <w:rFonts w:ascii="Arial" w:eastAsia="Arial Unicode MS" w:hAnsi="Arial" w:cs="Arial"/>
          <w:color w:val="000000" w:themeColor="text1"/>
          <w:sz w:val="22"/>
          <w:szCs w:val="22"/>
        </w:rPr>
      </w:pPr>
    </w:p>
    <w:p w14:paraId="4CE63BD9" w14:textId="77777777" w:rsidR="00AD3272" w:rsidRPr="000D175D" w:rsidRDefault="00D2639E" w:rsidP="00976D2A">
      <w:pPr>
        <w:pStyle w:val="Standard0"/>
        <w:jc w:val="both"/>
        <w:rPr>
          <w:rFonts w:ascii="Arial" w:eastAsia="Arial Unicode MS" w:hAnsi="Arial" w:cs="Arial"/>
          <w:color w:val="000000" w:themeColor="text1"/>
          <w:sz w:val="22"/>
          <w:szCs w:val="22"/>
        </w:rPr>
      </w:pPr>
      <w:r w:rsidRPr="000D175D">
        <w:rPr>
          <w:rFonts w:ascii="Arial" w:eastAsia="Arial Unicode MS" w:hAnsi="Arial" w:cs="Arial"/>
          <w:color w:val="000000" w:themeColor="text1"/>
          <w:sz w:val="22"/>
          <w:szCs w:val="22"/>
        </w:rPr>
        <w:t>Powiat Rawski</w:t>
      </w:r>
    </w:p>
    <w:p w14:paraId="3792D4DD" w14:textId="77777777" w:rsidR="00124DE5" w:rsidRPr="000D175D" w:rsidRDefault="00D2639E" w:rsidP="00976D2A">
      <w:pPr>
        <w:pStyle w:val="Standard0"/>
        <w:jc w:val="both"/>
        <w:rPr>
          <w:rFonts w:ascii="Arial" w:eastAsia="Arial Unicode MS" w:hAnsi="Arial" w:cs="Arial"/>
          <w:color w:val="000000" w:themeColor="text1"/>
          <w:sz w:val="22"/>
          <w:szCs w:val="22"/>
        </w:rPr>
      </w:pPr>
      <w:bookmarkStart w:id="1" w:name="_Hlk52138863"/>
      <w:r w:rsidRPr="000D175D">
        <w:rPr>
          <w:rFonts w:ascii="Arial" w:eastAsia="Arial Unicode MS" w:hAnsi="Arial" w:cs="Arial"/>
          <w:color w:val="000000" w:themeColor="text1"/>
          <w:sz w:val="22"/>
          <w:szCs w:val="22"/>
        </w:rPr>
        <w:t>Adres: ul. Plac Wolności 1, 96-200 Rawa Mazowiecka</w:t>
      </w:r>
      <w:bookmarkEnd w:id="1"/>
      <w:r w:rsidRPr="000D175D">
        <w:rPr>
          <w:rFonts w:ascii="Arial" w:eastAsia="Arial Unicode MS" w:hAnsi="Arial" w:cs="Arial"/>
          <w:color w:val="000000" w:themeColor="text1"/>
          <w:sz w:val="22"/>
          <w:szCs w:val="22"/>
        </w:rPr>
        <w:t xml:space="preserve">, </w:t>
      </w:r>
    </w:p>
    <w:p w14:paraId="16FD04BE" w14:textId="77777777" w:rsidR="00AD3272" w:rsidRPr="000D175D" w:rsidRDefault="00D2639E" w:rsidP="00976D2A">
      <w:pPr>
        <w:pStyle w:val="Standard0"/>
        <w:jc w:val="both"/>
        <w:rPr>
          <w:rFonts w:ascii="Arial" w:eastAsia="Arial Unicode MS" w:hAnsi="Arial" w:cs="Arial"/>
          <w:color w:val="000000" w:themeColor="text1"/>
          <w:sz w:val="22"/>
          <w:szCs w:val="22"/>
        </w:rPr>
      </w:pPr>
      <w:r w:rsidRPr="000D175D">
        <w:rPr>
          <w:rFonts w:ascii="Arial" w:eastAsia="Arial Unicode MS" w:hAnsi="Arial" w:cs="Arial"/>
          <w:color w:val="000000" w:themeColor="text1"/>
          <w:sz w:val="22"/>
          <w:szCs w:val="22"/>
        </w:rPr>
        <w:t>Telefon: +48 46 814 46 31</w:t>
      </w:r>
    </w:p>
    <w:p w14:paraId="03ABBA6E" w14:textId="77777777" w:rsidR="00AD3272" w:rsidRPr="000D175D" w:rsidRDefault="00D2639E" w:rsidP="00976D2A">
      <w:pPr>
        <w:pStyle w:val="Standard0"/>
        <w:jc w:val="both"/>
        <w:outlineLvl w:val="1"/>
        <w:rPr>
          <w:rFonts w:ascii="Arial" w:hAnsi="Arial" w:cs="Arial"/>
          <w:color w:val="000000" w:themeColor="text1"/>
          <w:sz w:val="22"/>
          <w:szCs w:val="22"/>
        </w:rPr>
      </w:pPr>
      <w:proofErr w:type="spellStart"/>
      <w:r w:rsidRPr="000D175D">
        <w:rPr>
          <w:rFonts w:ascii="Arial" w:eastAsia="Arial Unicode MS" w:hAnsi="Arial" w:cs="Arial"/>
          <w:bCs/>
          <w:color w:val="000000" w:themeColor="text1"/>
          <w:sz w:val="22"/>
          <w:szCs w:val="22"/>
          <w:lang w:val="de-DE"/>
        </w:rPr>
        <w:t>e-mail</w:t>
      </w:r>
      <w:proofErr w:type="spellEnd"/>
      <w:r w:rsidRPr="000D175D">
        <w:rPr>
          <w:rFonts w:ascii="Arial" w:eastAsia="Arial Unicode MS" w:hAnsi="Arial" w:cs="Arial"/>
          <w:bCs/>
          <w:color w:val="000000" w:themeColor="text1"/>
          <w:sz w:val="22"/>
          <w:szCs w:val="22"/>
          <w:lang w:val="de-DE"/>
        </w:rPr>
        <w:t>: sekretariat@powiatrawski.pl</w:t>
      </w:r>
    </w:p>
    <w:p w14:paraId="6E1BB36C" w14:textId="77777777" w:rsidR="00AD3272" w:rsidRPr="000D175D" w:rsidRDefault="00AD3272" w:rsidP="00976D2A">
      <w:pPr>
        <w:pStyle w:val="Standard0"/>
        <w:jc w:val="both"/>
        <w:outlineLvl w:val="1"/>
        <w:rPr>
          <w:rStyle w:val="Internetlink"/>
          <w:rFonts w:ascii="Arial" w:eastAsia="Arial Unicode MS" w:hAnsi="Arial" w:cs="Arial"/>
          <w:b/>
          <w:bCs/>
          <w:color w:val="000000" w:themeColor="text1"/>
          <w:sz w:val="22"/>
          <w:szCs w:val="22"/>
          <w:lang w:val="de-DE"/>
        </w:rPr>
      </w:pPr>
    </w:p>
    <w:p w14:paraId="37BF2F8B" w14:textId="77777777" w:rsidR="00AD3272" w:rsidRPr="000D175D" w:rsidRDefault="00D2639E" w:rsidP="00976D2A">
      <w:pPr>
        <w:pStyle w:val="Standard0"/>
        <w:jc w:val="both"/>
        <w:outlineLvl w:val="1"/>
        <w:rPr>
          <w:rFonts w:ascii="Arial" w:hAnsi="Arial" w:cs="Arial"/>
          <w:color w:val="000000" w:themeColor="text1"/>
          <w:sz w:val="22"/>
          <w:szCs w:val="22"/>
        </w:rPr>
      </w:pPr>
      <w:proofErr w:type="spellStart"/>
      <w:r w:rsidRPr="000D175D">
        <w:rPr>
          <w:rStyle w:val="Internetlink"/>
          <w:rFonts w:ascii="Arial" w:eastAsia="Arial Unicode MS" w:hAnsi="Arial" w:cs="Arial"/>
          <w:b/>
          <w:bCs/>
          <w:color w:val="000000" w:themeColor="text1"/>
          <w:sz w:val="22"/>
          <w:szCs w:val="22"/>
          <w:lang w:val="de-DE"/>
        </w:rPr>
        <w:t>Adres</w:t>
      </w:r>
      <w:proofErr w:type="spellEnd"/>
      <w:r w:rsidRPr="000D175D">
        <w:rPr>
          <w:rStyle w:val="Internetlink"/>
          <w:rFonts w:ascii="Arial" w:eastAsia="Arial Unicode MS" w:hAnsi="Arial" w:cs="Arial"/>
          <w:b/>
          <w:bCs/>
          <w:color w:val="000000" w:themeColor="text1"/>
          <w:sz w:val="22"/>
          <w:szCs w:val="22"/>
          <w:lang w:val="de-DE"/>
        </w:rPr>
        <w:t xml:space="preserve"> do </w:t>
      </w:r>
      <w:proofErr w:type="spellStart"/>
      <w:r w:rsidRPr="000D175D">
        <w:rPr>
          <w:rStyle w:val="Internetlink"/>
          <w:rFonts w:ascii="Arial" w:eastAsia="Arial Unicode MS" w:hAnsi="Arial" w:cs="Arial"/>
          <w:b/>
          <w:bCs/>
          <w:color w:val="000000" w:themeColor="text1"/>
          <w:sz w:val="22"/>
          <w:szCs w:val="22"/>
          <w:lang w:val="de-DE"/>
        </w:rPr>
        <w:t>korespondencji</w:t>
      </w:r>
      <w:proofErr w:type="spellEnd"/>
      <w:r w:rsidRPr="000D175D">
        <w:rPr>
          <w:rStyle w:val="Internetlink"/>
          <w:rFonts w:ascii="Arial" w:eastAsia="Arial Unicode MS" w:hAnsi="Arial" w:cs="Arial"/>
          <w:b/>
          <w:bCs/>
          <w:color w:val="000000" w:themeColor="text1"/>
          <w:sz w:val="22"/>
          <w:szCs w:val="22"/>
          <w:lang w:val="de-DE"/>
        </w:rPr>
        <w:t>:</w:t>
      </w:r>
    </w:p>
    <w:p w14:paraId="3C8FC455" w14:textId="77777777" w:rsidR="00AD3272" w:rsidRPr="000D175D" w:rsidRDefault="00D2639E" w:rsidP="00976D2A">
      <w:pPr>
        <w:pStyle w:val="Standard0"/>
        <w:jc w:val="both"/>
        <w:outlineLvl w:val="1"/>
        <w:rPr>
          <w:rFonts w:ascii="Arial" w:eastAsia="Arial Unicode MS" w:hAnsi="Arial" w:cs="Arial"/>
          <w:color w:val="000000" w:themeColor="text1"/>
          <w:sz w:val="22"/>
          <w:szCs w:val="22"/>
        </w:rPr>
      </w:pPr>
      <w:r w:rsidRPr="000D175D">
        <w:rPr>
          <w:rFonts w:ascii="Arial" w:eastAsia="Arial Unicode MS" w:hAnsi="Arial" w:cs="Arial"/>
          <w:color w:val="000000" w:themeColor="text1"/>
          <w:sz w:val="22"/>
          <w:szCs w:val="22"/>
        </w:rPr>
        <w:t xml:space="preserve">Powiat Rawski, sekretariat, Adres: ul. Plac Wolności 1, </w:t>
      </w:r>
    </w:p>
    <w:p w14:paraId="726BCCBD" w14:textId="77777777" w:rsidR="00AD3272" w:rsidRPr="000D175D" w:rsidRDefault="00D2639E" w:rsidP="00976D2A">
      <w:pPr>
        <w:pStyle w:val="Standard0"/>
        <w:jc w:val="both"/>
        <w:outlineLvl w:val="1"/>
        <w:rPr>
          <w:rFonts w:ascii="Arial" w:eastAsia="Arial Unicode MS" w:hAnsi="Arial" w:cs="Arial"/>
          <w:color w:val="000000" w:themeColor="text1"/>
          <w:sz w:val="22"/>
          <w:szCs w:val="22"/>
        </w:rPr>
      </w:pPr>
      <w:bookmarkStart w:id="2" w:name="_Hlk52134644"/>
      <w:r w:rsidRPr="000D175D">
        <w:rPr>
          <w:rFonts w:ascii="Arial" w:eastAsia="Arial Unicode MS" w:hAnsi="Arial" w:cs="Arial"/>
          <w:color w:val="000000" w:themeColor="text1"/>
          <w:sz w:val="22"/>
          <w:szCs w:val="22"/>
        </w:rPr>
        <w:t>96-200 Rawa Mazowiecka</w:t>
      </w:r>
      <w:bookmarkStart w:id="3" w:name="_Hlk52124374"/>
      <w:bookmarkEnd w:id="2"/>
      <w:bookmarkEnd w:id="3"/>
    </w:p>
    <w:p w14:paraId="2C9A6306" w14:textId="77777777" w:rsidR="00AD3272" w:rsidRPr="000D175D" w:rsidRDefault="00D2639E" w:rsidP="00976D2A">
      <w:pPr>
        <w:pStyle w:val="Standard0"/>
        <w:jc w:val="both"/>
        <w:rPr>
          <w:rFonts w:ascii="Arial" w:eastAsia="Arial Unicode MS" w:hAnsi="Arial" w:cs="Arial"/>
          <w:b/>
          <w:color w:val="000000" w:themeColor="text1"/>
          <w:sz w:val="22"/>
          <w:szCs w:val="22"/>
        </w:rPr>
      </w:pPr>
      <w:r w:rsidRPr="000D175D">
        <w:rPr>
          <w:rFonts w:ascii="Arial" w:eastAsia="Arial Unicode MS" w:hAnsi="Arial" w:cs="Arial"/>
          <w:color w:val="000000" w:themeColor="text1"/>
          <w:sz w:val="22"/>
          <w:szCs w:val="22"/>
        </w:rPr>
        <w:t>NIP</w:t>
      </w:r>
      <w:r w:rsidRPr="000D175D">
        <w:rPr>
          <w:rFonts w:ascii="Arial" w:eastAsia="Arial Unicode MS" w:hAnsi="Arial" w:cs="Arial"/>
          <w:b/>
          <w:color w:val="000000" w:themeColor="text1"/>
          <w:sz w:val="22"/>
          <w:szCs w:val="22"/>
        </w:rPr>
        <w:t>: 835-139-28-34</w:t>
      </w:r>
      <w:r w:rsidRPr="000D175D">
        <w:rPr>
          <w:rFonts w:ascii="Arial" w:eastAsia="Arial Unicode MS" w:hAnsi="Arial" w:cs="Arial"/>
          <w:color w:val="000000" w:themeColor="text1"/>
          <w:sz w:val="22"/>
          <w:szCs w:val="22"/>
        </w:rPr>
        <w:t xml:space="preserve">, Regon: </w:t>
      </w:r>
      <w:r w:rsidRPr="000D175D">
        <w:rPr>
          <w:rFonts w:ascii="Arial" w:eastAsia="Arial Unicode MS" w:hAnsi="Arial" w:cs="Arial"/>
          <w:b/>
          <w:color w:val="000000" w:themeColor="text1"/>
          <w:sz w:val="22"/>
          <w:szCs w:val="22"/>
        </w:rPr>
        <w:t>750147633</w:t>
      </w:r>
    </w:p>
    <w:p w14:paraId="39D5BA77" w14:textId="77777777" w:rsidR="00AD3272" w:rsidRPr="000D175D" w:rsidRDefault="00AD3272" w:rsidP="00976D2A">
      <w:pPr>
        <w:pStyle w:val="Standard0"/>
        <w:jc w:val="both"/>
        <w:outlineLvl w:val="1"/>
        <w:rPr>
          <w:rFonts w:ascii="Arial" w:eastAsia="Calibri" w:hAnsi="Arial" w:cs="Arial"/>
          <w:b/>
          <w:color w:val="000000" w:themeColor="text1"/>
          <w:sz w:val="22"/>
          <w:szCs w:val="22"/>
          <w:u w:val="single"/>
          <w:lang w:eastAsia="en-US"/>
        </w:rPr>
      </w:pPr>
    </w:p>
    <w:p w14:paraId="575F468A" w14:textId="77777777" w:rsidR="00AD3272" w:rsidRPr="000D175D" w:rsidRDefault="00D2639E" w:rsidP="00976D2A">
      <w:pPr>
        <w:pStyle w:val="Standard0"/>
        <w:jc w:val="both"/>
        <w:outlineLvl w:val="1"/>
        <w:rPr>
          <w:rFonts w:ascii="Arial" w:hAnsi="Arial" w:cs="Arial"/>
          <w:color w:val="000000" w:themeColor="text1"/>
          <w:sz w:val="22"/>
          <w:szCs w:val="22"/>
        </w:rPr>
      </w:pPr>
      <w:r w:rsidRPr="000D175D">
        <w:rPr>
          <w:rFonts w:ascii="Arial" w:eastAsia="Calibri" w:hAnsi="Arial" w:cs="Arial"/>
          <w:b/>
          <w:color w:val="000000" w:themeColor="text1"/>
          <w:sz w:val="22"/>
          <w:szCs w:val="22"/>
          <w:u w:val="single"/>
          <w:lang w:eastAsia="en-US"/>
        </w:rPr>
        <w:t>Adres strony internetowej</w:t>
      </w:r>
      <w:r w:rsidRPr="000D175D">
        <w:rPr>
          <w:rFonts w:ascii="Arial" w:eastAsia="Arial Unicode MS" w:hAnsi="Arial" w:cs="Arial"/>
          <w:b/>
          <w:bCs/>
          <w:color w:val="000000" w:themeColor="text1"/>
          <w:sz w:val="22"/>
          <w:szCs w:val="22"/>
        </w:rPr>
        <w:t xml:space="preserve">: </w:t>
      </w:r>
      <w:bookmarkStart w:id="4" w:name="_Hlk52126008"/>
      <w:r w:rsidRPr="000D175D">
        <w:rPr>
          <w:rFonts w:ascii="Arial" w:hAnsi="Arial" w:cs="Arial"/>
          <w:color w:val="000000" w:themeColor="text1"/>
          <w:sz w:val="22"/>
          <w:szCs w:val="22"/>
        </w:rPr>
        <w:t>www.powiatrawski.pl</w:t>
      </w:r>
      <w:bookmarkEnd w:id="4"/>
    </w:p>
    <w:p w14:paraId="7D21F7C4" w14:textId="77777777" w:rsidR="00AD3272" w:rsidRPr="000D175D" w:rsidRDefault="00D2639E" w:rsidP="00976D2A">
      <w:pPr>
        <w:pStyle w:val="Normalny1"/>
        <w:spacing w:after="0" w:line="240" w:lineRule="auto"/>
        <w:rPr>
          <w:rFonts w:ascii="Arial" w:hAnsi="Arial" w:cs="Arial"/>
        </w:rPr>
      </w:pPr>
      <w:r w:rsidRPr="000D175D">
        <w:rPr>
          <w:rFonts w:ascii="Arial" w:eastAsia="Arial" w:hAnsi="Arial" w:cs="Arial"/>
          <w:b/>
        </w:rPr>
        <w:t>Adres strony internetowej, na której jest prowadzone postępowanie i na której będą dostępne wszelkie dokumenty z</w:t>
      </w:r>
      <w:r w:rsidR="00D76019" w:rsidRPr="000D175D">
        <w:rPr>
          <w:rFonts w:ascii="Arial" w:eastAsia="Arial" w:hAnsi="Arial" w:cs="Arial"/>
          <w:b/>
        </w:rPr>
        <w:t xml:space="preserve">wiązane z prowadzoną procedurą: </w:t>
      </w:r>
      <w:hyperlink r:id="rId8">
        <w:r w:rsidR="00D76019" w:rsidRPr="000D175D">
          <w:rPr>
            <w:rStyle w:val="czeinternetowe"/>
            <w:rFonts w:ascii="Arial" w:eastAsia="Arial" w:hAnsi="Arial" w:cs="Arial"/>
          </w:rPr>
          <w:t>https://ezamowienia.gov.pl</w:t>
        </w:r>
      </w:hyperlink>
    </w:p>
    <w:p w14:paraId="1B2B2007" w14:textId="77777777" w:rsidR="00AD3272" w:rsidRPr="000D175D" w:rsidRDefault="00D2639E" w:rsidP="00976D2A">
      <w:pPr>
        <w:pStyle w:val="Normalny1"/>
        <w:spacing w:after="0" w:line="240" w:lineRule="auto"/>
        <w:rPr>
          <w:rFonts w:ascii="Arial" w:hAnsi="Arial" w:cs="Arial"/>
        </w:rPr>
      </w:pPr>
      <w:r w:rsidRPr="000D175D">
        <w:rPr>
          <w:rFonts w:ascii="Arial" w:eastAsia="Arial" w:hAnsi="Arial" w:cs="Arial"/>
          <w:b/>
        </w:rPr>
        <w:t>Adres strony internetowej prowadzonego postępowania</w:t>
      </w:r>
      <w:r w:rsidRPr="000D175D">
        <w:rPr>
          <w:rFonts w:ascii="Arial" w:eastAsia="Arial" w:hAnsi="Arial" w:cs="Arial"/>
          <w:b/>
          <w:color w:val="0070C0"/>
        </w:rPr>
        <w:t>:</w:t>
      </w:r>
      <w:r w:rsidRPr="000D175D">
        <w:rPr>
          <w:rFonts w:ascii="Arial" w:eastAsia="Arial" w:hAnsi="Arial" w:cs="Arial"/>
          <w:b/>
        </w:rPr>
        <w:t xml:space="preserve"> </w:t>
      </w:r>
      <w:hyperlink r:id="rId9">
        <w:r w:rsidRPr="000D175D">
          <w:rPr>
            <w:rStyle w:val="czeinternetowe"/>
            <w:rFonts w:ascii="Arial" w:eastAsia="Arial" w:hAnsi="Arial" w:cs="Arial"/>
          </w:rPr>
          <w:t>https://ezamowienia.gov.pl</w:t>
        </w:r>
      </w:hyperlink>
    </w:p>
    <w:p w14:paraId="60786FE7" w14:textId="77777777" w:rsidR="00AD3272" w:rsidRPr="000D175D" w:rsidRDefault="00D2639E" w:rsidP="00976D2A">
      <w:pPr>
        <w:pStyle w:val="Standard0"/>
        <w:jc w:val="both"/>
        <w:rPr>
          <w:rFonts w:ascii="Arial" w:hAnsi="Arial" w:cs="Arial"/>
        </w:rPr>
      </w:pPr>
      <w:r w:rsidRPr="000D175D">
        <w:rPr>
          <w:rFonts w:ascii="Arial" w:eastAsia="Calibri" w:hAnsi="Arial" w:cs="Arial"/>
          <w:sz w:val="22"/>
          <w:szCs w:val="22"/>
          <w:lang w:val="en-US"/>
        </w:rPr>
        <w:t xml:space="preserve">e-mail: </w:t>
      </w:r>
      <w:hyperlink r:id="rId10">
        <w:r w:rsidRPr="000D175D">
          <w:rPr>
            <w:rStyle w:val="czeinternetowe"/>
            <w:rFonts w:ascii="Arial" w:eastAsia="Calibri" w:hAnsi="Arial" w:cs="Arial"/>
            <w:sz w:val="22"/>
            <w:szCs w:val="22"/>
            <w:lang w:val="en-US"/>
          </w:rPr>
          <w:t>sekretariat@powiatrawski.pl</w:t>
        </w:r>
      </w:hyperlink>
      <w:r w:rsidRPr="000D175D">
        <w:rPr>
          <w:rFonts w:ascii="Arial" w:eastAsia="Calibri" w:hAnsi="Arial" w:cs="Arial"/>
          <w:sz w:val="22"/>
          <w:szCs w:val="22"/>
          <w:lang w:val="en-US"/>
        </w:rPr>
        <w:t xml:space="preserve">; </w:t>
      </w:r>
      <w:hyperlink r:id="rId11">
        <w:r w:rsidRPr="000D175D">
          <w:rPr>
            <w:rStyle w:val="czeinternetowe"/>
            <w:rFonts w:ascii="Arial" w:eastAsia="Calibri" w:hAnsi="Arial" w:cs="Arial"/>
            <w:sz w:val="22"/>
            <w:szCs w:val="22"/>
            <w:lang w:val="en-US"/>
          </w:rPr>
          <w:t>inwestycje@powiatrawski.pl</w:t>
        </w:r>
      </w:hyperlink>
      <w:r w:rsidRPr="000D175D">
        <w:rPr>
          <w:rFonts w:ascii="Arial" w:eastAsia="Calibri" w:hAnsi="Arial" w:cs="Arial"/>
          <w:sz w:val="22"/>
          <w:szCs w:val="22"/>
          <w:lang w:val="en-US"/>
        </w:rPr>
        <w:t xml:space="preserve"> </w:t>
      </w:r>
    </w:p>
    <w:p w14:paraId="0769D613" w14:textId="77777777" w:rsidR="00AD3272" w:rsidRPr="000D175D" w:rsidRDefault="00AD3272" w:rsidP="00976D2A">
      <w:pPr>
        <w:pStyle w:val="Standard0"/>
        <w:jc w:val="both"/>
        <w:rPr>
          <w:rFonts w:ascii="Arial" w:hAnsi="Arial" w:cs="Arial"/>
        </w:rPr>
      </w:pPr>
      <w:bookmarkStart w:id="5" w:name="_Toc285791262"/>
      <w:bookmarkStart w:id="6" w:name="_Toc286225328"/>
      <w:bookmarkStart w:id="7" w:name="_Toc320881356"/>
      <w:bookmarkStart w:id="8" w:name="_Toc322514764"/>
      <w:bookmarkEnd w:id="5"/>
      <w:bookmarkEnd w:id="6"/>
      <w:bookmarkEnd w:id="7"/>
      <w:bookmarkEnd w:id="8"/>
    </w:p>
    <w:p w14:paraId="024652A0" w14:textId="77777777" w:rsidR="00AD3272" w:rsidRPr="000D175D" w:rsidRDefault="00D2639E" w:rsidP="00976D2A">
      <w:pPr>
        <w:pStyle w:val="NormalnyWeb"/>
        <w:numPr>
          <w:ilvl w:val="0"/>
          <w:numId w:val="24"/>
        </w:numPr>
        <w:pBdr>
          <w:top w:val="single" w:sz="4" w:space="1" w:color="000000"/>
          <w:left w:val="single" w:sz="4" w:space="21" w:color="000000"/>
          <w:bottom w:val="single" w:sz="4" w:space="1" w:color="000000"/>
          <w:right w:val="single" w:sz="4" w:space="4" w:color="000000"/>
        </w:pBdr>
        <w:spacing w:beforeAutospacing="0" w:after="0" w:afterAutospacing="0" w:line="240" w:lineRule="auto"/>
        <w:textAlignment w:val="baseline"/>
        <w:rPr>
          <w:b/>
        </w:rPr>
      </w:pPr>
      <w:r w:rsidRPr="000D175D">
        <w:rPr>
          <w:b/>
        </w:rPr>
        <w:t>Tryb postępowania</w:t>
      </w:r>
    </w:p>
    <w:p w14:paraId="5EDC6EAF" w14:textId="77777777" w:rsidR="00F67B65" w:rsidRPr="000D175D" w:rsidRDefault="00D2639E" w:rsidP="00976D2A">
      <w:pPr>
        <w:pStyle w:val="SIWZ1"/>
        <w:numPr>
          <w:ilvl w:val="1"/>
          <w:numId w:val="2"/>
        </w:numPr>
        <w:tabs>
          <w:tab w:val="clear" w:pos="426"/>
          <w:tab w:val="left" w:pos="567"/>
        </w:tabs>
        <w:spacing w:after="0"/>
        <w:ind w:left="0" w:hanging="567"/>
        <w:rPr>
          <w:rFonts w:cs="Arial"/>
        </w:rPr>
      </w:pPr>
      <w:r w:rsidRPr="000D175D">
        <w:rPr>
          <w:rFonts w:eastAsia="Times New Roman" w:cs="Arial"/>
        </w:rPr>
        <w:t>Postępowanie prowadzone jest w trybie podstawowym opa</w:t>
      </w:r>
      <w:r w:rsidR="009D68A8" w:rsidRPr="000D175D">
        <w:rPr>
          <w:rFonts w:eastAsia="Times New Roman" w:cs="Arial"/>
        </w:rPr>
        <w:t xml:space="preserve">rtym na wymaganiach wskazanych </w:t>
      </w:r>
      <w:r w:rsidR="00D76019" w:rsidRPr="000D175D">
        <w:rPr>
          <w:rFonts w:eastAsia="Times New Roman" w:cs="Arial"/>
        </w:rPr>
        <w:br/>
      </w:r>
      <w:r w:rsidRPr="000D175D">
        <w:rPr>
          <w:rFonts w:eastAsia="Times New Roman" w:cs="Arial"/>
        </w:rPr>
        <w:t xml:space="preserve">w art. 275 pkt 1 ustawy </w:t>
      </w:r>
      <w:proofErr w:type="spellStart"/>
      <w:r w:rsidRPr="000D175D">
        <w:rPr>
          <w:rFonts w:eastAsia="Times New Roman" w:cs="Arial"/>
        </w:rPr>
        <w:t>pzp</w:t>
      </w:r>
      <w:proofErr w:type="spellEnd"/>
      <w:r w:rsidRPr="000D175D">
        <w:rPr>
          <w:rFonts w:eastAsia="Times New Roman" w:cs="Arial"/>
        </w:rPr>
        <w:t xml:space="preserve"> zgodnie z ustawą z dnia 11 września 2019 r. Prawo z</w:t>
      </w:r>
      <w:r w:rsidR="00D76019" w:rsidRPr="000D175D">
        <w:rPr>
          <w:rFonts w:eastAsia="Times New Roman" w:cs="Arial"/>
        </w:rPr>
        <w:t>amówień publicznych (Dz. U. 2024, poz. 1320</w:t>
      </w:r>
      <w:r w:rsidRPr="000D175D">
        <w:rPr>
          <w:rFonts w:eastAsia="Times New Roman" w:cs="Arial"/>
        </w:rPr>
        <w:t>) oraz aktów wykonawczych do tej ustawy. W przypadku jakichkolwiek wątpliwości, niejasności</w:t>
      </w:r>
      <w:r w:rsidR="009D68A8" w:rsidRPr="000D175D">
        <w:rPr>
          <w:rFonts w:eastAsia="Times New Roman" w:cs="Arial"/>
        </w:rPr>
        <w:t xml:space="preserve">, wykonawca winien przyjąć, że </w:t>
      </w:r>
      <w:r w:rsidRPr="000D175D">
        <w:rPr>
          <w:rFonts w:eastAsia="Times New Roman" w:cs="Arial"/>
        </w:rPr>
        <w:t xml:space="preserve">w pierwszej kolejności mają zastosowanie przepisy ustawy </w:t>
      </w:r>
      <w:proofErr w:type="spellStart"/>
      <w:r w:rsidRPr="000D175D">
        <w:rPr>
          <w:rFonts w:eastAsia="Times New Roman" w:cs="Arial"/>
        </w:rPr>
        <w:t>pzp</w:t>
      </w:r>
      <w:proofErr w:type="spellEnd"/>
      <w:r w:rsidRPr="000D175D">
        <w:rPr>
          <w:rFonts w:eastAsia="Times New Roman" w:cs="Arial"/>
        </w:rPr>
        <w:t xml:space="preserve"> i aktów wykonawczych, a w drugiej kolejności zapisy niniejszej SWZ oraz treść ogłoszenia o zamówieniu.</w:t>
      </w:r>
    </w:p>
    <w:p w14:paraId="498F1002" w14:textId="77777777" w:rsidR="00D3124F" w:rsidRPr="000D175D" w:rsidRDefault="00D2639E" w:rsidP="00976D2A">
      <w:pPr>
        <w:pStyle w:val="SIWZ1"/>
        <w:numPr>
          <w:ilvl w:val="1"/>
          <w:numId w:val="2"/>
        </w:numPr>
        <w:tabs>
          <w:tab w:val="clear" w:pos="426"/>
          <w:tab w:val="left" w:pos="567"/>
        </w:tabs>
        <w:spacing w:after="0"/>
        <w:ind w:left="0" w:hanging="567"/>
        <w:rPr>
          <w:rFonts w:eastAsia="Times New Roman" w:cs="Arial"/>
        </w:rPr>
      </w:pPr>
      <w:r w:rsidRPr="000D175D">
        <w:rPr>
          <w:rFonts w:cs="Arial"/>
        </w:rPr>
        <w:t>Do czynności podejmowanych przez Zamawiającego i Wykonawców w postępowaniu o udzielenie zamówienia stosuje się przepisy powołanej us</w:t>
      </w:r>
      <w:r w:rsidR="009D68A8" w:rsidRPr="000D175D">
        <w:rPr>
          <w:rFonts w:cs="Arial"/>
        </w:rPr>
        <w:t xml:space="preserve">tawy Prawo zamówień publicznych </w:t>
      </w:r>
      <w:r w:rsidRPr="000D175D">
        <w:rPr>
          <w:rFonts w:cs="Arial"/>
        </w:rPr>
        <w:t xml:space="preserve">oraz aktów wykonawczych wydanych na jej podstawie, a w sprawach nieuregulowanych przepisy ustawy z dnia 23 kwietnia 1964 </w:t>
      </w:r>
      <w:r w:rsidR="00D76019" w:rsidRPr="000D175D">
        <w:rPr>
          <w:rFonts w:cs="Arial"/>
        </w:rPr>
        <w:t xml:space="preserve">r. Kodeks cywilny (Dz. U. z 2024r., poz. 1061 z </w:t>
      </w:r>
      <w:proofErr w:type="spellStart"/>
      <w:r w:rsidR="00D76019" w:rsidRPr="000D175D">
        <w:rPr>
          <w:rFonts w:cs="Arial"/>
        </w:rPr>
        <w:t>późń</w:t>
      </w:r>
      <w:proofErr w:type="spellEnd"/>
      <w:r w:rsidR="00D76019" w:rsidRPr="000D175D">
        <w:rPr>
          <w:rFonts w:cs="Arial"/>
        </w:rPr>
        <w:t>. zm.</w:t>
      </w:r>
      <w:r w:rsidRPr="000D175D">
        <w:rPr>
          <w:rFonts w:cs="Arial"/>
        </w:rPr>
        <w:t>).</w:t>
      </w:r>
    </w:p>
    <w:p w14:paraId="106604CE" w14:textId="77777777" w:rsidR="00D3124F" w:rsidRPr="000D175D" w:rsidRDefault="00D3124F" w:rsidP="00976D2A">
      <w:pPr>
        <w:pStyle w:val="SIWZ1"/>
        <w:tabs>
          <w:tab w:val="clear" w:pos="426"/>
          <w:tab w:val="left" w:pos="567"/>
        </w:tabs>
        <w:spacing w:after="0"/>
        <w:ind w:left="0"/>
        <w:rPr>
          <w:rFonts w:eastAsia="Times New Roman" w:cs="Arial"/>
        </w:rPr>
      </w:pPr>
    </w:p>
    <w:p w14:paraId="34D311C7" w14:textId="77777777" w:rsidR="00AD3272" w:rsidRPr="000D175D" w:rsidRDefault="00D2639E" w:rsidP="00976D2A">
      <w:pPr>
        <w:pStyle w:val="NormalnyWeb"/>
        <w:numPr>
          <w:ilvl w:val="0"/>
          <w:numId w:val="24"/>
        </w:numPr>
        <w:pBdr>
          <w:top w:val="single" w:sz="4" w:space="1" w:color="000000"/>
          <w:left w:val="single" w:sz="4" w:space="4" w:color="000000"/>
          <w:bottom w:val="single" w:sz="4" w:space="0" w:color="000000"/>
          <w:right w:val="single" w:sz="4" w:space="4" w:color="000000"/>
        </w:pBdr>
        <w:spacing w:beforeAutospacing="0" w:after="0" w:afterAutospacing="0" w:line="240" w:lineRule="auto"/>
        <w:ind w:left="0"/>
        <w:textAlignment w:val="baseline"/>
        <w:rPr>
          <w:b/>
        </w:rPr>
      </w:pPr>
      <w:bookmarkStart w:id="9" w:name="_Toc251232754"/>
      <w:bookmarkStart w:id="10" w:name="_Toc320881357"/>
      <w:bookmarkStart w:id="11" w:name="_Toc322514765"/>
      <w:bookmarkStart w:id="12" w:name="_Toc228585885"/>
      <w:r w:rsidRPr="000D175D">
        <w:rPr>
          <w:b/>
        </w:rPr>
        <w:t>Opis przedmiotu zamówienia</w:t>
      </w:r>
      <w:bookmarkEnd w:id="9"/>
      <w:bookmarkEnd w:id="10"/>
      <w:bookmarkEnd w:id="11"/>
      <w:bookmarkEnd w:id="12"/>
    </w:p>
    <w:p w14:paraId="205DC8F3" w14:textId="77777777" w:rsidR="00AD3272" w:rsidRPr="000D175D" w:rsidRDefault="00AD3272" w:rsidP="00976D2A">
      <w:pPr>
        <w:pStyle w:val="SIWZ1"/>
        <w:spacing w:after="0"/>
        <w:ind w:left="0"/>
        <w:rPr>
          <w:rFonts w:cs="Arial"/>
          <w:iCs/>
        </w:rPr>
      </w:pPr>
    </w:p>
    <w:p w14:paraId="48F2DAF5" w14:textId="77777777" w:rsidR="00D76019" w:rsidRPr="000D175D" w:rsidRDefault="00D76019" w:rsidP="00976D2A">
      <w:pPr>
        <w:pStyle w:val="SIWZ1"/>
        <w:numPr>
          <w:ilvl w:val="0"/>
          <w:numId w:val="23"/>
        </w:numPr>
        <w:tabs>
          <w:tab w:val="clear" w:pos="426"/>
        </w:tabs>
        <w:spacing w:after="0"/>
        <w:ind w:left="0"/>
        <w:rPr>
          <w:rFonts w:cs="Arial"/>
        </w:rPr>
      </w:pPr>
      <w:r w:rsidRPr="000D175D">
        <w:rPr>
          <w:rFonts w:cs="Arial"/>
        </w:rPr>
        <w:t>Opis przedmiotu zamówienia:</w:t>
      </w:r>
    </w:p>
    <w:p w14:paraId="27C6CA30" w14:textId="77777777" w:rsidR="00D76019" w:rsidRPr="000D175D" w:rsidRDefault="00D76019" w:rsidP="00976D2A">
      <w:pPr>
        <w:pStyle w:val="SIWZ1"/>
        <w:tabs>
          <w:tab w:val="clear" w:pos="426"/>
        </w:tabs>
        <w:spacing w:after="0"/>
        <w:ind w:left="0" w:firstLine="0"/>
        <w:rPr>
          <w:rFonts w:cs="Arial"/>
        </w:rPr>
      </w:pPr>
    </w:p>
    <w:p w14:paraId="10475D78" w14:textId="77777777" w:rsidR="00D76019" w:rsidRPr="000D175D" w:rsidRDefault="00D76019" w:rsidP="00976D2A">
      <w:pPr>
        <w:pStyle w:val="SIWZ1"/>
        <w:tabs>
          <w:tab w:val="clear" w:pos="426"/>
        </w:tabs>
        <w:spacing w:after="0"/>
        <w:ind w:left="0" w:firstLine="0"/>
        <w:rPr>
          <w:rFonts w:cs="Arial"/>
        </w:rPr>
      </w:pPr>
      <w:r w:rsidRPr="000D175D">
        <w:rPr>
          <w:rFonts w:cs="Arial"/>
        </w:rPr>
        <w:t>Przedmiotem zamówienia jest zaprojektowanie wraz z uzyskaniem wszelkich decyzji urzędowych a następnie wykonanie robót budowlanych oraz dokumentacji powykonawczej dla zadania inwestycyjnego pt. „Modernizacja budynku stacji kolejki wąskotorowej w Rawie Mazowieckiej oraz wymiana uszkodzonych torów w ciągu zabytkowej linii kolejki wąskotorowej Rogów - Rawa Mazowiecka - Biała Rawska”.</w:t>
      </w:r>
    </w:p>
    <w:p w14:paraId="1CD989C1" w14:textId="01BDAA4B" w:rsidR="00D76019" w:rsidRDefault="00D76019" w:rsidP="00976D2A">
      <w:pPr>
        <w:pStyle w:val="SIWZ1"/>
        <w:tabs>
          <w:tab w:val="clear" w:pos="426"/>
        </w:tabs>
        <w:spacing w:after="0"/>
        <w:ind w:left="0" w:firstLine="0"/>
        <w:rPr>
          <w:rFonts w:cs="Arial"/>
        </w:rPr>
      </w:pPr>
    </w:p>
    <w:p w14:paraId="230B0A12" w14:textId="165DFE4E" w:rsidR="00D067B6" w:rsidRPr="00D067B6" w:rsidRDefault="00D067B6" w:rsidP="00976D2A">
      <w:pPr>
        <w:pStyle w:val="SIWZ1"/>
        <w:tabs>
          <w:tab w:val="clear" w:pos="426"/>
        </w:tabs>
        <w:spacing w:after="0"/>
        <w:ind w:left="0" w:firstLine="0"/>
        <w:rPr>
          <w:rFonts w:cs="Arial"/>
          <w:u w:val="single"/>
        </w:rPr>
      </w:pPr>
      <w:r w:rsidRPr="00D067B6">
        <w:rPr>
          <w:rFonts w:cs="Arial"/>
          <w:u w:val="single"/>
        </w:rPr>
        <w:t>Budynek dworca kolei wąskotorowej w Rawie Mazowieckiej wraz z infrastrukturą objęty jest ochroną konserwatorską  z uwagi na wpis do rejestru zabytków Rogowskiej Kolei Dojazdowej –</w:t>
      </w:r>
      <w:r>
        <w:rPr>
          <w:rFonts w:cs="Arial"/>
          <w:u w:val="single"/>
        </w:rPr>
        <w:t xml:space="preserve"> lin</w:t>
      </w:r>
      <w:r w:rsidRPr="00D067B6">
        <w:rPr>
          <w:rFonts w:cs="Arial"/>
          <w:u w:val="single"/>
        </w:rPr>
        <w:t>ia kolei wąskotorowej w granicach działek pod nr A/256 decyzją z dnia 04.12.1992 r. (1000A z 31.12.1996</w:t>
      </w:r>
      <w:r>
        <w:rPr>
          <w:rFonts w:cs="Arial"/>
          <w:u w:val="single"/>
        </w:rPr>
        <w:t>r.)</w:t>
      </w:r>
    </w:p>
    <w:p w14:paraId="60867DB0" w14:textId="77777777" w:rsidR="00AD3272" w:rsidRPr="000D175D" w:rsidRDefault="00D2639E" w:rsidP="00976D2A">
      <w:pPr>
        <w:pStyle w:val="SIWZ1"/>
        <w:numPr>
          <w:ilvl w:val="0"/>
          <w:numId w:val="23"/>
        </w:numPr>
        <w:tabs>
          <w:tab w:val="clear" w:pos="426"/>
        </w:tabs>
        <w:spacing w:after="0"/>
        <w:ind w:left="0"/>
        <w:rPr>
          <w:rFonts w:cs="Arial"/>
        </w:rPr>
      </w:pPr>
      <w:r w:rsidRPr="000D175D">
        <w:rPr>
          <w:rFonts w:cs="Arial"/>
        </w:rPr>
        <w:t>Oznaczenie przedmiotu zamówienia wg Wspólnego Słownika Zamówień (CPV):</w:t>
      </w:r>
    </w:p>
    <w:p w14:paraId="2290BB35" w14:textId="77777777" w:rsidR="00D76019" w:rsidRPr="000D175D" w:rsidRDefault="00D76019" w:rsidP="00976D2A">
      <w:pPr>
        <w:autoSpaceDE w:val="0"/>
        <w:autoSpaceDN w:val="0"/>
        <w:adjustRightInd w:val="0"/>
        <w:jc w:val="both"/>
        <w:rPr>
          <w:rFonts w:ascii="Arial" w:hAnsi="Arial" w:cs="Arial"/>
          <w:color w:val="000000"/>
          <w:sz w:val="24"/>
          <w:szCs w:val="24"/>
        </w:rPr>
      </w:pPr>
    </w:p>
    <w:tbl>
      <w:tblPr>
        <w:tblW w:w="0" w:type="auto"/>
        <w:tblInd w:w="-108" w:type="dxa"/>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3098"/>
        <w:gridCol w:w="6224"/>
        <w:gridCol w:w="360"/>
      </w:tblGrid>
      <w:tr w:rsidR="00D76019" w:rsidRPr="000D175D" w14:paraId="1A90554D" w14:textId="77777777" w:rsidTr="00D76019">
        <w:trPr>
          <w:trHeight w:val="782"/>
        </w:trPr>
        <w:tc>
          <w:tcPr>
            <w:tcW w:w="3098" w:type="dxa"/>
            <w:tcBorders>
              <w:top w:val="nil"/>
              <w:left w:val="nil"/>
              <w:bottom w:val="nil"/>
              <w:right w:val="nil"/>
            </w:tcBorders>
          </w:tcPr>
          <w:p w14:paraId="256A93CE"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31000000-6 </w:t>
            </w:r>
          </w:p>
          <w:p w14:paraId="04B51E7B"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45100000-8 </w:t>
            </w:r>
          </w:p>
          <w:p w14:paraId="335F0397"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45300000-0 </w:t>
            </w:r>
          </w:p>
          <w:p w14:paraId="5F198674"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45310000-3 </w:t>
            </w:r>
          </w:p>
          <w:p w14:paraId="7147FEBB"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51000000-9 </w:t>
            </w:r>
          </w:p>
          <w:p w14:paraId="72045008"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71320000-7 </w:t>
            </w:r>
          </w:p>
          <w:p w14:paraId="2A7F25BD"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71200000-0 </w:t>
            </w:r>
          </w:p>
        </w:tc>
        <w:tc>
          <w:tcPr>
            <w:tcW w:w="6224" w:type="dxa"/>
            <w:tcBorders>
              <w:top w:val="nil"/>
              <w:left w:val="nil"/>
              <w:bottom w:val="nil"/>
              <w:right w:val="nil"/>
            </w:tcBorders>
          </w:tcPr>
          <w:p w14:paraId="6AD78D9D"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Maszyny, aparatura, urządzenia i wyroby elektryczne; oświetlenie </w:t>
            </w:r>
          </w:p>
          <w:p w14:paraId="6A60A496"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Przygotowanie terenu pod budowę </w:t>
            </w:r>
          </w:p>
          <w:p w14:paraId="189705B5"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Roboty instalacyjne w budynkach </w:t>
            </w:r>
          </w:p>
          <w:p w14:paraId="74C2A3DA"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Roboty instalacyjne elektryczne </w:t>
            </w:r>
          </w:p>
          <w:p w14:paraId="6A14DDC0"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Usługi instalowania (z wyjątkiem oprogramowania komputerowego) </w:t>
            </w:r>
          </w:p>
          <w:p w14:paraId="3D8BFCD2"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Usługi inżynieryjne w zakresie projektowania </w:t>
            </w:r>
          </w:p>
          <w:p w14:paraId="3E6ED79C" w14:textId="77777777" w:rsidR="00D76019" w:rsidRPr="000D175D" w:rsidRDefault="00D76019" w:rsidP="00976D2A">
            <w:pPr>
              <w:autoSpaceDE w:val="0"/>
              <w:autoSpaceDN w:val="0"/>
              <w:adjustRightInd w:val="0"/>
              <w:jc w:val="both"/>
              <w:rPr>
                <w:rFonts w:ascii="Arial" w:hAnsi="Arial" w:cs="Arial"/>
                <w:color w:val="000000"/>
                <w:szCs w:val="20"/>
              </w:rPr>
            </w:pPr>
            <w:r w:rsidRPr="000D175D">
              <w:rPr>
                <w:rFonts w:ascii="Arial" w:hAnsi="Arial" w:cs="Arial"/>
                <w:color w:val="000000"/>
                <w:szCs w:val="20"/>
              </w:rPr>
              <w:t xml:space="preserve">Usługi architektoniczne i podobne </w:t>
            </w:r>
          </w:p>
        </w:tc>
        <w:tc>
          <w:tcPr>
            <w:tcW w:w="360" w:type="dxa"/>
          </w:tcPr>
          <w:p w14:paraId="3D5254E9" w14:textId="77777777" w:rsidR="00D76019" w:rsidRPr="000D175D" w:rsidRDefault="00D76019" w:rsidP="00976D2A">
            <w:pPr>
              <w:jc w:val="both"/>
              <w:rPr>
                <w:rFonts w:ascii="Arial" w:hAnsi="Arial" w:cs="Arial"/>
              </w:rPr>
            </w:pPr>
            <w:r w:rsidRPr="000D175D">
              <w:rPr>
                <w:rFonts w:ascii="Arial" w:hAnsi="Arial" w:cs="Arial"/>
                <w:szCs w:val="20"/>
              </w:rPr>
              <w:t xml:space="preserve"> </w:t>
            </w:r>
          </w:p>
        </w:tc>
      </w:tr>
    </w:tbl>
    <w:p w14:paraId="4F3E838A" w14:textId="77777777" w:rsidR="00A35891" w:rsidRPr="000D175D" w:rsidRDefault="00A35891" w:rsidP="00D067B6">
      <w:pPr>
        <w:pStyle w:val="Normalny1"/>
        <w:spacing w:after="0" w:line="240" w:lineRule="auto"/>
        <w:rPr>
          <w:rFonts w:ascii="Arial" w:hAnsi="Arial" w:cs="Arial"/>
          <w:color w:val="000000" w:themeColor="text1"/>
        </w:rPr>
      </w:pPr>
    </w:p>
    <w:p w14:paraId="55CD18B2" w14:textId="77777777" w:rsidR="00AD3272" w:rsidRPr="000D175D" w:rsidRDefault="00D2639E" w:rsidP="00976D2A">
      <w:pPr>
        <w:pStyle w:val="siwz10"/>
        <w:numPr>
          <w:ilvl w:val="0"/>
          <w:numId w:val="23"/>
        </w:numPr>
        <w:tabs>
          <w:tab w:val="left" w:pos="1276"/>
        </w:tabs>
        <w:spacing w:after="0" w:line="240" w:lineRule="auto"/>
        <w:ind w:left="0"/>
        <w:rPr>
          <w:rFonts w:cs="Arial"/>
          <w:b/>
          <w:bCs/>
          <w:u w:val="single"/>
        </w:rPr>
      </w:pPr>
      <w:r w:rsidRPr="000D175D">
        <w:rPr>
          <w:rFonts w:cs="Arial"/>
          <w:b/>
          <w:bCs/>
          <w:u w:val="single"/>
        </w:rPr>
        <w:t>Zakres zamówienia obejmuje w szczególności:</w:t>
      </w:r>
    </w:p>
    <w:p w14:paraId="38393C08" w14:textId="77777777" w:rsidR="00AD3272" w:rsidRPr="000D175D" w:rsidRDefault="00D2639E" w:rsidP="00976D2A">
      <w:pPr>
        <w:pStyle w:val="Akapitzlist"/>
        <w:tabs>
          <w:tab w:val="left" w:pos="426"/>
        </w:tabs>
        <w:spacing w:after="0" w:line="240" w:lineRule="auto"/>
        <w:ind w:left="0"/>
        <w:rPr>
          <w:rFonts w:cs="Arial"/>
          <w:i/>
        </w:rPr>
      </w:pPr>
      <w:r w:rsidRPr="000D175D">
        <w:rPr>
          <w:rFonts w:cs="Arial"/>
        </w:rPr>
        <w:t xml:space="preserve">Sporządzenie </w:t>
      </w:r>
      <w:r w:rsidRPr="000D175D">
        <w:rPr>
          <w:rFonts w:cs="Arial"/>
          <w:b/>
        </w:rPr>
        <w:t>projektu budowlanego</w:t>
      </w:r>
      <w:r w:rsidRPr="000D175D">
        <w:rPr>
          <w:rFonts w:cs="Arial"/>
        </w:rPr>
        <w:t xml:space="preserve"> i uzyskanie </w:t>
      </w:r>
      <w:r w:rsidRPr="000D175D">
        <w:rPr>
          <w:rFonts w:cs="Arial"/>
          <w:b/>
        </w:rPr>
        <w:t>pozwolenia na budowę</w:t>
      </w:r>
      <w:r w:rsidRPr="000D175D">
        <w:rPr>
          <w:rFonts w:cs="Arial"/>
        </w:rPr>
        <w:t xml:space="preserve"> zgodnie </w:t>
      </w:r>
      <w:r w:rsidRPr="000D175D">
        <w:rPr>
          <w:rFonts w:cs="Arial"/>
          <w:i/>
        </w:rPr>
        <w:t xml:space="preserve">z Ustawą </w:t>
      </w:r>
      <w:r w:rsidR="00D76019" w:rsidRPr="000D175D">
        <w:rPr>
          <w:rFonts w:cs="Arial"/>
          <w:i/>
        </w:rPr>
        <w:br/>
      </w:r>
      <w:r w:rsidRPr="000D175D">
        <w:rPr>
          <w:rFonts w:cs="Arial"/>
          <w:i/>
        </w:rPr>
        <w:t xml:space="preserve">z 7 lipca 1994 r. - Prawo budowlane (Dz. U. z 2021, poz. 2351 z </w:t>
      </w:r>
      <w:proofErr w:type="spellStart"/>
      <w:r w:rsidRPr="000D175D">
        <w:rPr>
          <w:rFonts w:cs="Arial"/>
          <w:i/>
        </w:rPr>
        <w:t>późn</w:t>
      </w:r>
      <w:proofErr w:type="spellEnd"/>
      <w:r w:rsidRPr="000D175D">
        <w:rPr>
          <w:rFonts w:cs="Arial"/>
          <w:i/>
        </w:rPr>
        <w:t>. zm.) oraz R</w:t>
      </w:r>
      <w:r w:rsidR="00345A6B" w:rsidRPr="000D175D">
        <w:rPr>
          <w:rFonts w:cs="Arial"/>
          <w:i/>
        </w:rPr>
        <w:t xml:space="preserve">ozporządzenie Ministra Rozwoju </w:t>
      </w:r>
      <w:r w:rsidRPr="000D175D">
        <w:rPr>
          <w:rFonts w:cs="Arial"/>
          <w:i/>
        </w:rPr>
        <w:t xml:space="preserve">z dnia 18 września 2020 r. w sprawie szczegółowego zakresu i formy projektu budowlanego (Dz. U. z 2020 r.  poz. 1609 z </w:t>
      </w:r>
      <w:proofErr w:type="spellStart"/>
      <w:r w:rsidRPr="000D175D">
        <w:rPr>
          <w:rFonts w:cs="Arial"/>
          <w:i/>
        </w:rPr>
        <w:t>późn</w:t>
      </w:r>
      <w:proofErr w:type="spellEnd"/>
      <w:r w:rsidRPr="000D175D">
        <w:rPr>
          <w:rFonts w:cs="Arial"/>
          <w:i/>
        </w:rPr>
        <w:t xml:space="preserve">. zm.).  </w:t>
      </w:r>
    </w:p>
    <w:p w14:paraId="06C0D0CF" w14:textId="3233F7A7" w:rsidR="00AD3272" w:rsidRPr="000D175D" w:rsidRDefault="00D2639E" w:rsidP="00976D2A">
      <w:pPr>
        <w:pStyle w:val="Akapitzlist"/>
        <w:tabs>
          <w:tab w:val="left" w:pos="426"/>
        </w:tabs>
        <w:spacing w:after="0" w:line="240" w:lineRule="auto"/>
        <w:ind w:left="0"/>
        <w:rPr>
          <w:rFonts w:cs="Arial"/>
        </w:rPr>
      </w:pPr>
      <w:r w:rsidRPr="000D175D">
        <w:rPr>
          <w:rFonts w:cs="Arial"/>
        </w:rPr>
        <w:t>Projekt budowlany powinien zawierać niezbędne ekspertyzy, op</w:t>
      </w:r>
      <w:r w:rsidR="00F93585" w:rsidRPr="000D175D">
        <w:rPr>
          <w:rFonts w:cs="Arial"/>
        </w:rPr>
        <w:t xml:space="preserve">inie, pozwolenia i uzgodnienia, </w:t>
      </w:r>
      <w:r w:rsidR="00F93585" w:rsidRPr="000D175D">
        <w:rPr>
          <w:rFonts w:cs="Arial"/>
        </w:rPr>
        <w:br/>
        <w:t xml:space="preserve">w tym pozwolenie wojewódzkiego konserwatora zabytków na prace konserwatorskie i roboty budowlane zgodnie z art. 36 ust. 1 pkt. 1 ustawy z dnia 23 lipca 2003 roku o ochronie zabytków </w:t>
      </w:r>
      <w:r w:rsidR="00BC4638">
        <w:rPr>
          <w:rFonts w:cs="Arial"/>
        </w:rPr>
        <w:br/>
      </w:r>
      <w:r w:rsidR="00F93585" w:rsidRPr="000D175D">
        <w:rPr>
          <w:rFonts w:cs="Arial"/>
        </w:rPr>
        <w:t xml:space="preserve">i opiece nad zabytkami (Dz. U. z 2022r. poz. 840 z </w:t>
      </w:r>
      <w:proofErr w:type="spellStart"/>
      <w:r w:rsidR="00F93585" w:rsidRPr="000D175D">
        <w:rPr>
          <w:rFonts w:cs="Arial"/>
        </w:rPr>
        <w:t>późń</w:t>
      </w:r>
      <w:proofErr w:type="spellEnd"/>
      <w:r w:rsidR="00F93585" w:rsidRPr="000D175D">
        <w:rPr>
          <w:rFonts w:cs="Arial"/>
        </w:rPr>
        <w:t>. zm.) oraz stanowiskiem Wojewódzkiego Urzędu Ochrony Zabytków w Łodzi znak: WUOZ-ZN.5183.364.2024.KW z dnia 12 czerwca 2024r.</w:t>
      </w:r>
    </w:p>
    <w:p w14:paraId="2E1736C5" w14:textId="77777777" w:rsidR="00AD3272" w:rsidRPr="000D175D" w:rsidRDefault="00D2639E" w:rsidP="00976D2A">
      <w:pPr>
        <w:pStyle w:val="Akapitzlist"/>
        <w:tabs>
          <w:tab w:val="left" w:pos="426"/>
        </w:tabs>
        <w:spacing w:after="0" w:line="240" w:lineRule="auto"/>
        <w:ind w:left="0"/>
        <w:rPr>
          <w:rFonts w:cs="Arial"/>
        </w:rPr>
      </w:pPr>
      <w:r w:rsidRPr="000D175D">
        <w:rPr>
          <w:rFonts w:cs="Arial"/>
        </w:rPr>
        <w:t>Wykonawca jest zobowiązany do uzyskania aktualnej mapy do celów projektowych we własnym zakresie.</w:t>
      </w:r>
    </w:p>
    <w:p w14:paraId="4B9CE56E" w14:textId="77777777" w:rsidR="00AD3272" w:rsidRPr="000D175D" w:rsidRDefault="00D2639E" w:rsidP="00976D2A">
      <w:pPr>
        <w:pStyle w:val="Akapitzlist"/>
        <w:tabs>
          <w:tab w:val="left" w:pos="426"/>
        </w:tabs>
        <w:spacing w:after="0" w:line="240" w:lineRule="auto"/>
        <w:ind w:left="0"/>
        <w:rPr>
          <w:rFonts w:cs="Arial"/>
          <w:i/>
        </w:rPr>
      </w:pPr>
      <w:r w:rsidRPr="000D175D">
        <w:rPr>
          <w:rFonts w:cs="Arial"/>
        </w:rPr>
        <w:t xml:space="preserve">Sporządzenie </w:t>
      </w:r>
      <w:r w:rsidRPr="000D175D">
        <w:rPr>
          <w:rFonts w:cs="Arial"/>
          <w:b/>
        </w:rPr>
        <w:t>projektu wykonawczego, kosztorysów i przedmiarów</w:t>
      </w:r>
      <w:r w:rsidRPr="000D175D">
        <w:rPr>
          <w:rFonts w:cs="Arial"/>
        </w:rPr>
        <w:t xml:space="preserve"> oraz </w:t>
      </w:r>
      <w:r w:rsidRPr="000D175D">
        <w:rPr>
          <w:rFonts w:cs="Arial"/>
          <w:b/>
        </w:rPr>
        <w:t>specyfikacji technicznych wykonania i odbioru robót budowlanych</w:t>
      </w:r>
      <w:r w:rsidRPr="000D175D">
        <w:rPr>
          <w:rFonts w:cs="Arial"/>
        </w:rPr>
        <w:t xml:space="preserve"> zgodnie z </w:t>
      </w:r>
      <w:r w:rsidRPr="000D175D">
        <w:rPr>
          <w:rFonts w:cs="Arial"/>
          <w:i/>
        </w:rPr>
        <w:t>Rozporządzeniem Ministra Infrastruktury z 20 grudnia 2021 r. w sprawie szczegółowego zakresu i formy dokumentacji projektowej, specyfikacji technicznych wykonania i odbioru robót budowlanych oraz programu funkcjonalno-użytkowego (Dz. U. z 2021 r., poz. 2454).</w:t>
      </w:r>
    </w:p>
    <w:p w14:paraId="5D1A79D6" w14:textId="77777777" w:rsidR="00AD3272" w:rsidRPr="000D175D" w:rsidRDefault="005B23EE" w:rsidP="00976D2A">
      <w:pPr>
        <w:pStyle w:val="Akapitzlist"/>
        <w:tabs>
          <w:tab w:val="left" w:pos="426"/>
        </w:tabs>
        <w:spacing w:after="0" w:line="240" w:lineRule="auto"/>
        <w:ind w:left="0" w:hanging="426"/>
        <w:rPr>
          <w:rFonts w:cs="Arial"/>
        </w:rPr>
      </w:pPr>
      <w:r w:rsidRPr="000D175D">
        <w:rPr>
          <w:rFonts w:cs="Arial"/>
          <w:b/>
        </w:rPr>
        <w:t xml:space="preserve">      </w:t>
      </w:r>
      <w:r w:rsidR="00D2639E" w:rsidRPr="000D175D">
        <w:rPr>
          <w:rFonts w:cs="Arial"/>
          <w:b/>
        </w:rPr>
        <w:t>Wykonanie robót budowlanych</w:t>
      </w:r>
      <w:r w:rsidR="00D2639E" w:rsidRPr="000D175D">
        <w:rPr>
          <w:rFonts w:cs="Arial"/>
        </w:rPr>
        <w:t xml:space="preserve"> w oparciu o opracowaną dokumentację projektową. </w:t>
      </w:r>
    </w:p>
    <w:p w14:paraId="5BC0EE84" w14:textId="77777777" w:rsidR="00AD3272" w:rsidRPr="000D175D" w:rsidRDefault="005B23EE" w:rsidP="00976D2A">
      <w:pPr>
        <w:pStyle w:val="Akapitzlist"/>
        <w:tabs>
          <w:tab w:val="left" w:pos="426"/>
        </w:tabs>
        <w:spacing w:after="0" w:line="240" w:lineRule="auto"/>
        <w:ind w:left="0" w:hanging="426"/>
        <w:rPr>
          <w:rFonts w:cs="Arial"/>
        </w:rPr>
      </w:pPr>
      <w:r w:rsidRPr="000D175D">
        <w:rPr>
          <w:rFonts w:cs="Arial"/>
          <w:b/>
        </w:rPr>
        <w:t xml:space="preserve">      </w:t>
      </w:r>
      <w:r w:rsidR="00D2639E" w:rsidRPr="000D175D">
        <w:rPr>
          <w:rFonts w:cs="Arial"/>
          <w:b/>
        </w:rPr>
        <w:t xml:space="preserve">Uzyskanie prawomocnego pozwolenia na użytkowanie bez uwag. </w:t>
      </w:r>
    </w:p>
    <w:p w14:paraId="138B2DC0" w14:textId="77777777" w:rsidR="00AD3272" w:rsidRPr="000D175D" w:rsidRDefault="005B23EE" w:rsidP="00976D2A">
      <w:pPr>
        <w:pStyle w:val="Akapitzlist"/>
        <w:tabs>
          <w:tab w:val="left" w:pos="426"/>
        </w:tabs>
        <w:spacing w:after="0" w:line="240" w:lineRule="auto"/>
        <w:ind w:left="0" w:hanging="426"/>
        <w:rPr>
          <w:rFonts w:cs="Arial"/>
        </w:rPr>
      </w:pPr>
      <w:r w:rsidRPr="000D175D">
        <w:rPr>
          <w:rFonts w:cs="Arial"/>
          <w:b/>
        </w:rPr>
        <w:t xml:space="preserve">      </w:t>
      </w:r>
      <w:r w:rsidR="00D2639E" w:rsidRPr="000D175D">
        <w:rPr>
          <w:rFonts w:cs="Arial"/>
          <w:b/>
        </w:rPr>
        <w:t>Część projektowa zadania</w:t>
      </w:r>
      <w:r w:rsidR="00D2639E" w:rsidRPr="000D175D">
        <w:rPr>
          <w:rFonts w:cs="Arial"/>
        </w:rPr>
        <w:t xml:space="preserve"> będącego przedmiotem zamówienia, </w:t>
      </w:r>
      <w:r w:rsidR="00D2639E" w:rsidRPr="000D175D">
        <w:rPr>
          <w:rFonts w:cs="Arial"/>
          <w:b/>
        </w:rPr>
        <w:t>obejmuje ponadto</w:t>
      </w:r>
      <w:r w:rsidR="0037566A" w:rsidRPr="000D175D">
        <w:rPr>
          <w:rFonts w:cs="Arial"/>
        </w:rPr>
        <w:t xml:space="preserve"> wykonanie </w:t>
      </w:r>
      <w:r w:rsidR="00D2639E" w:rsidRPr="000D175D">
        <w:rPr>
          <w:rFonts w:cs="Arial"/>
        </w:rPr>
        <w:t>lub pozyskanie (</w:t>
      </w:r>
      <w:r w:rsidR="00D2639E" w:rsidRPr="000D175D">
        <w:rPr>
          <w:rFonts w:cs="Arial"/>
          <w:bCs/>
        </w:rPr>
        <w:t>jeśli są wymagane dla przedmiotowego zadania obowiązującymi przepisami lub ogólnie przyjętą praktyką przy sporządzaniu dokumentacji projektowej):</w:t>
      </w:r>
    </w:p>
    <w:p w14:paraId="5D66D286" w14:textId="77777777" w:rsidR="00AD3272" w:rsidRPr="000D175D" w:rsidRDefault="00345A6B" w:rsidP="00976D2A">
      <w:pPr>
        <w:pStyle w:val="Akapitzlist"/>
        <w:tabs>
          <w:tab w:val="left" w:pos="426"/>
        </w:tabs>
        <w:spacing w:after="0" w:line="240" w:lineRule="auto"/>
        <w:ind w:left="0"/>
        <w:rPr>
          <w:rFonts w:cs="Arial"/>
          <w:b/>
        </w:rPr>
      </w:pPr>
      <w:r w:rsidRPr="000D175D">
        <w:rPr>
          <w:rFonts w:cs="Arial"/>
          <w:b/>
        </w:rPr>
        <w:t xml:space="preserve">- </w:t>
      </w:r>
      <w:r w:rsidR="00D2639E" w:rsidRPr="000D175D">
        <w:rPr>
          <w:rFonts w:cs="Arial"/>
          <w:b/>
        </w:rPr>
        <w:t xml:space="preserve">Badań i analiz uzupełniających, </w:t>
      </w:r>
    </w:p>
    <w:p w14:paraId="4CA74C39" w14:textId="77777777" w:rsidR="00AD3272" w:rsidRPr="000D175D" w:rsidRDefault="00D2639E" w:rsidP="00976D2A">
      <w:pPr>
        <w:pStyle w:val="Akapitzlist"/>
        <w:tabs>
          <w:tab w:val="left" w:pos="426"/>
        </w:tabs>
        <w:spacing w:after="0" w:line="240" w:lineRule="auto"/>
        <w:ind w:left="0"/>
        <w:rPr>
          <w:rFonts w:cs="Arial"/>
        </w:rPr>
      </w:pPr>
      <w:r w:rsidRPr="000D175D">
        <w:rPr>
          <w:rFonts w:cs="Arial"/>
        </w:rPr>
        <w:t xml:space="preserve">Przed rozpoczęciem prac należy zweryfikować dane wyjściowe do projektowania i wykonać wszystkie badania i analizy uzupełniające niezbędne dla prawidłowego wykonania dokumentacji projektowej, a w szczególności projektu budowlanego. </w:t>
      </w:r>
    </w:p>
    <w:p w14:paraId="492415FA" w14:textId="77777777" w:rsidR="00AD3272" w:rsidRPr="000D175D" w:rsidRDefault="00345A6B" w:rsidP="00976D2A">
      <w:pPr>
        <w:pStyle w:val="Akapitzlist"/>
        <w:tabs>
          <w:tab w:val="left" w:pos="426"/>
        </w:tabs>
        <w:spacing w:after="0" w:line="240" w:lineRule="auto"/>
        <w:ind w:left="0"/>
        <w:rPr>
          <w:rFonts w:cs="Arial"/>
          <w:b/>
        </w:rPr>
      </w:pPr>
      <w:r w:rsidRPr="000D175D">
        <w:rPr>
          <w:rFonts w:cs="Arial"/>
          <w:b/>
        </w:rPr>
        <w:t xml:space="preserve">- </w:t>
      </w:r>
      <w:r w:rsidR="00D2639E" w:rsidRPr="000D175D">
        <w:rPr>
          <w:rFonts w:cs="Arial"/>
          <w:b/>
        </w:rPr>
        <w:t xml:space="preserve">Uzgodnień i decyzji administracyjnych, </w:t>
      </w:r>
    </w:p>
    <w:p w14:paraId="086BE78C" w14:textId="77777777" w:rsidR="00AD3272" w:rsidRPr="000D175D" w:rsidRDefault="00D2639E" w:rsidP="00976D2A">
      <w:pPr>
        <w:pStyle w:val="Akapitzlist"/>
        <w:tabs>
          <w:tab w:val="left" w:pos="426"/>
        </w:tabs>
        <w:spacing w:after="0" w:line="240" w:lineRule="auto"/>
        <w:ind w:left="0"/>
        <w:rPr>
          <w:rFonts w:cs="Arial"/>
        </w:rPr>
      </w:pPr>
      <w:r w:rsidRPr="000D175D">
        <w:rPr>
          <w:rFonts w:cs="Arial"/>
        </w:rPr>
        <w:t xml:space="preserve">W szczególności należy uzyskać wszelkie, wymagane zgodnie z prawem polskim, uzgodnienia, opinie, dokumentacje i decyzje administracyjne niezbędne dla zaprojektowania, </w:t>
      </w:r>
      <w:r w:rsidR="00345A6B" w:rsidRPr="000D175D">
        <w:rPr>
          <w:rFonts w:cs="Arial"/>
        </w:rPr>
        <w:t xml:space="preserve">wybudowania, uruchomienia </w:t>
      </w:r>
      <w:r w:rsidRPr="000D175D">
        <w:rPr>
          <w:rFonts w:cs="Arial"/>
        </w:rPr>
        <w:t>i przekazania do użytkowania.</w:t>
      </w:r>
    </w:p>
    <w:p w14:paraId="2E9EA387" w14:textId="77777777" w:rsidR="00AD3272" w:rsidRPr="000D175D" w:rsidRDefault="00345A6B" w:rsidP="00976D2A">
      <w:pPr>
        <w:pStyle w:val="Akapitzlist"/>
        <w:tabs>
          <w:tab w:val="left" w:pos="426"/>
        </w:tabs>
        <w:spacing w:after="0" w:line="240" w:lineRule="auto"/>
        <w:ind w:left="0"/>
        <w:rPr>
          <w:rFonts w:cs="Arial"/>
          <w:b/>
        </w:rPr>
      </w:pPr>
      <w:r w:rsidRPr="000D175D">
        <w:rPr>
          <w:rFonts w:cs="Arial"/>
          <w:b/>
        </w:rPr>
        <w:t xml:space="preserve">- </w:t>
      </w:r>
      <w:r w:rsidR="00D2639E" w:rsidRPr="000D175D">
        <w:rPr>
          <w:rFonts w:cs="Arial"/>
          <w:b/>
        </w:rPr>
        <w:t xml:space="preserve">Mapy do celów projektowych, </w:t>
      </w:r>
    </w:p>
    <w:p w14:paraId="16F43854" w14:textId="77777777" w:rsidR="00AD3272" w:rsidRPr="000D175D" w:rsidRDefault="00D2639E" w:rsidP="00976D2A">
      <w:pPr>
        <w:pStyle w:val="Akapitzlist"/>
        <w:tabs>
          <w:tab w:val="left" w:pos="426"/>
        </w:tabs>
        <w:spacing w:after="0" w:line="240" w:lineRule="auto"/>
        <w:ind w:left="0"/>
        <w:rPr>
          <w:rFonts w:cs="Arial"/>
          <w:b/>
          <w:bCs/>
        </w:rPr>
      </w:pPr>
      <w:r w:rsidRPr="000D175D">
        <w:rPr>
          <w:rFonts w:cs="Arial"/>
        </w:rPr>
        <w:t xml:space="preserve">Wykonawca jest zobowiązany do uzyskania na swój koszt aktualnych map do celów projektowych na obszar objęty Inwestycją, </w:t>
      </w:r>
      <w:r w:rsidRPr="000D175D">
        <w:rPr>
          <w:rFonts w:cs="Arial"/>
          <w:b/>
          <w:bCs/>
        </w:rPr>
        <w:t>jeśli powyższe wymagane są dla przedmiotowego zadania obowiązującymi przepisami lub ogólnie przyjętą praktyką przy sporządzaniu dokumentacji projektowej.</w:t>
      </w:r>
    </w:p>
    <w:p w14:paraId="3221B087" w14:textId="77777777" w:rsidR="0037566A" w:rsidRPr="000D175D" w:rsidRDefault="0037566A" w:rsidP="00976D2A">
      <w:pPr>
        <w:autoSpaceDE w:val="0"/>
        <w:autoSpaceDN w:val="0"/>
        <w:adjustRightInd w:val="0"/>
        <w:jc w:val="both"/>
        <w:rPr>
          <w:rFonts w:ascii="Arial" w:hAnsi="Arial" w:cs="Arial"/>
          <w:color w:val="000000"/>
          <w:sz w:val="22"/>
        </w:rPr>
      </w:pPr>
    </w:p>
    <w:p w14:paraId="0C24123A" w14:textId="06F1629B" w:rsidR="007960E7" w:rsidRPr="00976D2A" w:rsidRDefault="007960E7" w:rsidP="00976D2A">
      <w:pPr>
        <w:autoSpaceDE w:val="0"/>
        <w:autoSpaceDN w:val="0"/>
        <w:adjustRightInd w:val="0"/>
        <w:jc w:val="both"/>
        <w:rPr>
          <w:rFonts w:ascii="Arial" w:hAnsi="Arial" w:cs="Arial"/>
          <w:b/>
          <w:sz w:val="22"/>
        </w:rPr>
      </w:pPr>
      <w:r w:rsidRPr="00976D2A">
        <w:rPr>
          <w:rFonts w:ascii="Arial" w:hAnsi="Arial" w:cs="Arial"/>
          <w:b/>
          <w:sz w:val="22"/>
        </w:rPr>
        <w:t xml:space="preserve">Projekt wykonawczy i efekt robót budowlanych powinny byś zgodne z PPK – Programem Prac Konserwatorskich zatwierdzonym przez Wojewódzkiego Konserwatora Zabytków decyzją znak </w:t>
      </w:r>
      <w:r w:rsidR="00E80BDD" w:rsidRPr="00976D2A">
        <w:rPr>
          <w:rFonts w:ascii="Arial" w:hAnsi="Arial" w:cs="Arial"/>
          <w:b/>
          <w:sz w:val="22"/>
        </w:rPr>
        <w:t>WUOZ-ZN.5183.364.2024.KW z dnia 12 czerwca 2024r.</w:t>
      </w:r>
    </w:p>
    <w:p w14:paraId="62E7EAA8" w14:textId="77777777" w:rsidR="007960E7" w:rsidRPr="000D175D" w:rsidRDefault="007960E7" w:rsidP="00976D2A">
      <w:pPr>
        <w:autoSpaceDE w:val="0"/>
        <w:autoSpaceDN w:val="0"/>
        <w:adjustRightInd w:val="0"/>
        <w:jc w:val="both"/>
        <w:rPr>
          <w:rFonts w:ascii="Arial" w:hAnsi="Arial" w:cs="Arial"/>
          <w:color w:val="000000"/>
          <w:sz w:val="22"/>
        </w:rPr>
      </w:pPr>
    </w:p>
    <w:p w14:paraId="517E05DB" w14:textId="77777777" w:rsidR="00345A6B" w:rsidRPr="000D175D" w:rsidRDefault="00345A6B" w:rsidP="00976D2A">
      <w:pPr>
        <w:autoSpaceDE w:val="0"/>
        <w:autoSpaceDN w:val="0"/>
        <w:adjustRightInd w:val="0"/>
        <w:jc w:val="both"/>
        <w:rPr>
          <w:rFonts w:ascii="Arial" w:hAnsi="Arial" w:cs="Arial"/>
          <w:color w:val="000000"/>
          <w:sz w:val="22"/>
        </w:rPr>
      </w:pPr>
      <w:r w:rsidRPr="000D175D">
        <w:rPr>
          <w:rFonts w:ascii="Arial" w:hAnsi="Arial" w:cs="Arial"/>
          <w:color w:val="000000"/>
          <w:sz w:val="22"/>
        </w:rPr>
        <w:t xml:space="preserve">Program </w:t>
      </w:r>
      <w:proofErr w:type="spellStart"/>
      <w:r w:rsidRPr="000D175D">
        <w:rPr>
          <w:rFonts w:ascii="Arial" w:hAnsi="Arial" w:cs="Arial"/>
          <w:color w:val="000000"/>
          <w:sz w:val="22"/>
        </w:rPr>
        <w:t>Funkcjonalno</w:t>
      </w:r>
      <w:proofErr w:type="spellEnd"/>
      <w:r w:rsidRPr="000D175D">
        <w:rPr>
          <w:rFonts w:ascii="Arial" w:hAnsi="Arial" w:cs="Arial"/>
          <w:color w:val="000000"/>
          <w:sz w:val="22"/>
        </w:rPr>
        <w:t xml:space="preserve">– Użytkowy jest materiałem wyjściowym i pomocniczym dla Wykonawcy przy przygotowaniu oferty. Przedstawione parametry są wielkościami szacunkowymi. Dopuszcza się zmiany w proponowanych rozwiązaniach koncepcyjnych pod warunkiem akceptacji przez Zamawiającego i zgodności proponowanych rozwiązań z obowiązującymi normami i przepisami. </w:t>
      </w:r>
    </w:p>
    <w:p w14:paraId="6AB38217" w14:textId="77777777" w:rsidR="00345A6B" w:rsidRPr="000D175D" w:rsidRDefault="00345A6B" w:rsidP="00976D2A">
      <w:pPr>
        <w:autoSpaceDE w:val="0"/>
        <w:autoSpaceDN w:val="0"/>
        <w:adjustRightInd w:val="0"/>
        <w:jc w:val="both"/>
        <w:rPr>
          <w:rFonts w:ascii="Arial" w:hAnsi="Arial" w:cs="Arial"/>
          <w:color w:val="000000"/>
          <w:sz w:val="22"/>
        </w:rPr>
      </w:pPr>
      <w:r w:rsidRPr="000D175D">
        <w:rPr>
          <w:rFonts w:ascii="Arial" w:hAnsi="Arial" w:cs="Arial"/>
          <w:color w:val="000000"/>
          <w:sz w:val="22"/>
        </w:rPr>
        <w:t xml:space="preserve">Wykonawca jest zobowiązany do weryfikacji podanych wymagań, poprzez wykonanie własnych założeń technologicznych, obliczeń technicznych i konstrukcyjnych oraz bilansów mediów dla zadań wchodzących w skład inwestycji. </w:t>
      </w:r>
    </w:p>
    <w:p w14:paraId="03929CE7" w14:textId="7F1792B0" w:rsidR="00345A6B" w:rsidRPr="000D175D" w:rsidRDefault="00345A6B" w:rsidP="00976D2A">
      <w:pPr>
        <w:pStyle w:val="Akapitzlist"/>
        <w:tabs>
          <w:tab w:val="left" w:pos="426"/>
        </w:tabs>
        <w:spacing w:after="0" w:line="240" w:lineRule="auto"/>
        <w:ind w:left="0"/>
        <w:rPr>
          <w:rFonts w:cs="Arial"/>
          <w:color w:val="000000"/>
          <w:lang w:eastAsia="en-US"/>
        </w:rPr>
      </w:pPr>
      <w:r w:rsidRPr="000D175D">
        <w:rPr>
          <w:rFonts w:cs="Arial"/>
          <w:color w:val="000000"/>
          <w:lang w:eastAsia="en-US"/>
        </w:rPr>
        <w:t xml:space="preserve">Wykonawca ma obowiązek dokonania </w:t>
      </w:r>
      <w:r w:rsidRPr="000D175D">
        <w:rPr>
          <w:rFonts w:cs="Arial"/>
          <w:b/>
          <w:bCs/>
          <w:color w:val="000000"/>
          <w:lang w:eastAsia="en-US"/>
        </w:rPr>
        <w:t xml:space="preserve">wizji lokalnej </w:t>
      </w:r>
      <w:r w:rsidRPr="000D175D">
        <w:rPr>
          <w:rFonts w:cs="Arial"/>
          <w:color w:val="000000"/>
          <w:lang w:eastAsia="en-US"/>
        </w:rPr>
        <w:t>przed złożeniem oferty w celu zapoznania się ze stanem faktycznym.</w:t>
      </w:r>
    </w:p>
    <w:p w14:paraId="03F1A62C" w14:textId="49BB0B31" w:rsidR="00E80BDD" w:rsidRDefault="00E80BDD" w:rsidP="00976D2A">
      <w:pPr>
        <w:pStyle w:val="Akapitzlist"/>
        <w:tabs>
          <w:tab w:val="left" w:pos="426"/>
        </w:tabs>
        <w:spacing w:after="0" w:line="240" w:lineRule="auto"/>
        <w:ind w:left="0"/>
        <w:rPr>
          <w:rFonts w:cs="Arial"/>
          <w:b/>
          <w:i/>
          <w:color w:val="000000"/>
          <w:lang w:eastAsia="en-US"/>
        </w:rPr>
      </w:pPr>
    </w:p>
    <w:p w14:paraId="27A94240" w14:textId="77777777" w:rsidR="00A35891" w:rsidRPr="000D175D" w:rsidRDefault="00A35891" w:rsidP="00976D2A">
      <w:pPr>
        <w:pStyle w:val="Akapitzlist"/>
        <w:tabs>
          <w:tab w:val="left" w:pos="426"/>
        </w:tabs>
        <w:spacing w:after="0" w:line="240" w:lineRule="auto"/>
        <w:ind w:left="0"/>
        <w:rPr>
          <w:rFonts w:cs="Arial"/>
          <w:b/>
          <w:i/>
          <w:color w:val="000000"/>
          <w:lang w:eastAsia="en-US"/>
        </w:rPr>
      </w:pPr>
    </w:p>
    <w:p w14:paraId="46636E09" w14:textId="2F6A9724" w:rsidR="00E80BDD" w:rsidRPr="000D175D" w:rsidRDefault="00E80BDD" w:rsidP="00976D2A">
      <w:pPr>
        <w:pStyle w:val="Akapitzlist"/>
        <w:tabs>
          <w:tab w:val="left" w:pos="426"/>
        </w:tabs>
        <w:spacing w:after="0" w:line="240" w:lineRule="auto"/>
        <w:ind w:left="0"/>
        <w:rPr>
          <w:rFonts w:cs="Arial"/>
          <w:b/>
          <w:i/>
          <w:color w:val="000000"/>
          <w:lang w:eastAsia="en-US"/>
        </w:rPr>
      </w:pPr>
      <w:r w:rsidRPr="000D175D">
        <w:rPr>
          <w:rFonts w:cs="Arial"/>
          <w:b/>
          <w:i/>
          <w:color w:val="000000"/>
          <w:lang w:eastAsia="en-US"/>
        </w:rPr>
        <w:lastRenderedPageBreak/>
        <w:t>Całość zdemontowanych z toru szyn, podkładek, łubek i haków stanowi własność Zamawiającego, nie ma charakteru odpadu i po demontażu (wykonanym z zachowaniem staranności dla zapobieżenia mechanicznemu uszkodzeniu) zostanie przekazana Zamawiającemu.</w:t>
      </w:r>
    </w:p>
    <w:p w14:paraId="273503D1" w14:textId="77777777" w:rsidR="00E80BDD" w:rsidRPr="000D175D" w:rsidRDefault="00E80BDD" w:rsidP="00976D2A">
      <w:pPr>
        <w:pStyle w:val="Akapitzlist"/>
        <w:tabs>
          <w:tab w:val="left" w:pos="426"/>
        </w:tabs>
        <w:spacing w:after="0" w:line="240" w:lineRule="auto"/>
        <w:ind w:left="0"/>
        <w:rPr>
          <w:rFonts w:cs="Arial"/>
          <w:b/>
          <w:i/>
          <w:color w:val="000000"/>
          <w:lang w:eastAsia="en-US"/>
        </w:rPr>
      </w:pPr>
    </w:p>
    <w:p w14:paraId="3B69D804" w14:textId="77777777" w:rsidR="00AD3272" w:rsidRPr="000D175D" w:rsidRDefault="00D2639E" w:rsidP="00976D2A">
      <w:pPr>
        <w:pStyle w:val="SIWZ1"/>
        <w:numPr>
          <w:ilvl w:val="0"/>
          <w:numId w:val="23"/>
        </w:numPr>
        <w:spacing w:after="0"/>
        <w:ind w:left="0"/>
        <w:rPr>
          <w:rFonts w:cs="Arial"/>
        </w:rPr>
      </w:pPr>
      <w:r w:rsidRPr="000D175D">
        <w:rPr>
          <w:rFonts w:cs="Arial"/>
        </w:rPr>
        <w:t xml:space="preserve">Szczegółowy opis przedmiotu zamówienia zamieszczono w załączniku do SWZ – Program </w:t>
      </w:r>
      <w:proofErr w:type="spellStart"/>
      <w:r w:rsidRPr="000D175D">
        <w:rPr>
          <w:rFonts w:cs="Arial"/>
        </w:rPr>
        <w:t>Funkcjonalno</w:t>
      </w:r>
      <w:proofErr w:type="spellEnd"/>
      <w:r w:rsidRPr="000D175D">
        <w:rPr>
          <w:rFonts w:cs="Arial"/>
        </w:rPr>
        <w:t xml:space="preserve"> - Użytkowy wraz z załącznikami. </w:t>
      </w:r>
    </w:p>
    <w:p w14:paraId="6690E466" w14:textId="77777777" w:rsidR="00AD3272" w:rsidRPr="000D175D" w:rsidRDefault="00D2639E" w:rsidP="00976D2A">
      <w:pPr>
        <w:pStyle w:val="SIWZ1"/>
        <w:spacing w:after="0"/>
        <w:ind w:left="0"/>
        <w:rPr>
          <w:rFonts w:cs="Arial"/>
        </w:rPr>
      </w:pPr>
      <w:r w:rsidRPr="000D175D">
        <w:rPr>
          <w:rFonts w:cs="Arial"/>
        </w:rPr>
        <w:tab/>
        <w:t>W sytuacjach, kiedy Zamawiający opisuje przedmiot zamówienia poprzez odniesienie się do</w:t>
      </w:r>
      <w:r w:rsidRPr="000D175D">
        <w:rPr>
          <w:rFonts w:cs="Arial"/>
        </w:rPr>
        <w:br/>
        <w:t>norm, europejskich ocen technicznych, aprobat, specyfikacji technicznych i systemów referencji</w:t>
      </w:r>
      <w:r w:rsidRPr="000D175D">
        <w:rPr>
          <w:rFonts w:cs="Arial"/>
        </w:rPr>
        <w:br/>
        <w:t xml:space="preserve">technicznych, o których mowa w art. 101 ustawy </w:t>
      </w:r>
      <w:proofErr w:type="spellStart"/>
      <w:r w:rsidRPr="000D175D">
        <w:rPr>
          <w:rFonts w:cs="Arial"/>
        </w:rPr>
        <w:t>Pzp</w:t>
      </w:r>
      <w:proofErr w:type="spellEnd"/>
      <w:r w:rsidRPr="000D175D">
        <w:rPr>
          <w:rFonts w:cs="Arial"/>
        </w:rPr>
        <w:t>, dopuszcza rozwiązania równoważne</w:t>
      </w:r>
      <w:r w:rsidRPr="000D175D">
        <w:rPr>
          <w:rFonts w:cs="Arial"/>
        </w:rPr>
        <w:br/>
        <w:t>opisywanym. Wykonawca, który powołuje się na rozwiąza</w:t>
      </w:r>
      <w:r w:rsidR="00F37A1D" w:rsidRPr="000D175D">
        <w:rPr>
          <w:rFonts w:cs="Arial"/>
        </w:rPr>
        <w:t>nia równoważne opisywanym przez</w:t>
      </w:r>
      <w:r w:rsidR="00697190" w:rsidRPr="000D175D">
        <w:rPr>
          <w:rFonts w:cs="Arial"/>
        </w:rPr>
        <w:t xml:space="preserve"> </w:t>
      </w:r>
      <w:r w:rsidRPr="000D175D">
        <w:rPr>
          <w:rFonts w:cs="Arial"/>
        </w:rPr>
        <w:t>Zamawiającego, jest obowiązany wykazać w ofercie, że proponowane rozwiązania w równoważnym stopniu spełniają wymagania określone w Programie Funkcjonalno-Użytkowym.</w:t>
      </w:r>
    </w:p>
    <w:p w14:paraId="5F96F9D0" w14:textId="77777777" w:rsidR="00AD3272" w:rsidRPr="000D175D" w:rsidRDefault="00D2639E" w:rsidP="00976D2A">
      <w:pPr>
        <w:pStyle w:val="SIWZ1"/>
        <w:numPr>
          <w:ilvl w:val="0"/>
          <w:numId w:val="23"/>
        </w:numPr>
        <w:spacing w:after="0"/>
        <w:ind w:left="0"/>
        <w:rPr>
          <w:rFonts w:cs="Arial"/>
        </w:rPr>
      </w:pPr>
      <w:r w:rsidRPr="000D175D">
        <w:rPr>
          <w:rFonts w:cs="Arial"/>
        </w:rPr>
        <w:t>W przypadkach, kiedy w PFU wskazane zostały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przy czym kryterium stosowanym w celu oceny równoważności jest spełnienie co najmniej tych samych cech (jakościowych i użytkowych) co podane w PFU i parametrów technicznych na poziomie co najmniej takim, jak wskazane przez Zamawiającego.</w:t>
      </w:r>
    </w:p>
    <w:p w14:paraId="318AD20C" w14:textId="0D2A1D46" w:rsidR="00AD3272" w:rsidRPr="000D175D" w:rsidRDefault="00D2639E" w:rsidP="00976D2A">
      <w:pPr>
        <w:pStyle w:val="SIWZ1"/>
        <w:numPr>
          <w:ilvl w:val="0"/>
          <w:numId w:val="23"/>
        </w:numPr>
        <w:spacing w:after="0"/>
        <w:ind w:left="0"/>
        <w:rPr>
          <w:rFonts w:cs="Arial"/>
        </w:rPr>
      </w:pPr>
      <w:r w:rsidRPr="000D175D">
        <w:rPr>
          <w:rFonts w:cs="Arial"/>
        </w:rPr>
        <w:t xml:space="preserve">Zamawiający stosownie do art. 95 ust. 1 ustawy wymaga zatrudnienia przez Wykonawcę oraz Podwykonawcę na podstawie stosunku pracy osób, które w trakcie realizacji przedmiotowego zamówienia wykonywać będą czynności bezpośrednio związane z realizacją przedmiotu zamówienia w zakresie koniecznym do wykonania robót budowlanych. Rodzaj czynności, sposób dokumentowania zatrudnienia, uprawnienia Zamawiającego w zakresie kontroli spełniania przez Wykonawcę wymagań oraz sankcje, zostały określone w projektowanych postanowieniach umowy stanowiących </w:t>
      </w:r>
      <w:r w:rsidR="00734F99">
        <w:rPr>
          <w:rFonts w:cs="Arial"/>
          <w:b/>
        </w:rPr>
        <w:t>załącznik nr 5</w:t>
      </w:r>
      <w:r w:rsidRPr="000D175D">
        <w:rPr>
          <w:rFonts w:cs="Arial"/>
          <w:b/>
        </w:rPr>
        <w:t xml:space="preserve"> do SWZ.</w:t>
      </w:r>
    </w:p>
    <w:p w14:paraId="35A8E45C" w14:textId="77777777" w:rsidR="00AD3272" w:rsidRPr="000D175D" w:rsidRDefault="00D2639E" w:rsidP="00976D2A">
      <w:pPr>
        <w:pStyle w:val="SIWZ1"/>
        <w:numPr>
          <w:ilvl w:val="0"/>
          <w:numId w:val="23"/>
        </w:numPr>
        <w:spacing w:after="0"/>
        <w:ind w:left="0" w:hanging="357"/>
        <w:rPr>
          <w:rFonts w:cs="Arial"/>
        </w:rPr>
      </w:pPr>
      <w:r w:rsidRPr="000D175D">
        <w:rPr>
          <w:rFonts w:cs="Arial"/>
          <w:b/>
          <w:color w:val="000000"/>
        </w:rPr>
        <w:t>Zamawiający wymaga przeprowadzenia przez Wykonawców wizji lokalnej miej</w:t>
      </w:r>
      <w:r w:rsidR="009D68A8" w:rsidRPr="000D175D">
        <w:rPr>
          <w:rFonts w:cs="Arial"/>
          <w:b/>
          <w:color w:val="000000"/>
        </w:rPr>
        <w:t>sca realizacji robót budowanych</w:t>
      </w:r>
      <w:r w:rsidRPr="000D175D">
        <w:rPr>
          <w:rFonts w:cs="Arial"/>
          <w:b/>
          <w:color w:val="000000"/>
        </w:rPr>
        <w:t>, w celu pozyskania wszelkich danych mogących być przydatnymi do przygotowania oferty oraz realizacji przedmiotu umowy.</w:t>
      </w:r>
      <w:r w:rsidRPr="000D175D">
        <w:rPr>
          <w:rFonts w:cs="Arial"/>
          <w:color w:val="000000"/>
        </w:rPr>
        <w:t xml:space="preserve"> Koszty związane z udziałem w wizji lokalnej (np. koszty podróży, noclegu itp.) poniesie wykonawca. </w:t>
      </w:r>
    </w:p>
    <w:p w14:paraId="2B4D7AA2" w14:textId="77777777" w:rsidR="00AD3272" w:rsidRPr="000D175D" w:rsidRDefault="00D2639E" w:rsidP="00976D2A">
      <w:pPr>
        <w:pStyle w:val="SIWZ1"/>
        <w:numPr>
          <w:ilvl w:val="0"/>
          <w:numId w:val="23"/>
        </w:numPr>
        <w:spacing w:after="0"/>
        <w:ind w:left="0"/>
        <w:rPr>
          <w:rFonts w:cs="Arial"/>
        </w:rPr>
      </w:pPr>
      <w:r w:rsidRPr="000D175D">
        <w:rPr>
          <w:rFonts w:cs="Arial"/>
          <w:color w:val="000000"/>
        </w:rPr>
        <w:t xml:space="preserve">W związku z nałożonym obowiązkiem, termin składania ofert został wydłużony o czas niezbędny na dokonanie wizji lokalnej. </w:t>
      </w:r>
    </w:p>
    <w:p w14:paraId="56667131" w14:textId="1E80C192" w:rsidR="00AD3272" w:rsidRPr="000D175D" w:rsidRDefault="00D2639E" w:rsidP="00976D2A">
      <w:pPr>
        <w:pStyle w:val="SIWZ1"/>
        <w:numPr>
          <w:ilvl w:val="0"/>
          <w:numId w:val="23"/>
        </w:numPr>
        <w:spacing w:after="0"/>
        <w:ind w:left="0"/>
        <w:rPr>
          <w:rFonts w:cs="Arial"/>
        </w:rPr>
      </w:pPr>
      <w:r w:rsidRPr="000D175D">
        <w:rPr>
          <w:rFonts w:cs="Arial"/>
          <w:color w:val="000000"/>
        </w:rPr>
        <w:t xml:space="preserve">Odbycie wizji lokalnej przez każdego Wykonawcę, który złoży swoją ofertę jest obligatoryjnym warunkiem udziału w postępowaniu. Termin wizji lokalnej wymaga zgłoszenia i uzgodnienia </w:t>
      </w:r>
      <w:r w:rsidR="00BC4638">
        <w:rPr>
          <w:rFonts w:cs="Arial"/>
          <w:color w:val="000000"/>
        </w:rPr>
        <w:br/>
      </w:r>
      <w:r w:rsidRPr="000D175D">
        <w:rPr>
          <w:rFonts w:cs="Arial"/>
          <w:color w:val="000000"/>
        </w:rPr>
        <w:t>z Zamawiającym.</w:t>
      </w:r>
    </w:p>
    <w:p w14:paraId="3311448F" w14:textId="77777777" w:rsidR="00AD3272" w:rsidRPr="000D175D" w:rsidRDefault="00D2639E" w:rsidP="00976D2A">
      <w:pPr>
        <w:pStyle w:val="SIWZ1"/>
        <w:numPr>
          <w:ilvl w:val="0"/>
          <w:numId w:val="23"/>
        </w:numPr>
        <w:spacing w:after="0"/>
        <w:ind w:left="0"/>
        <w:rPr>
          <w:rFonts w:cs="Arial"/>
        </w:rPr>
      </w:pPr>
      <w:r w:rsidRPr="000D175D">
        <w:rPr>
          <w:rFonts w:cs="Arial"/>
          <w:b/>
          <w:color w:val="000000"/>
        </w:rPr>
        <w:t>Nie przeprowadzenie przez Wykonawcę wizji lokalnej będzie skutkowało o</w:t>
      </w:r>
      <w:r w:rsidR="00D26C37" w:rsidRPr="000D175D">
        <w:rPr>
          <w:rFonts w:cs="Arial"/>
          <w:b/>
          <w:color w:val="000000"/>
        </w:rPr>
        <w:t xml:space="preserve">drzuceniem jego oferty zgodnie </w:t>
      </w:r>
      <w:r w:rsidRPr="000D175D">
        <w:rPr>
          <w:rFonts w:cs="Arial"/>
          <w:b/>
          <w:color w:val="000000"/>
        </w:rPr>
        <w:t xml:space="preserve">z art. 226 ust. 1 pkt. 18) ustawy Prawo zamówień publicznych. </w:t>
      </w:r>
    </w:p>
    <w:p w14:paraId="38800109" w14:textId="77777777" w:rsidR="00AD3272" w:rsidRPr="000D175D" w:rsidRDefault="00D2639E" w:rsidP="00976D2A">
      <w:pPr>
        <w:pStyle w:val="SIWZ1"/>
        <w:numPr>
          <w:ilvl w:val="0"/>
          <w:numId w:val="23"/>
        </w:numPr>
        <w:spacing w:after="0"/>
        <w:ind w:left="0"/>
        <w:rPr>
          <w:rFonts w:cs="Arial"/>
        </w:rPr>
      </w:pPr>
      <w:r w:rsidRPr="000D175D">
        <w:rPr>
          <w:rFonts w:cs="Arial"/>
        </w:rPr>
        <w:t>Zainteresowany Wykonawca zobowiązany będzie odbyć wizję lokalną w terminie wyznaczonym przez Zamawiającego po uprzednim jego poinformowaniu telefonicznym lub mailowym. Wykonawca zobowiązany jest do podania osób (imię i nazwisko) które mają wziąć udział w wizji za pośrednictwem e-maila.</w:t>
      </w:r>
    </w:p>
    <w:p w14:paraId="21B47D01" w14:textId="59A7B48C" w:rsidR="00AD3272" w:rsidRPr="000D175D" w:rsidRDefault="00D2639E" w:rsidP="00976D2A">
      <w:pPr>
        <w:pStyle w:val="SIWZ1"/>
        <w:numPr>
          <w:ilvl w:val="0"/>
          <w:numId w:val="23"/>
        </w:numPr>
        <w:spacing w:after="0"/>
        <w:ind w:left="0"/>
        <w:rPr>
          <w:rFonts w:cs="Arial"/>
        </w:rPr>
      </w:pPr>
      <w:r w:rsidRPr="000D175D">
        <w:rPr>
          <w:rFonts w:cs="Arial"/>
          <w:color w:val="000000"/>
        </w:rPr>
        <w:t xml:space="preserve">Potwierdzeniem dokonania wizji lokalnej będzie protokół podpisany przez osobę reprezentującą Wykonawcę oraz Zamawiającego. Osoba reprezentująca Wykonawcę musi być upełnomocniona do tej czynności w oparciu o dokumenty rejestrowe lub pełnomocnictwo przedłożone w oryginale lub kopii potwierdzonej notarialnie. </w:t>
      </w:r>
    </w:p>
    <w:p w14:paraId="11C64F7B" w14:textId="0BC27F28" w:rsidR="00E80BDD" w:rsidRDefault="00E80BDD" w:rsidP="00976D2A">
      <w:pPr>
        <w:pStyle w:val="SIWZ1"/>
        <w:spacing w:after="0"/>
        <w:rPr>
          <w:rFonts w:cs="Arial"/>
        </w:rPr>
      </w:pPr>
    </w:p>
    <w:p w14:paraId="3F94DAA1" w14:textId="65A4B274" w:rsidR="00A35891" w:rsidRDefault="00A35891" w:rsidP="00976D2A">
      <w:pPr>
        <w:pStyle w:val="SIWZ1"/>
        <w:spacing w:after="0"/>
        <w:rPr>
          <w:rFonts w:cs="Arial"/>
        </w:rPr>
      </w:pPr>
    </w:p>
    <w:p w14:paraId="7A5EF4BD" w14:textId="030FD774" w:rsidR="00D067B6" w:rsidRDefault="00D067B6" w:rsidP="00976D2A">
      <w:pPr>
        <w:pStyle w:val="SIWZ1"/>
        <w:spacing w:after="0"/>
        <w:rPr>
          <w:rFonts w:cs="Arial"/>
        </w:rPr>
      </w:pPr>
    </w:p>
    <w:p w14:paraId="11C94081" w14:textId="51B83089" w:rsidR="00D067B6" w:rsidRDefault="00D067B6" w:rsidP="00976D2A">
      <w:pPr>
        <w:pStyle w:val="SIWZ1"/>
        <w:spacing w:after="0"/>
        <w:rPr>
          <w:rFonts w:cs="Arial"/>
        </w:rPr>
      </w:pPr>
    </w:p>
    <w:p w14:paraId="222ACD91" w14:textId="77777777" w:rsidR="00D067B6" w:rsidRPr="000D175D" w:rsidRDefault="00D067B6" w:rsidP="00976D2A">
      <w:pPr>
        <w:pStyle w:val="SIWZ1"/>
        <w:spacing w:after="0"/>
        <w:rPr>
          <w:rFonts w:cs="Arial"/>
        </w:rPr>
      </w:pPr>
    </w:p>
    <w:p w14:paraId="242C54D3" w14:textId="77777777" w:rsidR="00AD3272" w:rsidRPr="000D175D" w:rsidRDefault="00D2639E" w:rsidP="00976D2A">
      <w:pPr>
        <w:pStyle w:val="SIWZ1"/>
        <w:numPr>
          <w:ilvl w:val="0"/>
          <w:numId w:val="23"/>
        </w:numPr>
        <w:spacing w:after="0"/>
        <w:ind w:left="0"/>
        <w:rPr>
          <w:rFonts w:cs="Arial"/>
        </w:rPr>
      </w:pPr>
      <w:r w:rsidRPr="000D175D">
        <w:rPr>
          <w:rFonts w:cs="Arial"/>
        </w:rPr>
        <w:lastRenderedPageBreak/>
        <w:t xml:space="preserve">W celu odbycia wizji lokalnej należy kontaktować się z osobami wyznaczonymi do komunikowania: </w:t>
      </w:r>
    </w:p>
    <w:p w14:paraId="53BEE4BD" w14:textId="35479D58" w:rsidR="00AD3272" w:rsidRDefault="00A35891" w:rsidP="00976D2A">
      <w:pPr>
        <w:pStyle w:val="Normalny1"/>
        <w:spacing w:after="0" w:line="240" w:lineRule="auto"/>
        <w:rPr>
          <w:rFonts w:ascii="Arial" w:eastAsia="Arial" w:hAnsi="Arial" w:cs="Arial"/>
          <w:b/>
          <w:bCs/>
          <w:u w:val="single"/>
        </w:rPr>
      </w:pPr>
      <w:r w:rsidRPr="00A35891">
        <w:rPr>
          <w:rFonts w:ascii="Arial" w:eastAsia="Arial" w:hAnsi="Arial" w:cs="Arial"/>
          <w:b/>
          <w:bCs/>
          <w:u w:val="single"/>
        </w:rPr>
        <w:t xml:space="preserve">Pan Marek Sawicki, tel. 46 814 21 83, e-mail: </w:t>
      </w:r>
      <w:hyperlink r:id="rId12" w:history="1">
        <w:r w:rsidRPr="005C5AF9">
          <w:rPr>
            <w:rStyle w:val="Hipercze"/>
            <w:rFonts w:ascii="Arial" w:eastAsia="Arial" w:hAnsi="Arial" w:cs="Arial"/>
            <w:b/>
            <w:bCs/>
          </w:rPr>
          <w:t>inwestycje@powiatrawski.pl</w:t>
        </w:r>
      </w:hyperlink>
    </w:p>
    <w:p w14:paraId="6F83BA65" w14:textId="2D06DD26" w:rsidR="00A35891" w:rsidRDefault="00A35891" w:rsidP="00976D2A">
      <w:pPr>
        <w:pStyle w:val="Normalny1"/>
        <w:spacing w:after="0" w:line="240" w:lineRule="auto"/>
        <w:rPr>
          <w:rFonts w:ascii="Arial" w:eastAsia="Arial" w:hAnsi="Arial" w:cs="Arial"/>
          <w:b/>
          <w:bCs/>
        </w:rPr>
      </w:pPr>
      <w:r>
        <w:rPr>
          <w:rFonts w:ascii="Arial" w:eastAsia="Arial" w:hAnsi="Arial" w:cs="Arial"/>
          <w:bCs/>
        </w:rPr>
        <w:t>O</w:t>
      </w:r>
      <w:r w:rsidRPr="00A35891">
        <w:rPr>
          <w:rFonts w:ascii="Arial" w:eastAsia="Arial" w:hAnsi="Arial" w:cs="Arial"/>
          <w:bCs/>
        </w:rPr>
        <w:t>sobą do kontaktu</w:t>
      </w:r>
      <w:r>
        <w:rPr>
          <w:rFonts w:ascii="Arial" w:eastAsia="Arial" w:hAnsi="Arial" w:cs="Arial"/>
          <w:bCs/>
        </w:rPr>
        <w:t xml:space="preserve"> w sprawie wykonania przedmiotu zamówienia ze strony Fundacji Kolei Wąskotorowych jest </w:t>
      </w:r>
      <w:r w:rsidRPr="00A35891">
        <w:rPr>
          <w:rFonts w:ascii="Arial" w:eastAsia="Arial" w:hAnsi="Arial" w:cs="Arial"/>
          <w:b/>
          <w:bCs/>
        </w:rPr>
        <w:t>Pan Adam Wawrzyniak, tel. 516 214</w:t>
      </w:r>
      <w:r>
        <w:rPr>
          <w:rFonts w:ascii="Arial" w:eastAsia="Arial" w:hAnsi="Arial" w:cs="Arial"/>
          <w:b/>
          <w:bCs/>
        </w:rPr>
        <w:t> </w:t>
      </w:r>
      <w:r w:rsidRPr="00A35891">
        <w:rPr>
          <w:rFonts w:ascii="Arial" w:eastAsia="Arial" w:hAnsi="Arial" w:cs="Arial"/>
          <w:b/>
          <w:bCs/>
        </w:rPr>
        <w:t>850</w:t>
      </w:r>
      <w:r>
        <w:rPr>
          <w:rFonts w:ascii="Arial" w:eastAsia="Arial" w:hAnsi="Arial" w:cs="Arial"/>
          <w:b/>
          <w:bCs/>
        </w:rPr>
        <w:t>.</w:t>
      </w:r>
    </w:p>
    <w:p w14:paraId="473188CD" w14:textId="771ADFB8" w:rsidR="00A35891" w:rsidRPr="00A35891" w:rsidRDefault="00A35891" w:rsidP="00976D2A">
      <w:pPr>
        <w:pStyle w:val="Normalny1"/>
        <w:spacing w:after="0" w:line="240" w:lineRule="auto"/>
        <w:rPr>
          <w:rFonts w:ascii="Arial" w:hAnsi="Arial" w:cs="Arial"/>
          <w:b/>
          <w:bCs/>
        </w:rPr>
      </w:pPr>
      <w:r w:rsidRPr="00A35891">
        <w:rPr>
          <w:rFonts w:ascii="Arial" w:eastAsia="Arial" w:hAnsi="Arial" w:cs="Arial"/>
          <w:bCs/>
        </w:rPr>
        <w:t>Osobą do kontaktu w</w:t>
      </w:r>
      <w:r>
        <w:rPr>
          <w:rFonts w:ascii="Arial" w:eastAsia="Arial" w:hAnsi="Arial" w:cs="Arial"/>
          <w:bCs/>
        </w:rPr>
        <w:t xml:space="preserve"> sprawie procedury udzielenia</w:t>
      </w:r>
      <w:r w:rsidRPr="00A35891">
        <w:rPr>
          <w:rFonts w:ascii="Arial" w:eastAsia="Arial" w:hAnsi="Arial" w:cs="Arial"/>
          <w:bCs/>
        </w:rPr>
        <w:t xml:space="preserve"> zamówienia jest</w:t>
      </w:r>
      <w:r>
        <w:rPr>
          <w:rFonts w:ascii="Arial" w:eastAsia="Arial" w:hAnsi="Arial" w:cs="Arial"/>
          <w:b/>
          <w:bCs/>
        </w:rPr>
        <w:t xml:space="preserve"> Pan Karol Kosonóg, </w:t>
      </w:r>
      <w:r>
        <w:rPr>
          <w:rFonts w:ascii="Arial" w:eastAsia="Arial" w:hAnsi="Arial" w:cs="Arial"/>
          <w:b/>
          <w:bCs/>
        </w:rPr>
        <w:br/>
        <w:t>tel. 46 814 21 83, e-mail: kko@powiatrawski.pl</w:t>
      </w:r>
    </w:p>
    <w:p w14:paraId="5D5A0871" w14:textId="77777777" w:rsidR="00AD3272" w:rsidRPr="000D175D" w:rsidRDefault="00D2639E" w:rsidP="00976D2A">
      <w:pPr>
        <w:pStyle w:val="SIWZ1"/>
        <w:numPr>
          <w:ilvl w:val="0"/>
          <w:numId w:val="23"/>
        </w:numPr>
        <w:spacing w:after="0"/>
        <w:ind w:left="0"/>
        <w:rPr>
          <w:rFonts w:cs="Arial"/>
        </w:rPr>
      </w:pPr>
      <w:r w:rsidRPr="000D175D">
        <w:rPr>
          <w:rFonts w:cs="Arial"/>
        </w:rPr>
        <w:t>Zamawiający nie zastrzega obowiązku osobistego wykonania przez Wykonawcę kluczowych zadań. Zamawiający wymaga wskazania przez wykonawcę zadań, których wykonanie zamierza powierzyć podwykonawcom.</w:t>
      </w:r>
    </w:p>
    <w:p w14:paraId="6202B276" w14:textId="77777777" w:rsidR="00F37A1D" w:rsidRPr="000D175D" w:rsidRDefault="00F37A1D" w:rsidP="00976D2A">
      <w:pPr>
        <w:pStyle w:val="SIWZ1"/>
        <w:numPr>
          <w:ilvl w:val="0"/>
          <w:numId w:val="23"/>
        </w:numPr>
        <w:tabs>
          <w:tab w:val="clear" w:pos="426"/>
        </w:tabs>
        <w:spacing w:after="0"/>
        <w:ind w:left="0"/>
        <w:rPr>
          <w:rFonts w:cs="Arial"/>
        </w:rPr>
      </w:pPr>
      <w:r w:rsidRPr="000D175D">
        <w:rPr>
          <w:rStyle w:val="Odwoaniedokomentarza"/>
          <w:rFonts w:cs="Arial"/>
          <w:sz w:val="22"/>
          <w:szCs w:val="22"/>
          <w:lang w:eastAsia="ar-SA"/>
        </w:rPr>
        <w:t>W</w:t>
      </w:r>
      <w:r w:rsidRPr="000D175D">
        <w:rPr>
          <w:rFonts w:cs="Arial"/>
        </w:rPr>
        <w:t>szędzie tam, gdzie Zamawiający opisuje przedmiot zamówienia poprzez wskazanie znaków towarowych, patentów lub odniesienie do norm, europejskich ocen technicznych, aprobat, pochodzenia, specyfikacji technicznych i/lub systemów referencji technicznych, Zamawiający dopuszcza rozwiązania równoważne opisywanym. Intencją Zamawiającego było przedstawienie „typu” towaru spełniającego wymagania Zamawiającego. Rozwiązania równoważne zaproponowane przez Wykonawcę będą posiadały co najmniej takie same lub lepsze parametry techniczne i funkcjonalne, co najmniej w zakresie opisanym danym znakiem towarowym lub daną normą i nie obniżą określonych przez Zamawiającego standardów. Pod pojęciem „równoważności” rozwiązania,</w:t>
      </w:r>
      <w:r w:rsidRPr="000D175D">
        <w:rPr>
          <w:rFonts w:cs="Arial"/>
        </w:rPr>
        <w:br/>
        <w:t>w szczególności rozumie się: wskazanie, że oferowane rozwiązanie posiada co najmniej takie same lub lepsze – opisane daną normą lub znakiem – parametry techniczne i funkcjonalne cechy jakościowe, które dotyczą wartości użytkowych przedmiotu zamówienia, odpowiednich dla zastosowanego materiału, komponentu, produktu takie jak: funkcjonalność, wydajność, wytrzymałość, żywotność, odporność, łatwość obsługi, bezpieczeństwo, komfort użytkowania, standard wykończenia oraz cechy, które opisują fizyczne właściwości przedmiotu zamówienia, takie jak wielkość (długość, szerokość, wysokość), kubaturę, gęstość, kształt, kolorystykę, strukturę, rodzaj materiału i komponentu. Wykonawca, który powołuje się na rozwiązania równoważne, jest zobowiązany wykazać, że oferowane przez niego dostawy, usługi lub roboty budowlane spełniają wymagania określone przez Zmawiającego. W przypadku zaoferowania rozwiązań równoważnych – innych niż określone w SWZ – do oferty należy załączyć dokumenty potwierdzające, że zastosowane</w:t>
      </w:r>
      <w:r w:rsidRPr="000D175D">
        <w:rPr>
          <w:rFonts w:cs="Arial"/>
          <w:sz w:val="20"/>
          <w:szCs w:val="20"/>
        </w:rPr>
        <w:t xml:space="preserve"> </w:t>
      </w:r>
      <w:r w:rsidRPr="000D175D">
        <w:rPr>
          <w:rFonts w:cs="Arial"/>
        </w:rPr>
        <w:t>rozwiązania równoważne spełniają wymogi Zamawiającego (np. opisy, karty katalogowe, karty techniczne).</w:t>
      </w:r>
    </w:p>
    <w:p w14:paraId="1C8549C9" w14:textId="77777777" w:rsidR="00AD3272" w:rsidRPr="000D175D" w:rsidRDefault="00D2639E" w:rsidP="00976D2A">
      <w:pPr>
        <w:pStyle w:val="SIWZ1"/>
        <w:numPr>
          <w:ilvl w:val="0"/>
          <w:numId w:val="23"/>
        </w:numPr>
        <w:tabs>
          <w:tab w:val="clear" w:pos="426"/>
        </w:tabs>
        <w:spacing w:after="0"/>
        <w:ind w:left="0"/>
        <w:rPr>
          <w:rFonts w:cs="Arial"/>
        </w:rPr>
      </w:pPr>
      <w:r w:rsidRPr="000D175D">
        <w:rPr>
          <w:rFonts w:cs="Arial"/>
        </w:rPr>
        <w:t>Zamawiający nie dopuszcza składania ofert częściowych. Zamawiający nie dokonuje podziału na części z uwagi, iż zakres i charakter zamówienia uzasadniają jego udzielenie jednemu wykonawcy. Dokonanie podziału zamówienia na części stanowiłoby utrudnienie dla efektywnego wydatkowania środków i terminowej realizacji zamówienia.</w:t>
      </w:r>
    </w:p>
    <w:p w14:paraId="406C7398" w14:textId="77777777" w:rsidR="001937DC" w:rsidRPr="000D175D" w:rsidRDefault="001937DC" w:rsidP="00976D2A">
      <w:pPr>
        <w:pStyle w:val="SIWZ1"/>
        <w:tabs>
          <w:tab w:val="clear" w:pos="426"/>
        </w:tabs>
        <w:spacing w:after="0"/>
        <w:ind w:left="0" w:firstLine="0"/>
        <w:rPr>
          <w:rFonts w:cs="Arial"/>
        </w:rPr>
      </w:pPr>
    </w:p>
    <w:p w14:paraId="1B9B6450" w14:textId="77777777" w:rsidR="00AD3272" w:rsidRPr="000D175D" w:rsidRDefault="00D2639E" w:rsidP="00976D2A">
      <w:pPr>
        <w:pStyle w:val="Nagwek5"/>
        <w:keepNext/>
        <w:numPr>
          <w:ilvl w:val="0"/>
          <w:numId w:val="24"/>
        </w:numPr>
        <w:pBdr>
          <w:top w:val="single" w:sz="4" w:space="1" w:color="000000"/>
          <w:left w:val="single" w:sz="4" w:space="12" w:color="000000"/>
          <w:bottom w:val="single" w:sz="4" w:space="1" w:color="000000"/>
          <w:right w:val="single" w:sz="4" w:space="4" w:color="000000"/>
        </w:pBdr>
        <w:spacing w:before="0" w:after="0" w:line="240" w:lineRule="auto"/>
        <w:ind w:left="0"/>
        <w:textAlignment w:val="baseline"/>
        <w:rPr>
          <w:rFonts w:ascii="Arial" w:hAnsi="Arial" w:cs="Arial"/>
          <w:i w:val="0"/>
          <w:sz w:val="22"/>
          <w:szCs w:val="22"/>
        </w:rPr>
      </w:pPr>
      <w:r w:rsidRPr="000D175D">
        <w:rPr>
          <w:rFonts w:ascii="Arial" w:hAnsi="Arial" w:cs="Arial"/>
          <w:i w:val="0"/>
          <w:sz w:val="22"/>
          <w:szCs w:val="22"/>
        </w:rPr>
        <w:t>Termin wykonania zamówienia i warunki płatności</w:t>
      </w:r>
    </w:p>
    <w:p w14:paraId="7F9C829B" w14:textId="77777777" w:rsidR="00DD010B" w:rsidRPr="000D175D" w:rsidRDefault="00D2639E" w:rsidP="00976D2A">
      <w:pPr>
        <w:pStyle w:val="SIWZ1"/>
        <w:numPr>
          <w:ilvl w:val="1"/>
          <w:numId w:val="23"/>
        </w:numPr>
        <w:tabs>
          <w:tab w:val="clear" w:pos="426"/>
        </w:tabs>
        <w:spacing w:after="0"/>
        <w:ind w:left="0"/>
        <w:rPr>
          <w:rFonts w:cs="Arial"/>
        </w:rPr>
      </w:pPr>
      <w:r w:rsidRPr="000D175D">
        <w:rPr>
          <w:rFonts w:cs="Arial"/>
        </w:rPr>
        <w:t>Wymagany termin realizacji przedmiotu zamówienia wynosi</w:t>
      </w:r>
      <w:r w:rsidR="00D26C37" w:rsidRPr="000D175D">
        <w:rPr>
          <w:rFonts w:cs="Arial"/>
        </w:rPr>
        <w:t>:</w:t>
      </w:r>
    </w:p>
    <w:p w14:paraId="29CD5818" w14:textId="77777777" w:rsidR="00DD010B" w:rsidRPr="00643634" w:rsidRDefault="009C5C45" w:rsidP="00A35891">
      <w:pPr>
        <w:pStyle w:val="SIWZ1"/>
        <w:numPr>
          <w:ilvl w:val="2"/>
          <w:numId w:val="23"/>
        </w:numPr>
        <w:tabs>
          <w:tab w:val="clear" w:pos="426"/>
        </w:tabs>
        <w:spacing w:after="0"/>
        <w:ind w:left="426" w:hanging="425"/>
        <w:rPr>
          <w:rFonts w:cs="Arial"/>
          <w:b/>
        </w:rPr>
      </w:pPr>
      <w:r w:rsidRPr="00643634">
        <w:rPr>
          <w:rFonts w:cs="Arial"/>
        </w:rPr>
        <w:t>Wykonanie prac projektowych: dokumentacji projektowej (projektów budowlanych, projektów technicznych i wykonawczych) wraz z uzyskaniem prawomocnej decyzji o pozwoleniu na budowę</w:t>
      </w:r>
      <w:r w:rsidR="003A53CB" w:rsidRPr="00643634">
        <w:rPr>
          <w:rFonts w:cs="Arial"/>
        </w:rPr>
        <w:t>. Przekazanie jej do akceptacji Zamawiającemu</w:t>
      </w:r>
      <w:r w:rsidRPr="00643634">
        <w:rPr>
          <w:rFonts w:cs="Arial"/>
        </w:rPr>
        <w:t xml:space="preserve"> -</w:t>
      </w:r>
      <w:r w:rsidRPr="00643634">
        <w:rPr>
          <w:rFonts w:cs="Arial"/>
          <w:b/>
          <w:bCs/>
        </w:rPr>
        <w:t xml:space="preserve"> w terminie </w:t>
      </w:r>
      <w:r w:rsidR="00842F04" w:rsidRPr="00643634">
        <w:rPr>
          <w:rFonts w:cs="Arial"/>
          <w:b/>
          <w:bCs/>
        </w:rPr>
        <w:t xml:space="preserve">do </w:t>
      </w:r>
      <w:r w:rsidRPr="00643634">
        <w:rPr>
          <w:rFonts w:cs="Arial"/>
          <w:b/>
          <w:bCs/>
        </w:rPr>
        <w:t>3</w:t>
      </w:r>
      <w:r w:rsidR="00F15534" w:rsidRPr="00643634">
        <w:rPr>
          <w:rFonts w:cs="Arial"/>
          <w:b/>
          <w:bCs/>
        </w:rPr>
        <w:t xml:space="preserve"> miesięcy od dnia </w:t>
      </w:r>
      <w:r w:rsidR="001937DC" w:rsidRPr="00643634">
        <w:rPr>
          <w:rFonts w:cs="Arial"/>
          <w:b/>
          <w:bCs/>
        </w:rPr>
        <w:t>podpisania umowy.</w:t>
      </w:r>
      <w:r w:rsidRPr="00643634">
        <w:rPr>
          <w:rFonts w:cs="Arial"/>
          <w:b/>
          <w:bCs/>
        </w:rPr>
        <w:t xml:space="preserve"> </w:t>
      </w:r>
    </w:p>
    <w:p w14:paraId="57083B7E" w14:textId="63720F99" w:rsidR="009C5C45" w:rsidRPr="00643634" w:rsidRDefault="0038151B" w:rsidP="00A35891">
      <w:pPr>
        <w:pStyle w:val="SIWZ1"/>
        <w:numPr>
          <w:ilvl w:val="2"/>
          <w:numId w:val="23"/>
        </w:numPr>
        <w:tabs>
          <w:tab w:val="clear" w:pos="426"/>
        </w:tabs>
        <w:spacing w:after="0"/>
        <w:ind w:left="426" w:hanging="426"/>
        <w:rPr>
          <w:rFonts w:cs="Arial"/>
          <w:b/>
        </w:rPr>
      </w:pPr>
      <w:r w:rsidRPr="00643634">
        <w:rPr>
          <w:rFonts w:cs="Arial"/>
        </w:rPr>
        <w:t xml:space="preserve">Wykonanie robót budowlanych oraz oddanie do użytkowania </w:t>
      </w:r>
      <w:r w:rsidR="009C5C45" w:rsidRPr="00643634">
        <w:rPr>
          <w:rFonts w:cs="Arial"/>
        </w:rPr>
        <w:t xml:space="preserve">- </w:t>
      </w:r>
      <w:r w:rsidR="009C5C45" w:rsidRPr="00643634">
        <w:rPr>
          <w:rFonts w:cs="Arial"/>
          <w:b/>
        </w:rPr>
        <w:t xml:space="preserve">w terminie </w:t>
      </w:r>
      <w:r w:rsidR="00842F04" w:rsidRPr="00643634">
        <w:rPr>
          <w:rFonts w:cs="Arial"/>
          <w:b/>
        </w:rPr>
        <w:t xml:space="preserve">do </w:t>
      </w:r>
      <w:r w:rsidR="001937DC" w:rsidRPr="00643634">
        <w:rPr>
          <w:rFonts w:cs="Arial"/>
          <w:b/>
        </w:rPr>
        <w:t>13</w:t>
      </w:r>
      <w:r w:rsidR="009C5C45" w:rsidRPr="00643634">
        <w:rPr>
          <w:rFonts w:cs="Arial"/>
          <w:b/>
        </w:rPr>
        <w:t xml:space="preserve"> miesięcy </w:t>
      </w:r>
      <w:r w:rsidR="001937DC" w:rsidRPr="00643634">
        <w:rPr>
          <w:rFonts w:cs="Arial"/>
          <w:b/>
        </w:rPr>
        <w:t>dnia podpisania umowy.</w:t>
      </w:r>
    </w:p>
    <w:p w14:paraId="71DF3D91" w14:textId="36EE9158" w:rsidR="009C5C45" w:rsidRPr="000D175D" w:rsidRDefault="00D2639E" w:rsidP="00976D2A">
      <w:pPr>
        <w:pStyle w:val="SIWZ1"/>
        <w:numPr>
          <w:ilvl w:val="1"/>
          <w:numId w:val="23"/>
        </w:numPr>
        <w:tabs>
          <w:tab w:val="clear" w:pos="426"/>
        </w:tabs>
        <w:spacing w:after="0"/>
        <w:ind w:left="0"/>
        <w:rPr>
          <w:rFonts w:cs="Arial"/>
        </w:rPr>
      </w:pPr>
      <w:r w:rsidRPr="000D175D">
        <w:rPr>
          <w:rFonts w:cs="Arial"/>
        </w:rPr>
        <w:t xml:space="preserve">Zapłata wynagrodzenia nastąpi na rachunek zgodnie z postanowieniami wzoru Umowy, stanowiącego załącznik </w:t>
      </w:r>
      <w:r w:rsidR="00D067B6">
        <w:rPr>
          <w:rFonts w:cs="Arial"/>
        </w:rPr>
        <w:t>nr 4</w:t>
      </w:r>
      <w:r w:rsidR="00311FEB" w:rsidRPr="000D175D">
        <w:rPr>
          <w:rFonts w:cs="Arial"/>
        </w:rPr>
        <w:t xml:space="preserve"> </w:t>
      </w:r>
      <w:r w:rsidRPr="000D175D">
        <w:rPr>
          <w:rFonts w:cs="Arial"/>
        </w:rPr>
        <w:t>do SWZ.</w:t>
      </w:r>
    </w:p>
    <w:p w14:paraId="1C49D9FD" w14:textId="77777777" w:rsidR="00AD3272" w:rsidRPr="000D175D" w:rsidRDefault="00D2639E" w:rsidP="00976D2A">
      <w:pPr>
        <w:pStyle w:val="Nagwek5"/>
        <w:keepNext/>
        <w:numPr>
          <w:ilvl w:val="0"/>
          <w:numId w:val="24"/>
        </w:numPr>
        <w:pBdr>
          <w:top w:val="single" w:sz="4" w:space="1" w:color="000000"/>
          <w:left w:val="single" w:sz="4" w:space="4" w:color="000000"/>
          <w:bottom w:val="single" w:sz="4" w:space="1" w:color="000000"/>
          <w:right w:val="single" w:sz="4" w:space="4" w:color="000000"/>
        </w:pBdr>
        <w:spacing w:before="0" w:after="0" w:line="240" w:lineRule="auto"/>
        <w:ind w:left="0"/>
        <w:textAlignment w:val="baseline"/>
        <w:rPr>
          <w:rFonts w:ascii="Arial" w:hAnsi="Arial" w:cs="Arial"/>
          <w:i w:val="0"/>
          <w:sz w:val="22"/>
          <w:szCs w:val="22"/>
        </w:rPr>
      </w:pPr>
      <w:r w:rsidRPr="000D175D">
        <w:rPr>
          <w:rFonts w:ascii="Arial" w:hAnsi="Arial" w:cs="Arial"/>
          <w:i w:val="0"/>
          <w:sz w:val="22"/>
          <w:szCs w:val="22"/>
        </w:rPr>
        <w:t>Warunki udziału w postępowaniu</w:t>
      </w:r>
      <w:r w:rsidR="00311FEB" w:rsidRPr="000D175D">
        <w:rPr>
          <w:rFonts w:ascii="Arial" w:hAnsi="Arial" w:cs="Arial"/>
          <w:i w:val="0"/>
          <w:sz w:val="22"/>
          <w:szCs w:val="22"/>
        </w:rPr>
        <w:t xml:space="preserve"> </w:t>
      </w:r>
    </w:p>
    <w:p w14:paraId="29A4517B" w14:textId="77777777" w:rsidR="00DD010B" w:rsidRPr="000D175D" w:rsidRDefault="00D2639E" w:rsidP="00976D2A">
      <w:pPr>
        <w:pStyle w:val="Akapitzlist"/>
        <w:numPr>
          <w:ilvl w:val="0"/>
          <w:numId w:val="3"/>
        </w:numPr>
        <w:spacing w:after="0" w:line="240" w:lineRule="auto"/>
        <w:ind w:left="284"/>
        <w:rPr>
          <w:rFonts w:eastAsia="Calibri" w:cs="Arial"/>
        </w:rPr>
      </w:pPr>
      <w:r w:rsidRPr="000D175D">
        <w:rPr>
          <w:rFonts w:eastAsia="Calibri" w:cs="Arial"/>
        </w:rPr>
        <w:t>Z postępowania o udzielenie zamówienia wyklucza się, z zastrzeżeniem art. 110 ust. 2 ustawy, Wykonawcę w stosunku do którego zachodzi którakolwiek z okoliczności wskazanych w art. 108 ust. 1 ustawy, tj. Wykonawcę:</w:t>
      </w:r>
    </w:p>
    <w:p w14:paraId="2AC40C50" w14:textId="77777777" w:rsidR="00DD010B" w:rsidRPr="000D175D" w:rsidRDefault="00D2639E" w:rsidP="00976D2A">
      <w:pPr>
        <w:pStyle w:val="Akapitzlist"/>
        <w:numPr>
          <w:ilvl w:val="1"/>
          <w:numId w:val="3"/>
        </w:numPr>
        <w:spacing w:after="0" w:line="240" w:lineRule="auto"/>
        <w:ind w:left="567" w:hanging="283"/>
        <w:rPr>
          <w:rFonts w:eastAsia="Calibri" w:cs="Arial"/>
        </w:rPr>
      </w:pPr>
      <w:r w:rsidRPr="000D175D">
        <w:rPr>
          <w:rFonts w:cs="Arial"/>
        </w:rPr>
        <w:t>będącego osobą fizyczną, którego prawomocnie skazano za przestępstwo:</w:t>
      </w:r>
    </w:p>
    <w:p w14:paraId="4D3C3984" w14:textId="77777777" w:rsidR="00FC5316" w:rsidRPr="000D175D" w:rsidRDefault="00DD010B" w:rsidP="00976D2A">
      <w:pPr>
        <w:pStyle w:val="Akapitzlist"/>
        <w:spacing w:after="0" w:line="240" w:lineRule="auto"/>
        <w:ind w:left="709"/>
        <w:rPr>
          <w:rFonts w:cs="Arial"/>
        </w:rPr>
      </w:pPr>
      <w:r w:rsidRPr="000D175D">
        <w:rPr>
          <w:rFonts w:eastAsia="Calibri" w:cs="Arial"/>
        </w:rPr>
        <w:lastRenderedPageBreak/>
        <w:t xml:space="preserve">- </w:t>
      </w:r>
      <w:r w:rsidR="00D2639E" w:rsidRPr="000D175D">
        <w:rPr>
          <w:rFonts w:cs="Arial"/>
        </w:rPr>
        <w:t>udziału w zorganizowanej grupie przestępczej albo związku mającym na celu popełnienie przestępstwa lub przestępstwa skarbowego, o którym mowa w art. 258 Kodeksu karnego,</w:t>
      </w:r>
    </w:p>
    <w:p w14:paraId="74C14A34" w14:textId="77777777" w:rsidR="00FC5316" w:rsidRPr="000D175D" w:rsidRDefault="00FC5316" w:rsidP="00976D2A">
      <w:pPr>
        <w:pStyle w:val="Akapitzlist"/>
        <w:spacing w:after="0" w:line="240" w:lineRule="auto"/>
        <w:ind w:left="709"/>
        <w:rPr>
          <w:rFonts w:cs="Arial"/>
        </w:rPr>
      </w:pPr>
      <w:r w:rsidRPr="000D175D">
        <w:rPr>
          <w:rFonts w:cs="Arial"/>
        </w:rPr>
        <w:t xml:space="preserve">- </w:t>
      </w:r>
      <w:r w:rsidR="00D2639E" w:rsidRPr="000D175D">
        <w:rPr>
          <w:rFonts w:cs="Arial"/>
        </w:rPr>
        <w:t>handlu ludźmi, o którym mowa w art. 189a Kodeksu karnego,</w:t>
      </w:r>
    </w:p>
    <w:p w14:paraId="0E469580" w14:textId="77777777" w:rsidR="00FC5316" w:rsidRPr="000D175D" w:rsidRDefault="00FC5316" w:rsidP="00976D2A">
      <w:pPr>
        <w:pStyle w:val="Akapitzlist"/>
        <w:spacing w:after="0" w:line="240" w:lineRule="auto"/>
        <w:ind w:left="709"/>
        <w:rPr>
          <w:rFonts w:cs="Arial"/>
        </w:rPr>
      </w:pPr>
      <w:r w:rsidRPr="000D175D">
        <w:rPr>
          <w:rFonts w:cs="Arial"/>
        </w:rPr>
        <w:t>-</w:t>
      </w:r>
      <w:r w:rsidR="00DD010B" w:rsidRPr="000D175D">
        <w:rPr>
          <w:rFonts w:eastAsia="Calibri" w:cs="Arial"/>
        </w:rPr>
        <w:t xml:space="preserve"> </w:t>
      </w:r>
      <w:r w:rsidR="00D2639E" w:rsidRPr="000D175D">
        <w:rPr>
          <w:rFonts w:cs="Arial"/>
        </w:rPr>
        <w:t>którym mowa w art. 228-230a, art. 250a Kodeksu karnego lub w art. 46 lub art. 48 ustawy z dnia 25 czerwca 2010 r. o sporcie,</w:t>
      </w:r>
    </w:p>
    <w:p w14:paraId="30616474" w14:textId="77777777" w:rsidR="00FC5316" w:rsidRPr="000D175D" w:rsidRDefault="00FC5316" w:rsidP="00976D2A">
      <w:pPr>
        <w:pStyle w:val="Akapitzlist"/>
        <w:spacing w:after="0" w:line="240" w:lineRule="auto"/>
        <w:ind w:left="709"/>
        <w:rPr>
          <w:rFonts w:cs="Arial"/>
        </w:rPr>
      </w:pPr>
      <w:r w:rsidRPr="000D175D">
        <w:rPr>
          <w:rFonts w:cs="Arial"/>
        </w:rPr>
        <w:t xml:space="preserve">- </w:t>
      </w:r>
      <w:r w:rsidR="00D2639E" w:rsidRPr="000D175D">
        <w:rPr>
          <w:rFonts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771182" w14:textId="77777777" w:rsidR="00FC5316" w:rsidRPr="000D175D" w:rsidRDefault="00FC5316" w:rsidP="00976D2A">
      <w:pPr>
        <w:pStyle w:val="Akapitzlist"/>
        <w:spacing w:after="0" w:line="240" w:lineRule="auto"/>
        <w:ind w:left="709"/>
        <w:rPr>
          <w:rFonts w:cs="Arial"/>
        </w:rPr>
      </w:pPr>
      <w:r w:rsidRPr="000D175D">
        <w:rPr>
          <w:rFonts w:cs="Arial"/>
        </w:rPr>
        <w:t xml:space="preserve">- </w:t>
      </w:r>
      <w:r w:rsidR="00D2639E" w:rsidRPr="000D175D">
        <w:rPr>
          <w:rFonts w:cs="Arial"/>
        </w:rPr>
        <w:t>charakterze terrorystycznym, o którym mowa w art. 115 § 20 Kodeksu karnego, lub mające na celu popełnienie tego przestępstwa,</w:t>
      </w:r>
    </w:p>
    <w:p w14:paraId="6B10C094" w14:textId="77777777" w:rsidR="00FC5316" w:rsidRPr="000D175D" w:rsidRDefault="00FC5316" w:rsidP="00976D2A">
      <w:pPr>
        <w:pStyle w:val="Akapitzlist"/>
        <w:spacing w:after="0" w:line="240" w:lineRule="auto"/>
        <w:ind w:left="709"/>
        <w:rPr>
          <w:rFonts w:cs="Arial"/>
        </w:rPr>
      </w:pPr>
      <w:r w:rsidRPr="000D175D">
        <w:rPr>
          <w:rFonts w:cs="Arial"/>
        </w:rPr>
        <w:t xml:space="preserve">- </w:t>
      </w:r>
      <w:r w:rsidR="00D2639E" w:rsidRPr="000D175D">
        <w:rPr>
          <w:rFonts w:cs="Arial"/>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487E44A7" w14:textId="77777777" w:rsidR="00FC5316" w:rsidRPr="000D175D" w:rsidRDefault="00FC5316" w:rsidP="00976D2A">
      <w:pPr>
        <w:pStyle w:val="Akapitzlist"/>
        <w:spacing w:after="0" w:line="240" w:lineRule="auto"/>
        <w:ind w:left="709"/>
        <w:rPr>
          <w:rFonts w:cs="Arial"/>
        </w:rPr>
      </w:pPr>
      <w:r w:rsidRPr="000D175D">
        <w:rPr>
          <w:rFonts w:cs="Arial"/>
        </w:rPr>
        <w:t xml:space="preserve">- </w:t>
      </w:r>
      <w:r w:rsidR="00D2639E" w:rsidRPr="000D175D">
        <w:rPr>
          <w:rFonts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AD19184" w14:textId="77777777" w:rsidR="00FC5316" w:rsidRPr="000D175D" w:rsidRDefault="00FC5316" w:rsidP="00976D2A">
      <w:pPr>
        <w:pStyle w:val="Akapitzlist"/>
        <w:spacing w:after="0" w:line="240" w:lineRule="auto"/>
        <w:ind w:left="709"/>
        <w:rPr>
          <w:rFonts w:cs="Arial"/>
        </w:rPr>
      </w:pPr>
      <w:r w:rsidRPr="000D175D">
        <w:rPr>
          <w:rFonts w:cs="Arial"/>
        </w:rPr>
        <w:t xml:space="preserve">- </w:t>
      </w:r>
      <w:r w:rsidR="00D2639E" w:rsidRPr="000D175D">
        <w:rPr>
          <w:rFonts w:cs="Arial"/>
        </w:rPr>
        <w:t>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21D99182" w14:textId="77777777" w:rsidR="00FC5316" w:rsidRPr="000D175D" w:rsidRDefault="00FC5316" w:rsidP="00976D2A">
      <w:pPr>
        <w:pStyle w:val="Akapitzlist"/>
        <w:numPr>
          <w:ilvl w:val="1"/>
          <w:numId w:val="3"/>
        </w:numPr>
        <w:spacing w:after="0" w:line="240" w:lineRule="auto"/>
        <w:ind w:left="284"/>
        <w:rPr>
          <w:rFonts w:eastAsia="Calibri" w:cs="Arial"/>
        </w:rPr>
      </w:pPr>
      <w:r w:rsidRPr="000D175D">
        <w:rPr>
          <w:rFonts w:cs="Arial"/>
        </w:rPr>
        <w:t>J</w:t>
      </w:r>
      <w:r w:rsidR="00D2639E" w:rsidRPr="000D175D">
        <w:rPr>
          <w:rFonts w:cs="Arial"/>
        </w:rPr>
        <w:t>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BE8D8C9" w14:textId="0F1E9D80" w:rsidR="00FC5316" w:rsidRPr="000D175D" w:rsidRDefault="00FC5316" w:rsidP="00976D2A">
      <w:pPr>
        <w:pStyle w:val="Akapitzlist"/>
        <w:numPr>
          <w:ilvl w:val="1"/>
          <w:numId w:val="3"/>
        </w:numPr>
        <w:spacing w:after="0" w:line="240" w:lineRule="auto"/>
        <w:ind w:left="284"/>
        <w:rPr>
          <w:rFonts w:eastAsia="Calibri" w:cs="Arial"/>
        </w:rPr>
      </w:pPr>
      <w:r w:rsidRPr="000D175D">
        <w:rPr>
          <w:rFonts w:cs="Arial"/>
        </w:rPr>
        <w:t>W</w:t>
      </w:r>
      <w:r w:rsidR="00D2639E" w:rsidRPr="000D175D">
        <w:rPr>
          <w:rFonts w:cs="Arial"/>
        </w:rPr>
        <w:t xml:space="preserve">obec którego wydano prawomocny wyrok sądu lub ostateczną decyzję administracyjną </w:t>
      </w:r>
      <w:r w:rsidR="00BC4638">
        <w:rPr>
          <w:rFonts w:cs="Arial"/>
        </w:rPr>
        <w:br/>
      </w:r>
      <w:r w:rsidR="00D2639E" w:rsidRPr="000D175D">
        <w:rPr>
          <w:rFonts w:cs="Arial"/>
        </w:rPr>
        <w:t xml:space="preserve">o zaleganiu z uiszczeniem podatków, opłat lub składek na ubezpieczenie społeczne lub zdrowotne, chyba że wykonawca odpowiednio przed upływem terminu do składania wniosków </w:t>
      </w:r>
      <w:r w:rsidR="00BC4638">
        <w:rPr>
          <w:rFonts w:cs="Arial"/>
        </w:rPr>
        <w:br/>
      </w:r>
      <w:r w:rsidR="00D2639E" w:rsidRPr="000D175D">
        <w:rPr>
          <w:rFonts w:cs="Arial"/>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4CC081" w14:textId="77777777" w:rsidR="00FC5316" w:rsidRPr="000D175D" w:rsidRDefault="00FC5316" w:rsidP="00976D2A">
      <w:pPr>
        <w:pStyle w:val="Akapitzlist"/>
        <w:numPr>
          <w:ilvl w:val="1"/>
          <w:numId w:val="3"/>
        </w:numPr>
        <w:spacing w:after="0" w:line="240" w:lineRule="auto"/>
        <w:ind w:left="284"/>
        <w:rPr>
          <w:rFonts w:eastAsia="Calibri" w:cs="Arial"/>
        </w:rPr>
      </w:pPr>
      <w:r w:rsidRPr="000D175D">
        <w:rPr>
          <w:rFonts w:cs="Arial"/>
        </w:rPr>
        <w:t>W</w:t>
      </w:r>
      <w:r w:rsidR="00D2639E" w:rsidRPr="000D175D">
        <w:rPr>
          <w:rFonts w:cs="Arial"/>
        </w:rPr>
        <w:t>obec którego prawomocnie orzeczono zakaz ubiegania się o zamówienia publiczne;</w:t>
      </w:r>
    </w:p>
    <w:p w14:paraId="5DE8348B" w14:textId="77777777" w:rsidR="00FC5316" w:rsidRPr="000D175D" w:rsidRDefault="00FC5316" w:rsidP="00976D2A">
      <w:pPr>
        <w:pStyle w:val="Akapitzlist"/>
        <w:numPr>
          <w:ilvl w:val="1"/>
          <w:numId w:val="3"/>
        </w:numPr>
        <w:spacing w:after="0" w:line="240" w:lineRule="auto"/>
        <w:ind w:left="284"/>
        <w:rPr>
          <w:rFonts w:eastAsia="Calibri" w:cs="Arial"/>
        </w:rPr>
      </w:pPr>
      <w:r w:rsidRPr="000D175D">
        <w:rPr>
          <w:rFonts w:cs="Arial"/>
        </w:rPr>
        <w:t>J</w:t>
      </w:r>
      <w:r w:rsidR="00D2639E" w:rsidRPr="000D175D">
        <w:rPr>
          <w:rFonts w:cs="Arial"/>
        </w:rPr>
        <w:t xml:space="preserve">eżeli zamawiający może stwierdzić, na podstawie wiarygodnych przesłanek, że wykonawca zawarł z innymi wykonawcami porozumienie mające na celu zakłócenie konkurencji, w szczególności jeżeli należąc </w:t>
      </w:r>
      <w:r w:rsidR="00345A6B" w:rsidRPr="000D175D">
        <w:rPr>
          <w:rFonts w:cs="Arial"/>
        </w:rPr>
        <w:t xml:space="preserve">do tej samej grupy kapitałowej </w:t>
      </w:r>
      <w:r w:rsidR="00D2639E" w:rsidRPr="000D175D">
        <w:rPr>
          <w:rFonts w:cs="Arial"/>
        </w:rPr>
        <w:t>w rozumieniu ustawy z dnia 16 lutego 2007 r. o ochronie konkurencji i konsumentów, złożyli odrębne oferty, oferty częściowe lub wni</w:t>
      </w:r>
      <w:r w:rsidR="00345A6B" w:rsidRPr="000D175D">
        <w:rPr>
          <w:rFonts w:cs="Arial"/>
        </w:rPr>
        <w:t xml:space="preserve">oski o dopuszczenie do udziału </w:t>
      </w:r>
      <w:r w:rsidR="00D2639E" w:rsidRPr="000D175D">
        <w:rPr>
          <w:rFonts w:cs="Arial"/>
        </w:rPr>
        <w:t>w postępowaniu, chyba że wykażą, że przygotowali te oferty lub wnioski niezależnie od siebie;</w:t>
      </w:r>
    </w:p>
    <w:p w14:paraId="7EE59A44" w14:textId="77777777" w:rsidR="00FC5316" w:rsidRPr="000D175D" w:rsidRDefault="00FC5316" w:rsidP="00976D2A">
      <w:pPr>
        <w:pStyle w:val="Akapitzlist"/>
        <w:numPr>
          <w:ilvl w:val="1"/>
          <w:numId w:val="3"/>
        </w:numPr>
        <w:spacing w:after="0" w:line="240" w:lineRule="auto"/>
        <w:ind w:left="284"/>
        <w:rPr>
          <w:rFonts w:eastAsia="Calibri" w:cs="Arial"/>
        </w:rPr>
      </w:pPr>
      <w:r w:rsidRPr="000D175D">
        <w:rPr>
          <w:rFonts w:cs="Arial"/>
        </w:rPr>
        <w:t>J</w:t>
      </w:r>
      <w:r w:rsidR="00D2639E" w:rsidRPr="000D175D">
        <w:rPr>
          <w:rFonts w:cs="Arial"/>
        </w:rPr>
        <w:t>eżeli, w przypadkach, o których mowa w art. 85 ust. 1 ustawy, doszło do zakłócenia</w:t>
      </w:r>
      <w:r w:rsidR="00D2639E" w:rsidRPr="000D175D">
        <w:rPr>
          <w:rFonts w:cs="Arial"/>
        </w:rPr>
        <w:br/>
        <w:t>konkurencji wynikającego z wcześniejszego zaangażowania tego wykonawcy lub podmiotu, który należy z wykonawcą do tej samej grupy kapitałowej w rozumieniu ustawy z dnia 16 lutego 2007 r. o ochronie ko</w:t>
      </w:r>
      <w:r w:rsidR="00DF4188" w:rsidRPr="000D175D">
        <w:rPr>
          <w:rFonts w:cs="Arial"/>
        </w:rPr>
        <w:t xml:space="preserve">nkurencji i konsumentów, chyba </w:t>
      </w:r>
      <w:r w:rsidR="00D2639E" w:rsidRPr="000D175D">
        <w:rPr>
          <w:rFonts w:cs="Arial"/>
        </w:rPr>
        <w:t>że spowodowane tym zakłócenie konkurencji może być wyeliminowane w inny sposób niż przez wykluczenie wykonawcy z udziału w postępowaniu o udzielenie zamówienia.</w:t>
      </w:r>
      <w:r w:rsidRPr="000D175D">
        <w:rPr>
          <w:rFonts w:cs="Arial"/>
        </w:rPr>
        <w:t xml:space="preserve"> </w:t>
      </w:r>
      <w:r w:rsidR="00D2639E" w:rsidRPr="000D175D">
        <w:rPr>
          <w:rFonts w:cs="Arial"/>
        </w:rPr>
        <w:t>Podstawa wykluczenia, o której mowa w art. 108 ust. 2 ustawy, z uwagi na wartość poniżej 20 000 000 euro w przedmiotowym postępowaniu nie ma zastosowania.</w:t>
      </w:r>
    </w:p>
    <w:p w14:paraId="606E1B9B" w14:textId="77777777" w:rsidR="00FC5316" w:rsidRPr="000D175D" w:rsidRDefault="00D2639E" w:rsidP="00976D2A">
      <w:pPr>
        <w:pStyle w:val="Akapitzlist"/>
        <w:numPr>
          <w:ilvl w:val="0"/>
          <w:numId w:val="3"/>
        </w:numPr>
        <w:spacing w:after="0" w:line="240" w:lineRule="auto"/>
        <w:ind w:left="0"/>
        <w:rPr>
          <w:rFonts w:eastAsia="Calibri" w:cs="Arial"/>
        </w:rPr>
      </w:pPr>
      <w:r w:rsidRPr="000D175D">
        <w:rPr>
          <w:rFonts w:cs="Arial"/>
        </w:rPr>
        <w:t>Zamawiający wykluczy wykonawcę z udziału w postępowaniu jeżeli zachodzą przesłanki określone na podstawie art. 7 ust. 1 ustawy z dnia 13 kwietnia 2022 r. o szczególnych rozwiązaniach w zakresie przeciwdziałania wspierania agresji na Ukrainę oraz służących ochronie bezpieczeństwa narodowego (ustawa), tj.:</w:t>
      </w:r>
    </w:p>
    <w:p w14:paraId="7FA27100" w14:textId="77777777" w:rsidR="00FC5316" w:rsidRPr="000D175D" w:rsidRDefault="00FC5316" w:rsidP="00976D2A">
      <w:pPr>
        <w:pStyle w:val="Akapitzlist"/>
        <w:numPr>
          <w:ilvl w:val="1"/>
          <w:numId w:val="3"/>
        </w:numPr>
        <w:spacing w:after="0" w:line="240" w:lineRule="auto"/>
        <w:ind w:left="284"/>
        <w:rPr>
          <w:rFonts w:eastAsia="Calibri" w:cs="Arial"/>
        </w:rPr>
      </w:pPr>
      <w:r w:rsidRPr="000D175D">
        <w:rPr>
          <w:rFonts w:cs="Arial"/>
        </w:rPr>
        <w:lastRenderedPageBreak/>
        <w:t>W</w:t>
      </w:r>
      <w:r w:rsidR="00D2639E" w:rsidRPr="000D175D">
        <w:rPr>
          <w:rFonts w:cs="Arial"/>
        </w:rPr>
        <w:t xml:space="preserve">ykonawcę oraz uczestnika konkursu wymienionego w wykazach określonych </w:t>
      </w:r>
      <w:r w:rsidR="00D2639E" w:rsidRPr="000D175D">
        <w:rPr>
          <w:rFonts w:cs="Arial"/>
        </w:rPr>
        <w:br/>
        <w:t xml:space="preserve">w rozporządzeniu 765/2006 i rozporządzeniu 269/2014 albo wpisanego na listę na podstawie decyzji w sprawie wpisu na listę rozstrzygającej o zastosowaniu środka, </w:t>
      </w:r>
      <w:r w:rsidR="00D2639E" w:rsidRPr="000D175D">
        <w:rPr>
          <w:rFonts w:cs="Arial"/>
        </w:rPr>
        <w:br/>
        <w:t>o którym mowa w art. 1 pkt 3 ustawy;</w:t>
      </w:r>
    </w:p>
    <w:p w14:paraId="30003E4D" w14:textId="77777777" w:rsidR="00FC5316" w:rsidRPr="000D175D" w:rsidRDefault="00D2639E" w:rsidP="00976D2A">
      <w:pPr>
        <w:pStyle w:val="Akapitzlist"/>
        <w:numPr>
          <w:ilvl w:val="1"/>
          <w:numId w:val="3"/>
        </w:numPr>
        <w:spacing w:after="0" w:line="240" w:lineRule="auto"/>
        <w:ind w:left="284"/>
        <w:rPr>
          <w:rFonts w:eastAsia="Calibri" w:cs="Arial"/>
        </w:rPr>
      </w:pPr>
      <w:r w:rsidRPr="000D175D">
        <w:rPr>
          <w:rFonts w:cs="Aria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042FBE8A" w14:textId="77777777" w:rsidR="00FC5316" w:rsidRPr="000D175D" w:rsidRDefault="00D2639E" w:rsidP="00976D2A">
      <w:pPr>
        <w:pStyle w:val="Akapitzlist"/>
        <w:numPr>
          <w:ilvl w:val="1"/>
          <w:numId w:val="3"/>
        </w:numPr>
        <w:spacing w:after="0" w:line="240" w:lineRule="auto"/>
        <w:ind w:left="284"/>
        <w:rPr>
          <w:rFonts w:eastAsia="Calibri" w:cs="Arial"/>
        </w:rPr>
      </w:pPr>
      <w:r w:rsidRPr="000D175D">
        <w:rPr>
          <w:rFonts w:cs="Arial"/>
        </w:rPr>
        <w:t>wykonawcę oraz uczestnika konkursu, którego jednostką dominującą w rozumieniu art. 3 ust. 1 pkt 37 ustawy z dnia 29 września 1994 r. o rachunkowości (D</w:t>
      </w:r>
      <w:r w:rsidR="009D68A8" w:rsidRPr="000D175D">
        <w:rPr>
          <w:rFonts w:cs="Arial"/>
        </w:rPr>
        <w:t xml:space="preserve">z. U. z 2021 r. poz. 217, 2105 </w:t>
      </w:r>
      <w:r w:rsidRPr="000D175D">
        <w:rPr>
          <w:rFonts w:cs="Arial"/>
        </w:rPr>
        <w:t>i 2106) jest podmiot wymieniony w wykazach określo</w:t>
      </w:r>
      <w:r w:rsidR="009D68A8" w:rsidRPr="000D175D">
        <w:rPr>
          <w:rFonts w:cs="Arial"/>
        </w:rPr>
        <w:t xml:space="preserve">nych w rozporządzeniu 765/2006 </w:t>
      </w:r>
      <w:r w:rsidRPr="000D175D">
        <w:rPr>
          <w:rFonts w:cs="Aria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0DCEBB9" w14:textId="77777777" w:rsidR="00FC5316" w:rsidRPr="000D175D" w:rsidRDefault="00D2639E" w:rsidP="00976D2A">
      <w:pPr>
        <w:pStyle w:val="Akapitzlist"/>
        <w:numPr>
          <w:ilvl w:val="0"/>
          <w:numId w:val="3"/>
        </w:numPr>
        <w:spacing w:after="0" w:line="240" w:lineRule="auto"/>
        <w:ind w:left="0"/>
        <w:rPr>
          <w:rFonts w:eastAsia="Calibri" w:cs="Arial"/>
        </w:rPr>
      </w:pPr>
      <w:r w:rsidRPr="000D175D">
        <w:rPr>
          <w:rFonts w:eastAsia="Calibri" w:cs="Arial"/>
        </w:rPr>
        <w:t>Warunki udziału w postępowaniu:</w:t>
      </w:r>
    </w:p>
    <w:p w14:paraId="2DE5673A" w14:textId="776E0600" w:rsidR="00FC5316" w:rsidRPr="000D175D" w:rsidRDefault="00D2639E" w:rsidP="00734F99">
      <w:pPr>
        <w:pStyle w:val="Akapitzlist"/>
        <w:numPr>
          <w:ilvl w:val="1"/>
          <w:numId w:val="3"/>
        </w:numPr>
        <w:spacing w:after="0" w:line="240" w:lineRule="auto"/>
        <w:ind w:left="709"/>
        <w:jc w:val="left"/>
        <w:rPr>
          <w:rFonts w:eastAsia="Calibri" w:cs="Arial"/>
        </w:rPr>
      </w:pPr>
      <w:r w:rsidRPr="000D175D">
        <w:rPr>
          <w:rFonts w:cs="Arial"/>
          <w:u w:val="single"/>
        </w:rPr>
        <w:t>Zdolność do występowania w obrocie gospodarczym oraz kompetencji lub uprawnień do prowadzenia określonej działalności zawodowej, o ile wynika to z odrębnych przepisów:</w:t>
      </w:r>
      <w:r w:rsidR="00FC5316" w:rsidRPr="000D175D">
        <w:rPr>
          <w:rFonts w:cs="Arial"/>
          <w:u w:val="single"/>
        </w:rPr>
        <w:br/>
      </w:r>
      <w:r w:rsidRPr="000D175D">
        <w:rPr>
          <w:rFonts w:cs="Arial"/>
        </w:rPr>
        <w:t>Zamawiający nie stawia warunku w ww. zakresie,</w:t>
      </w:r>
    </w:p>
    <w:p w14:paraId="08902A85" w14:textId="7827571E" w:rsidR="00FC5316" w:rsidRPr="000D175D" w:rsidRDefault="00D2639E" w:rsidP="00734F99">
      <w:pPr>
        <w:pStyle w:val="Akapitzlist"/>
        <w:numPr>
          <w:ilvl w:val="1"/>
          <w:numId w:val="3"/>
        </w:numPr>
        <w:spacing w:after="0" w:line="240" w:lineRule="auto"/>
        <w:ind w:left="709"/>
        <w:jc w:val="left"/>
        <w:rPr>
          <w:rFonts w:eastAsia="Calibri" w:cs="Arial"/>
        </w:rPr>
      </w:pPr>
      <w:r w:rsidRPr="000D175D">
        <w:rPr>
          <w:rFonts w:cs="Arial"/>
          <w:u w:val="single"/>
        </w:rPr>
        <w:t>Sytuacji ekonomicznej lub finansowej:</w:t>
      </w:r>
      <w:r w:rsidR="00FC5316" w:rsidRPr="000D175D">
        <w:rPr>
          <w:rFonts w:cs="Arial"/>
          <w:u w:val="single"/>
        </w:rPr>
        <w:br/>
      </w:r>
      <w:r w:rsidR="00D26C37" w:rsidRPr="000D175D">
        <w:rPr>
          <w:rFonts w:cs="Arial"/>
        </w:rPr>
        <w:t>Zamawiający nie stawia warunku w ww. zakresie,</w:t>
      </w:r>
    </w:p>
    <w:p w14:paraId="47717F85" w14:textId="667AD679" w:rsidR="00FC5316" w:rsidRPr="000D175D" w:rsidRDefault="00D2639E" w:rsidP="00734F99">
      <w:pPr>
        <w:pStyle w:val="Akapitzlist"/>
        <w:numPr>
          <w:ilvl w:val="1"/>
          <w:numId w:val="3"/>
        </w:numPr>
        <w:spacing w:after="0" w:line="240" w:lineRule="auto"/>
        <w:ind w:left="709"/>
        <w:jc w:val="left"/>
        <w:rPr>
          <w:rFonts w:eastAsia="Calibri" w:cs="Arial"/>
        </w:rPr>
      </w:pPr>
      <w:r w:rsidRPr="000D175D">
        <w:rPr>
          <w:rFonts w:cs="Arial"/>
          <w:u w:val="single"/>
        </w:rPr>
        <w:t>Zdolności technicznej lub zawodowej:</w:t>
      </w:r>
      <w:r w:rsidR="00FC5316" w:rsidRPr="000D175D">
        <w:rPr>
          <w:rFonts w:cs="Arial"/>
          <w:u w:val="single"/>
        </w:rPr>
        <w:br/>
      </w:r>
      <w:r w:rsidR="00860D98">
        <w:rPr>
          <w:rFonts w:cs="Arial"/>
          <w:bCs/>
        </w:rPr>
        <w:t>Zamawiający nie stawia warunku w ww. zakresie.</w:t>
      </w:r>
    </w:p>
    <w:p w14:paraId="49B5141B" w14:textId="77777777" w:rsidR="00F47AB0" w:rsidRPr="000D175D" w:rsidRDefault="00F47AB0" w:rsidP="00976D2A">
      <w:pPr>
        <w:pStyle w:val="Akapitzlist"/>
        <w:spacing w:after="0" w:line="240" w:lineRule="auto"/>
        <w:ind w:left="567"/>
        <w:rPr>
          <w:rFonts w:eastAsia="Calibri" w:cs="Arial"/>
        </w:rPr>
      </w:pPr>
    </w:p>
    <w:p w14:paraId="75EC72C4" w14:textId="77777777" w:rsidR="00AD3272" w:rsidRPr="000D175D" w:rsidRDefault="00D2639E" w:rsidP="00976D2A">
      <w:pPr>
        <w:pStyle w:val="Nagwek5"/>
        <w:keepNext/>
        <w:numPr>
          <w:ilvl w:val="0"/>
          <w:numId w:val="24"/>
        </w:numPr>
        <w:pBdr>
          <w:top w:val="single" w:sz="4" w:space="1" w:color="000000"/>
          <w:left w:val="single" w:sz="4" w:space="4" w:color="000000"/>
          <w:bottom w:val="single" w:sz="4" w:space="1" w:color="000000"/>
          <w:right w:val="single" w:sz="4" w:space="4" w:color="000000"/>
        </w:pBdr>
        <w:spacing w:before="0" w:after="0" w:line="240" w:lineRule="auto"/>
        <w:ind w:left="0"/>
        <w:textAlignment w:val="baseline"/>
        <w:rPr>
          <w:rFonts w:ascii="Arial" w:hAnsi="Arial" w:cs="Arial"/>
          <w:i w:val="0"/>
          <w:sz w:val="22"/>
          <w:szCs w:val="22"/>
        </w:rPr>
      </w:pPr>
      <w:r w:rsidRPr="000D175D">
        <w:rPr>
          <w:rFonts w:ascii="Arial" w:hAnsi="Arial" w:cs="Arial"/>
          <w:i w:val="0"/>
          <w:sz w:val="22"/>
          <w:szCs w:val="22"/>
        </w:rPr>
        <w:t>Wykaz oświadczeń lub dokumentów potwierdzający</w:t>
      </w:r>
      <w:r w:rsidR="00D26C37" w:rsidRPr="000D175D">
        <w:rPr>
          <w:rFonts w:ascii="Arial" w:hAnsi="Arial" w:cs="Arial"/>
          <w:i w:val="0"/>
          <w:sz w:val="22"/>
          <w:szCs w:val="22"/>
        </w:rPr>
        <w:t xml:space="preserve">ch spełnianie warunków udziału </w:t>
      </w:r>
      <w:r w:rsidRPr="000D175D">
        <w:rPr>
          <w:rFonts w:ascii="Arial" w:hAnsi="Arial" w:cs="Arial"/>
          <w:i w:val="0"/>
          <w:sz w:val="22"/>
          <w:szCs w:val="22"/>
        </w:rPr>
        <w:t>w postępowaniu oraz brak podstaw</w:t>
      </w:r>
      <w:r w:rsidRPr="000D175D">
        <w:rPr>
          <w:rFonts w:ascii="Arial" w:hAnsi="Arial" w:cs="Arial"/>
          <w:i w:val="0"/>
          <w:color w:val="FF0000"/>
          <w:sz w:val="22"/>
          <w:szCs w:val="22"/>
        </w:rPr>
        <w:t xml:space="preserve"> </w:t>
      </w:r>
      <w:r w:rsidRPr="000D175D">
        <w:rPr>
          <w:rFonts w:ascii="Arial" w:hAnsi="Arial" w:cs="Arial"/>
          <w:i w:val="0"/>
          <w:sz w:val="22"/>
          <w:szCs w:val="22"/>
        </w:rPr>
        <w:t>do wykluczenia</w:t>
      </w:r>
      <w:r w:rsidR="00B75848" w:rsidRPr="000D175D">
        <w:rPr>
          <w:rFonts w:ascii="Arial" w:hAnsi="Arial" w:cs="Arial"/>
          <w:i w:val="0"/>
          <w:sz w:val="22"/>
          <w:szCs w:val="22"/>
        </w:rPr>
        <w:t xml:space="preserve"> </w:t>
      </w:r>
    </w:p>
    <w:p w14:paraId="48C0DBDD" w14:textId="77777777" w:rsidR="0086452A" w:rsidRPr="000D175D" w:rsidRDefault="00D2639E" w:rsidP="00976D2A">
      <w:pPr>
        <w:pStyle w:val="SIWZ1"/>
        <w:numPr>
          <w:ilvl w:val="3"/>
          <w:numId w:val="1"/>
        </w:numPr>
        <w:tabs>
          <w:tab w:val="clear" w:pos="426"/>
        </w:tabs>
        <w:spacing w:after="0"/>
        <w:ind w:left="0"/>
        <w:rPr>
          <w:rFonts w:cs="Arial"/>
        </w:rPr>
      </w:pPr>
      <w:r w:rsidRPr="000D175D">
        <w:rPr>
          <w:rFonts w:cs="Arial"/>
        </w:rPr>
        <w:t>W celu potwierdzenia spełnienia przez Wykon</w:t>
      </w:r>
      <w:r w:rsidR="00311FEB" w:rsidRPr="000D175D">
        <w:rPr>
          <w:rFonts w:cs="Arial"/>
        </w:rPr>
        <w:t xml:space="preserve">awcę warunków określonych w </w:t>
      </w:r>
      <w:r w:rsidRPr="000D175D">
        <w:rPr>
          <w:rFonts w:cs="Arial"/>
        </w:rPr>
        <w:t xml:space="preserve"> SWZ oraz wykazania braku podstaw wykluczenia Wykonawca musi złożyć wraz z ofertą następujące oświadczenia i dokumenty:</w:t>
      </w:r>
    </w:p>
    <w:p w14:paraId="369B2E29" w14:textId="2B9E03CA" w:rsidR="0086452A" w:rsidRPr="000D175D" w:rsidRDefault="00D2639E" w:rsidP="00976D2A">
      <w:pPr>
        <w:pStyle w:val="SIWZ1"/>
        <w:numPr>
          <w:ilvl w:val="4"/>
          <w:numId w:val="1"/>
        </w:numPr>
        <w:tabs>
          <w:tab w:val="clear" w:pos="426"/>
        </w:tabs>
        <w:spacing w:after="0"/>
        <w:ind w:left="426"/>
        <w:rPr>
          <w:rFonts w:cs="Arial"/>
        </w:rPr>
      </w:pPr>
      <w:r w:rsidRPr="000D175D">
        <w:rPr>
          <w:rFonts w:cs="Arial"/>
        </w:rPr>
        <w:t>aktualne na dzień składania ofert oświadczenie w zakr</w:t>
      </w:r>
      <w:r w:rsidR="004D09B3" w:rsidRPr="000D175D">
        <w:rPr>
          <w:rFonts w:cs="Arial"/>
        </w:rPr>
        <w:t xml:space="preserve">esie wskazanym w </w:t>
      </w:r>
      <w:r w:rsidR="00734F99">
        <w:rPr>
          <w:rFonts w:cs="Arial"/>
          <w:b/>
        </w:rPr>
        <w:t>Załączniku nr 2</w:t>
      </w:r>
      <w:r w:rsidRPr="000D175D">
        <w:rPr>
          <w:rFonts w:cs="Arial"/>
          <w:b/>
        </w:rPr>
        <w:t xml:space="preserve"> do SWZ.</w:t>
      </w:r>
      <w:r w:rsidRPr="000D175D">
        <w:rPr>
          <w:rFonts w:cs="Arial"/>
        </w:rPr>
        <w:t xml:space="preserve"> Informacje zawarte w oświadczeniach stanowią odpowiednio wstępne potwierdzenie, że Wy</w:t>
      </w:r>
      <w:r w:rsidR="00860D98">
        <w:rPr>
          <w:rFonts w:cs="Arial"/>
        </w:rPr>
        <w:t>konawca nie podlega wykluczeniu.</w:t>
      </w:r>
    </w:p>
    <w:p w14:paraId="02E0FAD3" w14:textId="6FE5350B" w:rsidR="0086452A" w:rsidRPr="000D175D" w:rsidRDefault="00D2639E" w:rsidP="00976D2A">
      <w:pPr>
        <w:pStyle w:val="SIWZ1"/>
        <w:numPr>
          <w:ilvl w:val="4"/>
          <w:numId w:val="1"/>
        </w:numPr>
        <w:tabs>
          <w:tab w:val="clear" w:pos="426"/>
        </w:tabs>
        <w:spacing w:after="0"/>
        <w:ind w:left="426"/>
        <w:rPr>
          <w:rFonts w:cs="Arial"/>
        </w:rPr>
      </w:pPr>
      <w:r w:rsidRPr="000D175D">
        <w:rPr>
          <w:rFonts w:cs="Arial"/>
        </w:rPr>
        <w:t>w przypadku wspólnego ubiegania się o zamówienie przez Wykonawców</w:t>
      </w:r>
      <w:r w:rsidR="00860D98">
        <w:rPr>
          <w:rFonts w:cs="Arial"/>
        </w:rPr>
        <w:t xml:space="preserve"> oświadczenia, o których mowa w</w:t>
      </w:r>
      <w:r w:rsidR="00311FEB" w:rsidRPr="000D175D">
        <w:rPr>
          <w:rFonts w:cs="Arial"/>
        </w:rPr>
        <w:t xml:space="preserve"> </w:t>
      </w:r>
      <w:r w:rsidR="00860D98">
        <w:rPr>
          <w:rFonts w:cs="Arial"/>
        </w:rPr>
        <w:t>pkt. 1</w:t>
      </w:r>
      <w:r w:rsidRPr="000D175D">
        <w:rPr>
          <w:rFonts w:cs="Arial"/>
        </w:rPr>
        <w:t xml:space="preserve"> składa każdy z Wykonawców wspólnie ubiegających </w:t>
      </w:r>
      <w:r w:rsidR="009D68A8" w:rsidRPr="000D175D">
        <w:rPr>
          <w:rFonts w:cs="Arial"/>
        </w:rPr>
        <w:t xml:space="preserve">się </w:t>
      </w:r>
      <w:r w:rsidRPr="000D175D">
        <w:rPr>
          <w:rFonts w:cs="Arial"/>
        </w:rPr>
        <w:t>o zamówienie. Oświadczenia mają potwierdz</w:t>
      </w:r>
      <w:r w:rsidR="00860D98">
        <w:rPr>
          <w:rFonts w:cs="Arial"/>
        </w:rPr>
        <w:t xml:space="preserve">ać </w:t>
      </w:r>
      <w:r w:rsidRPr="000D175D">
        <w:rPr>
          <w:rFonts w:cs="Arial"/>
        </w:rPr>
        <w:t>brak podstaw wykluczenia w zakresie, w którym każdy z Wykonawców wykazuje brak podstaw wykluczenia,</w:t>
      </w:r>
    </w:p>
    <w:p w14:paraId="11D2D2B1" w14:textId="77777777" w:rsidR="0086452A" w:rsidRPr="000D175D" w:rsidRDefault="00D2639E" w:rsidP="00976D2A">
      <w:pPr>
        <w:pStyle w:val="SIWZ1"/>
        <w:numPr>
          <w:ilvl w:val="3"/>
          <w:numId w:val="1"/>
        </w:numPr>
        <w:tabs>
          <w:tab w:val="clear" w:pos="426"/>
        </w:tabs>
        <w:spacing w:after="0"/>
        <w:ind w:left="0"/>
        <w:rPr>
          <w:rFonts w:cs="Arial"/>
        </w:rPr>
      </w:pPr>
      <w:r w:rsidRPr="000D175D">
        <w:rPr>
          <w:rFonts w:cs="Arial"/>
          <w:b/>
        </w:rPr>
        <w:t>Dokumenty składane na wezwanie Zamawiającego.</w:t>
      </w:r>
      <w:r w:rsidRPr="000D175D">
        <w:rPr>
          <w:rFonts w:cs="Arial"/>
        </w:rPr>
        <w:t xml:space="preserve"> Zamawiający przed udzieleniem zamówienia wezwie Wykonawcę, którego oferta została najwyżej oceniona, do złożenia w wyznaczonym, nie krótszym niż 5 dni, terminie, aktualnych na dzień złożenia, następujących oświadczeń lub dokumentów:</w:t>
      </w:r>
    </w:p>
    <w:p w14:paraId="20C29CDC" w14:textId="7231F389" w:rsidR="0086452A" w:rsidRDefault="00D2639E" w:rsidP="00976D2A">
      <w:pPr>
        <w:pStyle w:val="SIWZ1"/>
        <w:numPr>
          <w:ilvl w:val="4"/>
          <w:numId w:val="1"/>
        </w:numPr>
        <w:tabs>
          <w:tab w:val="clear" w:pos="426"/>
        </w:tabs>
        <w:spacing w:after="0"/>
        <w:ind w:left="426"/>
        <w:rPr>
          <w:rFonts w:cs="Arial"/>
        </w:rPr>
      </w:pPr>
      <w:r w:rsidRPr="000D175D">
        <w:rPr>
          <w:rFonts w:cs="Arial"/>
        </w:rPr>
        <w:t xml:space="preserve">Na potwierdzenie braku podstaw wykluczenia Wykonawcy w zakresie wskazanym w art. 108 ust. 1 pkt 5 Ustawy </w:t>
      </w:r>
      <w:proofErr w:type="spellStart"/>
      <w:r w:rsidRPr="000D175D">
        <w:rPr>
          <w:rFonts w:cs="Arial"/>
        </w:rPr>
        <w:t>Pzp</w:t>
      </w:r>
      <w:proofErr w:type="spellEnd"/>
      <w:r w:rsidRPr="000D175D">
        <w:rPr>
          <w:rFonts w:cs="Arial"/>
        </w:rPr>
        <w:t xml:space="preserve"> – Oświadczenia Wykonawcy o braku przynależności do tej samej grupy kapitałowej, w rozumieniu ustawy z dnia 16 lutego </w:t>
      </w:r>
      <w:r w:rsidR="00C5570D" w:rsidRPr="000D175D">
        <w:rPr>
          <w:rFonts w:cs="Arial"/>
        </w:rPr>
        <w:t xml:space="preserve">2007 r. o ochronie konkurencji </w:t>
      </w:r>
      <w:r w:rsidRPr="000D175D">
        <w:rPr>
          <w:rFonts w:cs="Arial"/>
        </w:rPr>
        <w:t>i konsumentów (Dz.U. z 2021 r. poz. 275), z innym Wykonawcą, który złożył odrębną ofertę w postępowaniu, albo oświadczenie o przynależności do te</w:t>
      </w:r>
      <w:r w:rsidR="00C5570D" w:rsidRPr="000D175D">
        <w:rPr>
          <w:rFonts w:cs="Arial"/>
        </w:rPr>
        <w:t xml:space="preserve">j samej grupy kapitałowej wraz </w:t>
      </w:r>
      <w:r w:rsidRPr="000D175D">
        <w:rPr>
          <w:rFonts w:cs="Arial"/>
        </w:rPr>
        <w:t xml:space="preserve">z dokumentami lub informacjami potwierdzającymi przygotowanie oferty, w postępowaniu niezależnie od innego Wykonawcy należącego do tej samej grupy kapitałowej – zgodnie ze wzorem stanowiącym </w:t>
      </w:r>
      <w:r w:rsidR="00734F99">
        <w:rPr>
          <w:rFonts w:cs="Arial"/>
          <w:b/>
        </w:rPr>
        <w:t>Załącznik nr 3</w:t>
      </w:r>
      <w:r w:rsidRPr="000D175D">
        <w:rPr>
          <w:rFonts w:cs="Arial"/>
          <w:b/>
        </w:rPr>
        <w:t xml:space="preserve"> do SWZ</w:t>
      </w:r>
      <w:r w:rsidRPr="000D175D">
        <w:rPr>
          <w:rFonts w:cs="Arial"/>
        </w:rPr>
        <w:t>;</w:t>
      </w:r>
    </w:p>
    <w:p w14:paraId="6F9E474E" w14:textId="06461FA4" w:rsidR="00BA145A" w:rsidRDefault="00BA145A" w:rsidP="00976D2A">
      <w:pPr>
        <w:pStyle w:val="SIWZ1"/>
        <w:tabs>
          <w:tab w:val="clear" w:pos="426"/>
        </w:tabs>
        <w:spacing w:after="0"/>
        <w:rPr>
          <w:rFonts w:cs="Arial"/>
        </w:rPr>
      </w:pPr>
    </w:p>
    <w:p w14:paraId="4B38907F" w14:textId="77777777" w:rsidR="00D067B6" w:rsidRPr="000D175D" w:rsidRDefault="00D067B6" w:rsidP="00976D2A">
      <w:pPr>
        <w:pStyle w:val="SIWZ1"/>
        <w:tabs>
          <w:tab w:val="clear" w:pos="426"/>
        </w:tabs>
        <w:spacing w:after="0"/>
        <w:rPr>
          <w:rFonts w:cs="Arial"/>
        </w:rPr>
      </w:pPr>
    </w:p>
    <w:p w14:paraId="759AEA23" w14:textId="77777777" w:rsidR="00527377" w:rsidRPr="000D175D" w:rsidRDefault="00D2639E" w:rsidP="00976D2A">
      <w:pPr>
        <w:pStyle w:val="SIWZ1"/>
        <w:numPr>
          <w:ilvl w:val="3"/>
          <w:numId w:val="1"/>
        </w:numPr>
        <w:tabs>
          <w:tab w:val="clear" w:pos="426"/>
        </w:tabs>
        <w:spacing w:after="0"/>
        <w:ind w:left="0"/>
        <w:rPr>
          <w:rFonts w:cs="Arial"/>
        </w:rPr>
      </w:pPr>
      <w:r w:rsidRPr="000D175D">
        <w:rPr>
          <w:rFonts w:cs="Arial"/>
        </w:rPr>
        <w:lastRenderedPageBreak/>
        <w:t xml:space="preserve">W zakresie nieuregulowanym przepisami ustawy </w:t>
      </w:r>
      <w:proofErr w:type="spellStart"/>
      <w:r w:rsidRPr="000D175D">
        <w:rPr>
          <w:rFonts w:cs="Arial"/>
        </w:rPr>
        <w:t>Pzp</w:t>
      </w:r>
      <w:proofErr w:type="spellEnd"/>
      <w:r w:rsidRPr="000D175D">
        <w:rPr>
          <w:rFonts w:cs="Arial"/>
        </w:rPr>
        <w:t xml:space="preserve"> lub niniejszą SWZ do oświadczeń </w:t>
      </w:r>
      <w:r w:rsidRPr="000D175D">
        <w:rPr>
          <w:rFonts w:cs="Arial"/>
        </w:rPr>
        <w:br/>
        <w:t>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5D699AB0" w14:textId="77777777" w:rsidR="00C5434C" w:rsidRPr="000D175D" w:rsidRDefault="00C5434C" w:rsidP="00976D2A">
      <w:pPr>
        <w:pStyle w:val="2SIWZ"/>
        <w:numPr>
          <w:ilvl w:val="0"/>
          <w:numId w:val="0"/>
        </w:numPr>
        <w:spacing w:line="240" w:lineRule="auto"/>
        <w:rPr>
          <w:rFonts w:ascii="Arial" w:hAnsi="Arial" w:cs="Arial"/>
          <w:color w:val="000000" w:themeColor="text1"/>
          <w:sz w:val="22"/>
          <w:szCs w:val="22"/>
        </w:rPr>
      </w:pPr>
    </w:p>
    <w:p w14:paraId="37602E1A" w14:textId="77777777" w:rsidR="00C5434C" w:rsidRPr="000D175D" w:rsidRDefault="00C5434C" w:rsidP="00976D2A">
      <w:pPr>
        <w:pStyle w:val="Default"/>
        <w:pBdr>
          <w:top w:val="single" w:sz="4" w:space="1" w:color="auto"/>
          <w:left w:val="single" w:sz="4" w:space="4" w:color="auto"/>
          <w:bottom w:val="single" w:sz="4" w:space="1" w:color="auto"/>
          <w:right w:val="single" w:sz="4" w:space="4" w:color="auto"/>
        </w:pBdr>
        <w:ind w:left="0"/>
        <w:jc w:val="both"/>
        <w:rPr>
          <w:rFonts w:ascii="Arial" w:eastAsia="Arial" w:hAnsi="Arial" w:cs="Arial"/>
          <w:b/>
          <w:sz w:val="22"/>
          <w:szCs w:val="22"/>
        </w:rPr>
      </w:pPr>
      <w:r w:rsidRPr="000D175D">
        <w:rPr>
          <w:rFonts w:ascii="Arial" w:hAnsi="Arial" w:cs="Arial"/>
          <w:b/>
          <w:color w:val="000000" w:themeColor="text1"/>
          <w:sz w:val="22"/>
          <w:szCs w:val="22"/>
        </w:rPr>
        <w:t>6A)</w:t>
      </w:r>
      <w:r w:rsidRPr="000D175D">
        <w:rPr>
          <w:rFonts w:ascii="Arial" w:hAnsi="Arial" w:cs="Arial"/>
          <w:color w:val="000000" w:themeColor="text1"/>
          <w:sz w:val="22"/>
          <w:szCs w:val="22"/>
        </w:rPr>
        <w:t xml:space="preserve"> </w:t>
      </w:r>
      <w:r w:rsidRPr="000D175D">
        <w:rPr>
          <w:rFonts w:ascii="Arial" w:eastAsia="Arial" w:hAnsi="Arial" w:cs="Arial"/>
          <w:b/>
          <w:sz w:val="22"/>
          <w:szCs w:val="22"/>
        </w:rPr>
        <w:t xml:space="preserve">PRZEDMIOTOWE ŚRODKI DOWODOWE </w:t>
      </w:r>
    </w:p>
    <w:p w14:paraId="7FD55EF4" w14:textId="77777777" w:rsidR="00C5434C" w:rsidRPr="000D175D" w:rsidRDefault="00C5434C" w:rsidP="00976D2A">
      <w:pPr>
        <w:pStyle w:val="Default"/>
        <w:ind w:left="0"/>
        <w:jc w:val="both"/>
        <w:rPr>
          <w:rFonts w:ascii="Arial" w:eastAsia="Arial" w:hAnsi="Arial" w:cs="Arial"/>
          <w:sz w:val="22"/>
          <w:szCs w:val="22"/>
        </w:rPr>
      </w:pPr>
    </w:p>
    <w:p w14:paraId="37A8A9BB" w14:textId="77777777" w:rsidR="00BC34F5" w:rsidRPr="000D175D" w:rsidRDefault="007E0653" w:rsidP="00976D2A">
      <w:pPr>
        <w:jc w:val="both"/>
        <w:rPr>
          <w:rFonts w:ascii="Arial" w:hAnsi="Arial" w:cs="Arial"/>
          <w:sz w:val="22"/>
          <w:lang w:eastAsia="ar-SA"/>
        </w:rPr>
      </w:pPr>
      <w:r w:rsidRPr="000D175D">
        <w:rPr>
          <w:rFonts w:ascii="Arial" w:eastAsia="Times New Roman" w:hAnsi="Arial" w:cs="Arial"/>
          <w:sz w:val="22"/>
          <w:lang w:eastAsia="zh-CN"/>
        </w:rPr>
        <w:t xml:space="preserve">Zamawiający </w:t>
      </w:r>
      <w:r w:rsidR="00BC34F5" w:rsidRPr="000D175D">
        <w:rPr>
          <w:rFonts w:ascii="Arial" w:eastAsia="Times New Roman" w:hAnsi="Arial" w:cs="Arial"/>
          <w:b/>
          <w:sz w:val="22"/>
          <w:u w:val="single"/>
          <w:lang w:eastAsia="zh-CN"/>
        </w:rPr>
        <w:t xml:space="preserve">nie </w:t>
      </w:r>
      <w:r w:rsidRPr="000D175D">
        <w:rPr>
          <w:rFonts w:ascii="Arial" w:eastAsia="Times New Roman" w:hAnsi="Arial" w:cs="Arial"/>
          <w:b/>
          <w:sz w:val="22"/>
          <w:u w:val="single"/>
          <w:lang w:eastAsia="zh-CN"/>
        </w:rPr>
        <w:t>wymaga</w:t>
      </w:r>
      <w:r w:rsidRPr="000D175D">
        <w:rPr>
          <w:rFonts w:ascii="Arial" w:eastAsia="Times New Roman" w:hAnsi="Arial" w:cs="Arial"/>
          <w:sz w:val="22"/>
          <w:lang w:eastAsia="zh-CN"/>
        </w:rPr>
        <w:t xml:space="preserve"> w niniejszym postępowaniu złożenia wraz z ofertą pr</w:t>
      </w:r>
      <w:r w:rsidR="00BC34F5" w:rsidRPr="000D175D">
        <w:rPr>
          <w:rFonts w:ascii="Arial" w:eastAsia="Times New Roman" w:hAnsi="Arial" w:cs="Arial"/>
          <w:sz w:val="22"/>
          <w:lang w:eastAsia="zh-CN"/>
        </w:rPr>
        <w:t>zedmiotowych środków dowodowych.</w:t>
      </w:r>
    </w:p>
    <w:p w14:paraId="5C8444C5" w14:textId="77777777" w:rsidR="00AD3272" w:rsidRPr="000D175D" w:rsidRDefault="00AD3272" w:rsidP="00976D2A">
      <w:pPr>
        <w:pStyle w:val="Akapitzlist"/>
        <w:spacing w:after="0" w:line="240" w:lineRule="auto"/>
        <w:ind w:left="0"/>
        <w:rPr>
          <w:rFonts w:eastAsia="Calibri" w:cs="Arial"/>
        </w:rPr>
      </w:pPr>
    </w:p>
    <w:p w14:paraId="594F319A" w14:textId="77777777" w:rsidR="00AD3272" w:rsidRPr="000D175D" w:rsidRDefault="00D2639E" w:rsidP="00976D2A">
      <w:pPr>
        <w:pStyle w:val="NormalnyWeb"/>
        <w:numPr>
          <w:ilvl w:val="0"/>
          <w:numId w:val="24"/>
        </w:numPr>
        <w:pBdr>
          <w:top w:val="single" w:sz="4" w:space="1" w:color="000000"/>
          <w:left w:val="single" w:sz="4" w:space="4" w:color="000000"/>
          <w:bottom w:val="single" w:sz="4" w:space="5" w:color="000000"/>
          <w:right w:val="single" w:sz="4" w:space="4" w:color="000000"/>
        </w:pBdr>
        <w:spacing w:beforeAutospacing="0" w:after="0" w:afterAutospacing="0" w:line="240" w:lineRule="auto"/>
        <w:ind w:left="0"/>
        <w:textAlignment w:val="baseline"/>
        <w:rPr>
          <w:b/>
        </w:rPr>
      </w:pPr>
      <w:r w:rsidRPr="000D175D">
        <w:rPr>
          <w:b/>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E2EBA56" w14:textId="77777777" w:rsidR="00AD3272" w:rsidRPr="000D175D" w:rsidRDefault="00AD3272" w:rsidP="00976D2A">
      <w:pPr>
        <w:pStyle w:val="Normalny1"/>
        <w:spacing w:after="0" w:line="240" w:lineRule="auto"/>
        <w:rPr>
          <w:rFonts w:ascii="Arial" w:eastAsia="Times New Roman" w:hAnsi="Arial" w:cs="Arial"/>
        </w:rPr>
      </w:pPr>
    </w:p>
    <w:p w14:paraId="71AF4377" w14:textId="77777777" w:rsidR="00AD3272" w:rsidRPr="000D175D" w:rsidRDefault="00D2639E" w:rsidP="00976D2A">
      <w:pPr>
        <w:pStyle w:val="Normalny1"/>
        <w:numPr>
          <w:ilvl w:val="0"/>
          <w:numId w:val="21"/>
        </w:numPr>
        <w:spacing w:after="0" w:line="240" w:lineRule="auto"/>
        <w:ind w:left="0"/>
        <w:rPr>
          <w:rFonts w:ascii="Arial" w:hAnsi="Arial" w:cs="Arial"/>
        </w:rPr>
      </w:pPr>
      <w:r w:rsidRPr="000D175D">
        <w:rPr>
          <w:rFonts w:ascii="Arial" w:eastAsia="Arial" w:hAnsi="Arial" w:cs="Arial"/>
        </w:rPr>
        <w:t>W postępowaniu o udzielenie zamówienia publicznego komunikacja między zamawiającym, a wykonawcami odbywa się przy użyciu Platformy e-Zamówienia, która jest dostępna pod</w:t>
      </w:r>
      <w:r w:rsidRPr="000D175D">
        <w:rPr>
          <w:rFonts w:ascii="Arial" w:eastAsia="Arial" w:hAnsi="Arial" w:cs="Arial"/>
        </w:rPr>
        <w:br/>
        <w:t xml:space="preserve">adresem </w:t>
      </w:r>
      <w:hyperlink r:id="rId13">
        <w:r w:rsidRPr="000D175D">
          <w:rPr>
            <w:rStyle w:val="czeinternetowe"/>
            <w:rFonts w:ascii="Arial" w:eastAsia="Arial" w:hAnsi="Arial" w:cs="Arial"/>
          </w:rPr>
          <w:t>https://ezamowienia.gov.pl</w:t>
        </w:r>
      </w:hyperlink>
      <w:r w:rsidRPr="000D175D">
        <w:rPr>
          <w:rFonts w:ascii="Arial" w:eastAsia="Arial" w:hAnsi="Arial" w:cs="Arial"/>
        </w:rPr>
        <w:t>.</w:t>
      </w:r>
    </w:p>
    <w:p w14:paraId="6BBC1E58"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Korzystanie z Platformy e-Zamówienia jest bezpłatne.</w:t>
      </w:r>
    </w:p>
    <w:p w14:paraId="2AE50863"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 xml:space="preserve">Osobami uprawnionymi do komunikowania się z wykonawcami są: </w:t>
      </w:r>
    </w:p>
    <w:p w14:paraId="2F7F7F87" w14:textId="77777777" w:rsidR="00AD3272" w:rsidRPr="000D175D" w:rsidRDefault="00D2639E" w:rsidP="00976D2A">
      <w:pPr>
        <w:pStyle w:val="Normalny1"/>
        <w:spacing w:after="0" w:line="240" w:lineRule="auto"/>
        <w:rPr>
          <w:rFonts w:ascii="Arial" w:eastAsia="Arial" w:hAnsi="Arial" w:cs="Arial"/>
        </w:rPr>
      </w:pPr>
      <w:r w:rsidRPr="000D175D">
        <w:rPr>
          <w:rFonts w:ascii="Arial" w:eastAsia="Arial" w:hAnsi="Arial" w:cs="Arial"/>
        </w:rPr>
        <w:t xml:space="preserve">Pan </w:t>
      </w:r>
      <w:r w:rsidRPr="000D175D">
        <w:rPr>
          <w:rFonts w:ascii="Arial" w:hAnsi="Arial" w:cs="Arial"/>
        </w:rPr>
        <w:t>Marek Sawicki tel. 46 814 2183 wew. 17, e-mail: inwestycje@powiatrawski.pl</w:t>
      </w:r>
    </w:p>
    <w:p w14:paraId="494C3569"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Wykonawca zamierzający wziąć udział w postępowaniu o udzielenie zamówienia publicznego</w:t>
      </w:r>
      <w:r w:rsidRPr="000D175D">
        <w:rPr>
          <w:rFonts w:ascii="Arial" w:eastAsia="Arial" w:hAnsi="Arial" w:cs="Arial"/>
        </w:rPr>
        <w:br/>
        <w:t>musi posiadać konto podmiotu „Wykonawca” na Platformie e-Zamówienia.</w:t>
      </w:r>
    </w:p>
    <w:p w14:paraId="0BA9CF0B"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Szczegółowe informacje na temat zakładania kont podmiotów oraz zasady i warunki korzystania z Platformy e-Zamówienia, w tym minimalne wymagania techniczne dotyczące sprzętu używanego w celu korzystania z usług oraz informacje dotyczące specyfikacji połączenia określa Regulamin Platformy e-Zamówienia oraz informacje zamieszczone w zakładce „Centrum Pomocy”.</w:t>
      </w:r>
    </w:p>
    <w:p w14:paraId="0C78A0EE"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Komunikacja w postępowaniu odbywa się drogą elektroniczną za pośrednictwem formularzy do komunikacji dostępnych w zakładce „Formularze” („Formularze do komunikacji”), z</w:t>
      </w:r>
      <w:r w:rsidRPr="000D175D">
        <w:rPr>
          <w:rFonts w:ascii="Arial" w:eastAsia="Arial" w:hAnsi="Arial" w:cs="Arial"/>
        </w:rPr>
        <w:br/>
        <w:t>wyłączeniem składania ofert – sposób przygotowania i złożenia oferty wskazany jest w pkt 11.</w:t>
      </w:r>
    </w:p>
    <w:p w14:paraId="0AC28C54"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Za pośrednictwem „Formularzy do komunikacji” odbywa się w szczególności przekazywanie:</w:t>
      </w:r>
    </w:p>
    <w:p w14:paraId="3F641803" w14:textId="77777777" w:rsidR="000747D8"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wniosków o wyjaśnienie treści SWZ;</w:t>
      </w:r>
    </w:p>
    <w:p w14:paraId="5E9D8CDB" w14:textId="77777777" w:rsidR="000747D8" w:rsidRDefault="00D2639E" w:rsidP="00976D2A">
      <w:pPr>
        <w:pStyle w:val="Normalny1"/>
        <w:numPr>
          <w:ilvl w:val="1"/>
          <w:numId w:val="21"/>
        </w:numPr>
        <w:spacing w:after="0" w:line="240" w:lineRule="auto"/>
        <w:ind w:left="426"/>
        <w:rPr>
          <w:rFonts w:ascii="Arial" w:eastAsia="Arial" w:hAnsi="Arial" w:cs="Arial"/>
        </w:rPr>
      </w:pPr>
      <w:r w:rsidRPr="000747D8">
        <w:rPr>
          <w:rFonts w:ascii="Arial" w:eastAsia="Arial" w:hAnsi="Arial" w:cs="Arial"/>
        </w:rPr>
        <w:t>wezwań i zawiadomień;</w:t>
      </w:r>
    </w:p>
    <w:p w14:paraId="42C968A8" w14:textId="77777777" w:rsidR="000747D8" w:rsidRDefault="00D2639E" w:rsidP="00976D2A">
      <w:pPr>
        <w:pStyle w:val="Normalny1"/>
        <w:numPr>
          <w:ilvl w:val="1"/>
          <w:numId w:val="21"/>
        </w:numPr>
        <w:spacing w:after="0" w:line="240" w:lineRule="auto"/>
        <w:ind w:left="426"/>
        <w:rPr>
          <w:rFonts w:ascii="Arial" w:eastAsia="Arial" w:hAnsi="Arial" w:cs="Arial"/>
        </w:rPr>
      </w:pPr>
      <w:r w:rsidRPr="000747D8">
        <w:rPr>
          <w:rFonts w:ascii="Arial" w:eastAsia="Arial" w:hAnsi="Arial" w:cs="Arial"/>
        </w:rPr>
        <w:t>dokumentów składanych na wezwanie zamawiającego (podmiotowych środków</w:t>
      </w:r>
      <w:r w:rsidRPr="000747D8">
        <w:rPr>
          <w:rFonts w:ascii="Arial" w:eastAsia="Arial" w:hAnsi="Arial" w:cs="Arial"/>
        </w:rPr>
        <w:br/>
        <w:t>dowodowych);</w:t>
      </w:r>
    </w:p>
    <w:p w14:paraId="586A367B" w14:textId="45FE2B21" w:rsidR="00AD3272" w:rsidRPr="000747D8" w:rsidRDefault="00D2639E" w:rsidP="00976D2A">
      <w:pPr>
        <w:pStyle w:val="Normalny1"/>
        <w:numPr>
          <w:ilvl w:val="1"/>
          <w:numId w:val="21"/>
        </w:numPr>
        <w:spacing w:after="0" w:line="240" w:lineRule="auto"/>
        <w:ind w:left="426"/>
        <w:rPr>
          <w:rFonts w:ascii="Arial" w:eastAsia="Arial" w:hAnsi="Arial" w:cs="Arial"/>
        </w:rPr>
      </w:pPr>
      <w:r w:rsidRPr="000747D8">
        <w:rPr>
          <w:rFonts w:ascii="Arial" w:eastAsia="Arial" w:hAnsi="Arial" w:cs="Arial"/>
        </w:rPr>
        <w:t>wyjaśnień składanych na wezwanie zamawiającego.</w:t>
      </w:r>
    </w:p>
    <w:p w14:paraId="7DB8FA3A"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 xml:space="preserve">Formularze do komunikacji umożliwiają dołączenie załącznika do przesyłanej wiadomości (przycisk „dodaj załącznik”). </w:t>
      </w:r>
    </w:p>
    <w:p w14:paraId="3C647257"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W przypadku załączników opatrzonych kwalifikowanym podpisem elektronicznym, w zależności od rodzaju podpisu i jego typu (zewnętrzny, wewnętrzny)</w:t>
      </w:r>
    </w:p>
    <w:p w14:paraId="74834367" w14:textId="77777777" w:rsidR="00AD3272" w:rsidRPr="000D175D" w:rsidRDefault="00D2639E" w:rsidP="00976D2A">
      <w:pPr>
        <w:pStyle w:val="Normalny1"/>
        <w:spacing w:after="0" w:line="240" w:lineRule="auto"/>
        <w:rPr>
          <w:rFonts w:ascii="Arial" w:eastAsia="Arial" w:hAnsi="Arial" w:cs="Arial"/>
        </w:rPr>
      </w:pPr>
      <w:r w:rsidRPr="000D175D">
        <w:rPr>
          <w:rFonts w:ascii="Arial" w:eastAsia="Arial" w:hAnsi="Arial" w:cs="Arial"/>
        </w:rPr>
        <w:t>- dodaje się uprzednio podpisany dokument wraz z wygenerowanym plikiem podpisu (typ</w:t>
      </w:r>
      <w:r w:rsidRPr="000D175D">
        <w:rPr>
          <w:rFonts w:ascii="Arial" w:eastAsia="Arial" w:hAnsi="Arial" w:cs="Arial"/>
        </w:rPr>
        <w:br/>
        <w:t>zewnętrzny)</w:t>
      </w:r>
      <w:r w:rsidRPr="000D175D">
        <w:rPr>
          <w:rFonts w:ascii="Arial" w:eastAsia="Arial" w:hAnsi="Arial" w:cs="Arial"/>
        </w:rPr>
        <w:br/>
        <w:t>lub</w:t>
      </w:r>
      <w:r w:rsidRPr="000D175D">
        <w:rPr>
          <w:rFonts w:ascii="Arial" w:eastAsia="Arial" w:hAnsi="Arial" w:cs="Arial"/>
        </w:rPr>
        <w:br/>
        <w:t>- dokument z „wszytym” podpisem (typ wewnętrzny).</w:t>
      </w:r>
    </w:p>
    <w:p w14:paraId="6ABDB16A"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Informacje, oświadczenia, wnioski, zawiadomienia lub dokumenty inne niż wymienione w pkt</w:t>
      </w:r>
      <w:r w:rsidRPr="000D175D">
        <w:rPr>
          <w:rFonts w:ascii="Arial" w:eastAsia="Arial" w:hAnsi="Arial" w:cs="Arial"/>
        </w:rPr>
        <w:br/>
        <w:t>7 sporządza w postaci elektronicznej i przekazuje jako załącznik do „Formularza do</w:t>
      </w:r>
      <w:r w:rsidRPr="000D175D">
        <w:rPr>
          <w:rFonts w:ascii="Arial" w:eastAsia="Arial" w:hAnsi="Arial" w:cs="Arial"/>
        </w:rPr>
        <w:br/>
      </w:r>
      <w:r w:rsidRPr="000D175D">
        <w:rPr>
          <w:rFonts w:ascii="Arial" w:eastAsia="Arial" w:hAnsi="Arial" w:cs="Arial"/>
        </w:rPr>
        <w:lastRenderedPageBreak/>
        <w:t>komunikacji” lub jako tekst wpisany bezpośrednio do „Formularza do komunikacji”, w sposób umożliwiający ustalenie tożsamości osoby przekazującej.</w:t>
      </w:r>
    </w:p>
    <w:p w14:paraId="0A4C1809"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Możliwość korzystania w postępowaniu z „Formularzy do komunikacji” w pełnym zakresie</w:t>
      </w:r>
      <w:r w:rsidRPr="000D175D">
        <w:rPr>
          <w:rFonts w:ascii="Arial" w:eastAsia="Arial" w:hAnsi="Arial" w:cs="Arial"/>
        </w:rPr>
        <w:br/>
        <w:t>wymaga posiadania konta „Wykonawcy” na Platformie e-Zamówienia oraz zalogowania się na Platformie e-Zamówienia.</w:t>
      </w:r>
    </w:p>
    <w:p w14:paraId="2442D3A8"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Wszystkie wysłane i odebrane w postępowaniu przez wykonawcę wiadomości widoczne są po</w:t>
      </w:r>
      <w:r w:rsidRPr="000D175D">
        <w:rPr>
          <w:rFonts w:ascii="Arial" w:eastAsia="Arial" w:hAnsi="Arial" w:cs="Arial"/>
        </w:rPr>
        <w:br/>
        <w:t>zalogowaniu w podglądzie postępowania w zakładce „Komunikacja”.</w:t>
      </w:r>
    </w:p>
    <w:p w14:paraId="32BEAB53"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Maksymalny rozmiar plików przesyłanych za pośrednictwem „Formularzy do komunikacji”</w:t>
      </w:r>
      <w:r w:rsidRPr="000D175D">
        <w:rPr>
          <w:rFonts w:ascii="Arial" w:eastAsia="Arial" w:hAnsi="Arial" w:cs="Arial"/>
        </w:rPr>
        <w:br/>
        <w:t>wynosi 150 MB (wielkość ta dotyczy plików przesyłanych jako załączniki do jednego formularza).</w:t>
      </w:r>
    </w:p>
    <w:p w14:paraId="0AD936B9" w14:textId="5DEC63E3" w:rsidR="000747D8" w:rsidRPr="00976D2A"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Jeżeli przekazywane dokumenty zawierają informacje stanowiące tajemnicę przedsiębiorstwa</w:t>
      </w:r>
      <w:r w:rsidRPr="000D175D">
        <w:rPr>
          <w:rFonts w:ascii="Arial" w:eastAsia="Arial" w:hAnsi="Arial" w:cs="Arial"/>
        </w:rPr>
        <w:br/>
        <w:t>w rozumieniu przepisów ustawy z dnia 16 kwietnia 1993 r. o zwalczaniu nieuczciwej konkurencji (Dz. U. z 2020 r. poz. 1913 oraz z 2021 r. poz. 1655) wykonawca, w celu utrzymania w poufności tych informacji, przekazuje je w wydzielonym i odpowiednio oznaczonym pliku - z zaznaczeniem w nazwie pliku „Dokument stanowiący tajemnicę przedsiębiorstwa”.</w:t>
      </w:r>
    </w:p>
    <w:p w14:paraId="62EFA3AE"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Sposób sporządzenia dokumentów elektronicznych musi być zgodny z wymaganiami</w:t>
      </w:r>
      <w:r w:rsidRPr="000D175D">
        <w:rPr>
          <w:rFonts w:ascii="Arial" w:eastAsia="Arial" w:hAnsi="Arial" w:cs="Arial"/>
        </w:rPr>
        <w:br/>
        <w:t>określonymi w:</w:t>
      </w:r>
    </w:p>
    <w:p w14:paraId="1E673210" w14:textId="77777777" w:rsidR="00AD3272" w:rsidRPr="000D175D" w:rsidRDefault="00D2639E" w:rsidP="00976D2A">
      <w:pPr>
        <w:pStyle w:val="Normalny1"/>
        <w:spacing w:after="0" w:line="240" w:lineRule="auto"/>
        <w:rPr>
          <w:rFonts w:ascii="Arial" w:eastAsia="Arial" w:hAnsi="Arial" w:cs="Arial"/>
        </w:rPr>
      </w:pPr>
      <w:r w:rsidRPr="000D175D">
        <w:rPr>
          <w:rFonts w:ascii="Arial" w:eastAsia="Arial" w:hAnsi="Arial" w:cs="Arial"/>
        </w:rPr>
        <w:t>- rozporządzeniu Prezesa Rady Ministrów z dnia 30 grudnia 2020 r. w sprawie sposobu</w:t>
      </w:r>
      <w:r w:rsidRPr="000D175D">
        <w:rPr>
          <w:rFonts w:ascii="Arial" w:eastAsia="Arial" w:hAnsi="Arial" w:cs="Arial"/>
        </w:rPr>
        <w:br/>
        <w:t>sporządzania i przekazywania informacji oraz wymagań technicznych dla dokumentów</w:t>
      </w:r>
      <w:r w:rsidRPr="000D175D">
        <w:rPr>
          <w:rFonts w:ascii="Arial" w:eastAsia="Arial" w:hAnsi="Arial" w:cs="Arial"/>
        </w:rPr>
        <w:br/>
        <w:t>elektronicznych oraz środków komunikacji elektronicznej w postępowaniu o udzielenie</w:t>
      </w:r>
      <w:r w:rsidRPr="000D175D">
        <w:rPr>
          <w:rFonts w:ascii="Arial" w:eastAsia="Arial" w:hAnsi="Arial" w:cs="Arial"/>
        </w:rPr>
        <w:br/>
        <w:t>zamówienia publicznego lub konkursie (Dz. U. poz. 2452)</w:t>
      </w:r>
    </w:p>
    <w:p w14:paraId="77F86035" w14:textId="77777777" w:rsidR="00AD3272" w:rsidRPr="000D175D" w:rsidRDefault="00D2639E" w:rsidP="00976D2A">
      <w:pPr>
        <w:pStyle w:val="Normalny1"/>
        <w:spacing w:after="0" w:line="240" w:lineRule="auto"/>
        <w:rPr>
          <w:rFonts w:ascii="Arial" w:eastAsia="Arial" w:hAnsi="Arial" w:cs="Arial"/>
        </w:rPr>
      </w:pPr>
      <w:r w:rsidRPr="000D175D">
        <w:rPr>
          <w:rFonts w:ascii="Arial" w:eastAsia="Arial" w:hAnsi="Arial" w:cs="Arial"/>
        </w:rPr>
        <w:t>oraz</w:t>
      </w:r>
      <w:r w:rsidRPr="000D175D">
        <w:rPr>
          <w:rFonts w:ascii="Arial" w:eastAsia="Arial" w:hAnsi="Arial" w:cs="Arial"/>
        </w:rPr>
        <w:br/>
        <w:t>- rozporządzeniu Ministra Rozwoju, Pracy i Technologii z dnia 23 grudnia 2020 r. w sprawie</w:t>
      </w:r>
      <w:r w:rsidRPr="000D175D">
        <w:rPr>
          <w:rFonts w:ascii="Arial" w:eastAsia="Arial" w:hAnsi="Arial" w:cs="Arial"/>
        </w:rPr>
        <w:br/>
        <w:t>podmiotowych środków dowodowych oraz innych dokumentów lub oświadczeń, jakich może</w:t>
      </w:r>
      <w:r w:rsidRPr="000D175D">
        <w:rPr>
          <w:rFonts w:ascii="Arial" w:eastAsia="Arial" w:hAnsi="Arial" w:cs="Arial"/>
        </w:rPr>
        <w:br/>
        <w:t>żądać zamawiający od wykonawcy (Dz. U. poz. 2415).</w:t>
      </w:r>
    </w:p>
    <w:p w14:paraId="0E8FCDA3"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W przypadku problemów technicznych i awarii związanych z funkcjonowaniem Platformy e-</w:t>
      </w:r>
      <w:r w:rsidRPr="000D175D">
        <w:rPr>
          <w:rFonts w:ascii="Arial" w:eastAsia="Arial" w:hAnsi="Arial" w:cs="Arial"/>
        </w:rPr>
        <w:br/>
        <w:t>Zamówienia użytkownicy mogą skorzystać ze wsparcia technicznego dostępnego pod numerem telefonu (32) 77 88 999 lub drogą elektroniczną poprzez formularz udostępniony na stronie internetowej https://ezamowienia.gov.pl w zakładce „Zgłoś problem”.</w:t>
      </w:r>
    </w:p>
    <w:p w14:paraId="3DD0ADC6" w14:textId="77777777" w:rsidR="00AD3272" w:rsidRPr="000D175D" w:rsidRDefault="00D2639E" w:rsidP="00976D2A">
      <w:pPr>
        <w:pStyle w:val="Normalny1"/>
        <w:numPr>
          <w:ilvl w:val="0"/>
          <w:numId w:val="21"/>
        </w:numPr>
        <w:spacing w:after="0" w:line="240" w:lineRule="auto"/>
        <w:ind w:left="0"/>
        <w:rPr>
          <w:rFonts w:ascii="Arial" w:eastAsia="Arial" w:hAnsi="Arial" w:cs="Arial"/>
        </w:rPr>
      </w:pPr>
      <w:r w:rsidRPr="000D175D">
        <w:rPr>
          <w:rFonts w:ascii="Arial" w:eastAsia="Arial" w:hAnsi="Arial" w:cs="Arial"/>
        </w:rPr>
        <w:t>Wyjaśnienia treści SWZ:</w:t>
      </w:r>
    </w:p>
    <w:p w14:paraId="3649CB5B" w14:textId="77777777" w:rsidR="00527377" w:rsidRPr="000D175D"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Wykonawca może zwrócić się do zamawiającego z wnioskiem o wyjaśnienie treści SWZ.</w:t>
      </w:r>
    </w:p>
    <w:p w14:paraId="34ADE0D7" w14:textId="77777777" w:rsidR="00527377" w:rsidRPr="000D175D"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Wnioski o wyjaśnienie należy przesyłać za pomocą „Formularza do komunikacji”.</w:t>
      </w:r>
    </w:p>
    <w:p w14:paraId="4B13341E" w14:textId="77777777" w:rsidR="00527377" w:rsidRPr="000D175D"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Do korzystania z „Formularzy do komunikacji” służących do zadawania pytań dotyczących treści dokumentów zamówienia wystarczające jest posiadanie tzw. konta uproszczonego na Platformie e-Zamówienia.</w:t>
      </w:r>
    </w:p>
    <w:p w14:paraId="045454CF" w14:textId="77777777" w:rsidR="00527377" w:rsidRPr="000D175D"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 xml:space="preserve">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50DDF0E2" w14:textId="77777777" w:rsidR="00527377" w:rsidRPr="000D175D"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Treść zapytań wraz z wyjaśnieniami zamawiający udostępni na stronie internetowej</w:t>
      </w:r>
      <w:r w:rsidRPr="000D175D">
        <w:rPr>
          <w:rFonts w:ascii="Arial" w:eastAsia="Arial" w:hAnsi="Arial" w:cs="Arial"/>
        </w:rPr>
        <w:br/>
        <w:t>prowadzonego postępowania, o której mowa w pkt 2, bez ujawniania źródła zapytania.</w:t>
      </w:r>
    </w:p>
    <w:p w14:paraId="7FA9D95B" w14:textId="1AAC78A6" w:rsidR="00AD3272" w:rsidRPr="00453ED7" w:rsidRDefault="00D2639E" w:rsidP="00976D2A">
      <w:pPr>
        <w:pStyle w:val="Normalny1"/>
        <w:numPr>
          <w:ilvl w:val="1"/>
          <w:numId w:val="21"/>
        </w:numPr>
        <w:spacing w:after="0" w:line="240" w:lineRule="auto"/>
        <w:ind w:left="426"/>
        <w:rPr>
          <w:rFonts w:ascii="Arial" w:eastAsia="Arial" w:hAnsi="Arial" w:cs="Arial"/>
        </w:rPr>
      </w:pPr>
      <w:r w:rsidRPr="000D175D">
        <w:rPr>
          <w:rFonts w:ascii="Arial" w:eastAsia="Arial" w:hAnsi="Arial" w:cs="Arial"/>
        </w:rPr>
        <w:t>Przedłużenie terminu składania ofert nie wpływa na bieg terminu składania wniosku,</w:t>
      </w:r>
      <w:r w:rsidRPr="000D175D">
        <w:rPr>
          <w:rFonts w:ascii="Arial" w:eastAsia="Arial" w:hAnsi="Arial" w:cs="Arial"/>
        </w:rPr>
        <w:br/>
        <w:t>o którym mowa w pkt 4).</w:t>
      </w:r>
    </w:p>
    <w:p w14:paraId="32046694" w14:textId="77777777" w:rsidR="006B2816" w:rsidRPr="000D175D" w:rsidRDefault="006B2816" w:rsidP="00976D2A">
      <w:pPr>
        <w:pStyle w:val="Listanumerowana"/>
        <w:spacing w:after="0" w:line="240" w:lineRule="auto"/>
        <w:ind w:left="0" w:firstLine="0"/>
        <w:rPr>
          <w:rFonts w:eastAsia="Arial Unicode MS"/>
        </w:rPr>
      </w:pPr>
    </w:p>
    <w:p w14:paraId="6DE0129B" w14:textId="77777777" w:rsidR="00AD3272" w:rsidRPr="000D175D" w:rsidRDefault="00D2639E" w:rsidP="00976D2A">
      <w:pPr>
        <w:pStyle w:val="Listanumerowana"/>
        <w:numPr>
          <w:ilvl w:val="0"/>
          <w:numId w:val="24"/>
        </w:numPr>
        <w:pBdr>
          <w:top w:val="single" w:sz="4" w:space="1" w:color="000000"/>
          <w:left w:val="single" w:sz="4" w:space="4" w:color="000000"/>
          <w:bottom w:val="single" w:sz="4" w:space="1" w:color="000000"/>
          <w:right w:val="single" w:sz="4" w:space="4" w:color="000000"/>
        </w:pBdr>
        <w:spacing w:after="0" w:line="240" w:lineRule="auto"/>
        <w:ind w:left="0"/>
        <w:textAlignment w:val="baseline"/>
        <w:rPr>
          <w:rFonts w:eastAsia="Arial Unicode MS"/>
          <w:b/>
        </w:rPr>
      </w:pPr>
      <w:r w:rsidRPr="000D175D">
        <w:rPr>
          <w:rFonts w:eastAsia="Arial Unicode MS"/>
          <w:b/>
        </w:rPr>
        <w:t>Wymagania dotyczące wadium</w:t>
      </w:r>
    </w:p>
    <w:p w14:paraId="4836B227" w14:textId="77777777" w:rsidR="00AD3272" w:rsidRPr="000D175D" w:rsidRDefault="00D2639E" w:rsidP="00976D2A">
      <w:pPr>
        <w:pStyle w:val="Akapitzlist"/>
        <w:widowControl w:val="0"/>
        <w:numPr>
          <w:ilvl w:val="0"/>
          <w:numId w:val="25"/>
        </w:numPr>
        <w:tabs>
          <w:tab w:val="left" w:pos="851"/>
        </w:tabs>
        <w:spacing w:after="0" w:line="240" w:lineRule="auto"/>
        <w:ind w:left="0"/>
        <w:rPr>
          <w:rFonts w:cs="Arial"/>
        </w:rPr>
      </w:pPr>
      <w:r w:rsidRPr="000D175D">
        <w:rPr>
          <w:rFonts w:eastAsia="Calibri" w:cs="Arial"/>
        </w:rPr>
        <w:t>Wykonawca jest zobowiązany do wniesienia wadium w wysokości:</w:t>
      </w:r>
    </w:p>
    <w:p w14:paraId="755D6718" w14:textId="47F44DA3" w:rsidR="00AD3272" w:rsidRPr="000D175D" w:rsidRDefault="00527377" w:rsidP="00976D2A">
      <w:pPr>
        <w:pStyle w:val="Akapitzlist"/>
        <w:widowControl w:val="0"/>
        <w:tabs>
          <w:tab w:val="left" w:pos="851"/>
        </w:tabs>
        <w:spacing w:after="0" w:line="240" w:lineRule="auto"/>
        <w:ind w:left="0"/>
        <w:rPr>
          <w:rFonts w:eastAsia="Calibri" w:cs="Arial"/>
          <w:b/>
        </w:rPr>
      </w:pPr>
      <w:r w:rsidRPr="000D175D">
        <w:rPr>
          <w:rFonts w:eastAsia="Calibri" w:cs="Arial"/>
          <w:b/>
        </w:rPr>
        <w:t>15</w:t>
      </w:r>
      <w:r w:rsidR="00D26C37" w:rsidRPr="000D175D">
        <w:rPr>
          <w:rFonts w:eastAsia="Calibri" w:cs="Arial"/>
          <w:b/>
        </w:rPr>
        <w:t xml:space="preserve"> </w:t>
      </w:r>
      <w:r w:rsidR="00D2639E" w:rsidRPr="000D175D">
        <w:rPr>
          <w:rFonts w:eastAsia="Calibri" w:cs="Arial"/>
          <w:b/>
        </w:rPr>
        <w:t>000,</w:t>
      </w:r>
      <w:r w:rsidR="00D26C37" w:rsidRPr="000D175D">
        <w:rPr>
          <w:rFonts w:eastAsia="Calibri" w:cs="Arial"/>
          <w:b/>
        </w:rPr>
        <w:t>00 PLN (</w:t>
      </w:r>
      <w:r w:rsidR="00F32E7C" w:rsidRPr="000D175D">
        <w:rPr>
          <w:rFonts w:eastAsia="Calibri" w:cs="Arial"/>
          <w:b/>
        </w:rPr>
        <w:t xml:space="preserve">słownie: </w:t>
      </w:r>
      <w:r w:rsidRPr="000D175D">
        <w:rPr>
          <w:rFonts w:eastAsia="Calibri" w:cs="Arial"/>
          <w:b/>
        </w:rPr>
        <w:t>piętnaście</w:t>
      </w:r>
      <w:r w:rsidR="00F32E7C" w:rsidRPr="000D175D">
        <w:rPr>
          <w:rFonts w:eastAsia="Calibri" w:cs="Arial"/>
          <w:b/>
        </w:rPr>
        <w:t xml:space="preserve"> tysięcy </w:t>
      </w:r>
      <w:r w:rsidR="00D26C37" w:rsidRPr="000D175D">
        <w:rPr>
          <w:rFonts w:eastAsia="Calibri" w:cs="Arial"/>
          <w:b/>
        </w:rPr>
        <w:t>zł);</w:t>
      </w:r>
    </w:p>
    <w:p w14:paraId="1B48F743" w14:textId="77777777" w:rsidR="00AD3272" w:rsidRPr="000D175D" w:rsidRDefault="00D2639E" w:rsidP="00976D2A">
      <w:pPr>
        <w:pStyle w:val="Akapitzlist"/>
        <w:widowControl w:val="0"/>
        <w:numPr>
          <w:ilvl w:val="0"/>
          <w:numId w:val="25"/>
        </w:numPr>
        <w:tabs>
          <w:tab w:val="left" w:pos="709"/>
        </w:tabs>
        <w:spacing w:after="0" w:line="240" w:lineRule="auto"/>
        <w:ind w:left="0"/>
        <w:rPr>
          <w:rFonts w:eastAsia="Calibri" w:cs="Arial"/>
        </w:rPr>
      </w:pPr>
      <w:r w:rsidRPr="000D175D">
        <w:rPr>
          <w:rFonts w:cs="Arial"/>
        </w:rPr>
        <w:t>Wadium musi być wniesione przed upływem terminu składania ofert.</w:t>
      </w:r>
    </w:p>
    <w:p w14:paraId="49E9E5B6" w14:textId="77777777" w:rsidR="000747D8" w:rsidRDefault="00D2639E" w:rsidP="00976D2A">
      <w:pPr>
        <w:pStyle w:val="Akapitzlist"/>
        <w:numPr>
          <w:ilvl w:val="0"/>
          <w:numId w:val="25"/>
        </w:numPr>
        <w:spacing w:after="0" w:line="240" w:lineRule="auto"/>
        <w:ind w:left="0"/>
        <w:rPr>
          <w:rFonts w:cs="Arial"/>
        </w:rPr>
      </w:pPr>
      <w:r w:rsidRPr="000D175D">
        <w:rPr>
          <w:rFonts w:cs="Arial"/>
        </w:rPr>
        <w:t>Wadium może być wnoszone według wyboru wykonawcy w jednej lub kilku następujących formach:</w:t>
      </w:r>
    </w:p>
    <w:p w14:paraId="6E93D63D" w14:textId="77777777" w:rsidR="000747D8" w:rsidRDefault="00D2639E" w:rsidP="00976D2A">
      <w:pPr>
        <w:pStyle w:val="Akapitzlist"/>
        <w:numPr>
          <w:ilvl w:val="1"/>
          <w:numId w:val="25"/>
        </w:numPr>
        <w:spacing w:after="0" w:line="240" w:lineRule="auto"/>
        <w:ind w:left="350"/>
        <w:rPr>
          <w:rFonts w:cs="Arial"/>
        </w:rPr>
      </w:pPr>
      <w:r w:rsidRPr="000747D8">
        <w:rPr>
          <w:rFonts w:cs="Arial"/>
        </w:rPr>
        <w:t>pieniądzu,</w:t>
      </w:r>
    </w:p>
    <w:p w14:paraId="02260E5A" w14:textId="77777777" w:rsidR="000747D8" w:rsidRDefault="00D2639E" w:rsidP="00976D2A">
      <w:pPr>
        <w:pStyle w:val="Akapitzlist"/>
        <w:numPr>
          <w:ilvl w:val="1"/>
          <w:numId w:val="25"/>
        </w:numPr>
        <w:spacing w:after="0" w:line="240" w:lineRule="auto"/>
        <w:ind w:left="350"/>
        <w:rPr>
          <w:rFonts w:cs="Arial"/>
        </w:rPr>
      </w:pPr>
      <w:r w:rsidRPr="000747D8">
        <w:rPr>
          <w:rFonts w:cs="Arial"/>
        </w:rPr>
        <w:t>gwarancjach bankowych,</w:t>
      </w:r>
    </w:p>
    <w:p w14:paraId="016EE96B" w14:textId="3164C6A9" w:rsidR="00AD3272" w:rsidRPr="000747D8" w:rsidRDefault="00D2639E" w:rsidP="00976D2A">
      <w:pPr>
        <w:pStyle w:val="Akapitzlist"/>
        <w:numPr>
          <w:ilvl w:val="1"/>
          <w:numId w:val="25"/>
        </w:numPr>
        <w:spacing w:after="0" w:line="240" w:lineRule="auto"/>
        <w:ind w:left="350"/>
        <w:rPr>
          <w:rFonts w:cs="Arial"/>
        </w:rPr>
      </w:pPr>
      <w:r w:rsidRPr="000747D8">
        <w:rPr>
          <w:rFonts w:cs="Arial"/>
        </w:rPr>
        <w:t>gwarancjach ubezpieczeniowych,</w:t>
      </w:r>
      <w:r w:rsidR="00F91D22" w:rsidRPr="000747D8">
        <w:rPr>
          <w:rFonts w:cs="Arial"/>
        </w:rPr>
        <w:t xml:space="preserve"> </w:t>
      </w:r>
      <w:r w:rsidRPr="000747D8">
        <w:rPr>
          <w:rFonts w:cs="Arial"/>
        </w:rPr>
        <w:t>poręczeniach udzielanych przez podmioty, o których mowa</w:t>
      </w:r>
      <w:r w:rsidR="001020BE" w:rsidRPr="000747D8">
        <w:rPr>
          <w:rFonts w:cs="Arial"/>
        </w:rPr>
        <w:t xml:space="preserve"> w art. 6b ust. 5 pkt 2 ustawy </w:t>
      </w:r>
      <w:r w:rsidRPr="000747D8">
        <w:rPr>
          <w:rFonts w:cs="Arial"/>
        </w:rPr>
        <w:t>z dnia 9 listopada 2000 r. o utworzeniu Polskiej Agencji Rozwoju Przedsiębiorczości (Dz. U. z 2020 r., poz. 299).</w:t>
      </w:r>
    </w:p>
    <w:p w14:paraId="16FD6A0B" w14:textId="77777777" w:rsidR="00AD3272" w:rsidRPr="000D175D" w:rsidRDefault="00D2639E" w:rsidP="00976D2A">
      <w:pPr>
        <w:pStyle w:val="Akapitzlist"/>
        <w:widowControl w:val="0"/>
        <w:numPr>
          <w:ilvl w:val="0"/>
          <w:numId w:val="25"/>
        </w:numPr>
        <w:tabs>
          <w:tab w:val="left" w:pos="851"/>
        </w:tabs>
        <w:spacing w:after="0" w:line="240" w:lineRule="auto"/>
        <w:ind w:left="0"/>
        <w:rPr>
          <w:rFonts w:cs="Arial"/>
        </w:rPr>
      </w:pPr>
      <w:r w:rsidRPr="000D175D">
        <w:rPr>
          <w:rFonts w:cs="Arial"/>
        </w:rPr>
        <w:lastRenderedPageBreak/>
        <w:t>Jeżeli wadium jest wnoszone w formie gwarancji lub poręczenia Wykonawca przekazuje</w:t>
      </w:r>
      <w:r w:rsidRPr="000D175D">
        <w:rPr>
          <w:rFonts w:cs="Arial"/>
        </w:rPr>
        <w:br/>
        <w:t xml:space="preserve">Zamawiającemu oryginał gwarancji lub poręczenia w postaci elektronicznej. Wadium takie musi obejmować cały okres związania ofertą. Treść gwarancji lub poręczenia nie może zawierać postanowień uzależniających jego dalsze obowiązywanie od zwrotu oryginału dokumentu gwarancyjnego do gwaranta.  W przypadku wniesienia wadium w formie gwarancji lub poręczenia, koniecznym jest, aby gwarancja lub poręczenie obejmowały odpowiedzialność za wszystkie przypadki powodujące utratę wadium przez Wykonawcę, określone w art. 98 ust. 6 ustawy </w:t>
      </w:r>
      <w:proofErr w:type="spellStart"/>
      <w:r w:rsidRPr="000D175D">
        <w:rPr>
          <w:rFonts w:cs="Arial"/>
        </w:rPr>
        <w:t>Pzp</w:t>
      </w:r>
      <w:proofErr w:type="spellEnd"/>
      <w:r w:rsidRPr="000D175D">
        <w:rPr>
          <w:rFonts w:cs="Arial"/>
        </w:rPr>
        <w:t>. Gwarancja lub poręczenie musi zawiera</w:t>
      </w:r>
      <w:r w:rsidR="009D68A8" w:rsidRPr="000D175D">
        <w:rPr>
          <w:rFonts w:cs="Arial"/>
        </w:rPr>
        <w:t xml:space="preserve">ć w swojej treści nieodwołalne </w:t>
      </w:r>
      <w:r w:rsidRPr="000D175D">
        <w:rPr>
          <w:rFonts w:cs="Arial"/>
        </w:rPr>
        <w:t>i bezwarunkowe zobowiązanie wystawcy dokumentu do zapłaty na rzecz Zamawiającego kwoty wadium płatne na pierwsze pisemne żądanie Zamawiającego. Gwarancja lub poręczenie musi zawierać w swojej treści wskazanie adresu e-mail lub adresu pocztowego na który Zamawiający prześle oświadczenie o zwolnieniu wadium. 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14:paraId="12D9D602" w14:textId="77777777" w:rsidR="00AD3272" w:rsidRPr="000D175D" w:rsidRDefault="00D2639E" w:rsidP="00976D2A">
      <w:pPr>
        <w:pStyle w:val="Akapitzlist"/>
        <w:widowControl w:val="0"/>
        <w:numPr>
          <w:ilvl w:val="0"/>
          <w:numId w:val="25"/>
        </w:numPr>
        <w:tabs>
          <w:tab w:val="left" w:pos="851"/>
        </w:tabs>
        <w:spacing w:after="0" w:line="240" w:lineRule="auto"/>
        <w:ind w:left="0"/>
        <w:rPr>
          <w:rFonts w:eastAsia="Calibri" w:cs="Arial"/>
        </w:rPr>
      </w:pPr>
      <w:r w:rsidRPr="000D175D">
        <w:rPr>
          <w:rFonts w:cs="Arial"/>
        </w:rPr>
        <w:t>Wadium wniesione w pieniądzu przelewem na rachunek bankowy musi wpłynąć na rachunek</w:t>
      </w:r>
      <w:r w:rsidRPr="000D175D">
        <w:rPr>
          <w:rFonts w:cs="Arial"/>
        </w:rPr>
        <w:br/>
        <w:t xml:space="preserve">bankowy Zamawiającego </w:t>
      </w:r>
      <w:r w:rsidRPr="000D175D">
        <w:rPr>
          <w:rFonts w:eastAsia="Times New Roman" w:cs="Arial"/>
        </w:rPr>
        <w:t>05 9291 0001 0056 5958 2000 0030</w:t>
      </w:r>
      <w:r w:rsidRPr="000D175D">
        <w:rPr>
          <w:rFonts w:cs="Arial"/>
        </w:rPr>
        <w:t xml:space="preserve"> (z dopiskiem: </w:t>
      </w:r>
      <w:r w:rsidR="00BE16E7" w:rsidRPr="000D175D">
        <w:rPr>
          <w:rFonts w:cs="Arial"/>
          <w:b/>
        </w:rPr>
        <w:t>„</w:t>
      </w:r>
      <w:r w:rsidR="002962D8" w:rsidRPr="000D175D">
        <w:rPr>
          <w:rFonts w:cs="Arial"/>
          <w:b/>
        </w:rPr>
        <w:t>Modernizacja budynku stacji kolejki wąskotorowej w Rawie Mazowieckiej oraz wymiana uszkodzonych torów w ciągu zabytkowej linii kolejki wąskotorowej Rogów - Rawa Mazowiecka - Biała Rawska</w:t>
      </w:r>
      <w:r w:rsidR="00F91D22" w:rsidRPr="000D175D">
        <w:rPr>
          <w:rFonts w:cs="Arial"/>
          <w:b/>
        </w:rPr>
        <w:t xml:space="preserve">” </w:t>
      </w:r>
      <w:r w:rsidRPr="000D175D">
        <w:rPr>
          <w:rFonts w:cs="Arial"/>
        </w:rPr>
        <w:t>najpóźniej przed upływem terminu składania ofert. Ze względu na ryzyko związane z czasem trwania okresu rozliczeń międzybankowych Zamawiający zaleca dokonanie przelewu ze stosownym wyprzedzeniem.</w:t>
      </w:r>
    </w:p>
    <w:p w14:paraId="49F3B792" w14:textId="77777777" w:rsidR="00AD3272" w:rsidRPr="000D175D" w:rsidRDefault="00D2639E" w:rsidP="00976D2A">
      <w:pPr>
        <w:pStyle w:val="Akapitzlist"/>
        <w:widowControl w:val="0"/>
        <w:numPr>
          <w:ilvl w:val="0"/>
          <w:numId w:val="25"/>
        </w:numPr>
        <w:tabs>
          <w:tab w:val="left" w:pos="851"/>
        </w:tabs>
        <w:spacing w:after="0" w:line="240" w:lineRule="auto"/>
        <w:ind w:left="0"/>
        <w:rPr>
          <w:rFonts w:cs="Arial"/>
        </w:rPr>
      </w:pPr>
      <w:r w:rsidRPr="000D175D">
        <w:rPr>
          <w:rFonts w:cs="Arial"/>
        </w:rPr>
        <w:t xml:space="preserve">Zamawiający dokona zwrotu wadium na zasadach określonych w art. 98 ust. 1 i 2 ustawy </w:t>
      </w:r>
      <w:proofErr w:type="spellStart"/>
      <w:r w:rsidRPr="000D175D">
        <w:rPr>
          <w:rFonts w:cs="Arial"/>
        </w:rPr>
        <w:t>Pzp</w:t>
      </w:r>
      <w:proofErr w:type="spellEnd"/>
      <w:r w:rsidRPr="000D175D">
        <w:rPr>
          <w:rFonts w:cs="Arial"/>
        </w:rPr>
        <w:t>.</w:t>
      </w:r>
      <w:r w:rsidRPr="000D175D">
        <w:rPr>
          <w:rFonts w:cs="Arial"/>
        </w:rPr>
        <w:br/>
        <w:t xml:space="preserve">Wykonawca będzie miał możliwość w przypadkach określonych w art. 98 ust. 2 ustawy </w:t>
      </w:r>
      <w:proofErr w:type="spellStart"/>
      <w:r w:rsidRPr="000D175D">
        <w:rPr>
          <w:rFonts w:cs="Arial"/>
        </w:rPr>
        <w:t>Pzp</w:t>
      </w:r>
      <w:proofErr w:type="spellEnd"/>
      <w:r w:rsidRPr="000D175D">
        <w:rPr>
          <w:rFonts w:cs="Arial"/>
        </w:rPr>
        <w:br/>
        <w:t>wystąpienia o zwrot wadium, przy czym złożenie wniosku o zwrot wadium spowoduje</w:t>
      </w:r>
      <w:r w:rsidRPr="000D175D">
        <w:rPr>
          <w:rFonts w:cs="Arial"/>
        </w:rPr>
        <w:br/>
        <w:t xml:space="preserve">rozwiązanie stosunku prawnego Zamawiającego z Wykonawcą i utratę przez Wykonawcę prawa do korzystania ze środków ochrony prawnej, uregulowanych w Dziale IX ustawy </w:t>
      </w:r>
      <w:proofErr w:type="spellStart"/>
      <w:r w:rsidRPr="000D175D">
        <w:rPr>
          <w:rFonts w:cs="Arial"/>
        </w:rPr>
        <w:t>Pzp</w:t>
      </w:r>
      <w:proofErr w:type="spellEnd"/>
      <w:r w:rsidRPr="000D175D">
        <w:rPr>
          <w:rFonts w:cs="Arial"/>
        </w:rPr>
        <w:t>.</w:t>
      </w:r>
    </w:p>
    <w:p w14:paraId="25D63E02" w14:textId="77777777" w:rsidR="001020BE" w:rsidRPr="000D175D" w:rsidRDefault="00D2639E" w:rsidP="00976D2A">
      <w:pPr>
        <w:pStyle w:val="Akapitzlist"/>
        <w:widowControl w:val="0"/>
        <w:numPr>
          <w:ilvl w:val="0"/>
          <w:numId w:val="25"/>
        </w:numPr>
        <w:tabs>
          <w:tab w:val="left" w:pos="851"/>
        </w:tabs>
        <w:spacing w:after="0" w:line="240" w:lineRule="auto"/>
        <w:ind w:left="0"/>
        <w:rPr>
          <w:rFonts w:eastAsia="Calibri" w:cs="Arial"/>
        </w:rPr>
      </w:pPr>
      <w:r w:rsidRPr="000D175D">
        <w:rPr>
          <w:rFonts w:cs="Arial"/>
        </w:rPr>
        <w:t>Zamawiający zwróci wadium wniesione w innej formie niż w pieniądzu poprzez złożenie</w:t>
      </w:r>
      <w:r w:rsidRPr="000D175D">
        <w:rPr>
          <w:rFonts w:cs="Arial"/>
        </w:rPr>
        <w:br/>
        <w:t>gwarantowi lub poręczycielowi oświadczenia o zwolnieniu wad</w:t>
      </w:r>
      <w:r w:rsidR="009D68A8" w:rsidRPr="000D175D">
        <w:rPr>
          <w:rFonts w:cs="Arial"/>
        </w:rPr>
        <w:t xml:space="preserve">ium. Zaleca się, aby poręczenie </w:t>
      </w:r>
      <w:r w:rsidRPr="000D175D">
        <w:rPr>
          <w:rFonts w:cs="Arial"/>
        </w:rPr>
        <w:t>lub gwarancja wskazywały adres mailowy na jaki Zamawiaj</w:t>
      </w:r>
      <w:r w:rsidR="009D68A8" w:rsidRPr="000D175D">
        <w:rPr>
          <w:rFonts w:cs="Arial"/>
        </w:rPr>
        <w:t xml:space="preserve">ący winien składać oświadczenie </w:t>
      </w:r>
      <w:r w:rsidRPr="000D175D">
        <w:rPr>
          <w:rFonts w:cs="Arial"/>
        </w:rPr>
        <w:t xml:space="preserve">o zwolnieniu wadium, o którym mowa w art. 98 ust. 5 ustawy </w:t>
      </w:r>
      <w:proofErr w:type="spellStart"/>
      <w:r w:rsidRPr="000D175D">
        <w:rPr>
          <w:rFonts w:cs="Arial"/>
        </w:rPr>
        <w:t>Pzp</w:t>
      </w:r>
      <w:proofErr w:type="spellEnd"/>
      <w:r w:rsidRPr="000D175D">
        <w:rPr>
          <w:rFonts w:cs="Arial"/>
        </w:rPr>
        <w:t>.</w:t>
      </w:r>
    </w:p>
    <w:p w14:paraId="2715AC58" w14:textId="77777777" w:rsidR="00AD3272" w:rsidRPr="000D175D" w:rsidRDefault="00D2639E" w:rsidP="00976D2A">
      <w:pPr>
        <w:pStyle w:val="Akapitzlist"/>
        <w:widowControl w:val="0"/>
        <w:numPr>
          <w:ilvl w:val="0"/>
          <w:numId w:val="25"/>
        </w:numPr>
        <w:tabs>
          <w:tab w:val="left" w:pos="851"/>
        </w:tabs>
        <w:spacing w:after="0" w:line="240" w:lineRule="auto"/>
        <w:ind w:left="0"/>
        <w:rPr>
          <w:rFonts w:eastAsia="Calibri" w:cs="Arial"/>
        </w:rPr>
      </w:pPr>
      <w:r w:rsidRPr="000D175D">
        <w:rPr>
          <w:rFonts w:cs="Arial"/>
        </w:rPr>
        <w:t>Zamawiający zatrzyma wadium wraz z odsetkami, w przypadka</w:t>
      </w:r>
      <w:r w:rsidR="00BE16E7" w:rsidRPr="000D175D">
        <w:rPr>
          <w:rFonts w:cs="Arial"/>
        </w:rPr>
        <w:t xml:space="preserve">ch określonych w art. 98 ust. 6 </w:t>
      </w:r>
      <w:r w:rsidRPr="000D175D">
        <w:rPr>
          <w:rFonts w:cs="Arial"/>
        </w:rPr>
        <w:t xml:space="preserve">ustawy </w:t>
      </w:r>
      <w:proofErr w:type="spellStart"/>
      <w:r w:rsidRPr="000D175D">
        <w:rPr>
          <w:rFonts w:cs="Arial"/>
        </w:rPr>
        <w:t>Pzp</w:t>
      </w:r>
      <w:proofErr w:type="spellEnd"/>
      <w:r w:rsidRPr="000D175D">
        <w:rPr>
          <w:rFonts w:cs="Arial"/>
        </w:rPr>
        <w:t>.</w:t>
      </w:r>
    </w:p>
    <w:p w14:paraId="058168BD" w14:textId="77777777" w:rsidR="00F91D22" w:rsidRPr="000D175D" w:rsidRDefault="00F91D22" w:rsidP="00976D2A">
      <w:pPr>
        <w:widowControl w:val="0"/>
        <w:tabs>
          <w:tab w:val="left" w:pos="851"/>
        </w:tabs>
        <w:jc w:val="both"/>
        <w:rPr>
          <w:rFonts w:ascii="Arial" w:eastAsia="Calibri" w:hAnsi="Arial" w:cs="Arial"/>
        </w:rPr>
      </w:pPr>
    </w:p>
    <w:p w14:paraId="509BDA0C" w14:textId="77777777" w:rsidR="00F91D22" w:rsidRPr="000D175D" w:rsidRDefault="00F91D22" w:rsidP="00976D2A">
      <w:pPr>
        <w:widowControl w:val="0"/>
        <w:tabs>
          <w:tab w:val="left" w:pos="851"/>
        </w:tabs>
        <w:jc w:val="both"/>
        <w:rPr>
          <w:rFonts w:ascii="Arial" w:eastAsia="Calibri" w:hAnsi="Arial" w:cs="Arial"/>
        </w:rPr>
      </w:pPr>
    </w:p>
    <w:p w14:paraId="0608F1D4" w14:textId="725CFFA5" w:rsidR="00AD3272" w:rsidRPr="000D175D" w:rsidRDefault="00D2639E" w:rsidP="00976D2A">
      <w:pPr>
        <w:pStyle w:val="Nagwek2"/>
        <w:keepNext w:val="0"/>
        <w:numPr>
          <w:ilvl w:val="0"/>
          <w:numId w:val="25"/>
        </w:numPr>
        <w:pBdr>
          <w:top w:val="single" w:sz="4" w:space="1" w:color="000000"/>
          <w:left w:val="single" w:sz="4" w:space="4" w:color="000000"/>
          <w:bottom w:val="single" w:sz="4" w:space="1" w:color="000000"/>
          <w:right w:val="single" w:sz="4" w:space="4" w:color="000000"/>
        </w:pBdr>
        <w:spacing w:before="0" w:after="0" w:line="240" w:lineRule="auto"/>
        <w:textAlignment w:val="baseline"/>
        <w:rPr>
          <w:rFonts w:cs="Arial"/>
        </w:rPr>
      </w:pPr>
      <w:r w:rsidRPr="000D175D">
        <w:rPr>
          <w:rFonts w:cs="Arial"/>
        </w:rPr>
        <w:t>Termin związania ofertą</w:t>
      </w:r>
    </w:p>
    <w:p w14:paraId="203201F9" w14:textId="77777777" w:rsidR="00AD3272" w:rsidRPr="000D175D" w:rsidRDefault="00AD3272" w:rsidP="00976D2A">
      <w:pPr>
        <w:pStyle w:val="Lista-kontynuacja5"/>
        <w:spacing w:after="0" w:line="240" w:lineRule="auto"/>
        <w:ind w:left="0"/>
        <w:textAlignment w:val="baseline"/>
      </w:pPr>
    </w:p>
    <w:p w14:paraId="5A129FAA" w14:textId="77777777" w:rsidR="00527377" w:rsidRPr="000D175D" w:rsidRDefault="00D2639E" w:rsidP="00976D2A">
      <w:pPr>
        <w:pStyle w:val="Akapitzlist"/>
        <w:numPr>
          <w:ilvl w:val="0"/>
          <w:numId w:val="28"/>
        </w:numPr>
        <w:spacing w:line="240" w:lineRule="auto"/>
        <w:ind w:left="0"/>
        <w:rPr>
          <w:rFonts w:cs="Arial"/>
          <w:b/>
          <w:bCs/>
        </w:rPr>
      </w:pPr>
      <w:r w:rsidRPr="000D175D">
        <w:rPr>
          <w:rFonts w:cs="Arial"/>
          <w:bCs/>
        </w:rPr>
        <w:t>Wykonawca będzie związany ofertą przez okres 30 dni od dnia upływ</w:t>
      </w:r>
      <w:r w:rsidR="00527377" w:rsidRPr="000D175D">
        <w:rPr>
          <w:rFonts w:cs="Arial"/>
          <w:bCs/>
        </w:rPr>
        <w:t xml:space="preserve">u terminu składania ofert, przy </w:t>
      </w:r>
      <w:r w:rsidRPr="000D175D">
        <w:rPr>
          <w:rFonts w:cs="Arial"/>
          <w:bCs/>
        </w:rPr>
        <w:t>czym pierwszym dniem terminu związania ofertą jest dzień, w którym upływa termin składania ofert</w:t>
      </w:r>
    </w:p>
    <w:p w14:paraId="20C4018E" w14:textId="77777777" w:rsidR="00527377" w:rsidRPr="000D175D" w:rsidRDefault="00D2639E" w:rsidP="00976D2A">
      <w:pPr>
        <w:pStyle w:val="Akapitzlist"/>
        <w:numPr>
          <w:ilvl w:val="0"/>
          <w:numId w:val="28"/>
        </w:numPr>
        <w:spacing w:line="240" w:lineRule="auto"/>
        <w:ind w:left="0"/>
        <w:rPr>
          <w:rFonts w:cs="Arial"/>
          <w:b/>
          <w:bCs/>
        </w:rPr>
      </w:pPr>
      <w:r w:rsidRPr="000D175D">
        <w:rPr>
          <w:rFonts w:cs="Arial"/>
        </w:rPr>
        <w:t>W przypadku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w:t>
      </w:r>
    </w:p>
    <w:p w14:paraId="056CC74B" w14:textId="77777777" w:rsidR="00527377" w:rsidRPr="000D175D" w:rsidRDefault="00D2639E" w:rsidP="00976D2A">
      <w:pPr>
        <w:pStyle w:val="Akapitzlist"/>
        <w:numPr>
          <w:ilvl w:val="0"/>
          <w:numId w:val="28"/>
        </w:numPr>
        <w:spacing w:line="240" w:lineRule="auto"/>
        <w:ind w:left="0"/>
        <w:rPr>
          <w:rFonts w:cs="Arial"/>
          <w:b/>
          <w:bCs/>
        </w:rPr>
      </w:pPr>
      <w:r w:rsidRPr="000D175D">
        <w:rPr>
          <w:rFonts w:cs="Arial"/>
          <w:bCs/>
        </w:rPr>
        <w:t>Przedłużenie terminu związania ofertą, wymaga złożenia przez Wykonawcę pisemnego oświadczenia o wyrażeniu zgody na przedłużenie terminu związania ofertą.</w:t>
      </w:r>
    </w:p>
    <w:p w14:paraId="56914A0D" w14:textId="73FB2950" w:rsidR="00AD3272" w:rsidRPr="000D175D" w:rsidRDefault="00D2639E" w:rsidP="00976D2A">
      <w:pPr>
        <w:pStyle w:val="Akapitzlist"/>
        <w:numPr>
          <w:ilvl w:val="0"/>
          <w:numId w:val="28"/>
        </w:numPr>
        <w:spacing w:line="240" w:lineRule="auto"/>
        <w:ind w:left="0"/>
        <w:rPr>
          <w:rFonts w:cs="Arial"/>
          <w:b/>
          <w:bCs/>
        </w:rPr>
      </w:pPr>
      <w:r w:rsidRPr="000D175D">
        <w:rPr>
          <w:rFonts w:cs="Arial"/>
          <w:bCs/>
        </w:rPr>
        <w:t>Przedłużenie terminu związania ofertą jest dopuszczalne tylko z jednoczesnym przedłużeniem okresu ważności wadium albo, jeżeli nie jest to możliwie, z wniesieniem nowego wadium na przedłużony okres związania ofertą.</w:t>
      </w:r>
    </w:p>
    <w:p w14:paraId="1ED2AA4B" w14:textId="5C4A9EA4" w:rsidR="00AD3272" w:rsidRDefault="00AD3272" w:rsidP="00976D2A">
      <w:pPr>
        <w:pStyle w:val="Lista-kontynuacja5"/>
        <w:spacing w:after="0" w:line="240" w:lineRule="auto"/>
        <w:ind w:left="0"/>
        <w:rPr>
          <w:bCs/>
        </w:rPr>
      </w:pPr>
    </w:p>
    <w:p w14:paraId="35B4D66A" w14:textId="77777777" w:rsidR="00A35891" w:rsidRPr="000D175D" w:rsidRDefault="00A35891" w:rsidP="00976D2A">
      <w:pPr>
        <w:pStyle w:val="Lista-kontynuacja5"/>
        <w:spacing w:after="0" w:line="240" w:lineRule="auto"/>
        <w:ind w:left="0"/>
        <w:rPr>
          <w:bCs/>
        </w:rPr>
      </w:pPr>
    </w:p>
    <w:p w14:paraId="12DBC35C" w14:textId="5E70961E" w:rsidR="00AD3272" w:rsidRPr="000D175D" w:rsidRDefault="000747D8" w:rsidP="00976D2A">
      <w:pPr>
        <w:pStyle w:val="Nagwek2"/>
        <w:keepNext w:val="0"/>
        <w:pBdr>
          <w:top w:val="single" w:sz="4" w:space="1" w:color="000000"/>
          <w:left w:val="single" w:sz="4" w:space="4" w:color="000000"/>
          <w:bottom w:val="single" w:sz="4" w:space="1" w:color="000000"/>
          <w:right w:val="single" w:sz="4" w:space="4" w:color="000000"/>
        </w:pBdr>
        <w:spacing w:before="0" w:after="0" w:line="240" w:lineRule="auto"/>
        <w:textAlignment w:val="baseline"/>
        <w:rPr>
          <w:rFonts w:cs="Arial"/>
        </w:rPr>
      </w:pPr>
      <w:r>
        <w:rPr>
          <w:rFonts w:cs="Arial"/>
        </w:rPr>
        <w:lastRenderedPageBreak/>
        <w:t xml:space="preserve">10. </w:t>
      </w:r>
      <w:r w:rsidR="00D2639E" w:rsidRPr="000D175D">
        <w:rPr>
          <w:rFonts w:cs="Arial"/>
        </w:rPr>
        <w:t>Opis sposobu przygotowania oferty</w:t>
      </w:r>
      <w:bookmarkStart w:id="13" w:name="_Hlk109907353"/>
      <w:bookmarkEnd w:id="13"/>
    </w:p>
    <w:p w14:paraId="63C112D4" w14:textId="77777777" w:rsidR="000747D8" w:rsidRDefault="000747D8" w:rsidP="00976D2A">
      <w:pPr>
        <w:pStyle w:val="Nagwek2"/>
        <w:keepNext w:val="0"/>
        <w:spacing w:before="0" w:after="0" w:line="240" w:lineRule="auto"/>
        <w:textAlignment w:val="baseline"/>
        <w:rPr>
          <w:rFonts w:cs="Arial"/>
          <w:b w:val="0"/>
        </w:rPr>
      </w:pPr>
    </w:p>
    <w:p w14:paraId="7D87DD86" w14:textId="77777777" w:rsidR="000747D8" w:rsidRDefault="00D2639E" w:rsidP="00976D2A">
      <w:pPr>
        <w:pStyle w:val="Nagwek2"/>
        <w:keepNext w:val="0"/>
        <w:numPr>
          <w:ilvl w:val="0"/>
          <w:numId w:val="29"/>
        </w:numPr>
        <w:spacing w:before="0" w:after="0" w:line="240" w:lineRule="auto"/>
        <w:ind w:left="0"/>
        <w:textAlignment w:val="baseline"/>
        <w:rPr>
          <w:rFonts w:cs="Arial"/>
          <w:b w:val="0"/>
        </w:rPr>
      </w:pPr>
      <w:r w:rsidRPr="000D175D">
        <w:rPr>
          <w:rFonts w:cs="Arial"/>
          <w:b w:val="0"/>
        </w:rPr>
        <w:t>Ofertę oraz oświadczenia należy sporządzić w języku polskim, w postaci elektronicznej (sposób składania oferty został opisany w rozdz. 11 SWZ).</w:t>
      </w:r>
    </w:p>
    <w:p w14:paraId="086F2E11" w14:textId="70C62BB6" w:rsidR="00527377" w:rsidRPr="000747D8" w:rsidRDefault="00D2639E" w:rsidP="00976D2A">
      <w:pPr>
        <w:pStyle w:val="Nagwek2"/>
        <w:keepNext w:val="0"/>
        <w:numPr>
          <w:ilvl w:val="0"/>
          <w:numId w:val="29"/>
        </w:numPr>
        <w:spacing w:before="0" w:after="0" w:line="240" w:lineRule="auto"/>
        <w:ind w:left="0"/>
        <w:textAlignment w:val="baseline"/>
        <w:rPr>
          <w:rFonts w:cs="Arial"/>
          <w:b w:val="0"/>
        </w:rPr>
      </w:pPr>
      <w:r w:rsidRPr="000747D8">
        <w:rPr>
          <w:rFonts w:cs="Arial"/>
        </w:rPr>
        <w:t>Do oferty należy dołączyć następujące dokumenty w postaci elektronicznej, opatrzonej przez Wykonawcę kwalifikowanym podpisem elektronicznym, podpisem zaufanym lub podpisem osobistym pod rygorem nieważności:</w:t>
      </w:r>
    </w:p>
    <w:p w14:paraId="2A0B7601" w14:textId="77777777" w:rsidR="00527377" w:rsidRPr="000D175D" w:rsidRDefault="00D2639E" w:rsidP="00976D2A">
      <w:pPr>
        <w:pStyle w:val="Akapitzlist"/>
        <w:numPr>
          <w:ilvl w:val="2"/>
          <w:numId w:val="25"/>
        </w:numPr>
        <w:spacing w:after="0" w:line="240" w:lineRule="auto"/>
        <w:ind w:left="426" w:hanging="464"/>
        <w:rPr>
          <w:rFonts w:cs="Arial"/>
        </w:rPr>
      </w:pPr>
      <w:r w:rsidRPr="000D175D">
        <w:rPr>
          <w:rFonts w:cs="Arial"/>
        </w:rPr>
        <w:t xml:space="preserve">Wypełniony i podpisany przez osoby upoważnione do reprezentowania wykonawcy </w:t>
      </w:r>
      <w:r w:rsidRPr="000D175D">
        <w:rPr>
          <w:rFonts w:cs="Arial"/>
          <w:b/>
          <w:bCs/>
        </w:rPr>
        <w:t>formularz ofertowy</w:t>
      </w:r>
      <w:r w:rsidRPr="000D175D">
        <w:rPr>
          <w:rFonts w:cs="Arial"/>
        </w:rPr>
        <w:t xml:space="preserve">, sporządzony według wzoru stanowiącego </w:t>
      </w:r>
      <w:r w:rsidRPr="000D175D">
        <w:rPr>
          <w:rFonts w:cs="Arial"/>
          <w:b/>
          <w:bCs/>
        </w:rPr>
        <w:t>załącznik nr 1 do SWZ</w:t>
      </w:r>
      <w:r w:rsidRPr="000D175D">
        <w:rPr>
          <w:rFonts w:cs="Arial"/>
        </w:rPr>
        <w:t xml:space="preserve"> </w:t>
      </w:r>
      <w:r w:rsidR="001F7AF7" w:rsidRPr="000D175D">
        <w:rPr>
          <w:rFonts w:cs="Arial"/>
        </w:rPr>
        <w:t>(formularz winien zawierać wszystkie ewentualne zmiany wprowadzone w czasie trwania postępowania)</w:t>
      </w:r>
      <w:bookmarkStart w:id="14" w:name="_Hlk129205952"/>
    </w:p>
    <w:p w14:paraId="5D798DEE" w14:textId="30F1D467" w:rsidR="00527377" w:rsidRPr="000D175D" w:rsidRDefault="00BC34F5" w:rsidP="00976D2A">
      <w:pPr>
        <w:pStyle w:val="Akapitzlist"/>
        <w:numPr>
          <w:ilvl w:val="2"/>
          <w:numId w:val="25"/>
        </w:numPr>
        <w:spacing w:after="0" w:line="240" w:lineRule="auto"/>
        <w:ind w:left="426" w:hanging="464"/>
        <w:rPr>
          <w:rFonts w:cs="Arial"/>
        </w:rPr>
      </w:pPr>
      <w:r w:rsidRPr="000D175D">
        <w:rPr>
          <w:rFonts w:cs="Arial"/>
        </w:rPr>
        <w:t xml:space="preserve">aktualne na dzień składania ofert oświadczenie w zakresie wskazanym w </w:t>
      </w:r>
      <w:r w:rsidR="00734F99">
        <w:rPr>
          <w:rFonts w:cs="Arial"/>
          <w:b/>
        </w:rPr>
        <w:t>Załączniku nr 2</w:t>
      </w:r>
      <w:r w:rsidRPr="000D175D">
        <w:rPr>
          <w:rFonts w:cs="Arial"/>
          <w:b/>
        </w:rPr>
        <w:t xml:space="preserve"> do SWZ.</w:t>
      </w:r>
      <w:r w:rsidRPr="000D175D">
        <w:rPr>
          <w:rFonts w:cs="Arial"/>
        </w:rPr>
        <w:t xml:space="preserve"> Informacje zawarte w oświadczeniach stanowią odpowiednio wstępne potwierdzenie, że Wykonawca nie podlega wykluczeniu</w:t>
      </w:r>
      <w:bookmarkEnd w:id="14"/>
      <w:r w:rsidR="00860D98">
        <w:rPr>
          <w:rFonts w:cs="Arial"/>
        </w:rPr>
        <w:t>.</w:t>
      </w:r>
    </w:p>
    <w:p w14:paraId="5DD546FA" w14:textId="77777777" w:rsidR="00527377" w:rsidRPr="000D175D" w:rsidRDefault="00D2639E" w:rsidP="00976D2A">
      <w:pPr>
        <w:pStyle w:val="Akapitzlist"/>
        <w:numPr>
          <w:ilvl w:val="2"/>
          <w:numId w:val="25"/>
        </w:numPr>
        <w:spacing w:after="0" w:line="240" w:lineRule="auto"/>
        <w:ind w:left="426" w:hanging="464"/>
        <w:rPr>
          <w:rFonts w:cs="Arial"/>
        </w:rPr>
      </w:pPr>
      <w:r w:rsidRPr="000D175D">
        <w:rPr>
          <w:rFonts w:eastAsia="Times New Roman" w:cs="Arial"/>
          <w:color w:val="000000"/>
        </w:rPr>
        <w:t>Pełnomocnictwo do złożenia oferty  złożone w oryginale, w takiej samej formie jak składana oferta (</w:t>
      </w:r>
      <w:proofErr w:type="spellStart"/>
      <w:r w:rsidRPr="000D175D">
        <w:rPr>
          <w:rFonts w:eastAsia="Times New Roman" w:cs="Arial"/>
          <w:color w:val="000000"/>
        </w:rPr>
        <w:t>t.j</w:t>
      </w:r>
      <w:proofErr w:type="spellEnd"/>
      <w:r w:rsidRPr="000D175D">
        <w:rPr>
          <w:rFonts w:eastAsia="Times New Roman" w:cs="Arial"/>
          <w:color w:val="000000"/>
        </w:rPr>
        <w:t>.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stosowanie do art. 97 ust. 2 ustawy z dnia 14 lutego 1991 r. – Prawo o notariacie, które to poświadczenie notariusz opatruje kwalifikowanym podpisem elektronicznym, bądź też przez opatrzenie skanu pełnomocnictwa sporządzonego uprzednio w formie pisemnej kwalifikowanym podpisem, podpisem zaufanym lub podpisem osobistym mocodawcy. Elektroniczna kopia pełnomocnictwa nie może być uwierzytelniona przez upełnomocnionego.</w:t>
      </w:r>
    </w:p>
    <w:p w14:paraId="1AF7E8FD" w14:textId="3A3FB7A3" w:rsidR="00527377" w:rsidRPr="000D175D" w:rsidRDefault="00D2639E" w:rsidP="00976D2A">
      <w:pPr>
        <w:pStyle w:val="Akapitzlist"/>
        <w:numPr>
          <w:ilvl w:val="2"/>
          <w:numId w:val="25"/>
        </w:numPr>
        <w:spacing w:after="0" w:line="240" w:lineRule="auto"/>
        <w:ind w:left="426" w:hanging="464"/>
        <w:rPr>
          <w:rFonts w:cs="Arial"/>
        </w:rPr>
      </w:pPr>
      <w:r w:rsidRPr="000D175D">
        <w:rPr>
          <w:rFonts w:cs="Arial"/>
        </w:rPr>
        <w:t>dla osoby/osób podpisującej/</w:t>
      </w:r>
      <w:proofErr w:type="spellStart"/>
      <w:r w:rsidRPr="000D175D">
        <w:rPr>
          <w:rFonts w:cs="Arial"/>
        </w:rPr>
        <w:t>cych</w:t>
      </w:r>
      <w:proofErr w:type="spellEnd"/>
      <w:r w:rsidRPr="000D175D">
        <w:rPr>
          <w:rFonts w:cs="Arial"/>
        </w:rPr>
        <w:t xml:space="preserve"> ofertę do podejmowania zobowiązań w imieniu wykonawcy składającego ofertę, gdy prawo do podpisania oferty nie wynika z odpisu z właściwego rejestru, który Zamawiający może uzyskać za pomocą bezpłatnych i ogólnodostępnych baz danych, </w:t>
      </w:r>
      <w:r w:rsidR="000D175D" w:rsidRPr="000D175D">
        <w:rPr>
          <w:rFonts w:cs="Arial"/>
        </w:rPr>
        <w:br/>
      </w:r>
      <w:r w:rsidRPr="000D175D">
        <w:rPr>
          <w:rFonts w:cs="Arial"/>
        </w:rPr>
        <w:t xml:space="preserve">w szczególności rejestrów publicznych w rozumieniu ustawy z dnia 17 lutego 2005 roku </w:t>
      </w:r>
      <w:r w:rsidR="000D175D" w:rsidRPr="000D175D">
        <w:rPr>
          <w:rFonts w:cs="Arial"/>
        </w:rPr>
        <w:br/>
      </w:r>
      <w:r w:rsidRPr="000D175D">
        <w:rPr>
          <w:rFonts w:cs="Arial"/>
        </w:rPr>
        <w:t>o informatyzacji działalności podmiotów realizujących zadania publiczne,</w:t>
      </w:r>
    </w:p>
    <w:p w14:paraId="556DD887" w14:textId="15C744D7" w:rsidR="00527377" w:rsidRPr="000D175D" w:rsidRDefault="00D2639E" w:rsidP="00976D2A">
      <w:pPr>
        <w:pStyle w:val="Akapitzlist"/>
        <w:numPr>
          <w:ilvl w:val="2"/>
          <w:numId w:val="25"/>
        </w:numPr>
        <w:spacing w:after="0" w:line="240" w:lineRule="auto"/>
        <w:ind w:left="426" w:hanging="464"/>
        <w:rPr>
          <w:rFonts w:cs="Arial"/>
        </w:rPr>
      </w:pPr>
      <w:r w:rsidRPr="000D175D">
        <w:rPr>
          <w:rFonts w:cs="Arial"/>
        </w:rPr>
        <w:t xml:space="preserve">dla ustanowionego pełnomocnika, do reprezentowania w postępowaniu albo </w:t>
      </w:r>
      <w:r w:rsidR="000D175D" w:rsidRPr="000D175D">
        <w:rPr>
          <w:rFonts w:cs="Arial"/>
        </w:rPr>
        <w:br/>
      </w:r>
      <w:r w:rsidRPr="000D175D">
        <w:rPr>
          <w:rFonts w:cs="Arial"/>
        </w:rPr>
        <w:t>do reprezentowania w postępowaniu i zawarcia umowy – dotyczy wykonawców wspólnie ubiegających się o udzielenie zamówienia.</w:t>
      </w:r>
    </w:p>
    <w:p w14:paraId="3B441CE1" w14:textId="30D97A07" w:rsidR="00527377" w:rsidRPr="000D175D" w:rsidRDefault="00D2639E" w:rsidP="00976D2A">
      <w:pPr>
        <w:pStyle w:val="Akapitzlist"/>
        <w:numPr>
          <w:ilvl w:val="2"/>
          <w:numId w:val="25"/>
        </w:numPr>
        <w:spacing w:after="0" w:line="240" w:lineRule="auto"/>
        <w:ind w:left="426" w:hanging="464"/>
        <w:rPr>
          <w:rFonts w:cs="Arial"/>
        </w:rPr>
      </w:pPr>
      <w:r w:rsidRPr="000D175D">
        <w:rPr>
          <w:rFonts w:cs="Arial"/>
        </w:rPr>
        <w:t xml:space="preserve">Dokumenty, z których wynika prawo do podpisania oferty - w przypadku, gdy prawo </w:t>
      </w:r>
      <w:r w:rsidR="000D175D" w:rsidRPr="000D175D">
        <w:rPr>
          <w:rFonts w:cs="Arial"/>
        </w:rPr>
        <w:br/>
      </w:r>
      <w:r w:rsidRPr="000D175D">
        <w:rPr>
          <w:rFonts w:cs="Arial"/>
        </w:rPr>
        <w:t xml:space="preserve">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w:t>
      </w:r>
      <w:r w:rsidR="000D175D" w:rsidRPr="000D175D">
        <w:rPr>
          <w:rFonts w:cs="Arial"/>
        </w:rPr>
        <w:br/>
      </w:r>
      <w:r w:rsidRPr="000D175D">
        <w:rPr>
          <w:rFonts w:cs="Arial"/>
        </w:rPr>
        <w:t>z ofertą.</w:t>
      </w:r>
    </w:p>
    <w:p w14:paraId="0F53627A" w14:textId="432BBC26" w:rsidR="00527377" w:rsidRDefault="00D2639E" w:rsidP="00976D2A">
      <w:pPr>
        <w:pStyle w:val="Akapitzlist"/>
        <w:numPr>
          <w:ilvl w:val="2"/>
          <w:numId w:val="25"/>
        </w:numPr>
        <w:spacing w:after="0" w:line="240" w:lineRule="auto"/>
        <w:ind w:left="426" w:hanging="464"/>
        <w:rPr>
          <w:rFonts w:cs="Arial"/>
        </w:rPr>
      </w:pPr>
      <w:r w:rsidRPr="000D175D">
        <w:rPr>
          <w:rFonts w:cs="Arial"/>
        </w:rPr>
        <w:t>Oryginał gwarancji lub poręczenia, jeśli wadium wno</w:t>
      </w:r>
      <w:r w:rsidR="000D175D" w:rsidRPr="000D175D">
        <w:rPr>
          <w:rFonts w:cs="Arial"/>
        </w:rPr>
        <w:t xml:space="preserve">szone jest w innej formie niż </w:t>
      </w:r>
      <w:r w:rsidRPr="000D175D">
        <w:rPr>
          <w:rFonts w:cs="Arial"/>
        </w:rPr>
        <w:t xml:space="preserve">pieniądz, </w:t>
      </w:r>
      <w:r w:rsidR="000D175D" w:rsidRPr="000D175D">
        <w:rPr>
          <w:rFonts w:cs="Arial"/>
        </w:rPr>
        <w:br/>
      </w:r>
      <w:r w:rsidRPr="000D175D">
        <w:rPr>
          <w:rFonts w:cs="Arial"/>
        </w:rPr>
        <w:t>z uwzględnieniem postanowień rozdz. 8 pkt. 3 SWZ;</w:t>
      </w:r>
    </w:p>
    <w:p w14:paraId="7FDDC79B" w14:textId="4D4AD62D" w:rsidR="000D175D" w:rsidRPr="000D175D" w:rsidRDefault="000D175D" w:rsidP="00976D2A">
      <w:pPr>
        <w:pStyle w:val="Akapitzlist"/>
        <w:numPr>
          <w:ilvl w:val="2"/>
          <w:numId w:val="25"/>
        </w:numPr>
        <w:spacing w:after="0" w:line="240" w:lineRule="auto"/>
        <w:ind w:left="426" w:hanging="464"/>
        <w:rPr>
          <w:rFonts w:cs="Arial"/>
        </w:rPr>
      </w:pPr>
      <w:r>
        <w:rPr>
          <w:rFonts w:cs="Arial"/>
        </w:rPr>
        <w:t>W przypadku wniesienia wadium w formie pieniądza – potwierdzenie przelewu;</w:t>
      </w:r>
    </w:p>
    <w:p w14:paraId="4835AE30" w14:textId="77777777" w:rsidR="000D175D" w:rsidRPr="000D175D" w:rsidRDefault="00D2639E" w:rsidP="00976D2A">
      <w:pPr>
        <w:pStyle w:val="Akapitzlist"/>
        <w:numPr>
          <w:ilvl w:val="2"/>
          <w:numId w:val="25"/>
        </w:numPr>
        <w:spacing w:after="0" w:line="240" w:lineRule="auto"/>
        <w:ind w:left="426" w:hanging="464"/>
        <w:rPr>
          <w:rFonts w:cs="Arial"/>
        </w:rPr>
      </w:pPr>
      <w:r w:rsidRPr="000D175D">
        <w:rPr>
          <w:rFonts w:cs="Arial"/>
        </w:rPr>
        <w:t>Dokument potwierdzający dokonanie wizji lokalnej.</w:t>
      </w:r>
    </w:p>
    <w:p w14:paraId="7A05AA14" w14:textId="77777777" w:rsidR="000D175D" w:rsidRPr="000D175D" w:rsidRDefault="00D2639E" w:rsidP="00976D2A">
      <w:pPr>
        <w:pStyle w:val="Akapitzlist"/>
        <w:numPr>
          <w:ilvl w:val="1"/>
          <w:numId w:val="25"/>
        </w:numPr>
        <w:spacing w:after="0" w:line="240" w:lineRule="auto"/>
        <w:ind w:left="0"/>
        <w:rPr>
          <w:rFonts w:cs="Arial"/>
        </w:rPr>
      </w:pPr>
      <w:r w:rsidRPr="000D175D">
        <w:rPr>
          <w:rFonts w:cs="Arial"/>
        </w:rPr>
        <w:t>Wykonawcy ponoszą wszelkie koszty związane z przygotowaniem i złożeniem oferty.</w:t>
      </w:r>
    </w:p>
    <w:p w14:paraId="66EB5926" w14:textId="77777777" w:rsidR="000D175D" w:rsidRPr="000D175D" w:rsidRDefault="00D2639E" w:rsidP="00976D2A">
      <w:pPr>
        <w:pStyle w:val="Akapitzlist"/>
        <w:numPr>
          <w:ilvl w:val="1"/>
          <w:numId w:val="25"/>
        </w:numPr>
        <w:spacing w:after="0" w:line="240" w:lineRule="auto"/>
        <w:ind w:left="0"/>
        <w:rPr>
          <w:rFonts w:cs="Arial"/>
        </w:rPr>
      </w:pPr>
      <w:r w:rsidRPr="000D175D">
        <w:rPr>
          <w:rFonts w:cs="Arial"/>
        </w:rPr>
        <w:t>Każdy wykonawca może złożyć tylko jedną ofertę.</w:t>
      </w:r>
    </w:p>
    <w:p w14:paraId="18C8F75E" w14:textId="1FE9C9B1" w:rsidR="00466FFD" w:rsidRPr="000D175D" w:rsidRDefault="00D2639E" w:rsidP="00976D2A">
      <w:pPr>
        <w:pStyle w:val="Akapitzlist"/>
        <w:numPr>
          <w:ilvl w:val="1"/>
          <w:numId w:val="25"/>
        </w:numPr>
        <w:spacing w:after="0" w:line="240" w:lineRule="auto"/>
        <w:ind w:left="0"/>
        <w:rPr>
          <w:rFonts w:cs="Arial"/>
        </w:rPr>
      </w:pPr>
      <w:r w:rsidRPr="000D175D">
        <w:rPr>
          <w:rFonts w:cs="Arial"/>
        </w:rPr>
        <w:t>Zamawiający nie ujawni informacji stanowiących tajemnicę przedsiębiorstwa w rozumieniu przepisów ustawy z dnia 16 kwietnia 1993 r. o zwalczaniu nieuczciwej konkurencji, jeżeli wykonawca, wraz z przekazaniem takich informacji, zastrzeże, że nie mogą one być udostępniane oraz wykaże, że zastrzeżone informacje stanowią tajemnicę przedsiębiorstwa. W przypadku gdy wykonawca nie zabezpieczy odpowiednio poufności informacji, Zamawiający nie bierze odpowiedzialności za ewentualne ujawnienie ich treści. Wykonawca nie może zastrzec informacji, o których mowa w art. 222 ust. 5 ustawy.</w:t>
      </w:r>
    </w:p>
    <w:p w14:paraId="70C6867F" w14:textId="77777777" w:rsidR="00AD3272" w:rsidRPr="000D175D" w:rsidRDefault="00D2639E" w:rsidP="00976D2A">
      <w:pPr>
        <w:jc w:val="both"/>
        <w:rPr>
          <w:rFonts w:ascii="Arial" w:hAnsi="Arial" w:cs="Arial"/>
        </w:rPr>
      </w:pPr>
      <w:r w:rsidRPr="000D175D">
        <w:rPr>
          <w:rFonts w:ascii="Arial" w:hAnsi="Arial" w:cs="Arial"/>
        </w:rPr>
        <w:t xml:space="preserve"> </w:t>
      </w:r>
    </w:p>
    <w:p w14:paraId="0B229C91" w14:textId="77777777" w:rsidR="00AD3272" w:rsidRPr="000D175D" w:rsidRDefault="00D2639E" w:rsidP="00976D2A">
      <w:pPr>
        <w:pStyle w:val="Normalny1"/>
        <w:numPr>
          <w:ilvl w:val="0"/>
          <w:numId w:val="25"/>
        </w:numPr>
        <w:pBdr>
          <w:top w:val="single" w:sz="4" w:space="1" w:color="000000"/>
          <w:left w:val="single" w:sz="4" w:space="4" w:color="000000"/>
          <w:bottom w:val="single" w:sz="4" w:space="3" w:color="000000"/>
          <w:right w:val="single" w:sz="4" w:space="4" w:color="000000"/>
        </w:pBdr>
        <w:tabs>
          <w:tab w:val="left" w:pos="757"/>
        </w:tabs>
        <w:spacing w:after="0" w:line="240" w:lineRule="auto"/>
        <w:textAlignment w:val="baseline"/>
        <w:outlineLvl w:val="1"/>
        <w:rPr>
          <w:rFonts w:ascii="Arial" w:eastAsia="Calibri" w:hAnsi="Arial" w:cs="Arial"/>
          <w:b/>
          <w:bCs/>
        </w:rPr>
      </w:pPr>
      <w:r w:rsidRPr="000D175D">
        <w:rPr>
          <w:rFonts w:ascii="Arial" w:eastAsia="Calibri" w:hAnsi="Arial" w:cs="Arial"/>
          <w:b/>
          <w:bCs/>
        </w:rPr>
        <w:lastRenderedPageBreak/>
        <w:t xml:space="preserve">Informacje o wymaganiach technicznych i organizacyjnych sporządzania, wysyłania i odbierania korespondencji elektronicznej. </w:t>
      </w:r>
      <w:r w:rsidRPr="000D175D">
        <w:rPr>
          <w:rFonts w:ascii="Arial" w:hAnsi="Arial" w:cs="Arial"/>
        </w:rPr>
        <w:t xml:space="preserve"> </w:t>
      </w:r>
    </w:p>
    <w:p w14:paraId="49DD25D7"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Wykonawca przygotowuje ofertę przy pomocy interaktywnego „Formularza ofertowego”</w:t>
      </w:r>
      <w:r w:rsidRPr="000D175D">
        <w:rPr>
          <w:rFonts w:ascii="Arial" w:eastAsia="Arial" w:hAnsi="Arial" w:cs="Arial"/>
        </w:rPr>
        <w:br/>
        <w:t>udostępnionego przez zamawiającego na Platformie e-Zamówienia i zamieszczonego</w:t>
      </w:r>
      <w:r w:rsidRPr="000D175D">
        <w:rPr>
          <w:rFonts w:ascii="Arial" w:eastAsia="Arial" w:hAnsi="Arial" w:cs="Arial"/>
        </w:rPr>
        <w:br/>
        <w:t>w podglądzie postępowania w zakładce „Informacje podstawowe”.</w:t>
      </w:r>
    </w:p>
    <w:p w14:paraId="440187AA"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Zalecane jest by w procesie sporządzania i składania oferty korzystać ze wskazówek</w:t>
      </w:r>
      <w:r w:rsidRPr="000D175D">
        <w:rPr>
          <w:rFonts w:ascii="Arial" w:eastAsia="Arial" w:hAnsi="Arial" w:cs="Arial"/>
        </w:rPr>
        <w:br/>
        <w:t>zamieszczonych w Instrukcji interaktywnej”</w:t>
      </w:r>
    </w:p>
    <w:p w14:paraId="09BE6771" w14:textId="77777777" w:rsidR="00AD3272" w:rsidRPr="000D175D" w:rsidRDefault="00835008" w:rsidP="00976D2A">
      <w:pPr>
        <w:pStyle w:val="Normalny1"/>
        <w:spacing w:after="0" w:line="240" w:lineRule="auto"/>
        <w:rPr>
          <w:rFonts w:ascii="Arial" w:hAnsi="Arial" w:cs="Arial"/>
        </w:rPr>
      </w:pPr>
      <w:hyperlink r:id="rId14">
        <w:r w:rsidR="00D2639E" w:rsidRPr="000D175D">
          <w:rPr>
            <w:rStyle w:val="czeinternetowe"/>
            <w:rFonts w:ascii="Arial" w:eastAsia="Arial" w:hAnsi="Arial" w:cs="Arial"/>
          </w:rPr>
          <w:t>https://media.ezamowienia.gov.pl/pod/2021/10/Oferty-3.2_20211016.pdf</w:t>
        </w:r>
      </w:hyperlink>
      <w:r w:rsidR="00D2639E" w:rsidRPr="000D175D">
        <w:rPr>
          <w:rFonts w:ascii="Arial" w:eastAsia="Arial" w:hAnsi="Arial" w:cs="Arial"/>
        </w:rPr>
        <w:br/>
        <w:t>Funkcjonalność wypełnienia formularza dostępna jest tylko dla użytkowników będących</w:t>
      </w:r>
      <w:r w:rsidR="00D2639E" w:rsidRPr="000D175D">
        <w:rPr>
          <w:rFonts w:ascii="Arial" w:eastAsia="Arial" w:hAnsi="Arial" w:cs="Arial"/>
        </w:rPr>
        <w:br/>
        <w:t>Wykonawcami posiadającymi uprawnienie do Przygotowania ofert/wniosków/prac</w:t>
      </w:r>
      <w:r w:rsidR="00D2639E" w:rsidRPr="000D175D">
        <w:rPr>
          <w:rFonts w:ascii="Arial" w:eastAsia="Arial" w:hAnsi="Arial" w:cs="Arial"/>
        </w:rPr>
        <w:br/>
        <w:t>konkursowych.</w:t>
      </w:r>
    </w:p>
    <w:p w14:paraId="689315FE"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Po wypełnieniu danych na wszystkich ekranach dostępny jest przycisk „Pobierz formularz”,</w:t>
      </w:r>
      <w:r w:rsidRPr="000D175D">
        <w:rPr>
          <w:rFonts w:ascii="Arial" w:eastAsia="Arial" w:hAnsi="Arial" w:cs="Arial"/>
        </w:rPr>
        <w:br/>
        <w:t>którego wciśnięcie pozwala na pobranie na lokalne zasoby dokumentu będącego</w:t>
      </w:r>
      <w:r w:rsidRPr="000D175D">
        <w:rPr>
          <w:rFonts w:ascii="Arial" w:eastAsia="Arial" w:hAnsi="Arial" w:cs="Arial"/>
        </w:rPr>
        <w:br/>
        <w:t>formularzem ofertowym wstępnie wypełnionego danymi podanymi na poprzednich</w:t>
      </w:r>
      <w:r w:rsidRPr="000D175D">
        <w:rPr>
          <w:rFonts w:ascii="Arial" w:eastAsia="Arial" w:hAnsi="Arial" w:cs="Arial"/>
        </w:rPr>
        <w:br/>
        <w:t>ekranach oraz danymi które wprowadził Zamawiający przygotowując formularz do danego</w:t>
      </w:r>
      <w:r w:rsidRPr="000D175D">
        <w:rPr>
          <w:rFonts w:ascii="Arial" w:eastAsia="Arial" w:hAnsi="Arial" w:cs="Arial"/>
        </w:rPr>
        <w:br/>
        <w:t>postępowania.</w:t>
      </w:r>
      <w:r w:rsidRPr="000D175D">
        <w:rPr>
          <w:rFonts w:ascii="Arial" w:eastAsia="Arial" w:hAnsi="Arial" w:cs="Arial"/>
        </w:rPr>
        <w:br/>
        <w:t>Po zapisaniu dokumentu należy go otworzyć w narzędziu umożliwiającym odczyt plików PDF</w:t>
      </w:r>
      <w:r w:rsidRPr="000D175D">
        <w:rPr>
          <w:rFonts w:ascii="Arial" w:eastAsia="Arial" w:hAnsi="Arial" w:cs="Arial"/>
        </w:rPr>
        <w:br/>
        <w:t xml:space="preserve">(np.: Adobe </w:t>
      </w:r>
      <w:proofErr w:type="spellStart"/>
      <w:r w:rsidRPr="000D175D">
        <w:rPr>
          <w:rFonts w:ascii="Arial" w:eastAsia="Arial" w:hAnsi="Arial" w:cs="Arial"/>
        </w:rPr>
        <w:t>Acrobat</w:t>
      </w:r>
      <w:proofErr w:type="spellEnd"/>
      <w:r w:rsidRPr="000D175D">
        <w:rPr>
          <w:rFonts w:ascii="Arial" w:eastAsia="Arial" w:hAnsi="Arial" w:cs="Arial"/>
        </w:rPr>
        <w:t xml:space="preserve"> Reader), wypełnić na wszystkich stronach odpowiednimi danymi i</w:t>
      </w:r>
      <w:r w:rsidRPr="000D175D">
        <w:rPr>
          <w:rFonts w:ascii="Arial" w:eastAsia="Arial" w:hAnsi="Arial" w:cs="Arial"/>
        </w:rPr>
        <w:br/>
        <w:t>zapisać. Dokument można edytować wielokrotnie.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DBF9719"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Wykonawca składa ofertę za pośrednictwem zakładki „Oferty/wnioski”, widocznej</w:t>
      </w:r>
      <w:r w:rsidRPr="000D175D">
        <w:rPr>
          <w:rFonts w:ascii="Arial" w:eastAsia="Arial" w:hAnsi="Arial" w:cs="Arial"/>
        </w:rPr>
        <w:br/>
        <w:t>w podglądzie postępowania po zalogowaniu się na konto wykonawcy.</w:t>
      </w:r>
    </w:p>
    <w:p w14:paraId="6A149483"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Po wybraniu przycisku „Złóż ofertę” system prezentuje okno składania oferty umożliwiające</w:t>
      </w:r>
      <w:r w:rsidRPr="000D175D">
        <w:rPr>
          <w:rFonts w:ascii="Arial" w:eastAsia="Arial" w:hAnsi="Arial" w:cs="Arial"/>
        </w:rPr>
        <w:br/>
        <w:t xml:space="preserve">przekazanie dokumentów elektronicznych, w którym znajdują się dwa pola typu </w:t>
      </w:r>
      <w:proofErr w:type="spellStart"/>
      <w:r w:rsidRPr="000D175D">
        <w:rPr>
          <w:rFonts w:ascii="Arial" w:eastAsia="Arial" w:hAnsi="Arial" w:cs="Arial"/>
        </w:rPr>
        <w:t>drag&amp;drop</w:t>
      </w:r>
      <w:proofErr w:type="spellEnd"/>
      <w:r w:rsidRPr="000D175D">
        <w:rPr>
          <w:rFonts w:ascii="Arial" w:eastAsia="Arial" w:hAnsi="Arial" w:cs="Arial"/>
        </w:rPr>
        <w:br/>
        <w:t>(„przeciągnij” i „upuść”) służące do dodawania plików.</w:t>
      </w:r>
    </w:p>
    <w:p w14:paraId="32925E4D"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Wykonawca dodaje wybrany z dysku i uprzednio podpisany „Formularz oferty” w pierwszym</w:t>
      </w:r>
      <w:r w:rsidRPr="000D175D">
        <w:rPr>
          <w:rFonts w:ascii="Arial" w:eastAsia="Arial" w:hAnsi="Arial" w:cs="Arial"/>
        </w:rPr>
        <w:br/>
        <w:t>polu „Wypełniony formularz oferty”.</w:t>
      </w:r>
    </w:p>
    <w:p w14:paraId="34387B5A"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W kolejnym polu „Załączniki i inne dokumenty przedstawione w ofercie przez wykonawcę”</w:t>
      </w:r>
      <w:r w:rsidRPr="000D175D">
        <w:rPr>
          <w:rFonts w:ascii="Arial" w:eastAsia="Arial" w:hAnsi="Arial" w:cs="Arial"/>
        </w:rPr>
        <w:br/>
        <w:t>wykonawca dodaje pozostałe pliki stanowiące ofertę lub składane wraz z ofertą.</w:t>
      </w:r>
    </w:p>
    <w:p w14:paraId="75E0FB31"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Jeżeli wraz z ofertą składane są dokumenty zawierające tajemnicę przedsiębiorstwa</w:t>
      </w:r>
      <w:r w:rsidRPr="000D175D">
        <w:rPr>
          <w:rFonts w:ascii="Arial" w:eastAsia="Arial" w:hAnsi="Arial" w:cs="Arial"/>
        </w:rPr>
        <w:br/>
        <w:t>wykonawca, w celu utrzymania w poufności tych informacji</w:t>
      </w:r>
      <w:r w:rsidR="00124DE5" w:rsidRPr="000D175D">
        <w:rPr>
          <w:rFonts w:ascii="Arial" w:eastAsia="Arial" w:hAnsi="Arial" w:cs="Arial"/>
        </w:rPr>
        <w:t xml:space="preserve">, przekazuje je w wydzielonym i </w:t>
      </w:r>
      <w:r w:rsidRPr="000D175D">
        <w:rPr>
          <w:rFonts w:ascii="Arial" w:eastAsia="Arial" w:hAnsi="Arial" w:cs="Arial"/>
        </w:rPr>
        <w:t>odpowiednio oznaczonym pliku - z zaznaczeniem w nazwie pliku „Dokument stanowiący</w:t>
      </w:r>
      <w:r w:rsidRPr="000D175D">
        <w:rPr>
          <w:rFonts w:ascii="Arial" w:eastAsia="Arial" w:hAnsi="Arial" w:cs="Arial"/>
        </w:rPr>
        <w:br/>
        <w:t>tajemnicę przedsiębiorstwa”.</w:t>
      </w:r>
    </w:p>
    <w:p w14:paraId="53117C4A"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Załącznik stanowiący tajemnicę przedsiębiorstwa jak i uzasadnienie zastrzeżenia tajemnicy</w:t>
      </w:r>
      <w:r w:rsidRPr="000D175D">
        <w:rPr>
          <w:rFonts w:ascii="Arial" w:eastAsia="Arial" w:hAnsi="Arial" w:cs="Arial"/>
        </w:rPr>
        <w:br/>
        <w:t>przedsiębiorstwa należy dodać w polu „Załączniki i inne dokumenty przedstawione w ofercie</w:t>
      </w:r>
      <w:r w:rsidRPr="000D175D">
        <w:rPr>
          <w:rFonts w:ascii="Arial" w:eastAsia="Arial" w:hAnsi="Arial" w:cs="Arial"/>
        </w:rPr>
        <w:br/>
        <w:t>przez Wykonawcę”.</w:t>
      </w:r>
    </w:p>
    <w:p w14:paraId="60D9F587"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Formularz ofertowy podpisuje się kwalifikowanym podpisem elektronicznym w formacie</w:t>
      </w:r>
      <w:r w:rsidRPr="000D175D">
        <w:rPr>
          <w:rFonts w:ascii="Arial" w:eastAsia="Arial" w:hAnsi="Arial" w:cs="Arial"/>
        </w:rPr>
        <w:br/>
      </w:r>
      <w:proofErr w:type="spellStart"/>
      <w:r w:rsidRPr="000D175D">
        <w:rPr>
          <w:rFonts w:ascii="Arial" w:eastAsia="Arial" w:hAnsi="Arial" w:cs="Arial"/>
        </w:rPr>
        <w:t>PAdES</w:t>
      </w:r>
      <w:proofErr w:type="spellEnd"/>
      <w:r w:rsidRPr="000D175D">
        <w:rPr>
          <w:rFonts w:ascii="Arial" w:eastAsia="Arial" w:hAnsi="Arial" w:cs="Arial"/>
        </w:rPr>
        <w:t xml:space="preserve"> typ wewnętrzny, profilem zaufanym lub podpisem osobistym. Po podpisaniu nie</w:t>
      </w:r>
      <w:r w:rsidRPr="000D175D">
        <w:rPr>
          <w:rFonts w:ascii="Arial" w:eastAsia="Arial" w:hAnsi="Arial" w:cs="Arial"/>
        </w:rPr>
        <w:br/>
        <w:t>należy modyfikować pliku. Nie należy zmieniać nazwy pliku formularza.</w:t>
      </w:r>
    </w:p>
    <w:p w14:paraId="24AD234C"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Pozostałe dokumenty wchodzące w skład oferty lub składane wraz z ofertą, opatrzone</w:t>
      </w:r>
      <w:r w:rsidRPr="000D175D">
        <w:rPr>
          <w:rFonts w:ascii="Arial" w:eastAsia="Arial" w:hAnsi="Arial" w:cs="Arial"/>
        </w:rPr>
        <w:br/>
        <w:t>kwalifikowanym podpisem elektronicznym, mogą być opatrzone podpisem typu</w:t>
      </w:r>
      <w:r w:rsidRPr="000D175D">
        <w:rPr>
          <w:rFonts w:ascii="Arial" w:eastAsia="Arial" w:hAnsi="Arial" w:cs="Arial"/>
        </w:rPr>
        <w:br/>
        <w:t>zewnętrznego lub wewnętrznego.</w:t>
      </w:r>
    </w:p>
    <w:p w14:paraId="212FD9A0"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W zależności od rodzaju podpisu i jego typu (zewnętrzny, w</w:t>
      </w:r>
      <w:r w:rsidR="00124DE5" w:rsidRPr="000D175D">
        <w:rPr>
          <w:rFonts w:ascii="Arial" w:eastAsia="Arial" w:hAnsi="Arial" w:cs="Arial"/>
        </w:rPr>
        <w:t xml:space="preserve">ewnętrzny) w polu „Załączniki i </w:t>
      </w:r>
      <w:r w:rsidRPr="000D175D">
        <w:rPr>
          <w:rFonts w:ascii="Arial" w:eastAsia="Arial" w:hAnsi="Arial" w:cs="Arial"/>
        </w:rPr>
        <w:t>inne dokumenty przedstawione w ofercie przez Wykonawcę” dodaje się uprzednio</w:t>
      </w:r>
      <w:r w:rsidRPr="000D175D">
        <w:rPr>
          <w:rFonts w:ascii="Arial" w:eastAsia="Arial" w:hAnsi="Arial" w:cs="Arial"/>
        </w:rPr>
        <w:br/>
        <w:t>podpisane dokumenty:</w:t>
      </w:r>
    </w:p>
    <w:p w14:paraId="43BC9FBF" w14:textId="77777777" w:rsidR="00AD3272" w:rsidRPr="000D175D" w:rsidRDefault="00D2639E" w:rsidP="00976D2A">
      <w:pPr>
        <w:pStyle w:val="Normalny1"/>
        <w:spacing w:after="0" w:line="240" w:lineRule="auto"/>
        <w:rPr>
          <w:rFonts w:ascii="Arial" w:eastAsia="Arial" w:hAnsi="Arial" w:cs="Arial"/>
        </w:rPr>
      </w:pPr>
      <w:r w:rsidRPr="000D175D">
        <w:rPr>
          <w:rFonts w:ascii="Arial" w:eastAsia="Arial" w:hAnsi="Arial" w:cs="Arial"/>
        </w:rPr>
        <w:t>- wraz z wygenerowanym plikiem podpisu (typ zewnętrzny)</w:t>
      </w:r>
    </w:p>
    <w:p w14:paraId="36494D4F" w14:textId="77777777" w:rsidR="00AD3272" w:rsidRPr="000D175D" w:rsidRDefault="00D2639E" w:rsidP="00976D2A">
      <w:pPr>
        <w:pStyle w:val="Normalny1"/>
        <w:spacing w:after="0" w:line="240" w:lineRule="auto"/>
        <w:rPr>
          <w:rFonts w:ascii="Arial" w:eastAsia="Arial" w:hAnsi="Arial" w:cs="Arial"/>
        </w:rPr>
      </w:pPr>
      <w:r w:rsidRPr="000D175D">
        <w:rPr>
          <w:rFonts w:ascii="Arial" w:eastAsia="Arial" w:hAnsi="Arial" w:cs="Arial"/>
        </w:rPr>
        <w:t>lub</w:t>
      </w:r>
      <w:r w:rsidRPr="000D175D">
        <w:rPr>
          <w:rFonts w:ascii="Arial" w:eastAsia="Arial" w:hAnsi="Arial" w:cs="Arial"/>
        </w:rPr>
        <w:br/>
        <w:t>- dokument z wszytym podpisem (typ wewnętrzny).</w:t>
      </w:r>
    </w:p>
    <w:p w14:paraId="3527B142"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lastRenderedPageBreak/>
        <w:t>W przypadku przekazywania dokumentu elektronicznego w formacie poddającym dane</w:t>
      </w:r>
      <w:r w:rsidRPr="000D175D">
        <w:rPr>
          <w:rFonts w:ascii="Arial" w:eastAsia="Arial" w:hAnsi="Arial" w:cs="Arial"/>
        </w:rPr>
        <w:br/>
        <w:t>kompresji, opatrzenie pliku zawierającego skompresowane dokumenty kwalifikowanym</w:t>
      </w:r>
      <w:r w:rsidRPr="000D175D">
        <w:rPr>
          <w:rFonts w:ascii="Arial" w:eastAsia="Arial" w:hAnsi="Arial" w:cs="Arial"/>
        </w:rPr>
        <w:br/>
        <w:t>podpisem elektronicznym jest równoznaczne z opatrzeniem wszystkich dokumentów</w:t>
      </w:r>
      <w:r w:rsidRPr="000D175D">
        <w:rPr>
          <w:rFonts w:ascii="Arial" w:eastAsia="Arial" w:hAnsi="Arial" w:cs="Arial"/>
        </w:rPr>
        <w:br/>
        <w:t>zawartych w tym pliku kwalifikowanym podpisem elektronicznym.</w:t>
      </w:r>
    </w:p>
    <w:p w14:paraId="4EC7F77C"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System sprawdza, czy złożone pliki są podpisane i automaty</w:t>
      </w:r>
      <w:r w:rsidR="00124DE5" w:rsidRPr="000D175D">
        <w:rPr>
          <w:rFonts w:ascii="Arial" w:eastAsia="Arial" w:hAnsi="Arial" w:cs="Arial"/>
        </w:rPr>
        <w:t xml:space="preserve">cznie je szyfruje, jednocześnie </w:t>
      </w:r>
      <w:r w:rsidRPr="000D175D">
        <w:rPr>
          <w:rFonts w:ascii="Arial" w:eastAsia="Arial" w:hAnsi="Arial" w:cs="Arial"/>
        </w:rPr>
        <w:t>informując o tym wykonawcę.</w:t>
      </w:r>
    </w:p>
    <w:p w14:paraId="686E26F6"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Potwierdzenie czasu przekazania i odbioru oferty znajduje się w Elektronicznym</w:t>
      </w:r>
      <w:r w:rsidRPr="000D175D">
        <w:rPr>
          <w:rFonts w:ascii="Arial" w:eastAsia="Arial" w:hAnsi="Arial" w:cs="Arial"/>
        </w:rPr>
        <w:br/>
        <w:t>Potwierdzeniu Przesłania (EPP) i Elektronicznym Potwierdzeniu Odebrania (EPO).</w:t>
      </w:r>
    </w:p>
    <w:p w14:paraId="64D9A02E"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EPP i EPO dostępne są dla zalogowanego wykonawcy w zakładce „Oferty/Wnioski”.</w:t>
      </w:r>
    </w:p>
    <w:p w14:paraId="0BE2E55F"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Oferta może być złożona tylko do upływu terminu składania ofert.</w:t>
      </w:r>
    </w:p>
    <w:p w14:paraId="1A862D21" w14:textId="77777777" w:rsidR="00AD3272"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Wykonawca może przed upływem terminu składania ofert wycofać ofertę. Wykonawca</w:t>
      </w:r>
      <w:r w:rsidRPr="000D175D">
        <w:rPr>
          <w:rFonts w:ascii="Arial" w:eastAsia="Arial" w:hAnsi="Arial" w:cs="Arial"/>
        </w:rPr>
        <w:br/>
        <w:t>wycofuje ofertę w zakładce „Oferty/wnioski” używając przycisku „Wycofaj ofertę”.</w:t>
      </w:r>
    </w:p>
    <w:p w14:paraId="287E06A2" w14:textId="77777777" w:rsidR="005735AC" w:rsidRPr="000D175D" w:rsidRDefault="00D2639E" w:rsidP="00976D2A">
      <w:pPr>
        <w:pStyle w:val="Normalny1"/>
        <w:numPr>
          <w:ilvl w:val="0"/>
          <w:numId w:val="22"/>
        </w:numPr>
        <w:spacing w:after="0" w:line="240" w:lineRule="auto"/>
        <w:ind w:left="0"/>
        <w:rPr>
          <w:rFonts w:ascii="Arial" w:eastAsia="Arial" w:hAnsi="Arial" w:cs="Arial"/>
        </w:rPr>
      </w:pPr>
      <w:r w:rsidRPr="000D175D">
        <w:rPr>
          <w:rFonts w:ascii="Arial" w:eastAsia="Arial" w:hAnsi="Arial" w:cs="Arial"/>
        </w:rPr>
        <w:t>Maksymalny łączny rozmiar</w:t>
      </w:r>
      <w:r w:rsidR="005735AC" w:rsidRPr="000D175D">
        <w:rPr>
          <w:rFonts w:ascii="Arial" w:eastAsia="Arial" w:hAnsi="Arial" w:cs="Arial"/>
        </w:rPr>
        <w:t xml:space="preserve"> plików stanowiących ofertę </w:t>
      </w:r>
      <w:r w:rsidR="00BC34F5" w:rsidRPr="000D175D">
        <w:rPr>
          <w:rFonts w:ascii="Arial" w:eastAsia="Arial" w:hAnsi="Arial" w:cs="Arial"/>
        </w:rPr>
        <w:t>wraz z załącznikami</w:t>
      </w:r>
      <w:r w:rsidR="00BC34F5" w:rsidRPr="000D175D">
        <w:rPr>
          <w:rFonts w:ascii="Arial" w:eastAsia="Arial" w:hAnsi="Arial" w:cs="Arial"/>
          <w:b/>
        </w:rPr>
        <w:t xml:space="preserve"> </w:t>
      </w:r>
      <w:r w:rsidR="005735AC" w:rsidRPr="000D175D">
        <w:rPr>
          <w:rFonts w:ascii="Arial" w:eastAsia="Arial" w:hAnsi="Arial" w:cs="Arial"/>
        </w:rPr>
        <w:t xml:space="preserve">to </w:t>
      </w:r>
      <w:r w:rsidR="00124DE5" w:rsidRPr="000D175D">
        <w:rPr>
          <w:rFonts w:ascii="Arial" w:eastAsia="Arial" w:hAnsi="Arial" w:cs="Arial"/>
        </w:rPr>
        <w:t xml:space="preserve">250 </w:t>
      </w:r>
      <w:r w:rsidRPr="000D175D">
        <w:rPr>
          <w:rFonts w:ascii="Arial" w:eastAsia="Arial" w:hAnsi="Arial" w:cs="Arial"/>
        </w:rPr>
        <w:t>MB</w:t>
      </w:r>
      <w:r w:rsidR="005735AC" w:rsidRPr="000D175D">
        <w:rPr>
          <w:rFonts w:ascii="Arial" w:eastAsia="Arial" w:hAnsi="Arial" w:cs="Arial"/>
        </w:rPr>
        <w:t xml:space="preserve"> </w:t>
      </w:r>
    </w:p>
    <w:p w14:paraId="05D13ECF" w14:textId="77777777" w:rsidR="00AD3272" w:rsidRPr="000D175D" w:rsidRDefault="00D2639E" w:rsidP="00976D2A">
      <w:pPr>
        <w:pStyle w:val="Normalny1"/>
        <w:numPr>
          <w:ilvl w:val="0"/>
          <w:numId w:val="25"/>
        </w:numPr>
        <w:pBdr>
          <w:top w:val="single" w:sz="4" w:space="1" w:color="000000"/>
          <w:left w:val="single" w:sz="4" w:space="4" w:color="000000"/>
          <w:bottom w:val="single" w:sz="4" w:space="1" w:color="000000"/>
          <w:right w:val="single" w:sz="4" w:space="4" w:color="000000"/>
        </w:pBdr>
        <w:spacing w:after="0" w:line="240" w:lineRule="auto"/>
        <w:ind w:left="0"/>
        <w:textAlignment w:val="baseline"/>
        <w:rPr>
          <w:rFonts w:ascii="Arial" w:hAnsi="Arial" w:cs="Arial"/>
          <w:b/>
        </w:rPr>
      </w:pPr>
      <w:r w:rsidRPr="000D175D">
        <w:rPr>
          <w:rFonts w:ascii="Arial" w:hAnsi="Arial" w:cs="Arial"/>
          <w:b/>
        </w:rPr>
        <w:t>Termin oraz sposób składania i otwarcia ofert</w:t>
      </w:r>
    </w:p>
    <w:p w14:paraId="47634964" w14:textId="0BA5FD05" w:rsidR="00AD3272" w:rsidRPr="000D175D" w:rsidRDefault="00D2639E" w:rsidP="00976D2A">
      <w:pPr>
        <w:pStyle w:val="Normalny1"/>
        <w:widowControl w:val="0"/>
        <w:numPr>
          <w:ilvl w:val="0"/>
          <w:numId w:val="5"/>
        </w:numPr>
        <w:spacing w:after="0" w:line="240" w:lineRule="auto"/>
        <w:ind w:left="0"/>
        <w:rPr>
          <w:rFonts w:ascii="Arial" w:hAnsi="Arial" w:cs="Arial"/>
        </w:rPr>
      </w:pPr>
      <w:r w:rsidRPr="000D175D">
        <w:rPr>
          <w:rFonts w:ascii="Arial" w:eastAsia="Calibri" w:hAnsi="Arial" w:cs="Arial"/>
        </w:rPr>
        <w:t xml:space="preserve">Ofertę należy złożyć w terminie do dnia </w:t>
      </w:r>
      <w:r w:rsidR="000D175D" w:rsidRPr="000D175D">
        <w:rPr>
          <w:rFonts w:ascii="Arial" w:eastAsia="Calibri" w:hAnsi="Arial" w:cs="Arial"/>
          <w:b/>
          <w:bCs/>
        </w:rPr>
        <w:t>21.10</w:t>
      </w:r>
      <w:r w:rsidR="00BE16E7" w:rsidRPr="000D175D">
        <w:rPr>
          <w:rFonts w:ascii="Arial" w:eastAsia="Calibri" w:hAnsi="Arial" w:cs="Arial"/>
          <w:b/>
        </w:rPr>
        <w:t>.2024</w:t>
      </w:r>
      <w:r w:rsidRPr="000D175D">
        <w:rPr>
          <w:rFonts w:ascii="Arial" w:eastAsia="Calibri" w:hAnsi="Arial" w:cs="Arial"/>
        </w:rPr>
        <w:t xml:space="preserve"> </w:t>
      </w:r>
      <w:r w:rsidRPr="000D175D">
        <w:rPr>
          <w:rFonts w:ascii="Arial" w:eastAsia="Calibri" w:hAnsi="Arial" w:cs="Arial"/>
          <w:b/>
        </w:rPr>
        <w:t>r., do godz. 09:00</w:t>
      </w:r>
    </w:p>
    <w:p w14:paraId="47035207" w14:textId="77777777" w:rsidR="00AD3272"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Wykonawca może złożyć tylko jedną ofertę.</w:t>
      </w:r>
    </w:p>
    <w:p w14:paraId="656EA212" w14:textId="77777777" w:rsidR="00AD3272"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Zamawiający odrzuci ofertę złożoną po terminie składania ofert.</w:t>
      </w:r>
    </w:p>
    <w:p w14:paraId="604C69F9" w14:textId="77777777" w:rsidR="00AD3272"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Wykonawca po upływie terminu do składania ofert nie może skutecznie dokonać zmiany ani wycofać złożonej oferty.</w:t>
      </w:r>
    </w:p>
    <w:p w14:paraId="6E8A62B3" w14:textId="02B4B98F" w:rsidR="00AD3272" w:rsidRPr="000D175D" w:rsidRDefault="00D2639E" w:rsidP="00976D2A">
      <w:pPr>
        <w:pStyle w:val="Normalny1"/>
        <w:widowControl w:val="0"/>
        <w:numPr>
          <w:ilvl w:val="0"/>
          <w:numId w:val="5"/>
        </w:numPr>
        <w:spacing w:after="0" w:line="240" w:lineRule="auto"/>
        <w:ind w:left="0"/>
        <w:rPr>
          <w:rFonts w:ascii="Arial" w:hAnsi="Arial" w:cs="Arial"/>
        </w:rPr>
      </w:pPr>
      <w:r w:rsidRPr="000D175D">
        <w:rPr>
          <w:rFonts w:ascii="Arial" w:eastAsia="Calibri" w:hAnsi="Arial" w:cs="Arial"/>
        </w:rPr>
        <w:t xml:space="preserve">Otwarcie ofert nastąpi w dniu </w:t>
      </w:r>
      <w:r w:rsidR="000D175D" w:rsidRPr="000D175D">
        <w:rPr>
          <w:rFonts w:ascii="Arial" w:eastAsia="Calibri" w:hAnsi="Arial" w:cs="Arial"/>
          <w:b/>
          <w:bCs/>
        </w:rPr>
        <w:t>21.10.</w:t>
      </w:r>
      <w:r w:rsidR="00BE16E7" w:rsidRPr="000D175D">
        <w:rPr>
          <w:rFonts w:ascii="Arial" w:eastAsia="Calibri" w:hAnsi="Arial" w:cs="Arial"/>
          <w:b/>
        </w:rPr>
        <w:t>2024</w:t>
      </w:r>
      <w:r w:rsidR="00BE16E7" w:rsidRPr="000D175D">
        <w:rPr>
          <w:rFonts w:ascii="Arial" w:eastAsia="Calibri" w:hAnsi="Arial" w:cs="Arial"/>
        </w:rPr>
        <w:t xml:space="preserve"> </w:t>
      </w:r>
      <w:r w:rsidR="00BE16E7" w:rsidRPr="000D175D">
        <w:rPr>
          <w:rFonts w:ascii="Arial" w:eastAsia="Calibri" w:hAnsi="Arial" w:cs="Arial"/>
          <w:b/>
        </w:rPr>
        <w:t xml:space="preserve">r., </w:t>
      </w:r>
      <w:r w:rsidRPr="000D175D">
        <w:rPr>
          <w:rFonts w:ascii="Arial" w:eastAsia="Calibri" w:hAnsi="Arial" w:cs="Arial"/>
          <w:b/>
        </w:rPr>
        <w:t>o godz. 10:00</w:t>
      </w:r>
    </w:p>
    <w:p w14:paraId="4DF966C9" w14:textId="77777777" w:rsidR="00AD3272"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W przypadku awarii systemu teleinformatycznego, która powoduje brak możliwości otwarcia ofert w terminie określonym powyżej, otwarcie ofert nastąpi niezwłocznie po usunięciu awarii. Zamawiający poinformuje o zmianie terminu otwarcia ofert na stronie internetowej prowadzonego postępowania.</w:t>
      </w:r>
    </w:p>
    <w:p w14:paraId="73E90D4D" w14:textId="77777777" w:rsidR="00AD3272"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Otwarcie ofert nie jest publiczne.</w:t>
      </w:r>
    </w:p>
    <w:p w14:paraId="4EB02C79" w14:textId="77777777" w:rsidR="00AD3272"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Zamawiający, najpóźniej przed otwarciem ofert, udostępni na stronie internetowej</w:t>
      </w:r>
      <w:r w:rsidRPr="000D175D">
        <w:rPr>
          <w:rFonts w:ascii="Arial" w:eastAsia="Calibri" w:hAnsi="Arial" w:cs="Arial"/>
        </w:rPr>
        <w:br/>
        <w:t>prowadzonego postępowania informację o kwocie, jaką zamierza przeznaczyć na sfinansowanie zamówienia.</w:t>
      </w:r>
    </w:p>
    <w:p w14:paraId="74D17824" w14:textId="77777777" w:rsidR="000D175D" w:rsidRPr="000D175D" w:rsidRDefault="00D2639E" w:rsidP="00976D2A">
      <w:pPr>
        <w:pStyle w:val="Normalny1"/>
        <w:widowControl w:val="0"/>
        <w:numPr>
          <w:ilvl w:val="0"/>
          <w:numId w:val="5"/>
        </w:numPr>
        <w:spacing w:after="0" w:line="240" w:lineRule="auto"/>
        <w:ind w:left="0"/>
        <w:rPr>
          <w:rFonts w:ascii="Arial" w:eastAsia="Calibri" w:hAnsi="Arial" w:cs="Arial"/>
          <w:u w:val="single"/>
        </w:rPr>
      </w:pPr>
      <w:r w:rsidRPr="000D175D">
        <w:rPr>
          <w:rFonts w:ascii="Arial" w:eastAsia="Calibri" w:hAnsi="Arial" w:cs="Arial"/>
        </w:rPr>
        <w:t>Zamawiający, niezwłocznie po otwarciu ofert, udostępni na stronie internetowej prowadzonego postępowania informacje o:</w:t>
      </w:r>
    </w:p>
    <w:p w14:paraId="66BA2E36" w14:textId="77777777" w:rsidR="000D175D" w:rsidRPr="000D175D" w:rsidRDefault="00D2639E" w:rsidP="00976D2A">
      <w:pPr>
        <w:pStyle w:val="Normalny1"/>
        <w:widowControl w:val="0"/>
        <w:numPr>
          <w:ilvl w:val="1"/>
          <w:numId w:val="5"/>
        </w:numPr>
        <w:spacing w:after="0" w:line="240" w:lineRule="auto"/>
        <w:ind w:left="426"/>
        <w:rPr>
          <w:rFonts w:ascii="Arial" w:eastAsia="Calibri" w:hAnsi="Arial" w:cs="Arial"/>
          <w:u w:val="single"/>
        </w:rPr>
      </w:pPr>
      <w:r w:rsidRPr="000D175D">
        <w:rPr>
          <w:rFonts w:ascii="Arial" w:eastAsia="Calibri" w:hAnsi="Arial" w:cs="Arial"/>
        </w:rPr>
        <w:t>nazwach albo imionach i nazwiskach oraz siedzibach lub miejscach prowadzonej działalności gospodarczej albo miejscach zamieszkania wykonawców, których oferty zostały otwarte,</w:t>
      </w:r>
    </w:p>
    <w:p w14:paraId="26DDC60B" w14:textId="74A7DC45" w:rsidR="00AD3272" w:rsidRPr="000D175D" w:rsidRDefault="00D2639E" w:rsidP="00976D2A">
      <w:pPr>
        <w:pStyle w:val="Normalny1"/>
        <w:widowControl w:val="0"/>
        <w:numPr>
          <w:ilvl w:val="1"/>
          <w:numId w:val="5"/>
        </w:numPr>
        <w:spacing w:after="0" w:line="240" w:lineRule="auto"/>
        <w:ind w:left="426"/>
        <w:rPr>
          <w:rFonts w:ascii="Arial" w:eastAsia="Calibri" w:hAnsi="Arial" w:cs="Arial"/>
          <w:u w:val="single"/>
        </w:rPr>
      </w:pPr>
      <w:r w:rsidRPr="000D175D">
        <w:rPr>
          <w:rFonts w:ascii="Arial" w:eastAsia="Calibri" w:hAnsi="Arial" w:cs="Arial"/>
        </w:rPr>
        <w:t>cenach lub kosztach zawartych w ofertach. Informacje te zostaną zamieszczone na stronie internetowej prowadzonego postępowania w miejscu, w którym zostało zamieszczone ogłoszenie o przedmiotowym postępowaniu.</w:t>
      </w:r>
    </w:p>
    <w:p w14:paraId="250358A2" w14:textId="77777777" w:rsidR="00E525DA" w:rsidRPr="000D175D" w:rsidRDefault="00E525DA" w:rsidP="00976D2A">
      <w:pPr>
        <w:widowControl w:val="0"/>
        <w:jc w:val="both"/>
        <w:rPr>
          <w:rFonts w:ascii="Arial" w:eastAsia="Calibri" w:hAnsi="Arial" w:cs="Arial"/>
          <w:u w:val="single"/>
        </w:rPr>
      </w:pPr>
    </w:p>
    <w:p w14:paraId="0C6C0104" w14:textId="77777777" w:rsidR="00AD3272" w:rsidRPr="000D175D" w:rsidRDefault="00D2639E" w:rsidP="00976D2A">
      <w:pPr>
        <w:pStyle w:val="Listanumerowana"/>
        <w:numPr>
          <w:ilvl w:val="0"/>
          <w:numId w:val="25"/>
        </w:numPr>
        <w:pBdr>
          <w:top w:val="single" w:sz="4" w:space="1" w:color="000000"/>
          <w:left w:val="single" w:sz="4" w:space="4" w:color="000000"/>
          <w:bottom w:val="single" w:sz="4" w:space="1" w:color="000000"/>
          <w:right w:val="single" w:sz="4" w:space="4" w:color="000000"/>
        </w:pBdr>
        <w:spacing w:after="0" w:line="240" w:lineRule="auto"/>
        <w:ind w:left="0"/>
        <w:textAlignment w:val="baseline"/>
        <w:rPr>
          <w:b/>
        </w:rPr>
      </w:pPr>
      <w:r w:rsidRPr="000D175D">
        <w:rPr>
          <w:b/>
        </w:rPr>
        <w:t>Opis sposobu obliczenia ceny</w:t>
      </w:r>
    </w:p>
    <w:p w14:paraId="266FB8D7" w14:textId="77777777" w:rsidR="00AD3272" w:rsidRPr="000D175D" w:rsidRDefault="00D2639E" w:rsidP="00976D2A">
      <w:pPr>
        <w:pStyle w:val="Normalny1"/>
        <w:numPr>
          <w:ilvl w:val="0"/>
          <w:numId w:val="6"/>
        </w:numPr>
        <w:spacing w:after="0" w:line="240" w:lineRule="auto"/>
        <w:ind w:left="0"/>
        <w:contextualSpacing/>
        <w:rPr>
          <w:rFonts w:ascii="Arial" w:hAnsi="Arial" w:cs="Arial"/>
        </w:rPr>
      </w:pPr>
      <w:r w:rsidRPr="000D175D">
        <w:rPr>
          <w:rFonts w:ascii="Arial" w:hAnsi="Arial" w:cs="Arial"/>
        </w:rPr>
        <w:t>Cena oferty musi obejmować pełny zakres przedmiotu zamówienia wynikający z PFU</w:t>
      </w:r>
      <w:r w:rsidR="00BE16E7" w:rsidRPr="000D175D">
        <w:rPr>
          <w:rFonts w:ascii="Arial" w:hAnsi="Arial" w:cs="Arial"/>
        </w:rPr>
        <w:t>, opisów przedmiotu zamówienia</w:t>
      </w:r>
      <w:r w:rsidRPr="000D175D">
        <w:rPr>
          <w:rFonts w:ascii="Arial" w:hAnsi="Arial" w:cs="Arial"/>
        </w:rPr>
        <w:t xml:space="preserve"> oraz projektowanych postanowień umowy oraz wszelkie koszty, które poniesie Wykonawca, jako niezbędne do wykonania przedmiotu zamówienia.</w:t>
      </w:r>
    </w:p>
    <w:p w14:paraId="2712E766" w14:textId="77777777" w:rsidR="00AD3272" w:rsidRPr="000D175D" w:rsidRDefault="00D2639E" w:rsidP="00976D2A">
      <w:pPr>
        <w:pStyle w:val="Akapitzlist"/>
        <w:numPr>
          <w:ilvl w:val="0"/>
          <w:numId w:val="6"/>
        </w:numPr>
        <w:spacing w:after="0" w:line="240" w:lineRule="auto"/>
        <w:ind w:left="0"/>
        <w:rPr>
          <w:rFonts w:cs="Arial"/>
        </w:rPr>
      </w:pPr>
      <w:r w:rsidRPr="000D175D">
        <w:rPr>
          <w:rFonts w:cs="Arial"/>
        </w:rPr>
        <w:t>Do porównania ofert, Zamawiający przyjmuje cenę ofertową brutto, która stanowi</w:t>
      </w:r>
      <w:r w:rsidRPr="000D175D">
        <w:rPr>
          <w:rFonts w:cs="Arial"/>
        </w:rPr>
        <w:br/>
        <w:t>wynagrodzenie ryczałtowe za realizację zamówienia, wskazaną w formularzu ofertowym.</w:t>
      </w:r>
    </w:p>
    <w:p w14:paraId="1B43FEFC" w14:textId="77777777" w:rsidR="00AD3272" w:rsidRPr="000D175D" w:rsidRDefault="00D2639E" w:rsidP="00976D2A">
      <w:pPr>
        <w:pStyle w:val="Akapitzlist"/>
        <w:numPr>
          <w:ilvl w:val="0"/>
          <w:numId w:val="6"/>
        </w:numPr>
        <w:spacing w:after="0" w:line="240" w:lineRule="auto"/>
        <w:ind w:left="0"/>
        <w:rPr>
          <w:rFonts w:cs="Arial"/>
        </w:rPr>
      </w:pPr>
      <w:r w:rsidRPr="000D175D">
        <w:rPr>
          <w:rFonts w:cs="Arial"/>
        </w:rPr>
        <w:t>Wykonawca, na Formularzu ofertowym musi poinformować Zamawiającego, czy wybór jego oferty będzie prowadził do powstania u Zamawiającego obowiązku podatkowego, wskazując nazwę (rodzaj) towaru lub usługi, których dostawa lub świadczenie będzie prowadzić do jego powstania, oraz wskazując ich wartość bez kwoty podatku.</w:t>
      </w:r>
    </w:p>
    <w:p w14:paraId="1A99D59A" w14:textId="77777777" w:rsidR="00AD3272" w:rsidRPr="000D175D" w:rsidRDefault="00D2639E" w:rsidP="00976D2A">
      <w:pPr>
        <w:pStyle w:val="Akapitzlist"/>
        <w:numPr>
          <w:ilvl w:val="0"/>
          <w:numId w:val="6"/>
        </w:numPr>
        <w:spacing w:after="0" w:line="240" w:lineRule="auto"/>
        <w:ind w:left="0"/>
        <w:rPr>
          <w:rFonts w:cs="Arial"/>
        </w:rPr>
      </w:pPr>
      <w:r w:rsidRPr="000D175D">
        <w:rPr>
          <w:rFonts w:cs="Arial"/>
        </w:rPr>
        <w:t>W przypadku złożenia oferty, której wybór prowadziłby do powstania obowiązku podatkowego Zamawiającego zgodnie z przepisami o podatku od towarów i usług, w tym również w zakresie dotyczącym wewnątrzwspólnotowego nabycia towarów, Zamawiający w celu oceny takiej oferty dolicza do przedstawionej w niej ceny podatek od towarów i usług, który miałby obowiązek wpłacić zgodnie z obowiązującymi przepisami.</w:t>
      </w:r>
    </w:p>
    <w:p w14:paraId="1AA4366F" w14:textId="77777777" w:rsidR="00AD3272" w:rsidRPr="000D175D" w:rsidRDefault="00D2639E" w:rsidP="00976D2A">
      <w:pPr>
        <w:pStyle w:val="Akapitzlist"/>
        <w:numPr>
          <w:ilvl w:val="0"/>
          <w:numId w:val="6"/>
        </w:numPr>
        <w:spacing w:after="0" w:line="240" w:lineRule="auto"/>
        <w:ind w:left="0"/>
        <w:rPr>
          <w:rFonts w:cs="Arial"/>
        </w:rPr>
      </w:pPr>
      <w:r w:rsidRPr="000D175D">
        <w:rPr>
          <w:rFonts w:cs="Arial"/>
        </w:rPr>
        <w:t>Cenę oferty należy obliczyć przy zachowaniu następujących założeń:</w:t>
      </w:r>
    </w:p>
    <w:p w14:paraId="28C910B9" w14:textId="77777777" w:rsidR="00AD3272" w:rsidRPr="000D175D" w:rsidRDefault="00D2639E" w:rsidP="00976D2A">
      <w:pPr>
        <w:pStyle w:val="Akapitzlist"/>
        <w:numPr>
          <w:ilvl w:val="0"/>
          <w:numId w:val="7"/>
        </w:numPr>
        <w:spacing w:after="0" w:line="240" w:lineRule="auto"/>
        <w:ind w:left="0"/>
        <w:rPr>
          <w:rFonts w:cs="Arial"/>
        </w:rPr>
      </w:pPr>
      <w:r w:rsidRPr="000D175D">
        <w:rPr>
          <w:rFonts w:cs="Arial"/>
        </w:rPr>
        <w:t>cena musi zawierać wszystkie koszty związane z realizacją przedmiotu zamówienia;</w:t>
      </w:r>
    </w:p>
    <w:p w14:paraId="44935F3A" w14:textId="77777777" w:rsidR="00AD3272" w:rsidRPr="000D175D" w:rsidRDefault="00D2639E" w:rsidP="00976D2A">
      <w:pPr>
        <w:pStyle w:val="Akapitzlist"/>
        <w:numPr>
          <w:ilvl w:val="0"/>
          <w:numId w:val="7"/>
        </w:numPr>
        <w:spacing w:after="0" w:line="240" w:lineRule="auto"/>
        <w:ind w:left="0"/>
        <w:rPr>
          <w:rFonts w:cs="Arial"/>
        </w:rPr>
      </w:pPr>
      <w:r w:rsidRPr="000D175D">
        <w:rPr>
          <w:rFonts w:cs="Arial"/>
        </w:rPr>
        <w:lastRenderedPageBreak/>
        <w:t xml:space="preserve">cenę należy podać w wartości netto i brutto w ujęciu liczbowym i słownie </w:t>
      </w:r>
      <w:r w:rsidRPr="000D175D">
        <w:rPr>
          <w:rFonts w:cs="Arial"/>
        </w:rPr>
        <w:br/>
        <w:t>z dokładnością do dwóch miejsc po przecinku.</w:t>
      </w:r>
    </w:p>
    <w:p w14:paraId="64B8FBA0" w14:textId="77777777" w:rsidR="00E525DA" w:rsidRPr="000D175D" w:rsidRDefault="00E525DA" w:rsidP="00976D2A">
      <w:pPr>
        <w:jc w:val="both"/>
        <w:rPr>
          <w:rFonts w:ascii="Arial" w:hAnsi="Arial" w:cs="Arial"/>
        </w:rPr>
      </w:pPr>
    </w:p>
    <w:p w14:paraId="279A14E0" w14:textId="77777777" w:rsidR="00AD3272" w:rsidRPr="000D175D" w:rsidRDefault="00D2639E" w:rsidP="00976D2A">
      <w:pPr>
        <w:pStyle w:val="NormalnyWeb"/>
        <w:numPr>
          <w:ilvl w:val="0"/>
          <w:numId w:val="25"/>
        </w:numPr>
        <w:pBdr>
          <w:top w:val="single" w:sz="4" w:space="1" w:color="000000"/>
          <w:left w:val="single" w:sz="4" w:space="0" w:color="000000"/>
          <w:bottom w:val="single" w:sz="4" w:space="1" w:color="000000"/>
          <w:right w:val="single" w:sz="4" w:space="4" w:color="000000"/>
        </w:pBdr>
        <w:spacing w:beforeAutospacing="0" w:after="0" w:afterAutospacing="0" w:line="240" w:lineRule="auto"/>
        <w:ind w:left="0"/>
        <w:textAlignment w:val="baseline"/>
        <w:rPr>
          <w:b/>
        </w:rPr>
      </w:pPr>
      <w:r w:rsidRPr="000D175D">
        <w:rPr>
          <w:b/>
        </w:rPr>
        <w:t>Opis kryteriów oceny ofert, wraz z podaniem wag tych kryteriów i sposobu oceny ofert</w:t>
      </w:r>
    </w:p>
    <w:p w14:paraId="5D1F907E" w14:textId="77777777" w:rsidR="00CD40B1" w:rsidRPr="00AC00BC" w:rsidRDefault="00CD40B1" w:rsidP="00976D2A">
      <w:pPr>
        <w:jc w:val="both"/>
        <w:rPr>
          <w:rFonts w:ascii="Arial" w:hAnsi="Arial" w:cs="Arial"/>
          <w:b/>
          <w:sz w:val="22"/>
        </w:rPr>
      </w:pPr>
      <w:bookmarkStart w:id="15" w:name="_GoBack"/>
      <w:r w:rsidRPr="00AC00BC">
        <w:rPr>
          <w:rFonts w:ascii="Arial" w:hAnsi="Arial" w:cs="Arial"/>
          <w:b/>
          <w:sz w:val="22"/>
        </w:rPr>
        <w:t>Przy wyborze oferty Zamawiający będzie kierował się następującymi kryteriami:</w:t>
      </w:r>
    </w:p>
    <w:p w14:paraId="1EF717AE" w14:textId="45A5BAC8" w:rsidR="00CD40B1" w:rsidRPr="00AC00BC" w:rsidRDefault="00CD40B1" w:rsidP="00976D2A">
      <w:pPr>
        <w:pStyle w:val="Akapitzlist"/>
        <w:numPr>
          <w:ilvl w:val="0"/>
          <w:numId w:val="26"/>
        </w:numPr>
        <w:suppressAutoHyphens w:val="0"/>
        <w:spacing w:after="0" w:line="240" w:lineRule="auto"/>
        <w:ind w:left="0"/>
        <w:rPr>
          <w:rFonts w:cs="Arial"/>
        </w:rPr>
      </w:pPr>
      <w:r w:rsidRPr="00AC00BC">
        <w:rPr>
          <w:rFonts w:cs="Arial"/>
          <w:b/>
        </w:rPr>
        <w:t>C - Cena</w:t>
      </w:r>
      <w:r w:rsidRPr="00AC00BC">
        <w:rPr>
          <w:rFonts w:cs="Arial"/>
        </w:rPr>
        <w:t xml:space="preserve"> (wartość do dwóch miejsc p</w:t>
      </w:r>
      <w:r w:rsidR="00A35891" w:rsidRPr="00AC00BC">
        <w:rPr>
          <w:rFonts w:cs="Arial"/>
        </w:rPr>
        <w:t>o przecinku) (waga kryterium - 6</w:t>
      </w:r>
      <w:r w:rsidRPr="00AC00BC">
        <w:rPr>
          <w:rFonts w:cs="Arial"/>
        </w:rPr>
        <w:t>0%)</w:t>
      </w:r>
    </w:p>
    <w:p w14:paraId="085422E4" w14:textId="1D660B4E" w:rsidR="00CD40B1" w:rsidRPr="00AC00BC" w:rsidRDefault="00CD40B1" w:rsidP="00976D2A">
      <w:pPr>
        <w:pStyle w:val="Marta"/>
        <w:spacing w:before="0" w:beforeAutospacing="0" w:line="240" w:lineRule="auto"/>
        <w:jc w:val="both"/>
        <w:rPr>
          <w:rFonts w:ascii="Arial" w:hAnsi="Arial" w:cs="Arial"/>
          <w:color w:val="auto"/>
        </w:rPr>
      </w:pPr>
      <m:oMathPara>
        <m:oMath>
          <m:r>
            <m:rPr>
              <m:sty m:val="b"/>
            </m:rPr>
            <w:rPr>
              <w:rFonts w:ascii="Cambria Math" w:hAnsi="Cambria Math" w:cs="Arial"/>
              <w:color w:val="auto"/>
            </w:rPr>
            <m:t>C=</m:t>
          </m:r>
          <m:f>
            <m:fPr>
              <m:ctrlPr>
                <w:rPr>
                  <w:rFonts w:ascii="Cambria Math" w:hAnsi="Cambria Math" w:cs="Arial"/>
                  <w:color w:val="auto"/>
                </w:rPr>
              </m:ctrlPr>
            </m:fPr>
            <m:num>
              <m:eqArr>
                <m:eqArrPr>
                  <m:ctrlPr>
                    <w:rPr>
                      <w:rFonts w:ascii="Cambria Math" w:hAnsi="Cambria Math" w:cs="Arial"/>
                      <w:color w:val="auto"/>
                    </w:rPr>
                  </m:ctrlPr>
                </m:eqArrPr>
                <m:e>
                  <m:r>
                    <m:rPr>
                      <m:sty m:val="b"/>
                    </m:rPr>
                    <w:rPr>
                      <w:rFonts w:ascii="Cambria Math" w:hAnsi="Cambria Math" w:cs="Arial"/>
                      <w:color w:val="auto"/>
                    </w:rPr>
                    <m:t>Najniższa cena brutto</m:t>
                  </m:r>
                </m:e>
                <m:e>
                  <m:r>
                    <m:rPr>
                      <m:sty m:val="b"/>
                    </m:rPr>
                    <w:rPr>
                      <w:rFonts w:ascii="Cambria Math" w:hAnsi="Cambria Math" w:cs="Arial"/>
                      <w:color w:val="auto"/>
                    </w:rPr>
                    <m:t>spośród ocenianych ofert</m:t>
                  </m:r>
                </m:e>
              </m:eqArr>
            </m:num>
            <m:den>
              <m:r>
                <m:rPr>
                  <m:sty m:val="b"/>
                </m:rPr>
                <w:rPr>
                  <w:rFonts w:ascii="Cambria Math" w:hAnsi="Cambria Math" w:cs="Arial"/>
                  <w:color w:val="auto"/>
                </w:rPr>
                <m:t>cena brutto oferty ocenianej</m:t>
              </m:r>
            </m:den>
          </m:f>
          <m:r>
            <m:rPr>
              <m:sty m:val="b"/>
            </m:rPr>
            <w:rPr>
              <w:rFonts w:ascii="Cambria Math" w:hAnsi="Cambria Math" w:cs="Arial"/>
              <w:color w:val="auto"/>
            </w:rPr>
            <m:t>×60%×100</m:t>
          </m:r>
        </m:oMath>
      </m:oMathPara>
    </w:p>
    <w:p w14:paraId="1ECB2C8B" w14:textId="77777777" w:rsidR="00CD40B1" w:rsidRPr="00AC00BC" w:rsidRDefault="00CD40B1" w:rsidP="00976D2A">
      <w:pPr>
        <w:jc w:val="both"/>
        <w:rPr>
          <w:rFonts w:ascii="Arial" w:hAnsi="Arial" w:cs="Arial"/>
          <w:sz w:val="22"/>
        </w:rPr>
      </w:pPr>
    </w:p>
    <w:p w14:paraId="73788E4F" w14:textId="39827EA2" w:rsidR="00CD40B1" w:rsidRPr="00AC00BC" w:rsidRDefault="00CD40B1" w:rsidP="00976D2A">
      <w:pPr>
        <w:pStyle w:val="Akapitzlist"/>
        <w:numPr>
          <w:ilvl w:val="0"/>
          <w:numId w:val="26"/>
        </w:numPr>
        <w:suppressAutoHyphens w:val="0"/>
        <w:spacing w:after="0" w:line="240" w:lineRule="auto"/>
        <w:ind w:left="0"/>
        <w:rPr>
          <w:rFonts w:cs="Arial"/>
          <w:b/>
        </w:rPr>
      </w:pPr>
      <w:r w:rsidRPr="00AC00BC">
        <w:rPr>
          <w:rFonts w:cs="Arial"/>
          <w:b/>
        </w:rPr>
        <w:t xml:space="preserve">G - Gwarancja – </w:t>
      </w:r>
      <w:r w:rsidR="00A35891" w:rsidRPr="00AC00BC">
        <w:rPr>
          <w:rFonts w:cs="Arial"/>
        </w:rPr>
        <w:t>(waga kryterium 4</w:t>
      </w:r>
      <w:r w:rsidRPr="00AC00BC">
        <w:rPr>
          <w:rFonts w:cs="Arial"/>
        </w:rPr>
        <w:t>0%)</w:t>
      </w:r>
    </w:p>
    <w:p w14:paraId="72F86747" w14:textId="77777777" w:rsidR="00CD40B1" w:rsidRPr="00AC00BC" w:rsidRDefault="00CD40B1" w:rsidP="00976D2A">
      <w:pPr>
        <w:pStyle w:val="Akapitzlist"/>
        <w:spacing w:after="0" w:line="240" w:lineRule="auto"/>
        <w:ind w:left="0"/>
        <w:rPr>
          <w:rFonts w:cs="Arial"/>
        </w:rPr>
      </w:pPr>
      <w:r w:rsidRPr="00AC00BC">
        <w:rPr>
          <w:rFonts w:cs="Arial"/>
        </w:rPr>
        <w:t>Punkty w przedmiotowym kryterium oceny ofert zostaną przyznane na podstawie określonego w ofercie dodatkowego okresu gwarancji na oferowane roboty.</w:t>
      </w:r>
    </w:p>
    <w:p w14:paraId="3E9F154A" w14:textId="14576426" w:rsidR="00CD40B1" w:rsidRPr="00AC00BC" w:rsidRDefault="00CD40B1" w:rsidP="00976D2A">
      <w:pPr>
        <w:pStyle w:val="Akapitzlist"/>
        <w:spacing w:after="0" w:line="240" w:lineRule="auto"/>
        <w:ind w:left="0"/>
        <w:rPr>
          <w:rFonts w:cs="Arial"/>
          <w:b/>
        </w:rPr>
      </w:pPr>
      <w:r w:rsidRPr="00AC00BC">
        <w:rPr>
          <w:rFonts w:cs="Arial"/>
        </w:rPr>
        <w:t xml:space="preserve">Podstawowy (minimalny) wymagany przez Zamawiającego okres gwarancji na wykonane roboty wynosi </w:t>
      </w:r>
      <w:r w:rsidR="00A35891" w:rsidRPr="00AC00BC">
        <w:rPr>
          <w:rFonts w:cs="Arial"/>
          <w:b/>
        </w:rPr>
        <w:t>12 miesięcy</w:t>
      </w:r>
      <w:r w:rsidRPr="00AC00BC">
        <w:rPr>
          <w:rFonts w:cs="Arial"/>
          <w:b/>
        </w:rPr>
        <w:t>.</w:t>
      </w:r>
    </w:p>
    <w:p w14:paraId="78009384" w14:textId="77777777" w:rsidR="00CD40B1" w:rsidRPr="00AC00BC" w:rsidRDefault="00CD40B1" w:rsidP="00976D2A">
      <w:pPr>
        <w:pStyle w:val="Akapitzlist"/>
        <w:spacing w:after="0" w:line="240" w:lineRule="auto"/>
        <w:ind w:left="0"/>
        <w:rPr>
          <w:rFonts w:cs="Arial"/>
        </w:rPr>
      </w:pPr>
    </w:p>
    <w:p w14:paraId="492834C6" w14:textId="77777777" w:rsidR="00CD40B1" w:rsidRPr="00AC00BC" w:rsidRDefault="00CD40B1" w:rsidP="00976D2A">
      <w:pPr>
        <w:pStyle w:val="Akapitzlist"/>
        <w:spacing w:after="0" w:line="240" w:lineRule="auto"/>
        <w:ind w:left="0"/>
        <w:rPr>
          <w:rFonts w:cs="Arial"/>
        </w:rPr>
      </w:pPr>
      <w:r w:rsidRPr="00AC00BC">
        <w:rPr>
          <w:rFonts w:cs="Arial"/>
        </w:rPr>
        <w:t>Ocena złożonych ofert w zakresie tego kryterium zostanie dokonana na podstawie podanej przez Wykonawcę informacji wynikającej z Formularza ofertowego, zgodnie z poniższym opisem: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1550"/>
      </w:tblGrid>
      <w:tr w:rsidR="00AC00BC" w:rsidRPr="00AC00BC" w14:paraId="3AADBA5F" w14:textId="77777777" w:rsidTr="00EE3403">
        <w:trPr>
          <w:trHeight w:val="332"/>
          <w:jc w:val="center"/>
        </w:trPr>
        <w:tc>
          <w:tcPr>
            <w:tcW w:w="0" w:type="auto"/>
          </w:tcPr>
          <w:p w14:paraId="267D79A8" w14:textId="77777777" w:rsidR="00CD40B1" w:rsidRPr="00AC00BC" w:rsidRDefault="00CD40B1" w:rsidP="00976D2A">
            <w:pPr>
              <w:pStyle w:val="Lista2"/>
              <w:ind w:left="0" w:firstLine="0"/>
              <w:jc w:val="both"/>
              <w:rPr>
                <w:rFonts w:ascii="Arial" w:hAnsi="Arial" w:cs="Arial"/>
                <w:b/>
                <w:szCs w:val="24"/>
              </w:rPr>
            </w:pPr>
            <w:r w:rsidRPr="00AC00BC">
              <w:rPr>
                <w:rFonts w:ascii="Arial" w:hAnsi="Arial" w:cs="Arial"/>
                <w:b/>
                <w:szCs w:val="24"/>
              </w:rPr>
              <w:t>Gwarancja</w:t>
            </w:r>
          </w:p>
        </w:tc>
        <w:tc>
          <w:tcPr>
            <w:tcW w:w="0" w:type="auto"/>
            <w:vAlign w:val="center"/>
          </w:tcPr>
          <w:p w14:paraId="36B0E0D2" w14:textId="77777777" w:rsidR="00CD40B1" w:rsidRPr="00AC00BC" w:rsidRDefault="00CD40B1" w:rsidP="00976D2A">
            <w:pPr>
              <w:pStyle w:val="Lista2"/>
              <w:ind w:left="0" w:firstLine="0"/>
              <w:jc w:val="both"/>
              <w:rPr>
                <w:rFonts w:ascii="Arial" w:hAnsi="Arial" w:cs="Arial"/>
                <w:b/>
                <w:szCs w:val="24"/>
              </w:rPr>
            </w:pPr>
            <w:r w:rsidRPr="00AC00BC">
              <w:rPr>
                <w:rFonts w:ascii="Arial" w:hAnsi="Arial" w:cs="Arial"/>
                <w:b/>
                <w:szCs w:val="24"/>
              </w:rPr>
              <w:t xml:space="preserve">Ilość punktów </w:t>
            </w:r>
          </w:p>
        </w:tc>
      </w:tr>
      <w:tr w:rsidR="00AC00BC" w:rsidRPr="00AC00BC" w14:paraId="2ECD0BCE" w14:textId="77777777" w:rsidTr="00EE3403">
        <w:trPr>
          <w:trHeight w:val="332"/>
          <w:jc w:val="center"/>
        </w:trPr>
        <w:tc>
          <w:tcPr>
            <w:tcW w:w="0" w:type="auto"/>
          </w:tcPr>
          <w:p w14:paraId="33070F54" w14:textId="79F8165F" w:rsidR="00A35891" w:rsidRPr="00AC00BC" w:rsidRDefault="00A35891" w:rsidP="00976D2A">
            <w:pPr>
              <w:pStyle w:val="Lista2"/>
              <w:ind w:left="0" w:firstLine="0"/>
              <w:jc w:val="both"/>
              <w:rPr>
                <w:rFonts w:ascii="Arial" w:hAnsi="Arial" w:cs="Arial"/>
                <w:b/>
                <w:szCs w:val="24"/>
              </w:rPr>
            </w:pPr>
            <w:r w:rsidRPr="00AC00BC">
              <w:rPr>
                <w:rFonts w:ascii="Arial" w:hAnsi="Arial" w:cs="Arial"/>
                <w:b/>
                <w:szCs w:val="24"/>
              </w:rPr>
              <w:t>Poniżej 24 miesięcy</w:t>
            </w:r>
          </w:p>
        </w:tc>
        <w:tc>
          <w:tcPr>
            <w:tcW w:w="0" w:type="auto"/>
            <w:vAlign w:val="center"/>
          </w:tcPr>
          <w:p w14:paraId="30E3D0C6" w14:textId="6E567337" w:rsidR="00A35891" w:rsidRPr="00AC00BC" w:rsidRDefault="00A35891" w:rsidP="00976D2A">
            <w:pPr>
              <w:pStyle w:val="Lista2"/>
              <w:ind w:left="0" w:firstLine="0"/>
              <w:jc w:val="both"/>
              <w:rPr>
                <w:rFonts w:ascii="Arial" w:hAnsi="Arial" w:cs="Arial"/>
                <w:b/>
                <w:szCs w:val="24"/>
              </w:rPr>
            </w:pPr>
            <w:r w:rsidRPr="00AC00BC">
              <w:rPr>
                <w:rFonts w:ascii="Arial" w:hAnsi="Arial" w:cs="Arial"/>
                <w:b/>
                <w:szCs w:val="24"/>
              </w:rPr>
              <w:t>0 pkt</w:t>
            </w:r>
          </w:p>
        </w:tc>
      </w:tr>
      <w:tr w:rsidR="00AC00BC" w:rsidRPr="00AC00BC" w14:paraId="76B8F48C" w14:textId="77777777" w:rsidTr="00EE3403">
        <w:trPr>
          <w:trHeight w:val="239"/>
          <w:jc w:val="center"/>
        </w:trPr>
        <w:tc>
          <w:tcPr>
            <w:tcW w:w="0" w:type="auto"/>
            <w:vAlign w:val="center"/>
          </w:tcPr>
          <w:p w14:paraId="35D39F6F" w14:textId="697DA40F" w:rsidR="00CD40B1" w:rsidRPr="00AC00BC" w:rsidRDefault="00AC00BC" w:rsidP="00A35891">
            <w:pPr>
              <w:pStyle w:val="Lista2"/>
              <w:ind w:left="0" w:firstLine="0"/>
              <w:jc w:val="both"/>
              <w:rPr>
                <w:rFonts w:ascii="Arial" w:hAnsi="Arial" w:cs="Arial"/>
                <w:szCs w:val="24"/>
              </w:rPr>
            </w:pPr>
            <w:r w:rsidRPr="00AC00BC">
              <w:rPr>
                <w:rFonts w:ascii="Arial" w:hAnsi="Arial" w:cs="Arial"/>
                <w:szCs w:val="24"/>
              </w:rPr>
              <w:t>24 - 35</w:t>
            </w:r>
            <w:r w:rsidR="00A35891" w:rsidRPr="00AC00BC">
              <w:rPr>
                <w:rFonts w:ascii="Arial" w:hAnsi="Arial" w:cs="Arial"/>
                <w:szCs w:val="24"/>
              </w:rPr>
              <w:t xml:space="preserve"> miesięcy</w:t>
            </w:r>
          </w:p>
        </w:tc>
        <w:tc>
          <w:tcPr>
            <w:tcW w:w="0" w:type="auto"/>
            <w:vAlign w:val="center"/>
          </w:tcPr>
          <w:p w14:paraId="129845C3" w14:textId="2394A526" w:rsidR="00CD40B1" w:rsidRPr="00AC00BC" w:rsidRDefault="00A35891" w:rsidP="00976D2A">
            <w:pPr>
              <w:pStyle w:val="Lista2"/>
              <w:ind w:left="0" w:firstLine="0"/>
              <w:jc w:val="both"/>
              <w:rPr>
                <w:rFonts w:ascii="Arial" w:hAnsi="Arial" w:cs="Arial"/>
                <w:szCs w:val="24"/>
              </w:rPr>
            </w:pPr>
            <w:r w:rsidRPr="00AC00BC">
              <w:rPr>
                <w:rFonts w:ascii="Arial" w:hAnsi="Arial" w:cs="Arial"/>
                <w:szCs w:val="24"/>
              </w:rPr>
              <w:t xml:space="preserve">10 </w:t>
            </w:r>
            <w:r w:rsidR="00CD40B1" w:rsidRPr="00AC00BC">
              <w:rPr>
                <w:rFonts w:ascii="Arial" w:hAnsi="Arial" w:cs="Arial"/>
                <w:szCs w:val="24"/>
              </w:rPr>
              <w:t>pkt</w:t>
            </w:r>
          </w:p>
        </w:tc>
      </w:tr>
      <w:tr w:rsidR="00AC00BC" w:rsidRPr="00AC00BC" w14:paraId="4196AE54" w14:textId="77777777" w:rsidTr="00EE3403">
        <w:trPr>
          <w:trHeight w:val="206"/>
          <w:jc w:val="center"/>
        </w:trPr>
        <w:tc>
          <w:tcPr>
            <w:tcW w:w="0" w:type="auto"/>
            <w:vAlign w:val="center"/>
          </w:tcPr>
          <w:p w14:paraId="308A8D3B" w14:textId="2801A1E7" w:rsidR="00CD40B1" w:rsidRPr="00AC00BC" w:rsidRDefault="00AC00BC" w:rsidP="00976D2A">
            <w:pPr>
              <w:pStyle w:val="Lista2"/>
              <w:ind w:left="0" w:firstLine="0"/>
              <w:jc w:val="both"/>
              <w:rPr>
                <w:rFonts w:ascii="Arial" w:hAnsi="Arial" w:cs="Arial"/>
                <w:szCs w:val="24"/>
              </w:rPr>
            </w:pPr>
            <w:r w:rsidRPr="00AC00BC">
              <w:rPr>
                <w:rFonts w:ascii="Arial" w:hAnsi="Arial" w:cs="Arial"/>
                <w:szCs w:val="24"/>
              </w:rPr>
              <w:t>36 - 47</w:t>
            </w:r>
            <w:r w:rsidR="00A35891" w:rsidRPr="00AC00BC">
              <w:rPr>
                <w:rFonts w:ascii="Arial" w:hAnsi="Arial" w:cs="Arial"/>
                <w:szCs w:val="24"/>
              </w:rPr>
              <w:t xml:space="preserve"> miesi</w:t>
            </w:r>
            <w:r w:rsidRPr="00AC00BC">
              <w:rPr>
                <w:rFonts w:ascii="Arial" w:hAnsi="Arial" w:cs="Arial"/>
                <w:szCs w:val="24"/>
              </w:rPr>
              <w:t>ęcy</w:t>
            </w:r>
          </w:p>
        </w:tc>
        <w:tc>
          <w:tcPr>
            <w:tcW w:w="0" w:type="auto"/>
            <w:vAlign w:val="center"/>
          </w:tcPr>
          <w:p w14:paraId="4E58D957" w14:textId="373EE50D" w:rsidR="00CD40B1" w:rsidRPr="00AC00BC" w:rsidRDefault="00A35891" w:rsidP="00976D2A">
            <w:pPr>
              <w:pStyle w:val="Lista2"/>
              <w:ind w:left="0" w:firstLine="0"/>
              <w:jc w:val="both"/>
              <w:rPr>
                <w:rFonts w:ascii="Arial" w:hAnsi="Arial" w:cs="Arial"/>
                <w:szCs w:val="24"/>
              </w:rPr>
            </w:pPr>
            <w:r w:rsidRPr="00AC00BC">
              <w:rPr>
                <w:rFonts w:ascii="Arial" w:hAnsi="Arial" w:cs="Arial"/>
                <w:szCs w:val="24"/>
              </w:rPr>
              <w:t>20</w:t>
            </w:r>
            <w:r w:rsidR="00CD40B1" w:rsidRPr="00AC00BC">
              <w:rPr>
                <w:rFonts w:ascii="Arial" w:hAnsi="Arial" w:cs="Arial"/>
                <w:szCs w:val="24"/>
              </w:rPr>
              <w:t xml:space="preserve"> pkt</w:t>
            </w:r>
          </w:p>
        </w:tc>
      </w:tr>
      <w:tr w:rsidR="00AC00BC" w:rsidRPr="00AC00BC" w14:paraId="7EEF9A73" w14:textId="77777777" w:rsidTr="00EE3403">
        <w:trPr>
          <w:trHeight w:val="206"/>
          <w:jc w:val="center"/>
        </w:trPr>
        <w:tc>
          <w:tcPr>
            <w:tcW w:w="0" w:type="auto"/>
            <w:vAlign w:val="center"/>
          </w:tcPr>
          <w:p w14:paraId="4CAAB08B" w14:textId="64C16244" w:rsidR="00CD40B1" w:rsidRPr="00AC00BC" w:rsidRDefault="00AC00BC" w:rsidP="00976D2A">
            <w:pPr>
              <w:pStyle w:val="Lista2"/>
              <w:ind w:left="0" w:firstLine="0"/>
              <w:jc w:val="both"/>
              <w:rPr>
                <w:rFonts w:ascii="Arial" w:hAnsi="Arial" w:cs="Arial"/>
                <w:szCs w:val="24"/>
              </w:rPr>
            </w:pPr>
            <w:r w:rsidRPr="00AC00BC">
              <w:rPr>
                <w:rFonts w:ascii="Arial" w:hAnsi="Arial" w:cs="Arial"/>
                <w:szCs w:val="24"/>
              </w:rPr>
              <w:t>48 - 59</w:t>
            </w:r>
            <w:r w:rsidR="00A35891" w:rsidRPr="00AC00BC">
              <w:rPr>
                <w:rFonts w:ascii="Arial" w:hAnsi="Arial" w:cs="Arial"/>
                <w:szCs w:val="24"/>
              </w:rPr>
              <w:t xml:space="preserve"> miesięcy</w:t>
            </w:r>
          </w:p>
        </w:tc>
        <w:tc>
          <w:tcPr>
            <w:tcW w:w="0" w:type="auto"/>
            <w:vAlign w:val="center"/>
          </w:tcPr>
          <w:p w14:paraId="4B43B124" w14:textId="40817452" w:rsidR="00CD40B1" w:rsidRPr="00AC00BC" w:rsidRDefault="00A35891" w:rsidP="00976D2A">
            <w:pPr>
              <w:pStyle w:val="Lista2"/>
              <w:ind w:left="0" w:firstLine="0"/>
              <w:jc w:val="both"/>
              <w:rPr>
                <w:rFonts w:ascii="Arial" w:hAnsi="Arial" w:cs="Arial"/>
                <w:szCs w:val="24"/>
              </w:rPr>
            </w:pPr>
            <w:r w:rsidRPr="00AC00BC">
              <w:rPr>
                <w:rFonts w:ascii="Arial" w:hAnsi="Arial" w:cs="Arial"/>
                <w:szCs w:val="24"/>
              </w:rPr>
              <w:t xml:space="preserve">30 </w:t>
            </w:r>
            <w:r w:rsidR="00CD40B1" w:rsidRPr="00AC00BC">
              <w:rPr>
                <w:rFonts w:ascii="Arial" w:hAnsi="Arial" w:cs="Arial"/>
                <w:szCs w:val="24"/>
              </w:rPr>
              <w:t>pkt</w:t>
            </w:r>
          </w:p>
        </w:tc>
      </w:tr>
      <w:tr w:rsidR="00AC00BC" w:rsidRPr="00AC00BC" w14:paraId="4CB05687" w14:textId="77777777" w:rsidTr="00EE3403">
        <w:trPr>
          <w:trHeight w:val="311"/>
          <w:jc w:val="center"/>
        </w:trPr>
        <w:tc>
          <w:tcPr>
            <w:tcW w:w="0" w:type="auto"/>
            <w:vAlign w:val="center"/>
          </w:tcPr>
          <w:p w14:paraId="49052EF4" w14:textId="69428B48" w:rsidR="00CD40B1" w:rsidRPr="00AC00BC" w:rsidRDefault="00A35891" w:rsidP="00976D2A">
            <w:pPr>
              <w:pStyle w:val="Lista2"/>
              <w:ind w:left="0" w:firstLine="0"/>
              <w:jc w:val="both"/>
              <w:rPr>
                <w:rFonts w:ascii="Arial" w:hAnsi="Arial" w:cs="Arial"/>
                <w:szCs w:val="24"/>
              </w:rPr>
            </w:pPr>
            <w:r w:rsidRPr="00AC00BC">
              <w:rPr>
                <w:rFonts w:ascii="Arial" w:hAnsi="Arial" w:cs="Arial"/>
                <w:szCs w:val="24"/>
              </w:rPr>
              <w:t>60 miesięcy</w:t>
            </w:r>
            <w:r w:rsidR="00AC00BC" w:rsidRPr="00AC00BC">
              <w:rPr>
                <w:rFonts w:ascii="Arial" w:hAnsi="Arial" w:cs="Arial"/>
                <w:szCs w:val="24"/>
              </w:rPr>
              <w:t xml:space="preserve"> i więcej</w:t>
            </w:r>
          </w:p>
        </w:tc>
        <w:tc>
          <w:tcPr>
            <w:tcW w:w="0" w:type="auto"/>
            <w:vAlign w:val="center"/>
          </w:tcPr>
          <w:p w14:paraId="66E7262C" w14:textId="162E922D" w:rsidR="00CD40B1" w:rsidRPr="00AC00BC" w:rsidRDefault="00A35891" w:rsidP="00976D2A">
            <w:pPr>
              <w:pStyle w:val="Lista2"/>
              <w:ind w:left="0" w:firstLine="0"/>
              <w:jc w:val="both"/>
              <w:rPr>
                <w:rFonts w:ascii="Arial" w:hAnsi="Arial" w:cs="Arial"/>
                <w:szCs w:val="24"/>
              </w:rPr>
            </w:pPr>
            <w:r w:rsidRPr="00AC00BC">
              <w:rPr>
                <w:rFonts w:ascii="Arial" w:hAnsi="Arial" w:cs="Arial"/>
                <w:szCs w:val="24"/>
              </w:rPr>
              <w:t>4</w:t>
            </w:r>
            <w:r w:rsidR="00CD40B1" w:rsidRPr="00AC00BC">
              <w:rPr>
                <w:rFonts w:ascii="Arial" w:hAnsi="Arial" w:cs="Arial"/>
                <w:szCs w:val="24"/>
              </w:rPr>
              <w:t>0 pkt</w:t>
            </w:r>
          </w:p>
        </w:tc>
      </w:tr>
    </w:tbl>
    <w:p w14:paraId="23F44C24" w14:textId="77777777" w:rsidR="00CD40B1" w:rsidRPr="00AC00BC" w:rsidRDefault="00CD40B1" w:rsidP="00976D2A">
      <w:pPr>
        <w:jc w:val="both"/>
        <w:rPr>
          <w:rFonts w:ascii="Arial" w:hAnsi="Arial" w:cs="Arial"/>
          <w:sz w:val="24"/>
          <w:szCs w:val="24"/>
        </w:rPr>
      </w:pPr>
    </w:p>
    <w:p w14:paraId="6E19C569" w14:textId="7A289747" w:rsidR="00CD40B1" w:rsidRPr="000D175D" w:rsidRDefault="00CD40B1" w:rsidP="00976D2A">
      <w:pPr>
        <w:jc w:val="both"/>
        <w:rPr>
          <w:rFonts w:ascii="Arial" w:hAnsi="Arial" w:cs="Arial"/>
          <w:sz w:val="22"/>
        </w:rPr>
      </w:pPr>
      <w:r w:rsidRPr="000D175D">
        <w:rPr>
          <w:rFonts w:ascii="Arial" w:hAnsi="Arial" w:cs="Arial"/>
          <w:sz w:val="22"/>
        </w:rPr>
        <w:t>W przypadku braku wskazania gwarancji, Zamaw</w:t>
      </w:r>
      <w:r w:rsidR="00AC00BC">
        <w:rPr>
          <w:rFonts w:ascii="Arial" w:hAnsi="Arial" w:cs="Arial"/>
          <w:sz w:val="22"/>
        </w:rPr>
        <w:t>iający uzna, że termin wynosi 12</w:t>
      </w:r>
      <w:r w:rsidRPr="000D175D">
        <w:rPr>
          <w:rFonts w:ascii="Arial" w:hAnsi="Arial" w:cs="Arial"/>
          <w:sz w:val="22"/>
        </w:rPr>
        <w:t xml:space="preserve"> miesięcy </w:t>
      </w:r>
      <w:r w:rsidR="00AC00BC">
        <w:rPr>
          <w:rFonts w:ascii="Arial" w:hAnsi="Arial" w:cs="Arial"/>
          <w:sz w:val="22"/>
        </w:rPr>
        <w:br/>
      </w:r>
      <w:r w:rsidRPr="000D175D">
        <w:rPr>
          <w:rFonts w:ascii="Arial" w:hAnsi="Arial" w:cs="Arial"/>
          <w:sz w:val="22"/>
        </w:rPr>
        <w:t>i przyzna Wykonawcy 0 pkt w ramach tego kryterium.</w:t>
      </w:r>
    </w:p>
    <w:p w14:paraId="6DB74028" w14:textId="2318B09A" w:rsidR="00CD40B1" w:rsidRPr="000D175D" w:rsidRDefault="00CD40B1" w:rsidP="00976D2A">
      <w:pPr>
        <w:jc w:val="both"/>
        <w:rPr>
          <w:rFonts w:ascii="Arial" w:hAnsi="Arial" w:cs="Arial"/>
          <w:sz w:val="22"/>
        </w:rPr>
      </w:pPr>
      <w:r w:rsidRPr="000D175D">
        <w:rPr>
          <w:rFonts w:ascii="Arial" w:hAnsi="Arial" w:cs="Arial"/>
          <w:sz w:val="22"/>
        </w:rPr>
        <w:t>W przypadku zaofer</w:t>
      </w:r>
      <w:r w:rsidR="00AC00BC">
        <w:rPr>
          <w:rFonts w:ascii="Arial" w:hAnsi="Arial" w:cs="Arial"/>
          <w:sz w:val="22"/>
        </w:rPr>
        <w:t>owania gwarancji krótszej niż 12</w:t>
      </w:r>
      <w:r w:rsidRPr="000D175D">
        <w:rPr>
          <w:rFonts w:ascii="Arial" w:hAnsi="Arial" w:cs="Arial"/>
          <w:sz w:val="22"/>
        </w:rPr>
        <w:t xml:space="preserve"> miesiące oferta Wykonawcy zostanie odrzucona, jako niezgodna z SWZ, na podstawie art. 226 ust. 1 pkt 5 ustawy </w:t>
      </w:r>
      <w:proofErr w:type="spellStart"/>
      <w:r w:rsidRPr="000D175D">
        <w:rPr>
          <w:rFonts w:ascii="Arial" w:hAnsi="Arial" w:cs="Arial"/>
          <w:sz w:val="22"/>
        </w:rPr>
        <w:t>Pzp</w:t>
      </w:r>
      <w:proofErr w:type="spellEnd"/>
      <w:r w:rsidRPr="000D175D">
        <w:rPr>
          <w:rFonts w:ascii="Arial" w:hAnsi="Arial" w:cs="Arial"/>
          <w:sz w:val="22"/>
        </w:rPr>
        <w:t>.</w:t>
      </w:r>
    </w:p>
    <w:p w14:paraId="2A2537D8" w14:textId="77777777" w:rsidR="0039678E" w:rsidRPr="000D175D" w:rsidRDefault="0039678E" w:rsidP="00976D2A">
      <w:pPr>
        <w:tabs>
          <w:tab w:val="left" w:pos="527"/>
        </w:tabs>
        <w:autoSpaceDE w:val="0"/>
        <w:contextualSpacing/>
        <w:jc w:val="both"/>
        <w:rPr>
          <w:rFonts w:ascii="Arial" w:hAnsi="Arial" w:cs="Arial"/>
          <w:color w:val="000000"/>
        </w:rPr>
      </w:pPr>
    </w:p>
    <w:p w14:paraId="70DC0FF0" w14:textId="77777777" w:rsidR="0039678E" w:rsidRPr="000D175D" w:rsidRDefault="0039678E" w:rsidP="00976D2A">
      <w:pPr>
        <w:tabs>
          <w:tab w:val="left" w:pos="986"/>
        </w:tabs>
        <w:autoSpaceDE w:val="0"/>
        <w:jc w:val="both"/>
        <w:rPr>
          <w:rFonts w:ascii="Arial" w:hAnsi="Arial" w:cs="Arial"/>
          <w:b/>
          <w:bCs/>
          <w:color w:val="000000"/>
          <w:u w:val="single"/>
        </w:rPr>
      </w:pPr>
    </w:p>
    <w:p w14:paraId="455C6C6A" w14:textId="77777777" w:rsidR="00331296" w:rsidRPr="000D175D" w:rsidRDefault="00331296" w:rsidP="00976D2A">
      <w:pPr>
        <w:pStyle w:val="Normalny1"/>
        <w:spacing w:after="0" w:line="240" w:lineRule="auto"/>
        <w:rPr>
          <w:rFonts w:ascii="Arial" w:hAnsi="Arial" w:cs="Arial"/>
        </w:rPr>
      </w:pPr>
      <w:r w:rsidRPr="000D175D">
        <w:rPr>
          <w:rFonts w:ascii="Arial" w:hAnsi="Arial" w:cs="Arial"/>
        </w:rPr>
        <w:t>1)</w:t>
      </w:r>
      <w:r w:rsidRPr="000D175D">
        <w:rPr>
          <w:rFonts w:ascii="Arial" w:hAnsi="Arial" w:cs="Arial"/>
        </w:rPr>
        <w:tab/>
        <w:t>Za najkorzystniejszą zostanie uznana oferta, która uzyska najwyższą łączną liczbę punktów przyznanych w w/w kryteriach.</w:t>
      </w:r>
    </w:p>
    <w:p w14:paraId="05B7ECA9" w14:textId="77777777" w:rsidR="00331296" w:rsidRPr="000D175D" w:rsidRDefault="00331296" w:rsidP="00976D2A">
      <w:pPr>
        <w:pStyle w:val="Normalny1"/>
        <w:spacing w:after="0" w:line="240" w:lineRule="auto"/>
        <w:rPr>
          <w:rFonts w:ascii="Arial" w:hAnsi="Arial" w:cs="Arial"/>
        </w:rPr>
      </w:pPr>
      <w:r w:rsidRPr="000D175D">
        <w:rPr>
          <w:rFonts w:ascii="Arial" w:hAnsi="Arial" w:cs="Arial"/>
        </w:rPr>
        <w:t>2)</w:t>
      </w:r>
      <w:r w:rsidRPr="000D175D">
        <w:rPr>
          <w:rFonts w:ascii="Arial" w:hAnsi="Arial" w:cs="Arial"/>
        </w:rPr>
        <w:tab/>
        <w:t>Do realizacji zamówienia Zamawiający wybierze oferty o najwyższej sumie uzyskanych punktów w ww. kryterium, spośród ofert nieodrzuconych, złożonych przez Wykonawców niepodlegających wykluczeniu.</w:t>
      </w:r>
    </w:p>
    <w:p w14:paraId="7BFED42D" w14:textId="77777777" w:rsidR="00AD3272" w:rsidRPr="000D175D" w:rsidRDefault="00331296" w:rsidP="00976D2A">
      <w:pPr>
        <w:pStyle w:val="Normalny1"/>
        <w:spacing w:after="0" w:line="240" w:lineRule="auto"/>
        <w:rPr>
          <w:rFonts w:ascii="Arial" w:hAnsi="Arial" w:cs="Arial"/>
        </w:rPr>
      </w:pPr>
      <w:r w:rsidRPr="000D175D">
        <w:rPr>
          <w:rFonts w:ascii="Arial" w:hAnsi="Arial" w:cs="Arial"/>
        </w:rPr>
        <w:t>Jeżeli w wyniku oceny oferty otrzymają jednakową liczbę punktów, Zamawiający dokona wyboru oferty zawierającą niższą cenę.</w:t>
      </w:r>
    </w:p>
    <w:p w14:paraId="7A1EB8CE" w14:textId="77777777" w:rsidR="00BC34F5" w:rsidRPr="000D175D" w:rsidRDefault="00BC34F5" w:rsidP="00976D2A">
      <w:pPr>
        <w:pStyle w:val="Normalny1"/>
        <w:spacing w:after="0" w:line="240" w:lineRule="auto"/>
        <w:rPr>
          <w:rFonts w:ascii="Arial" w:hAnsi="Arial" w:cs="Arial"/>
        </w:rPr>
      </w:pPr>
    </w:p>
    <w:p w14:paraId="07A4BDC9" w14:textId="77777777" w:rsidR="00AD3272" w:rsidRPr="000D175D" w:rsidRDefault="00D2639E" w:rsidP="00976D2A">
      <w:pPr>
        <w:pStyle w:val="Normalny1"/>
        <w:numPr>
          <w:ilvl w:val="0"/>
          <w:numId w:val="8"/>
        </w:numPr>
        <w:spacing w:after="0" w:line="240" w:lineRule="auto"/>
        <w:ind w:left="0"/>
        <w:contextualSpacing/>
        <w:rPr>
          <w:rFonts w:ascii="Arial" w:hAnsi="Arial" w:cs="Arial"/>
        </w:rPr>
      </w:pPr>
      <w:r w:rsidRPr="000D175D">
        <w:rPr>
          <w:rFonts w:ascii="Arial" w:hAnsi="Arial" w:cs="Arial"/>
        </w:rPr>
        <w:t>Zamawiający poinformuje niezwłocznie wszystkich wykonawców o:</w:t>
      </w:r>
    </w:p>
    <w:p w14:paraId="561180BD" w14:textId="77777777" w:rsidR="00AD3272" w:rsidRPr="000D175D" w:rsidRDefault="00D2639E" w:rsidP="00976D2A">
      <w:pPr>
        <w:pStyle w:val="Akapitzlist"/>
        <w:numPr>
          <w:ilvl w:val="0"/>
          <w:numId w:val="9"/>
        </w:numPr>
        <w:spacing w:after="0" w:line="240" w:lineRule="auto"/>
        <w:ind w:left="0" w:hanging="567"/>
        <w:rPr>
          <w:rFonts w:cs="Arial"/>
        </w:rPr>
      </w:pPr>
      <w:r w:rsidRPr="000D175D">
        <w:rPr>
          <w:rFonts w:cs="Aria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884BFC1" w14:textId="77777777" w:rsidR="00AD3272" w:rsidRPr="000D175D" w:rsidRDefault="00D2639E" w:rsidP="00976D2A">
      <w:pPr>
        <w:pStyle w:val="Akapitzlist"/>
        <w:numPr>
          <w:ilvl w:val="0"/>
          <w:numId w:val="9"/>
        </w:numPr>
        <w:spacing w:after="0" w:line="240" w:lineRule="auto"/>
        <w:ind w:left="0" w:hanging="567"/>
        <w:rPr>
          <w:rFonts w:cs="Arial"/>
        </w:rPr>
      </w:pPr>
      <w:r w:rsidRPr="000D175D">
        <w:rPr>
          <w:rFonts w:cs="Arial"/>
        </w:rPr>
        <w:t>wykonawcach, których oferty zostały odrzucone,</w:t>
      </w:r>
    </w:p>
    <w:p w14:paraId="17BD3AF0" w14:textId="77777777" w:rsidR="00AD3272" w:rsidRPr="000D175D" w:rsidRDefault="00D2639E" w:rsidP="00976D2A">
      <w:pPr>
        <w:pStyle w:val="Akapitzlist"/>
        <w:numPr>
          <w:ilvl w:val="0"/>
          <w:numId w:val="9"/>
        </w:numPr>
        <w:spacing w:after="0" w:line="240" w:lineRule="auto"/>
        <w:ind w:left="0" w:hanging="708"/>
        <w:rPr>
          <w:rFonts w:cs="Arial"/>
        </w:rPr>
      </w:pPr>
      <w:r w:rsidRPr="000D175D">
        <w:rPr>
          <w:rFonts w:cs="Arial"/>
        </w:rPr>
        <w:t>unieważnieniu postępowania – podając uzasadnienie faktyczne i prawne.</w:t>
      </w:r>
      <w:r w:rsidRPr="000D175D">
        <w:rPr>
          <w:rFonts w:cs="Arial"/>
        </w:rPr>
        <w:br/>
        <w:t>Informacje, o których mowa powyżej zostaną zamieszczone na stronie internetowej prowadzonego postępowanie.</w:t>
      </w:r>
    </w:p>
    <w:p w14:paraId="518ACB59" w14:textId="77777777" w:rsidR="00AD3272" w:rsidRPr="000D175D" w:rsidRDefault="00D2639E" w:rsidP="00976D2A">
      <w:pPr>
        <w:pStyle w:val="Normalny1"/>
        <w:numPr>
          <w:ilvl w:val="0"/>
          <w:numId w:val="8"/>
        </w:numPr>
        <w:spacing w:after="0" w:line="240" w:lineRule="auto"/>
        <w:ind w:left="0"/>
        <w:contextualSpacing/>
        <w:rPr>
          <w:rFonts w:ascii="Arial" w:hAnsi="Arial" w:cs="Arial"/>
        </w:rPr>
      </w:pPr>
      <w:r w:rsidRPr="000D175D">
        <w:rPr>
          <w:rFonts w:ascii="Arial" w:hAnsi="Arial" w:cs="Arial"/>
        </w:rPr>
        <w:t>Zamawiający prześle umowę wykonawcy, którego oferta została wybrana albo zaprosi go do swojej siedziby w celu podpisania umowy.</w:t>
      </w:r>
    </w:p>
    <w:p w14:paraId="54A7FE15" w14:textId="77777777" w:rsidR="00AD3272" w:rsidRPr="000D175D" w:rsidRDefault="00D2639E" w:rsidP="00976D2A">
      <w:pPr>
        <w:pStyle w:val="Normalny1"/>
        <w:numPr>
          <w:ilvl w:val="0"/>
          <w:numId w:val="8"/>
        </w:numPr>
        <w:spacing w:after="0" w:line="240" w:lineRule="auto"/>
        <w:ind w:left="0"/>
        <w:contextualSpacing/>
        <w:rPr>
          <w:rFonts w:ascii="Arial" w:hAnsi="Arial" w:cs="Arial"/>
        </w:rPr>
      </w:pPr>
      <w:r w:rsidRPr="000D175D">
        <w:rPr>
          <w:rFonts w:ascii="Arial" w:hAnsi="Arial" w:cs="Arial"/>
        </w:rPr>
        <w:lastRenderedPageBreak/>
        <w:t>W przypadku wyboru oferty złożonej przez wykonawców wspólnie ubiegających się o udzielenie zamówienia publicznego Zamawiający może żądać - przed zawarciem umowy – umowy regulującej współpracę tych wykonawców.</w:t>
      </w:r>
    </w:p>
    <w:p w14:paraId="4BCB42EC" w14:textId="77777777" w:rsidR="00AD3272" w:rsidRPr="000D175D" w:rsidRDefault="00D2639E" w:rsidP="00976D2A">
      <w:pPr>
        <w:pStyle w:val="Normalny1"/>
        <w:numPr>
          <w:ilvl w:val="0"/>
          <w:numId w:val="8"/>
        </w:numPr>
        <w:spacing w:after="0" w:line="240" w:lineRule="auto"/>
        <w:ind w:left="0"/>
        <w:contextualSpacing/>
        <w:rPr>
          <w:rFonts w:ascii="Arial" w:hAnsi="Arial" w:cs="Arial"/>
        </w:rPr>
      </w:pPr>
      <w:r w:rsidRPr="000D175D">
        <w:rPr>
          <w:rFonts w:ascii="Arial" w:hAnsi="Arial" w:cs="Arial"/>
        </w:rPr>
        <w:t>Wykonawca zobowiązany jest do wniesienia zabezpieczenia należytego wykonania umowy na warunkach określonych w rozdz. 16 SWZ.</w:t>
      </w:r>
    </w:p>
    <w:bookmarkEnd w:id="15"/>
    <w:p w14:paraId="4FD322A9" w14:textId="77777777" w:rsidR="00AD3272" w:rsidRPr="000D175D" w:rsidRDefault="00D2639E" w:rsidP="00976D2A">
      <w:pPr>
        <w:pStyle w:val="Nagwek2"/>
        <w:keepNext w:val="0"/>
        <w:numPr>
          <w:ilvl w:val="0"/>
          <w:numId w:val="25"/>
        </w:numPr>
        <w:pBdr>
          <w:top w:val="single" w:sz="4" w:space="1" w:color="000000"/>
          <w:left w:val="single" w:sz="4" w:space="4" w:color="000000"/>
          <w:bottom w:val="single" w:sz="4" w:space="1" w:color="000000"/>
          <w:right w:val="single" w:sz="4" w:space="31" w:color="000000"/>
        </w:pBdr>
        <w:spacing w:before="0" w:after="0" w:line="240" w:lineRule="auto"/>
        <w:ind w:left="0"/>
        <w:textAlignment w:val="baseline"/>
        <w:rPr>
          <w:rFonts w:cs="Arial"/>
        </w:rPr>
      </w:pPr>
      <w:r w:rsidRPr="000D175D">
        <w:rPr>
          <w:rFonts w:cs="Arial"/>
        </w:rPr>
        <w:t>Wymagania dotyczące zabezpieczenie należytego wykonania umowy</w:t>
      </w:r>
      <w:r w:rsidR="00BE16E7" w:rsidRPr="000D175D">
        <w:rPr>
          <w:rFonts w:cs="Arial"/>
        </w:rPr>
        <w:t xml:space="preserve"> </w:t>
      </w:r>
    </w:p>
    <w:p w14:paraId="71E59FCF"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Zabezpieczenie należytego wykonania umowy służy pokryciu roszczeń z tytułu niewykonania lub nienależytego wykonania umowy. </w:t>
      </w:r>
    </w:p>
    <w:p w14:paraId="1130B00E"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Wykonawca zobowiązany jest do wniesienia zabezpieczenia należytego wykonania umowy na kwotę stanowiącą 5% ceny całkowitej podanej w ofercie. </w:t>
      </w:r>
    </w:p>
    <w:p w14:paraId="13DEB346"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Wybrany Wykonawca zobowiązany jest wnieść zabezpieczenie należytego wykonania przed podpisaniem umowy. </w:t>
      </w:r>
    </w:p>
    <w:p w14:paraId="61904205"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Zabezpieczenie może być wnoszone, według wyboru wykonawcy, w jednej lub w kilku następujących formach wskazanych w art. 450 ust. 1 ustawy </w:t>
      </w:r>
      <w:proofErr w:type="spellStart"/>
      <w:r w:rsidRPr="000D175D">
        <w:rPr>
          <w:rFonts w:ascii="Arial" w:hAnsi="Arial" w:cs="Arial"/>
          <w:sz w:val="22"/>
          <w:szCs w:val="22"/>
        </w:rPr>
        <w:t>Pzp</w:t>
      </w:r>
      <w:proofErr w:type="spellEnd"/>
      <w:r w:rsidRPr="000D175D">
        <w:rPr>
          <w:rFonts w:ascii="Arial" w:hAnsi="Arial" w:cs="Arial"/>
          <w:sz w:val="22"/>
          <w:szCs w:val="22"/>
        </w:rPr>
        <w:t xml:space="preserve"> tj.: </w:t>
      </w:r>
    </w:p>
    <w:p w14:paraId="76419F7E" w14:textId="77777777" w:rsidR="00AD3272" w:rsidRPr="000D175D" w:rsidRDefault="00D2639E" w:rsidP="00976D2A">
      <w:pPr>
        <w:pStyle w:val="Default"/>
        <w:ind w:left="0"/>
        <w:jc w:val="both"/>
        <w:rPr>
          <w:rFonts w:ascii="Arial" w:hAnsi="Arial" w:cs="Arial"/>
          <w:sz w:val="22"/>
          <w:szCs w:val="22"/>
        </w:rPr>
      </w:pPr>
      <w:r w:rsidRPr="000D175D">
        <w:rPr>
          <w:rFonts w:ascii="Arial" w:hAnsi="Arial" w:cs="Arial"/>
          <w:sz w:val="22"/>
          <w:szCs w:val="22"/>
        </w:rPr>
        <w:t xml:space="preserve">a) pieniądzu, </w:t>
      </w:r>
    </w:p>
    <w:p w14:paraId="4E909145" w14:textId="77777777" w:rsidR="00AD3272" w:rsidRPr="000D175D" w:rsidRDefault="00D2639E" w:rsidP="00976D2A">
      <w:pPr>
        <w:pStyle w:val="Default"/>
        <w:ind w:left="0"/>
        <w:jc w:val="both"/>
        <w:rPr>
          <w:rFonts w:ascii="Arial" w:hAnsi="Arial" w:cs="Arial"/>
          <w:sz w:val="22"/>
          <w:szCs w:val="22"/>
        </w:rPr>
      </w:pPr>
      <w:r w:rsidRPr="000D175D">
        <w:rPr>
          <w:rFonts w:ascii="Arial" w:hAnsi="Arial" w:cs="Arial"/>
          <w:sz w:val="22"/>
          <w:szCs w:val="22"/>
        </w:rPr>
        <w:t xml:space="preserve">b) poręczeniach bankowych lub poręczeniach spółdzielczej kasy oszczędnościowo-kredytowej, z tym że zobowiązanie kasy jest zawsze zobowiązanie kasy jest zawsze zobowiązaniem pieniężnym, </w:t>
      </w:r>
    </w:p>
    <w:p w14:paraId="1B21DE82" w14:textId="77777777" w:rsidR="00AD3272" w:rsidRPr="000D175D" w:rsidRDefault="00D2639E" w:rsidP="00976D2A">
      <w:pPr>
        <w:pStyle w:val="Default"/>
        <w:ind w:left="0"/>
        <w:jc w:val="both"/>
        <w:rPr>
          <w:rFonts w:ascii="Arial" w:hAnsi="Arial" w:cs="Arial"/>
          <w:sz w:val="22"/>
          <w:szCs w:val="22"/>
        </w:rPr>
      </w:pPr>
      <w:r w:rsidRPr="000D175D">
        <w:rPr>
          <w:rFonts w:ascii="Arial" w:hAnsi="Arial" w:cs="Arial"/>
          <w:sz w:val="22"/>
          <w:szCs w:val="22"/>
        </w:rPr>
        <w:t xml:space="preserve">c) gwarancjach bankowych, </w:t>
      </w:r>
    </w:p>
    <w:p w14:paraId="7D61DDEA" w14:textId="77777777" w:rsidR="00AD3272" w:rsidRPr="000D175D" w:rsidRDefault="00D2639E" w:rsidP="00976D2A">
      <w:pPr>
        <w:pStyle w:val="Default"/>
        <w:ind w:left="0"/>
        <w:jc w:val="both"/>
        <w:rPr>
          <w:rFonts w:ascii="Arial" w:hAnsi="Arial" w:cs="Arial"/>
          <w:sz w:val="22"/>
          <w:szCs w:val="22"/>
        </w:rPr>
      </w:pPr>
      <w:r w:rsidRPr="000D175D">
        <w:rPr>
          <w:rFonts w:ascii="Arial" w:hAnsi="Arial" w:cs="Arial"/>
          <w:sz w:val="22"/>
          <w:szCs w:val="22"/>
        </w:rPr>
        <w:t xml:space="preserve">d) gwarancjach ubezpieczeniowych, </w:t>
      </w:r>
    </w:p>
    <w:p w14:paraId="2E8B5F28" w14:textId="77777777" w:rsidR="00AD3272" w:rsidRPr="000D175D" w:rsidRDefault="00D2639E" w:rsidP="00976D2A">
      <w:pPr>
        <w:pStyle w:val="Default"/>
        <w:ind w:left="0"/>
        <w:jc w:val="both"/>
        <w:rPr>
          <w:rFonts w:ascii="Arial" w:hAnsi="Arial" w:cs="Arial"/>
          <w:sz w:val="22"/>
          <w:szCs w:val="22"/>
        </w:rPr>
      </w:pPr>
      <w:r w:rsidRPr="000D175D">
        <w:rPr>
          <w:rFonts w:ascii="Arial" w:hAnsi="Arial" w:cs="Arial"/>
          <w:sz w:val="22"/>
          <w:szCs w:val="22"/>
        </w:rPr>
        <w:t xml:space="preserve">e) poręczeniach udzielanych przez podmioty, o których mowa w art. 6b ust. 5 pkt 2 ustawy z dnia 9 listopada 2000 r. o utworzeniu Polskiej Agencji Rozwoju Przedsiębiorczości. </w:t>
      </w:r>
    </w:p>
    <w:p w14:paraId="33CE52D4"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Zamawiający nie wyraża zgody na wniesienie zabezpieczenia w formach wskazanych w art. 450 ust. 2 ustawy </w:t>
      </w:r>
      <w:proofErr w:type="spellStart"/>
      <w:r w:rsidRPr="000D175D">
        <w:rPr>
          <w:rFonts w:ascii="Arial" w:hAnsi="Arial" w:cs="Arial"/>
          <w:sz w:val="22"/>
          <w:szCs w:val="22"/>
        </w:rPr>
        <w:t>Pzp</w:t>
      </w:r>
      <w:proofErr w:type="spellEnd"/>
      <w:r w:rsidRPr="000D175D">
        <w:rPr>
          <w:rFonts w:ascii="Arial" w:hAnsi="Arial" w:cs="Arial"/>
          <w:sz w:val="22"/>
          <w:szCs w:val="22"/>
        </w:rPr>
        <w:t xml:space="preserve">. </w:t>
      </w:r>
    </w:p>
    <w:p w14:paraId="0D4C6BEE" w14:textId="77777777" w:rsidR="00AD3272" w:rsidRPr="000D175D" w:rsidRDefault="00D2639E" w:rsidP="00976D2A">
      <w:pPr>
        <w:pStyle w:val="Default"/>
        <w:numPr>
          <w:ilvl w:val="0"/>
          <w:numId w:val="10"/>
        </w:numPr>
        <w:ind w:left="0"/>
        <w:jc w:val="both"/>
        <w:rPr>
          <w:rFonts w:ascii="Arial" w:hAnsi="Arial" w:cs="Arial"/>
        </w:rPr>
      </w:pPr>
      <w:r w:rsidRPr="000D175D">
        <w:rPr>
          <w:rFonts w:ascii="Arial" w:hAnsi="Arial" w:cs="Arial"/>
          <w:sz w:val="22"/>
          <w:szCs w:val="22"/>
        </w:rPr>
        <w:t>Zabezpieczenie wnoszone w pieniądzu Wykonawca wpłaca przelewem na konto w Banku Spółdzielczym w Białej Rawskiej nr 05 9291 0001 0056 5958 2000 0030</w:t>
      </w:r>
      <w:r w:rsidRPr="000D175D">
        <w:rPr>
          <w:rFonts w:ascii="Arial" w:hAnsi="Arial" w:cs="Arial"/>
          <w:color w:val="FF0000"/>
          <w:sz w:val="22"/>
          <w:szCs w:val="22"/>
        </w:rPr>
        <w:t xml:space="preserve"> </w:t>
      </w:r>
    </w:p>
    <w:p w14:paraId="47D545EE"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Zabezpieczenie wnoszone w formie innej niż w pieniądzu powinno być dostarczone w formie oryginału, przez Wykonawcę do siedziby Zamawiającego przed podpisaniem umowy. </w:t>
      </w:r>
    </w:p>
    <w:p w14:paraId="5BE88557"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2503832"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Do zmiany formy zabezpieczenia umowy w trakcie realizacji umowy stosuje się art. 451 ustawy </w:t>
      </w:r>
      <w:proofErr w:type="spellStart"/>
      <w:r w:rsidRPr="000D175D">
        <w:rPr>
          <w:rFonts w:ascii="Arial" w:hAnsi="Arial" w:cs="Arial"/>
          <w:sz w:val="22"/>
          <w:szCs w:val="22"/>
        </w:rPr>
        <w:t>Pzp</w:t>
      </w:r>
      <w:proofErr w:type="spellEnd"/>
      <w:r w:rsidRPr="000D175D">
        <w:rPr>
          <w:rFonts w:ascii="Arial" w:hAnsi="Arial" w:cs="Arial"/>
          <w:sz w:val="22"/>
          <w:szCs w:val="22"/>
        </w:rPr>
        <w:t xml:space="preserve">. </w:t>
      </w:r>
    </w:p>
    <w:p w14:paraId="5A88849E"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Zamawiający zwraca zabezpieczenie należytego wykonania umowy w terminie 30 dni od dnia wykonania zamówienia i uznania przez Zamawiającego za należycie wykonane. </w:t>
      </w:r>
    </w:p>
    <w:p w14:paraId="425492EB"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Zamawiający może pozostawić na zabezpieczenie roszczeń z tytułu rękojmi za wady lub gwarancji kwotę nie przekraczającą 30% zabezpieczenia, która jest zwracana nie później niż w 15 dniu po upływie okresu rękojmi za wady lub gwarancji. </w:t>
      </w:r>
    </w:p>
    <w:p w14:paraId="419512F8"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Zamawiający zastrzega, iż w przypadku wniesienia zabezpieczenia w formie gwarancji bankowej lub ubezpieczeniowej, z ich treści musi wynikać bezwarunkowe, nieodwołalne i na pierwsze żądanie Zamawiającego zobowiązanie gwaranta do zapłaty na rzecz Zamawiającego kwoty stanowiącej wysokość zabezpieczenia z tytułu niewykonania lub nienależytego umowy przez Wykonawcę. </w:t>
      </w:r>
    </w:p>
    <w:p w14:paraId="0F058685"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 xml:space="preserve">Zabezpieczenie należytego wykonania umowy pozostaje w dyspozycji Zamawiającego i zachowuje swoją ważność na czas określony w umowie. </w:t>
      </w:r>
    </w:p>
    <w:p w14:paraId="6206484C"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14:paraId="26107D5A" w14:textId="77777777" w:rsidR="00AD3272" w:rsidRPr="000D175D" w:rsidRDefault="00D2639E" w:rsidP="00976D2A">
      <w:pPr>
        <w:pStyle w:val="Default"/>
        <w:numPr>
          <w:ilvl w:val="0"/>
          <w:numId w:val="10"/>
        </w:numPr>
        <w:ind w:left="0"/>
        <w:jc w:val="both"/>
        <w:rPr>
          <w:rFonts w:ascii="Arial" w:hAnsi="Arial" w:cs="Arial"/>
          <w:sz w:val="22"/>
          <w:szCs w:val="22"/>
        </w:rPr>
      </w:pPr>
      <w:r w:rsidRPr="000D175D">
        <w:rPr>
          <w:rFonts w:ascii="Arial" w:hAnsi="Arial" w:cs="Arial"/>
          <w:sz w:val="22"/>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61A5B531" w14:textId="77777777" w:rsidR="00AD3272" w:rsidRPr="000D175D" w:rsidRDefault="00D2639E" w:rsidP="00976D2A">
      <w:pPr>
        <w:pStyle w:val="Default"/>
        <w:numPr>
          <w:ilvl w:val="0"/>
          <w:numId w:val="10"/>
        </w:numPr>
        <w:ind w:left="0" w:hanging="425"/>
        <w:jc w:val="both"/>
        <w:rPr>
          <w:rFonts w:ascii="Arial" w:hAnsi="Arial" w:cs="Arial"/>
        </w:rPr>
      </w:pPr>
      <w:r w:rsidRPr="000D175D">
        <w:rPr>
          <w:rFonts w:ascii="Arial" w:hAnsi="Arial" w:cs="Arial"/>
          <w:sz w:val="22"/>
          <w:szCs w:val="22"/>
        </w:rPr>
        <w:lastRenderedPageBreak/>
        <w:t>Jeżeli Wykonawca w terminie określonym w ust. 14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D250E4A" w14:textId="77777777" w:rsidR="00AD3272" w:rsidRPr="000D175D" w:rsidRDefault="00D2639E" w:rsidP="00976D2A">
      <w:pPr>
        <w:pStyle w:val="Default"/>
        <w:numPr>
          <w:ilvl w:val="0"/>
          <w:numId w:val="10"/>
        </w:numPr>
        <w:ind w:left="0" w:hanging="426"/>
        <w:contextualSpacing/>
        <w:jc w:val="both"/>
        <w:rPr>
          <w:rFonts w:ascii="Arial" w:hAnsi="Arial" w:cs="Arial"/>
        </w:rPr>
      </w:pPr>
      <w:r w:rsidRPr="000D175D">
        <w:rPr>
          <w:rFonts w:ascii="Arial" w:hAnsi="Arial" w:cs="Arial"/>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01A1FF88" w14:textId="77777777" w:rsidR="00AD3272" w:rsidRPr="000D175D" w:rsidRDefault="00D2639E" w:rsidP="00976D2A">
      <w:pPr>
        <w:pStyle w:val="Nagwek1"/>
        <w:numPr>
          <w:ilvl w:val="0"/>
          <w:numId w:val="25"/>
        </w:numPr>
        <w:pBdr>
          <w:top w:val="single" w:sz="4" w:space="1" w:color="000000"/>
          <w:left w:val="single" w:sz="4" w:space="5" w:color="000000"/>
          <w:bottom w:val="single" w:sz="4" w:space="1" w:color="000000"/>
          <w:right w:val="single" w:sz="4" w:space="4" w:color="000000"/>
        </w:pBdr>
        <w:spacing w:before="0" w:after="0" w:line="240" w:lineRule="auto"/>
        <w:ind w:left="0"/>
        <w:jc w:val="both"/>
        <w:textAlignment w:val="baseline"/>
        <w:rPr>
          <w:rFonts w:cs="Arial"/>
          <w:b w:val="0"/>
        </w:rPr>
      </w:pPr>
      <w:r w:rsidRPr="000D175D">
        <w:rPr>
          <w:rFonts w:cs="Arial"/>
        </w:rPr>
        <w:t xml:space="preserve">Projektowane postanowienia umowy w sprawie zamówienia publicznego, które zostaną wprowadzone do umowy w sprawie zamówienia publicznego </w:t>
      </w:r>
    </w:p>
    <w:p w14:paraId="3ED4C54B" w14:textId="77777777" w:rsidR="00AD3272" w:rsidRPr="000D175D" w:rsidRDefault="00AD3272" w:rsidP="00976D2A">
      <w:pPr>
        <w:pStyle w:val="Nagwek2"/>
        <w:spacing w:before="0" w:after="0" w:line="240" w:lineRule="auto"/>
        <w:rPr>
          <w:rFonts w:cs="Arial"/>
          <w:b w:val="0"/>
        </w:rPr>
      </w:pPr>
    </w:p>
    <w:p w14:paraId="03A1B3A1" w14:textId="2507F84F" w:rsidR="00AD3272" w:rsidRPr="000D175D" w:rsidRDefault="00D2639E" w:rsidP="00976D2A">
      <w:pPr>
        <w:pStyle w:val="Normalny1"/>
        <w:keepNext/>
        <w:numPr>
          <w:ilvl w:val="0"/>
          <w:numId w:val="11"/>
        </w:numPr>
        <w:spacing w:after="0" w:line="240" w:lineRule="auto"/>
        <w:ind w:left="0"/>
        <w:outlineLvl w:val="0"/>
        <w:rPr>
          <w:rFonts w:ascii="Arial" w:eastAsia="Calibri" w:hAnsi="Arial" w:cs="Arial"/>
        </w:rPr>
      </w:pPr>
      <w:r w:rsidRPr="000D175D">
        <w:rPr>
          <w:rFonts w:ascii="Arial" w:eastAsia="Calibri" w:hAnsi="Arial" w:cs="Arial"/>
        </w:rPr>
        <w:t>Wzór umowy</w:t>
      </w:r>
      <w:r w:rsidR="00AC00BC">
        <w:rPr>
          <w:rFonts w:ascii="Arial" w:eastAsia="Calibri" w:hAnsi="Arial" w:cs="Arial"/>
        </w:rPr>
        <w:t xml:space="preserve"> stanowi załącznik nr 4</w:t>
      </w:r>
      <w:r w:rsidR="00AD13BD" w:rsidRPr="000D175D">
        <w:rPr>
          <w:rFonts w:ascii="Arial" w:eastAsia="Calibri" w:hAnsi="Arial" w:cs="Arial"/>
        </w:rPr>
        <w:t xml:space="preserve"> do SWZ.</w:t>
      </w:r>
    </w:p>
    <w:p w14:paraId="6D74DD36" w14:textId="77777777" w:rsidR="00AD3272" w:rsidRPr="000D175D" w:rsidRDefault="00D2639E" w:rsidP="00976D2A">
      <w:pPr>
        <w:pStyle w:val="Normalny1"/>
        <w:keepNext/>
        <w:numPr>
          <w:ilvl w:val="0"/>
          <w:numId w:val="11"/>
        </w:numPr>
        <w:spacing w:after="0" w:line="240" w:lineRule="auto"/>
        <w:ind w:left="0"/>
        <w:outlineLvl w:val="0"/>
        <w:rPr>
          <w:rFonts w:ascii="Arial" w:eastAsia="Calibri" w:hAnsi="Arial" w:cs="Arial"/>
        </w:rPr>
      </w:pPr>
      <w:r w:rsidRPr="000D175D">
        <w:rPr>
          <w:rFonts w:ascii="Arial" w:eastAsia="Calibri" w:hAnsi="Arial" w:cs="Arial"/>
        </w:rPr>
        <w:t>Zamawiający przewiduje możliwość wprowadzenia istotnych zmian postanowień zawartej umowy, w stosunku do treści przełożonej w niniejszym postępowaniu oferty, na podstawie której dokonano wybór wykonawcy, w przypadkach określonych w projektowanych postanowieniach umowy.</w:t>
      </w:r>
    </w:p>
    <w:p w14:paraId="37574386" w14:textId="77777777" w:rsidR="00AD3272" w:rsidRPr="000D175D" w:rsidRDefault="00D2639E" w:rsidP="00976D2A">
      <w:pPr>
        <w:pStyle w:val="Nagwek1"/>
        <w:numPr>
          <w:ilvl w:val="0"/>
          <w:numId w:val="25"/>
        </w:numPr>
        <w:pBdr>
          <w:top w:val="single" w:sz="4" w:space="1" w:color="000000"/>
          <w:left w:val="single" w:sz="4" w:space="4" w:color="000000"/>
          <w:bottom w:val="single" w:sz="4" w:space="1" w:color="000000"/>
          <w:right w:val="single" w:sz="4" w:space="4" w:color="000000"/>
        </w:pBdr>
        <w:spacing w:before="0" w:after="0" w:line="240" w:lineRule="auto"/>
        <w:ind w:left="0"/>
        <w:jc w:val="both"/>
        <w:textAlignment w:val="baseline"/>
        <w:rPr>
          <w:rFonts w:cs="Arial"/>
        </w:rPr>
      </w:pPr>
      <w:r w:rsidRPr="000D175D">
        <w:rPr>
          <w:rFonts w:cs="Arial"/>
        </w:rPr>
        <w:t>Pozostałe informacje niezbędne dla prowadzonego postępowania</w:t>
      </w:r>
    </w:p>
    <w:p w14:paraId="29C63C87" w14:textId="77777777" w:rsidR="00AD3272" w:rsidRPr="000D175D" w:rsidRDefault="00AD3272" w:rsidP="00976D2A">
      <w:pPr>
        <w:pStyle w:val="Normalny1"/>
        <w:widowControl w:val="0"/>
        <w:spacing w:after="0" w:line="240" w:lineRule="auto"/>
        <w:rPr>
          <w:rFonts w:ascii="Arial" w:hAnsi="Arial" w:cs="Arial"/>
          <w:kern w:val="2"/>
        </w:rPr>
      </w:pPr>
    </w:p>
    <w:p w14:paraId="350CE082"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przewiduje wymagań, o których mowa w art. 96 ust. 2 ustawy.</w:t>
      </w:r>
    </w:p>
    <w:p w14:paraId="4A0DB06B"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przewiduje zawarcia umowy ramowej.</w:t>
      </w:r>
    </w:p>
    <w:p w14:paraId="0A35E6DF"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 xml:space="preserve">Zamawiający nie dopuszcza składania ofert wariantowych. </w:t>
      </w:r>
    </w:p>
    <w:p w14:paraId="50E69F00"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przewiduje rozliczenia w walutach obcych.</w:t>
      </w:r>
    </w:p>
    <w:p w14:paraId="3A6EA05C"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przewiduje przeprowadzenia aukcji elektronicznej.</w:t>
      </w:r>
    </w:p>
    <w:p w14:paraId="410ACFB3"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przewiduje zwrotu kosztów udziału w postępowaniu.</w:t>
      </w:r>
    </w:p>
    <w:p w14:paraId="56CEDD8B"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wymaga złożenia ofert w postaci katalogów elektronicznych lub dołączenia katalogów elektronicznych do oferty.</w:t>
      </w:r>
    </w:p>
    <w:p w14:paraId="5915FD54" w14:textId="77777777" w:rsidR="00AD3272" w:rsidRPr="000D175D" w:rsidRDefault="00D2639E" w:rsidP="00976D2A">
      <w:pPr>
        <w:pStyle w:val="Normalny1"/>
        <w:widowControl w:val="0"/>
        <w:numPr>
          <w:ilvl w:val="0"/>
          <w:numId w:val="12"/>
        </w:numPr>
        <w:spacing w:after="0" w:line="240" w:lineRule="auto"/>
        <w:ind w:left="0"/>
        <w:rPr>
          <w:rFonts w:ascii="Arial" w:hAnsi="Arial" w:cs="Arial"/>
          <w:kern w:val="2"/>
        </w:rPr>
      </w:pPr>
      <w:r w:rsidRPr="000D175D">
        <w:rPr>
          <w:rFonts w:ascii="Arial" w:hAnsi="Arial" w:cs="Arial"/>
        </w:rPr>
        <w:t>Zamawiający nie zastrzega możliwości ubiegania się o udzielenie zamówienia wyłącznie przez wykonawców, o których mowa w art. 94 ustawy.</w:t>
      </w:r>
    </w:p>
    <w:p w14:paraId="3BA46592" w14:textId="77777777" w:rsidR="00AD3272" w:rsidRPr="000D175D" w:rsidRDefault="00AD3272" w:rsidP="00976D2A">
      <w:pPr>
        <w:pStyle w:val="Normalny1"/>
        <w:widowControl w:val="0"/>
        <w:spacing w:after="0" w:line="240" w:lineRule="auto"/>
        <w:rPr>
          <w:rFonts w:ascii="Arial" w:hAnsi="Arial" w:cs="Arial"/>
          <w:kern w:val="2"/>
          <w:sz w:val="24"/>
          <w:szCs w:val="24"/>
        </w:rPr>
      </w:pPr>
    </w:p>
    <w:tbl>
      <w:tblPr>
        <w:tblStyle w:val="Tabela-Siatka"/>
        <w:tblW w:w="9344" w:type="dxa"/>
        <w:tblInd w:w="-108" w:type="dxa"/>
        <w:tblLook w:val="04A0" w:firstRow="1" w:lastRow="0" w:firstColumn="1" w:lastColumn="0" w:noHBand="0" w:noVBand="1"/>
      </w:tblPr>
      <w:tblGrid>
        <w:gridCol w:w="9344"/>
      </w:tblGrid>
      <w:tr w:rsidR="00AD3272" w:rsidRPr="000D175D" w14:paraId="28915081" w14:textId="77777777">
        <w:trPr>
          <w:trHeight w:val="455"/>
        </w:trPr>
        <w:tc>
          <w:tcPr>
            <w:tcW w:w="9344" w:type="dxa"/>
            <w:shd w:val="clear" w:color="auto" w:fill="auto"/>
          </w:tcPr>
          <w:p w14:paraId="2CD954A7" w14:textId="77777777" w:rsidR="00AD3272" w:rsidRPr="000D175D" w:rsidRDefault="00D2639E" w:rsidP="00976D2A">
            <w:pPr>
              <w:pStyle w:val="Nagwek1"/>
              <w:numPr>
                <w:ilvl w:val="0"/>
                <w:numId w:val="25"/>
              </w:numPr>
              <w:spacing w:before="0" w:after="0" w:line="240" w:lineRule="auto"/>
              <w:jc w:val="both"/>
              <w:outlineLvl w:val="0"/>
              <w:rPr>
                <w:rFonts w:cs="Arial"/>
              </w:rPr>
            </w:pPr>
            <w:r w:rsidRPr="000D175D">
              <w:rPr>
                <w:rFonts w:eastAsia="Times New Roman" w:cs="Arial"/>
                <w:lang w:eastAsia="pl-PL"/>
              </w:rPr>
              <w:t>Pouczenie o środkach ochrony prawnej przysługujących wykonawcy</w:t>
            </w:r>
          </w:p>
        </w:tc>
      </w:tr>
    </w:tbl>
    <w:p w14:paraId="69CA236D" w14:textId="77777777" w:rsidR="00AD3272" w:rsidRPr="000D175D" w:rsidRDefault="00AD3272" w:rsidP="00976D2A">
      <w:pPr>
        <w:pStyle w:val="Akapitzlist"/>
        <w:spacing w:after="0" w:line="240" w:lineRule="auto"/>
        <w:ind w:left="0"/>
        <w:rPr>
          <w:rFonts w:cs="Arial"/>
        </w:rPr>
      </w:pPr>
    </w:p>
    <w:p w14:paraId="0ABE0024"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 xml:space="preserve">Wykonawcy, a także innemu podmiotowi, jeżeli ma interes w uzyskaniu zamówienia oraz poniósł lub może ponieść szkodę w wyniki naruszenia przez Zamawiającego przepisów ustawy </w:t>
      </w:r>
      <w:proofErr w:type="spellStart"/>
      <w:r w:rsidRPr="000D175D">
        <w:rPr>
          <w:rFonts w:cs="Arial"/>
        </w:rPr>
        <w:t>Pzp</w:t>
      </w:r>
      <w:proofErr w:type="spellEnd"/>
      <w:r w:rsidRPr="000D175D">
        <w:rPr>
          <w:rFonts w:cs="Arial"/>
        </w:rPr>
        <w:t xml:space="preserve">, przysługują środki ochrony prawnej określone w dziale IX ustawy </w:t>
      </w:r>
      <w:proofErr w:type="spellStart"/>
      <w:r w:rsidRPr="000D175D">
        <w:rPr>
          <w:rFonts w:cs="Arial"/>
        </w:rPr>
        <w:t>Pzp</w:t>
      </w:r>
      <w:proofErr w:type="spellEnd"/>
      <w:r w:rsidRPr="000D175D">
        <w:rPr>
          <w:rFonts w:cs="Arial"/>
        </w:rPr>
        <w:t xml:space="preserve">. Środki ochrony prawnej wobec ogłoszenia wszczynającego postępowanie o udzielenie zamówienia publicznego oraz dokumentów zamówienia przysługują również organizacjom wpisanym na listę, o której mowa w art. 469 pkt 15 ustawy </w:t>
      </w:r>
      <w:proofErr w:type="spellStart"/>
      <w:r w:rsidRPr="000D175D">
        <w:rPr>
          <w:rFonts w:cs="Arial"/>
        </w:rPr>
        <w:t>Pzp</w:t>
      </w:r>
      <w:proofErr w:type="spellEnd"/>
      <w:r w:rsidRPr="000D175D">
        <w:rPr>
          <w:rFonts w:cs="Arial"/>
        </w:rPr>
        <w:t xml:space="preserve"> oraz Rzecznikowi Małych i Średnich Przedsiębiorców.</w:t>
      </w:r>
    </w:p>
    <w:p w14:paraId="36181C00"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Odwołanie przysługuje na:</w:t>
      </w:r>
    </w:p>
    <w:p w14:paraId="55F70B4F" w14:textId="77777777" w:rsidR="00AD3272" w:rsidRPr="000D175D" w:rsidRDefault="00D2639E" w:rsidP="00976D2A">
      <w:pPr>
        <w:pStyle w:val="Akapitzlist"/>
        <w:numPr>
          <w:ilvl w:val="0"/>
          <w:numId w:val="14"/>
        </w:numPr>
        <w:spacing w:after="0" w:line="240" w:lineRule="auto"/>
        <w:ind w:left="0"/>
        <w:rPr>
          <w:rFonts w:cs="Arial"/>
        </w:rPr>
      </w:pPr>
      <w:r w:rsidRPr="000D175D">
        <w:rPr>
          <w:rFonts w:cs="Arial"/>
        </w:rPr>
        <w:t>niezgodną z przepisami ustawy czynność Zamawiającego, podjętą w postępowaniu</w:t>
      </w:r>
    </w:p>
    <w:p w14:paraId="0179B157" w14:textId="77777777" w:rsidR="00AD3272" w:rsidRPr="000D175D" w:rsidRDefault="00D2639E" w:rsidP="00976D2A">
      <w:pPr>
        <w:pStyle w:val="Akapitzlist"/>
        <w:spacing w:after="0" w:line="240" w:lineRule="auto"/>
        <w:ind w:left="0"/>
        <w:rPr>
          <w:rFonts w:cs="Arial"/>
        </w:rPr>
      </w:pPr>
      <w:r w:rsidRPr="000D175D">
        <w:rPr>
          <w:rFonts w:cs="Arial"/>
        </w:rPr>
        <w:t>o udzielenie zamówienia w tym na projektowane postanowienie umowy,</w:t>
      </w:r>
    </w:p>
    <w:p w14:paraId="34950FB4" w14:textId="77777777" w:rsidR="00AD3272" w:rsidRPr="000D175D" w:rsidRDefault="00D2639E" w:rsidP="00976D2A">
      <w:pPr>
        <w:pStyle w:val="Akapitzlist"/>
        <w:numPr>
          <w:ilvl w:val="0"/>
          <w:numId w:val="14"/>
        </w:numPr>
        <w:spacing w:after="0" w:line="240" w:lineRule="auto"/>
        <w:ind w:left="0"/>
        <w:rPr>
          <w:rFonts w:cs="Arial"/>
        </w:rPr>
      </w:pPr>
      <w:r w:rsidRPr="000D175D">
        <w:rPr>
          <w:rFonts w:cs="Arial"/>
        </w:rPr>
        <w:t xml:space="preserve">zaniechanie czynności w postępowaniu o udzielenie zamówienia, do której Zamawiający był obowiązany na podstawie ustawy </w:t>
      </w:r>
      <w:proofErr w:type="spellStart"/>
      <w:r w:rsidRPr="000D175D">
        <w:rPr>
          <w:rFonts w:cs="Arial"/>
        </w:rPr>
        <w:t>Pzp</w:t>
      </w:r>
      <w:proofErr w:type="spellEnd"/>
      <w:r w:rsidRPr="000D175D">
        <w:rPr>
          <w:rFonts w:cs="Arial"/>
        </w:rPr>
        <w:t>.</w:t>
      </w:r>
    </w:p>
    <w:p w14:paraId="55882F9A"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Odwołanie wnosi się do Prezesa Krajowej Izby Odwoławczej w formie pisemnej albo w formie</w:t>
      </w:r>
      <w:r w:rsidR="00124DE5" w:rsidRPr="000D175D">
        <w:rPr>
          <w:rFonts w:cs="Arial"/>
        </w:rPr>
        <w:t xml:space="preserve"> </w:t>
      </w:r>
      <w:r w:rsidRPr="000D175D">
        <w:rPr>
          <w:rFonts w:cs="Arial"/>
        </w:rPr>
        <w:t>elektronicznej albo w postaci elektronicznej opatrzone podpisem zaufanym.</w:t>
      </w:r>
    </w:p>
    <w:p w14:paraId="649709A9"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Odwołujący przekazuje Zamawiającemu odwołanie wniesione w formie elektronicznej albo</w:t>
      </w:r>
      <w:r w:rsidR="00124DE5" w:rsidRPr="000D175D">
        <w:rPr>
          <w:rFonts w:cs="Arial"/>
        </w:rPr>
        <w:t xml:space="preserve"> </w:t>
      </w:r>
      <w:r w:rsidRPr="000D175D">
        <w:rPr>
          <w:rFonts w:cs="Arial"/>
        </w:rPr>
        <w:t>postaci elektronicznej albo kopię tego odwołania, jeżeli zostało ono wniesione w formie pisemnej, przed upływem terminu do wniesienia odwołania w taki sposób, aby mógł on zapoznać się z jego treścią przed upływem tego terminu. Domniemywa się, że</w:t>
      </w:r>
      <w:r w:rsidR="00124DE5" w:rsidRPr="000D175D">
        <w:rPr>
          <w:rFonts w:cs="Arial"/>
        </w:rPr>
        <w:t xml:space="preserve"> Zamawiający mógł zapoznać się </w:t>
      </w:r>
      <w:r w:rsidRPr="000D175D">
        <w:rPr>
          <w:rFonts w:cs="Arial"/>
        </w:rPr>
        <w:t>z treścią odwołania przed upływem terminu do jego wniesienia, jeżeli przekazanie odpowiednio odwołania albo jego kopii nastąpiło przed upływem terminu do jego wniesienia</w:t>
      </w:r>
    </w:p>
    <w:p w14:paraId="115A9155" w14:textId="77777777" w:rsidR="00AD3272" w:rsidRPr="000D175D" w:rsidRDefault="00D2639E" w:rsidP="00976D2A">
      <w:pPr>
        <w:pStyle w:val="Akapitzlist"/>
        <w:spacing w:after="0" w:line="240" w:lineRule="auto"/>
        <w:ind w:left="0"/>
        <w:rPr>
          <w:rFonts w:cs="Arial"/>
        </w:rPr>
      </w:pPr>
      <w:r w:rsidRPr="000D175D">
        <w:rPr>
          <w:rFonts w:cs="Arial"/>
        </w:rPr>
        <w:t>przy użyciu środków komunikacji elektronicznej.</w:t>
      </w:r>
    </w:p>
    <w:p w14:paraId="5A8623CC"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 xml:space="preserve">Odwołanie wnosi się w terminie 5 dni od dnia przekazania informacji o czynności Zamawiającego stanowiącej podstawę jego wniesienia, jeżeli informacja została przekazana przy użyciu środków </w:t>
      </w:r>
      <w:r w:rsidRPr="000D175D">
        <w:rPr>
          <w:rFonts w:cs="Arial"/>
        </w:rPr>
        <w:lastRenderedPageBreak/>
        <w:t>komunikacji elektronicznej, albo w terminie 10 dni - jeżeli informacja została przekazana w sposób inny.</w:t>
      </w:r>
    </w:p>
    <w:p w14:paraId="6718329B"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Odwołanie wobec treści ogłoszenia wszczynającego postępowanie o udzielenie zamówienia lub</w:t>
      </w:r>
      <w:r w:rsidR="00124DE5" w:rsidRPr="000D175D">
        <w:rPr>
          <w:rFonts w:cs="Arial"/>
        </w:rPr>
        <w:t xml:space="preserve"> </w:t>
      </w:r>
      <w:r w:rsidRPr="000D175D">
        <w:rPr>
          <w:rFonts w:cs="Arial"/>
        </w:rPr>
        <w:t>konkurs lub wobec treści dokumentów zamówienia wnosi się w terminie 5 dni od dnia zamieszczenia ogłoszenia w Biuletynie Zamówień Publicznych lub dokumentów zamówienia na stronie internetowej.</w:t>
      </w:r>
    </w:p>
    <w:p w14:paraId="265A5AEC"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Odwołanie wobec czynności innych niż określone w ust. 5 i 6 wnosi się w terminie 5 dni od dnia, w którym powzięto lub przy zachowaniu należytej starannośc</w:t>
      </w:r>
      <w:r w:rsidR="00124DE5" w:rsidRPr="000D175D">
        <w:rPr>
          <w:rFonts w:cs="Arial"/>
        </w:rPr>
        <w:t xml:space="preserve">i można było powziąć wiadomość </w:t>
      </w:r>
      <w:r w:rsidRPr="000D175D">
        <w:rPr>
          <w:rFonts w:cs="Arial"/>
        </w:rPr>
        <w:t>o okolicznościach stanowiących podstawę do jego wniesienia.</w:t>
      </w:r>
    </w:p>
    <w:p w14:paraId="735ED7D0"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 xml:space="preserve"> Jeżeli Zamawiający nie przesłał Wykonawcy zawiadomienia o wyborze najkorzystniejszej oferty odwołanie wnosi się nie później niż w terminie:</w:t>
      </w:r>
    </w:p>
    <w:p w14:paraId="188A3CBA" w14:textId="77777777" w:rsidR="00AD3272" w:rsidRPr="000D175D" w:rsidRDefault="00D2639E" w:rsidP="00976D2A">
      <w:pPr>
        <w:pStyle w:val="Akapitzlist"/>
        <w:numPr>
          <w:ilvl w:val="0"/>
          <w:numId w:val="15"/>
        </w:numPr>
        <w:spacing w:after="0" w:line="240" w:lineRule="auto"/>
        <w:ind w:left="0" w:hanging="425"/>
        <w:rPr>
          <w:rFonts w:cs="Arial"/>
        </w:rPr>
      </w:pPr>
      <w:r w:rsidRPr="000D175D">
        <w:rPr>
          <w:rFonts w:cs="Arial"/>
        </w:rPr>
        <w:t>15 dni od dnia zamieszczenia w Biuletynie Zamówień Publicznych ogłoszenia o wyniku</w:t>
      </w:r>
      <w:r w:rsidR="00124DE5" w:rsidRPr="000D175D">
        <w:rPr>
          <w:rFonts w:cs="Arial"/>
        </w:rPr>
        <w:t xml:space="preserve"> </w:t>
      </w:r>
      <w:r w:rsidRPr="000D175D">
        <w:rPr>
          <w:rFonts w:cs="Arial"/>
        </w:rPr>
        <w:t>postępowania;</w:t>
      </w:r>
    </w:p>
    <w:p w14:paraId="0A487048" w14:textId="77777777" w:rsidR="00AD3272" w:rsidRPr="000D175D" w:rsidRDefault="00D2639E" w:rsidP="00976D2A">
      <w:pPr>
        <w:pStyle w:val="Akapitzlist"/>
        <w:numPr>
          <w:ilvl w:val="0"/>
          <w:numId w:val="15"/>
        </w:numPr>
        <w:spacing w:after="0" w:line="240" w:lineRule="auto"/>
        <w:ind w:left="0" w:hanging="425"/>
        <w:rPr>
          <w:rFonts w:cs="Arial"/>
        </w:rPr>
      </w:pPr>
      <w:r w:rsidRPr="000D175D">
        <w:rPr>
          <w:rFonts w:cs="Arial"/>
        </w:rPr>
        <w:t>miesiąca od dnia zawarcia umowy, jeżeli Zamawiający nie zamieścił w Biuletynie Zamówień Publicznych ogłoszenia o wyniku postępowania.</w:t>
      </w:r>
    </w:p>
    <w:p w14:paraId="1808434A"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 xml:space="preserve">Szczegółowe zasady postępowania po wniesieniu odwołania, określają stosowne przepisy Działu IX ustawy </w:t>
      </w:r>
      <w:proofErr w:type="spellStart"/>
      <w:r w:rsidRPr="000D175D">
        <w:rPr>
          <w:rFonts w:cs="Arial"/>
        </w:rPr>
        <w:t>Pzp</w:t>
      </w:r>
      <w:proofErr w:type="spellEnd"/>
      <w:r w:rsidRPr="000D175D">
        <w:rPr>
          <w:rFonts w:cs="Arial"/>
        </w:rPr>
        <w:t>.</w:t>
      </w:r>
    </w:p>
    <w:p w14:paraId="100A2C27" w14:textId="77777777" w:rsidR="00AD3272" w:rsidRPr="000D175D" w:rsidRDefault="00D2639E" w:rsidP="00976D2A">
      <w:pPr>
        <w:pStyle w:val="Akapitzlist"/>
        <w:numPr>
          <w:ilvl w:val="0"/>
          <w:numId w:val="13"/>
        </w:numPr>
        <w:spacing w:after="0" w:line="240" w:lineRule="auto"/>
        <w:ind w:left="0"/>
        <w:rPr>
          <w:rFonts w:cs="Arial"/>
        </w:rPr>
      </w:pPr>
      <w:r w:rsidRPr="000D175D">
        <w:rPr>
          <w:rFonts w:cs="Arial"/>
        </w:rPr>
        <w:t>Na orzeczenie Krajowej Izby Odwoławczej oraz postanowienie Prezesa Krajowej Izby</w:t>
      </w:r>
    </w:p>
    <w:p w14:paraId="714C8578" w14:textId="69086FE6" w:rsidR="00AD3272" w:rsidRDefault="00D2639E" w:rsidP="00976D2A">
      <w:pPr>
        <w:pStyle w:val="Akapitzlist"/>
        <w:spacing w:after="0" w:line="240" w:lineRule="auto"/>
        <w:ind w:left="0"/>
        <w:rPr>
          <w:rFonts w:cs="Arial"/>
        </w:rPr>
      </w:pPr>
      <w:r w:rsidRPr="000D175D">
        <w:rPr>
          <w:rFonts w:cs="Arial"/>
        </w:rPr>
        <w:t>Odwoławczej, stronom oraz uczestnikom postępowania odwoławczego przysługuje skarga do sądu. Skargę wnosi się do Sądu Okręgowego w Warszawie - sądu zamówień publicznych, za</w:t>
      </w:r>
      <w:r w:rsidR="00124DE5" w:rsidRPr="000D175D">
        <w:rPr>
          <w:rFonts w:cs="Arial"/>
        </w:rPr>
        <w:t xml:space="preserve"> </w:t>
      </w:r>
      <w:r w:rsidRPr="000D175D">
        <w:rPr>
          <w:rFonts w:cs="Arial"/>
        </w:rPr>
        <w:t>pośrednictwem Prezesa Krajowej Izby Odwoławczej w terminie 14 dni od dnia doręczenia orzeczenia Krajowej Izby Odwoławczej, przesyłając równocześnie jej odpis przeciwnikowi skargi.</w:t>
      </w:r>
    </w:p>
    <w:p w14:paraId="03B9BACD" w14:textId="77777777" w:rsidR="00D83E02" w:rsidRPr="000D175D" w:rsidRDefault="00D83E02" w:rsidP="00976D2A">
      <w:pPr>
        <w:pStyle w:val="Akapitzlist"/>
        <w:spacing w:after="0" w:line="240" w:lineRule="auto"/>
        <w:ind w:left="0"/>
        <w:rPr>
          <w:rFonts w:cs="Arial"/>
        </w:rPr>
      </w:pPr>
    </w:p>
    <w:tbl>
      <w:tblPr>
        <w:tblStyle w:val="Tabela-Siatka2"/>
        <w:tblW w:w="9344" w:type="dxa"/>
        <w:tblInd w:w="-108" w:type="dxa"/>
        <w:tblLook w:val="04A0" w:firstRow="1" w:lastRow="0" w:firstColumn="1" w:lastColumn="0" w:noHBand="0" w:noVBand="1"/>
      </w:tblPr>
      <w:tblGrid>
        <w:gridCol w:w="9344"/>
      </w:tblGrid>
      <w:tr w:rsidR="00AD3272" w:rsidRPr="000D175D" w14:paraId="3A30DFAC" w14:textId="77777777" w:rsidTr="00AD13BD">
        <w:tc>
          <w:tcPr>
            <w:tcW w:w="9344" w:type="dxa"/>
            <w:shd w:val="clear" w:color="auto" w:fill="auto"/>
          </w:tcPr>
          <w:p w14:paraId="1FA93A5E" w14:textId="77777777" w:rsidR="00AD3272" w:rsidRPr="000D175D" w:rsidRDefault="00D2639E" w:rsidP="00976D2A">
            <w:pPr>
              <w:pStyle w:val="Normalny1"/>
              <w:numPr>
                <w:ilvl w:val="0"/>
                <w:numId w:val="25"/>
              </w:numPr>
              <w:spacing w:after="0" w:line="240" w:lineRule="auto"/>
              <w:contextualSpacing/>
              <w:rPr>
                <w:rFonts w:ascii="Arial" w:hAnsi="Arial" w:cs="Arial"/>
                <w:b/>
                <w:bCs/>
              </w:rPr>
            </w:pPr>
            <w:r w:rsidRPr="000D175D">
              <w:rPr>
                <w:rFonts w:ascii="Arial" w:eastAsia="Times New Roman" w:hAnsi="Arial" w:cs="Arial"/>
                <w:b/>
                <w:bCs/>
                <w:lang w:eastAsia="pl-PL"/>
              </w:rPr>
              <w:t>Informacja o przetwarzaniu danych osobowych wykonawców - podstawa z art. 6 ust. 1 lit. c Rozporządzenia Parlamentu Europejskiego i Rady (UE) 2016/679 z 27.04.2016 r. w sprawie ochrony osób fizycznych w związku z przetwarzaniem danych osobowych i w sprawie swobodnego przepływu takich danych oraz uchylenia dyrektywy 95/46/WE (ogólne rozporządzenie o ochronie danych)</w:t>
            </w:r>
          </w:p>
        </w:tc>
      </w:tr>
    </w:tbl>
    <w:p w14:paraId="000193D1" w14:textId="77777777" w:rsidR="00AD3272" w:rsidRPr="000D175D" w:rsidRDefault="00AD3272" w:rsidP="00976D2A">
      <w:pPr>
        <w:pStyle w:val="Akapitzlist"/>
        <w:spacing w:after="0" w:line="240" w:lineRule="auto"/>
        <w:ind w:left="0"/>
        <w:rPr>
          <w:rFonts w:cs="Arial"/>
        </w:rPr>
      </w:pPr>
    </w:p>
    <w:p w14:paraId="57907398" w14:textId="77777777" w:rsidR="00E77976" w:rsidRPr="000D175D" w:rsidRDefault="00D2639E" w:rsidP="00976D2A">
      <w:pPr>
        <w:jc w:val="both"/>
        <w:rPr>
          <w:rFonts w:ascii="Arial" w:hAnsi="Arial" w:cs="Arial"/>
          <w:sz w:val="22"/>
        </w:rPr>
      </w:pPr>
      <w:r w:rsidRPr="000D175D">
        <w:rPr>
          <w:rFonts w:ascii="Arial" w:hAnsi="Arial" w:cs="Arial"/>
          <w:sz w:val="22"/>
        </w:rPr>
        <w:t>Zgodnie z art. 13 ust. 1 i 2 rozporządzenia Parlamentu Europejskiego i Rady (UE) 2016/679 z dnia 27 kwietnia 2016 r. w sprawie ochrony osób fizycznych w związku z przetwarzaniem danych</w:t>
      </w:r>
      <w:r w:rsidRPr="000D175D">
        <w:rPr>
          <w:rFonts w:ascii="Arial" w:hAnsi="Arial" w:cs="Arial"/>
          <w:sz w:val="22"/>
        </w:rPr>
        <w:br/>
        <w:t>osobowych i w sprawie swobodnego przepływu takich danych oraz uchylenia dyrektywy</w:t>
      </w:r>
      <w:r w:rsidRPr="000D175D">
        <w:rPr>
          <w:rFonts w:ascii="Arial" w:hAnsi="Arial" w:cs="Arial"/>
          <w:sz w:val="22"/>
        </w:rPr>
        <w:br/>
        <w:t>22 95/46/WE (ogólne rozporządzenie o ochronie danych) (Dz. Urz. UE L 119 z 04.05.2016, str. 1), dalej „RODO”, informuję, że:</w:t>
      </w:r>
    </w:p>
    <w:p w14:paraId="5BAF70AD" w14:textId="77777777" w:rsidR="00E77976" w:rsidRPr="000D175D" w:rsidRDefault="00D2639E" w:rsidP="00976D2A">
      <w:pPr>
        <w:pStyle w:val="Akapitzlist"/>
        <w:numPr>
          <w:ilvl w:val="0"/>
          <w:numId w:val="16"/>
        </w:numPr>
        <w:spacing w:after="0" w:line="240" w:lineRule="auto"/>
        <w:ind w:left="0"/>
        <w:rPr>
          <w:rFonts w:cs="Arial"/>
        </w:rPr>
      </w:pPr>
      <w:r w:rsidRPr="000D175D">
        <w:rPr>
          <w:rFonts w:cs="Arial"/>
        </w:rPr>
        <w:t>administratorem Pani/Pana danych osobowych jest Starosta Rawski;</w:t>
      </w:r>
    </w:p>
    <w:p w14:paraId="7482781C" w14:textId="77777777" w:rsidR="00E77976" w:rsidRPr="000D175D" w:rsidRDefault="00D2639E" w:rsidP="00976D2A">
      <w:pPr>
        <w:pStyle w:val="Akapitzlist"/>
        <w:numPr>
          <w:ilvl w:val="0"/>
          <w:numId w:val="16"/>
        </w:numPr>
        <w:spacing w:after="0" w:line="240" w:lineRule="auto"/>
        <w:ind w:left="0"/>
        <w:rPr>
          <w:rFonts w:cs="Arial"/>
        </w:rPr>
      </w:pPr>
      <w:r w:rsidRPr="000D175D">
        <w:rPr>
          <w:rFonts w:cs="Arial"/>
        </w:rPr>
        <w:t xml:space="preserve">w sprawach związanych z Pani/Pana danymi proszę kontaktować się z Inspektorem Ochrony Danych, kontakt pisemny za pomocą poczty tradycyjnej na adres Plac Wolności 1, 96-200 Rawa Mazowiecka, pocztą elektroniczną na adres e-mail: </w:t>
      </w:r>
      <w:hyperlink r:id="rId15">
        <w:r w:rsidRPr="000D175D">
          <w:rPr>
            <w:rStyle w:val="czeinternetowe"/>
            <w:rFonts w:cs="Arial"/>
          </w:rPr>
          <w:t>iodo@powiatrawski.pl</w:t>
        </w:r>
      </w:hyperlink>
      <w:r w:rsidRPr="000D175D">
        <w:rPr>
          <w:rFonts w:cs="Arial"/>
        </w:rPr>
        <w:t>;</w:t>
      </w:r>
    </w:p>
    <w:p w14:paraId="4C46AD27" w14:textId="77777777" w:rsidR="00E77976" w:rsidRPr="000D175D" w:rsidRDefault="00D2639E" w:rsidP="00976D2A">
      <w:pPr>
        <w:pStyle w:val="Akapitzlist"/>
        <w:numPr>
          <w:ilvl w:val="0"/>
          <w:numId w:val="16"/>
        </w:numPr>
        <w:spacing w:after="0" w:line="240" w:lineRule="auto"/>
        <w:ind w:left="0"/>
        <w:rPr>
          <w:rFonts w:cs="Arial"/>
        </w:rPr>
      </w:pPr>
      <w:r w:rsidRPr="000D175D">
        <w:rPr>
          <w:rFonts w:cs="Arial"/>
        </w:rPr>
        <w:t xml:space="preserve">Pani/Pana dane osobowe przetwarzane będą na podstawie art. 6 ust. 1 lit. c RODO w celu prowadzenia przedmiotowego postępowania o udzielenie zamówienia publicznego pn. Wykonanie robót budowlanych w ramach zadania pn. </w:t>
      </w:r>
      <w:r w:rsidR="00BE16E7" w:rsidRPr="000D175D">
        <w:rPr>
          <w:rFonts w:cs="Arial"/>
          <w:b/>
        </w:rPr>
        <w:t xml:space="preserve">„Rozbudowa Szpitala Św. Ducha w celu utworzenia oddziału geriatrii i opieki długoterminowej wraz z adaptacją pomieszczeń na oddział geriatryczny” </w:t>
      </w:r>
      <w:r w:rsidRPr="000D175D">
        <w:rPr>
          <w:rFonts w:cs="Arial"/>
        </w:rPr>
        <w:t>oraz zawarcia umowy, a podstawą prawną ich przetwarzania jest obowiązek prawny stosowania sformalizowanych procedur udzielania zamówień publicznych spoczywający na Zamawiającym;</w:t>
      </w:r>
    </w:p>
    <w:p w14:paraId="4E6D890F" w14:textId="77777777" w:rsidR="005C01A1" w:rsidRPr="000D175D" w:rsidRDefault="00D2639E" w:rsidP="00976D2A">
      <w:pPr>
        <w:pStyle w:val="Akapitzlist"/>
        <w:numPr>
          <w:ilvl w:val="0"/>
          <w:numId w:val="16"/>
        </w:numPr>
        <w:spacing w:after="0" w:line="240" w:lineRule="auto"/>
        <w:ind w:left="0"/>
        <w:rPr>
          <w:rFonts w:cs="Arial"/>
        </w:rPr>
      </w:pPr>
      <w:r w:rsidRPr="000D175D">
        <w:rPr>
          <w:rFonts w:cs="Arial"/>
        </w:rPr>
        <w:t xml:space="preserve">odbiorcami Pani/Pana danych osobowych będą osoby lub podmioty, którym udostępniona zostanie dokumentacja postępowania w oparciu o przepisy ustawy </w:t>
      </w:r>
      <w:proofErr w:type="spellStart"/>
      <w:r w:rsidRPr="000D175D">
        <w:rPr>
          <w:rFonts w:cs="Arial"/>
        </w:rPr>
        <w:t>Pzp</w:t>
      </w:r>
      <w:proofErr w:type="spellEnd"/>
      <w:r w:rsidRPr="000D175D">
        <w:rPr>
          <w:rFonts w:cs="Arial"/>
        </w:rPr>
        <w:t>;</w:t>
      </w:r>
    </w:p>
    <w:p w14:paraId="5B2FE0C2" w14:textId="77777777" w:rsidR="005C01A1" w:rsidRPr="000D175D" w:rsidRDefault="00D2639E" w:rsidP="00976D2A">
      <w:pPr>
        <w:pStyle w:val="Akapitzlist"/>
        <w:numPr>
          <w:ilvl w:val="0"/>
          <w:numId w:val="16"/>
        </w:numPr>
        <w:spacing w:after="0" w:line="240" w:lineRule="auto"/>
        <w:ind w:left="0"/>
        <w:rPr>
          <w:rFonts w:cs="Arial"/>
        </w:rPr>
      </w:pPr>
      <w:r w:rsidRPr="000D175D">
        <w:rPr>
          <w:rFonts w:cs="Arial"/>
        </w:rPr>
        <w:t xml:space="preserve">Pani/Pana dane osobowe będą przechowywane, zgodnie z przepisami ustawy </w:t>
      </w:r>
      <w:proofErr w:type="spellStart"/>
      <w:r w:rsidRPr="000D175D">
        <w:rPr>
          <w:rFonts w:cs="Arial"/>
        </w:rPr>
        <w:t>Pzp</w:t>
      </w:r>
      <w:proofErr w:type="spellEnd"/>
      <w:r w:rsidRPr="000D175D">
        <w:rPr>
          <w:rFonts w:cs="Arial"/>
        </w:rPr>
        <w:t>, przez okres 4 lat od dnia zakończenia postępowania o udzielenie zamówienia, a jeżeli czas trwania umowy przekracza 4 lata, okres przechowywania obejmuje cały czas trwania umowy;</w:t>
      </w:r>
    </w:p>
    <w:p w14:paraId="56CE6A49" w14:textId="77777777" w:rsidR="005C01A1" w:rsidRPr="000D175D" w:rsidRDefault="00D2639E" w:rsidP="00976D2A">
      <w:pPr>
        <w:pStyle w:val="Akapitzlist"/>
        <w:numPr>
          <w:ilvl w:val="0"/>
          <w:numId w:val="16"/>
        </w:numPr>
        <w:spacing w:after="0" w:line="240" w:lineRule="auto"/>
        <w:ind w:left="0"/>
        <w:rPr>
          <w:rFonts w:cs="Arial"/>
        </w:rPr>
      </w:pPr>
      <w:r w:rsidRPr="000D175D">
        <w:rPr>
          <w:rFonts w:cs="Arial"/>
        </w:rPr>
        <w:t xml:space="preserve">obowiązek podania przez Panią/Pana danych osobowych bezpośrednio Pani/Pana dotyczących jest wymogiem ustawowym określonym w przepisach ustawy </w:t>
      </w:r>
      <w:proofErr w:type="spellStart"/>
      <w:r w:rsidRPr="000D175D">
        <w:rPr>
          <w:rFonts w:cs="Arial"/>
        </w:rPr>
        <w:t>Pzp</w:t>
      </w:r>
      <w:proofErr w:type="spellEnd"/>
      <w:r w:rsidRPr="000D175D">
        <w:rPr>
          <w:rFonts w:cs="Arial"/>
        </w:rPr>
        <w:t xml:space="preserve">, związanym z udziałem w </w:t>
      </w:r>
      <w:r w:rsidRPr="000D175D">
        <w:rPr>
          <w:rFonts w:cs="Arial"/>
        </w:rPr>
        <w:lastRenderedPageBreak/>
        <w:t xml:space="preserve">postępowaniu o udzielenie zamówienia publicznego; konsekwencje niepodania określonych danych wynikają z ustawy </w:t>
      </w:r>
      <w:proofErr w:type="spellStart"/>
      <w:r w:rsidRPr="000D175D">
        <w:rPr>
          <w:rFonts w:cs="Arial"/>
        </w:rPr>
        <w:t>Pzp</w:t>
      </w:r>
      <w:proofErr w:type="spellEnd"/>
      <w:r w:rsidRPr="000D175D">
        <w:rPr>
          <w:rFonts w:cs="Arial"/>
        </w:rPr>
        <w:t>;</w:t>
      </w:r>
    </w:p>
    <w:p w14:paraId="47D05D5E" w14:textId="77777777" w:rsidR="005C01A1" w:rsidRPr="000D175D" w:rsidRDefault="00D2639E" w:rsidP="00976D2A">
      <w:pPr>
        <w:pStyle w:val="Akapitzlist"/>
        <w:numPr>
          <w:ilvl w:val="0"/>
          <w:numId w:val="16"/>
        </w:numPr>
        <w:spacing w:after="0" w:line="240" w:lineRule="auto"/>
        <w:ind w:left="0"/>
        <w:rPr>
          <w:rFonts w:cs="Arial"/>
        </w:rPr>
      </w:pPr>
      <w:r w:rsidRPr="000D175D">
        <w:rPr>
          <w:rFonts w:cs="Arial"/>
        </w:rPr>
        <w:t xml:space="preserve">w odniesieniu do Pani/Pana danych osobowych decyzje nie będą podejmowane </w:t>
      </w:r>
      <w:r w:rsidRPr="000D175D">
        <w:rPr>
          <w:rFonts w:cs="Arial"/>
        </w:rPr>
        <w:br/>
        <w:t>w sposób zautomatyzowany, stosowanie do art. 22 RODO;</w:t>
      </w:r>
    </w:p>
    <w:p w14:paraId="1F9AB9BD" w14:textId="77777777" w:rsidR="00AD3272" w:rsidRPr="000D175D" w:rsidRDefault="00D2639E" w:rsidP="00976D2A">
      <w:pPr>
        <w:pStyle w:val="Akapitzlist"/>
        <w:numPr>
          <w:ilvl w:val="0"/>
          <w:numId w:val="16"/>
        </w:numPr>
        <w:spacing w:after="0" w:line="240" w:lineRule="auto"/>
        <w:ind w:left="0"/>
        <w:rPr>
          <w:rFonts w:cs="Arial"/>
        </w:rPr>
      </w:pPr>
      <w:r w:rsidRPr="000D175D">
        <w:rPr>
          <w:rFonts w:cs="Arial"/>
        </w:rPr>
        <w:t>Posiada Pan/Pani:</w:t>
      </w:r>
    </w:p>
    <w:p w14:paraId="0DD4524B" w14:textId="77777777" w:rsidR="00AD3272" w:rsidRPr="000D175D" w:rsidRDefault="00D2639E" w:rsidP="00976D2A">
      <w:pPr>
        <w:pStyle w:val="Akapitzlist"/>
        <w:numPr>
          <w:ilvl w:val="0"/>
          <w:numId w:val="17"/>
        </w:numPr>
        <w:spacing w:after="0" w:line="240" w:lineRule="auto"/>
        <w:ind w:left="0"/>
        <w:rPr>
          <w:rFonts w:cs="Arial"/>
        </w:rPr>
      </w:pPr>
      <w:r w:rsidRPr="000D175D">
        <w:rPr>
          <w:rFonts w:cs="Arial"/>
        </w:rPr>
        <w:t>na podstawie art. 15 RODO prawo dostępu do danych osobowych Pani/Pana dotyczących;</w:t>
      </w:r>
    </w:p>
    <w:p w14:paraId="2565B76D" w14:textId="77777777" w:rsidR="00AD3272" w:rsidRPr="000D175D" w:rsidRDefault="00D2639E" w:rsidP="00976D2A">
      <w:pPr>
        <w:pStyle w:val="Akapitzlist"/>
        <w:numPr>
          <w:ilvl w:val="0"/>
          <w:numId w:val="17"/>
        </w:numPr>
        <w:spacing w:after="0" w:line="240" w:lineRule="auto"/>
        <w:ind w:left="0"/>
        <w:rPr>
          <w:rFonts w:cs="Arial"/>
        </w:rPr>
      </w:pPr>
      <w:r w:rsidRPr="000D175D">
        <w:rPr>
          <w:rFonts w:cs="Arial"/>
        </w:rPr>
        <w:t>na podstawie art. 16 RODO prawo do sprostowania lub uzupełnienia Pani/Pana danych osobowych, przy czym skorzystanie z prawa do sprostowania lub uzupełnienia nie może skutkować zmianą wyniku postępowania o udzielenie zamówienia publicznego ani zmianą</w:t>
      </w:r>
      <w:r w:rsidRPr="000D175D">
        <w:rPr>
          <w:rFonts w:cs="Arial"/>
        </w:rPr>
        <w:br/>
        <w:t xml:space="preserve">postanowień umowy w zakresie niezgodnym z ustawą </w:t>
      </w:r>
      <w:proofErr w:type="spellStart"/>
      <w:r w:rsidRPr="000D175D">
        <w:rPr>
          <w:rFonts w:cs="Arial"/>
        </w:rPr>
        <w:t>Pzp</w:t>
      </w:r>
      <w:proofErr w:type="spellEnd"/>
      <w:r w:rsidRPr="000D175D">
        <w:rPr>
          <w:rFonts w:cs="Arial"/>
        </w:rPr>
        <w:t xml:space="preserve"> oraz nie może naruszać integralności protokołu oraz jego załączników;</w:t>
      </w:r>
    </w:p>
    <w:p w14:paraId="4A3AA292" w14:textId="77777777" w:rsidR="00AD3272" w:rsidRPr="000D175D" w:rsidRDefault="00D2639E" w:rsidP="00976D2A">
      <w:pPr>
        <w:pStyle w:val="Akapitzlist"/>
        <w:numPr>
          <w:ilvl w:val="0"/>
          <w:numId w:val="17"/>
        </w:numPr>
        <w:spacing w:after="0" w:line="240" w:lineRule="auto"/>
        <w:ind w:left="0"/>
        <w:rPr>
          <w:rFonts w:cs="Arial"/>
        </w:rPr>
      </w:pPr>
      <w:r w:rsidRPr="000D175D">
        <w:rPr>
          <w:rFonts w:cs="Aria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t>
      </w:r>
      <w:r w:rsidRPr="000D175D">
        <w:rPr>
          <w:rFonts w:cs="Arial"/>
        </w:rPr>
        <w:br/>
        <w:t>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67B89F0" w14:textId="77777777" w:rsidR="00AD3272" w:rsidRPr="000D175D" w:rsidRDefault="00D2639E" w:rsidP="00976D2A">
      <w:pPr>
        <w:pStyle w:val="Akapitzlist"/>
        <w:numPr>
          <w:ilvl w:val="0"/>
          <w:numId w:val="17"/>
        </w:numPr>
        <w:spacing w:after="0" w:line="240" w:lineRule="auto"/>
        <w:ind w:left="0"/>
        <w:rPr>
          <w:rFonts w:cs="Arial"/>
        </w:rPr>
      </w:pPr>
      <w:r w:rsidRPr="000D175D">
        <w:rPr>
          <w:rFonts w:cs="Arial"/>
        </w:rPr>
        <w:t>prawo do wniesienia skargi do Prezesa Urzędu Ochrony Danych Osobowych, gdy uzna Pani/Pan, że przetwarzanie danych osobowych Pani/Pana dotyczących narusza przepisy RODO;</w:t>
      </w:r>
    </w:p>
    <w:p w14:paraId="0C67A04C" w14:textId="77777777" w:rsidR="00AD3272" w:rsidRPr="000D175D" w:rsidRDefault="00D2639E" w:rsidP="00976D2A">
      <w:pPr>
        <w:pStyle w:val="Akapitzlist"/>
        <w:numPr>
          <w:ilvl w:val="0"/>
          <w:numId w:val="18"/>
        </w:numPr>
        <w:spacing w:after="0" w:line="240" w:lineRule="auto"/>
        <w:ind w:left="0"/>
        <w:rPr>
          <w:rFonts w:cs="Arial"/>
        </w:rPr>
      </w:pPr>
      <w:r w:rsidRPr="000D175D">
        <w:rPr>
          <w:rFonts w:cs="Arial"/>
        </w:rPr>
        <w:t>nie przysługuje Pani/Panu:</w:t>
      </w:r>
    </w:p>
    <w:p w14:paraId="7E7D2A7E" w14:textId="77777777" w:rsidR="00AD3272" w:rsidRPr="000D175D" w:rsidRDefault="00D2639E" w:rsidP="00976D2A">
      <w:pPr>
        <w:pStyle w:val="Akapitzlist"/>
        <w:numPr>
          <w:ilvl w:val="0"/>
          <w:numId w:val="19"/>
        </w:numPr>
        <w:spacing w:after="0" w:line="240" w:lineRule="auto"/>
        <w:ind w:left="0"/>
        <w:rPr>
          <w:rFonts w:cs="Arial"/>
        </w:rPr>
      </w:pPr>
      <w:r w:rsidRPr="000D175D">
        <w:rPr>
          <w:rFonts w:cs="Arial"/>
        </w:rPr>
        <w:t>w związku z art. 17 ust. 3 lit. b, d lub e RODO prawo do usunięcia danych osobowych;</w:t>
      </w:r>
    </w:p>
    <w:p w14:paraId="22D42E65" w14:textId="77777777" w:rsidR="00AD3272" w:rsidRPr="000D175D" w:rsidRDefault="00D2639E" w:rsidP="00976D2A">
      <w:pPr>
        <w:pStyle w:val="Akapitzlist"/>
        <w:numPr>
          <w:ilvl w:val="0"/>
          <w:numId w:val="19"/>
        </w:numPr>
        <w:spacing w:after="0" w:line="240" w:lineRule="auto"/>
        <w:ind w:left="0"/>
        <w:rPr>
          <w:rFonts w:cs="Arial"/>
        </w:rPr>
      </w:pPr>
      <w:r w:rsidRPr="000D175D">
        <w:rPr>
          <w:rFonts w:cs="Arial"/>
        </w:rPr>
        <w:t>prawo do przenoszenia danych osobowych, o którym mowa w art. 20 RODO;</w:t>
      </w:r>
    </w:p>
    <w:p w14:paraId="41048DAA" w14:textId="77777777" w:rsidR="00AD3272" w:rsidRPr="000D175D" w:rsidRDefault="00D2639E" w:rsidP="00976D2A">
      <w:pPr>
        <w:pStyle w:val="Akapitzlist"/>
        <w:numPr>
          <w:ilvl w:val="0"/>
          <w:numId w:val="19"/>
        </w:numPr>
        <w:spacing w:after="0" w:line="240" w:lineRule="auto"/>
        <w:ind w:left="0"/>
        <w:rPr>
          <w:rFonts w:cs="Arial"/>
        </w:rPr>
      </w:pPr>
      <w:r w:rsidRPr="000D175D">
        <w:rPr>
          <w:rFonts w:cs="Arial"/>
        </w:rPr>
        <w:t>na podstawie art. 21 RODO prawo sprzeciwu, wobec przetwarzania danych osobowych, gdyż podstawą prawną przetwarzania Pani/Pana danych osobowych jest art. 6 ust. 1 lit. c RODO.</w:t>
      </w:r>
    </w:p>
    <w:p w14:paraId="66BB9CB4" w14:textId="77777777" w:rsidR="00AD3272" w:rsidRPr="000D175D" w:rsidRDefault="00D2639E" w:rsidP="00976D2A">
      <w:pPr>
        <w:pStyle w:val="Akapitzlist"/>
        <w:numPr>
          <w:ilvl w:val="0"/>
          <w:numId w:val="16"/>
        </w:numPr>
        <w:spacing w:after="0" w:line="240" w:lineRule="auto"/>
        <w:ind w:left="0"/>
        <w:rPr>
          <w:rFonts w:cs="Arial"/>
        </w:rPr>
      </w:pPr>
      <w:r w:rsidRPr="000D175D">
        <w:rPr>
          <w:rFonts w:cs="Arial"/>
        </w:rPr>
        <w:t>Jednocześnie Zamawiający przypomina o ciążącym na Pa</w:t>
      </w:r>
      <w:r w:rsidR="00124DE5" w:rsidRPr="000D175D">
        <w:rPr>
          <w:rFonts w:cs="Arial"/>
        </w:rPr>
        <w:t xml:space="preserve">ni/Panu obowiązku informacyjnym </w:t>
      </w:r>
      <w:r w:rsidRPr="000D175D">
        <w:rPr>
          <w:rFonts w:cs="Arial"/>
        </w:rPr>
        <w:t xml:space="preserve">wynikającym z art. 14 RODO względem osób fizycznych, </w:t>
      </w:r>
      <w:r w:rsidR="00124DE5" w:rsidRPr="000D175D">
        <w:rPr>
          <w:rFonts w:cs="Arial"/>
        </w:rPr>
        <w:t xml:space="preserve">których dane przekazane zostaną </w:t>
      </w:r>
      <w:r w:rsidRPr="000D175D">
        <w:rPr>
          <w:rFonts w:cs="Arial"/>
        </w:rPr>
        <w:t>Zamawiającemu w związku z prowadzonym postępowanie</w:t>
      </w:r>
      <w:r w:rsidR="00124DE5" w:rsidRPr="000D175D">
        <w:rPr>
          <w:rFonts w:cs="Arial"/>
        </w:rPr>
        <w:t xml:space="preserve">m i które Zamawiający pośrednio </w:t>
      </w:r>
      <w:r w:rsidRPr="000D175D">
        <w:rPr>
          <w:rFonts w:cs="Arial"/>
        </w:rPr>
        <w:t>pozyska od wykonawcy biorącego udział w postępowaniu, chyba</w:t>
      </w:r>
      <w:r w:rsidR="00DB01EA" w:rsidRPr="000D175D">
        <w:rPr>
          <w:rFonts w:cs="Arial"/>
        </w:rPr>
        <w:t xml:space="preserve"> że ma zastosowanie co najmniej </w:t>
      </w:r>
      <w:r w:rsidRPr="000D175D">
        <w:rPr>
          <w:rFonts w:cs="Arial"/>
        </w:rPr>
        <w:t xml:space="preserve">jedno z </w:t>
      </w:r>
      <w:proofErr w:type="spellStart"/>
      <w:r w:rsidRPr="000D175D">
        <w:rPr>
          <w:rFonts w:cs="Arial"/>
        </w:rPr>
        <w:t>wyłączeń</w:t>
      </w:r>
      <w:proofErr w:type="spellEnd"/>
      <w:r w:rsidRPr="000D175D">
        <w:rPr>
          <w:rFonts w:cs="Arial"/>
        </w:rPr>
        <w:t>, o których mowa w art. 14 ust. 5 RODO.</w:t>
      </w:r>
    </w:p>
    <w:p w14:paraId="6CEBE257" w14:textId="2C0CAA6A" w:rsidR="00734F99" w:rsidRDefault="00734F99" w:rsidP="00976D2A">
      <w:pPr>
        <w:pStyle w:val="Akapitzlist"/>
        <w:spacing w:after="0" w:line="240" w:lineRule="auto"/>
        <w:ind w:left="0"/>
        <w:rPr>
          <w:rFonts w:cs="Arial"/>
        </w:rPr>
      </w:pPr>
    </w:p>
    <w:p w14:paraId="7CF281A4" w14:textId="77777777" w:rsidR="00AC00BC" w:rsidRPr="000D175D" w:rsidRDefault="00AC00BC" w:rsidP="00976D2A">
      <w:pPr>
        <w:pStyle w:val="Akapitzlist"/>
        <w:spacing w:after="0" w:line="240" w:lineRule="auto"/>
        <w:ind w:left="0"/>
        <w:rPr>
          <w:rFonts w:cs="Arial"/>
        </w:rPr>
      </w:pPr>
    </w:p>
    <w:p w14:paraId="762CD47E" w14:textId="77777777" w:rsidR="00AD3272" w:rsidRPr="000D175D" w:rsidRDefault="00D2639E" w:rsidP="00976D2A">
      <w:pPr>
        <w:pStyle w:val="Normalny1"/>
        <w:widowControl w:val="0"/>
        <w:spacing w:after="0" w:line="240" w:lineRule="auto"/>
        <w:rPr>
          <w:rFonts w:ascii="Arial" w:hAnsi="Arial" w:cs="Arial"/>
          <w:b/>
          <w:bCs/>
        </w:rPr>
      </w:pPr>
      <w:r w:rsidRPr="000D175D">
        <w:rPr>
          <w:rFonts w:ascii="Arial" w:hAnsi="Arial" w:cs="Arial"/>
          <w:b/>
          <w:bCs/>
        </w:rPr>
        <w:t>Wykaz załączników stanowiących integralną część SWZ:</w:t>
      </w:r>
    </w:p>
    <w:p w14:paraId="3DB88704" w14:textId="5DCEC102" w:rsidR="00DB01EA" w:rsidRPr="000D175D" w:rsidRDefault="00D2639E" w:rsidP="00976D2A">
      <w:pPr>
        <w:pStyle w:val="Normalny1"/>
        <w:spacing w:after="0" w:line="240" w:lineRule="auto"/>
        <w:rPr>
          <w:rFonts w:ascii="Arial" w:hAnsi="Arial" w:cs="Arial"/>
        </w:rPr>
      </w:pPr>
      <w:r w:rsidRPr="000D175D">
        <w:rPr>
          <w:rFonts w:ascii="Arial" w:hAnsi="Arial" w:cs="Arial"/>
        </w:rPr>
        <w:br/>
      </w:r>
      <w:r w:rsidR="00DB01EA" w:rsidRPr="000D175D">
        <w:rPr>
          <w:rFonts w:ascii="Arial" w:hAnsi="Arial" w:cs="Arial"/>
        </w:rPr>
        <w:t>Załącznik nr 1 - Formularz ofertowy</w:t>
      </w:r>
    </w:p>
    <w:p w14:paraId="6B208B67" w14:textId="52C6B039" w:rsidR="00DB01EA" w:rsidRPr="000D175D" w:rsidRDefault="00734F99" w:rsidP="00976D2A">
      <w:pPr>
        <w:pStyle w:val="Normalny1"/>
        <w:spacing w:after="0" w:line="240" w:lineRule="auto"/>
        <w:rPr>
          <w:rFonts w:ascii="Arial" w:hAnsi="Arial" w:cs="Arial"/>
        </w:rPr>
      </w:pPr>
      <w:r>
        <w:rPr>
          <w:rFonts w:ascii="Arial" w:hAnsi="Arial" w:cs="Arial"/>
        </w:rPr>
        <w:t>Załącznik nr 2</w:t>
      </w:r>
      <w:r w:rsidR="00DB01EA" w:rsidRPr="000D175D">
        <w:rPr>
          <w:rFonts w:ascii="Arial" w:hAnsi="Arial" w:cs="Arial"/>
        </w:rPr>
        <w:t xml:space="preserve"> - Oświadczenie o braku podstaw do wykluczenia z postępowania</w:t>
      </w:r>
    </w:p>
    <w:p w14:paraId="2D78FE6C" w14:textId="74F161A3" w:rsidR="00DB01EA" w:rsidRPr="000D175D" w:rsidRDefault="00734F99" w:rsidP="00976D2A">
      <w:pPr>
        <w:pStyle w:val="Normalny1"/>
        <w:spacing w:after="0" w:line="240" w:lineRule="auto"/>
        <w:rPr>
          <w:rFonts w:ascii="Arial" w:hAnsi="Arial" w:cs="Arial"/>
        </w:rPr>
      </w:pPr>
      <w:r>
        <w:rPr>
          <w:rFonts w:ascii="Arial" w:hAnsi="Arial" w:cs="Arial"/>
        </w:rPr>
        <w:t>Załącznik nr 3</w:t>
      </w:r>
      <w:r w:rsidR="00DB01EA" w:rsidRPr="000D175D">
        <w:rPr>
          <w:rFonts w:ascii="Arial" w:hAnsi="Arial" w:cs="Arial"/>
        </w:rPr>
        <w:t xml:space="preserve"> – Oświadczenie dot. grupy kapitałowej</w:t>
      </w:r>
    </w:p>
    <w:p w14:paraId="16F8CF69" w14:textId="4D6661E9" w:rsidR="0060606F" w:rsidRDefault="0060606F" w:rsidP="00976D2A">
      <w:pPr>
        <w:pStyle w:val="Normalny1"/>
        <w:spacing w:after="0" w:line="240" w:lineRule="auto"/>
        <w:rPr>
          <w:rFonts w:ascii="Arial" w:hAnsi="Arial" w:cs="Arial"/>
        </w:rPr>
      </w:pPr>
      <w:r>
        <w:rPr>
          <w:rFonts w:ascii="Arial" w:hAnsi="Arial" w:cs="Arial"/>
        </w:rPr>
        <w:t>Załącznik nr 4</w:t>
      </w:r>
      <w:r w:rsidRPr="000D175D">
        <w:rPr>
          <w:rFonts w:ascii="Arial" w:hAnsi="Arial" w:cs="Arial"/>
        </w:rPr>
        <w:t xml:space="preserve"> – Projekt umowy</w:t>
      </w:r>
      <w:bookmarkStart w:id="16" w:name="_Hlk109929029"/>
      <w:bookmarkEnd w:id="16"/>
      <w:r w:rsidRPr="000D175D">
        <w:rPr>
          <w:rFonts w:ascii="Arial" w:hAnsi="Arial" w:cs="Arial"/>
        </w:rPr>
        <w:t xml:space="preserve"> </w:t>
      </w:r>
    </w:p>
    <w:p w14:paraId="15C53A66" w14:textId="74076F01" w:rsidR="00DB01EA" w:rsidRDefault="0060606F" w:rsidP="00976D2A">
      <w:pPr>
        <w:pStyle w:val="Normalny1"/>
        <w:spacing w:after="0" w:line="240" w:lineRule="auto"/>
        <w:rPr>
          <w:rFonts w:ascii="Arial" w:hAnsi="Arial" w:cs="Arial"/>
        </w:rPr>
      </w:pPr>
      <w:r>
        <w:rPr>
          <w:rFonts w:ascii="Arial" w:hAnsi="Arial" w:cs="Arial"/>
        </w:rPr>
        <w:t>Załącznik nr 5</w:t>
      </w:r>
      <w:r w:rsidR="00DB01EA" w:rsidRPr="000D175D">
        <w:rPr>
          <w:rFonts w:ascii="Arial" w:hAnsi="Arial" w:cs="Arial"/>
        </w:rPr>
        <w:t xml:space="preserve"> – Program Funkcjonalno-Użytkowy wraz z załącznikami</w:t>
      </w:r>
    </w:p>
    <w:p w14:paraId="5C3A7CB6" w14:textId="0C0A4BDA" w:rsidR="0060606F" w:rsidRPr="000D175D" w:rsidRDefault="0060606F" w:rsidP="00976D2A">
      <w:pPr>
        <w:pStyle w:val="Normalny1"/>
        <w:spacing w:after="0" w:line="240" w:lineRule="auto"/>
        <w:rPr>
          <w:rFonts w:ascii="Arial" w:hAnsi="Arial" w:cs="Arial"/>
        </w:rPr>
      </w:pPr>
      <w:r>
        <w:rPr>
          <w:rFonts w:ascii="Arial" w:hAnsi="Arial" w:cs="Arial"/>
        </w:rPr>
        <w:t>Załącznik nr 6 – Program Prac Konserwatorskich wraz z decyzją WUOZ w Łodzi</w:t>
      </w:r>
    </w:p>
    <w:sectPr w:rsidR="0060606F" w:rsidRPr="000D175D" w:rsidSect="00D76019">
      <w:headerReference w:type="default" r:id="rId16"/>
      <w:footerReference w:type="default" r:id="rId17"/>
      <w:pgSz w:w="11906" w:h="16838"/>
      <w:pgMar w:top="1134" w:right="849" w:bottom="1418" w:left="1418" w:header="714" w:footer="70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C4223" w14:textId="77777777" w:rsidR="00835008" w:rsidRDefault="00835008">
      <w:r>
        <w:separator/>
      </w:r>
    </w:p>
  </w:endnote>
  <w:endnote w:type="continuationSeparator" w:id="0">
    <w:p w14:paraId="37B9E894" w14:textId="77777777" w:rsidR="00835008" w:rsidRDefault="00835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StarSymbol">
    <w:altName w:val="Times New Roman"/>
    <w:charset w:val="EE"/>
    <w:family w:val="roman"/>
    <w:pitch w:val="variable"/>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ptima">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661858"/>
      <w:docPartObj>
        <w:docPartGallery w:val="Page Numbers (Bottom of Page)"/>
        <w:docPartUnique/>
      </w:docPartObj>
    </w:sdtPr>
    <w:sdtEndPr/>
    <w:sdtContent>
      <w:p w14:paraId="66CDE9E7" w14:textId="7197AF1E" w:rsidR="000D175D" w:rsidRDefault="000D175D">
        <w:pPr>
          <w:pStyle w:val="Stopka"/>
          <w:jc w:val="right"/>
        </w:pPr>
        <w:r>
          <w:fldChar w:fldCharType="begin"/>
        </w:r>
        <w:r>
          <w:instrText>PAGE</w:instrText>
        </w:r>
        <w:r>
          <w:fldChar w:fldCharType="separate"/>
        </w:r>
        <w:r w:rsidR="008A39FF">
          <w:rPr>
            <w:noProof/>
          </w:rPr>
          <w:t>15</w:t>
        </w:r>
        <w:r>
          <w:fldChar w:fldCharType="end"/>
        </w:r>
      </w:p>
    </w:sdtContent>
  </w:sdt>
  <w:p w14:paraId="049324B4" w14:textId="77777777" w:rsidR="000D175D" w:rsidRDefault="000D175D">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79D7D" w14:textId="77777777" w:rsidR="00835008" w:rsidRDefault="00835008">
      <w:r>
        <w:separator/>
      </w:r>
    </w:p>
  </w:footnote>
  <w:footnote w:type="continuationSeparator" w:id="0">
    <w:p w14:paraId="2032E7B3" w14:textId="77777777" w:rsidR="00835008" w:rsidRDefault="00835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5D10" w14:textId="77777777" w:rsidR="00A35891" w:rsidRDefault="00A35891">
    <w:pPr>
      <w:pStyle w:val="Normalny1"/>
      <w:spacing w:after="0" w:line="240" w:lineRule="auto"/>
      <w:ind w:left="26"/>
      <w:jc w:val="center"/>
      <w:rPr>
        <w:b/>
      </w:rPr>
    </w:pPr>
    <w:r>
      <w:rPr>
        <w:b/>
      </w:rPr>
      <w:t xml:space="preserve">DOFINANSOWANE </w:t>
    </w:r>
  </w:p>
  <w:p w14:paraId="63254BAA" w14:textId="352A5310" w:rsidR="000D175D" w:rsidRDefault="00A35891">
    <w:pPr>
      <w:pStyle w:val="Normalny1"/>
      <w:spacing w:after="0" w:line="240" w:lineRule="auto"/>
      <w:ind w:left="26"/>
      <w:jc w:val="center"/>
    </w:pPr>
    <w:r>
      <w:rPr>
        <w:b/>
      </w:rPr>
      <w:t>z Rządowego Programu Odbudowy Zabytków</w:t>
    </w:r>
  </w:p>
  <w:p w14:paraId="28D4A5DB" w14:textId="77777777" w:rsidR="000D175D" w:rsidRDefault="000D17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15045"/>
    <w:multiLevelType w:val="multilevel"/>
    <w:tmpl w:val="7B46C95C"/>
    <w:lvl w:ilvl="0">
      <w:start w:val="1"/>
      <w:numFmt w:val="bullet"/>
      <w:lvlText w:val=""/>
      <w:lvlJc w:val="left"/>
      <w:pPr>
        <w:ind w:left="2705" w:hanging="360"/>
      </w:pPr>
      <w:rPr>
        <w:rFonts w:ascii="Symbol" w:hAnsi="Symbol" w:cs="Symbol" w:hint="default"/>
      </w:rPr>
    </w:lvl>
    <w:lvl w:ilvl="1">
      <w:start w:val="1"/>
      <w:numFmt w:val="bullet"/>
      <w:lvlText w:val="o"/>
      <w:lvlJc w:val="left"/>
      <w:pPr>
        <w:ind w:left="3425" w:hanging="360"/>
      </w:pPr>
      <w:rPr>
        <w:rFonts w:ascii="Courier New" w:hAnsi="Courier New" w:cs="Courier New" w:hint="default"/>
      </w:rPr>
    </w:lvl>
    <w:lvl w:ilvl="2">
      <w:start w:val="1"/>
      <w:numFmt w:val="bullet"/>
      <w:lvlText w:val=""/>
      <w:lvlJc w:val="left"/>
      <w:pPr>
        <w:ind w:left="4145" w:hanging="360"/>
      </w:pPr>
      <w:rPr>
        <w:rFonts w:ascii="Wingdings" w:hAnsi="Wingdings" w:cs="Wingdings" w:hint="default"/>
      </w:rPr>
    </w:lvl>
    <w:lvl w:ilvl="3">
      <w:start w:val="1"/>
      <w:numFmt w:val="bullet"/>
      <w:lvlText w:val=""/>
      <w:lvlJc w:val="left"/>
      <w:pPr>
        <w:ind w:left="4865" w:hanging="360"/>
      </w:pPr>
      <w:rPr>
        <w:rFonts w:ascii="Symbol" w:hAnsi="Symbol" w:cs="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cs="Wingdings" w:hint="default"/>
      </w:rPr>
    </w:lvl>
    <w:lvl w:ilvl="6">
      <w:start w:val="1"/>
      <w:numFmt w:val="bullet"/>
      <w:lvlText w:val=""/>
      <w:lvlJc w:val="left"/>
      <w:pPr>
        <w:ind w:left="7025" w:hanging="360"/>
      </w:pPr>
      <w:rPr>
        <w:rFonts w:ascii="Symbol" w:hAnsi="Symbol" w:cs="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cs="Wingdings" w:hint="default"/>
      </w:rPr>
    </w:lvl>
  </w:abstractNum>
  <w:abstractNum w:abstractNumId="1" w15:restartNumberingAfterBreak="0">
    <w:nsid w:val="0C781829"/>
    <w:multiLevelType w:val="multilevel"/>
    <w:tmpl w:val="2BA4A6C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5186172"/>
    <w:multiLevelType w:val="multilevel"/>
    <w:tmpl w:val="18A4D282"/>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theme="minorHAnsi" w:hint="default"/>
        <w:b/>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6215B9"/>
    <w:multiLevelType w:val="multilevel"/>
    <w:tmpl w:val="3544CDF0"/>
    <w:lvl w:ilvl="0">
      <w:start w:val="1"/>
      <w:numFmt w:val="bullet"/>
      <w:lvlText w:val=""/>
      <w:lvlJc w:val="left"/>
      <w:pPr>
        <w:ind w:left="3076" w:hanging="360"/>
      </w:pPr>
      <w:rPr>
        <w:rFonts w:ascii="Wingdings" w:hAnsi="Wingdings" w:cs="Wingdings" w:hint="default"/>
      </w:rPr>
    </w:lvl>
    <w:lvl w:ilvl="1">
      <w:start w:val="1"/>
      <w:numFmt w:val="bullet"/>
      <w:lvlText w:val="o"/>
      <w:lvlJc w:val="left"/>
      <w:pPr>
        <w:ind w:left="3796" w:hanging="360"/>
      </w:pPr>
      <w:rPr>
        <w:rFonts w:ascii="Courier New" w:hAnsi="Courier New" w:cs="Courier New" w:hint="default"/>
      </w:rPr>
    </w:lvl>
    <w:lvl w:ilvl="2">
      <w:start w:val="1"/>
      <w:numFmt w:val="bullet"/>
      <w:lvlText w:val=""/>
      <w:lvlJc w:val="left"/>
      <w:pPr>
        <w:ind w:left="4516" w:hanging="360"/>
      </w:pPr>
      <w:rPr>
        <w:rFonts w:ascii="Wingdings" w:hAnsi="Wingdings" w:cs="Wingdings" w:hint="default"/>
      </w:rPr>
    </w:lvl>
    <w:lvl w:ilvl="3">
      <w:start w:val="1"/>
      <w:numFmt w:val="bullet"/>
      <w:lvlText w:val=""/>
      <w:lvlJc w:val="left"/>
      <w:pPr>
        <w:ind w:left="5236" w:hanging="360"/>
      </w:pPr>
      <w:rPr>
        <w:rFonts w:ascii="Symbol" w:hAnsi="Symbol" w:cs="Symbol" w:hint="default"/>
      </w:rPr>
    </w:lvl>
    <w:lvl w:ilvl="4">
      <w:start w:val="1"/>
      <w:numFmt w:val="bullet"/>
      <w:lvlText w:val="o"/>
      <w:lvlJc w:val="left"/>
      <w:pPr>
        <w:ind w:left="5956" w:hanging="360"/>
      </w:pPr>
      <w:rPr>
        <w:rFonts w:ascii="Courier New" w:hAnsi="Courier New" w:cs="Courier New" w:hint="default"/>
      </w:rPr>
    </w:lvl>
    <w:lvl w:ilvl="5">
      <w:start w:val="1"/>
      <w:numFmt w:val="bullet"/>
      <w:lvlText w:val=""/>
      <w:lvlJc w:val="left"/>
      <w:pPr>
        <w:ind w:left="6676" w:hanging="360"/>
      </w:pPr>
      <w:rPr>
        <w:rFonts w:ascii="Wingdings" w:hAnsi="Wingdings" w:cs="Wingdings" w:hint="default"/>
      </w:rPr>
    </w:lvl>
    <w:lvl w:ilvl="6">
      <w:start w:val="1"/>
      <w:numFmt w:val="bullet"/>
      <w:lvlText w:val=""/>
      <w:lvlJc w:val="left"/>
      <w:pPr>
        <w:ind w:left="7396" w:hanging="360"/>
      </w:pPr>
      <w:rPr>
        <w:rFonts w:ascii="Symbol" w:hAnsi="Symbol" w:cs="Symbol" w:hint="default"/>
      </w:rPr>
    </w:lvl>
    <w:lvl w:ilvl="7">
      <w:start w:val="1"/>
      <w:numFmt w:val="bullet"/>
      <w:lvlText w:val="o"/>
      <w:lvlJc w:val="left"/>
      <w:pPr>
        <w:ind w:left="8116" w:hanging="360"/>
      </w:pPr>
      <w:rPr>
        <w:rFonts w:ascii="Courier New" w:hAnsi="Courier New" w:cs="Courier New" w:hint="default"/>
      </w:rPr>
    </w:lvl>
    <w:lvl w:ilvl="8">
      <w:start w:val="1"/>
      <w:numFmt w:val="bullet"/>
      <w:lvlText w:val=""/>
      <w:lvlJc w:val="left"/>
      <w:pPr>
        <w:ind w:left="8836" w:hanging="360"/>
      </w:pPr>
      <w:rPr>
        <w:rFonts w:ascii="Wingdings" w:hAnsi="Wingdings" w:cs="Wingdings" w:hint="default"/>
      </w:rPr>
    </w:lvl>
  </w:abstractNum>
  <w:abstractNum w:abstractNumId="4" w15:restartNumberingAfterBreak="0">
    <w:nsid w:val="1CC90D7D"/>
    <w:multiLevelType w:val="multilevel"/>
    <w:tmpl w:val="4B149738"/>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800" w:hanging="18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4342584"/>
    <w:multiLevelType w:val="multilevel"/>
    <w:tmpl w:val="10526994"/>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88E7C20"/>
    <w:multiLevelType w:val="hybridMultilevel"/>
    <w:tmpl w:val="0A20ABAA"/>
    <w:lvl w:ilvl="0" w:tplc="19CAA8B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282538C"/>
    <w:multiLevelType w:val="multilevel"/>
    <w:tmpl w:val="3C585E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F06425"/>
    <w:multiLevelType w:val="multilevel"/>
    <w:tmpl w:val="61E295D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397203D1"/>
    <w:multiLevelType w:val="multilevel"/>
    <w:tmpl w:val="3B602C38"/>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3C136A67"/>
    <w:multiLevelType w:val="multilevel"/>
    <w:tmpl w:val="13F6258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677812"/>
    <w:multiLevelType w:val="multilevel"/>
    <w:tmpl w:val="D270B3BC"/>
    <w:lvl w:ilvl="0">
      <w:start w:val="1"/>
      <w:numFmt w:val="decimal"/>
      <w:lvlText w:val="%1."/>
      <w:lvlJc w:val="left"/>
      <w:pPr>
        <w:ind w:left="735" w:hanging="37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2C53AFE"/>
    <w:multiLevelType w:val="hybridMultilevel"/>
    <w:tmpl w:val="8A36D0D2"/>
    <w:lvl w:ilvl="0" w:tplc="CDC0BBD2">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870D8A"/>
    <w:multiLevelType w:val="multilevel"/>
    <w:tmpl w:val="5238B070"/>
    <w:lvl w:ilvl="0">
      <w:start w:val="1"/>
      <w:numFmt w:val="bullet"/>
      <w:lvlText w:val=""/>
      <w:lvlJc w:val="left"/>
      <w:pPr>
        <w:ind w:left="2716" w:hanging="360"/>
      </w:pPr>
      <w:rPr>
        <w:rFonts w:ascii="Symbol" w:hAnsi="Symbol" w:cs="Symbol" w:hint="default"/>
      </w:rPr>
    </w:lvl>
    <w:lvl w:ilvl="1">
      <w:start w:val="1"/>
      <w:numFmt w:val="bullet"/>
      <w:lvlText w:val="o"/>
      <w:lvlJc w:val="left"/>
      <w:pPr>
        <w:ind w:left="3436" w:hanging="360"/>
      </w:pPr>
      <w:rPr>
        <w:rFonts w:ascii="Courier New" w:hAnsi="Courier New" w:cs="Courier New" w:hint="default"/>
      </w:rPr>
    </w:lvl>
    <w:lvl w:ilvl="2">
      <w:start w:val="1"/>
      <w:numFmt w:val="bullet"/>
      <w:lvlText w:val=""/>
      <w:lvlJc w:val="left"/>
      <w:pPr>
        <w:ind w:left="4156" w:hanging="360"/>
      </w:pPr>
      <w:rPr>
        <w:rFonts w:ascii="Wingdings" w:hAnsi="Wingdings" w:cs="Wingdings" w:hint="default"/>
      </w:rPr>
    </w:lvl>
    <w:lvl w:ilvl="3">
      <w:start w:val="1"/>
      <w:numFmt w:val="bullet"/>
      <w:lvlText w:val=""/>
      <w:lvlJc w:val="left"/>
      <w:pPr>
        <w:ind w:left="4876" w:hanging="360"/>
      </w:pPr>
      <w:rPr>
        <w:rFonts w:ascii="Symbol" w:hAnsi="Symbol" w:cs="Symbol" w:hint="default"/>
      </w:rPr>
    </w:lvl>
    <w:lvl w:ilvl="4">
      <w:start w:val="1"/>
      <w:numFmt w:val="bullet"/>
      <w:lvlText w:val="o"/>
      <w:lvlJc w:val="left"/>
      <w:pPr>
        <w:ind w:left="5596" w:hanging="360"/>
      </w:pPr>
      <w:rPr>
        <w:rFonts w:ascii="Courier New" w:hAnsi="Courier New" w:cs="Courier New" w:hint="default"/>
      </w:rPr>
    </w:lvl>
    <w:lvl w:ilvl="5">
      <w:start w:val="1"/>
      <w:numFmt w:val="bullet"/>
      <w:lvlText w:val=""/>
      <w:lvlJc w:val="left"/>
      <w:pPr>
        <w:ind w:left="6316" w:hanging="360"/>
      </w:pPr>
      <w:rPr>
        <w:rFonts w:ascii="Wingdings" w:hAnsi="Wingdings" w:cs="Wingdings" w:hint="default"/>
      </w:rPr>
    </w:lvl>
    <w:lvl w:ilvl="6">
      <w:start w:val="1"/>
      <w:numFmt w:val="bullet"/>
      <w:lvlText w:val=""/>
      <w:lvlJc w:val="left"/>
      <w:pPr>
        <w:ind w:left="7036" w:hanging="360"/>
      </w:pPr>
      <w:rPr>
        <w:rFonts w:ascii="Symbol" w:hAnsi="Symbol" w:cs="Symbol" w:hint="default"/>
      </w:rPr>
    </w:lvl>
    <w:lvl w:ilvl="7">
      <w:start w:val="1"/>
      <w:numFmt w:val="bullet"/>
      <w:lvlText w:val="o"/>
      <w:lvlJc w:val="left"/>
      <w:pPr>
        <w:ind w:left="7756" w:hanging="360"/>
      </w:pPr>
      <w:rPr>
        <w:rFonts w:ascii="Courier New" w:hAnsi="Courier New" w:cs="Courier New" w:hint="default"/>
      </w:rPr>
    </w:lvl>
    <w:lvl w:ilvl="8">
      <w:start w:val="1"/>
      <w:numFmt w:val="bullet"/>
      <w:lvlText w:val=""/>
      <w:lvlJc w:val="left"/>
      <w:pPr>
        <w:ind w:left="8476" w:hanging="360"/>
      </w:pPr>
      <w:rPr>
        <w:rFonts w:ascii="Wingdings" w:hAnsi="Wingdings" w:cs="Wingdings" w:hint="default"/>
      </w:rPr>
    </w:lvl>
  </w:abstractNum>
  <w:abstractNum w:abstractNumId="14" w15:restartNumberingAfterBreak="0">
    <w:nsid w:val="4750029B"/>
    <w:multiLevelType w:val="multilevel"/>
    <w:tmpl w:val="530A0312"/>
    <w:lvl w:ilvl="0">
      <w:start w:val="1"/>
      <w:numFmt w:val="decimal"/>
      <w:pStyle w:val="2SIWZ"/>
      <w:lvlText w:val="%1)"/>
      <w:lvlJc w:val="left"/>
      <w:pPr>
        <w:ind w:left="1440" w:hanging="360"/>
      </w:pPr>
      <w:rPr>
        <w:rFonts w:ascii="Calibri" w:hAnsi="Calibri" w:cs="Calibri"/>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4BA35F52"/>
    <w:multiLevelType w:val="multilevel"/>
    <w:tmpl w:val="6DD27ED6"/>
    <w:lvl w:ilvl="0">
      <w:start w:val="1"/>
      <w:numFmt w:val="decimal"/>
      <w:lvlText w:val="%1."/>
      <w:lvlJc w:val="left"/>
      <w:pPr>
        <w:ind w:left="2520" w:hanging="360"/>
      </w:pPr>
    </w:lvl>
    <w:lvl w:ilvl="1">
      <w:start w:val="1"/>
      <w:numFmt w:val="decimal"/>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6" w15:restartNumberingAfterBreak="0">
    <w:nsid w:val="4FD97965"/>
    <w:multiLevelType w:val="multilevel"/>
    <w:tmpl w:val="A1385FFC"/>
    <w:lvl w:ilvl="0">
      <w:start w:val="1"/>
      <w:numFmt w:val="lowerLetter"/>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theme="minorHAnsi" w:hint="default"/>
        <w:b/>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785C2C"/>
    <w:multiLevelType w:val="multilevel"/>
    <w:tmpl w:val="4B149738"/>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800" w:hanging="18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E522CDE"/>
    <w:multiLevelType w:val="multilevel"/>
    <w:tmpl w:val="DB88693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6957B5"/>
    <w:multiLevelType w:val="multilevel"/>
    <w:tmpl w:val="7618D98C"/>
    <w:lvl w:ilvl="0">
      <w:start w:val="1"/>
      <w:numFmt w:val="decimal"/>
      <w:lvlText w:val="%1."/>
      <w:lvlJc w:val="left"/>
      <w:pPr>
        <w:ind w:left="720" w:hanging="360"/>
      </w:pPr>
      <w:rPr>
        <w:rFonts w:ascii="Arial" w:eastAsia="Calibri" w:hAnsi="Arial" w:cs="Arial" w:hint="default"/>
        <w:b/>
        <w:sz w:val="22"/>
        <w:szCs w:val="22"/>
        <w:u w:val="none"/>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5FD5BC2"/>
    <w:multiLevelType w:val="multilevel"/>
    <w:tmpl w:val="90BC1D30"/>
    <w:lvl w:ilvl="0">
      <w:start w:val="1"/>
      <w:numFmt w:val="decimal"/>
      <w:lvlText w:val="%1."/>
      <w:lvlJc w:val="left"/>
      <w:pPr>
        <w:ind w:left="720" w:hanging="360"/>
      </w:pPr>
      <w:rPr>
        <w:rFonts w:asciiTheme="minorHAnsi" w:hAnsiTheme="minorHAnsi" w:cstheme="minorHAnsi" w:hint="default"/>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7446E4"/>
    <w:multiLevelType w:val="multilevel"/>
    <w:tmpl w:val="CFA69738"/>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6877683C"/>
    <w:multiLevelType w:val="multilevel"/>
    <w:tmpl w:val="E01E7F94"/>
    <w:lvl w:ilvl="0">
      <w:start w:val="1"/>
      <w:numFmt w:val="decimal"/>
      <w:lvlText w:val="%1."/>
      <w:lvlJc w:val="left"/>
      <w:pPr>
        <w:ind w:left="360" w:hanging="360"/>
      </w:pPr>
      <w:rPr>
        <w:rFonts w:asciiTheme="minorHAnsi" w:hAnsiTheme="minorHAnsi" w:cstheme="minorHAnsi" w:hint="default"/>
        <w:sz w:val="22"/>
        <w:szCs w:val="22"/>
      </w:rPr>
    </w:lvl>
    <w:lvl w:ilvl="1">
      <w:start w:val="2"/>
      <w:numFmt w:val="decimal"/>
      <w:lvlText w:val="%1.%2."/>
      <w:lvlJc w:val="left"/>
      <w:pPr>
        <w:ind w:left="900" w:hanging="54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6D895D6D"/>
    <w:multiLevelType w:val="multilevel"/>
    <w:tmpl w:val="35DA336C"/>
    <w:lvl w:ilvl="0">
      <w:start w:val="2"/>
      <w:numFmt w:val="decimal"/>
      <w:lvlText w:val="%1"/>
      <w:lvlJc w:val="left"/>
      <w:pPr>
        <w:ind w:left="360" w:hanging="360"/>
      </w:pPr>
    </w:lvl>
    <w:lvl w:ilvl="1">
      <w:start w:val="1"/>
      <w:numFmt w:val="decimal"/>
      <w:lvlText w:val="%2."/>
      <w:lvlJc w:val="left"/>
      <w:pPr>
        <w:ind w:left="720" w:hanging="360"/>
      </w:pPr>
      <w:rPr>
        <w:rFonts w:asciiTheme="minorHAnsi" w:hAnsiTheme="minorHAnsi" w:cstheme="minorHAnsi" w:hint="default"/>
        <w:b/>
      </w:rPr>
    </w:lvl>
    <w:lvl w:ilvl="2">
      <w:start w:val="1"/>
      <w:numFmt w:val="decimal"/>
      <w:lvlText w:val="%1.%2.%3"/>
      <w:lvlJc w:val="left"/>
      <w:pPr>
        <w:ind w:left="722" w:hanging="720"/>
      </w:pPr>
    </w:lvl>
    <w:lvl w:ilvl="3">
      <w:start w:val="1"/>
      <w:numFmt w:val="decimal"/>
      <w:lvlText w:val="%1.%2.%3.%4"/>
      <w:lvlJc w:val="left"/>
      <w:pPr>
        <w:ind w:left="723" w:hanging="720"/>
      </w:pPr>
    </w:lvl>
    <w:lvl w:ilvl="4">
      <w:start w:val="1"/>
      <w:numFmt w:val="decimal"/>
      <w:lvlText w:val="%1.%2.%3.%4.%5"/>
      <w:lvlJc w:val="left"/>
      <w:pPr>
        <w:ind w:left="1084" w:hanging="1080"/>
      </w:pPr>
    </w:lvl>
    <w:lvl w:ilvl="5">
      <w:start w:val="1"/>
      <w:numFmt w:val="decimal"/>
      <w:lvlText w:val="%1.%2.%3.%4.%5.%6"/>
      <w:lvlJc w:val="left"/>
      <w:pPr>
        <w:ind w:left="1085" w:hanging="1080"/>
      </w:pPr>
    </w:lvl>
    <w:lvl w:ilvl="6">
      <w:start w:val="1"/>
      <w:numFmt w:val="decimal"/>
      <w:lvlText w:val="%1.%2.%3.%4.%5.%6.%7"/>
      <w:lvlJc w:val="left"/>
      <w:pPr>
        <w:ind w:left="1446" w:hanging="1440"/>
      </w:pPr>
    </w:lvl>
    <w:lvl w:ilvl="7">
      <w:start w:val="1"/>
      <w:numFmt w:val="decimal"/>
      <w:lvlText w:val="%1.%2.%3.%4.%5.%6.%7.%8"/>
      <w:lvlJc w:val="left"/>
      <w:pPr>
        <w:ind w:left="1447" w:hanging="1440"/>
      </w:pPr>
    </w:lvl>
    <w:lvl w:ilvl="8">
      <w:start w:val="1"/>
      <w:numFmt w:val="decimal"/>
      <w:lvlText w:val="%1.%2.%3.%4.%5.%6.%7.%8.%9"/>
      <w:lvlJc w:val="left"/>
      <w:pPr>
        <w:ind w:left="1448" w:hanging="1440"/>
      </w:pPr>
    </w:lvl>
  </w:abstractNum>
  <w:abstractNum w:abstractNumId="24" w15:restartNumberingAfterBreak="0">
    <w:nsid w:val="6E904723"/>
    <w:multiLevelType w:val="multilevel"/>
    <w:tmpl w:val="B4103A4E"/>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5" w15:restartNumberingAfterBreak="0">
    <w:nsid w:val="6F3466F2"/>
    <w:multiLevelType w:val="multilevel"/>
    <w:tmpl w:val="15CE0396"/>
    <w:lvl w:ilvl="0">
      <w:start w:val="1"/>
      <w:numFmt w:val="decimal"/>
      <w:lvlText w:val="%1."/>
      <w:lvlJc w:val="left"/>
      <w:pPr>
        <w:ind w:left="1080" w:hanging="360"/>
      </w:pPr>
      <w:rPr>
        <w:b/>
      </w:rPr>
    </w:lvl>
    <w:lvl w:ilvl="1">
      <w:start w:val="1"/>
      <w:numFmt w:val="decimal"/>
      <w:lvlText w:val="%2."/>
      <w:lvlJc w:val="left"/>
      <w:pPr>
        <w:ind w:left="360" w:hanging="360"/>
      </w:pPr>
      <w:rPr>
        <w:rFonts w:ascii="Arial" w:hAnsi="Arial" w:cs="Arial" w:hint="default"/>
        <w:b/>
      </w:rPr>
    </w:lvl>
    <w:lvl w:ilvl="2">
      <w:start w:val="1"/>
      <w:numFmt w:val="decimal"/>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702632D9"/>
    <w:multiLevelType w:val="multilevel"/>
    <w:tmpl w:val="E4A4E7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7A1B43"/>
    <w:multiLevelType w:val="multilevel"/>
    <w:tmpl w:val="8DEC3F48"/>
    <w:lvl w:ilvl="0">
      <w:start w:val="1"/>
      <w:numFmt w:val="decimal"/>
      <w:lvlText w:val="%1."/>
      <w:lvlJc w:val="left"/>
      <w:pPr>
        <w:ind w:left="720" w:hanging="360"/>
      </w:pPr>
      <w:rPr>
        <w:rFonts w:asciiTheme="minorHAnsi" w:hAnsiTheme="minorHAnsi" w:cstheme="minorHAnsi" w:hint="default"/>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81D47B1"/>
    <w:multiLevelType w:val="multilevel"/>
    <w:tmpl w:val="127C75A0"/>
    <w:styleLink w:val="WWNum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abstractNumId w:val="16"/>
  </w:num>
  <w:num w:numId="2">
    <w:abstractNumId w:val="23"/>
  </w:num>
  <w:num w:numId="3">
    <w:abstractNumId w:val="15"/>
  </w:num>
  <w:num w:numId="4">
    <w:abstractNumId w:val="1"/>
  </w:num>
  <w:num w:numId="5">
    <w:abstractNumId w:val="19"/>
  </w:num>
  <w:num w:numId="6">
    <w:abstractNumId w:val="18"/>
  </w:num>
  <w:num w:numId="7">
    <w:abstractNumId w:val="21"/>
  </w:num>
  <w:num w:numId="8">
    <w:abstractNumId w:val="22"/>
  </w:num>
  <w:num w:numId="9">
    <w:abstractNumId w:val="8"/>
  </w:num>
  <w:num w:numId="10">
    <w:abstractNumId w:val="11"/>
  </w:num>
  <w:num w:numId="11">
    <w:abstractNumId w:val="20"/>
  </w:num>
  <w:num w:numId="12">
    <w:abstractNumId w:val="27"/>
  </w:num>
  <w:num w:numId="13">
    <w:abstractNumId w:val="26"/>
  </w:num>
  <w:num w:numId="14">
    <w:abstractNumId w:val="9"/>
  </w:num>
  <w:num w:numId="15">
    <w:abstractNumId w:val="24"/>
  </w:num>
  <w:num w:numId="16">
    <w:abstractNumId w:val="10"/>
  </w:num>
  <w:num w:numId="17">
    <w:abstractNumId w:val="13"/>
  </w:num>
  <w:num w:numId="18">
    <w:abstractNumId w:val="3"/>
  </w:num>
  <w:num w:numId="19">
    <w:abstractNumId w:val="0"/>
  </w:num>
  <w:num w:numId="20">
    <w:abstractNumId w:val="14"/>
  </w:num>
  <w:num w:numId="21">
    <w:abstractNumId w:val="5"/>
  </w:num>
  <w:num w:numId="22">
    <w:abstractNumId w:val="7"/>
  </w:num>
  <w:num w:numId="23">
    <w:abstractNumId w:val="25"/>
  </w:num>
  <w:num w:numId="24">
    <w:abstractNumId w:val="12"/>
  </w:num>
  <w:num w:numId="25">
    <w:abstractNumId w:val="4"/>
  </w:num>
  <w:num w:numId="26">
    <w:abstractNumId w:val="6"/>
  </w:num>
  <w:num w:numId="27">
    <w:abstractNumId w:val="28"/>
  </w:num>
  <w:num w:numId="28">
    <w:abstractNumId w:val="2"/>
  </w:num>
  <w:num w:numId="29">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272"/>
    <w:rsid w:val="00004C54"/>
    <w:rsid w:val="000070D9"/>
    <w:rsid w:val="0001609A"/>
    <w:rsid w:val="00035480"/>
    <w:rsid w:val="000747D8"/>
    <w:rsid w:val="00084D3F"/>
    <w:rsid w:val="000D175D"/>
    <w:rsid w:val="000E18E7"/>
    <w:rsid w:val="001020BE"/>
    <w:rsid w:val="00117E0F"/>
    <w:rsid w:val="00124DE5"/>
    <w:rsid w:val="0014278A"/>
    <w:rsid w:val="001937DC"/>
    <w:rsid w:val="001A72F8"/>
    <w:rsid w:val="001C0539"/>
    <w:rsid w:val="001C653B"/>
    <w:rsid w:val="001F1DF6"/>
    <w:rsid w:val="001F7AF7"/>
    <w:rsid w:val="00240393"/>
    <w:rsid w:val="00244545"/>
    <w:rsid w:val="00293A0F"/>
    <w:rsid w:val="002962D8"/>
    <w:rsid w:val="00311FEB"/>
    <w:rsid w:val="00313474"/>
    <w:rsid w:val="00331296"/>
    <w:rsid w:val="00334A03"/>
    <w:rsid w:val="00345A6B"/>
    <w:rsid w:val="003509A2"/>
    <w:rsid w:val="003618E4"/>
    <w:rsid w:val="0037566A"/>
    <w:rsid w:val="0038151B"/>
    <w:rsid w:val="00381B5D"/>
    <w:rsid w:val="0039678E"/>
    <w:rsid w:val="003A53CB"/>
    <w:rsid w:val="003C0E8C"/>
    <w:rsid w:val="004228F3"/>
    <w:rsid w:val="00453ED7"/>
    <w:rsid w:val="00466FFD"/>
    <w:rsid w:val="004D09B3"/>
    <w:rsid w:val="004E2B60"/>
    <w:rsid w:val="00513AE2"/>
    <w:rsid w:val="00527377"/>
    <w:rsid w:val="005735AC"/>
    <w:rsid w:val="0059076A"/>
    <w:rsid w:val="005B23EE"/>
    <w:rsid w:val="005C01A1"/>
    <w:rsid w:val="005C143A"/>
    <w:rsid w:val="005D6686"/>
    <w:rsid w:val="0060606F"/>
    <w:rsid w:val="00643634"/>
    <w:rsid w:val="00647069"/>
    <w:rsid w:val="00665745"/>
    <w:rsid w:val="0068687B"/>
    <w:rsid w:val="00697190"/>
    <w:rsid w:val="006B2816"/>
    <w:rsid w:val="006B29D6"/>
    <w:rsid w:val="006D4C60"/>
    <w:rsid w:val="00721CD9"/>
    <w:rsid w:val="00724505"/>
    <w:rsid w:val="00734F99"/>
    <w:rsid w:val="007960E7"/>
    <w:rsid w:val="007D492D"/>
    <w:rsid w:val="007E0653"/>
    <w:rsid w:val="007E2A1C"/>
    <w:rsid w:val="007E4DAE"/>
    <w:rsid w:val="00801AB6"/>
    <w:rsid w:val="00835008"/>
    <w:rsid w:val="00840484"/>
    <w:rsid w:val="00842F04"/>
    <w:rsid w:val="00844EA3"/>
    <w:rsid w:val="00860D98"/>
    <w:rsid w:val="00861E05"/>
    <w:rsid w:val="0086452A"/>
    <w:rsid w:val="008A39FF"/>
    <w:rsid w:val="008E3F56"/>
    <w:rsid w:val="00912DA3"/>
    <w:rsid w:val="0092270C"/>
    <w:rsid w:val="00940551"/>
    <w:rsid w:val="00976D2A"/>
    <w:rsid w:val="00987974"/>
    <w:rsid w:val="009B365E"/>
    <w:rsid w:val="009C3937"/>
    <w:rsid w:val="009C5C45"/>
    <w:rsid w:val="009D55B0"/>
    <w:rsid w:val="009D68A8"/>
    <w:rsid w:val="00A30405"/>
    <w:rsid w:val="00A35891"/>
    <w:rsid w:val="00A403E2"/>
    <w:rsid w:val="00A53E93"/>
    <w:rsid w:val="00AA672E"/>
    <w:rsid w:val="00AB6382"/>
    <w:rsid w:val="00AB7375"/>
    <w:rsid w:val="00AC00BC"/>
    <w:rsid w:val="00AC3A92"/>
    <w:rsid w:val="00AD13BD"/>
    <w:rsid w:val="00AD17C1"/>
    <w:rsid w:val="00AD3272"/>
    <w:rsid w:val="00AE5DA6"/>
    <w:rsid w:val="00B15E9E"/>
    <w:rsid w:val="00B471A9"/>
    <w:rsid w:val="00B75848"/>
    <w:rsid w:val="00BA145A"/>
    <w:rsid w:val="00BA1A49"/>
    <w:rsid w:val="00BC2E09"/>
    <w:rsid w:val="00BC34F5"/>
    <w:rsid w:val="00BC4638"/>
    <w:rsid w:val="00BD7E79"/>
    <w:rsid w:val="00BE16E7"/>
    <w:rsid w:val="00C015F1"/>
    <w:rsid w:val="00C057B1"/>
    <w:rsid w:val="00C21EEF"/>
    <w:rsid w:val="00C5434C"/>
    <w:rsid w:val="00C5570D"/>
    <w:rsid w:val="00C56ED7"/>
    <w:rsid w:val="00C92613"/>
    <w:rsid w:val="00CA06EE"/>
    <w:rsid w:val="00CA5438"/>
    <w:rsid w:val="00CB010C"/>
    <w:rsid w:val="00CD40B1"/>
    <w:rsid w:val="00CF6F63"/>
    <w:rsid w:val="00D067B6"/>
    <w:rsid w:val="00D2639E"/>
    <w:rsid w:val="00D26C37"/>
    <w:rsid w:val="00D3124F"/>
    <w:rsid w:val="00D76019"/>
    <w:rsid w:val="00D83E02"/>
    <w:rsid w:val="00DA5A1B"/>
    <w:rsid w:val="00DB01EA"/>
    <w:rsid w:val="00DC125A"/>
    <w:rsid w:val="00DD010B"/>
    <w:rsid w:val="00DF4188"/>
    <w:rsid w:val="00E1189C"/>
    <w:rsid w:val="00E525DA"/>
    <w:rsid w:val="00E54C37"/>
    <w:rsid w:val="00E77976"/>
    <w:rsid w:val="00E80BDD"/>
    <w:rsid w:val="00E833AD"/>
    <w:rsid w:val="00EA1179"/>
    <w:rsid w:val="00EA1D47"/>
    <w:rsid w:val="00EA58B2"/>
    <w:rsid w:val="00ED3D39"/>
    <w:rsid w:val="00EE3403"/>
    <w:rsid w:val="00EF44AC"/>
    <w:rsid w:val="00F04C8D"/>
    <w:rsid w:val="00F15534"/>
    <w:rsid w:val="00F32E7C"/>
    <w:rsid w:val="00F37A1D"/>
    <w:rsid w:val="00F44289"/>
    <w:rsid w:val="00F47AB0"/>
    <w:rsid w:val="00F62BA5"/>
    <w:rsid w:val="00F6412D"/>
    <w:rsid w:val="00F64534"/>
    <w:rsid w:val="00F67B65"/>
    <w:rsid w:val="00F8792A"/>
    <w:rsid w:val="00F91D22"/>
    <w:rsid w:val="00F93585"/>
    <w:rsid w:val="00FC5316"/>
    <w:rsid w:val="00FF084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5F34A"/>
  <w15:docId w15:val="{E60344B1-C404-4AD3-B6A3-1907B57C4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1"/>
    <w:link w:val="Nagwek1Znak"/>
    <w:uiPriority w:val="99"/>
    <w:qFormat/>
    <w:rsid w:val="00353568"/>
    <w:pPr>
      <w:keepNext/>
      <w:spacing w:before="120" w:after="120"/>
      <w:jc w:val="center"/>
      <w:outlineLvl w:val="0"/>
    </w:pPr>
    <w:rPr>
      <w:rFonts w:ascii="Arial" w:eastAsia="Calibri" w:hAnsi="Arial"/>
      <w:b/>
      <w:bCs/>
    </w:rPr>
  </w:style>
  <w:style w:type="paragraph" w:styleId="Nagwek2">
    <w:name w:val="heading 2"/>
    <w:basedOn w:val="Normalny1"/>
    <w:next w:val="Normalny1"/>
    <w:link w:val="Nagwek2Znak"/>
    <w:uiPriority w:val="99"/>
    <w:qFormat/>
    <w:rsid w:val="00353568"/>
    <w:pPr>
      <w:keepNext/>
      <w:spacing w:before="120" w:after="120"/>
      <w:outlineLvl w:val="1"/>
    </w:pPr>
    <w:rPr>
      <w:rFonts w:ascii="Arial" w:eastAsia="Calibri" w:hAnsi="Arial"/>
      <w:b/>
      <w:bCs/>
    </w:rPr>
  </w:style>
  <w:style w:type="paragraph" w:styleId="Nagwek3">
    <w:name w:val="heading 3"/>
    <w:basedOn w:val="Normalny1"/>
    <w:next w:val="Normalny1"/>
    <w:link w:val="Nagwek3Znak"/>
    <w:uiPriority w:val="99"/>
    <w:qFormat/>
    <w:rsid w:val="00353568"/>
    <w:pPr>
      <w:keepNext/>
      <w:keepLines/>
      <w:spacing w:before="200"/>
      <w:outlineLvl w:val="2"/>
    </w:pPr>
    <w:rPr>
      <w:rFonts w:ascii="Cambria" w:eastAsia="Calibri" w:hAnsi="Cambria"/>
      <w:b/>
      <w:bCs/>
      <w:color w:val="4F81BD"/>
    </w:rPr>
  </w:style>
  <w:style w:type="paragraph" w:styleId="Nagwek4">
    <w:name w:val="heading 4"/>
    <w:basedOn w:val="Normalny1"/>
    <w:next w:val="Normalny1"/>
    <w:link w:val="Nagwek4Znak"/>
    <w:uiPriority w:val="99"/>
    <w:qFormat/>
    <w:rsid w:val="00353568"/>
    <w:pPr>
      <w:keepNext/>
      <w:spacing w:before="240" w:after="60"/>
      <w:outlineLvl w:val="3"/>
    </w:pPr>
    <w:rPr>
      <w:rFonts w:ascii="Arial" w:eastAsia="Calibri" w:hAnsi="Arial"/>
      <w:b/>
      <w:bCs/>
      <w:sz w:val="28"/>
      <w:szCs w:val="28"/>
    </w:rPr>
  </w:style>
  <w:style w:type="paragraph" w:styleId="Nagwek5">
    <w:name w:val="heading 5"/>
    <w:basedOn w:val="Normalny1"/>
    <w:next w:val="Normalny1"/>
    <w:link w:val="Nagwek5Znak"/>
    <w:uiPriority w:val="99"/>
    <w:qFormat/>
    <w:rsid w:val="00353568"/>
    <w:pPr>
      <w:spacing w:before="240" w:after="60"/>
      <w:outlineLvl w:val="4"/>
    </w:pPr>
    <w:rPr>
      <w:rFonts w:ascii="Calibri" w:eastAsia="Calibri" w:hAnsi="Calibri"/>
      <w:b/>
      <w:bCs/>
      <w:i/>
      <w:iCs/>
      <w:sz w:val="26"/>
      <w:szCs w:val="26"/>
    </w:rPr>
  </w:style>
  <w:style w:type="paragraph" w:styleId="Nagwek6">
    <w:name w:val="heading 6"/>
    <w:basedOn w:val="Normalny1"/>
    <w:next w:val="Normalny1"/>
    <w:link w:val="Nagwek6Znak"/>
    <w:uiPriority w:val="99"/>
    <w:qFormat/>
    <w:rsid w:val="00353568"/>
    <w:pPr>
      <w:spacing w:before="240" w:after="60"/>
      <w:outlineLvl w:val="5"/>
    </w:pPr>
    <w:rPr>
      <w:rFonts w:ascii="Arial" w:eastAsia="Calibri" w:hAnsi="Arial"/>
      <w:b/>
      <w:bCs/>
      <w:sz w:val="20"/>
      <w:szCs w:val="20"/>
    </w:rPr>
  </w:style>
  <w:style w:type="paragraph" w:styleId="Nagwek7">
    <w:name w:val="heading 7"/>
    <w:basedOn w:val="Normalny1"/>
    <w:next w:val="Normalny1"/>
    <w:link w:val="Nagwek7Znak"/>
    <w:uiPriority w:val="9"/>
    <w:unhideWhenUsed/>
    <w:qFormat/>
    <w:rsid w:val="00400289"/>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uiPriority w:val="99"/>
    <w:qFormat/>
    <w:rsid w:val="00353568"/>
    <w:pPr>
      <w:suppressAutoHyphens/>
      <w:spacing w:after="160" w:line="360" w:lineRule="auto"/>
      <w:jc w:val="both"/>
    </w:pPr>
    <w:rPr>
      <w:rFonts w:ascii="Tahoma" w:hAnsi="Tahoma" w:cs="Tahoma"/>
      <w:sz w:val="22"/>
      <w:lang w:eastAsia="ar-SA"/>
    </w:rPr>
  </w:style>
  <w:style w:type="character" w:customStyle="1" w:styleId="Nagwek1Znak">
    <w:name w:val="Nagłówek 1 Znak"/>
    <w:basedOn w:val="Domylnaczcionkaakapitu"/>
    <w:link w:val="Nagwek1"/>
    <w:uiPriority w:val="9"/>
    <w:qFormat/>
    <w:rsid w:val="00353568"/>
    <w:rPr>
      <w:rFonts w:ascii="Arial" w:eastAsia="Calibri" w:hAnsi="Arial" w:cs="Times New Roman"/>
      <w:b/>
      <w:bCs/>
      <w:sz w:val="24"/>
      <w:szCs w:val="24"/>
      <w:lang w:eastAsia="pl-PL"/>
    </w:rPr>
  </w:style>
  <w:style w:type="character" w:customStyle="1" w:styleId="Nagwek2Znak">
    <w:name w:val="Nagłówek 2 Znak"/>
    <w:basedOn w:val="Domylnaczcionkaakapitu"/>
    <w:link w:val="Nagwek2"/>
    <w:uiPriority w:val="99"/>
    <w:qFormat/>
    <w:rsid w:val="00353568"/>
    <w:rPr>
      <w:rFonts w:ascii="Arial" w:eastAsia="Calibri" w:hAnsi="Arial" w:cs="Times New Roman"/>
      <w:b/>
      <w:bCs/>
      <w:sz w:val="24"/>
      <w:szCs w:val="24"/>
      <w:lang w:eastAsia="pl-PL"/>
    </w:rPr>
  </w:style>
  <w:style w:type="character" w:customStyle="1" w:styleId="Nagwek3Znak">
    <w:name w:val="Nagłówek 3 Znak"/>
    <w:basedOn w:val="Domylnaczcionkaakapitu"/>
    <w:link w:val="Nagwek3"/>
    <w:uiPriority w:val="99"/>
    <w:qFormat/>
    <w:rsid w:val="00353568"/>
    <w:rPr>
      <w:rFonts w:ascii="Cambria" w:eastAsia="Calibri" w:hAnsi="Cambria" w:cs="Times New Roman"/>
      <w:b/>
      <w:bCs/>
      <w:color w:val="4F81BD"/>
      <w:sz w:val="24"/>
      <w:szCs w:val="24"/>
      <w:lang w:eastAsia="pl-PL"/>
    </w:rPr>
  </w:style>
  <w:style w:type="character" w:customStyle="1" w:styleId="Nagwek4Znak">
    <w:name w:val="Nagłówek 4 Znak"/>
    <w:basedOn w:val="Domylnaczcionkaakapitu"/>
    <w:link w:val="Nagwek4"/>
    <w:uiPriority w:val="99"/>
    <w:qFormat/>
    <w:rsid w:val="00353568"/>
    <w:rPr>
      <w:rFonts w:ascii="Arial" w:eastAsia="Calibri" w:hAnsi="Arial" w:cs="Times New Roman"/>
      <w:b/>
      <w:bCs/>
      <w:sz w:val="28"/>
      <w:szCs w:val="28"/>
      <w:lang w:eastAsia="pl-PL"/>
    </w:rPr>
  </w:style>
  <w:style w:type="character" w:customStyle="1" w:styleId="Nagwek5Znak">
    <w:name w:val="Nagłówek 5 Znak"/>
    <w:basedOn w:val="Domylnaczcionkaakapitu"/>
    <w:link w:val="Nagwek5"/>
    <w:uiPriority w:val="99"/>
    <w:qFormat/>
    <w:rsid w:val="00353568"/>
    <w:rPr>
      <w:rFonts w:ascii="Calibri" w:eastAsia="Calibri" w:hAnsi="Calibri" w:cs="Times New Roman"/>
      <w:b/>
      <w:bCs/>
      <w:i/>
      <w:iCs/>
      <w:sz w:val="26"/>
      <w:szCs w:val="26"/>
    </w:rPr>
  </w:style>
  <w:style w:type="character" w:customStyle="1" w:styleId="Nagwek6Znak">
    <w:name w:val="Nagłówek 6 Znak"/>
    <w:basedOn w:val="Domylnaczcionkaakapitu"/>
    <w:link w:val="Nagwek6"/>
    <w:uiPriority w:val="99"/>
    <w:qFormat/>
    <w:rsid w:val="00353568"/>
    <w:rPr>
      <w:rFonts w:ascii="Arial" w:eastAsia="Calibri" w:hAnsi="Arial" w:cs="Times New Roman"/>
      <w:b/>
      <w:bCs/>
      <w:sz w:val="20"/>
      <w:szCs w:val="20"/>
      <w:lang w:eastAsia="pl-PL"/>
    </w:rPr>
  </w:style>
  <w:style w:type="character" w:customStyle="1" w:styleId="StandardZnakZnak">
    <w:name w:val="Standard Znak Znak"/>
    <w:link w:val="StandardZnak"/>
    <w:uiPriority w:val="99"/>
    <w:qFormat/>
    <w:locked/>
    <w:rsid w:val="00353568"/>
    <w:rPr>
      <w:rFonts w:ascii="Times New Roman" w:eastAsia="Calibri" w:hAnsi="Times New Roman" w:cs="Times New Roman"/>
      <w:sz w:val="24"/>
      <w:szCs w:val="24"/>
      <w:lang w:eastAsia="pl-PL"/>
    </w:rPr>
  </w:style>
  <w:style w:type="character" w:customStyle="1" w:styleId="TekstkomentarzaZnak">
    <w:name w:val="Tekst komentarza Znak"/>
    <w:basedOn w:val="Domylnaczcionkaakapitu"/>
    <w:link w:val="Tekstkomentarza"/>
    <w:uiPriority w:val="99"/>
    <w:semiHidden/>
    <w:qFormat/>
    <w:rsid w:val="00353568"/>
    <w:rPr>
      <w:rFonts w:ascii="Arial" w:eastAsia="Calibri" w:hAnsi="Arial" w:cs="Times New Roman"/>
      <w:sz w:val="20"/>
      <w:szCs w:val="20"/>
      <w:lang w:eastAsia="pl-PL"/>
    </w:rPr>
  </w:style>
  <w:style w:type="character" w:customStyle="1" w:styleId="czeinternetowe">
    <w:name w:val="Łącze internetowe"/>
    <w:uiPriority w:val="99"/>
    <w:rsid w:val="00353568"/>
    <w:rPr>
      <w:rFonts w:cs="Times New Roman"/>
      <w:color w:val="0000FF"/>
      <w:u w:val="single"/>
    </w:rPr>
  </w:style>
  <w:style w:type="character" w:customStyle="1" w:styleId="TekstdymkaZnak">
    <w:name w:val="Tekst dymka Znak"/>
    <w:basedOn w:val="Domylnaczcionkaakapitu"/>
    <w:link w:val="Tekstdymka"/>
    <w:uiPriority w:val="99"/>
    <w:semiHidden/>
    <w:qFormat/>
    <w:rsid w:val="00353568"/>
    <w:rPr>
      <w:rFonts w:ascii="Tahoma" w:eastAsia="Calibri" w:hAnsi="Tahoma" w:cs="Times New Roman"/>
      <w:sz w:val="16"/>
      <w:szCs w:val="16"/>
      <w:lang w:eastAsia="pl-PL"/>
    </w:rPr>
  </w:style>
  <w:style w:type="character" w:styleId="UyteHipercze">
    <w:name w:val="FollowedHyperlink"/>
    <w:uiPriority w:val="99"/>
    <w:qFormat/>
    <w:rsid w:val="00353568"/>
    <w:rPr>
      <w:rFonts w:cs="Times New Roman"/>
      <w:color w:val="800080"/>
      <w:u w:val="single"/>
    </w:rPr>
  </w:style>
  <w:style w:type="character" w:customStyle="1" w:styleId="NagwekZnak">
    <w:name w:val="Nagłówek Znak"/>
    <w:basedOn w:val="Domylnaczcionkaakapitu"/>
    <w:link w:val="Nagwek"/>
    <w:uiPriority w:val="99"/>
    <w:qFormat/>
    <w:rsid w:val="00353568"/>
    <w:rPr>
      <w:rFonts w:ascii="Arial" w:eastAsia="Calibri" w:hAnsi="Arial" w:cs="Times New Roman"/>
      <w:sz w:val="24"/>
      <w:szCs w:val="24"/>
      <w:lang w:eastAsia="pl-PL"/>
    </w:rPr>
  </w:style>
  <w:style w:type="character" w:customStyle="1" w:styleId="StopkaZnak">
    <w:name w:val="Stopka Znak"/>
    <w:basedOn w:val="Domylnaczcionkaakapitu"/>
    <w:link w:val="Stopka"/>
    <w:uiPriority w:val="99"/>
    <w:qFormat/>
    <w:rsid w:val="00353568"/>
    <w:rPr>
      <w:rFonts w:ascii="Arial" w:eastAsia="Calibri" w:hAnsi="Arial" w:cs="Times New Roman"/>
      <w:sz w:val="20"/>
      <w:szCs w:val="20"/>
    </w:rPr>
  </w:style>
  <w:style w:type="character" w:customStyle="1" w:styleId="TekstpodstawowyZnak">
    <w:name w:val="Tekst podstawowy Znak"/>
    <w:basedOn w:val="Domylnaczcionkaakapitu"/>
    <w:link w:val="Tekstpodstawowy"/>
    <w:uiPriority w:val="99"/>
    <w:qFormat/>
    <w:rsid w:val="00353568"/>
    <w:rPr>
      <w:rFonts w:ascii="Arial" w:eastAsia="Calibri" w:hAnsi="Arial" w:cs="Times New Roman"/>
      <w:sz w:val="24"/>
      <w:szCs w:val="24"/>
      <w:lang w:eastAsia="pl-PL"/>
    </w:rPr>
  </w:style>
  <w:style w:type="character" w:customStyle="1" w:styleId="TekstpodstawowywcityZnak">
    <w:name w:val="Tekst podstawowy wcięty Znak"/>
    <w:basedOn w:val="Domylnaczcionkaakapitu"/>
    <w:uiPriority w:val="99"/>
    <w:qFormat/>
    <w:rsid w:val="00353568"/>
    <w:rPr>
      <w:rFonts w:ascii="Tahoma" w:eastAsia="Calibri" w:hAnsi="Tahoma" w:cs="Times New Roman"/>
      <w:sz w:val="24"/>
      <w:szCs w:val="24"/>
      <w:lang w:eastAsia="pl-PL"/>
    </w:rPr>
  </w:style>
  <w:style w:type="character" w:customStyle="1" w:styleId="Tekstpodstawowy2Znak">
    <w:name w:val="Tekst podstawowy 2 Znak"/>
    <w:basedOn w:val="Domylnaczcionkaakapitu"/>
    <w:link w:val="Tekstpodstawowy2"/>
    <w:uiPriority w:val="99"/>
    <w:qFormat/>
    <w:rsid w:val="00353568"/>
    <w:rPr>
      <w:rFonts w:ascii="Arial Narrow" w:eastAsia="Calibri" w:hAnsi="Arial Narrow" w:cs="Times New Roman"/>
      <w:sz w:val="20"/>
      <w:szCs w:val="20"/>
      <w:lang w:eastAsia="pl-PL"/>
    </w:rPr>
  </w:style>
  <w:style w:type="character" w:styleId="Numerstrony">
    <w:name w:val="page number"/>
    <w:uiPriority w:val="99"/>
    <w:qFormat/>
    <w:rsid w:val="00353568"/>
    <w:rPr>
      <w:rFonts w:cs="Times New Roman"/>
    </w:rPr>
  </w:style>
  <w:style w:type="character" w:customStyle="1" w:styleId="Tekstpodstawowy3Znak">
    <w:name w:val="Tekst podstawowy 3 Znak"/>
    <w:basedOn w:val="Domylnaczcionkaakapitu"/>
    <w:link w:val="Tekstpodstawowy3"/>
    <w:uiPriority w:val="99"/>
    <w:qFormat/>
    <w:rsid w:val="00353568"/>
    <w:rPr>
      <w:rFonts w:ascii="Arial" w:eastAsia="Calibri" w:hAnsi="Arial" w:cs="Times New Roman"/>
      <w:sz w:val="16"/>
      <w:szCs w:val="16"/>
      <w:lang w:eastAsia="pl-PL"/>
    </w:rPr>
  </w:style>
  <w:style w:type="character" w:customStyle="1" w:styleId="ZwykytekstZnak">
    <w:name w:val="Zwykły tekst Znak"/>
    <w:basedOn w:val="Domylnaczcionkaakapitu"/>
    <w:link w:val="Zwykytekst"/>
    <w:uiPriority w:val="99"/>
    <w:qFormat/>
    <w:rsid w:val="00353568"/>
    <w:rPr>
      <w:rFonts w:ascii="Consolas" w:eastAsia="Calibri" w:hAnsi="Consolas" w:cs="Times New Roman"/>
      <w:sz w:val="21"/>
      <w:szCs w:val="21"/>
      <w:lang w:eastAsia="pl-PL"/>
    </w:rPr>
  </w:style>
  <w:style w:type="character" w:customStyle="1" w:styleId="TytuZnak">
    <w:name w:val="Tytuł Znak"/>
    <w:basedOn w:val="Domylnaczcionkaakapitu"/>
    <w:link w:val="Tytu"/>
    <w:uiPriority w:val="99"/>
    <w:qFormat/>
    <w:rsid w:val="00353568"/>
    <w:rPr>
      <w:rFonts w:ascii="Tahoma" w:eastAsia="Calibri" w:hAnsi="Tahoma" w:cs="Times New Roman"/>
      <w:spacing w:val="5"/>
      <w:kern w:val="2"/>
      <w:sz w:val="52"/>
      <w:szCs w:val="52"/>
      <w:lang w:eastAsia="pl-PL"/>
    </w:rPr>
  </w:style>
  <w:style w:type="character" w:customStyle="1" w:styleId="ZnakZnak2">
    <w:name w:val="Znak Znak2"/>
    <w:uiPriority w:val="99"/>
    <w:qFormat/>
    <w:rsid w:val="00353568"/>
    <w:rPr>
      <w:rFonts w:ascii="Arial" w:hAnsi="Arial" w:cs="Arial"/>
      <w:sz w:val="16"/>
      <w:szCs w:val="16"/>
      <w:lang w:eastAsia="pl-PL"/>
    </w:rPr>
  </w:style>
  <w:style w:type="character" w:customStyle="1" w:styleId="Znakinumeracji">
    <w:name w:val="Znaki numeracji"/>
    <w:uiPriority w:val="99"/>
    <w:qFormat/>
    <w:rsid w:val="00353568"/>
    <w:rPr>
      <w:rFonts w:cs="Times New Roman"/>
    </w:rPr>
  </w:style>
  <w:style w:type="character" w:customStyle="1" w:styleId="Symbolwypunktowania">
    <w:name w:val="Symbol wypunktowania"/>
    <w:uiPriority w:val="99"/>
    <w:qFormat/>
    <w:rsid w:val="00353568"/>
    <w:rPr>
      <w:rFonts w:ascii="StarSymbol" w:hAnsi="StarSymbol" w:cs="StarSymbol"/>
      <w:sz w:val="18"/>
      <w:szCs w:val="18"/>
    </w:rPr>
  </w:style>
  <w:style w:type="character" w:customStyle="1" w:styleId="WW-Absatz-Standardschriftart">
    <w:name w:val="WW-Absatz-Standardschriftart"/>
    <w:uiPriority w:val="99"/>
    <w:qFormat/>
    <w:rsid w:val="00353568"/>
    <w:rPr>
      <w:rFonts w:cs="Times New Roman"/>
    </w:rPr>
  </w:style>
  <w:style w:type="character" w:customStyle="1" w:styleId="WW-Domylnaczcionkaakapitu">
    <w:name w:val="WW-Domyślna czcionka akapitu"/>
    <w:uiPriority w:val="99"/>
    <w:qFormat/>
    <w:rsid w:val="00353568"/>
    <w:rPr>
      <w:rFonts w:cs="Times New Roman"/>
    </w:rPr>
  </w:style>
  <w:style w:type="character" w:customStyle="1" w:styleId="WW-Znakinumeracji">
    <w:name w:val="WW-Znaki numeracji"/>
    <w:uiPriority w:val="99"/>
    <w:qFormat/>
    <w:rsid w:val="00353568"/>
    <w:rPr>
      <w:rFonts w:cs="Times New Roman"/>
    </w:rPr>
  </w:style>
  <w:style w:type="character" w:customStyle="1" w:styleId="WW-Symbolwypunktowania">
    <w:name w:val="WW-Symbol wypunktowania"/>
    <w:uiPriority w:val="99"/>
    <w:qFormat/>
    <w:rsid w:val="00353568"/>
    <w:rPr>
      <w:rFonts w:ascii="StarSymbol" w:hAnsi="StarSymbol" w:cs="StarSymbol"/>
      <w:sz w:val="18"/>
      <w:szCs w:val="18"/>
    </w:rPr>
  </w:style>
  <w:style w:type="character" w:customStyle="1" w:styleId="WW-Absatz-Standardschriftart1">
    <w:name w:val="WW-Absatz-Standardschriftart1"/>
    <w:uiPriority w:val="99"/>
    <w:qFormat/>
    <w:rsid w:val="00353568"/>
    <w:rPr>
      <w:rFonts w:cs="Times New Roman"/>
    </w:rPr>
  </w:style>
  <w:style w:type="character" w:customStyle="1" w:styleId="WW-Absatz-Standardschriftart11">
    <w:name w:val="WW-Absatz-Standardschriftart11"/>
    <w:uiPriority w:val="99"/>
    <w:qFormat/>
    <w:rsid w:val="00353568"/>
    <w:rPr>
      <w:rFonts w:cs="Times New Roman"/>
    </w:rPr>
  </w:style>
  <w:style w:type="character" w:customStyle="1" w:styleId="WW8Num2z0">
    <w:name w:val="WW8Num2z0"/>
    <w:uiPriority w:val="99"/>
    <w:qFormat/>
    <w:rsid w:val="00353568"/>
    <w:rPr>
      <w:rFonts w:ascii="Arial" w:hAnsi="Arial" w:cs="Arial"/>
    </w:rPr>
  </w:style>
  <w:style w:type="character" w:customStyle="1" w:styleId="WW8Num3z0">
    <w:name w:val="WW8Num3z0"/>
    <w:uiPriority w:val="99"/>
    <w:qFormat/>
    <w:rsid w:val="00353568"/>
    <w:rPr>
      <w:rFonts w:ascii="Arial" w:hAnsi="Arial" w:cs="Arial"/>
    </w:rPr>
  </w:style>
  <w:style w:type="character" w:customStyle="1" w:styleId="WW8Num4z0">
    <w:name w:val="WW8Num4z0"/>
    <w:uiPriority w:val="99"/>
    <w:qFormat/>
    <w:rsid w:val="00353568"/>
    <w:rPr>
      <w:rFonts w:ascii="Arial" w:hAnsi="Arial" w:cs="Arial"/>
    </w:rPr>
  </w:style>
  <w:style w:type="character" w:customStyle="1" w:styleId="WW8Num4z1">
    <w:name w:val="WW8Num4z1"/>
    <w:uiPriority w:val="99"/>
    <w:qFormat/>
    <w:rsid w:val="00353568"/>
    <w:rPr>
      <w:rFonts w:ascii="Courier New" w:hAnsi="Courier New" w:cs="Courier New"/>
    </w:rPr>
  </w:style>
  <w:style w:type="character" w:customStyle="1" w:styleId="WW8Num4z2">
    <w:name w:val="WW8Num4z2"/>
    <w:uiPriority w:val="99"/>
    <w:qFormat/>
    <w:rsid w:val="00353568"/>
    <w:rPr>
      <w:rFonts w:ascii="Wingdings" w:hAnsi="Wingdings" w:cs="Wingdings"/>
    </w:rPr>
  </w:style>
  <w:style w:type="character" w:customStyle="1" w:styleId="WW8Num4z3">
    <w:name w:val="WW8Num4z3"/>
    <w:uiPriority w:val="99"/>
    <w:qFormat/>
    <w:rsid w:val="00353568"/>
    <w:rPr>
      <w:rFonts w:ascii="Symbol" w:hAnsi="Symbol" w:cs="Symbol"/>
    </w:rPr>
  </w:style>
  <w:style w:type="character" w:customStyle="1" w:styleId="WW8Num5z0">
    <w:name w:val="WW8Num5z0"/>
    <w:uiPriority w:val="99"/>
    <w:qFormat/>
    <w:rsid w:val="00353568"/>
    <w:rPr>
      <w:rFonts w:ascii="Arial" w:hAnsi="Arial" w:cs="Arial"/>
    </w:rPr>
  </w:style>
  <w:style w:type="character" w:customStyle="1" w:styleId="WW8Num6z0">
    <w:name w:val="WW8Num6z0"/>
    <w:uiPriority w:val="99"/>
    <w:qFormat/>
    <w:rsid w:val="00353568"/>
    <w:rPr>
      <w:rFonts w:ascii="Arial" w:hAnsi="Arial" w:cs="Arial"/>
    </w:rPr>
  </w:style>
  <w:style w:type="character" w:customStyle="1" w:styleId="WW8Num7z0">
    <w:name w:val="WW8Num7z0"/>
    <w:uiPriority w:val="99"/>
    <w:qFormat/>
    <w:rsid w:val="00353568"/>
    <w:rPr>
      <w:rFonts w:ascii="Arial" w:hAnsi="Arial" w:cs="Arial"/>
    </w:rPr>
  </w:style>
  <w:style w:type="character" w:customStyle="1" w:styleId="WW8Num8z0">
    <w:name w:val="WW8Num8z0"/>
    <w:uiPriority w:val="99"/>
    <w:qFormat/>
    <w:rsid w:val="00353568"/>
    <w:rPr>
      <w:rFonts w:ascii="Arial" w:hAnsi="Arial" w:cs="Arial"/>
    </w:rPr>
  </w:style>
  <w:style w:type="character" w:customStyle="1" w:styleId="WW8Num9z0">
    <w:name w:val="WW8Num9z0"/>
    <w:uiPriority w:val="99"/>
    <w:qFormat/>
    <w:rsid w:val="00353568"/>
    <w:rPr>
      <w:rFonts w:ascii="Arial" w:hAnsi="Arial" w:cs="Arial"/>
    </w:rPr>
  </w:style>
  <w:style w:type="character" w:customStyle="1" w:styleId="WW8Num10z0">
    <w:name w:val="WW8Num10z0"/>
    <w:uiPriority w:val="99"/>
    <w:qFormat/>
    <w:rsid w:val="00353568"/>
    <w:rPr>
      <w:rFonts w:ascii="Arial" w:hAnsi="Arial" w:cs="Arial"/>
    </w:rPr>
  </w:style>
  <w:style w:type="character" w:customStyle="1" w:styleId="WW8Num11z0">
    <w:name w:val="WW8Num11z0"/>
    <w:uiPriority w:val="99"/>
    <w:qFormat/>
    <w:rsid w:val="00353568"/>
    <w:rPr>
      <w:rFonts w:ascii="Arial" w:hAnsi="Arial" w:cs="Arial"/>
    </w:rPr>
  </w:style>
  <w:style w:type="character" w:customStyle="1" w:styleId="WW8Num12z0">
    <w:name w:val="WW8Num12z0"/>
    <w:uiPriority w:val="99"/>
    <w:qFormat/>
    <w:rsid w:val="00353568"/>
    <w:rPr>
      <w:rFonts w:ascii="Arial" w:hAnsi="Arial" w:cs="Arial"/>
    </w:rPr>
  </w:style>
  <w:style w:type="character" w:customStyle="1" w:styleId="WW8Num13z0">
    <w:name w:val="WW8Num13z0"/>
    <w:uiPriority w:val="99"/>
    <w:qFormat/>
    <w:rsid w:val="00353568"/>
    <w:rPr>
      <w:rFonts w:ascii="Arial" w:hAnsi="Arial" w:cs="Arial"/>
    </w:rPr>
  </w:style>
  <w:style w:type="character" w:customStyle="1" w:styleId="WW8Num14z0">
    <w:name w:val="WW8Num14z0"/>
    <w:uiPriority w:val="99"/>
    <w:qFormat/>
    <w:rsid w:val="00353568"/>
    <w:rPr>
      <w:rFonts w:ascii="Arial" w:hAnsi="Arial" w:cs="Arial"/>
    </w:rPr>
  </w:style>
  <w:style w:type="character" w:customStyle="1" w:styleId="WW8Num15z0">
    <w:name w:val="WW8Num15z0"/>
    <w:uiPriority w:val="99"/>
    <w:qFormat/>
    <w:rsid w:val="00353568"/>
    <w:rPr>
      <w:rFonts w:ascii="Arial" w:hAnsi="Arial" w:cs="Arial"/>
    </w:rPr>
  </w:style>
  <w:style w:type="character" w:customStyle="1" w:styleId="WW8Num16z0">
    <w:name w:val="WW8Num16z0"/>
    <w:uiPriority w:val="99"/>
    <w:qFormat/>
    <w:rsid w:val="00353568"/>
    <w:rPr>
      <w:rFonts w:ascii="Arial" w:hAnsi="Arial" w:cs="Arial"/>
    </w:rPr>
  </w:style>
  <w:style w:type="character" w:customStyle="1" w:styleId="WW8Num16z2">
    <w:name w:val="WW8Num16z2"/>
    <w:uiPriority w:val="99"/>
    <w:qFormat/>
    <w:rsid w:val="00353568"/>
    <w:rPr>
      <w:rFonts w:ascii="Wingdings" w:hAnsi="Wingdings" w:cs="Wingdings"/>
    </w:rPr>
  </w:style>
  <w:style w:type="character" w:customStyle="1" w:styleId="WW8Num16z3">
    <w:name w:val="WW8Num16z3"/>
    <w:uiPriority w:val="99"/>
    <w:qFormat/>
    <w:rsid w:val="00353568"/>
    <w:rPr>
      <w:rFonts w:ascii="Symbol" w:hAnsi="Symbol" w:cs="Symbol"/>
    </w:rPr>
  </w:style>
  <w:style w:type="character" w:customStyle="1" w:styleId="WW8Num16z4">
    <w:name w:val="WW8Num16z4"/>
    <w:uiPriority w:val="99"/>
    <w:qFormat/>
    <w:rsid w:val="00353568"/>
    <w:rPr>
      <w:rFonts w:ascii="Courier New" w:hAnsi="Courier New" w:cs="Courier New"/>
    </w:rPr>
  </w:style>
  <w:style w:type="character" w:customStyle="1" w:styleId="WW8Num17z0">
    <w:name w:val="WW8Num17z0"/>
    <w:uiPriority w:val="99"/>
    <w:qFormat/>
    <w:rsid w:val="00353568"/>
    <w:rPr>
      <w:rFonts w:ascii="Arial" w:hAnsi="Arial" w:cs="Arial"/>
    </w:rPr>
  </w:style>
  <w:style w:type="character" w:customStyle="1" w:styleId="WW8Num18z0">
    <w:name w:val="WW8Num18z0"/>
    <w:uiPriority w:val="99"/>
    <w:qFormat/>
    <w:rsid w:val="00353568"/>
    <w:rPr>
      <w:rFonts w:ascii="Arial" w:hAnsi="Arial" w:cs="Arial"/>
    </w:rPr>
  </w:style>
  <w:style w:type="character" w:customStyle="1" w:styleId="WW8Num19z0">
    <w:name w:val="WW8Num19z0"/>
    <w:uiPriority w:val="99"/>
    <w:qFormat/>
    <w:rsid w:val="00353568"/>
    <w:rPr>
      <w:rFonts w:ascii="Arial" w:hAnsi="Arial" w:cs="Arial"/>
    </w:rPr>
  </w:style>
  <w:style w:type="character" w:customStyle="1" w:styleId="WW8Num20z0">
    <w:name w:val="WW8Num20z0"/>
    <w:uiPriority w:val="99"/>
    <w:qFormat/>
    <w:rsid w:val="00353568"/>
    <w:rPr>
      <w:rFonts w:ascii="Arial" w:hAnsi="Arial" w:cs="Arial"/>
      <w:b/>
      <w:bCs/>
    </w:rPr>
  </w:style>
  <w:style w:type="character" w:customStyle="1" w:styleId="WW8Num21z0">
    <w:name w:val="WW8Num21z0"/>
    <w:uiPriority w:val="99"/>
    <w:qFormat/>
    <w:rsid w:val="00353568"/>
    <w:rPr>
      <w:rFonts w:ascii="Arial" w:hAnsi="Arial" w:cs="Arial"/>
    </w:rPr>
  </w:style>
  <w:style w:type="character" w:customStyle="1" w:styleId="WW8Num22z0">
    <w:name w:val="WW8Num22z0"/>
    <w:uiPriority w:val="99"/>
    <w:qFormat/>
    <w:rsid w:val="00353568"/>
    <w:rPr>
      <w:rFonts w:ascii="Arial" w:hAnsi="Arial" w:cs="Arial"/>
    </w:rPr>
  </w:style>
  <w:style w:type="character" w:customStyle="1" w:styleId="WW8Num23z0">
    <w:name w:val="WW8Num23z0"/>
    <w:uiPriority w:val="99"/>
    <w:qFormat/>
    <w:rsid w:val="00353568"/>
    <w:rPr>
      <w:rFonts w:ascii="Arial" w:hAnsi="Arial" w:cs="Arial"/>
    </w:rPr>
  </w:style>
  <w:style w:type="character" w:customStyle="1" w:styleId="WW8Num24z0">
    <w:name w:val="WW8Num24z0"/>
    <w:uiPriority w:val="99"/>
    <w:qFormat/>
    <w:rsid w:val="00353568"/>
    <w:rPr>
      <w:rFonts w:ascii="Arial" w:hAnsi="Arial" w:cs="Arial"/>
    </w:rPr>
  </w:style>
  <w:style w:type="character" w:customStyle="1" w:styleId="WW8Num25z0">
    <w:name w:val="WW8Num25z0"/>
    <w:uiPriority w:val="99"/>
    <w:qFormat/>
    <w:rsid w:val="00353568"/>
    <w:rPr>
      <w:rFonts w:ascii="Arial" w:hAnsi="Arial" w:cs="Arial"/>
    </w:rPr>
  </w:style>
  <w:style w:type="character" w:customStyle="1" w:styleId="WW8Num26z0">
    <w:name w:val="WW8Num26z0"/>
    <w:uiPriority w:val="99"/>
    <w:qFormat/>
    <w:rsid w:val="00353568"/>
    <w:rPr>
      <w:rFonts w:ascii="Arial" w:hAnsi="Arial" w:cs="Arial"/>
    </w:rPr>
  </w:style>
  <w:style w:type="character" w:customStyle="1" w:styleId="WW8Num27z0">
    <w:name w:val="WW8Num27z0"/>
    <w:uiPriority w:val="99"/>
    <w:qFormat/>
    <w:rsid w:val="00353568"/>
    <w:rPr>
      <w:rFonts w:ascii="Arial" w:hAnsi="Arial" w:cs="Arial"/>
    </w:rPr>
  </w:style>
  <w:style w:type="character" w:customStyle="1" w:styleId="WW8Num28z0">
    <w:name w:val="WW8Num28z0"/>
    <w:uiPriority w:val="99"/>
    <w:qFormat/>
    <w:rsid w:val="00353568"/>
    <w:rPr>
      <w:rFonts w:ascii="Arial" w:hAnsi="Arial" w:cs="Arial"/>
    </w:rPr>
  </w:style>
  <w:style w:type="character" w:customStyle="1" w:styleId="WW8Num28z1">
    <w:name w:val="WW8Num28z1"/>
    <w:uiPriority w:val="99"/>
    <w:qFormat/>
    <w:rsid w:val="00353568"/>
    <w:rPr>
      <w:rFonts w:ascii="Courier New" w:hAnsi="Courier New" w:cs="Courier New"/>
    </w:rPr>
  </w:style>
  <w:style w:type="character" w:customStyle="1" w:styleId="WW8Num28z2">
    <w:name w:val="WW8Num28z2"/>
    <w:uiPriority w:val="99"/>
    <w:qFormat/>
    <w:rsid w:val="00353568"/>
    <w:rPr>
      <w:rFonts w:ascii="Wingdings" w:hAnsi="Wingdings" w:cs="Wingdings"/>
    </w:rPr>
  </w:style>
  <w:style w:type="character" w:customStyle="1" w:styleId="WW8Num28z3">
    <w:name w:val="WW8Num28z3"/>
    <w:uiPriority w:val="99"/>
    <w:qFormat/>
    <w:rsid w:val="00353568"/>
    <w:rPr>
      <w:rFonts w:ascii="Symbol" w:hAnsi="Symbol" w:cs="Symbol"/>
    </w:rPr>
  </w:style>
  <w:style w:type="character" w:customStyle="1" w:styleId="WW8Num29z0">
    <w:name w:val="WW8Num29z0"/>
    <w:uiPriority w:val="99"/>
    <w:qFormat/>
    <w:rsid w:val="00353568"/>
    <w:rPr>
      <w:rFonts w:ascii="Arial" w:hAnsi="Arial" w:cs="Arial"/>
    </w:rPr>
  </w:style>
  <w:style w:type="character" w:customStyle="1" w:styleId="WW8Num29z1">
    <w:name w:val="WW8Num29z1"/>
    <w:uiPriority w:val="99"/>
    <w:qFormat/>
    <w:rsid w:val="00353568"/>
    <w:rPr>
      <w:rFonts w:ascii="Courier New" w:hAnsi="Courier New" w:cs="Courier New"/>
    </w:rPr>
  </w:style>
  <w:style w:type="character" w:customStyle="1" w:styleId="WW8Num29z2">
    <w:name w:val="WW8Num29z2"/>
    <w:uiPriority w:val="99"/>
    <w:qFormat/>
    <w:rsid w:val="00353568"/>
    <w:rPr>
      <w:rFonts w:ascii="Wingdings" w:hAnsi="Wingdings" w:cs="Wingdings"/>
    </w:rPr>
  </w:style>
  <w:style w:type="character" w:customStyle="1" w:styleId="WW8Num29z3">
    <w:name w:val="WW8Num29z3"/>
    <w:uiPriority w:val="99"/>
    <w:qFormat/>
    <w:rsid w:val="00353568"/>
    <w:rPr>
      <w:rFonts w:ascii="Symbol" w:hAnsi="Symbol" w:cs="Symbol"/>
    </w:rPr>
  </w:style>
  <w:style w:type="character" w:customStyle="1" w:styleId="WW8Num30z0">
    <w:name w:val="WW8Num30z0"/>
    <w:uiPriority w:val="99"/>
    <w:qFormat/>
    <w:rsid w:val="00353568"/>
    <w:rPr>
      <w:rFonts w:ascii="Arial" w:hAnsi="Arial" w:cs="Arial"/>
    </w:rPr>
  </w:style>
  <w:style w:type="character" w:customStyle="1" w:styleId="WW8Num31z0">
    <w:name w:val="WW8Num31z0"/>
    <w:uiPriority w:val="99"/>
    <w:qFormat/>
    <w:rsid w:val="00353568"/>
    <w:rPr>
      <w:rFonts w:cs="Times New Roman"/>
      <w:u w:val="none"/>
    </w:rPr>
  </w:style>
  <w:style w:type="character" w:customStyle="1" w:styleId="WW8Num32z0">
    <w:name w:val="WW8Num32z0"/>
    <w:uiPriority w:val="99"/>
    <w:qFormat/>
    <w:rsid w:val="00353568"/>
    <w:rPr>
      <w:rFonts w:ascii="Arial" w:hAnsi="Arial" w:cs="Arial"/>
    </w:rPr>
  </w:style>
  <w:style w:type="character" w:customStyle="1" w:styleId="WW8Num33z0">
    <w:name w:val="WW8Num33z0"/>
    <w:uiPriority w:val="99"/>
    <w:qFormat/>
    <w:rsid w:val="00353568"/>
    <w:rPr>
      <w:rFonts w:ascii="Arial" w:hAnsi="Arial" w:cs="Arial"/>
    </w:rPr>
  </w:style>
  <w:style w:type="character" w:customStyle="1" w:styleId="WW8Num34z0">
    <w:name w:val="WW8Num34z0"/>
    <w:uiPriority w:val="99"/>
    <w:qFormat/>
    <w:rsid w:val="00353568"/>
    <w:rPr>
      <w:rFonts w:ascii="Arial" w:hAnsi="Arial" w:cs="Arial"/>
    </w:rPr>
  </w:style>
  <w:style w:type="character" w:customStyle="1" w:styleId="WW8Num35z0">
    <w:name w:val="WW8Num35z0"/>
    <w:uiPriority w:val="99"/>
    <w:qFormat/>
    <w:rsid w:val="00353568"/>
    <w:rPr>
      <w:rFonts w:ascii="Arial" w:hAnsi="Arial" w:cs="Arial"/>
    </w:rPr>
  </w:style>
  <w:style w:type="character" w:customStyle="1" w:styleId="WW8Num36z0">
    <w:name w:val="WW8Num36z0"/>
    <w:uiPriority w:val="99"/>
    <w:qFormat/>
    <w:rsid w:val="00353568"/>
    <w:rPr>
      <w:rFonts w:ascii="Arial" w:hAnsi="Arial" w:cs="Arial"/>
    </w:rPr>
  </w:style>
  <w:style w:type="character" w:customStyle="1" w:styleId="WW8NumSt15z0">
    <w:name w:val="WW8NumSt15z0"/>
    <w:uiPriority w:val="99"/>
    <w:qFormat/>
    <w:rsid w:val="00353568"/>
    <w:rPr>
      <w:rFonts w:ascii="Arial" w:hAnsi="Arial" w:cs="Arial"/>
    </w:rPr>
  </w:style>
  <w:style w:type="character" w:customStyle="1" w:styleId="WW8NumSt15z1">
    <w:name w:val="WW8NumSt15z1"/>
    <w:uiPriority w:val="99"/>
    <w:qFormat/>
    <w:rsid w:val="00353568"/>
    <w:rPr>
      <w:rFonts w:ascii="Courier New" w:hAnsi="Courier New" w:cs="Courier New"/>
    </w:rPr>
  </w:style>
  <w:style w:type="character" w:customStyle="1" w:styleId="WW8NumSt15z2">
    <w:name w:val="WW8NumSt15z2"/>
    <w:uiPriority w:val="99"/>
    <w:qFormat/>
    <w:rsid w:val="00353568"/>
    <w:rPr>
      <w:rFonts w:ascii="Wingdings" w:hAnsi="Wingdings" w:cs="Wingdings"/>
    </w:rPr>
  </w:style>
  <w:style w:type="character" w:customStyle="1" w:styleId="WW8NumSt15z3">
    <w:name w:val="WW8NumSt15z3"/>
    <w:uiPriority w:val="99"/>
    <w:qFormat/>
    <w:rsid w:val="00353568"/>
    <w:rPr>
      <w:rFonts w:ascii="Symbol" w:hAnsi="Symbol" w:cs="Symbol"/>
    </w:rPr>
  </w:style>
  <w:style w:type="character" w:customStyle="1" w:styleId="WW8NumSt18z0">
    <w:name w:val="WW8NumSt18z0"/>
    <w:uiPriority w:val="99"/>
    <w:qFormat/>
    <w:rsid w:val="00353568"/>
    <w:rPr>
      <w:rFonts w:ascii="Arial" w:hAnsi="Arial" w:cs="Arial"/>
      <w:b/>
      <w:bCs/>
    </w:rPr>
  </w:style>
  <w:style w:type="character" w:customStyle="1" w:styleId="WW8NumSt20z0">
    <w:name w:val="WW8NumSt20z0"/>
    <w:uiPriority w:val="99"/>
    <w:qFormat/>
    <w:rsid w:val="00353568"/>
    <w:rPr>
      <w:rFonts w:ascii="Arial" w:hAnsi="Arial" w:cs="Arial"/>
    </w:rPr>
  </w:style>
  <w:style w:type="character" w:customStyle="1" w:styleId="WW8NumSt25z0">
    <w:name w:val="WW8NumSt25z0"/>
    <w:uiPriority w:val="99"/>
    <w:qFormat/>
    <w:rsid w:val="00353568"/>
    <w:rPr>
      <w:rFonts w:ascii="Arial" w:hAnsi="Arial" w:cs="Arial"/>
    </w:rPr>
  </w:style>
  <w:style w:type="character" w:customStyle="1" w:styleId="WW8NumSt26z0">
    <w:name w:val="WW8NumSt26z0"/>
    <w:uiPriority w:val="99"/>
    <w:qFormat/>
    <w:rsid w:val="00353568"/>
    <w:rPr>
      <w:rFonts w:ascii="Arial" w:hAnsi="Arial" w:cs="Arial"/>
    </w:rPr>
  </w:style>
  <w:style w:type="character" w:customStyle="1" w:styleId="WW8NumSt28z0">
    <w:name w:val="WW8NumSt28z0"/>
    <w:uiPriority w:val="99"/>
    <w:qFormat/>
    <w:rsid w:val="00353568"/>
    <w:rPr>
      <w:rFonts w:ascii="Arial" w:hAnsi="Arial" w:cs="Arial"/>
    </w:rPr>
  </w:style>
  <w:style w:type="character" w:customStyle="1" w:styleId="WW8NumSt29z0">
    <w:name w:val="WW8NumSt29z0"/>
    <w:uiPriority w:val="99"/>
    <w:qFormat/>
    <w:rsid w:val="00353568"/>
    <w:rPr>
      <w:rFonts w:ascii="Arial" w:hAnsi="Arial" w:cs="Arial"/>
    </w:rPr>
  </w:style>
  <w:style w:type="character" w:customStyle="1" w:styleId="WW8NumSt29z1">
    <w:name w:val="WW8NumSt29z1"/>
    <w:uiPriority w:val="99"/>
    <w:qFormat/>
    <w:rsid w:val="00353568"/>
    <w:rPr>
      <w:rFonts w:ascii="Courier New" w:hAnsi="Courier New" w:cs="Courier New"/>
    </w:rPr>
  </w:style>
  <w:style w:type="character" w:customStyle="1" w:styleId="WW8NumSt29z2">
    <w:name w:val="WW8NumSt29z2"/>
    <w:uiPriority w:val="99"/>
    <w:qFormat/>
    <w:rsid w:val="00353568"/>
    <w:rPr>
      <w:rFonts w:ascii="Wingdings" w:hAnsi="Wingdings" w:cs="Wingdings"/>
    </w:rPr>
  </w:style>
  <w:style w:type="character" w:customStyle="1" w:styleId="WW8NumSt29z3">
    <w:name w:val="WW8NumSt29z3"/>
    <w:uiPriority w:val="99"/>
    <w:qFormat/>
    <w:rsid w:val="00353568"/>
    <w:rPr>
      <w:rFonts w:ascii="Symbol" w:hAnsi="Symbol" w:cs="Symbol"/>
    </w:rPr>
  </w:style>
  <w:style w:type="character" w:customStyle="1" w:styleId="WW8NumSt32z0">
    <w:name w:val="WW8NumSt32z0"/>
    <w:uiPriority w:val="99"/>
    <w:qFormat/>
    <w:rsid w:val="00353568"/>
    <w:rPr>
      <w:rFonts w:ascii="Arial" w:hAnsi="Arial" w:cs="Arial"/>
    </w:rPr>
  </w:style>
  <w:style w:type="character" w:customStyle="1" w:styleId="WW8NumSt35z0">
    <w:name w:val="WW8NumSt35z0"/>
    <w:uiPriority w:val="99"/>
    <w:qFormat/>
    <w:rsid w:val="00353568"/>
    <w:rPr>
      <w:rFonts w:ascii="Arial" w:hAnsi="Arial" w:cs="Arial"/>
    </w:rPr>
  </w:style>
  <w:style w:type="character" w:customStyle="1" w:styleId="WW8NumSt39z0">
    <w:name w:val="WW8NumSt39z0"/>
    <w:uiPriority w:val="99"/>
    <w:qFormat/>
    <w:rsid w:val="00353568"/>
    <w:rPr>
      <w:rFonts w:ascii="Arial" w:hAnsi="Arial" w:cs="Arial"/>
    </w:rPr>
  </w:style>
  <w:style w:type="character" w:customStyle="1" w:styleId="WW8NumSt40z0">
    <w:name w:val="WW8NumSt40z0"/>
    <w:uiPriority w:val="99"/>
    <w:qFormat/>
    <w:rsid w:val="00353568"/>
    <w:rPr>
      <w:rFonts w:ascii="Arial" w:hAnsi="Arial" w:cs="Arial"/>
    </w:rPr>
  </w:style>
  <w:style w:type="character" w:customStyle="1" w:styleId="WW8Num1z0">
    <w:name w:val="WW8Num1z0"/>
    <w:uiPriority w:val="99"/>
    <w:qFormat/>
    <w:rsid w:val="00353568"/>
    <w:rPr>
      <w:rFonts w:ascii="Arial" w:hAnsi="Arial" w:cs="Arial"/>
    </w:rPr>
  </w:style>
  <w:style w:type="character" w:customStyle="1" w:styleId="WW-WW8Num2z0">
    <w:name w:val="WW-WW8Num2z0"/>
    <w:uiPriority w:val="99"/>
    <w:qFormat/>
    <w:rsid w:val="00353568"/>
    <w:rPr>
      <w:rFonts w:ascii="Arial" w:hAnsi="Arial" w:cs="Arial"/>
    </w:rPr>
  </w:style>
  <w:style w:type="character" w:customStyle="1" w:styleId="WW-WW8Num3z0">
    <w:name w:val="WW-WW8Num3z0"/>
    <w:uiPriority w:val="99"/>
    <w:qFormat/>
    <w:rsid w:val="00353568"/>
    <w:rPr>
      <w:rFonts w:ascii="Arial" w:hAnsi="Arial" w:cs="Arial"/>
    </w:rPr>
  </w:style>
  <w:style w:type="character" w:customStyle="1" w:styleId="WW8Num3z1">
    <w:name w:val="WW8Num3z1"/>
    <w:uiPriority w:val="99"/>
    <w:qFormat/>
    <w:rsid w:val="00353568"/>
    <w:rPr>
      <w:rFonts w:ascii="Courier New" w:hAnsi="Courier New" w:cs="Courier New"/>
    </w:rPr>
  </w:style>
  <w:style w:type="character" w:customStyle="1" w:styleId="WW8Num3z2">
    <w:name w:val="WW8Num3z2"/>
    <w:uiPriority w:val="99"/>
    <w:qFormat/>
    <w:rsid w:val="00353568"/>
    <w:rPr>
      <w:rFonts w:ascii="Wingdings" w:hAnsi="Wingdings" w:cs="Wingdings"/>
    </w:rPr>
  </w:style>
  <w:style w:type="character" w:customStyle="1" w:styleId="WW8Num3z3">
    <w:name w:val="WW8Num3z3"/>
    <w:uiPriority w:val="99"/>
    <w:qFormat/>
    <w:rsid w:val="00353568"/>
    <w:rPr>
      <w:rFonts w:ascii="Symbol" w:hAnsi="Symbol" w:cs="Symbol"/>
    </w:rPr>
  </w:style>
  <w:style w:type="character" w:customStyle="1" w:styleId="WW-WW8Num4z0">
    <w:name w:val="WW-WW8Num4z0"/>
    <w:uiPriority w:val="99"/>
    <w:qFormat/>
    <w:rsid w:val="00353568"/>
    <w:rPr>
      <w:rFonts w:ascii="Arial" w:hAnsi="Arial" w:cs="Arial"/>
    </w:rPr>
  </w:style>
  <w:style w:type="character" w:customStyle="1" w:styleId="WW-WW8Num5z0">
    <w:name w:val="WW-WW8Num5z0"/>
    <w:uiPriority w:val="99"/>
    <w:qFormat/>
    <w:rsid w:val="00353568"/>
    <w:rPr>
      <w:rFonts w:ascii="Arial" w:hAnsi="Arial" w:cs="Arial"/>
    </w:rPr>
  </w:style>
  <w:style w:type="character" w:customStyle="1" w:styleId="WW-WW8Num6z0">
    <w:name w:val="WW-WW8Num6z0"/>
    <w:uiPriority w:val="99"/>
    <w:qFormat/>
    <w:rsid w:val="00353568"/>
    <w:rPr>
      <w:rFonts w:ascii="Arial" w:hAnsi="Arial" w:cs="Arial"/>
    </w:rPr>
  </w:style>
  <w:style w:type="character" w:customStyle="1" w:styleId="WW-WW8Num7z0">
    <w:name w:val="WW-WW8Num7z0"/>
    <w:uiPriority w:val="99"/>
    <w:qFormat/>
    <w:rsid w:val="00353568"/>
    <w:rPr>
      <w:rFonts w:ascii="Arial" w:hAnsi="Arial" w:cs="Arial"/>
    </w:rPr>
  </w:style>
  <w:style w:type="character" w:customStyle="1" w:styleId="WW-WW8Num8z0">
    <w:name w:val="WW-WW8Num8z0"/>
    <w:uiPriority w:val="99"/>
    <w:qFormat/>
    <w:rsid w:val="00353568"/>
    <w:rPr>
      <w:rFonts w:ascii="Arial" w:hAnsi="Arial" w:cs="Arial"/>
    </w:rPr>
  </w:style>
  <w:style w:type="character" w:customStyle="1" w:styleId="WW-WW8Num9z0">
    <w:name w:val="WW-WW8Num9z0"/>
    <w:uiPriority w:val="99"/>
    <w:qFormat/>
    <w:rsid w:val="00353568"/>
    <w:rPr>
      <w:rFonts w:ascii="Arial" w:hAnsi="Arial" w:cs="Arial"/>
    </w:rPr>
  </w:style>
  <w:style w:type="character" w:customStyle="1" w:styleId="WW-WW8Num10z0">
    <w:name w:val="WW-WW8Num10z0"/>
    <w:uiPriority w:val="99"/>
    <w:qFormat/>
    <w:rsid w:val="00353568"/>
    <w:rPr>
      <w:rFonts w:ascii="Arial" w:hAnsi="Arial" w:cs="Arial"/>
    </w:rPr>
  </w:style>
  <w:style w:type="character" w:customStyle="1" w:styleId="WW-WW8Num11z0">
    <w:name w:val="WW-WW8Num11z0"/>
    <w:uiPriority w:val="99"/>
    <w:qFormat/>
    <w:rsid w:val="00353568"/>
    <w:rPr>
      <w:rFonts w:ascii="Arial" w:hAnsi="Arial" w:cs="Arial"/>
    </w:rPr>
  </w:style>
  <w:style w:type="character" w:customStyle="1" w:styleId="WW-WW8Num12z0">
    <w:name w:val="WW-WW8Num12z0"/>
    <w:uiPriority w:val="99"/>
    <w:qFormat/>
    <w:rsid w:val="00353568"/>
    <w:rPr>
      <w:rFonts w:ascii="Arial" w:hAnsi="Arial" w:cs="Arial"/>
    </w:rPr>
  </w:style>
  <w:style w:type="character" w:customStyle="1" w:styleId="WW-WW8Num13z0">
    <w:name w:val="WW-WW8Num13z0"/>
    <w:uiPriority w:val="99"/>
    <w:qFormat/>
    <w:rsid w:val="00353568"/>
    <w:rPr>
      <w:rFonts w:ascii="Arial" w:hAnsi="Arial" w:cs="Arial"/>
    </w:rPr>
  </w:style>
  <w:style w:type="character" w:customStyle="1" w:styleId="WW-WW8Num14z0">
    <w:name w:val="WW-WW8Num14z0"/>
    <w:uiPriority w:val="99"/>
    <w:qFormat/>
    <w:rsid w:val="00353568"/>
    <w:rPr>
      <w:rFonts w:ascii="Arial" w:hAnsi="Arial" w:cs="Arial"/>
    </w:rPr>
  </w:style>
  <w:style w:type="character" w:customStyle="1" w:styleId="WW8Num14z2">
    <w:name w:val="WW8Num14z2"/>
    <w:uiPriority w:val="99"/>
    <w:qFormat/>
    <w:rsid w:val="00353568"/>
    <w:rPr>
      <w:rFonts w:ascii="Wingdings" w:hAnsi="Wingdings" w:cs="Wingdings"/>
    </w:rPr>
  </w:style>
  <w:style w:type="character" w:customStyle="1" w:styleId="WW8Num14z3">
    <w:name w:val="WW8Num14z3"/>
    <w:uiPriority w:val="99"/>
    <w:qFormat/>
    <w:rsid w:val="00353568"/>
    <w:rPr>
      <w:rFonts w:ascii="Symbol" w:hAnsi="Symbol" w:cs="Symbol"/>
    </w:rPr>
  </w:style>
  <w:style w:type="character" w:customStyle="1" w:styleId="WW8Num14z4">
    <w:name w:val="WW8Num14z4"/>
    <w:uiPriority w:val="99"/>
    <w:qFormat/>
    <w:rsid w:val="00353568"/>
    <w:rPr>
      <w:rFonts w:ascii="Courier New" w:hAnsi="Courier New" w:cs="Courier New"/>
    </w:rPr>
  </w:style>
  <w:style w:type="character" w:customStyle="1" w:styleId="WW-WW8Num15z0">
    <w:name w:val="WW-WW8Num15z0"/>
    <w:uiPriority w:val="99"/>
    <w:qFormat/>
    <w:rsid w:val="00353568"/>
    <w:rPr>
      <w:rFonts w:ascii="Arial" w:hAnsi="Arial" w:cs="Arial"/>
    </w:rPr>
  </w:style>
  <w:style w:type="character" w:customStyle="1" w:styleId="WW-WW8Num16z0">
    <w:name w:val="WW-WW8Num16z0"/>
    <w:uiPriority w:val="99"/>
    <w:qFormat/>
    <w:rsid w:val="00353568"/>
    <w:rPr>
      <w:rFonts w:ascii="Arial" w:hAnsi="Arial" w:cs="Arial"/>
    </w:rPr>
  </w:style>
  <w:style w:type="character" w:customStyle="1" w:styleId="WW-WW8Num17z0">
    <w:name w:val="WW-WW8Num17z0"/>
    <w:uiPriority w:val="99"/>
    <w:qFormat/>
    <w:rsid w:val="00353568"/>
    <w:rPr>
      <w:rFonts w:ascii="Arial" w:hAnsi="Arial" w:cs="Arial"/>
    </w:rPr>
  </w:style>
  <w:style w:type="character" w:customStyle="1" w:styleId="WW-WW8Num18z0">
    <w:name w:val="WW-WW8Num18z0"/>
    <w:uiPriority w:val="99"/>
    <w:qFormat/>
    <w:rsid w:val="00353568"/>
    <w:rPr>
      <w:rFonts w:ascii="Arial" w:hAnsi="Arial" w:cs="Arial"/>
      <w:b/>
      <w:bCs/>
    </w:rPr>
  </w:style>
  <w:style w:type="character" w:customStyle="1" w:styleId="WW-WW8Num19z0">
    <w:name w:val="WW-WW8Num19z0"/>
    <w:uiPriority w:val="99"/>
    <w:qFormat/>
    <w:rsid w:val="00353568"/>
    <w:rPr>
      <w:rFonts w:ascii="Arial" w:hAnsi="Arial" w:cs="Arial"/>
    </w:rPr>
  </w:style>
  <w:style w:type="character" w:customStyle="1" w:styleId="WW-WW8Num20z0">
    <w:name w:val="WW-WW8Num20z0"/>
    <w:uiPriority w:val="99"/>
    <w:qFormat/>
    <w:rsid w:val="00353568"/>
    <w:rPr>
      <w:rFonts w:ascii="Arial" w:hAnsi="Arial" w:cs="Arial"/>
    </w:rPr>
  </w:style>
  <w:style w:type="character" w:customStyle="1" w:styleId="WW-WW8Num21z0">
    <w:name w:val="WW-WW8Num21z0"/>
    <w:uiPriority w:val="99"/>
    <w:qFormat/>
    <w:rsid w:val="00353568"/>
    <w:rPr>
      <w:rFonts w:ascii="Arial" w:hAnsi="Arial" w:cs="Arial"/>
    </w:rPr>
  </w:style>
  <w:style w:type="character" w:customStyle="1" w:styleId="WW-WW8Num22z0">
    <w:name w:val="WW-WW8Num22z0"/>
    <w:uiPriority w:val="99"/>
    <w:qFormat/>
    <w:rsid w:val="00353568"/>
    <w:rPr>
      <w:rFonts w:ascii="Arial" w:hAnsi="Arial" w:cs="Arial"/>
    </w:rPr>
  </w:style>
  <w:style w:type="character" w:customStyle="1" w:styleId="WW-WW8Num23z0">
    <w:name w:val="WW-WW8Num23z0"/>
    <w:uiPriority w:val="99"/>
    <w:qFormat/>
    <w:rsid w:val="00353568"/>
    <w:rPr>
      <w:rFonts w:ascii="Arial" w:hAnsi="Arial" w:cs="Arial"/>
    </w:rPr>
  </w:style>
  <w:style w:type="character" w:customStyle="1" w:styleId="WW-WW8Num24z0">
    <w:name w:val="WW-WW8Num24z0"/>
    <w:uiPriority w:val="99"/>
    <w:qFormat/>
    <w:rsid w:val="00353568"/>
    <w:rPr>
      <w:rFonts w:ascii="Arial" w:hAnsi="Arial" w:cs="Arial"/>
    </w:rPr>
  </w:style>
  <w:style w:type="character" w:customStyle="1" w:styleId="WW-WW8Num25z0">
    <w:name w:val="WW-WW8Num25z0"/>
    <w:uiPriority w:val="99"/>
    <w:qFormat/>
    <w:rsid w:val="00353568"/>
    <w:rPr>
      <w:rFonts w:ascii="Arial" w:hAnsi="Arial" w:cs="Arial"/>
    </w:rPr>
  </w:style>
  <w:style w:type="character" w:customStyle="1" w:styleId="WW-WW8Num26z0">
    <w:name w:val="WW-WW8Num26z0"/>
    <w:uiPriority w:val="99"/>
    <w:qFormat/>
    <w:rsid w:val="00353568"/>
    <w:rPr>
      <w:rFonts w:ascii="Arial" w:hAnsi="Arial" w:cs="Arial"/>
    </w:rPr>
  </w:style>
  <w:style w:type="character" w:customStyle="1" w:styleId="WW8Num26z1">
    <w:name w:val="WW8Num26z1"/>
    <w:uiPriority w:val="99"/>
    <w:qFormat/>
    <w:rsid w:val="00353568"/>
    <w:rPr>
      <w:rFonts w:ascii="Courier New" w:hAnsi="Courier New" w:cs="Courier New"/>
    </w:rPr>
  </w:style>
  <w:style w:type="character" w:customStyle="1" w:styleId="WW8Num26z2">
    <w:name w:val="WW8Num26z2"/>
    <w:uiPriority w:val="99"/>
    <w:qFormat/>
    <w:rsid w:val="00353568"/>
    <w:rPr>
      <w:rFonts w:ascii="Wingdings" w:hAnsi="Wingdings" w:cs="Wingdings"/>
    </w:rPr>
  </w:style>
  <w:style w:type="character" w:customStyle="1" w:styleId="WW8Num26z3">
    <w:name w:val="WW8Num26z3"/>
    <w:uiPriority w:val="99"/>
    <w:qFormat/>
    <w:rsid w:val="00353568"/>
    <w:rPr>
      <w:rFonts w:ascii="Symbol" w:hAnsi="Symbol" w:cs="Symbol"/>
    </w:rPr>
  </w:style>
  <w:style w:type="character" w:customStyle="1" w:styleId="WW-WW8Num27z0">
    <w:name w:val="WW-WW8Num27z0"/>
    <w:uiPriority w:val="99"/>
    <w:qFormat/>
    <w:rsid w:val="00353568"/>
    <w:rPr>
      <w:rFonts w:ascii="Arial" w:hAnsi="Arial" w:cs="Arial"/>
    </w:rPr>
  </w:style>
  <w:style w:type="character" w:customStyle="1" w:styleId="WW8Num27z1">
    <w:name w:val="WW8Num27z1"/>
    <w:uiPriority w:val="99"/>
    <w:qFormat/>
    <w:rsid w:val="00353568"/>
    <w:rPr>
      <w:rFonts w:ascii="Courier New" w:hAnsi="Courier New" w:cs="Courier New"/>
    </w:rPr>
  </w:style>
  <w:style w:type="character" w:customStyle="1" w:styleId="WW8Num27z2">
    <w:name w:val="WW8Num27z2"/>
    <w:uiPriority w:val="99"/>
    <w:qFormat/>
    <w:rsid w:val="00353568"/>
    <w:rPr>
      <w:rFonts w:ascii="Wingdings" w:hAnsi="Wingdings" w:cs="Wingdings"/>
    </w:rPr>
  </w:style>
  <w:style w:type="character" w:customStyle="1" w:styleId="WW8Num27z3">
    <w:name w:val="WW8Num27z3"/>
    <w:uiPriority w:val="99"/>
    <w:qFormat/>
    <w:rsid w:val="00353568"/>
    <w:rPr>
      <w:rFonts w:ascii="Symbol" w:hAnsi="Symbol" w:cs="Symbol"/>
    </w:rPr>
  </w:style>
  <w:style w:type="character" w:customStyle="1" w:styleId="WW-WW8Num28z0">
    <w:name w:val="WW-WW8Num28z0"/>
    <w:uiPriority w:val="99"/>
    <w:qFormat/>
    <w:rsid w:val="00353568"/>
    <w:rPr>
      <w:rFonts w:ascii="Arial" w:hAnsi="Arial" w:cs="Arial"/>
    </w:rPr>
  </w:style>
  <w:style w:type="character" w:customStyle="1" w:styleId="WW-WW8Num29z0">
    <w:name w:val="WW-WW8Num29z0"/>
    <w:uiPriority w:val="99"/>
    <w:qFormat/>
    <w:rsid w:val="00353568"/>
    <w:rPr>
      <w:rFonts w:cs="Times New Roman"/>
      <w:u w:val="none"/>
    </w:rPr>
  </w:style>
  <w:style w:type="character" w:customStyle="1" w:styleId="WW-WW8Num30z0">
    <w:name w:val="WW-WW8Num30z0"/>
    <w:uiPriority w:val="99"/>
    <w:qFormat/>
    <w:rsid w:val="00353568"/>
    <w:rPr>
      <w:rFonts w:ascii="Arial" w:hAnsi="Arial" w:cs="Arial"/>
    </w:rPr>
  </w:style>
  <w:style w:type="character" w:customStyle="1" w:styleId="WW-WW8Num31z0">
    <w:name w:val="WW-WW8Num31z0"/>
    <w:uiPriority w:val="99"/>
    <w:qFormat/>
    <w:rsid w:val="00353568"/>
    <w:rPr>
      <w:rFonts w:ascii="Arial" w:hAnsi="Arial" w:cs="Arial"/>
    </w:rPr>
  </w:style>
  <w:style w:type="character" w:customStyle="1" w:styleId="WW-WW8Num32z0">
    <w:name w:val="WW-WW8Num32z0"/>
    <w:uiPriority w:val="99"/>
    <w:qFormat/>
    <w:rsid w:val="00353568"/>
    <w:rPr>
      <w:rFonts w:ascii="Arial" w:hAnsi="Arial" w:cs="Arial"/>
    </w:rPr>
  </w:style>
  <w:style w:type="character" w:customStyle="1" w:styleId="WW-WW8Num33z0">
    <w:name w:val="WW-WW8Num33z0"/>
    <w:uiPriority w:val="99"/>
    <w:qFormat/>
    <w:rsid w:val="00353568"/>
    <w:rPr>
      <w:rFonts w:ascii="Arial" w:hAnsi="Arial" w:cs="Arial"/>
    </w:rPr>
  </w:style>
  <w:style w:type="character" w:customStyle="1" w:styleId="WW-WW8Num34z0">
    <w:name w:val="WW-WW8Num34z0"/>
    <w:uiPriority w:val="99"/>
    <w:qFormat/>
    <w:rsid w:val="00353568"/>
    <w:rPr>
      <w:rFonts w:ascii="Arial" w:hAnsi="Arial" w:cs="Arial"/>
    </w:rPr>
  </w:style>
  <w:style w:type="character" w:customStyle="1" w:styleId="WW-WW8Num35z0">
    <w:name w:val="WW-WW8Num35z0"/>
    <w:uiPriority w:val="99"/>
    <w:qFormat/>
    <w:rsid w:val="00353568"/>
    <w:rPr>
      <w:rFonts w:ascii="Arial" w:hAnsi="Arial" w:cs="Arial"/>
    </w:rPr>
  </w:style>
  <w:style w:type="character" w:customStyle="1" w:styleId="WW8Num35z1">
    <w:name w:val="WW8Num35z1"/>
    <w:uiPriority w:val="99"/>
    <w:qFormat/>
    <w:rsid w:val="00353568"/>
    <w:rPr>
      <w:rFonts w:ascii="Courier New" w:hAnsi="Courier New" w:cs="Courier New"/>
    </w:rPr>
  </w:style>
  <w:style w:type="character" w:customStyle="1" w:styleId="WW8Num35z2">
    <w:name w:val="WW8Num35z2"/>
    <w:uiPriority w:val="99"/>
    <w:qFormat/>
    <w:rsid w:val="00353568"/>
    <w:rPr>
      <w:rFonts w:ascii="Wingdings" w:hAnsi="Wingdings" w:cs="Wingdings"/>
    </w:rPr>
  </w:style>
  <w:style w:type="character" w:customStyle="1" w:styleId="WW8Num35z3">
    <w:name w:val="WW8Num35z3"/>
    <w:uiPriority w:val="99"/>
    <w:qFormat/>
    <w:rsid w:val="00353568"/>
    <w:rPr>
      <w:rFonts w:ascii="Symbol" w:hAnsi="Symbol" w:cs="Symbol"/>
    </w:rPr>
  </w:style>
  <w:style w:type="character" w:customStyle="1" w:styleId="WW-WW8Num36z0">
    <w:name w:val="WW-WW8Num36z0"/>
    <w:uiPriority w:val="99"/>
    <w:qFormat/>
    <w:rsid w:val="00353568"/>
    <w:rPr>
      <w:rFonts w:ascii="Arial" w:hAnsi="Arial" w:cs="Arial"/>
      <w:b/>
      <w:bCs/>
    </w:rPr>
  </w:style>
  <w:style w:type="character" w:customStyle="1" w:styleId="WW8Num37z0">
    <w:name w:val="WW8Num37z0"/>
    <w:uiPriority w:val="99"/>
    <w:qFormat/>
    <w:rsid w:val="00353568"/>
    <w:rPr>
      <w:rFonts w:ascii="Arial" w:hAnsi="Arial" w:cs="Arial"/>
    </w:rPr>
  </w:style>
  <w:style w:type="character" w:customStyle="1" w:styleId="WW8Num38z0">
    <w:name w:val="WW8Num38z0"/>
    <w:uiPriority w:val="99"/>
    <w:qFormat/>
    <w:rsid w:val="00353568"/>
    <w:rPr>
      <w:rFonts w:ascii="Arial" w:hAnsi="Arial" w:cs="Arial"/>
    </w:rPr>
  </w:style>
  <w:style w:type="character" w:customStyle="1" w:styleId="WW8Num39z0">
    <w:name w:val="WW8Num39z0"/>
    <w:uiPriority w:val="99"/>
    <w:qFormat/>
    <w:rsid w:val="00353568"/>
    <w:rPr>
      <w:rFonts w:ascii="Arial" w:hAnsi="Arial" w:cs="Arial"/>
    </w:rPr>
  </w:style>
  <w:style w:type="character" w:customStyle="1" w:styleId="WW8Num40z0">
    <w:name w:val="WW8Num40z0"/>
    <w:uiPriority w:val="99"/>
    <w:qFormat/>
    <w:rsid w:val="00353568"/>
    <w:rPr>
      <w:rFonts w:ascii="Arial" w:hAnsi="Arial" w:cs="Arial"/>
    </w:rPr>
  </w:style>
  <w:style w:type="character" w:customStyle="1" w:styleId="WW8Num41z0">
    <w:name w:val="WW8Num41z0"/>
    <w:uiPriority w:val="99"/>
    <w:qFormat/>
    <w:rsid w:val="00353568"/>
    <w:rPr>
      <w:rFonts w:ascii="Arial" w:hAnsi="Arial" w:cs="Arial"/>
    </w:rPr>
  </w:style>
  <w:style w:type="character" w:customStyle="1" w:styleId="WW8Num41z1">
    <w:name w:val="WW8Num41z1"/>
    <w:uiPriority w:val="99"/>
    <w:qFormat/>
    <w:rsid w:val="00353568"/>
    <w:rPr>
      <w:rFonts w:ascii="Courier New" w:hAnsi="Courier New" w:cs="Courier New"/>
    </w:rPr>
  </w:style>
  <w:style w:type="character" w:customStyle="1" w:styleId="WW8Num41z2">
    <w:name w:val="WW8Num41z2"/>
    <w:uiPriority w:val="99"/>
    <w:qFormat/>
    <w:rsid w:val="00353568"/>
    <w:rPr>
      <w:rFonts w:ascii="Wingdings" w:hAnsi="Wingdings" w:cs="Wingdings"/>
    </w:rPr>
  </w:style>
  <w:style w:type="character" w:customStyle="1" w:styleId="WW8Num41z3">
    <w:name w:val="WW8Num41z3"/>
    <w:uiPriority w:val="99"/>
    <w:qFormat/>
    <w:rsid w:val="00353568"/>
    <w:rPr>
      <w:rFonts w:ascii="Symbol" w:hAnsi="Symbol" w:cs="Symbol"/>
    </w:rPr>
  </w:style>
  <w:style w:type="character" w:customStyle="1" w:styleId="WW8Num42z0">
    <w:name w:val="WW8Num42z0"/>
    <w:uiPriority w:val="99"/>
    <w:qFormat/>
    <w:rsid w:val="00353568"/>
    <w:rPr>
      <w:rFonts w:ascii="Arial" w:hAnsi="Arial" w:cs="Arial"/>
    </w:rPr>
  </w:style>
  <w:style w:type="character" w:customStyle="1" w:styleId="WW8Num43z0">
    <w:name w:val="WW8Num43z0"/>
    <w:uiPriority w:val="99"/>
    <w:qFormat/>
    <w:rsid w:val="00353568"/>
    <w:rPr>
      <w:rFonts w:ascii="Arial" w:hAnsi="Arial" w:cs="Arial"/>
    </w:rPr>
  </w:style>
  <w:style w:type="character" w:customStyle="1" w:styleId="WW8Num44z0">
    <w:name w:val="WW8Num44z0"/>
    <w:uiPriority w:val="99"/>
    <w:qFormat/>
    <w:rsid w:val="00353568"/>
    <w:rPr>
      <w:rFonts w:ascii="Arial" w:hAnsi="Arial" w:cs="Arial"/>
    </w:rPr>
  </w:style>
  <w:style w:type="character" w:customStyle="1" w:styleId="WW8Num45z0">
    <w:name w:val="WW8Num45z0"/>
    <w:uiPriority w:val="99"/>
    <w:qFormat/>
    <w:rsid w:val="00353568"/>
    <w:rPr>
      <w:rFonts w:ascii="Arial" w:hAnsi="Arial" w:cs="Arial"/>
    </w:rPr>
  </w:style>
  <w:style w:type="character" w:customStyle="1" w:styleId="WW8Num13z2">
    <w:name w:val="WW8Num13z2"/>
    <w:uiPriority w:val="99"/>
    <w:qFormat/>
    <w:rsid w:val="00353568"/>
    <w:rPr>
      <w:rFonts w:ascii="Wingdings" w:hAnsi="Wingdings" w:cs="Wingdings"/>
    </w:rPr>
  </w:style>
  <w:style w:type="character" w:customStyle="1" w:styleId="WW8Num13z3">
    <w:name w:val="WW8Num13z3"/>
    <w:uiPriority w:val="99"/>
    <w:qFormat/>
    <w:rsid w:val="00353568"/>
    <w:rPr>
      <w:rFonts w:ascii="Symbol" w:hAnsi="Symbol" w:cs="Symbol"/>
    </w:rPr>
  </w:style>
  <w:style w:type="character" w:customStyle="1" w:styleId="WW8Num13z4">
    <w:name w:val="WW8Num13z4"/>
    <w:uiPriority w:val="99"/>
    <w:qFormat/>
    <w:rsid w:val="00353568"/>
    <w:rPr>
      <w:rFonts w:ascii="Courier New" w:hAnsi="Courier New" w:cs="Courier New"/>
    </w:rPr>
  </w:style>
  <w:style w:type="character" w:customStyle="1" w:styleId="WW8Num25z1">
    <w:name w:val="WW8Num25z1"/>
    <w:uiPriority w:val="99"/>
    <w:qFormat/>
    <w:rsid w:val="00353568"/>
    <w:rPr>
      <w:rFonts w:ascii="Courier New" w:hAnsi="Courier New" w:cs="Courier New"/>
    </w:rPr>
  </w:style>
  <w:style w:type="character" w:customStyle="1" w:styleId="WW8Num25z2">
    <w:name w:val="WW8Num25z2"/>
    <w:uiPriority w:val="99"/>
    <w:qFormat/>
    <w:rsid w:val="00353568"/>
    <w:rPr>
      <w:rFonts w:ascii="Wingdings" w:hAnsi="Wingdings" w:cs="Wingdings"/>
    </w:rPr>
  </w:style>
  <w:style w:type="character" w:customStyle="1" w:styleId="WW8Num25z3">
    <w:name w:val="WW8Num25z3"/>
    <w:uiPriority w:val="99"/>
    <w:qFormat/>
    <w:rsid w:val="00353568"/>
    <w:rPr>
      <w:rFonts w:ascii="Symbol" w:hAnsi="Symbol" w:cs="Symbol"/>
    </w:rPr>
  </w:style>
  <w:style w:type="character" w:customStyle="1" w:styleId="WW8Num34z1">
    <w:name w:val="WW8Num34z1"/>
    <w:uiPriority w:val="99"/>
    <w:qFormat/>
    <w:rsid w:val="00353568"/>
    <w:rPr>
      <w:rFonts w:ascii="Courier New" w:hAnsi="Courier New" w:cs="Courier New"/>
    </w:rPr>
  </w:style>
  <w:style w:type="character" w:customStyle="1" w:styleId="WW8Num34z2">
    <w:name w:val="WW8Num34z2"/>
    <w:uiPriority w:val="99"/>
    <w:qFormat/>
    <w:rsid w:val="00353568"/>
    <w:rPr>
      <w:rFonts w:ascii="Wingdings" w:hAnsi="Wingdings" w:cs="Wingdings"/>
    </w:rPr>
  </w:style>
  <w:style w:type="character" w:customStyle="1" w:styleId="WW8Num34z3">
    <w:name w:val="WW8Num34z3"/>
    <w:uiPriority w:val="99"/>
    <w:qFormat/>
    <w:rsid w:val="00353568"/>
    <w:rPr>
      <w:rFonts w:ascii="Symbol" w:hAnsi="Symbol" w:cs="Symbol"/>
    </w:rPr>
  </w:style>
  <w:style w:type="character" w:customStyle="1" w:styleId="WW8Num40z1">
    <w:name w:val="WW8Num40z1"/>
    <w:uiPriority w:val="99"/>
    <w:qFormat/>
    <w:rsid w:val="00353568"/>
    <w:rPr>
      <w:rFonts w:ascii="Courier New" w:hAnsi="Courier New" w:cs="Courier New"/>
    </w:rPr>
  </w:style>
  <w:style w:type="character" w:customStyle="1" w:styleId="WW8Num40z2">
    <w:name w:val="WW8Num40z2"/>
    <w:uiPriority w:val="99"/>
    <w:qFormat/>
    <w:rsid w:val="00353568"/>
    <w:rPr>
      <w:rFonts w:ascii="Wingdings" w:hAnsi="Wingdings" w:cs="Wingdings"/>
    </w:rPr>
  </w:style>
  <w:style w:type="character" w:customStyle="1" w:styleId="WW8Num40z3">
    <w:name w:val="WW8Num40z3"/>
    <w:uiPriority w:val="99"/>
    <w:qFormat/>
    <w:rsid w:val="00353568"/>
    <w:rPr>
      <w:rFonts w:ascii="Symbol" w:hAnsi="Symbol" w:cs="Symbol"/>
    </w:rPr>
  </w:style>
  <w:style w:type="character" w:customStyle="1" w:styleId="WW8Num46z0">
    <w:name w:val="WW8Num46z0"/>
    <w:uiPriority w:val="99"/>
    <w:qFormat/>
    <w:rsid w:val="00353568"/>
    <w:rPr>
      <w:rFonts w:ascii="StarSymbol" w:hAnsi="StarSymbol" w:cs="StarSymbol"/>
      <w:sz w:val="18"/>
      <w:szCs w:val="18"/>
    </w:rPr>
  </w:style>
  <w:style w:type="character" w:customStyle="1" w:styleId="WW8Num47z0">
    <w:name w:val="WW8Num47z0"/>
    <w:uiPriority w:val="99"/>
    <w:qFormat/>
    <w:rsid w:val="00353568"/>
    <w:rPr>
      <w:rFonts w:ascii="StarSymbol" w:hAnsi="StarSymbol" w:cs="StarSymbol"/>
      <w:sz w:val="18"/>
      <w:szCs w:val="18"/>
    </w:rPr>
  </w:style>
  <w:style w:type="character" w:customStyle="1" w:styleId="WW8Num48z0">
    <w:name w:val="WW8Num48z0"/>
    <w:uiPriority w:val="99"/>
    <w:qFormat/>
    <w:rsid w:val="00353568"/>
    <w:rPr>
      <w:rFonts w:ascii="StarSymbol" w:hAnsi="StarSymbol" w:cs="StarSymbol"/>
      <w:sz w:val="18"/>
      <w:szCs w:val="18"/>
    </w:rPr>
  </w:style>
  <w:style w:type="character" w:customStyle="1" w:styleId="nagwek-5Znak">
    <w:name w:val="nagłówek-5 Znak"/>
    <w:uiPriority w:val="99"/>
    <w:qFormat/>
    <w:locked/>
    <w:rsid w:val="00353568"/>
    <w:rPr>
      <w:rFonts w:ascii="Tahoma" w:eastAsia="Calibri" w:hAnsi="Tahoma" w:cs="Times New Roman"/>
      <w:sz w:val="16"/>
      <w:szCs w:val="16"/>
      <w:lang w:eastAsia="pl-PL"/>
    </w:rPr>
  </w:style>
  <w:style w:type="character" w:styleId="Pogrubienie">
    <w:name w:val="Strong"/>
    <w:uiPriority w:val="22"/>
    <w:qFormat/>
    <w:rsid w:val="00353568"/>
    <w:rPr>
      <w:rFonts w:cs="Times New Roman"/>
      <w:b/>
      <w:bCs/>
    </w:rPr>
  </w:style>
  <w:style w:type="character" w:styleId="Odwoaniedokomentarza">
    <w:name w:val="annotation reference"/>
    <w:uiPriority w:val="99"/>
    <w:semiHidden/>
    <w:qFormat/>
    <w:rsid w:val="00353568"/>
    <w:rPr>
      <w:rFonts w:cs="Times New Roman"/>
      <w:sz w:val="16"/>
      <w:szCs w:val="16"/>
    </w:rPr>
  </w:style>
  <w:style w:type="character" w:customStyle="1" w:styleId="TematkomentarzaZnak">
    <w:name w:val="Temat komentarza Znak"/>
    <w:basedOn w:val="TekstkomentarzaZnak"/>
    <w:uiPriority w:val="99"/>
    <w:semiHidden/>
    <w:qFormat/>
    <w:rsid w:val="00353568"/>
    <w:rPr>
      <w:rFonts w:ascii="Arial" w:eastAsia="Calibri" w:hAnsi="Arial" w:cs="Times New Roman"/>
      <w:b/>
      <w:bCs/>
      <w:sz w:val="20"/>
      <w:szCs w:val="20"/>
      <w:lang w:eastAsia="pl-PL"/>
    </w:rPr>
  </w:style>
  <w:style w:type="character" w:customStyle="1" w:styleId="TematkomentarzaZnak2">
    <w:name w:val="Temat komentarza Znak2"/>
    <w:link w:val="Tematkomentarza"/>
    <w:uiPriority w:val="99"/>
    <w:semiHidden/>
    <w:qFormat/>
    <w:locked/>
    <w:rsid w:val="00353568"/>
    <w:rPr>
      <w:rFonts w:ascii="Arial" w:eastAsia="Calibri" w:hAnsi="Arial" w:cs="Times New Roman"/>
      <w:b/>
      <w:bCs/>
      <w:sz w:val="20"/>
      <w:szCs w:val="20"/>
      <w:lang w:eastAsia="pl-PL"/>
    </w:rPr>
  </w:style>
  <w:style w:type="character" w:customStyle="1" w:styleId="TematkomentarzaZnak1">
    <w:name w:val="Temat komentarza Znak1"/>
    <w:uiPriority w:val="99"/>
    <w:semiHidden/>
    <w:qFormat/>
    <w:rsid w:val="00353568"/>
    <w:rPr>
      <w:rFonts w:ascii="Arial" w:hAnsi="Arial" w:cs="Arial"/>
      <w:b/>
      <w:bCs/>
      <w:sz w:val="20"/>
      <w:szCs w:val="20"/>
      <w:lang w:eastAsia="pl-PL"/>
    </w:rPr>
  </w:style>
  <w:style w:type="character" w:customStyle="1" w:styleId="ZnakZnakZnak">
    <w:name w:val="Znak Znak Znak"/>
    <w:uiPriority w:val="99"/>
    <w:qFormat/>
    <w:locked/>
    <w:rsid w:val="00353568"/>
    <w:rPr>
      <w:rFonts w:ascii="Consolas" w:hAnsi="Consolas" w:cs="Consolas"/>
      <w:sz w:val="21"/>
      <w:szCs w:val="21"/>
      <w:lang w:eastAsia="pl-PL"/>
    </w:rPr>
  </w:style>
  <w:style w:type="character" w:customStyle="1" w:styleId="CommentSubjectChar1">
    <w:name w:val="Comment Subject Char1"/>
    <w:uiPriority w:val="99"/>
    <w:semiHidden/>
    <w:qFormat/>
    <w:rsid w:val="00353568"/>
    <w:rPr>
      <w:rFonts w:ascii="Arial" w:hAnsi="Arial" w:cs="Arial"/>
      <w:b/>
      <w:bCs/>
      <w:sz w:val="20"/>
      <w:szCs w:val="20"/>
      <w:lang w:eastAsia="pl-PL"/>
    </w:rPr>
  </w:style>
  <w:style w:type="character" w:customStyle="1" w:styleId="caps">
    <w:name w:val="caps"/>
    <w:uiPriority w:val="99"/>
    <w:qFormat/>
    <w:rsid w:val="00353568"/>
    <w:rPr>
      <w:rFonts w:cs="Times New Roman"/>
    </w:rPr>
  </w:style>
  <w:style w:type="character" w:customStyle="1" w:styleId="TekstprzypisukocowegoZnak">
    <w:name w:val="Tekst przypisu końcowego Znak"/>
    <w:basedOn w:val="Domylnaczcionkaakapitu"/>
    <w:link w:val="Tekstprzypisukocowego"/>
    <w:uiPriority w:val="99"/>
    <w:semiHidden/>
    <w:qFormat/>
    <w:rsid w:val="00353568"/>
    <w:rPr>
      <w:rFonts w:ascii="Arial" w:eastAsia="Times New Roman" w:hAnsi="Arial" w:cs="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353568"/>
    <w:rPr>
      <w:vertAlign w:val="superscript"/>
    </w:rPr>
  </w:style>
  <w:style w:type="character" w:customStyle="1" w:styleId="TekstprzypisudolnegoZnak">
    <w:name w:val="Tekst przypisu dolnego Znak"/>
    <w:basedOn w:val="Domylnaczcionkaakapitu"/>
    <w:link w:val="Tekstprzypisudolnego"/>
    <w:uiPriority w:val="99"/>
    <w:qFormat/>
    <w:rsid w:val="00353568"/>
    <w:rPr>
      <w:rFonts w:ascii="Arial" w:eastAsia="Times New Roman" w:hAnsi="Arial"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353568"/>
    <w:rPr>
      <w:vertAlign w:val="superscript"/>
    </w:rPr>
  </w:style>
  <w:style w:type="character" w:customStyle="1" w:styleId="labelastextbox1">
    <w:name w:val="labelastextbox1"/>
    <w:qFormat/>
    <w:rsid w:val="00353568"/>
    <w:rPr>
      <w:b/>
      <w:bCs/>
      <w:color w:val="097CC9"/>
    </w:rPr>
  </w:style>
  <w:style w:type="character" w:customStyle="1" w:styleId="Styl1Znak">
    <w:name w:val="Styl1 Znak"/>
    <w:link w:val="Styl1"/>
    <w:qFormat/>
    <w:rsid w:val="00353568"/>
    <w:rPr>
      <w:rFonts w:ascii="Arial" w:hAnsi="Arial"/>
    </w:rPr>
  </w:style>
  <w:style w:type="character" w:customStyle="1" w:styleId="SIWZ1Znak">
    <w:name w:val="SIWZ 1. Znak"/>
    <w:link w:val="SIWZ1"/>
    <w:qFormat/>
    <w:rsid w:val="00353568"/>
    <w:rPr>
      <w:rFonts w:ascii="Arial" w:eastAsia="Calibri" w:hAnsi="Arial" w:cs="Times New Roman"/>
      <w:lang w:eastAsia="pl-PL"/>
    </w:rPr>
  </w:style>
  <w:style w:type="character" w:customStyle="1" w:styleId="AkapitzlistZnak">
    <w:name w:val="Akapit z listą Znak"/>
    <w:aliases w:val="L1 Znak,Numerowanie Znak,Akapit z listą BS Znak,List Paragraph2 Znak,List Paragraph Znak,List Paragraph21 Znak,Nagłowek 3 Znak,Preambuła Znak,Kolorowa lista — akcent 11 Znak,Dot pt Znak,F5 List Paragraph Znak,Recommendation Znak"/>
    <w:link w:val="Akapitzlist"/>
    <w:uiPriority w:val="34"/>
    <w:qFormat/>
    <w:rsid w:val="00353568"/>
    <w:rPr>
      <w:rFonts w:ascii="Arial" w:eastAsia="Times New Roman" w:hAnsi="Arial" w:cs="Times New Roman"/>
      <w:sz w:val="24"/>
      <w:szCs w:val="24"/>
    </w:rPr>
  </w:style>
  <w:style w:type="character" w:customStyle="1" w:styleId="siwz1Znak0">
    <w:name w:val="siwz 1) Znak"/>
    <w:qFormat/>
    <w:rsid w:val="00353568"/>
    <w:rPr>
      <w:rFonts w:ascii="Arial" w:hAnsi="Arial"/>
    </w:rPr>
  </w:style>
  <w:style w:type="character" w:customStyle="1" w:styleId="SIWZaZnak">
    <w:name w:val="SIWZ a) Znak"/>
    <w:link w:val="SIWZa"/>
    <w:qFormat/>
    <w:rsid w:val="00353568"/>
    <w:rPr>
      <w:rFonts w:ascii="Arial" w:hAnsi="Arial"/>
    </w:rPr>
  </w:style>
  <w:style w:type="character" w:customStyle="1" w:styleId="Nagwek7Znak">
    <w:name w:val="Nagłówek 7 Znak"/>
    <w:basedOn w:val="Domylnaczcionkaakapitu"/>
    <w:link w:val="Nagwek7"/>
    <w:uiPriority w:val="9"/>
    <w:qFormat/>
    <w:rsid w:val="00400289"/>
    <w:rPr>
      <w:rFonts w:asciiTheme="majorHAnsi" w:eastAsiaTheme="majorEastAsia" w:hAnsiTheme="majorHAnsi" w:cstheme="majorBidi"/>
      <w:i/>
      <w:iCs/>
      <w:color w:val="1F4D78" w:themeColor="accent1" w:themeShade="7F"/>
      <w:sz w:val="24"/>
      <w:szCs w:val="24"/>
      <w:lang w:eastAsia="pl-PL"/>
    </w:rPr>
  </w:style>
  <w:style w:type="character" w:customStyle="1" w:styleId="TekstpodstawowywcityZnak1">
    <w:name w:val="Tekst podstawowy wcięty Znak1"/>
    <w:basedOn w:val="TekstpodstawowyZnak"/>
    <w:link w:val="Tekstpodstawowywcity"/>
    <w:uiPriority w:val="99"/>
    <w:qFormat/>
    <w:rsid w:val="00400289"/>
    <w:rPr>
      <w:rFonts w:ascii="Arial" w:eastAsia="Times New Roman" w:hAnsi="Arial" w:cs="Arial"/>
      <w:sz w:val="24"/>
      <w:szCs w:val="24"/>
      <w:lang w:eastAsia="pl-PL"/>
    </w:rPr>
  </w:style>
  <w:style w:type="character" w:customStyle="1" w:styleId="Tekstpodstawowyzwciciem2Znak">
    <w:name w:val="Tekst podstawowy z wcięciem 2 Znak"/>
    <w:basedOn w:val="TekstpodstawowywcityZnak"/>
    <w:link w:val="Tekstpodstawowyzwciciem2"/>
    <w:uiPriority w:val="99"/>
    <w:qFormat/>
    <w:rsid w:val="00400289"/>
    <w:rPr>
      <w:rFonts w:ascii="Arial" w:eastAsia="Times New Roman" w:hAnsi="Arial" w:cs="Arial"/>
      <w:sz w:val="24"/>
      <w:szCs w:val="24"/>
      <w:lang w:eastAsia="pl-PL"/>
    </w:rPr>
  </w:style>
  <w:style w:type="character" w:customStyle="1" w:styleId="NagweknotatkiZnak">
    <w:name w:val="Nagłówek notatki Znak"/>
    <w:basedOn w:val="Domylnaczcionkaakapitu"/>
    <w:link w:val="Nagweknotatki"/>
    <w:uiPriority w:val="99"/>
    <w:qFormat/>
    <w:rsid w:val="00400289"/>
    <w:rPr>
      <w:rFonts w:ascii="Arial" w:eastAsia="Times New Roman" w:hAnsi="Arial" w:cs="Arial"/>
      <w:sz w:val="24"/>
      <w:szCs w:val="24"/>
      <w:lang w:eastAsia="pl-PL"/>
    </w:rPr>
  </w:style>
  <w:style w:type="character" w:customStyle="1" w:styleId="Internetlink">
    <w:name w:val="Internet link"/>
    <w:qFormat/>
    <w:rsid w:val="00397D16"/>
    <w:rPr>
      <w:color w:val="336600"/>
      <w:u w:val="single"/>
    </w:rPr>
  </w:style>
  <w:style w:type="character" w:customStyle="1" w:styleId="Tekstpodstawowywcity3Znak">
    <w:name w:val="Tekst podstawowy wcięty 3 Znak"/>
    <w:basedOn w:val="Domylnaczcionkaakapitu"/>
    <w:link w:val="Tekstpodstawowywcity3"/>
    <w:uiPriority w:val="99"/>
    <w:semiHidden/>
    <w:qFormat/>
    <w:rsid w:val="004F0C02"/>
    <w:rPr>
      <w:rFonts w:ascii="Arial" w:eastAsia="Times New Roman" w:hAnsi="Arial" w:cs="Arial"/>
      <w:sz w:val="16"/>
      <w:szCs w:val="16"/>
      <w:lang w:eastAsia="pl-PL"/>
    </w:rPr>
  </w:style>
  <w:style w:type="character" w:customStyle="1" w:styleId="Nierozpoznanawzmianka1">
    <w:name w:val="Nierozpoznana wzmianka1"/>
    <w:basedOn w:val="Domylnaczcionkaakapitu"/>
    <w:uiPriority w:val="99"/>
    <w:semiHidden/>
    <w:unhideWhenUsed/>
    <w:qFormat/>
    <w:rsid w:val="007205BB"/>
    <w:rPr>
      <w:color w:val="605E5C"/>
      <w:shd w:val="clear" w:color="auto" w:fill="E1DFDD"/>
    </w:rPr>
  </w:style>
  <w:style w:type="character" w:customStyle="1" w:styleId="FontStyle58">
    <w:name w:val="Font Style58"/>
    <w:basedOn w:val="Domylnaczcionkaakapitu"/>
    <w:qFormat/>
    <w:rsid w:val="005222B6"/>
    <w:rPr>
      <w:rFonts w:ascii="Times New Roman" w:hAnsi="Times New Roman" w:cs="Times New Roman"/>
      <w:sz w:val="16"/>
      <w:szCs w:val="16"/>
    </w:rPr>
  </w:style>
  <w:style w:type="character" w:customStyle="1" w:styleId="markedcontent">
    <w:name w:val="markedcontent"/>
    <w:basedOn w:val="Domylnaczcionkaakapitu"/>
    <w:qFormat/>
    <w:rsid w:val="00626730"/>
  </w:style>
  <w:style w:type="character" w:customStyle="1" w:styleId="pktZnak">
    <w:name w:val="pkt Znak"/>
    <w:qFormat/>
    <w:locked/>
    <w:rsid w:val="000C4668"/>
    <w:rPr>
      <w:rFonts w:ascii="Arial" w:hAnsi="Arial" w:cs="Arial"/>
    </w:rPr>
  </w:style>
  <w:style w:type="character" w:customStyle="1" w:styleId="alb">
    <w:name w:val="a_lb"/>
    <w:qFormat/>
    <w:rsid w:val="000C4668"/>
  </w:style>
  <w:style w:type="character" w:customStyle="1" w:styleId="Teksttreci">
    <w:name w:val="Tekst treści_"/>
    <w:link w:val="Teksttreci0"/>
    <w:qFormat/>
    <w:rsid w:val="0030133C"/>
    <w:rPr>
      <w:shd w:val="clear" w:color="auto" w:fill="FFFFFF"/>
    </w:rPr>
  </w:style>
  <w:style w:type="character" w:customStyle="1" w:styleId="gwp9ae8f1e6size">
    <w:name w:val="gwp9ae8f1e6_size"/>
    <w:basedOn w:val="Domylnaczcionkaakapitu"/>
    <w:qFormat/>
    <w:rsid w:val="00D12121"/>
  </w:style>
  <w:style w:type="character" w:customStyle="1" w:styleId="size">
    <w:name w:val="size"/>
    <w:qFormat/>
    <w:rsid w:val="000D4BCD"/>
  </w:style>
  <w:style w:type="character" w:customStyle="1" w:styleId="Nierozpoznanawzmianka2">
    <w:name w:val="Nierozpoznana wzmianka2"/>
    <w:basedOn w:val="Domylnaczcionkaakapitu"/>
    <w:uiPriority w:val="99"/>
    <w:semiHidden/>
    <w:unhideWhenUsed/>
    <w:qFormat/>
    <w:rsid w:val="00D151E6"/>
    <w:rPr>
      <w:color w:val="605E5C"/>
      <w:shd w:val="clear" w:color="auto" w:fill="E1DFDD"/>
    </w:rPr>
  </w:style>
  <w:style w:type="character" w:customStyle="1" w:styleId="ListLabel1">
    <w:name w:val="ListLabel 1"/>
    <w:qFormat/>
    <w:rPr>
      <w:b w:val="0"/>
      <w:i w:val="0"/>
      <w:color w:val="auto"/>
    </w:rPr>
  </w:style>
  <w:style w:type="character" w:customStyle="1" w:styleId="ListLabel2">
    <w:name w:val="ListLabel 2"/>
    <w:qFormat/>
    <w:rPr>
      <w:rFonts w:cs="Calibri"/>
      <w:b w:val="0"/>
      <w:bCs w:val="0"/>
      <w:i w:val="0"/>
      <w:iCs w:val="0"/>
      <w:caps w:val="0"/>
      <w:smallCaps w:val="0"/>
      <w:strike w:val="0"/>
      <w:dstrike w:val="0"/>
      <w:vanish w:val="0"/>
      <w:color w:val="000000"/>
      <w:spacing w:val="0"/>
      <w:kern w:val="0"/>
      <w:position w:val="0"/>
      <w:sz w:val="22"/>
      <w:szCs w:val="22"/>
      <w:u w:val="none"/>
      <w:effect w:val="none"/>
      <w:vertAlign w:val="baseline"/>
      <w:em w:val="none"/>
    </w:rPr>
  </w:style>
  <w:style w:type="character" w:customStyle="1" w:styleId="ListLabel3">
    <w:name w:val="ListLabel 3"/>
    <w:qFormat/>
    <w:rPr>
      <w:rFonts w:cs="Tahoma"/>
      <w:b/>
      <w:i w:val="0"/>
      <w:sz w:val="18"/>
      <w:szCs w:val="18"/>
    </w:rPr>
  </w:style>
  <w:style w:type="character" w:customStyle="1" w:styleId="ListLabel4">
    <w:name w:val="ListLabel 4"/>
    <w:qFormat/>
    <w:rPr>
      <w:b/>
      <w:i w:val="0"/>
      <w:sz w:val="24"/>
      <w:szCs w:val="24"/>
    </w:rPr>
  </w:style>
  <w:style w:type="character" w:customStyle="1" w:styleId="ListLabel5">
    <w:name w:val="ListLabel 5"/>
    <w:qFormat/>
    <w:rPr>
      <w:rFonts w:cs="Times New Roman"/>
      <w:b w:val="0"/>
      <w:i w:val="0"/>
      <w:sz w:val="24"/>
      <w:szCs w:val="24"/>
    </w:rPr>
  </w:style>
  <w:style w:type="character" w:customStyle="1" w:styleId="ListLabel6">
    <w:name w:val="ListLabel 6"/>
    <w:qFormat/>
    <w:rPr>
      <w:rFonts w:cs="Times New Roman"/>
      <w:b w:val="0"/>
      <w:i w:val="0"/>
      <w:sz w:val="24"/>
      <w:szCs w:val="24"/>
    </w:rPr>
  </w:style>
  <w:style w:type="character" w:customStyle="1" w:styleId="ListLabel7">
    <w:name w:val="ListLabel 7"/>
    <w:qFormat/>
    <w:rPr>
      <w:rFonts w:cs="Times New Roman"/>
      <w:b w:val="0"/>
      <w:i w:val="0"/>
      <w:sz w:val="20"/>
      <w:szCs w:val="20"/>
    </w:rPr>
  </w:style>
  <w:style w:type="character" w:customStyle="1" w:styleId="ListLabel8">
    <w:name w:val="ListLabel 8"/>
    <w:qFormat/>
    <w:rPr>
      <w:rFonts w:cs="Times New Roman"/>
      <w:b/>
      <w:i w:val="0"/>
      <w:sz w:val="24"/>
      <w:szCs w:val="24"/>
    </w:rPr>
  </w:style>
  <w:style w:type="character" w:customStyle="1" w:styleId="ListLabel9">
    <w:name w:val="ListLabel 9"/>
    <w:qFormat/>
    <w:rPr>
      <w:rFonts w:cs="Tahoma"/>
      <w:b/>
      <w:i w:val="0"/>
      <w:sz w:val="20"/>
      <w:szCs w:val="20"/>
    </w:rPr>
  </w:style>
  <w:style w:type="character" w:customStyle="1" w:styleId="ListLabel10">
    <w:name w:val="ListLabel 10"/>
    <w:qFormat/>
    <w:rPr>
      <w:rFonts w:cs="Times New Roman"/>
      <w:b/>
      <w:i w:val="0"/>
      <w:sz w:val="22"/>
      <w:szCs w:val="22"/>
    </w:rPr>
  </w:style>
  <w:style w:type="character" w:customStyle="1" w:styleId="ListLabel11">
    <w:name w:val="ListLabel 11"/>
    <w:qFormat/>
    <w:rPr>
      <w:rFonts w:cs="Tahoma"/>
      <w:b/>
      <w:i w:val="0"/>
      <w:sz w:val="20"/>
      <w:szCs w:val="20"/>
    </w:rPr>
  </w:style>
  <w:style w:type="character" w:customStyle="1" w:styleId="ListLabel12">
    <w:name w:val="ListLabel 12"/>
    <w:qFormat/>
    <w:rPr>
      <w:rFonts w:cs="Tahoma"/>
      <w:b/>
      <w:i w:val="0"/>
      <w:sz w:val="20"/>
      <w:szCs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val="0"/>
      <w:i w:val="0"/>
      <w:color w:val="auto"/>
      <w:sz w:val="18"/>
      <w:szCs w:val="18"/>
      <w:u w:val="none"/>
    </w:rPr>
  </w:style>
  <w:style w:type="character" w:customStyle="1" w:styleId="ListLabel17">
    <w:name w:val="ListLabel 17"/>
    <w:qFormat/>
    <w:rPr>
      <w:b w:val="0"/>
      <w:sz w:val="18"/>
    </w:rPr>
  </w:style>
  <w:style w:type="character" w:customStyle="1" w:styleId="ListLabel18">
    <w:name w:val="ListLabel 18"/>
    <w:qFormat/>
    <w:rPr>
      <w:rFonts w:cs="Tahoma"/>
      <w:b w:val="0"/>
      <w:bCs w:val="0"/>
      <w:i w:val="0"/>
      <w:iCs w:val="0"/>
      <w:sz w:val="20"/>
      <w:szCs w:val="20"/>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b/>
      <w:sz w:val="22"/>
      <w:szCs w:val="22"/>
      <w:u w:val="none"/>
    </w:rPr>
  </w:style>
  <w:style w:type="character" w:customStyle="1" w:styleId="ListLabel32">
    <w:name w:val="ListLabel 32"/>
    <w:qFormat/>
    <w:rPr>
      <w:b w:val="0"/>
      <w:bCs w:val="0"/>
      <w:sz w:val="22"/>
    </w:rPr>
  </w:style>
  <w:style w:type="character" w:customStyle="1" w:styleId="ListLabel33">
    <w:name w:val="ListLabel 33"/>
    <w:qFormat/>
    <w:rPr>
      <w:rFonts w:cs="Calibri"/>
      <w:sz w:val="22"/>
      <w:szCs w:val="22"/>
    </w:rPr>
  </w:style>
  <w:style w:type="character" w:customStyle="1" w:styleId="ListLabel34">
    <w:name w:val="ListLabel 34"/>
    <w:qFormat/>
    <w:rPr>
      <w:rFonts w:cs="Calibri"/>
      <w:sz w:val="22"/>
      <w:szCs w:val="22"/>
    </w:rPr>
  </w:style>
  <w:style w:type="character" w:customStyle="1" w:styleId="ListLabel35">
    <w:name w:val="ListLabel 35"/>
    <w:qFormat/>
    <w:rPr>
      <w:sz w:val="24"/>
      <w:szCs w:val="24"/>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alibri"/>
      <w:sz w:val="22"/>
      <w:szCs w:val="22"/>
    </w:rPr>
  </w:style>
  <w:style w:type="character" w:customStyle="1" w:styleId="ListLabel47">
    <w:name w:val="ListLabel 47"/>
    <w:qFormat/>
    <w:rPr>
      <w:b w:val="0"/>
    </w:rPr>
  </w:style>
  <w:style w:type="character" w:customStyle="1" w:styleId="ListLabel48">
    <w:name w:val="ListLabel 48"/>
    <w:qFormat/>
    <w:rPr>
      <w:b/>
    </w:rPr>
  </w:style>
  <w:style w:type="character" w:customStyle="1" w:styleId="ListLabel49">
    <w:name w:val="ListLabel 49"/>
    <w:qFormat/>
    <w:rPr>
      <w:b/>
    </w:rPr>
  </w:style>
  <w:style w:type="character" w:customStyle="1" w:styleId="ListLabel50">
    <w:name w:val="ListLabel 50"/>
    <w:qFormat/>
    <w:rPr>
      <w:b w:val="0"/>
    </w:rPr>
  </w:style>
  <w:style w:type="character" w:customStyle="1" w:styleId="ListLabel51">
    <w:name w:val="ListLabel 51"/>
    <w:qFormat/>
    <w:rPr>
      <w:rFonts w:cs="Times New Roman"/>
      <w:b w:val="0"/>
      <w:sz w:val="24"/>
      <w:szCs w:val="24"/>
    </w:rPr>
  </w:style>
  <w:style w:type="character" w:customStyle="1" w:styleId="ListLabel52">
    <w:name w:val="ListLabel 52"/>
    <w:qFormat/>
    <w:rPr>
      <w:rFonts w:cs="Arial"/>
      <w:sz w:val="22"/>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Times New Roman"/>
      <w:b/>
    </w:rPr>
  </w:style>
  <w:style w:type="character" w:customStyle="1" w:styleId="ListLabel66">
    <w:name w:val="ListLabel 66"/>
    <w:qFormat/>
    <w:rPr>
      <w:rFonts w:cs="Times New Roman"/>
      <w:b/>
    </w:rPr>
  </w:style>
  <w:style w:type="character" w:customStyle="1" w:styleId="ListLabel67">
    <w:name w:val="ListLabel 67"/>
    <w:qFormat/>
    <w:rPr>
      <w:rFonts w:cs="Times New Roman"/>
      <w:b/>
      <w:sz w:val="20"/>
    </w:rPr>
  </w:style>
  <w:style w:type="character" w:customStyle="1" w:styleId="ListLabel68">
    <w:name w:val="ListLabel 68"/>
    <w:qFormat/>
    <w:rPr>
      <w:rFonts w:cs="Times New Roman"/>
      <w:b/>
    </w:rPr>
  </w:style>
  <w:style w:type="character" w:customStyle="1" w:styleId="ListLabel69">
    <w:name w:val="ListLabel 69"/>
    <w:qFormat/>
    <w:rPr>
      <w:rFonts w:cs="Times New Roman"/>
      <w:b/>
    </w:rPr>
  </w:style>
  <w:style w:type="character" w:customStyle="1" w:styleId="ListLabel70">
    <w:name w:val="ListLabel 70"/>
    <w:qFormat/>
    <w:rPr>
      <w:rFonts w:cs="Times New Roman"/>
      <w:b/>
    </w:rPr>
  </w:style>
  <w:style w:type="character" w:customStyle="1" w:styleId="ListLabel71">
    <w:name w:val="ListLabel 71"/>
    <w:qFormat/>
    <w:rPr>
      <w:rFonts w:cs="Times New Roman"/>
      <w:b/>
    </w:rPr>
  </w:style>
  <w:style w:type="character" w:customStyle="1" w:styleId="ListLabel72">
    <w:name w:val="ListLabel 72"/>
    <w:qFormat/>
    <w:rPr>
      <w:rFonts w:cs="Times New Roman"/>
      <w:b/>
    </w:rPr>
  </w:style>
  <w:style w:type="character" w:customStyle="1" w:styleId="ListLabel73">
    <w:name w:val="ListLabel 73"/>
    <w:qFormat/>
    <w:rPr>
      <w:rFonts w:cs="Times New Roman"/>
      <w:b/>
    </w:rPr>
  </w:style>
  <w:style w:type="character" w:customStyle="1" w:styleId="ListLabel74">
    <w:name w:val="ListLabel 74"/>
    <w:qFormat/>
    <w:rPr>
      <w:rFonts w:cs="Times New Roman"/>
      <w:b/>
    </w:rPr>
  </w:style>
  <w:style w:type="character" w:customStyle="1" w:styleId="ListLabel75">
    <w:name w:val="ListLabel 75"/>
    <w:qFormat/>
    <w:rPr>
      <w:rFonts w:ascii="Times New Roman" w:eastAsia="Arial" w:hAnsi="Times New Roman"/>
    </w:rPr>
  </w:style>
  <w:style w:type="character" w:customStyle="1" w:styleId="ListLabel76">
    <w:name w:val="ListLabel 76"/>
    <w:qFormat/>
    <w:rPr>
      <w:rFonts w:asciiTheme="minorHAnsi" w:eastAsia="Calibri" w:hAnsiTheme="minorHAnsi" w:cstheme="minorHAnsi"/>
      <w:sz w:val="22"/>
      <w:szCs w:val="22"/>
      <w:lang w:val="en-US"/>
    </w:rPr>
  </w:style>
  <w:style w:type="character" w:customStyle="1" w:styleId="ListLabel77">
    <w:name w:val="ListLabel 77"/>
    <w:qFormat/>
    <w:rPr>
      <w:rFonts w:eastAsia="Arial"/>
    </w:rPr>
  </w:style>
  <w:style w:type="character" w:customStyle="1" w:styleId="ListLabel78">
    <w:name w:val="ListLabel 78"/>
    <w:qFormat/>
    <w:rPr>
      <w:rFonts w:asciiTheme="minorHAnsi" w:hAnsiTheme="minorHAnsi" w:cstheme="minorHAnsi"/>
    </w:rPr>
  </w:style>
  <w:style w:type="character" w:customStyle="1" w:styleId="ListLabel79">
    <w:name w:val="ListLabel 79"/>
    <w:qFormat/>
    <w:rPr>
      <w:rFonts w:cs="Arial"/>
      <w:color w:val="000000"/>
    </w:rPr>
  </w:style>
  <w:style w:type="character" w:customStyle="1" w:styleId="ListLabel80">
    <w:name w:val="ListLabel 80"/>
    <w:qFormat/>
    <w:rPr>
      <w:rFonts w:eastAsia="Calibri" w:cs="Arial"/>
      <w:b w:val="0"/>
      <w:bCs w:val="0"/>
      <w:sz w:val="22"/>
      <w:szCs w:val="22"/>
    </w:rPr>
  </w:style>
  <w:style w:type="character" w:customStyle="1" w:styleId="ListLabel81">
    <w:name w:val="ListLabel 81"/>
    <w:qFormat/>
    <w:rPr>
      <w:rFonts w:cs="Arial"/>
    </w:rPr>
  </w:style>
  <w:style w:type="character" w:customStyle="1" w:styleId="Znakiprzypiswdolnych">
    <w:name w:val="Znaki przypisów dolnych"/>
    <w:qFormat/>
  </w:style>
  <w:style w:type="character" w:customStyle="1" w:styleId="WW8Num54z0">
    <w:name w:val="WW8Num54z0"/>
    <w:qFormat/>
    <w:rPr>
      <w:rFonts w:ascii="Times New Roman" w:hAnsi="Times New Roman" w:cs="Times New Roman"/>
      <w:color w:val="000000"/>
      <w:sz w:val="22"/>
      <w:szCs w:val="22"/>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Znakiprzypiswkocowych">
    <w:name w:val="Znaki przypisów końcowych"/>
    <w:qFormat/>
  </w:style>
  <w:style w:type="character" w:customStyle="1" w:styleId="ListLabel82">
    <w:name w:val="ListLabel 82"/>
    <w:qFormat/>
    <w:rPr>
      <w:rFonts w:ascii="Calibri" w:hAnsi="Calibri" w:cs="Calibri"/>
      <w:b w:val="0"/>
      <w:bCs w:val="0"/>
      <w:i w:val="0"/>
      <w:iCs w:val="0"/>
      <w:caps w:val="0"/>
      <w:smallCaps w:val="0"/>
      <w:strike w:val="0"/>
      <w:dstrike w:val="0"/>
      <w:vanish w:val="0"/>
      <w:color w:val="000000"/>
      <w:spacing w:val="0"/>
      <w:kern w:val="0"/>
      <w:position w:val="0"/>
      <w:sz w:val="22"/>
      <w:szCs w:val="22"/>
      <w:u w:val="none"/>
      <w:effect w:val="none"/>
      <w:vertAlign w:val="baseline"/>
      <w:em w:val="none"/>
    </w:rPr>
  </w:style>
  <w:style w:type="character" w:customStyle="1" w:styleId="ListLabel83">
    <w:name w:val="ListLabel 83"/>
    <w:qFormat/>
    <w:rPr>
      <w:rFonts w:ascii="Calibri" w:hAnsi="Calibri"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Wingdings"/>
      <w:b/>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Calibri" w:hAnsi="Calibri"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ascii="Calibri" w:eastAsia="Calibri" w:hAnsi="Calibri"/>
      <w:b/>
      <w:sz w:val="22"/>
      <w:szCs w:val="22"/>
      <w:u w:val="none"/>
    </w:rPr>
  </w:style>
  <w:style w:type="character" w:customStyle="1" w:styleId="ListLabel119">
    <w:name w:val="ListLabel 119"/>
    <w:qFormat/>
    <w:rPr>
      <w:rFonts w:ascii="Calibri" w:hAnsi="Calibri"/>
      <w:b w:val="0"/>
      <w:bCs w:val="0"/>
      <w:sz w:val="22"/>
    </w:rPr>
  </w:style>
  <w:style w:type="character" w:customStyle="1" w:styleId="ListLabel120">
    <w:name w:val="ListLabel 120"/>
    <w:qFormat/>
    <w:rPr>
      <w:rFonts w:cs="Calibri"/>
      <w:sz w:val="22"/>
      <w:szCs w:val="22"/>
    </w:rPr>
  </w:style>
  <w:style w:type="character" w:customStyle="1" w:styleId="ListLabel121">
    <w:name w:val="ListLabel 121"/>
    <w:qFormat/>
    <w:rPr>
      <w:rFonts w:cs="Calibri"/>
      <w:sz w:val="22"/>
      <w:szCs w:val="22"/>
    </w:rPr>
  </w:style>
  <w:style w:type="character" w:customStyle="1" w:styleId="ListLabel122">
    <w:name w:val="ListLabel 122"/>
    <w:qFormat/>
    <w:rPr>
      <w:sz w:val="24"/>
      <w:szCs w:val="24"/>
    </w:rPr>
  </w:style>
  <w:style w:type="character" w:customStyle="1" w:styleId="ListLabel123">
    <w:name w:val="ListLabel 123"/>
    <w:qFormat/>
    <w:rPr>
      <w:rFonts w:ascii="Calibri" w:hAnsi="Calibri"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ascii="Calibri" w:hAnsi="Calibri" w:cs="Wingdings"/>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Calibri" w:hAnsi="Calibri"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ascii="Calibri" w:hAnsi="Calibri" w:cs="Calibri"/>
    </w:rPr>
  </w:style>
  <w:style w:type="character" w:customStyle="1" w:styleId="ListLabel151">
    <w:name w:val="ListLabel 151"/>
    <w:qFormat/>
    <w:rPr>
      <w:rFonts w:ascii="Calibri" w:hAnsi="Calibri" w:cs="Calibri"/>
      <w:sz w:val="22"/>
      <w:szCs w:val="22"/>
    </w:rPr>
  </w:style>
  <w:style w:type="character" w:customStyle="1" w:styleId="ListLabel152">
    <w:name w:val="ListLabel 152"/>
    <w:qFormat/>
    <w:rPr>
      <w:b w:val="0"/>
    </w:rPr>
  </w:style>
  <w:style w:type="character" w:customStyle="1" w:styleId="ListLabel153">
    <w:name w:val="ListLabel 153"/>
    <w:qFormat/>
    <w:rPr>
      <w:rFonts w:ascii="Calibri" w:hAnsi="Calibri"/>
      <w:b/>
      <w:sz w:val="22"/>
    </w:rPr>
  </w:style>
  <w:style w:type="character" w:customStyle="1" w:styleId="ListLabel154">
    <w:name w:val="ListLabel 154"/>
    <w:qFormat/>
    <w:rPr>
      <w:rFonts w:ascii="Calibri" w:hAnsi="Calibri"/>
      <w:b/>
    </w:rPr>
  </w:style>
  <w:style w:type="character" w:customStyle="1" w:styleId="ListLabel155">
    <w:name w:val="ListLabel 155"/>
    <w:qFormat/>
    <w:rPr>
      <w:b w:val="0"/>
    </w:rPr>
  </w:style>
  <w:style w:type="character" w:customStyle="1" w:styleId="ListLabel156">
    <w:name w:val="ListLabel 156"/>
    <w:qFormat/>
    <w:rPr>
      <w:rFonts w:ascii="Calibri" w:hAnsi="Calibri" w:cs="Times New Roman"/>
      <w:b w:val="0"/>
      <w:sz w:val="24"/>
      <w:szCs w:val="24"/>
    </w:rPr>
  </w:style>
  <w:style w:type="character" w:customStyle="1" w:styleId="ListLabel157">
    <w:name w:val="ListLabel 157"/>
    <w:qFormat/>
    <w:rPr>
      <w:rFonts w:ascii="Calibri" w:hAnsi="Calibri" w:cs="Arial"/>
      <w:sz w:val="22"/>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Symbol"/>
      <w:b/>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Times New Roman"/>
      <w:b/>
    </w:rPr>
  </w:style>
  <w:style w:type="character" w:customStyle="1" w:styleId="ListLabel202">
    <w:name w:val="ListLabel 202"/>
    <w:qFormat/>
    <w:rPr>
      <w:rFonts w:cs="Times New Roman"/>
      <w:b/>
    </w:rPr>
  </w:style>
  <w:style w:type="character" w:customStyle="1" w:styleId="ListLabel203">
    <w:name w:val="ListLabel 203"/>
    <w:qFormat/>
    <w:rPr>
      <w:rFonts w:cs="Times New Roman"/>
      <w:b/>
      <w:sz w:val="20"/>
    </w:rPr>
  </w:style>
  <w:style w:type="character" w:customStyle="1" w:styleId="ListLabel204">
    <w:name w:val="ListLabel 204"/>
    <w:qFormat/>
    <w:rPr>
      <w:rFonts w:cs="Times New Roman"/>
      <w:b/>
    </w:rPr>
  </w:style>
  <w:style w:type="character" w:customStyle="1" w:styleId="ListLabel205">
    <w:name w:val="ListLabel 205"/>
    <w:qFormat/>
    <w:rPr>
      <w:rFonts w:cs="Times New Roman"/>
      <w:b/>
    </w:rPr>
  </w:style>
  <w:style w:type="character" w:customStyle="1" w:styleId="ListLabel206">
    <w:name w:val="ListLabel 206"/>
    <w:qFormat/>
    <w:rPr>
      <w:rFonts w:cs="Times New Roman"/>
      <w:b/>
    </w:rPr>
  </w:style>
  <w:style w:type="character" w:customStyle="1" w:styleId="ListLabel207">
    <w:name w:val="ListLabel 207"/>
    <w:qFormat/>
    <w:rPr>
      <w:rFonts w:cs="Times New Roman"/>
      <w:b/>
    </w:rPr>
  </w:style>
  <w:style w:type="character" w:customStyle="1" w:styleId="ListLabel208">
    <w:name w:val="ListLabel 208"/>
    <w:qFormat/>
    <w:rPr>
      <w:rFonts w:cs="Times New Roman"/>
      <w:b/>
    </w:rPr>
  </w:style>
  <w:style w:type="character" w:customStyle="1" w:styleId="ListLabel209">
    <w:name w:val="ListLabel 209"/>
    <w:qFormat/>
    <w:rPr>
      <w:rFonts w:cs="Times New Roman"/>
      <w:b/>
    </w:rPr>
  </w:style>
  <w:style w:type="character" w:customStyle="1" w:styleId="ListLabel210">
    <w:name w:val="ListLabel 210"/>
    <w:qFormat/>
    <w:rPr>
      <w:rFonts w:cs="Times New Roman"/>
      <w:b/>
    </w:rPr>
  </w:style>
  <w:style w:type="character" w:customStyle="1" w:styleId="ListLabel211">
    <w:name w:val="ListLabel 211"/>
    <w:qFormat/>
    <w:rPr>
      <w:rFonts w:ascii="Times New Roman" w:eastAsia="Arial" w:hAnsi="Times New Roman"/>
    </w:rPr>
  </w:style>
  <w:style w:type="character" w:customStyle="1" w:styleId="ListLabel212">
    <w:name w:val="ListLabel 212"/>
    <w:qFormat/>
    <w:rPr>
      <w:rFonts w:asciiTheme="minorHAnsi" w:eastAsia="Calibri" w:hAnsiTheme="minorHAnsi" w:cstheme="minorHAnsi"/>
      <w:sz w:val="22"/>
      <w:szCs w:val="22"/>
      <w:lang w:val="en-US"/>
    </w:rPr>
  </w:style>
  <w:style w:type="character" w:customStyle="1" w:styleId="ListLabel213">
    <w:name w:val="ListLabel 213"/>
    <w:qFormat/>
    <w:rPr>
      <w:rFonts w:eastAsia="Arial"/>
    </w:rPr>
  </w:style>
  <w:style w:type="character" w:customStyle="1" w:styleId="ListLabel214">
    <w:name w:val="ListLabel 214"/>
    <w:qFormat/>
    <w:rPr>
      <w:rFonts w:asciiTheme="minorHAnsi" w:hAnsiTheme="minorHAnsi" w:cstheme="minorHAnsi"/>
    </w:rPr>
  </w:style>
  <w:style w:type="character" w:customStyle="1" w:styleId="ListLabel215">
    <w:name w:val="ListLabel 215"/>
    <w:qFormat/>
    <w:rPr>
      <w:rFonts w:cs="Arial"/>
      <w:color w:val="000000"/>
    </w:rPr>
  </w:style>
  <w:style w:type="character" w:customStyle="1" w:styleId="ListLabel216">
    <w:name w:val="ListLabel 216"/>
    <w:qFormat/>
    <w:rPr>
      <w:rFonts w:eastAsia="Calibri" w:cs="Arial"/>
      <w:b w:val="0"/>
      <w:bCs w:val="0"/>
      <w:sz w:val="22"/>
      <w:szCs w:val="22"/>
    </w:rPr>
  </w:style>
  <w:style w:type="character" w:customStyle="1" w:styleId="ListLabel217">
    <w:name w:val="ListLabel 217"/>
    <w:qFormat/>
    <w:rPr>
      <w:rFonts w:cs="Arial"/>
    </w:rPr>
  </w:style>
  <w:style w:type="paragraph" w:styleId="Nagwek">
    <w:name w:val="header"/>
    <w:basedOn w:val="Normalny1"/>
    <w:next w:val="Tekstpodstawowy"/>
    <w:link w:val="NagwekZnak"/>
    <w:uiPriority w:val="99"/>
    <w:rsid w:val="00353568"/>
    <w:pPr>
      <w:tabs>
        <w:tab w:val="center" w:pos="4536"/>
        <w:tab w:val="right" w:pos="9072"/>
      </w:tabs>
    </w:pPr>
    <w:rPr>
      <w:rFonts w:ascii="Arial" w:eastAsia="Calibri" w:hAnsi="Arial"/>
    </w:rPr>
  </w:style>
  <w:style w:type="paragraph" w:styleId="Tekstpodstawowy">
    <w:name w:val="Body Text"/>
    <w:basedOn w:val="Normalny1"/>
    <w:link w:val="TekstpodstawowyZnak"/>
    <w:uiPriority w:val="99"/>
    <w:rsid w:val="00353568"/>
    <w:pPr>
      <w:spacing w:after="120"/>
    </w:pPr>
    <w:rPr>
      <w:rFonts w:ascii="Arial" w:eastAsia="Calibri" w:hAnsi="Arial"/>
    </w:rPr>
  </w:style>
  <w:style w:type="paragraph" w:styleId="Lista">
    <w:name w:val="List"/>
    <w:basedOn w:val="Normalny1"/>
    <w:uiPriority w:val="99"/>
    <w:unhideWhenUsed/>
    <w:rsid w:val="00400289"/>
    <w:pPr>
      <w:ind w:left="283" w:hanging="283"/>
      <w:contextualSpacing/>
    </w:pPr>
    <w:rPr>
      <w:rFonts w:ascii="Arial" w:hAnsi="Arial" w:cs="Arial"/>
    </w:rPr>
  </w:style>
  <w:style w:type="paragraph" w:styleId="Legenda">
    <w:name w:val="caption"/>
    <w:basedOn w:val="Normalny1"/>
    <w:next w:val="Normalny1"/>
    <w:uiPriority w:val="99"/>
    <w:qFormat/>
    <w:rsid w:val="00353568"/>
    <w:rPr>
      <w:rFonts w:ascii="Arial" w:hAnsi="Arial" w:cs="Arial"/>
      <w:b/>
      <w:bCs/>
      <w:sz w:val="20"/>
      <w:szCs w:val="20"/>
    </w:rPr>
  </w:style>
  <w:style w:type="paragraph" w:customStyle="1" w:styleId="Indeks">
    <w:name w:val="Indeks"/>
    <w:basedOn w:val="Normalny1"/>
    <w:qFormat/>
    <w:pPr>
      <w:suppressLineNumbers/>
    </w:pPr>
    <w:rPr>
      <w:rFonts w:cs="Lucida Sans"/>
    </w:rPr>
  </w:style>
  <w:style w:type="paragraph" w:customStyle="1" w:styleId="StandardZnak">
    <w:name w:val="Standard Znak"/>
    <w:link w:val="StandardZnakZnak"/>
    <w:uiPriority w:val="99"/>
    <w:qFormat/>
    <w:rsid w:val="00353568"/>
    <w:pPr>
      <w:widowControl w:val="0"/>
      <w:ind w:left="284"/>
    </w:pPr>
    <w:rPr>
      <w:rFonts w:ascii="Times New Roman" w:hAnsi="Times New Roman" w:cs="Times New Roman"/>
      <w:sz w:val="24"/>
      <w:szCs w:val="24"/>
      <w:lang w:eastAsia="pl-PL"/>
    </w:rPr>
  </w:style>
  <w:style w:type="paragraph" w:customStyle="1" w:styleId="StronaXzY">
    <w:name w:val="Strona X z Y"/>
    <w:uiPriority w:val="99"/>
    <w:qFormat/>
    <w:rsid w:val="00353568"/>
    <w:pPr>
      <w:ind w:left="284"/>
    </w:pPr>
    <w:rPr>
      <w:rFonts w:ascii="Times New Roman" w:eastAsia="Times New Roman" w:hAnsi="Times New Roman" w:cs="Times New Roman"/>
      <w:szCs w:val="20"/>
      <w:lang w:eastAsia="pl-PL"/>
    </w:rPr>
  </w:style>
  <w:style w:type="paragraph" w:styleId="Tekstkomentarza">
    <w:name w:val="annotation text"/>
    <w:basedOn w:val="Normalny1"/>
    <w:link w:val="TekstkomentarzaZnak"/>
    <w:uiPriority w:val="99"/>
    <w:semiHidden/>
    <w:qFormat/>
    <w:rsid w:val="00353568"/>
    <w:rPr>
      <w:rFonts w:ascii="Arial" w:eastAsia="Calibri" w:hAnsi="Arial"/>
      <w:sz w:val="20"/>
      <w:szCs w:val="20"/>
    </w:rPr>
  </w:style>
  <w:style w:type="paragraph" w:customStyle="1" w:styleId="Nagwekspisutreci1">
    <w:name w:val="Nagłówek spisu treści1"/>
    <w:basedOn w:val="Nagwek1"/>
    <w:next w:val="Normalny1"/>
    <w:uiPriority w:val="99"/>
    <w:qFormat/>
    <w:rsid w:val="00353568"/>
    <w:pPr>
      <w:keepLines/>
      <w:spacing w:before="480" w:after="0" w:line="276" w:lineRule="auto"/>
      <w:jc w:val="left"/>
    </w:pPr>
    <w:rPr>
      <w:rFonts w:ascii="Cambria" w:hAnsi="Cambria" w:cs="Cambria"/>
      <w:color w:val="365F91"/>
      <w:sz w:val="28"/>
      <w:szCs w:val="28"/>
    </w:rPr>
  </w:style>
  <w:style w:type="paragraph" w:styleId="Spistreci1">
    <w:name w:val="toc 1"/>
    <w:basedOn w:val="Normalny1"/>
    <w:next w:val="Normalny1"/>
    <w:autoRedefine/>
    <w:uiPriority w:val="99"/>
    <w:semiHidden/>
    <w:rsid w:val="00353568"/>
    <w:pPr>
      <w:spacing w:after="100"/>
    </w:pPr>
    <w:rPr>
      <w:rFonts w:ascii="Arial" w:hAnsi="Arial" w:cs="Arial"/>
    </w:rPr>
  </w:style>
  <w:style w:type="paragraph" w:styleId="Spistreci2">
    <w:name w:val="toc 2"/>
    <w:basedOn w:val="Normalny1"/>
    <w:next w:val="Normalny1"/>
    <w:autoRedefine/>
    <w:uiPriority w:val="99"/>
    <w:semiHidden/>
    <w:rsid w:val="00353568"/>
    <w:pPr>
      <w:spacing w:after="100"/>
      <w:ind w:left="240"/>
    </w:pPr>
    <w:rPr>
      <w:rFonts w:ascii="Arial" w:hAnsi="Arial" w:cs="Arial"/>
    </w:rPr>
  </w:style>
  <w:style w:type="paragraph" w:styleId="Tekstdymka">
    <w:name w:val="Balloon Text"/>
    <w:basedOn w:val="Normalny1"/>
    <w:link w:val="TekstdymkaZnak"/>
    <w:uiPriority w:val="99"/>
    <w:semiHidden/>
    <w:qFormat/>
    <w:rsid w:val="00353568"/>
    <w:rPr>
      <w:rFonts w:eastAsia="Calibri"/>
      <w:sz w:val="16"/>
      <w:szCs w:val="16"/>
    </w:rPr>
  </w:style>
  <w:style w:type="paragraph" w:styleId="NormalnyWeb">
    <w:name w:val="Normal (Web)"/>
    <w:basedOn w:val="Normalny1"/>
    <w:uiPriority w:val="99"/>
    <w:qFormat/>
    <w:rsid w:val="00353568"/>
    <w:pPr>
      <w:spacing w:beforeAutospacing="1" w:afterAutospacing="1"/>
    </w:pPr>
    <w:rPr>
      <w:rFonts w:ascii="Arial" w:hAnsi="Arial" w:cs="Arial"/>
    </w:rPr>
  </w:style>
  <w:style w:type="paragraph" w:styleId="Stopka">
    <w:name w:val="footer"/>
    <w:basedOn w:val="Normalny1"/>
    <w:link w:val="StopkaZnak"/>
    <w:uiPriority w:val="99"/>
    <w:rsid w:val="00353568"/>
    <w:pPr>
      <w:tabs>
        <w:tab w:val="center" w:pos="4536"/>
        <w:tab w:val="left" w:pos="8310"/>
        <w:tab w:val="right" w:pos="9072"/>
        <w:tab w:val="right" w:pos="9356"/>
      </w:tabs>
    </w:pPr>
    <w:rPr>
      <w:rFonts w:ascii="Arial" w:eastAsia="Calibri" w:hAnsi="Arial"/>
      <w:sz w:val="20"/>
      <w:szCs w:val="20"/>
    </w:rPr>
  </w:style>
  <w:style w:type="paragraph" w:styleId="Tekstpodstawowywcity">
    <w:name w:val="Body Text Indent"/>
    <w:basedOn w:val="Tekstpodstawowy"/>
    <w:link w:val="TekstpodstawowywcityZnak1"/>
    <w:uiPriority w:val="99"/>
    <w:unhideWhenUsed/>
    <w:qFormat/>
    <w:rsid w:val="00400289"/>
    <w:pPr>
      <w:spacing w:after="0"/>
      <w:ind w:firstLine="360"/>
    </w:pPr>
    <w:rPr>
      <w:rFonts w:eastAsia="Times New Roman" w:cs="Arial"/>
    </w:rPr>
  </w:style>
  <w:style w:type="paragraph" w:styleId="Tekstpodstawowy2">
    <w:name w:val="Body Text 2"/>
    <w:basedOn w:val="Normalny1"/>
    <w:link w:val="Tekstpodstawowy2Znak"/>
    <w:uiPriority w:val="99"/>
    <w:qFormat/>
    <w:rsid w:val="00353568"/>
    <w:pPr>
      <w:widowControl w:val="0"/>
    </w:pPr>
    <w:rPr>
      <w:rFonts w:ascii="Arial Narrow" w:eastAsia="Calibri" w:hAnsi="Arial Narrow"/>
      <w:sz w:val="20"/>
      <w:szCs w:val="20"/>
    </w:rPr>
  </w:style>
  <w:style w:type="paragraph" w:customStyle="1" w:styleId="tekst">
    <w:name w:val="tekst"/>
    <w:basedOn w:val="Normalny1"/>
    <w:uiPriority w:val="99"/>
    <w:qFormat/>
    <w:rsid w:val="00353568"/>
    <w:pPr>
      <w:suppressLineNumbers/>
      <w:spacing w:before="60" w:after="60"/>
    </w:pPr>
    <w:rPr>
      <w:rFonts w:ascii="Arial" w:hAnsi="Arial" w:cs="Arial"/>
    </w:rPr>
  </w:style>
  <w:style w:type="paragraph" w:customStyle="1" w:styleId="pkt">
    <w:name w:val="pkt"/>
    <w:basedOn w:val="Normalny1"/>
    <w:qFormat/>
    <w:rsid w:val="00353568"/>
    <w:pPr>
      <w:spacing w:before="60" w:after="60"/>
      <w:ind w:left="851" w:hanging="295"/>
    </w:pPr>
    <w:rPr>
      <w:rFonts w:ascii="Arial" w:hAnsi="Arial" w:cs="Arial"/>
    </w:rPr>
  </w:style>
  <w:style w:type="paragraph" w:customStyle="1" w:styleId="lit">
    <w:name w:val="lit"/>
    <w:uiPriority w:val="99"/>
    <w:qFormat/>
    <w:rsid w:val="00353568"/>
    <w:pPr>
      <w:spacing w:before="60" w:after="60"/>
      <w:ind w:left="1281" w:hanging="272"/>
      <w:jc w:val="both"/>
    </w:pPr>
    <w:rPr>
      <w:rFonts w:ascii="Times New Roman" w:eastAsia="Times New Roman" w:hAnsi="Times New Roman" w:cs="Times New Roman"/>
      <w:sz w:val="24"/>
      <w:szCs w:val="24"/>
      <w:lang w:eastAsia="pl-PL"/>
    </w:rPr>
  </w:style>
  <w:style w:type="paragraph" w:customStyle="1" w:styleId="ust">
    <w:name w:val="ust"/>
    <w:uiPriority w:val="99"/>
    <w:qFormat/>
    <w:rsid w:val="00353568"/>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1"/>
    <w:uiPriority w:val="99"/>
    <w:qFormat/>
    <w:rsid w:val="00353568"/>
    <w:pPr>
      <w:keepNext/>
      <w:spacing w:before="60" w:after="60"/>
      <w:jc w:val="center"/>
    </w:pPr>
    <w:rPr>
      <w:rFonts w:ascii="Arial" w:hAnsi="Arial" w:cs="Arial"/>
      <w:b/>
      <w:bCs/>
    </w:rPr>
  </w:style>
  <w:style w:type="paragraph" w:customStyle="1" w:styleId="pkt1">
    <w:name w:val="pkt1"/>
    <w:basedOn w:val="pkt"/>
    <w:qFormat/>
    <w:rsid w:val="00353568"/>
    <w:pPr>
      <w:ind w:left="850" w:hanging="425"/>
    </w:pPr>
  </w:style>
  <w:style w:type="paragraph" w:customStyle="1" w:styleId="CTT-S000">
    <w:name w:val="CTT-S000"/>
    <w:basedOn w:val="Normalny1"/>
    <w:uiPriority w:val="99"/>
    <w:qFormat/>
    <w:rsid w:val="00353568"/>
    <w:pPr>
      <w:spacing w:before="60" w:after="60"/>
    </w:pPr>
    <w:rPr>
      <w:rFonts w:ascii="Arial" w:hAnsi="Arial" w:cs="Arial"/>
      <w:b/>
      <w:bCs/>
      <w:caps/>
      <w:sz w:val="20"/>
      <w:szCs w:val="20"/>
    </w:rPr>
  </w:style>
  <w:style w:type="paragraph" w:customStyle="1" w:styleId="CTT-S0000">
    <w:name w:val="CTT-S0000"/>
    <w:basedOn w:val="Normalny1"/>
    <w:next w:val="Normalny1"/>
    <w:uiPriority w:val="99"/>
    <w:qFormat/>
    <w:rsid w:val="00353568"/>
    <w:pPr>
      <w:spacing w:before="40" w:after="40"/>
    </w:pPr>
    <w:rPr>
      <w:rFonts w:ascii="Arial" w:hAnsi="Arial" w:cs="Arial"/>
      <w:b/>
      <w:bCs/>
    </w:rPr>
  </w:style>
  <w:style w:type="paragraph" w:customStyle="1" w:styleId="CTT2">
    <w:name w:val="CTT2"/>
    <w:basedOn w:val="Normalny1"/>
    <w:uiPriority w:val="99"/>
    <w:qFormat/>
    <w:rsid w:val="0035356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rFonts w:ascii="Arial" w:hAnsi="Arial" w:cs="Arial"/>
      <w:b/>
      <w:bCs/>
    </w:rPr>
  </w:style>
  <w:style w:type="paragraph" w:customStyle="1" w:styleId="Technical">
    <w:name w:val="Technical"/>
    <w:basedOn w:val="Normalny1"/>
    <w:uiPriority w:val="99"/>
    <w:qFormat/>
    <w:rsid w:val="00353568"/>
    <w:rPr>
      <w:rFonts w:ascii="Courier" w:hAnsi="Courier" w:cs="Courier"/>
      <w:lang w:val="en-GB"/>
    </w:rPr>
  </w:style>
  <w:style w:type="paragraph" w:customStyle="1" w:styleId="CTT1">
    <w:name w:val="CTT1"/>
    <w:basedOn w:val="Normalny1"/>
    <w:uiPriority w:val="99"/>
    <w:qFormat/>
    <w:rsid w:val="00353568"/>
    <w:pPr>
      <w:spacing w:before="240" w:after="240"/>
    </w:pPr>
    <w:rPr>
      <w:rFonts w:ascii="Arial" w:hAnsi="Arial" w:cs="Arial"/>
      <w:b/>
      <w:bCs/>
    </w:rPr>
  </w:style>
  <w:style w:type="paragraph" w:customStyle="1" w:styleId="CTT3">
    <w:name w:val="CTT3"/>
    <w:basedOn w:val="Normalny1"/>
    <w:uiPriority w:val="99"/>
    <w:qFormat/>
    <w:rsid w:val="0035356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rFonts w:ascii="Arial" w:hAnsi="Arial" w:cs="Arial"/>
      <w:b/>
      <w:bCs/>
    </w:rPr>
  </w:style>
  <w:style w:type="paragraph" w:customStyle="1" w:styleId="DefaultText">
    <w:name w:val="Default Text"/>
    <w:basedOn w:val="Normalny1"/>
    <w:uiPriority w:val="99"/>
    <w:qFormat/>
    <w:rsid w:val="00353568"/>
    <w:rPr>
      <w:rFonts w:ascii="Arial" w:hAnsi="Arial" w:cs="Arial"/>
    </w:rPr>
  </w:style>
  <w:style w:type="paragraph" w:customStyle="1" w:styleId="CTT-S00">
    <w:name w:val="CTT-S00"/>
    <w:basedOn w:val="Nagwek4"/>
    <w:uiPriority w:val="99"/>
    <w:qFormat/>
    <w:rsid w:val="00353568"/>
    <w:pPr>
      <w:spacing w:before="0" w:after="0"/>
    </w:pPr>
  </w:style>
  <w:style w:type="paragraph" w:styleId="Tekstpodstawowy3">
    <w:name w:val="Body Text 3"/>
    <w:basedOn w:val="Normalny1"/>
    <w:link w:val="Tekstpodstawowy3Znak"/>
    <w:uiPriority w:val="99"/>
    <w:qFormat/>
    <w:rsid w:val="00353568"/>
    <w:pPr>
      <w:spacing w:after="120"/>
    </w:pPr>
    <w:rPr>
      <w:rFonts w:ascii="Arial" w:eastAsia="Calibri" w:hAnsi="Arial"/>
      <w:sz w:val="16"/>
      <w:szCs w:val="16"/>
    </w:rPr>
  </w:style>
  <w:style w:type="paragraph" w:customStyle="1" w:styleId="Technical4">
    <w:name w:val="Technical 4"/>
    <w:uiPriority w:val="99"/>
    <w:qFormat/>
    <w:rsid w:val="00353568"/>
    <w:pPr>
      <w:tabs>
        <w:tab w:val="left" w:pos="-720"/>
      </w:tabs>
      <w:suppressAutoHyphens/>
      <w:ind w:left="284"/>
    </w:pPr>
    <w:rPr>
      <w:rFonts w:ascii="Courier" w:eastAsia="Times New Roman" w:hAnsi="Courier" w:cs="Courier"/>
      <w:b/>
      <w:bCs/>
      <w:sz w:val="24"/>
      <w:szCs w:val="24"/>
      <w:lang w:val="en-US" w:eastAsia="pl-PL"/>
    </w:rPr>
  </w:style>
  <w:style w:type="paragraph" w:styleId="Wcicienormalne">
    <w:name w:val="Normal Indent"/>
    <w:basedOn w:val="Normalny1"/>
    <w:uiPriority w:val="99"/>
    <w:qFormat/>
    <w:rsid w:val="00353568"/>
    <w:pPr>
      <w:ind w:left="708"/>
    </w:pPr>
    <w:rPr>
      <w:rFonts w:ascii="Arial" w:hAnsi="Arial" w:cs="Arial"/>
    </w:rPr>
  </w:style>
  <w:style w:type="paragraph" w:customStyle="1" w:styleId="TableText">
    <w:name w:val="Table Text"/>
    <w:basedOn w:val="Normalny1"/>
    <w:uiPriority w:val="99"/>
    <w:qFormat/>
    <w:rsid w:val="00353568"/>
    <w:rPr>
      <w:rFonts w:ascii="Arial" w:hAnsi="Arial" w:cs="Arial"/>
    </w:rPr>
  </w:style>
  <w:style w:type="paragraph" w:customStyle="1" w:styleId="podpunkt1">
    <w:name w:val="podpunkt 1"/>
    <w:basedOn w:val="Normalny1"/>
    <w:next w:val="Normalny1"/>
    <w:uiPriority w:val="99"/>
    <w:qFormat/>
    <w:rsid w:val="00353568"/>
    <w:pPr>
      <w:ind w:left="567" w:hanging="567"/>
    </w:pPr>
    <w:rPr>
      <w:rFonts w:ascii="Arial" w:hAnsi="Arial" w:cs="Arial"/>
    </w:rPr>
  </w:style>
  <w:style w:type="paragraph" w:customStyle="1" w:styleId="Default">
    <w:name w:val="Default"/>
    <w:qFormat/>
    <w:rsid w:val="00353568"/>
    <w:pPr>
      <w:widowControl w:val="0"/>
      <w:ind w:left="284"/>
    </w:pPr>
    <w:rPr>
      <w:rFonts w:ascii="Times New Roman" w:eastAsia="Times New Roman" w:hAnsi="Times New Roman" w:cs="Times New Roman"/>
      <w:color w:val="000000"/>
      <w:sz w:val="24"/>
      <w:szCs w:val="24"/>
      <w:lang w:eastAsia="pl-PL"/>
    </w:rPr>
  </w:style>
  <w:style w:type="paragraph" w:styleId="Zwykytekst">
    <w:name w:val="Plain Text"/>
    <w:basedOn w:val="Normalny1"/>
    <w:link w:val="ZwykytekstZnak"/>
    <w:uiPriority w:val="99"/>
    <w:qFormat/>
    <w:rsid w:val="00353568"/>
    <w:rPr>
      <w:rFonts w:ascii="Consolas" w:eastAsia="Calibri" w:hAnsi="Consolas"/>
      <w:sz w:val="21"/>
      <w:szCs w:val="21"/>
    </w:rPr>
  </w:style>
  <w:style w:type="paragraph" w:styleId="Tytu">
    <w:name w:val="Title"/>
    <w:basedOn w:val="Normalny1"/>
    <w:next w:val="Normalny1"/>
    <w:link w:val="TytuZnak"/>
    <w:uiPriority w:val="99"/>
    <w:qFormat/>
    <w:rsid w:val="00353568"/>
    <w:pPr>
      <w:widowControl w:val="0"/>
      <w:pBdr>
        <w:bottom w:val="single" w:sz="8" w:space="4" w:color="4F81BD"/>
      </w:pBdr>
      <w:spacing w:after="300"/>
    </w:pPr>
    <w:rPr>
      <w:rFonts w:eastAsia="Calibri"/>
      <w:spacing w:val="5"/>
      <w:kern w:val="2"/>
      <w:sz w:val="52"/>
      <w:szCs w:val="52"/>
    </w:rPr>
  </w:style>
  <w:style w:type="paragraph" w:customStyle="1" w:styleId="Zawartoramki">
    <w:name w:val="Zawartość ramki"/>
    <w:basedOn w:val="Tekstpodstawowy"/>
    <w:uiPriority w:val="99"/>
    <w:qFormat/>
    <w:rsid w:val="00353568"/>
    <w:pPr>
      <w:widowControl w:val="0"/>
    </w:pPr>
    <w:rPr>
      <w:rFonts w:ascii="Tahoma" w:hAnsi="Tahoma"/>
    </w:rPr>
  </w:style>
  <w:style w:type="paragraph" w:customStyle="1" w:styleId="nagwek-5">
    <w:name w:val="nagłówek-5"/>
    <w:basedOn w:val="Normalny1"/>
    <w:uiPriority w:val="99"/>
    <w:qFormat/>
    <w:rsid w:val="00353568"/>
    <w:pPr>
      <w:widowControl w:val="0"/>
    </w:pPr>
    <w:rPr>
      <w:rFonts w:eastAsia="Calibri"/>
      <w:sz w:val="16"/>
      <w:szCs w:val="16"/>
    </w:rPr>
  </w:style>
  <w:style w:type="paragraph" w:styleId="Spistreci3">
    <w:name w:val="toc 3"/>
    <w:basedOn w:val="Normalny1"/>
    <w:next w:val="Normalny1"/>
    <w:autoRedefine/>
    <w:uiPriority w:val="99"/>
    <w:semiHidden/>
    <w:rsid w:val="00353568"/>
    <w:pPr>
      <w:ind w:left="480"/>
    </w:pPr>
    <w:rPr>
      <w:rFonts w:ascii="Calibri" w:hAnsi="Calibri" w:cs="Calibri"/>
      <w:i/>
      <w:iCs/>
      <w:sz w:val="20"/>
      <w:szCs w:val="20"/>
    </w:rPr>
  </w:style>
  <w:style w:type="paragraph" w:customStyle="1" w:styleId="Akapitzlist1">
    <w:name w:val="Akapit z listą1"/>
    <w:basedOn w:val="Normalny1"/>
    <w:uiPriority w:val="99"/>
    <w:qFormat/>
    <w:rsid w:val="00353568"/>
    <w:pPr>
      <w:widowControl w:val="0"/>
      <w:ind w:left="720"/>
    </w:pPr>
  </w:style>
  <w:style w:type="paragraph" w:customStyle="1" w:styleId="Normalny10">
    <w:name w:val="Normalny1"/>
    <w:basedOn w:val="Normalny1"/>
    <w:uiPriority w:val="99"/>
    <w:qFormat/>
    <w:rsid w:val="00353568"/>
    <w:pPr>
      <w:widowControl w:val="0"/>
    </w:pPr>
    <w:rPr>
      <w:rFonts w:ascii="Arial" w:hAnsi="Arial" w:cs="Arial"/>
      <w:kern w:val="2"/>
      <w:sz w:val="20"/>
      <w:szCs w:val="20"/>
    </w:rPr>
  </w:style>
  <w:style w:type="paragraph" w:customStyle="1" w:styleId="standard">
    <w:name w:val="standard"/>
    <w:basedOn w:val="Normalny1"/>
    <w:uiPriority w:val="99"/>
    <w:qFormat/>
    <w:rsid w:val="00353568"/>
    <w:pPr>
      <w:spacing w:beforeAutospacing="1" w:afterAutospacing="1"/>
    </w:pPr>
    <w:rPr>
      <w:rFonts w:ascii="Arial" w:hAnsi="Arial" w:cs="Arial"/>
    </w:rPr>
  </w:style>
  <w:style w:type="paragraph" w:customStyle="1" w:styleId="Bezodstpw1">
    <w:name w:val="Bez odstępów1"/>
    <w:uiPriority w:val="99"/>
    <w:qFormat/>
    <w:rsid w:val="00353568"/>
    <w:pPr>
      <w:ind w:left="284"/>
    </w:pPr>
    <w:rPr>
      <w:rFonts w:ascii="Times New Roman" w:eastAsia="Times New Roman" w:hAnsi="Times New Roman" w:cs="Times New Roman"/>
      <w:sz w:val="24"/>
      <w:szCs w:val="24"/>
      <w:lang w:eastAsia="pl-PL"/>
    </w:rPr>
  </w:style>
  <w:style w:type="paragraph" w:styleId="Spistreci4">
    <w:name w:val="toc 4"/>
    <w:basedOn w:val="Normalny1"/>
    <w:next w:val="Normalny1"/>
    <w:autoRedefine/>
    <w:uiPriority w:val="99"/>
    <w:semiHidden/>
    <w:rsid w:val="00353568"/>
    <w:pPr>
      <w:ind w:left="720"/>
    </w:pPr>
    <w:rPr>
      <w:rFonts w:ascii="Calibri" w:hAnsi="Calibri" w:cs="Calibri"/>
      <w:sz w:val="18"/>
      <w:szCs w:val="18"/>
    </w:rPr>
  </w:style>
  <w:style w:type="paragraph" w:styleId="Spistreci5">
    <w:name w:val="toc 5"/>
    <w:basedOn w:val="Normalny1"/>
    <w:next w:val="Normalny1"/>
    <w:autoRedefine/>
    <w:uiPriority w:val="99"/>
    <w:semiHidden/>
    <w:rsid w:val="00353568"/>
    <w:pPr>
      <w:ind w:left="960"/>
    </w:pPr>
    <w:rPr>
      <w:rFonts w:ascii="Calibri" w:hAnsi="Calibri" w:cs="Calibri"/>
      <w:sz w:val="18"/>
      <w:szCs w:val="18"/>
    </w:rPr>
  </w:style>
  <w:style w:type="paragraph" w:styleId="Spistreci6">
    <w:name w:val="toc 6"/>
    <w:basedOn w:val="Normalny1"/>
    <w:next w:val="Normalny1"/>
    <w:autoRedefine/>
    <w:uiPriority w:val="99"/>
    <w:semiHidden/>
    <w:rsid w:val="00353568"/>
    <w:pPr>
      <w:ind w:left="1200"/>
    </w:pPr>
    <w:rPr>
      <w:rFonts w:ascii="Calibri" w:hAnsi="Calibri" w:cs="Calibri"/>
      <w:sz w:val="18"/>
      <w:szCs w:val="18"/>
    </w:rPr>
  </w:style>
  <w:style w:type="paragraph" w:styleId="Spistreci7">
    <w:name w:val="toc 7"/>
    <w:basedOn w:val="Normalny1"/>
    <w:next w:val="Normalny1"/>
    <w:autoRedefine/>
    <w:uiPriority w:val="99"/>
    <w:semiHidden/>
    <w:rsid w:val="00353568"/>
    <w:pPr>
      <w:ind w:left="1440"/>
    </w:pPr>
    <w:rPr>
      <w:rFonts w:ascii="Calibri" w:hAnsi="Calibri" w:cs="Calibri"/>
      <w:sz w:val="18"/>
      <w:szCs w:val="18"/>
    </w:rPr>
  </w:style>
  <w:style w:type="paragraph" w:styleId="Spistreci8">
    <w:name w:val="toc 8"/>
    <w:basedOn w:val="Normalny1"/>
    <w:next w:val="Normalny1"/>
    <w:autoRedefine/>
    <w:uiPriority w:val="99"/>
    <w:semiHidden/>
    <w:rsid w:val="00353568"/>
    <w:pPr>
      <w:ind w:left="1680"/>
    </w:pPr>
    <w:rPr>
      <w:rFonts w:ascii="Calibri" w:hAnsi="Calibri" w:cs="Calibri"/>
      <w:sz w:val="18"/>
      <w:szCs w:val="18"/>
    </w:rPr>
  </w:style>
  <w:style w:type="paragraph" w:styleId="Spistreci9">
    <w:name w:val="toc 9"/>
    <w:basedOn w:val="Normalny1"/>
    <w:next w:val="Normalny1"/>
    <w:autoRedefine/>
    <w:uiPriority w:val="99"/>
    <w:semiHidden/>
    <w:rsid w:val="00353568"/>
    <w:pPr>
      <w:ind w:left="1920"/>
    </w:pPr>
    <w:rPr>
      <w:rFonts w:ascii="Calibri" w:hAnsi="Calibri" w:cs="Calibri"/>
      <w:sz w:val="18"/>
      <w:szCs w:val="18"/>
    </w:rPr>
  </w:style>
  <w:style w:type="paragraph" w:styleId="Tematkomentarza">
    <w:name w:val="annotation subject"/>
    <w:basedOn w:val="Tekstkomentarza"/>
    <w:next w:val="Tekstkomentarza"/>
    <w:link w:val="TematkomentarzaZnak2"/>
    <w:uiPriority w:val="99"/>
    <w:semiHidden/>
    <w:qFormat/>
    <w:rsid w:val="00353568"/>
    <w:rPr>
      <w:b/>
      <w:bCs/>
    </w:rPr>
  </w:style>
  <w:style w:type="paragraph" w:customStyle="1" w:styleId="Standard0">
    <w:name w:val="Standard"/>
    <w:qFormat/>
    <w:rsid w:val="00353568"/>
    <w:pPr>
      <w:widowControl w:val="0"/>
    </w:pPr>
    <w:rPr>
      <w:rFonts w:ascii="Times New Roman" w:eastAsia="Times New Roman" w:hAnsi="Times New Roman" w:cs="Times New Roman"/>
      <w:sz w:val="24"/>
      <w:szCs w:val="24"/>
      <w:lang w:eastAsia="pl-PL"/>
    </w:rPr>
  </w:style>
  <w:style w:type="paragraph" w:customStyle="1" w:styleId="Bezodstpw11">
    <w:name w:val="Bez odstępów11"/>
    <w:qFormat/>
    <w:rsid w:val="00353568"/>
    <w:pPr>
      <w:ind w:left="284"/>
    </w:pPr>
    <w:rPr>
      <w:rFonts w:ascii="Times New Roman" w:eastAsia="Times New Roman" w:hAnsi="Times New Roman" w:cs="Times New Roman"/>
      <w:sz w:val="24"/>
      <w:szCs w:val="24"/>
      <w:lang w:eastAsia="pl-PL"/>
    </w:rPr>
  </w:style>
  <w:style w:type="paragraph" w:customStyle="1" w:styleId="Nagwekspisutreci11">
    <w:name w:val="Nagłówek spisu treści11"/>
    <w:basedOn w:val="Nagwek1"/>
    <w:next w:val="Normalny1"/>
    <w:uiPriority w:val="99"/>
    <w:qFormat/>
    <w:rsid w:val="00353568"/>
    <w:pPr>
      <w:keepLines/>
      <w:spacing w:before="480" w:after="0" w:line="276" w:lineRule="auto"/>
      <w:jc w:val="left"/>
    </w:pPr>
    <w:rPr>
      <w:rFonts w:ascii="Cambria" w:hAnsi="Cambria" w:cs="Cambria"/>
      <w:color w:val="365F91"/>
      <w:sz w:val="28"/>
      <w:szCs w:val="28"/>
    </w:rPr>
  </w:style>
  <w:style w:type="paragraph" w:customStyle="1" w:styleId="Akapitzlist2">
    <w:name w:val="Akapit z listą2"/>
    <w:basedOn w:val="Normalny1"/>
    <w:qFormat/>
    <w:rsid w:val="00353568"/>
    <w:pPr>
      <w:spacing w:beforeAutospacing="1" w:afterAutospacing="1"/>
    </w:pPr>
  </w:style>
  <w:style w:type="paragraph" w:customStyle="1" w:styleId="normaltableau">
    <w:name w:val="normal_tableau"/>
    <w:basedOn w:val="Normalny1"/>
    <w:uiPriority w:val="99"/>
    <w:qFormat/>
    <w:rsid w:val="00353568"/>
    <w:pPr>
      <w:spacing w:before="120" w:after="120"/>
    </w:pPr>
    <w:rPr>
      <w:rFonts w:ascii="Optima" w:hAnsi="Optima" w:cs="Optima"/>
      <w:lang w:val="en-GB"/>
    </w:rPr>
  </w:style>
  <w:style w:type="paragraph" w:customStyle="1" w:styleId="punkt1">
    <w:name w:val="punkt1"/>
    <w:basedOn w:val="Normalny1"/>
    <w:uiPriority w:val="99"/>
    <w:qFormat/>
    <w:rsid w:val="00353568"/>
    <w:pPr>
      <w:ind w:left="567" w:hanging="567"/>
    </w:pPr>
  </w:style>
  <w:style w:type="paragraph" w:customStyle="1" w:styleId="CharCharChar1ZnakZnak">
    <w:name w:val="Char Char Char1 Znak Znak"/>
    <w:basedOn w:val="Normalny1"/>
    <w:uiPriority w:val="99"/>
    <w:qFormat/>
    <w:rsid w:val="00353568"/>
    <w:pPr>
      <w:spacing w:line="240" w:lineRule="exact"/>
    </w:pPr>
    <w:rPr>
      <w:sz w:val="20"/>
      <w:szCs w:val="20"/>
      <w:lang w:val="en-US"/>
    </w:rPr>
  </w:style>
  <w:style w:type="paragraph" w:customStyle="1" w:styleId="CharCharChar1Znak">
    <w:name w:val="Char Char Char1 Znak"/>
    <w:basedOn w:val="Normalny1"/>
    <w:uiPriority w:val="99"/>
    <w:qFormat/>
    <w:rsid w:val="00353568"/>
    <w:pPr>
      <w:spacing w:line="240" w:lineRule="exact"/>
    </w:pPr>
    <w:rPr>
      <w:sz w:val="20"/>
      <w:szCs w:val="20"/>
      <w:lang w:val="en-US"/>
    </w:rPr>
  </w:style>
  <w:style w:type="paragraph" w:customStyle="1" w:styleId="Textbody">
    <w:name w:val="Text body"/>
    <w:basedOn w:val="Standard0"/>
    <w:uiPriority w:val="99"/>
    <w:qFormat/>
    <w:rsid w:val="00353568"/>
    <w:pPr>
      <w:widowControl/>
      <w:tabs>
        <w:tab w:val="left" w:pos="340"/>
        <w:tab w:val="left" w:pos="396"/>
        <w:tab w:val="left" w:pos="510"/>
        <w:tab w:val="left" w:pos="680"/>
        <w:tab w:val="left" w:pos="793"/>
        <w:tab w:val="left" w:pos="2154"/>
        <w:tab w:val="left" w:pos="2381"/>
        <w:tab w:val="left" w:pos="3742"/>
        <w:tab w:val="left" w:pos="4082"/>
      </w:tabs>
      <w:suppressAutoHyphens/>
      <w:spacing w:after="120"/>
      <w:jc w:val="both"/>
      <w:textAlignment w:val="baseline"/>
    </w:pPr>
    <w:rPr>
      <w:rFonts w:ascii="Arial Narrow" w:eastAsia="Calibri" w:hAnsi="Arial Narrow" w:cs="Arial Narrow"/>
      <w:kern w:val="2"/>
      <w:lang w:val="de-DE" w:eastAsia="ja-JP"/>
    </w:rPr>
  </w:style>
  <w:style w:type="paragraph" w:customStyle="1" w:styleId="Akapitzlist3">
    <w:name w:val="Akapit z listą3"/>
    <w:basedOn w:val="Normalny1"/>
    <w:qFormat/>
    <w:rsid w:val="00353568"/>
    <w:pPr>
      <w:ind w:left="708"/>
    </w:pPr>
    <w:rPr>
      <w:rFonts w:ascii="Arial" w:hAnsi="Arial" w:cs="Arial"/>
    </w:rPr>
  </w:style>
  <w:style w:type="paragraph" w:customStyle="1" w:styleId="punkt2">
    <w:name w:val="punkt2"/>
    <w:basedOn w:val="pkt"/>
    <w:uiPriority w:val="99"/>
    <w:qFormat/>
    <w:rsid w:val="00353568"/>
    <w:pPr>
      <w:spacing w:before="0" w:after="0"/>
      <w:ind w:left="1078" w:hanging="284"/>
    </w:pPr>
    <w:rPr>
      <w:rFonts w:ascii="Tahoma" w:hAnsi="Tahoma" w:cs="Tahoma"/>
    </w:rPr>
  </w:style>
  <w:style w:type="paragraph" w:customStyle="1" w:styleId="Akapitzlist31">
    <w:name w:val="Akapit z listą31"/>
    <w:basedOn w:val="Normalny1"/>
    <w:qFormat/>
    <w:rsid w:val="00353568"/>
    <w:pPr>
      <w:ind w:left="708"/>
    </w:pPr>
    <w:rPr>
      <w:rFonts w:ascii="Arial" w:eastAsia="Calibri" w:hAnsi="Arial" w:cs="Arial"/>
    </w:rPr>
  </w:style>
  <w:style w:type="paragraph" w:customStyle="1" w:styleId="Poprawka1">
    <w:name w:val="Poprawka1"/>
    <w:uiPriority w:val="99"/>
    <w:semiHidden/>
    <w:qFormat/>
    <w:rsid w:val="00353568"/>
    <w:rPr>
      <w:rFonts w:ascii="Arial" w:eastAsia="Times New Roman" w:hAnsi="Arial" w:cs="Arial"/>
      <w:sz w:val="24"/>
      <w:szCs w:val="24"/>
      <w:lang w:eastAsia="pl-PL"/>
    </w:rPr>
  </w:style>
  <w:style w:type="paragraph" w:styleId="Akapitzlist">
    <w:name w:val="List Paragraph"/>
    <w:aliases w:val="L1,Numerowanie,Akapit z listą BS,List Paragraph2,List Paragraph,List Paragraph21,Nagłowek 3,Preambuła,Kolorowa lista — akcent 11,Dot pt,F5 List Paragraph,Recommendation,List Paragraph11,lp1,maz_wyliczenie,opis dzialania,K-P_odwolanie"/>
    <w:basedOn w:val="Normalny1"/>
    <w:link w:val="AkapitzlistZnak"/>
    <w:uiPriority w:val="34"/>
    <w:qFormat/>
    <w:rsid w:val="00353568"/>
    <w:pPr>
      <w:ind w:left="720"/>
      <w:contextualSpacing/>
    </w:pPr>
    <w:rPr>
      <w:rFonts w:ascii="Arial" w:hAnsi="Arial"/>
    </w:rPr>
  </w:style>
  <w:style w:type="paragraph" w:customStyle="1" w:styleId="Blockquote">
    <w:name w:val="Blockquote"/>
    <w:basedOn w:val="Normalny1"/>
    <w:qFormat/>
    <w:rsid w:val="00353568"/>
    <w:pPr>
      <w:spacing w:before="100" w:after="100"/>
      <w:ind w:left="360" w:right="360"/>
    </w:pPr>
    <w:rPr>
      <w:rFonts w:eastAsia="Calibri"/>
      <w:szCs w:val="20"/>
    </w:rPr>
  </w:style>
  <w:style w:type="paragraph" w:customStyle="1" w:styleId="Standardowy0">
    <w:name w:val="Standardowy.+"/>
    <w:qFormat/>
    <w:rsid w:val="00353568"/>
    <w:pPr>
      <w:suppressAutoHyphens/>
    </w:pPr>
    <w:rPr>
      <w:rFonts w:ascii="Arial" w:hAnsi="Arial" w:cs="Times New Roman"/>
      <w:szCs w:val="20"/>
    </w:rPr>
  </w:style>
  <w:style w:type="paragraph" w:customStyle="1" w:styleId="Akapitzlist4">
    <w:name w:val="Akapit z listą4"/>
    <w:basedOn w:val="Normalny1"/>
    <w:qFormat/>
    <w:rsid w:val="00353568"/>
    <w:pPr>
      <w:ind w:left="720"/>
      <w:contextualSpacing/>
    </w:pPr>
    <w:rPr>
      <w:rFonts w:ascii="Arial" w:eastAsia="Calibri" w:hAnsi="Arial" w:cs="Arial"/>
    </w:rPr>
  </w:style>
  <w:style w:type="paragraph" w:customStyle="1" w:styleId="Zawartotabeli">
    <w:name w:val="Zawartość tabeli"/>
    <w:basedOn w:val="Tekstpodstawowy"/>
    <w:uiPriority w:val="99"/>
    <w:qFormat/>
    <w:rsid w:val="00353568"/>
    <w:pPr>
      <w:widowControl w:val="0"/>
      <w:suppressLineNumbers/>
      <w:spacing w:after="0"/>
    </w:pPr>
    <w:rPr>
      <w:rFonts w:ascii="Times New Roman" w:eastAsia="Times New Roman" w:hAnsi="Times New Roman"/>
      <w:szCs w:val="20"/>
    </w:rPr>
  </w:style>
  <w:style w:type="paragraph" w:styleId="Tekstprzypisukocowego">
    <w:name w:val="endnote text"/>
    <w:basedOn w:val="Normalny1"/>
    <w:link w:val="TekstprzypisukocowegoZnak"/>
    <w:uiPriority w:val="99"/>
    <w:semiHidden/>
    <w:unhideWhenUsed/>
    <w:rsid w:val="00353568"/>
    <w:rPr>
      <w:rFonts w:ascii="Arial" w:hAnsi="Arial"/>
      <w:sz w:val="20"/>
      <w:szCs w:val="20"/>
    </w:rPr>
  </w:style>
  <w:style w:type="paragraph" w:styleId="Bezodstpw">
    <w:name w:val="No Spacing"/>
    <w:uiPriority w:val="1"/>
    <w:qFormat/>
    <w:rsid w:val="00353568"/>
    <w:pPr>
      <w:ind w:left="284"/>
    </w:pPr>
    <w:rPr>
      <w:rFonts w:ascii="Times New Roman" w:eastAsia="Times New Roman" w:hAnsi="Times New Roman" w:cs="Times New Roman"/>
      <w:sz w:val="24"/>
      <w:szCs w:val="24"/>
      <w:lang w:eastAsia="pl-PL"/>
    </w:rPr>
  </w:style>
  <w:style w:type="paragraph" w:styleId="Tekstprzypisudolnego">
    <w:name w:val="footnote text"/>
    <w:basedOn w:val="Normalny1"/>
    <w:link w:val="TekstprzypisudolnegoZnak"/>
    <w:uiPriority w:val="99"/>
    <w:unhideWhenUsed/>
    <w:rsid w:val="00353568"/>
    <w:rPr>
      <w:rFonts w:ascii="Arial" w:hAnsi="Arial"/>
      <w:sz w:val="20"/>
      <w:szCs w:val="20"/>
    </w:rPr>
  </w:style>
  <w:style w:type="paragraph" w:customStyle="1" w:styleId="Akapitzlist5">
    <w:name w:val="Akapit z listą5"/>
    <w:basedOn w:val="Normalny1"/>
    <w:uiPriority w:val="34"/>
    <w:qFormat/>
    <w:rsid w:val="00353568"/>
    <w:pPr>
      <w:ind w:left="720"/>
      <w:contextualSpacing/>
    </w:pPr>
    <w:rPr>
      <w:rFonts w:ascii="Arial" w:hAnsi="Arial" w:cs="Arial"/>
    </w:rPr>
  </w:style>
  <w:style w:type="paragraph" w:customStyle="1" w:styleId="Styl1">
    <w:name w:val="Styl1"/>
    <w:basedOn w:val="Normalny1"/>
    <w:link w:val="Styl1Znak"/>
    <w:qFormat/>
    <w:rsid w:val="00353568"/>
    <w:pPr>
      <w:spacing w:after="120"/>
      <w:ind w:left="567" w:hanging="567"/>
    </w:pPr>
    <w:rPr>
      <w:rFonts w:ascii="Arial" w:hAnsi="Arial"/>
    </w:rPr>
  </w:style>
  <w:style w:type="paragraph" w:customStyle="1" w:styleId="SIWZ1">
    <w:name w:val="SIWZ 1."/>
    <w:basedOn w:val="StandardZnak"/>
    <w:link w:val="SIWZ1Znak"/>
    <w:qFormat/>
    <w:rsid w:val="00353568"/>
    <w:pPr>
      <w:tabs>
        <w:tab w:val="left" w:pos="426"/>
      </w:tabs>
      <w:spacing w:after="120"/>
      <w:ind w:left="426" w:hanging="425"/>
      <w:jc w:val="both"/>
    </w:pPr>
    <w:rPr>
      <w:rFonts w:ascii="Arial" w:hAnsi="Arial"/>
      <w:sz w:val="22"/>
      <w:szCs w:val="22"/>
    </w:rPr>
  </w:style>
  <w:style w:type="paragraph" w:customStyle="1" w:styleId="siwz10">
    <w:name w:val="siwz 1)"/>
    <w:basedOn w:val="Akapitzlist"/>
    <w:qFormat/>
    <w:rsid w:val="00353568"/>
    <w:pPr>
      <w:spacing w:after="120"/>
    </w:pPr>
  </w:style>
  <w:style w:type="paragraph" w:customStyle="1" w:styleId="SIWZa">
    <w:name w:val="SIWZ a)"/>
    <w:basedOn w:val="Normalny1"/>
    <w:link w:val="SIWZaZnak"/>
    <w:qFormat/>
    <w:rsid w:val="00353568"/>
    <w:pPr>
      <w:tabs>
        <w:tab w:val="left" w:pos="1276"/>
      </w:tabs>
      <w:spacing w:after="120"/>
    </w:pPr>
    <w:rPr>
      <w:rFonts w:ascii="Arial" w:hAnsi="Arial"/>
    </w:rPr>
  </w:style>
  <w:style w:type="paragraph" w:styleId="Poprawka">
    <w:name w:val="Revision"/>
    <w:uiPriority w:val="99"/>
    <w:semiHidden/>
    <w:qFormat/>
    <w:rsid w:val="00353568"/>
    <w:rPr>
      <w:rFonts w:ascii="Arial" w:eastAsia="Times New Roman" w:hAnsi="Arial" w:cs="Arial"/>
      <w:sz w:val="24"/>
      <w:szCs w:val="24"/>
      <w:lang w:eastAsia="pl-PL"/>
    </w:rPr>
  </w:style>
  <w:style w:type="paragraph" w:styleId="Listapunktowana3">
    <w:name w:val="List Bullet 3"/>
    <w:basedOn w:val="Normalny1"/>
    <w:uiPriority w:val="99"/>
    <w:unhideWhenUsed/>
    <w:qFormat/>
    <w:rsid w:val="00400289"/>
    <w:pPr>
      <w:contextualSpacing/>
    </w:pPr>
    <w:rPr>
      <w:rFonts w:ascii="Arial" w:hAnsi="Arial" w:cs="Arial"/>
    </w:rPr>
  </w:style>
  <w:style w:type="paragraph" w:styleId="Listapunktowana4">
    <w:name w:val="List Bullet 4"/>
    <w:basedOn w:val="Normalny1"/>
    <w:uiPriority w:val="99"/>
    <w:unhideWhenUsed/>
    <w:qFormat/>
    <w:rsid w:val="00400289"/>
    <w:pPr>
      <w:contextualSpacing/>
    </w:pPr>
    <w:rPr>
      <w:rFonts w:ascii="Arial" w:hAnsi="Arial" w:cs="Arial"/>
    </w:rPr>
  </w:style>
  <w:style w:type="paragraph" w:styleId="Listapunktowana5">
    <w:name w:val="List Bullet 5"/>
    <w:basedOn w:val="Normalny1"/>
    <w:uiPriority w:val="99"/>
    <w:unhideWhenUsed/>
    <w:qFormat/>
    <w:rsid w:val="00400289"/>
    <w:pPr>
      <w:contextualSpacing/>
    </w:pPr>
    <w:rPr>
      <w:rFonts w:ascii="Arial" w:hAnsi="Arial" w:cs="Arial"/>
    </w:rPr>
  </w:style>
  <w:style w:type="paragraph" w:styleId="Lista-kontynuacja3">
    <w:name w:val="List Continue 3"/>
    <w:basedOn w:val="Normalny1"/>
    <w:uiPriority w:val="99"/>
    <w:unhideWhenUsed/>
    <w:qFormat/>
    <w:rsid w:val="00400289"/>
    <w:pPr>
      <w:spacing w:after="120"/>
      <w:ind w:left="849"/>
      <w:contextualSpacing/>
    </w:pPr>
    <w:rPr>
      <w:rFonts w:ascii="Arial" w:hAnsi="Arial" w:cs="Arial"/>
    </w:rPr>
  </w:style>
  <w:style w:type="paragraph" w:styleId="Tekstpodstawowyzwciciem2">
    <w:name w:val="Body Text First Indent 2"/>
    <w:basedOn w:val="Tekstpodstawowywcity"/>
    <w:link w:val="Tekstpodstawowyzwciciem2Znak"/>
    <w:uiPriority w:val="99"/>
    <w:unhideWhenUsed/>
    <w:qFormat/>
    <w:rsid w:val="00400289"/>
    <w:pPr>
      <w:ind w:left="360"/>
    </w:pPr>
  </w:style>
  <w:style w:type="paragraph" w:styleId="Nagweknotatki">
    <w:name w:val="Note Heading"/>
    <w:basedOn w:val="Normalny1"/>
    <w:next w:val="Normalny1"/>
    <w:link w:val="NagweknotatkiZnak"/>
    <w:uiPriority w:val="99"/>
    <w:unhideWhenUsed/>
    <w:qFormat/>
    <w:rsid w:val="00400289"/>
    <w:rPr>
      <w:rFonts w:ascii="Arial" w:hAnsi="Arial" w:cs="Arial"/>
    </w:rPr>
  </w:style>
  <w:style w:type="paragraph" w:styleId="Listanumerowana">
    <w:name w:val="List Number"/>
    <w:basedOn w:val="Normalny1"/>
    <w:uiPriority w:val="99"/>
    <w:unhideWhenUsed/>
    <w:qFormat/>
    <w:rsid w:val="00FF3F4A"/>
    <w:pPr>
      <w:ind w:left="1415" w:hanging="283"/>
      <w:contextualSpacing/>
    </w:pPr>
    <w:rPr>
      <w:rFonts w:ascii="Arial" w:hAnsi="Arial" w:cs="Arial"/>
    </w:rPr>
  </w:style>
  <w:style w:type="paragraph" w:styleId="Listapunktowana2">
    <w:name w:val="List Bullet 2"/>
    <w:basedOn w:val="Normalny1"/>
    <w:uiPriority w:val="99"/>
    <w:unhideWhenUsed/>
    <w:qFormat/>
    <w:rsid w:val="00FF3F4A"/>
    <w:pPr>
      <w:contextualSpacing/>
    </w:pPr>
    <w:rPr>
      <w:rFonts w:ascii="Arial" w:hAnsi="Arial" w:cs="Arial"/>
    </w:rPr>
  </w:style>
  <w:style w:type="paragraph" w:styleId="Lista-kontynuacja5">
    <w:name w:val="List Continue 5"/>
    <w:basedOn w:val="Normalny1"/>
    <w:uiPriority w:val="99"/>
    <w:semiHidden/>
    <w:unhideWhenUsed/>
    <w:qFormat/>
    <w:rsid w:val="004F0C02"/>
    <w:pPr>
      <w:spacing w:after="120"/>
      <w:ind w:left="1415"/>
      <w:contextualSpacing/>
    </w:pPr>
    <w:rPr>
      <w:rFonts w:ascii="Arial" w:hAnsi="Arial" w:cs="Arial"/>
    </w:rPr>
  </w:style>
  <w:style w:type="paragraph" w:styleId="Tekstpodstawowywcity3">
    <w:name w:val="Body Text Indent 3"/>
    <w:basedOn w:val="Normalny1"/>
    <w:link w:val="Tekstpodstawowywcity3Znak"/>
    <w:uiPriority w:val="99"/>
    <w:semiHidden/>
    <w:unhideWhenUsed/>
    <w:qFormat/>
    <w:rsid w:val="004F0C02"/>
    <w:pPr>
      <w:spacing w:after="120"/>
      <w:ind w:left="283"/>
    </w:pPr>
    <w:rPr>
      <w:rFonts w:ascii="Arial" w:hAnsi="Arial" w:cs="Arial"/>
      <w:sz w:val="16"/>
      <w:szCs w:val="16"/>
    </w:rPr>
  </w:style>
  <w:style w:type="paragraph" w:customStyle="1" w:styleId="Textbodyindent">
    <w:name w:val="Text body indent"/>
    <w:basedOn w:val="Standard0"/>
    <w:qFormat/>
    <w:rsid w:val="004F0C02"/>
    <w:pPr>
      <w:widowControl/>
      <w:suppressAutoHyphens/>
      <w:spacing w:after="120"/>
      <w:ind w:left="283"/>
      <w:textAlignment w:val="baseline"/>
    </w:pPr>
  </w:style>
  <w:style w:type="paragraph" w:customStyle="1" w:styleId="Tekstpodstawowy21">
    <w:name w:val="Tekst podstawowy 21"/>
    <w:basedOn w:val="Normalny1"/>
    <w:qFormat/>
    <w:rsid w:val="00E61EA7"/>
  </w:style>
  <w:style w:type="paragraph" w:customStyle="1" w:styleId="Style17">
    <w:name w:val="Style17"/>
    <w:basedOn w:val="Normalny1"/>
    <w:qFormat/>
    <w:rsid w:val="005222B6"/>
    <w:pPr>
      <w:widowControl w:val="0"/>
      <w:spacing w:line="211" w:lineRule="exact"/>
    </w:pPr>
  </w:style>
  <w:style w:type="paragraph" w:customStyle="1" w:styleId="LO-normal">
    <w:name w:val="LO-normal"/>
    <w:qFormat/>
    <w:rsid w:val="002D5751"/>
    <w:rPr>
      <w:rFonts w:ascii="Times New Roman" w:eastAsia="NSimSun" w:hAnsi="Times New Roman" w:cs="Arial"/>
      <w:szCs w:val="20"/>
      <w:lang w:eastAsia="zh-CN" w:bidi="hi-IN"/>
    </w:rPr>
  </w:style>
  <w:style w:type="paragraph" w:customStyle="1" w:styleId="2SIWZ">
    <w:name w:val="2 SIWZ"/>
    <w:basedOn w:val="Normalny1"/>
    <w:autoRedefine/>
    <w:qFormat/>
    <w:rsid w:val="006B29D6"/>
    <w:pPr>
      <w:widowControl w:val="0"/>
      <w:numPr>
        <w:numId w:val="20"/>
      </w:numPr>
      <w:suppressLineNumbers/>
      <w:spacing w:after="0"/>
      <w:ind w:left="567"/>
      <w:textAlignment w:val="baseline"/>
    </w:pPr>
    <w:rPr>
      <w:rFonts w:ascii="Times New Roman" w:eastAsia="Lucida Sans Unicode" w:hAnsi="Times New Roman" w:cs="Times New Roman"/>
      <w:sz w:val="24"/>
      <w:szCs w:val="24"/>
      <w:lang w:eastAsia="pl-PL"/>
    </w:rPr>
  </w:style>
  <w:style w:type="paragraph" w:customStyle="1" w:styleId="Tekstpodstawowywcity21">
    <w:name w:val="Tekst podstawowy wcięty 21"/>
    <w:basedOn w:val="Normalny1"/>
    <w:qFormat/>
    <w:rsid w:val="003F40E5"/>
    <w:pPr>
      <w:widowControl w:val="0"/>
      <w:spacing w:after="120" w:line="480" w:lineRule="auto"/>
      <w:ind w:left="283"/>
    </w:pPr>
    <w:rPr>
      <w:rFonts w:ascii="Times New Roman" w:eastAsia="Times New Roman" w:hAnsi="Times New Roman" w:cs="Times New Roman"/>
      <w:sz w:val="20"/>
      <w:szCs w:val="20"/>
      <w:lang w:eastAsia="zh-CN"/>
    </w:rPr>
  </w:style>
  <w:style w:type="paragraph" w:customStyle="1" w:styleId="Styl">
    <w:name w:val="Styl"/>
    <w:qFormat/>
    <w:rsid w:val="00D151E6"/>
    <w:pPr>
      <w:widowControl w:val="0"/>
    </w:pPr>
    <w:rPr>
      <w:rFonts w:ascii="Times New Roman" w:eastAsia="Times New Roman" w:hAnsi="Times New Roman" w:cs="Times New Roman"/>
      <w:sz w:val="24"/>
      <w:szCs w:val="24"/>
      <w:lang w:eastAsia="pl-PL"/>
    </w:rPr>
  </w:style>
  <w:style w:type="paragraph" w:customStyle="1" w:styleId="western">
    <w:name w:val="western"/>
    <w:basedOn w:val="Normalny1"/>
    <w:qFormat/>
    <w:rsid w:val="00534F8F"/>
    <w:pPr>
      <w:spacing w:beforeAutospacing="1" w:afterAutospacing="1" w:line="240" w:lineRule="auto"/>
    </w:pPr>
    <w:rPr>
      <w:rFonts w:ascii="Times New Roman" w:eastAsia="Times New Roman" w:hAnsi="Times New Roman" w:cs="Times New Roman"/>
      <w:b/>
      <w:bCs/>
      <w:color w:val="000000"/>
      <w:sz w:val="24"/>
      <w:szCs w:val="24"/>
      <w:lang w:eastAsia="pl-PL"/>
    </w:rPr>
  </w:style>
  <w:style w:type="paragraph" w:customStyle="1" w:styleId="gwpdc9224e8msobodytext">
    <w:name w:val="gwpdc9224e8_msobodytext"/>
    <w:basedOn w:val="Normalny1"/>
    <w:qFormat/>
    <w:rsid w:val="00A71F51"/>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gwpdc9224e8msonormal">
    <w:name w:val="gwpdc9224e8_msonormal"/>
    <w:basedOn w:val="Normalny1"/>
    <w:qFormat/>
    <w:rsid w:val="00A71F51"/>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qFormat/>
    <w:pPr>
      <w:jc w:val="center"/>
    </w:pPr>
    <w:rPr>
      <w:b/>
      <w:bCs/>
    </w:rPr>
  </w:style>
  <w:style w:type="numbering" w:customStyle="1" w:styleId="Biecalista1">
    <w:name w:val="Bieżąca lista1"/>
    <w:uiPriority w:val="99"/>
    <w:qFormat/>
    <w:rsid w:val="00B91B8F"/>
  </w:style>
  <w:style w:type="numbering" w:customStyle="1" w:styleId="WW8Num54">
    <w:name w:val="WW8Num54"/>
    <w:qFormat/>
  </w:style>
  <w:style w:type="numbering" w:customStyle="1" w:styleId="WW8Num43">
    <w:name w:val="WW8Num43"/>
    <w:qFormat/>
  </w:style>
  <w:style w:type="table" w:styleId="Tabela-Siatka">
    <w:name w:val="Table Grid"/>
    <w:basedOn w:val="Standardowy"/>
    <w:uiPriority w:val="39"/>
    <w:rsid w:val="00353568"/>
    <w:pPr>
      <w:jc w:val="both"/>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6E5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99"/>
    <w:rsid w:val="000D2D6E"/>
    <w:pPr>
      <w:jc w:val="both"/>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C5570D"/>
    <w:rPr>
      <w:color w:val="808080"/>
    </w:rPr>
  </w:style>
  <w:style w:type="paragraph" w:styleId="Lista2">
    <w:name w:val="List 2"/>
    <w:basedOn w:val="Normalny"/>
    <w:uiPriority w:val="99"/>
    <w:unhideWhenUsed/>
    <w:rsid w:val="00CD40B1"/>
    <w:pPr>
      <w:ind w:left="566" w:hanging="283"/>
      <w:contextualSpacing/>
    </w:pPr>
  </w:style>
  <w:style w:type="paragraph" w:customStyle="1" w:styleId="Marta">
    <w:name w:val="Marta"/>
    <w:basedOn w:val="Nagwek1"/>
    <w:link w:val="MartaZnak"/>
    <w:autoRedefine/>
    <w:qFormat/>
    <w:rsid w:val="00CD40B1"/>
    <w:pPr>
      <w:keepLines/>
      <w:pBdr>
        <w:top w:val="single" w:sz="4" w:space="1" w:color="auto"/>
        <w:bottom w:val="single" w:sz="4" w:space="1" w:color="auto"/>
      </w:pBdr>
      <w:shd w:val="clear" w:color="auto" w:fill="D9D9D9" w:themeFill="background1" w:themeFillShade="D9"/>
      <w:suppressAutoHyphens w:val="0"/>
      <w:spacing w:before="100" w:beforeAutospacing="1" w:after="0" w:line="259" w:lineRule="auto"/>
    </w:pPr>
    <w:rPr>
      <w:rFonts w:ascii="Calibri" w:eastAsiaTheme="majorEastAsia" w:hAnsi="Calibri" w:cstheme="majorBidi"/>
      <w:bCs w:val="0"/>
      <w:color w:val="000000" w:themeColor="text1"/>
      <w:szCs w:val="32"/>
      <w:lang w:eastAsia="pl-PL"/>
    </w:rPr>
  </w:style>
  <w:style w:type="character" w:customStyle="1" w:styleId="MartaZnak">
    <w:name w:val="Marta Znak"/>
    <w:basedOn w:val="Nagwek1Znak"/>
    <w:link w:val="Marta"/>
    <w:rsid w:val="00CD40B1"/>
    <w:rPr>
      <w:rFonts w:ascii="Calibri" w:eastAsiaTheme="majorEastAsia" w:hAnsi="Calibri" w:cstheme="majorBidi"/>
      <w:b/>
      <w:bCs w:val="0"/>
      <w:color w:val="000000" w:themeColor="text1"/>
      <w:sz w:val="22"/>
      <w:szCs w:val="32"/>
      <w:shd w:val="clear" w:color="auto" w:fill="D9D9D9" w:themeFill="background1" w:themeFillShade="D9"/>
      <w:lang w:eastAsia="pl-PL"/>
    </w:rPr>
  </w:style>
  <w:style w:type="paragraph" w:customStyle="1" w:styleId="Footnote">
    <w:name w:val="Footnote"/>
    <w:basedOn w:val="Standard0"/>
    <w:rsid w:val="00F6412D"/>
    <w:pPr>
      <w:widowControl/>
      <w:suppressAutoHyphens/>
      <w:autoSpaceDN w:val="0"/>
      <w:textAlignment w:val="baseline"/>
    </w:pPr>
    <w:rPr>
      <w:rFonts w:ascii="Calibri" w:eastAsia="Calibri" w:hAnsi="Calibri" w:cs="F"/>
      <w:kern w:val="3"/>
      <w:sz w:val="20"/>
      <w:szCs w:val="20"/>
      <w:lang w:eastAsia="en-US"/>
    </w:rPr>
  </w:style>
  <w:style w:type="character" w:styleId="Odwoanieprzypisudolnego">
    <w:name w:val="footnote reference"/>
    <w:basedOn w:val="Domylnaczcionkaakapitu"/>
    <w:rsid w:val="00F6412D"/>
    <w:rPr>
      <w:position w:val="0"/>
      <w:vertAlign w:val="superscript"/>
    </w:rPr>
  </w:style>
  <w:style w:type="numbering" w:customStyle="1" w:styleId="WWNum2">
    <w:name w:val="WWNum2"/>
    <w:basedOn w:val="Bezlisty"/>
    <w:rsid w:val="00F6412D"/>
    <w:pPr>
      <w:numPr>
        <w:numId w:val="27"/>
      </w:numPr>
    </w:pPr>
  </w:style>
  <w:style w:type="paragraph" w:customStyle="1" w:styleId="Teksttreci0">
    <w:name w:val="Tekst treści"/>
    <w:basedOn w:val="Normalny"/>
    <w:link w:val="Teksttreci"/>
    <w:rsid w:val="00313474"/>
    <w:pPr>
      <w:widowControl w:val="0"/>
      <w:spacing w:line="300" w:lineRule="auto"/>
      <w:ind w:firstLine="360"/>
    </w:pPr>
  </w:style>
  <w:style w:type="character" w:customStyle="1" w:styleId="systemfontsmall">
    <w:name w:val="system_font_small"/>
    <w:basedOn w:val="Domylnaczcionkaakapitu"/>
    <w:qFormat/>
    <w:rsid w:val="00AD17C1"/>
  </w:style>
  <w:style w:type="character" w:styleId="Hipercze">
    <w:name w:val="Hyperlink"/>
    <w:basedOn w:val="Domylnaczcionkaakapitu"/>
    <w:uiPriority w:val="99"/>
    <w:unhideWhenUsed/>
    <w:rsid w:val="00AD17C1"/>
    <w:rPr>
      <w:color w:val="0000FF"/>
      <w:u w:val="single"/>
    </w:rPr>
  </w:style>
  <w:style w:type="paragraph" w:customStyle="1" w:styleId="gwpc423f98fmsolistparagraph">
    <w:name w:val="gwpc423f98f_msolistparagraph"/>
    <w:basedOn w:val="Normalny"/>
    <w:rsid w:val="005735AC"/>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09293">
      <w:bodyDiv w:val="1"/>
      <w:marLeft w:val="0"/>
      <w:marRight w:val="0"/>
      <w:marTop w:val="0"/>
      <w:marBottom w:val="0"/>
      <w:divBdr>
        <w:top w:val="none" w:sz="0" w:space="0" w:color="auto"/>
        <w:left w:val="none" w:sz="0" w:space="0" w:color="auto"/>
        <w:bottom w:val="none" w:sz="0" w:space="0" w:color="auto"/>
        <w:right w:val="none" w:sz="0" w:space="0" w:color="auto"/>
      </w:divBdr>
    </w:div>
    <w:div w:id="719208044">
      <w:bodyDiv w:val="1"/>
      <w:marLeft w:val="0"/>
      <w:marRight w:val="0"/>
      <w:marTop w:val="0"/>
      <w:marBottom w:val="0"/>
      <w:divBdr>
        <w:top w:val="none" w:sz="0" w:space="0" w:color="auto"/>
        <w:left w:val="none" w:sz="0" w:space="0" w:color="auto"/>
        <w:bottom w:val="none" w:sz="0" w:space="0" w:color="auto"/>
        <w:right w:val="none" w:sz="0" w:space="0" w:color="auto"/>
      </w:divBdr>
    </w:div>
    <w:div w:id="897937983">
      <w:bodyDiv w:val="1"/>
      <w:marLeft w:val="0"/>
      <w:marRight w:val="0"/>
      <w:marTop w:val="0"/>
      <w:marBottom w:val="0"/>
      <w:divBdr>
        <w:top w:val="none" w:sz="0" w:space="0" w:color="auto"/>
        <w:left w:val="none" w:sz="0" w:space="0" w:color="auto"/>
        <w:bottom w:val="none" w:sz="0" w:space="0" w:color="auto"/>
        <w:right w:val="none" w:sz="0" w:space="0" w:color="auto"/>
      </w:divBdr>
    </w:div>
    <w:div w:id="1138106635">
      <w:bodyDiv w:val="1"/>
      <w:marLeft w:val="0"/>
      <w:marRight w:val="0"/>
      <w:marTop w:val="0"/>
      <w:marBottom w:val="0"/>
      <w:divBdr>
        <w:top w:val="none" w:sz="0" w:space="0" w:color="auto"/>
        <w:left w:val="none" w:sz="0" w:space="0" w:color="auto"/>
        <w:bottom w:val="none" w:sz="0" w:space="0" w:color="auto"/>
        <w:right w:val="none" w:sz="0" w:space="0" w:color="auto"/>
      </w:divBdr>
    </w:div>
    <w:div w:id="1209682172">
      <w:bodyDiv w:val="1"/>
      <w:marLeft w:val="0"/>
      <w:marRight w:val="0"/>
      <w:marTop w:val="0"/>
      <w:marBottom w:val="0"/>
      <w:divBdr>
        <w:top w:val="none" w:sz="0" w:space="0" w:color="auto"/>
        <w:left w:val="none" w:sz="0" w:space="0" w:color="auto"/>
        <w:bottom w:val="none" w:sz="0" w:space="0" w:color="auto"/>
        <w:right w:val="none" w:sz="0" w:space="0" w:color="auto"/>
      </w:divBdr>
    </w:div>
    <w:div w:id="1792169083">
      <w:bodyDiv w:val="1"/>
      <w:marLeft w:val="0"/>
      <w:marRight w:val="0"/>
      <w:marTop w:val="0"/>
      <w:marBottom w:val="0"/>
      <w:divBdr>
        <w:top w:val="none" w:sz="0" w:space="0" w:color="auto"/>
        <w:left w:val="none" w:sz="0" w:space="0" w:color="auto"/>
        <w:bottom w:val="none" w:sz="0" w:space="0" w:color="auto"/>
        <w:right w:val="none" w:sz="0" w:space="0" w:color="auto"/>
      </w:divBdr>
    </w:div>
    <w:div w:id="1839229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westycje@powiatrawski.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westycje@powiatrawski.pl" TargetMode="External"/><Relationship Id="rId5" Type="http://schemas.openxmlformats.org/officeDocument/2006/relationships/webSettings" Target="webSettings.xml"/><Relationship Id="rId15" Type="http://schemas.openxmlformats.org/officeDocument/2006/relationships/hyperlink" Target="mailto:iodo@powiatrawski.pl" TargetMode="External"/><Relationship Id="rId10" Type="http://schemas.openxmlformats.org/officeDocument/2006/relationships/hyperlink" Target="mailto:sekretariat@powiatrawski.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media.ezamowienia.gov.pl/pod/2021/10/Oferty-3.2_20211016.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64ABC0-4136-47C4-99E6-AF1EB1A64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18</Pages>
  <Words>8520</Words>
  <Characters>51123</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Trzebińska</dc:creator>
  <cp:lastModifiedBy>Karol KK. Kosonóg</cp:lastModifiedBy>
  <cp:revision>8</cp:revision>
  <cp:lastPrinted>2022-12-15T13:31:00Z</cp:lastPrinted>
  <dcterms:created xsi:type="dcterms:W3CDTF">2024-09-27T06:43:00Z</dcterms:created>
  <dcterms:modified xsi:type="dcterms:W3CDTF">2024-10-01T10:30:00Z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LPManualFileClassification">
    <vt:lpwstr>{2755b7d9-e53d-4779-a40c-03797dcf43b3}</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CATEGORY">
    <vt:lpwstr>InformacjePubliczneInformacjeSektoraPublicznego</vt:lpwstr>
  </property>
  <property fmtid="{D5CDD505-2E9C-101B-9397-08002B2CF9AE}" pid="8" name="MFClassificationDate">
    <vt:lpwstr>2022-08-03T15:26:25.2904128+02:00</vt:lpwstr>
  </property>
  <property fmtid="{D5CDD505-2E9C-101B-9397-08002B2CF9AE}" pid="9" name="MFClassifiedBy">
    <vt:lpwstr>MF\enwx;Wasilewski Tomasz</vt:lpwstr>
  </property>
  <property fmtid="{D5CDD505-2E9C-101B-9397-08002B2CF9AE}" pid="10" name="MFClassifiedBySID">
    <vt:lpwstr>MF\S-1-5-21-1525952054-1005573771-2909822258-100619</vt:lpwstr>
  </property>
  <property fmtid="{D5CDD505-2E9C-101B-9397-08002B2CF9AE}" pid="11" name="MFGRNItemId">
    <vt:lpwstr>GRN-ccd58262-bc19-4f0a-84a1-dffeb85af5ce</vt:lpwstr>
  </property>
  <property fmtid="{D5CDD505-2E9C-101B-9397-08002B2CF9AE}" pid="12" name="MFHash">
    <vt:lpwstr>vZctgnPk1WycsbMtvL6ALRH3GtY0zpbnLhnXsQfgfhk=</vt:lpwstr>
  </property>
  <property fmtid="{D5CDD505-2E9C-101B-9397-08002B2CF9AE}" pid="13" name="MFRefresh">
    <vt:lpwstr>False</vt:lpwstr>
  </property>
  <property fmtid="{D5CDD505-2E9C-101B-9397-08002B2CF9AE}" pid="14" name="ScaleCrop">
    <vt:bool>false</vt:bool>
  </property>
  <property fmtid="{D5CDD505-2E9C-101B-9397-08002B2CF9AE}" pid="15" name="ShareDoc">
    <vt:bool>false</vt:bool>
  </property>
</Properties>
</file>