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E6B04" w14:textId="77777777" w:rsidR="002A01F8" w:rsidRPr="001D70A5" w:rsidRDefault="00FE4D03" w:rsidP="00123D47">
      <w:pPr>
        <w:pStyle w:val="Tytu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Specyfikacja techniczna</w:t>
      </w:r>
      <w:r w:rsidR="0039712A" w:rsidRPr="001D70A5">
        <w:rPr>
          <w:rFonts w:ascii="Arial" w:hAnsi="Arial" w:cs="Arial"/>
          <w:sz w:val="24"/>
          <w:szCs w:val="24"/>
        </w:rPr>
        <w:t xml:space="preserve"> wykonania i odbioru robót </w:t>
      </w:r>
      <w:r w:rsidRPr="001D70A5">
        <w:rPr>
          <w:rFonts w:ascii="Arial" w:hAnsi="Arial" w:cs="Arial"/>
          <w:sz w:val="24"/>
          <w:szCs w:val="24"/>
        </w:rPr>
        <w:t>budowlanych</w:t>
      </w:r>
    </w:p>
    <w:p w14:paraId="498C2316" w14:textId="77777777" w:rsidR="006B5204" w:rsidRPr="001D70A5" w:rsidRDefault="002A01F8" w:rsidP="00C85BFE">
      <w:pPr>
        <w:pStyle w:val="Akapitzlist"/>
        <w:numPr>
          <w:ilvl w:val="0"/>
          <w:numId w:val="30"/>
        </w:numPr>
        <w:tabs>
          <w:tab w:val="left" w:pos="0"/>
          <w:tab w:val="left" w:pos="540"/>
        </w:tabs>
        <w:spacing w:line="360" w:lineRule="auto"/>
        <w:rPr>
          <w:rFonts w:ascii="Arial" w:hAnsi="Arial" w:cs="Arial"/>
          <w:w w:val="102"/>
          <w:sz w:val="24"/>
          <w:szCs w:val="24"/>
        </w:rPr>
      </w:pPr>
      <w:r w:rsidRPr="001D70A5">
        <w:rPr>
          <w:rFonts w:ascii="Arial" w:hAnsi="Arial" w:cs="Arial"/>
          <w:spacing w:val="22"/>
          <w:w w:val="102"/>
          <w:sz w:val="24"/>
          <w:szCs w:val="24"/>
        </w:rPr>
        <w:t>P</w:t>
      </w:r>
      <w:r w:rsidRPr="001D70A5">
        <w:rPr>
          <w:rFonts w:ascii="Arial" w:hAnsi="Arial" w:cs="Arial"/>
          <w:w w:val="102"/>
          <w:sz w:val="24"/>
          <w:szCs w:val="24"/>
        </w:rPr>
        <w:t>rzedmiot ST</w:t>
      </w:r>
      <w:r w:rsidR="00092440" w:rsidRPr="001D70A5">
        <w:rPr>
          <w:rFonts w:ascii="Arial" w:hAnsi="Arial" w:cs="Arial"/>
          <w:w w:val="102"/>
          <w:sz w:val="24"/>
          <w:szCs w:val="24"/>
        </w:rPr>
        <w:t xml:space="preserve"> :</w:t>
      </w:r>
    </w:p>
    <w:p w14:paraId="202AEA65" w14:textId="27581CFF" w:rsidR="00C85BFE" w:rsidRPr="001D70A5" w:rsidRDefault="001D70A5" w:rsidP="001D70A5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Przedmiotem niniejszej specyfikacji technicznej (ST) są wymagania dotyczące wymiany stolarki okiennej w lokalach mieszkalnych administrowanych przez Miejski Zarząd Budynków Mieszkalnych w Tychach</w:t>
      </w:r>
      <w:r>
        <w:rPr>
          <w:rFonts w:ascii="Arial" w:hAnsi="Arial" w:cs="Arial"/>
          <w:sz w:val="24"/>
          <w:szCs w:val="24"/>
        </w:rPr>
        <w:t xml:space="preserve"> </w:t>
      </w:r>
      <w:r w:rsidR="007525FD" w:rsidRPr="001D70A5">
        <w:rPr>
          <w:rFonts w:ascii="Arial" w:hAnsi="Arial" w:cs="Arial"/>
          <w:sz w:val="24"/>
          <w:szCs w:val="24"/>
        </w:rPr>
        <w:t>– ROM</w:t>
      </w:r>
      <w:r>
        <w:rPr>
          <w:rFonts w:ascii="Arial" w:hAnsi="Arial" w:cs="Arial"/>
          <w:sz w:val="24"/>
          <w:szCs w:val="24"/>
        </w:rPr>
        <w:t xml:space="preserve"> I</w:t>
      </w:r>
      <w:r w:rsidR="00B85C51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.</w:t>
      </w:r>
    </w:p>
    <w:p w14:paraId="296EF1A5" w14:textId="77777777" w:rsidR="00123C8F" w:rsidRPr="001D70A5" w:rsidRDefault="002A01F8" w:rsidP="00C85BFE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pacing w:val="-4"/>
          <w:sz w:val="24"/>
          <w:szCs w:val="24"/>
        </w:rPr>
        <w:t>Cel i zakres stosowania ST</w:t>
      </w:r>
      <w:r w:rsidR="00123C8F" w:rsidRPr="001D70A5">
        <w:rPr>
          <w:rFonts w:ascii="Arial" w:hAnsi="Arial" w:cs="Arial"/>
          <w:spacing w:val="-4"/>
          <w:sz w:val="24"/>
          <w:szCs w:val="24"/>
        </w:rPr>
        <w:t xml:space="preserve"> :</w:t>
      </w:r>
    </w:p>
    <w:p w14:paraId="20390F53" w14:textId="27AAA0FA" w:rsidR="00C85BFE" w:rsidRPr="001D70A5" w:rsidRDefault="002A01F8" w:rsidP="00C85BFE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Specyfikac</w:t>
      </w:r>
      <w:r w:rsidR="007925C0" w:rsidRPr="001D70A5">
        <w:rPr>
          <w:rFonts w:ascii="Arial" w:hAnsi="Arial" w:cs="Arial"/>
          <w:sz w:val="24"/>
          <w:szCs w:val="24"/>
        </w:rPr>
        <w:t xml:space="preserve">ja techniczna </w:t>
      </w:r>
      <w:r w:rsidR="00123C8F" w:rsidRPr="001D70A5">
        <w:rPr>
          <w:rFonts w:ascii="Arial" w:hAnsi="Arial" w:cs="Arial"/>
          <w:sz w:val="24"/>
          <w:szCs w:val="24"/>
        </w:rPr>
        <w:t xml:space="preserve">wykonania i odbioru robót </w:t>
      </w:r>
      <w:r w:rsidR="007925C0" w:rsidRPr="001D70A5">
        <w:rPr>
          <w:rFonts w:ascii="Arial" w:hAnsi="Arial" w:cs="Arial"/>
          <w:sz w:val="24"/>
          <w:szCs w:val="24"/>
        </w:rPr>
        <w:t xml:space="preserve">(ST) stanowi </w:t>
      </w:r>
      <w:r w:rsidR="00FB706B" w:rsidRPr="001D70A5">
        <w:rPr>
          <w:rFonts w:ascii="Arial" w:hAnsi="Arial" w:cs="Arial"/>
          <w:sz w:val="24"/>
          <w:szCs w:val="24"/>
        </w:rPr>
        <w:t xml:space="preserve">załącznik do SWZ. Wykonawca składając ofertę zobowiązuje się stosować do treści STWIORB przy zlecaniu </w:t>
      </w:r>
      <w:r w:rsidR="009966BA" w:rsidRPr="001D70A5">
        <w:rPr>
          <w:rFonts w:ascii="Arial" w:hAnsi="Arial" w:cs="Arial"/>
          <w:sz w:val="24"/>
          <w:szCs w:val="24"/>
        </w:rPr>
        <w:br/>
      </w:r>
      <w:r w:rsidR="00FB706B" w:rsidRPr="001D70A5">
        <w:rPr>
          <w:rFonts w:ascii="Arial" w:hAnsi="Arial" w:cs="Arial"/>
          <w:sz w:val="24"/>
          <w:szCs w:val="24"/>
        </w:rPr>
        <w:t>i realizacji robót wymienionych w ust. III</w:t>
      </w:r>
      <w:r w:rsidR="00123C8F" w:rsidRPr="001D70A5">
        <w:rPr>
          <w:rFonts w:ascii="Arial" w:hAnsi="Arial" w:cs="Arial"/>
          <w:sz w:val="24"/>
          <w:szCs w:val="24"/>
        </w:rPr>
        <w:t>.</w:t>
      </w:r>
    </w:p>
    <w:p w14:paraId="480DA876" w14:textId="77777777" w:rsidR="00F94D06" w:rsidRPr="001D70A5" w:rsidRDefault="004D25D5" w:rsidP="00C85BFE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Opis przedmiotu zamówienia</w:t>
      </w:r>
    </w:p>
    <w:p w14:paraId="4F049161" w14:textId="24CE0756" w:rsidR="002B5F16" w:rsidRPr="001D70A5" w:rsidRDefault="00F76E4F" w:rsidP="0039712A">
      <w:pPr>
        <w:tabs>
          <w:tab w:val="left" w:pos="284"/>
          <w:tab w:val="left" w:pos="426"/>
        </w:tabs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Przedmiotem zamówienia</w:t>
      </w:r>
      <w:r w:rsidRPr="001D70A5">
        <w:rPr>
          <w:rFonts w:ascii="Arial" w:hAnsi="Arial" w:cs="Arial"/>
          <w:bCs/>
          <w:noProof/>
          <w:sz w:val="24"/>
          <w:szCs w:val="24"/>
          <w:lang w:eastAsia="en-US"/>
        </w:rPr>
        <w:t xml:space="preserve"> </w:t>
      </w:r>
      <w:r w:rsidRPr="001D70A5">
        <w:rPr>
          <w:rFonts w:ascii="Arial" w:hAnsi="Arial" w:cs="Arial"/>
          <w:sz w:val="24"/>
          <w:szCs w:val="24"/>
        </w:rPr>
        <w:t xml:space="preserve">są roboty budowlane polegające na </w:t>
      </w:r>
      <w:r w:rsidR="001D70A5">
        <w:rPr>
          <w:rFonts w:ascii="Arial" w:hAnsi="Arial" w:cs="Arial"/>
          <w:sz w:val="24"/>
          <w:szCs w:val="24"/>
        </w:rPr>
        <w:t>wymianie stolarki okiennej w lokalach mieszkalnych położonych</w:t>
      </w:r>
      <w:r w:rsidRPr="001D70A5">
        <w:rPr>
          <w:rFonts w:ascii="Arial" w:hAnsi="Arial" w:cs="Arial"/>
          <w:sz w:val="24"/>
          <w:szCs w:val="24"/>
        </w:rPr>
        <w:t xml:space="preserve"> w Tychach, którymi w imieniu Zamawiającego administruje Miejski Zarząd Budynków Mieszkalnych w Tychach, poprzez swoją jednostkę organizacyjną</w:t>
      </w:r>
      <w:r w:rsidR="00F836B1" w:rsidRPr="001D70A5">
        <w:rPr>
          <w:rFonts w:ascii="Arial" w:hAnsi="Arial" w:cs="Arial"/>
          <w:sz w:val="24"/>
          <w:szCs w:val="24"/>
        </w:rPr>
        <w:t>: - ROM Nr</w:t>
      </w:r>
      <w:r w:rsidR="001D70A5">
        <w:rPr>
          <w:rFonts w:ascii="Arial" w:hAnsi="Arial" w:cs="Arial"/>
          <w:sz w:val="24"/>
          <w:szCs w:val="24"/>
        </w:rPr>
        <w:t xml:space="preserve"> I</w:t>
      </w:r>
      <w:r w:rsidR="00B85C51">
        <w:rPr>
          <w:rFonts w:ascii="Arial" w:hAnsi="Arial" w:cs="Arial"/>
          <w:sz w:val="24"/>
          <w:szCs w:val="24"/>
        </w:rPr>
        <w:t>V</w:t>
      </w:r>
      <w:r w:rsidR="00500AA5" w:rsidRPr="001D70A5">
        <w:rPr>
          <w:rFonts w:ascii="Arial" w:hAnsi="Arial" w:cs="Arial"/>
          <w:sz w:val="24"/>
          <w:szCs w:val="24"/>
        </w:rPr>
        <w:t xml:space="preserve"> </w:t>
      </w:r>
      <w:r w:rsidR="00C246A2" w:rsidRPr="001D70A5">
        <w:rPr>
          <w:rFonts w:ascii="Arial" w:hAnsi="Arial" w:cs="Arial"/>
          <w:sz w:val="24"/>
          <w:szCs w:val="24"/>
        </w:rPr>
        <w:t>z siedzibą w Tychach przy</w:t>
      </w:r>
      <w:r w:rsidR="001D70A5">
        <w:rPr>
          <w:rFonts w:ascii="Arial" w:hAnsi="Arial" w:cs="Arial"/>
          <w:sz w:val="24"/>
          <w:szCs w:val="24"/>
        </w:rPr>
        <w:t xml:space="preserve"> </w:t>
      </w:r>
      <w:r w:rsidR="00B85C51">
        <w:rPr>
          <w:rFonts w:ascii="Arial" w:hAnsi="Arial" w:cs="Arial"/>
          <w:sz w:val="24"/>
          <w:szCs w:val="24"/>
        </w:rPr>
        <w:t>al. Niepodległości 76.</w:t>
      </w:r>
      <w:r w:rsidR="00253BE1" w:rsidRPr="001D70A5">
        <w:rPr>
          <w:rFonts w:ascii="Arial" w:hAnsi="Arial" w:cs="Arial"/>
          <w:sz w:val="24"/>
          <w:szCs w:val="24"/>
        </w:rPr>
        <w:t xml:space="preserve"> </w:t>
      </w:r>
    </w:p>
    <w:p w14:paraId="7D4A2042" w14:textId="77777777" w:rsidR="003F5FDC" w:rsidRPr="001D70A5" w:rsidRDefault="003F5FDC" w:rsidP="0039712A">
      <w:pPr>
        <w:tabs>
          <w:tab w:val="left" w:pos="284"/>
          <w:tab w:val="left" w:pos="426"/>
        </w:tabs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Zakres robót obejmuje między innymi:</w:t>
      </w:r>
    </w:p>
    <w:p w14:paraId="1FC48501" w14:textId="1C9B031F" w:rsidR="003F5FDC" w:rsidRPr="001D70A5" w:rsidRDefault="003F5FDC" w:rsidP="00846B7F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–roboty budowlane: mu</w:t>
      </w:r>
      <w:r w:rsidR="000A0572" w:rsidRPr="001D70A5">
        <w:rPr>
          <w:rFonts w:ascii="Arial" w:hAnsi="Arial" w:cs="Arial"/>
          <w:sz w:val="24"/>
          <w:szCs w:val="24"/>
        </w:rPr>
        <w:t>rarskie, tynkarskie, malarskie</w:t>
      </w:r>
    </w:p>
    <w:p w14:paraId="512F491C" w14:textId="1EB58ED2" w:rsidR="005F5DB8" w:rsidRPr="001D70A5" w:rsidRDefault="00345EBD" w:rsidP="00846B7F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–stolarka</w:t>
      </w:r>
      <w:r w:rsidR="005F5DB8" w:rsidRPr="001D70A5">
        <w:rPr>
          <w:rFonts w:ascii="Arial" w:hAnsi="Arial" w:cs="Arial"/>
          <w:sz w:val="24"/>
          <w:szCs w:val="24"/>
        </w:rPr>
        <w:t xml:space="preserve"> drzwiowa</w:t>
      </w:r>
      <w:r w:rsidR="000664EF" w:rsidRPr="001D70A5">
        <w:rPr>
          <w:rFonts w:ascii="Arial" w:hAnsi="Arial" w:cs="Arial"/>
          <w:sz w:val="24"/>
          <w:szCs w:val="24"/>
        </w:rPr>
        <w:t>, okienna,</w:t>
      </w:r>
    </w:p>
    <w:p w14:paraId="17060683" w14:textId="77777777" w:rsidR="003F5FDC" w:rsidRPr="001D70A5" w:rsidRDefault="003F5FDC" w:rsidP="00846B7F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–roboty demontażowe,</w:t>
      </w:r>
    </w:p>
    <w:p w14:paraId="110DDE1B" w14:textId="5D8546C1" w:rsidR="00E94506" w:rsidRPr="001D70A5" w:rsidRDefault="000664EF" w:rsidP="002D6F76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–roboty w zakresie </w:t>
      </w:r>
      <w:r w:rsidR="001D70A5">
        <w:rPr>
          <w:rFonts w:ascii="Arial" w:hAnsi="Arial" w:cs="Arial"/>
          <w:sz w:val="24"/>
          <w:szCs w:val="24"/>
        </w:rPr>
        <w:t>instalowania</w:t>
      </w:r>
      <w:r w:rsidR="001D70A5" w:rsidRPr="001D70A5">
        <w:rPr>
          <w:rFonts w:ascii="Arial" w:hAnsi="Arial" w:cs="Arial"/>
          <w:sz w:val="24"/>
          <w:szCs w:val="24"/>
        </w:rPr>
        <w:t xml:space="preserve"> okien</w:t>
      </w:r>
    </w:p>
    <w:p w14:paraId="4646AA4D" w14:textId="77777777" w:rsidR="003F5FDC" w:rsidRPr="001D70A5" w:rsidRDefault="003F5FDC" w:rsidP="00846B7F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–wywóz gruzu, </w:t>
      </w:r>
    </w:p>
    <w:p w14:paraId="20001840" w14:textId="5CF83E97" w:rsidR="003F5FDC" w:rsidRPr="001D70A5" w:rsidRDefault="003F5FDC" w:rsidP="00846B7F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–roboty porządkowe</w:t>
      </w:r>
    </w:p>
    <w:p w14:paraId="3EAF25A5" w14:textId="77777777" w:rsidR="003F5FDC" w:rsidRPr="001D70A5" w:rsidRDefault="003F5FDC" w:rsidP="00846B7F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oraz wykonanie wszystkich niezbędnych prac, które tow</w:t>
      </w:r>
      <w:r w:rsidR="009F39D9" w:rsidRPr="001D70A5">
        <w:rPr>
          <w:rFonts w:ascii="Arial" w:hAnsi="Arial" w:cs="Arial"/>
          <w:sz w:val="24"/>
          <w:szCs w:val="24"/>
        </w:rPr>
        <w:t>arzyszą niniejszemu zamówieniu.</w:t>
      </w:r>
    </w:p>
    <w:p w14:paraId="6043EEFA" w14:textId="77777777" w:rsidR="008C1E29" w:rsidRPr="001D70A5" w:rsidRDefault="003F5FDC" w:rsidP="00846B7F">
      <w:pPr>
        <w:tabs>
          <w:tab w:val="left" w:pos="284"/>
        </w:tabs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Wspólny Słownik Zamówień (CPV):</w:t>
      </w:r>
    </w:p>
    <w:p w14:paraId="3F6E5052" w14:textId="77777777" w:rsidR="001D70A5" w:rsidRPr="001D70A5" w:rsidRDefault="001D70A5" w:rsidP="001D70A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45 00 00 00 – 7 – Roboty budowlane </w:t>
      </w:r>
    </w:p>
    <w:p w14:paraId="060C36C7" w14:textId="77777777" w:rsidR="001D70A5" w:rsidRPr="001D70A5" w:rsidRDefault="001D70A5" w:rsidP="001D70A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45 26 25 22 – 6 – Roboty murarskie</w:t>
      </w:r>
    </w:p>
    <w:p w14:paraId="1D9E33BB" w14:textId="77777777" w:rsidR="001D70A5" w:rsidRPr="001D70A5" w:rsidRDefault="001D70A5" w:rsidP="001D70A5">
      <w:pPr>
        <w:tabs>
          <w:tab w:val="left" w:pos="426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45 41 00 00 – 4 – Roboty tynkarskie</w:t>
      </w:r>
    </w:p>
    <w:p w14:paraId="593352B1" w14:textId="77777777" w:rsidR="001D70A5" w:rsidRPr="001D70A5" w:rsidRDefault="001D70A5" w:rsidP="001D70A5">
      <w:pPr>
        <w:tabs>
          <w:tab w:val="left" w:pos="426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45 44 21 00 – 8 – Roboty malarskie</w:t>
      </w:r>
    </w:p>
    <w:p w14:paraId="20F82E43" w14:textId="77777777" w:rsidR="001D70A5" w:rsidRPr="001D70A5" w:rsidRDefault="001D70A5" w:rsidP="001D70A5">
      <w:pPr>
        <w:tabs>
          <w:tab w:val="left" w:pos="426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45 42 10 00 – 4 –  Roboty w zakresie stolarki budowlanej</w:t>
      </w:r>
    </w:p>
    <w:p w14:paraId="6C1391A2" w14:textId="77777777" w:rsidR="001D70A5" w:rsidRPr="001D70A5" w:rsidRDefault="001D70A5" w:rsidP="001D70A5">
      <w:pPr>
        <w:tabs>
          <w:tab w:val="left" w:pos="426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45 42 11 30 – 4 – Instalowanie drzwi i okien</w:t>
      </w:r>
    </w:p>
    <w:p w14:paraId="45C6F720" w14:textId="77777777" w:rsidR="001D70A5" w:rsidRPr="001D70A5" w:rsidRDefault="001D70A5" w:rsidP="001D70A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45 42 11 00 – 5 – Instalowanie drzwi, okien i podobnych elementów</w:t>
      </w:r>
    </w:p>
    <w:p w14:paraId="7D036974" w14:textId="77777777" w:rsidR="001D70A5" w:rsidRPr="001D70A5" w:rsidRDefault="001D70A5" w:rsidP="001D70A5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44 22 10 00 – 5 – Okna, drzwi i podobne elementy</w:t>
      </w:r>
    </w:p>
    <w:p w14:paraId="06F17763" w14:textId="77777777" w:rsidR="001D70A5" w:rsidRPr="001D70A5" w:rsidRDefault="001D70A5" w:rsidP="001D70A5">
      <w:pPr>
        <w:tabs>
          <w:tab w:val="left" w:pos="426"/>
        </w:tabs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45 11 12 20 – 6 – Usuwanie gruzu  </w:t>
      </w:r>
    </w:p>
    <w:p w14:paraId="2874EC15" w14:textId="77777777" w:rsidR="002A01F8" w:rsidRPr="001D70A5" w:rsidRDefault="002A01F8" w:rsidP="00BC4A63">
      <w:pPr>
        <w:pStyle w:val="Akapitzlist"/>
        <w:numPr>
          <w:ilvl w:val="0"/>
          <w:numId w:val="30"/>
        </w:numPr>
        <w:tabs>
          <w:tab w:val="left" w:pos="284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Organizacja i prowadzenie robót budowlanych:  </w:t>
      </w:r>
    </w:p>
    <w:p w14:paraId="2891ACEF" w14:textId="77777777" w:rsidR="003E3B45" w:rsidRPr="001D70A5" w:rsidRDefault="002A01F8" w:rsidP="001F665B">
      <w:pPr>
        <w:pStyle w:val="Obszartekstu"/>
        <w:numPr>
          <w:ilvl w:val="0"/>
          <w:numId w:val="8"/>
        </w:numPr>
        <w:tabs>
          <w:tab w:val="num" w:pos="567"/>
        </w:tabs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sz w:val="24"/>
          <w:szCs w:val="24"/>
          <w:u w:val="single"/>
        </w:rPr>
      </w:pPr>
      <w:r w:rsidRPr="001D70A5">
        <w:rPr>
          <w:rFonts w:ascii="Arial" w:hAnsi="Arial" w:cs="Arial"/>
          <w:sz w:val="24"/>
          <w:szCs w:val="24"/>
        </w:rPr>
        <w:t>Budowę należy realizować zgodnie z przepisami Prawa</w:t>
      </w:r>
      <w:r w:rsidR="00C85BFE" w:rsidRPr="001D70A5">
        <w:rPr>
          <w:rFonts w:ascii="Arial" w:hAnsi="Arial" w:cs="Arial"/>
          <w:sz w:val="24"/>
          <w:szCs w:val="24"/>
        </w:rPr>
        <w:t xml:space="preserve"> Budowlanego, zasadami sztuki</w:t>
      </w:r>
      <w:r w:rsidR="00C85BFE" w:rsidRPr="001D70A5">
        <w:rPr>
          <w:rFonts w:ascii="Arial" w:hAnsi="Arial" w:cs="Arial"/>
          <w:sz w:val="24"/>
          <w:szCs w:val="24"/>
        </w:rPr>
        <w:br/>
      </w:r>
      <w:r w:rsidR="00724C85" w:rsidRPr="001D70A5">
        <w:rPr>
          <w:rFonts w:ascii="Arial" w:hAnsi="Arial" w:cs="Arial"/>
          <w:sz w:val="24"/>
          <w:szCs w:val="24"/>
        </w:rPr>
        <w:t xml:space="preserve">budowlanej,  przepisami bhp i p. </w:t>
      </w:r>
      <w:proofErr w:type="spellStart"/>
      <w:r w:rsidRPr="001D70A5">
        <w:rPr>
          <w:rFonts w:ascii="Arial" w:hAnsi="Arial" w:cs="Arial"/>
          <w:sz w:val="24"/>
          <w:szCs w:val="24"/>
        </w:rPr>
        <w:t>poż</w:t>
      </w:r>
      <w:proofErr w:type="spellEnd"/>
      <w:r w:rsidRPr="001D70A5">
        <w:rPr>
          <w:rFonts w:ascii="Arial" w:hAnsi="Arial" w:cs="Arial"/>
          <w:sz w:val="24"/>
          <w:szCs w:val="24"/>
        </w:rPr>
        <w:t xml:space="preserve">. </w:t>
      </w:r>
    </w:p>
    <w:p w14:paraId="77A4155A" w14:textId="77777777" w:rsidR="002A01F8" w:rsidRPr="001D70A5" w:rsidRDefault="002A01F8" w:rsidP="001F665B">
      <w:pPr>
        <w:pStyle w:val="Obszartekstu"/>
        <w:numPr>
          <w:ilvl w:val="0"/>
          <w:numId w:val="8"/>
        </w:numPr>
        <w:tabs>
          <w:tab w:val="num" w:pos="0"/>
          <w:tab w:val="num" w:pos="540"/>
        </w:tabs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sz w:val="24"/>
          <w:szCs w:val="24"/>
          <w:u w:val="single"/>
        </w:rPr>
      </w:pPr>
      <w:r w:rsidRPr="001D70A5">
        <w:rPr>
          <w:rFonts w:ascii="Arial" w:hAnsi="Arial" w:cs="Arial"/>
          <w:sz w:val="24"/>
          <w:szCs w:val="24"/>
        </w:rPr>
        <w:lastRenderedPageBreak/>
        <w:t>Roboty związane z wykorzystaniem sprzętu mechaniczne</w:t>
      </w:r>
      <w:r w:rsidR="00C85BFE" w:rsidRPr="001D70A5">
        <w:rPr>
          <w:rFonts w:ascii="Arial" w:hAnsi="Arial" w:cs="Arial"/>
          <w:sz w:val="24"/>
          <w:szCs w:val="24"/>
        </w:rPr>
        <w:t>go lub urządzeń technicznych,</w:t>
      </w:r>
      <w:r w:rsidR="00C85BFE" w:rsidRPr="001D70A5">
        <w:rPr>
          <w:rFonts w:ascii="Arial" w:hAnsi="Arial" w:cs="Arial"/>
          <w:sz w:val="24"/>
          <w:szCs w:val="24"/>
        </w:rPr>
        <w:br/>
      </w:r>
      <w:r w:rsidRPr="001D70A5">
        <w:rPr>
          <w:rFonts w:ascii="Arial" w:hAnsi="Arial" w:cs="Arial"/>
          <w:sz w:val="24"/>
          <w:szCs w:val="24"/>
        </w:rPr>
        <w:t xml:space="preserve">prowadzone w pobliżu drzew lub krzewów albo ich zespołów, mogą być wykonywane </w:t>
      </w:r>
      <w:r w:rsidR="00BC4A63" w:rsidRPr="001D70A5">
        <w:rPr>
          <w:rFonts w:ascii="Arial" w:hAnsi="Arial" w:cs="Arial"/>
          <w:sz w:val="24"/>
          <w:szCs w:val="24"/>
        </w:rPr>
        <w:t xml:space="preserve">wyłącznie </w:t>
      </w:r>
      <w:r w:rsidRPr="001D70A5">
        <w:rPr>
          <w:rFonts w:ascii="Arial" w:hAnsi="Arial" w:cs="Arial"/>
          <w:sz w:val="24"/>
          <w:szCs w:val="24"/>
        </w:rPr>
        <w:t>w sposób nie szkodzący drzewom i krzewom.</w:t>
      </w:r>
    </w:p>
    <w:p w14:paraId="6CD4174D" w14:textId="77777777" w:rsidR="002A01F8" w:rsidRPr="001D70A5" w:rsidRDefault="002A01F8" w:rsidP="001F665B">
      <w:pPr>
        <w:pStyle w:val="Obszartekstu"/>
        <w:numPr>
          <w:ilvl w:val="0"/>
          <w:numId w:val="8"/>
        </w:numPr>
        <w:tabs>
          <w:tab w:val="clear" w:pos="1080"/>
          <w:tab w:val="num" w:pos="540"/>
          <w:tab w:val="num" w:pos="567"/>
        </w:tabs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sz w:val="24"/>
          <w:szCs w:val="24"/>
          <w:u w:val="single"/>
        </w:rPr>
      </w:pPr>
      <w:r w:rsidRPr="001D70A5">
        <w:rPr>
          <w:rFonts w:ascii="Arial" w:hAnsi="Arial" w:cs="Arial"/>
          <w:sz w:val="24"/>
          <w:szCs w:val="24"/>
        </w:rPr>
        <w:t>Wykonawca zorganizuje plac budowy we własnym zakre</w:t>
      </w:r>
      <w:r w:rsidR="006641E8" w:rsidRPr="001D70A5">
        <w:rPr>
          <w:rFonts w:ascii="Arial" w:hAnsi="Arial" w:cs="Arial"/>
          <w:sz w:val="24"/>
          <w:szCs w:val="24"/>
        </w:rPr>
        <w:t xml:space="preserve">sie, w sposób nie kolidujący </w:t>
      </w:r>
      <w:r w:rsidR="006641E8" w:rsidRPr="001D70A5">
        <w:rPr>
          <w:rFonts w:ascii="Arial" w:hAnsi="Arial" w:cs="Arial"/>
          <w:sz w:val="24"/>
          <w:szCs w:val="24"/>
        </w:rPr>
        <w:br/>
      </w:r>
      <w:r w:rsidRPr="001D70A5">
        <w:rPr>
          <w:rFonts w:ascii="Arial" w:hAnsi="Arial" w:cs="Arial"/>
          <w:sz w:val="24"/>
          <w:szCs w:val="24"/>
        </w:rPr>
        <w:t>z mieszkańcami i użytkownikami</w:t>
      </w:r>
      <w:r w:rsidR="006641E8" w:rsidRPr="001D70A5">
        <w:rPr>
          <w:rFonts w:ascii="Arial" w:hAnsi="Arial" w:cs="Arial"/>
          <w:sz w:val="24"/>
          <w:szCs w:val="24"/>
        </w:rPr>
        <w:t xml:space="preserve"> lokali </w:t>
      </w:r>
      <w:r w:rsidRPr="001D70A5">
        <w:rPr>
          <w:rFonts w:ascii="Arial" w:hAnsi="Arial" w:cs="Arial"/>
          <w:sz w:val="24"/>
          <w:szCs w:val="24"/>
        </w:rPr>
        <w:t xml:space="preserve">mieszkalnych </w:t>
      </w:r>
      <w:r w:rsidR="006641E8" w:rsidRPr="001D70A5">
        <w:rPr>
          <w:rFonts w:ascii="Arial" w:hAnsi="Arial" w:cs="Arial"/>
          <w:sz w:val="24"/>
          <w:szCs w:val="24"/>
        </w:rPr>
        <w:t xml:space="preserve">i niemieszkalnych </w:t>
      </w:r>
      <w:r w:rsidRPr="001D70A5">
        <w:rPr>
          <w:rFonts w:ascii="Arial" w:hAnsi="Arial" w:cs="Arial"/>
          <w:sz w:val="24"/>
          <w:szCs w:val="24"/>
        </w:rPr>
        <w:t xml:space="preserve">i osób trzecich </w:t>
      </w:r>
      <w:r w:rsidR="00724C85" w:rsidRPr="001D70A5">
        <w:rPr>
          <w:rFonts w:ascii="Arial" w:hAnsi="Arial" w:cs="Arial"/>
          <w:sz w:val="24"/>
          <w:szCs w:val="24"/>
        </w:rPr>
        <w:br/>
      </w:r>
      <w:r w:rsidRPr="001D70A5">
        <w:rPr>
          <w:rFonts w:ascii="Arial" w:hAnsi="Arial" w:cs="Arial"/>
          <w:sz w:val="24"/>
          <w:szCs w:val="24"/>
        </w:rPr>
        <w:t>w budynku.</w:t>
      </w:r>
    </w:p>
    <w:p w14:paraId="1F8EDDAF" w14:textId="77777777" w:rsidR="002A01F8" w:rsidRPr="001D70A5" w:rsidRDefault="002A01F8" w:rsidP="001F665B">
      <w:pPr>
        <w:pStyle w:val="Obszartekstu"/>
        <w:numPr>
          <w:ilvl w:val="0"/>
          <w:numId w:val="8"/>
        </w:numPr>
        <w:tabs>
          <w:tab w:val="num" w:pos="0"/>
          <w:tab w:val="num" w:pos="540"/>
        </w:tabs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sz w:val="24"/>
          <w:szCs w:val="24"/>
          <w:u w:val="single"/>
        </w:rPr>
      </w:pPr>
      <w:r w:rsidRPr="001D70A5">
        <w:rPr>
          <w:rFonts w:ascii="Arial" w:hAnsi="Arial" w:cs="Arial"/>
          <w:sz w:val="24"/>
          <w:szCs w:val="24"/>
        </w:rPr>
        <w:t>Wykonawca jest odpowiedzialny za prowadzenie robót z</w:t>
      </w:r>
      <w:r w:rsidR="00C85BFE" w:rsidRPr="001D70A5">
        <w:rPr>
          <w:rFonts w:ascii="Arial" w:hAnsi="Arial" w:cs="Arial"/>
          <w:sz w:val="24"/>
          <w:szCs w:val="24"/>
        </w:rPr>
        <w:t>godnie z umową oraz za jakość</w:t>
      </w:r>
      <w:r w:rsidR="00C85BFE" w:rsidRPr="001D70A5">
        <w:rPr>
          <w:rFonts w:ascii="Arial" w:hAnsi="Arial" w:cs="Arial"/>
          <w:sz w:val="24"/>
          <w:szCs w:val="24"/>
        </w:rPr>
        <w:br/>
      </w:r>
      <w:r w:rsidRPr="001D70A5">
        <w:rPr>
          <w:rFonts w:ascii="Arial" w:hAnsi="Arial" w:cs="Arial"/>
          <w:sz w:val="24"/>
          <w:szCs w:val="24"/>
        </w:rPr>
        <w:t>zastosowanych materiałów i za jakość wykonywanych rob</w:t>
      </w:r>
      <w:r w:rsidR="00A83B83" w:rsidRPr="001D70A5">
        <w:rPr>
          <w:rFonts w:ascii="Arial" w:hAnsi="Arial" w:cs="Arial"/>
          <w:sz w:val="24"/>
          <w:szCs w:val="24"/>
        </w:rPr>
        <w:t>ó</w:t>
      </w:r>
      <w:r w:rsidRPr="001D70A5">
        <w:rPr>
          <w:rFonts w:ascii="Arial" w:hAnsi="Arial" w:cs="Arial"/>
          <w:sz w:val="24"/>
          <w:szCs w:val="24"/>
        </w:rPr>
        <w:t>t, z</w:t>
      </w:r>
      <w:r w:rsidR="00C85BFE" w:rsidRPr="001D70A5">
        <w:rPr>
          <w:rFonts w:ascii="Arial" w:hAnsi="Arial" w:cs="Arial"/>
          <w:sz w:val="24"/>
          <w:szCs w:val="24"/>
        </w:rPr>
        <w:t xml:space="preserve">a ich zgodność z dokumentacją </w:t>
      </w:r>
      <w:r w:rsidRPr="001D70A5">
        <w:rPr>
          <w:rFonts w:ascii="Arial" w:hAnsi="Arial" w:cs="Arial"/>
          <w:sz w:val="24"/>
          <w:szCs w:val="24"/>
        </w:rPr>
        <w:t>projektową, wymaganiami ST oraz poleceniami Inspektora Nadzoru.</w:t>
      </w:r>
    </w:p>
    <w:p w14:paraId="46DB4E07" w14:textId="77777777" w:rsidR="002A01F8" w:rsidRPr="001D70A5" w:rsidRDefault="002A01F8" w:rsidP="001F665B">
      <w:pPr>
        <w:pStyle w:val="Obszartekstu"/>
        <w:numPr>
          <w:ilvl w:val="0"/>
          <w:numId w:val="8"/>
        </w:numPr>
        <w:tabs>
          <w:tab w:val="num" w:pos="0"/>
          <w:tab w:val="num" w:pos="540"/>
        </w:tabs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sz w:val="24"/>
          <w:szCs w:val="24"/>
          <w:u w:val="single"/>
        </w:rPr>
      </w:pPr>
      <w:r w:rsidRPr="001D70A5">
        <w:rPr>
          <w:rFonts w:ascii="Arial" w:hAnsi="Arial" w:cs="Arial"/>
          <w:sz w:val="24"/>
          <w:szCs w:val="24"/>
        </w:rPr>
        <w:t>Decyzje Inspektora Nadzoru dotyczące akceptacji lub odrzucenia</w:t>
      </w:r>
      <w:r w:rsidR="00C85BFE" w:rsidRPr="001D70A5">
        <w:rPr>
          <w:rFonts w:ascii="Arial" w:hAnsi="Arial" w:cs="Arial"/>
          <w:sz w:val="24"/>
          <w:szCs w:val="24"/>
        </w:rPr>
        <w:t xml:space="preserve"> materiałów i elementów robót </w:t>
      </w:r>
      <w:r w:rsidRPr="001D70A5">
        <w:rPr>
          <w:rFonts w:ascii="Arial" w:hAnsi="Arial" w:cs="Arial"/>
          <w:sz w:val="24"/>
          <w:szCs w:val="24"/>
        </w:rPr>
        <w:t>będą oparte na wymaganiach sformułowanych w do</w:t>
      </w:r>
      <w:r w:rsidR="00C85BFE" w:rsidRPr="001D70A5">
        <w:rPr>
          <w:rFonts w:ascii="Arial" w:hAnsi="Arial" w:cs="Arial"/>
          <w:sz w:val="24"/>
          <w:szCs w:val="24"/>
        </w:rPr>
        <w:t xml:space="preserve">kumentach umowy, dokumentacji </w:t>
      </w:r>
      <w:r w:rsidRPr="001D70A5">
        <w:rPr>
          <w:rFonts w:ascii="Arial" w:hAnsi="Arial" w:cs="Arial"/>
          <w:sz w:val="24"/>
          <w:szCs w:val="24"/>
        </w:rPr>
        <w:t>projektowej i w ST, a także w normach i wytycznych.</w:t>
      </w:r>
    </w:p>
    <w:p w14:paraId="664D3902" w14:textId="77777777" w:rsidR="002A01F8" w:rsidRPr="001D70A5" w:rsidRDefault="002A01F8" w:rsidP="001F665B">
      <w:pPr>
        <w:pStyle w:val="Obszartekstu"/>
        <w:numPr>
          <w:ilvl w:val="0"/>
          <w:numId w:val="8"/>
        </w:numPr>
        <w:tabs>
          <w:tab w:val="num" w:pos="0"/>
          <w:tab w:val="num" w:pos="540"/>
        </w:tabs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Polecenia Inspektora Nadzoru dotyczące realizacji rob</w:t>
      </w:r>
      <w:r w:rsidR="00FB09BE" w:rsidRPr="001D70A5">
        <w:rPr>
          <w:rFonts w:ascii="Arial" w:hAnsi="Arial" w:cs="Arial"/>
          <w:sz w:val="24"/>
          <w:szCs w:val="24"/>
        </w:rPr>
        <w:t>ó</w:t>
      </w:r>
      <w:r w:rsidRPr="001D70A5">
        <w:rPr>
          <w:rFonts w:ascii="Arial" w:hAnsi="Arial" w:cs="Arial"/>
          <w:sz w:val="24"/>
          <w:szCs w:val="24"/>
        </w:rPr>
        <w:t>t bę</w:t>
      </w:r>
      <w:r w:rsidR="00C85BFE" w:rsidRPr="001D70A5">
        <w:rPr>
          <w:rFonts w:ascii="Arial" w:hAnsi="Arial" w:cs="Arial"/>
          <w:sz w:val="24"/>
          <w:szCs w:val="24"/>
        </w:rPr>
        <w:t xml:space="preserve">dą wykonywane przez Wykonawcę </w:t>
      </w:r>
      <w:r w:rsidRPr="001D70A5">
        <w:rPr>
          <w:rFonts w:ascii="Arial" w:hAnsi="Arial" w:cs="Arial"/>
          <w:sz w:val="24"/>
          <w:szCs w:val="24"/>
        </w:rPr>
        <w:t>nie później niż w czasie przez niego wyznaczonym, pod gro</w:t>
      </w:r>
      <w:r w:rsidR="00C85BFE" w:rsidRPr="001D70A5">
        <w:rPr>
          <w:rFonts w:ascii="Arial" w:hAnsi="Arial" w:cs="Arial"/>
          <w:sz w:val="24"/>
          <w:szCs w:val="24"/>
        </w:rPr>
        <w:t xml:space="preserve">źbą wstrzymania robót. Skutki </w:t>
      </w:r>
      <w:r w:rsidRPr="001D70A5">
        <w:rPr>
          <w:rFonts w:ascii="Arial" w:hAnsi="Arial" w:cs="Arial"/>
          <w:sz w:val="24"/>
          <w:szCs w:val="24"/>
        </w:rPr>
        <w:t>finansowe z tytułu wstrzymania robót, w takiej sytuacji ponosi Wykonawca.</w:t>
      </w:r>
    </w:p>
    <w:p w14:paraId="3B90F318" w14:textId="77777777" w:rsidR="002A01F8" w:rsidRPr="001D70A5" w:rsidRDefault="002A01F8" w:rsidP="00C85BFE">
      <w:pPr>
        <w:pStyle w:val="Akapitzlist"/>
        <w:numPr>
          <w:ilvl w:val="0"/>
          <w:numId w:val="30"/>
        </w:numPr>
        <w:tabs>
          <w:tab w:val="left" w:pos="540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Zabezpieczenie terenu budowy  </w:t>
      </w:r>
    </w:p>
    <w:p w14:paraId="42CAB2BD" w14:textId="77777777" w:rsidR="002A01F8" w:rsidRPr="001D70A5" w:rsidRDefault="002A01F8" w:rsidP="0039712A">
      <w:pPr>
        <w:numPr>
          <w:ilvl w:val="0"/>
          <w:numId w:val="3"/>
        </w:numPr>
        <w:tabs>
          <w:tab w:val="clear" w:pos="1560"/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Wykonawca jest zobowiązany do zabezpieczenia terenu budowy w okresie trwania realizacji kontraktu aż do zakończenia i odbioru robót.</w:t>
      </w:r>
    </w:p>
    <w:p w14:paraId="7537E063" w14:textId="77777777" w:rsidR="002A01F8" w:rsidRPr="001D70A5" w:rsidRDefault="002A01F8" w:rsidP="0039712A">
      <w:pPr>
        <w:numPr>
          <w:ilvl w:val="0"/>
          <w:numId w:val="3"/>
        </w:numPr>
        <w:tabs>
          <w:tab w:val="clear" w:pos="1560"/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Wykonawca dostarczy, zainstaluje i będzie utrzymywać tymczasowe urządzenia zabezpieczające, w tym: ogrodzenia, poręcze, oświetlenie, sygnały i znaki ostrzegawcze,  wszelkie inne środki niezbędne do ochrony robót, wygody społeczności i innych. Koszt zabezpieczenia terenu budowy nie podlega odrębnej zapłacie i przyjmuje się, że jest włączony w cenę umowną. </w:t>
      </w:r>
    </w:p>
    <w:p w14:paraId="7BA82D19" w14:textId="1EED99CB" w:rsidR="002A01F8" w:rsidRPr="001D70A5" w:rsidRDefault="002A01F8" w:rsidP="0039712A">
      <w:pPr>
        <w:numPr>
          <w:ilvl w:val="0"/>
          <w:numId w:val="3"/>
        </w:numPr>
        <w:tabs>
          <w:tab w:val="clear" w:pos="1560"/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Koszt zabezpieczenia terenu budowy nie podlega odrębnej zapłacie i przyjmuje się, </w:t>
      </w:r>
      <w:r w:rsidR="009966BA" w:rsidRPr="001D70A5">
        <w:rPr>
          <w:rFonts w:ascii="Arial" w:hAnsi="Arial" w:cs="Arial"/>
          <w:sz w:val="24"/>
          <w:szCs w:val="24"/>
        </w:rPr>
        <w:br/>
      </w:r>
      <w:r w:rsidRPr="001D70A5">
        <w:rPr>
          <w:rFonts w:ascii="Arial" w:hAnsi="Arial" w:cs="Arial"/>
          <w:sz w:val="24"/>
          <w:szCs w:val="24"/>
        </w:rPr>
        <w:t>że jest włączony w cenę umowną.</w:t>
      </w:r>
    </w:p>
    <w:p w14:paraId="7DD71116" w14:textId="77777777" w:rsidR="002A01F8" w:rsidRPr="001D70A5" w:rsidRDefault="002A01F8" w:rsidP="00C85BFE">
      <w:pPr>
        <w:pStyle w:val="Akapitzlist"/>
        <w:numPr>
          <w:ilvl w:val="0"/>
          <w:numId w:val="30"/>
        </w:numPr>
        <w:tabs>
          <w:tab w:val="left" w:pos="540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Zabezpieczenie interesów osób trzecich </w:t>
      </w:r>
    </w:p>
    <w:p w14:paraId="3EB786AF" w14:textId="77777777" w:rsidR="002A01F8" w:rsidRPr="001D70A5" w:rsidRDefault="002A01F8" w:rsidP="0039712A">
      <w:pPr>
        <w:numPr>
          <w:ilvl w:val="0"/>
          <w:numId w:val="4"/>
        </w:numPr>
        <w:tabs>
          <w:tab w:val="clear" w:pos="1560"/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Wykonawca odpowiada za ochronę własności w okresie trwania robót i będzie odpowiadać za wszelkie spowodowane przez niego szkody.</w:t>
      </w:r>
    </w:p>
    <w:p w14:paraId="21B6ADA2" w14:textId="1C31B499" w:rsidR="002A01F8" w:rsidRPr="001D70A5" w:rsidRDefault="002A01F8" w:rsidP="0039712A">
      <w:pPr>
        <w:numPr>
          <w:ilvl w:val="0"/>
          <w:numId w:val="4"/>
        </w:numPr>
        <w:tabs>
          <w:tab w:val="clear" w:pos="1560"/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Wykonawca ponosi odpowiedzialność prawną i finansową wobec Zamawiającego </w:t>
      </w:r>
      <w:r w:rsidR="009966BA" w:rsidRPr="001D70A5">
        <w:rPr>
          <w:rFonts w:ascii="Arial" w:hAnsi="Arial" w:cs="Arial"/>
          <w:sz w:val="24"/>
          <w:szCs w:val="24"/>
        </w:rPr>
        <w:br/>
      </w:r>
      <w:r w:rsidRPr="001D70A5">
        <w:rPr>
          <w:rFonts w:ascii="Arial" w:hAnsi="Arial" w:cs="Arial"/>
          <w:sz w:val="24"/>
          <w:szCs w:val="24"/>
        </w:rPr>
        <w:t>i osób trzecich za wszelkie szkody, wynikłe z zaniechania, niedbalstwa i działania niezgodnego ze sztuką budowlaną swoich pracowników, jak również podwykonawców.</w:t>
      </w:r>
    </w:p>
    <w:p w14:paraId="782FF352" w14:textId="77777777" w:rsidR="002A01F8" w:rsidRPr="001D70A5" w:rsidRDefault="002A01F8" w:rsidP="00C85BFE">
      <w:pPr>
        <w:pStyle w:val="Akapitzlist"/>
        <w:numPr>
          <w:ilvl w:val="0"/>
          <w:numId w:val="30"/>
        </w:numPr>
        <w:tabs>
          <w:tab w:val="left" w:pos="540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Ochrona przeciwpożarowa i bhp.</w:t>
      </w:r>
    </w:p>
    <w:p w14:paraId="629677F7" w14:textId="77777777" w:rsidR="002A01F8" w:rsidRPr="001D70A5" w:rsidRDefault="002A01F8" w:rsidP="0039712A">
      <w:pPr>
        <w:numPr>
          <w:ilvl w:val="0"/>
          <w:numId w:val="5"/>
        </w:numPr>
        <w:tabs>
          <w:tab w:val="clear" w:pos="1500"/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Wykonawca będzie przestrzegać przepisy ochrony prze</w:t>
      </w:r>
      <w:r w:rsidR="00C85BFE" w:rsidRPr="001D70A5">
        <w:rPr>
          <w:rFonts w:ascii="Arial" w:hAnsi="Arial" w:cs="Arial"/>
          <w:sz w:val="24"/>
          <w:szCs w:val="24"/>
        </w:rPr>
        <w:t xml:space="preserve">ciwpożarowej. Wykonawca będzie </w:t>
      </w:r>
      <w:r w:rsidRPr="001D70A5">
        <w:rPr>
          <w:rFonts w:ascii="Arial" w:hAnsi="Arial" w:cs="Arial"/>
          <w:sz w:val="24"/>
          <w:szCs w:val="24"/>
        </w:rPr>
        <w:t>utrzymywać sprawny sprzęt przeciwpożarowy, wymagany odpowiednimi przepisami. Materiały łatwopalne będą składowane w sposób zgodny z odpowiednimi przepisami i zabezpieczon</w:t>
      </w:r>
      <w:r w:rsidR="00110B97" w:rsidRPr="001D70A5">
        <w:rPr>
          <w:rFonts w:ascii="Arial" w:hAnsi="Arial" w:cs="Arial"/>
          <w:sz w:val="24"/>
          <w:szCs w:val="24"/>
        </w:rPr>
        <w:t>e przed  dostępem osób trzecich</w:t>
      </w:r>
      <w:r w:rsidRPr="001D70A5">
        <w:rPr>
          <w:rFonts w:ascii="Arial" w:hAnsi="Arial" w:cs="Arial"/>
          <w:sz w:val="24"/>
          <w:szCs w:val="24"/>
        </w:rPr>
        <w:t xml:space="preserve">. Wykonawca będzie </w:t>
      </w:r>
      <w:r w:rsidRPr="001D70A5">
        <w:rPr>
          <w:rFonts w:ascii="Arial" w:hAnsi="Arial" w:cs="Arial"/>
          <w:sz w:val="24"/>
          <w:szCs w:val="24"/>
        </w:rPr>
        <w:lastRenderedPageBreak/>
        <w:t xml:space="preserve">odpowiedzialny za wszelkie straty spowodowane pożarem wywołanym jako rezultat realizacji robót albo przez personel Wykonawcy </w:t>
      </w:r>
    </w:p>
    <w:p w14:paraId="41851D37" w14:textId="21C58CCE" w:rsidR="002A01F8" w:rsidRPr="001D70A5" w:rsidRDefault="002A01F8" w:rsidP="0039712A">
      <w:pPr>
        <w:numPr>
          <w:ilvl w:val="0"/>
          <w:numId w:val="5"/>
        </w:numPr>
        <w:tabs>
          <w:tab w:val="clear" w:pos="1500"/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 Wykonawca zapewni i będzie utrzymywał wszelkie urządzenia zabezpieczające, socjalne oraz sprzęt i od</w:t>
      </w:r>
      <w:r w:rsidR="007055F7" w:rsidRPr="001D70A5">
        <w:rPr>
          <w:rFonts w:ascii="Arial" w:hAnsi="Arial" w:cs="Arial"/>
          <w:sz w:val="24"/>
          <w:szCs w:val="24"/>
        </w:rPr>
        <w:t xml:space="preserve">powiednią odzież ochrony życia </w:t>
      </w:r>
      <w:r w:rsidRPr="001D70A5">
        <w:rPr>
          <w:rFonts w:ascii="Arial" w:hAnsi="Arial" w:cs="Arial"/>
          <w:sz w:val="24"/>
          <w:szCs w:val="24"/>
        </w:rPr>
        <w:t>i zdrowia osób zatrudnionych na budowie. Uznaje si</w:t>
      </w:r>
      <w:r w:rsidR="007055F7" w:rsidRPr="001D70A5">
        <w:rPr>
          <w:rFonts w:ascii="Arial" w:hAnsi="Arial" w:cs="Arial"/>
          <w:sz w:val="24"/>
          <w:szCs w:val="24"/>
        </w:rPr>
        <w:t xml:space="preserve">ę, że wszelkie koszty związane </w:t>
      </w:r>
      <w:r w:rsidRPr="001D70A5">
        <w:rPr>
          <w:rFonts w:ascii="Arial" w:hAnsi="Arial" w:cs="Arial"/>
          <w:sz w:val="24"/>
          <w:szCs w:val="24"/>
        </w:rPr>
        <w:t>z wypełnieniem wymagań określonych powyżej nie podlegają odrębnej zapłacie i są uzgodnione w cenie umownej.</w:t>
      </w:r>
    </w:p>
    <w:p w14:paraId="2ABEA2B2" w14:textId="77777777" w:rsidR="00D16192" w:rsidRPr="001D70A5" w:rsidRDefault="002A01F8" w:rsidP="0039712A">
      <w:pPr>
        <w:numPr>
          <w:ilvl w:val="0"/>
          <w:numId w:val="5"/>
        </w:numPr>
        <w:tabs>
          <w:tab w:val="clear" w:pos="1500"/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Wykonawca będzie odpowiedzialny za ochronę robót i za wszelkie materiały i urządzenia używane do robót od daty rozpoczęcia do daty odbioru ostatecznego.</w:t>
      </w:r>
    </w:p>
    <w:p w14:paraId="6E7446BA" w14:textId="41EA666A" w:rsidR="00D26B40" w:rsidRPr="001D70A5" w:rsidRDefault="002A01F8" w:rsidP="00D26B40">
      <w:pPr>
        <w:numPr>
          <w:ilvl w:val="0"/>
          <w:numId w:val="5"/>
        </w:numPr>
        <w:tabs>
          <w:tab w:val="clear" w:pos="1500"/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Wykonawca zobowiązany jest znać wszelkie przepisy wydane przez organy administracji</w:t>
      </w:r>
      <w:r w:rsidR="008C1E29" w:rsidRPr="001D70A5">
        <w:rPr>
          <w:rFonts w:ascii="Arial" w:hAnsi="Arial" w:cs="Arial"/>
          <w:sz w:val="24"/>
          <w:szCs w:val="24"/>
        </w:rPr>
        <w:t xml:space="preserve"> </w:t>
      </w:r>
      <w:r w:rsidRPr="001D70A5">
        <w:rPr>
          <w:rFonts w:ascii="Arial" w:hAnsi="Arial" w:cs="Arial"/>
          <w:sz w:val="24"/>
          <w:szCs w:val="24"/>
        </w:rPr>
        <w:t>państwowej i samorządowej, które są w jakikolwiek sposó</w:t>
      </w:r>
      <w:r w:rsidR="007055F7" w:rsidRPr="001D70A5">
        <w:rPr>
          <w:rFonts w:ascii="Arial" w:hAnsi="Arial" w:cs="Arial"/>
          <w:sz w:val="24"/>
          <w:szCs w:val="24"/>
        </w:rPr>
        <w:t xml:space="preserve">b związane z robotami i będzie </w:t>
      </w:r>
      <w:r w:rsidRPr="001D70A5">
        <w:rPr>
          <w:rFonts w:ascii="Arial" w:hAnsi="Arial" w:cs="Arial"/>
          <w:sz w:val="24"/>
          <w:szCs w:val="24"/>
        </w:rPr>
        <w:t xml:space="preserve">w pełni odpowiedzialny za przestrzeganie tych praw, przepisów i wytycznych podczas  </w:t>
      </w:r>
      <w:r w:rsidR="00110B97" w:rsidRPr="001D70A5">
        <w:rPr>
          <w:rFonts w:ascii="Arial" w:hAnsi="Arial" w:cs="Arial"/>
          <w:sz w:val="24"/>
          <w:szCs w:val="24"/>
        </w:rPr>
        <w:t>prowadzenia robót</w:t>
      </w:r>
      <w:r w:rsidR="00981E7C" w:rsidRPr="001D70A5">
        <w:rPr>
          <w:rFonts w:ascii="Arial" w:hAnsi="Arial" w:cs="Arial"/>
          <w:sz w:val="24"/>
          <w:szCs w:val="24"/>
        </w:rPr>
        <w:t>.</w:t>
      </w:r>
    </w:p>
    <w:p w14:paraId="7DCA3305" w14:textId="77777777" w:rsidR="002A01F8" w:rsidRPr="001D70A5" w:rsidRDefault="002A01F8" w:rsidP="00D26B40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Sprzęt i transport.</w:t>
      </w:r>
    </w:p>
    <w:p w14:paraId="511444EC" w14:textId="77777777" w:rsidR="002A01F8" w:rsidRPr="001D70A5" w:rsidRDefault="002A01F8" w:rsidP="0039712A">
      <w:pPr>
        <w:pStyle w:val="Tekstpodstawowy3"/>
        <w:numPr>
          <w:ilvl w:val="0"/>
          <w:numId w:val="6"/>
        </w:numPr>
        <w:tabs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Wykonawca jest zobowiązany do używania jedynie takiego sprzętu, który nie spowoduje</w:t>
      </w:r>
      <w:r w:rsidR="008C1E29" w:rsidRPr="001D70A5">
        <w:rPr>
          <w:rFonts w:ascii="Arial" w:hAnsi="Arial" w:cs="Arial"/>
          <w:sz w:val="24"/>
          <w:szCs w:val="24"/>
        </w:rPr>
        <w:t xml:space="preserve"> </w:t>
      </w:r>
      <w:r w:rsidRPr="001D70A5">
        <w:rPr>
          <w:rFonts w:ascii="Arial" w:hAnsi="Arial" w:cs="Arial"/>
          <w:sz w:val="24"/>
          <w:szCs w:val="24"/>
        </w:rPr>
        <w:t>niekorzystnego wpływu na jakość wykonywanych robót. Liczba i wydajność sprzętu będzie gwarantować przeprowadzenie robót zgodnie z zasadami określonymi w dokumentacji projektowej, ST i wskazaniach Inspektora nadzoru w terminie przewidzianym umową.</w:t>
      </w:r>
      <w:r w:rsidR="00F34AF0" w:rsidRPr="001D70A5">
        <w:rPr>
          <w:rFonts w:ascii="Arial" w:hAnsi="Arial" w:cs="Arial"/>
          <w:sz w:val="24"/>
          <w:szCs w:val="24"/>
        </w:rPr>
        <w:t xml:space="preserve"> </w:t>
      </w:r>
      <w:r w:rsidRPr="001D70A5">
        <w:rPr>
          <w:rFonts w:ascii="Arial" w:hAnsi="Arial" w:cs="Arial"/>
          <w:sz w:val="24"/>
          <w:szCs w:val="24"/>
        </w:rPr>
        <w:t>Sprzęt będący własnością Wykonawcy lub wynajęty do wykony</w:t>
      </w:r>
      <w:r w:rsidR="00F34AF0" w:rsidRPr="001D70A5">
        <w:rPr>
          <w:rFonts w:ascii="Arial" w:hAnsi="Arial" w:cs="Arial"/>
          <w:sz w:val="24"/>
          <w:szCs w:val="24"/>
        </w:rPr>
        <w:t xml:space="preserve">wania robót ma być utrzymywany </w:t>
      </w:r>
      <w:r w:rsidRPr="001D70A5">
        <w:rPr>
          <w:rFonts w:ascii="Arial" w:hAnsi="Arial" w:cs="Arial"/>
          <w:sz w:val="24"/>
          <w:szCs w:val="24"/>
        </w:rPr>
        <w:t xml:space="preserve">w dobrym stanie i gotowości do pracy. Będzie spełniał normy ochrony środowiska i przepisy dotyczące jego użytkowania. Wykonawca dostarczy Inspektorowi nadzoru kopie dokumentów potwierdzających dopuszczenie sprzętu do użytkowania, tam gdzie jest to wymagane przepisami. </w:t>
      </w:r>
    </w:p>
    <w:p w14:paraId="11A4E030" w14:textId="77777777" w:rsidR="00D26B40" w:rsidRPr="001D70A5" w:rsidRDefault="002A01F8" w:rsidP="00D26B40">
      <w:pPr>
        <w:pStyle w:val="Tekstpodstawowy3"/>
        <w:numPr>
          <w:ilvl w:val="0"/>
          <w:numId w:val="6"/>
        </w:numPr>
        <w:tabs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Wykonawca jest zobowiązany do stosowania jedynie takich śr</w:t>
      </w:r>
      <w:r w:rsidR="00D26B40" w:rsidRPr="001D70A5">
        <w:rPr>
          <w:rFonts w:ascii="Arial" w:hAnsi="Arial" w:cs="Arial"/>
          <w:sz w:val="24"/>
          <w:szCs w:val="24"/>
        </w:rPr>
        <w:t xml:space="preserve">odków transportu, które nie </w:t>
      </w:r>
      <w:r w:rsidRPr="001D70A5">
        <w:rPr>
          <w:rFonts w:ascii="Arial" w:hAnsi="Arial" w:cs="Arial"/>
          <w:sz w:val="24"/>
          <w:szCs w:val="24"/>
        </w:rPr>
        <w:t>wpłyną niekorzystnie na jakość wykonywanych robót i właściwości przewożonych materiałów.</w:t>
      </w:r>
    </w:p>
    <w:p w14:paraId="7D394BBA" w14:textId="77777777" w:rsidR="002A01F8" w:rsidRPr="001D70A5" w:rsidRDefault="002A01F8" w:rsidP="00D26B40">
      <w:pPr>
        <w:pStyle w:val="Tekstpodstawowy3"/>
        <w:numPr>
          <w:ilvl w:val="0"/>
          <w:numId w:val="6"/>
        </w:numPr>
        <w:tabs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Sprzęt, maszyny, urządzenia i narzędzia nie gwarantujące zachowania warunków umo</w:t>
      </w:r>
      <w:r w:rsidR="00D26B40" w:rsidRPr="001D70A5">
        <w:rPr>
          <w:rFonts w:ascii="Arial" w:hAnsi="Arial" w:cs="Arial"/>
          <w:sz w:val="24"/>
          <w:szCs w:val="24"/>
        </w:rPr>
        <w:t xml:space="preserve">wy </w:t>
      </w:r>
      <w:r w:rsidRPr="001D70A5">
        <w:rPr>
          <w:rFonts w:ascii="Arial" w:hAnsi="Arial" w:cs="Arial"/>
          <w:sz w:val="24"/>
          <w:szCs w:val="24"/>
        </w:rPr>
        <w:t>zostaną przez Zamawia</w:t>
      </w:r>
      <w:r w:rsidR="00281EC1" w:rsidRPr="001D70A5">
        <w:rPr>
          <w:rFonts w:ascii="Arial" w:hAnsi="Arial" w:cs="Arial"/>
          <w:sz w:val="24"/>
          <w:szCs w:val="24"/>
        </w:rPr>
        <w:t>jącego niedopuszczone do robót.</w:t>
      </w:r>
    </w:p>
    <w:p w14:paraId="1A1B2AEA" w14:textId="77777777" w:rsidR="002A01F8" w:rsidRPr="001D70A5" w:rsidRDefault="002A01F8" w:rsidP="00D26B40">
      <w:pPr>
        <w:pStyle w:val="Tekstpodstawowy3"/>
        <w:numPr>
          <w:ilvl w:val="0"/>
          <w:numId w:val="30"/>
        </w:numPr>
        <w:tabs>
          <w:tab w:val="left" w:pos="540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Opis sposobu odbioru i usuwania wad: </w:t>
      </w:r>
    </w:p>
    <w:p w14:paraId="1F4A0EBA" w14:textId="77777777" w:rsidR="002A01F8" w:rsidRPr="001D70A5" w:rsidRDefault="002A01F8" w:rsidP="0039712A">
      <w:pPr>
        <w:pStyle w:val="Tekstpodstawowy3"/>
        <w:numPr>
          <w:ilvl w:val="1"/>
          <w:numId w:val="6"/>
        </w:numPr>
        <w:tabs>
          <w:tab w:val="clear" w:pos="360"/>
          <w:tab w:val="num" w:pos="0"/>
          <w:tab w:val="num" w:pos="54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Rodzaje odbiorów robót:</w:t>
      </w:r>
    </w:p>
    <w:p w14:paraId="7723C67D" w14:textId="77777777" w:rsidR="002A01F8" w:rsidRPr="001D70A5" w:rsidRDefault="002A01F8" w:rsidP="0039712A">
      <w:pPr>
        <w:pStyle w:val="Tekstpodstawowy3"/>
        <w:tabs>
          <w:tab w:val="left" w:pos="540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Roboty podlegają następującym odbiorom:</w:t>
      </w:r>
    </w:p>
    <w:p w14:paraId="3282B035" w14:textId="77777777" w:rsidR="002A01F8" w:rsidRPr="001D70A5" w:rsidRDefault="002A01F8" w:rsidP="0039712A">
      <w:pPr>
        <w:pStyle w:val="Tekstpodstawowy3"/>
        <w:numPr>
          <w:ilvl w:val="0"/>
          <w:numId w:val="7"/>
        </w:numPr>
        <w:tabs>
          <w:tab w:val="num" w:pos="540"/>
        </w:tabs>
        <w:spacing w:line="360" w:lineRule="auto"/>
        <w:ind w:left="540" w:hanging="54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odbiorowi robót zanikających i ulegających zakryciu, który polega na finalnej ocenie jakości  wykonywanych robót oraz ilości tych robot, które w dalszym procesie realizacji ulegną zakryciu.  Odbiór robót zanikających i ulegających zakryciu będzie dokonany w </w:t>
      </w:r>
      <w:r w:rsidRPr="001D70A5">
        <w:rPr>
          <w:rFonts w:ascii="Arial" w:hAnsi="Arial" w:cs="Arial"/>
          <w:sz w:val="24"/>
          <w:szCs w:val="24"/>
        </w:rPr>
        <w:lastRenderedPageBreak/>
        <w:t>czasie umożliwiającym wykonanie ewentualnych korekt i poprawek bez hamowania ogólnego postępu robót. Odbioru  tego dokonuje Inspektor nadzoru. Gotowość danej części robót do odbioru zgłasza Wykonawca wpisem do dziennika budowy i jednoczesnym powiadomieniem Inspektora Nadzoru. Odbiór będzie przeprowadzony</w:t>
      </w:r>
      <w:r w:rsidR="000A64B4" w:rsidRPr="001D70A5">
        <w:rPr>
          <w:rFonts w:ascii="Arial" w:hAnsi="Arial" w:cs="Arial"/>
          <w:sz w:val="24"/>
          <w:szCs w:val="24"/>
        </w:rPr>
        <w:t xml:space="preserve"> niezwłocznie.</w:t>
      </w:r>
    </w:p>
    <w:p w14:paraId="5AAEB266" w14:textId="77777777" w:rsidR="002A01F8" w:rsidRPr="001D70A5" w:rsidRDefault="002A01F8" w:rsidP="0039712A">
      <w:pPr>
        <w:pStyle w:val="Tekstpodstawowy3"/>
        <w:numPr>
          <w:ilvl w:val="0"/>
          <w:numId w:val="7"/>
        </w:numPr>
        <w:tabs>
          <w:tab w:val="num" w:pos="540"/>
        </w:tabs>
        <w:spacing w:line="360" w:lineRule="auto"/>
        <w:ind w:left="540" w:hanging="54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odbiorowi częściowemu, który polega na ocenie ilości i jakości wykonywanych części robót. Odbioru częściowego robót dokonuje się dla zakresu robót określonego w dokumentach umownych wg zasad jak przy odbiorze ostateczny robót. Odbioru robót dokonuje Inspektor Nadzoru do 10 dni po zgłoszeniu zakończenia robót przez Wykonawcę.</w:t>
      </w:r>
    </w:p>
    <w:p w14:paraId="7AFEE864" w14:textId="458B45DC" w:rsidR="002A01F8" w:rsidRPr="001D70A5" w:rsidRDefault="002A01F8" w:rsidP="0039712A">
      <w:pPr>
        <w:pStyle w:val="Tekstpodstawowy3"/>
        <w:numPr>
          <w:ilvl w:val="0"/>
          <w:numId w:val="7"/>
        </w:numPr>
        <w:tabs>
          <w:tab w:val="num" w:pos="540"/>
        </w:tabs>
        <w:spacing w:line="360" w:lineRule="auto"/>
        <w:ind w:left="540" w:hanging="54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odbiorowi końcowemu, który polega na finalnej ocenie rzeczywistego wykonania robót </w:t>
      </w:r>
      <w:r w:rsidRPr="001D70A5">
        <w:rPr>
          <w:rFonts w:ascii="Arial" w:hAnsi="Arial" w:cs="Arial"/>
          <w:sz w:val="24"/>
          <w:szCs w:val="24"/>
        </w:rPr>
        <w:br/>
        <w:t>w odniesieniu do zakresu ilości oraz jakości. Całkowite zakończenie robót oraz gotowość do odbioru końcowego będzie stwierdzona przez Wykonawcę wpisem do dziennika budowy. Gotowość do odbioru końcowego Wykonawca zgł</w:t>
      </w:r>
      <w:r w:rsidR="000B5538" w:rsidRPr="001D70A5">
        <w:rPr>
          <w:rFonts w:ascii="Arial" w:hAnsi="Arial" w:cs="Arial"/>
          <w:sz w:val="24"/>
          <w:szCs w:val="24"/>
        </w:rPr>
        <w:t xml:space="preserve">osi również na piśmie złożonym </w:t>
      </w:r>
      <w:r w:rsidRPr="001D70A5">
        <w:rPr>
          <w:rFonts w:ascii="Arial" w:hAnsi="Arial" w:cs="Arial"/>
          <w:sz w:val="24"/>
          <w:szCs w:val="24"/>
        </w:rPr>
        <w:t>w sekretariacie Zamawiającego przy ul. Filaretów 31 w Tychach.</w:t>
      </w:r>
    </w:p>
    <w:p w14:paraId="20262F67" w14:textId="77777777" w:rsidR="002A01F8" w:rsidRPr="001D70A5" w:rsidRDefault="002A01F8" w:rsidP="0039712A">
      <w:pPr>
        <w:pStyle w:val="Tekstpodstawowy3"/>
        <w:tabs>
          <w:tab w:val="left" w:pos="540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ab/>
        <w:t>Odbiór ostateczny robót nastąpi w terminie ustalonym w dokumentach umowy.</w:t>
      </w:r>
    </w:p>
    <w:p w14:paraId="73F54B9F" w14:textId="77777777" w:rsidR="002A01F8" w:rsidRPr="001D70A5" w:rsidRDefault="002A01F8" w:rsidP="0039712A">
      <w:pPr>
        <w:pStyle w:val="Tekstpodstawowy3"/>
        <w:tabs>
          <w:tab w:val="left" w:pos="540"/>
        </w:tabs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Odbioru końcowego dokona komisja wyznaczona prze</w:t>
      </w:r>
      <w:r w:rsidR="00092440" w:rsidRPr="001D70A5">
        <w:rPr>
          <w:rFonts w:ascii="Arial" w:hAnsi="Arial" w:cs="Arial"/>
          <w:sz w:val="24"/>
          <w:szCs w:val="24"/>
        </w:rPr>
        <w:t xml:space="preserve"> Zamawiającego w obecności</w:t>
      </w:r>
      <w:r w:rsidR="00092440" w:rsidRPr="001D70A5">
        <w:rPr>
          <w:rFonts w:ascii="Arial" w:hAnsi="Arial" w:cs="Arial"/>
          <w:sz w:val="24"/>
          <w:szCs w:val="24"/>
        </w:rPr>
        <w:br/>
      </w:r>
      <w:r w:rsidRPr="001D70A5">
        <w:rPr>
          <w:rFonts w:ascii="Arial" w:hAnsi="Arial" w:cs="Arial"/>
          <w:sz w:val="24"/>
          <w:szCs w:val="24"/>
        </w:rPr>
        <w:t xml:space="preserve">Inspektora Nadzoru i Wykonawcy. </w:t>
      </w:r>
    </w:p>
    <w:p w14:paraId="2462FE5C" w14:textId="303E9795" w:rsidR="002A01F8" w:rsidRPr="001D70A5" w:rsidRDefault="002A01F8" w:rsidP="0039712A">
      <w:pPr>
        <w:pStyle w:val="Tekstpodstawowy3"/>
        <w:spacing w:line="360" w:lineRule="auto"/>
        <w:ind w:left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Inspektor Nadzoru </w:t>
      </w:r>
      <w:r w:rsidR="00092440" w:rsidRPr="001D70A5">
        <w:rPr>
          <w:rFonts w:ascii="Arial" w:hAnsi="Arial" w:cs="Arial"/>
          <w:sz w:val="24"/>
          <w:szCs w:val="24"/>
        </w:rPr>
        <w:t xml:space="preserve">dokona odbioru </w:t>
      </w:r>
      <w:r w:rsidRPr="001D70A5">
        <w:rPr>
          <w:rFonts w:ascii="Arial" w:hAnsi="Arial" w:cs="Arial"/>
          <w:sz w:val="24"/>
          <w:szCs w:val="24"/>
        </w:rPr>
        <w:t>końcowego, albo przekaże Wykonawcy pisemną decyzję ustala</w:t>
      </w:r>
      <w:r w:rsidR="00092440" w:rsidRPr="001D70A5">
        <w:rPr>
          <w:rFonts w:ascii="Arial" w:hAnsi="Arial" w:cs="Arial"/>
          <w:sz w:val="24"/>
          <w:szCs w:val="24"/>
        </w:rPr>
        <w:t xml:space="preserve">jąc, jakie warunki  muszą być </w:t>
      </w:r>
      <w:r w:rsidRPr="001D70A5">
        <w:rPr>
          <w:rFonts w:ascii="Arial" w:hAnsi="Arial" w:cs="Arial"/>
          <w:sz w:val="24"/>
          <w:szCs w:val="24"/>
        </w:rPr>
        <w:t>jeszcze spełnione, aby odbiór mógł być</w:t>
      </w:r>
      <w:r w:rsidR="000B5538" w:rsidRPr="001D70A5">
        <w:rPr>
          <w:rFonts w:ascii="Arial" w:hAnsi="Arial" w:cs="Arial"/>
          <w:sz w:val="24"/>
          <w:szCs w:val="24"/>
        </w:rPr>
        <w:t xml:space="preserve"> dokonany zgodnie </w:t>
      </w:r>
      <w:r w:rsidR="00092440" w:rsidRPr="001D70A5">
        <w:rPr>
          <w:rFonts w:ascii="Arial" w:hAnsi="Arial" w:cs="Arial"/>
          <w:sz w:val="24"/>
          <w:szCs w:val="24"/>
        </w:rPr>
        <w:t xml:space="preserve">z umową. </w:t>
      </w:r>
      <w:r w:rsidRPr="001D70A5">
        <w:rPr>
          <w:rFonts w:ascii="Arial" w:hAnsi="Arial" w:cs="Arial"/>
          <w:sz w:val="24"/>
          <w:szCs w:val="24"/>
        </w:rPr>
        <w:t xml:space="preserve">Komisja odbierająca roboty dokona ich oceny jakościowej na podstawie przedłożonych dokumentów, wyników badań i pomiarów, ocenie wizualnej </w:t>
      </w:r>
      <w:r w:rsidR="00092440" w:rsidRPr="001D70A5">
        <w:rPr>
          <w:rFonts w:ascii="Arial" w:hAnsi="Arial" w:cs="Arial"/>
          <w:sz w:val="24"/>
          <w:szCs w:val="24"/>
        </w:rPr>
        <w:t xml:space="preserve">oraz zgodności wykonania robót </w:t>
      </w:r>
      <w:r w:rsidRPr="001D70A5">
        <w:rPr>
          <w:rFonts w:ascii="Arial" w:hAnsi="Arial" w:cs="Arial"/>
          <w:sz w:val="24"/>
          <w:szCs w:val="24"/>
        </w:rPr>
        <w:t>z dokumentacją projektową i ST. W toku odbioru robót, komisja zapozna się z realizacją ustaleń przyjętych w trakcie odbiorów robót zanikających i ulegających zakryciu oraz odbiorów częściowych, zwłaszcza w zakresie wykonania robót uzupełn</w:t>
      </w:r>
      <w:r w:rsidR="00092440" w:rsidRPr="001D70A5">
        <w:rPr>
          <w:rFonts w:ascii="Arial" w:hAnsi="Arial" w:cs="Arial"/>
          <w:sz w:val="24"/>
          <w:szCs w:val="24"/>
        </w:rPr>
        <w:t xml:space="preserve">iających i robót poprawkowych. </w:t>
      </w:r>
      <w:r w:rsidRPr="001D70A5">
        <w:rPr>
          <w:rFonts w:ascii="Arial" w:hAnsi="Arial" w:cs="Arial"/>
          <w:sz w:val="24"/>
          <w:szCs w:val="24"/>
        </w:rPr>
        <w:t xml:space="preserve">W przypadkach nie wykonania wyznaczonych robót poprawkowych lub robót uzupełniających, komisja przerwie swoje czynności i ustali nowy termin odbioru końcowego. </w:t>
      </w:r>
    </w:p>
    <w:p w14:paraId="04C4E2F9" w14:textId="77777777" w:rsidR="002A01F8" w:rsidRPr="001D70A5" w:rsidRDefault="002A01F8" w:rsidP="0039712A">
      <w:pPr>
        <w:pStyle w:val="Tekstpodstawowy3"/>
        <w:tabs>
          <w:tab w:val="left" w:pos="540"/>
        </w:tabs>
        <w:spacing w:line="360" w:lineRule="auto"/>
        <w:ind w:left="540" w:firstLine="2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Podstawowym dokumentem jest protokół odbioru końcoweg</w:t>
      </w:r>
      <w:r w:rsidR="00F34AF0" w:rsidRPr="001D70A5">
        <w:rPr>
          <w:rFonts w:ascii="Arial" w:hAnsi="Arial" w:cs="Arial"/>
          <w:sz w:val="24"/>
          <w:szCs w:val="24"/>
        </w:rPr>
        <w:t xml:space="preserve">o robót, sporządzony wg wzoru </w:t>
      </w:r>
      <w:r w:rsidRPr="001D70A5">
        <w:rPr>
          <w:rFonts w:ascii="Arial" w:hAnsi="Arial" w:cs="Arial"/>
          <w:sz w:val="24"/>
          <w:szCs w:val="24"/>
        </w:rPr>
        <w:t xml:space="preserve">ustalonego przez Zamawiającego. Termin wykonania robót poprawkowych i robót uzupełniających wyznaczy komisja i stwierdzi ich wykonanie. </w:t>
      </w:r>
    </w:p>
    <w:p w14:paraId="10440BE1" w14:textId="77777777" w:rsidR="006D730E" w:rsidRPr="001D70A5" w:rsidRDefault="006D730E" w:rsidP="0039712A">
      <w:pPr>
        <w:pStyle w:val="Tekstpodstawowy3"/>
        <w:numPr>
          <w:ilvl w:val="0"/>
          <w:numId w:val="7"/>
        </w:numPr>
        <w:tabs>
          <w:tab w:val="num" w:pos="567"/>
          <w:tab w:val="num" w:pos="851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bCs/>
          <w:sz w:val="24"/>
          <w:szCs w:val="24"/>
        </w:rPr>
        <w:t>odbiorowi po upływie okresu rękojmi za wady</w:t>
      </w:r>
      <w:r w:rsidRPr="001D70A5">
        <w:rPr>
          <w:rFonts w:ascii="Arial" w:hAnsi="Arial" w:cs="Arial"/>
          <w:sz w:val="24"/>
          <w:szCs w:val="24"/>
        </w:rPr>
        <w:t xml:space="preserve">, który polega na ocenie wykonanych robót związanych z usunięciem wad, które ujawnią się w okresie rękojmi za wady. </w:t>
      </w:r>
    </w:p>
    <w:p w14:paraId="1D886AAB" w14:textId="77777777" w:rsidR="006D730E" w:rsidRPr="001D70A5" w:rsidRDefault="006D730E" w:rsidP="0039712A">
      <w:pPr>
        <w:pStyle w:val="Tekstpodstawowy3"/>
        <w:numPr>
          <w:ilvl w:val="0"/>
          <w:numId w:val="7"/>
        </w:numPr>
        <w:tabs>
          <w:tab w:val="num" w:pos="567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odbiór po upływie okresu rękojmi za wady – będzie dokonany na podstawie oceny wizualnej obiektu z uwzględnieniem zasad opisanych w </w:t>
      </w:r>
      <w:r w:rsidR="00E451EB" w:rsidRPr="001D70A5">
        <w:rPr>
          <w:rFonts w:ascii="Arial" w:hAnsi="Arial" w:cs="Arial"/>
          <w:sz w:val="24"/>
          <w:szCs w:val="24"/>
        </w:rPr>
        <w:t>punkcie powyżej -</w:t>
      </w:r>
      <w:r w:rsidRPr="001D70A5">
        <w:rPr>
          <w:rFonts w:ascii="Arial" w:hAnsi="Arial" w:cs="Arial"/>
          <w:sz w:val="24"/>
          <w:szCs w:val="24"/>
        </w:rPr>
        <w:t xml:space="preserve"> „odbiór końcowy”. </w:t>
      </w:r>
    </w:p>
    <w:p w14:paraId="1570D0E1" w14:textId="77777777" w:rsidR="002A01F8" w:rsidRPr="001D70A5" w:rsidRDefault="002A01F8" w:rsidP="0039712A">
      <w:pPr>
        <w:pStyle w:val="Tekstpodstawowy3"/>
        <w:numPr>
          <w:ilvl w:val="1"/>
          <w:numId w:val="6"/>
        </w:numPr>
        <w:tabs>
          <w:tab w:val="clear" w:pos="360"/>
          <w:tab w:val="num" w:pos="540"/>
        </w:tabs>
        <w:spacing w:line="360" w:lineRule="auto"/>
        <w:ind w:left="540" w:hanging="54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lastRenderedPageBreak/>
        <w:t>Wykonawca winien przedłożyć Zamawiającemu w dniu odbioru komplet dokumentów wymaganych przepisami prawa budowlanego.</w:t>
      </w:r>
    </w:p>
    <w:p w14:paraId="240A0867" w14:textId="77777777" w:rsidR="002A01F8" w:rsidRPr="001D70A5" w:rsidRDefault="002A01F8" w:rsidP="0039712A">
      <w:pPr>
        <w:pStyle w:val="Tekstpodstawowy3"/>
        <w:numPr>
          <w:ilvl w:val="1"/>
          <w:numId w:val="6"/>
        </w:numPr>
        <w:tabs>
          <w:tab w:val="clear" w:pos="360"/>
          <w:tab w:val="num" w:pos="540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Wykonawca ponosi pełną odpowiedzialność za wady prawne przedmiotu umowy. </w:t>
      </w:r>
    </w:p>
    <w:p w14:paraId="2FF127E4" w14:textId="77777777" w:rsidR="002A01F8" w:rsidRPr="001D70A5" w:rsidRDefault="002A01F8" w:rsidP="0039712A">
      <w:pPr>
        <w:pStyle w:val="Tekstpodstawowy3"/>
        <w:numPr>
          <w:ilvl w:val="1"/>
          <w:numId w:val="6"/>
        </w:numPr>
        <w:tabs>
          <w:tab w:val="clear" w:pos="360"/>
          <w:tab w:val="num" w:pos="540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Terminy usuwania wad dla poszczególnych robót nie mogą </w:t>
      </w:r>
      <w:r w:rsidR="00D26B40" w:rsidRPr="001D70A5">
        <w:rPr>
          <w:rFonts w:ascii="Arial" w:hAnsi="Arial" w:cs="Arial"/>
          <w:sz w:val="24"/>
          <w:szCs w:val="24"/>
        </w:rPr>
        <w:t>być dłuższe niż 14 dni od daty</w:t>
      </w:r>
      <w:r w:rsidRPr="001D70A5">
        <w:rPr>
          <w:rFonts w:ascii="Arial" w:hAnsi="Arial" w:cs="Arial"/>
          <w:sz w:val="24"/>
          <w:szCs w:val="24"/>
        </w:rPr>
        <w:t xml:space="preserve"> powiadomienia Wykonawcy o zaistniałych wadach. W przeciwnym razie Zamawiający zleci usunięcie usterek na koszt Wykonawcy.</w:t>
      </w:r>
    </w:p>
    <w:p w14:paraId="519432D0" w14:textId="77777777" w:rsidR="002A01F8" w:rsidRPr="001D70A5" w:rsidRDefault="002A01F8" w:rsidP="0039712A">
      <w:pPr>
        <w:pStyle w:val="Tekstpodstawowy3"/>
        <w:numPr>
          <w:ilvl w:val="1"/>
          <w:numId w:val="6"/>
        </w:numPr>
        <w:tabs>
          <w:tab w:val="clear" w:pos="360"/>
          <w:tab w:val="num" w:pos="540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Inspektor jest uprawniony do dokonania odbioru robót, do ustalania, sprawdzania, korygowania jednostek przyjmowanych do rozliczeń za wykonane prace, wg faktycznego sposobu wykonania.</w:t>
      </w:r>
    </w:p>
    <w:p w14:paraId="3D6E3F5D" w14:textId="77777777" w:rsidR="002A01F8" w:rsidRPr="001D70A5" w:rsidRDefault="002A01F8" w:rsidP="0039712A">
      <w:pPr>
        <w:pStyle w:val="Tekstpodstawowy3"/>
        <w:numPr>
          <w:ilvl w:val="1"/>
          <w:numId w:val="6"/>
        </w:numPr>
        <w:tabs>
          <w:tab w:val="clear" w:pos="360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Komisja odbierająca roboty dokona ich oceny jakościowej na podstawie przedłożonych dokumentów, wyników badań i pomiarów, ocenie wizualnej oraz zgodności wykonania robót z ST.</w:t>
      </w:r>
    </w:p>
    <w:p w14:paraId="4981988B" w14:textId="742D59CD" w:rsidR="00517832" w:rsidRPr="001D70A5" w:rsidRDefault="002A01F8" w:rsidP="0039712A">
      <w:pPr>
        <w:pStyle w:val="Tekstpodstawowy3"/>
        <w:numPr>
          <w:ilvl w:val="1"/>
          <w:numId w:val="6"/>
        </w:numPr>
        <w:tabs>
          <w:tab w:val="clear" w:pos="360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Podstawowym dokumentem jest</w:t>
      </w:r>
      <w:r w:rsidR="00FB706B" w:rsidRPr="001D70A5">
        <w:rPr>
          <w:rFonts w:ascii="Arial" w:hAnsi="Arial" w:cs="Arial"/>
          <w:sz w:val="24"/>
          <w:szCs w:val="24"/>
        </w:rPr>
        <w:t xml:space="preserve"> „protokół odbioru </w:t>
      </w:r>
      <w:r w:rsidRPr="001D70A5">
        <w:rPr>
          <w:rFonts w:ascii="Arial" w:hAnsi="Arial" w:cs="Arial"/>
          <w:sz w:val="24"/>
          <w:szCs w:val="24"/>
        </w:rPr>
        <w:t>końcowego robót”, sporządzony wg wzoru ustalonego przez Zamawiającego.</w:t>
      </w:r>
    </w:p>
    <w:p w14:paraId="0BC5EA76" w14:textId="36DF2171" w:rsidR="00DB6C27" w:rsidRPr="001D70A5" w:rsidRDefault="00517832" w:rsidP="0039712A">
      <w:pPr>
        <w:tabs>
          <w:tab w:val="left" w:pos="567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X.  </w:t>
      </w:r>
      <w:r w:rsidRPr="001D70A5">
        <w:rPr>
          <w:rFonts w:ascii="Arial" w:hAnsi="Arial" w:cs="Arial"/>
          <w:sz w:val="24"/>
          <w:szCs w:val="24"/>
        </w:rPr>
        <w:tab/>
        <w:t xml:space="preserve">Rozliczenie robót budowlanych nastąpi według sposobu </w:t>
      </w:r>
      <w:r w:rsidR="00B94474" w:rsidRPr="001D70A5">
        <w:rPr>
          <w:rFonts w:ascii="Arial" w:hAnsi="Arial" w:cs="Arial"/>
          <w:sz w:val="24"/>
          <w:szCs w:val="24"/>
        </w:rPr>
        <w:t>określonego w</w:t>
      </w:r>
      <w:r w:rsidR="00DB6C27" w:rsidRPr="001D70A5">
        <w:rPr>
          <w:rFonts w:ascii="Arial" w:hAnsi="Arial" w:cs="Arial"/>
          <w:sz w:val="24"/>
          <w:szCs w:val="24"/>
        </w:rPr>
        <w:t>e wzorze</w:t>
      </w:r>
      <w:r w:rsidR="008C1E29" w:rsidRPr="001D70A5">
        <w:rPr>
          <w:rFonts w:ascii="Arial" w:hAnsi="Arial" w:cs="Arial"/>
          <w:sz w:val="24"/>
          <w:szCs w:val="24"/>
        </w:rPr>
        <w:t xml:space="preserve"> </w:t>
      </w:r>
      <w:r w:rsidR="00B94474" w:rsidRPr="001D70A5">
        <w:rPr>
          <w:rFonts w:ascii="Arial" w:hAnsi="Arial" w:cs="Arial"/>
          <w:sz w:val="24"/>
          <w:szCs w:val="24"/>
        </w:rPr>
        <w:t>umowy, który stanowi</w:t>
      </w:r>
      <w:r w:rsidR="00281EC1" w:rsidRPr="001D70A5">
        <w:rPr>
          <w:rFonts w:ascii="Arial" w:hAnsi="Arial" w:cs="Arial"/>
          <w:sz w:val="24"/>
          <w:szCs w:val="24"/>
        </w:rPr>
        <w:t xml:space="preserve"> integralną część </w:t>
      </w:r>
      <w:r w:rsidR="00D44DBD" w:rsidRPr="001D70A5">
        <w:rPr>
          <w:rFonts w:ascii="Arial" w:hAnsi="Arial" w:cs="Arial"/>
          <w:sz w:val="24"/>
          <w:szCs w:val="24"/>
        </w:rPr>
        <w:t>SWZ.</w:t>
      </w:r>
    </w:p>
    <w:p w14:paraId="42C05BCD" w14:textId="77777777" w:rsidR="002A01F8" w:rsidRPr="001D70A5" w:rsidRDefault="002A01F8" w:rsidP="0039712A">
      <w:pPr>
        <w:pStyle w:val="Nagwek5"/>
        <w:tabs>
          <w:tab w:val="left" w:pos="540"/>
        </w:tabs>
        <w:spacing w:line="360" w:lineRule="auto"/>
        <w:rPr>
          <w:b w:val="0"/>
          <w:sz w:val="24"/>
          <w:szCs w:val="24"/>
        </w:rPr>
      </w:pPr>
      <w:r w:rsidRPr="001D70A5">
        <w:rPr>
          <w:b w:val="0"/>
          <w:sz w:val="24"/>
          <w:szCs w:val="24"/>
        </w:rPr>
        <w:t xml:space="preserve">XI.  </w:t>
      </w:r>
      <w:r w:rsidRPr="001D70A5">
        <w:rPr>
          <w:b w:val="0"/>
          <w:sz w:val="24"/>
          <w:szCs w:val="24"/>
        </w:rPr>
        <w:tab/>
      </w:r>
      <w:r w:rsidR="0039712A" w:rsidRPr="001D70A5">
        <w:rPr>
          <w:b w:val="0"/>
          <w:sz w:val="24"/>
          <w:szCs w:val="24"/>
        </w:rPr>
        <w:t>P</w:t>
      </w:r>
      <w:r w:rsidR="00D26B40" w:rsidRPr="001D70A5">
        <w:rPr>
          <w:b w:val="0"/>
          <w:sz w:val="24"/>
          <w:szCs w:val="24"/>
        </w:rPr>
        <w:t>rzepisy</w:t>
      </w:r>
      <w:r w:rsidR="0039712A" w:rsidRPr="001D70A5">
        <w:rPr>
          <w:b w:val="0"/>
          <w:sz w:val="24"/>
          <w:szCs w:val="24"/>
        </w:rPr>
        <w:t xml:space="preserve"> związane  </w:t>
      </w:r>
    </w:p>
    <w:p w14:paraId="688EA462" w14:textId="7DE471C0" w:rsidR="009375EF" w:rsidRPr="001D70A5" w:rsidRDefault="0087089D" w:rsidP="0039712A">
      <w:pPr>
        <w:numPr>
          <w:ilvl w:val="0"/>
          <w:numId w:val="16"/>
        </w:numPr>
        <w:tabs>
          <w:tab w:val="clear" w:pos="604"/>
          <w:tab w:val="num" w:pos="900"/>
        </w:tabs>
        <w:spacing w:line="360" w:lineRule="auto"/>
        <w:ind w:left="900" w:hanging="36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U</w:t>
      </w:r>
      <w:r w:rsidR="00835977" w:rsidRPr="001D70A5">
        <w:rPr>
          <w:rFonts w:ascii="Arial" w:hAnsi="Arial" w:cs="Arial"/>
          <w:sz w:val="24"/>
          <w:szCs w:val="24"/>
        </w:rPr>
        <w:t>stawa z dnia 11 września 2019</w:t>
      </w:r>
      <w:r w:rsidR="00FB706B" w:rsidRPr="001D70A5">
        <w:rPr>
          <w:rFonts w:ascii="Arial" w:hAnsi="Arial" w:cs="Arial"/>
          <w:sz w:val="24"/>
          <w:szCs w:val="24"/>
        </w:rPr>
        <w:t xml:space="preserve"> r. </w:t>
      </w:r>
      <w:r w:rsidR="009375EF" w:rsidRPr="001D70A5">
        <w:rPr>
          <w:rFonts w:ascii="Arial" w:hAnsi="Arial" w:cs="Arial"/>
          <w:sz w:val="24"/>
          <w:szCs w:val="24"/>
        </w:rPr>
        <w:t xml:space="preserve">Prawo zamówień publicznych </w:t>
      </w:r>
    </w:p>
    <w:p w14:paraId="4345266F" w14:textId="77777777" w:rsidR="009375EF" w:rsidRPr="001D70A5" w:rsidRDefault="0087089D" w:rsidP="0039712A">
      <w:pPr>
        <w:pStyle w:val="Nagwek5"/>
        <w:numPr>
          <w:ilvl w:val="0"/>
          <w:numId w:val="16"/>
        </w:numPr>
        <w:tabs>
          <w:tab w:val="clear" w:pos="604"/>
          <w:tab w:val="num" w:pos="900"/>
        </w:tabs>
        <w:spacing w:line="360" w:lineRule="auto"/>
        <w:ind w:left="900" w:hanging="360"/>
        <w:rPr>
          <w:b w:val="0"/>
          <w:sz w:val="24"/>
          <w:szCs w:val="24"/>
        </w:rPr>
      </w:pPr>
      <w:r w:rsidRPr="001D70A5">
        <w:rPr>
          <w:b w:val="0"/>
          <w:sz w:val="24"/>
          <w:szCs w:val="24"/>
        </w:rPr>
        <w:t>U</w:t>
      </w:r>
      <w:r w:rsidR="009375EF" w:rsidRPr="001D70A5">
        <w:rPr>
          <w:b w:val="0"/>
          <w:sz w:val="24"/>
          <w:szCs w:val="24"/>
        </w:rPr>
        <w:t xml:space="preserve">stawa z dnia 7 lipca 1994 r. Prawo budowlane </w:t>
      </w:r>
    </w:p>
    <w:p w14:paraId="4EE03A34" w14:textId="00CDDBA3" w:rsidR="009375EF" w:rsidRPr="001D70A5" w:rsidRDefault="009375EF" w:rsidP="0039712A">
      <w:pPr>
        <w:numPr>
          <w:ilvl w:val="0"/>
          <w:numId w:val="16"/>
        </w:numPr>
        <w:tabs>
          <w:tab w:val="clear" w:pos="604"/>
          <w:tab w:val="num" w:pos="900"/>
        </w:tabs>
        <w:spacing w:line="360" w:lineRule="auto"/>
        <w:ind w:left="900" w:hanging="36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Ustawa z dnia 16 kwietnia 2004</w:t>
      </w:r>
      <w:r w:rsidR="0087089D" w:rsidRPr="001D70A5">
        <w:rPr>
          <w:rFonts w:ascii="Arial" w:hAnsi="Arial" w:cs="Arial"/>
          <w:sz w:val="24"/>
          <w:szCs w:val="24"/>
        </w:rPr>
        <w:t xml:space="preserve"> r.</w:t>
      </w:r>
      <w:r w:rsidR="00FB706B" w:rsidRPr="001D70A5">
        <w:rPr>
          <w:rFonts w:ascii="Arial" w:hAnsi="Arial" w:cs="Arial"/>
          <w:sz w:val="24"/>
          <w:szCs w:val="24"/>
        </w:rPr>
        <w:t xml:space="preserve"> </w:t>
      </w:r>
      <w:r w:rsidRPr="001D70A5">
        <w:rPr>
          <w:rFonts w:ascii="Arial" w:hAnsi="Arial" w:cs="Arial"/>
          <w:sz w:val="24"/>
          <w:szCs w:val="24"/>
        </w:rPr>
        <w:t xml:space="preserve">o wyrobach budowlanych </w:t>
      </w:r>
    </w:p>
    <w:p w14:paraId="0B25BA7B" w14:textId="4A407958" w:rsidR="009375EF" w:rsidRPr="001D70A5" w:rsidRDefault="009375EF" w:rsidP="0039712A">
      <w:pPr>
        <w:numPr>
          <w:ilvl w:val="0"/>
          <w:numId w:val="16"/>
        </w:numPr>
        <w:tabs>
          <w:tab w:val="clear" w:pos="604"/>
          <w:tab w:val="num" w:pos="900"/>
        </w:tabs>
        <w:spacing w:line="360" w:lineRule="auto"/>
        <w:ind w:left="900" w:hanging="36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Ustawa z dnia 24 sierpnia 1991</w:t>
      </w:r>
      <w:r w:rsidR="0087089D" w:rsidRPr="001D70A5">
        <w:rPr>
          <w:rFonts w:ascii="Arial" w:hAnsi="Arial" w:cs="Arial"/>
          <w:sz w:val="24"/>
          <w:szCs w:val="24"/>
        </w:rPr>
        <w:t xml:space="preserve"> r.</w:t>
      </w:r>
      <w:r w:rsidRPr="001D70A5">
        <w:rPr>
          <w:rFonts w:ascii="Arial" w:hAnsi="Arial" w:cs="Arial"/>
          <w:sz w:val="24"/>
          <w:szCs w:val="24"/>
        </w:rPr>
        <w:t xml:space="preserve"> o</w:t>
      </w:r>
      <w:r w:rsidR="0087089D" w:rsidRPr="001D70A5">
        <w:rPr>
          <w:rFonts w:ascii="Arial" w:hAnsi="Arial" w:cs="Arial"/>
          <w:sz w:val="24"/>
          <w:szCs w:val="24"/>
        </w:rPr>
        <w:t xml:space="preserve"> </w:t>
      </w:r>
      <w:r w:rsidRPr="001D70A5">
        <w:rPr>
          <w:rFonts w:ascii="Arial" w:hAnsi="Arial" w:cs="Arial"/>
          <w:sz w:val="24"/>
          <w:szCs w:val="24"/>
        </w:rPr>
        <w:t>ochronie przeci</w:t>
      </w:r>
      <w:r w:rsidR="00981E7C" w:rsidRPr="001D70A5">
        <w:rPr>
          <w:rFonts w:ascii="Arial" w:hAnsi="Arial" w:cs="Arial"/>
          <w:sz w:val="24"/>
          <w:szCs w:val="24"/>
        </w:rPr>
        <w:t xml:space="preserve">wpożarowej </w:t>
      </w:r>
    </w:p>
    <w:p w14:paraId="416FAF24" w14:textId="11690F02" w:rsidR="009375EF" w:rsidRPr="001D70A5" w:rsidRDefault="00835977" w:rsidP="0039712A">
      <w:pPr>
        <w:numPr>
          <w:ilvl w:val="0"/>
          <w:numId w:val="16"/>
        </w:numPr>
        <w:tabs>
          <w:tab w:val="clear" w:pos="604"/>
          <w:tab w:val="num" w:pos="900"/>
        </w:tabs>
        <w:spacing w:line="360" w:lineRule="auto"/>
        <w:ind w:left="900" w:hanging="36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Ustawa z dnia 21 grudnia 2000</w:t>
      </w:r>
      <w:r w:rsidR="009375EF" w:rsidRPr="001D70A5">
        <w:rPr>
          <w:rFonts w:ascii="Arial" w:hAnsi="Arial" w:cs="Arial"/>
          <w:sz w:val="24"/>
          <w:szCs w:val="24"/>
        </w:rPr>
        <w:t xml:space="preserve"> </w:t>
      </w:r>
      <w:r w:rsidR="003D3109" w:rsidRPr="001D70A5">
        <w:rPr>
          <w:rFonts w:ascii="Arial" w:hAnsi="Arial" w:cs="Arial"/>
          <w:sz w:val="24"/>
          <w:szCs w:val="24"/>
        </w:rPr>
        <w:t xml:space="preserve">r. </w:t>
      </w:r>
      <w:r w:rsidR="009375EF" w:rsidRPr="001D70A5">
        <w:rPr>
          <w:rFonts w:ascii="Arial" w:hAnsi="Arial" w:cs="Arial"/>
          <w:sz w:val="24"/>
          <w:szCs w:val="24"/>
        </w:rPr>
        <w:t xml:space="preserve">o dozorze technicznym </w:t>
      </w:r>
    </w:p>
    <w:p w14:paraId="749EC33A" w14:textId="1C758818" w:rsidR="009375EF" w:rsidRPr="001D70A5" w:rsidRDefault="009375EF" w:rsidP="0039712A">
      <w:pPr>
        <w:numPr>
          <w:ilvl w:val="0"/>
          <w:numId w:val="16"/>
        </w:numPr>
        <w:tabs>
          <w:tab w:val="clear" w:pos="604"/>
          <w:tab w:val="num" w:pos="900"/>
        </w:tabs>
        <w:spacing w:line="360" w:lineRule="auto"/>
        <w:ind w:left="900" w:hanging="36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Ustawa z dnia 27 kwietnia 2001</w:t>
      </w:r>
      <w:r w:rsidR="003D3109" w:rsidRPr="001D70A5">
        <w:rPr>
          <w:rFonts w:ascii="Arial" w:hAnsi="Arial" w:cs="Arial"/>
          <w:sz w:val="24"/>
          <w:szCs w:val="24"/>
        </w:rPr>
        <w:t xml:space="preserve"> r.</w:t>
      </w:r>
      <w:r w:rsidR="00FB706B" w:rsidRPr="001D70A5">
        <w:rPr>
          <w:rFonts w:ascii="Arial" w:hAnsi="Arial" w:cs="Arial"/>
          <w:sz w:val="24"/>
          <w:szCs w:val="24"/>
        </w:rPr>
        <w:t xml:space="preserve"> </w:t>
      </w:r>
      <w:r w:rsidRPr="001D70A5">
        <w:rPr>
          <w:rFonts w:ascii="Arial" w:hAnsi="Arial" w:cs="Arial"/>
          <w:sz w:val="24"/>
          <w:szCs w:val="24"/>
        </w:rPr>
        <w:t>Prawo ochrony ś</w:t>
      </w:r>
      <w:r w:rsidR="003D3109" w:rsidRPr="001D70A5">
        <w:rPr>
          <w:rFonts w:ascii="Arial" w:hAnsi="Arial" w:cs="Arial"/>
          <w:sz w:val="24"/>
          <w:szCs w:val="24"/>
        </w:rPr>
        <w:t xml:space="preserve">rodowiska </w:t>
      </w:r>
    </w:p>
    <w:p w14:paraId="09B48F65" w14:textId="77777777" w:rsidR="009375EF" w:rsidRPr="001D70A5" w:rsidRDefault="009375EF" w:rsidP="0039712A">
      <w:pPr>
        <w:numPr>
          <w:ilvl w:val="0"/>
          <w:numId w:val="16"/>
        </w:numPr>
        <w:tabs>
          <w:tab w:val="clear" w:pos="604"/>
          <w:tab w:val="num" w:pos="900"/>
        </w:tabs>
        <w:spacing w:line="360" w:lineRule="auto"/>
        <w:ind w:left="900" w:hanging="36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Ustawa z dnia 17 listopada 1964 r. Kodeks</w:t>
      </w:r>
      <w:r w:rsidR="003D3109" w:rsidRPr="001D70A5">
        <w:rPr>
          <w:rFonts w:ascii="Arial" w:hAnsi="Arial" w:cs="Arial"/>
          <w:sz w:val="24"/>
          <w:szCs w:val="24"/>
        </w:rPr>
        <w:t xml:space="preserve"> postępowania cywilnego </w:t>
      </w:r>
    </w:p>
    <w:p w14:paraId="6EEDCAF6" w14:textId="77777777" w:rsidR="009375EF" w:rsidRPr="001D70A5" w:rsidRDefault="009375EF" w:rsidP="0039712A">
      <w:pPr>
        <w:numPr>
          <w:ilvl w:val="0"/>
          <w:numId w:val="16"/>
        </w:numPr>
        <w:tabs>
          <w:tab w:val="clear" w:pos="604"/>
          <w:tab w:val="num" w:pos="900"/>
        </w:tabs>
        <w:spacing w:line="360" w:lineRule="auto"/>
        <w:ind w:left="900" w:hanging="36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Ustawa z dnia 14 czerwca 1960 r. Kodeks </w:t>
      </w:r>
      <w:r w:rsidR="00981E7C" w:rsidRPr="001D70A5">
        <w:rPr>
          <w:rFonts w:ascii="Arial" w:hAnsi="Arial" w:cs="Arial"/>
          <w:sz w:val="24"/>
          <w:szCs w:val="24"/>
        </w:rPr>
        <w:t xml:space="preserve">postępowania administracyjnego </w:t>
      </w:r>
    </w:p>
    <w:p w14:paraId="33904531" w14:textId="77777777" w:rsidR="009375EF" w:rsidRPr="001D70A5" w:rsidRDefault="009375EF" w:rsidP="0039712A">
      <w:pPr>
        <w:numPr>
          <w:ilvl w:val="0"/>
          <w:numId w:val="16"/>
        </w:numPr>
        <w:tabs>
          <w:tab w:val="clear" w:pos="604"/>
          <w:tab w:val="num" w:pos="900"/>
        </w:tabs>
        <w:spacing w:line="360" w:lineRule="auto"/>
        <w:ind w:left="900" w:hanging="36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Ustawa z dnia 16 kwietnia 1993 r. o zwalczaniu nieuczciwej konkurencji  </w:t>
      </w:r>
    </w:p>
    <w:p w14:paraId="40BB2C29" w14:textId="15502F5A" w:rsidR="009375EF" w:rsidRPr="001D70A5" w:rsidRDefault="009375EF" w:rsidP="0039712A">
      <w:pPr>
        <w:pStyle w:val="Nagwek5"/>
        <w:numPr>
          <w:ilvl w:val="0"/>
          <w:numId w:val="16"/>
        </w:numPr>
        <w:tabs>
          <w:tab w:val="clear" w:pos="604"/>
          <w:tab w:val="num" w:pos="900"/>
        </w:tabs>
        <w:spacing w:line="360" w:lineRule="auto"/>
        <w:ind w:left="900" w:hanging="360"/>
        <w:rPr>
          <w:b w:val="0"/>
          <w:sz w:val="24"/>
          <w:szCs w:val="24"/>
        </w:rPr>
      </w:pPr>
      <w:r w:rsidRPr="001D70A5">
        <w:rPr>
          <w:b w:val="0"/>
          <w:sz w:val="24"/>
          <w:szCs w:val="24"/>
        </w:rPr>
        <w:t>Ustawa z d</w:t>
      </w:r>
      <w:r w:rsidR="002C72B4" w:rsidRPr="001D70A5">
        <w:rPr>
          <w:b w:val="0"/>
          <w:sz w:val="24"/>
          <w:szCs w:val="24"/>
        </w:rPr>
        <w:t>nia 9 maja 2014 r. o informowaniu o cenach towarów i usług</w:t>
      </w:r>
    </w:p>
    <w:p w14:paraId="679A060C" w14:textId="77777777" w:rsidR="000D373D" w:rsidRPr="001D70A5" w:rsidRDefault="009375EF" w:rsidP="0039712A">
      <w:pPr>
        <w:pStyle w:val="Nagwek5"/>
        <w:numPr>
          <w:ilvl w:val="0"/>
          <w:numId w:val="16"/>
        </w:numPr>
        <w:tabs>
          <w:tab w:val="clear" w:pos="604"/>
          <w:tab w:val="num" w:pos="900"/>
        </w:tabs>
        <w:spacing w:line="360" w:lineRule="auto"/>
        <w:ind w:left="900" w:hanging="360"/>
        <w:rPr>
          <w:b w:val="0"/>
          <w:sz w:val="24"/>
          <w:szCs w:val="24"/>
        </w:rPr>
      </w:pPr>
      <w:r w:rsidRPr="001D70A5">
        <w:rPr>
          <w:b w:val="0"/>
          <w:sz w:val="24"/>
          <w:szCs w:val="24"/>
        </w:rPr>
        <w:t xml:space="preserve">Ustawa z dnia </w:t>
      </w:r>
      <w:r w:rsidR="008B3120" w:rsidRPr="001D70A5">
        <w:rPr>
          <w:b w:val="0"/>
          <w:sz w:val="24"/>
          <w:szCs w:val="24"/>
        </w:rPr>
        <w:t>5</w:t>
      </w:r>
      <w:r w:rsidRPr="001D70A5">
        <w:rPr>
          <w:b w:val="0"/>
          <w:sz w:val="24"/>
          <w:szCs w:val="24"/>
        </w:rPr>
        <w:t xml:space="preserve"> s</w:t>
      </w:r>
      <w:r w:rsidR="008B3120" w:rsidRPr="001D70A5">
        <w:rPr>
          <w:b w:val="0"/>
          <w:sz w:val="24"/>
          <w:szCs w:val="24"/>
        </w:rPr>
        <w:t>ierpnia</w:t>
      </w:r>
      <w:r w:rsidRPr="001D70A5">
        <w:rPr>
          <w:b w:val="0"/>
          <w:sz w:val="24"/>
          <w:szCs w:val="24"/>
        </w:rPr>
        <w:t xml:space="preserve"> </w:t>
      </w:r>
      <w:r w:rsidR="008B3120" w:rsidRPr="001D70A5">
        <w:rPr>
          <w:b w:val="0"/>
          <w:sz w:val="24"/>
          <w:szCs w:val="24"/>
        </w:rPr>
        <w:t>2010</w:t>
      </w:r>
      <w:r w:rsidRPr="001D70A5">
        <w:rPr>
          <w:b w:val="0"/>
          <w:sz w:val="24"/>
          <w:szCs w:val="24"/>
        </w:rPr>
        <w:t xml:space="preserve"> r. o ochronie informacji niejawnych </w:t>
      </w:r>
    </w:p>
    <w:p w14:paraId="1AE6DC71" w14:textId="77777777" w:rsidR="002A01F8" w:rsidRPr="001D70A5" w:rsidRDefault="002A01F8" w:rsidP="0039712A">
      <w:pPr>
        <w:tabs>
          <w:tab w:val="left" w:pos="540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XII</w:t>
      </w:r>
      <w:r w:rsidR="0039712A" w:rsidRPr="001D70A5">
        <w:rPr>
          <w:rFonts w:ascii="Arial" w:hAnsi="Arial" w:cs="Arial"/>
          <w:sz w:val="24"/>
          <w:szCs w:val="24"/>
        </w:rPr>
        <w:t xml:space="preserve">. Kontrola  jakości  robót </w:t>
      </w:r>
    </w:p>
    <w:p w14:paraId="25A3ABFA" w14:textId="77777777" w:rsidR="002A01F8" w:rsidRPr="001D70A5" w:rsidRDefault="002A01F8" w:rsidP="0039712A">
      <w:pPr>
        <w:pStyle w:val="Obszartekstu"/>
        <w:tabs>
          <w:tab w:val="left" w:pos="540"/>
        </w:tabs>
        <w:autoSpaceDE/>
        <w:autoSpaceDN/>
        <w:adjustRightInd/>
        <w:spacing w:line="360" w:lineRule="auto"/>
        <w:ind w:left="540"/>
        <w:jc w:val="left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Zasady kontroli jakości robót</w:t>
      </w:r>
      <w:r w:rsidR="005272B1" w:rsidRPr="001D70A5">
        <w:rPr>
          <w:rFonts w:ascii="Arial" w:hAnsi="Arial" w:cs="Arial"/>
          <w:sz w:val="24"/>
          <w:szCs w:val="24"/>
        </w:rPr>
        <w:t xml:space="preserve"> </w:t>
      </w:r>
      <w:r w:rsidRPr="001D70A5">
        <w:rPr>
          <w:rFonts w:ascii="Arial" w:hAnsi="Arial" w:cs="Arial"/>
          <w:sz w:val="24"/>
          <w:szCs w:val="24"/>
        </w:rPr>
        <w:t xml:space="preserve">Wykonawca jest odpowiedzialny za pełną kontrolę jakości </w:t>
      </w:r>
      <w:r w:rsidR="005272B1" w:rsidRPr="001D70A5">
        <w:rPr>
          <w:rFonts w:ascii="Arial" w:hAnsi="Arial" w:cs="Arial"/>
          <w:sz w:val="24"/>
          <w:szCs w:val="24"/>
        </w:rPr>
        <w:t>robó</w:t>
      </w:r>
      <w:r w:rsidRPr="001D70A5">
        <w:rPr>
          <w:rFonts w:ascii="Arial" w:hAnsi="Arial" w:cs="Arial"/>
          <w:sz w:val="24"/>
          <w:szCs w:val="24"/>
        </w:rPr>
        <w:t>t i stosowanych materiałów.</w:t>
      </w:r>
    </w:p>
    <w:p w14:paraId="13094FE5" w14:textId="77777777" w:rsidR="002A01F8" w:rsidRPr="001D70A5" w:rsidRDefault="002A01F8" w:rsidP="0039712A">
      <w:pPr>
        <w:pStyle w:val="Tekstpodstawowy2"/>
        <w:tabs>
          <w:tab w:val="left" w:pos="540"/>
        </w:tabs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Wykonawca będzie przeprowadzać pomiary i badania materiałów oraz robót z częstotliwością</w:t>
      </w:r>
      <w:r w:rsidRPr="001D70A5">
        <w:rPr>
          <w:rFonts w:ascii="Arial" w:hAnsi="Arial" w:cs="Arial"/>
          <w:sz w:val="24"/>
          <w:szCs w:val="24"/>
        </w:rPr>
        <w:br/>
        <w:t xml:space="preserve">zapewniającą stwierdzenie, że roboty wykonano zgodnie z wymaganiami zawartymi </w:t>
      </w:r>
      <w:r w:rsidRPr="001D70A5">
        <w:rPr>
          <w:rFonts w:ascii="Arial" w:hAnsi="Arial" w:cs="Arial"/>
          <w:sz w:val="24"/>
          <w:szCs w:val="24"/>
        </w:rPr>
        <w:br/>
        <w:t>w</w:t>
      </w:r>
      <w:r w:rsidR="00281EC1" w:rsidRPr="001D70A5">
        <w:rPr>
          <w:rFonts w:ascii="Arial" w:hAnsi="Arial" w:cs="Arial"/>
          <w:sz w:val="24"/>
          <w:szCs w:val="24"/>
        </w:rPr>
        <w:t xml:space="preserve"> dokumentacji projektowej i ST.</w:t>
      </w:r>
    </w:p>
    <w:p w14:paraId="674AAEE6" w14:textId="77777777" w:rsidR="002A01F8" w:rsidRPr="001D70A5" w:rsidRDefault="002A01F8" w:rsidP="0039712A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XIII. Materiały budowlane użyte do realizacji przedmiotu umowy pow</w:t>
      </w:r>
      <w:r w:rsidR="00D26B40" w:rsidRPr="001D70A5">
        <w:rPr>
          <w:rFonts w:ascii="Arial" w:hAnsi="Arial" w:cs="Arial"/>
          <w:sz w:val="24"/>
          <w:szCs w:val="24"/>
        </w:rPr>
        <w:t xml:space="preserve">inny odpowiadać, co do jakości </w:t>
      </w:r>
      <w:r w:rsidRPr="001D70A5">
        <w:rPr>
          <w:rFonts w:ascii="Arial" w:hAnsi="Arial" w:cs="Arial"/>
          <w:sz w:val="24"/>
          <w:szCs w:val="24"/>
        </w:rPr>
        <w:t>wymogom wyrobów budowlanych określonych w</w:t>
      </w:r>
      <w:r w:rsidR="00981E7C" w:rsidRPr="001D70A5">
        <w:rPr>
          <w:rFonts w:ascii="Arial" w:hAnsi="Arial" w:cs="Arial"/>
          <w:sz w:val="24"/>
          <w:szCs w:val="24"/>
        </w:rPr>
        <w:t xml:space="preserve"> ustawie z 16 kwietnia 2004 r. </w:t>
      </w:r>
      <w:r w:rsidRPr="001D70A5">
        <w:rPr>
          <w:rFonts w:ascii="Arial" w:hAnsi="Arial" w:cs="Arial"/>
          <w:sz w:val="24"/>
          <w:szCs w:val="24"/>
        </w:rPr>
        <w:t xml:space="preserve">o </w:t>
      </w:r>
      <w:r w:rsidRPr="001D70A5">
        <w:rPr>
          <w:rFonts w:ascii="Arial" w:hAnsi="Arial" w:cs="Arial"/>
          <w:sz w:val="24"/>
          <w:szCs w:val="24"/>
        </w:rPr>
        <w:lastRenderedPageBreak/>
        <w:t>wyrobach budowlanych tj.</w:t>
      </w:r>
      <w:r w:rsidR="00DB6C27" w:rsidRPr="001D70A5">
        <w:rPr>
          <w:rFonts w:ascii="Arial" w:hAnsi="Arial" w:cs="Arial"/>
          <w:sz w:val="24"/>
          <w:szCs w:val="24"/>
        </w:rPr>
        <w:t>:</w:t>
      </w:r>
      <w:r w:rsidRPr="001D70A5">
        <w:rPr>
          <w:rFonts w:ascii="Arial" w:hAnsi="Arial" w:cs="Arial"/>
          <w:sz w:val="24"/>
          <w:szCs w:val="24"/>
        </w:rPr>
        <w:t xml:space="preserve"> winny posiadać odpowiednie</w:t>
      </w:r>
      <w:r w:rsidR="002D2BD7" w:rsidRPr="001D70A5">
        <w:rPr>
          <w:rFonts w:ascii="Arial" w:hAnsi="Arial" w:cs="Arial"/>
          <w:sz w:val="24"/>
          <w:szCs w:val="24"/>
        </w:rPr>
        <w:t xml:space="preserve"> świadectwa w tym certyfikaty </w:t>
      </w:r>
      <w:r w:rsidRPr="001D70A5">
        <w:rPr>
          <w:rFonts w:ascii="Arial" w:hAnsi="Arial" w:cs="Arial"/>
          <w:sz w:val="24"/>
          <w:szCs w:val="24"/>
        </w:rPr>
        <w:t>dopuszczające do stosowania w  budownictwie i certyfikaty na znak bezpieczeństwa, oraz aktualne aprobaty techniczne.</w:t>
      </w:r>
    </w:p>
    <w:p w14:paraId="37249BED" w14:textId="77777777" w:rsidR="002A01F8" w:rsidRPr="001D70A5" w:rsidRDefault="002A01F8" w:rsidP="0039712A">
      <w:pPr>
        <w:tabs>
          <w:tab w:val="left" w:pos="540"/>
        </w:tabs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Na każde żądanie Inspektora Nadzoru Wykonawca jest</w:t>
      </w:r>
      <w:r w:rsidR="00D26B40" w:rsidRPr="001D70A5">
        <w:rPr>
          <w:rFonts w:ascii="Arial" w:hAnsi="Arial" w:cs="Arial"/>
          <w:sz w:val="24"/>
          <w:szCs w:val="24"/>
        </w:rPr>
        <w:t xml:space="preserve"> zobowiązany okazać w stosunku </w:t>
      </w:r>
      <w:r w:rsidRPr="001D70A5">
        <w:rPr>
          <w:rFonts w:ascii="Arial" w:hAnsi="Arial" w:cs="Arial"/>
          <w:sz w:val="24"/>
          <w:szCs w:val="24"/>
        </w:rPr>
        <w:t>do wskazanych materiałów aktualne świadectwa dopuszczen</w:t>
      </w:r>
      <w:r w:rsidR="00D26B40" w:rsidRPr="001D70A5">
        <w:rPr>
          <w:rFonts w:ascii="Arial" w:hAnsi="Arial" w:cs="Arial"/>
          <w:sz w:val="24"/>
          <w:szCs w:val="24"/>
        </w:rPr>
        <w:t xml:space="preserve">ia do obrotu, certyfikaty oraz </w:t>
      </w:r>
      <w:r w:rsidRPr="001D70A5">
        <w:rPr>
          <w:rFonts w:ascii="Arial" w:hAnsi="Arial" w:cs="Arial"/>
          <w:sz w:val="24"/>
          <w:szCs w:val="24"/>
        </w:rPr>
        <w:t>wymagane aprobaty techniczne.</w:t>
      </w:r>
    </w:p>
    <w:p w14:paraId="127E9BEE" w14:textId="77777777" w:rsidR="003E3B45" w:rsidRPr="001D70A5" w:rsidRDefault="002A01F8" w:rsidP="001F665B">
      <w:pPr>
        <w:tabs>
          <w:tab w:val="left" w:pos="540"/>
        </w:tabs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XIV.</w:t>
      </w:r>
      <w:r w:rsidR="00BD07D7" w:rsidRPr="001D70A5">
        <w:rPr>
          <w:rFonts w:ascii="Arial" w:hAnsi="Arial" w:cs="Arial"/>
          <w:sz w:val="24"/>
          <w:szCs w:val="24"/>
        </w:rPr>
        <w:t xml:space="preserve"> </w:t>
      </w:r>
      <w:r w:rsidRPr="001D70A5">
        <w:rPr>
          <w:rFonts w:ascii="Arial" w:hAnsi="Arial" w:cs="Arial"/>
          <w:sz w:val="24"/>
          <w:szCs w:val="24"/>
        </w:rPr>
        <w:t>W przypadku materiałów, dla których ww. dokumenty są wymaga</w:t>
      </w:r>
      <w:r w:rsidR="00D26B40" w:rsidRPr="001D70A5">
        <w:rPr>
          <w:rFonts w:ascii="Arial" w:hAnsi="Arial" w:cs="Arial"/>
          <w:sz w:val="24"/>
          <w:szCs w:val="24"/>
        </w:rPr>
        <w:t xml:space="preserve">ne przez ST, każda ich partia </w:t>
      </w:r>
      <w:r w:rsidRPr="001D70A5">
        <w:rPr>
          <w:rFonts w:ascii="Arial" w:hAnsi="Arial" w:cs="Arial"/>
          <w:sz w:val="24"/>
          <w:szCs w:val="24"/>
        </w:rPr>
        <w:t>dostarczona do robót będzie posiadać te dokumenty określające w sposó</w:t>
      </w:r>
      <w:r w:rsidR="00D26B40" w:rsidRPr="001D70A5">
        <w:rPr>
          <w:rFonts w:ascii="Arial" w:hAnsi="Arial" w:cs="Arial"/>
          <w:sz w:val="24"/>
          <w:szCs w:val="24"/>
        </w:rPr>
        <w:t xml:space="preserve">b jednoznaczny ich </w:t>
      </w:r>
      <w:r w:rsidRPr="001D70A5">
        <w:rPr>
          <w:rFonts w:ascii="Arial" w:hAnsi="Arial" w:cs="Arial"/>
          <w:sz w:val="24"/>
          <w:szCs w:val="24"/>
        </w:rPr>
        <w:t>cechy. Materiały, które nie spełniają tych wymagań będą odrzucone.</w:t>
      </w:r>
    </w:p>
    <w:p w14:paraId="06E6FE43" w14:textId="429C2ECC" w:rsidR="002A01F8" w:rsidRPr="001D70A5" w:rsidRDefault="001F665B" w:rsidP="0039712A">
      <w:pPr>
        <w:tabs>
          <w:tab w:val="left" w:pos="540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XV</w:t>
      </w:r>
      <w:r w:rsidR="002A01F8" w:rsidRPr="001D70A5">
        <w:rPr>
          <w:rFonts w:ascii="Arial" w:hAnsi="Arial" w:cs="Arial"/>
          <w:sz w:val="24"/>
          <w:szCs w:val="24"/>
        </w:rPr>
        <w:t xml:space="preserve">. </w:t>
      </w:r>
      <w:r w:rsidR="002A01F8" w:rsidRPr="001D70A5">
        <w:rPr>
          <w:rFonts w:ascii="Arial" w:hAnsi="Arial" w:cs="Arial"/>
          <w:sz w:val="24"/>
          <w:szCs w:val="24"/>
        </w:rPr>
        <w:tab/>
        <w:t>Wykonawca zapewni, aby tymczasowo składowane materiały, do czasu gdy będą one</w:t>
      </w:r>
      <w:r w:rsidR="002A01F8" w:rsidRPr="001D70A5">
        <w:rPr>
          <w:rFonts w:ascii="Arial" w:hAnsi="Arial" w:cs="Arial"/>
          <w:sz w:val="24"/>
          <w:szCs w:val="24"/>
        </w:rPr>
        <w:br/>
        <w:t xml:space="preserve"> </w:t>
      </w:r>
      <w:r w:rsidR="002A01F8" w:rsidRPr="001D70A5">
        <w:rPr>
          <w:rFonts w:ascii="Arial" w:hAnsi="Arial" w:cs="Arial"/>
          <w:sz w:val="24"/>
          <w:szCs w:val="24"/>
        </w:rPr>
        <w:tab/>
        <w:t>potrzebne do robót były dostępne do kontroli przez Inspektora nadzoru.</w:t>
      </w:r>
    </w:p>
    <w:p w14:paraId="66B515DF" w14:textId="77777777" w:rsidR="002A01F8" w:rsidRPr="001D70A5" w:rsidRDefault="002A01F8" w:rsidP="0039712A">
      <w:pPr>
        <w:pStyle w:val="Obszartekstu"/>
        <w:tabs>
          <w:tab w:val="left" w:pos="540"/>
        </w:tabs>
        <w:autoSpaceDE/>
        <w:autoSpaceDN/>
        <w:adjustRightInd/>
        <w:spacing w:line="360" w:lineRule="auto"/>
        <w:ind w:left="540"/>
        <w:jc w:val="left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Miejsca czasowego składowania materiałów będą zlokali</w:t>
      </w:r>
      <w:r w:rsidR="00D26B40" w:rsidRPr="001D70A5">
        <w:rPr>
          <w:rFonts w:ascii="Arial" w:hAnsi="Arial" w:cs="Arial"/>
          <w:sz w:val="24"/>
          <w:szCs w:val="24"/>
        </w:rPr>
        <w:t xml:space="preserve">zowane w obrębie terenu budowy </w:t>
      </w:r>
      <w:r w:rsidRPr="001D70A5">
        <w:rPr>
          <w:rFonts w:ascii="Arial" w:hAnsi="Arial" w:cs="Arial"/>
          <w:sz w:val="24"/>
          <w:szCs w:val="24"/>
        </w:rPr>
        <w:t>w miejscach uzgod</w:t>
      </w:r>
      <w:r w:rsidR="00281EC1" w:rsidRPr="001D70A5">
        <w:rPr>
          <w:rFonts w:ascii="Arial" w:hAnsi="Arial" w:cs="Arial"/>
          <w:sz w:val="24"/>
          <w:szCs w:val="24"/>
        </w:rPr>
        <w:t xml:space="preserve">nionych z Inspektorem Nadzoru. </w:t>
      </w:r>
    </w:p>
    <w:p w14:paraId="4C14FB6E" w14:textId="5ABC7E70" w:rsidR="002A01F8" w:rsidRPr="001D70A5" w:rsidRDefault="001F665B" w:rsidP="0039712A">
      <w:pPr>
        <w:tabs>
          <w:tab w:val="left" w:pos="540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XV</w:t>
      </w:r>
      <w:r w:rsidR="002D2BD7" w:rsidRPr="001D70A5">
        <w:rPr>
          <w:rFonts w:ascii="Arial" w:hAnsi="Arial" w:cs="Arial"/>
          <w:sz w:val="24"/>
          <w:szCs w:val="24"/>
        </w:rPr>
        <w:t xml:space="preserve">I. </w:t>
      </w:r>
      <w:r w:rsidR="0039712A" w:rsidRPr="001D70A5">
        <w:rPr>
          <w:rFonts w:ascii="Arial" w:hAnsi="Arial" w:cs="Arial"/>
          <w:sz w:val="24"/>
          <w:szCs w:val="24"/>
        </w:rPr>
        <w:t>Obmiar  robót</w:t>
      </w:r>
    </w:p>
    <w:p w14:paraId="5BFE889F" w14:textId="77777777" w:rsidR="002A01F8" w:rsidRPr="001D70A5" w:rsidRDefault="002A01F8" w:rsidP="00E94506">
      <w:pPr>
        <w:tabs>
          <w:tab w:val="left" w:pos="567"/>
        </w:tabs>
        <w:spacing w:line="360" w:lineRule="auto"/>
        <w:ind w:left="426" w:firstLine="141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Jednostkami obmiarowymi  robót są:  1m</w:t>
      </w:r>
      <w:r w:rsidRPr="001D70A5">
        <w:rPr>
          <w:rFonts w:ascii="Arial" w:hAnsi="Arial" w:cs="Arial"/>
          <w:sz w:val="24"/>
          <w:szCs w:val="24"/>
          <w:vertAlign w:val="superscript"/>
        </w:rPr>
        <w:t>2</w:t>
      </w:r>
      <w:r w:rsidRPr="001D70A5">
        <w:rPr>
          <w:rFonts w:ascii="Arial" w:hAnsi="Arial" w:cs="Arial"/>
          <w:sz w:val="24"/>
          <w:szCs w:val="24"/>
        </w:rPr>
        <w:t>, 1m</w:t>
      </w:r>
      <w:r w:rsidRPr="001D70A5">
        <w:rPr>
          <w:rFonts w:ascii="Arial" w:hAnsi="Arial" w:cs="Arial"/>
          <w:sz w:val="24"/>
          <w:szCs w:val="24"/>
          <w:vertAlign w:val="superscript"/>
        </w:rPr>
        <w:t>3</w:t>
      </w:r>
      <w:r w:rsidRPr="001D70A5">
        <w:rPr>
          <w:rFonts w:ascii="Arial" w:hAnsi="Arial" w:cs="Arial"/>
          <w:sz w:val="24"/>
          <w:szCs w:val="24"/>
        </w:rPr>
        <w:t>, 1mb, 1szt.</w:t>
      </w:r>
      <w:r w:rsidR="0006143C" w:rsidRPr="001D70A5">
        <w:rPr>
          <w:rFonts w:ascii="Arial" w:hAnsi="Arial" w:cs="Arial"/>
          <w:sz w:val="24"/>
          <w:szCs w:val="24"/>
        </w:rPr>
        <w:t>,</w:t>
      </w:r>
      <w:r w:rsidRPr="001D70A5">
        <w:rPr>
          <w:rFonts w:ascii="Arial" w:hAnsi="Arial" w:cs="Arial"/>
          <w:sz w:val="24"/>
          <w:szCs w:val="24"/>
        </w:rPr>
        <w:t xml:space="preserve"> 1kpl</w:t>
      </w:r>
      <w:r w:rsidR="00717ADB" w:rsidRPr="001D70A5">
        <w:rPr>
          <w:rFonts w:ascii="Arial" w:hAnsi="Arial" w:cs="Arial"/>
          <w:sz w:val="24"/>
          <w:szCs w:val="24"/>
        </w:rPr>
        <w:t>.</w:t>
      </w:r>
    </w:p>
    <w:p w14:paraId="4ECC178C" w14:textId="43C7D6C9" w:rsidR="002A01F8" w:rsidRPr="001D70A5" w:rsidRDefault="001F665B" w:rsidP="0039712A">
      <w:pPr>
        <w:tabs>
          <w:tab w:val="left" w:pos="540"/>
        </w:tabs>
        <w:spacing w:line="360" w:lineRule="auto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XVI</w:t>
      </w:r>
      <w:r w:rsidR="002A01F8" w:rsidRPr="001D70A5">
        <w:rPr>
          <w:rFonts w:ascii="Arial" w:hAnsi="Arial" w:cs="Arial"/>
          <w:sz w:val="24"/>
          <w:szCs w:val="24"/>
        </w:rPr>
        <w:t xml:space="preserve">I. </w:t>
      </w:r>
      <w:r w:rsidR="0039712A" w:rsidRPr="001D70A5">
        <w:rPr>
          <w:rFonts w:ascii="Arial" w:hAnsi="Arial" w:cs="Arial"/>
          <w:sz w:val="24"/>
          <w:szCs w:val="24"/>
        </w:rPr>
        <w:t>Dokumenty  budowy</w:t>
      </w:r>
    </w:p>
    <w:p w14:paraId="06B04342" w14:textId="77777777" w:rsidR="002A01F8" w:rsidRPr="001D70A5" w:rsidRDefault="002A01F8" w:rsidP="00E94506">
      <w:pPr>
        <w:pStyle w:val="Obszartekstu"/>
        <w:tabs>
          <w:tab w:val="left" w:pos="426"/>
          <w:tab w:val="left" w:pos="540"/>
        </w:tabs>
        <w:autoSpaceDE/>
        <w:autoSpaceDN/>
        <w:adjustRightInd/>
        <w:spacing w:line="36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Do dokumentów budowy zalicza się:</w:t>
      </w:r>
    </w:p>
    <w:p w14:paraId="3310F5F2" w14:textId="77777777" w:rsidR="002A01F8" w:rsidRPr="001D70A5" w:rsidRDefault="00404A15" w:rsidP="00E94506">
      <w:pPr>
        <w:pStyle w:val="Obszartekstu"/>
        <w:tabs>
          <w:tab w:val="left" w:pos="426"/>
          <w:tab w:val="left" w:pos="540"/>
        </w:tabs>
        <w:autoSpaceDE/>
        <w:autoSpaceDN/>
        <w:adjustRightInd/>
        <w:spacing w:line="36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a</w:t>
      </w:r>
      <w:r w:rsidR="002A01F8" w:rsidRPr="001D70A5">
        <w:rPr>
          <w:rFonts w:ascii="Arial" w:hAnsi="Arial" w:cs="Arial"/>
          <w:sz w:val="24"/>
          <w:szCs w:val="24"/>
        </w:rPr>
        <w:t>)</w:t>
      </w:r>
      <w:r w:rsidRPr="001D70A5">
        <w:rPr>
          <w:rFonts w:ascii="Arial" w:hAnsi="Arial" w:cs="Arial"/>
          <w:sz w:val="24"/>
          <w:szCs w:val="24"/>
        </w:rPr>
        <w:t xml:space="preserve"> </w:t>
      </w:r>
      <w:r w:rsidR="002A01F8" w:rsidRPr="001D70A5">
        <w:rPr>
          <w:rFonts w:ascii="Arial" w:hAnsi="Arial" w:cs="Arial"/>
          <w:sz w:val="24"/>
          <w:szCs w:val="24"/>
        </w:rPr>
        <w:t>protokoły przekazania terenu budowy</w:t>
      </w:r>
    </w:p>
    <w:p w14:paraId="2CB81CE2" w14:textId="77777777" w:rsidR="002A01F8" w:rsidRPr="001D70A5" w:rsidRDefault="00404A15" w:rsidP="00E94506">
      <w:pPr>
        <w:pStyle w:val="Obszartekstu"/>
        <w:tabs>
          <w:tab w:val="left" w:pos="426"/>
          <w:tab w:val="left" w:pos="540"/>
        </w:tabs>
        <w:autoSpaceDE/>
        <w:autoSpaceDN/>
        <w:adjustRightInd/>
        <w:spacing w:line="36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b</w:t>
      </w:r>
      <w:r w:rsidR="002A01F8" w:rsidRPr="001D70A5">
        <w:rPr>
          <w:rFonts w:ascii="Arial" w:hAnsi="Arial" w:cs="Arial"/>
          <w:sz w:val="24"/>
          <w:szCs w:val="24"/>
        </w:rPr>
        <w:t>)</w:t>
      </w:r>
      <w:r w:rsidRPr="001D70A5">
        <w:rPr>
          <w:rFonts w:ascii="Arial" w:hAnsi="Arial" w:cs="Arial"/>
          <w:sz w:val="24"/>
          <w:szCs w:val="24"/>
        </w:rPr>
        <w:t xml:space="preserve"> </w:t>
      </w:r>
      <w:r w:rsidR="002A01F8" w:rsidRPr="001D70A5">
        <w:rPr>
          <w:rFonts w:ascii="Arial" w:hAnsi="Arial" w:cs="Arial"/>
          <w:sz w:val="24"/>
          <w:szCs w:val="24"/>
        </w:rPr>
        <w:t>umowy cywilnoprawne z osobami trzecimi</w:t>
      </w:r>
    </w:p>
    <w:p w14:paraId="2E38C705" w14:textId="77777777" w:rsidR="002A01F8" w:rsidRPr="001D70A5" w:rsidRDefault="00404A15" w:rsidP="00E94506">
      <w:pPr>
        <w:pStyle w:val="Obszartekstu"/>
        <w:tabs>
          <w:tab w:val="left" w:pos="426"/>
          <w:tab w:val="left" w:pos="540"/>
        </w:tabs>
        <w:autoSpaceDE/>
        <w:autoSpaceDN/>
        <w:adjustRightInd/>
        <w:spacing w:line="36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c</w:t>
      </w:r>
      <w:r w:rsidR="002A01F8" w:rsidRPr="001D70A5">
        <w:rPr>
          <w:rFonts w:ascii="Arial" w:hAnsi="Arial" w:cs="Arial"/>
          <w:sz w:val="24"/>
          <w:szCs w:val="24"/>
        </w:rPr>
        <w:t>)</w:t>
      </w:r>
      <w:r w:rsidRPr="001D70A5">
        <w:rPr>
          <w:rFonts w:ascii="Arial" w:hAnsi="Arial" w:cs="Arial"/>
          <w:sz w:val="24"/>
          <w:szCs w:val="24"/>
        </w:rPr>
        <w:t xml:space="preserve"> </w:t>
      </w:r>
      <w:r w:rsidR="002A01F8" w:rsidRPr="001D70A5">
        <w:rPr>
          <w:rFonts w:ascii="Arial" w:hAnsi="Arial" w:cs="Arial"/>
          <w:sz w:val="24"/>
          <w:szCs w:val="24"/>
        </w:rPr>
        <w:t>protokoły odbioru robót</w:t>
      </w:r>
    </w:p>
    <w:p w14:paraId="5337D824" w14:textId="77777777" w:rsidR="002A01F8" w:rsidRPr="001D70A5" w:rsidRDefault="00404A15" w:rsidP="00E94506">
      <w:pPr>
        <w:pStyle w:val="Obszartekstu"/>
        <w:tabs>
          <w:tab w:val="left" w:pos="426"/>
          <w:tab w:val="left" w:pos="540"/>
        </w:tabs>
        <w:autoSpaceDE/>
        <w:autoSpaceDN/>
        <w:adjustRightInd/>
        <w:spacing w:line="360" w:lineRule="auto"/>
        <w:ind w:left="567"/>
        <w:jc w:val="left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d) </w:t>
      </w:r>
      <w:r w:rsidR="002A01F8" w:rsidRPr="001D70A5">
        <w:rPr>
          <w:rFonts w:ascii="Arial" w:hAnsi="Arial" w:cs="Arial"/>
          <w:sz w:val="24"/>
          <w:szCs w:val="24"/>
        </w:rPr>
        <w:t>protokoły z narad i ustaleń.</w:t>
      </w:r>
    </w:p>
    <w:p w14:paraId="206BC84E" w14:textId="52E69AC9" w:rsidR="00A654E5" w:rsidRPr="001D70A5" w:rsidRDefault="001F665B" w:rsidP="001F665B">
      <w:pPr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 xml:space="preserve">XVIII. </w:t>
      </w:r>
      <w:r w:rsidR="002A01F8" w:rsidRPr="001D70A5">
        <w:rPr>
          <w:rFonts w:ascii="Arial" w:hAnsi="Arial" w:cs="Arial"/>
          <w:sz w:val="24"/>
          <w:szCs w:val="24"/>
        </w:rPr>
        <w:t xml:space="preserve">Dokumenty budowy będą przechowywane na terenie budowy w miejscu odpowiednio zabezpieczonym. Zaginięcie którejkolwiek z dokumentów budowy spowoduje jego natychmiastowe odtworzenie w formie przewidzianej prawem. Wszelkie dokumenty budowy będą zawsze dostępne </w:t>
      </w:r>
      <w:r w:rsidR="00AB44F8" w:rsidRPr="001D70A5">
        <w:rPr>
          <w:rFonts w:ascii="Arial" w:hAnsi="Arial" w:cs="Arial"/>
          <w:sz w:val="24"/>
          <w:szCs w:val="24"/>
        </w:rPr>
        <w:t xml:space="preserve">  </w:t>
      </w:r>
      <w:r w:rsidR="002A01F8" w:rsidRPr="001D70A5">
        <w:rPr>
          <w:rFonts w:ascii="Arial" w:hAnsi="Arial" w:cs="Arial"/>
          <w:sz w:val="24"/>
          <w:szCs w:val="24"/>
        </w:rPr>
        <w:t>dla Inspektora Nadzoru i przedstawiane do wglądu na życzenie Zamawiającego.</w:t>
      </w:r>
    </w:p>
    <w:p w14:paraId="61F0090A" w14:textId="4C6647A4" w:rsidR="00FE4D03" w:rsidRPr="001D70A5" w:rsidRDefault="00FE4D03" w:rsidP="00E94506">
      <w:pPr>
        <w:pStyle w:val="Akapitzlist"/>
        <w:numPr>
          <w:ilvl w:val="0"/>
          <w:numId w:val="32"/>
        </w:numPr>
        <w:spacing w:line="360" w:lineRule="auto"/>
        <w:ind w:left="567" w:hanging="567"/>
        <w:rPr>
          <w:rFonts w:ascii="Arial" w:hAnsi="Arial" w:cs="Arial"/>
          <w:sz w:val="24"/>
          <w:szCs w:val="24"/>
        </w:rPr>
      </w:pPr>
      <w:r w:rsidRPr="001D70A5">
        <w:rPr>
          <w:rFonts w:ascii="Arial" w:hAnsi="Arial" w:cs="Arial"/>
          <w:sz w:val="24"/>
          <w:szCs w:val="24"/>
        </w:rPr>
        <w:t>Załącznika</w:t>
      </w:r>
      <w:r w:rsidR="000A0572" w:rsidRPr="001D70A5">
        <w:rPr>
          <w:rFonts w:ascii="Arial" w:hAnsi="Arial" w:cs="Arial"/>
          <w:sz w:val="24"/>
          <w:szCs w:val="24"/>
        </w:rPr>
        <w:t>mi do niniejszej Specyfikacji jest opis</w:t>
      </w:r>
      <w:r w:rsidR="00E94506" w:rsidRPr="001D70A5">
        <w:rPr>
          <w:rFonts w:ascii="Arial" w:hAnsi="Arial" w:cs="Arial"/>
          <w:sz w:val="24"/>
          <w:szCs w:val="24"/>
        </w:rPr>
        <w:t xml:space="preserve"> techniczny lokalu mieszkalnego</w:t>
      </w:r>
      <w:r w:rsidR="000A0572" w:rsidRPr="001D70A5">
        <w:rPr>
          <w:rFonts w:ascii="Arial" w:hAnsi="Arial" w:cs="Arial"/>
          <w:sz w:val="24"/>
          <w:szCs w:val="24"/>
        </w:rPr>
        <w:t xml:space="preserve"> </w:t>
      </w:r>
      <w:r w:rsidR="00E94506" w:rsidRPr="001D70A5">
        <w:rPr>
          <w:rFonts w:ascii="Arial" w:hAnsi="Arial" w:cs="Arial"/>
          <w:sz w:val="24"/>
          <w:szCs w:val="24"/>
        </w:rPr>
        <w:t>oraz dokumentacja zdjęciowa.</w:t>
      </w:r>
    </w:p>
    <w:sectPr w:rsidR="00FE4D03" w:rsidRPr="001D70A5">
      <w:footerReference w:type="even" r:id="rId7"/>
      <w:footerReference w:type="default" r:id="rId8"/>
      <w:pgSz w:w="11906" w:h="16838"/>
      <w:pgMar w:top="567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791BA" w14:textId="77777777" w:rsidR="00006583" w:rsidRDefault="00006583">
      <w:r>
        <w:separator/>
      </w:r>
    </w:p>
  </w:endnote>
  <w:endnote w:type="continuationSeparator" w:id="0">
    <w:p w14:paraId="004B6C0F" w14:textId="77777777" w:rsidR="00006583" w:rsidRDefault="00006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30BA7" w14:textId="77777777" w:rsidR="007C00A5" w:rsidRDefault="007C00A5" w:rsidP="001568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62B5EB" w14:textId="77777777" w:rsidR="007C00A5" w:rsidRDefault="007C00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F72B4" w14:textId="77777777" w:rsidR="007C00A5" w:rsidRDefault="007C00A5" w:rsidP="001568E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6F7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C702879" w14:textId="77777777" w:rsidR="007C00A5" w:rsidRDefault="007C00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AD387" w14:textId="77777777" w:rsidR="00006583" w:rsidRDefault="00006583">
      <w:r>
        <w:separator/>
      </w:r>
    </w:p>
  </w:footnote>
  <w:footnote w:type="continuationSeparator" w:id="0">
    <w:p w14:paraId="7513CC5A" w14:textId="77777777" w:rsidR="00006583" w:rsidRDefault="00006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66D21"/>
    <w:multiLevelType w:val="hybridMultilevel"/>
    <w:tmpl w:val="A316FFEC"/>
    <w:lvl w:ilvl="0" w:tplc="3CC0F82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0EB910C7"/>
    <w:multiLevelType w:val="hybridMultilevel"/>
    <w:tmpl w:val="C242D5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61F79"/>
    <w:multiLevelType w:val="hybridMultilevel"/>
    <w:tmpl w:val="1276B066"/>
    <w:lvl w:ilvl="0" w:tplc="CB2C0FEE">
      <w:start w:val="1"/>
      <w:numFmt w:val="decimal"/>
      <w:lvlText w:val="%1)"/>
      <w:lvlJc w:val="left"/>
      <w:pPr>
        <w:tabs>
          <w:tab w:val="num" w:pos="2345"/>
        </w:tabs>
        <w:ind w:left="2345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68CB14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901268"/>
    <w:multiLevelType w:val="hybridMultilevel"/>
    <w:tmpl w:val="0DD02CDC"/>
    <w:lvl w:ilvl="0" w:tplc="5246997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</w:rPr>
    </w:lvl>
    <w:lvl w:ilvl="1" w:tplc="A2A2AC9A">
      <w:start w:val="1"/>
      <w:numFmt w:val="bullet"/>
      <w:lvlText w:val=""/>
      <w:lvlJc w:val="left"/>
      <w:pPr>
        <w:tabs>
          <w:tab w:val="num" w:pos="1345"/>
        </w:tabs>
        <w:ind w:left="1288" w:hanging="283"/>
      </w:pPr>
      <w:rPr>
        <w:rFonts w:ascii="Symbol" w:hAnsi="Symbol" w:hint="default"/>
        <w:b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0F665C9"/>
    <w:multiLevelType w:val="hybridMultilevel"/>
    <w:tmpl w:val="1CBA5AB6"/>
    <w:lvl w:ilvl="0" w:tplc="4A9CBE84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5" w15:restartNumberingAfterBreak="0">
    <w:nsid w:val="11B17493"/>
    <w:multiLevelType w:val="multilevel"/>
    <w:tmpl w:val="F55EDE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4315508"/>
    <w:multiLevelType w:val="hybridMultilevel"/>
    <w:tmpl w:val="E8A24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338A8"/>
    <w:multiLevelType w:val="multilevel"/>
    <w:tmpl w:val="2B5271DC"/>
    <w:lvl w:ilvl="0">
      <w:start w:val="4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15727912"/>
    <w:multiLevelType w:val="hybridMultilevel"/>
    <w:tmpl w:val="8696BE0C"/>
    <w:lvl w:ilvl="0" w:tplc="ED92842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1" w:tplc="802A415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 w:tplc="090C91DA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1BD14AA7"/>
    <w:multiLevelType w:val="hybridMultilevel"/>
    <w:tmpl w:val="A184D406"/>
    <w:lvl w:ilvl="0" w:tplc="851AC9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0" w15:restartNumberingAfterBreak="0">
    <w:nsid w:val="1C60327A"/>
    <w:multiLevelType w:val="hybridMultilevel"/>
    <w:tmpl w:val="13B0A866"/>
    <w:lvl w:ilvl="0" w:tplc="BDA4EF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997369D"/>
    <w:multiLevelType w:val="hybridMultilevel"/>
    <w:tmpl w:val="746A7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5067A7"/>
    <w:multiLevelType w:val="hybridMultilevel"/>
    <w:tmpl w:val="335A8F86"/>
    <w:lvl w:ilvl="0" w:tplc="881ADD24">
      <w:start w:val="4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AAE038E"/>
    <w:multiLevelType w:val="hybridMultilevel"/>
    <w:tmpl w:val="126883A6"/>
    <w:lvl w:ilvl="0" w:tplc="294C942E">
      <w:start w:val="1"/>
      <w:numFmt w:val="bullet"/>
      <w:lvlText w:val=""/>
      <w:lvlJc w:val="left"/>
      <w:pPr>
        <w:tabs>
          <w:tab w:val="num" w:pos="604"/>
        </w:tabs>
        <w:ind w:left="547" w:hanging="283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B248E"/>
    <w:multiLevelType w:val="hybridMultilevel"/>
    <w:tmpl w:val="BF9A001E"/>
    <w:lvl w:ilvl="0" w:tplc="829AF4B0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D0A7C"/>
    <w:multiLevelType w:val="hybridMultilevel"/>
    <w:tmpl w:val="C9B854DA"/>
    <w:lvl w:ilvl="0" w:tplc="97808C08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ascii="Arial" w:hAnsi="Arial" w:cs="Arial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6" w15:restartNumberingAfterBreak="0">
    <w:nsid w:val="44A66546"/>
    <w:multiLevelType w:val="hybridMultilevel"/>
    <w:tmpl w:val="C0AC3808"/>
    <w:lvl w:ilvl="0" w:tplc="6D048F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2C13CC">
      <w:start w:val="45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A2D890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BE0F89"/>
    <w:multiLevelType w:val="multilevel"/>
    <w:tmpl w:val="15D010F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20"/>
        </w:tabs>
        <w:ind w:left="2820" w:hanging="1800"/>
      </w:pPr>
      <w:rPr>
        <w:rFonts w:hint="default"/>
      </w:rPr>
    </w:lvl>
  </w:abstractNum>
  <w:abstractNum w:abstractNumId="18" w15:restartNumberingAfterBreak="0">
    <w:nsid w:val="52084385"/>
    <w:multiLevelType w:val="hybridMultilevel"/>
    <w:tmpl w:val="DE8E7F94"/>
    <w:lvl w:ilvl="0" w:tplc="C9288D30">
      <w:start w:val="1"/>
      <w:numFmt w:val="decimal"/>
      <w:lvlText w:val="%1."/>
      <w:lvlJc w:val="left"/>
      <w:pPr>
        <w:ind w:left="1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98" w:hanging="360"/>
      </w:pPr>
    </w:lvl>
    <w:lvl w:ilvl="2" w:tplc="0415001B" w:tentative="1">
      <w:start w:val="1"/>
      <w:numFmt w:val="lowerRoman"/>
      <w:lvlText w:val="%3."/>
      <w:lvlJc w:val="right"/>
      <w:pPr>
        <w:ind w:left="1618" w:hanging="180"/>
      </w:pPr>
    </w:lvl>
    <w:lvl w:ilvl="3" w:tplc="0415000F" w:tentative="1">
      <w:start w:val="1"/>
      <w:numFmt w:val="decimal"/>
      <w:lvlText w:val="%4."/>
      <w:lvlJc w:val="left"/>
      <w:pPr>
        <w:ind w:left="2338" w:hanging="360"/>
      </w:pPr>
    </w:lvl>
    <w:lvl w:ilvl="4" w:tplc="04150019" w:tentative="1">
      <w:start w:val="1"/>
      <w:numFmt w:val="lowerLetter"/>
      <w:lvlText w:val="%5."/>
      <w:lvlJc w:val="left"/>
      <w:pPr>
        <w:ind w:left="3058" w:hanging="360"/>
      </w:pPr>
    </w:lvl>
    <w:lvl w:ilvl="5" w:tplc="0415001B" w:tentative="1">
      <w:start w:val="1"/>
      <w:numFmt w:val="lowerRoman"/>
      <w:lvlText w:val="%6."/>
      <w:lvlJc w:val="right"/>
      <w:pPr>
        <w:ind w:left="3778" w:hanging="180"/>
      </w:pPr>
    </w:lvl>
    <w:lvl w:ilvl="6" w:tplc="0415000F" w:tentative="1">
      <w:start w:val="1"/>
      <w:numFmt w:val="decimal"/>
      <w:lvlText w:val="%7."/>
      <w:lvlJc w:val="left"/>
      <w:pPr>
        <w:ind w:left="4498" w:hanging="360"/>
      </w:pPr>
    </w:lvl>
    <w:lvl w:ilvl="7" w:tplc="04150019" w:tentative="1">
      <w:start w:val="1"/>
      <w:numFmt w:val="lowerLetter"/>
      <w:lvlText w:val="%8."/>
      <w:lvlJc w:val="left"/>
      <w:pPr>
        <w:ind w:left="5218" w:hanging="360"/>
      </w:pPr>
    </w:lvl>
    <w:lvl w:ilvl="8" w:tplc="0415001B" w:tentative="1">
      <w:start w:val="1"/>
      <w:numFmt w:val="lowerRoman"/>
      <w:lvlText w:val="%9."/>
      <w:lvlJc w:val="right"/>
      <w:pPr>
        <w:ind w:left="5938" w:hanging="180"/>
      </w:pPr>
    </w:lvl>
  </w:abstractNum>
  <w:abstractNum w:abstractNumId="19" w15:restartNumberingAfterBreak="0">
    <w:nsid w:val="5497597E"/>
    <w:multiLevelType w:val="hybridMultilevel"/>
    <w:tmpl w:val="EA3489BA"/>
    <w:lvl w:ilvl="0" w:tplc="3CC0F82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387138"/>
    <w:multiLevelType w:val="hybridMultilevel"/>
    <w:tmpl w:val="FC8ACDFE"/>
    <w:lvl w:ilvl="0" w:tplc="B5CAADCC">
      <w:start w:val="1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94164"/>
    <w:multiLevelType w:val="multilevel"/>
    <w:tmpl w:val="D5328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eastAsia="Calibri" w:hAnsi="Arial" w:cs="Arial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FF0000"/>
      </w:rPr>
    </w:lvl>
  </w:abstractNum>
  <w:abstractNum w:abstractNumId="22" w15:restartNumberingAfterBreak="0">
    <w:nsid w:val="5E7F725B"/>
    <w:multiLevelType w:val="multilevel"/>
    <w:tmpl w:val="13B0A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 w15:restartNumberingAfterBreak="0">
    <w:nsid w:val="62A05BC4"/>
    <w:multiLevelType w:val="hybridMultilevel"/>
    <w:tmpl w:val="47C0F1E6"/>
    <w:lvl w:ilvl="0" w:tplc="9F4242D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54103EE6">
      <w:start w:val="11"/>
      <w:numFmt w:val="decimal"/>
      <w:lvlText w:val="%3."/>
      <w:lvlJc w:val="left"/>
      <w:pPr>
        <w:tabs>
          <w:tab w:val="num" w:pos="2907"/>
        </w:tabs>
        <w:ind w:left="2907" w:hanging="360"/>
      </w:pPr>
      <w:rPr>
        <w:rFonts w:cs="Times New Roman" w:hint="default"/>
      </w:rPr>
    </w:lvl>
    <w:lvl w:ilvl="3" w:tplc="CD0A8204">
      <w:start w:val="15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5" w15:restartNumberingAfterBreak="0">
    <w:nsid w:val="66C84569"/>
    <w:multiLevelType w:val="multilevel"/>
    <w:tmpl w:val="13B0A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7FD294F"/>
    <w:multiLevelType w:val="hybridMultilevel"/>
    <w:tmpl w:val="290C26CC"/>
    <w:lvl w:ilvl="0" w:tplc="AA08A82C">
      <w:start w:val="1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6E0560"/>
    <w:multiLevelType w:val="hybridMultilevel"/>
    <w:tmpl w:val="14904FC0"/>
    <w:lvl w:ilvl="0" w:tplc="CF441738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8" w15:restartNumberingAfterBreak="0">
    <w:nsid w:val="71F053FB"/>
    <w:multiLevelType w:val="hybridMultilevel"/>
    <w:tmpl w:val="21F28270"/>
    <w:lvl w:ilvl="0" w:tplc="8F647A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21F72D1"/>
    <w:multiLevelType w:val="hybridMultilevel"/>
    <w:tmpl w:val="88C47110"/>
    <w:lvl w:ilvl="0" w:tplc="0EC2980C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0" w15:restartNumberingAfterBreak="0">
    <w:nsid w:val="75A518E4"/>
    <w:multiLevelType w:val="multilevel"/>
    <w:tmpl w:val="13B0A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A62563B"/>
    <w:multiLevelType w:val="hybridMultilevel"/>
    <w:tmpl w:val="8EAE4DEE"/>
    <w:lvl w:ilvl="0" w:tplc="37FAC46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793585">
    <w:abstractNumId w:val="23"/>
  </w:num>
  <w:num w:numId="2" w16cid:durableId="1119682656">
    <w:abstractNumId w:val="7"/>
  </w:num>
  <w:num w:numId="3" w16cid:durableId="601180290">
    <w:abstractNumId w:val="27"/>
  </w:num>
  <w:num w:numId="4" w16cid:durableId="1195270970">
    <w:abstractNumId w:val="4"/>
  </w:num>
  <w:num w:numId="5" w16cid:durableId="1178085297">
    <w:abstractNumId w:val="15"/>
  </w:num>
  <w:num w:numId="6" w16cid:durableId="24063979">
    <w:abstractNumId w:val="8"/>
  </w:num>
  <w:num w:numId="7" w16cid:durableId="747271610">
    <w:abstractNumId w:val="24"/>
  </w:num>
  <w:num w:numId="8" w16cid:durableId="1584411184">
    <w:abstractNumId w:val="9"/>
  </w:num>
  <w:num w:numId="9" w16cid:durableId="415325266">
    <w:abstractNumId w:val="0"/>
  </w:num>
  <w:num w:numId="10" w16cid:durableId="1633293471">
    <w:abstractNumId w:val="10"/>
  </w:num>
  <w:num w:numId="11" w16cid:durableId="2011250318">
    <w:abstractNumId w:val="19"/>
  </w:num>
  <w:num w:numId="12" w16cid:durableId="262422984">
    <w:abstractNumId w:val="22"/>
  </w:num>
  <w:num w:numId="13" w16cid:durableId="1085106340">
    <w:abstractNumId w:val="25"/>
  </w:num>
  <w:num w:numId="14" w16cid:durableId="749617540">
    <w:abstractNumId w:val="30"/>
  </w:num>
  <w:num w:numId="15" w16cid:durableId="557009143">
    <w:abstractNumId w:val="29"/>
  </w:num>
  <w:num w:numId="16" w16cid:durableId="425155629">
    <w:abstractNumId w:val="13"/>
  </w:num>
  <w:num w:numId="17" w16cid:durableId="295569528">
    <w:abstractNumId w:val="3"/>
  </w:num>
  <w:num w:numId="18" w16cid:durableId="1075396337">
    <w:abstractNumId w:val="16"/>
  </w:num>
  <w:num w:numId="19" w16cid:durableId="1217594680">
    <w:abstractNumId w:val="31"/>
  </w:num>
  <w:num w:numId="20" w16cid:durableId="1010374237">
    <w:abstractNumId w:val="17"/>
  </w:num>
  <w:num w:numId="21" w16cid:durableId="1197162635">
    <w:abstractNumId w:val="21"/>
  </w:num>
  <w:num w:numId="22" w16cid:durableId="265967612">
    <w:abstractNumId w:val="6"/>
  </w:num>
  <w:num w:numId="23" w16cid:durableId="452018838">
    <w:abstractNumId w:val="18"/>
  </w:num>
  <w:num w:numId="24" w16cid:durableId="1533037878">
    <w:abstractNumId w:val="11"/>
  </w:num>
  <w:num w:numId="25" w16cid:durableId="1827937100">
    <w:abstractNumId w:val="14"/>
  </w:num>
  <w:num w:numId="26" w16cid:durableId="2098936215">
    <w:abstractNumId w:val="5"/>
  </w:num>
  <w:num w:numId="27" w16cid:durableId="1781801454">
    <w:abstractNumId w:val="2"/>
  </w:num>
  <w:num w:numId="28" w16cid:durableId="1372026079">
    <w:abstractNumId w:val="12"/>
  </w:num>
  <w:num w:numId="29" w16cid:durableId="1575623576">
    <w:abstractNumId w:val="28"/>
  </w:num>
  <w:num w:numId="30" w16cid:durableId="1519194215">
    <w:abstractNumId w:val="1"/>
  </w:num>
  <w:num w:numId="31" w16cid:durableId="29499532">
    <w:abstractNumId w:val="26"/>
  </w:num>
  <w:num w:numId="32" w16cid:durableId="209115476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E79"/>
    <w:rsid w:val="000013D8"/>
    <w:rsid w:val="00001928"/>
    <w:rsid w:val="0000355C"/>
    <w:rsid w:val="00004D72"/>
    <w:rsid w:val="00004E5D"/>
    <w:rsid w:val="00005BFE"/>
    <w:rsid w:val="00006583"/>
    <w:rsid w:val="0000799F"/>
    <w:rsid w:val="00012C08"/>
    <w:rsid w:val="000415AA"/>
    <w:rsid w:val="00044DBA"/>
    <w:rsid w:val="000462B5"/>
    <w:rsid w:val="00056825"/>
    <w:rsid w:val="00056933"/>
    <w:rsid w:val="0006143C"/>
    <w:rsid w:val="0006148B"/>
    <w:rsid w:val="000664EF"/>
    <w:rsid w:val="0006758C"/>
    <w:rsid w:val="0007185B"/>
    <w:rsid w:val="00075503"/>
    <w:rsid w:val="00075A0B"/>
    <w:rsid w:val="000814E9"/>
    <w:rsid w:val="00083307"/>
    <w:rsid w:val="00087171"/>
    <w:rsid w:val="00090140"/>
    <w:rsid w:val="000902EF"/>
    <w:rsid w:val="00092440"/>
    <w:rsid w:val="000A0572"/>
    <w:rsid w:val="000A0EED"/>
    <w:rsid w:val="000A4ACE"/>
    <w:rsid w:val="000A64B4"/>
    <w:rsid w:val="000A791C"/>
    <w:rsid w:val="000B02A4"/>
    <w:rsid w:val="000B4826"/>
    <w:rsid w:val="000B5538"/>
    <w:rsid w:val="000B5B02"/>
    <w:rsid w:val="000B5E11"/>
    <w:rsid w:val="000C4231"/>
    <w:rsid w:val="000C458F"/>
    <w:rsid w:val="000C678F"/>
    <w:rsid w:val="000D373D"/>
    <w:rsid w:val="000D3A56"/>
    <w:rsid w:val="000D5B96"/>
    <w:rsid w:val="000D5E32"/>
    <w:rsid w:val="000E08DE"/>
    <w:rsid w:val="000E30C1"/>
    <w:rsid w:val="000E3BBA"/>
    <w:rsid w:val="000E3C89"/>
    <w:rsid w:val="000E5E99"/>
    <w:rsid w:val="000E7D08"/>
    <w:rsid w:val="000F0DC4"/>
    <w:rsid w:val="000F253E"/>
    <w:rsid w:val="000F2EBE"/>
    <w:rsid w:val="000F74F9"/>
    <w:rsid w:val="00106DD7"/>
    <w:rsid w:val="00107CD2"/>
    <w:rsid w:val="00110B97"/>
    <w:rsid w:val="0011154E"/>
    <w:rsid w:val="001116CA"/>
    <w:rsid w:val="0011472F"/>
    <w:rsid w:val="001148F5"/>
    <w:rsid w:val="00116463"/>
    <w:rsid w:val="00116DE4"/>
    <w:rsid w:val="001208DE"/>
    <w:rsid w:val="001234AD"/>
    <w:rsid w:val="00123693"/>
    <w:rsid w:val="00123C8F"/>
    <w:rsid w:val="00123D47"/>
    <w:rsid w:val="00127C03"/>
    <w:rsid w:val="001348D0"/>
    <w:rsid w:val="00142A26"/>
    <w:rsid w:val="0014556F"/>
    <w:rsid w:val="00152D20"/>
    <w:rsid w:val="00155843"/>
    <w:rsid w:val="001568EA"/>
    <w:rsid w:val="00164A79"/>
    <w:rsid w:val="00165051"/>
    <w:rsid w:val="001658B7"/>
    <w:rsid w:val="001737C3"/>
    <w:rsid w:val="00176089"/>
    <w:rsid w:val="0017629E"/>
    <w:rsid w:val="00177E66"/>
    <w:rsid w:val="001812E6"/>
    <w:rsid w:val="0018573C"/>
    <w:rsid w:val="00187392"/>
    <w:rsid w:val="00190333"/>
    <w:rsid w:val="00194416"/>
    <w:rsid w:val="00194D96"/>
    <w:rsid w:val="00196C35"/>
    <w:rsid w:val="001975F6"/>
    <w:rsid w:val="001A5588"/>
    <w:rsid w:val="001B028E"/>
    <w:rsid w:val="001B24C6"/>
    <w:rsid w:val="001B4C39"/>
    <w:rsid w:val="001C3653"/>
    <w:rsid w:val="001D0892"/>
    <w:rsid w:val="001D0CD5"/>
    <w:rsid w:val="001D1F90"/>
    <w:rsid w:val="001D614D"/>
    <w:rsid w:val="001D70A5"/>
    <w:rsid w:val="001E14F1"/>
    <w:rsid w:val="001E6CE6"/>
    <w:rsid w:val="001F0183"/>
    <w:rsid w:val="001F28B2"/>
    <w:rsid w:val="001F665B"/>
    <w:rsid w:val="001F7AAA"/>
    <w:rsid w:val="00202F34"/>
    <w:rsid w:val="0020369C"/>
    <w:rsid w:val="002057F4"/>
    <w:rsid w:val="002065C0"/>
    <w:rsid w:val="00206944"/>
    <w:rsid w:val="00211E0F"/>
    <w:rsid w:val="002151CE"/>
    <w:rsid w:val="00215DFF"/>
    <w:rsid w:val="0022093F"/>
    <w:rsid w:val="002252DA"/>
    <w:rsid w:val="00226DDF"/>
    <w:rsid w:val="0022726C"/>
    <w:rsid w:val="00233F71"/>
    <w:rsid w:val="002343B1"/>
    <w:rsid w:val="00236ECF"/>
    <w:rsid w:val="002375B0"/>
    <w:rsid w:val="002412BE"/>
    <w:rsid w:val="00247206"/>
    <w:rsid w:val="00247CDA"/>
    <w:rsid w:val="00252102"/>
    <w:rsid w:val="00253BE1"/>
    <w:rsid w:val="00263185"/>
    <w:rsid w:val="00263693"/>
    <w:rsid w:val="0026417D"/>
    <w:rsid w:val="00264EE6"/>
    <w:rsid w:val="002664F2"/>
    <w:rsid w:val="00266FA1"/>
    <w:rsid w:val="0028021D"/>
    <w:rsid w:val="00280C08"/>
    <w:rsid w:val="0028159F"/>
    <w:rsid w:val="00281EC1"/>
    <w:rsid w:val="00291303"/>
    <w:rsid w:val="00295FDC"/>
    <w:rsid w:val="0029612A"/>
    <w:rsid w:val="00297F41"/>
    <w:rsid w:val="002A01F8"/>
    <w:rsid w:val="002A5B8E"/>
    <w:rsid w:val="002B169B"/>
    <w:rsid w:val="002B16B6"/>
    <w:rsid w:val="002B5F16"/>
    <w:rsid w:val="002C0DB2"/>
    <w:rsid w:val="002C1619"/>
    <w:rsid w:val="002C3AB3"/>
    <w:rsid w:val="002C4D0C"/>
    <w:rsid w:val="002C72B4"/>
    <w:rsid w:val="002C756B"/>
    <w:rsid w:val="002C7FC1"/>
    <w:rsid w:val="002D2BD7"/>
    <w:rsid w:val="002D6F76"/>
    <w:rsid w:val="002E4A82"/>
    <w:rsid w:val="002F47C6"/>
    <w:rsid w:val="002F4949"/>
    <w:rsid w:val="00300BFC"/>
    <w:rsid w:val="00301906"/>
    <w:rsid w:val="00307B33"/>
    <w:rsid w:val="003111A2"/>
    <w:rsid w:val="0031242C"/>
    <w:rsid w:val="00313421"/>
    <w:rsid w:val="00323A1D"/>
    <w:rsid w:val="0032776C"/>
    <w:rsid w:val="00332DE9"/>
    <w:rsid w:val="00333D8A"/>
    <w:rsid w:val="00334182"/>
    <w:rsid w:val="00335EB9"/>
    <w:rsid w:val="0034553D"/>
    <w:rsid w:val="00345EBD"/>
    <w:rsid w:val="003477A6"/>
    <w:rsid w:val="00352E5F"/>
    <w:rsid w:val="00353677"/>
    <w:rsid w:val="003557AB"/>
    <w:rsid w:val="003616E2"/>
    <w:rsid w:val="003643EF"/>
    <w:rsid w:val="0036554A"/>
    <w:rsid w:val="0036623A"/>
    <w:rsid w:val="00367F6B"/>
    <w:rsid w:val="00380034"/>
    <w:rsid w:val="0038773C"/>
    <w:rsid w:val="0039010E"/>
    <w:rsid w:val="00391134"/>
    <w:rsid w:val="00391A41"/>
    <w:rsid w:val="0039520C"/>
    <w:rsid w:val="0039626F"/>
    <w:rsid w:val="0039672E"/>
    <w:rsid w:val="0039712A"/>
    <w:rsid w:val="003A03DB"/>
    <w:rsid w:val="003A29AD"/>
    <w:rsid w:val="003A2B12"/>
    <w:rsid w:val="003A5A20"/>
    <w:rsid w:val="003A6C19"/>
    <w:rsid w:val="003B40FA"/>
    <w:rsid w:val="003B430F"/>
    <w:rsid w:val="003B52A4"/>
    <w:rsid w:val="003C0F47"/>
    <w:rsid w:val="003C6842"/>
    <w:rsid w:val="003C75AA"/>
    <w:rsid w:val="003D1E79"/>
    <w:rsid w:val="003D1FE5"/>
    <w:rsid w:val="003D2FF9"/>
    <w:rsid w:val="003D308B"/>
    <w:rsid w:val="003D3109"/>
    <w:rsid w:val="003E3B45"/>
    <w:rsid w:val="003E3EB8"/>
    <w:rsid w:val="003E4E5D"/>
    <w:rsid w:val="003E657C"/>
    <w:rsid w:val="003E73BB"/>
    <w:rsid w:val="003E75F2"/>
    <w:rsid w:val="003E7EA3"/>
    <w:rsid w:val="003F2864"/>
    <w:rsid w:val="003F50B8"/>
    <w:rsid w:val="003F5CE6"/>
    <w:rsid w:val="003F5FDC"/>
    <w:rsid w:val="003F6056"/>
    <w:rsid w:val="0040010A"/>
    <w:rsid w:val="0040133B"/>
    <w:rsid w:val="00403CD5"/>
    <w:rsid w:val="0040422C"/>
    <w:rsid w:val="0040440A"/>
    <w:rsid w:val="00404A15"/>
    <w:rsid w:val="004146C4"/>
    <w:rsid w:val="0042139E"/>
    <w:rsid w:val="00425228"/>
    <w:rsid w:val="00425D92"/>
    <w:rsid w:val="004309FD"/>
    <w:rsid w:val="00433CE6"/>
    <w:rsid w:val="004358DC"/>
    <w:rsid w:val="00435B88"/>
    <w:rsid w:val="00445531"/>
    <w:rsid w:val="00445A7B"/>
    <w:rsid w:val="004478CC"/>
    <w:rsid w:val="00451F01"/>
    <w:rsid w:val="0045378C"/>
    <w:rsid w:val="00454044"/>
    <w:rsid w:val="00461053"/>
    <w:rsid w:val="00462081"/>
    <w:rsid w:val="00465243"/>
    <w:rsid w:val="00467B82"/>
    <w:rsid w:val="0047209E"/>
    <w:rsid w:val="00472498"/>
    <w:rsid w:val="00474729"/>
    <w:rsid w:val="0048143C"/>
    <w:rsid w:val="00482260"/>
    <w:rsid w:val="00496CC1"/>
    <w:rsid w:val="00497B7B"/>
    <w:rsid w:val="004A1AA8"/>
    <w:rsid w:val="004A205E"/>
    <w:rsid w:val="004B235E"/>
    <w:rsid w:val="004B57F8"/>
    <w:rsid w:val="004B5A54"/>
    <w:rsid w:val="004C1BB7"/>
    <w:rsid w:val="004C6A26"/>
    <w:rsid w:val="004C774C"/>
    <w:rsid w:val="004D25D5"/>
    <w:rsid w:val="004E15F9"/>
    <w:rsid w:val="004E2A31"/>
    <w:rsid w:val="004F020D"/>
    <w:rsid w:val="004F057E"/>
    <w:rsid w:val="004F75BB"/>
    <w:rsid w:val="00500276"/>
    <w:rsid w:val="00500AA5"/>
    <w:rsid w:val="005031E8"/>
    <w:rsid w:val="00506205"/>
    <w:rsid w:val="00507662"/>
    <w:rsid w:val="0051209D"/>
    <w:rsid w:val="005163DD"/>
    <w:rsid w:val="00516FAB"/>
    <w:rsid w:val="00517832"/>
    <w:rsid w:val="00525963"/>
    <w:rsid w:val="005272B1"/>
    <w:rsid w:val="00534F88"/>
    <w:rsid w:val="005362D2"/>
    <w:rsid w:val="00541504"/>
    <w:rsid w:val="005416CD"/>
    <w:rsid w:val="00542818"/>
    <w:rsid w:val="00544229"/>
    <w:rsid w:val="005512C0"/>
    <w:rsid w:val="005524BE"/>
    <w:rsid w:val="00561461"/>
    <w:rsid w:val="005623AB"/>
    <w:rsid w:val="00563168"/>
    <w:rsid w:val="00563E3F"/>
    <w:rsid w:val="00563FDC"/>
    <w:rsid w:val="00564063"/>
    <w:rsid w:val="00570224"/>
    <w:rsid w:val="0057161A"/>
    <w:rsid w:val="005762B7"/>
    <w:rsid w:val="0057674D"/>
    <w:rsid w:val="00576824"/>
    <w:rsid w:val="0058211E"/>
    <w:rsid w:val="00583B28"/>
    <w:rsid w:val="00584E0C"/>
    <w:rsid w:val="00595AE6"/>
    <w:rsid w:val="005965FF"/>
    <w:rsid w:val="005A0373"/>
    <w:rsid w:val="005A355F"/>
    <w:rsid w:val="005A3977"/>
    <w:rsid w:val="005A7606"/>
    <w:rsid w:val="005B621A"/>
    <w:rsid w:val="005C04FD"/>
    <w:rsid w:val="005C0A54"/>
    <w:rsid w:val="005C0ABB"/>
    <w:rsid w:val="005C38DD"/>
    <w:rsid w:val="005C4D7E"/>
    <w:rsid w:val="005C67FC"/>
    <w:rsid w:val="005D01A5"/>
    <w:rsid w:val="005D082C"/>
    <w:rsid w:val="005D1CF4"/>
    <w:rsid w:val="005D390D"/>
    <w:rsid w:val="005D685F"/>
    <w:rsid w:val="005E09F7"/>
    <w:rsid w:val="005E0F4D"/>
    <w:rsid w:val="005E1447"/>
    <w:rsid w:val="005F28BB"/>
    <w:rsid w:val="005F31BD"/>
    <w:rsid w:val="005F5BB7"/>
    <w:rsid w:val="005F5DB8"/>
    <w:rsid w:val="006000D6"/>
    <w:rsid w:val="00600D84"/>
    <w:rsid w:val="00601567"/>
    <w:rsid w:val="00602A22"/>
    <w:rsid w:val="00603464"/>
    <w:rsid w:val="0060391F"/>
    <w:rsid w:val="00610122"/>
    <w:rsid w:val="0061042D"/>
    <w:rsid w:val="00611779"/>
    <w:rsid w:val="00613D10"/>
    <w:rsid w:val="00614CAC"/>
    <w:rsid w:val="006157D4"/>
    <w:rsid w:val="00616790"/>
    <w:rsid w:val="006303A4"/>
    <w:rsid w:val="00630BB7"/>
    <w:rsid w:val="00631711"/>
    <w:rsid w:val="0063740C"/>
    <w:rsid w:val="00642B73"/>
    <w:rsid w:val="00643918"/>
    <w:rsid w:val="0064726B"/>
    <w:rsid w:val="006477A2"/>
    <w:rsid w:val="00647D7F"/>
    <w:rsid w:val="00652703"/>
    <w:rsid w:val="006534C3"/>
    <w:rsid w:val="00653C72"/>
    <w:rsid w:val="00653E7F"/>
    <w:rsid w:val="00657671"/>
    <w:rsid w:val="006609B4"/>
    <w:rsid w:val="00662850"/>
    <w:rsid w:val="006641E8"/>
    <w:rsid w:val="006649EE"/>
    <w:rsid w:val="00665E14"/>
    <w:rsid w:val="00670A2E"/>
    <w:rsid w:val="0067120F"/>
    <w:rsid w:val="0067272A"/>
    <w:rsid w:val="00680CDE"/>
    <w:rsid w:val="00681048"/>
    <w:rsid w:val="006828C6"/>
    <w:rsid w:val="006833E4"/>
    <w:rsid w:val="00685180"/>
    <w:rsid w:val="006905C7"/>
    <w:rsid w:val="006A044A"/>
    <w:rsid w:val="006A35B4"/>
    <w:rsid w:val="006B5204"/>
    <w:rsid w:val="006B5CC6"/>
    <w:rsid w:val="006C2A6A"/>
    <w:rsid w:val="006C5D59"/>
    <w:rsid w:val="006D0153"/>
    <w:rsid w:val="006D28A9"/>
    <w:rsid w:val="006D568F"/>
    <w:rsid w:val="006D730E"/>
    <w:rsid w:val="006E0E02"/>
    <w:rsid w:val="006E38E9"/>
    <w:rsid w:val="006F1D07"/>
    <w:rsid w:val="006F1F1C"/>
    <w:rsid w:val="006F1F28"/>
    <w:rsid w:val="006F2517"/>
    <w:rsid w:val="006F302D"/>
    <w:rsid w:val="006F6D4E"/>
    <w:rsid w:val="006F7015"/>
    <w:rsid w:val="00703C51"/>
    <w:rsid w:val="00704335"/>
    <w:rsid w:val="007055F7"/>
    <w:rsid w:val="00713ED6"/>
    <w:rsid w:val="00716EAE"/>
    <w:rsid w:val="00717ADB"/>
    <w:rsid w:val="007231D2"/>
    <w:rsid w:val="00724C85"/>
    <w:rsid w:val="00731E7B"/>
    <w:rsid w:val="00733AEF"/>
    <w:rsid w:val="00735EEE"/>
    <w:rsid w:val="0074147D"/>
    <w:rsid w:val="007416F0"/>
    <w:rsid w:val="00743097"/>
    <w:rsid w:val="00745E36"/>
    <w:rsid w:val="00750B01"/>
    <w:rsid w:val="00752288"/>
    <w:rsid w:val="007525FD"/>
    <w:rsid w:val="007544A8"/>
    <w:rsid w:val="0076002F"/>
    <w:rsid w:val="00762395"/>
    <w:rsid w:val="00765593"/>
    <w:rsid w:val="00765DB2"/>
    <w:rsid w:val="00766AE5"/>
    <w:rsid w:val="0077066A"/>
    <w:rsid w:val="00772151"/>
    <w:rsid w:val="00784D8B"/>
    <w:rsid w:val="00786367"/>
    <w:rsid w:val="00790845"/>
    <w:rsid w:val="007925C0"/>
    <w:rsid w:val="00797144"/>
    <w:rsid w:val="007A746A"/>
    <w:rsid w:val="007B1E88"/>
    <w:rsid w:val="007B3C20"/>
    <w:rsid w:val="007B52E1"/>
    <w:rsid w:val="007C00A5"/>
    <w:rsid w:val="007C5142"/>
    <w:rsid w:val="007D57E3"/>
    <w:rsid w:val="007D5991"/>
    <w:rsid w:val="007E0C37"/>
    <w:rsid w:val="007E1C00"/>
    <w:rsid w:val="007F1E6B"/>
    <w:rsid w:val="007F448C"/>
    <w:rsid w:val="00802920"/>
    <w:rsid w:val="00802D7E"/>
    <w:rsid w:val="00806BD5"/>
    <w:rsid w:val="00806CD0"/>
    <w:rsid w:val="00811148"/>
    <w:rsid w:val="00814525"/>
    <w:rsid w:val="0081667A"/>
    <w:rsid w:val="0081681D"/>
    <w:rsid w:val="008258EF"/>
    <w:rsid w:val="00827E1E"/>
    <w:rsid w:val="008320E0"/>
    <w:rsid w:val="008336C7"/>
    <w:rsid w:val="00833B86"/>
    <w:rsid w:val="00834545"/>
    <w:rsid w:val="00835977"/>
    <w:rsid w:val="00843171"/>
    <w:rsid w:val="00843C0A"/>
    <w:rsid w:val="0084445B"/>
    <w:rsid w:val="00846B7F"/>
    <w:rsid w:val="00855DC1"/>
    <w:rsid w:val="00860901"/>
    <w:rsid w:val="0087089D"/>
    <w:rsid w:val="00870C1E"/>
    <w:rsid w:val="00870D0D"/>
    <w:rsid w:val="008746AB"/>
    <w:rsid w:val="0087496C"/>
    <w:rsid w:val="00877EEA"/>
    <w:rsid w:val="00877F2C"/>
    <w:rsid w:val="00885B71"/>
    <w:rsid w:val="0088622F"/>
    <w:rsid w:val="008872A8"/>
    <w:rsid w:val="00887581"/>
    <w:rsid w:val="00891B69"/>
    <w:rsid w:val="008953D8"/>
    <w:rsid w:val="00895820"/>
    <w:rsid w:val="008A39BC"/>
    <w:rsid w:val="008A56D4"/>
    <w:rsid w:val="008A5B19"/>
    <w:rsid w:val="008B0E9D"/>
    <w:rsid w:val="008B3120"/>
    <w:rsid w:val="008B67E5"/>
    <w:rsid w:val="008B7A4C"/>
    <w:rsid w:val="008C0076"/>
    <w:rsid w:val="008C1E29"/>
    <w:rsid w:val="008C2CBE"/>
    <w:rsid w:val="008C540F"/>
    <w:rsid w:val="008D7838"/>
    <w:rsid w:val="008E09A3"/>
    <w:rsid w:val="008E0A93"/>
    <w:rsid w:val="008E219C"/>
    <w:rsid w:val="008E43D3"/>
    <w:rsid w:val="008E6E82"/>
    <w:rsid w:val="008F09E2"/>
    <w:rsid w:val="008F17F9"/>
    <w:rsid w:val="008F1B7F"/>
    <w:rsid w:val="008F2A17"/>
    <w:rsid w:val="008F443C"/>
    <w:rsid w:val="008F56FF"/>
    <w:rsid w:val="00902B02"/>
    <w:rsid w:val="009037CC"/>
    <w:rsid w:val="00906AC6"/>
    <w:rsid w:val="00906E21"/>
    <w:rsid w:val="00907D92"/>
    <w:rsid w:val="009105AC"/>
    <w:rsid w:val="0091109A"/>
    <w:rsid w:val="0091763A"/>
    <w:rsid w:val="00917EE6"/>
    <w:rsid w:val="009243C3"/>
    <w:rsid w:val="00931613"/>
    <w:rsid w:val="00934F9A"/>
    <w:rsid w:val="00936593"/>
    <w:rsid w:val="009375EF"/>
    <w:rsid w:val="00943A22"/>
    <w:rsid w:val="009561C2"/>
    <w:rsid w:val="00957E74"/>
    <w:rsid w:val="00964024"/>
    <w:rsid w:val="00970C9A"/>
    <w:rsid w:val="0097753F"/>
    <w:rsid w:val="00977701"/>
    <w:rsid w:val="00981E7C"/>
    <w:rsid w:val="00981F09"/>
    <w:rsid w:val="00982043"/>
    <w:rsid w:val="00984D09"/>
    <w:rsid w:val="009855BB"/>
    <w:rsid w:val="009877B5"/>
    <w:rsid w:val="0099159C"/>
    <w:rsid w:val="00993F15"/>
    <w:rsid w:val="009966BA"/>
    <w:rsid w:val="00997B75"/>
    <w:rsid w:val="009A7F46"/>
    <w:rsid w:val="009C0043"/>
    <w:rsid w:val="009C3BF0"/>
    <w:rsid w:val="009C713D"/>
    <w:rsid w:val="009D2382"/>
    <w:rsid w:val="009D46DD"/>
    <w:rsid w:val="009D6C31"/>
    <w:rsid w:val="009E09EA"/>
    <w:rsid w:val="009E2E96"/>
    <w:rsid w:val="009F3912"/>
    <w:rsid w:val="009F39D9"/>
    <w:rsid w:val="009F5E6C"/>
    <w:rsid w:val="009F7698"/>
    <w:rsid w:val="00A00531"/>
    <w:rsid w:val="00A0798D"/>
    <w:rsid w:val="00A13919"/>
    <w:rsid w:val="00A13D61"/>
    <w:rsid w:val="00A15757"/>
    <w:rsid w:val="00A25D10"/>
    <w:rsid w:val="00A32AA5"/>
    <w:rsid w:val="00A33F78"/>
    <w:rsid w:val="00A34A07"/>
    <w:rsid w:val="00A35466"/>
    <w:rsid w:val="00A377CD"/>
    <w:rsid w:val="00A4482F"/>
    <w:rsid w:val="00A47154"/>
    <w:rsid w:val="00A50F3D"/>
    <w:rsid w:val="00A53E95"/>
    <w:rsid w:val="00A64365"/>
    <w:rsid w:val="00A654E5"/>
    <w:rsid w:val="00A671FF"/>
    <w:rsid w:val="00A6741B"/>
    <w:rsid w:val="00A702D7"/>
    <w:rsid w:val="00A705A0"/>
    <w:rsid w:val="00A71E73"/>
    <w:rsid w:val="00A74E7D"/>
    <w:rsid w:val="00A75933"/>
    <w:rsid w:val="00A82945"/>
    <w:rsid w:val="00A83B83"/>
    <w:rsid w:val="00A84097"/>
    <w:rsid w:val="00A845D9"/>
    <w:rsid w:val="00A86613"/>
    <w:rsid w:val="00A94578"/>
    <w:rsid w:val="00AA10CB"/>
    <w:rsid w:val="00AA1231"/>
    <w:rsid w:val="00AA7080"/>
    <w:rsid w:val="00AB44F8"/>
    <w:rsid w:val="00AB61D8"/>
    <w:rsid w:val="00AB7A30"/>
    <w:rsid w:val="00AC3F41"/>
    <w:rsid w:val="00AD122E"/>
    <w:rsid w:val="00AD1302"/>
    <w:rsid w:val="00AD1CCD"/>
    <w:rsid w:val="00AD3FD8"/>
    <w:rsid w:val="00AD5111"/>
    <w:rsid w:val="00AD5357"/>
    <w:rsid w:val="00AD6DEB"/>
    <w:rsid w:val="00AD73C1"/>
    <w:rsid w:val="00AD7D85"/>
    <w:rsid w:val="00AE4991"/>
    <w:rsid w:val="00AE4D6B"/>
    <w:rsid w:val="00AE632C"/>
    <w:rsid w:val="00AE7165"/>
    <w:rsid w:val="00AF38F8"/>
    <w:rsid w:val="00AF6124"/>
    <w:rsid w:val="00B01B18"/>
    <w:rsid w:val="00B023AC"/>
    <w:rsid w:val="00B053B2"/>
    <w:rsid w:val="00B06B67"/>
    <w:rsid w:val="00B07179"/>
    <w:rsid w:val="00B175F1"/>
    <w:rsid w:val="00B23987"/>
    <w:rsid w:val="00B23BD1"/>
    <w:rsid w:val="00B26EDB"/>
    <w:rsid w:val="00B34419"/>
    <w:rsid w:val="00B34A12"/>
    <w:rsid w:val="00B43EC6"/>
    <w:rsid w:val="00B5287C"/>
    <w:rsid w:val="00B54669"/>
    <w:rsid w:val="00B56B6E"/>
    <w:rsid w:val="00B62435"/>
    <w:rsid w:val="00B62C44"/>
    <w:rsid w:val="00B66C6D"/>
    <w:rsid w:val="00B66DA8"/>
    <w:rsid w:val="00B67A2C"/>
    <w:rsid w:val="00B72713"/>
    <w:rsid w:val="00B73A0D"/>
    <w:rsid w:val="00B805F5"/>
    <w:rsid w:val="00B81610"/>
    <w:rsid w:val="00B82D31"/>
    <w:rsid w:val="00B82DA2"/>
    <w:rsid w:val="00B85C51"/>
    <w:rsid w:val="00B87762"/>
    <w:rsid w:val="00B94474"/>
    <w:rsid w:val="00B94E1B"/>
    <w:rsid w:val="00B95FA1"/>
    <w:rsid w:val="00B975DE"/>
    <w:rsid w:val="00B97816"/>
    <w:rsid w:val="00BA175F"/>
    <w:rsid w:val="00BA311F"/>
    <w:rsid w:val="00BA3D80"/>
    <w:rsid w:val="00BA7AC6"/>
    <w:rsid w:val="00BB0B85"/>
    <w:rsid w:val="00BB40E3"/>
    <w:rsid w:val="00BB4B64"/>
    <w:rsid w:val="00BB5C4E"/>
    <w:rsid w:val="00BB636D"/>
    <w:rsid w:val="00BB63DE"/>
    <w:rsid w:val="00BC128C"/>
    <w:rsid w:val="00BC4547"/>
    <w:rsid w:val="00BC4A63"/>
    <w:rsid w:val="00BC74D0"/>
    <w:rsid w:val="00BD07D7"/>
    <w:rsid w:val="00BD2206"/>
    <w:rsid w:val="00BE1CFB"/>
    <w:rsid w:val="00BE2415"/>
    <w:rsid w:val="00BE62EF"/>
    <w:rsid w:val="00BE76DB"/>
    <w:rsid w:val="00BE7ADB"/>
    <w:rsid w:val="00BF0BE4"/>
    <w:rsid w:val="00BF608A"/>
    <w:rsid w:val="00C02F40"/>
    <w:rsid w:val="00C04C1D"/>
    <w:rsid w:val="00C1183F"/>
    <w:rsid w:val="00C1217B"/>
    <w:rsid w:val="00C122F4"/>
    <w:rsid w:val="00C1389C"/>
    <w:rsid w:val="00C13CF3"/>
    <w:rsid w:val="00C16A9F"/>
    <w:rsid w:val="00C16F37"/>
    <w:rsid w:val="00C21165"/>
    <w:rsid w:val="00C238D8"/>
    <w:rsid w:val="00C23BA6"/>
    <w:rsid w:val="00C246A2"/>
    <w:rsid w:val="00C25A43"/>
    <w:rsid w:val="00C271CD"/>
    <w:rsid w:val="00C34C4D"/>
    <w:rsid w:val="00C36C05"/>
    <w:rsid w:val="00C37CAF"/>
    <w:rsid w:val="00C4401B"/>
    <w:rsid w:val="00C44B97"/>
    <w:rsid w:val="00C44DCC"/>
    <w:rsid w:val="00C454CB"/>
    <w:rsid w:val="00C458DC"/>
    <w:rsid w:val="00C45BE0"/>
    <w:rsid w:val="00C50DE7"/>
    <w:rsid w:val="00C52019"/>
    <w:rsid w:val="00C56515"/>
    <w:rsid w:val="00C662FF"/>
    <w:rsid w:val="00C66B1A"/>
    <w:rsid w:val="00C66DB1"/>
    <w:rsid w:val="00C73D0D"/>
    <w:rsid w:val="00C752B8"/>
    <w:rsid w:val="00C85BFE"/>
    <w:rsid w:val="00C86D4D"/>
    <w:rsid w:val="00C8727B"/>
    <w:rsid w:val="00C87D6C"/>
    <w:rsid w:val="00C901D5"/>
    <w:rsid w:val="00C9098A"/>
    <w:rsid w:val="00C92253"/>
    <w:rsid w:val="00C9556E"/>
    <w:rsid w:val="00C96C59"/>
    <w:rsid w:val="00CA3FF9"/>
    <w:rsid w:val="00CA43A1"/>
    <w:rsid w:val="00CA7B54"/>
    <w:rsid w:val="00CB59FD"/>
    <w:rsid w:val="00CB66DC"/>
    <w:rsid w:val="00CC0F89"/>
    <w:rsid w:val="00CC65F1"/>
    <w:rsid w:val="00CD434A"/>
    <w:rsid w:val="00CD7770"/>
    <w:rsid w:val="00CE0D81"/>
    <w:rsid w:val="00CE10DD"/>
    <w:rsid w:val="00CF07BD"/>
    <w:rsid w:val="00CF2993"/>
    <w:rsid w:val="00CF34AD"/>
    <w:rsid w:val="00CF4A97"/>
    <w:rsid w:val="00CF6714"/>
    <w:rsid w:val="00CF7C4B"/>
    <w:rsid w:val="00D00A54"/>
    <w:rsid w:val="00D020D9"/>
    <w:rsid w:val="00D04CD5"/>
    <w:rsid w:val="00D059AE"/>
    <w:rsid w:val="00D11402"/>
    <w:rsid w:val="00D117C5"/>
    <w:rsid w:val="00D1198F"/>
    <w:rsid w:val="00D16192"/>
    <w:rsid w:val="00D20228"/>
    <w:rsid w:val="00D20587"/>
    <w:rsid w:val="00D212D8"/>
    <w:rsid w:val="00D22A79"/>
    <w:rsid w:val="00D23EB5"/>
    <w:rsid w:val="00D24084"/>
    <w:rsid w:val="00D243E0"/>
    <w:rsid w:val="00D25EA1"/>
    <w:rsid w:val="00D26B40"/>
    <w:rsid w:val="00D303F9"/>
    <w:rsid w:val="00D32993"/>
    <w:rsid w:val="00D330D7"/>
    <w:rsid w:val="00D34120"/>
    <w:rsid w:val="00D34293"/>
    <w:rsid w:val="00D35CAC"/>
    <w:rsid w:val="00D36654"/>
    <w:rsid w:val="00D37394"/>
    <w:rsid w:val="00D37E88"/>
    <w:rsid w:val="00D409C4"/>
    <w:rsid w:val="00D44159"/>
    <w:rsid w:val="00D44DBD"/>
    <w:rsid w:val="00D5339E"/>
    <w:rsid w:val="00D55B10"/>
    <w:rsid w:val="00D56964"/>
    <w:rsid w:val="00D56CB6"/>
    <w:rsid w:val="00D57615"/>
    <w:rsid w:val="00D604C0"/>
    <w:rsid w:val="00D61E9E"/>
    <w:rsid w:val="00D63C24"/>
    <w:rsid w:val="00D65663"/>
    <w:rsid w:val="00D70BF1"/>
    <w:rsid w:val="00D76533"/>
    <w:rsid w:val="00D7657B"/>
    <w:rsid w:val="00D901AA"/>
    <w:rsid w:val="00D913FB"/>
    <w:rsid w:val="00D91902"/>
    <w:rsid w:val="00D936B2"/>
    <w:rsid w:val="00D9765D"/>
    <w:rsid w:val="00DA2BF5"/>
    <w:rsid w:val="00DA659A"/>
    <w:rsid w:val="00DB03A9"/>
    <w:rsid w:val="00DB33CA"/>
    <w:rsid w:val="00DB4071"/>
    <w:rsid w:val="00DB41C9"/>
    <w:rsid w:val="00DB46A6"/>
    <w:rsid w:val="00DB566B"/>
    <w:rsid w:val="00DB6C27"/>
    <w:rsid w:val="00DB6EE6"/>
    <w:rsid w:val="00DB7D2C"/>
    <w:rsid w:val="00DC0269"/>
    <w:rsid w:val="00DC41EF"/>
    <w:rsid w:val="00DC6A69"/>
    <w:rsid w:val="00DD0239"/>
    <w:rsid w:val="00DD03B3"/>
    <w:rsid w:val="00DD0421"/>
    <w:rsid w:val="00DD07D2"/>
    <w:rsid w:val="00DD5B71"/>
    <w:rsid w:val="00DD6317"/>
    <w:rsid w:val="00DE134C"/>
    <w:rsid w:val="00DE2050"/>
    <w:rsid w:val="00DE2CA3"/>
    <w:rsid w:val="00DE5101"/>
    <w:rsid w:val="00DE5B93"/>
    <w:rsid w:val="00DF2CFC"/>
    <w:rsid w:val="00E00D29"/>
    <w:rsid w:val="00E01932"/>
    <w:rsid w:val="00E02087"/>
    <w:rsid w:val="00E02513"/>
    <w:rsid w:val="00E02C9E"/>
    <w:rsid w:val="00E1042C"/>
    <w:rsid w:val="00E117C9"/>
    <w:rsid w:val="00E1263F"/>
    <w:rsid w:val="00E165F1"/>
    <w:rsid w:val="00E166E9"/>
    <w:rsid w:val="00E218BF"/>
    <w:rsid w:val="00E247B1"/>
    <w:rsid w:val="00E256A2"/>
    <w:rsid w:val="00E27EF5"/>
    <w:rsid w:val="00E309ED"/>
    <w:rsid w:val="00E3369C"/>
    <w:rsid w:val="00E34E3F"/>
    <w:rsid w:val="00E34E79"/>
    <w:rsid w:val="00E36A10"/>
    <w:rsid w:val="00E451EB"/>
    <w:rsid w:val="00E47135"/>
    <w:rsid w:val="00E50302"/>
    <w:rsid w:val="00E52B97"/>
    <w:rsid w:val="00E5314D"/>
    <w:rsid w:val="00E619F5"/>
    <w:rsid w:val="00E61A6E"/>
    <w:rsid w:val="00E6302F"/>
    <w:rsid w:val="00E6519D"/>
    <w:rsid w:val="00E67E7F"/>
    <w:rsid w:val="00E70892"/>
    <w:rsid w:val="00E7290E"/>
    <w:rsid w:val="00E741B7"/>
    <w:rsid w:val="00E74656"/>
    <w:rsid w:val="00E8076D"/>
    <w:rsid w:val="00E85C90"/>
    <w:rsid w:val="00E905C0"/>
    <w:rsid w:val="00E90A04"/>
    <w:rsid w:val="00E933B0"/>
    <w:rsid w:val="00E943CE"/>
    <w:rsid w:val="00E94506"/>
    <w:rsid w:val="00EA2DC0"/>
    <w:rsid w:val="00EA30AF"/>
    <w:rsid w:val="00EA3965"/>
    <w:rsid w:val="00EA4C3D"/>
    <w:rsid w:val="00EA5030"/>
    <w:rsid w:val="00EA5E40"/>
    <w:rsid w:val="00EA670A"/>
    <w:rsid w:val="00EB59A5"/>
    <w:rsid w:val="00ED1C5C"/>
    <w:rsid w:val="00ED1E14"/>
    <w:rsid w:val="00ED2B94"/>
    <w:rsid w:val="00EF3EFB"/>
    <w:rsid w:val="00EF4859"/>
    <w:rsid w:val="00EF5889"/>
    <w:rsid w:val="00EF5CAD"/>
    <w:rsid w:val="00F0234C"/>
    <w:rsid w:val="00F10263"/>
    <w:rsid w:val="00F1752B"/>
    <w:rsid w:val="00F202D8"/>
    <w:rsid w:val="00F269EA"/>
    <w:rsid w:val="00F30C31"/>
    <w:rsid w:val="00F30FCB"/>
    <w:rsid w:val="00F34AF0"/>
    <w:rsid w:val="00F44D76"/>
    <w:rsid w:val="00F46183"/>
    <w:rsid w:val="00F5079C"/>
    <w:rsid w:val="00F606B4"/>
    <w:rsid w:val="00F63886"/>
    <w:rsid w:val="00F67F88"/>
    <w:rsid w:val="00F72218"/>
    <w:rsid w:val="00F7320C"/>
    <w:rsid w:val="00F762CE"/>
    <w:rsid w:val="00F76E4F"/>
    <w:rsid w:val="00F80ED4"/>
    <w:rsid w:val="00F836B1"/>
    <w:rsid w:val="00F83A6A"/>
    <w:rsid w:val="00F8622B"/>
    <w:rsid w:val="00F87B82"/>
    <w:rsid w:val="00F91526"/>
    <w:rsid w:val="00F9393B"/>
    <w:rsid w:val="00F94D06"/>
    <w:rsid w:val="00F95FC2"/>
    <w:rsid w:val="00F96993"/>
    <w:rsid w:val="00FA4BD7"/>
    <w:rsid w:val="00FA7FEB"/>
    <w:rsid w:val="00FB0863"/>
    <w:rsid w:val="00FB09BE"/>
    <w:rsid w:val="00FB12D2"/>
    <w:rsid w:val="00FB1BC7"/>
    <w:rsid w:val="00FB3E34"/>
    <w:rsid w:val="00FB706B"/>
    <w:rsid w:val="00FB7347"/>
    <w:rsid w:val="00FC02EA"/>
    <w:rsid w:val="00FC034A"/>
    <w:rsid w:val="00FC0B52"/>
    <w:rsid w:val="00FC0E33"/>
    <w:rsid w:val="00FC0E7C"/>
    <w:rsid w:val="00FC2727"/>
    <w:rsid w:val="00FC438D"/>
    <w:rsid w:val="00FC4759"/>
    <w:rsid w:val="00FC4C0A"/>
    <w:rsid w:val="00FD4B20"/>
    <w:rsid w:val="00FD51F6"/>
    <w:rsid w:val="00FD53A0"/>
    <w:rsid w:val="00FD5A7F"/>
    <w:rsid w:val="00FD7CC1"/>
    <w:rsid w:val="00FE0027"/>
    <w:rsid w:val="00FE0C0B"/>
    <w:rsid w:val="00FE3361"/>
    <w:rsid w:val="00FE4D03"/>
    <w:rsid w:val="00FE66DD"/>
    <w:rsid w:val="00FE7927"/>
    <w:rsid w:val="00FF04D2"/>
    <w:rsid w:val="00FF0660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616FFFA7"/>
  <w15:chartTrackingRefBased/>
  <w15:docId w15:val="{8E8C1DD5-6AF7-4D0F-8B6F-F6769DA60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D8A"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semiHidden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semiHidden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TekstkomentarzaZnak1">
    <w:name w:val="Tekst komentarza Znak1"/>
    <w:link w:val="Tekstkomentarza"/>
    <w:semiHidden/>
    <w:locked/>
    <w:rsid w:val="00500276"/>
    <w:rPr>
      <w:rFonts w:eastAsia="Calibri"/>
      <w:lang w:val="pl-PL" w:eastAsia="pl-PL" w:bidi="ar-SA"/>
    </w:r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,L1,Akapit z listą5,normalny tekst,Akapit z list¹,Preambuła,Akapit z listą BS,lp1,List Paragraph,KRS,BulletC,Akapit z listą31,TRAKO Akapit z listą,Kolorowa lista — akcent 11,ASIA,Normal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rsid w:val="00500276"/>
    <w:pPr>
      <w:ind w:left="720"/>
      <w:contextualSpacing/>
    </w:pPr>
    <w:rPr>
      <w:rFonts w:eastAsia="Times New Roman"/>
    </w:rPr>
  </w:style>
  <w:style w:type="table" w:styleId="Tabela-Siatka">
    <w:name w:val="Table Grid"/>
    <w:basedOn w:val="Standardowy"/>
    <w:rsid w:val="005C4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0D5B96"/>
  </w:style>
  <w:style w:type="character" w:customStyle="1" w:styleId="NagwekZnak1">
    <w:name w:val="Nagłówek Znak1"/>
    <w:aliases w:val="Nagłówek strony Znak1"/>
    <w:link w:val="Nagwek"/>
    <w:semiHidden/>
    <w:locked/>
    <w:rsid w:val="0076002F"/>
    <w:rPr>
      <w:rFonts w:eastAsia="Calibri"/>
      <w:lang w:val="pl-PL" w:eastAsia="pl-PL" w:bidi="ar-SA"/>
    </w:rPr>
  </w:style>
  <w:style w:type="character" w:customStyle="1" w:styleId="AkapitzlistZnak">
    <w:name w:val="Akapit z listą Znak"/>
    <w:aliases w:val="Numerowanie Znak,Obiekt Znak,List Paragraph1 Znak,wypunktowanie Znak,L1 Znak,Akapit z listą5 Znak,normalny tekst Znak,Akapit z list¹ Znak,Preambuła Znak,Akapit z listą BS Znak,lp1 Znak,List Paragraph Znak,KRS Znak,BulletC Znak"/>
    <w:link w:val="Akapitzlist"/>
    <w:uiPriority w:val="34"/>
    <w:qFormat/>
    <w:rsid w:val="00FB706B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3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1807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STWiORB</vt:lpstr>
    </vt:vector>
  </TitlesOfParts>
  <Company/>
  <LinksUpToDate>false</LinksUpToDate>
  <CharactersWithSpaces>13213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STWiORB</dc:title>
  <dc:subject/>
  <dc:creator>MZBM</dc:creator>
  <cp:keywords>wolnostany</cp:keywords>
  <cp:lastModifiedBy>Martyna Godula</cp:lastModifiedBy>
  <cp:revision>79</cp:revision>
  <cp:lastPrinted>2024-07-17T06:16:00Z</cp:lastPrinted>
  <dcterms:created xsi:type="dcterms:W3CDTF">2020-09-28T10:44:00Z</dcterms:created>
  <dcterms:modified xsi:type="dcterms:W3CDTF">2024-07-17T06:16:00Z</dcterms:modified>
</cp:coreProperties>
</file>