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9ED210" w14:textId="18DF9EE9" w:rsidR="000C5412" w:rsidRDefault="000C5412" w:rsidP="000C5412">
      <w:pPr>
        <w:tabs>
          <w:tab w:val="left" w:pos="4128"/>
        </w:tabs>
        <w:jc w:val="center"/>
      </w:pPr>
    </w:p>
    <w:p w14:paraId="66D3BC4D" w14:textId="2B36AA96" w:rsidR="000C5412" w:rsidRDefault="000C5412" w:rsidP="001D7447">
      <w:r>
        <w:t xml:space="preserve">Zał. </w:t>
      </w:r>
      <w:r w:rsidR="00074D49">
        <w:t>5</w:t>
      </w:r>
      <w:r w:rsidRPr="000C5412">
        <w:t xml:space="preserve">.2 </w:t>
      </w:r>
      <w:r>
        <w:t>W</w:t>
      </w:r>
      <w:r w:rsidRPr="000C5412">
        <w:t xml:space="preserve">yposażenie  pracowni użytkowania-OPIS </w:t>
      </w:r>
      <w:r w:rsidR="001D7447">
        <w:t xml:space="preserve"> </w:t>
      </w:r>
      <w:r w:rsidR="00074D49">
        <w:t xml:space="preserve"> PRZEDMIOTU ZAMÓWIENIA</w:t>
      </w:r>
      <w:r w:rsidR="00074D49" w:rsidRPr="000C5412">
        <w:t xml:space="preserve"> </w:t>
      </w:r>
      <w:r w:rsidRPr="000C5412">
        <w:t>- Część II zamówienia</w:t>
      </w:r>
      <w:r w:rsidR="00074D49">
        <w:t>/ wszystkie pomoce/ sprzęty nie gorsze niż:</w:t>
      </w:r>
    </w:p>
    <w:tbl>
      <w:tblPr>
        <w:tblStyle w:val="Tabela-Siatka"/>
        <w:tblW w:w="13745" w:type="dxa"/>
        <w:tblLook w:val="04A0" w:firstRow="1" w:lastRow="0" w:firstColumn="1" w:lastColumn="0" w:noHBand="0" w:noVBand="1"/>
      </w:tblPr>
      <w:tblGrid>
        <w:gridCol w:w="704"/>
        <w:gridCol w:w="2373"/>
        <w:gridCol w:w="887"/>
        <w:gridCol w:w="9781"/>
      </w:tblGrid>
      <w:tr w:rsidR="00074D49" w14:paraId="3C16EC48" w14:textId="77777777" w:rsidTr="00074D49">
        <w:tc>
          <w:tcPr>
            <w:tcW w:w="704" w:type="dxa"/>
          </w:tcPr>
          <w:p w14:paraId="441E2973" w14:textId="265BAB0A" w:rsidR="00074D49" w:rsidRDefault="00074D49" w:rsidP="001D7447">
            <w:proofErr w:type="spellStart"/>
            <w:r>
              <w:t>l.p</w:t>
            </w:r>
            <w:proofErr w:type="spellEnd"/>
          </w:p>
        </w:tc>
        <w:tc>
          <w:tcPr>
            <w:tcW w:w="2373" w:type="dxa"/>
          </w:tcPr>
          <w:p w14:paraId="54290ABA" w14:textId="0EA00183" w:rsidR="00074D49" w:rsidRDefault="00074D49" w:rsidP="001D7447">
            <w:r>
              <w:t>Nazwa przedmiotu zamówienia</w:t>
            </w:r>
          </w:p>
        </w:tc>
        <w:tc>
          <w:tcPr>
            <w:tcW w:w="887" w:type="dxa"/>
          </w:tcPr>
          <w:p w14:paraId="7A1B8845" w14:textId="3C120C6D" w:rsidR="00074D49" w:rsidRDefault="00074D49" w:rsidP="001D7447">
            <w:r>
              <w:t>Ilość</w:t>
            </w:r>
          </w:p>
        </w:tc>
        <w:tc>
          <w:tcPr>
            <w:tcW w:w="9781" w:type="dxa"/>
          </w:tcPr>
          <w:p w14:paraId="458D5544" w14:textId="3A4E1B73" w:rsidR="00074D49" w:rsidRDefault="00074D49" w:rsidP="001D7447">
            <w:r>
              <w:t>Opis przedmiotu zamówienia</w:t>
            </w:r>
          </w:p>
        </w:tc>
      </w:tr>
      <w:tr w:rsidR="00074D49" w14:paraId="2838B054" w14:textId="77777777" w:rsidTr="00074D49">
        <w:tc>
          <w:tcPr>
            <w:tcW w:w="704" w:type="dxa"/>
          </w:tcPr>
          <w:p w14:paraId="56735C06" w14:textId="6B07C151" w:rsidR="00074D49" w:rsidRDefault="00074D49" w:rsidP="001D7447">
            <w:r>
              <w:t>1.</w:t>
            </w:r>
          </w:p>
        </w:tc>
        <w:tc>
          <w:tcPr>
            <w:tcW w:w="2373" w:type="dxa"/>
          </w:tcPr>
          <w:p w14:paraId="229E322A" w14:textId="7B81BB41" w:rsidR="00074D49" w:rsidRDefault="00074D49" w:rsidP="001D7447">
            <w:r w:rsidRPr="00C061FE">
              <w:rPr>
                <w:rFonts w:cstheme="minorHAnsi"/>
              </w:rPr>
              <w:t>Manekin męski cielisty</w:t>
            </w:r>
          </w:p>
        </w:tc>
        <w:tc>
          <w:tcPr>
            <w:tcW w:w="887" w:type="dxa"/>
          </w:tcPr>
          <w:p w14:paraId="15CC1D05" w14:textId="12B4D8AF" w:rsidR="00074D49" w:rsidRPr="00C061FE" w:rsidRDefault="00074D49" w:rsidP="001D7447">
            <w:pPr>
              <w:rPr>
                <w:rFonts w:cstheme="minorHAnsi"/>
              </w:rPr>
            </w:pPr>
            <w:r>
              <w:rPr>
                <w:rFonts w:cstheme="minorHAnsi"/>
              </w:rPr>
              <w:t>1 szt.</w:t>
            </w:r>
          </w:p>
        </w:tc>
        <w:tc>
          <w:tcPr>
            <w:tcW w:w="9781" w:type="dxa"/>
          </w:tcPr>
          <w:p w14:paraId="1E8AC589" w14:textId="77777777" w:rsidR="00074D49" w:rsidRDefault="00074D49" w:rsidP="001D7447">
            <w:pPr>
              <w:rPr>
                <w:rFonts w:cstheme="minorHAnsi"/>
                <w:bdr w:val="none" w:sz="0" w:space="0" w:color="auto" w:frame="1"/>
              </w:rPr>
            </w:pPr>
            <w:r w:rsidRPr="00C061FE">
              <w:rPr>
                <w:rFonts w:cstheme="minorHAnsi"/>
              </w:rPr>
              <w:t xml:space="preserve">Zamawiający wymaga dostarczenia </w:t>
            </w:r>
            <w:r>
              <w:rPr>
                <w:rFonts w:cstheme="minorHAnsi"/>
              </w:rPr>
              <w:t>m</w:t>
            </w:r>
            <w:r w:rsidRPr="00C061FE">
              <w:rPr>
                <w:rFonts w:cstheme="minorHAnsi"/>
                <w:bdr w:val="none" w:sz="0" w:space="0" w:color="auto" w:frame="1"/>
              </w:rPr>
              <w:t xml:space="preserve">anekinu męskiego sklepowego o kolorze cielistym, Prosta sylwetka manekina, wykonany z </w:t>
            </w:r>
            <w:r w:rsidRPr="003C47D5">
              <w:rPr>
                <w:rFonts w:cstheme="minorHAnsi"/>
                <w:bdr w:val="none" w:sz="0" w:space="0" w:color="auto" w:frame="1"/>
              </w:rPr>
              <w:t>włókna,</w:t>
            </w:r>
            <w:r w:rsidRPr="00C061FE">
              <w:rPr>
                <w:rFonts w:cstheme="minorHAnsi"/>
                <w:bdr w:val="none" w:sz="0" w:space="0" w:color="auto" w:frame="1"/>
              </w:rPr>
              <w:t xml:space="preserve"> manekin w pozycji stojącej z kończynami, i dłońmi, służący do pokazania stroju pilarza. </w:t>
            </w:r>
            <w:r>
              <w:rPr>
                <w:rFonts w:cstheme="minorHAnsi"/>
                <w:bdr w:val="none" w:sz="0" w:space="0" w:color="auto" w:frame="1"/>
              </w:rPr>
              <w:br/>
            </w:r>
            <w:r w:rsidRPr="00C961E3">
              <w:rPr>
                <w:rFonts w:cstheme="minorHAnsi"/>
                <w:bdr w:val="none" w:sz="0" w:space="0" w:color="auto" w:frame="1"/>
              </w:rPr>
              <w:t>Postawa: Manekin w naturalnej pozycji stojącej, z lekko rozłożonymi nogami i rękami wzdłuż ciała.</w:t>
            </w:r>
            <w:r w:rsidRPr="00C961E3">
              <w:rPr>
                <w:rFonts w:cstheme="minorHAnsi"/>
                <w:bdr w:val="none" w:sz="0" w:space="0" w:color="auto" w:frame="1"/>
              </w:rPr>
              <w:br/>
              <w:t>Detale: Realistyczne detale anatomiczne, w tym rysy twarzy, palce u rąk i nóg.</w:t>
            </w:r>
            <w:r w:rsidRPr="00C961E3">
              <w:rPr>
                <w:rFonts w:cstheme="minorHAnsi"/>
                <w:bdr w:val="none" w:sz="0" w:space="0" w:color="auto" w:frame="1"/>
              </w:rPr>
              <w:br/>
              <w:t>Wymiary:</w:t>
            </w:r>
            <w:r w:rsidRPr="00C961E3">
              <w:rPr>
                <w:rFonts w:cstheme="minorHAnsi"/>
                <w:bdr w:val="none" w:sz="0" w:space="0" w:color="auto" w:frame="1"/>
              </w:rPr>
              <w:br/>
            </w:r>
            <w:r w:rsidRPr="00C061FE">
              <w:rPr>
                <w:rFonts w:cstheme="minorHAnsi"/>
                <w:bdr w:val="none" w:sz="0" w:space="0" w:color="auto" w:frame="1"/>
              </w:rPr>
              <w:t xml:space="preserve">Wzrost: </w:t>
            </w:r>
            <w:r>
              <w:rPr>
                <w:rFonts w:cstheme="minorHAnsi"/>
                <w:bdr w:val="none" w:sz="0" w:space="0" w:color="auto" w:frame="1"/>
              </w:rPr>
              <w:t xml:space="preserve">min. </w:t>
            </w:r>
            <w:r w:rsidRPr="00C061FE">
              <w:rPr>
                <w:rFonts w:cstheme="minorHAnsi"/>
                <w:bdr w:val="none" w:sz="0" w:space="0" w:color="auto" w:frame="1"/>
              </w:rPr>
              <w:t>180 cm</w:t>
            </w:r>
            <w:r>
              <w:rPr>
                <w:rFonts w:cstheme="minorHAnsi"/>
                <w:bdr w:val="none" w:sz="0" w:space="0" w:color="auto" w:frame="1"/>
              </w:rPr>
              <w:br/>
            </w:r>
            <w:r w:rsidRPr="00C061FE">
              <w:rPr>
                <w:rFonts w:cstheme="minorHAnsi"/>
                <w:bdr w:val="none" w:sz="0" w:space="0" w:color="auto" w:frame="1"/>
              </w:rPr>
              <w:t xml:space="preserve">Obwód klatki piersiowej: </w:t>
            </w:r>
            <w:r>
              <w:rPr>
                <w:rFonts w:cstheme="minorHAnsi"/>
                <w:bdr w:val="none" w:sz="0" w:space="0" w:color="auto" w:frame="1"/>
              </w:rPr>
              <w:t>min.</w:t>
            </w:r>
            <w:r w:rsidRPr="00C061FE">
              <w:rPr>
                <w:rFonts w:cstheme="minorHAnsi"/>
                <w:bdr w:val="none" w:sz="0" w:space="0" w:color="auto" w:frame="1"/>
              </w:rPr>
              <w:t xml:space="preserve"> 100 cm</w:t>
            </w:r>
            <w:r>
              <w:rPr>
                <w:rFonts w:cstheme="minorHAnsi"/>
                <w:bdr w:val="none" w:sz="0" w:space="0" w:color="auto" w:frame="1"/>
              </w:rPr>
              <w:br/>
            </w:r>
            <w:r w:rsidRPr="00C061FE">
              <w:rPr>
                <w:rFonts w:cstheme="minorHAnsi"/>
                <w:bdr w:val="none" w:sz="0" w:space="0" w:color="auto" w:frame="1"/>
              </w:rPr>
              <w:t xml:space="preserve">Obwód talii: </w:t>
            </w:r>
            <w:r>
              <w:rPr>
                <w:rFonts w:cstheme="minorHAnsi"/>
                <w:bdr w:val="none" w:sz="0" w:space="0" w:color="auto" w:frame="1"/>
              </w:rPr>
              <w:t>min.</w:t>
            </w:r>
            <w:r w:rsidRPr="00C061FE">
              <w:rPr>
                <w:rFonts w:cstheme="minorHAnsi"/>
                <w:bdr w:val="none" w:sz="0" w:space="0" w:color="auto" w:frame="1"/>
              </w:rPr>
              <w:t xml:space="preserve"> 80 cm</w:t>
            </w:r>
            <w:r>
              <w:rPr>
                <w:rFonts w:cstheme="minorHAnsi"/>
                <w:bdr w:val="none" w:sz="0" w:space="0" w:color="auto" w:frame="1"/>
              </w:rPr>
              <w:br/>
            </w:r>
            <w:r w:rsidRPr="00C061FE">
              <w:rPr>
                <w:rFonts w:cstheme="minorHAnsi"/>
                <w:bdr w:val="none" w:sz="0" w:space="0" w:color="auto" w:frame="1"/>
              </w:rPr>
              <w:t xml:space="preserve">Obwód bioder: </w:t>
            </w:r>
            <w:r>
              <w:rPr>
                <w:rFonts w:cstheme="minorHAnsi"/>
                <w:bdr w:val="none" w:sz="0" w:space="0" w:color="auto" w:frame="1"/>
              </w:rPr>
              <w:t>min.</w:t>
            </w:r>
            <w:r w:rsidRPr="00C061FE">
              <w:rPr>
                <w:rFonts w:cstheme="minorHAnsi"/>
                <w:bdr w:val="none" w:sz="0" w:space="0" w:color="auto" w:frame="1"/>
              </w:rPr>
              <w:t>100 cm</w:t>
            </w:r>
          </w:p>
          <w:p w14:paraId="29F742E3" w14:textId="40A5112C" w:rsidR="00074D49" w:rsidRDefault="00074D49" w:rsidP="001D7447">
            <w:r>
              <w:t xml:space="preserve"> Gwarancja min. 24 miesiące</w:t>
            </w:r>
          </w:p>
        </w:tc>
      </w:tr>
      <w:tr w:rsidR="00074D49" w14:paraId="5F2A26DC" w14:textId="77777777" w:rsidTr="00074D49">
        <w:tc>
          <w:tcPr>
            <w:tcW w:w="704" w:type="dxa"/>
          </w:tcPr>
          <w:p w14:paraId="21D13E0A" w14:textId="61614102" w:rsidR="00074D49" w:rsidRDefault="00074D49" w:rsidP="001D7447">
            <w:r>
              <w:t>2.</w:t>
            </w:r>
          </w:p>
        </w:tc>
        <w:tc>
          <w:tcPr>
            <w:tcW w:w="2373" w:type="dxa"/>
          </w:tcPr>
          <w:p w14:paraId="7345CFF5" w14:textId="0609DC9E" w:rsidR="00074D49" w:rsidRDefault="00074D49" w:rsidP="001D7447">
            <w:r>
              <w:t>Piła spalinowa</w:t>
            </w:r>
          </w:p>
        </w:tc>
        <w:tc>
          <w:tcPr>
            <w:tcW w:w="887" w:type="dxa"/>
          </w:tcPr>
          <w:p w14:paraId="5FB5BB0C" w14:textId="3EE97C6E" w:rsidR="00074D49" w:rsidRDefault="00074D49" w:rsidP="001D7447">
            <w:r>
              <w:t>1 szt.</w:t>
            </w:r>
          </w:p>
        </w:tc>
        <w:tc>
          <w:tcPr>
            <w:tcW w:w="9781" w:type="dxa"/>
          </w:tcPr>
          <w:p w14:paraId="3D254A82" w14:textId="77777777" w:rsidR="00074D49" w:rsidRPr="00C061FE" w:rsidRDefault="00074D49" w:rsidP="006E255D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C061FE">
              <w:rPr>
                <w:rFonts w:asciiTheme="minorHAnsi" w:hAnsiTheme="minorHAnsi" w:cstheme="minorHAnsi"/>
              </w:rPr>
              <w:t>Zamawiający wymaga dostarczenia pilarki spalinowej do ścinki i okrzesywania drzew</w:t>
            </w:r>
          </w:p>
          <w:p w14:paraId="5AA84214" w14:textId="77777777" w:rsidR="00074D49" w:rsidRPr="00C061FE" w:rsidRDefault="00074D49" w:rsidP="006E255D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hd w:val="clear" w:color="auto" w:fill="FFFFFF"/>
              </w:rPr>
            </w:pPr>
            <w:r w:rsidRPr="00C061FE">
              <w:rPr>
                <w:rFonts w:asciiTheme="minorHAnsi" w:hAnsiTheme="minorHAnsi" w:cstheme="minorHAnsi"/>
                <w:shd w:val="clear" w:color="auto" w:fill="FFFFFF"/>
              </w:rPr>
              <w:t>Dane techniczne:</w:t>
            </w:r>
          </w:p>
          <w:p w14:paraId="03FBE5D7" w14:textId="77777777" w:rsidR="00074D49" w:rsidRPr="00C061FE" w:rsidRDefault="00074D49" w:rsidP="006E255D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hd w:val="clear" w:color="auto" w:fill="FFFFFF"/>
              </w:rPr>
            </w:pPr>
            <w:r w:rsidRPr="00C061FE">
              <w:rPr>
                <w:rFonts w:asciiTheme="minorHAnsi" w:hAnsiTheme="minorHAnsi" w:cstheme="minorHAnsi"/>
                <w:shd w:val="clear" w:color="auto" w:fill="FFFFFF"/>
              </w:rPr>
              <w:t>Moc</w:t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 min. </w:t>
            </w:r>
            <w:r w:rsidRPr="00C061FE">
              <w:rPr>
                <w:rFonts w:asciiTheme="minorHAnsi" w:hAnsiTheme="minorHAnsi" w:cstheme="minorHAnsi"/>
                <w:shd w:val="clear" w:color="auto" w:fill="FFFFFF"/>
              </w:rPr>
              <w:t>4,0</w:t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KM – max. </w:t>
            </w:r>
            <w:r w:rsidRPr="00C061FE">
              <w:rPr>
                <w:rFonts w:asciiTheme="minorHAnsi" w:hAnsiTheme="minorHAnsi" w:cstheme="minorHAnsi"/>
                <w:shd w:val="clear" w:color="auto" w:fill="FFFFFF"/>
              </w:rPr>
              <w:t>6,0 KM</w:t>
            </w:r>
          </w:p>
          <w:p w14:paraId="71AD2425" w14:textId="77777777" w:rsidR="00074D49" w:rsidRPr="00C061FE" w:rsidRDefault="00074D49" w:rsidP="006E255D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hd w:val="clear" w:color="auto" w:fill="FFFFFF"/>
              </w:rPr>
            </w:pPr>
            <w:r w:rsidRPr="00C061FE">
              <w:rPr>
                <w:rFonts w:asciiTheme="minorHAnsi" w:hAnsiTheme="minorHAnsi" w:cstheme="minorHAnsi"/>
                <w:shd w:val="clear" w:color="auto" w:fill="FFFFFF"/>
              </w:rPr>
              <w:t>Pojemność skokowa</w:t>
            </w:r>
            <w:r w:rsidRPr="00C061FE">
              <w:rPr>
                <w:rFonts w:asciiTheme="minorHAnsi" w:hAnsiTheme="minorHAnsi" w:cstheme="minorHAnsi"/>
                <w:shd w:val="clear" w:color="auto" w:fill="FFFFFF"/>
              </w:rPr>
              <w:tab/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min </w:t>
            </w:r>
            <w:r w:rsidRPr="00C061FE">
              <w:rPr>
                <w:rFonts w:asciiTheme="minorHAnsi" w:hAnsiTheme="minorHAnsi" w:cstheme="minorHAnsi"/>
                <w:shd w:val="clear" w:color="auto" w:fill="FFFFFF"/>
              </w:rPr>
              <w:t>49</w:t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 - max </w:t>
            </w:r>
            <w:r w:rsidRPr="00C061FE">
              <w:rPr>
                <w:rFonts w:asciiTheme="minorHAnsi" w:hAnsiTheme="minorHAnsi" w:cstheme="minorHAnsi"/>
                <w:shd w:val="clear" w:color="auto" w:fill="FFFFFF"/>
              </w:rPr>
              <w:t>60 cm³</w:t>
            </w:r>
          </w:p>
          <w:p w14:paraId="1A50A4BE" w14:textId="77777777" w:rsidR="00074D49" w:rsidRPr="00F4664A" w:rsidRDefault="00074D49" w:rsidP="006E255D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hd w:val="clear" w:color="auto" w:fill="FFFFFF"/>
              </w:rPr>
            </w:pPr>
            <w:r w:rsidRPr="00C061FE">
              <w:rPr>
                <w:rFonts w:asciiTheme="minorHAnsi" w:hAnsiTheme="minorHAnsi" w:cstheme="minorHAnsi"/>
                <w:shd w:val="clear" w:color="auto" w:fill="FFFFFF"/>
              </w:rPr>
              <w:t>Długość prowadnicy</w:t>
            </w:r>
            <w:r w:rsidRPr="00C061FE">
              <w:rPr>
                <w:rFonts w:asciiTheme="minorHAnsi" w:hAnsiTheme="minorHAnsi" w:cstheme="minorHAnsi"/>
                <w:shd w:val="clear" w:color="auto" w:fill="FFFFFF"/>
              </w:rPr>
              <w:tab/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min. </w:t>
            </w:r>
            <w:r w:rsidRPr="00C061FE">
              <w:rPr>
                <w:rFonts w:asciiTheme="minorHAnsi" w:hAnsiTheme="minorHAnsi" w:cstheme="minorHAnsi"/>
                <w:shd w:val="clear" w:color="auto" w:fill="FFFFFF"/>
              </w:rPr>
              <w:t>40</w:t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cm – max. </w:t>
            </w:r>
            <w:r w:rsidRPr="00C061FE">
              <w:rPr>
                <w:rFonts w:asciiTheme="minorHAnsi" w:hAnsiTheme="minorHAnsi" w:cstheme="minorHAnsi"/>
                <w:shd w:val="clear" w:color="auto" w:fill="FFFFFF"/>
              </w:rPr>
              <w:t>46 cm</w:t>
            </w:r>
            <w:r>
              <w:rPr>
                <w:rFonts w:asciiTheme="minorHAnsi" w:hAnsiTheme="minorHAnsi" w:cstheme="minorHAnsi"/>
                <w:shd w:val="clear" w:color="auto" w:fill="FFFFFF"/>
              </w:rPr>
              <w:br/>
            </w:r>
            <w:r w:rsidRPr="00C061FE">
              <w:rPr>
                <w:rFonts w:asciiTheme="minorHAnsi" w:hAnsiTheme="minorHAnsi" w:cstheme="minorHAnsi"/>
                <w:shd w:val="clear" w:color="auto" w:fill="FFFFFF"/>
              </w:rPr>
              <w:t>Podziałka piły łańcuchowej</w:t>
            </w:r>
            <w:r>
              <w:rPr>
                <w:rFonts w:asciiTheme="minorHAnsi" w:hAnsiTheme="minorHAnsi" w:cstheme="minorHAnsi"/>
                <w:shd w:val="clear" w:color="auto" w:fill="FFFFFF"/>
              </w:rPr>
              <w:t>:min.</w:t>
            </w:r>
            <w:r w:rsidRPr="00C061FE">
              <w:rPr>
                <w:rFonts w:asciiTheme="minorHAnsi" w:hAnsiTheme="minorHAnsi" w:cstheme="minorHAnsi"/>
                <w:shd w:val="clear" w:color="auto" w:fill="FFFFFF"/>
              </w:rPr>
              <w:t>325 lub 3/8 cala</w:t>
            </w:r>
            <w:r>
              <w:rPr>
                <w:rFonts w:asciiTheme="minorHAnsi" w:hAnsiTheme="minorHAnsi" w:cstheme="minorHAnsi"/>
                <w:shd w:val="clear" w:color="auto" w:fill="FFFFFF"/>
              </w:rPr>
              <w:br/>
            </w:r>
            <w:r w:rsidRPr="00F4664A">
              <w:rPr>
                <w:rFonts w:asciiTheme="minorHAnsi" w:hAnsiTheme="minorHAnsi" w:cstheme="minorHAnsi"/>
                <w:shd w:val="clear" w:color="auto" w:fill="FFFFFF"/>
              </w:rPr>
              <w:t xml:space="preserve">Pojemność zbiornika paliwa: </w:t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min. </w:t>
            </w:r>
            <w:r w:rsidRPr="00F4664A">
              <w:rPr>
                <w:rFonts w:asciiTheme="minorHAnsi" w:hAnsiTheme="minorHAnsi" w:cstheme="minorHAnsi"/>
                <w:shd w:val="clear" w:color="auto" w:fill="FFFFFF"/>
              </w:rPr>
              <w:t>500 ml</w:t>
            </w:r>
          </w:p>
          <w:p w14:paraId="22CCC5E5" w14:textId="77777777" w:rsidR="00074D49" w:rsidRDefault="00074D49" w:rsidP="006E255D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hd w:val="clear" w:color="auto" w:fill="FFFFFF"/>
              </w:rPr>
            </w:pPr>
            <w:r w:rsidRPr="00F4664A">
              <w:rPr>
                <w:rFonts w:asciiTheme="minorHAnsi" w:hAnsiTheme="minorHAnsi" w:cstheme="minorHAnsi"/>
                <w:shd w:val="clear" w:color="auto" w:fill="FFFFFF"/>
              </w:rPr>
              <w:t xml:space="preserve">Pojemność zbiornika oleju do smarowania łańcucha: </w:t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min. </w:t>
            </w:r>
            <w:r w:rsidRPr="00F4664A">
              <w:rPr>
                <w:rFonts w:asciiTheme="minorHAnsi" w:hAnsiTheme="minorHAnsi" w:cstheme="minorHAnsi"/>
                <w:shd w:val="clear" w:color="auto" w:fill="FFFFFF"/>
              </w:rPr>
              <w:t>270 ml</w:t>
            </w:r>
          </w:p>
          <w:p w14:paraId="5847F166" w14:textId="24D0B6DD" w:rsidR="00074D49" w:rsidRDefault="00074D49" w:rsidP="006E255D">
            <w:r>
              <w:rPr>
                <w:rFonts w:cstheme="minorHAnsi"/>
                <w:shd w:val="clear" w:color="auto" w:fill="FFFFFF"/>
              </w:rPr>
              <w:t>Gwarancja min. 24 miesiące</w:t>
            </w:r>
          </w:p>
        </w:tc>
      </w:tr>
      <w:tr w:rsidR="00074D49" w14:paraId="01953767" w14:textId="77777777" w:rsidTr="00074D49">
        <w:tc>
          <w:tcPr>
            <w:tcW w:w="704" w:type="dxa"/>
          </w:tcPr>
          <w:p w14:paraId="6F21B3FD" w14:textId="204D5994" w:rsidR="00074D49" w:rsidRDefault="00074D49" w:rsidP="001D7447">
            <w:r>
              <w:t>3.</w:t>
            </w:r>
          </w:p>
        </w:tc>
        <w:tc>
          <w:tcPr>
            <w:tcW w:w="2373" w:type="dxa"/>
          </w:tcPr>
          <w:p w14:paraId="7B02EA97" w14:textId="752085C3" w:rsidR="00074D49" w:rsidRDefault="00074D49" w:rsidP="001D7447">
            <w:r>
              <w:t>Pilnik płaski</w:t>
            </w:r>
          </w:p>
        </w:tc>
        <w:tc>
          <w:tcPr>
            <w:tcW w:w="887" w:type="dxa"/>
          </w:tcPr>
          <w:p w14:paraId="725670DC" w14:textId="73EB2DEA" w:rsidR="00074D49" w:rsidRDefault="00074D49" w:rsidP="001D7447">
            <w:r>
              <w:t>1 szt.</w:t>
            </w:r>
          </w:p>
        </w:tc>
        <w:tc>
          <w:tcPr>
            <w:tcW w:w="9781" w:type="dxa"/>
          </w:tcPr>
          <w:p w14:paraId="215A6AAA" w14:textId="77777777" w:rsidR="00074D49" w:rsidRDefault="00074D49" w:rsidP="006E255D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3C47D5">
              <w:rPr>
                <w:rFonts w:asciiTheme="minorHAnsi" w:hAnsiTheme="minorHAnsi" w:cstheme="minorHAnsi"/>
              </w:rPr>
              <w:t>Zamawiający wymaga dostarczenia pilnika płaskiego wraz z rączką służącego do niwelowania rantów na prowadnicy</w:t>
            </w:r>
            <w:r w:rsidRPr="003C47D5">
              <w:rPr>
                <w:rFonts w:asciiTheme="minorHAnsi" w:hAnsiTheme="minorHAnsi" w:cstheme="minorHAnsi"/>
              </w:rPr>
              <w:br/>
              <w:t>Długość całkowita pilnika: min. 200 mm</w:t>
            </w:r>
            <w:r w:rsidRPr="003C47D5">
              <w:rPr>
                <w:rFonts w:asciiTheme="minorHAnsi" w:hAnsiTheme="minorHAnsi" w:cstheme="minorHAnsi"/>
              </w:rPr>
              <w:br/>
            </w:r>
            <w:r w:rsidRPr="003C47D5">
              <w:rPr>
                <w:rFonts w:asciiTheme="minorHAnsi" w:hAnsiTheme="minorHAnsi" w:cstheme="minorHAnsi"/>
              </w:rPr>
              <w:lastRenderedPageBreak/>
              <w:t>Szerokość pilnika: min. 20 mm</w:t>
            </w:r>
            <w:r w:rsidRPr="003C47D5">
              <w:rPr>
                <w:rFonts w:asciiTheme="minorHAnsi" w:hAnsiTheme="minorHAnsi" w:cstheme="minorHAnsi"/>
              </w:rPr>
              <w:br/>
              <w:t>Grubość pilnika: min. 5 mm</w:t>
            </w:r>
          </w:p>
          <w:p w14:paraId="33E606C7" w14:textId="77777777" w:rsidR="00074D49" w:rsidRDefault="00074D49" w:rsidP="006E255D">
            <w:pPr>
              <w:rPr>
                <w:rFonts w:cstheme="minorHAnsi"/>
              </w:rPr>
            </w:pPr>
            <w:r w:rsidRPr="003C47D5">
              <w:rPr>
                <w:rFonts w:cstheme="minorHAnsi"/>
              </w:rPr>
              <w:t xml:space="preserve">Materiał pilnika: stal narzędziowa, </w:t>
            </w:r>
            <w:r w:rsidRPr="003C47D5">
              <w:rPr>
                <w:rFonts w:cstheme="minorHAnsi"/>
              </w:rPr>
              <w:br/>
              <w:t>Gradacja: Średnia, zapewniająca efektywne usuwanie materiału i wygładzanie rantów bez nadmiernego zdzierania.</w:t>
            </w:r>
            <w:r w:rsidRPr="003C47D5">
              <w:rPr>
                <w:rFonts w:cstheme="minorHAnsi"/>
              </w:rPr>
              <w:br/>
              <w:t xml:space="preserve">Rączka: Materiał:  plastik lub guma, </w:t>
            </w:r>
          </w:p>
          <w:p w14:paraId="5831FDE8" w14:textId="77777777" w:rsidR="00074D49" w:rsidRDefault="00074D49" w:rsidP="006E255D">
            <w:pPr>
              <w:rPr>
                <w:rFonts w:cstheme="minorHAnsi"/>
              </w:rPr>
            </w:pPr>
            <w:r w:rsidRPr="003C47D5">
              <w:rPr>
                <w:rFonts w:cstheme="minorHAnsi"/>
              </w:rPr>
              <w:t xml:space="preserve">Długość rączki: min. 100 mm. </w:t>
            </w:r>
          </w:p>
          <w:p w14:paraId="20BCC6C0" w14:textId="10E68C38" w:rsidR="00074D49" w:rsidRDefault="00074D49" w:rsidP="006E255D">
            <w:pPr>
              <w:rPr>
                <w:rFonts w:cstheme="minorHAnsi"/>
              </w:rPr>
            </w:pPr>
            <w:r w:rsidRPr="003C47D5">
              <w:rPr>
                <w:rFonts w:cstheme="minorHAnsi"/>
              </w:rPr>
              <w:br/>
              <w:t xml:space="preserve">Dodatkowe cechy: </w:t>
            </w:r>
            <w:r w:rsidRPr="003C47D5">
              <w:rPr>
                <w:rFonts w:cstheme="minorHAnsi"/>
              </w:rPr>
              <w:br/>
              <w:t>Powierzchnia pilnika wyposażona w specjalne rowki lub zęby, ułatwiające odprowadzanie wiórów i zapobiegające zapychaniu się narzędzia.</w:t>
            </w:r>
            <w:r w:rsidRPr="003C47D5">
              <w:rPr>
                <w:rFonts w:cstheme="minorHAnsi"/>
              </w:rPr>
              <w:br/>
              <w:t>Możliwość łatwej wymiany rączki w razie potrzeby.</w:t>
            </w:r>
            <w:r w:rsidRPr="003C47D5">
              <w:rPr>
                <w:rFonts w:cstheme="minorHAnsi"/>
              </w:rPr>
              <w:br/>
              <w:t>Antypoślizgowa powierzchnia rączki dla zwiększenia bezpieczeństwa podczas pracy.</w:t>
            </w:r>
          </w:p>
          <w:p w14:paraId="39EEA276" w14:textId="6B8CC6D5" w:rsidR="00074D49" w:rsidRDefault="00074D49" w:rsidP="006E255D">
            <w:r>
              <w:rPr>
                <w:rFonts w:cstheme="minorHAnsi"/>
              </w:rPr>
              <w:t xml:space="preserve"> Gwarancja : min 24 miesiące</w:t>
            </w:r>
          </w:p>
        </w:tc>
      </w:tr>
      <w:tr w:rsidR="00074D49" w14:paraId="3801D0AE" w14:textId="77777777" w:rsidTr="00074D49">
        <w:tc>
          <w:tcPr>
            <w:tcW w:w="704" w:type="dxa"/>
          </w:tcPr>
          <w:p w14:paraId="547B0B29" w14:textId="1259962A" w:rsidR="00074D49" w:rsidRDefault="00074D49" w:rsidP="001D7447">
            <w:r>
              <w:lastRenderedPageBreak/>
              <w:t>4.</w:t>
            </w:r>
          </w:p>
        </w:tc>
        <w:tc>
          <w:tcPr>
            <w:tcW w:w="2373" w:type="dxa"/>
          </w:tcPr>
          <w:p w14:paraId="0F680C33" w14:textId="0ECC49C2" w:rsidR="00074D49" w:rsidRDefault="00074D49" w:rsidP="001D7447">
            <w:r w:rsidRPr="00C061FE">
              <w:rPr>
                <w:rFonts w:cstheme="minorHAnsi"/>
              </w:rPr>
              <w:t>Pilnik okrągły z prowadnikiem</w:t>
            </w:r>
          </w:p>
        </w:tc>
        <w:tc>
          <w:tcPr>
            <w:tcW w:w="887" w:type="dxa"/>
          </w:tcPr>
          <w:p w14:paraId="728D57AE" w14:textId="1D126809" w:rsidR="00074D49" w:rsidRDefault="00074D49" w:rsidP="001D7447">
            <w:r>
              <w:t>1 szt.</w:t>
            </w:r>
          </w:p>
        </w:tc>
        <w:tc>
          <w:tcPr>
            <w:tcW w:w="9781" w:type="dxa"/>
          </w:tcPr>
          <w:p w14:paraId="3ACA06F8" w14:textId="77777777" w:rsidR="00074D49" w:rsidRDefault="00074D49" w:rsidP="006E255D">
            <w:pPr>
              <w:rPr>
                <w:rFonts w:cstheme="minorHAnsi"/>
              </w:rPr>
            </w:pPr>
            <w:r w:rsidRPr="00C061FE">
              <w:rPr>
                <w:rFonts w:cstheme="minorHAnsi"/>
              </w:rPr>
              <w:t>Zamawiający wymaga dostarczenia pilnika okrągłego z rączką służącego do ostrzenia łańcucha dostosowanego do dostarczonej pilarki</w:t>
            </w:r>
          </w:p>
          <w:p w14:paraId="737A3BAC" w14:textId="77777777" w:rsidR="00074D49" w:rsidRPr="003C47D5" w:rsidRDefault="00074D49" w:rsidP="006E255D">
            <w:pPr>
              <w:rPr>
                <w:rFonts w:cstheme="minorHAnsi"/>
                <w:shd w:val="clear" w:color="auto" w:fill="FFFFFF"/>
              </w:rPr>
            </w:pPr>
            <w:r w:rsidRPr="003C47D5">
              <w:rPr>
                <w:rFonts w:cstheme="minorHAnsi"/>
                <w:shd w:val="clear" w:color="auto" w:fill="FFFFFF"/>
              </w:rPr>
              <w:t>Typ: Pilnik okrągły</w:t>
            </w:r>
          </w:p>
          <w:p w14:paraId="33501EAF" w14:textId="574C7A9C" w:rsidR="00074D49" w:rsidRPr="003C47D5" w:rsidRDefault="00074D49" w:rsidP="006E255D">
            <w:pPr>
              <w:rPr>
                <w:rFonts w:cstheme="minorHAnsi"/>
                <w:shd w:val="clear" w:color="auto" w:fill="FFFFFF"/>
              </w:rPr>
            </w:pPr>
            <w:r w:rsidRPr="003C47D5">
              <w:rPr>
                <w:rFonts w:cstheme="minorHAnsi"/>
                <w:shd w:val="clear" w:color="auto" w:fill="FFFFFF"/>
              </w:rPr>
              <w:t>Średnica pilnika: 4.8 mm ( kompatybilna z oferowana pił</w:t>
            </w:r>
            <w:r>
              <w:rPr>
                <w:rFonts w:cstheme="minorHAnsi"/>
                <w:shd w:val="clear" w:color="auto" w:fill="FFFFFF"/>
              </w:rPr>
              <w:t>ą</w:t>
            </w:r>
            <w:r w:rsidRPr="003C47D5">
              <w:rPr>
                <w:rFonts w:cstheme="minorHAnsi"/>
                <w:shd w:val="clear" w:color="auto" w:fill="FFFFFF"/>
              </w:rPr>
              <w:t xml:space="preserve"> spalinową)</w:t>
            </w:r>
          </w:p>
          <w:p w14:paraId="23B5FA50" w14:textId="77777777" w:rsidR="00074D49" w:rsidRPr="003C47D5" w:rsidRDefault="00074D49" w:rsidP="006E255D">
            <w:pPr>
              <w:rPr>
                <w:rFonts w:cstheme="minorHAnsi"/>
                <w:shd w:val="clear" w:color="auto" w:fill="FFFFFF"/>
              </w:rPr>
            </w:pPr>
            <w:r w:rsidRPr="003C47D5">
              <w:rPr>
                <w:rFonts w:cstheme="minorHAnsi"/>
                <w:shd w:val="clear" w:color="auto" w:fill="FFFFFF"/>
              </w:rPr>
              <w:t>Długość pilnika: min. 200 mm</w:t>
            </w:r>
          </w:p>
          <w:p w14:paraId="1750A7A1" w14:textId="2C089A99" w:rsidR="00074D49" w:rsidRPr="003C47D5" w:rsidRDefault="00074D49" w:rsidP="006E255D">
            <w:pPr>
              <w:rPr>
                <w:rFonts w:cstheme="minorHAnsi"/>
                <w:shd w:val="clear" w:color="auto" w:fill="FFFFFF"/>
              </w:rPr>
            </w:pPr>
            <w:r w:rsidRPr="003C47D5">
              <w:rPr>
                <w:rFonts w:cstheme="minorHAnsi"/>
                <w:shd w:val="clear" w:color="auto" w:fill="FFFFFF"/>
              </w:rPr>
              <w:t>Materiał pilnika: stal narzędziowa, odporna na zużycie i zapewniająca długą żywotność narzędzia.</w:t>
            </w:r>
          </w:p>
          <w:p w14:paraId="0C3B99CB" w14:textId="77777777" w:rsidR="00074D49" w:rsidRPr="003C47D5" w:rsidRDefault="00074D49" w:rsidP="006E255D">
            <w:pPr>
              <w:rPr>
                <w:rFonts w:cstheme="minorHAnsi"/>
                <w:shd w:val="clear" w:color="auto" w:fill="FFFFFF"/>
              </w:rPr>
            </w:pPr>
            <w:r w:rsidRPr="003C47D5">
              <w:rPr>
                <w:rFonts w:cstheme="minorHAnsi"/>
                <w:shd w:val="clear" w:color="auto" w:fill="FFFFFF"/>
              </w:rPr>
              <w:t>Gradacja: Średnia,</w:t>
            </w:r>
          </w:p>
          <w:p w14:paraId="6587AD1A" w14:textId="77777777" w:rsidR="00074D49" w:rsidRPr="00F4664A" w:rsidRDefault="00074D49" w:rsidP="006E255D">
            <w:pPr>
              <w:rPr>
                <w:rFonts w:cstheme="minorHAnsi"/>
                <w:shd w:val="clear" w:color="auto" w:fill="FFFFFF"/>
              </w:rPr>
            </w:pPr>
            <w:r w:rsidRPr="003C47D5">
              <w:rPr>
                <w:rFonts w:cstheme="minorHAnsi"/>
                <w:shd w:val="clear" w:color="auto" w:fill="FFFFFF"/>
              </w:rPr>
              <w:t>Rączka</w:t>
            </w:r>
            <w:r w:rsidRPr="00F4664A">
              <w:rPr>
                <w:rFonts w:cstheme="minorHAnsi"/>
                <w:b/>
                <w:bCs/>
                <w:shd w:val="clear" w:color="auto" w:fill="FFFFFF"/>
              </w:rPr>
              <w:t>:</w:t>
            </w:r>
          </w:p>
          <w:p w14:paraId="2108ACAB" w14:textId="77777777" w:rsidR="00074D49" w:rsidRPr="00F4664A" w:rsidRDefault="00074D49" w:rsidP="006E255D">
            <w:pPr>
              <w:rPr>
                <w:rFonts w:cstheme="minorHAnsi"/>
                <w:shd w:val="clear" w:color="auto" w:fill="FFFFFF"/>
              </w:rPr>
            </w:pPr>
            <w:r w:rsidRPr="00F4664A">
              <w:rPr>
                <w:rFonts w:cstheme="minorHAnsi"/>
                <w:shd w:val="clear" w:color="auto" w:fill="FFFFFF"/>
              </w:rPr>
              <w:t>Materiał: plastik lub guma</w:t>
            </w:r>
          </w:p>
          <w:p w14:paraId="64D4D703" w14:textId="77777777" w:rsidR="00074D49" w:rsidRPr="00F4664A" w:rsidRDefault="00074D49" w:rsidP="006E255D">
            <w:pPr>
              <w:rPr>
                <w:rFonts w:cstheme="minorHAnsi"/>
                <w:shd w:val="clear" w:color="auto" w:fill="FFFFFF"/>
              </w:rPr>
            </w:pPr>
            <w:r w:rsidRPr="00F4664A">
              <w:rPr>
                <w:rFonts w:cstheme="minorHAnsi"/>
                <w:shd w:val="clear" w:color="auto" w:fill="FFFFFF"/>
              </w:rPr>
              <w:t xml:space="preserve">Długość rączki: </w:t>
            </w:r>
            <w:r>
              <w:rPr>
                <w:rFonts w:cstheme="minorHAnsi"/>
                <w:shd w:val="clear" w:color="auto" w:fill="FFFFFF"/>
              </w:rPr>
              <w:t>min.</w:t>
            </w:r>
            <w:r w:rsidRPr="00F4664A">
              <w:rPr>
                <w:rFonts w:cstheme="minorHAnsi"/>
                <w:shd w:val="clear" w:color="auto" w:fill="FFFFFF"/>
              </w:rPr>
              <w:t xml:space="preserve"> 100 mm</w:t>
            </w:r>
          </w:p>
          <w:p w14:paraId="2391742E" w14:textId="77777777" w:rsidR="00074D49" w:rsidRPr="003C47D5" w:rsidRDefault="00074D49" w:rsidP="006E255D">
            <w:pPr>
              <w:rPr>
                <w:rFonts w:cstheme="minorHAnsi"/>
                <w:shd w:val="clear" w:color="auto" w:fill="FFFFFF"/>
              </w:rPr>
            </w:pPr>
            <w:r w:rsidRPr="003C47D5">
              <w:rPr>
                <w:rFonts w:cstheme="minorHAnsi"/>
                <w:shd w:val="clear" w:color="auto" w:fill="FFFFFF"/>
              </w:rPr>
              <w:t>Dodatkowe cechy:</w:t>
            </w:r>
          </w:p>
          <w:p w14:paraId="1E22D5AA" w14:textId="77777777" w:rsidR="00074D49" w:rsidRPr="00F4664A" w:rsidRDefault="00074D49" w:rsidP="006E255D">
            <w:pPr>
              <w:rPr>
                <w:rFonts w:cstheme="minorHAnsi"/>
                <w:shd w:val="clear" w:color="auto" w:fill="FFFFFF"/>
              </w:rPr>
            </w:pPr>
            <w:r w:rsidRPr="003C47D5">
              <w:rPr>
                <w:rFonts w:cstheme="minorHAnsi"/>
                <w:shd w:val="clear" w:color="auto" w:fill="FFFFFF"/>
              </w:rPr>
              <w:t>Powierzchnia pilnika</w:t>
            </w:r>
            <w:r w:rsidRPr="00F4664A">
              <w:rPr>
                <w:rFonts w:cstheme="minorHAnsi"/>
                <w:shd w:val="clear" w:color="auto" w:fill="FFFFFF"/>
              </w:rPr>
              <w:t xml:space="preserve"> wyposażona w specjalne rowki lub zęby, ułatwiające odprowadzanie wiórów i zapobiegające zapychaniu się narzędzia.</w:t>
            </w:r>
          </w:p>
          <w:p w14:paraId="396BA324" w14:textId="77777777" w:rsidR="00074D49" w:rsidRPr="00F4664A" w:rsidRDefault="00074D49" w:rsidP="006E255D">
            <w:pPr>
              <w:rPr>
                <w:rFonts w:cstheme="minorHAnsi"/>
                <w:shd w:val="clear" w:color="auto" w:fill="FFFFFF"/>
              </w:rPr>
            </w:pPr>
            <w:r w:rsidRPr="00F4664A">
              <w:rPr>
                <w:rFonts w:cstheme="minorHAnsi"/>
                <w:shd w:val="clear" w:color="auto" w:fill="FFFFFF"/>
              </w:rPr>
              <w:t>Możliwość łatwej wymiany rączki w razie potrzeby.</w:t>
            </w:r>
          </w:p>
          <w:p w14:paraId="715E6162" w14:textId="77777777" w:rsidR="00074D49" w:rsidRPr="00F4664A" w:rsidRDefault="00074D49" w:rsidP="006E255D">
            <w:pPr>
              <w:rPr>
                <w:rFonts w:cstheme="minorHAnsi"/>
                <w:shd w:val="clear" w:color="auto" w:fill="FFFFFF"/>
              </w:rPr>
            </w:pPr>
            <w:r w:rsidRPr="00F4664A">
              <w:rPr>
                <w:rFonts w:cstheme="minorHAnsi"/>
                <w:shd w:val="clear" w:color="auto" w:fill="FFFFFF"/>
              </w:rPr>
              <w:t>Antypoślizgowa powierzchnia rączki dla zwiększenia bezpieczeństwa podczas pracy.</w:t>
            </w:r>
          </w:p>
          <w:p w14:paraId="25A8B97A" w14:textId="18BA5A2D" w:rsidR="00074D49" w:rsidRDefault="00074D49" w:rsidP="001D7447">
            <w:r>
              <w:rPr>
                <w:rFonts w:cstheme="minorHAnsi"/>
              </w:rPr>
              <w:lastRenderedPageBreak/>
              <w:t>Gwarancja : min 24 miesiące</w:t>
            </w:r>
          </w:p>
        </w:tc>
      </w:tr>
      <w:tr w:rsidR="00074D49" w14:paraId="114B8FE1" w14:textId="77777777" w:rsidTr="00074D49">
        <w:tc>
          <w:tcPr>
            <w:tcW w:w="704" w:type="dxa"/>
          </w:tcPr>
          <w:p w14:paraId="38AF666C" w14:textId="7E30E997" w:rsidR="00074D49" w:rsidRDefault="00074D49" w:rsidP="001D7447">
            <w:r>
              <w:lastRenderedPageBreak/>
              <w:t>5.</w:t>
            </w:r>
          </w:p>
        </w:tc>
        <w:tc>
          <w:tcPr>
            <w:tcW w:w="2373" w:type="dxa"/>
          </w:tcPr>
          <w:p w14:paraId="3BF91474" w14:textId="7CE03E0C" w:rsidR="00074D49" w:rsidRDefault="00074D49" w:rsidP="001D7447">
            <w:r w:rsidRPr="00C061FE">
              <w:rPr>
                <w:rFonts w:cstheme="minorHAnsi"/>
              </w:rPr>
              <w:t>Przymiar kątowy</w:t>
            </w:r>
          </w:p>
        </w:tc>
        <w:tc>
          <w:tcPr>
            <w:tcW w:w="887" w:type="dxa"/>
          </w:tcPr>
          <w:p w14:paraId="75750B5C" w14:textId="6AC2E987" w:rsidR="00074D49" w:rsidRDefault="00074D49" w:rsidP="001D7447">
            <w:r>
              <w:t>1 szt.</w:t>
            </w:r>
          </w:p>
        </w:tc>
        <w:tc>
          <w:tcPr>
            <w:tcW w:w="9781" w:type="dxa"/>
          </w:tcPr>
          <w:p w14:paraId="71CE8EAD" w14:textId="77777777" w:rsidR="00074D49" w:rsidRDefault="00074D49" w:rsidP="006E255D">
            <w:pPr>
              <w:rPr>
                <w:rFonts w:cstheme="minorHAnsi"/>
              </w:rPr>
            </w:pPr>
            <w:r w:rsidRPr="00C061FE">
              <w:rPr>
                <w:rFonts w:cstheme="minorHAnsi"/>
              </w:rPr>
              <w:t>Zamawiający wymaga dostarczenia przymiaru do ręcznego ostrzenia łańcucha z zachowaniem odpowiednich kątów ostrzenia dopasowanego do dostarczonego pilnika okrągłego</w:t>
            </w:r>
          </w:p>
          <w:p w14:paraId="1C44642F" w14:textId="77777777" w:rsidR="00074D49" w:rsidRPr="003C47D5" w:rsidRDefault="00074D49" w:rsidP="006E255D">
            <w:pPr>
              <w:rPr>
                <w:rFonts w:cstheme="minorHAnsi"/>
                <w:shd w:val="clear" w:color="auto" w:fill="FFFFFF"/>
              </w:rPr>
            </w:pPr>
            <w:r w:rsidRPr="003C47D5">
              <w:rPr>
                <w:rFonts w:cstheme="minorHAnsi"/>
                <w:shd w:val="clear" w:color="auto" w:fill="FFFFFF"/>
              </w:rPr>
              <w:t>Typ: Przymiar do ręcznego ostrzenia łańcucha</w:t>
            </w:r>
          </w:p>
          <w:p w14:paraId="06C410C1" w14:textId="77777777" w:rsidR="00074D49" w:rsidRPr="003C47D5" w:rsidRDefault="00074D49" w:rsidP="006E255D">
            <w:pPr>
              <w:rPr>
                <w:rFonts w:cstheme="minorHAnsi"/>
                <w:shd w:val="clear" w:color="auto" w:fill="FFFFFF"/>
              </w:rPr>
            </w:pPr>
            <w:r w:rsidRPr="003C47D5">
              <w:rPr>
                <w:rFonts w:cstheme="minorHAnsi"/>
                <w:shd w:val="clear" w:color="auto" w:fill="FFFFFF"/>
              </w:rPr>
              <w:t>Kompatybilność: Dostosowany do pilnika okrągłego o średnicy 4.8 mm, używanego do ostrzenia łańcuchów typu .325" RM3.</w:t>
            </w:r>
          </w:p>
          <w:p w14:paraId="2AC38000" w14:textId="40223847" w:rsidR="00074D49" w:rsidRPr="003C47D5" w:rsidRDefault="00074D49" w:rsidP="006E255D">
            <w:pPr>
              <w:rPr>
                <w:rFonts w:cstheme="minorHAnsi"/>
                <w:shd w:val="clear" w:color="auto" w:fill="FFFFFF"/>
              </w:rPr>
            </w:pPr>
            <w:r w:rsidRPr="003C47D5">
              <w:rPr>
                <w:rFonts w:cstheme="minorHAnsi"/>
                <w:shd w:val="clear" w:color="auto" w:fill="FFFFFF"/>
              </w:rPr>
              <w:t>Materiał: stal nierdzewna lub inny wytrzymały materiał, odporny na korozję i uszkodzenia mechaniczne.</w:t>
            </w:r>
          </w:p>
          <w:p w14:paraId="29124935" w14:textId="77777777" w:rsidR="00074D49" w:rsidRPr="00F4664A" w:rsidRDefault="00074D49" w:rsidP="006E255D">
            <w:pPr>
              <w:rPr>
                <w:rFonts w:cstheme="minorHAnsi"/>
                <w:shd w:val="clear" w:color="auto" w:fill="FFFFFF"/>
              </w:rPr>
            </w:pPr>
            <w:r w:rsidRPr="003C47D5">
              <w:rPr>
                <w:rFonts w:cstheme="minorHAnsi"/>
                <w:shd w:val="clear" w:color="auto" w:fill="FFFFFF"/>
              </w:rPr>
              <w:t>Funkcje</w:t>
            </w:r>
            <w:r w:rsidRPr="00F4664A">
              <w:rPr>
                <w:rFonts w:cstheme="minorHAnsi"/>
                <w:b/>
                <w:bCs/>
                <w:shd w:val="clear" w:color="auto" w:fill="FFFFFF"/>
              </w:rPr>
              <w:t>:</w:t>
            </w:r>
            <w:r>
              <w:rPr>
                <w:rFonts w:cstheme="minorHAnsi"/>
                <w:shd w:val="clear" w:color="auto" w:fill="FFFFFF"/>
              </w:rPr>
              <w:br/>
            </w:r>
            <w:r w:rsidRPr="00F4664A">
              <w:rPr>
                <w:rFonts w:cstheme="minorHAnsi"/>
                <w:shd w:val="clear" w:color="auto" w:fill="FFFFFF"/>
              </w:rPr>
              <w:t>Możliwość ustawienia odpowiednich kątów ostrzenia (30°, 35°, 40°) dla precyzyjnego i równomiernego ostrzenia łańcucha.</w:t>
            </w:r>
          </w:p>
          <w:p w14:paraId="3D8F3B7D" w14:textId="77777777" w:rsidR="00074D49" w:rsidRPr="00F4664A" w:rsidRDefault="00074D49" w:rsidP="006E255D">
            <w:pPr>
              <w:rPr>
                <w:rFonts w:cstheme="minorHAnsi"/>
                <w:shd w:val="clear" w:color="auto" w:fill="FFFFFF"/>
              </w:rPr>
            </w:pPr>
            <w:r w:rsidRPr="00F4664A">
              <w:rPr>
                <w:rFonts w:cstheme="minorHAnsi"/>
                <w:shd w:val="clear" w:color="auto" w:fill="FFFFFF"/>
              </w:rPr>
              <w:t>Skala pomiarowa na przymiarze, umożliwiająca kontrolę głębokości ostrzenia.</w:t>
            </w:r>
          </w:p>
          <w:p w14:paraId="3AE9FDF5" w14:textId="77777777" w:rsidR="00074D49" w:rsidRPr="00F4664A" w:rsidRDefault="00074D49" w:rsidP="006E255D">
            <w:pPr>
              <w:rPr>
                <w:rFonts w:cstheme="minorHAnsi"/>
                <w:shd w:val="clear" w:color="auto" w:fill="FFFFFF"/>
              </w:rPr>
            </w:pPr>
            <w:r w:rsidRPr="00F4664A">
              <w:rPr>
                <w:rFonts w:cstheme="minorHAnsi"/>
                <w:shd w:val="clear" w:color="auto" w:fill="FFFFFF"/>
              </w:rPr>
              <w:t>Wyraźne oznaczenia kątów ostrzenia oraz kierunku ostrzenia na powierzchni przymiaru.</w:t>
            </w:r>
          </w:p>
          <w:p w14:paraId="3DC067C9" w14:textId="77777777" w:rsidR="00074D49" w:rsidRPr="00F4664A" w:rsidRDefault="00074D49" w:rsidP="006E255D">
            <w:pPr>
              <w:rPr>
                <w:rFonts w:cstheme="minorHAnsi"/>
                <w:shd w:val="clear" w:color="auto" w:fill="FFFFFF"/>
              </w:rPr>
            </w:pPr>
            <w:r w:rsidRPr="00F4664A">
              <w:rPr>
                <w:rFonts w:cstheme="minorHAnsi"/>
                <w:shd w:val="clear" w:color="auto" w:fill="FFFFFF"/>
              </w:rPr>
              <w:t>Możliwość mocowania przymiaru do łańcucha, co zapewnia stabilność podczas ostrzenia.</w:t>
            </w:r>
          </w:p>
          <w:p w14:paraId="195A6450" w14:textId="77777777" w:rsidR="00074D49" w:rsidRPr="003C47D5" w:rsidRDefault="00074D49" w:rsidP="006E255D">
            <w:pPr>
              <w:rPr>
                <w:rFonts w:cstheme="minorHAnsi"/>
                <w:shd w:val="clear" w:color="auto" w:fill="FFFFFF"/>
              </w:rPr>
            </w:pPr>
            <w:r w:rsidRPr="003C47D5">
              <w:rPr>
                <w:rFonts w:cstheme="minorHAnsi"/>
                <w:shd w:val="clear" w:color="auto" w:fill="FFFFFF"/>
              </w:rPr>
              <w:t>Dodatkowe cechy:</w:t>
            </w:r>
          </w:p>
          <w:p w14:paraId="3BC6FFD1" w14:textId="77777777" w:rsidR="00074D49" w:rsidRPr="00F4664A" w:rsidRDefault="00074D49" w:rsidP="006E255D">
            <w:pPr>
              <w:rPr>
                <w:rFonts w:cstheme="minorHAnsi"/>
                <w:shd w:val="clear" w:color="auto" w:fill="FFFFFF"/>
              </w:rPr>
            </w:pPr>
            <w:r w:rsidRPr="00F4664A">
              <w:rPr>
                <w:rFonts w:cstheme="minorHAnsi"/>
                <w:shd w:val="clear" w:color="auto" w:fill="FFFFFF"/>
              </w:rPr>
              <w:t>Łatwość w montażu i demontażu przymiaru na łańcuchu.</w:t>
            </w:r>
          </w:p>
          <w:p w14:paraId="5C50DBF3" w14:textId="77777777" w:rsidR="00074D49" w:rsidRPr="00F4664A" w:rsidRDefault="00074D49" w:rsidP="006E255D">
            <w:pPr>
              <w:rPr>
                <w:rFonts w:cstheme="minorHAnsi"/>
                <w:shd w:val="clear" w:color="auto" w:fill="FFFFFF"/>
              </w:rPr>
            </w:pPr>
            <w:r w:rsidRPr="00F4664A">
              <w:rPr>
                <w:rFonts w:cstheme="minorHAnsi"/>
                <w:shd w:val="clear" w:color="auto" w:fill="FFFFFF"/>
              </w:rPr>
              <w:t>Możliwość regulacji przymiaru dla różnych rozmiarów i typów łańcuchów.</w:t>
            </w:r>
          </w:p>
          <w:p w14:paraId="5D926A19" w14:textId="2512F01E" w:rsidR="00074D49" w:rsidRDefault="00074D49" w:rsidP="006E255D">
            <w:r w:rsidRPr="00F4664A">
              <w:rPr>
                <w:rFonts w:cstheme="minorHAnsi"/>
                <w:shd w:val="clear" w:color="auto" w:fill="FFFFFF"/>
              </w:rPr>
              <w:t>Odporność na uszkodzenia mechaniczne oraz wpływ warunków atmosferycznych.</w:t>
            </w:r>
          </w:p>
        </w:tc>
      </w:tr>
    </w:tbl>
    <w:p w14:paraId="1001D25F" w14:textId="77777777" w:rsidR="001D7447" w:rsidRDefault="001D7447" w:rsidP="001D7447"/>
    <w:p w14:paraId="6698EFA4" w14:textId="77777777" w:rsidR="000C5412" w:rsidRDefault="000C5412" w:rsidP="000C5412"/>
    <w:sectPr w:rsidR="000C5412" w:rsidSect="000C54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F13F3D" w14:textId="77777777" w:rsidR="000C5412" w:rsidRDefault="000C5412" w:rsidP="000C5412">
      <w:pPr>
        <w:spacing w:after="0" w:line="240" w:lineRule="auto"/>
      </w:pPr>
      <w:r>
        <w:separator/>
      </w:r>
    </w:p>
  </w:endnote>
  <w:endnote w:type="continuationSeparator" w:id="0">
    <w:p w14:paraId="0BBC337F" w14:textId="77777777" w:rsidR="000C5412" w:rsidRDefault="000C5412" w:rsidP="000C5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7AEF1" w14:textId="77777777" w:rsidR="00E02CC3" w:rsidRDefault="00E02C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053B1" w14:textId="77777777" w:rsidR="000C5412" w:rsidRDefault="000C5412">
    <w:pPr>
      <w:pStyle w:val="Stopka"/>
    </w:pPr>
  </w:p>
  <w:p w14:paraId="5E75ECD9" w14:textId="4DFA50A1" w:rsidR="000C5412" w:rsidRDefault="00E02CC3" w:rsidP="00E02CC3">
    <w:pPr>
      <w:pStyle w:val="Stopka"/>
      <w:jc w:val="center"/>
    </w:pPr>
    <w:r>
      <w:rPr>
        <w:noProof/>
      </w:rPr>
      <w:drawing>
        <wp:inline distT="0" distB="0" distL="0" distR="0" wp14:anchorId="16F41F63" wp14:editId="2E64C5D9">
          <wp:extent cx="5756275" cy="709295"/>
          <wp:effectExtent l="0" t="0" r="0" b="0"/>
          <wp:docPr id="6" name="Obraz 1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logotypy służące do oznaczania projektów współfinansowanych z UE 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275" cy="709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2548FF" w14:textId="0EF3EFA1" w:rsidR="000C5412" w:rsidRDefault="000C54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FF741" w14:textId="77777777" w:rsidR="00E02CC3" w:rsidRDefault="00E02C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FAE972" w14:textId="77777777" w:rsidR="000C5412" w:rsidRDefault="000C5412" w:rsidP="000C5412">
      <w:pPr>
        <w:spacing w:after="0" w:line="240" w:lineRule="auto"/>
      </w:pPr>
      <w:r>
        <w:separator/>
      </w:r>
    </w:p>
  </w:footnote>
  <w:footnote w:type="continuationSeparator" w:id="0">
    <w:p w14:paraId="02605671" w14:textId="77777777" w:rsidR="000C5412" w:rsidRDefault="000C5412" w:rsidP="000C54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DFF56" w14:textId="77777777" w:rsidR="00E02CC3" w:rsidRDefault="00E02C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FFA88" w14:textId="77777777" w:rsidR="00E02CC3" w:rsidRDefault="00E02CC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5ABA7" w14:textId="77777777" w:rsidR="00E02CC3" w:rsidRDefault="00E02CC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412"/>
    <w:rsid w:val="00074AB5"/>
    <w:rsid w:val="00074D49"/>
    <w:rsid w:val="000C5412"/>
    <w:rsid w:val="001D7447"/>
    <w:rsid w:val="00327BC4"/>
    <w:rsid w:val="0042265F"/>
    <w:rsid w:val="006E255D"/>
    <w:rsid w:val="00A62A6E"/>
    <w:rsid w:val="00D21927"/>
    <w:rsid w:val="00D830A0"/>
    <w:rsid w:val="00E0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621B74"/>
  <w15:chartTrackingRefBased/>
  <w15:docId w15:val="{628C53E3-685F-4364-BCA7-088888E5C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C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uiPriority w:val="22"/>
    <w:qFormat/>
    <w:rsid w:val="000C5412"/>
    <w:rPr>
      <w:b/>
      <w:bCs/>
    </w:rPr>
  </w:style>
  <w:style w:type="paragraph" w:customStyle="1" w:styleId="--weightbold">
    <w:name w:val="--weightbold"/>
    <w:basedOn w:val="Normalny"/>
    <w:rsid w:val="000C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C5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5412"/>
  </w:style>
  <w:style w:type="paragraph" w:styleId="Stopka">
    <w:name w:val="footer"/>
    <w:basedOn w:val="Normalny"/>
    <w:link w:val="StopkaZnak"/>
    <w:uiPriority w:val="99"/>
    <w:unhideWhenUsed/>
    <w:rsid w:val="000C5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412"/>
  </w:style>
  <w:style w:type="table" w:styleId="Tabela-Siatka">
    <w:name w:val="Table Grid"/>
    <w:basedOn w:val="Standardowy"/>
    <w:uiPriority w:val="39"/>
    <w:rsid w:val="001D74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EDFD5-8D57-42B6-B51A-FE2AD81F1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538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Belniak</dc:creator>
  <cp:keywords/>
  <dc:description/>
  <cp:lastModifiedBy>Roman Belniak</cp:lastModifiedBy>
  <cp:revision>3</cp:revision>
  <dcterms:created xsi:type="dcterms:W3CDTF">2024-08-12T18:08:00Z</dcterms:created>
  <dcterms:modified xsi:type="dcterms:W3CDTF">2024-08-26T15:25:00Z</dcterms:modified>
</cp:coreProperties>
</file>