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A5B" w:rsidRPr="00604A5B" w:rsidRDefault="00604A5B" w:rsidP="00604A5B">
      <w:pPr>
        <w:spacing w:after="0" w:line="360" w:lineRule="auto"/>
        <w:jc w:val="both"/>
        <w:rPr>
          <w:rFonts w:ascii="Arial" w:hAnsi="Arial" w:cs="Arial"/>
          <w:sz w:val="24"/>
          <w:szCs w:val="24"/>
        </w:rPr>
      </w:pPr>
      <w:bookmarkStart w:id="0" w:name="PISMO_ZNAK_SPRAWY"/>
      <w:bookmarkStart w:id="1" w:name="_GoBack"/>
      <w:bookmarkEnd w:id="1"/>
      <w:permStart w:id="1448111203" w:edGrp="everyone"/>
      <w:permEnd w:id="1448111203"/>
      <w:r>
        <w:rPr>
          <w:rFonts w:ascii="Arial" w:hAnsi="Arial" w:cs="Arial"/>
          <w:sz w:val="24"/>
          <w:szCs w:val="24"/>
        </w:rPr>
        <w:t>DZ</w:t>
      </w:r>
      <w:r w:rsidRPr="00F773A1">
        <w:rPr>
          <w:rFonts w:ascii="Arial" w:hAnsi="Arial" w:cs="Arial"/>
          <w:sz w:val="24"/>
          <w:szCs w:val="24"/>
        </w:rPr>
        <w:t>P.2120.</w:t>
      </w:r>
      <w:r w:rsidR="00702F3B">
        <w:rPr>
          <w:rFonts w:ascii="Arial" w:hAnsi="Arial" w:cs="Arial"/>
          <w:sz w:val="24"/>
          <w:szCs w:val="24"/>
        </w:rPr>
        <w:t>0041</w:t>
      </w:r>
      <w:r w:rsidRPr="00F773A1">
        <w:rPr>
          <w:rFonts w:ascii="Arial" w:hAnsi="Arial" w:cs="Arial"/>
          <w:sz w:val="24"/>
          <w:szCs w:val="24"/>
        </w:rPr>
        <w:t>.20</w:t>
      </w:r>
      <w:bookmarkEnd w:id="0"/>
      <w:r w:rsidRPr="00F773A1">
        <w:rPr>
          <w:rFonts w:ascii="Arial" w:hAnsi="Arial" w:cs="Arial"/>
          <w:sz w:val="24"/>
          <w:szCs w:val="24"/>
        </w:rPr>
        <w:t>2</w:t>
      </w:r>
      <w:r>
        <w:rPr>
          <w:rFonts w:ascii="Arial" w:hAnsi="Arial" w:cs="Arial"/>
          <w:sz w:val="24"/>
          <w:szCs w:val="24"/>
        </w:rPr>
        <w:t>4</w:t>
      </w:r>
    </w:p>
    <w:p w:rsidR="00604A5B" w:rsidRPr="00DC33B5" w:rsidRDefault="00604A5B" w:rsidP="00604A5B">
      <w:pPr>
        <w:spacing w:before="1920"/>
        <w:jc w:val="center"/>
        <w:rPr>
          <w:rFonts w:ascii="Arial" w:hAnsi="Arial" w:cs="Arial"/>
          <w:sz w:val="24"/>
          <w:szCs w:val="24"/>
        </w:rPr>
      </w:pPr>
      <w:r>
        <w:rPr>
          <w:rFonts w:ascii="Arial" w:hAnsi="Arial" w:cs="Arial"/>
          <w:sz w:val="24"/>
          <w:szCs w:val="24"/>
        </w:rPr>
        <w:t>S</w:t>
      </w:r>
      <w:r w:rsidRPr="00DC33B5">
        <w:rPr>
          <w:rFonts w:ascii="Arial" w:hAnsi="Arial" w:cs="Arial"/>
          <w:sz w:val="24"/>
          <w:szCs w:val="24"/>
        </w:rPr>
        <w:t>pecyfikacja Warunków zamówienia (SWZ)</w:t>
      </w:r>
    </w:p>
    <w:p w:rsidR="00604A5B" w:rsidRPr="00DC33B5" w:rsidRDefault="00604A5B" w:rsidP="00604A5B">
      <w:pPr>
        <w:jc w:val="center"/>
        <w:rPr>
          <w:rFonts w:ascii="Arial" w:hAnsi="Arial" w:cs="Arial"/>
          <w:sz w:val="24"/>
          <w:szCs w:val="24"/>
        </w:rPr>
      </w:pPr>
      <w:r w:rsidRPr="00DC33B5">
        <w:rPr>
          <w:rFonts w:ascii="Arial" w:hAnsi="Arial" w:cs="Arial"/>
          <w:sz w:val="24"/>
          <w:szCs w:val="24"/>
        </w:rPr>
        <w:t xml:space="preserve">na </w:t>
      </w:r>
      <w:r>
        <w:rPr>
          <w:rFonts w:ascii="Arial" w:hAnsi="Arial" w:cs="Arial"/>
          <w:sz w:val="24"/>
          <w:szCs w:val="24"/>
        </w:rPr>
        <w:t>dostawy</w:t>
      </w:r>
    </w:p>
    <w:p w:rsidR="00604A5B" w:rsidRPr="00DC33B5" w:rsidRDefault="00604A5B" w:rsidP="00604A5B">
      <w:pPr>
        <w:spacing w:before="600" w:after="0"/>
        <w:jc w:val="center"/>
        <w:rPr>
          <w:rFonts w:ascii="Arial" w:hAnsi="Arial" w:cs="Arial"/>
          <w:sz w:val="24"/>
          <w:szCs w:val="24"/>
        </w:rPr>
      </w:pPr>
      <w:r w:rsidRPr="00DC33B5">
        <w:rPr>
          <w:rFonts w:ascii="Arial" w:hAnsi="Arial" w:cs="Arial"/>
          <w:sz w:val="24"/>
          <w:szCs w:val="24"/>
        </w:rPr>
        <w:t>Tryb podstawowy bez negocjacji</w:t>
      </w:r>
    </w:p>
    <w:p w:rsidR="00604A5B" w:rsidRPr="00EF76BD" w:rsidRDefault="00604A5B" w:rsidP="00EF76BD">
      <w:pPr>
        <w:spacing w:before="840" w:after="0" w:line="360" w:lineRule="auto"/>
        <w:jc w:val="center"/>
        <w:rPr>
          <w:rFonts w:ascii="Arial" w:hAnsi="Arial" w:cs="Arial"/>
          <w:b/>
          <w:bCs/>
          <w:sz w:val="24"/>
          <w:szCs w:val="24"/>
        </w:rPr>
      </w:pPr>
      <w:r w:rsidRPr="00DC33B5">
        <w:rPr>
          <w:rFonts w:ascii="Arial" w:hAnsi="Arial" w:cs="Arial"/>
          <w:b/>
          <w:sz w:val="24"/>
          <w:szCs w:val="24"/>
        </w:rPr>
        <w:t>„</w:t>
      </w:r>
      <w:r w:rsidR="00EF76BD" w:rsidRPr="00EF76BD">
        <w:rPr>
          <w:rFonts w:ascii="Arial" w:hAnsi="Arial" w:cs="Arial"/>
          <w:b/>
          <w:bCs/>
          <w:sz w:val="24"/>
          <w:szCs w:val="24"/>
        </w:rPr>
        <w:t>Dostawa i montaż 408 wodomierzy oraz przełożenie i konfiguracja z modułem radiowym”</w:t>
      </w:r>
    </w:p>
    <w:p w:rsidR="00604A5B" w:rsidRPr="00DC33B5" w:rsidRDefault="00604A5B" w:rsidP="00604A5B">
      <w:pPr>
        <w:spacing w:before="840" w:after="0" w:line="360" w:lineRule="auto"/>
        <w:jc w:val="both"/>
        <w:rPr>
          <w:rFonts w:ascii="Arial" w:hAnsi="Arial" w:cs="Arial"/>
          <w:b/>
          <w:sz w:val="24"/>
          <w:szCs w:val="24"/>
        </w:rPr>
      </w:pPr>
      <w:r w:rsidRPr="00DC33B5">
        <w:rPr>
          <w:rFonts w:ascii="Arial" w:hAnsi="Arial" w:cs="Arial"/>
          <w:b/>
          <w:sz w:val="24"/>
          <w:szCs w:val="24"/>
        </w:rPr>
        <w:br w:type="page"/>
      </w:r>
    </w:p>
    <w:p w:rsidR="00604A5B" w:rsidRPr="00DC33B5" w:rsidRDefault="00604A5B" w:rsidP="005F7040">
      <w:pPr>
        <w:pStyle w:val="Akapitzlist"/>
        <w:numPr>
          <w:ilvl w:val="0"/>
          <w:numId w:val="38"/>
        </w:numPr>
        <w:spacing w:before="240" w:after="0" w:line="360" w:lineRule="auto"/>
        <w:ind w:left="714" w:hanging="357"/>
        <w:contextualSpacing w:val="0"/>
        <w:jc w:val="both"/>
        <w:rPr>
          <w:rFonts w:ascii="Arial" w:eastAsia="Arial" w:hAnsi="Arial" w:cs="Arial"/>
          <w:color w:val="000000"/>
          <w:sz w:val="24"/>
          <w:szCs w:val="24"/>
        </w:rPr>
      </w:pPr>
      <w:r w:rsidRPr="00DC33B5">
        <w:rPr>
          <w:rFonts w:ascii="Arial" w:hAnsi="Arial" w:cs="Arial"/>
          <w:b/>
          <w:sz w:val="24"/>
          <w:szCs w:val="24"/>
        </w:rPr>
        <w:lastRenderedPageBreak/>
        <w:t>Informacja o postępowaniu</w:t>
      </w:r>
    </w:p>
    <w:p w:rsidR="00604A5B" w:rsidRPr="00DC33B5" w:rsidRDefault="00604A5B" w:rsidP="00604A5B">
      <w:pPr>
        <w:spacing w:before="240" w:after="0" w:line="360" w:lineRule="auto"/>
        <w:jc w:val="center"/>
        <w:rPr>
          <w:rFonts w:ascii="Arial" w:hAnsi="Arial" w:cs="Arial"/>
          <w:b/>
          <w:sz w:val="24"/>
          <w:szCs w:val="24"/>
        </w:rPr>
      </w:pPr>
      <w:r w:rsidRPr="00DC33B5">
        <w:rPr>
          <w:rFonts w:ascii="Arial" w:hAnsi="Arial" w:cs="Arial"/>
          <w:b/>
          <w:sz w:val="24"/>
          <w:szCs w:val="24"/>
        </w:rPr>
        <w:t>Zamawiający</w:t>
      </w:r>
    </w:p>
    <w:p w:rsidR="00604A5B" w:rsidRPr="00662540" w:rsidRDefault="00604A5B" w:rsidP="00604A5B">
      <w:pPr>
        <w:pStyle w:val="Nagwek4"/>
        <w:spacing w:before="0" w:line="360" w:lineRule="auto"/>
        <w:jc w:val="center"/>
        <w:rPr>
          <w:rFonts w:ascii="Arial" w:hAnsi="Arial" w:cs="Arial"/>
          <w:b/>
          <w:i w:val="0"/>
          <w:color w:val="auto"/>
          <w:sz w:val="24"/>
          <w:szCs w:val="24"/>
        </w:rPr>
      </w:pPr>
      <w:r w:rsidRPr="00662540">
        <w:rPr>
          <w:rFonts w:ascii="Arial" w:hAnsi="Arial" w:cs="Arial"/>
          <w:b/>
          <w:i w:val="0"/>
          <w:color w:val="auto"/>
          <w:sz w:val="24"/>
          <w:szCs w:val="24"/>
        </w:rPr>
        <w:t>Zakład Gospodarki Mieszkaniowej</w:t>
      </w:r>
    </w:p>
    <w:p w:rsidR="00604A5B" w:rsidRPr="00081174" w:rsidRDefault="00604A5B" w:rsidP="00604A5B">
      <w:pPr>
        <w:pStyle w:val="Nagwek4"/>
        <w:spacing w:before="0" w:line="360" w:lineRule="auto"/>
        <w:jc w:val="center"/>
        <w:rPr>
          <w:rFonts w:ascii="Arial" w:hAnsi="Arial" w:cs="Arial"/>
          <w:b/>
          <w:i w:val="0"/>
          <w:color w:val="000000" w:themeColor="text1"/>
          <w:sz w:val="24"/>
          <w:szCs w:val="24"/>
        </w:rPr>
      </w:pPr>
      <w:r w:rsidRPr="00081174">
        <w:rPr>
          <w:rFonts w:ascii="Arial" w:hAnsi="Arial" w:cs="Arial"/>
          <w:i w:val="0"/>
          <w:color w:val="000000" w:themeColor="text1"/>
          <w:sz w:val="24"/>
          <w:szCs w:val="24"/>
        </w:rPr>
        <w:t>ul. Kościuszki 17, 44 - 200 Rybnik</w:t>
      </w:r>
    </w:p>
    <w:p w:rsidR="00604A5B" w:rsidRPr="00DC33B5" w:rsidRDefault="00604A5B" w:rsidP="00604A5B">
      <w:pPr>
        <w:spacing w:before="240" w:after="0" w:line="360" w:lineRule="auto"/>
        <w:ind w:left="709" w:hanging="709"/>
        <w:jc w:val="center"/>
        <w:rPr>
          <w:rFonts w:ascii="Arial" w:hAnsi="Arial" w:cs="Arial"/>
          <w:sz w:val="24"/>
          <w:szCs w:val="24"/>
        </w:rPr>
      </w:pPr>
      <w:r w:rsidRPr="00DC33B5">
        <w:rPr>
          <w:rFonts w:ascii="Arial" w:hAnsi="Arial" w:cs="Arial"/>
          <w:sz w:val="24"/>
          <w:szCs w:val="24"/>
        </w:rPr>
        <w:t>ogłasza postępowanie o wartości mniejszej niż próg unijny,</w:t>
      </w:r>
    </w:p>
    <w:p w:rsidR="00604A5B" w:rsidRPr="00DC33B5" w:rsidRDefault="00604A5B" w:rsidP="00604A5B">
      <w:pPr>
        <w:spacing w:after="0" w:line="360" w:lineRule="auto"/>
        <w:ind w:left="709" w:hanging="709"/>
        <w:jc w:val="center"/>
        <w:rPr>
          <w:rFonts w:ascii="Arial" w:hAnsi="Arial" w:cs="Arial"/>
          <w:sz w:val="24"/>
          <w:szCs w:val="24"/>
        </w:rPr>
      </w:pPr>
      <w:r w:rsidRPr="00DC33B5">
        <w:rPr>
          <w:rFonts w:ascii="Arial" w:hAnsi="Arial" w:cs="Arial"/>
          <w:sz w:val="24"/>
          <w:szCs w:val="24"/>
        </w:rPr>
        <w:t>w trybie podstawowym, bez negocjacji:</w:t>
      </w:r>
    </w:p>
    <w:p w:rsidR="00604A5B" w:rsidRPr="00DC33B5" w:rsidRDefault="00604A5B" w:rsidP="00604A5B">
      <w:pPr>
        <w:spacing w:before="240" w:after="0" w:line="360" w:lineRule="auto"/>
        <w:jc w:val="both"/>
        <w:rPr>
          <w:rFonts w:ascii="Arial" w:eastAsia="Arial" w:hAnsi="Arial" w:cs="Arial"/>
          <w:bCs/>
          <w:color w:val="000000"/>
          <w:sz w:val="24"/>
          <w:szCs w:val="24"/>
        </w:rPr>
      </w:pPr>
      <w:r w:rsidRPr="00DC33B5">
        <w:rPr>
          <w:rFonts w:ascii="Arial" w:eastAsia="Times New Roman" w:hAnsi="Arial" w:cs="Arial"/>
          <w:sz w:val="24"/>
          <w:szCs w:val="24"/>
          <w:lang w:eastAsia="pl-PL"/>
        </w:rPr>
        <w:t>„</w:t>
      </w:r>
      <w:r w:rsidR="00EF76BD" w:rsidRPr="00EF76BD">
        <w:rPr>
          <w:rFonts w:ascii="Arial" w:eastAsia="Times New Roman" w:hAnsi="Arial" w:cs="Arial"/>
          <w:sz w:val="24"/>
          <w:szCs w:val="24"/>
          <w:lang w:eastAsia="pl-PL"/>
        </w:rPr>
        <w:t>Dostawa i montaż 408 wodomierzy oraz przełożenie i konfiguracja z modułem radiowym”</w:t>
      </w:r>
    </w:p>
    <w:p w:rsidR="00604A5B" w:rsidRPr="00DC33B5" w:rsidRDefault="00604A5B" w:rsidP="00604A5B">
      <w:pPr>
        <w:spacing w:before="240" w:after="0" w:line="360" w:lineRule="auto"/>
        <w:jc w:val="both"/>
        <w:rPr>
          <w:rFonts w:ascii="Arial" w:hAnsi="Arial" w:cs="Arial"/>
          <w:bCs/>
          <w:sz w:val="24"/>
          <w:szCs w:val="24"/>
        </w:rPr>
      </w:pPr>
      <w:r w:rsidRPr="00DC33B5">
        <w:rPr>
          <w:rFonts w:ascii="Arial" w:hAnsi="Arial" w:cs="Arial"/>
          <w:bCs/>
          <w:sz w:val="24"/>
          <w:szCs w:val="24"/>
        </w:rPr>
        <w:t xml:space="preserve">Znak postępowania: </w:t>
      </w:r>
      <w:r w:rsidRPr="00DC33B5">
        <w:rPr>
          <w:rFonts w:ascii="Arial" w:hAnsi="Arial" w:cs="Arial"/>
          <w:b/>
          <w:bCs/>
          <w:sz w:val="24"/>
          <w:szCs w:val="24"/>
        </w:rPr>
        <w:t>DZP.2120.00</w:t>
      </w:r>
      <w:r w:rsidR="00EF76BD">
        <w:rPr>
          <w:rFonts w:ascii="Arial" w:hAnsi="Arial" w:cs="Arial"/>
          <w:b/>
          <w:bCs/>
          <w:sz w:val="24"/>
          <w:szCs w:val="24"/>
        </w:rPr>
        <w:t>4</w:t>
      </w:r>
      <w:r>
        <w:rPr>
          <w:rFonts w:ascii="Arial" w:hAnsi="Arial" w:cs="Arial"/>
          <w:b/>
          <w:bCs/>
          <w:sz w:val="24"/>
          <w:szCs w:val="24"/>
        </w:rPr>
        <w:t>1</w:t>
      </w:r>
      <w:r w:rsidRPr="00DC33B5">
        <w:rPr>
          <w:rFonts w:ascii="Arial" w:hAnsi="Arial" w:cs="Arial"/>
          <w:b/>
          <w:bCs/>
          <w:sz w:val="24"/>
          <w:szCs w:val="24"/>
        </w:rPr>
        <w:t>.202</w:t>
      </w:r>
      <w:r>
        <w:rPr>
          <w:rFonts w:ascii="Arial" w:hAnsi="Arial" w:cs="Arial"/>
          <w:b/>
          <w:bCs/>
          <w:sz w:val="24"/>
          <w:szCs w:val="24"/>
        </w:rPr>
        <w:t>4</w:t>
      </w:r>
    </w:p>
    <w:p w:rsidR="00604A5B" w:rsidRPr="00DC33B5" w:rsidRDefault="00604A5B" w:rsidP="00604A5B">
      <w:pPr>
        <w:spacing w:after="0" w:line="360" w:lineRule="auto"/>
        <w:jc w:val="both"/>
        <w:rPr>
          <w:rFonts w:ascii="Arial" w:hAnsi="Arial" w:cs="Arial"/>
          <w:bCs/>
          <w:sz w:val="24"/>
          <w:szCs w:val="24"/>
        </w:rPr>
      </w:pPr>
      <w:r w:rsidRPr="00DC33B5">
        <w:rPr>
          <w:rFonts w:ascii="Arial" w:hAnsi="Arial" w:cs="Arial"/>
          <w:sz w:val="24"/>
          <w:szCs w:val="24"/>
        </w:rPr>
        <w:t>Uwaga:</w:t>
      </w:r>
      <w:r w:rsidRPr="00DC33B5">
        <w:rPr>
          <w:rFonts w:ascii="Arial" w:hAnsi="Arial" w:cs="Arial"/>
          <w:bCs/>
          <w:sz w:val="24"/>
          <w:szCs w:val="24"/>
        </w:rPr>
        <w:t xml:space="preserve"> W korespondencji kierowanej do Zamawiającego na</w:t>
      </w:r>
      <w:r>
        <w:rPr>
          <w:rFonts w:ascii="Arial" w:hAnsi="Arial" w:cs="Arial"/>
          <w:bCs/>
          <w:sz w:val="24"/>
          <w:szCs w:val="24"/>
        </w:rPr>
        <w:t>leży posługiwać się tym znakiem.</w:t>
      </w:r>
    </w:p>
    <w:p w:rsidR="00604A5B" w:rsidRPr="00DC33B5" w:rsidRDefault="00604A5B" w:rsidP="00604A5B">
      <w:pPr>
        <w:spacing w:before="240" w:after="0" w:line="360" w:lineRule="auto"/>
        <w:ind w:left="709" w:hanging="709"/>
        <w:jc w:val="both"/>
        <w:rPr>
          <w:rFonts w:ascii="Arial" w:hAnsi="Arial" w:cs="Arial"/>
          <w:b/>
          <w:sz w:val="24"/>
          <w:szCs w:val="24"/>
        </w:rPr>
      </w:pPr>
      <w:r>
        <w:rPr>
          <w:rFonts w:ascii="Arial" w:hAnsi="Arial" w:cs="Arial"/>
          <w:b/>
          <w:sz w:val="24"/>
          <w:szCs w:val="24"/>
        </w:rPr>
        <w:t>Finansowanie zamówienia</w:t>
      </w:r>
    </w:p>
    <w:p w:rsidR="00604A5B" w:rsidRPr="00DC33B5" w:rsidRDefault="00604A5B" w:rsidP="00604A5B">
      <w:pPr>
        <w:spacing w:after="0" w:line="360" w:lineRule="auto"/>
        <w:jc w:val="both"/>
        <w:rPr>
          <w:rFonts w:ascii="Arial" w:hAnsi="Arial" w:cs="Arial"/>
          <w:sz w:val="24"/>
          <w:szCs w:val="24"/>
        </w:rPr>
      </w:pPr>
      <w:r w:rsidRPr="00DC33B5">
        <w:rPr>
          <w:rFonts w:ascii="Arial" w:hAnsi="Arial" w:cs="Arial"/>
          <w:sz w:val="24"/>
          <w:szCs w:val="24"/>
        </w:rPr>
        <w:t>Zamówienie jest finansowane ze środków własnych.</w:t>
      </w:r>
    </w:p>
    <w:p w:rsidR="00604A5B" w:rsidRPr="00DC33B5" w:rsidRDefault="00604A5B" w:rsidP="00604A5B">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 xml:space="preserve">Kwota przeznaczona na sfinansowanie zamówienia: </w:t>
      </w:r>
      <w:r>
        <w:rPr>
          <w:rFonts w:ascii="Arial" w:hAnsi="Arial" w:cs="Arial"/>
          <w:color w:val="000000" w:themeColor="text1"/>
          <w:sz w:val="24"/>
          <w:szCs w:val="24"/>
        </w:rPr>
        <w:t>5</w:t>
      </w:r>
      <w:r w:rsidR="00EF76BD">
        <w:rPr>
          <w:rFonts w:ascii="Arial" w:hAnsi="Arial" w:cs="Arial"/>
          <w:color w:val="000000" w:themeColor="text1"/>
          <w:sz w:val="24"/>
          <w:szCs w:val="24"/>
        </w:rPr>
        <w:t>2</w:t>
      </w:r>
      <w:r w:rsidRPr="00DC33B5">
        <w:rPr>
          <w:rFonts w:ascii="Arial" w:hAnsi="Arial" w:cs="Arial"/>
          <w:color w:val="000000" w:themeColor="text1"/>
          <w:sz w:val="24"/>
          <w:szCs w:val="24"/>
        </w:rPr>
        <w:t> </w:t>
      </w:r>
      <w:r w:rsidR="00EF76BD">
        <w:rPr>
          <w:rFonts w:ascii="Arial" w:hAnsi="Arial" w:cs="Arial"/>
          <w:color w:val="000000" w:themeColor="text1"/>
          <w:sz w:val="24"/>
          <w:szCs w:val="24"/>
        </w:rPr>
        <w:t>991,37</w:t>
      </w:r>
      <w:r w:rsidRPr="00DC33B5">
        <w:rPr>
          <w:rFonts w:ascii="Arial" w:hAnsi="Arial" w:cs="Arial"/>
          <w:color w:val="000000" w:themeColor="text1"/>
          <w:sz w:val="24"/>
          <w:szCs w:val="24"/>
        </w:rPr>
        <w:t xml:space="preserve"> zł brutto.</w:t>
      </w:r>
    </w:p>
    <w:p w:rsidR="00604A5B" w:rsidRPr="00DC33B5" w:rsidRDefault="00604A5B" w:rsidP="00604A5B">
      <w:pPr>
        <w:widowControl w:val="0"/>
        <w:spacing w:before="240" w:after="0" w:line="360" w:lineRule="auto"/>
        <w:jc w:val="both"/>
        <w:outlineLvl w:val="2"/>
        <w:rPr>
          <w:rFonts w:ascii="Arial" w:eastAsia="Times New Roman" w:hAnsi="Arial" w:cs="Arial"/>
          <w:sz w:val="24"/>
          <w:szCs w:val="24"/>
          <w:lang w:eastAsia="pl-PL"/>
        </w:rPr>
      </w:pPr>
      <w:r w:rsidRPr="00DC33B5">
        <w:rPr>
          <w:rFonts w:ascii="Arial" w:eastAsia="Times New Roman" w:hAnsi="Arial" w:cs="Arial"/>
          <w:sz w:val="24"/>
          <w:szCs w:val="24"/>
          <w:lang w:eastAsia="pl-PL"/>
        </w:rPr>
        <w:t>Postępowanie zostanie przeprowadzone na podstawie ustawy z dnia 11 września 2019 r. Prawo zamówień publicznych, przepisów wykonawczych wydanych na jej podstawie oraz niniejszej specyfikacji warunków zamówienia.</w:t>
      </w:r>
    </w:p>
    <w:p w:rsidR="00604A5B" w:rsidRPr="00DC33B5" w:rsidRDefault="00604A5B" w:rsidP="00604A5B">
      <w:pPr>
        <w:widowControl w:val="0"/>
        <w:spacing w:after="0" w:line="360" w:lineRule="auto"/>
        <w:ind w:left="720" w:hanging="720"/>
        <w:jc w:val="both"/>
        <w:outlineLvl w:val="2"/>
        <w:rPr>
          <w:rFonts w:ascii="Arial" w:eastAsia="Times New Roman" w:hAnsi="Arial" w:cs="Arial"/>
          <w:sz w:val="24"/>
          <w:szCs w:val="24"/>
          <w:lang w:eastAsia="pl-PL"/>
        </w:rPr>
      </w:pPr>
      <w:r w:rsidRPr="00DC33B5">
        <w:rPr>
          <w:rFonts w:ascii="Arial" w:eastAsia="Times New Roman" w:hAnsi="Arial" w:cs="Arial"/>
          <w:sz w:val="24"/>
          <w:szCs w:val="24"/>
          <w:lang w:eastAsia="pl-PL"/>
        </w:rPr>
        <w:t>Użyte w specyfikacji terminy mają następujące znaczenie:</w:t>
      </w:r>
    </w:p>
    <w:p w:rsidR="00604A5B" w:rsidRPr="00DC33B5" w:rsidRDefault="00604A5B" w:rsidP="00604A5B">
      <w:pPr>
        <w:tabs>
          <w:tab w:val="left" w:pos="2127"/>
        </w:tabs>
        <w:spacing w:after="0" w:line="360" w:lineRule="auto"/>
        <w:jc w:val="both"/>
        <w:rPr>
          <w:rFonts w:ascii="Arial" w:eastAsiaTheme="minorHAnsi" w:hAnsi="Arial" w:cs="Arial"/>
          <w:sz w:val="24"/>
          <w:szCs w:val="24"/>
        </w:rPr>
      </w:pPr>
      <w:r w:rsidRPr="00DC33B5">
        <w:rPr>
          <w:rFonts w:ascii="Arial" w:eastAsiaTheme="minorHAnsi" w:hAnsi="Arial" w:cs="Arial"/>
          <w:sz w:val="24"/>
          <w:szCs w:val="24"/>
        </w:rPr>
        <w:t>„Zamawiający”</w:t>
      </w:r>
      <w:r w:rsidRPr="00DC33B5">
        <w:rPr>
          <w:rFonts w:ascii="Arial" w:eastAsiaTheme="minorHAnsi" w:hAnsi="Arial" w:cs="Arial"/>
          <w:sz w:val="24"/>
          <w:szCs w:val="24"/>
        </w:rPr>
        <w:tab/>
        <w:t>Zakład Gospodarki Mieszkaniowej</w:t>
      </w:r>
    </w:p>
    <w:p w:rsidR="00604A5B" w:rsidRPr="00DC33B5" w:rsidRDefault="00604A5B" w:rsidP="00604A5B">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„Postępowanie”</w:t>
      </w:r>
      <w:r w:rsidRPr="00DC33B5">
        <w:rPr>
          <w:rFonts w:ascii="Arial" w:eastAsiaTheme="minorHAnsi" w:hAnsi="Arial" w:cs="Arial"/>
          <w:sz w:val="24"/>
          <w:szCs w:val="24"/>
        </w:rPr>
        <w:tab/>
        <w:t>postępowanie prowadzone przez Zamawiającego na podstawie niniejszej specyfikacji.</w:t>
      </w:r>
    </w:p>
    <w:p w:rsidR="00604A5B" w:rsidRPr="00DC33B5" w:rsidRDefault="00604A5B" w:rsidP="00604A5B">
      <w:pPr>
        <w:tabs>
          <w:tab w:val="left" w:pos="2127"/>
        </w:tabs>
        <w:spacing w:after="0" w:line="360" w:lineRule="auto"/>
        <w:jc w:val="both"/>
        <w:rPr>
          <w:rFonts w:ascii="Arial" w:eastAsiaTheme="minorHAnsi" w:hAnsi="Arial" w:cs="Arial"/>
          <w:sz w:val="24"/>
          <w:szCs w:val="24"/>
        </w:rPr>
      </w:pPr>
      <w:r w:rsidRPr="00DC33B5">
        <w:rPr>
          <w:rFonts w:ascii="Arial" w:eastAsiaTheme="minorHAnsi" w:hAnsi="Arial" w:cs="Arial"/>
          <w:sz w:val="24"/>
          <w:szCs w:val="24"/>
        </w:rPr>
        <w:t>„SWZ”</w:t>
      </w:r>
      <w:r w:rsidRPr="00DC33B5">
        <w:rPr>
          <w:rFonts w:ascii="Arial" w:eastAsiaTheme="minorHAnsi" w:hAnsi="Arial" w:cs="Arial"/>
          <w:sz w:val="24"/>
          <w:szCs w:val="24"/>
        </w:rPr>
        <w:tab/>
        <w:t>niniejsza Specyfikacja Warunków Zamówienia.</w:t>
      </w:r>
    </w:p>
    <w:p w:rsidR="00604A5B" w:rsidRPr="00DC33B5" w:rsidRDefault="00604A5B" w:rsidP="00604A5B">
      <w:pPr>
        <w:tabs>
          <w:tab w:val="left" w:pos="2127"/>
        </w:tabs>
        <w:spacing w:after="0" w:line="360" w:lineRule="auto"/>
        <w:ind w:left="2127" w:hanging="2127"/>
        <w:jc w:val="both"/>
        <w:rPr>
          <w:rFonts w:ascii="Arial" w:eastAsia="Times New Roman" w:hAnsi="Arial" w:cs="Arial"/>
          <w:sz w:val="24"/>
          <w:szCs w:val="24"/>
          <w:lang w:eastAsia="pl-PL"/>
        </w:rPr>
      </w:pPr>
      <w:r w:rsidRPr="00DC33B5">
        <w:rPr>
          <w:rFonts w:ascii="Arial" w:eastAsia="Times New Roman" w:hAnsi="Arial" w:cs="Arial"/>
          <w:sz w:val="24"/>
          <w:szCs w:val="24"/>
          <w:lang w:eastAsia="pl-PL"/>
        </w:rPr>
        <w:t>„Ustawa”</w:t>
      </w:r>
      <w:r w:rsidRPr="00DC33B5">
        <w:rPr>
          <w:rFonts w:ascii="Arial" w:eastAsia="Times New Roman" w:hAnsi="Arial" w:cs="Arial"/>
          <w:sz w:val="24"/>
          <w:szCs w:val="24"/>
          <w:lang w:eastAsia="pl-PL"/>
        </w:rPr>
        <w:tab/>
        <w:t>ustawa z dnia 11 września 2019 r. - Prawo zamówień publicznych.</w:t>
      </w:r>
    </w:p>
    <w:p w:rsidR="00604A5B" w:rsidRDefault="00604A5B" w:rsidP="00604A5B">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„Zamówienie”</w:t>
      </w:r>
      <w:r w:rsidRPr="00DC33B5">
        <w:rPr>
          <w:rFonts w:ascii="Arial" w:eastAsiaTheme="minorHAnsi" w:hAnsi="Arial" w:cs="Arial"/>
          <w:sz w:val="24"/>
          <w:szCs w:val="24"/>
        </w:rPr>
        <w:tab/>
        <w:t>należy przez to rozumieć zamówienie publiczne, którego przedmiot został w sposób szczegółowy opisany w Rozdziale VI SWZ.</w:t>
      </w:r>
    </w:p>
    <w:p w:rsidR="00604A5B" w:rsidRPr="00DC33B5" w:rsidRDefault="00604A5B" w:rsidP="00604A5B">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„Wykonawca”</w:t>
      </w:r>
      <w:r w:rsidRPr="00DC33B5">
        <w:rPr>
          <w:rFonts w:ascii="Arial" w:eastAsiaTheme="minorHAnsi" w:hAnsi="Arial" w:cs="Arial"/>
          <w:sz w:val="24"/>
          <w:szCs w:val="24"/>
        </w:rPr>
        <w:tab/>
        <w:t xml:space="preserve">osoba fizyczna, osoba prawna albo jednostka organizacyjna nieposiadająca osobowości prawnej, która oferuje na rynku wykonanie robót budowlanych lub obiektu budowlanego, dostawę produktów lub świadczenie usług lub ubiega się </w:t>
      </w:r>
      <w:r w:rsidRPr="00DC33B5">
        <w:rPr>
          <w:rFonts w:ascii="Arial" w:eastAsiaTheme="minorHAnsi" w:hAnsi="Arial" w:cs="Arial"/>
          <w:sz w:val="24"/>
          <w:szCs w:val="24"/>
        </w:rPr>
        <w:lastRenderedPageBreak/>
        <w:t>o udzielenie zamówienia, złożyła ofertę lub zawarła umowę w sprawie zamówienia publicznego.</w:t>
      </w:r>
    </w:p>
    <w:p w:rsidR="00604A5B" w:rsidRPr="00DC33B5" w:rsidRDefault="00604A5B" w:rsidP="00604A5B">
      <w:pPr>
        <w:tabs>
          <w:tab w:val="left" w:pos="2268"/>
        </w:tabs>
        <w:spacing w:after="0" w:line="360" w:lineRule="auto"/>
        <w:ind w:left="2127" w:hanging="2127"/>
        <w:jc w:val="both"/>
        <w:rPr>
          <w:rFonts w:ascii="Arial" w:eastAsia="Times New Roman" w:hAnsi="Arial" w:cs="Arial"/>
          <w:sz w:val="24"/>
          <w:szCs w:val="24"/>
          <w:lang w:eastAsia="pl-PL"/>
        </w:rPr>
      </w:pPr>
      <w:r w:rsidRPr="00DC33B5">
        <w:rPr>
          <w:rFonts w:ascii="Arial" w:eastAsia="Times New Roman" w:hAnsi="Arial" w:cs="Arial"/>
          <w:sz w:val="24"/>
          <w:szCs w:val="24"/>
          <w:lang w:eastAsia="pl-PL"/>
        </w:rPr>
        <w:t>„RODO”</w:t>
      </w:r>
      <w:r w:rsidRPr="00DC33B5">
        <w:rPr>
          <w:rFonts w:ascii="Arial" w:eastAsia="Times New Roman" w:hAnsi="Arial" w:cs="Arial"/>
          <w:sz w:val="24"/>
          <w:szCs w:val="24"/>
          <w:lang w:eastAsia="pl-PL"/>
        </w:rPr>
        <w:tab/>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604A5B" w:rsidRPr="00DC33B5" w:rsidRDefault="00604A5B" w:rsidP="00604A5B">
      <w:pPr>
        <w:spacing w:before="240" w:after="0" w:line="360" w:lineRule="auto"/>
        <w:jc w:val="both"/>
        <w:rPr>
          <w:rFonts w:ascii="Arial" w:eastAsia="Calibri" w:hAnsi="Arial" w:cs="Arial"/>
          <w:b/>
          <w:bCs/>
          <w:color w:val="000000" w:themeColor="text1"/>
          <w:sz w:val="24"/>
          <w:szCs w:val="24"/>
        </w:rPr>
      </w:pPr>
      <w:r w:rsidRPr="00DC33B5">
        <w:rPr>
          <w:rFonts w:ascii="Arial" w:eastAsia="Calibri" w:hAnsi="Arial" w:cs="Arial"/>
          <w:b/>
          <w:bCs/>
          <w:color w:val="000000" w:themeColor="text1"/>
          <w:sz w:val="24"/>
          <w:szCs w:val="24"/>
        </w:rPr>
        <w:t>Obowiązek informacyjny wynikający z art. 13 RODO</w:t>
      </w:r>
    </w:p>
    <w:p w:rsidR="00604A5B" w:rsidRPr="00DC33B5" w:rsidRDefault="00604A5B" w:rsidP="00604A5B">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 xml:space="preserve">Administratorem danych osobowych podanych w ramach postępowania o udzielenie zamówienia publicznego jest </w:t>
      </w:r>
      <w:r w:rsidRPr="00DC33B5">
        <w:rPr>
          <w:rFonts w:ascii="Arial" w:hAnsi="Arial" w:cs="Arial"/>
          <w:b/>
          <w:bCs/>
          <w:color w:val="000000" w:themeColor="text1"/>
          <w:sz w:val="24"/>
          <w:szCs w:val="24"/>
        </w:rPr>
        <w:t>Zakład Gospodarki Mieszkaniowej w Rybniku</w:t>
      </w:r>
      <w:r w:rsidRPr="00DC33B5">
        <w:rPr>
          <w:rFonts w:ascii="Arial" w:hAnsi="Arial" w:cs="Arial"/>
          <w:color w:val="000000" w:themeColor="text1"/>
          <w:sz w:val="24"/>
          <w:szCs w:val="24"/>
        </w:rPr>
        <w:t xml:space="preserve"> z siedzibą przy ul. Tadeusza Kościuszki 17, 44-200 Rybnik, adres e-mail: zgm@zgm.rybnik.pl (dalej jako „ZGM”). ZGM wyznaczył Inspektora Ochrony Danych, z którym można się skontaktować pod adresem e-mail: iod@zgm.rybnik.pl</w:t>
      </w:r>
    </w:p>
    <w:p w:rsidR="00604A5B" w:rsidRPr="00DC33B5" w:rsidRDefault="00604A5B" w:rsidP="00604A5B">
      <w:pPr>
        <w:spacing w:before="240"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b/>
          <w:bCs/>
          <w:color w:val="000000" w:themeColor="text1"/>
          <w:sz w:val="24"/>
          <w:szCs w:val="24"/>
          <w:lang w:eastAsia="pl-PL"/>
        </w:rPr>
        <w:t>Cel przetwarzania Państwa danych oraz podstawy prawne</w:t>
      </w:r>
    </w:p>
    <w:p w:rsidR="00604A5B" w:rsidRPr="00DC33B5" w:rsidRDefault="00604A5B" w:rsidP="00604A5B">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Dane identyfikacyjne, kontaktowe, adresowe uczestników postępowania (osób fizycznych) będą przetwarzane w celu prowadzenia postępowania o udzielenie zamówienia publicznego i ewentualnej realizacji umowy w kolejnym etapie:</w:t>
      </w:r>
    </w:p>
    <w:p w:rsidR="00604A5B" w:rsidRPr="00DC33B5" w:rsidRDefault="00604A5B" w:rsidP="003D5C44">
      <w:pPr>
        <w:numPr>
          <w:ilvl w:val="0"/>
          <w:numId w:val="28"/>
        </w:numPr>
        <w:spacing w:after="0" w:line="360" w:lineRule="auto"/>
        <w:ind w:left="284" w:hanging="284"/>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celu realizacji przepisów prawa wynikających z ustawy z dnia 11 września 2019 r. Prawo zamówień publicznych (dalej jako ,,Pzp’’), tj. w oparciu o art. 6 ust. 1 lit. c oraz art. 10 RODO dla oświadczeń o niekaralności osób wymienionych w art. 108 ust. 1 pkt 2 Pzp</w:t>
      </w:r>
    </w:p>
    <w:p w:rsidR="00604A5B" w:rsidRPr="00DC33B5" w:rsidRDefault="00604A5B" w:rsidP="003D5C44">
      <w:pPr>
        <w:numPr>
          <w:ilvl w:val="0"/>
          <w:numId w:val="28"/>
        </w:numPr>
        <w:spacing w:after="0" w:line="360" w:lineRule="auto"/>
        <w:ind w:left="284" w:hanging="284"/>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związku z wykonywaniem umowy lub w celu podjęcia działań na żądanie, przed zawarciem umowy, tj. w oparciu o art. 6 ust. 1 lit. b RODO.</w:t>
      </w:r>
    </w:p>
    <w:p w:rsidR="00604A5B" w:rsidRPr="00DC33B5" w:rsidRDefault="00604A5B" w:rsidP="00604A5B">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Kategorie przetwarzanych danych osobowych – w przypadku osób reprezentujących wykonawcę mogą to być oświadczenia o niekaralności osób wymienionych w</w:t>
      </w:r>
      <w:r w:rsidR="006741A8">
        <w:rPr>
          <w:rFonts w:ascii="Arial" w:hAnsi="Arial" w:cs="Arial"/>
          <w:color w:val="000000" w:themeColor="text1"/>
          <w:sz w:val="24"/>
          <w:szCs w:val="24"/>
        </w:rPr>
        <w:t xml:space="preserve"> </w:t>
      </w:r>
      <w:r w:rsidRPr="00DC33B5">
        <w:rPr>
          <w:rFonts w:ascii="Arial" w:hAnsi="Arial" w:cs="Arial"/>
          <w:color w:val="000000" w:themeColor="text1"/>
          <w:sz w:val="24"/>
          <w:szCs w:val="24"/>
        </w:rPr>
        <w:t>art.</w:t>
      </w:r>
      <w:r w:rsidR="006741A8">
        <w:rPr>
          <w:rFonts w:ascii="Arial" w:hAnsi="Arial" w:cs="Arial"/>
          <w:color w:val="000000" w:themeColor="text1"/>
          <w:sz w:val="24"/>
          <w:szCs w:val="24"/>
        </w:rPr>
        <w:t xml:space="preserve"> </w:t>
      </w:r>
      <w:r w:rsidRPr="00DC33B5">
        <w:rPr>
          <w:rFonts w:ascii="Arial" w:hAnsi="Arial" w:cs="Arial"/>
          <w:color w:val="000000" w:themeColor="text1"/>
          <w:sz w:val="24"/>
          <w:szCs w:val="24"/>
        </w:rPr>
        <w:t>108 ust. 1 pkt 2 Pzp; w przypadku wykonawcy: imię, nazwisko, e-mail, telefon służbowy, stanowisko. Zakres danych każdorazowo znajduje się w dokumentach zamówienia, gdzie określa się sposób dokumentowania spełniania przez wykonawcę danych wymagań.</w:t>
      </w:r>
    </w:p>
    <w:p w:rsidR="00604A5B" w:rsidRDefault="00604A5B">
      <w:pPr>
        <w:rPr>
          <w:rFonts w:ascii="Arial" w:eastAsia="Times New Roman" w:hAnsi="Arial" w:cs="Arial"/>
          <w:b/>
          <w:bCs/>
          <w:color w:val="000000" w:themeColor="text1"/>
          <w:sz w:val="24"/>
          <w:szCs w:val="24"/>
          <w:lang w:eastAsia="pl-PL"/>
        </w:rPr>
      </w:pPr>
      <w:r>
        <w:rPr>
          <w:rFonts w:ascii="Arial" w:eastAsia="Times New Roman" w:hAnsi="Arial" w:cs="Arial"/>
          <w:b/>
          <w:bCs/>
          <w:color w:val="000000" w:themeColor="text1"/>
          <w:sz w:val="24"/>
          <w:szCs w:val="24"/>
          <w:lang w:eastAsia="pl-PL"/>
        </w:rPr>
        <w:br w:type="page"/>
      </w:r>
    </w:p>
    <w:p w:rsidR="00604A5B" w:rsidRPr="00DC33B5" w:rsidRDefault="00604A5B" w:rsidP="00604A5B">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lastRenderedPageBreak/>
        <w:t>Okres przechowywania danych</w:t>
      </w:r>
    </w:p>
    <w:p w:rsidR="00604A5B" w:rsidRPr="00DC33B5" w:rsidRDefault="00604A5B" w:rsidP="00604A5B">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Państwa dane pozyskane w związku z postępowaniem o 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604A5B" w:rsidRPr="00DC33B5" w:rsidRDefault="00604A5B" w:rsidP="00604A5B">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Komu przekazujemy Państwa dane?</w:t>
      </w:r>
    </w:p>
    <w:p w:rsidR="00604A5B" w:rsidRPr="00DC33B5" w:rsidRDefault="00604A5B" w:rsidP="00604A5B">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 xml:space="preserve">Państwa dane przekazywane będą wszystkim zainteresowanym podmiotom i osobom, gdyż co do zasady postępowanie o udzielenie zamówienia publicznego jest jawne. Ograniczenie dostępu do Państwa danych, o których mowa wyżej, może wystąpić jedynie w szczególnych przypadkach, o których mowa w art. 18 oraz 74 Pzp. Ponadto odbiorcą danych zawartych w dokumentach związanych z postępowaniem o zamówienie publiczne będą podmioty, z którymi ZGM zawarł umowy na serwis systemów informatycznych, niszczenie dokumentacji papierowej, </w:t>
      </w:r>
      <w:r w:rsidRPr="00DC33B5">
        <w:rPr>
          <w:rFonts w:ascii="Arial" w:eastAsia="Calibri" w:hAnsi="Arial" w:cs="Arial"/>
          <w:color w:val="000000" w:themeColor="text1"/>
          <w:sz w:val="24"/>
          <w:szCs w:val="24"/>
        </w:rPr>
        <w:t xml:space="preserve">usługi prawne oraz audytorskie. </w:t>
      </w:r>
      <w:r w:rsidRPr="00DC33B5">
        <w:rPr>
          <w:rFonts w:ascii="Arial" w:eastAsia="Times New Roman" w:hAnsi="Arial" w:cs="Arial"/>
          <w:color w:val="000000" w:themeColor="text1"/>
          <w:sz w:val="24"/>
          <w:szCs w:val="24"/>
          <w:lang w:eastAsia="pl-PL"/>
        </w:rPr>
        <w:t>Odbiorców tych obowiązuje klauzula zachowania poufności pozyskanych danych, w tym danych osobowych.</w:t>
      </w:r>
    </w:p>
    <w:p w:rsidR="00604A5B" w:rsidRPr="00DC33B5" w:rsidRDefault="00604A5B" w:rsidP="00604A5B">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Przekazywanie danych poza Europejski Obszar Gospodarczy (EOG)</w:t>
      </w:r>
    </w:p>
    <w:p w:rsidR="00604A5B" w:rsidRPr="00DC33B5" w:rsidRDefault="00604A5B" w:rsidP="00604A5B">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ZGM nie planuje przekazywania danych do państwa trzeciego, ale w związku z jawnością postępowania o udzielenie zamówienia publicznego Państwa dane mogą być przekazywane do państw spoza EOG z zastrzeżeniami, o których mowa</w:t>
      </w:r>
      <w:r w:rsidR="006741A8">
        <w:rPr>
          <w:rFonts w:ascii="Arial" w:eastAsia="Times New Roman" w:hAnsi="Arial" w:cs="Arial"/>
          <w:color w:val="000000" w:themeColor="text1"/>
          <w:sz w:val="24"/>
          <w:szCs w:val="24"/>
          <w:lang w:eastAsia="pl-PL"/>
        </w:rPr>
        <w:t xml:space="preserve"> w </w:t>
      </w:r>
      <w:r w:rsidRPr="00DC33B5">
        <w:rPr>
          <w:rFonts w:ascii="Arial" w:eastAsia="Times New Roman" w:hAnsi="Arial" w:cs="Arial"/>
          <w:color w:val="000000" w:themeColor="text1"/>
          <w:sz w:val="24"/>
          <w:szCs w:val="24"/>
          <w:lang w:eastAsia="pl-PL"/>
        </w:rPr>
        <w:t>art. 18 oraz 74 Pzp.</w:t>
      </w:r>
    </w:p>
    <w:p w:rsidR="00604A5B" w:rsidRPr="00DC33B5" w:rsidRDefault="00604A5B" w:rsidP="00604A5B">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Przysługujące Państwu uprawnienia związane z przetwarzaniem danych osobowych</w:t>
      </w:r>
    </w:p>
    <w:p w:rsidR="00604A5B" w:rsidRPr="00DC33B5" w:rsidRDefault="00604A5B" w:rsidP="00604A5B">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odniesieniu do danych pozyskanych w związku z prowadzonym postępowaniem o udzielenie zamówienia publicznego przysługują Państwu następujące uprawnienia z wyjątkami, o których mowa w części „Ograniczenie praw osób”:</w:t>
      </w:r>
    </w:p>
    <w:p w:rsidR="00604A5B" w:rsidRPr="00DC33B5" w:rsidRDefault="00604A5B" w:rsidP="003D5C44">
      <w:pPr>
        <w:numPr>
          <w:ilvl w:val="0"/>
          <w:numId w:val="29"/>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dostępu do swoich danych</w:t>
      </w:r>
    </w:p>
    <w:p w:rsidR="00604A5B" w:rsidRPr="00DC33B5" w:rsidRDefault="00604A5B" w:rsidP="003D5C44">
      <w:pPr>
        <w:numPr>
          <w:ilvl w:val="0"/>
          <w:numId w:val="29"/>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sprostowania (poprawiania) swoich danych</w:t>
      </w:r>
    </w:p>
    <w:p w:rsidR="00604A5B" w:rsidRPr="00DC33B5" w:rsidRDefault="00604A5B" w:rsidP="003D5C44">
      <w:pPr>
        <w:numPr>
          <w:ilvl w:val="0"/>
          <w:numId w:val="29"/>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usunięcia danych osobowych</w:t>
      </w:r>
    </w:p>
    <w:p w:rsidR="006741A8" w:rsidRDefault="006741A8">
      <w:pPr>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br w:type="page"/>
      </w:r>
    </w:p>
    <w:p w:rsidR="00604A5B" w:rsidRPr="00DC33B5" w:rsidRDefault="00604A5B" w:rsidP="003D5C44">
      <w:pPr>
        <w:numPr>
          <w:ilvl w:val="0"/>
          <w:numId w:val="29"/>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lastRenderedPageBreak/>
        <w:t>prawo do ograniczenia przetwarzania danych</w:t>
      </w:r>
    </w:p>
    <w:p w:rsidR="00604A5B" w:rsidRPr="00DC33B5" w:rsidRDefault="00604A5B" w:rsidP="003D5C44">
      <w:pPr>
        <w:numPr>
          <w:ilvl w:val="0"/>
          <w:numId w:val="29"/>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przeniesienia danych</w:t>
      </w:r>
    </w:p>
    <w:p w:rsidR="00604A5B" w:rsidRPr="00DC33B5" w:rsidRDefault="00604A5B" w:rsidP="003D5C44">
      <w:pPr>
        <w:numPr>
          <w:ilvl w:val="0"/>
          <w:numId w:val="29"/>
        </w:numPr>
        <w:tabs>
          <w:tab w:val="num" w:pos="284"/>
        </w:tabs>
        <w:spacing w:after="0" w:line="360" w:lineRule="auto"/>
        <w:ind w:left="284" w:hanging="284"/>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wniesienia sprzeciwu wobec przetwarzania dotyczących jej danych osobowych</w:t>
      </w:r>
    </w:p>
    <w:p w:rsidR="00604A5B" w:rsidRPr="00DC33B5" w:rsidRDefault="00604A5B" w:rsidP="003D5C44">
      <w:pPr>
        <w:numPr>
          <w:ilvl w:val="0"/>
          <w:numId w:val="29"/>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wniesienia skargi do Prezesa Urzędu Ochrony Danych Osobowych.</w:t>
      </w:r>
    </w:p>
    <w:p w:rsidR="00604A5B" w:rsidRPr="00DC33B5" w:rsidRDefault="00604A5B" w:rsidP="00604A5B">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Ograniczenia praw osób</w:t>
      </w:r>
    </w:p>
    <w:p w:rsidR="00604A5B" w:rsidRPr="00DC33B5" w:rsidRDefault="00604A5B" w:rsidP="00604A5B">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 Art.75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 3 Pzp skorzystanie przez podmiot danych z art. 18 RODO w postępowaniu o udzielenie zamówienia nie ogranicza przetwarzania danych osobowych do czasu zakończenia tego postępowania.</w:t>
      </w:r>
    </w:p>
    <w:p w:rsidR="00604A5B" w:rsidRPr="00DC33B5" w:rsidRDefault="00604A5B" w:rsidP="00604A5B">
      <w:pPr>
        <w:spacing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Każdorazowo ZGM dokonuje analizy praw osób na żądanie osoby, której dane dotyczą, i udziela jej odpowiedzi.</w:t>
      </w:r>
    </w:p>
    <w:p w:rsidR="00604A5B" w:rsidRPr="00DC33B5" w:rsidRDefault="00604A5B" w:rsidP="00604A5B">
      <w:pPr>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Obowiązek podania danych</w:t>
      </w:r>
    </w:p>
    <w:p w:rsidR="00604A5B" w:rsidRPr="00DC33B5" w:rsidRDefault="00604A5B" w:rsidP="00604A5B">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przypadku postpowań opartych na ustawie Prawo zamówień publicznych podanie danych jest obowiązkowe. Konsekwencją niepodania danych osobowych jest brak możliwości udzielenia zamówienia publicznego.</w:t>
      </w:r>
    </w:p>
    <w:p w:rsidR="00604A5B" w:rsidRPr="00DC33B5" w:rsidRDefault="00604A5B" w:rsidP="00604A5B">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Inne</w:t>
      </w:r>
    </w:p>
    <w:p w:rsidR="00604A5B" w:rsidRPr="00DC33B5" w:rsidRDefault="00604A5B" w:rsidP="00604A5B">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nie będą wykorzystywane do zautomatyzowanego podawania decyzji, w tym profilowania.</w:t>
      </w:r>
    </w:p>
    <w:p w:rsidR="00604A5B" w:rsidRPr="00DC33B5" w:rsidRDefault="00604A5B" w:rsidP="00604A5B">
      <w:pPr>
        <w:spacing w:before="240" w:after="0" w:line="360" w:lineRule="auto"/>
        <w:jc w:val="both"/>
        <w:rPr>
          <w:rFonts w:ascii="Arial" w:hAnsi="Arial" w:cs="Arial"/>
          <w:b/>
          <w:color w:val="000000" w:themeColor="text1"/>
          <w:sz w:val="24"/>
          <w:szCs w:val="24"/>
        </w:rPr>
      </w:pPr>
      <w:r w:rsidRPr="00DC33B5">
        <w:rPr>
          <w:rFonts w:ascii="Arial" w:hAnsi="Arial" w:cs="Arial"/>
          <w:b/>
          <w:color w:val="000000" w:themeColor="text1"/>
          <w:sz w:val="24"/>
          <w:szCs w:val="24"/>
        </w:rPr>
        <w:lastRenderedPageBreak/>
        <w:t>Obowiązek informacyjny wobec osób, których dane zostały zebrane przez zamawiającego w sposób pośredni (art. 14 RODO)</w:t>
      </w:r>
    </w:p>
    <w:p w:rsidR="00604A5B" w:rsidRPr="00DC33B5" w:rsidRDefault="00604A5B" w:rsidP="00604A5B">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Administratorem danych osobowych podanych w ramach postępowania o udzielenie zamówienia publicznego jest Zakład Gospodarki Mieszkaniow</w:t>
      </w:r>
      <w:r w:rsidR="006741A8">
        <w:rPr>
          <w:rFonts w:ascii="Arial" w:hAnsi="Arial" w:cs="Arial"/>
          <w:color w:val="000000" w:themeColor="text1"/>
          <w:sz w:val="24"/>
          <w:szCs w:val="24"/>
        </w:rPr>
        <w:t xml:space="preserve">ej w Rybniku z </w:t>
      </w:r>
      <w:r w:rsidRPr="00DC33B5">
        <w:rPr>
          <w:rFonts w:ascii="Arial" w:hAnsi="Arial" w:cs="Arial"/>
          <w:color w:val="000000" w:themeColor="text1"/>
          <w:sz w:val="24"/>
          <w:szCs w:val="24"/>
        </w:rPr>
        <w:t>siedzibą przy ul. Tadeusza Kościuszki 17, 44-200 Rybnik, adres e-mail: zgm@zgm.rybnik.pl (dalej jako „ZGM”). ZGM wyznaczył Inspektora Ochrony Danych, z którym można się skontaktować pod adresem e-mail: iod@zgm.rybnik.pl</w:t>
      </w:r>
    </w:p>
    <w:p w:rsidR="00604A5B" w:rsidRPr="00DC33B5" w:rsidRDefault="00604A5B" w:rsidP="00604A5B">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 xml:space="preserve">Dane osobowe osób fizycznych (m.in. pracowników wykonawcy oraz osób go reprezentujących, pełnomocników, osób do kontaktu itp., a także podwykonawców, jego pracowników oraz podmiotów trzecich) będą przetwarzane w celu związanym z postępowaniem o udzielenie zamówienia publicznego oraz ewentualnej realizacji umowy w kolejnym etapie: </w:t>
      </w:r>
    </w:p>
    <w:p w:rsidR="00604A5B" w:rsidRPr="00DC33B5" w:rsidRDefault="00604A5B" w:rsidP="00604A5B">
      <w:pPr>
        <w:tabs>
          <w:tab w:val="left" w:pos="284"/>
        </w:tabs>
        <w:spacing w:after="0" w:line="360" w:lineRule="auto"/>
        <w:ind w:left="142" w:hanging="142"/>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w celu realizacji przepisów prawa wynikających z ustawy z dnia 11 września 2019 r. Prawo zamówień publicznych (dalej jako ,,Pzp’’), tj. w</w:t>
      </w:r>
      <w:r>
        <w:rPr>
          <w:rFonts w:ascii="Arial" w:hAnsi="Arial" w:cs="Arial"/>
          <w:color w:val="000000" w:themeColor="text1"/>
          <w:sz w:val="24"/>
          <w:szCs w:val="24"/>
        </w:rPr>
        <w:t xml:space="preserve"> oparciu o art. 6 ust. 1 lit. c</w:t>
      </w:r>
    </w:p>
    <w:p w:rsidR="00604A5B" w:rsidRPr="00DC33B5" w:rsidRDefault="00604A5B" w:rsidP="00604A5B">
      <w:pPr>
        <w:tabs>
          <w:tab w:val="left" w:pos="142"/>
        </w:tabs>
        <w:spacing w:after="0" w:line="360" w:lineRule="auto"/>
        <w:ind w:left="142" w:hanging="142"/>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w związku z wykonywaniem umowy lub w celu podjęcia działań na żądanie, przed zawarciem umowy, tj. w oparciu o art. 6 ust. 1 lit. b RODO.</w:t>
      </w:r>
    </w:p>
    <w:p w:rsidR="00604A5B" w:rsidRPr="00DC33B5" w:rsidRDefault="00604A5B" w:rsidP="00604A5B">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Kategorie przetwarzanych danych osobowych zależą od pełnionej funkcji – w przypadku pracowników do kontaktu (wykonawcy, podwykonawcy): imię, nazwisko, e-mail, telefon służbowy, stanowisko; w przypadku podwykonawców i podmiotów trzecich – imię, nazwisko, dane adresowe, dane kontaktowe; w przypadku osób zatrudnionych/posiadających wymagane uprawnienia – zakres danych każdorazowo znajduje się w dokumentach zamówienia, gdzie określa się sposób dokumentowania spełniania przez wykonawcę danych wymagań.</w:t>
      </w:r>
    </w:p>
    <w:p w:rsidR="00604A5B" w:rsidRPr="00DC33B5" w:rsidRDefault="00604A5B" w:rsidP="00604A5B">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Państwa dane przekazywane będą wszystkim zainteresowanym podmiotom i osobom, gdyż co do zasady postępowanie o udzielenie zamówienia publicznego jest jawne. Ograniczenie dostępu do Państwa danych, o których mowa wyżej, może wystąpić jedynie w szczególnych przypadkach, o których mowa w art. 18 oraz 74 Pzp. Ponadto odbiorcą danych zawartych w dokumentach związanych z postępowaniem o zamówienie publiczne będą podmioty, z którymi ZGM zawarł umowy na serwis systemów informatycznych, niszczenie dokumentacji papierowej, usługi prawne oraz audytorskie. Odbiorców tych obowiązuje klauzula zachowania poufności pozyskanych danych, w tym danych osobowych.</w:t>
      </w:r>
    </w:p>
    <w:p w:rsidR="006741A8" w:rsidRDefault="006741A8">
      <w:pPr>
        <w:rPr>
          <w:rFonts w:ascii="Arial" w:hAnsi="Arial" w:cs="Arial"/>
          <w:color w:val="000000" w:themeColor="text1"/>
          <w:sz w:val="24"/>
          <w:szCs w:val="24"/>
        </w:rPr>
      </w:pPr>
      <w:r>
        <w:rPr>
          <w:rFonts w:ascii="Arial" w:hAnsi="Arial" w:cs="Arial"/>
          <w:color w:val="000000" w:themeColor="text1"/>
          <w:sz w:val="24"/>
          <w:szCs w:val="24"/>
        </w:rPr>
        <w:br w:type="page"/>
      </w:r>
    </w:p>
    <w:p w:rsidR="00604A5B" w:rsidRPr="00DC33B5" w:rsidRDefault="00604A5B" w:rsidP="00604A5B">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lastRenderedPageBreak/>
        <w:t>ZGM nie planuje przekazywania danych do państwa trzeciego, ale w związku z jawnością postępowania o udzielenie zamówienia publicznego Państwa dane mogą być przekazywane do państw spoza Europejskiego Obszaru Gospodarczego z zastrzeżeniami, o których mowa w art. 18 oraz 74 Pzp.</w:t>
      </w:r>
    </w:p>
    <w:p w:rsidR="00604A5B" w:rsidRPr="00DC33B5" w:rsidRDefault="00604A5B" w:rsidP="00604A5B">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Państwa dane pozyskane w związku z postępowaniem o 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604A5B" w:rsidRPr="00DC33B5" w:rsidRDefault="00604A5B" w:rsidP="00604A5B">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 odniesieniu do danych pozyskanych w związku z prowadzonym postępowaniem o udzielenie zamówienia publicznego osobom przysługują następujące uprawnienia z wyjątkami, o których mowa w części „Ograniczenie praw osób”:</w:t>
      </w:r>
    </w:p>
    <w:p w:rsidR="00604A5B" w:rsidRPr="00DC33B5" w:rsidRDefault="00604A5B" w:rsidP="00604A5B">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dostępu do swoich danych</w:t>
      </w:r>
    </w:p>
    <w:p w:rsidR="00604A5B" w:rsidRPr="00DC33B5" w:rsidRDefault="00604A5B" w:rsidP="00604A5B">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sprostowania (poprawiania) swoich danych</w:t>
      </w:r>
    </w:p>
    <w:p w:rsidR="00604A5B" w:rsidRPr="00DC33B5" w:rsidRDefault="00604A5B" w:rsidP="00604A5B">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usunięcia danych osobowych</w:t>
      </w:r>
    </w:p>
    <w:p w:rsidR="00604A5B" w:rsidRPr="00DC33B5" w:rsidRDefault="00604A5B" w:rsidP="00604A5B">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ograniczenia przetwarzania danych</w:t>
      </w:r>
    </w:p>
    <w:p w:rsidR="00604A5B" w:rsidRPr="00DC33B5" w:rsidRDefault="00604A5B" w:rsidP="00604A5B">
      <w:pPr>
        <w:tabs>
          <w:tab w:val="left" w:pos="284"/>
        </w:tabs>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w:t>
      </w:r>
      <w:r>
        <w:rPr>
          <w:rFonts w:ascii="Arial" w:hAnsi="Arial" w:cs="Arial"/>
          <w:color w:val="000000" w:themeColor="text1"/>
          <w:sz w:val="24"/>
          <w:szCs w:val="24"/>
        </w:rPr>
        <w:tab/>
        <w:t>przeniesienia danych</w:t>
      </w:r>
    </w:p>
    <w:p w:rsidR="00604A5B" w:rsidRPr="00DC33B5" w:rsidRDefault="00604A5B" w:rsidP="00604A5B">
      <w:pPr>
        <w:tabs>
          <w:tab w:val="left" w:pos="284"/>
        </w:tabs>
        <w:spacing w:after="0" w:line="360" w:lineRule="auto"/>
        <w:ind w:left="284" w:hanging="284"/>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wniesienia sprzeciwu wobec przetwarzania dotyczących jej danych osobowych</w:t>
      </w:r>
    </w:p>
    <w:p w:rsidR="00604A5B" w:rsidRPr="00DC33B5" w:rsidRDefault="00604A5B" w:rsidP="00604A5B">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wniesienia skargi do Prezesa U</w:t>
      </w:r>
      <w:r>
        <w:rPr>
          <w:rFonts w:ascii="Arial" w:hAnsi="Arial" w:cs="Arial"/>
          <w:color w:val="000000" w:themeColor="text1"/>
          <w:sz w:val="24"/>
          <w:szCs w:val="24"/>
        </w:rPr>
        <w:t>rzędu Ochrony Danych Osobowych.</w:t>
      </w:r>
    </w:p>
    <w:p w:rsidR="00604A5B" w:rsidRPr="00DC33B5" w:rsidRDefault="00604A5B" w:rsidP="00604A5B">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w:t>
      </w:r>
    </w:p>
    <w:p w:rsidR="006741A8" w:rsidRDefault="00604A5B" w:rsidP="00604A5B">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 xml:space="preserve">Art. 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w:t>
      </w:r>
    </w:p>
    <w:p w:rsidR="006741A8" w:rsidRDefault="006741A8">
      <w:pPr>
        <w:rPr>
          <w:rFonts w:ascii="Arial" w:hAnsi="Arial" w:cs="Arial"/>
          <w:color w:val="000000" w:themeColor="text1"/>
          <w:sz w:val="24"/>
          <w:szCs w:val="24"/>
        </w:rPr>
      </w:pPr>
      <w:r>
        <w:rPr>
          <w:rFonts w:ascii="Arial" w:hAnsi="Arial" w:cs="Arial"/>
          <w:color w:val="000000" w:themeColor="text1"/>
          <w:sz w:val="24"/>
          <w:szCs w:val="24"/>
        </w:rPr>
        <w:br w:type="page"/>
      </w:r>
    </w:p>
    <w:p w:rsidR="00604A5B" w:rsidRPr="00DC33B5" w:rsidRDefault="00604A5B" w:rsidP="00604A5B">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lastRenderedPageBreak/>
        <w:t>może: skutkować zmianą wyniku postępowania o udzielenie zamówienia; skutkować zmianą postanowień umowy w sprawie zamówienia publicznego w zakresie nie zgodnym z ustawą Pzp; naruszać integralności protokołu postępowania oraz jego załączników. Zgodnie z art. 19 ust. 3 Pzp skorzystanie przez podmiot danych z art. 18 RODO w postępowaniu o udzielenie zamówienia nie ogranicza przetwarzania danych osobowych do czasu zakończenia tego postępowania.</w:t>
      </w:r>
    </w:p>
    <w:p w:rsidR="00604A5B" w:rsidRPr="00DC33B5" w:rsidRDefault="00604A5B" w:rsidP="00604A5B">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Każdorazowo ZGM dokonuje analizy praw osób na żądanie osoby, której dane dotyczą i udziela jej odpowiedzi.</w:t>
      </w:r>
    </w:p>
    <w:p w:rsidR="00604A5B" w:rsidRPr="00DC33B5" w:rsidRDefault="00604A5B" w:rsidP="00604A5B">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nie będą wykorzystywane do zautomatyzowanego podawania decyzji, w tym profilowania.</w:t>
      </w:r>
    </w:p>
    <w:p w:rsidR="00604A5B" w:rsidRPr="00DC33B5" w:rsidRDefault="00604A5B" w:rsidP="00604A5B">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zostały zgromadzone w związku z prowadzonym postępowaniem o zamówienie publiczne ........................... (podać nazwę/numer).</w:t>
      </w:r>
    </w:p>
    <w:p w:rsidR="00604A5B" w:rsidRPr="00DC33B5" w:rsidRDefault="00604A5B" w:rsidP="003D5C44">
      <w:pPr>
        <w:keepNext/>
        <w:keepLines/>
        <w:numPr>
          <w:ilvl w:val="0"/>
          <w:numId w:val="38"/>
        </w:numPr>
        <w:spacing w:before="240" w:after="0" w:line="360" w:lineRule="auto"/>
        <w:ind w:left="142" w:hanging="142"/>
        <w:outlineLvl w:val="0"/>
        <w:rPr>
          <w:rFonts w:ascii="Arial" w:eastAsiaTheme="majorEastAsia" w:hAnsi="Arial" w:cs="Arial"/>
          <w:b/>
          <w:bCs/>
          <w:sz w:val="24"/>
          <w:szCs w:val="24"/>
        </w:rPr>
      </w:pPr>
      <w:r w:rsidRPr="00DC33B5">
        <w:rPr>
          <w:rFonts w:ascii="Arial" w:eastAsiaTheme="majorEastAsia" w:hAnsi="Arial" w:cs="Arial"/>
          <w:b/>
          <w:bCs/>
          <w:sz w:val="24"/>
          <w:szCs w:val="24"/>
        </w:rPr>
        <w:t>Zamawiający (nazwa i adres oraz inne dane teleinformatyczne)</w:t>
      </w:r>
    </w:p>
    <w:p w:rsidR="00604A5B" w:rsidRPr="00DC33B5" w:rsidRDefault="00604A5B" w:rsidP="00604A5B">
      <w:pPr>
        <w:tabs>
          <w:tab w:val="left" w:leader="dot" w:pos="6258"/>
        </w:tabs>
        <w:spacing w:after="0" w:line="360" w:lineRule="auto"/>
        <w:jc w:val="both"/>
        <w:rPr>
          <w:rFonts w:ascii="Arial" w:eastAsia="Calibri" w:hAnsi="Arial" w:cs="Arial"/>
          <w:sz w:val="24"/>
          <w:szCs w:val="24"/>
          <w:lang w:eastAsia="pl-PL" w:bidi="pl-PL"/>
        </w:rPr>
      </w:pPr>
      <w:r w:rsidRPr="00DC33B5">
        <w:rPr>
          <w:rFonts w:ascii="Arial" w:eastAsia="Calibri" w:hAnsi="Arial" w:cs="Arial"/>
          <w:sz w:val="24"/>
          <w:szCs w:val="24"/>
          <w:lang w:eastAsia="pl-PL" w:bidi="pl-PL"/>
        </w:rPr>
        <w:t>Nazwa oraz adres Zamawiającego: Zakład Gospodarki Mieszkaniowej</w:t>
      </w:r>
    </w:p>
    <w:p w:rsidR="00604A5B" w:rsidRPr="00DC33B5" w:rsidRDefault="00604A5B" w:rsidP="00604A5B">
      <w:pPr>
        <w:tabs>
          <w:tab w:val="left" w:leader="dot" w:pos="6258"/>
        </w:tabs>
        <w:spacing w:after="0" w:line="360" w:lineRule="auto"/>
        <w:rPr>
          <w:rFonts w:ascii="Arial" w:eastAsiaTheme="minorHAnsi" w:hAnsi="Arial" w:cs="Arial"/>
          <w:sz w:val="24"/>
          <w:szCs w:val="24"/>
        </w:rPr>
      </w:pPr>
      <w:r w:rsidRPr="00DC33B5">
        <w:rPr>
          <w:rFonts w:ascii="Arial" w:eastAsiaTheme="minorHAnsi" w:hAnsi="Arial" w:cs="Arial"/>
          <w:sz w:val="24"/>
          <w:szCs w:val="24"/>
        </w:rPr>
        <w:t>ul. Kościuszki 17, 44-200 Rybnik</w:t>
      </w:r>
    </w:p>
    <w:p w:rsidR="00604A5B" w:rsidRPr="00DC33B5" w:rsidRDefault="00604A5B" w:rsidP="00604A5B">
      <w:pPr>
        <w:tabs>
          <w:tab w:val="left" w:leader="dot" w:pos="6258"/>
        </w:tabs>
        <w:spacing w:after="0" w:line="360" w:lineRule="auto"/>
        <w:jc w:val="both"/>
        <w:rPr>
          <w:rFonts w:ascii="Arial" w:eastAsiaTheme="minorHAnsi" w:hAnsi="Arial" w:cs="Arial"/>
          <w:sz w:val="24"/>
          <w:szCs w:val="24"/>
        </w:rPr>
      </w:pPr>
      <w:r w:rsidRPr="00DC33B5">
        <w:rPr>
          <w:rFonts w:ascii="Arial" w:eastAsia="Calibri" w:hAnsi="Arial" w:cs="Arial"/>
          <w:sz w:val="24"/>
          <w:szCs w:val="24"/>
          <w:lang w:eastAsia="pl-PL" w:bidi="pl-PL"/>
        </w:rPr>
        <w:t xml:space="preserve">Numer tel.: </w:t>
      </w:r>
      <w:r w:rsidRPr="00DC33B5">
        <w:rPr>
          <w:rFonts w:ascii="Arial" w:eastAsia="Calibri" w:hAnsi="Arial" w:cs="Arial"/>
          <w:color w:val="000000" w:themeColor="text1"/>
          <w:sz w:val="24"/>
          <w:szCs w:val="24"/>
          <w:lang w:eastAsia="pl-PL" w:bidi="pl-PL"/>
        </w:rPr>
        <w:t>+32</w:t>
      </w:r>
      <w:r w:rsidRPr="00DC33B5">
        <w:rPr>
          <w:rFonts w:ascii="Arial" w:eastAsia="Calibri" w:hAnsi="Arial" w:cs="Arial"/>
          <w:color w:val="FF0000"/>
          <w:sz w:val="24"/>
          <w:szCs w:val="24"/>
          <w:lang w:eastAsia="pl-PL" w:bidi="pl-PL"/>
        </w:rPr>
        <w:t xml:space="preserve"> </w:t>
      </w:r>
      <w:r w:rsidRPr="00DC33B5">
        <w:rPr>
          <w:rFonts w:ascii="Arial" w:eastAsiaTheme="minorHAnsi" w:hAnsi="Arial" w:cs="Arial"/>
          <w:color w:val="000000"/>
          <w:sz w:val="24"/>
          <w:szCs w:val="24"/>
          <w:shd w:val="clear" w:color="auto" w:fill="FFFFFF"/>
        </w:rPr>
        <w:t>42 94 865</w:t>
      </w:r>
    </w:p>
    <w:p w:rsidR="00604A5B" w:rsidRPr="00DC33B5" w:rsidRDefault="00604A5B" w:rsidP="00604A5B">
      <w:pPr>
        <w:tabs>
          <w:tab w:val="left" w:leader="dot" w:pos="6258"/>
        </w:tabs>
        <w:spacing w:after="0" w:line="360" w:lineRule="auto"/>
        <w:jc w:val="both"/>
        <w:rPr>
          <w:rFonts w:ascii="Arial" w:eastAsia="Calibri" w:hAnsi="Arial" w:cs="Arial"/>
          <w:bCs/>
          <w:sz w:val="24"/>
          <w:szCs w:val="24"/>
          <w:lang w:eastAsia="pl-PL" w:bidi="pl-PL"/>
        </w:rPr>
      </w:pPr>
      <w:r w:rsidRPr="00DC33B5">
        <w:rPr>
          <w:rFonts w:ascii="Arial" w:eastAsia="Calibri" w:hAnsi="Arial" w:cs="Arial"/>
          <w:sz w:val="24"/>
          <w:szCs w:val="24"/>
          <w:lang w:eastAsia="pl-PL" w:bidi="pl-PL"/>
        </w:rPr>
        <w:t xml:space="preserve">Adres poczty elektronicznej: </w:t>
      </w:r>
      <w:r w:rsidRPr="00DC33B5">
        <w:rPr>
          <w:rFonts w:ascii="Arial" w:eastAsia="Calibri" w:hAnsi="Arial" w:cs="Arial"/>
          <w:bCs/>
          <w:color w:val="0070C0"/>
          <w:sz w:val="24"/>
          <w:szCs w:val="24"/>
          <w:lang w:eastAsia="pl-PL" w:bidi="pl-PL"/>
        </w:rPr>
        <w:t>dzp@zgm.rybnik.pl</w:t>
      </w:r>
    </w:p>
    <w:p w:rsidR="008D6DC6" w:rsidRPr="009F785C" w:rsidRDefault="00604A5B" w:rsidP="009F785C">
      <w:pPr>
        <w:tabs>
          <w:tab w:val="left" w:leader="dot" w:pos="6258"/>
        </w:tabs>
        <w:spacing w:after="0" w:line="360" w:lineRule="auto"/>
        <w:jc w:val="both"/>
        <w:rPr>
          <w:rFonts w:ascii="Arial" w:eastAsia="Calibri" w:hAnsi="Arial" w:cs="Arial"/>
          <w:sz w:val="24"/>
          <w:szCs w:val="24"/>
          <w:lang w:eastAsia="pl-PL" w:bidi="pl-PL"/>
        </w:rPr>
      </w:pPr>
      <w:r w:rsidRPr="00DC33B5">
        <w:rPr>
          <w:rFonts w:ascii="Arial" w:eastAsia="Calibri" w:hAnsi="Arial" w:cs="Arial"/>
          <w:sz w:val="24"/>
          <w:szCs w:val="24"/>
          <w:lang w:eastAsia="pl-PL" w:bidi="pl-PL"/>
        </w:rPr>
        <w:t xml:space="preserve">Adres strony internetowej prowadzonego postępowania: </w:t>
      </w:r>
      <w:r w:rsidR="009F785C" w:rsidRPr="009F785C">
        <w:rPr>
          <w:rFonts w:ascii="Arial" w:eastAsia="Calibri" w:hAnsi="Arial" w:cs="Arial"/>
          <w:color w:val="0070C0"/>
          <w:sz w:val="24"/>
          <w:szCs w:val="24"/>
          <w:u w:val="single"/>
          <w:lang w:eastAsia="pl-PL" w:bidi="pl-PL"/>
        </w:rPr>
        <w:t>https://ezamowienia.gov.pl/mp-client/search/list/ocds-148610-dbcc2273-79fc-453b-a7bb-01a4dc86bcf2</w:t>
      </w:r>
    </w:p>
    <w:p w:rsidR="00604A5B" w:rsidRPr="00DC33B5" w:rsidRDefault="00604A5B" w:rsidP="003D5C44">
      <w:pPr>
        <w:pStyle w:val="Nagwek1"/>
        <w:numPr>
          <w:ilvl w:val="0"/>
          <w:numId w:val="38"/>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t>Adres strony internetowej, na której udostępniane będą zmiany i wyjaśnienia treści SWZ oraz inne dokumenty zamówienia bezpośrednio związane z postępowaniem o udzielenie zamówienia</w:t>
      </w:r>
    </w:p>
    <w:p w:rsidR="00604A5B" w:rsidRPr="009F785C" w:rsidRDefault="00604A5B" w:rsidP="009F785C">
      <w:pPr>
        <w:tabs>
          <w:tab w:val="left" w:leader="dot" w:pos="6258"/>
        </w:tabs>
        <w:spacing w:after="0" w:line="360" w:lineRule="auto"/>
        <w:ind w:left="142"/>
        <w:jc w:val="both"/>
        <w:rPr>
          <w:rFonts w:ascii="Arial" w:eastAsia="Calibri" w:hAnsi="Arial" w:cs="Arial"/>
          <w:color w:val="0070C0"/>
          <w:sz w:val="24"/>
          <w:szCs w:val="24"/>
          <w:u w:val="single"/>
          <w:lang w:eastAsia="pl-PL" w:bidi="pl-PL"/>
        </w:rPr>
      </w:pPr>
      <w:r w:rsidRPr="00DC33B5">
        <w:rPr>
          <w:rStyle w:val="Teksttreci20"/>
          <w:rFonts w:ascii="Arial" w:hAnsi="Arial" w:cs="Arial"/>
          <w:color w:val="auto"/>
          <w:sz w:val="24"/>
          <w:szCs w:val="24"/>
        </w:rPr>
        <w:t xml:space="preserve">Zmiany i wyjaśnienia treści SWZ oraz inne dokumenty zamówienia bezpośrednio związane z postępowaniem o udzielenie zamówienia będą udostępniane na stronie internetowej: </w:t>
      </w:r>
      <w:r w:rsidR="009F785C" w:rsidRPr="009F785C">
        <w:rPr>
          <w:rFonts w:ascii="Arial" w:eastAsia="Calibri" w:hAnsi="Arial" w:cs="Arial"/>
          <w:color w:val="0070C0"/>
          <w:sz w:val="24"/>
          <w:szCs w:val="24"/>
          <w:u w:val="single"/>
          <w:lang w:eastAsia="pl-PL" w:bidi="pl-PL"/>
        </w:rPr>
        <w:t>https://ezamowienia.gov.pl/mp-client/search/list/ocds-148610-dbcc2273-79fc-453b-a7bb-01a4dc86bcf2</w:t>
      </w:r>
    </w:p>
    <w:p w:rsidR="00604A5B" w:rsidRPr="00DC33B5" w:rsidRDefault="00604A5B" w:rsidP="003D5C44">
      <w:pPr>
        <w:pStyle w:val="Nagwek1"/>
        <w:numPr>
          <w:ilvl w:val="0"/>
          <w:numId w:val="38"/>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t>Tryb udzielenia zamówienia</w:t>
      </w:r>
    </w:p>
    <w:p w:rsidR="00604A5B" w:rsidRPr="00DC33B5" w:rsidRDefault="00604A5B" w:rsidP="00604A5B">
      <w:pPr>
        <w:spacing w:after="0" w:line="360" w:lineRule="auto"/>
        <w:jc w:val="both"/>
        <w:rPr>
          <w:rFonts w:ascii="Arial" w:hAnsi="Arial" w:cs="Arial"/>
          <w:sz w:val="24"/>
          <w:szCs w:val="24"/>
        </w:rPr>
      </w:pPr>
      <w:r w:rsidRPr="00DC33B5">
        <w:rPr>
          <w:rStyle w:val="Teksttreci20"/>
          <w:rFonts w:ascii="Arial" w:hAnsi="Arial" w:cs="Arial"/>
          <w:color w:val="auto"/>
          <w:sz w:val="24"/>
          <w:szCs w:val="24"/>
        </w:rPr>
        <w:t>Postępowanie o udzielenie zamówienia publicznego prowadzone jest w trybie podstawowym, na podstawie art. 275 pkt 1 ustawy z dnia 11 września 2019 r. - Prawo zamówień publicznych.</w:t>
      </w:r>
    </w:p>
    <w:p w:rsidR="00604A5B" w:rsidRPr="00DC33B5" w:rsidRDefault="00604A5B" w:rsidP="003D5C44">
      <w:pPr>
        <w:pStyle w:val="Nagwek1"/>
        <w:numPr>
          <w:ilvl w:val="0"/>
          <w:numId w:val="38"/>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lastRenderedPageBreak/>
        <w:t>Informacja, czy Zamawiający przewiduje wybór najkorzystniejszej oferty z możliwością prowadzenia negocjacji</w:t>
      </w:r>
    </w:p>
    <w:p w:rsidR="00604A5B" w:rsidRPr="00DC33B5" w:rsidRDefault="00604A5B" w:rsidP="00604A5B">
      <w:pPr>
        <w:spacing w:after="0" w:line="360" w:lineRule="auto"/>
        <w:jc w:val="both"/>
        <w:rPr>
          <w:rFonts w:ascii="Arial" w:hAnsi="Arial" w:cs="Arial"/>
          <w:sz w:val="24"/>
          <w:szCs w:val="24"/>
        </w:rPr>
      </w:pPr>
      <w:r w:rsidRPr="00DC33B5">
        <w:rPr>
          <w:rStyle w:val="Teksttreci20"/>
          <w:rFonts w:ascii="Arial" w:hAnsi="Arial" w:cs="Arial"/>
          <w:color w:val="auto"/>
          <w:sz w:val="24"/>
          <w:szCs w:val="24"/>
        </w:rPr>
        <w:t>Zamawiający nie przewiduje wyboru najkorzystniejszej oferty z możliwością prowadzenia negocjacji.</w:t>
      </w:r>
    </w:p>
    <w:p w:rsidR="00604A5B" w:rsidRPr="00DC33B5" w:rsidRDefault="00604A5B" w:rsidP="003D5C44">
      <w:pPr>
        <w:pStyle w:val="Nagwek1"/>
        <w:numPr>
          <w:ilvl w:val="0"/>
          <w:numId w:val="38"/>
        </w:numPr>
        <w:spacing w:line="360" w:lineRule="auto"/>
        <w:ind w:left="142" w:hanging="142"/>
        <w:jc w:val="both"/>
        <w:rPr>
          <w:rFonts w:ascii="Arial" w:hAnsi="Arial" w:cs="Arial"/>
          <w:b/>
          <w:color w:val="000000" w:themeColor="text1"/>
          <w:sz w:val="24"/>
          <w:szCs w:val="24"/>
        </w:rPr>
      </w:pPr>
      <w:r w:rsidRPr="00DC33B5">
        <w:rPr>
          <w:rFonts w:ascii="Arial" w:hAnsi="Arial" w:cs="Arial"/>
          <w:b/>
          <w:color w:val="000000" w:themeColor="text1"/>
          <w:sz w:val="24"/>
          <w:szCs w:val="24"/>
        </w:rPr>
        <w:t>Opis przedmiotu zamówienia</w:t>
      </w:r>
    </w:p>
    <w:p w:rsidR="00604A5B" w:rsidRPr="00DE57C0" w:rsidRDefault="00604A5B" w:rsidP="00604A5B">
      <w:pPr>
        <w:pStyle w:val="Textbody"/>
        <w:spacing w:after="0" w:line="360" w:lineRule="auto"/>
        <w:jc w:val="both"/>
        <w:rPr>
          <w:rFonts w:ascii="Arial" w:hAnsi="Arial" w:cs="Arial"/>
          <w:lang w:eastAsia="ar-SA"/>
        </w:rPr>
      </w:pPr>
      <w:r w:rsidRPr="00DE57C0">
        <w:rPr>
          <w:rFonts w:ascii="Arial" w:hAnsi="Arial" w:cs="Arial"/>
          <w:lang w:eastAsia="ar-SA"/>
        </w:rPr>
        <w:t xml:space="preserve">Przedmiotem zamówienia jest </w:t>
      </w:r>
      <w:r w:rsidR="006741A8" w:rsidRPr="00DE57C0">
        <w:rPr>
          <w:rFonts w:ascii="Arial" w:hAnsi="Arial" w:cs="Arial"/>
          <w:lang w:eastAsia="ar-SA"/>
        </w:rPr>
        <w:t xml:space="preserve">dostawa i montaż </w:t>
      </w:r>
      <w:r w:rsidR="00E70F6F" w:rsidRPr="00DE57C0">
        <w:rPr>
          <w:rFonts w:ascii="Arial" w:hAnsi="Arial" w:cs="Arial"/>
          <w:lang w:eastAsia="ar-SA"/>
        </w:rPr>
        <w:t>408</w:t>
      </w:r>
      <w:r w:rsidRPr="00DE57C0">
        <w:rPr>
          <w:rFonts w:ascii="Arial" w:hAnsi="Arial" w:cs="Arial"/>
          <w:lang w:eastAsia="ar-SA"/>
        </w:rPr>
        <w:t xml:space="preserve"> </w:t>
      </w:r>
      <w:r w:rsidR="006741A8" w:rsidRPr="00DE57C0">
        <w:rPr>
          <w:rFonts w:ascii="Arial" w:hAnsi="Arial" w:cs="Arial"/>
          <w:lang w:eastAsia="ar-SA"/>
        </w:rPr>
        <w:t xml:space="preserve">wodomierzy do zimnej wody </w:t>
      </w:r>
      <w:r w:rsidRPr="00DE57C0">
        <w:rPr>
          <w:rFonts w:ascii="Arial" w:hAnsi="Arial" w:cs="Arial"/>
          <w:lang w:eastAsia="ar-SA"/>
        </w:rPr>
        <w:t>R100/R50 DN15 or</w:t>
      </w:r>
      <w:r w:rsidR="00702720" w:rsidRPr="00DE57C0">
        <w:rPr>
          <w:rFonts w:ascii="Arial" w:hAnsi="Arial" w:cs="Arial"/>
          <w:lang w:eastAsia="ar-SA"/>
        </w:rPr>
        <w:t>az przełożenie i konfiguracja z </w:t>
      </w:r>
      <w:r w:rsidRPr="00DE57C0">
        <w:rPr>
          <w:rFonts w:ascii="Arial" w:hAnsi="Arial" w:cs="Arial"/>
          <w:lang w:eastAsia="ar-SA"/>
        </w:rPr>
        <w:t>modułem radiowym po 5 latach użytkowan</w:t>
      </w:r>
      <w:r w:rsidR="00702720" w:rsidRPr="00DE57C0">
        <w:rPr>
          <w:rFonts w:ascii="Arial" w:hAnsi="Arial" w:cs="Arial"/>
          <w:lang w:eastAsia="ar-SA"/>
        </w:rPr>
        <w:t>ia umożliwiającym komunikację w </w:t>
      </w:r>
      <w:r w:rsidRPr="00DE57C0">
        <w:rPr>
          <w:rFonts w:ascii="Arial" w:hAnsi="Arial" w:cs="Arial"/>
          <w:lang w:eastAsia="ar-SA"/>
        </w:rPr>
        <w:t>standardzie Wireless MBUS T1 oraz T2 (PN-EN13757) do mieszkań komunalnych wraz z plombowa</w:t>
      </w:r>
      <w:r w:rsidR="006741A8" w:rsidRPr="00DE57C0">
        <w:rPr>
          <w:rFonts w:ascii="Arial" w:hAnsi="Arial" w:cs="Arial"/>
          <w:lang w:eastAsia="ar-SA"/>
        </w:rPr>
        <w:t>niem wodomierza dwoma plombami.</w:t>
      </w:r>
    </w:p>
    <w:p w:rsidR="00604A5B" w:rsidRPr="00DE57C0" w:rsidRDefault="00604A5B" w:rsidP="00604A5B">
      <w:pPr>
        <w:pStyle w:val="Textbody"/>
        <w:spacing w:after="0" w:line="360" w:lineRule="auto"/>
        <w:jc w:val="both"/>
        <w:rPr>
          <w:rFonts w:ascii="Arial" w:hAnsi="Arial" w:cs="Arial"/>
          <w:iCs/>
          <w:lang w:eastAsia="ar-SA"/>
        </w:rPr>
      </w:pPr>
      <w:r w:rsidRPr="00DE57C0">
        <w:rPr>
          <w:rFonts w:ascii="Arial" w:hAnsi="Arial" w:cs="Arial"/>
          <w:lang w:eastAsia="ar-SA"/>
        </w:rPr>
        <w:t xml:space="preserve">Zamawiający posiada własny system do odczytu wodomierzy </w:t>
      </w:r>
      <w:r w:rsidRPr="00DE57C0">
        <w:rPr>
          <w:rFonts w:ascii="Arial" w:hAnsi="Arial" w:cs="Arial"/>
          <w:bCs/>
          <w:lang w:eastAsia="ar-SA"/>
        </w:rPr>
        <w:t xml:space="preserve">umożliwiający komunikację w standardzie Wireless MBUS T1 oraz T2 (PN-EN13757) </w:t>
      </w:r>
      <w:r w:rsidRPr="00DE57C0">
        <w:rPr>
          <w:rFonts w:ascii="Arial" w:hAnsi="Arial" w:cs="Arial"/>
          <w:lang w:eastAsia="ar-SA"/>
        </w:rPr>
        <w:t xml:space="preserve">dlatego wodomierze </w:t>
      </w:r>
      <w:r w:rsidRPr="00DE57C0">
        <w:rPr>
          <w:rFonts w:ascii="Arial" w:hAnsi="Arial" w:cs="Arial"/>
          <w:iCs/>
          <w:lang w:eastAsia="ar-SA"/>
        </w:rPr>
        <w:t>mają mieć możliwość wykorzystania modułów radiowych po 5 latach użytkowania</w:t>
      </w:r>
      <w:r w:rsidRPr="00DE57C0">
        <w:rPr>
          <w:rFonts w:ascii="Arial" w:hAnsi="Arial" w:cs="Arial"/>
          <w:i/>
          <w:iCs/>
          <w:lang w:eastAsia="ar-SA"/>
        </w:rPr>
        <w:t>.</w:t>
      </w:r>
    </w:p>
    <w:p w:rsidR="00604A5B" w:rsidRPr="00DE57C0" w:rsidRDefault="00604A5B" w:rsidP="00604A5B">
      <w:pPr>
        <w:pStyle w:val="Textbody"/>
        <w:spacing w:before="240" w:after="0" w:line="360" w:lineRule="auto"/>
        <w:jc w:val="both"/>
        <w:rPr>
          <w:rFonts w:ascii="Arial" w:hAnsi="Arial" w:cs="Arial"/>
          <w:bCs/>
        </w:rPr>
      </w:pPr>
      <w:r w:rsidRPr="00DE57C0">
        <w:rPr>
          <w:rFonts w:ascii="Arial" w:hAnsi="Arial" w:cs="Arial"/>
          <w:bCs/>
        </w:rPr>
        <w:t>Obowiązki Wykonawcy:</w:t>
      </w:r>
    </w:p>
    <w:p w:rsidR="00604A5B" w:rsidRPr="00DE57C0" w:rsidRDefault="00604A5B" w:rsidP="003D5C44">
      <w:pPr>
        <w:pStyle w:val="Textbody"/>
        <w:numPr>
          <w:ilvl w:val="0"/>
          <w:numId w:val="39"/>
        </w:numPr>
        <w:spacing w:after="0" w:line="360" w:lineRule="auto"/>
        <w:ind w:left="284" w:hanging="284"/>
        <w:jc w:val="both"/>
        <w:rPr>
          <w:rFonts w:ascii="Arial" w:hAnsi="Arial" w:cs="Arial"/>
        </w:rPr>
      </w:pPr>
      <w:r w:rsidRPr="00DE57C0">
        <w:rPr>
          <w:rFonts w:ascii="Arial" w:hAnsi="Arial" w:cs="Arial"/>
        </w:rPr>
        <w:t xml:space="preserve">dostarczenie i zamontowanie </w:t>
      </w:r>
      <w:r w:rsidR="00E70F6F" w:rsidRPr="00DE57C0">
        <w:rPr>
          <w:rFonts w:ascii="Arial" w:hAnsi="Arial" w:cs="Arial"/>
        </w:rPr>
        <w:t xml:space="preserve">nowych wodomierzy R100/R50 DN15 </w:t>
      </w:r>
      <w:r w:rsidRPr="00DE57C0">
        <w:rPr>
          <w:rFonts w:ascii="Arial" w:hAnsi="Arial" w:cs="Arial"/>
        </w:rPr>
        <w:t>w</w:t>
      </w:r>
      <w:r w:rsidR="00E70F6F" w:rsidRPr="00DE57C0">
        <w:rPr>
          <w:rFonts w:ascii="Arial" w:hAnsi="Arial" w:cs="Arial"/>
        </w:rPr>
        <w:t> </w:t>
      </w:r>
      <w:r w:rsidRPr="00DE57C0">
        <w:rPr>
          <w:rFonts w:ascii="Arial" w:hAnsi="Arial" w:cs="Arial"/>
        </w:rPr>
        <w:t>mieszkaniach zgodnie z dwukrotnym terminem montażu ustalonym w</w:t>
      </w:r>
      <w:r w:rsidR="009163D3" w:rsidRPr="00DE57C0">
        <w:rPr>
          <w:rFonts w:ascii="Arial" w:hAnsi="Arial" w:cs="Arial"/>
        </w:rPr>
        <w:t xml:space="preserve"> </w:t>
      </w:r>
      <w:r w:rsidRPr="00DE57C0">
        <w:rPr>
          <w:rFonts w:ascii="Arial" w:hAnsi="Arial" w:cs="Arial"/>
        </w:rPr>
        <w:t>dni powszednie od pon</w:t>
      </w:r>
      <w:r w:rsidR="00E70F6F" w:rsidRPr="00DE57C0">
        <w:rPr>
          <w:rFonts w:ascii="Arial" w:hAnsi="Arial" w:cs="Arial"/>
        </w:rPr>
        <w:t xml:space="preserve">iedziałku do piątku od godziny </w:t>
      </w:r>
      <w:r w:rsidRPr="00DE57C0">
        <w:rPr>
          <w:rFonts w:ascii="Arial" w:hAnsi="Arial" w:cs="Arial"/>
        </w:rPr>
        <w:t>0</w:t>
      </w:r>
      <w:r w:rsidR="00E70F6F" w:rsidRPr="00DE57C0">
        <w:rPr>
          <w:rFonts w:ascii="Arial" w:hAnsi="Arial" w:cs="Arial"/>
        </w:rPr>
        <w:t>9.00 do 19</w:t>
      </w:r>
      <w:r w:rsidRPr="00DE57C0">
        <w:rPr>
          <w:rFonts w:ascii="Arial" w:hAnsi="Arial" w:cs="Arial"/>
        </w:rPr>
        <w:t>.00. W przypadku braku możliwości wejścia do mieszkania Wykonawca powiadamia Zamawiającego (</w:t>
      </w:r>
      <w:r w:rsidR="009163D3" w:rsidRPr="00094C8E">
        <w:rPr>
          <w:rFonts w:ascii="Arial" w:hAnsi="Arial" w:cs="Arial"/>
        </w:rPr>
        <w:t xml:space="preserve">Administrację Zasobu Budynków </w:t>
      </w:r>
      <w:r w:rsidR="00C6582B" w:rsidRPr="00094C8E">
        <w:rPr>
          <w:rFonts w:ascii="Arial" w:hAnsi="Arial" w:cs="Arial"/>
        </w:rPr>
        <w:t>N</w:t>
      </w:r>
      <w:r w:rsidR="009163D3" w:rsidRPr="00094C8E">
        <w:rPr>
          <w:rFonts w:ascii="Arial" w:hAnsi="Arial" w:cs="Arial"/>
        </w:rPr>
        <w:t>r 1,</w:t>
      </w:r>
      <w:r w:rsidR="009163D3" w:rsidRPr="00DE57C0">
        <w:rPr>
          <w:rFonts w:ascii="Arial" w:hAnsi="Arial" w:cs="Arial"/>
        </w:rPr>
        <w:t xml:space="preserve"> </w:t>
      </w:r>
      <w:r w:rsidRPr="00DE57C0">
        <w:rPr>
          <w:rFonts w:ascii="Arial" w:hAnsi="Arial" w:cs="Arial"/>
        </w:rPr>
        <w:t xml:space="preserve">Administrację Zasobu Budynków </w:t>
      </w:r>
      <w:r w:rsidR="00C6582B" w:rsidRPr="00DE57C0">
        <w:rPr>
          <w:rFonts w:ascii="Arial" w:hAnsi="Arial" w:cs="Arial"/>
        </w:rPr>
        <w:t>N</w:t>
      </w:r>
      <w:r w:rsidRPr="00DE57C0">
        <w:rPr>
          <w:rFonts w:ascii="Arial" w:hAnsi="Arial" w:cs="Arial"/>
        </w:rPr>
        <w:t>r 2) w</w:t>
      </w:r>
      <w:r w:rsidR="00D33CBD">
        <w:rPr>
          <w:rFonts w:ascii="Arial" w:hAnsi="Arial" w:cs="Arial"/>
        </w:rPr>
        <w:t> </w:t>
      </w:r>
      <w:r w:rsidRPr="00DE57C0">
        <w:rPr>
          <w:rFonts w:ascii="Arial" w:hAnsi="Arial" w:cs="Arial"/>
        </w:rPr>
        <w:t>celu ustalenia daty udostępnienia mieszkania,</w:t>
      </w:r>
    </w:p>
    <w:p w:rsidR="009163D3" w:rsidRPr="00DE57C0" w:rsidRDefault="00604A5B" w:rsidP="00395A0F">
      <w:pPr>
        <w:pStyle w:val="Textbody"/>
        <w:numPr>
          <w:ilvl w:val="0"/>
          <w:numId w:val="39"/>
        </w:numPr>
        <w:spacing w:after="0" w:line="360" w:lineRule="auto"/>
        <w:ind w:left="284" w:hanging="284"/>
        <w:jc w:val="both"/>
        <w:rPr>
          <w:rFonts w:ascii="Arial" w:hAnsi="Arial" w:cs="Arial"/>
        </w:rPr>
      </w:pPr>
      <w:r w:rsidRPr="00DE57C0">
        <w:rPr>
          <w:rFonts w:ascii="Arial" w:hAnsi="Arial" w:cs="Arial"/>
        </w:rPr>
        <w:t>wywieszenie na tablicach ogłoszeń w budynku informacji o wykonywanych robotach w zasobach mieszkalnych Zamawiającego,</w:t>
      </w:r>
    </w:p>
    <w:p w:rsidR="00604A5B" w:rsidRPr="00DE57C0" w:rsidRDefault="00604A5B" w:rsidP="003D5C44">
      <w:pPr>
        <w:pStyle w:val="Textbody"/>
        <w:numPr>
          <w:ilvl w:val="0"/>
          <w:numId w:val="39"/>
        </w:numPr>
        <w:spacing w:after="0" w:line="360" w:lineRule="auto"/>
        <w:ind w:left="284" w:hanging="284"/>
        <w:jc w:val="both"/>
        <w:rPr>
          <w:rFonts w:ascii="Arial" w:hAnsi="Arial" w:cs="Arial"/>
        </w:rPr>
      </w:pPr>
      <w:r w:rsidRPr="00DE57C0">
        <w:rPr>
          <w:rFonts w:ascii="Arial" w:hAnsi="Arial" w:cs="Arial"/>
        </w:rPr>
        <w:t>demontaż wodomierzy</w:t>
      </w:r>
      <w:r w:rsidR="009163D3" w:rsidRPr="00DE57C0">
        <w:rPr>
          <w:rFonts w:ascii="Arial" w:hAnsi="Arial" w:cs="Arial"/>
        </w:rPr>
        <w:t xml:space="preserve"> w zasobach mieszkalnych Zamawiającego</w:t>
      </w:r>
      <w:r w:rsidRPr="00DE57C0">
        <w:rPr>
          <w:rFonts w:ascii="Arial" w:hAnsi="Arial" w:cs="Arial"/>
        </w:rPr>
        <w:t>,</w:t>
      </w:r>
    </w:p>
    <w:p w:rsidR="00604A5B" w:rsidRPr="00DE57C0" w:rsidRDefault="00604A5B" w:rsidP="003D5C44">
      <w:pPr>
        <w:pStyle w:val="Textbody"/>
        <w:numPr>
          <w:ilvl w:val="0"/>
          <w:numId w:val="39"/>
        </w:numPr>
        <w:spacing w:after="0" w:line="360" w:lineRule="auto"/>
        <w:ind w:left="284" w:hanging="284"/>
        <w:jc w:val="both"/>
        <w:rPr>
          <w:rFonts w:ascii="Arial" w:hAnsi="Arial" w:cs="Arial"/>
        </w:rPr>
      </w:pPr>
      <w:r w:rsidRPr="00DE57C0">
        <w:rPr>
          <w:rFonts w:ascii="Arial" w:hAnsi="Arial" w:cs="Arial"/>
        </w:rPr>
        <w:t>zaplombowanie każdego wodomierza dwoma plombami zatrzaskowymi,</w:t>
      </w:r>
    </w:p>
    <w:p w:rsidR="00604A5B" w:rsidRPr="00DE57C0" w:rsidRDefault="00604A5B" w:rsidP="003D5C44">
      <w:pPr>
        <w:pStyle w:val="Textbody"/>
        <w:numPr>
          <w:ilvl w:val="0"/>
          <w:numId w:val="39"/>
        </w:numPr>
        <w:spacing w:after="0" w:line="360" w:lineRule="auto"/>
        <w:ind w:left="284" w:hanging="284"/>
        <w:jc w:val="both"/>
        <w:rPr>
          <w:rFonts w:ascii="Arial" w:hAnsi="Arial" w:cs="Arial"/>
        </w:rPr>
      </w:pPr>
      <w:r w:rsidRPr="00DE57C0">
        <w:rPr>
          <w:rFonts w:ascii="Arial" w:hAnsi="Arial" w:cs="Arial"/>
        </w:rPr>
        <w:t>wypełnienie dwóch egzemplarzy protokołu, wpisując numer wodomierza zdemontowanego oraz montowanego oraz ich stanów na dzień wymiany, ponadto w protokole należy zapisać numer modułu radiowego i plomb. Protokół musi zostać podpisany przez Wykonawcę oraz użytkownika lokalu. Jeden egzemplarz protokołu Wykonawca przekazuje użytkownikowi lokalu, którego dotyczyły prowadzone roboty, drugi egze</w:t>
      </w:r>
      <w:r w:rsidR="005F7040" w:rsidRPr="00DE57C0">
        <w:rPr>
          <w:rFonts w:ascii="Arial" w:hAnsi="Arial" w:cs="Arial"/>
        </w:rPr>
        <w:t>mplarz przekazuje Zamawiającemu,</w:t>
      </w:r>
    </w:p>
    <w:p w:rsidR="005F7040" w:rsidRPr="00DE57C0" w:rsidRDefault="005F7040">
      <w:pPr>
        <w:rPr>
          <w:rFonts w:ascii="Arial" w:eastAsia="SimSun" w:hAnsi="Arial" w:cs="Arial"/>
          <w:kern w:val="3"/>
          <w:sz w:val="24"/>
          <w:szCs w:val="24"/>
          <w:lang w:eastAsia="zh-CN" w:bidi="hi-IN"/>
        </w:rPr>
      </w:pPr>
      <w:r w:rsidRPr="00DE57C0">
        <w:rPr>
          <w:rFonts w:ascii="Arial" w:hAnsi="Arial" w:cs="Arial"/>
        </w:rPr>
        <w:br w:type="page"/>
      </w:r>
    </w:p>
    <w:p w:rsidR="00395A0F" w:rsidRPr="00DE57C0" w:rsidRDefault="00604A5B" w:rsidP="003D5C44">
      <w:pPr>
        <w:pStyle w:val="Textbody"/>
        <w:numPr>
          <w:ilvl w:val="0"/>
          <w:numId w:val="39"/>
        </w:numPr>
        <w:spacing w:after="0" w:line="360" w:lineRule="auto"/>
        <w:ind w:left="284" w:hanging="284"/>
        <w:jc w:val="both"/>
        <w:rPr>
          <w:rFonts w:ascii="Arial" w:hAnsi="Arial" w:cs="Arial"/>
        </w:rPr>
      </w:pPr>
      <w:r w:rsidRPr="00DE57C0">
        <w:rPr>
          <w:rFonts w:ascii="Arial" w:hAnsi="Arial" w:cs="Arial"/>
        </w:rPr>
        <w:lastRenderedPageBreak/>
        <w:t>dwukrotna próba skontaktowania się z użytkownikiem lokalu; po pierwszej nieskutecznej próbie Wykonawca pozostawi pisemne powia</w:t>
      </w:r>
      <w:r w:rsidR="00395A0F" w:rsidRPr="00DE57C0">
        <w:rPr>
          <w:rFonts w:ascii="Arial" w:hAnsi="Arial" w:cs="Arial"/>
        </w:rPr>
        <w:t xml:space="preserve">domienie (z numerem </w:t>
      </w:r>
    </w:p>
    <w:p w:rsidR="00604A5B" w:rsidRPr="00DE57C0" w:rsidRDefault="00395A0F" w:rsidP="00395A0F">
      <w:pPr>
        <w:pStyle w:val="Textbody"/>
        <w:spacing w:after="0" w:line="360" w:lineRule="auto"/>
        <w:ind w:left="284"/>
        <w:jc w:val="both"/>
        <w:rPr>
          <w:rFonts w:ascii="Arial" w:hAnsi="Arial" w:cs="Arial"/>
        </w:rPr>
      </w:pPr>
      <w:r w:rsidRPr="00DE57C0">
        <w:rPr>
          <w:rFonts w:ascii="Arial" w:hAnsi="Arial" w:cs="Arial"/>
        </w:rPr>
        <w:t xml:space="preserve">telefonu) o </w:t>
      </w:r>
      <w:r w:rsidR="00604A5B" w:rsidRPr="00DE57C0">
        <w:rPr>
          <w:rFonts w:ascii="Arial" w:hAnsi="Arial" w:cs="Arial"/>
        </w:rPr>
        <w:t>wymianie wodomierza i prośbą o kontakt w celu umówienia terminu wymiany. W</w:t>
      </w:r>
      <w:r w:rsidRPr="00DE57C0">
        <w:rPr>
          <w:rFonts w:ascii="Arial" w:hAnsi="Arial" w:cs="Arial"/>
        </w:rPr>
        <w:t xml:space="preserve"> </w:t>
      </w:r>
      <w:r w:rsidR="00604A5B" w:rsidRPr="00DE57C0">
        <w:rPr>
          <w:rFonts w:ascii="Arial" w:hAnsi="Arial" w:cs="Arial"/>
        </w:rPr>
        <w:t>przypadku gdy użytkownik lokalu nie skontaktuje się z Wykonawcą w terminie 7</w:t>
      </w:r>
      <w:r w:rsidRPr="00DE57C0">
        <w:rPr>
          <w:rFonts w:ascii="Arial" w:hAnsi="Arial" w:cs="Arial"/>
        </w:rPr>
        <w:t xml:space="preserve"> </w:t>
      </w:r>
      <w:r w:rsidR="00604A5B" w:rsidRPr="00DE57C0">
        <w:rPr>
          <w:rFonts w:ascii="Arial" w:hAnsi="Arial" w:cs="Arial"/>
        </w:rPr>
        <w:t>dni, Wykonawca zawiadomi pisemnie Zamawiającego w celu ustalenia terminu wejścia do lokalu.</w:t>
      </w:r>
    </w:p>
    <w:p w:rsidR="00604A5B" w:rsidRPr="00DE57C0" w:rsidRDefault="00604A5B" w:rsidP="00604A5B">
      <w:pPr>
        <w:pStyle w:val="Textbody"/>
        <w:spacing w:after="0" w:line="360" w:lineRule="auto"/>
        <w:ind w:left="284"/>
        <w:jc w:val="both"/>
        <w:rPr>
          <w:rFonts w:ascii="Arial" w:hAnsi="Arial" w:cs="Arial"/>
        </w:rPr>
      </w:pPr>
      <w:r w:rsidRPr="00DE57C0">
        <w:rPr>
          <w:rFonts w:ascii="Arial" w:hAnsi="Arial" w:cs="Arial"/>
        </w:rPr>
        <w:t>Po drugim terminie wymiany wodomierzy zostanie dokonany odczyt początkowy zamontowanych wodomierzy.</w:t>
      </w:r>
    </w:p>
    <w:p w:rsidR="00604A5B" w:rsidRPr="00DE57C0" w:rsidRDefault="00604A5B" w:rsidP="00604A5B">
      <w:pPr>
        <w:pStyle w:val="Textbody"/>
        <w:spacing w:after="0" w:line="360" w:lineRule="auto"/>
        <w:jc w:val="both"/>
        <w:rPr>
          <w:rFonts w:ascii="Arial" w:hAnsi="Arial" w:cs="Arial"/>
        </w:rPr>
      </w:pPr>
      <w:r w:rsidRPr="00DE57C0">
        <w:rPr>
          <w:rFonts w:ascii="Arial" w:hAnsi="Arial" w:cs="Arial"/>
        </w:rPr>
        <w:t>Wykonawca nie demontuje indywidualnych ekranów, zasłon, skrzynek. Przygotowanie dostępu do instalacji spoczywa na użytkowniku lokalu lub Zamawiającym.</w:t>
      </w:r>
    </w:p>
    <w:p w:rsidR="00604A5B" w:rsidRPr="00FF7E22" w:rsidRDefault="00604A5B" w:rsidP="005F7040">
      <w:pPr>
        <w:pStyle w:val="Textbody"/>
        <w:spacing w:before="240" w:after="0" w:line="360" w:lineRule="auto"/>
        <w:jc w:val="both"/>
        <w:rPr>
          <w:rFonts w:ascii="Arial" w:hAnsi="Arial" w:cs="Arial"/>
        </w:rPr>
      </w:pPr>
      <w:r w:rsidRPr="00FF7E22">
        <w:rPr>
          <w:rFonts w:ascii="Arial" w:hAnsi="Arial" w:cs="Arial"/>
        </w:rPr>
        <w:t>Wykonawca zobowiązany jest do:</w:t>
      </w:r>
    </w:p>
    <w:p w:rsidR="00604A5B" w:rsidRPr="00BA1D23" w:rsidRDefault="00604A5B" w:rsidP="003D5C44">
      <w:pPr>
        <w:pStyle w:val="Textbody"/>
        <w:numPr>
          <w:ilvl w:val="0"/>
          <w:numId w:val="40"/>
        </w:numPr>
        <w:spacing w:after="0" w:line="360" w:lineRule="auto"/>
        <w:ind w:left="284" w:hanging="284"/>
        <w:jc w:val="both"/>
        <w:rPr>
          <w:rFonts w:ascii="Arial" w:hAnsi="Arial" w:cs="Arial"/>
        </w:rPr>
      </w:pPr>
      <w:r w:rsidRPr="00BA1D23">
        <w:rPr>
          <w:rFonts w:ascii="Arial" w:hAnsi="Arial" w:cs="Arial"/>
        </w:rPr>
        <w:t>udzielenia minimum 60 miesięcznej gwarancji na wodomierze,</w:t>
      </w:r>
    </w:p>
    <w:p w:rsidR="00604A5B" w:rsidRPr="00BA1D23" w:rsidRDefault="00604A5B" w:rsidP="003D5C44">
      <w:pPr>
        <w:pStyle w:val="Textbody"/>
        <w:numPr>
          <w:ilvl w:val="0"/>
          <w:numId w:val="40"/>
        </w:numPr>
        <w:spacing w:after="0" w:line="360" w:lineRule="auto"/>
        <w:ind w:left="284" w:hanging="284"/>
        <w:jc w:val="both"/>
        <w:rPr>
          <w:rFonts w:ascii="Arial" w:hAnsi="Arial" w:cs="Arial"/>
        </w:rPr>
      </w:pPr>
      <w:r w:rsidRPr="00BA1D23">
        <w:rPr>
          <w:rFonts w:ascii="Arial" w:hAnsi="Arial" w:cs="Arial"/>
        </w:rPr>
        <w:t xml:space="preserve">dostarczenia kart gwarancyjnych </w:t>
      </w:r>
      <w:r>
        <w:rPr>
          <w:rFonts w:ascii="Arial" w:hAnsi="Arial" w:cs="Arial"/>
        </w:rPr>
        <w:t xml:space="preserve">dla wszystkich wodomierzy </w:t>
      </w:r>
      <w:r w:rsidRPr="00BA1D23">
        <w:rPr>
          <w:rFonts w:ascii="Arial" w:hAnsi="Arial" w:cs="Arial"/>
        </w:rPr>
        <w:t xml:space="preserve">najpóźniej w dniu odbioru przedmiotu </w:t>
      </w:r>
      <w:r>
        <w:rPr>
          <w:rFonts w:ascii="Arial" w:hAnsi="Arial" w:cs="Arial"/>
        </w:rPr>
        <w:t>umowy</w:t>
      </w:r>
      <w:r w:rsidR="00395A0F">
        <w:rPr>
          <w:rFonts w:ascii="Arial" w:hAnsi="Arial" w:cs="Arial"/>
        </w:rPr>
        <w:t xml:space="preserve"> (Zamawiający dopuszcza możliwość przekazania </w:t>
      </w:r>
      <w:r w:rsidR="00395A0F" w:rsidRPr="00395A0F">
        <w:rPr>
          <w:rFonts w:ascii="Arial" w:hAnsi="Arial" w:cs="Arial"/>
        </w:rPr>
        <w:t xml:space="preserve">jednej karty gwarancyjnej dla </w:t>
      </w:r>
      <w:r w:rsidR="00395A0F">
        <w:rPr>
          <w:rFonts w:ascii="Arial" w:hAnsi="Arial" w:cs="Arial"/>
        </w:rPr>
        <w:t>wszystkich wodomierzy)</w:t>
      </w:r>
      <w:r w:rsidRPr="00BA1D23">
        <w:rPr>
          <w:rFonts w:ascii="Arial" w:hAnsi="Arial" w:cs="Arial"/>
        </w:rPr>
        <w:t>,</w:t>
      </w:r>
    </w:p>
    <w:p w:rsidR="00604A5B" w:rsidRDefault="00604A5B" w:rsidP="003D5C44">
      <w:pPr>
        <w:pStyle w:val="Textbody"/>
        <w:numPr>
          <w:ilvl w:val="0"/>
          <w:numId w:val="40"/>
        </w:numPr>
        <w:spacing w:after="0" w:line="360" w:lineRule="auto"/>
        <w:ind w:left="284" w:hanging="284"/>
        <w:jc w:val="both"/>
        <w:rPr>
          <w:rFonts w:ascii="Arial" w:hAnsi="Arial" w:cs="Arial"/>
        </w:rPr>
      </w:pPr>
      <w:r w:rsidRPr="00BA1D23">
        <w:rPr>
          <w:rFonts w:ascii="Arial" w:hAnsi="Arial" w:cs="Arial"/>
        </w:rPr>
        <w:t xml:space="preserve">do bezpłatnego usunięcia wad, które ujawniły się </w:t>
      </w:r>
      <w:r w:rsidR="00395A0F">
        <w:rPr>
          <w:rFonts w:ascii="Arial" w:hAnsi="Arial" w:cs="Arial"/>
        </w:rPr>
        <w:t>w okresie gwarancji w terminie 14</w:t>
      </w:r>
      <w:r w:rsidRPr="00BA1D23">
        <w:rPr>
          <w:rFonts w:ascii="Arial" w:hAnsi="Arial" w:cs="Arial"/>
        </w:rPr>
        <w:t> dni od powiadomienia go przez Zamawiającego o wadzie, jeżeli będzie to możliwe technicznie lub w innym te</w:t>
      </w:r>
      <w:r>
        <w:rPr>
          <w:rFonts w:ascii="Arial" w:hAnsi="Arial" w:cs="Arial"/>
        </w:rPr>
        <w:t>rminie uzgodnionym przez strony,</w:t>
      </w:r>
    </w:p>
    <w:p w:rsidR="00604A5B" w:rsidRPr="00395A0F" w:rsidRDefault="00395A0F" w:rsidP="00395A0F">
      <w:pPr>
        <w:numPr>
          <w:ilvl w:val="0"/>
          <w:numId w:val="40"/>
        </w:numPr>
        <w:suppressAutoHyphens/>
        <w:autoSpaceDN w:val="0"/>
        <w:spacing w:after="0" w:line="360" w:lineRule="auto"/>
        <w:ind w:left="284" w:hanging="284"/>
        <w:jc w:val="both"/>
        <w:textAlignment w:val="baseline"/>
        <w:rPr>
          <w:rFonts w:ascii="Arial" w:eastAsia="SimSun" w:hAnsi="Arial" w:cs="Arial"/>
          <w:kern w:val="3"/>
          <w:sz w:val="24"/>
          <w:szCs w:val="24"/>
          <w:lang w:eastAsia="zh-CN" w:bidi="hi-IN"/>
        </w:rPr>
      </w:pPr>
      <w:r w:rsidRPr="00F33FFF">
        <w:rPr>
          <w:rFonts w:ascii="Arial" w:hAnsi="Arial" w:cs="Arial"/>
          <w:bCs/>
          <w:sz w:val="24"/>
          <w:szCs w:val="24"/>
          <w:lang w:bidi="pl-PL"/>
        </w:rPr>
        <w:t>przekazania Zamawiającemu zdemontowanych wodomierzy na adres Rybnik ul. Pod Lasem 50b.</w:t>
      </w:r>
    </w:p>
    <w:p w:rsidR="00604A5B" w:rsidRPr="00254FE4" w:rsidRDefault="00604A5B" w:rsidP="00604A5B">
      <w:pPr>
        <w:spacing w:before="240" w:after="120" w:line="20" w:lineRule="atLeast"/>
        <w:jc w:val="both"/>
        <w:rPr>
          <w:rFonts w:ascii="Arial" w:hAnsi="Arial" w:cs="Arial"/>
          <w:sz w:val="24"/>
          <w:szCs w:val="24"/>
        </w:rPr>
      </w:pPr>
      <w:r w:rsidRPr="00254FE4">
        <w:rPr>
          <w:rFonts w:ascii="Arial" w:hAnsi="Arial" w:cs="Arial"/>
          <w:sz w:val="24"/>
          <w:szCs w:val="24"/>
        </w:rPr>
        <w:t>Wykaz budynków:</w:t>
      </w:r>
    </w:p>
    <w:tbl>
      <w:tblPr>
        <w:tblStyle w:val="Tabela-Siatka"/>
        <w:tblW w:w="0" w:type="auto"/>
        <w:tblLook w:val="04A0" w:firstRow="1" w:lastRow="0" w:firstColumn="1" w:lastColumn="0" w:noHBand="0" w:noVBand="1"/>
      </w:tblPr>
      <w:tblGrid>
        <w:gridCol w:w="534"/>
        <w:gridCol w:w="4252"/>
        <w:gridCol w:w="2977"/>
      </w:tblGrid>
      <w:tr w:rsidR="00CC44E6" w:rsidTr="00C62D31">
        <w:trPr>
          <w:trHeight w:val="1043"/>
        </w:trPr>
        <w:tc>
          <w:tcPr>
            <w:tcW w:w="534" w:type="dxa"/>
            <w:tcBorders>
              <w:top w:val="single" w:sz="6" w:space="0" w:color="000000"/>
              <w:left w:val="single" w:sz="6" w:space="0" w:color="000000"/>
              <w:bottom w:val="single" w:sz="6" w:space="0" w:color="000000"/>
              <w:right w:val="single" w:sz="6" w:space="0" w:color="000000"/>
            </w:tcBorders>
            <w:vAlign w:val="center"/>
          </w:tcPr>
          <w:p w:rsidR="00CC44E6" w:rsidRPr="00943046" w:rsidRDefault="00CC44E6" w:rsidP="00947FDA">
            <w:pPr>
              <w:spacing w:line="20" w:lineRule="atLeast"/>
              <w:jc w:val="center"/>
              <w:rPr>
                <w:rFonts w:ascii="Arial" w:hAnsi="Arial" w:cs="Arial"/>
              </w:rPr>
            </w:pPr>
            <w:r w:rsidRPr="00943046">
              <w:rPr>
                <w:rFonts w:ascii="Arial" w:hAnsi="Arial" w:cs="Arial"/>
                <w:bCs/>
                <w:color w:val="000000"/>
              </w:rPr>
              <w:t>Lp.</w:t>
            </w: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43046" w:rsidRDefault="00CC44E6" w:rsidP="005F7040">
            <w:pPr>
              <w:spacing w:line="20" w:lineRule="atLeast"/>
              <w:jc w:val="center"/>
              <w:rPr>
                <w:rFonts w:ascii="Arial" w:hAnsi="Arial" w:cs="Arial"/>
              </w:rPr>
            </w:pPr>
            <w:r w:rsidRPr="00943046">
              <w:rPr>
                <w:rFonts w:ascii="Arial" w:hAnsi="Arial" w:cs="Arial"/>
                <w:bCs/>
                <w:color w:val="000000"/>
              </w:rPr>
              <w:t>Adres</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43046" w:rsidRDefault="00CC44E6" w:rsidP="005F7040">
            <w:pPr>
              <w:spacing w:line="20" w:lineRule="atLeast"/>
              <w:jc w:val="center"/>
              <w:rPr>
                <w:rFonts w:ascii="Arial" w:hAnsi="Arial" w:cs="Arial"/>
              </w:rPr>
            </w:pPr>
            <w:r w:rsidRPr="00CC44E6">
              <w:rPr>
                <w:rFonts w:ascii="Arial" w:hAnsi="Arial" w:cs="Arial"/>
                <w:bCs/>
              </w:rPr>
              <w:t>ilość wodomierzy</w:t>
            </w:r>
          </w:p>
        </w:tc>
      </w:tr>
      <w:tr w:rsidR="00CC44E6" w:rsidTr="00C62D31">
        <w:trPr>
          <w:trHeight w:val="319"/>
        </w:trPr>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C62D31" w:rsidP="00566D26">
            <w:pPr>
              <w:spacing w:after="20" w:line="20" w:lineRule="atLeast"/>
              <w:rPr>
                <w:rFonts w:ascii="Arial" w:hAnsi="Arial" w:cs="Arial"/>
              </w:rPr>
            </w:pPr>
            <w:r w:rsidRPr="00C62D31">
              <w:rPr>
                <w:rFonts w:ascii="Arial" w:hAnsi="Arial" w:cs="Arial"/>
              </w:rPr>
              <w:t>Plac Pokoju 2</w:t>
            </w:r>
          </w:p>
        </w:tc>
        <w:tc>
          <w:tcPr>
            <w:tcW w:w="2977" w:type="dxa"/>
            <w:tcBorders>
              <w:top w:val="single" w:sz="6" w:space="0" w:color="000000"/>
              <w:left w:val="single" w:sz="6" w:space="0" w:color="000000"/>
              <w:bottom w:val="single" w:sz="6" w:space="0" w:color="000000"/>
              <w:right w:val="single" w:sz="6" w:space="0" w:color="000000"/>
            </w:tcBorders>
            <w:vAlign w:val="center"/>
          </w:tcPr>
          <w:p w:rsidR="00DE57C0" w:rsidRPr="009B7762" w:rsidRDefault="00DE57C0" w:rsidP="00DE57C0">
            <w:pPr>
              <w:spacing w:after="20" w:line="20" w:lineRule="atLeast"/>
              <w:jc w:val="center"/>
              <w:rPr>
                <w:rFonts w:ascii="Arial" w:hAnsi="Arial" w:cs="Arial"/>
              </w:rPr>
            </w:pPr>
            <w:r>
              <w:rPr>
                <w:rFonts w:ascii="Arial" w:hAnsi="Arial" w:cs="Arial"/>
              </w:rPr>
              <w:t>5</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C62D31" w:rsidP="00566D26">
            <w:pPr>
              <w:spacing w:after="20" w:line="20" w:lineRule="atLeast"/>
              <w:rPr>
                <w:rFonts w:ascii="Arial" w:hAnsi="Arial" w:cs="Arial"/>
              </w:rPr>
            </w:pPr>
            <w:r w:rsidRPr="00C62D31">
              <w:rPr>
                <w:rFonts w:ascii="Arial" w:hAnsi="Arial" w:cs="Arial"/>
              </w:rPr>
              <w:t>Plac Pokoju 3</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color w:val="000000"/>
              </w:rPr>
            </w:pPr>
            <w:r>
              <w:rPr>
                <w:rFonts w:ascii="Arial" w:hAnsi="Arial" w:cs="Arial"/>
                <w:color w:val="000000"/>
              </w:rPr>
              <w:t>11</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C62D31" w:rsidP="00566D26">
            <w:pPr>
              <w:spacing w:after="20" w:line="20" w:lineRule="atLeast"/>
              <w:rPr>
                <w:rFonts w:ascii="Arial" w:hAnsi="Arial" w:cs="Arial"/>
              </w:rPr>
            </w:pPr>
            <w:r w:rsidRPr="00C62D31">
              <w:rPr>
                <w:rFonts w:ascii="Arial" w:hAnsi="Arial" w:cs="Arial"/>
              </w:rPr>
              <w:t>Plac Żołnierza 1</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color w:val="000000"/>
              </w:rPr>
            </w:pPr>
            <w:r>
              <w:rPr>
                <w:rFonts w:ascii="Arial" w:hAnsi="Arial" w:cs="Arial"/>
                <w:color w:val="000000"/>
              </w:rPr>
              <w:t>4</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C62D31" w:rsidP="00566D26">
            <w:pPr>
              <w:spacing w:after="20" w:line="20" w:lineRule="atLeast"/>
              <w:rPr>
                <w:rFonts w:ascii="Arial" w:hAnsi="Arial" w:cs="Arial"/>
              </w:rPr>
            </w:pPr>
            <w:r w:rsidRPr="00C62D31">
              <w:rPr>
                <w:rFonts w:ascii="Arial" w:hAnsi="Arial" w:cs="Arial"/>
              </w:rPr>
              <w:t>Plac Żołnierza 2</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color w:val="000000"/>
              </w:rPr>
            </w:pPr>
            <w:r>
              <w:rPr>
                <w:rFonts w:ascii="Arial" w:hAnsi="Arial" w:cs="Arial"/>
                <w:color w:val="000000"/>
              </w:rPr>
              <w:t>6</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C62D31" w:rsidP="00566D26">
            <w:pPr>
              <w:spacing w:after="20" w:line="20" w:lineRule="atLeast"/>
              <w:rPr>
                <w:rFonts w:ascii="Arial" w:hAnsi="Arial" w:cs="Arial"/>
              </w:rPr>
            </w:pPr>
            <w:r w:rsidRPr="00C62D31">
              <w:rPr>
                <w:rFonts w:ascii="Arial" w:hAnsi="Arial" w:cs="Arial"/>
              </w:rPr>
              <w:t>Plac Żołnierza 3</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color w:val="000000"/>
              </w:rPr>
            </w:pPr>
            <w:r>
              <w:rPr>
                <w:rFonts w:ascii="Arial" w:hAnsi="Arial" w:cs="Arial"/>
                <w:color w:val="000000"/>
              </w:rPr>
              <w:t>1</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C62D31" w:rsidP="00566D26">
            <w:pPr>
              <w:spacing w:after="20" w:line="20" w:lineRule="atLeast"/>
              <w:rPr>
                <w:rFonts w:ascii="Arial" w:hAnsi="Arial" w:cs="Arial"/>
              </w:rPr>
            </w:pPr>
            <w:r w:rsidRPr="00C62D31">
              <w:rPr>
                <w:rFonts w:ascii="Arial" w:hAnsi="Arial" w:cs="Arial"/>
              </w:rPr>
              <w:t>Plac Żołnierza 4</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color w:val="000000"/>
              </w:rPr>
            </w:pPr>
            <w:r>
              <w:rPr>
                <w:rFonts w:ascii="Arial" w:hAnsi="Arial" w:cs="Arial"/>
                <w:color w:val="000000"/>
              </w:rPr>
              <w:t>1</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C62D31" w:rsidP="00566D26">
            <w:pPr>
              <w:spacing w:after="20" w:line="20" w:lineRule="atLeast"/>
              <w:rPr>
                <w:rFonts w:ascii="Arial" w:hAnsi="Arial" w:cs="Arial"/>
              </w:rPr>
            </w:pPr>
            <w:r w:rsidRPr="00C62D31">
              <w:rPr>
                <w:rFonts w:ascii="Arial" w:hAnsi="Arial" w:cs="Arial"/>
              </w:rPr>
              <w:t>ul. Astronautów 2</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color w:val="000000"/>
              </w:rPr>
            </w:pPr>
            <w:r>
              <w:rPr>
                <w:rFonts w:ascii="Arial" w:hAnsi="Arial" w:cs="Arial"/>
                <w:color w:val="000000"/>
              </w:rPr>
              <w:t>4</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C62D31" w:rsidP="00566D26">
            <w:pPr>
              <w:spacing w:after="20" w:line="20" w:lineRule="atLeast"/>
              <w:rPr>
                <w:rFonts w:ascii="Arial" w:hAnsi="Arial" w:cs="Arial"/>
              </w:rPr>
            </w:pPr>
            <w:r w:rsidRPr="00C62D31">
              <w:rPr>
                <w:rFonts w:ascii="Arial" w:hAnsi="Arial" w:cs="Arial"/>
              </w:rPr>
              <w:t>ul. Bogusławskiego 1</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color w:val="000000"/>
              </w:rPr>
            </w:pPr>
            <w:r>
              <w:rPr>
                <w:rFonts w:ascii="Arial" w:hAnsi="Arial" w:cs="Arial"/>
                <w:color w:val="000000"/>
              </w:rPr>
              <w:t>6</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C62D31" w:rsidP="00566D26">
            <w:pPr>
              <w:spacing w:after="20" w:line="20" w:lineRule="atLeast"/>
              <w:rPr>
                <w:rFonts w:ascii="Arial" w:hAnsi="Arial" w:cs="Arial"/>
              </w:rPr>
            </w:pPr>
            <w:r w:rsidRPr="00C62D31">
              <w:rPr>
                <w:rFonts w:ascii="Arial" w:hAnsi="Arial" w:cs="Arial"/>
              </w:rPr>
              <w:t>ul. Bogusławskiego 10</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3</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C62D31" w:rsidP="00566D26">
            <w:pPr>
              <w:spacing w:after="20" w:line="20" w:lineRule="atLeast"/>
              <w:rPr>
                <w:rFonts w:ascii="Arial" w:hAnsi="Arial" w:cs="Arial"/>
              </w:rPr>
            </w:pPr>
            <w:r w:rsidRPr="00C62D31">
              <w:rPr>
                <w:rFonts w:ascii="Arial" w:hAnsi="Arial" w:cs="Arial"/>
              </w:rPr>
              <w:t>ul. Bogusławskiego 2</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5</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C62D31" w:rsidRDefault="00C62D31" w:rsidP="00C62D31">
            <w:pPr>
              <w:rPr>
                <w:rFonts w:ascii="Arial" w:hAnsi="Arial" w:cs="Arial"/>
                <w:color w:val="000000"/>
              </w:rPr>
            </w:pPr>
            <w:r>
              <w:rPr>
                <w:rFonts w:ascii="Arial" w:hAnsi="Arial" w:cs="Arial"/>
                <w:color w:val="000000"/>
              </w:rPr>
              <w:t>ul. Bogusławskiego 20</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F13110" w:rsidRDefault="00F13110" w:rsidP="00F13110">
            <w:pPr>
              <w:rPr>
                <w:rFonts w:ascii="Arial" w:hAnsi="Arial" w:cs="Arial"/>
                <w:color w:val="000000"/>
              </w:rPr>
            </w:pPr>
            <w:r>
              <w:rPr>
                <w:rFonts w:ascii="Arial" w:hAnsi="Arial" w:cs="Arial"/>
                <w:color w:val="000000"/>
              </w:rPr>
              <w:t>ul. Bogusławskiego 26</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5</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F13110" w:rsidRDefault="00F13110" w:rsidP="00F13110">
            <w:pPr>
              <w:rPr>
                <w:rFonts w:ascii="Arial" w:hAnsi="Arial" w:cs="Arial"/>
                <w:color w:val="000000"/>
              </w:rPr>
            </w:pPr>
            <w:r>
              <w:rPr>
                <w:rFonts w:ascii="Arial" w:hAnsi="Arial" w:cs="Arial"/>
                <w:color w:val="000000"/>
              </w:rPr>
              <w:t>ul. Bogusławskiego 3</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3</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F13110" w:rsidP="00566D26">
            <w:pPr>
              <w:spacing w:after="20" w:line="20" w:lineRule="atLeast"/>
              <w:rPr>
                <w:rFonts w:ascii="Arial" w:hAnsi="Arial" w:cs="Arial"/>
              </w:rPr>
            </w:pPr>
            <w:r w:rsidRPr="00F13110">
              <w:rPr>
                <w:rFonts w:ascii="Arial" w:hAnsi="Arial" w:cs="Arial"/>
              </w:rPr>
              <w:t>ul. Bogusławskiego 5</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2</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F13110" w:rsidP="00566D26">
            <w:pPr>
              <w:spacing w:after="20" w:line="20" w:lineRule="atLeast"/>
              <w:rPr>
                <w:rFonts w:ascii="Arial" w:hAnsi="Arial" w:cs="Arial"/>
              </w:rPr>
            </w:pPr>
            <w:r w:rsidRPr="00F13110">
              <w:rPr>
                <w:rFonts w:ascii="Arial" w:hAnsi="Arial" w:cs="Arial"/>
              </w:rPr>
              <w:t>ul. Bogusławskiego 9</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F13110" w:rsidP="00566D26">
            <w:pPr>
              <w:spacing w:after="20" w:line="20" w:lineRule="atLeast"/>
              <w:rPr>
                <w:rFonts w:ascii="Arial" w:hAnsi="Arial" w:cs="Arial"/>
              </w:rPr>
            </w:pPr>
            <w:r w:rsidRPr="00F13110">
              <w:rPr>
                <w:rFonts w:ascii="Arial" w:hAnsi="Arial" w:cs="Arial"/>
              </w:rPr>
              <w:t>ul. Czwartaków 2</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6</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F13110" w:rsidP="00566D26">
            <w:pPr>
              <w:spacing w:after="20" w:line="20" w:lineRule="atLeast"/>
              <w:rPr>
                <w:rFonts w:ascii="Arial" w:hAnsi="Arial" w:cs="Arial"/>
              </w:rPr>
            </w:pPr>
            <w:r w:rsidRPr="00F13110">
              <w:rPr>
                <w:rFonts w:ascii="Arial" w:hAnsi="Arial" w:cs="Arial"/>
              </w:rPr>
              <w:t>ul. Czwartaków 4</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5</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F13110" w:rsidP="00566D26">
            <w:pPr>
              <w:spacing w:after="20" w:line="20" w:lineRule="atLeast"/>
              <w:rPr>
                <w:rFonts w:ascii="Arial" w:hAnsi="Arial" w:cs="Arial"/>
              </w:rPr>
            </w:pPr>
            <w:r w:rsidRPr="00F13110">
              <w:rPr>
                <w:rFonts w:ascii="Arial" w:hAnsi="Arial" w:cs="Arial"/>
              </w:rPr>
              <w:t>ul. Elsnera 2</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2</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F13110" w:rsidP="00566D26">
            <w:pPr>
              <w:spacing w:after="20" w:line="20" w:lineRule="atLeast"/>
              <w:rPr>
                <w:rFonts w:ascii="Arial" w:hAnsi="Arial" w:cs="Arial"/>
              </w:rPr>
            </w:pPr>
            <w:r w:rsidRPr="00F13110">
              <w:rPr>
                <w:rFonts w:ascii="Arial" w:hAnsi="Arial" w:cs="Arial"/>
              </w:rPr>
              <w:t>ul. Grażyńskiego 3</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5</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F13110" w:rsidP="00566D26">
            <w:pPr>
              <w:spacing w:after="20" w:line="20" w:lineRule="atLeast"/>
              <w:rPr>
                <w:rFonts w:ascii="Arial" w:hAnsi="Arial" w:cs="Arial"/>
              </w:rPr>
            </w:pPr>
            <w:r w:rsidRPr="00F13110">
              <w:rPr>
                <w:rFonts w:ascii="Arial" w:hAnsi="Arial" w:cs="Arial"/>
              </w:rPr>
              <w:t>ul. Kadetów 3</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13</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F13110" w:rsidP="00566D26">
            <w:pPr>
              <w:spacing w:after="20" w:line="20" w:lineRule="atLeast"/>
              <w:rPr>
                <w:rFonts w:ascii="Arial" w:hAnsi="Arial" w:cs="Arial"/>
              </w:rPr>
            </w:pPr>
            <w:r w:rsidRPr="00F13110">
              <w:rPr>
                <w:rFonts w:ascii="Arial" w:hAnsi="Arial" w:cs="Arial"/>
              </w:rPr>
              <w:t>ul. Kadetów 4</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6</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F13110" w:rsidP="00566D26">
            <w:pPr>
              <w:spacing w:after="20" w:line="20" w:lineRule="atLeast"/>
              <w:rPr>
                <w:rFonts w:ascii="Arial" w:hAnsi="Arial" w:cs="Arial"/>
              </w:rPr>
            </w:pPr>
            <w:r w:rsidRPr="00F13110">
              <w:rPr>
                <w:rFonts w:ascii="Arial" w:hAnsi="Arial" w:cs="Arial"/>
              </w:rPr>
              <w:t>ul. Kadetów 6</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10</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F13110" w:rsidP="00566D26">
            <w:pPr>
              <w:spacing w:after="20" w:line="20" w:lineRule="atLeast"/>
              <w:rPr>
                <w:rFonts w:ascii="Arial" w:hAnsi="Arial" w:cs="Arial"/>
              </w:rPr>
            </w:pPr>
            <w:r w:rsidRPr="00F13110">
              <w:rPr>
                <w:rFonts w:ascii="Arial" w:hAnsi="Arial" w:cs="Arial"/>
              </w:rPr>
              <w:t>ul. Kuboszka 1</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5</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F13110" w:rsidP="00566D26">
            <w:pPr>
              <w:spacing w:after="20" w:line="20" w:lineRule="atLeast"/>
              <w:rPr>
                <w:rFonts w:ascii="Arial" w:hAnsi="Arial" w:cs="Arial"/>
              </w:rPr>
            </w:pPr>
            <w:r w:rsidRPr="00F13110">
              <w:rPr>
                <w:rFonts w:ascii="Arial" w:hAnsi="Arial" w:cs="Arial"/>
              </w:rPr>
              <w:t>ul. Kuboszka 5</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3</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F13110" w:rsidP="00566D26">
            <w:pPr>
              <w:spacing w:after="20" w:line="20" w:lineRule="atLeast"/>
              <w:rPr>
                <w:rFonts w:ascii="Arial" w:hAnsi="Arial" w:cs="Arial"/>
              </w:rPr>
            </w:pPr>
            <w:r w:rsidRPr="00F13110">
              <w:rPr>
                <w:rFonts w:ascii="Arial" w:hAnsi="Arial" w:cs="Arial"/>
              </w:rPr>
              <w:t>ul. Lompy 1</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5</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F13110" w:rsidP="00566D26">
            <w:pPr>
              <w:spacing w:after="20" w:line="20" w:lineRule="atLeast"/>
              <w:rPr>
                <w:rFonts w:ascii="Arial" w:hAnsi="Arial" w:cs="Arial"/>
              </w:rPr>
            </w:pPr>
            <w:r w:rsidRPr="00F13110">
              <w:rPr>
                <w:rFonts w:ascii="Arial" w:hAnsi="Arial" w:cs="Arial"/>
              </w:rPr>
              <w:t>ul. Lompy 2</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17</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Lompy 3</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4</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Lompy 4</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8</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Lompy 5</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4</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Lompy 6</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16</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Lompy 12</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11</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Lompy 14</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11</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Lompy 15</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12</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Patriotów 1</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3</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Patriotów 10</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10</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Patriotów 12</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11</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Patriotów 14</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14</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Patriotów 2</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15</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Patriotów 20</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Patriotów 22</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18</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Patriotów 3</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Patriotów 4</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8</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Patriotów 6</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3</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Patriotów 8</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11</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Patriotów 9</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5</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Pierwszej Brygady 1</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9</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Rostka 1</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11</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Rostka 2</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6</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Śniadeckiego 1</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4</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Śniadeckiego 2</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2</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Śniadeckiego 3</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3</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Śniadeckiego 4</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6</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Śniadeckiego 5</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3</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Śniadeckiego 6</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Wazów 3</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4</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Żurawia 5</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4</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Żurawia 6</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2</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Żurawia 7</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4</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Borki 37C</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1</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Bohaterów Westerplatte 18A</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8</w:t>
            </w:r>
          </w:p>
        </w:tc>
      </w:tr>
      <w:tr w:rsidR="00CC44E6" w:rsidTr="00C62D31">
        <w:tc>
          <w:tcPr>
            <w:tcW w:w="534" w:type="dxa"/>
            <w:vAlign w:val="center"/>
          </w:tcPr>
          <w:p w:rsidR="00CC44E6" w:rsidRPr="00947FDA" w:rsidRDefault="00CC44E6" w:rsidP="00947FDA">
            <w:pPr>
              <w:pStyle w:val="Akapitzlist"/>
              <w:numPr>
                <w:ilvl w:val="0"/>
                <w:numId w:val="43"/>
              </w:numPr>
              <w:spacing w:after="20" w:line="20" w:lineRule="atLeast"/>
              <w:ind w:hanging="720"/>
              <w:rPr>
                <w:rFonts w:ascii="Arial" w:hAnsi="Arial" w:cs="Arial"/>
              </w:rPr>
            </w:pPr>
          </w:p>
        </w:tc>
        <w:tc>
          <w:tcPr>
            <w:tcW w:w="4252"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08038D" w:rsidP="00566D26">
            <w:pPr>
              <w:spacing w:after="20" w:line="20" w:lineRule="atLeast"/>
              <w:rPr>
                <w:rFonts w:ascii="Arial" w:hAnsi="Arial" w:cs="Arial"/>
              </w:rPr>
            </w:pPr>
            <w:r w:rsidRPr="0008038D">
              <w:rPr>
                <w:rFonts w:ascii="Arial" w:hAnsi="Arial" w:cs="Arial"/>
              </w:rPr>
              <w:t>ul. ks. Jośki 44</w:t>
            </w:r>
          </w:p>
        </w:tc>
        <w:tc>
          <w:tcPr>
            <w:tcW w:w="2977" w:type="dxa"/>
            <w:tcBorders>
              <w:top w:val="single" w:sz="6" w:space="0" w:color="000000"/>
              <w:left w:val="single" w:sz="6" w:space="0" w:color="000000"/>
              <w:bottom w:val="single" w:sz="6" w:space="0" w:color="000000"/>
              <w:right w:val="single" w:sz="6" w:space="0" w:color="000000"/>
            </w:tcBorders>
            <w:vAlign w:val="center"/>
          </w:tcPr>
          <w:p w:rsidR="00CC44E6" w:rsidRPr="009B7762" w:rsidRDefault="00DE57C0" w:rsidP="00566D26">
            <w:pPr>
              <w:spacing w:after="20" w:line="20" w:lineRule="atLeast"/>
              <w:jc w:val="center"/>
              <w:rPr>
                <w:rFonts w:ascii="Arial" w:hAnsi="Arial" w:cs="Arial"/>
              </w:rPr>
            </w:pPr>
            <w:r>
              <w:rPr>
                <w:rFonts w:ascii="Arial" w:hAnsi="Arial" w:cs="Arial"/>
              </w:rPr>
              <w:t>23</w:t>
            </w:r>
          </w:p>
        </w:tc>
      </w:tr>
    </w:tbl>
    <w:p w:rsidR="00566D26" w:rsidRDefault="00566D26">
      <w:r>
        <w:br w:type="page"/>
      </w:r>
    </w:p>
    <w:tbl>
      <w:tblPr>
        <w:tblStyle w:val="Tabela-Siatka"/>
        <w:tblW w:w="0" w:type="auto"/>
        <w:tblLook w:val="04A0" w:firstRow="1" w:lastRow="0" w:firstColumn="1" w:lastColumn="0" w:noHBand="0" w:noVBand="1"/>
      </w:tblPr>
      <w:tblGrid>
        <w:gridCol w:w="675"/>
        <w:gridCol w:w="3686"/>
        <w:gridCol w:w="3402"/>
      </w:tblGrid>
      <w:tr w:rsidR="0008038D" w:rsidTr="00DE57C0">
        <w:tc>
          <w:tcPr>
            <w:tcW w:w="675" w:type="dxa"/>
            <w:vAlign w:val="center"/>
          </w:tcPr>
          <w:p w:rsidR="0008038D" w:rsidRPr="009B7762" w:rsidRDefault="0008038D" w:rsidP="00566D26">
            <w:pPr>
              <w:spacing w:after="20" w:line="20" w:lineRule="atLeast"/>
              <w:rPr>
                <w:rFonts w:ascii="Arial" w:hAnsi="Arial" w:cs="Arial"/>
              </w:rPr>
            </w:pPr>
          </w:p>
        </w:tc>
        <w:tc>
          <w:tcPr>
            <w:tcW w:w="3686" w:type="dxa"/>
            <w:tcBorders>
              <w:top w:val="single" w:sz="6" w:space="0" w:color="000000"/>
              <w:left w:val="single" w:sz="6" w:space="0" w:color="000000"/>
              <w:bottom w:val="single" w:sz="6" w:space="0" w:color="000000"/>
              <w:right w:val="single" w:sz="6" w:space="0" w:color="000000"/>
            </w:tcBorders>
            <w:vAlign w:val="center"/>
          </w:tcPr>
          <w:p w:rsidR="0008038D" w:rsidRPr="009B7762" w:rsidRDefault="0008038D" w:rsidP="00566D26">
            <w:pPr>
              <w:spacing w:after="20" w:line="20" w:lineRule="atLeast"/>
              <w:rPr>
                <w:rFonts w:ascii="Arial" w:hAnsi="Arial" w:cs="Arial"/>
              </w:rPr>
            </w:pPr>
            <w:r w:rsidRPr="0008038D">
              <w:rPr>
                <w:rFonts w:ascii="Arial" w:hAnsi="Arial" w:cs="Arial"/>
              </w:rPr>
              <w:t>ul. Piownik 13</w:t>
            </w:r>
          </w:p>
        </w:tc>
        <w:tc>
          <w:tcPr>
            <w:tcW w:w="3402" w:type="dxa"/>
            <w:tcBorders>
              <w:top w:val="single" w:sz="6" w:space="0" w:color="000000"/>
              <w:left w:val="single" w:sz="6" w:space="0" w:color="000000"/>
              <w:bottom w:val="single" w:sz="6" w:space="0" w:color="000000"/>
              <w:right w:val="single" w:sz="6" w:space="0" w:color="000000"/>
            </w:tcBorders>
            <w:vAlign w:val="center"/>
          </w:tcPr>
          <w:p w:rsidR="0008038D" w:rsidRPr="009B7762" w:rsidRDefault="00DE57C0" w:rsidP="00566D26">
            <w:pPr>
              <w:spacing w:after="20" w:line="20" w:lineRule="atLeast"/>
              <w:jc w:val="center"/>
              <w:rPr>
                <w:rFonts w:ascii="Arial" w:hAnsi="Arial" w:cs="Arial"/>
              </w:rPr>
            </w:pPr>
            <w:r>
              <w:rPr>
                <w:rFonts w:ascii="Arial" w:hAnsi="Arial" w:cs="Arial"/>
              </w:rPr>
              <w:t>1</w:t>
            </w:r>
          </w:p>
        </w:tc>
      </w:tr>
      <w:tr w:rsidR="0008038D" w:rsidTr="00DE57C0">
        <w:tc>
          <w:tcPr>
            <w:tcW w:w="675" w:type="dxa"/>
            <w:vAlign w:val="center"/>
          </w:tcPr>
          <w:p w:rsidR="0008038D" w:rsidRPr="009B7762" w:rsidRDefault="0008038D" w:rsidP="00566D26">
            <w:pPr>
              <w:spacing w:after="20" w:line="20" w:lineRule="atLeast"/>
              <w:rPr>
                <w:rFonts w:ascii="Arial" w:hAnsi="Arial" w:cs="Arial"/>
              </w:rPr>
            </w:pPr>
          </w:p>
        </w:tc>
        <w:tc>
          <w:tcPr>
            <w:tcW w:w="3686" w:type="dxa"/>
            <w:tcBorders>
              <w:top w:val="single" w:sz="6" w:space="0" w:color="000000"/>
              <w:left w:val="single" w:sz="6" w:space="0" w:color="000000"/>
              <w:bottom w:val="single" w:sz="6" w:space="0" w:color="000000"/>
              <w:right w:val="single" w:sz="6" w:space="0" w:color="000000"/>
            </w:tcBorders>
            <w:vAlign w:val="center"/>
          </w:tcPr>
          <w:p w:rsidR="0008038D" w:rsidRPr="009B7762" w:rsidRDefault="0008038D" w:rsidP="00566D26">
            <w:pPr>
              <w:spacing w:after="20" w:line="20" w:lineRule="atLeast"/>
              <w:rPr>
                <w:rFonts w:ascii="Arial" w:hAnsi="Arial" w:cs="Arial"/>
              </w:rPr>
            </w:pPr>
            <w:r w:rsidRPr="0008038D">
              <w:rPr>
                <w:rFonts w:ascii="Arial" w:hAnsi="Arial" w:cs="Arial"/>
              </w:rPr>
              <w:t>ul. Piownik 9</w:t>
            </w:r>
          </w:p>
        </w:tc>
        <w:tc>
          <w:tcPr>
            <w:tcW w:w="3402" w:type="dxa"/>
            <w:tcBorders>
              <w:top w:val="single" w:sz="6" w:space="0" w:color="000000"/>
              <w:left w:val="single" w:sz="6" w:space="0" w:color="000000"/>
              <w:bottom w:val="single" w:sz="6" w:space="0" w:color="000000"/>
              <w:right w:val="single" w:sz="6" w:space="0" w:color="000000"/>
            </w:tcBorders>
            <w:vAlign w:val="center"/>
          </w:tcPr>
          <w:p w:rsidR="0008038D" w:rsidRPr="009B7762" w:rsidRDefault="00DE57C0" w:rsidP="00566D26">
            <w:pPr>
              <w:spacing w:after="20" w:line="20" w:lineRule="atLeast"/>
              <w:jc w:val="center"/>
              <w:rPr>
                <w:rFonts w:ascii="Arial" w:hAnsi="Arial" w:cs="Arial"/>
              </w:rPr>
            </w:pPr>
            <w:r>
              <w:rPr>
                <w:rFonts w:ascii="Arial" w:hAnsi="Arial" w:cs="Arial"/>
              </w:rPr>
              <w:t>4</w:t>
            </w:r>
          </w:p>
        </w:tc>
      </w:tr>
      <w:tr w:rsidR="0008038D" w:rsidTr="00DE57C0">
        <w:tc>
          <w:tcPr>
            <w:tcW w:w="675" w:type="dxa"/>
            <w:vAlign w:val="center"/>
          </w:tcPr>
          <w:p w:rsidR="0008038D" w:rsidRPr="009B7762" w:rsidRDefault="0008038D" w:rsidP="00566D26">
            <w:pPr>
              <w:spacing w:after="20" w:line="20" w:lineRule="atLeast"/>
              <w:rPr>
                <w:rFonts w:ascii="Arial" w:hAnsi="Arial" w:cs="Arial"/>
              </w:rPr>
            </w:pPr>
          </w:p>
        </w:tc>
        <w:tc>
          <w:tcPr>
            <w:tcW w:w="3686" w:type="dxa"/>
            <w:tcBorders>
              <w:top w:val="single" w:sz="6" w:space="0" w:color="000000"/>
              <w:left w:val="single" w:sz="6" w:space="0" w:color="000000"/>
              <w:bottom w:val="single" w:sz="6" w:space="0" w:color="000000"/>
              <w:right w:val="single" w:sz="6" w:space="0" w:color="000000"/>
            </w:tcBorders>
            <w:vAlign w:val="center"/>
          </w:tcPr>
          <w:p w:rsidR="0008038D" w:rsidRPr="009B7762" w:rsidRDefault="0008038D" w:rsidP="00566D26">
            <w:pPr>
              <w:spacing w:after="20" w:line="20" w:lineRule="atLeast"/>
              <w:rPr>
                <w:rFonts w:ascii="Arial" w:hAnsi="Arial" w:cs="Arial"/>
              </w:rPr>
            </w:pPr>
            <w:r w:rsidRPr="0008038D">
              <w:rPr>
                <w:rFonts w:ascii="Arial" w:hAnsi="Arial" w:cs="Arial"/>
              </w:rPr>
              <w:t>ul. Zebrzydowicka 24</w:t>
            </w:r>
          </w:p>
        </w:tc>
        <w:tc>
          <w:tcPr>
            <w:tcW w:w="3402" w:type="dxa"/>
            <w:tcBorders>
              <w:top w:val="single" w:sz="6" w:space="0" w:color="000000"/>
              <w:left w:val="single" w:sz="6" w:space="0" w:color="000000"/>
              <w:bottom w:val="single" w:sz="6" w:space="0" w:color="000000"/>
              <w:right w:val="single" w:sz="6" w:space="0" w:color="000000"/>
            </w:tcBorders>
            <w:vAlign w:val="center"/>
          </w:tcPr>
          <w:p w:rsidR="0008038D" w:rsidRPr="009B7762" w:rsidRDefault="00DE57C0" w:rsidP="00566D26">
            <w:pPr>
              <w:spacing w:after="20" w:line="20" w:lineRule="atLeast"/>
              <w:jc w:val="center"/>
              <w:rPr>
                <w:rFonts w:ascii="Arial" w:hAnsi="Arial" w:cs="Arial"/>
              </w:rPr>
            </w:pPr>
            <w:r>
              <w:rPr>
                <w:rFonts w:ascii="Arial" w:hAnsi="Arial" w:cs="Arial"/>
              </w:rPr>
              <w:t>11</w:t>
            </w:r>
          </w:p>
        </w:tc>
      </w:tr>
      <w:tr w:rsidR="00DE57C0" w:rsidTr="00974798">
        <w:trPr>
          <w:trHeight w:val="111"/>
        </w:trPr>
        <w:tc>
          <w:tcPr>
            <w:tcW w:w="675" w:type="dxa"/>
            <w:tcBorders>
              <w:right w:val="single" w:sz="6" w:space="0" w:color="000000"/>
            </w:tcBorders>
            <w:vAlign w:val="center"/>
          </w:tcPr>
          <w:p w:rsidR="00DE57C0" w:rsidRPr="0008038D" w:rsidRDefault="00DE57C0" w:rsidP="00566D26">
            <w:pPr>
              <w:spacing w:after="20" w:line="20" w:lineRule="atLeast"/>
              <w:rPr>
                <w:rFonts w:ascii="Arial" w:hAnsi="Arial" w:cs="Arial"/>
              </w:rPr>
            </w:pPr>
          </w:p>
        </w:tc>
        <w:tc>
          <w:tcPr>
            <w:tcW w:w="3686" w:type="dxa"/>
            <w:tcBorders>
              <w:right w:val="single" w:sz="6" w:space="0" w:color="000000"/>
            </w:tcBorders>
            <w:vAlign w:val="center"/>
          </w:tcPr>
          <w:p w:rsidR="00DE57C0" w:rsidRPr="00DE57C0" w:rsidRDefault="00DE57C0" w:rsidP="00566D26">
            <w:pPr>
              <w:spacing w:after="20" w:line="20" w:lineRule="atLeast"/>
              <w:rPr>
                <w:rFonts w:ascii="Arial" w:hAnsi="Arial" w:cs="Arial"/>
                <w:b/>
              </w:rPr>
            </w:pPr>
            <w:r w:rsidRPr="00DE57C0">
              <w:rPr>
                <w:rFonts w:ascii="Arial" w:hAnsi="Arial" w:cs="Arial"/>
                <w:b/>
              </w:rPr>
              <w:t>Razem</w:t>
            </w:r>
          </w:p>
        </w:tc>
        <w:tc>
          <w:tcPr>
            <w:tcW w:w="3402" w:type="dxa"/>
            <w:tcBorders>
              <w:top w:val="single" w:sz="6" w:space="0" w:color="000000"/>
              <w:left w:val="single" w:sz="6" w:space="0" w:color="000000"/>
              <w:bottom w:val="single" w:sz="6" w:space="0" w:color="000000"/>
              <w:right w:val="single" w:sz="6" w:space="0" w:color="000000"/>
            </w:tcBorders>
            <w:vAlign w:val="center"/>
          </w:tcPr>
          <w:p w:rsidR="00DE57C0" w:rsidRPr="00974798" w:rsidRDefault="00DE57C0" w:rsidP="00566D26">
            <w:pPr>
              <w:spacing w:after="20" w:line="20" w:lineRule="atLeast"/>
              <w:jc w:val="center"/>
              <w:rPr>
                <w:rFonts w:ascii="Arial" w:hAnsi="Arial" w:cs="Arial"/>
                <w:b/>
              </w:rPr>
            </w:pPr>
            <w:r w:rsidRPr="00974798">
              <w:rPr>
                <w:rFonts w:ascii="Arial" w:hAnsi="Arial" w:cs="Arial"/>
                <w:b/>
              </w:rPr>
              <w:t>408</w:t>
            </w:r>
          </w:p>
        </w:tc>
      </w:tr>
    </w:tbl>
    <w:p w:rsidR="00604A5B" w:rsidRPr="00B07E52" w:rsidRDefault="00604A5B" w:rsidP="00604A5B">
      <w:pPr>
        <w:autoSpaceDE w:val="0"/>
        <w:autoSpaceDN w:val="0"/>
        <w:adjustRightInd w:val="0"/>
        <w:spacing w:before="240" w:after="0" w:line="360" w:lineRule="auto"/>
        <w:jc w:val="both"/>
        <w:rPr>
          <w:rFonts w:ascii="Arial" w:hAnsi="Arial" w:cs="Arial"/>
          <w:b/>
          <w:color w:val="000000" w:themeColor="text1"/>
          <w:sz w:val="24"/>
          <w:szCs w:val="24"/>
        </w:rPr>
      </w:pPr>
      <w:r>
        <w:rPr>
          <w:rFonts w:ascii="Arial" w:hAnsi="Arial" w:cs="Arial"/>
          <w:b/>
          <w:color w:val="000000" w:themeColor="text1"/>
          <w:sz w:val="24"/>
          <w:szCs w:val="24"/>
        </w:rPr>
        <w:t>Zamawiający informuje, że:</w:t>
      </w:r>
    </w:p>
    <w:p w:rsidR="00604A5B" w:rsidRPr="00B07E52" w:rsidRDefault="00604A5B" w:rsidP="003D5C44">
      <w:pPr>
        <w:numPr>
          <w:ilvl w:val="0"/>
          <w:numId w:val="11"/>
        </w:numPr>
        <w:autoSpaceDE w:val="0"/>
        <w:autoSpaceDN w:val="0"/>
        <w:adjustRightInd w:val="0"/>
        <w:spacing w:after="0" w:line="360" w:lineRule="auto"/>
        <w:ind w:left="426" w:hanging="426"/>
        <w:jc w:val="both"/>
        <w:rPr>
          <w:rFonts w:ascii="Arial" w:hAnsi="Arial" w:cs="Arial"/>
          <w:color w:val="000000" w:themeColor="text1"/>
          <w:sz w:val="24"/>
          <w:szCs w:val="24"/>
        </w:rPr>
      </w:pPr>
      <w:r w:rsidRPr="00B07E52">
        <w:rPr>
          <w:rFonts w:ascii="Arial" w:hAnsi="Arial" w:cs="Arial"/>
          <w:bCs/>
          <w:color w:val="000000" w:themeColor="text1"/>
          <w:sz w:val="24"/>
          <w:szCs w:val="24"/>
        </w:rPr>
        <w:t xml:space="preserve">nie dopuszcza </w:t>
      </w:r>
      <w:r w:rsidRPr="00B07E52">
        <w:rPr>
          <w:rFonts w:ascii="Arial" w:hAnsi="Arial" w:cs="Arial"/>
          <w:color w:val="000000" w:themeColor="text1"/>
          <w:sz w:val="24"/>
          <w:szCs w:val="24"/>
        </w:rPr>
        <w:t>możliwości składania ofert wariantowych,</w:t>
      </w:r>
    </w:p>
    <w:p w:rsidR="00604A5B" w:rsidRPr="00993698" w:rsidRDefault="00604A5B" w:rsidP="003D5C44">
      <w:pPr>
        <w:numPr>
          <w:ilvl w:val="0"/>
          <w:numId w:val="11"/>
        </w:numPr>
        <w:autoSpaceDE w:val="0"/>
        <w:autoSpaceDN w:val="0"/>
        <w:adjustRightInd w:val="0"/>
        <w:spacing w:after="0" w:line="360" w:lineRule="auto"/>
        <w:ind w:left="426" w:hanging="426"/>
        <w:jc w:val="both"/>
        <w:rPr>
          <w:rFonts w:ascii="Arial" w:hAnsi="Arial" w:cs="Arial"/>
          <w:sz w:val="24"/>
          <w:szCs w:val="24"/>
        </w:rPr>
      </w:pPr>
      <w:r w:rsidRPr="00993698">
        <w:rPr>
          <w:rFonts w:ascii="Arial" w:hAnsi="Arial" w:cs="Arial"/>
          <w:sz w:val="24"/>
          <w:szCs w:val="24"/>
        </w:rPr>
        <w:t>nie dokonuje podziału niniejszego zamówienia na części, tym samym Zamawiający nie dopuszcza możliwości</w:t>
      </w:r>
      <w:r>
        <w:rPr>
          <w:rFonts w:ascii="Arial" w:hAnsi="Arial" w:cs="Arial"/>
          <w:sz w:val="24"/>
          <w:szCs w:val="24"/>
        </w:rPr>
        <w:t xml:space="preserve"> składania ofert częściowych, o </w:t>
      </w:r>
      <w:r w:rsidRPr="00993698">
        <w:rPr>
          <w:rFonts w:ascii="Arial" w:hAnsi="Arial" w:cs="Arial"/>
          <w:sz w:val="24"/>
          <w:szCs w:val="24"/>
        </w:rPr>
        <w:t xml:space="preserve">których mowa w art. 7 pkt 15 ustawy. Uzasadnienie braku podziału zamówienia na części: </w:t>
      </w:r>
      <w:r>
        <w:rPr>
          <w:rFonts w:ascii="Arial" w:hAnsi="Arial" w:cs="Arial"/>
          <w:sz w:val="24"/>
          <w:szCs w:val="24"/>
        </w:rPr>
        <w:t xml:space="preserve">z analizy potrzeb i </w:t>
      </w:r>
      <w:r w:rsidRPr="00993698">
        <w:rPr>
          <w:rFonts w:ascii="Arial" w:hAnsi="Arial" w:cs="Arial"/>
          <w:sz w:val="24"/>
          <w:szCs w:val="24"/>
        </w:rPr>
        <w:t>wymagań, przeprowadzonego przez Zamawiającego wynika, że przeprowadzając jedno postępowanie na udzielenie zamówienia Zamawiający może uzyskać korzystniejsze warunki cenowe niż dzieląc zamówienie na mniejszy zakres.</w:t>
      </w:r>
    </w:p>
    <w:p w:rsidR="00604A5B" w:rsidRPr="00831A34" w:rsidRDefault="00604A5B" w:rsidP="003D5C44">
      <w:pPr>
        <w:numPr>
          <w:ilvl w:val="0"/>
          <w:numId w:val="11"/>
        </w:numPr>
        <w:autoSpaceDE w:val="0"/>
        <w:autoSpaceDN w:val="0"/>
        <w:adjustRightInd w:val="0"/>
        <w:spacing w:after="0" w:line="360" w:lineRule="auto"/>
        <w:ind w:left="426" w:hanging="426"/>
        <w:jc w:val="both"/>
        <w:rPr>
          <w:rFonts w:ascii="Arial" w:hAnsi="Arial" w:cs="Arial"/>
          <w:color w:val="000000" w:themeColor="text1"/>
          <w:sz w:val="24"/>
          <w:szCs w:val="24"/>
        </w:rPr>
      </w:pPr>
      <w:r w:rsidRPr="00831A34">
        <w:rPr>
          <w:rFonts w:ascii="Arial" w:hAnsi="Arial" w:cs="Arial"/>
          <w:color w:val="000000" w:themeColor="text1"/>
          <w:sz w:val="24"/>
          <w:szCs w:val="24"/>
        </w:rPr>
        <w:t>nie wymaga od Wykonawcy odbycia wizji lokalnej,</w:t>
      </w:r>
    </w:p>
    <w:p w:rsidR="00604A5B" w:rsidRPr="00831A34" w:rsidRDefault="00604A5B" w:rsidP="003D5C44">
      <w:pPr>
        <w:numPr>
          <w:ilvl w:val="0"/>
          <w:numId w:val="11"/>
        </w:numPr>
        <w:autoSpaceDE w:val="0"/>
        <w:autoSpaceDN w:val="0"/>
        <w:adjustRightInd w:val="0"/>
        <w:spacing w:after="0" w:line="360" w:lineRule="auto"/>
        <w:ind w:left="426" w:hanging="426"/>
        <w:jc w:val="both"/>
        <w:rPr>
          <w:rFonts w:ascii="Arial" w:hAnsi="Arial" w:cs="Arial"/>
          <w:color w:val="000000" w:themeColor="text1"/>
          <w:sz w:val="24"/>
          <w:szCs w:val="24"/>
        </w:rPr>
      </w:pPr>
      <w:r w:rsidRPr="00831A34">
        <w:rPr>
          <w:rFonts w:ascii="Arial" w:hAnsi="Arial" w:cs="Arial"/>
          <w:color w:val="000000" w:themeColor="text1"/>
          <w:sz w:val="24"/>
          <w:szCs w:val="24"/>
        </w:rPr>
        <w:t>Wykonawca może powierzyć wykonanie części zamówienia podwykonawcy.</w:t>
      </w:r>
    </w:p>
    <w:p w:rsidR="00604A5B" w:rsidRPr="00D757E7" w:rsidRDefault="00604A5B" w:rsidP="00604A5B">
      <w:pPr>
        <w:widowControl w:val="0"/>
        <w:tabs>
          <w:tab w:val="left" w:pos="334"/>
        </w:tabs>
        <w:spacing w:before="240" w:after="0" w:line="360" w:lineRule="auto"/>
        <w:rPr>
          <w:rFonts w:ascii="Arial" w:hAnsi="Arial" w:cs="Arial"/>
          <w:b/>
          <w:sz w:val="24"/>
          <w:szCs w:val="24"/>
          <w:lang w:eastAsia="pl-PL" w:bidi="pl-PL"/>
        </w:rPr>
      </w:pPr>
      <w:r w:rsidRPr="00D757E7">
        <w:rPr>
          <w:rFonts w:ascii="Arial" w:hAnsi="Arial" w:cs="Arial"/>
          <w:b/>
          <w:sz w:val="24"/>
          <w:szCs w:val="24"/>
          <w:lang w:eastAsia="pl-PL" w:bidi="pl-PL"/>
        </w:rPr>
        <w:t>Nazwy i kody zamówienia według Wspólnego Słownika Zamówień (CPV):</w:t>
      </w:r>
    </w:p>
    <w:p w:rsidR="00604A5B" w:rsidRPr="00D757E7" w:rsidRDefault="00604A5B" w:rsidP="00604A5B">
      <w:pPr>
        <w:tabs>
          <w:tab w:val="left" w:pos="0"/>
          <w:tab w:val="left" w:pos="7088"/>
        </w:tabs>
        <w:spacing w:after="0" w:line="360" w:lineRule="auto"/>
        <w:jc w:val="both"/>
        <w:rPr>
          <w:rFonts w:ascii="Arial" w:eastAsia="Times New Roman" w:hAnsi="Arial" w:cs="Arial"/>
          <w:sz w:val="24"/>
          <w:szCs w:val="24"/>
          <w:lang w:eastAsia="pl-PL"/>
        </w:rPr>
      </w:pPr>
      <w:r w:rsidRPr="00D757E7">
        <w:rPr>
          <w:rFonts w:ascii="Arial" w:eastAsia="Times New Roman" w:hAnsi="Arial" w:cs="Arial"/>
          <w:sz w:val="24"/>
          <w:szCs w:val="24"/>
          <w:lang w:eastAsia="pl-PL"/>
        </w:rPr>
        <w:t>„Wodomierze”</w:t>
      </w:r>
      <w:r w:rsidRPr="00D757E7">
        <w:rPr>
          <w:rFonts w:ascii="Arial" w:eastAsia="Times New Roman" w:hAnsi="Arial" w:cs="Arial"/>
          <w:sz w:val="24"/>
          <w:szCs w:val="24"/>
          <w:lang w:eastAsia="pl-PL"/>
        </w:rPr>
        <w:tab/>
        <w:t>38.42.11.00-3</w:t>
      </w:r>
    </w:p>
    <w:p w:rsidR="00604A5B" w:rsidRPr="00AB14CB" w:rsidRDefault="00604A5B" w:rsidP="00604A5B">
      <w:pPr>
        <w:widowControl w:val="0"/>
        <w:suppressAutoHyphens/>
        <w:spacing w:before="240" w:after="0" w:line="360" w:lineRule="auto"/>
        <w:jc w:val="both"/>
        <w:rPr>
          <w:rFonts w:ascii="Arial" w:eastAsia="Arial" w:hAnsi="Arial" w:cs="Arial"/>
          <w:b/>
          <w:color w:val="000000" w:themeColor="text1"/>
          <w:sz w:val="24"/>
          <w:szCs w:val="24"/>
        </w:rPr>
      </w:pPr>
      <w:r w:rsidRPr="00AB14CB">
        <w:rPr>
          <w:rFonts w:ascii="Arial" w:eastAsia="Arial" w:hAnsi="Arial" w:cs="Arial"/>
          <w:b/>
          <w:color w:val="000000" w:themeColor="text1"/>
          <w:sz w:val="24"/>
          <w:szCs w:val="24"/>
        </w:rPr>
        <w:t>Podwykonawstwo</w:t>
      </w:r>
    </w:p>
    <w:p w:rsidR="00604A5B" w:rsidRPr="00AB14CB" w:rsidRDefault="00604A5B" w:rsidP="003D5C44">
      <w:pPr>
        <w:numPr>
          <w:ilvl w:val="0"/>
          <w:numId w:val="13"/>
        </w:numPr>
        <w:spacing w:after="0" w:line="360" w:lineRule="auto"/>
        <w:ind w:left="426" w:hanging="426"/>
        <w:jc w:val="both"/>
        <w:rPr>
          <w:rFonts w:ascii="Arial" w:eastAsia="Arial" w:hAnsi="Arial" w:cs="Arial"/>
          <w:color w:val="000000" w:themeColor="text1"/>
          <w:sz w:val="24"/>
          <w:szCs w:val="24"/>
        </w:rPr>
      </w:pPr>
      <w:r w:rsidRPr="00AB14CB">
        <w:rPr>
          <w:rFonts w:ascii="Arial" w:eastAsia="Arial" w:hAnsi="Arial" w:cs="Arial"/>
          <w:color w:val="000000" w:themeColor="text1"/>
          <w:sz w:val="24"/>
          <w:szCs w:val="24"/>
        </w:rPr>
        <w:t xml:space="preserve">Wykonawca, który zamierza wykonywać zamówienie przy udziale podwykonawcy, musi wskazać w ofercie, jaką część (zakres zamówienia) wykonywać będzie w jego imieniu podwykonawca oraz podać firmę podwykonawcy. Należy w tym celu wypełnić odpowiedni punkt w załączniku nr 1 do SWZ. W przypadku, gdy Wykonawca nie zamierza wykonywać zamówienia przy udziale podwykonawców, należy wpisać w formularzach „nie dotyczy” lub inne podobne sformułowanie. </w:t>
      </w:r>
      <w:r w:rsidRPr="00AB14CB">
        <w:rPr>
          <w:rFonts w:ascii="Arial" w:eastAsia="Arial" w:hAnsi="Arial" w:cs="Arial"/>
          <w:bCs/>
          <w:color w:val="000000" w:themeColor="text1"/>
          <w:sz w:val="24"/>
          <w:szCs w:val="24"/>
        </w:rPr>
        <w:t>Brak ww. informacji oznaczać będzie, iż całość zamówienia będzie zrealizowana przez Wykonawcę.</w:t>
      </w:r>
    </w:p>
    <w:p w:rsidR="00604A5B" w:rsidRPr="00AB14CB" w:rsidRDefault="00604A5B" w:rsidP="003D5C44">
      <w:pPr>
        <w:numPr>
          <w:ilvl w:val="0"/>
          <w:numId w:val="13"/>
        </w:numPr>
        <w:spacing w:after="0" w:line="360" w:lineRule="auto"/>
        <w:ind w:left="426" w:hanging="426"/>
        <w:jc w:val="both"/>
        <w:rPr>
          <w:rFonts w:ascii="Arial" w:eastAsia="Arial" w:hAnsi="Arial" w:cs="Arial"/>
          <w:bCs/>
          <w:color w:val="000000" w:themeColor="text1"/>
          <w:sz w:val="24"/>
          <w:szCs w:val="24"/>
        </w:rPr>
      </w:pPr>
      <w:r w:rsidRPr="00AB14CB">
        <w:rPr>
          <w:rFonts w:ascii="Arial" w:eastAsia="Arial" w:hAnsi="Arial" w:cs="Arial"/>
          <w:color w:val="000000" w:themeColor="text1"/>
          <w:sz w:val="24"/>
          <w:szCs w:val="24"/>
        </w:rPr>
        <w:t xml:space="preserve">Zamawiający żąda, aby przed przystąpieniem do wykonania zamówienia Wykonawca, o ile są już znane, podał nazwy albo imiona i nazwiska </w:t>
      </w:r>
      <w:r w:rsidRPr="00AB14CB">
        <w:rPr>
          <w:rFonts w:ascii="Arial" w:eastAsia="Arial" w:hAnsi="Arial" w:cs="Arial"/>
          <w:bCs/>
          <w:color w:val="000000" w:themeColor="text1"/>
          <w:sz w:val="24"/>
          <w:szCs w:val="24"/>
        </w:rPr>
        <w:t xml:space="preserve">oraz </w:t>
      </w:r>
      <w:r w:rsidRPr="00AB14CB">
        <w:rPr>
          <w:rFonts w:ascii="Arial" w:eastAsia="Arial" w:hAnsi="Arial" w:cs="Arial"/>
          <w:color w:val="000000" w:themeColor="text1"/>
          <w:sz w:val="24"/>
          <w:szCs w:val="24"/>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604A5B" w:rsidRPr="00AB14CB" w:rsidRDefault="00604A5B" w:rsidP="003D5C44">
      <w:pPr>
        <w:numPr>
          <w:ilvl w:val="0"/>
          <w:numId w:val="13"/>
        </w:numPr>
        <w:spacing w:after="0" w:line="360" w:lineRule="auto"/>
        <w:ind w:left="426" w:hanging="426"/>
        <w:jc w:val="both"/>
        <w:rPr>
          <w:rFonts w:ascii="Arial" w:eastAsia="Arial" w:hAnsi="Arial" w:cs="Arial"/>
          <w:bCs/>
          <w:color w:val="000000" w:themeColor="text1"/>
          <w:sz w:val="24"/>
          <w:szCs w:val="24"/>
        </w:rPr>
      </w:pPr>
      <w:r w:rsidRPr="00AB14CB">
        <w:rPr>
          <w:rFonts w:ascii="Arial" w:eastAsia="Arial" w:hAnsi="Arial" w:cs="Arial"/>
          <w:color w:val="000000" w:themeColor="text1"/>
          <w:sz w:val="24"/>
          <w:szCs w:val="24"/>
        </w:rPr>
        <w:lastRenderedPageBreak/>
        <w:t xml:space="preserve">Umowa o podwykonawstwo </w:t>
      </w:r>
      <w:r w:rsidRPr="00AB14CB">
        <w:rPr>
          <w:rFonts w:ascii="Arial" w:eastAsia="Arial" w:hAnsi="Arial" w:cs="Arial"/>
          <w:bCs/>
          <w:color w:val="000000" w:themeColor="text1"/>
          <w:sz w:val="24"/>
          <w:szCs w:val="24"/>
        </w:rPr>
        <w:t xml:space="preserve">– </w:t>
      </w:r>
      <w:r w:rsidRPr="00AB14CB">
        <w:rPr>
          <w:rFonts w:ascii="Arial" w:eastAsia="Arial" w:hAnsi="Arial" w:cs="Arial"/>
          <w:color w:val="000000" w:themeColor="text1"/>
          <w:sz w:val="24"/>
          <w:szCs w:val="24"/>
        </w:rPr>
        <w:t>należy przez to rozumieć umowę w formie pisemnej o charakterze odpłatnym, zawartą między Wykonawcą a podwykonawcą, a w przypadku zamówienia na roboty budowlane, także między podwykonawcą, a dalszym podwykonawcą lub między dalszymi podwykonawcami, na mocy której odpowiednio podwykonawca lub dalszy podwykonawca, zobowiązuje się wykonać część zamówienia</w:t>
      </w:r>
      <w:r w:rsidRPr="00AB14CB">
        <w:rPr>
          <w:rFonts w:ascii="Arial" w:eastAsia="Arial" w:hAnsi="Arial" w:cs="Arial"/>
          <w:bCs/>
          <w:color w:val="000000" w:themeColor="text1"/>
          <w:sz w:val="24"/>
          <w:szCs w:val="24"/>
        </w:rPr>
        <w:t>.</w:t>
      </w:r>
    </w:p>
    <w:p w:rsidR="00604A5B" w:rsidRPr="00AB14CB" w:rsidRDefault="00604A5B" w:rsidP="003D5C44">
      <w:pPr>
        <w:pStyle w:val="Nagwek1"/>
        <w:numPr>
          <w:ilvl w:val="0"/>
          <w:numId w:val="38"/>
        </w:numPr>
        <w:spacing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Termin wykonania zamówienia</w:t>
      </w:r>
    </w:p>
    <w:p w:rsidR="00604A5B" w:rsidRPr="00993698" w:rsidRDefault="00604A5B" w:rsidP="00604A5B">
      <w:pPr>
        <w:spacing w:after="0" w:line="360" w:lineRule="auto"/>
        <w:ind w:left="357"/>
        <w:rPr>
          <w:rFonts w:cstheme="minorHAnsi"/>
          <w:color w:val="000000" w:themeColor="text1"/>
          <w:sz w:val="24"/>
          <w:szCs w:val="24"/>
        </w:rPr>
      </w:pPr>
      <w:bookmarkStart w:id="2" w:name="bookmark0"/>
      <w:r>
        <w:rPr>
          <w:rFonts w:cstheme="minorHAnsi"/>
          <w:color w:val="000000" w:themeColor="text1"/>
          <w:sz w:val="24"/>
          <w:szCs w:val="24"/>
        </w:rPr>
        <w:t>Termin realizacji zamówienia:</w:t>
      </w:r>
      <w:r w:rsidRPr="001446E9">
        <w:rPr>
          <w:rFonts w:ascii="Arial" w:eastAsia="Times New Roman" w:hAnsi="Arial" w:cs="Arial"/>
          <w:bCs/>
          <w:color w:val="000000" w:themeColor="text1"/>
          <w:sz w:val="24"/>
          <w:szCs w:val="24"/>
          <w:lang w:eastAsia="pl-PL"/>
        </w:rPr>
        <w:t xml:space="preserve"> </w:t>
      </w:r>
      <w:r w:rsidR="00DE57C0">
        <w:rPr>
          <w:rFonts w:ascii="Arial" w:eastAsia="Times New Roman" w:hAnsi="Arial" w:cs="Arial"/>
          <w:b/>
          <w:bCs/>
          <w:color w:val="000000" w:themeColor="text1"/>
          <w:sz w:val="24"/>
          <w:szCs w:val="24"/>
          <w:lang w:eastAsia="pl-PL"/>
        </w:rPr>
        <w:t>6</w:t>
      </w:r>
      <w:r w:rsidRPr="001446E9">
        <w:rPr>
          <w:rFonts w:ascii="Arial" w:eastAsia="Times New Roman" w:hAnsi="Arial" w:cs="Arial"/>
          <w:b/>
          <w:bCs/>
          <w:color w:val="000000" w:themeColor="text1"/>
          <w:sz w:val="24"/>
          <w:szCs w:val="24"/>
          <w:lang w:eastAsia="pl-PL"/>
        </w:rPr>
        <w:t>0 dni od dnia zawarcia umowy</w:t>
      </w:r>
    </w:p>
    <w:p w:rsidR="00604A5B" w:rsidRPr="00AB14CB" w:rsidRDefault="00604A5B" w:rsidP="00E003BF">
      <w:pPr>
        <w:pStyle w:val="Nagwek1"/>
        <w:numPr>
          <w:ilvl w:val="0"/>
          <w:numId w:val="38"/>
        </w:numPr>
        <w:spacing w:line="360" w:lineRule="auto"/>
        <w:ind w:left="142" w:hanging="142"/>
        <w:jc w:val="both"/>
        <w:rPr>
          <w:rFonts w:ascii="Arial" w:hAnsi="Arial" w:cs="Arial"/>
          <w:b/>
          <w:color w:val="000000" w:themeColor="text1"/>
          <w:sz w:val="24"/>
          <w:szCs w:val="24"/>
        </w:rPr>
      </w:pPr>
      <w:r w:rsidRPr="00AB14CB">
        <w:rPr>
          <w:rFonts w:ascii="Arial" w:hAnsi="Arial" w:cs="Arial"/>
          <w:b/>
          <w:color w:val="000000" w:themeColor="text1"/>
          <w:sz w:val="24"/>
          <w:szCs w:val="24"/>
        </w:rPr>
        <w:t>Projektowane postanowienia umowy w sprawie zamówienia publicznego, które zostaną wprowadzone do treści tej umowy</w:t>
      </w:r>
      <w:bookmarkEnd w:id="2"/>
    </w:p>
    <w:p w:rsidR="00604A5B" w:rsidRPr="00AB14CB" w:rsidRDefault="00604A5B" w:rsidP="00604A5B">
      <w:pPr>
        <w:spacing w:after="12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 xml:space="preserve">Projektowane postanowienia umowy w sprawie zamówienia publicznego, które zostaną wprowadzone do treści tej umowy, określone zostały w </w:t>
      </w:r>
      <w:r w:rsidR="00A01EEC" w:rsidRPr="00A01EEC">
        <w:rPr>
          <w:rFonts w:ascii="Arial" w:hAnsi="Arial" w:cs="Arial"/>
          <w:b/>
          <w:color w:val="000000" w:themeColor="text1"/>
          <w:sz w:val="24"/>
          <w:szCs w:val="24"/>
        </w:rPr>
        <w:t>Z</w:t>
      </w:r>
      <w:r w:rsidRPr="00A01EEC">
        <w:rPr>
          <w:rFonts w:ascii="Arial" w:hAnsi="Arial" w:cs="Arial"/>
          <w:b/>
          <w:color w:val="000000" w:themeColor="text1"/>
          <w:sz w:val="24"/>
          <w:szCs w:val="24"/>
        </w:rPr>
        <w:t>ałączniku nr 3</w:t>
      </w:r>
      <w:r w:rsidRPr="00AB14CB">
        <w:rPr>
          <w:rFonts w:ascii="Arial" w:hAnsi="Arial" w:cs="Arial"/>
          <w:color w:val="000000" w:themeColor="text1"/>
          <w:sz w:val="24"/>
          <w:szCs w:val="24"/>
        </w:rPr>
        <w:t xml:space="preserve"> do SWZ.</w:t>
      </w:r>
    </w:p>
    <w:p w:rsidR="00604A5B" w:rsidRPr="00AB14CB" w:rsidRDefault="00604A5B" w:rsidP="00E003BF">
      <w:pPr>
        <w:pStyle w:val="Nagwek1"/>
        <w:numPr>
          <w:ilvl w:val="0"/>
          <w:numId w:val="38"/>
        </w:numPr>
        <w:spacing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Warunki udziału w postępowaniu</w:t>
      </w:r>
    </w:p>
    <w:p w:rsidR="00604A5B" w:rsidRPr="00AB14CB" w:rsidRDefault="00604A5B" w:rsidP="003D5C44">
      <w:pPr>
        <w:numPr>
          <w:ilvl w:val="0"/>
          <w:numId w:val="15"/>
        </w:numPr>
        <w:autoSpaceDE w:val="0"/>
        <w:autoSpaceDN w:val="0"/>
        <w:adjustRightInd w:val="0"/>
        <w:spacing w:after="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O udzielenia zamówienia mogą ubiegać się Wykonawcy, którzy:</w:t>
      </w:r>
    </w:p>
    <w:p w:rsidR="00604A5B" w:rsidRPr="00AB14CB" w:rsidRDefault="00604A5B" w:rsidP="003D5C44">
      <w:pPr>
        <w:numPr>
          <w:ilvl w:val="2"/>
          <w:numId w:val="17"/>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AB14CB">
        <w:rPr>
          <w:rFonts w:ascii="Arial" w:hAnsi="Arial" w:cs="Arial"/>
          <w:color w:val="000000" w:themeColor="text1"/>
          <w:sz w:val="24"/>
          <w:szCs w:val="24"/>
        </w:rPr>
        <w:t>nie podlegają wykluczeniu na podstawie art. 108 ust. 1 ustawy,</w:t>
      </w:r>
    </w:p>
    <w:p w:rsidR="00604A5B" w:rsidRPr="00AB14CB" w:rsidRDefault="00604A5B" w:rsidP="003D5C44">
      <w:pPr>
        <w:numPr>
          <w:ilvl w:val="2"/>
          <w:numId w:val="17"/>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AB14CB">
        <w:rPr>
          <w:rFonts w:ascii="Arial" w:hAnsi="Arial" w:cs="Arial"/>
          <w:color w:val="000000" w:themeColor="text1"/>
          <w:sz w:val="24"/>
          <w:szCs w:val="24"/>
        </w:rPr>
        <w:t>spełniają warunki udziału w postępowaniu dotyczące:</w:t>
      </w:r>
    </w:p>
    <w:p w:rsidR="00604A5B" w:rsidRPr="00AB14CB" w:rsidRDefault="00604A5B" w:rsidP="003D5C44">
      <w:pPr>
        <w:numPr>
          <w:ilvl w:val="0"/>
          <w:numId w:val="16"/>
        </w:numPr>
        <w:autoSpaceDE w:val="0"/>
        <w:autoSpaceDN w:val="0"/>
        <w:adjustRightInd w:val="0"/>
        <w:spacing w:after="0" w:line="360" w:lineRule="auto"/>
        <w:ind w:left="1276" w:hanging="425"/>
        <w:jc w:val="both"/>
        <w:rPr>
          <w:rFonts w:ascii="Arial" w:hAnsi="Arial" w:cs="Arial"/>
          <w:color w:val="000000" w:themeColor="text1"/>
          <w:sz w:val="24"/>
          <w:szCs w:val="24"/>
        </w:rPr>
      </w:pPr>
      <w:r w:rsidRPr="00AB14CB">
        <w:rPr>
          <w:rFonts w:ascii="Arial" w:hAnsi="Arial" w:cs="Arial"/>
          <w:color w:val="000000" w:themeColor="text1"/>
          <w:sz w:val="24"/>
          <w:szCs w:val="24"/>
        </w:rPr>
        <w:t>zdolności do występowania w obrocie gospodarczym.</w:t>
      </w:r>
    </w:p>
    <w:p w:rsidR="00604A5B" w:rsidRPr="00AB14CB" w:rsidRDefault="00604A5B" w:rsidP="00604A5B">
      <w:pPr>
        <w:autoSpaceDE w:val="0"/>
        <w:autoSpaceDN w:val="0"/>
        <w:adjustRightInd w:val="0"/>
        <w:spacing w:after="0" w:line="360" w:lineRule="auto"/>
        <w:ind w:left="1276"/>
        <w:jc w:val="both"/>
        <w:rPr>
          <w:rFonts w:ascii="Arial" w:hAnsi="Arial" w:cs="Arial"/>
          <w:color w:val="000000" w:themeColor="text1"/>
          <w:sz w:val="24"/>
          <w:szCs w:val="24"/>
        </w:rPr>
      </w:pPr>
      <w:r w:rsidRPr="00AB14CB">
        <w:rPr>
          <w:rFonts w:ascii="Arial" w:hAnsi="Arial" w:cs="Arial"/>
          <w:color w:val="000000" w:themeColor="text1"/>
          <w:sz w:val="24"/>
          <w:szCs w:val="24"/>
        </w:rPr>
        <w:t>Zamawiający nie określa warunku w tym zakresie.</w:t>
      </w:r>
    </w:p>
    <w:p w:rsidR="00604A5B" w:rsidRPr="00AB14CB" w:rsidRDefault="00604A5B" w:rsidP="003D5C44">
      <w:pPr>
        <w:numPr>
          <w:ilvl w:val="0"/>
          <w:numId w:val="16"/>
        </w:numPr>
        <w:autoSpaceDE w:val="0"/>
        <w:autoSpaceDN w:val="0"/>
        <w:adjustRightInd w:val="0"/>
        <w:spacing w:after="0" w:line="360" w:lineRule="auto"/>
        <w:ind w:left="1276" w:hanging="425"/>
        <w:jc w:val="both"/>
        <w:rPr>
          <w:rFonts w:ascii="Arial" w:hAnsi="Arial" w:cs="Arial"/>
          <w:color w:val="000000" w:themeColor="text1"/>
          <w:sz w:val="24"/>
          <w:szCs w:val="24"/>
        </w:rPr>
      </w:pPr>
      <w:r w:rsidRPr="00AB14CB">
        <w:rPr>
          <w:rFonts w:ascii="Arial" w:hAnsi="Arial" w:cs="Arial"/>
          <w:color w:val="000000" w:themeColor="text1"/>
          <w:sz w:val="24"/>
          <w:szCs w:val="24"/>
        </w:rPr>
        <w:t>uprawnień do prowadzenia określonej działalności gospodarczej lub zawodowej, o ile wynika to z odrębnych przepisów.</w:t>
      </w:r>
    </w:p>
    <w:p w:rsidR="00604A5B" w:rsidRPr="00AB14CB" w:rsidRDefault="00604A5B" w:rsidP="00604A5B">
      <w:pPr>
        <w:autoSpaceDE w:val="0"/>
        <w:autoSpaceDN w:val="0"/>
        <w:adjustRightInd w:val="0"/>
        <w:spacing w:after="0" w:line="360" w:lineRule="auto"/>
        <w:ind w:left="1276"/>
        <w:jc w:val="both"/>
        <w:rPr>
          <w:rFonts w:ascii="Arial" w:hAnsi="Arial" w:cs="Arial"/>
          <w:color w:val="000000" w:themeColor="text1"/>
          <w:sz w:val="24"/>
          <w:szCs w:val="24"/>
        </w:rPr>
      </w:pPr>
      <w:r w:rsidRPr="00AB14CB">
        <w:rPr>
          <w:rFonts w:ascii="Arial" w:hAnsi="Arial" w:cs="Arial"/>
          <w:color w:val="000000" w:themeColor="text1"/>
          <w:sz w:val="24"/>
          <w:szCs w:val="24"/>
        </w:rPr>
        <w:t>Zamawiający nie określa warunku w tym zakresie.</w:t>
      </w:r>
    </w:p>
    <w:p w:rsidR="00604A5B" w:rsidRPr="00AB14CB" w:rsidRDefault="00604A5B" w:rsidP="003D5C44">
      <w:pPr>
        <w:numPr>
          <w:ilvl w:val="0"/>
          <w:numId w:val="16"/>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AB14CB">
        <w:rPr>
          <w:rFonts w:ascii="Arial" w:hAnsi="Arial" w:cs="Arial"/>
          <w:color w:val="000000" w:themeColor="text1"/>
          <w:sz w:val="24"/>
          <w:szCs w:val="24"/>
        </w:rPr>
        <w:t>sytuacji finansowej lub ekonomicznej:</w:t>
      </w:r>
    </w:p>
    <w:p w:rsidR="00604A5B" w:rsidRPr="00AB14CB" w:rsidRDefault="00604A5B" w:rsidP="00604A5B">
      <w:pPr>
        <w:autoSpaceDE w:val="0"/>
        <w:autoSpaceDN w:val="0"/>
        <w:adjustRightInd w:val="0"/>
        <w:spacing w:after="0" w:line="360" w:lineRule="auto"/>
        <w:ind w:left="1276"/>
        <w:jc w:val="both"/>
        <w:rPr>
          <w:rFonts w:ascii="Arial" w:hAnsi="Arial" w:cs="Arial"/>
          <w:color w:val="000000" w:themeColor="text1"/>
          <w:sz w:val="24"/>
          <w:szCs w:val="24"/>
        </w:rPr>
      </w:pPr>
      <w:r w:rsidRPr="00AB14CB">
        <w:rPr>
          <w:rFonts w:ascii="Arial" w:hAnsi="Arial" w:cs="Arial"/>
          <w:color w:val="000000" w:themeColor="text1"/>
          <w:sz w:val="24"/>
          <w:szCs w:val="24"/>
        </w:rPr>
        <w:t>Zamawiający nie określa warunku w tym zakresie.</w:t>
      </w:r>
    </w:p>
    <w:p w:rsidR="00604A5B" w:rsidRPr="00AB14CB" w:rsidRDefault="00604A5B" w:rsidP="003D5C44">
      <w:pPr>
        <w:numPr>
          <w:ilvl w:val="0"/>
          <w:numId w:val="16"/>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AB14CB">
        <w:rPr>
          <w:rFonts w:ascii="Arial" w:hAnsi="Arial" w:cs="Arial"/>
          <w:color w:val="000000" w:themeColor="text1"/>
          <w:sz w:val="24"/>
          <w:szCs w:val="24"/>
        </w:rPr>
        <w:t>zdolności technicznej lub zawodowej:</w:t>
      </w:r>
    </w:p>
    <w:p w:rsidR="00604A5B" w:rsidRPr="00AB14CB" w:rsidRDefault="00604A5B" w:rsidP="00604A5B">
      <w:pPr>
        <w:spacing w:after="0" w:line="360" w:lineRule="auto"/>
        <w:ind w:left="1276"/>
        <w:jc w:val="both"/>
        <w:rPr>
          <w:rFonts w:ascii="Arial" w:hAnsi="Arial" w:cs="Arial"/>
          <w:bCs/>
          <w:color w:val="000000" w:themeColor="text1"/>
          <w:sz w:val="24"/>
          <w:szCs w:val="24"/>
        </w:rPr>
      </w:pPr>
      <w:r w:rsidRPr="00AB14CB">
        <w:rPr>
          <w:rFonts w:ascii="Arial" w:hAnsi="Arial" w:cs="Arial"/>
          <w:color w:val="000000" w:themeColor="text1"/>
          <w:sz w:val="24"/>
          <w:szCs w:val="24"/>
        </w:rPr>
        <w:t>Zamawiający nie określa warunku w tym zakresie.</w:t>
      </w:r>
    </w:p>
    <w:p w:rsidR="00604A5B" w:rsidRPr="00AB14CB" w:rsidRDefault="00604A5B" w:rsidP="003D5C44">
      <w:pPr>
        <w:pStyle w:val="Nagwek1"/>
        <w:numPr>
          <w:ilvl w:val="0"/>
          <w:numId w:val="38"/>
        </w:numPr>
        <w:spacing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Podstawy wykluczenia</w:t>
      </w:r>
    </w:p>
    <w:p w:rsidR="00604A5B" w:rsidRPr="00AB14CB" w:rsidRDefault="00604A5B" w:rsidP="003D5C44">
      <w:pPr>
        <w:pStyle w:val="Akapitzlist"/>
        <w:widowControl w:val="0"/>
        <w:numPr>
          <w:ilvl w:val="0"/>
          <w:numId w:val="4"/>
        </w:numPr>
        <w:tabs>
          <w:tab w:val="left" w:pos="696"/>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Na podstawie art. 108 ust. 1 ustawy</w:t>
      </w:r>
      <w:r w:rsidRPr="00AB14CB">
        <w:rPr>
          <w:rStyle w:val="Teksttreci20"/>
          <w:rFonts w:ascii="Arial" w:hAnsi="Arial" w:cs="Arial"/>
          <w:color w:val="000000" w:themeColor="text1"/>
          <w:sz w:val="24"/>
          <w:szCs w:val="24"/>
        </w:rPr>
        <w:t xml:space="preserve"> z postępowania o udzielenie zamówienia wyklucza się, Wykonawcę:</w:t>
      </w:r>
    </w:p>
    <w:p w:rsidR="00604A5B" w:rsidRPr="00AB14CB" w:rsidRDefault="00604A5B" w:rsidP="003D5C44">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będącego osobą fizyczną, którego prawomocnie skazano za przestępstwo:</w:t>
      </w:r>
    </w:p>
    <w:p w:rsidR="00604A5B" w:rsidRPr="00AB14CB" w:rsidRDefault="00604A5B" w:rsidP="003D5C44">
      <w:pPr>
        <w:pStyle w:val="Akapitzlist"/>
        <w:widowControl w:val="0"/>
        <w:numPr>
          <w:ilvl w:val="0"/>
          <w:numId w:val="6"/>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AB14CB">
        <w:rPr>
          <w:rStyle w:val="Teksttreci20"/>
          <w:rFonts w:ascii="Arial" w:hAnsi="Arial" w:cs="Arial"/>
          <w:color w:val="000000" w:themeColor="text1"/>
          <w:sz w:val="24"/>
          <w:szCs w:val="24"/>
        </w:rPr>
        <w:t>udziału w zorganizowanej grupie przest</w:t>
      </w:r>
      <w:r w:rsidRPr="00AB14CB">
        <w:rPr>
          <w:rStyle w:val="Teksttreci212pt"/>
          <w:rFonts w:ascii="Arial" w:hAnsi="Arial" w:cs="Arial"/>
          <w:color w:val="000000" w:themeColor="text1"/>
        </w:rPr>
        <w:t>ę</w:t>
      </w:r>
      <w:r w:rsidRPr="00AB14CB">
        <w:rPr>
          <w:rStyle w:val="Teksttreci20"/>
          <w:rFonts w:ascii="Arial" w:hAnsi="Arial" w:cs="Arial"/>
          <w:color w:val="000000" w:themeColor="text1"/>
          <w:sz w:val="24"/>
          <w:szCs w:val="24"/>
        </w:rPr>
        <w:t>pczej albo związku mającym na celu popełnienie przest</w:t>
      </w:r>
      <w:r w:rsidRPr="00AB14CB">
        <w:rPr>
          <w:rStyle w:val="Teksttreci212pt"/>
          <w:rFonts w:ascii="Arial" w:hAnsi="Arial" w:cs="Arial"/>
          <w:color w:val="000000" w:themeColor="text1"/>
        </w:rPr>
        <w:t>ę</w:t>
      </w:r>
      <w:r w:rsidRPr="00AB14CB">
        <w:rPr>
          <w:rStyle w:val="Teksttreci20"/>
          <w:rFonts w:ascii="Arial" w:hAnsi="Arial" w:cs="Arial"/>
          <w:color w:val="000000" w:themeColor="text1"/>
          <w:sz w:val="24"/>
          <w:szCs w:val="24"/>
        </w:rPr>
        <w:t>pstwa lub przest</w:t>
      </w:r>
      <w:r w:rsidRPr="00AB14CB">
        <w:rPr>
          <w:rStyle w:val="Teksttreci212pt"/>
          <w:rFonts w:ascii="Arial" w:hAnsi="Arial" w:cs="Arial"/>
          <w:color w:val="000000" w:themeColor="text1"/>
        </w:rPr>
        <w:t>ę</w:t>
      </w:r>
      <w:r w:rsidRPr="00AB14CB">
        <w:rPr>
          <w:rStyle w:val="Teksttreci20"/>
          <w:rFonts w:ascii="Arial" w:hAnsi="Arial" w:cs="Arial"/>
          <w:color w:val="000000" w:themeColor="text1"/>
          <w:sz w:val="24"/>
          <w:szCs w:val="24"/>
        </w:rPr>
        <w:t xml:space="preserve">pstwa skarbowego, o którym </w:t>
      </w:r>
      <w:r w:rsidRPr="00AB14CB">
        <w:rPr>
          <w:rStyle w:val="Teksttreci20"/>
          <w:rFonts w:ascii="Arial" w:hAnsi="Arial" w:cs="Arial"/>
          <w:color w:val="000000" w:themeColor="text1"/>
          <w:sz w:val="24"/>
          <w:szCs w:val="24"/>
        </w:rPr>
        <w:lastRenderedPageBreak/>
        <w:t>mowa w art. 258 Kodeksu karnego,</w:t>
      </w:r>
    </w:p>
    <w:p w:rsidR="00604A5B" w:rsidRPr="00AB14CB" w:rsidRDefault="00604A5B" w:rsidP="003D5C44">
      <w:pPr>
        <w:pStyle w:val="Akapitzlist"/>
        <w:widowControl w:val="0"/>
        <w:numPr>
          <w:ilvl w:val="0"/>
          <w:numId w:val="6"/>
        </w:numPr>
        <w:spacing w:after="0" w:line="360" w:lineRule="auto"/>
        <w:ind w:left="1134" w:hanging="425"/>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handlu ludźmi, o którym mowa w art. 189a Kodeksu karnego,</w:t>
      </w:r>
    </w:p>
    <w:p w:rsidR="00604A5B" w:rsidRPr="00AB14CB" w:rsidRDefault="00604A5B" w:rsidP="003D5C44">
      <w:pPr>
        <w:pStyle w:val="Akapitzlist"/>
        <w:widowControl w:val="0"/>
        <w:numPr>
          <w:ilvl w:val="0"/>
          <w:numId w:val="6"/>
        </w:numPr>
        <w:spacing w:after="0" w:line="360" w:lineRule="auto"/>
        <w:ind w:left="1134" w:hanging="425"/>
        <w:jc w:val="both"/>
        <w:rPr>
          <w:rFonts w:ascii="Arial" w:eastAsia="Calibri" w:hAnsi="Arial" w:cs="Arial"/>
          <w:color w:val="000000" w:themeColor="text1"/>
          <w:sz w:val="24"/>
          <w:szCs w:val="24"/>
          <w:lang w:eastAsia="pl-PL" w:bidi="pl-PL"/>
        </w:rPr>
      </w:pPr>
      <w:r w:rsidRPr="00AB14CB">
        <w:rPr>
          <w:rFonts w:ascii="Arial" w:eastAsia="Calibri" w:hAnsi="Arial" w:cs="Arial"/>
          <w:color w:val="000000" w:themeColor="text1"/>
          <w:sz w:val="24"/>
          <w:szCs w:val="24"/>
          <w:lang w:eastAsia="pl-PL" w:bidi="pl-PL"/>
        </w:rPr>
        <w:t xml:space="preserve">o którym mowa w </w:t>
      </w:r>
      <w:hyperlink r:id="rId8" w:history="1">
        <w:r w:rsidRPr="00AB14CB">
          <w:rPr>
            <w:rStyle w:val="Hipercze"/>
            <w:rFonts w:ascii="Arial" w:hAnsi="Arial" w:cs="Arial"/>
            <w:color w:val="000000" w:themeColor="text1"/>
            <w:sz w:val="24"/>
            <w:szCs w:val="24"/>
            <w:u w:val="none"/>
          </w:rPr>
          <w:t>art. 228-230a</w:t>
        </w:r>
      </w:hyperlink>
      <w:r w:rsidRPr="00AB14CB">
        <w:rPr>
          <w:rFonts w:ascii="Arial" w:eastAsia="Calibri" w:hAnsi="Arial" w:cs="Arial"/>
          <w:color w:val="000000" w:themeColor="text1"/>
          <w:sz w:val="24"/>
          <w:szCs w:val="24"/>
          <w:lang w:eastAsia="pl-PL" w:bidi="pl-PL"/>
        </w:rPr>
        <w:t xml:space="preserve">, </w:t>
      </w:r>
      <w:hyperlink r:id="rId9" w:history="1">
        <w:r w:rsidRPr="00AB14CB">
          <w:rPr>
            <w:rStyle w:val="Hipercze"/>
            <w:rFonts w:ascii="Arial" w:hAnsi="Arial" w:cs="Arial"/>
            <w:color w:val="000000" w:themeColor="text1"/>
            <w:sz w:val="24"/>
            <w:szCs w:val="24"/>
            <w:u w:val="none"/>
          </w:rPr>
          <w:t>art. 250a</w:t>
        </w:r>
      </w:hyperlink>
      <w:r w:rsidRPr="00AB14CB">
        <w:rPr>
          <w:rStyle w:val="Hipercze"/>
          <w:rFonts w:ascii="Arial" w:hAnsi="Arial" w:cs="Arial"/>
          <w:color w:val="000000" w:themeColor="text1"/>
          <w:sz w:val="24"/>
          <w:szCs w:val="24"/>
          <w:u w:val="none"/>
        </w:rPr>
        <w:t xml:space="preserve"> </w:t>
      </w:r>
      <w:r w:rsidRPr="00AB14CB">
        <w:rPr>
          <w:rFonts w:ascii="Arial" w:eastAsia="Calibri" w:hAnsi="Arial" w:cs="Arial"/>
          <w:color w:val="000000" w:themeColor="text1"/>
          <w:sz w:val="24"/>
          <w:szCs w:val="24"/>
          <w:lang w:eastAsia="pl-PL" w:bidi="pl-PL"/>
        </w:rPr>
        <w:t xml:space="preserve">Kodeksu karnego, w </w:t>
      </w:r>
      <w:hyperlink r:id="rId10" w:history="1">
        <w:r w:rsidRPr="00AB14CB">
          <w:rPr>
            <w:rStyle w:val="Hipercze"/>
            <w:rFonts w:ascii="Arial" w:hAnsi="Arial" w:cs="Arial"/>
            <w:color w:val="000000" w:themeColor="text1"/>
            <w:sz w:val="24"/>
            <w:szCs w:val="24"/>
            <w:u w:val="none"/>
          </w:rPr>
          <w:t>art. 46-48</w:t>
        </w:r>
      </w:hyperlink>
      <w:r w:rsidRPr="00AB14CB">
        <w:rPr>
          <w:rStyle w:val="Hipercze"/>
          <w:rFonts w:ascii="Arial" w:hAnsi="Arial" w:cs="Arial"/>
          <w:color w:val="000000" w:themeColor="text1"/>
          <w:sz w:val="24"/>
          <w:szCs w:val="24"/>
          <w:u w:val="none"/>
        </w:rPr>
        <w:t xml:space="preserve"> </w:t>
      </w:r>
      <w:r w:rsidRPr="00AB14CB">
        <w:rPr>
          <w:rFonts w:ascii="Arial" w:eastAsia="Calibri" w:hAnsi="Arial" w:cs="Arial"/>
          <w:color w:val="000000" w:themeColor="text1"/>
          <w:sz w:val="24"/>
          <w:szCs w:val="24"/>
          <w:lang w:eastAsia="pl-PL" w:bidi="pl-PL"/>
        </w:rPr>
        <w:t xml:space="preserve">ustawy z dnia 25 czerwca 2010 r. o sporcie lub w </w:t>
      </w:r>
      <w:hyperlink r:id="rId11" w:history="1">
        <w:r w:rsidRPr="00AB14CB">
          <w:rPr>
            <w:rStyle w:val="Hipercze"/>
            <w:rFonts w:ascii="Arial" w:hAnsi="Arial" w:cs="Arial"/>
            <w:color w:val="000000" w:themeColor="text1"/>
            <w:sz w:val="24"/>
            <w:szCs w:val="24"/>
            <w:u w:val="none"/>
          </w:rPr>
          <w:t>art. 54 ust. 1-4</w:t>
        </w:r>
      </w:hyperlink>
      <w:r w:rsidRPr="00AB14CB">
        <w:rPr>
          <w:rFonts w:ascii="Arial" w:eastAsia="Calibri" w:hAnsi="Arial" w:cs="Arial"/>
          <w:color w:val="000000" w:themeColor="text1"/>
          <w:sz w:val="24"/>
          <w:szCs w:val="24"/>
          <w:lang w:eastAsia="pl-PL" w:bidi="pl-PL"/>
        </w:rPr>
        <w:t xml:space="preserve"> ustawy z dnia 12 maja 2011 r.</w:t>
      </w:r>
      <w:bookmarkStart w:id="3" w:name="highlightHit_0"/>
      <w:bookmarkEnd w:id="3"/>
      <w:r w:rsidRPr="00AB14CB">
        <w:rPr>
          <w:rFonts w:ascii="Arial" w:eastAsia="Calibri" w:hAnsi="Arial" w:cs="Arial"/>
          <w:color w:val="000000" w:themeColor="text1"/>
          <w:sz w:val="24"/>
          <w:szCs w:val="24"/>
          <w:lang w:eastAsia="pl-PL" w:bidi="pl-PL"/>
        </w:rPr>
        <w:t xml:space="preserve"> o refundacji leków, środków spożywczych specjalnego przeznaczenia żywieniowego oraz wyrobów medycznych,</w:t>
      </w:r>
    </w:p>
    <w:p w:rsidR="00604A5B" w:rsidRPr="00B93B68" w:rsidRDefault="00604A5B" w:rsidP="003D5C44">
      <w:pPr>
        <w:pStyle w:val="Akapitzlist"/>
        <w:widowControl w:val="0"/>
        <w:numPr>
          <w:ilvl w:val="0"/>
          <w:numId w:val="6"/>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B93B68">
        <w:rPr>
          <w:rStyle w:val="Teksttreci20"/>
          <w:rFonts w:ascii="Arial" w:hAnsi="Arial" w:cs="Arial"/>
          <w:color w:val="000000" w:themeColor="text1"/>
          <w:sz w:val="24"/>
          <w:szCs w:val="24"/>
        </w:rPr>
        <w:t>finansowania przest</w:t>
      </w:r>
      <w:r w:rsidRPr="00B93B68">
        <w:rPr>
          <w:rStyle w:val="Teksttreci212pt"/>
          <w:rFonts w:ascii="Arial" w:hAnsi="Arial" w:cs="Arial"/>
          <w:color w:val="000000" w:themeColor="text1"/>
        </w:rPr>
        <w:t>ę</w:t>
      </w:r>
      <w:r w:rsidRPr="00B93B68">
        <w:rPr>
          <w:rStyle w:val="Teksttreci20"/>
          <w:rFonts w:ascii="Arial" w:hAnsi="Arial" w:cs="Arial"/>
          <w:color w:val="000000" w:themeColor="text1"/>
          <w:sz w:val="24"/>
          <w:szCs w:val="24"/>
        </w:rPr>
        <w:t>pstwa o charakterze terrorystycznym, o którym mowa w art. 165a Kodeksu karnego, lub przest</w:t>
      </w:r>
      <w:r w:rsidRPr="00B93B68">
        <w:rPr>
          <w:rStyle w:val="Teksttreci212pt"/>
          <w:rFonts w:ascii="Arial" w:hAnsi="Arial" w:cs="Arial"/>
          <w:color w:val="000000" w:themeColor="text1"/>
        </w:rPr>
        <w:t>ę</w:t>
      </w:r>
      <w:r w:rsidRPr="00B93B68">
        <w:rPr>
          <w:rStyle w:val="Teksttreci20"/>
          <w:rFonts w:ascii="Arial" w:hAnsi="Arial" w:cs="Arial"/>
          <w:color w:val="000000" w:themeColor="text1"/>
          <w:sz w:val="24"/>
          <w:szCs w:val="24"/>
        </w:rPr>
        <w:t>pstwo udaremniania lub utrudniania stwierdzenia przest</w:t>
      </w:r>
      <w:r w:rsidRPr="00B93B68">
        <w:rPr>
          <w:rStyle w:val="Teksttreci212pt"/>
          <w:rFonts w:ascii="Arial" w:hAnsi="Arial" w:cs="Arial"/>
          <w:color w:val="000000" w:themeColor="text1"/>
        </w:rPr>
        <w:t>ę</w:t>
      </w:r>
      <w:r w:rsidRPr="00B93B68">
        <w:rPr>
          <w:rStyle w:val="Teksttreci20"/>
          <w:rFonts w:ascii="Arial" w:hAnsi="Arial" w:cs="Arial"/>
          <w:color w:val="000000" w:themeColor="text1"/>
          <w:sz w:val="24"/>
          <w:szCs w:val="24"/>
        </w:rPr>
        <w:t>pnego pochodzenia pieniędzy lub ukrywania ich pochodzenia, o którym mowa w art. 299 Kodeksu karnego,</w:t>
      </w:r>
    </w:p>
    <w:p w:rsidR="00604A5B" w:rsidRPr="00AB14CB" w:rsidRDefault="00604A5B" w:rsidP="003D5C44">
      <w:pPr>
        <w:pStyle w:val="Akapitzlist"/>
        <w:widowControl w:val="0"/>
        <w:numPr>
          <w:ilvl w:val="0"/>
          <w:numId w:val="6"/>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AB14CB">
        <w:rPr>
          <w:rStyle w:val="Teksttreci20"/>
          <w:rFonts w:ascii="Arial" w:hAnsi="Arial" w:cs="Arial"/>
          <w:color w:val="000000" w:themeColor="text1"/>
          <w:sz w:val="24"/>
          <w:szCs w:val="24"/>
        </w:rPr>
        <w:t>o charakterze terrorystycznym, o którym mowa w art. 115 § 20 Kodeksu karnego, lub mające na celu popełnienie tego przestępstwa,</w:t>
      </w:r>
    </w:p>
    <w:p w:rsidR="00604A5B" w:rsidRPr="00AB14CB" w:rsidRDefault="00604A5B" w:rsidP="003D5C44">
      <w:pPr>
        <w:pStyle w:val="Akapitzlist"/>
        <w:widowControl w:val="0"/>
        <w:numPr>
          <w:ilvl w:val="0"/>
          <w:numId w:val="6"/>
        </w:numPr>
        <w:spacing w:after="0" w:line="360" w:lineRule="auto"/>
        <w:ind w:left="1134" w:hanging="425"/>
        <w:contextualSpacing w:val="0"/>
        <w:jc w:val="both"/>
        <w:rPr>
          <w:rFonts w:ascii="Arial" w:eastAsiaTheme="minorHAnsi" w:hAnsi="Arial" w:cs="Arial"/>
          <w:color w:val="000000" w:themeColor="text1"/>
          <w:sz w:val="24"/>
          <w:szCs w:val="24"/>
        </w:rPr>
      </w:pPr>
      <w:r w:rsidRPr="00AB14CB">
        <w:rPr>
          <w:rFonts w:ascii="Arial" w:eastAsia="Calibri" w:hAnsi="Arial" w:cs="Arial"/>
          <w:color w:val="000000" w:themeColor="text1"/>
          <w:sz w:val="24"/>
          <w:szCs w:val="24"/>
          <w:lang w:eastAsia="pl-PL" w:bidi="pl-PL"/>
        </w:rPr>
        <w:t>powierzania wykonywania pracy ma</w:t>
      </w:r>
      <w:r w:rsidRPr="00DA7A8D">
        <w:rPr>
          <w:rFonts w:ascii="Arial" w:eastAsia="Calibri" w:hAnsi="Arial" w:cs="Arial"/>
          <w:bCs/>
          <w:color w:val="000000" w:themeColor="text1"/>
          <w:sz w:val="24"/>
          <w:szCs w:val="24"/>
          <w:lang w:eastAsia="pl-PL" w:bidi="pl-PL"/>
        </w:rPr>
        <w:t>ł</w:t>
      </w:r>
      <w:r w:rsidRPr="00AB14CB">
        <w:rPr>
          <w:rFonts w:ascii="Arial" w:eastAsia="Calibri" w:hAnsi="Arial" w:cs="Arial"/>
          <w:color w:val="000000" w:themeColor="text1"/>
          <w:sz w:val="24"/>
          <w:szCs w:val="24"/>
          <w:lang w:eastAsia="pl-PL" w:bidi="pl-PL"/>
        </w:rPr>
        <w:t>oletniemu cudzoziemcowi, o którym mowa w art. 9 ust. 2 ustawy z dnia 15 czerwca 2012 r. o skutkach powierzania wykonywania pracy cudzoziemcom przebywającym wbrew przepisom na terytorium Rzeczypospolitej Polskiej,</w:t>
      </w:r>
    </w:p>
    <w:p w:rsidR="00604A5B" w:rsidRPr="00AB14CB" w:rsidRDefault="00604A5B" w:rsidP="003D5C44">
      <w:pPr>
        <w:pStyle w:val="Akapitzlist"/>
        <w:widowControl w:val="0"/>
        <w:numPr>
          <w:ilvl w:val="0"/>
          <w:numId w:val="6"/>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AB14CB">
        <w:rPr>
          <w:rStyle w:val="Teksttreci20"/>
          <w:rFonts w:ascii="Arial" w:hAnsi="Arial" w:cs="Arial"/>
          <w:color w:val="000000" w:themeColor="text1"/>
          <w:sz w:val="24"/>
          <w:szCs w:val="24"/>
        </w:rPr>
        <w:t>przeciwko obrotowi gospodarczemu, o których mowa w art. 296-307 Kodeksu karnego, przestępstwo oszustwa, o którym mowa w art. 286 Kodeksu karnego, przestępstwo przeciwko wiarygodno</w:t>
      </w:r>
      <w:r w:rsidRPr="00AB14CB">
        <w:rPr>
          <w:rStyle w:val="Teksttreci295pt"/>
          <w:rFonts w:ascii="Arial" w:hAnsi="Arial" w:cs="Arial"/>
          <w:color w:val="000000" w:themeColor="text1"/>
          <w:sz w:val="24"/>
          <w:szCs w:val="24"/>
        </w:rPr>
        <w:t>ś</w:t>
      </w:r>
      <w:r w:rsidRPr="00AB14CB">
        <w:rPr>
          <w:rStyle w:val="Teksttreci20"/>
          <w:rFonts w:ascii="Arial" w:hAnsi="Arial" w:cs="Arial"/>
          <w:color w:val="000000" w:themeColor="text1"/>
          <w:sz w:val="24"/>
          <w:szCs w:val="24"/>
        </w:rPr>
        <w:t>ci dokumentów, o których mowa w art. 270-277d Kodeksu karnego, lub przestępstwo skarbowe,</w:t>
      </w:r>
    </w:p>
    <w:p w:rsidR="00604A5B" w:rsidRPr="00AB14CB" w:rsidRDefault="00604A5B" w:rsidP="003D5C44">
      <w:pPr>
        <w:pStyle w:val="Akapitzlist"/>
        <w:widowControl w:val="0"/>
        <w:numPr>
          <w:ilvl w:val="0"/>
          <w:numId w:val="6"/>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AB14CB">
        <w:rPr>
          <w:rStyle w:val="Teksttreci20"/>
          <w:rFonts w:ascii="Arial" w:hAnsi="Arial" w:cs="Arial"/>
          <w:color w:val="000000" w:themeColor="text1"/>
          <w:sz w:val="24"/>
          <w:szCs w:val="24"/>
        </w:rPr>
        <w:t>o którym mowa w art. 9 ust. 1 i 3 lub art. 10 ustawy z dnia 15 czerwca 2012 r. o skutkach powierzania wykonywania pracy cudzoziemcom przebywającym wbrew przepisom na terytorium Rzeczypospolitej Polskiej</w:t>
      </w:r>
    </w:p>
    <w:p w:rsidR="00604A5B" w:rsidRPr="00AB14CB" w:rsidRDefault="00604A5B" w:rsidP="00604A5B">
      <w:pPr>
        <w:pStyle w:val="Akapitzlist"/>
        <w:widowControl w:val="0"/>
        <w:spacing w:after="0" w:line="360" w:lineRule="auto"/>
        <w:ind w:left="1134" w:hanging="425"/>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 lub za odpowiedni czyn zabroniony określony w przepisach prawa obcego;</w:t>
      </w:r>
    </w:p>
    <w:p w:rsidR="00604A5B" w:rsidRPr="00CA2466" w:rsidRDefault="00604A5B" w:rsidP="003D5C44">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CA2466">
        <w:rPr>
          <w:rStyle w:val="Teksttreci20"/>
          <w:rFonts w:ascii="Arial" w:hAnsi="Arial" w:cs="Arial"/>
          <w:color w:val="000000" w:themeColor="text1"/>
          <w:sz w:val="24"/>
          <w:szCs w:val="24"/>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rsidR="00DC5AC0" w:rsidRDefault="00604A5B" w:rsidP="003D5C44">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B93B68">
        <w:rPr>
          <w:rStyle w:val="Teksttreci20"/>
          <w:rFonts w:ascii="Arial" w:hAnsi="Arial" w:cs="Arial"/>
          <w:color w:val="000000" w:themeColor="text1"/>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w:t>
      </w:r>
    </w:p>
    <w:p w:rsidR="00DC5AC0" w:rsidRDefault="00DC5AC0">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604A5B" w:rsidRPr="00B93B68" w:rsidRDefault="00604A5B" w:rsidP="00DC5AC0">
      <w:pPr>
        <w:pStyle w:val="Akapitzlist"/>
        <w:widowControl w:val="0"/>
        <w:tabs>
          <w:tab w:val="left" w:pos="483"/>
        </w:tabs>
        <w:spacing w:after="0" w:line="360" w:lineRule="auto"/>
        <w:ind w:left="709"/>
        <w:jc w:val="both"/>
        <w:rPr>
          <w:rStyle w:val="Teksttreci20"/>
          <w:rFonts w:ascii="Arial" w:hAnsi="Arial" w:cs="Arial"/>
          <w:color w:val="000000" w:themeColor="text1"/>
          <w:sz w:val="24"/>
          <w:szCs w:val="24"/>
        </w:rPr>
      </w:pPr>
      <w:r w:rsidRPr="00B93B68">
        <w:rPr>
          <w:rStyle w:val="Teksttreci20"/>
          <w:rFonts w:ascii="Arial" w:hAnsi="Arial" w:cs="Arial"/>
          <w:color w:val="000000" w:themeColor="text1"/>
          <w:sz w:val="24"/>
          <w:szCs w:val="24"/>
        </w:rPr>
        <w:lastRenderedPageBreak/>
        <w:t>należnych podatków, opłat lub składek na ubezpieczenie społeczne lub zdrowotne wraz z odsetkami lub grzywnami lub zawarł wiążące porozumienie w sprawie spłaty tych należności;</w:t>
      </w:r>
    </w:p>
    <w:p w:rsidR="00604A5B" w:rsidRPr="00AB14CB" w:rsidRDefault="00604A5B" w:rsidP="003D5C44">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wobec którego prawomocnie orzeczono zakaz ubiegania się o zamówienia publiczne;</w:t>
      </w:r>
    </w:p>
    <w:p w:rsidR="00604A5B" w:rsidRPr="001A0E32" w:rsidRDefault="00604A5B" w:rsidP="003D5C44">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1A0E32">
        <w:rPr>
          <w:rStyle w:val="Teksttreci20"/>
          <w:rFonts w:ascii="Arial" w:hAnsi="Arial" w:cs="Arial"/>
          <w:color w:val="000000" w:themeColor="text1"/>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604A5B" w:rsidRPr="00A01EEC" w:rsidRDefault="00604A5B" w:rsidP="00A01EEC">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A01EEC">
        <w:rPr>
          <w:rStyle w:val="Teksttreci20"/>
          <w:rFonts w:ascii="Arial" w:hAnsi="Arial" w:cs="Arial"/>
          <w:color w:val="000000" w:themeColor="text1"/>
          <w:sz w:val="24"/>
          <w:szCs w:val="24"/>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604A5B" w:rsidRPr="00AB14CB" w:rsidRDefault="00604A5B" w:rsidP="003D5C44">
      <w:pPr>
        <w:pStyle w:val="Akapitzlist"/>
        <w:numPr>
          <w:ilvl w:val="0"/>
          <w:numId w:val="4"/>
        </w:numPr>
        <w:tabs>
          <w:tab w:val="left" w:pos="426"/>
        </w:tabs>
        <w:spacing w:after="0" w:line="360" w:lineRule="auto"/>
        <w:ind w:right="20"/>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Wykonawca może zostać wykluczony przez Zamawiającego na każdym etapie postępowania o udzielenie zamówienia.</w:t>
      </w:r>
    </w:p>
    <w:p w:rsidR="00604A5B" w:rsidRPr="00AB14CB" w:rsidRDefault="00604A5B" w:rsidP="003D5C44">
      <w:pPr>
        <w:pStyle w:val="Akapitzlist"/>
        <w:numPr>
          <w:ilvl w:val="0"/>
          <w:numId w:val="4"/>
        </w:numPr>
        <w:tabs>
          <w:tab w:val="left" w:pos="426"/>
        </w:tabs>
        <w:spacing w:after="0" w:line="360" w:lineRule="auto"/>
        <w:ind w:right="20"/>
        <w:jc w:val="both"/>
        <w:rPr>
          <w:rFonts w:ascii="Arial" w:eastAsia="Calibri" w:hAnsi="Arial" w:cs="Arial"/>
          <w:color w:val="000000" w:themeColor="text1"/>
          <w:sz w:val="24"/>
          <w:szCs w:val="24"/>
          <w:lang w:eastAsia="pl-PL" w:bidi="pl-PL"/>
        </w:rPr>
      </w:pPr>
      <w:r w:rsidRPr="00AB14CB">
        <w:rPr>
          <w:rFonts w:ascii="Arial" w:hAnsi="Arial" w:cs="Arial"/>
          <w:color w:val="000000" w:themeColor="text1"/>
          <w:sz w:val="24"/>
          <w:szCs w:val="24"/>
        </w:rPr>
        <w:t>Wykonawca nie podlega wykluczeniu w okolicznościach określonych w art. 108 ust. 1 pkt 1, 2 i 5 ustawy, jeżeli udowodni Zamawiającemu, że spełnił łącznie następujące przesłanki:</w:t>
      </w:r>
    </w:p>
    <w:p w:rsidR="00604A5B" w:rsidRPr="00B93B68" w:rsidRDefault="00604A5B" w:rsidP="003D5C44">
      <w:pPr>
        <w:pStyle w:val="Akapitzlist"/>
        <w:numPr>
          <w:ilvl w:val="0"/>
          <w:numId w:val="24"/>
        </w:numPr>
        <w:tabs>
          <w:tab w:val="left" w:pos="426"/>
        </w:tabs>
        <w:spacing w:after="0" w:line="360" w:lineRule="auto"/>
        <w:ind w:left="709" w:right="20" w:hanging="425"/>
        <w:jc w:val="both"/>
        <w:rPr>
          <w:rFonts w:ascii="Arial" w:hAnsi="Arial" w:cs="Arial"/>
          <w:color w:val="000000" w:themeColor="text1"/>
          <w:sz w:val="24"/>
          <w:szCs w:val="24"/>
        </w:rPr>
      </w:pPr>
      <w:r w:rsidRPr="00B93B68">
        <w:rPr>
          <w:rFonts w:ascii="Arial" w:hAnsi="Arial" w:cs="Arial"/>
          <w:color w:val="000000" w:themeColor="text1"/>
          <w:sz w:val="24"/>
          <w:szCs w:val="24"/>
        </w:rPr>
        <w:t>naprawił lub zobowiązał się do naprawienia szkody wyrządzonej przestępstwem, wykroczeniem lub swoim nieprawidłowym postępowaniem, w tym poprzez zadośćuczynienie pieniężne;</w:t>
      </w:r>
    </w:p>
    <w:p w:rsidR="00604A5B" w:rsidRPr="00AB14CB" w:rsidRDefault="00604A5B" w:rsidP="003D5C44">
      <w:pPr>
        <w:pStyle w:val="Akapitzlist"/>
        <w:numPr>
          <w:ilvl w:val="0"/>
          <w:numId w:val="24"/>
        </w:numPr>
        <w:tabs>
          <w:tab w:val="left" w:pos="426"/>
        </w:tabs>
        <w:spacing w:after="0" w:line="360" w:lineRule="auto"/>
        <w:ind w:left="709"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604A5B" w:rsidRPr="00AB14CB" w:rsidRDefault="00604A5B" w:rsidP="003D5C44">
      <w:pPr>
        <w:pStyle w:val="Akapitzlist"/>
        <w:numPr>
          <w:ilvl w:val="0"/>
          <w:numId w:val="24"/>
        </w:numPr>
        <w:tabs>
          <w:tab w:val="left" w:pos="426"/>
        </w:tabs>
        <w:spacing w:after="0" w:line="360" w:lineRule="auto"/>
        <w:ind w:left="709"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podjął konkretne środki techniczne, organizacyjne i kadrowe, odpowiednie dla zapobiegania dalszym przestępstwom, wykroczeniom lub nieprawidłowemu postępowaniu, w szczególności:</w:t>
      </w:r>
    </w:p>
    <w:p w:rsidR="00604A5B" w:rsidRPr="00AB14CB" w:rsidRDefault="00604A5B" w:rsidP="003D5C44">
      <w:pPr>
        <w:pStyle w:val="Akapitzlist"/>
        <w:numPr>
          <w:ilvl w:val="3"/>
          <w:numId w:val="23"/>
        </w:numPr>
        <w:tabs>
          <w:tab w:val="left" w:pos="426"/>
        </w:tabs>
        <w:spacing w:after="0" w:line="360" w:lineRule="auto"/>
        <w:ind w:left="1134"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lastRenderedPageBreak/>
        <w:t>zerwał wszelkie powiązania z osobami lub podmiotami odpowiedzialnymi za nieprawidłowe postępowanie Wykonawcy,</w:t>
      </w:r>
    </w:p>
    <w:p w:rsidR="00604A5B" w:rsidRPr="00AB14CB" w:rsidRDefault="00604A5B" w:rsidP="003D5C44">
      <w:pPr>
        <w:pStyle w:val="Akapitzlist"/>
        <w:numPr>
          <w:ilvl w:val="3"/>
          <w:numId w:val="23"/>
        </w:numPr>
        <w:tabs>
          <w:tab w:val="left" w:pos="426"/>
        </w:tabs>
        <w:spacing w:after="0" w:line="360" w:lineRule="auto"/>
        <w:ind w:left="1134"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zreorganizował personel,</w:t>
      </w:r>
    </w:p>
    <w:p w:rsidR="00604A5B" w:rsidRPr="00AB14CB" w:rsidRDefault="00604A5B" w:rsidP="003D5C44">
      <w:pPr>
        <w:pStyle w:val="Akapitzlist"/>
        <w:numPr>
          <w:ilvl w:val="3"/>
          <w:numId w:val="23"/>
        </w:numPr>
        <w:tabs>
          <w:tab w:val="left" w:pos="426"/>
        </w:tabs>
        <w:spacing w:after="0" w:line="360" w:lineRule="auto"/>
        <w:ind w:left="1134"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wdrożył system sprawozdawczości i kontroli,</w:t>
      </w:r>
    </w:p>
    <w:p w:rsidR="00604A5B" w:rsidRPr="00AB14CB" w:rsidRDefault="00604A5B" w:rsidP="003D5C44">
      <w:pPr>
        <w:pStyle w:val="Akapitzlist"/>
        <w:numPr>
          <w:ilvl w:val="3"/>
          <w:numId w:val="23"/>
        </w:numPr>
        <w:tabs>
          <w:tab w:val="left" w:pos="426"/>
        </w:tabs>
        <w:spacing w:after="0" w:line="360" w:lineRule="auto"/>
        <w:ind w:left="1134"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utworzył struktury audytu wewnętrznego do monitorowania przestrzegania</w:t>
      </w:r>
    </w:p>
    <w:p w:rsidR="00604A5B" w:rsidRPr="00AB14CB" w:rsidRDefault="00604A5B" w:rsidP="00604A5B">
      <w:pPr>
        <w:pStyle w:val="Akapitzlist"/>
        <w:tabs>
          <w:tab w:val="left" w:pos="426"/>
        </w:tabs>
        <w:spacing w:after="0" w:line="360" w:lineRule="auto"/>
        <w:ind w:left="1134" w:right="20"/>
        <w:jc w:val="both"/>
        <w:rPr>
          <w:rFonts w:ascii="Arial" w:hAnsi="Arial" w:cs="Arial"/>
          <w:color w:val="000000" w:themeColor="text1"/>
          <w:sz w:val="24"/>
          <w:szCs w:val="24"/>
        </w:rPr>
      </w:pPr>
      <w:r w:rsidRPr="00AB14CB">
        <w:rPr>
          <w:rFonts w:ascii="Arial" w:hAnsi="Arial" w:cs="Arial"/>
          <w:color w:val="000000" w:themeColor="text1"/>
          <w:sz w:val="24"/>
          <w:szCs w:val="24"/>
        </w:rPr>
        <w:t>przepisów, wewnętrznych regulacji lub standardów,</w:t>
      </w:r>
    </w:p>
    <w:p w:rsidR="00604A5B" w:rsidRPr="00AB14CB" w:rsidRDefault="00604A5B" w:rsidP="003D5C44">
      <w:pPr>
        <w:pStyle w:val="Akapitzlist"/>
        <w:numPr>
          <w:ilvl w:val="3"/>
          <w:numId w:val="23"/>
        </w:numPr>
        <w:tabs>
          <w:tab w:val="left" w:pos="426"/>
        </w:tabs>
        <w:spacing w:after="0" w:line="360" w:lineRule="auto"/>
        <w:ind w:left="1134" w:right="23" w:hanging="425"/>
        <w:contextualSpacing w:val="0"/>
        <w:jc w:val="both"/>
        <w:rPr>
          <w:rFonts w:ascii="Arial" w:hAnsi="Arial" w:cs="Arial"/>
          <w:color w:val="000000" w:themeColor="text1"/>
          <w:sz w:val="24"/>
          <w:szCs w:val="24"/>
        </w:rPr>
      </w:pPr>
      <w:r w:rsidRPr="00AB14CB">
        <w:rPr>
          <w:rFonts w:ascii="Arial" w:hAnsi="Arial" w:cs="Arial"/>
          <w:color w:val="000000" w:themeColor="text1"/>
          <w:sz w:val="24"/>
          <w:szCs w:val="24"/>
        </w:rPr>
        <w:t>wprowadził wewnętrzne regulacje dotyczące odpowiedzialności i odszkodowań za nieprzestrzeganie przepisów, wewnętr</w:t>
      </w:r>
      <w:r>
        <w:rPr>
          <w:rFonts w:ascii="Arial" w:hAnsi="Arial" w:cs="Arial"/>
          <w:color w:val="000000" w:themeColor="text1"/>
          <w:sz w:val="24"/>
          <w:szCs w:val="24"/>
        </w:rPr>
        <w:t>znych regulacji lub standardów.</w:t>
      </w:r>
    </w:p>
    <w:p w:rsidR="00604A5B" w:rsidRPr="00663A70" w:rsidRDefault="00604A5B" w:rsidP="0036007B">
      <w:pPr>
        <w:pStyle w:val="Akapitzlist"/>
        <w:numPr>
          <w:ilvl w:val="0"/>
          <w:numId w:val="4"/>
        </w:numPr>
        <w:tabs>
          <w:tab w:val="left" w:pos="426"/>
        </w:tabs>
        <w:spacing w:after="0" w:line="360" w:lineRule="auto"/>
        <w:ind w:right="20"/>
        <w:jc w:val="both"/>
        <w:rPr>
          <w:rFonts w:ascii="Arial" w:hAnsi="Arial" w:cs="Arial"/>
          <w:color w:val="000000" w:themeColor="text1"/>
          <w:sz w:val="24"/>
          <w:szCs w:val="24"/>
        </w:rPr>
      </w:pPr>
      <w:r w:rsidRPr="00663A70">
        <w:rPr>
          <w:rFonts w:ascii="Arial" w:hAnsi="Arial" w:cs="Arial"/>
          <w:color w:val="000000" w:themeColor="text1"/>
          <w:sz w:val="24"/>
          <w:szCs w:val="24"/>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rsidR="00604A5B" w:rsidRPr="00AB14CB" w:rsidRDefault="00604A5B" w:rsidP="003D5C44">
      <w:pPr>
        <w:pStyle w:val="Akapitzlist"/>
        <w:numPr>
          <w:ilvl w:val="0"/>
          <w:numId w:val="4"/>
        </w:numPr>
        <w:tabs>
          <w:tab w:val="left" w:pos="426"/>
        </w:tabs>
        <w:spacing w:after="0" w:line="360" w:lineRule="auto"/>
        <w:ind w:left="357" w:right="23" w:hanging="357"/>
        <w:jc w:val="both"/>
        <w:rPr>
          <w:rFonts w:ascii="Arial" w:eastAsia="Calibri" w:hAnsi="Arial" w:cs="Arial"/>
          <w:color w:val="000000" w:themeColor="text1"/>
          <w:sz w:val="24"/>
          <w:szCs w:val="24"/>
          <w:lang w:eastAsia="pl-PL" w:bidi="pl-PL"/>
        </w:rPr>
      </w:pPr>
      <w:r w:rsidRPr="00AB14CB">
        <w:rPr>
          <w:rFonts w:ascii="Arial" w:hAnsi="Arial" w:cs="Arial"/>
          <w:color w:val="000000" w:themeColor="text1"/>
          <w:sz w:val="24"/>
          <w:szCs w:val="24"/>
        </w:rPr>
        <w:t>W celu skorzystania z zapisów pkt 3, Wykonawca zobowiązany jest do wypełnienia stosownej rubryki w oświadczeniu o niepodleganiu wykluczeniu z postępowania.</w:t>
      </w:r>
      <w:r w:rsidRPr="00AB14CB">
        <w:rPr>
          <w:rFonts w:ascii="Arial" w:hAnsi="Arial" w:cs="Arial"/>
          <w:bCs/>
          <w:color w:val="000000" w:themeColor="text1"/>
          <w:sz w:val="24"/>
          <w:szCs w:val="24"/>
        </w:rPr>
        <w:t xml:space="preserve"> Wykonawca nie podlega wykluczeniu, jeżeli Zamawiający, uwzględniając wagę i szczególne okoliczności czynu Wykonawcy, uzna za wystarczające dowody przedstawione na podstawie pkt 3.</w:t>
      </w:r>
    </w:p>
    <w:p w:rsidR="00604A5B" w:rsidRPr="00AB14CB" w:rsidRDefault="00604A5B" w:rsidP="003D5C44">
      <w:pPr>
        <w:numPr>
          <w:ilvl w:val="0"/>
          <w:numId w:val="4"/>
        </w:numPr>
        <w:tabs>
          <w:tab w:val="left" w:pos="426"/>
        </w:tabs>
        <w:spacing w:after="0" w:line="360" w:lineRule="auto"/>
        <w:ind w:left="357" w:right="23" w:hanging="357"/>
        <w:contextualSpacing/>
        <w:jc w:val="both"/>
        <w:rPr>
          <w:rFonts w:ascii="Arial" w:eastAsia="Calibri" w:hAnsi="Arial" w:cs="Arial"/>
          <w:color w:val="000000" w:themeColor="text1"/>
          <w:sz w:val="24"/>
          <w:szCs w:val="24"/>
          <w:lang w:eastAsia="pl-PL" w:bidi="pl-PL"/>
        </w:rPr>
      </w:pPr>
      <w:r w:rsidRPr="00AB14CB">
        <w:rPr>
          <w:rFonts w:ascii="Arial" w:hAnsi="Arial" w:cs="Arial"/>
          <w:color w:val="000000" w:themeColor="text1"/>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 U. z 2022 r. poz. 835).</w:t>
      </w:r>
    </w:p>
    <w:p w:rsidR="00604A5B" w:rsidRPr="00AB14CB" w:rsidRDefault="00604A5B" w:rsidP="003D5C44">
      <w:pPr>
        <w:pStyle w:val="Nagwek1"/>
        <w:numPr>
          <w:ilvl w:val="0"/>
          <w:numId w:val="38"/>
        </w:numPr>
        <w:spacing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Dokumenty i oświadczenia wymagane od wszystkich Wykonawców, które należy złożyć wraz z ofertą.</w:t>
      </w:r>
    </w:p>
    <w:p w:rsidR="00604A5B" w:rsidRPr="00AB14CB" w:rsidRDefault="00604A5B" w:rsidP="003D5C44">
      <w:pPr>
        <w:pStyle w:val="Tekstpodstawowy2"/>
        <w:numPr>
          <w:ilvl w:val="0"/>
          <w:numId w:val="12"/>
        </w:numPr>
        <w:tabs>
          <w:tab w:val="left" w:pos="851"/>
        </w:tabs>
        <w:spacing w:line="360" w:lineRule="auto"/>
        <w:rPr>
          <w:rStyle w:val="Teksttreci20"/>
          <w:rFonts w:ascii="Arial" w:hAnsi="Arial" w:cs="Arial"/>
          <w:b w:val="0"/>
          <w:color w:val="000000" w:themeColor="text1"/>
          <w:sz w:val="24"/>
          <w:szCs w:val="24"/>
        </w:rPr>
      </w:pPr>
      <w:r w:rsidRPr="00AB14CB">
        <w:rPr>
          <w:rFonts w:ascii="Arial" w:hAnsi="Arial" w:cs="Arial"/>
          <w:b w:val="0"/>
          <w:bCs/>
          <w:color w:val="000000" w:themeColor="text1"/>
          <w:sz w:val="24"/>
          <w:szCs w:val="24"/>
        </w:rPr>
        <w:t xml:space="preserve">Formularz oferty. </w:t>
      </w:r>
      <w:r w:rsidRPr="00AB14CB">
        <w:rPr>
          <w:rStyle w:val="Teksttreci20"/>
          <w:rFonts w:ascii="Arial" w:hAnsi="Arial" w:cs="Arial"/>
          <w:b w:val="0"/>
          <w:color w:val="000000" w:themeColor="text1"/>
          <w:sz w:val="24"/>
          <w:szCs w:val="24"/>
        </w:rPr>
        <w:t xml:space="preserve">Do przygotowania oferty zaleca się wykorzystanie Formularza oferty, którego wzór stanowi </w:t>
      </w:r>
      <w:r w:rsidRPr="00AB14CB">
        <w:rPr>
          <w:rStyle w:val="Teksttreci20"/>
          <w:rFonts w:ascii="Arial" w:hAnsi="Arial" w:cs="Arial"/>
          <w:color w:val="000000" w:themeColor="text1"/>
          <w:sz w:val="24"/>
          <w:szCs w:val="24"/>
        </w:rPr>
        <w:t>Załącznik nr 1</w:t>
      </w:r>
      <w:r w:rsidRPr="00AB14CB">
        <w:rPr>
          <w:rStyle w:val="Teksttreci20"/>
          <w:rFonts w:ascii="Arial" w:hAnsi="Arial" w:cs="Arial"/>
          <w:b w:val="0"/>
          <w:color w:val="000000" w:themeColor="text1"/>
          <w:sz w:val="24"/>
          <w:szCs w:val="24"/>
        </w:rPr>
        <w:t xml:space="preserve"> do SWZ. W przypadku, gdy Wykonawca nie korzysta z przygotowane</w:t>
      </w:r>
      <w:r w:rsidR="00663A70">
        <w:rPr>
          <w:rStyle w:val="Teksttreci20"/>
          <w:rFonts w:ascii="Arial" w:hAnsi="Arial" w:cs="Arial"/>
          <w:b w:val="0"/>
          <w:color w:val="000000" w:themeColor="text1"/>
          <w:sz w:val="24"/>
          <w:szCs w:val="24"/>
        </w:rPr>
        <w:t xml:space="preserve">go przez Zamawiającego wzoru, w </w:t>
      </w:r>
      <w:r w:rsidRPr="00AB14CB">
        <w:rPr>
          <w:rStyle w:val="Teksttreci20"/>
          <w:rFonts w:ascii="Arial" w:hAnsi="Arial" w:cs="Arial"/>
          <w:b w:val="0"/>
          <w:color w:val="000000" w:themeColor="text1"/>
          <w:sz w:val="24"/>
          <w:szCs w:val="24"/>
        </w:rPr>
        <w:t>treści oferty należy zamieścić wszystkie informacje wymagane w Formularzu oferty.</w:t>
      </w:r>
    </w:p>
    <w:p w:rsidR="00DC5AC0" w:rsidRDefault="00604A5B" w:rsidP="003D5C44">
      <w:pPr>
        <w:pStyle w:val="Tekstpodstawowy2"/>
        <w:numPr>
          <w:ilvl w:val="0"/>
          <w:numId w:val="12"/>
        </w:numPr>
        <w:tabs>
          <w:tab w:val="left" w:pos="851"/>
        </w:tabs>
        <w:spacing w:line="360" w:lineRule="auto"/>
        <w:rPr>
          <w:rStyle w:val="Teksttreci20"/>
          <w:rFonts w:ascii="Arial" w:hAnsi="Arial" w:cs="Arial"/>
          <w:b w:val="0"/>
          <w:color w:val="000000" w:themeColor="text1"/>
          <w:sz w:val="24"/>
          <w:szCs w:val="24"/>
        </w:rPr>
      </w:pPr>
      <w:r w:rsidRPr="003D6E00">
        <w:rPr>
          <w:rStyle w:val="Teksttreci20"/>
          <w:rFonts w:ascii="Arial" w:hAnsi="Arial" w:cs="Arial"/>
          <w:b w:val="0"/>
          <w:color w:val="000000" w:themeColor="text1"/>
          <w:sz w:val="24"/>
          <w:szCs w:val="24"/>
        </w:rPr>
        <w:t xml:space="preserve">Oświadczenie, </w:t>
      </w:r>
      <w:r w:rsidRPr="003D6E00">
        <w:rPr>
          <w:rFonts w:ascii="Arial" w:hAnsi="Arial" w:cs="Arial"/>
          <w:b w:val="0"/>
          <w:color w:val="000000" w:themeColor="text1"/>
          <w:sz w:val="24"/>
          <w:szCs w:val="24"/>
        </w:rPr>
        <w:t>o którym mowa w art. 125 ust. 1 ustawy</w:t>
      </w:r>
      <w:r w:rsidRPr="00E003BF">
        <w:rPr>
          <w:rFonts w:ascii="Arial" w:hAnsi="Arial" w:cs="Arial"/>
          <w:b w:val="0"/>
          <w:color w:val="000000" w:themeColor="text1"/>
          <w:sz w:val="24"/>
          <w:szCs w:val="24"/>
        </w:rPr>
        <w:t xml:space="preserve">, </w:t>
      </w:r>
      <w:r w:rsidRPr="003D6E00">
        <w:rPr>
          <w:rStyle w:val="Teksttreci20"/>
          <w:rFonts w:ascii="Arial" w:hAnsi="Arial" w:cs="Arial"/>
          <w:b w:val="0"/>
          <w:color w:val="000000" w:themeColor="text1"/>
          <w:sz w:val="24"/>
          <w:szCs w:val="24"/>
        </w:rPr>
        <w:t>o niepodleganiu wykluczeniu z post</w:t>
      </w:r>
      <w:r w:rsidRPr="003D6E00">
        <w:rPr>
          <w:rStyle w:val="Teksttreci212pt"/>
          <w:rFonts w:ascii="Arial" w:hAnsi="Arial" w:cs="Arial"/>
          <w:b w:val="0"/>
          <w:color w:val="000000" w:themeColor="text1"/>
        </w:rPr>
        <w:t>ę</w:t>
      </w:r>
      <w:r w:rsidRPr="003D6E00">
        <w:rPr>
          <w:rStyle w:val="Teksttreci20"/>
          <w:rFonts w:ascii="Arial" w:hAnsi="Arial" w:cs="Arial"/>
          <w:b w:val="0"/>
          <w:color w:val="000000" w:themeColor="text1"/>
          <w:sz w:val="24"/>
          <w:szCs w:val="24"/>
        </w:rPr>
        <w:t xml:space="preserve">powania o udzielenie zamówienia publicznego. Wzór oświadczenia o niepodleganiu wykluczeniu stanowi </w:t>
      </w:r>
      <w:r w:rsidRPr="003D6E00">
        <w:rPr>
          <w:rStyle w:val="Teksttreci20"/>
          <w:rFonts w:ascii="Arial" w:hAnsi="Arial" w:cs="Arial"/>
          <w:color w:val="000000" w:themeColor="text1"/>
          <w:sz w:val="24"/>
          <w:szCs w:val="24"/>
        </w:rPr>
        <w:t>Załącznik nr 2</w:t>
      </w:r>
      <w:r w:rsidRPr="003D6E00">
        <w:rPr>
          <w:rStyle w:val="Teksttreci20"/>
          <w:rFonts w:ascii="Arial" w:hAnsi="Arial" w:cs="Arial"/>
          <w:b w:val="0"/>
          <w:color w:val="000000" w:themeColor="text1"/>
          <w:sz w:val="24"/>
          <w:szCs w:val="24"/>
        </w:rPr>
        <w:t xml:space="preserve"> do SWZ.</w:t>
      </w:r>
    </w:p>
    <w:p w:rsidR="00604A5B" w:rsidRPr="00DC5AC0" w:rsidRDefault="00DC5AC0" w:rsidP="00DC5AC0">
      <w:pPr>
        <w:rPr>
          <w:rStyle w:val="Teksttreci20"/>
          <w:rFonts w:ascii="Arial" w:hAnsi="Arial" w:cs="Arial"/>
          <w:color w:val="000000" w:themeColor="text1"/>
          <w:sz w:val="24"/>
          <w:szCs w:val="24"/>
        </w:rPr>
      </w:pPr>
      <w:r>
        <w:rPr>
          <w:rStyle w:val="Teksttreci20"/>
          <w:rFonts w:ascii="Arial" w:hAnsi="Arial" w:cs="Arial"/>
          <w:b/>
          <w:color w:val="000000" w:themeColor="text1"/>
          <w:sz w:val="24"/>
          <w:szCs w:val="24"/>
        </w:rPr>
        <w:br w:type="page"/>
      </w:r>
    </w:p>
    <w:p w:rsidR="00604A5B" w:rsidRPr="00AB14CB" w:rsidRDefault="00604A5B" w:rsidP="003D5C44">
      <w:pPr>
        <w:pStyle w:val="Tekstpodstawowy2"/>
        <w:numPr>
          <w:ilvl w:val="0"/>
          <w:numId w:val="12"/>
        </w:numPr>
        <w:tabs>
          <w:tab w:val="left" w:pos="851"/>
        </w:tabs>
        <w:spacing w:line="360" w:lineRule="auto"/>
        <w:rPr>
          <w:rFonts w:ascii="Arial" w:eastAsia="Calibri" w:hAnsi="Arial" w:cs="Arial"/>
          <w:b w:val="0"/>
          <w:color w:val="000000" w:themeColor="text1"/>
          <w:sz w:val="24"/>
          <w:szCs w:val="24"/>
          <w:lang w:bidi="pl-PL"/>
        </w:rPr>
      </w:pPr>
      <w:r w:rsidRPr="00AB14CB">
        <w:rPr>
          <w:rFonts w:ascii="Arial" w:hAnsi="Arial" w:cs="Arial"/>
          <w:b w:val="0"/>
          <w:color w:val="000000" w:themeColor="text1"/>
          <w:sz w:val="24"/>
          <w:szCs w:val="24"/>
        </w:rPr>
        <w:lastRenderedPageBreak/>
        <w:t xml:space="preserve">Oświadczenie, o którym </w:t>
      </w:r>
      <w:r>
        <w:rPr>
          <w:rFonts w:ascii="Arial" w:hAnsi="Arial" w:cs="Arial"/>
          <w:b w:val="0"/>
          <w:color w:val="000000" w:themeColor="text1"/>
          <w:sz w:val="24"/>
          <w:szCs w:val="24"/>
        </w:rPr>
        <w:t>mowa w pkt 2 składają odrębnie:</w:t>
      </w:r>
    </w:p>
    <w:p w:rsidR="00604A5B" w:rsidRPr="00AB14CB" w:rsidRDefault="00604A5B" w:rsidP="00604A5B">
      <w:pPr>
        <w:pStyle w:val="Tekstpodstawowy2"/>
        <w:tabs>
          <w:tab w:val="left" w:pos="851"/>
        </w:tabs>
        <w:spacing w:line="360" w:lineRule="auto"/>
        <w:ind w:left="360"/>
        <w:rPr>
          <w:rStyle w:val="Teksttreci20"/>
          <w:rFonts w:ascii="Arial" w:hAnsi="Arial" w:cs="Arial"/>
          <w:b w:val="0"/>
          <w:color w:val="000000" w:themeColor="text1"/>
          <w:sz w:val="24"/>
          <w:szCs w:val="24"/>
        </w:rPr>
      </w:pPr>
      <w:r w:rsidRPr="00AB14CB">
        <w:rPr>
          <w:rFonts w:ascii="Arial" w:hAnsi="Arial" w:cs="Arial"/>
          <w:b w:val="0"/>
          <w:color w:val="000000" w:themeColor="text1"/>
          <w:sz w:val="24"/>
          <w:szCs w:val="24"/>
        </w:rPr>
        <w:t>Wykonawca/każdy spośród Wykonawców wspólnie ubiegających się o udzielenie zamówienia. W takim przypadku oświadczenie potwierdza brak podstaw wykluczenia Wykonawcy.</w:t>
      </w:r>
    </w:p>
    <w:p w:rsidR="00604A5B" w:rsidRDefault="00604A5B" w:rsidP="003D5C44">
      <w:pPr>
        <w:pStyle w:val="Tekstpodstawowy2"/>
        <w:numPr>
          <w:ilvl w:val="0"/>
          <w:numId w:val="12"/>
        </w:numPr>
        <w:tabs>
          <w:tab w:val="left" w:pos="851"/>
        </w:tabs>
        <w:spacing w:line="360" w:lineRule="auto"/>
        <w:ind w:left="357" w:hanging="357"/>
        <w:rPr>
          <w:rStyle w:val="Teksttreci20"/>
          <w:rFonts w:ascii="Arial" w:hAnsi="Arial" w:cs="Arial"/>
          <w:b w:val="0"/>
          <w:color w:val="000000" w:themeColor="text1"/>
          <w:sz w:val="24"/>
          <w:szCs w:val="24"/>
        </w:rPr>
      </w:pPr>
      <w:r w:rsidRPr="003D6E00">
        <w:rPr>
          <w:rStyle w:val="Teksttreci20"/>
          <w:rFonts w:ascii="Arial" w:hAnsi="Arial" w:cs="Arial"/>
          <w:b w:val="0"/>
          <w:color w:val="000000" w:themeColor="text1"/>
          <w:sz w:val="24"/>
          <w:szCs w:val="24"/>
        </w:rPr>
        <w:t>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tych dokumentów, jeżeli Zamawiający może je uzyskać za pomocą bezpłatnych i ogólnodostępnych baz danych, o ile Wykonawca wskazał dane umożliwiające dostęp do tych dokumentów.</w:t>
      </w:r>
    </w:p>
    <w:p w:rsidR="00604A5B" w:rsidRPr="00AB14CB" w:rsidRDefault="00604A5B" w:rsidP="003D5C44">
      <w:pPr>
        <w:pStyle w:val="Tekstpodstawowy2"/>
        <w:numPr>
          <w:ilvl w:val="0"/>
          <w:numId w:val="12"/>
        </w:numPr>
        <w:tabs>
          <w:tab w:val="left" w:pos="851"/>
        </w:tabs>
        <w:spacing w:line="360" w:lineRule="auto"/>
        <w:rPr>
          <w:rFonts w:ascii="Arial" w:eastAsia="Calibri" w:hAnsi="Arial" w:cs="Arial"/>
          <w:b w:val="0"/>
          <w:color w:val="000000" w:themeColor="text1"/>
          <w:sz w:val="24"/>
          <w:szCs w:val="24"/>
          <w:lang w:bidi="pl-PL"/>
        </w:rPr>
      </w:pPr>
      <w:r w:rsidRPr="00AB14CB">
        <w:rPr>
          <w:rFonts w:ascii="Arial" w:hAnsi="Arial" w:cs="Arial"/>
          <w:b w:val="0"/>
          <w:color w:val="000000" w:themeColor="text1"/>
          <w:sz w:val="24"/>
          <w:szCs w:val="24"/>
        </w:rPr>
        <w:t xml:space="preserve">Pełnomocnictwo </w:t>
      </w:r>
      <w:r w:rsidRPr="00AB14CB">
        <w:rPr>
          <w:rFonts w:ascii="Arial" w:hAnsi="Arial" w:cs="Arial"/>
          <w:b w:val="0"/>
          <w:bCs/>
          <w:color w:val="000000" w:themeColor="text1"/>
          <w:sz w:val="24"/>
          <w:szCs w:val="24"/>
        </w:rPr>
        <w:t>złożone w sytuacji:</w:t>
      </w:r>
    </w:p>
    <w:p w:rsidR="00604A5B" w:rsidRPr="00AB14CB" w:rsidRDefault="00604A5B" w:rsidP="003D5C44">
      <w:pPr>
        <w:pStyle w:val="Tekstpodstawowy2"/>
        <w:numPr>
          <w:ilvl w:val="0"/>
          <w:numId w:val="21"/>
        </w:numPr>
        <w:tabs>
          <w:tab w:val="left" w:pos="851"/>
        </w:tabs>
        <w:spacing w:line="360" w:lineRule="auto"/>
        <w:rPr>
          <w:rFonts w:ascii="Arial" w:hAnsi="Arial" w:cs="Arial"/>
          <w:b w:val="0"/>
          <w:color w:val="000000" w:themeColor="text1"/>
          <w:sz w:val="24"/>
          <w:szCs w:val="24"/>
        </w:rPr>
      </w:pPr>
      <w:r w:rsidRPr="00AB14CB">
        <w:rPr>
          <w:rFonts w:ascii="Arial" w:hAnsi="Arial" w:cs="Arial"/>
          <w:b w:val="0"/>
          <w:color w:val="000000" w:themeColor="text1"/>
          <w:sz w:val="24"/>
          <w:szCs w:val="24"/>
        </w:rPr>
        <w:t>Wykonawców wspólnie ubiegających się o udzielenie zamówienia – pełnomocnictwo do reprezentowania wszystkich Wykonawców wspólnie ubiegających się o udzielenie zamówienia. Pełnomocnik może być ustanowiony do reprezentowania Wykonawców w postępowaniu albo do reprezentowania w postępowaniu i zawarcia umowy;</w:t>
      </w:r>
    </w:p>
    <w:p w:rsidR="00604A5B" w:rsidRPr="00AB14CB" w:rsidRDefault="00604A5B" w:rsidP="003D5C44">
      <w:pPr>
        <w:pStyle w:val="Tekstpodstawowy2"/>
        <w:numPr>
          <w:ilvl w:val="0"/>
          <w:numId w:val="21"/>
        </w:numPr>
        <w:tabs>
          <w:tab w:val="left" w:pos="851"/>
        </w:tabs>
        <w:spacing w:line="360" w:lineRule="auto"/>
        <w:rPr>
          <w:rFonts w:ascii="Arial" w:hAnsi="Arial" w:cs="Arial"/>
          <w:b w:val="0"/>
          <w:color w:val="000000" w:themeColor="text1"/>
          <w:sz w:val="24"/>
          <w:szCs w:val="24"/>
        </w:rPr>
      </w:pPr>
      <w:r w:rsidRPr="00AB14CB">
        <w:rPr>
          <w:rFonts w:ascii="Arial" w:hAnsi="Arial" w:cs="Arial"/>
          <w:b w:val="0"/>
          <w:color w:val="000000" w:themeColor="text1"/>
          <w:sz w:val="24"/>
          <w:szCs w:val="24"/>
        </w:rPr>
        <w:t>podpisania oferty względnie innych dokumentów składanych wraz z ofertą przez osobę, dla której prawo do ich podpisania nie wynika wprost z dokumentu stwierdzającego status prawny Wykonawcy (np. wypisu z Krajowego rejestru sądowego) – pełnomocnictwo do podpisania oferty.</w:t>
      </w:r>
    </w:p>
    <w:p w:rsidR="00604A5B" w:rsidRPr="00AB14CB" w:rsidRDefault="00604A5B" w:rsidP="003D5C44">
      <w:pPr>
        <w:pStyle w:val="Nagwek1"/>
        <w:numPr>
          <w:ilvl w:val="0"/>
          <w:numId w:val="38"/>
        </w:numPr>
        <w:spacing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Środki komunikacji elektronicznej, przy użyciu których Zamawiający będzie komunikował się z Wykonawcami oraz wymagania techniczne dla dokumentów elektronicznych oraz środków komunikacji elektronicznej</w:t>
      </w:r>
    </w:p>
    <w:p w:rsidR="00604A5B" w:rsidRPr="00AB14CB" w:rsidRDefault="00604A5B" w:rsidP="00604A5B">
      <w:pPr>
        <w:pStyle w:val="Akapitzlist"/>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eastAsiaTheme="minorHAnsi" w:hAnsi="Arial" w:cs="Arial"/>
          <w:color w:val="000000" w:themeColor="text1"/>
          <w:sz w:val="24"/>
          <w:szCs w:val="24"/>
          <w:u w:val="single"/>
          <w:lang w:eastAsia="en-US" w:bidi="ar-SA"/>
        </w:rPr>
      </w:pPr>
      <w:r w:rsidRPr="00AB14CB">
        <w:rPr>
          <w:rStyle w:val="Teksttreci20"/>
          <w:rFonts w:ascii="Arial" w:hAnsi="Arial" w:cs="Arial"/>
          <w:color w:val="000000" w:themeColor="text1"/>
          <w:sz w:val="24"/>
          <w:szCs w:val="24"/>
        </w:rPr>
        <w:t xml:space="preserve">W postępowaniu o udzielenie zamówienia komunikacja między Zamawiającym a Wykonawcami odbywa się drogą elektroniczną przy użyciu </w:t>
      </w:r>
      <w:r>
        <w:rPr>
          <w:rFonts w:ascii="Arial" w:eastAsiaTheme="minorHAnsi" w:hAnsi="Arial" w:cs="Arial"/>
          <w:color w:val="000000" w:themeColor="text1"/>
          <w:sz w:val="24"/>
          <w:szCs w:val="24"/>
        </w:rPr>
        <w:t xml:space="preserve">Platformy </w:t>
      </w:r>
      <w:r w:rsidRPr="00AB14CB">
        <w:rPr>
          <w:rFonts w:ascii="Arial" w:eastAsiaTheme="minorHAnsi" w:hAnsi="Arial" w:cs="Arial"/>
          <w:color w:val="000000" w:themeColor="text1"/>
          <w:sz w:val="24"/>
          <w:szCs w:val="24"/>
        </w:rPr>
        <w:t xml:space="preserve">e-Zamówienia, która jest dostępna pod adresem </w:t>
      </w:r>
      <w:r w:rsidRPr="00AB14CB">
        <w:rPr>
          <w:rFonts w:ascii="Arial" w:eastAsiaTheme="minorHAnsi" w:hAnsi="Arial" w:cs="Arial"/>
          <w:color w:val="000000" w:themeColor="text1"/>
          <w:sz w:val="24"/>
          <w:szCs w:val="24"/>
          <w:u w:val="single"/>
        </w:rPr>
        <w:t>https://ezamowienia.gov.pl/</w:t>
      </w:r>
      <w:r w:rsidRPr="00AB14CB">
        <w:rPr>
          <w:rStyle w:val="Teksttreci20"/>
          <w:rFonts w:ascii="Arial" w:hAnsi="Arial" w:cs="Arial"/>
          <w:strike/>
          <w:color w:val="000000" w:themeColor="text1"/>
          <w:sz w:val="24"/>
          <w:szCs w:val="24"/>
        </w:rPr>
        <w:t xml:space="preserve"> </w:t>
      </w:r>
    </w:p>
    <w:p w:rsidR="00604A5B" w:rsidRPr="00AB14CB" w:rsidRDefault="00604A5B" w:rsidP="00604A5B">
      <w:pPr>
        <w:pStyle w:val="Akapitzlist"/>
        <w:numPr>
          <w:ilvl w:val="0"/>
          <w:numId w:val="1"/>
        </w:numPr>
        <w:spacing w:line="360" w:lineRule="auto"/>
        <w:rPr>
          <w:rFonts w:ascii="Arial" w:eastAsia="Calibri" w:hAnsi="Arial" w:cs="Arial"/>
          <w:color w:val="000000" w:themeColor="text1"/>
          <w:sz w:val="24"/>
          <w:szCs w:val="24"/>
          <w:lang w:eastAsia="pl-PL" w:bidi="pl-PL"/>
        </w:rPr>
      </w:pPr>
      <w:r w:rsidRPr="00AB14CB">
        <w:rPr>
          <w:rFonts w:ascii="Arial" w:eastAsia="Calibri" w:hAnsi="Arial" w:cs="Arial"/>
          <w:color w:val="000000" w:themeColor="text1"/>
          <w:sz w:val="24"/>
          <w:szCs w:val="24"/>
          <w:lang w:eastAsia="pl-PL" w:bidi="pl-PL"/>
        </w:rPr>
        <w:t>Korzystanie z Platformy e-Zamówienia jest bezpłatne.</w:t>
      </w:r>
    </w:p>
    <w:p w:rsidR="00604A5B" w:rsidRPr="008D6DC6" w:rsidRDefault="00604A5B" w:rsidP="009F785C">
      <w:pPr>
        <w:pStyle w:val="Akapitzlist"/>
        <w:numPr>
          <w:ilvl w:val="0"/>
          <w:numId w:val="1"/>
        </w:numPr>
        <w:spacing w:line="360" w:lineRule="auto"/>
        <w:jc w:val="both"/>
        <w:rPr>
          <w:rFonts w:ascii="Arial" w:hAnsi="Arial" w:cs="Arial"/>
          <w:color w:val="0070C0"/>
          <w:sz w:val="24"/>
          <w:szCs w:val="24"/>
          <w:u w:val="single"/>
          <w:lang w:bidi="pl-PL"/>
        </w:rPr>
      </w:pPr>
      <w:r w:rsidRPr="00AB14CB">
        <w:rPr>
          <w:rFonts w:ascii="Arial" w:hAnsi="Arial" w:cs="Arial"/>
          <w:color w:val="000000" w:themeColor="text1"/>
          <w:sz w:val="24"/>
          <w:szCs w:val="24"/>
        </w:rPr>
        <w:t xml:space="preserve">Adres strony internetowej prowadzonego postępowania (link prowadzący </w:t>
      </w:r>
      <w:r w:rsidRPr="00AD2249">
        <w:rPr>
          <w:rFonts w:ascii="Arial" w:hAnsi="Arial" w:cs="Arial"/>
          <w:sz w:val="24"/>
          <w:szCs w:val="24"/>
        </w:rPr>
        <w:t xml:space="preserve">bezpośrednio do widoku postępowania na Platformie e-Zamówienia): </w:t>
      </w:r>
      <w:r w:rsidR="009F785C" w:rsidRPr="009F785C">
        <w:rPr>
          <w:rFonts w:ascii="Arial" w:hAnsi="Arial" w:cs="Arial"/>
          <w:color w:val="0070C0"/>
          <w:sz w:val="24"/>
          <w:szCs w:val="24"/>
          <w:u w:val="single"/>
        </w:rPr>
        <w:t>https://ezamowienia.gov.pl/mp-client/search/list/ocds-148610-dbcc2273-79fc-453b-a7bb-01a4dc86bcf2</w:t>
      </w:r>
    </w:p>
    <w:p w:rsidR="00604A5B" w:rsidRPr="00AB14CB" w:rsidRDefault="00604A5B" w:rsidP="00604A5B">
      <w:pPr>
        <w:pStyle w:val="Akapitzlist"/>
        <w:spacing w:line="360" w:lineRule="auto"/>
        <w:ind w:left="360"/>
        <w:jc w:val="both"/>
        <w:rPr>
          <w:rFonts w:ascii="Arial" w:eastAsia="Calibri" w:hAnsi="Arial" w:cs="Arial"/>
          <w:color w:val="000000" w:themeColor="text1"/>
          <w:sz w:val="24"/>
          <w:szCs w:val="24"/>
          <w:lang w:eastAsia="pl-PL" w:bidi="pl-PL"/>
        </w:rPr>
      </w:pPr>
      <w:r w:rsidRPr="00AB14CB">
        <w:rPr>
          <w:rFonts w:ascii="Arial" w:hAnsi="Arial" w:cs="Arial"/>
          <w:color w:val="000000" w:themeColor="text1"/>
          <w:sz w:val="24"/>
          <w:szCs w:val="24"/>
        </w:rPr>
        <w:t xml:space="preserve">Postępowanie można wyszukać również ze strony głównej Platformy e-Zamówienia (przycisk „Przeglądaj postępowania/konkursy”). </w:t>
      </w:r>
    </w:p>
    <w:p w:rsidR="00604A5B" w:rsidRPr="00DE57C0" w:rsidRDefault="00604A5B" w:rsidP="00DE57C0">
      <w:pPr>
        <w:pStyle w:val="Akapitzlist"/>
        <w:widowControl w:val="0"/>
        <w:numPr>
          <w:ilvl w:val="0"/>
          <w:numId w:val="1"/>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u w:val="single"/>
        </w:rPr>
      </w:pPr>
      <w:r w:rsidRPr="00AB14CB">
        <w:rPr>
          <w:rFonts w:ascii="Arial" w:hAnsi="Arial" w:cs="Arial"/>
          <w:color w:val="000000" w:themeColor="text1"/>
          <w:sz w:val="24"/>
          <w:szCs w:val="24"/>
        </w:rPr>
        <w:lastRenderedPageBreak/>
        <w:t>Identyfikator (ID) postępowania na Platformie e-Zamówienia:</w:t>
      </w:r>
    </w:p>
    <w:p w:rsidR="00DE57C0" w:rsidRPr="009F785C" w:rsidRDefault="00DE57C0" w:rsidP="00DE57C0">
      <w:pPr>
        <w:pStyle w:val="Akapitzlist"/>
        <w:widowControl w:val="0"/>
        <w:tabs>
          <w:tab w:val="left" w:pos="3094"/>
          <w:tab w:val="left" w:pos="3624"/>
          <w:tab w:val="left" w:pos="4525"/>
          <w:tab w:val="left" w:pos="6926"/>
          <w:tab w:val="left" w:pos="7877"/>
        </w:tabs>
        <w:spacing w:after="0" w:line="360" w:lineRule="auto"/>
        <w:ind w:left="360"/>
        <w:jc w:val="both"/>
        <w:rPr>
          <w:rFonts w:ascii="Arial" w:hAnsi="Arial" w:cs="Arial"/>
          <w:sz w:val="24"/>
          <w:szCs w:val="24"/>
        </w:rPr>
      </w:pPr>
      <w:r w:rsidRPr="009F785C">
        <w:rPr>
          <w:rFonts w:ascii="Arial" w:hAnsi="Arial" w:cs="Arial"/>
          <w:sz w:val="24"/>
          <w:szCs w:val="24"/>
        </w:rPr>
        <w:t>ocds-148610-dbcc2273-79fc-453b-a7bb-01a4dc86bcf2</w:t>
      </w:r>
    </w:p>
    <w:p w:rsidR="00604A5B" w:rsidRPr="00663A70" w:rsidRDefault="00604A5B" w:rsidP="0036007B">
      <w:pPr>
        <w:pStyle w:val="Akapitzlist"/>
        <w:numPr>
          <w:ilvl w:val="0"/>
          <w:numId w:val="35"/>
        </w:numPr>
        <w:spacing w:after="0" w:line="360" w:lineRule="auto"/>
        <w:ind w:left="357" w:hanging="357"/>
        <w:contextualSpacing w:val="0"/>
        <w:jc w:val="both"/>
        <w:rPr>
          <w:rFonts w:ascii="Arial" w:hAnsi="Arial" w:cs="Arial"/>
          <w:color w:val="000000" w:themeColor="text1"/>
          <w:sz w:val="24"/>
          <w:szCs w:val="24"/>
        </w:rPr>
      </w:pPr>
      <w:r w:rsidRPr="00663A70">
        <w:rPr>
          <w:rFonts w:ascii="Arial" w:hAnsi="Arial" w:cs="Arial"/>
          <w:color w:val="000000" w:themeColor="text1"/>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663A70">
        <w:rPr>
          <w:rFonts w:ascii="Arial" w:hAnsi="Arial" w:cs="Arial"/>
          <w:color w:val="000000" w:themeColor="text1"/>
          <w:sz w:val="24"/>
          <w:szCs w:val="24"/>
          <w:u w:val="single"/>
        </w:rPr>
        <w:t>https://ezamowienia.gov.pl</w:t>
      </w:r>
      <w:r w:rsidRPr="00663A70">
        <w:rPr>
          <w:rFonts w:ascii="Arial" w:hAnsi="Arial" w:cs="Arial"/>
          <w:color w:val="000000" w:themeColor="text1"/>
          <w:sz w:val="24"/>
          <w:szCs w:val="24"/>
        </w:rPr>
        <w:t xml:space="preserve"> oraz informacje zamieszczone w zakładce „Centrum Pomocy”. </w:t>
      </w:r>
    </w:p>
    <w:p w:rsidR="00604A5B" w:rsidRPr="00AB14CB" w:rsidRDefault="00604A5B" w:rsidP="00304A94">
      <w:pPr>
        <w:pStyle w:val="Akapitzlist"/>
        <w:numPr>
          <w:ilvl w:val="0"/>
          <w:numId w:val="35"/>
        </w:numPr>
        <w:spacing w:after="0" w:line="360" w:lineRule="auto"/>
        <w:ind w:left="357" w:hanging="357"/>
        <w:contextualSpacing w:val="0"/>
        <w:jc w:val="both"/>
        <w:rPr>
          <w:rFonts w:ascii="Arial" w:hAnsi="Arial" w:cs="Arial"/>
          <w:color w:val="000000" w:themeColor="text1"/>
          <w:sz w:val="24"/>
          <w:szCs w:val="24"/>
        </w:rPr>
      </w:pPr>
      <w:r w:rsidRPr="00AB14CB">
        <w:rPr>
          <w:rFonts w:ascii="Arial" w:hAnsi="Arial" w:cs="Arial"/>
          <w:color w:val="000000" w:themeColor="text1"/>
          <w:sz w:val="24"/>
          <w:szCs w:val="24"/>
        </w:rPr>
        <w:t>Przeglądanie i pobieranie publicznej treści dokumentacji postępowania nie wymaga posiadania konta na Platformie e-Zamówienia ani logowania.</w:t>
      </w:r>
    </w:p>
    <w:p w:rsidR="00304A94" w:rsidRDefault="00304A94" w:rsidP="00304A94">
      <w:pPr>
        <w:widowControl w:val="0"/>
        <w:numPr>
          <w:ilvl w:val="0"/>
          <w:numId w:val="44"/>
        </w:numPr>
        <w:tabs>
          <w:tab w:val="left" w:pos="3094"/>
          <w:tab w:val="left" w:pos="3624"/>
          <w:tab w:val="left" w:pos="4525"/>
          <w:tab w:val="left" w:pos="6926"/>
          <w:tab w:val="left" w:pos="7877"/>
        </w:tabs>
        <w:spacing w:after="0" w:line="360" w:lineRule="auto"/>
        <w:jc w:val="both"/>
        <w:rPr>
          <w:rFonts w:ascii="Arial" w:eastAsia="Calibri" w:hAnsi="Arial" w:cs="Arial"/>
          <w:sz w:val="24"/>
          <w:szCs w:val="24"/>
          <w:lang w:eastAsia="pl-PL" w:bidi="pl-PL"/>
        </w:rPr>
      </w:pPr>
      <w:r>
        <w:rPr>
          <w:rFonts w:ascii="Arial" w:hAnsi="Arial" w:cs="Arial"/>
          <w:color w:val="000000" w:themeColor="text1"/>
          <w:sz w:val="24"/>
          <w:szCs w:val="24"/>
        </w:rPr>
        <w:t xml:space="preserve">Sposób </w:t>
      </w:r>
      <w:r w:rsidRPr="00422C45">
        <w:rPr>
          <w:rFonts w:asciiTheme="majorHAnsi" w:hAnsiTheme="majorHAnsi" w:cstheme="majorHAnsi"/>
          <w:sz w:val="24"/>
          <w:szCs w:val="24"/>
        </w:rPr>
        <w:t xml:space="preserve">sporządzenia dokumentów elektronicznych lub dokumentów elektronicznych będących kopią elektroniczną treści zapisanej w postaci papierowej (cyfrowe odwzorowania) musi być zgodny z wymaganiami określonymi w Rozporządzeniu Prezesa Rady Ministrów </w:t>
      </w:r>
      <w:r w:rsidRPr="00422C45">
        <w:rPr>
          <w:rFonts w:ascii="Arial" w:eastAsia="Calibri" w:hAnsi="Arial" w:cs="Arial"/>
          <w:sz w:val="24"/>
          <w:szCs w:val="24"/>
          <w:lang w:eastAsia="pl-PL" w:bidi="pl-PL"/>
        </w:rPr>
        <w:t>z dnia 30 grudnia 2020 r. w sprawie sposobu sporządzania i przekazywania informacji oraz wymagań technicznych dla dokumentów elektronicznych oraz środków komunikacji elektronicznej w postępowaniu o udzielenie zamówienia publicznego lub konkursie (Dz. U. poz. 2452).</w:t>
      </w:r>
    </w:p>
    <w:p w:rsidR="00DC5AC0" w:rsidRDefault="00304A94" w:rsidP="00304A94">
      <w:pPr>
        <w:widowControl w:val="0"/>
        <w:numPr>
          <w:ilvl w:val="0"/>
          <w:numId w:val="44"/>
        </w:numPr>
        <w:tabs>
          <w:tab w:val="left" w:pos="3094"/>
          <w:tab w:val="left" w:pos="3624"/>
          <w:tab w:val="left" w:pos="4525"/>
          <w:tab w:val="left" w:pos="6926"/>
          <w:tab w:val="left" w:pos="7877"/>
        </w:tabs>
        <w:spacing w:after="0" w:line="360" w:lineRule="auto"/>
        <w:jc w:val="both"/>
        <w:rPr>
          <w:rFonts w:asciiTheme="majorHAnsi" w:hAnsiTheme="majorHAnsi" w:cstheme="majorHAnsi"/>
          <w:sz w:val="24"/>
          <w:szCs w:val="24"/>
        </w:rPr>
      </w:pPr>
      <w:r w:rsidRPr="00304A94">
        <w:rPr>
          <w:rFonts w:asciiTheme="majorHAnsi" w:hAnsiTheme="majorHAnsi" w:cstheme="majorHAnsi"/>
          <w:sz w:val="24"/>
          <w:szCs w:val="24"/>
        </w:rPr>
        <w:t>Dokumenty elektroniczne, o których mowa w § 2 ust. 1 Rozporządzeniu Prezesa Rady Ministrów z dnia 30 grudnia 2020 r. w sprawie sporządzania i</w:t>
      </w:r>
      <w:r w:rsidR="00083FEA">
        <w:rPr>
          <w:rFonts w:asciiTheme="majorHAnsi" w:hAnsiTheme="majorHAnsi" w:cstheme="majorHAnsi"/>
          <w:sz w:val="24"/>
          <w:szCs w:val="24"/>
        </w:rPr>
        <w:t> </w:t>
      </w:r>
      <w:r w:rsidRPr="00304A94">
        <w:rPr>
          <w:rFonts w:asciiTheme="majorHAnsi" w:hAnsiTheme="majorHAnsi" w:cstheme="majorHAnsi"/>
          <w:sz w:val="24"/>
          <w:szCs w:val="24"/>
        </w:rPr>
        <w:t>przekazywania informacji oraz wymagań technicznych dla dokumentów elektronicznych oraz środków komunikacji elektronicznej w postępowaniu o</w:t>
      </w:r>
      <w:r w:rsidR="00083FEA">
        <w:rPr>
          <w:rFonts w:asciiTheme="majorHAnsi" w:hAnsiTheme="majorHAnsi" w:cstheme="majorHAnsi"/>
          <w:sz w:val="24"/>
          <w:szCs w:val="24"/>
        </w:rPr>
        <w:t> </w:t>
      </w:r>
      <w:r w:rsidRPr="00304A94">
        <w:rPr>
          <w:rFonts w:asciiTheme="majorHAnsi" w:hAnsiTheme="majorHAnsi" w:cstheme="majorHAnsi"/>
          <w:sz w:val="24"/>
          <w:szCs w:val="24"/>
        </w:rPr>
        <w:t>udzielenie zamówienia publicznego lub konkursie (Dz. U. poz. 2452), sporządza się w postaci elektronicznej, w formatach danych określonych w przepisach Rozporządzenia Rady Ministrów z dnia 12 kwietnia 2012 r. w sprawie Krajowych Ram Interoperacyjności, minimalnych wymagań dla rejestrów publicznych i</w:t>
      </w:r>
      <w:r w:rsidR="00083FEA">
        <w:rPr>
          <w:rFonts w:asciiTheme="majorHAnsi" w:hAnsiTheme="majorHAnsi" w:cstheme="majorHAnsi"/>
          <w:sz w:val="24"/>
          <w:szCs w:val="24"/>
        </w:rPr>
        <w:t> </w:t>
      </w:r>
      <w:r w:rsidRPr="00304A94">
        <w:rPr>
          <w:rFonts w:asciiTheme="majorHAnsi" w:hAnsiTheme="majorHAnsi" w:cstheme="majorHAnsi"/>
          <w:sz w:val="24"/>
          <w:szCs w:val="24"/>
        </w:rPr>
        <w:t>wymiany informacji w postaci elektronicznej oraz minimalnych wymagań dla systemów teleinformatycznych (tj. Dz. U. z 2017 r. poz. 2247), z uwzględnieniem rodzaju przekazywanych danych i przekazuje się jako załączniki. W przypadku formatów, o których mowa w art. 66 ust. 1 ustawy Pzp, ww. regulacje nie będą miały bezpośredniego zastosowania.</w:t>
      </w:r>
    </w:p>
    <w:p w:rsidR="00304A94" w:rsidRPr="00DC5AC0" w:rsidRDefault="00DC5AC0" w:rsidP="00DC5AC0">
      <w:pPr>
        <w:rPr>
          <w:rFonts w:asciiTheme="majorHAnsi" w:hAnsiTheme="majorHAnsi" w:cstheme="majorHAnsi"/>
          <w:sz w:val="24"/>
          <w:szCs w:val="24"/>
        </w:rPr>
      </w:pPr>
      <w:r>
        <w:rPr>
          <w:rFonts w:asciiTheme="majorHAnsi" w:hAnsiTheme="majorHAnsi" w:cstheme="majorHAnsi"/>
          <w:sz w:val="24"/>
          <w:szCs w:val="24"/>
        </w:rPr>
        <w:br w:type="page"/>
      </w:r>
    </w:p>
    <w:p w:rsidR="00604A5B" w:rsidRPr="00304A94" w:rsidRDefault="00604A5B" w:rsidP="00304A94">
      <w:pPr>
        <w:widowControl w:val="0"/>
        <w:numPr>
          <w:ilvl w:val="0"/>
          <w:numId w:val="44"/>
        </w:numPr>
        <w:tabs>
          <w:tab w:val="left" w:pos="3094"/>
          <w:tab w:val="left" w:pos="3624"/>
          <w:tab w:val="left" w:pos="4525"/>
          <w:tab w:val="left" w:pos="6926"/>
          <w:tab w:val="left" w:pos="7877"/>
        </w:tabs>
        <w:spacing w:after="0" w:line="360" w:lineRule="auto"/>
        <w:jc w:val="both"/>
        <w:rPr>
          <w:rFonts w:ascii="Arial" w:eastAsia="Calibri" w:hAnsi="Arial" w:cs="Arial"/>
          <w:sz w:val="24"/>
          <w:szCs w:val="24"/>
          <w:lang w:eastAsia="pl-PL" w:bidi="pl-PL"/>
        </w:rPr>
      </w:pPr>
      <w:r w:rsidRPr="00304A94">
        <w:rPr>
          <w:rFonts w:ascii="Arial" w:eastAsiaTheme="minorHAnsi" w:hAnsi="Arial" w:cs="Arial"/>
          <w:color w:val="000000" w:themeColor="text1"/>
          <w:sz w:val="24"/>
          <w:szCs w:val="24"/>
        </w:rPr>
        <w:lastRenderedPageBreak/>
        <w:t>Informacje, oświadczenia lub dokumenty, inne niż wymienione w § 2 ust. 1 rozporządzenia Prezesa Rady Ministrów w sprawie wymagań dla dokumentów elektronicznych, przekazywane w postępowaniu sporządza się w postaci elektronicznej:</w:t>
      </w:r>
    </w:p>
    <w:p w:rsidR="00604A5B" w:rsidRPr="00AB14CB" w:rsidRDefault="00604A5B" w:rsidP="003D5C44">
      <w:pPr>
        <w:widowControl w:val="0"/>
        <w:numPr>
          <w:ilvl w:val="1"/>
          <w:numId w:val="31"/>
        </w:numPr>
        <w:tabs>
          <w:tab w:val="left" w:pos="3094"/>
          <w:tab w:val="left" w:pos="3624"/>
          <w:tab w:val="left" w:pos="4525"/>
          <w:tab w:val="left" w:pos="6926"/>
          <w:tab w:val="left" w:pos="7877"/>
        </w:tabs>
        <w:spacing w:after="0" w:line="360" w:lineRule="auto"/>
        <w:ind w:left="709" w:hanging="425"/>
        <w:contextualSpacing/>
        <w:jc w:val="both"/>
        <w:rPr>
          <w:rFonts w:ascii="Arial" w:eastAsiaTheme="minorHAnsi" w:hAnsi="Arial" w:cs="Arial"/>
          <w:color w:val="000000" w:themeColor="text1"/>
          <w:sz w:val="24"/>
          <w:szCs w:val="24"/>
        </w:rPr>
      </w:pPr>
      <w:r w:rsidRPr="00AB14CB">
        <w:rPr>
          <w:rFonts w:ascii="Arial" w:eastAsiaTheme="minorHAnsi" w:hAnsi="Arial" w:cs="Arial"/>
          <w:color w:val="000000" w:themeColor="text1"/>
          <w:sz w:val="24"/>
          <w:szCs w:val="24"/>
        </w:rPr>
        <w:t>w formatach danych określonych w przepisach rozporządzenia Rady Ministrów w sprawie Krajowych Ram Interoperacyjności (i przekazuje się jako załącznik), lub</w:t>
      </w:r>
    </w:p>
    <w:p w:rsidR="00604A5B" w:rsidRPr="00AB14CB" w:rsidRDefault="00604A5B" w:rsidP="003D5C44">
      <w:pPr>
        <w:widowControl w:val="0"/>
        <w:numPr>
          <w:ilvl w:val="1"/>
          <w:numId w:val="31"/>
        </w:numPr>
        <w:tabs>
          <w:tab w:val="left" w:pos="3094"/>
          <w:tab w:val="left" w:pos="3624"/>
          <w:tab w:val="left" w:pos="4525"/>
          <w:tab w:val="left" w:pos="6926"/>
          <w:tab w:val="left" w:pos="7877"/>
        </w:tabs>
        <w:spacing w:after="0" w:line="360" w:lineRule="auto"/>
        <w:ind w:left="709" w:hanging="425"/>
        <w:contextualSpacing/>
        <w:jc w:val="both"/>
        <w:rPr>
          <w:rFonts w:ascii="Arial" w:eastAsiaTheme="minorHAnsi" w:hAnsi="Arial" w:cs="Arial"/>
          <w:color w:val="000000" w:themeColor="text1"/>
          <w:sz w:val="24"/>
          <w:szCs w:val="24"/>
        </w:rPr>
      </w:pPr>
      <w:r w:rsidRPr="00AB14CB">
        <w:rPr>
          <w:rFonts w:ascii="Arial" w:eastAsiaTheme="minorHAnsi" w:hAnsi="Arial" w:cs="Arial"/>
          <w:color w:val="000000" w:themeColor="text1"/>
          <w:sz w:val="24"/>
          <w:szCs w:val="24"/>
        </w:rPr>
        <w:t>jako tekst wpisany bezpośrednio do wiadomości przekazywanej przy użyciu środków komunikacji elektronicznej (np. w treści wiadomości e-mail lub w treści „Formularza do komunikacji”).</w:t>
      </w:r>
    </w:p>
    <w:p w:rsidR="00604A5B" w:rsidRPr="00663A70" w:rsidRDefault="00604A5B" w:rsidP="0036007B">
      <w:pPr>
        <w:pStyle w:val="Akapitzlist"/>
        <w:widowControl w:val="0"/>
        <w:numPr>
          <w:ilvl w:val="0"/>
          <w:numId w:val="36"/>
        </w:numPr>
        <w:tabs>
          <w:tab w:val="left" w:pos="3094"/>
          <w:tab w:val="left" w:pos="3624"/>
          <w:tab w:val="left" w:pos="4525"/>
          <w:tab w:val="left" w:pos="6926"/>
          <w:tab w:val="left" w:pos="7877"/>
        </w:tabs>
        <w:spacing w:after="0" w:line="360" w:lineRule="auto"/>
        <w:jc w:val="both"/>
        <w:rPr>
          <w:rFonts w:ascii="Arial" w:eastAsiaTheme="minorHAnsi" w:hAnsi="Arial" w:cs="Arial"/>
          <w:sz w:val="24"/>
          <w:szCs w:val="24"/>
        </w:rPr>
      </w:pPr>
      <w:r w:rsidRPr="00663A70">
        <w:rPr>
          <w:rFonts w:ascii="Arial" w:hAnsi="Arial" w:cs="Arial"/>
          <w:color w:val="000000" w:themeColor="text1"/>
          <w:sz w:val="24"/>
          <w:szCs w:val="24"/>
        </w:rPr>
        <w:t xml:space="preserve">Jeżeli dokumenty elektroniczne, przekazywane przy użyciu środków komunikacji elektronicznej, zawierają informacje stanowiące tajemnicę przedsiębiorstwa w rozumieniu przepisów ustawy z dnia 16 kwietnia 1993 r. o zwalczaniu </w:t>
      </w:r>
      <w:r w:rsidRPr="00663A70">
        <w:rPr>
          <w:rFonts w:ascii="Arial" w:hAnsi="Arial" w:cs="Arial"/>
          <w:sz w:val="24"/>
          <w:szCs w:val="24"/>
        </w:rPr>
        <w:t>nieuczciwej konkurencji Wykonawca, w celu utrzymania w poufności tych informacji, przekazuje je w wydzielonym i odpowiednio oznaczonym pliku, wraz z jednoczesnym zaznaczeniem w nazwie pliku „Dokument stanowiący tajemnicę przedsiębiorstwa”.</w:t>
      </w:r>
    </w:p>
    <w:p w:rsidR="00DC5AC0" w:rsidRDefault="00604A5B" w:rsidP="009F785C">
      <w:pPr>
        <w:pStyle w:val="Akapitzlist"/>
        <w:widowControl w:val="0"/>
        <w:numPr>
          <w:ilvl w:val="0"/>
          <w:numId w:val="36"/>
        </w:numPr>
        <w:tabs>
          <w:tab w:val="left" w:pos="3094"/>
          <w:tab w:val="left" w:pos="3624"/>
          <w:tab w:val="left" w:pos="4525"/>
          <w:tab w:val="left" w:pos="6926"/>
          <w:tab w:val="left" w:pos="7877"/>
        </w:tabs>
        <w:spacing w:after="0" w:line="360" w:lineRule="auto"/>
        <w:ind w:left="284"/>
        <w:jc w:val="both"/>
        <w:rPr>
          <w:rFonts w:ascii="Arial" w:hAnsi="Arial" w:cs="Arial"/>
          <w:color w:val="000000" w:themeColor="text1"/>
          <w:sz w:val="24"/>
          <w:szCs w:val="24"/>
        </w:rPr>
      </w:pPr>
      <w:r w:rsidRPr="00A01EEC">
        <w:rPr>
          <w:rFonts w:ascii="Arial" w:hAnsi="Arial" w:cs="Arial"/>
          <w:color w:val="000000" w:themeColor="text1"/>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w:t>
      </w:r>
      <w:r w:rsidR="00656DDC">
        <w:rPr>
          <w:rFonts w:ascii="Arial" w:hAnsi="Arial" w:cs="Arial"/>
          <w:color w:val="000000" w:themeColor="text1"/>
          <w:sz w:val="24"/>
          <w:szCs w:val="24"/>
        </w:rPr>
        <w:t>ego się o udzielenie zamówienia</w:t>
      </w:r>
      <w:r w:rsidRPr="00A01EEC">
        <w:rPr>
          <w:rFonts w:ascii="Arial" w:hAnsi="Arial" w:cs="Arial"/>
          <w:color w:val="000000" w:themeColor="text1"/>
          <w:sz w:val="24"/>
          <w:szCs w:val="24"/>
        </w:rPr>
        <w:t xml:space="preserve">, podpisem zewnętrznym lub wewnętrznym. W zależności od rodzaju podpisu i jego typu (zewnętrzny, wewnętrzny) dodaje się do przesyłanej wiadomości uprzednio </w:t>
      </w:r>
      <w:r w:rsidRPr="009F785C">
        <w:rPr>
          <w:rFonts w:ascii="Arial" w:hAnsi="Arial" w:cs="Arial"/>
          <w:color w:val="000000" w:themeColor="text1"/>
          <w:sz w:val="24"/>
          <w:szCs w:val="24"/>
        </w:rPr>
        <w:t>podpisane dokumenty wraz z wygenerowanym plikiem podpisu (typ zewnętrzny) lub dokument z wszytym podpisem (typ wewnętrzny).</w:t>
      </w:r>
    </w:p>
    <w:p w:rsidR="00604A5B" w:rsidRPr="00DC5AC0" w:rsidRDefault="00DC5AC0" w:rsidP="00DC5AC0">
      <w:pPr>
        <w:rPr>
          <w:rFonts w:ascii="Arial" w:hAnsi="Arial" w:cs="Arial"/>
          <w:color w:val="000000" w:themeColor="text1"/>
          <w:sz w:val="24"/>
          <w:szCs w:val="24"/>
        </w:rPr>
      </w:pPr>
      <w:r>
        <w:rPr>
          <w:rFonts w:ascii="Arial" w:hAnsi="Arial" w:cs="Arial"/>
          <w:color w:val="000000" w:themeColor="text1"/>
          <w:sz w:val="24"/>
          <w:szCs w:val="24"/>
        </w:rPr>
        <w:br w:type="page"/>
      </w:r>
    </w:p>
    <w:p w:rsidR="00604A5B" w:rsidRDefault="00604A5B" w:rsidP="003D5C44">
      <w:pPr>
        <w:pStyle w:val="Akapitzlist"/>
        <w:widowControl w:val="0"/>
        <w:numPr>
          <w:ilvl w:val="0"/>
          <w:numId w:val="36"/>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604A5B" w:rsidRPr="00AB14CB" w:rsidRDefault="00604A5B" w:rsidP="003D5C44">
      <w:pPr>
        <w:pStyle w:val="Akapitzlist"/>
        <w:widowControl w:val="0"/>
        <w:numPr>
          <w:ilvl w:val="0"/>
          <w:numId w:val="37"/>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Wszystkie wysłane i odebrane w postępowaniu przez Wykonawcę wiadomości widoczne są po zalogowaniu w podglądzie postępowania w zakładce „Komunikacja”.</w:t>
      </w:r>
    </w:p>
    <w:p w:rsidR="00604A5B" w:rsidRPr="00304A94" w:rsidRDefault="00604A5B" w:rsidP="009F785C">
      <w:pPr>
        <w:pStyle w:val="Akapitzlist"/>
        <w:widowControl w:val="0"/>
        <w:numPr>
          <w:ilvl w:val="0"/>
          <w:numId w:val="37"/>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Maksymalny rozmiar plików przesyłanych za pośrednictwem „Formularzy do komunikacji” wynosi 150 MB (wielkość ta dotyczy plików przesyłanych jako załączniki do jednego formularza).</w:t>
      </w:r>
    </w:p>
    <w:p w:rsidR="00604A5B" w:rsidRPr="00AB14CB" w:rsidRDefault="00604A5B" w:rsidP="003D5C44">
      <w:pPr>
        <w:pStyle w:val="Akapitzlist"/>
        <w:widowControl w:val="0"/>
        <w:numPr>
          <w:ilvl w:val="0"/>
          <w:numId w:val="37"/>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Minimalne wymagania techniczne dotyczące sprzętu używanego w celu korzystania z usług Platformy e-Zamówienia oraz informacje dotyczące specyfikacji połączenia określa Regulamin Platformy e-Zamówienia.</w:t>
      </w:r>
    </w:p>
    <w:p w:rsidR="00604A5B" w:rsidRPr="00AB14CB" w:rsidRDefault="00604A5B" w:rsidP="003D5C44">
      <w:pPr>
        <w:pStyle w:val="Akapitzlist"/>
        <w:widowControl w:val="0"/>
        <w:numPr>
          <w:ilvl w:val="0"/>
          <w:numId w:val="37"/>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 xml:space="preserve">W przypadku problemów technicznych i awarii związanych z funkcjonowaniem Platformy e-Zamówienia użytkownicy mogą skorzystać ze wsparcia technicznego dostępnego pod numerem telefonu (22) 45 87 799 lub drogą elektroniczną poprzez formularz udostępniony na stronie internetowej </w:t>
      </w:r>
      <w:hyperlink r:id="rId12" w:history="1">
        <w:r w:rsidRPr="00AB14CB">
          <w:rPr>
            <w:rStyle w:val="Hipercze"/>
            <w:rFonts w:ascii="Arial" w:hAnsi="Arial" w:cs="Arial"/>
            <w:color w:val="000000" w:themeColor="text1"/>
            <w:sz w:val="24"/>
            <w:szCs w:val="24"/>
          </w:rPr>
          <w:t>https://ezamowienia.gov.pl</w:t>
        </w:r>
      </w:hyperlink>
      <w:r w:rsidRPr="00AB14CB">
        <w:rPr>
          <w:rFonts w:ascii="Arial" w:hAnsi="Arial" w:cs="Arial"/>
          <w:color w:val="000000" w:themeColor="text1"/>
          <w:sz w:val="24"/>
          <w:szCs w:val="24"/>
        </w:rPr>
        <w:t xml:space="preserve"> w zakładce „Zgłoś problem”.</w:t>
      </w:r>
    </w:p>
    <w:p w:rsidR="00604A5B" w:rsidRPr="00AB14CB" w:rsidRDefault="00604A5B" w:rsidP="003D5C44">
      <w:pPr>
        <w:widowControl w:val="0"/>
        <w:numPr>
          <w:ilvl w:val="0"/>
          <w:numId w:val="37"/>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color w:val="000000" w:themeColor="text1"/>
          <w:sz w:val="24"/>
          <w:szCs w:val="24"/>
        </w:rPr>
        <w:t xml:space="preserve"> W szczególnie uzasadnionych przypadkach uniemożliwiających komunikację wykonawcy i Zamawiającego za pośrednictwem Platformy e-Zamówienia, Zamawiający dopuszcza komunikację za pomocą poczty elektronicznej na adres e-mail: dzp@zgm.rybnik.pl (nie dotyczy składania ofert).</w:t>
      </w:r>
    </w:p>
    <w:p w:rsidR="00604A5B" w:rsidRPr="00AB14CB" w:rsidRDefault="00604A5B" w:rsidP="003D5C44">
      <w:pPr>
        <w:pStyle w:val="Nagwek1"/>
        <w:numPr>
          <w:ilvl w:val="0"/>
          <w:numId w:val="38"/>
        </w:numPr>
        <w:spacing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Opis sposobu składania oferty</w:t>
      </w:r>
    </w:p>
    <w:p w:rsidR="00604A5B" w:rsidRPr="00AB14CB" w:rsidRDefault="00604A5B" w:rsidP="003D5C44">
      <w:pPr>
        <w:pStyle w:val="Akapitzlist"/>
        <w:numPr>
          <w:ilvl w:val="0"/>
          <w:numId w:val="32"/>
        </w:numPr>
        <w:spacing w:after="20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Wykonawca przygotowuje ofertę przy pomocy „Formularza oferty”, stanowiącego Załącznik nr 1 do SWZ, udostępnionego przez Zamawiającego na Platformie e-Zamówienia.</w:t>
      </w:r>
    </w:p>
    <w:p w:rsidR="00604A5B" w:rsidRPr="00AB14CB" w:rsidRDefault="00604A5B" w:rsidP="003D5C44">
      <w:pPr>
        <w:pStyle w:val="Akapitzlist"/>
        <w:numPr>
          <w:ilvl w:val="0"/>
          <w:numId w:val="32"/>
        </w:numPr>
        <w:spacing w:after="200" w:line="360" w:lineRule="auto"/>
        <w:jc w:val="both"/>
        <w:rPr>
          <w:rStyle w:val="Teksttreci20"/>
          <w:rFonts w:ascii="Arial" w:eastAsiaTheme="minorEastAsia" w:hAnsi="Arial" w:cs="Arial"/>
          <w:color w:val="000000" w:themeColor="text1"/>
          <w:sz w:val="24"/>
          <w:szCs w:val="24"/>
          <w:lang w:eastAsia="en-US" w:bidi="ar-SA"/>
        </w:rPr>
      </w:pPr>
      <w:r w:rsidRPr="00AB14CB">
        <w:rPr>
          <w:rStyle w:val="Teksttreci20"/>
          <w:rFonts w:ascii="Arial" w:eastAsiaTheme="minorEastAsia" w:hAnsi="Arial" w:cs="Arial"/>
          <w:color w:val="000000" w:themeColor="text1"/>
          <w:sz w:val="24"/>
          <w:szCs w:val="24"/>
          <w:lang w:eastAsia="en-US" w:bidi="ar-SA"/>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w:t>
      </w:r>
      <w:r>
        <w:rPr>
          <w:rStyle w:val="Teksttreci20"/>
          <w:rFonts w:ascii="Arial" w:eastAsiaTheme="minorEastAsia" w:hAnsi="Arial" w:cs="Arial"/>
          <w:color w:val="000000" w:themeColor="text1"/>
          <w:sz w:val="24"/>
          <w:szCs w:val="24"/>
          <w:lang w:eastAsia="en-US" w:bidi="ar-SA"/>
        </w:rPr>
        <w:t xml:space="preserve"> </w:t>
      </w:r>
      <w:r w:rsidRPr="00AB14CB">
        <w:rPr>
          <w:rStyle w:val="Teksttreci20"/>
          <w:rFonts w:ascii="Arial" w:eastAsiaTheme="minorEastAsia" w:hAnsi="Arial" w:cs="Arial"/>
          <w:color w:val="000000" w:themeColor="text1"/>
          <w:sz w:val="24"/>
          <w:szCs w:val="24"/>
          <w:lang w:eastAsia="en-US" w:bidi="ar-SA"/>
        </w:rPr>
        <w:t>którym znajdują się dwa pola drag&amp;drop („przeciągnij” i „puść”) służące do dodawania plików.</w:t>
      </w:r>
    </w:p>
    <w:p w:rsidR="00604A5B" w:rsidRPr="00AB14CB" w:rsidRDefault="00604A5B" w:rsidP="003D5C44">
      <w:pPr>
        <w:pStyle w:val="Akapitzlist"/>
        <w:numPr>
          <w:ilvl w:val="0"/>
          <w:numId w:val="32"/>
        </w:numPr>
        <w:spacing w:after="20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lastRenderedPageBreak/>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604A5B" w:rsidRPr="00182F6D" w:rsidRDefault="00604A5B" w:rsidP="003D5C44">
      <w:pPr>
        <w:pStyle w:val="Akapitzlist"/>
        <w:numPr>
          <w:ilvl w:val="0"/>
          <w:numId w:val="32"/>
        </w:numPr>
        <w:spacing w:after="200" w:line="360" w:lineRule="auto"/>
        <w:ind w:left="426" w:hanging="426"/>
        <w:jc w:val="both"/>
        <w:rPr>
          <w:rFonts w:ascii="Arial" w:hAnsi="Arial" w:cs="Arial"/>
          <w:color w:val="000000" w:themeColor="text1"/>
          <w:sz w:val="24"/>
          <w:szCs w:val="24"/>
        </w:rPr>
      </w:pPr>
      <w:r w:rsidRPr="00182F6D">
        <w:rPr>
          <w:rFonts w:ascii="Arial" w:hAnsi="Arial" w:cs="Arial"/>
          <w:color w:val="000000" w:themeColor="text1"/>
          <w:sz w:val="24"/>
          <w:szCs w:val="24"/>
        </w:rPr>
        <w:t>Jeżeli wraz z ofertą składane są dokumenty zawierające tajemnicę przedsiębiorstwa Wykonawca, w celu utrzymania poufności tych informacji, przekazuje je w wydzielonym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604A5B" w:rsidRPr="00AB14CB" w:rsidRDefault="00604A5B" w:rsidP="003D5C44">
      <w:pPr>
        <w:pStyle w:val="Akapitzlist"/>
        <w:numPr>
          <w:ilvl w:val="0"/>
          <w:numId w:val="32"/>
        </w:numPr>
        <w:spacing w:after="200" w:line="360" w:lineRule="auto"/>
        <w:ind w:left="426" w:hanging="426"/>
        <w:jc w:val="both"/>
        <w:rPr>
          <w:rFonts w:ascii="Arial" w:hAnsi="Arial" w:cs="Arial"/>
          <w:color w:val="000000" w:themeColor="text1"/>
          <w:sz w:val="24"/>
          <w:szCs w:val="24"/>
        </w:rPr>
      </w:pPr>
      <w:r w:rsidRPr="00AB14CB">
        <w:rPr>
          <w:rStyle w:val="Teksttreci20"/>
          <w:rFonts w:ascii="Arial" w:eastAsiaTheme="minorEastAsia" w:hAnsi="Arial" w:cs="Arial"/>
          <w:color w:val="000000" w:themeColor="text1"/>
          <w:sz w:val="24"/>
          <w:szCs w:val="24"/>
          <w:lang w:eastAsia="en-US" w:bidi="ar-SA"/>
        </w:rPr>
        <w:t xml:space="preserve">Formularz oferty podpisuje się kwalifikowanym podpisem elektronicznym, podpisem zaufanym lub podpisem osobistym. </w:t>
      </w:r>
      <w:r w:rsidRPr="00AB14CB">
        <w:rPr>
          <w:rFonts w:ascii="Arial" w:hAnsi="Arial" w:cs="Arial"/>
          <w:color w:val="000000" w:themeColor="text1"/>
          <w:sz w:val="24"/>
          <w:szCs w:val="24"/>
        </w:rPr>
        <w:t>Po podpisaniu nie należy zmieniać nazwy pliku formularza.</w:t>
      </w:r>
    </w:p>
    <w:p w:rsidR="00B57A0A" w:rsidRDefault="00604A5B" w:rsidP="003D5C44">
      <w:pPr>
        <w:pStyle w:val="Akapitzlist"/>
        <w:numPr>
          <w:ilvl w:val="0"/>
          <w:numId w:val="32"/>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 xml:space="preserve">Pozostałe dokumenty wchodzące w skład oferty lub składane wraz z ofertą, które są zgodne z ustawą Pzp lub rozporządzeniem Prezesa Rady Ministrów z dnia </w:t>
      </w:r>
    </w:p>
    <w:p w:rsidR="00DC5AC0" w:rsidRDefault="00604A5B" w:rsidP="00304A94">
      <w:pPr>
        <w:pStyle w:val="Akapitzlist"/>
        <w:spacing w:after="200" w:line="360" w:lineRule="auto"/>
        <w:ind w:left="426"/>
        <w:jc w:val="both"/>
        <w:rPr>
          <w:rFonts w:ascii="Arial" w:hAnsi="Arial" w:cs="Arial"/>
          <w:sz w:val="24"/>
          <w:szCs w:val="24"/>
        </w:rPr>
      </w:pPr>
      <w:r w:rsidRPr="00AB14CB">
        <w:rPr>
          <w:rFonts w:ascii="Arial" w:hAnsi="Arial" w:cs="Arial"/>
          <w:color w:val="000000" w:themeColor="text1"/>
          <w:sz w:val="24"/>
          <w:szCs w:val="24"/>
        </w:rPr>
        <w:t xml:space="preserve">10 grudnia 2020 r. w sprawie sporządzania i przekazywania informacji oraz wymagań technicznych dla dokumentów elektronicznych oraz środków komunikacji elektronicznej w postępowaniu o udzielenie zamówienia publicznego lub konkursie (Dz.U. 2020 poz. 2452) </w:t>
      </w:r>
      <w:r w:rsidRPr="00E10AF5">
        <w:rPr>
          <w:rFonts w:ascii="Arial" w:hAnsi="Arial" w:cs="Arial"/>
          <w:color w:val="000000" w:themeColor="text1"/>
          <w:sz w:val="24"/>
          <w:szCs w:val="24"/>
        </w:rPr>
        <w:t xml:space="preserve">opatrzone kwalifikowanym podpisem elektronicznym, podpisem zaufanym lub podpisem osobistym, mogą być zgodnie z wyborem wykonawcy/wykonawcy wspólnie ubiegającego się o udzielenie </w:t>
      </w:r>
      <w:r w:rsidR="00304A94">
        <w:rPr>
          <w:rFonts w:ascii="Arial" w:hAnsi="Arial" w:cs="Arial"/>
          <w:sz w:val="24"/>
          <w:szCs w:val="24"/>
        </w:rPr>
        <w:t xml:space="preserve">zamówienia </w:t>
      </w:r>
      <w:r w:rsidRPr="00304A94">
        <w:rPr>
          <w:rFonts w:ascii="Arial" w:hAnsi="Arial" w:cs="Arial"/>
          <w:sz w:val="24"/>
          <w:szCs w:val="24"/>
        </w:rPr>
        <w:t>opatrzone podpisem typu zewnętrznego lub wewnętrznego.</w:t>
      </w:r>
    </w:p>
    <w:p w:rsidR="00604A5B" w:rsidRPr="00DC5AC0" w:rsidRDefault="00DC5AC0" w:rsidP="00DC5AC0">
      <w:pPr>
        <w:rPr>
          <w:rFonts w:ascii="Arial" w:hAnsi="Arial" w:cs="Arial"/>
          <w:sz w:val="24"/>
          <w:szCs w:val="24"/>
        </w:rPr>
      </w:pPr>
      <w:r>
        <w:rPr>
          <w:rFonts w:ascii="Arial" w:hAnsi="Arial" w:cs="Arial"/>
          <w:sz w:val="24"/>
          <w:szCs w:val="24"/>
        </w:rPr>
        <w:br w:type="page"/>
      </w:r>
    </w:p>
    <w:p w:rsidR="00604A5B" w:rsidRPr="00786A43" w:rsidRDefault="00604A5B" w:rsidP="003D5C44">
      <w:pPr>
        <w:pStyle w:val="Akapitzlist"/>
        <w:numPr>
          <w:ilvl w:val="0"/>
          <w:numId w:val="32"/>
        </w:numPr>
        <w:spacing w:after="200" w:line="360" w:lineRule="auto"/>
        <w:ind w:left="426" w:hanging="426"/>
        <w:jc w:val="both"/>
        <w:rPr>
          <w:rFonts w:ascii="Arial" w:hAnsi="Arial" w:cs="Arial"/>
          <w:color w:val="000000" w:themeColor="text1"/>
          <w:sz w:val="24"/>
          <w:szCs w:val="24"/>
        </w:rPr>
      </w:pPr>
      <w:r w:rsidRPr="00786A43">
        <w:rPr>
          <w:rFonts w:ascii="Arial" w:hAnsi="Arial" w:cs="Arial"/>
          <w:color w:val="000000" w:themeColor="text1"/>
          <w:sz w:val="24"/>
          <w:szCs w:val="24"/>
        </w:rPr>
        <w:lastRenderedPageBreak/>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skompensowane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604A5B" w:rsidRDefault="00604A5B" w:rsidP="003D5C44">
      <w:pPr>
        <w:pStyle w:val="Akapitzlist"/>
        <w:numPr>
          <w:ilvl w:val="0"/>
          <w:numId w:val="32"/>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 xml:space="preserve">System sprawdza, czy złożone pliki są podpisane i automatycznie je szyfruje, jednocześnie informując o tym Wykonawcę. Potwierdzenie czasu przekazania </w:t>
      </w:r>
    </w:p>
    <w:p w:rsidR="00604A5B" w:rsidRDefault="00604A5B" w:rsidP="00604A5B">
      <w:pPr>
        <w:pStyle w:val="Akapitzlist"/>
        <w:spacing w:after="200" w:line="360" w:lineRule="auto"/>
        <w:ind w:left="426"/>
        <w:jc w:val="both"/>
        <w:rPr>
          <w:rFonts w:ascii="Arial" w:hAnsi="Arial" w:cs="Arial"/>
          <w:color w:val="000000" w:themeColor="text1"/>
          <w:sz w:val="24"/>
          <w:szCs w:val="24"/>
        </w:rPr>
      </w:pPr>
      <w:r w:rsidRPr="00AB14CB">
        <w:rPr>
          <w:rFonts w:ascii="Arial" w:hAnsi="Arial" w:cs="Arial"/>
          <w:color w:val="000000" w:themeColor="text1"/>
          <w:sz w:val="24"/>
          <w:szCs w:val="24"/>
        </w:rPr>
        <w:t>i odbioru oferty znajduje się w Elektronicznym Potwierdzeniu Przesłania (EPP) i Elektronicznym Potwierdzeniu Odebrania (EPO). EPP i EPO dostępne są dla zalogowanego Wykonawcy w zakładce „Oferty/Wnioski”.</w:t>
      </w:r>
    </w:p>
    <w:p w:rsidR="00604A5B" w:rsidRPr="00AB14CB" w:rsidRDefault="00604A5B" w:rsidP="003D5C44">
      <w:pPr>
        <w:pStyle w:val="Akapitzlist"/>
        <w:numPr>
          <w:ilvl w:val="0"/>
          <w:numId w:val="32"/>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Oferta może być złożona tylko do upływu terminu składania ofert.</w:t>
      </w:r>
    </w:p>
    <w:p w:rsidR="00604A5B" w:rsidRPr="00AB14CB" w:rsidRDefault="00604A5B" w:rsidP="003D5C44">
      <w:pPr>
        <w:pStyle w:val="Akapitzlist"/>
        <w:numPr>
          <w:ilvl w:val="0"/>
          <w:numId w:val="32"/>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Wykonawca może przed upływem terminu składania ofert wycofać ofertę. Wykonawca wycofuje ofertę w zakładce „Oferty/wnioski” używając przycisku „Wycofaj ofertę”.</w:t>
      </w:r>
    </w:p>
    <w:p w:rsidR="00604A5B" w:rsidRPr="00AB14CB" w:rsidRDefault="00604A5B" w:rsidP="003D5C44">
      <w:pPr>
        <w:pStyle w:val="Akapitzlist"/>
        <w:numPr>
          <w:ilvl w:val="0"/>
          <w:numId w:val="32"/>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Sposób złożenia oferty oraz załączników został opisany w interaktywnej instrukcji „Oferty, wnioski i prace konkursowe”, zamieszczonej na platformie e-zamówienia.</w:t>
      </w:r>
    </w:p>
    <w:p w:rsidR="00604A5B" w:rsidRPr="00AB14CB" w:rsidRDefault="00604A5B" w:rsidP="003D5C44">
      <w:pPr>
        <w:pStyle w:val="Akapitzlist"/>
        <w:numPr>
          <w:ilvl w:val="0"/>
          <w:numId w:val="32"/>
        </w:numPr>
        <w:spacing w:after="200" w:line="360" w:lineRule="auto"/>
        <w:ind w:left="425" w:hanging="425"/>
        <w:contextualSpacing w:val="0"/>
        <w:jc w:val="both"/>
        <w:rPr>
          <w:rFonts w:ascii="Arial" w:hAnsi="Arial" w:cs="Arial"/>
          <w:color w:val="000000" w:themeColor="text1"/>
          <w:sz w:val="24"/>
          <w:szCs w:val="24"/>
        </w:rPr>
      </w:pPr>
      <w:r w:rsidRPr="00AB14CB">
        <w:rPr>
          <w:rStyle w:val="Teksttreci20"/>
          <w:rFonts w:ascii="Arial" w:eastAsiaTheme="minorEastAsia" w:hAnsi="Arial" w:cs="Arial"/>
          <w:color w:val="000000" w:themeColor="text1"/>
          <w:sz w:val="24"/>
          <w:szCs w:val="24"/>
          <w:lang w:eastAsia="en-US" w:bidi="ar-SA"/>
        </w:rPr>
        <w:t>Maksymalny łączny rozmiar plików stanowiących ofertę lub składanych wraz z ofertą to 250 MB.</w:t>
      </w:r>
    </w:p>
    <w:p w:rsidR="00604A5B" w:rsidRPr="00AB14CB" w:rsidRDefault="00604A5B" w:rsidP="003D5C44">
      <w:pPr>
        <w:pStyle w:val="Nagwek1"/>
        <w:numPr>
          <w:ilvl w:val="0"/>
          <w:numId w:val="38"/>
        </w:numPr>
        <w:spacing w:before="0"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Opis sposobu przygotowania oferty</w:t>
      </w:r>
    </w:p>
    <w:p w:rsidR="00044A8E" w:rsidRDefault="00604A5B" w:rsidP="003D5C44">
      <w:pPr>
        <w:pStyle w:val="Akapitzlist"/>
        <w:widowControl w:val="0"/>
        <w:numPr>
          <w:ilvl w:val="0"/>
          <w:numId w:val="33"/>
        </w:numPr>
        <w:tabs>
          <w:tab w:val="left" w:pos="336"/>
        </w:tabs>
        <w:spacing w:after="0" w:line="360" w:lineRule="auto"/>
        <w:ind w:left="357" w:hanging="357"/>
        <w:contextualSpacing w:val="0"/>
        <w:jc w:val="both"/>
        <w:rPr>
          <w:rFonts w:ascii="Arial" w:hAnsi="Arial" w:cs="Arial"/>
          <w:color w:val="000000" w:themeColor="text1"/>
          <w:sz w:val="24"/>
          <w:szCs w:val="24"/>
        </w:rPr>
      </w:pPr>
      <w:r w:rsidRPr="00AB14CB">
        <w:rPr>
          <w:rFonts w:ascii="Arial" w:hAnsi="Arial" w:cs="Arial"/>
          <w:color w:val="000000" w:themeColor="text1"/>
          <w:sz w:val="24"/>
          <w:szCs w:val="24"/>
        </w:rPr>
        <w:t>Oferta musi być sporządzona w języku polskim. Dokumenty lub oświadczenia, sporządzone w języku obcym przekazuje się wraz z tłumaczeniem na język polski. Oferta musi być podpisana przez osoby upoważnione do reprezentowania Wykonawcy (Wykonawców wspólnie ubiegających się o udzielenie zamówienia). Oznacza to, że jeżeli z dokumentu(ów) określającego(ych) status prawny Wykonawcy(ów) lub pełnomocnictwa wynika, iż do reprezentowania Wykonawcy(ów) upoważnionych jest łącznie kilka osób dokumenty wchodzące w skład oferty muszą zostać podpisane zgodnie z określoną reprezentacją.</w:t>
      </w:r>
    </w:p>
    <w:p w:rsidR="00604A5B" w:rsidRPr="00044A8E" w:rsidRDefault="00044A8E" w:rsidP="00044A8E">
      <w:pPr>
        <w:rPr>
          <w:rFonts w:ascii="Arial" w:hAnsi="Arial" w:cs="Arial"/>
          <w:color w:val="000000" w:themeColor="text1"/>
          <w:sz w:val="24"/>
          <w:szCs w:val="24"/>
        </w:rPr>
      </w:pPr>
      <w:r>
        <w:rPr>
          <w:rFonts w:ascii="Arial" w:hAnsi="Arial" w:cs="Arial"/>
          <w:color w:val="000000" w:themeColor="text1"/>
          <w:sz w:val="24"/>
          <w:szCs w:val="24"/>
        </w:rPr>
        <w:br w:type="page"/>
      </w:r>
    </w:p>
    <w:p w:rsidR="00604A5B" w:rsidRPr="00057887" w:rsidRDefault="00604A5B" w:rsidP="003D5C44">
      <w:pPr>
        <w:pStyle w:val="Akapitzlist"/>
        <w:widowControl w:val="0"/>
        <w:numPr>
          <w:ilvl w:val="0"/>
          <w:numId w:val="33"/>
        </w:numPr>
        <w:tabs>
          <w:tab w:val="left" w:pos="336"/>
        </w:tabs>
        <w:spacing w:after="0" w:line="360" w:lineRule="auto"/>
        <w:contextualSpacing w:val="0"/>
        <w:jc w:val="both"/>
        <w:rPr>
          <w:rStyle w:val="Teksttreci20"/>
          <w:rFonts w:ascii="Arial" w:hAnsi="Arial" w:cs="Arial"/>
          <w:color w:val="FF0000"/>
          <w:sz w:val="24"/>
          <w:szCs w:val="24"/>
        </w:rPr>
      </w:pPr>
      <w:r w:rsidRPr="00AB14CB">
        <w:rPr>
          <w:rFonts w:ascii="Arial" w:hAnsi="Arial" w:cs="Arial"/>
          <w:bCs/>
          <w:color w:val="000000" w:themeColor="text1"/>
          <w:sz w:val="24"/>
          <w:szCs w:val="24"/>
        </w:rPr>
        <w:lastRenderedPageBreak/>
        <w:t xml:space="preserve">Formularz oferty, </w:t>
      </w:r>
      <w:r>
        <w:rPr>
          <w:rFonts w:ascii="Arial" w:hAnsi="Arial" w:cs="Arial"/>
          <w:bCs/>
          <w:color w:val="000000" w:themeColor="text1"/>
          <w:sz w:val="24"/>
          <w:szCs w:val="24"/>
        </w:rPr>
        <w:t xml:space="preserve">oświadczenia </w:t>
      </w:r>
      <w:r w:rsidRPr="004B2142">
        <w:rPr>
          <w:rFonts w:ascii="Arial" w:hAnsi="Arial" w:cs="Arial"/>
          <w:bCs/>
          <w:color w:val="000000" w:themeColor="text1"/>
          <w:sz w:val="24"/>
          <w:szCs w:val="24"/>
        </w:rPr>
        <w:t xml:space="preserve">i dokumenty, o których mowa w pkt.1 oraz </w:t>
      </w:r>
      <w:r w:rsidRPr="00AB14CB">
        <w:rPr>
          <w:rFonts w:ascii="Arial" w:hAnsi="Arial" w:cs="Arial"/>
          <w:bCs/>
          <w:color w:val="000000" w:themeColor="text1"/>
          <w:sz w:val="24"/>
          <w:szCs w:val="24"/>
        </w:rPr>
        <w:t xml:space="preserve">oświadczenia, o których mowa w rozdziale XI </w:t>
      </w:r>
      <w:r w:rsidRPr="00AB14CB">
        <w:rPr>
          <w:rStyle w:val="Teksttreci20"/>
          <w:rFonts w:ascii="Arial" w:hAnsi="Arial" w:cs="Arial"/>
          <w:color w:val="000000" w:themeColor="text1"/>
          <w:sz w:val="24"/>
          <w:szCs w:val="24"/>
        </w:rPr>
        <w:t>należy z</w:t>
      </w:r>
      <w:r w:rsidRPr="004B2142">
        <w:rPr>
          <w:rStyle w:val="PogrubienieTeksttreci2115pt"/>
          <w:rFonts w:ascii="Arial" w:hAnsi="Arial" w:cs="Arial"/>
          <w:b w:val="0"/>
          <w:color w:val="000000" w:themeColor="text1"/>
          <w:sz w:val="24"/>
          <w:szCs w:val="24"/>
        </w:rPr>
        <w:t>ł</w:t>
      </w:r>
      <w:r w:rsidRPr="00AB14CB">
        <w:rPr>
          <w:rStyle w:val="Teksttreci20"/>
          <w:rFonts w:ascii="Arial" w:hAnsi="Arial" w:cs="Arial"/>
          <w:color w:val="000000" w:themeColor="text1"/>
          <w:sz w:val="24"/>
          <w:szCs w:val="24"/>
        </w:rPr>
        <w:t>ożyć w</w:t>
      </w:r>
      <w:r>
        <w:rPr>
          <w:rStyle w:val="Teksttreci20"/>
          <w:rFonts w:ascii="Arial" w:hAnsi="Arial" w:cs="Arial"/>
          <w:color w:val="000000" w:themeColor="text1"/>
          <w:sz w:val="24"/>
          <w:szCs w:val="24"/>
        </w:rPr>
        <w:t xml:space="preserve"> </w:t>
      </w:r>
      <w:r w:rsidRPr="00AB14CB">
        <w:rPr>
          <w:rStyle w:val="Teksttreci20"/>
          <w:rFonts w:ascii="Arial" w:hAnsi="Arial" w:cs="Arial"/>
          <w:color w:val="000000" w:themeColor="text1"/>
          <w:sz w:val="24"/>
          <w:szCs w:val="24"/>
        </w:rPr>
        <w:t xml:space="preserve">formie </w:t>
      </w:r>
      <w:r w:rsidRPr="00044A8E">
        <w:rPr>
          <w:rStyle w:val="Teksttreci20"/>
          <w:rFonts w:ascii="Arial" w:hAnsi="Arial" w:cs="Arial"/>
          <w:color w:val="auto"/>
          <w:sz w:val="24"/>
          <w:szCs w:val="24"/>
        </w:rPr>
        <w:t>elektronicznej (tj. opatrzonej kwalifikowanym podpisem elektronicznym) lub w postaci elektronicznej opatrzonej podpisem zaufanym lub podpisem osobistym.</w:t>
      </w:r>
      <w:r w:rsidRPr="00057887">
        <w:rPr>
          <w:rStyle w:val="Teksttreci20"/>
          <w:rFonts w:ascii="Arial" w:hAnsi="Arial" w:cs="Arial"/>
          <w:color w:val="FF0000"/>
          <w:sz w:val="24"/>
          <w:szCs w:val="24"/>
        </w:rPr>
        <w:t xml:space="preserve"> </w:t>
      </w:r>
    </w:p>
    <w:p w:rsidR="00604A5B" w:rsidRPr="003B1088" w:rsidRDefault="00604A5B" w:rsidP="003D5C44">
      <w:pPr>
        <w:pStyle w:val="Akapitzlist"/>
        <w:widowControl w:val="0"/>
        <w:numPr>
          <w:ilvl w:val="0"/>
          <w:numId w:val="33"/>
        </w:numPr>
        <w:tabs>
          <w:tab w:val="left" w:pos="426"/>
        </w:tabs>
        <w:spacing w:after="0" w:line="360" w:lineRule="auto"/>
        <w:jc w:val="both"/>
        <w:rPr>
          <w:rFonts w:ascii="Arial" w:hAnsi="Arial" w:cs="Arial"/>
          <w:color w:val="000000" w:themeColor="text1"/>
          <w:sz w:val="24"/>
          <w:szCs w:val="24"/>
        </w:rPr>
      </w:pPr>
      <w:r w:rsidRPr="003B1088">
        <w:rPr>
          <w:rFonts w:ascii="Arial" w:hAnsi="Arial" w:cs="Arial"/>
          <w:color w:val="000000" w:themeColor="text1"/>
          <w:sz w:val="24"/>
          <w:szCs w:val="24"/>
        </w:rPr>
        <w:t>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rsidR="00604A5B" w:rsidRPr="00AB14CB" w:rsidRDefault="00604A5B" w:rsidP="003D5C44">
      <w:pPr>
        <w:pStyle w:val="Akapitzlist"/>
        <w:widowControl w:val="0"/>
        <w:numPr>
          <w:ilvl w:val="0"/>
          <w:numId w:val="33"/>
        </w:numPr>
        <w:tabs>
          <w:tab w:val="left" w:pos="142"/>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Ofertę, oświadczenia, o których mowa w art. 125 ust. 1 ustawy,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rsidR="00604A5B" w:rsidRPr="00AB14CB" w:rsidRDefault="00604A5B" w:rsidP="003D5C44">
      <w:pPr>
        <w:pStyle w:val="Akapitzlist"/>
        <w:widowControl w:val="0"/>
        <w:numPr>
          <w:ilvl w:val="0"/>
          <w:numId w:val="33"/>
        </w:numPr>
        <w:tabs>
          <w:tab w:val="left" w:pos="336"/>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A01EEC" w:rsidRDefault="00604A5B" w:rsidP="003D5C44">
      <w:pPr>
        <w:pStyle w:val="Tekstpodstawowy2"/>
        <w:widowControl w:val="0"/>
        <w:numPr>
          <w:ilvl w:val="0"/>
          <w:numId w:val="33"/>
        </w:numPr>
        <w:tabs>
          <w:tab w:val="left" w:pos="142"/>
          <w:tab w:val="left" w:pos="851"/>
        </w:tabs>
        <w:spacing w:line="360" w:lineRule="auto"/>
        <w:rPr>
          <w:rFonts w:ascii="Arial" w:hAnsi="Arial" w:cs="Arial"/>
          <w:b w:val="0"/>
          <w:color w:val="000000" w:themeColor="text1"/>
          <w:sz w:val="24"/>
          <w:szCs w:val="24"/>
        </w:rPr>
      </w:pPr>
      <w:r w:rsidRPr="00AB14CB">
        <w:rPr>
          <w:rFonts w:ascii="Arial" w:hAnsi="Arial" w:cs="Arial"/>
          <w:b w:val="0"/>
          <w:color w:val="000000" w:themeColor="text1"/>
          <w:sz w:val="24"/>
          <w:szCs w:val="24"/>
        </w:rPr>
        <w:t xml:space="preserve">W przypadku, gdy inne dokumenty lub dokumenty potwierdzające umocowanie do reprezentowania zostały wystawione jako dokument elektroniczny przez upoważnione podmioty (inne niż Wykonawca, Wykonawca wspólnie ubiegający </w:t>
      </w:r>
    </w:p>
    <w:p w:rsidR="00A01EEC" w:rsidRDefault="00A01EEC">
      <w:pPr>
        <w:rPr>
          <w:rFonts w:ascii="Arial" w:eastAsia="Times New Roman" w:hAnsi="Arial" w:cs="Arial"/>
          <w:color w:val="000000" w:themeColor="text1"/>
          <w:sz w:val="24"/>
          <w:szCs w:val="24"/>
          <w:lang w:eastAsia="pl-PL"/>
        </w:rPr>
      </w:pPr>
      <w:r>
        <w:rPr>
          <w:rFonts w:ascii="Arial" w:hAnsi="Arial" w:cs="Arial"/>
          <w:b/>
          <w:color w:val="000000" w:themeColor="text1"/>
          <w:sz w:val="24"/>
          <w:szCs w:val="24"/>
        </w:rPr>
        <w:br w:type="page"/>
      </w:r>
    </w:p>
    <w:p w:rsidR="00604A5B" w:rsidRPr="00AB14CB" w:rsidRDefault="00604A5B" w:rsidP="00A01EEC">
      <w:pPr>
        <w:pStyle w:val="Tekstpodstawowy2"/>
        <w:widowControl w:val="0"/>
        <w:tabs>
          <w:tab w:val="left" w:pos="142"/>
          <w:tab w:val="left" w:pos="851"/>
        </w:tabs>
        <w:spacing w:line="360" w:lineRule="auto"/>
        <w:ind w:left="360"/>
        <w:rPr>
          <w:rFonts w:ascii="Arial" w:hAnsi="Arial" w:cs="Arial"/>
          <w:b w:val="0"/>
          <w:color w:val="000000" w:themeColor="text1"/>
          <w:sz w:val="24"/>
          <w:szCs w:val="24"/>
        </w:rPr>
      </w:pPr>
      <w:r w:rsidRPr="00AB14CB">
        <w:rPr>
          <w:rFonts w:ascii="Arial" w:hAnsi="Arial" w:cs="Arial"/>
          <w:b w:val="0"/>
          <w:color w:val="000000" w:themeColor="text1"/>
          <w:sz w:val="24"/>
          <w:szCs w:val="24"/>
        </w:rPr>
        <w:lastRenderedPageBreak/>
        <w:t>się o udzielenie zamówienia), przekazuje się ten dokument.</w:t>
      </w:r>
    </w:p>
    <w:p w:rsidR="00604A5B" w:rsidRPr="00032D83" w:rsidRDefault="00604A5B" w:rsidP="003D5C44">
      <w:pPr>
        <w:pStyle w:val="Tekstpodstawowy2"/>
        <w:widowControl w:val="0"/>
        <w:numPr>
          <w:ilvl w:val="0"/>
          <w:numId w:val="33"/>
        </w:numPr>
        <w:tabs>
          <w:tab w:val="left" w:pos="426"/>
          <w:tab w:val="left" w:pos="851"/>
        </w:tabs>
        <w:spacing w:line="360" w:lineRule="auto"/>
        <w:rPr>
          <w:rFonts w:ascii="Arial" w:eastAsia="Calibri" w:hAnsi="Arial" w:cs="Arial"/>
          <w:b w:val="0"/>
          <w:color w:val="000000" w:themeColor="text1"/>
          <w:sz w:val="24"/>
          <w:szCs w:val="24"/>
          <w:lang w:bidi="pl-PL"/>
        </w:rPr>
      </w:pPr>
      <w:r w:rsidRPr="00032D83">
        <w:rPr>
          <w:rFonts w:ascii="Arial" w:hAnsi="Arial" w:cs="Arial"/>
          <w:b w:val="0"/>
          <w:color w:val="000000" w:themeColor="text1"/>
          <w:sz w:val="24"/>
          <w:szCs w:val="24"/>
        </w:rPr>
        <w:t xml:space="preserve">W przypadku, gdy dokumenty potwierdzające umocowanie do reprezentowania lub inne dokumenty, zostały wystawione jako dokument w postaci papierowej, przekazuje się cyfrowe odwzorowanie tego dokumentu opatrzone kwalifikowanym podpisem elektronicznym, podpisem zaufanym lub podpisem osobistym, poświadczające zgodność cyfrowego odwzorowania z dokumentem w postaci papierowej. </w:t>
      </w:r>
    </w:p>
    <w:p w:rsidR="00604A5B" w:rsidRPr="001A0E32" w:rsidRDefault="00604A5B" w:rsidP="003D5C44">
      <w:pPr>
        <w:pStyle w:val="Akapitzlist"/>
        <w:widowControl w:val="0"/>
        <w:numPr>
          <w:ilvl w:val="0"/>
          <w:numId w:val="33"/>
        </w:numPr>
        <w:tabs>
          <w:tab w:val="left" w:pos="426"/>
        </w:tabs>
        <w:spacing w:after="0" w:line="360" w:lineRule="auto"/>
        <w:ind w:left="357" w:hanging="357"/>
        <w:contextualSpacing w:val="0"/>
        <w:jc w:val="both"/>
        <w:rPr>
          <w:rFonts w:ascii="Arial" w:hAnsi="Arial" w:cs="Arial"/>
          <w:color w:val="000000" w:themeColor="text1"/>
          <w:sz w:val="24"/>
          <w:szCs w:val="24"/>
        </w:rPr>
      </w:pPr>
      <w:r w:rsidRPr="001A0E32">
        <w:rPr>
          <w:rFonts w:ascii="Arial" w:hAnsi="Arial" w:cs="Arial"/>
          <w:color w:val="000000" w:themeColor="text1"/>
          <w:sz w:val="24"/>
          <w:szCs w:val="24"/>
        </w:rPr>
        <w:t>W zakresie nieuregulowanym SWZ, zastosowanie mają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604A5B" w:rsidRPr="00AB14CB" w:rsidRDefault="00604A5B" w:rsidP="003D5C44">
      <w:pPr>
        <w:pStyle w:val="Akapitzlist"/>
        <w:numPr>
          <w:ilvl w:val="0"/>
          <w:numId w:val="38"/>
        </w:numPr>
        <w:tabs>
          <w:tab w:val="left" w:pos="420"/>
        </w:tabs>
        <w:spacing w:before="240" w:after="0" w:line="360" w:lineRule="auto"/>
        <w:ind w:left="284" w:hanging="284"/>
        <w:contextualSpacing w:val="0"/>
        <w:jc w:val="both"/>
        <w:rPr>
          <w:rFonts w:ascii="Arial" w:hAnsi="Arial" w:cs="Arial"/>
          <w:b/>
          <w:bCs/>
          <w:color w:val="000000" w:themeColor="text1"/>
          <w:sz w:val="24"/>
          <w:szCs w:val="24"/>
        </w:rPr>
      </w:pPr>
      <w:bookmarkStart w:id="4" w:name="bookmark2"/>
      <w:r w:rsidRPr="00AB14CB">
        <w:rPr>
          <w:rFonts w:ascii="Arial" w:hAnsi="Arial" w:cs="Arial"/>
          <w:b/>
          <w:bCs/>
          <w:color w:val="000000" w:themeColor="text1"/>
          <w:sz w:val="24"/>
          <w:szCs w:val="24"/>
        </w:rPr>
        <w:t>Wyjaśnianie treści SWZ</w:t>
      </w:r>
    </w:p>
    <w:p w:rsidR="00604A5B" w:rsidRPr="00AB14CB" w:rsidRDefault="00604A5B" w:rsidP="003D5C44">
      <w:pPr>
        <w:pStyle w:val="Akapitzlist"/>
        <w:numPr>
          <w:ilvl w:val="0"/>
          <w:numId w:val="25"/>
        </w:numPr>
        <w:tabs>
          <w:tab w:val="left" w:pos="420"/>
        </w:tabs>
        <w:spacing w:before="240" w:after="0" w:line="360" w:lineRule="auto"/>
        <w:ind w:left="425" w:hanging="425"/>
        <w:jc w:val="both"/>
        <w:rPr>
          <w:rFonts w:ascii="Arial" w:hAnsi="Arial" w:cs="Arial"/>
          <w:b/>
          <w:bCs/>
          <w:color w:val="000000" w:themeColor="text1"/>
          <w:sz w:val="24"/>
          <w:szCs w:val="24"/>
        </w:rPr>
      </w:pPr>
      <w:r w:rsidRPr="00AB14CB">
        <w:rPr>
          <w:rFonts w:ascii="Arial" w:hAnsi="Arial" w:cs="Arial"/>
          <w:color w:val="000000" w:themeColor="text1"/>
          <w:sz w:val="24"/>
          <w:szCs w:val="24"/>
        </w:rPr>
        <w:t>Wykonawca może zwrócić się do Zamawiającego z wnioskiem o wyjaśnienie treści SWZ.</w:t>
      </w:r>
    </w:p>
    <w:p w:rsidR="00604A5B" w:rsidRPr="00AB14CB" w:rsidRDefault="00604A5B" w:rsidP="003D5C44">
      <w:pPr>
        <w:pStyle w:val="Akapitzlist"/>
        <w:numPr>
          <w:ilvl w:val="0"/>
          <w:numId w:val="25"/>
        </w:numPr>
        <w:tabs>
          <w:tab w:val="left" w:pos="420"/>
        </w:tabs>
        <w:spacing w:before="240" w:after="0" w:line="360" w:lineRule="auto"/>
        <w:ind w:left="426" w:hanging="426"/>
        <w:jc w:val="both"/>
        <w:rPr>
          <w:rFonts w:ascii="Arial" w:hAnsi="Arial" w:cs="Arial"/>
          <w:b/>
          <w:bCs/>
          <w:color w:val="000000" w:themeColor="text1"/>
          <w:sz w:val="24"/>
          <w:szCs w:val="24"/>
        </w:rPr>
      </w:pPr>
      <w:r w:rsidRPr="00AB14CB">
        <w:rPr>
          <w:rFonts w:ascii="Arial" w:hAnsi="Arial" w:cs="Arial"/>
          <w:color w:val="000000" w:themeColor="text1"/>
          <w:sz w:val="24"/>
          <w:szCs w:val="24"/>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rsidR="00604A5B" w:rsidRPr="00AB14CB" w:rsidRDefault="00604A5B" w:rsidP="003D5C44">
      <w:pPr>
        <w:pStyle w:val="Akapitzlist"/>
        <w:numPr>
          <w:ilvl w:val="0"/>
          <w:numId w:val="25"/>
        </w:numPr>
        <w:tabs>
          <w:tab w:val="left" w:pos="420"/>
        </w:tabs>
        <w:spacing w:before="240" w:after="0" w:line="360" w:lineRule="auto"/>
        <w:ind w:left="426" w:hanging="426"/>
        <w:jc w:val="both"/>
        <w:rPr>
          <w:rFonts w:ascii="Arial" w:hAnsi="Arial" w:cs="Arial"/>
          <w:b/>
          <w:bCs/>
          <w:color w:val="000000" w:themeColor="text1"/>
          <w:sz w:val="24"/>
          <w:szCs w:val="24"/>
        </w:rPr>
      </w:pPr>
      <w:r w:rsidRPr="00AB14CB">
        <w:rPr>
          <w:rFonts w:ascii="Arial" w:hAnsi="Arial" w:cs="Arial"/>
          <w:color w:val="000000" w:themeColor="text1"/>
          <w:sz w:val="24"/>
          <w:szCs w:val="24"/>
        </w:rPr>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rsidR="00604A5B" w:rsidRPr="00AB14CB" w:rsidRDefault="00604A5B" w:rsidP="003D5C44">
      <w:pPr>
        <w:pStyle w:val="Akapitzlist"/>
        <w:numPr>
          <w:ilvl w:val="0"/>
          <w:numId w:val="25"/>
        </w:numPr>
        <w:tabs>
          <w:tab w:val="left" w:pos="420"/>
        </w:tabs>
        <w:spacing w:before="240" w:after="0" w:line="360" w:lineRule="auto"/>
        <w:ind w:left="426" w:hanging="426"/>
        <w:jc w:val="both"/>
        <w:rPr>
          <w:rFonts w:ascii="Arial" w:hAnsi="Arial" w:cs="Arial"/>
          <w:b/>
          <w:bCs/>
          <w:color w:val="000000" w:themeColor="text1"/>
          <w:sz w:val="24"/>
          <w:szCs w:val="24"/>
        </w:rPr>
      </w:pPr>
      <w:r w:rsidRPr="00AB14CB">
        <w:rPr>
          <w:rFonts w:ascii="Arial" w:hAnsi="Arial" w:cs="Arial"/>
          <w:color w:val="000000" w:themeColor="text1"/>
          <w:sz w:val="24"/>
          <w:szCs w:val="24"/>
        </w:rPr>
        <w:t>W przypadku gdy wniosek o wyjaśnienie treści SWZ nie wpłynął w terminie, o którym mowa w pkt 2, Zamawiający nie ma obowiązku udzielania wyjaśnień SWZ oraz obowiązku przedłużenia terminu składania ofert.</w:t>
      </w:r>
    </w:p>
    <w:p w:rsidR="00604A5B" w:rsidRPr="00AB14CB" w:rsidRDefault="00604A5B" w:rsidP="003D5C44">
      <w:pPr>
        <w:pStyle w:val="Akapitzlist"/>
        <w:numPr>
          <w:ilvl w:val="0"/>
          <w:numId w:val="25"/>
        </w:numPr>
        <w:tabs>
          <w:tab w:val="left" w:pos="420"/>
        </w:tabs>
        <w:spacing w:before="240" w:after="0" w:line="360" w:lineRule="auto"/>
        <w:ind w:left="426" w:hanging="426"/>
        <w:jc w:val="both"/>
        <w:rPr>
          <w:rFonts w:ascii="Arial" w:hAnsi="Arial" w:cs="Arial"/>
          <w:b/>
          <w:bCs/>
          <w:color w:val="000000" w:themeColor="text1"/>
          <w:sz w:val="24"/>
          <w:szCs w:val="24"/>
        </w:rPr>
      </w:pPr>
      <w:r w:rsidRPr="00AB14CB">
        <w:rPr>
          <w:rFonts w:ascii="Arial" w:hAnsi="Arial" w:cs="Arial"/>
          <w:color w:val="000000" w:themeColor="text1"/>
          <w:sz w:val="24"/>
          <w:szCs w:val="24"/>
        </w:rPr>
        <w:t>Przedłużenie terminu składania ofert, o których mowa w pkt 4, nie wpływa na bieg terminu składania wniosku o wyjaśnienie treści SWZ.</w:t>
      </w:r>
    </w:p>
    <w:p w:rsidR="00604A5B" w:rsidRPr="00AB14CB" w:rsidRDefault="00604A5B" w:rsidP="003D5C44">
      <w:pPr>
        <w:pStyle w:val="Akapitzlist"/>
        <w:numPr>
          <w:ilvl w:val="0"/>
          <w:numId w:val="25"/>
        </w:numPr>
        <w:tabs>
          <w:tab w:val="left" w:pos="420"/>
        </w:tabs>
        <w:spacing w:before="240" w:after="0" w:line="360" w:lineRule="auto"/>
        <w:ind w:left="426" w:hanging="426"/>
        <w:jc w:val="both"/>
        <w:rPr>
          <w:rFonts w:ascii="Arial" w:hAnsi="Arial" w:cs="Arial"/>
          <w:b/>
          <w:bCs/>
          <w:color w:val="000000" w:themeColor="text1"/>
          <w:sz w:val="24"/>
          <w:szCs w:val="24"/>
        </w:rPr>
      </w:pPr>
      <w:r w:rsidRPr="00AB14CB">
        <w:rPr>
          <w:rFonts w:ascii="Arial" w:hAnsi="Arial" w:cs="Arial"/>
          <w:color w:val="000000" w:themeColor="text1"/>
          <w:sz w:val="24"/>
          <w:szCs w:val="24"/>
        </w:rPr>
        <w:t>Treść zapytań wraz z wyjaśnieniami Zamawiający udostępnia, bez ujawniania źródła zapytania, na stronie internetowej prowadzonego postępowania.</w:t>
      </w:r>
    </w:p>
    <w:p w:rsidR="00A01EEC" w:rsidRDefault="00A01EEC">
      <w:pPr>
        <w:rPr>
          <w:rFonts w:ascii="Arial" w:hAnsi="Arial" w:cs="Arial"/>
          <w:b/>
          <w:bCs/>
          <w:color w:val="000000" w:themeColor="text1"/>
          <w:sz w:val="24"/>
          <w:szCs w:val="24"/>
        </w:rPr>
      </w:pPr>
      <w:r>
        <w:rPr>
          <w:rFonts w:ascii="Arial" w:hAnsi="Arial" w:cs="Arial"/>
          <w:b/>
          <w:bCs/>
          <w:color w:val="000000" w:themeColor="text1"/>
          <w:sz w:val="24"/>
          <w:szCs w:val="24"/>
        </w:rPr>
        <w:br w:type="page"/>
      </w:r>
    </w:p>
    <w:p w:rsidR="00604A5B" w:rsidRPr="004A027B" w:rsidRDefault="00604A5B" w:rsidP="00604A5B">
      <w:pPr>
        <w:pStyle w:val="Akapitzlist"/>
        <w:tabs>
          <w:tab w:val="left" w:pos="420"/>
        </w:tabs>
        <w:spacing w:before="240" w:after="0" w:line="360" w:lineRule="auto"/>
        <w:ind w:left="357"/>
        <w:contextualSpacing w:val="0"/>
        <w:jc w:val="both"/>
        <w:rPr>
          <w:rFonts w:ascii="Arial" w:hAnsi="Arial" w:cs="Arial"/>
          <w:b/>
          <w:bCs/>
          <w:color w:val="000000" w:themeColor="text1"/>
          <w:sz w:val="24"/>
          <w:szCs w:val="24"/>
        </w:rPr>
      </w:pPr>
      <w:r w:rsidRPr="004A027B">
        <w:rPr>
          <w:rFonts w:ascii="Arial" w:hAnsi="Arial" w:cs="Arial"/>
          <w:b/>
          <w:bCs/>
          <w:color w:val="000000" w:themeColor="text1"/>
          <w:sz w:val="24"/>
          <w:szCs w:val="24"/>
        </w:rPr>
        <w:lastRenderedPageBreak/>
        <w:t>Zmiany w treści SWZ</w:t>
      </w:r>
    </w:p>
    <w:p w:rsidR="00604A5B" w:rsidRPr="004A027B" w:rsidRDefault="00604A5B" w:rsidP="003D5C44">
      <w:pPr>
        <w:pStyle w:val="ust"/>
        <w:numPr>
          <w:ilvl w:val="0"/>
          <w:numId w:val="22"/>
        </w:numPr>
        <w:spacing w:before="0" w:after="0" w:line="360" w:lineRule="auto"/>
        <w:ind w:left="426" w:hanging="426"/>
        <w:rPr>
          <w:rFonts w:ascii="Arial" w:hAnsi="Arial" w:cs="Arial"/>
          <w:color w:val="000000" w:themeColor="text1"/>
        </w:rPr>
      </w:pPr>
      <w:r w:rsidRPr="004A027B">
        <w:rPr>
          <w:rFonts w:ascii="Arial" w:hAnsi="Arial" w:cs="Arial"/>
          <w:color w:val="000000" w:themeColor="text1"/>
        </w:rPr>
        <w:t>W uzasadnionych przypadkach Zamawiający może przed upływem terminu składania ofert zmienić treść SWZ. Dokonaną zmianę Zamawiający zamieści na stronie internetowej, na której udostępniono SWZ. Odpowiedzi na pytania oraz zmiany stanowią integralną treść SWZ.</w:t>
      </w:r>
    </w:p>
    <w:p w:rsidR="00604A5B" w:rsidRPr="004A027B" w:rsidRDefault="00604A5B" w:rsidP="003D5C44">
      <w:pPr>
        <w:pStyle w:val="ust"/>
        <w:numPr>
          <w:ilvl w:val="0"/>
          <w:numId w:val="22"/>
        </w:numPr>
        <w:spacing w:before="0" w:after="0" w:line="360" w:lineRule="auto"/>
        <w:ind w:left="425" w:hanging="425"/>
        <w:rPr>
          <w:rFonts w:ascii="Arial" w:hAnsi="Arial" w:cs="Arial"/>
          <w:color w:val="000000" w:themeColor="text1"/>
        </w:rPr>
      </w:pPr>
      <w:r w:rsidRPr="004A027B">
        <w:rPr>
          <w:rFonts w:ascii="Arial" w:hAnsi="Arial" w:cs="Arial"/>
          <w:color w:val="000000" w:themeColor="text1"/>
        </w:rPr>
        <w:t>W przypadku gdy zmiana treści SWZ jest istotna dla sporządzenia oferty lub wymaga od Wykonawców dodatkowego czasu na zapoznanie się ze zmianą treści SWZ i przygotowanie ofert, Zamawiający przedłuża termin składania ofert o czas niezbędny na ich przygotowanie. Zamawiający informuje Wykonawców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rsidR="00604A5B" w:rsidRPr="009E30B1" w:rsidRDefault="00604A5B" w:rsidP="003D5C44">
      <w:pPr>
        <w:pStyle w:val="Nagwek1"/>
        <w:numPr>
          <w:ilvl w:val="0"/>
          <w:numId w:val="38"/>
        </w:numPr>
        <w:spacing w:line="360" w:lineRule="auto"/>
        <w:ind w:left="284" w:hanging="284"/>
        <w:jc w:val="both"/>
        <w:rPr>
          <w:rFonts w:ascii="Arial" w:hAnsi="Arial" w:cs="Arial"/>
          <w:b/>
          <w:color w:val="auto"/>
          <w:sz w:val="24"/>
          <w:szCs w:val="24"/>
        </w:rPr>
      </w:pPr>
      <w:bookmarkStart w:id="5" w:name="bookmark1"/>
      <w:r w:rsidRPr="009E30B1">
        <w:rPr>
          <w:rFonts w:ascii="Arial" w:hAnsi="Arial" w:cs="Arial"/>
          <w:b/>
          <w:color w:val="auto"/>
          <w:sz w:val="24"/>
          <w:szCs w:val="24"/>
        </w:rPr>
        <w:t>Wskazanie osób uprawnionych do komunikowania się z Wykonawcami</w:t>
      </w:r>
      <w:bookmarkEnd w:id="5"/>
    </w:p>
    <w:p w:rsidR="00604A5B" w:rsidRPr="009E30B1" w:rsidRDefault="00604A5B" w:rsidP="00604A5B">
      <w:pPr>
        <w:spacing w:after="0" w:line="360" w:lineRule="auto"/>
        <w:ind w:left="284"/>
        <w:jc w:val="both"/>
        <w:rPr>
          <w:rFonts w:ascii="Arial" w:hAnsi="Arial" w:cs="Arial"/>
          <w:sz w:val="24"/>
          <w:szCs w:val="24"/>
        </w:rPr>
      </w:pPr>
      <w:r w:rsidRPr="009E30B1">
        <w:rPr>
          <w:rStyle w:val="Teksttreci20"/>
          <w:rFonts w:ascii="Arial" w:hAnsi="Arial" w:cs="Arial"/>
          <w:color w:val="auto"/>
          <w:sz w:val="24"/>
          <w:szCs w:val="24"/>
        </w:rPr>
        <w:t>Zamawiający wyznacza następujące osoby do kontaktu z Wykonawcami:</w:t>
      </w:r>
    </w:p>
    <w:p w:rsidR="00604A5B" w:rsidRPr="009E30B1" w:rsidRDefault="00604A5B" w:rsidP="003D5C44">
      <w:pPr>
        <w:pStyle w:val="Akapitzlist"/>
        <w:numPr>
          <w:ilvl w:val="0"/>
          <w:numId w:val="19"/>
        </w:numPr>
        <w:tabs>
          <w:tab w:val="left" w:pos="2835"/>
          <w:tab w:val="left" w:pos="4820"/>
        </w:tabs>
        <w:spacing w:after="0" w:line="360" w:lineRule="auto"/>
        <w:jc w:val="both"/>
        <w:rPr>
          <w:rFonts w:ascii="Arial" w:hAnsi="Arial" w:cs="Arial"/>
          <w:sz w:val="24"/>
          <w:szCs w:val="24"/>
        </w:rPr>
      </w:pPr>
      <w:r w:rsidRPr="009E30B1">
        <w:rPr>
          <w:rFonts w:ascii="Arial" w:hAnsi="Arial" w:cs="Arial"/>
          <w:sz w:val="24"/>
          <w:szCs w:val="24"/>
        </w:rPr>
        <w:t>w zakresie merytorycznym:</w:t>
      </w:r>
    </w:p>
    <w:p w:rsidR="00604A5B" w:rsidRPr="00FC293A" w:rsidRDefault="00604A5B" w:rsidP="00604A5B">
      <w:pPr>
        <w:tabs>
          <w:tab w:val="left" w:pos="2268"/>
          <w:tab w:val="left" w:pos="2835"/>
        </w:tabs>
        <w:spacing w:after="0" w:line="360" w:lineRule="auto"/>
        <w:ind w:firstLine="284"/>
        <w:jc w:val="both"/>
        <w:rPr>
          <w:rFonts w:ascii="Arial" w:hAnsi="Arial" w:cs="Arial"/>
          <w:sz w:val="24"/>
          <w:szCs w:val="24"/>
        </w:rPr>
      </w:pPr>
      <w:r w:rsidRPr="00FC293A">
        <w:rPr>
          <w:rFonts w:ascii="Arial" w:hAnsi="Arial" w:cs="Arial"/>
          <w:sz w:val="24"/>
          <w:szCs w:val="24"/>
        </w:rPr>
        <w:t>Jacek Podleśny</w:t>
      </w:r>
      <w:r w:rsidRPr="00FC293A">
        <w:rPr>
          <w:rFonts w:ascii="Arial" w:hAnsi="Arial" w:cs="Arial"/>
          <w:sz w:val="24"/>
          <w:szCs w:val="24"/>
        </w:rPr>
        <w:tab/>
      </w:r>
      <w:r w:rsidRPr="00FC293A">
        <w:rPr>
          <w:rFonts w:ascii="Arial" w:hAnsi="Arial" w:cs="Arial"/>
          <w:sz w:val="24"/>
          <w:szCs w:val="24"/>
        </w:rPr>
        <w:tab/>
      </w:r>
      <w:r w:rsidRPr="00FC293A">
        <w:rPr>
          <w:rFonts w:ascii="Arial" w:hAnsi="Arial" w:cs="Arial"/>
          <w:sz w:val="24"/>
          <w:szCs w:val="24"/>
        </w:rPr>
        <w:tab/>
        <w:t>Dział Rozliczeń</w:t>
      </w:r>
    </w:p>
    <w:p w:rsidR="00604A5B" w:rsidRPr="009E30B1" w:rsidRDefault="00604A5B" w:rsidP="003D5C44">
      <w:pPr>
        <w:pStyle w:val="Akapitzlist"/>
        <w:numPr>
          <w:ilvl w:val="0"/>
          <w:numId w:val="19"/>
        </w:numPr>
        <w:tabs>
          <w:tab w:val="left" w:pos="2835"/>
          <w:tab w:val="left" w:pos="4820"/>
        </w:tabs>
        <w:spacing w:after="0" w:line="360" w:lineRule="auto"/>
        <w:jc w:val="both"/>
        <w:rPr>
          <w:rFonts w:ascii="Arial" w:hAnsi="Arial" w:cs="Arial"/>
          <w:sz w:val="24"/>
          <w:szCs w:val="24"/>
        </w:rPr>
      </w:pPr>
      <w:r w:rsidRPr="009E30B1">
        <w:rPr>
          <w:rFonts w:ascii="Arial" w:hAnsi="Arial" w:cs="Arial"/>
          <w:sz w:val="24"/>
          <w:szCs w:val="24"/>
        </w:rPr>
        <w:t>w sprawach dotyczących procedury zamówień publicznych:</w:t>
      </w:r>
    </w:p>
    <w:p w:rsidR="00604A5B" w:rsidRPr="009E30B1" w:rsidRDefault="0021026D" w:rsidP="00604A5B">
      <w:pPr>
        <w:tabs>
          <w:tab w:val="left" w:pos="2268"/>
          <w:tab w:val="left" w:pos="2835"/>
        </w:tabs>
        <w:spacing w:after="0" w:line="360" w:lineRule="auto"/>
        <w:ind w:firstLine="284"/>
        <w:jc w:val="both"/>
        <w:rPr>
          <w:rFonts w:ascii="Arial" w:hAnsi="Arial" w:cs="Arial"/>
          <w:sz w:val="24"/>
          <w:szCs w:val="24"/>
        </w:rPr>
      </w:pPr>
      <w:r>
        <w:rPr>
          <w:rFonts w:ascii="Arial" w:hAnsi="Arial" w:cs="Arial"/>
          <w:sz w:val="24"/>
          <w:szCs w:val="24"/>
        </w:rPr>
        <w:t>Edyta Choroba</w:t>
      </w:r>
      <w:r w:rsidR="00604A5B" w:rsidRPr="009E30B1">
        <w:rPr>
          <w:rFonts w:ascii="Arial" w:hAnsi="Arial" w:cs="Arial"/>
          <w:sz w:val="24"/>
          <w:szCs w:val="24"/>
        </w:rPr>
        <w:tab/>
      </w:r>
      <w:r w:rsidR="00604A5B" w:rsidRPr="009E30B1">
        <w:rPr>
          <w:rFonts w:ascii="Arial" w:hAnsi="Arial" w:cs="Arial"/>
          <w:sz w:val="24"/>
          <w:szCs w:val="24"/>
        </w:rPr>
        <w:tab/>
        <w:t>Dział Zamówień Publicznych i Umów</w:t>
      </w:r>
    </w:p>
    <w:p w:rsidR="00604A5B" w:rsidRPr="002042C4" w:rsidRDefault="00604A5B" w:rsidP="003D5C44">
      <w:pPr>
        <w:pStyle w:val="Akapitzlist"/>
        <w:widowControl w:val="0"/>
        <w:numPr>
          <w:ilvl w:val="0"/>
          <w:numId w:val="38"/>
        </w:numPr>
        <w:tabs>
          <w:tab w:val="left" w:pos="284"/>
        </w:tabs>
        <w:spacing w:before="240" w:after="0" w:line="360" w:lineRule="auto"/>
        <w:ind w:left="284" w:hanging="284"/>
        <w:contextualSpacing w:val="0"/>
        <w:rPr>
          <w:rFonts w:ascii="Arial" w:hAnsi="Arial" w:cs="Arial"/>
          <w:b/>
          <w:bCs/>
          <w:sz w:val="24"/>
          <w:szCs w:val="24"/>
        </w:rPr>
      </w:pPr>
      <w:r w:rsidRPr="002042C4">
        <w:rPr>
          <w:rFonts w:ascii="Arial" w:hAnsi="Arial" w:cs="Arial"/>
          <w:b/>
          <w:bCs/>
          <w:sz w:val="24"/>
          <w:szCs w:val="24"/>
        </w:rPr>
        <w:t>Wymagania dotyczące wadium.</w:t>
      </w:r>
    </w:p>
    <w:p w:rsidR="00A01EEC" w:rsidRDefault="00C5159B" w:rsidP="00C5159B">
      <w:pPr>
        <w:ind w:left="426" w:hanging="142"/>
        <w:rPr>
          <w:rFonts w:ascii="Arial" w:eastAsiaTheme="minorHAnsi" w:hAnsi="Arial" w:cs="Arial"/>
          <w:color w:val="000000" w:themeColor="text1"/>
          <w:sz w:val="24"/>
          <w:szCs w:val="24"/>
        </w:rPr>
      </w:pPr>
      <w:r w:rsidRPr="00C5159B">
        <w:rPr>
          <w:rFonts w:ascii="Arial" w:eastAsiaTheme="minorHAnsi" w:hAnsi="Arial" w:cs="Arial"/>
          <w:color w:val="000000" w:themeColor="text1"/>
          <w:sz w:val="24"/>
          <w:szCs w:val="24"/>
        </w:rPr>
        <w:t>Zamawiający nie wymaga wadium.</w:t>
      </w:r>
    </w:p>
    <w:p w:rsidR="00604A5B" w:rsidRPr="00182F6D" w:rsidRDefault="00604A5B" w:rsidP="003D5C44">
      <w:pPr>
        <w:pStyle w:val="Nagwek1"/>
        <w:numPr>
          <w:ilvl w:val="0"/>
          <w:numId w:val="38"/>
        </w:numPr>
        <w:spacing w:line="360" w:lineRule="auto"/>
        <w:ind w:left="284" w:hanging="284"/>
        <w:jc w:val="both"/>
        <w:rPr>
          <w:rFonts w:ascii="Arial" w:hAnsi="Arial" w:cs="Arial"/>
          <w:b/>
          <w:color w:val="auto"/>
          <w:sz w:val="24"/>
          <w:szCs w:val="24"/>
        </w:rPr>
      </w:pPr>
      <w:r w:rsidRPr="00182F6D">
        <w:rPr>
          <w:rFonts w:ascii="Arial" w:hAnsi="Arial" w:cs="Arial"/>
          <w:b/>
          <w:color w:val="auto"/>
          <w:sz w:val="24"/>
          <w:szCs w:val="24"/>
        </w:rPr>
        <w:t>Sposób obliczenia ceny</w:t>
      </w:r>
    </w:p>
    <w:p w:rsidR="00604A5B" w:rsidRPr="004A5285" w:rsidRDefault="00604A5B" w:rsidP="003D5C44">
      <w:pPr>
        <w:numPr>
          <w:ilvl w:val="0"/>
          <w:numId w:val="14"/>
        </w:numPr>
        <w:tabs>
          <w:tab w:val="left" w:pos="426"/>
        </w:tabs>
        <w:spacing w:after="0" w:line="360" w:lineRule="auto"/>
        <w:ind w:left="357" w:hanging="357"/>
        <w:jc w:val="both"/>
        <w:rPr>
          <w:rFonts w:ascii="Arial" w:eastAsia="Times New Roman" w:hAnsi="Arial" w:cs="Arial"/>
          <w:sz w:val="24"/>
          <w:szCs w:val="24"/>
          <w:lang w:eastAsia="pl-PL"/>
        </w:rPr>
      </w:pPr>
      <w:bookmarkStart w:id="6" w:name="bookmark4"/>
      <w:bookmarkEnd w:id="4"/>
      <w:r w:rsidRPr="004A5285">
        <w:rPr>
          <w:rFonts w:ascii="Arial" w:eastAsia="Times New Roman" w:hAnsi="Arial" w:cs="Arial"/>
          <w:sz w:val="24"/>
          <w:szCs w:val="24"/>
          <w:lang w:eastAsia="pl-PL"/>
        </w:rPr>
        <w:t>Ceną ofertową jest cena brutto podana w formularzu oferty (załącznik nr 1 do SWZ).</w:t>
      </w:r>
    </w:p>
    <w:p w:rsidR="00604A5B" w:rsidRPr="009A5839" w:rsidRDefault="00604A5B" w:rsidP="003D5C44">
      <w:pPr>
        <w:numPr>
          <w:ilvl w:val="0"/>
          <w:numId w:val="14"/>
        </w:numPr>
        <w:tabs>
          <w:tab w:val="left" w:pos="426"/>
        </w:tabs>
        <w:spacing w:after="0" w:line="360" w:lineRule="auto"/>
        <w:ind w:left="426"/>
        <w:jc w:val="both"/>
        <w:rPr>
          <w:rFonts w:ascii="Arial" w:eastAsia="Times New Roman" w:hAnsi="Arial" w:cs="Arial"/>
          <w:kern w:val="2"/>
          <w:sz w:val="24"/>
          <w:szCs w:val="24"/>
          <w:lang w:eastAsia="pl-PL"/>
        </w:rPr>
      </w:pPr>
      <w:r w:rsidRPr="009A5839">
        <w:rPr>
          <w:rFonts w:ascii="Arial" w:eastAsia="Calibri" w:hAnsi="Arial" w:cs="Arial"/>
          <w:sz w:val="24"/>
          <w:szCs w:val="24"/>
        </w:rPr>
        <w:t xml:space="preserve">Za wykonanie przedmiotu zamówienia Zamawiający zapłaci wynagrodzenie stanowiące iloczyn ceny jednostkowej za dostarczenie i zamontowanie jednego wodomierza </w:t>
      </w:r>
      <w:r w:rsidR="00943046" w:rsidRPr="009A5839">
        <w:rPr>
          <w:rFonts w:ascii="Arial" w:eastAsia="Calibri" w:hAnsi="Arial" w:cs="Arial"/>
          <w:sz w:val="24"/>
          <w:szCs w:val="24"/>
        </w:rPr>
        <w:t>do zimnej</w:t>
      </w:r>
      <w:r w:rsidR="000B3CDC" w:rsidRPr="009A5839">
        <w:rPr>
          <w:rFonts w:ascii="Arial" w:eastAsia="Calibri" w:hAnsi="Arial" w:cs="Arial"/>
          <w:sz w:val="24"/>
          <w:szCs w:val="24"/>
        </w:rPr>
        <w:t xml:space="preserve"> wody </w:t>
      </w:r>
      <w:r w:rsidRPr="009A5839">
        <w:rPr>
          <w:rFonts w:ascii="Arial" w:eastAsia="Calibri" w:hAnsi="Arial" w:cs="Arial"/>
          <w:sz w:val="24"/>
          <w:szCs w:val="24"/>
        </w:rPr>
        <w:t>or</w:t>
      </w:r>
      <w:r w:rsidR="000B3CDC" w:rsidRPr="009A5839">
        <w:rPr>
          <w:rFonts w:ascii="Arial" w:eastAsia="Calibri" w:hAnsi="Arial" w:cs="Arial"/>
          <w:sz w:val="24"/>
          <w:szCs w:val="24"/>
        </w:rPr>
        <w:t>az przełożenie i konfiguracji z</w:t>
      </w:r>
      <w:r w:rsidR="009A5839" w:rsidRPr="009A5839">
        <w:rPr>
          <w:rFonts w:ascii="Arial" w:eastAsia="Calibri" w:hAnsi="Arial" w:cs="Arial"/>
          <w:sz w:val="24"/>
          <w:szCs w:val="24"/>
        </w:rPr>
        <w:t xml:space="preserve"> </w:t>
      </w:r>
      <w:r w:rsidRPr="009A5839">
        <w:rPr>
          <w:rFonts w:ascii="Arial" w:eastAsia="Calibri" w:hAnsi="Arial" w:cs="Arial"/>
          <w:sz w:val="24"/>
          <w:szCs w:val="24"/>
        </w:rPr>
        <w:t>modułem radiowym i założeniem dwóch plomb i ilości fak</w:t>
      </w:r>
      <w:r w:rsidR="009A5839" w:rsidRPr="009A5839">
        <w:rPr>
          <w:rFonts w:ascii="Arial" w:eastAsia="Calibri" w:hAnsi="Arial" w:cs="Arial"/>
          <w:sz w:val="24"/>
          <w:szCs w:val="24"/>
        </w:rPr>
        <w:t>tycznie dostarczonych i </w:t>
      </w:r>
      <w:r w:rsidRPr="009A5839">
        <w:rPr>
          <w:rFonts w:ascii="Arial" w:eastAsia="Calibri" w:hAnsi="Arial" w:cs="Arial"/>
          <w:sz w:val="24"/>
          <w:szCs w:val="24"/>
        </w:rPr>
        <w:t xml:space="preserve">zamontowanych wodomierzy </w:t>
      </w:r>
      <w:r w:rsidR="000B3CDC" w:rsidRPr="009A5839">
        <w:rPr>
          <w:rFonts w:ascii="Arial" w:eastAsia="Calibri" w:hAnsi="Arial" w:cs="Arial"/>
          <w:sz w:val="24"/>
          <w:szCs w:val="24"/>
        </w:rPr>
        <w:t>do zimnej wody oraz przełożonych i </w:t>
      </w:r>
      <w:r w:rsidRPr="009A5839">
        <w:rPr>
          <w:rFonts w:ascii="Arial" w:eastAsia="Calibri" w:hAnsi="Arial" w:cs="Arial"/>
          <w:sz w:val="24"/>
          <w:szCs w:val="24"/>
        </w:rPr>
        <w:t>skonfigurowanych z modułem radiowym i założonych dwóch plomb</w:t>
      </w:r>
      <w:r w:rsidRPr="009A5839">
        <w:rPr>
          <w:rFonts w:ascii="Arial" w:eastAsia="Times New Roman" w:hAnsi="Arial" w:cs="Arial"/>
          <w:kern w:val="2"/>
          <w:sz w:val="24"/>
          <w:szCs w:val="24"/>
          <w:lang w:eastAsia="pl-PL"/>
        </w:rPr>
        <w:t>.</w:t>
      </w:r>
    </w:p>
    <w:p w:rsidR="00604A5B" w:rsidRPr="009A5839" w:rsidRDefault="00604A5B" w:rsidP="003D5C44">
      <w:pPr>
        <w:numPr>
          <w:ilvl w:val="0"/>
          <w:numId w:val="14"/>
        </w:numPr>
        <w:spacing w:after="0" w:line="360" w:lineRule="auto"/>
        <w:jc w:val="both"/>
        <w:rPr>
          <w:rFonts w:ascii="Arial" w:eastAsia="Times New Roman" w:hAnsi="Arial" w:cs="Arial"/>
          <w:kern w:val="2"/>
          <w:sz w:val="24"/>
          <w:szCs w:val="24"/>
          <w:lang w:eastAsia="pl-PL"/>
        </w:rPr>
      </w:pPr>
      <w:r w:rsidRPr="009A5839">
        <w:rPr>
          <w:rFonts w:ascii="Arial" w:eastAsia="Times New Roman" w:hAnsi="Arial" w:cs="Arial"/>
          <w:kern w:val="2"/>
          <w:sz w:val="24"/>
          <w:szCs w:val="24"/>
          <w:lang w:eastAsia="pl-PL"/>
        </w:rPr>
        <w:t>Cena ofertowa oraz cen</w:t>
      </w:r>
      <w:r w:rsidR="000B3CDC" w:rsidRPr="009A5839">
        <w:rPr>
          <w:rFonts w:ascii="Arial" w:eastAsia="Times New Roman" w:hAnsi="Arial" w:cs="Arial"/>
          <w:kern w:val="2"/>
          <w:sz w:val="24"/>
          <w:szCs w:val="24"/>
          <w:lang w:eastAsia="pl-PL"/>
        </w:rPr>
        <w:t>y</w:t>
      </w:r>
      <w:r w:rsidRPr="009A5839">
        <w:rPr>
          <w:rFonts w:ascii="Arial" w:eastAsia="Times New Roman" w:hAnsi="Arial" w:cs="Arial"/>
          <w:kern w:val="2"/>
          <w:sz w:val="24"/>
          <w:szCs w:val="24"/>
          <w:lang w:eastAsia="pl-PL"/>
        </w:rPr>
        <w:t xml:space="preserve"> jednostkow</w:t>
      </w:r>
      <w:r w:rsidR="000B3CDC" w:rsidRPr="009A5839">
        <w:rPr>
          <w:rFonts w:ascii="Arial" w:eastAsia="Times New Roman" w:hAnsi="Arial" w:cs="Arial"/>
          <w:kern w:val="2"/>
          <w:sz w:val="24"/>
          <w:szCs w:val="24"/>
          <w:lang w:eastAsia="pl-PL"/>
        </w:rPr>
        <w:t>e</w:t>
      </w:r>
      <w:r w:rsidRPr="009A5839">
        <w:rPr>
          <w:rFonts w:ascii="Arial" w:eastAsia="Times New Roman" w:hAnsi="Arial" w:cs="Arial"/>
          <w:kern w:val="2"/>
          <w:sz w:val="24"/>
          <w:szCs w:val="24"/>
          <w:lang w:eastAsia="pl-PL"/>
        </w:rPr>
        <w:t xml:space="preserve"> muszą uwzględniać wszystkie wymagania niniejszej SWZ oraz obejmować wszelkie koszty, jakie poniesie Wykonawca z tytułu należytej oraz zgodnej z obowiązującymi przepisami realizacji przedmiotu </w:t>
      </w:r>
      <w:r w:rsidRPr="009A5839">
        <w:rPr>
          <w:rFonts w:ascii="Arial" w:eastAsia="Times New Roman" w:hAnsi="Arial" w:cs="Arial"/>
          <w:kern w:val="2"/>
          <w:sz w:val="24"/>
          <w:szCs w:val="24"/>
          <w:lang w:eastAsia="pl-PL"/>
        </w:rPr>
        <w:lastRenderedPageBreak/>
        <w:t xml:space="preserve">zamówienia, w tym koszt </w:t>
      </w:r>
      <w:r w:rsidRPr="009A5839">
        <w:rPr>
          <w:rFonts w:ascii="Arial" w:eastAsia="Times New Roman" w:hAnsi="Arial" w:cs="Arial"/>
          <w:bCs/>
          <w:kern w:val="2"/>
          <w:sz w:val="24"/>
          <w:szCs w:val="24"/>
          <w:lang w:eastAsia="pl-PL"/>
        </w:rPr>
        <w:t>demontażu wodomi</w:t>
      </w:r>
      <w:r w:rsidR="00B57A0A" w:rsidRPr="009A5839">
        <w:rPr>
          <w:rFonts w:ascii="Arial" w:eastAsia="Times New Roman" w:hAnsi="Arial" w:cs="Arial"/>
          <w:bCs/>
          <w:kern w:val="2"/>
          <w:sz w:val="24"/>
          <w:szCs w:val="24"/>
          <w:lang w:eastAsia="pl-PL"/>
        </w:rPr>
        <w:t>erza, koszt nowego wodomierza i </w:t>
      </w:r>
      <w:r w:rsidRPr="009A5839">
        <w:rPr>
          <w:rFonts w:ascii="Arial" w:eastAsia="Times New Roman" w:hAnsi="Arial" w:cs="Arial"/>
          <w:bCs/>
          <w:kern w:val="2"/>
          <w:sz w:val="24"/>
          <w:szCs w:val="24"/>
          <w:lang w:eastAsia="pl-PL"/>
        </w:rPr>
        <w:t xml:space="preserve">dwóch plomb, koszt montażu wodomierza, przełożenia i konfiguracji modułu radiowego i </w:t>
      </w:r>
      <w:r w:rsidRPr="009A5839">
        <w:rPr>
          <w:rFonts w:ascii="Arial" w:eastAsia="Times New Roman" w:hAnsi="Arial" w:cs="Arial"/>
          <w:kern w:val="2"/>
          <w:sz w:val="24"/>
          <w:szCs w:val="24"/>
          <w:lang w:eastAsia="pl-PL"/>
        </w:rPr>
        <w:t>koszty dojazdów do budynków.</w:t>
      </w:r>
    </w:p>
    <w:p w:rsidR="00604A5B" w:rsidRPr="009A5839" w:rsidRDefault="00604A5B" w:rsidP="003D5C44">
      <w:pPr>
        <w:numPr>
          <w:ilvl w:val="0"/>
          <w:numId w:val="41"/>
        </w:numPr>
        <w:spacing w:after="0" w:line="360" w:lineRule="auto"/>
        <w:ind w:left="284" w:hanging="284"/>
        <w:jc w:val="both"/>
        <w:rPr>
          <w:rFonts w:ascii="Arial" w:eastAsia="Times New Roman" w:hAnsi="Arial" w:cs="Arial"/>
          <w:sz w:val="24"/>
          <w:szCs w:val="24"/>
          <w:lang w:eastAsia="pl-PL"/>
        </w:rPr>
      </w:pPr>
      <w:r w:rsidRPr="009A5839">
        <w:rPr>
          <w:rFonts w:ascii="Arial" w:eastAsia="Times New Roman" w:hAnsi="Arial" w:cs="Arial"/>
          <w:sz w:val="24"/>
          <w:szCs w:val="24"/>
          <w:lang w:eastAsia="pl-PL"/>
        </w:rPr>
        <w:t>Wynagrodzenie, jakie zapłaci Zamawiający wybranemu Wykonawcy będzie wynikać z faktycznego wykonania przedmiotu zamówienia, obliczone na podstawie cen jednostkow</w:t>
      </w:r>
      <w:r w:rsidR="000B3CDC" w:rsidRPr="009A5839">
        <w:rPr>
          <w:rFonts w:ascii="Arial" w:eastAsia="Times New Roman" w:hAnsi="Arial" w:cs="Arial"/>
          <w:sz w:val="24"/>
          <w:szCs w:val="24"/>
          <w:lang w:eastAsia="pl-PL"/>
        </w:rPr>
        <w:t>ych</w:t>
      </w:r>
      <w:r w:rsidRPr="009A5839">
        <w:rPr>
          <w:rFonts w:ascii="Arial" w:eastAsia="Times New Roman" w:hAnsi="Arial" w:cs="Arial"/>
          <w:sz w:val="24"/>
          <w:szCs w:val="24"/>
          <w:lang w:eastAsia="pl-PL"/>
        </w:rPr>
        <w:t xml:space="preserve"> zawart</w:t>
      </w:r>
      <w:r w:rsidR="000B3CDC" w:rsidRPr="009A5839">
        <w:rPr>
          <w:rFonts w:ascii="Arial" w:eastAsia="Times New Roman" w:hAnsi="Arial" w:cs="Arial"/>
          <w:sz w:val="24"/>
          <w:szCs w:val="24"/>
          <w:lang w:eastAsia="pl-PL"/>
        </w:rPr>
        <w:t>ych</w:t>
      </w:r>
      <w:r w:rsidRPr="009A5839">
        <w:rPr>
          <w:rFonts w:ascii="Arial" w:eastAsia="Times New Roman" w:hAnsi="Arial" w:cs="Arial"/>
          <w:sz w:val="24"/>
          <w:szCs w:val="24"/>
          <w:lang w:eastAsia="pl-PL"/>
        </w:rPr>
        <w:t xml:space="preserve"> w załączniku nr 1 do SWZ. Cen</w:t>
      </w:r>
      <w:r w:rsidR="000B3CDC" w:rsidRPr="009A5839">
        <w:rPr>
          <w:rFonts w:ascii="Arial" w:eastAsia="Times New Roman" w:hAnsi="Arial" w:cs="Arial"/>
          <w:sz w:val="24"/>
          <w:szCs w:val="24"/>
          <w:lang w:eastAsia="pl-PL"/>
        </w:rPr>
        <w:t>y</w:t>
      </w:r>
      <w:r w:rsidRPr="009A5839">
        <w:rPr>
          <w:rFonts w:ascii="Arial" w:eastAsia="Times New Roman" w:hAnsi="Arial" w:cs="Arial"/>
          <w:sz w:val="24"/>
          <w:szCs w:val="24"/>
          <w:lang w:eastAsia="pl-PL"/>
        </w:rPr>
        <w:t xml:space="preserve"> jednostkow</w:t>
      </w:r>
      <w:r w:rsidR="000B3CDC" w:rsidRPr="009A5839">
        <w:rPr>
          <w:rFonts w:ascii="Arial" w:eastAsia="Times New Roman" w:hAnsi="Arial" w:cs="Arial"/>
          <w:sz w:val="24"/>
          <w:szCs w:val="24"/>
          <w:lang w:eastAsia="pl-PL"/>
        </w:rPr>
        <w:t xml:space="preserve">e </w:t>
      </w:r>
      <w:r w:rsidRPr="009A5839">
        <w:rPr>
          <w:rFonts w:ascii="Arial" w:eastAsia="Times New Roman" w:hAnsi="Arial" w:cs="Arial"/>
          <w:sz w:val="24"/>
          <w:szCs w:val="24"/>
          <w:lang w:eastAsia="pl-PL"/>
        </w:rPr>
        <w:t>s</w:t>
      </w:r>
      <w:r w:rsidR="000B3CDC" w:rsidRPr="009A5839">
        <w:rPr>
          <w:rFonts w:ascii="Arial" w:eastAsia="Times New Roman" w:hAnsi="Arial" w:cs="Arial"/>
          <w:sz w:val="24"/>
          <w:szCs w:val="24"/>
          <w:lang w:eastAsia="pl-PL"/>
        </w:rPr>
        <w:t>ą</w:t>
      </w:r>
      <w:r w:rsidRPr="009A5839">
        <w:rPr>
          <w:rFonts w:ascii="Arial" w:eastAsia="Times New Roman" w:hAnsi="Arial" w:cs="Arial"/>
          <w:sz w:val="24"/>
          <w:szCs w:val="24"/>
          <w:lang w:eastAsia="pl-PL"/>
        </w:rPr>
        <w:t xml:space="preserve"> stał</w:t>
      </w:r>
      <w:r w:rsidR="000B3CDC" w:rsidRPr="009A5839">
        <w:rPr>
          <w:rFonts w:ascii="Arial" w:eastAsia="Times New Roman" w:hAnsi="Arial" w:cs="Arial"/>
          <w:sz w:val="24"/>
          <w:szCs w:val="24"/>
          <w:lang w:eastAsia="pl-PL"/>
        </w:rPr>
        <w:t>e</w:t>
      </w:r>
      <w:r w:rsidRPr="009A5839">
        <w:rPr>
          <w:rFonts w:ascii="Arial" w:eastAsia="Times New Roman" w:hAnsi="Arial" w:cs="Arial"/>
          <w:sz w:val="24"/>
          <w:szCs w:val="24"/>
          <w:lang w:eastAsia="pl-PL"/>
        </w:rPr>
        <w:t xml:space="preserve"> przez cały czas trwania umowy i nie podlega</w:t>
      </w:r>
      <w:r w:rsidR="000B3CDC" w:rsidRPr="009A5839">
        <w:rPr>
          <w:rFonts w:ascii="Arial" w:eastAsia="Times New Roman" w:hAnsi="Arial" w:cs="Arial"/>
          <w:sz w:val="24"/>
          <w:szCs w:val="24"/>
          <w:lang w:eastAsia="pl-PL"/>
        </w:rPr>
        <w:t>ją</w:t>
      </w:r>
      <w:r w:rsidRPr="009A5839">
        <w:rPr>
          <w:rFonts w:ascii="Arial" w:eastAsia="Times New Roman" w:hAnsi="Arial" w:cs="Arial"/>
          <w:sz w:val="24"/>
          <w:szCs w:val="24"/>
          <w:lang w:eastAsia="pl-PL"/>
        </w:rPr>
        <w:t xml:space="preserve"> zmianie ani waloryzacji.</w:t>
      </w:r>
    </w:p>
    <w:p w:rsidR="00604A5B" w:rsidRPr="004A5285" w:rsidRDefault="00604A5B" w:rsidP="003D5C44">
      <w:pPr>
        <w:numPr>
          <w:ilvl w:val="0"/>
          <w:numId w:val="41"/>
        </w:numPr>
        <w:spacing w:after="0" w:line="360" w:lineRule="auto"/>
        <w:ind w:left="284" w:hanging="284"/>
        <w:jc w:val="both"/>
        <w:rPr>
          <w:rFonts w:ascii="Arial" w:eastAsia="Times New Roman" w:hAnsi="Arial" w:cs="Arial"/>
          <w:sz w:val="24"/>
          <w:szCs w:val="24"/>
          <w:lang w:eastAsia="pl-PL"/>
        </w:rPr>
      </w:pPr>
      <w:r w:rsidRPr="004A5285">
        <w:rPr>
          <w:rFonts w:ascii="Arial" w:eastAsia="Times New Roman" w:hAnsi="Arial" w:cs="Arial"/>
          <w:kern w:val="2"/>
          <w:sz w:val="24"/>
          <w:szCs w:val="24"/>
          <w:lang w:eastAsia="pl-PL"/>
        </w:rPr>
        <w:t>Cena ofertowa nie podlega zmianie i waloryzacji do końca re</w:t>
      </w:r>
      <w:r>
        <w:rPr>
          <w:rFonts w:ascii="Arial" w:eastAsia="Times New Roman" w:hAnsi="Arial" w:cs="Arial"/>
          <w:kern w:val="2"/>
          <w:sz w:val="24"/>
          <w:szCs w:val="24"/>
          <w:lang w:eastAsia="pl-PL"/>
        </w:rPr>
        <w:t>alizacji przedmiotu zamówienia.</w:t>
      </w:r>
    </w:p>
    <w:p w:rsidR="00604A5B" w:rsidRPr="004A5285" w:rsidRDefault="00604A5B" w:rsidP="003D5C44">
      <w:pPr>
        <w:numPr>
          <w:ilvl w:val="0"/>
          <w:numId w:val="41"/>
        </w:numPr>
        <w:spacing w:after="0" w:line="360" w:lineRule="auto"/>
        <w:ind w:left="284" w:hanging="284"/>
        <w:jc w:val="both"/>
        <w:rPr>
          <w:rFonts w:ascii="Arial" w:eastAsia="Times New Roman" w:hAnsi="Arial" w:cs="Arial"/>
          <w:sz w:val="24"/>
          <w:szCs w:val="24"/>
          <w:lang w:eastAsia="pl-PL"/>
        </w:rPr>
      </w:pPr>
      <w:r w:rsidRPr="004A5285">
        <w:rPr>
          <w:rFonts w:ascii="Arial" w:eastAsia="Times New Roman" w:hAnsi="Arial" w:cs="Arial"/>
          <w:kern w:val="2"/>
          <w:sz w:val="24"/>
          <w:szCs w:val="24"/>
          <w:lang w:eastAsia="pl-PL"/>
        </w:rPr>
        <w:t>Cenę ofertową należy podać z zaokrągleniem do dwóch miejsc po przecinku (zasady zaokrąglania: poniżej 5 należy końcówkę pominąć, powyżej i rów</w:t>
      </w:r>
      <w:r>
        <w:rPr>
          <w:rFonts w:ascii="Arial" w:eastAsia="Times New Roman" w:hAnsi="Arial" w:cs="Arial"/>
          <w:kern w:val="2"/>
          <w:sz w:val="24"/>
          <w:szCs w:val="24"/>
          <w:lang w:eastAsia="pl-PL"/>
        </w:rPr>
        <w:t>ne 5 należy zaokrąglić w górę).</w:t>
      </w:r>
    </w:p>
    <w:p w:rsidR="00604A5B" w:rsidRPr="004A5285" w:rsidRDefault="00604A5B" w:rsidP="003D5C44">
      <w:pPr>
        <w:numPr>
          <w:ilvl w:val="0"/>
          <w:numId w:val="41"/>
        </w:numPr>
        <w:spacing w:after="0" w:line="360" w:lineRule="auto"/>
        <w:ind w:left="284" w:hanging="284"/>
        <w:jc w:val="both"/>
        <w:rPr>
          <w:rFonts w:ascii="Arial" w:eastAsia="Times New Roman" w:hAnsi="Arial" w:cs="Arial"/>
          <w:sz w:val="24"/>
          <w:szCs w:val="24"/>
          <w:lang w:eastAsia="pl-PL"/>
        </w:rPr>
      </w:pPr>
      <w:r w:rsidRPr="004A5285">
        <w:rPr>
          <w:rFonts w:ascii="Arial" w:eastAsia="Times New Roman" w:hAnsi="Arial" w:cs="Arial"/>
          <w:kern w:val="2"/>
          <w:sz w:val="24"/>
          <w:szCs w:val="24"/>
          <w:lang w:eastAsia="pl-PL"/>
        </w:rPr>
        <w:t>Zamawiający nie będzie udzielać zaliczek na realizację zamówienia.</w:t>
      </w:r>
    </w:p>
    <w:p w:rsidR="00604A5B" w:rsidRPr="004A5285" w:rsidRDefault="00604A5B" w:rsidP="003D5C44">
      <w:pPr>
        <w:numPr>
          <w:ilvl w:val="0"/>
          <w:numId w:val="41"/>
        </w:numPr>
        <w:spacing w:after="0" w:line="360" w:lineRule="auto"/>
        <w:ind w:left="284" w:hanging="284"/>
        <w:jc w:val="both"/>
        <w:rPr>
          <w:rFonts w:ascii="Arial" w:eastAsia="Times New Roman" w:hAnsi="Arial" w:cs="Arial"/>
          <w:sz w:val="24"/>
          <w:szCs w:val="24"/>
          <w:lang w:eastAsia="pl-PL"/>
        </w:rPr>
      </w:pPr>
      <w:r w:rsidRPr="004A5285">
        <w:rPr>
          <w:rFonts w:ascii="Arial" w:eastAsia="Times New Roman" w:hAnsi="Arial" w:cs="Arial"/>
          <w:kern w:val="2"/>
          <w:sz w:val="24"/>
          <w:szCs w:val="24"/>
          <w:lang w:eastAsia="pl-PL"/>
        </w:rPr>
        <w:t>Umowa będzie zawarta na całość prac określ</w:t>
      </w:r>
      <w:r>
        <w:rPr>
          <w:rFonts w:ascii="Arial" w:eastAsia="Times New Roman" w:hAnsi="Arial" w:cs="Arial"/>
          <w:kern w:val="2"/>
          <w:sz w:val="24"/>
          <w:szCs w:val="24"/>
          <w:lang w:eastAsia="pl-PL"/>
        </w:rPr>
        <w:t>onych w przedmiocie zamówienia.</w:t>
      </w:r>
    </w:p>
    <w:p w:rsidR="00604A5B" w:rsidRPr="004A5285" w:rsidRDefault="00604A5B" w:rsidP="003D5C44">
      <w:pPr>
        <w:numPr>
          <w:ilvl w:val="0"/>
          <w:numId w:val="41"/>
        </w:numPr>
        <w:spacing w:after="0" w:line="360" w:lineRule="auto"/>
        <w:ind w:left="284" w:hanging="284"/>
        <w:jc w:val="both"/>
        <w:rPr>
          <w:rFonts w:ascii="Arial" w:eastAsia="Times New Roman" w:hAnsi="Arial" w:cs="Arial"/>
          <w:sz w:val="24"/>
          <w:szCs w:val="24"/>
          <w:lang w:eastAsia="pl-PL"/>
        </w:rPr>
      </w:pPr>
      <w:r w:rsidRPr="004A5285">
        <w:rPr>
          <w:rFonts w:ascii="Arial" w:eastAsia="Times New Roman" w:hAnsi="Arial" w:cs="Arial"/>
          <w:kern w:val="2"/>
          <w:sz w:val="24"/>
          <w:szCs w:val="24"/>
          <w:lang w:eastAsia="pl-PL"/>
        </w:rPr>
        <w:t>Wszelkie rozliczenia związane z realizacją zamówienia, którego dotyczy niniejsza SWZ dokonywane będą w PLN.</w:t>
      </w:r>
    </w:p>
    <w:p w:rsidR="00604A5B" w:rsidRPr="00436B08" w:rsidRDefault="00604A5B" w:rsidP="003D5C44">
      <w:pPr>
        <w:pStyle w:val="Nagwek1"/>
        <w:numPr>
          <w:ilvl w:val="0"/>
          <w:numId w:val="38"/>
        </w:numPr>
        <w:spacing w:line="360" w:lineRule="auto"/>
        <w:ind w:left="284" w:hanging="284"/>
        <w:jc w:val="both"/>
        <w:rPr>
          <w:rFonts w:ascii="Arial" w:hAnsi="Arial" w:cs="Arial"/>
          <w:b/>
          <w:color w:val="auto"/>
          <w:sz w:val="24"/>
          <w:szCs w:val="24"/>
        </w:rPr>
      </w:pPr>
      <w:r w:rsidRPr="00436B08">
        <w:rPr>
          <w:rFonts w:ascii="Arial" w:hAnsi="Arial" w:cs="Arial"/>
          <w:b/>
          <w:color w:val="auto"/>
          <w:sz w:val="24"/>
          <w:szCs w:val="24"/>
        </w:rPr>
        <w:t>Sposób oraz termin składania ofert</w:t>
      </w:r>
      <w:bookmarkEnd w:id="6"/>
    </w:p>
    <w:p w:rsidR="00604A5B" w:rsidRPr="004A027B" w:rsidRDefault="00604A5B" w:rsidP="003D5C44">
      <w:pPr>
        <w:pStyle w:val="Akapitzlist"/>
        <w:widowControl w:val="0"/>
        <w:numPr>
          <w:ilvl w:val="0"/>
          <w:numId w:val="34"/>
        </w:numPr>
        <w:spacing w:after="0" w:line="360" w:lineRule="auto"/>
        <w:jc w:val="both"/>
        <w:rPr>
          <w:rStyle w:val="Teksttreci20"/>
          <w:rFonts w:ascii="Arial" w:eastAsiaTheme="minorHAnsi" w:hAnsi="Arial" w:cs="Arial"/>
          <w:color w:val="000000" w:themeColor="text1"/>
          <w:sz w:val="24"/>
          <w:szCs w:val="24"/>
          <w:lang w:eastAsia="en-US" w:bidi="ar-SA"/>
        </w:rPr>
      </w:pPr>
      <w:r w:rsidRPr="004A027B">
        <w:rPr>
          <w:rStyle w:val="Teksttreci20"/>
          <w:rFonts w:ascii="Arial" w:eastAsiaTheme="minorHAnsi" w:hAnsi="Arial" w:cs="Arial"/>
          <w:color w:val="000000" w:themeColor="text1"/>
          <w:sz w:val="24"/>
          <w:szCs w:val="24"/>
          <w:lang w:eastAsia="en-US" w:bidi="ar-SA"/>
        </w:rPr>
        <w:t>Wykonawca przygotowuje ofertę przy pomocy „Formularza ofertowego”, stanowiącego Załącznik nr 1 do SWZ, udostępnionego przez Zamawiającego na Platformie e-Zamówienia. Wykonawca składa ofertę za pośrednictwem zakładki „Oferty/wnioski”, widocznej w podglądzie postępowania po zalogowaniu się na konto Wykonawcy.</w:t>
      </w:r>
    </w:p>
    <w:p w:rsidR="00604A5B" w:rsidRPr="004A027B" w:rsidRDefault="00604A5B" w:rsidP="003D5C44">
      <w:pPr>
        <w:pStyle w:val="Akapitzlist"/>
        <w:numPr>
          <w:ilvl w:val="0"/>
          <w:numId w:val="34"/>
        </w:numPr>
        <w:spacing w:line="360" w:lineRule="auto"/>
        <w:rPr>
          <w:rStyle w:val="Teksttreci20"/>
          <w:rFonts w:ascii="Arial" w:eastAsiaTheme="minorHAnsi" w:hAnsi="Arial" w:cs="Arial"/>
          <w:color w:val="000000" w:themeColor="text1"/>
          <w:sz w:val="24"/>
          <w:szCs w:val="24"/>
          <w:lang w:eastAsia="en-US" w:bidi="ar-SA"/>
        </w:rPr>
      </w:pPr>
      <w:r w:rsidRPr="004A027B">
        <w:rPr>
          <w:rStyle w:val="Teksttreci20"/>
          <w:rFonts w:ascii="Arial" w:eastAsiaTheme="minorHAnsi" w:hAnsi="Arial" w:cs="Arial"/>
          <w:color w:val="000000" w:themeColor="text1"/>
          <w:sz w:val="24"/>
          <w:szCs w:val="24"/>
          <w:lang w:eastAsia="en-US" w:bidi="ar-SA"/>
        </w:rPr>
        <w:t>Wykonawca może złożyć tylko jedną ofertę.</w:t>
      </w:r>
    </w:p>
    <w:p w:rsidR="00604A5B" w:rsidRPr="00674D67" w:rsidRDefault="00604A5B" w:rsidP="003D5C44">
      <w:pPr>
        <w:pStyle w:val="Akapitzlist"/>
        <w:numPr>
          <w:ilvl w:val="0"/>
          <w:numId w:val="34"/>
        </w:numPr>
        <w:spacing w:line="360" w:lineRule="auto"/>
        <w:rPr>
          <w:rStyle w:val="Teksttreci20"/>
          <w:rFonts w:ascii="Arial" w:eastAsiaTheme="minorHAnsi" w:hAnsi="Arial" w:cs="Arial"/>
          <w:color w:val="000000" w:themeColor="text1"/>
          <w:sz w:val="24"/>
          <w:szCs w:val="24"/>
          <w:lang w:eastAsia="en-US" w:bidi="ar-SA"/>
        </w:rPr>
      </w:pPr>
      <w:r w:rsidRPr="00674D67">
        <w:rPr>
          <w:rStyle w:val="Teksttreci20"/>
          <w:rFonts w:ascii="Arial" w:eastAsiaTheme="minorHAnsi" w:hAnsi="Arial" w:cs="Arial"/>
          <w:color w:val="000000" w:themeColor="text1"/>
          <w:sz w:val="24"/>
          <w:szCs w:val="24"/>
          <w:lang w:eastAsia="en-US" w:bidi="ar-SA"/>
        </w:rPr>
        <w:t>Zamawiający odrzuci ofertę złożoną po terminie składania ofert.</w:t>
      </w:r>
    </w:p>
    <w:p w:rsidR="00604A5B" w:rsidRPr="00674D67" w:rsidRDefault="00604A5B" w:rsidP="003D5C44">
      <w:pPr>
        <w:pStyle w:val="Akapitzlist"/>
        <w:widowControl w:val="0"/>
        <w:numPr>
          <w:ilvl w:val="0"/>
          <w:numId w:val="34"/>
        </w:numPr>
        <w:spacing w:after="0" w:line="360" w:lineRule="auto"/>
        <w:jc w:val="both"/>
        <w:rPr>
          <w:rStyle w:val="Teksttreci20"/>
          <w:rFonts w:ascii="Arial" w:hAnsi="Arial" w:cs="Arial"/>
          <w:b/>
          <w:color w:val="000000" w:themeColor="text1"/>
          <w:sz w:val="24"/>
          <w:szCs w:val="24"/>
        </w:rPr>
      </w:pPr>
      <w:r w:rsidRPr="00674D67">
        <w:rPr>
          <w:rStyle w:val="Teksttreci20"/>
          <w:rFonts w:ascii="Arial" w:hAnsi="Arial" w:cs="Arial"/>
          <w:color w:val="000000" w:themeColor="text1"/>
          <w:sz w:val="24"/>
          <w:szCs w:val="24"/>
        </w:rPr>
        <w:t xml:space="preserve">Ofertę należy złożyć w terminie do dnia </w:t>
      </w:r>
      <w:r w:rsidR="00E80D2C">
        <w:rPr>
          <w:rStyle w:val="Teksttreci20"/>
          <w:rFonts w:ascii="Arial" w:hAnsi="Arial" w:cs="Arial"/>
          <w:b/>
          <w:color w:val="auto"/>
          <w:sz w:val="24"/>
          <w:szCs w:val="24"/>
        </w:rPr>
        <w:t>9</w:t>
      </w:r>
      <w:r w:rsidRPr="00F22398">
        <w:rPr>
          <w:rStyle w:val="Teksttreci20"/>
          <w:rFonts w:ascii="Arial" w:hAnsi="Arial" w:cs="Arial"/>
          <w:b/>
          <w:color w:val="auto"/>
          <w:sz w:val="24"/>
          <w:szCs w:val="24"/>
        </w:rPr>
        <w:t xml:space="preserve"> </w:t>
      </w:r>
      <w:r w:rsidR="008612EE" w:rsidRPr="00F22398">
        <w:rPr>
          <w:rStyle w:val="Teksttreci20"/>
          <w:rFonts w:ascii="Arial" w:hAnsi="Arial" w:cs="Arial"/>
          <w:b/>
          <w:color w:val="auto"/>
          <w:sz w:val="24"/>
          <w:szCs w:val="24"/>
        </w:rPr>
        <w:t>października</w:t>
      </w:r>
      <w:r w:rsidRPr="00F22398">
        <w:rPr>
          <w:rStyle w:val="Teksttreci20"/>
          <w:rFonts w:ascii="Arial" w:hAnsi="Arial" w:cs="Arial"/>
          <w:b/>
          <w:color w:val="auto"/>
          <w:sz w:val="24"/>
          <w:szCs w:val="24"/>
        </w:rPr>
        <w:t xml:space="preserve"> 202</w:t>
      </w:r>
      <w:r w:rsidR="0036007B" w:rsidRPr="00F22398">
        <w:rPr>
          <w:rStyle w:val="Teksttreci20"/>
          <w:rFonts w:ascii="Arial" w:hAnsi="Arial" w:cs="Arial"/>
          <w:b/>
          <w:color w:val="auto"/>
          <w:sz w:val="24"/>
          <w:szCs w:val="24"/>
        </w:rPr>
        <w:t>4</w:t>
      </w:r>
      <w:r w:rsidRPr="00F22398">
        <w:rPr>
          <w:rStyle w:val="Teksttreci20"/>
          <w:rFonts w:ascii="Arial" w:hAnsi="Arial" w:cs="Arial"/>
          <w:b/>
          <w:color w:val="auto"/>
          <w:sz w:val="24"/>
          <w:szCs w:val="24"/>
        </w:rPr>
        <w:t xml:space="preserve"> r., do godz. 08:00.</w:t>
      </w:r>
    </w:p>
    <w:p w:rsidR="00604A5B" w:rsidRPr="00436B08" w:rsidRDefault="00604A5B" w:rsidP="003D5C44">
      <w:pPr>
        <w:pStyle w:val="Nagwek1"/>
        <w:numPr>
          <w:ilvl w:val="0"/>
          <w:numId w:val="38"/>
        </w:numPr>
        <w:spacing w:line="360" w:lineRule="auto"/>
        <w:ind w:left="284" w:hanging="284"/>
        <w:jc w:val="both"/>
        <w:rPr>
          <w:rFonts w:ascii="Arial" w:hAnsi="Arial" w:cs="Arial"/>
          <w:b/>
          <w:color w:val="auto"/>
          <w:sz w:val="24"/>
          <w:szCs w:val="24"/>
        </w:rPr>
      </w:pPr>
      <w:r w:rsidRPr="00436B08">
        <w:rPr>
          <w:rFonts w:ascii="Arial" w:hAnsi="Arial" w:cs="Arial"/>
          <w:b/>
          <w:color w:val="auto"/>
          <w:sz w:val="24"/>
          <w:szCs w:val="24"/>
        </w:rPr>
        <w:t>Termin otwarcia ofert</w:t>
      </w:r>
    </w:p>
    <w:p w:rsidR="00604A5B" w:rsidRPr="00674D67" w:rsidRDefault="00604A5B" w:rsidP="003D5C44">
      <w:pPr>
        <w:pStyle w:val="Akapitzlist"/>
        <w:widowControl w:val="0"/>
        <w:numPr>
          <w:ilvl w:val="0"/>
          <w:numId w:val="2"/>
        </w:numPr>
        <w:tabs>
          <w:tab w:val="left" w:leader="dot" w:pos="4939"/>
          <w:tab w:val="left" w:leader="dot" w:pos="6749"/>
        </w:tabs>
        <w:spacing w:after="0" w:line="360" w:lineRule="auto"/>
        <w:jc w:val="both"/>
        <w:rPr>
          <w:rStyle w:val="Teksttreci20"/>
          <w:rFonts w:ascii="Arial" w:eastAsiaTheme="minorHAnsi" w:hAnsi="Arial" w:cs="Arial"/>
          <w:b/>
          <w:color w:val="000000" w:themeColor="text1"/>
          <w:sz w:val="24"/>
          <w:szCs w:val="24"/>
          <w:lang w:eastAsia="en-US" w:bidi="ar-SA"/>
        </w:rPr>
      </w:pPr>
      <w:r w:rsidRPr="00674D67">
        <w:rPr>
          <w:rStyle w:val="Teksttreci20"/>
          <w:rFonts w:ascii="Arial" w:hAnsi="Arial" w:cs="Arial"/>
          <w:color w:val="000000" w:themeColor="text1"/>
          <w:sz w:val="24"/>
          <w:szCs w:val="24"/>
        </w:rPr>
        <w:t xml:space="preserve">Otwarcie ofert nastąpi w </w:t>
      </w:r>
      <w:r w:rsidRPr="00F22398">
        <w:rPr>
          <w:rStyle w:val="Teksttreci20"/>
          <w:rFonts w:ascii="Arial" w:hAnsi="Arial" w:cs="Arial"/>
          <w:color w:val="auto"/>
          <w:sz w:val="24"/>
          <w:szCs w:val="24"/>
        </w:rPr>
        <w:t>dniu</w:t>
      </w:r>
      <w:r w:rsidR="00E80D2C">
        <w:rPr>
          <w:rStyle w:val="Teksttreci20"/>
          <w:rFonts w:ascii="Arial" w:hAnsi="Arial" w:cs="Arial"/>
          <w:color w:val="auto"/>
          <w:sz w:val="24"/>
          <w:szCs w:val="24"/>
        </w:rPr>
        <w:t xml:space="preserve"> </w:t>
      </w:r>
      <w:r w:rsidR="00E80D2C" w:rsidRPr="00E80D2C">
        <w:rPr>
          <w:rStyle w:val="Teksttreci20"/>
          <w:rFonts w:ascii="Arial" w:hAnsi="Arial" w:cs="Arial"/>
          <w:b/>
          <w:color w:val="auto"/>
          <w:sz w:val="24"/>
          <w:szCs w:val="24"/>
        </w:rPr>
        <w:t>9</w:t>
      </w:r>
      <w:r w:rsidR="0036007B" w:rsidRPr="00F22398">
        <w:rPr>
          <w:rFonts w:ascii="Arial" w:eastAsia="Calibri" w:hAnsi="Arial" w:cs="Arial"/>
          <w:b/>
          <w:sz w:val="24"/>
          <w:szCs w:val="24"/>
          <w:lang w:eastAsia="pl-PL" w:bidi="pl-PL"/>
        </w:rPr>
        <w:t xml:space="preserve"> </w:t>
      </w:r>
      <w:r w:rsidR="008612EE" w:rsidRPr="00F22398">
        <w:rPr>
          <w:rFonts w:ascii="Arial" w:eastAsia="Calibri" w:hAnsi="Arial" w:cs="Arial"/>
          <w:b/>
          <w:sz w:val="24"/>
          <w:szCs w:val="24"/>
          <w:lang w:eastAsia="pl-PL" w:bidi="pl-PL"/>
        </w:rPr>
        <w:t>października</w:t>
      </w:r>
      <w:r w:rsidR="0036007B" w:rsidRPr="00F22398">
        <w:rPr>
          <w:rFonts w:ascii="Arial" w:eastAsia="Calibri" w:hAnsi="Arial" w:cs="Arial"/>
          <w:b/>
          <w:sz w:val="24"/>
          <w:szCs w:val="24"/>
          <w:lang w:eastAsia="pl-PL" w:bidi="pl-PL"/>
        </w:rPr>
        <w:t xml:space="preserve"> </w:t>
      </w:r>
      <w:r w:rsidRPr="00F22398">
        <w:rPr>
          <w:rStyle w:val="Teksttreci20"/>
          <w:rFonts w:ascii="Arial" w:hAnsi="Arial" w:cs="Arial"/>
          <w:b/>
          <w:color w:val="auto"/>
          <w:sz w:val="24"/>
          <w:szCs w:val="24"/>
        </w:rPr>
        <w:t>202</w:t>
      </w:r>
      <w:r w:rsidR="0036007B" w:rsidRPr="00F22398">
        <w:rPr>
          <w:rStyle w:val="Teksttreci20"/>
          <w:rFonts w:ascii="Arial" w:hAnsi="Arial" w:cs="Arial"/>
          <w:b/>
          <w:color w:val="auto"/>
          <w:sz w:val="24"/>
          <w:szCs w:val="24"/>
        </w:rPr>
        <w:t>4</w:t>
      </w:r>
      <w:r w:rsidRPr="00F22398">
        <w:rPr>
          <w:rStyle w:val="Teksttreci20"/>
          <w:rFonts w:ascii="Arial" w:hAnsi="Arial" w:cs="Arial"/>
          <w:b/>
          <w:color w:val="auto"/>
          <w:sz w:val="24"/>
          <w:szCs w:val="24"/>
        </w:rPr>
        <w:t xml:space="preserve"> r., o godz. 09:00.</w:t>
      </w:r>
    </w:p>
    <w:p w:rsidR="00604A5B" w:rsidRPr="004A027B" w:rsidRDefault="00604A5B" w:rsidP="003D5C44">
      <w:pPr>
        <w:pStyle w:val="Akapitzlist"/>
        <w:widowControl w:val="0"/>
        <w:numPr>
          <w:ilvl w:val="0"/>
          <w:numId w:val="2"/>
        </w:numPr>
        <w:tabs>
          <w:tab w:val="left" w:leader="dot" w:pos="4939"/>
          <w:tab w:val="left" w:leader="dot" w:pos="6749"/>
        </w:tabs>
        <w:spacing w:after="0" w:line="360" w:lineRule="auto"/>
        <w:jc w:val="both"/>
        <w:rPr>
          <w:rStyle w:val="Teksttreci20"/>
          <w:rFonts w:ascii="Arial" w:hAnsi="Arial" w:cs="Arial"/>
          <w:color w:val="000000" w:themeColor="text1"/>
          <w:sz w:val="24"/>
          <w:szCs w:val="24"/>
        </w:rPr>
      </w:pPr>
      <w:r w:rsidRPr="004A027B">
        <w:rPr>
          <w:rStyle w:val="Teksttreci20"/>
          <w:rFonts w:ascii="Arial" w:hAnsi="Arial" w:cs="Arial"/>
          <w:color w:val="000000" w:themeColor="text1"/>
          <w:sz w:val="24"/>
          <w:szCs w:val="24"/>
        </w:rPr>
        <w:t>Otwarcie ofert odbywa się bez udziału Wykonawców.</w:t>
      </w:r>
    </w:p>
    <w:p w:rsidR="00C8005A" w:rsidRDefault="00604A5B" w:rsidP="003D5C44">
      <w:pPr>
        <w:pStyle w:val="Akapitzlist"/>
        <w:widowControl w:val="0"/>
        <w:numPr>
          <w:ilvl w:val="0"/>
          <w:numId w:val="2"/>
        </w:numPr>
        <w:tabs>
          <w:tab w:val="left" w:leader="dot" w:pos="4939"/>
          <w:tab w:val="left" w:leader="dot" w:pos="6749"/>
        </w:tabs>
        <w:spacing w:after="0" w:line="360" w:lineRule="auto"/>
        <w:jc w:val="both"/>
        <w:rPr>
          <w:rStyle w:val="Teksttreci20"/>
          <w:rFonts w:ascii="Arial" w:hAnsi="Arial" w:cs="Arial"/>
          <w:color w:val="000000" w:themeColor="text1"/>
          <w:sz w:val="24"/>
          <w:szCs w:val="24"/>
        </w:rPr>
      </w:pPr>
      <w:r w:rsidRPr="004A027B">
        <w:rPr>
          <w:rStyle w:val="Teksttreci20"/>
          <w:rFonts w:ascii="Arial" w:hAnsi="Arial" w:cs="Arial"/>
          <w:color w:val="000000" w:themeColor="text1"/>
          <w:sz w:val="24"/>
          <w:szCs w:val="24"/>
        </w:rPr>
        <w:t>W przypadku wystąpienia awarii systemu teleinformatycznego, która spowoduje</w:t>
      </w:r>
      <w:r w:rsidRPr="00E00C79">
        <w:rPr>
          <w:rStyle w:val="Teksttreci20"/>
          <w:rFonts w:ascii="Arial" w:hAnsi="Arial" w:cs="Arial"/>
          <w:color w:val="FF0000"/>
          <w:sz w:val="24"/>
          <w:szCs w:val="24"/>
        </w:rPr>
        <w:t xml:space="preserve"> </w:t>
      </w:r>
      <w:r w:rsidRPr="004A027B">
        <w:rPr>
          <w:rStyle w:val="Teksttreci20"/>
          <w:rFonts w:ascii="Arial" w:hAnsi="Arial" w:cs="Arial"/>
          <w:color w:val="000000" w:themeColor="text1"/>
          <w:sz w:val="24"/>
          <w:szCs w:val="24"/>
        </w:rPr>
        <w:t>brak możliwości otwarcia ofert w terminie określonym przez Zamawiającego, otwarcie ofert nastąpi niezwłocznie po usunięciu awarii.</w:t>
      </w:r>
    </w:p>
    <w:p w:rsidR="00604A5B" w:rsidRPr="00C8005A" w:rsidRDefault="00C8005A" w:rsidP="00C8005A">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604A5B" w:rsidRPr="004A027B" w:rsidRDefault="00604A5B" w:rsidP="003D5C44">
      <w:pPr>
        <w:pStyle w:val="Akapitzlist"/>
        <w:widowControl w:val="0"/>
        <w:numPr>
          <w:ilvl w:val="0"/>
          <w:numId w:val="2"/>
        </w:numPr>
        <w:tabs>
          <w:tab w:val="left" w:leader="dot" w:pos="4939"/>
          <w:tab w:val="left" w:leader="dot" w:pos="6749"/>
        </w:tabs>
        <w:spacing w:after="0" w:line="360" w:lineRule="auto"/>
        <w:jc w:val="both"/>
        <w:rPr>
          <w:rStyle w:val="Teksttreci20"/>
          <w:rFonts w:ascii="Arial" w:hAnsi="Arial" w:cs="Arial"/>
          <w:color w:val="000000" w:themeColor="text1"/>
          <w:sz w:val="24"/>
          <w:szCs w:val="24"/>
        </w:rPr>
      </w:pPr>
      <w:r w:rsidRPr="004A027B">
        <w:rPr>
          <w:rStyle w:val="Teksttreci20"/>
          <w:rFonts w:ascii="Arial" w:hAnsi="Arial" w:cs="Arial"/>
          <w:color w:val="000000" w:themeColor="text1"/>
          <w:sz w:val="24"/>
          <w:szCs w:val="24"/>
        </w:rPr>
        <w:lastRenderedPageBreak/>
        <w:t>Zamawiający poinformuje o zmianie terminu otwarcia ofert na stronie internetowej</w:t>
      </w:r>
    </w:p>
    <w:p w:rsidR="00604A5B" w:rsidRPr="004A027B" w:rsidRDefault="00604A5B" w:rsidP="00604A5B">
      <w:pPr>
        <w:spacing w:after="0" w:line="360" w:lineRule="auto"/>
        <w:ind w:firstLine="425"/>
        <w:rPr>
          <w:rStyle w:val="Teksttreci20"/>
          <w:rFonts w:ascii="Arial" w:hAnsi="Arial" w:cs="Arial"/>
          <w:color w:val="000000" w:themeColor="text1"/>
          <w:sz w:val="24"/>
          <w:szCs w:val="24"/>
        </w:rPr>
      </w:pPr>
      <w:r w:rsidRPr="004A027B">
        <w:rPr>
          <w:rStyle w:val="Teksttreci20"/>
          <w:rFonts w:ascii="Arial" w:hAnsi="Arial" w:cs="Arial"/>
          <w:color w:val="000000" w:themeColor="text1"/>
          <w:sz w:val="24"/>
          <w:szCs w:val="24"/>
        </w:rPr>
        <w:t>prowadzonego postępowania.</w:t>
      </w:r>
    </w:p>
    <w:p w:rsidR="00604A5B" w:rsidRPr="004A027B" w:rsidRDefault="00604A5B" w:rsidP="003D5C44">
      <w:pPr>
        <w:pStyle w:val="Akapitzlist"/>
        <w:numPr>
          <w:ilvl w:val="0"/>
          <w:numId w:val="27"/>
        </w:numPr>
        <w:spacing w:after="0" w:line="360" w:lineRule="auto"/>
        <w:ind w:left="426" w:hanging="426"/>
        <w:rPr>
          <w:rFonts w:ascii="Arial" w:eastAsia="Calibri" w:hAnsi="Arial" w:cs="Arial"/>
          <w:color w:val="000000" w:themeColor="text1"/>
          <w:sz w:val="24"/>
          <w:szCs w:val="24"/>
          <w:lang w:eastAsia="pl-PL" w:bidi="pl-PL"/>
        </w:rPr>
      </w:pPr>
      <w:r w:rsidRPr="004A027B">
        <w:rPr>
          <w:rStyle w:val="Teksttreci20"/>
          <w:rFonts w:ascii="Arial" w:hAnsi="Arial" w:cs="Arial"/>
          <w:color w:val="000000" w:themeColor="text1"/>
          <w:sz w:val="24"/>
          <w:szCs w:val="24"/>
        </w:rPr>
        <w:t>Zamawiający, niezwłocznie po otwarciu ofert, udostępnia na stronie internetowej prowadzonego postępowania informacje o:</w:t>
      </w:r>
    </w:p>
    <w:p w:rsidR="00604A5B" w:rsidRPr="004A027B" w:rsidRDefault="00604A5B" w:rsidP="003D5C44">
      <w:pPr>
        <w:pStyle w:val="Akapitzlist"/>
        <w:widowControl w:val="0"/>
        <w:numPr>
          <w:ilvl w:val="0"/>
          <w:numId w:val="3"/>
        </w:numPr>
        <w:tabs>
          <w:tab w:val="left" w:pos="497"/>
        </w:tabs>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4A027B">
        <w:rPr>
          <w:rStyle w:val="Teksttreci20"/>
          <w:rFonts w:ascii="Arial" w:hAnsi="Arial" w:cs="Arial"/>
          <w:color w:val="000000" w:themeColor="text1"/>
          <w:sz w:val="24"/>
          <w:szCs w:val="24"/>
        </w:rPr>
        <w:t>nazwach albo imionach i nazwiskach oraz siedzibach lub miejscach prowadzonej działalności gospodarczej albo miejscach zamieszkania Wykonawców, których oferty zostały otwarte;</w:t>
      </w:r>
    </w:p>
    <w:p w:rsidR="00604A5B" w:rsidRPr="004A027B" w:rsidRDefault="00604A5B" w:rsidP="003D5C44">
      <w:pPr>
        <w:pStyle w:val="Akapitzlist"/>
        <w:widowControl w:val="0"/>
        <w:numPr>
          <w:ilvl w:val="0"/>
          <w:numId w:val="3"/>
        </w:numPr>
        <w:tabs>
          <w:tab w:val="left" w:pos="497"/>
        </w:tabs>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4A027B">
        <w:rPr>
          <w:rStyle w:val="Teksttreci20"/>
          <w:rFonts w:ascii="Arial" w:hAnsi="Arial" w:cs="Arial"/>
          <w:color w:val="000000" w:themeColor="text1"/>
          <w:sz w:val="24"/>
          <w:szCs w:val="24"/>
        </w:rPr>
        <w:t>cenach lub kosztach zawartych w ofertach.</w:t>
      </w:r>
    </w:p>
    <w:p w:rsidR="00604A5B" w:rsidRPr="00E73618" w:rsidRDefault="00604A5B" w:rsidP="003D5C44">
      <w:pPr>
        <w:pStyle w:val="Nagwek1"/>
        <w:numPr>
          <w:ilvl w:val="0"/>
          <w:numId w:val="38"/>
        </w:numPr>
        <w:spacing w:line="360" w:lineRule="auto"/>
        <w:ind w:left="142" w:hanging="142"/>
        <w:jc w:val="both"/>
        <w:rPr>
          <w:rFonts w:ascii="Arial" w:hAnsi="Arial" w:cs="Arial"/>
          <w:b/>
          <w:color w:val="auto"/>
          <w:sz w:val="24"/>
          <w:szCs w:val="24"/>
        </w:rPr>
      </w:pPr>
      <w:r w:rsidRPr="00E73618">
        <w:rPr>
          <w:rFonts w:ascii="Arial" w:hAnsi="Arial" w:cs="Arial"/>
          <w:b/>
          <w:color w:val="auto"/>
          <w:sz w:val="24"/>
          <w:szCs w:val="24"/>
        </w:rPr>
        <w:t>Termin związania ofertą</w:t>
      </w:r>
    </w:p>
    <w:p w:rsidR="00604A5B" w:rsidRPr="004A027B" w:rsidRDefault="00604A5B" w:rsidP="003D5C44">
      <w:pPr>
        <w:pStyle w:val="Tekstpodstawowy3"/>
        <w:numPr>
          <w:ilvl w:val="0"/>
          <w:numId w:val="20"/>
        </w:numPr>
        <w:spacing w:after="0" w:line="360" w:lineRule="auto"/>
        <w:jc w:val="both"/>
        <w:rPr>
          <w:rFonts w:ascii="Arial" w:hAnsi="Arial" w:cs="Arial"/>
          <w:color w:val="000000" w:themeColor="text1"/>
          <w:sz w:val="24"/>
          <w:szCs w:val="24"/>
        </w:rPr>
      </w:pPr>
      <w:r w:rsidRPr="004A027B">
        <w:rPr>
          <w:rFonts w:ascii="Arial" w:hAnsi="Arial" w:cs="Arial"/>
          <w:color w:val="000000" w:themeColor="text1"/>
          <w:sz w:val="24"/>
          <w:szCs w:val="24"/>
        </w:rPr>
        <w:t xml:space="preserve">Termin związania ofertą upływa </w:t>
      </w:r>
      <w:r w:rsidRPr="00E73618">
        <w:rPr>
          <w:rFonts w:ascii="Arial" w:hAnsi="Arial" w:cs="Arial"/>
          <w:sz w:val="24"/>
          <w:szCs w:val="24"/>
        </w:rPr>
        <w:t xml:space="preserve">w dniu </w:t>
      </w:r>
      <w:r w:rsidR="00E80D2C">
        <w:rPr>
          <w:rFonts w:ascii="Arial" w:hAnsi="Arial" w:cs="Arial"/>
          <w:b/>
          <w:sz w:val="24"/>
          <w:szCs w:val="24"/>
        </w:rPr>
        <w:t>7</w:t>
      </w:r>
      <w:r w:rsidRPr="00F22398">
        <w:rPr>
          <w:rFonts w:ascii="Arial" w:hAnsi="Arial" w:cs="Arial"/>
          <w:b/>
          <w:sz w:val="24"/>
          <w:szCs w:val="24"/>
        </w:rPr>
        <w:t xml:space="preserve"> </w:t>
      </w:r>
      <w:r w:rsidR="008612EE" w:rsidRPr="00F22398">
        <w:rPr>
          <w:rFonts w:ascii="Arial" w:hAnsi="Arial" w:cs="Arial"/>
          <w:b/>
          <w:sz w:val="24"/>
          <w:szCs w:val="24"/>
        </w:rPr>
        <w:t>listopada</w:t>
      </w:r>
      <w:r w:rsidRPr="00F22398">
        <w:rPr>
          <w:rFonts w:ascii="Arial" w:hAnsi="Arial" w:cs="Arial"/>
          <w:b/>
          <w:sz w:val="24"/>
          <w:szCs w:val="24"/>
        </w:rPr>
        <w:t xml:space="preserve"> 2024 r.</w:t>
      </w:r>
      <w:r w:rsidRPr="00F22398">
        <w:rPr>
          <w:rFonts w:ascii="Arial" w:hAnsi="Arial" w:cs="Arial"/>
          <w:sz w:val="24"/>
          <w:szCs w:val="24"/>
        </w:rPr>
        <w:t xml:space="preserve"> Bieg</w:t>
      </w:r>
      <w:r w:rsidRPr="00E73618">
        <w:rPr>
          <w:rFonts w:ascii="Arial" w:hAnsi="Arial" w:cs="Arial"/>
          <w:sz w:val="24"/>
          <w:szCs w:val="24"/>
        </w:rPr>
        <w:t xml:space="preserve"> terminu</w:t>
      </w:r>
      <w:r w:rsidRPr="004A027B">
        <w:rPr>
          <w:rFonts w:ascii="Arial" w:hAnsi="Arial" w:cs="Arial"/>
          <w:color w:val="000000" w:themeColor="text1"/>
          <w:sz w:val="24"/>
          <w:szCs w:val="24"/>
        </w:rPr>
        <w:t xml:space="preserve"> związania ofertą rozpoczyna się wraz z upływem terminu składania ofert. Dzień ten jest pierwszym dniem terminu związania ofertą.</w:t>
      </w:r>
    </w:p>
    <w:p w:rsidR="00604A5B" w:rsidRPr="004A027B" w:rsidRDefault="00604A5B" w:rsidP="003D5C44">
      <w:pPr>
        <w:pStyle w:val="Tekstpodstawowy3"/>
        <w:numPr>
          <w:ilvl w:val="0"/>
          <w:numId w:val="20"/>
        </w:numPr>
        <w:spacing w:after="0" w:line="360" w:lineRule="auto"/>
        <w:jc w:val="both"/>
        <w:rPr>
          <w:rStyle w:val="Teksttreci20"/>
          <w:rFonts w:ascii="Arial" w:hAnsi="Arial" w:cs="Arial"/>
          <w:color w:val="000000" w:themeColor="text1"/>
          <w:sz w:val="24"/>
          <w:szCs w:val="24"/>
        </w:rPr>
      </w:pPr>
      <w:r w:rsidRPr="004A027B">
        <w:rPr>
          <w:rStyle w:val="Teksttreci20"/>
          <w:rFonts w:ascii="Arial" w:hAnsi="Arial" w:cs="Arial"/>
          <w:color w:val="000000" w:themeColor="text1"/>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604A5B" w:rsidRPr="00057887" w:rsidRDefault="00604A5B" w:rsidP="008612EE">
      <w:pPr>
        <w:pStyle w:val="Tekstpodstawowy3"/>
        <w:numPr>
          <w:ilvl w:val="0"/>
          <w:numId w:val="20"/>
        </w:numPr>
        <w:spacing w:after="0" w:line="360" w:lineRule="auto"/>
        <w:jc w:val="both"/>
        <w:rPr>
          <w:rFonts w:ascii="Arial" w:eastAsia="Calibri" w:hAnsi="Arial" w:cs="Arial"/>
          <w:color w:val="FF0000"/>
          <w:sz w:val="24"/>
          <w:szCs w:val="24"/>
          <w:lang w:eastAsia="pl-PL" w:bidi="pl-PL"/>
        </w:rPr>
      </w:pPr>
      <w:r w:rsidRPr="004A027B">
        <w:rPr>
          <w:rStyle w:val="Teksttreci20"/>
          <w:rFonts w:ascii="Arial" w:hAnsi="Arial" w:cs="Arial"/>
          <w:color w:val="000000" w:themeColor="text1"/>
          <w:sz w:val="24"/>
          <w:szCs w:val="24"/>
        </w:rPr>
        <w:t>Przed</w:t>
      </w:r>
      <w:r w:rsidRPr="004A027B">
        <w:rPr>
          <w:rStyle w:val="PogrubienieTeksttreci2115pt"/>
          <w:rFonts w:ascii="Arial" w:hAnsi="Arial" w:cs="Arial"/>
          <w:b w:val="0"/>
          <w:color w:val="000000" w:themeColor="text1"/>
          <w:sz w:val="24"/>
          <w:szCs w:val="24"/>
        </w:rPr>
        <w:t>ł</w:t>
      </w:r>
      <w:r w:rsidRPr="004A027B">
        <w:rPr>
          <w:rStyle w:val="Teksttreci20"/>
          <w:rFonts w:ascii="Arial" w:hAnsi="Arial" w:cs="Arial"/>
          <w:color w:val="000000" w:themeColor="text1"/>
          <w:sz w:val="24"/>
          <w:szCs w:val="24"/>
        </w:rPr>
        <w:t>użenie terminu związania ofertą, o którym mowa w pkt 2, wymaga złożenia przez Wykonawcę pisemnego (tj. wyrażonego przy użyciu wyrazów, cyfr lub innych znaków pisarskich, które można odczytać i powielić) oświadczenia o wyrażeniu zgody na przed</w:t>
      </w:r>
      <w:r w:rsidRPr="004A027B">
        <w:rPr>
          <w:rStyle w:val="PogrubienieTeksttreci2115pt"/>
          <w:rFonts w:ascii="Arial" w:hAnsi="Arial" w:cs="Arial"/>
          <w:b w:val="0"/>
          <w:color w:val="000000" w:themeColor="text1"/>
          <w:sz w:val="24"/>
          <w:szCs w:val="24"/>
        </w:rPr>
        <w:t>ł</w:t>
      </w:r>
      <w:r w:rsidRPr="004A027B">
        <w:rPr>
          <w:rStyle w:val="Teksttreci20"/>
          <w:rFonts w:ascii="Arial" w:hAnsi="Arial" w:cs="Arial"/>
          <w:color w:val="000000" w:themeColor="text1"/>
          <w:sz w:val="24"/>
          <w:szCs w:val="24"/>
        </w:rPr>
        <w:t>użenie terminu związania ofertą.</w:t>
      </w:r>
    </w:p>
    <w:p w:rsidR="00604A5B" w:rsidRPr="004A027B" w:rsidRDefault="00604A5B" w:rsidP="003D5C44">
      <w:pPr>
        <w:pStyle w:val="Tekstpodstawowy3"/>
        <w:numPr>
          <w:ilvl w:val="0"/>
          <w:numId w:val="20"/>
        </w:numPr>
        <w:spacing w:after="0" w:line="360" w:lineRule="auto"/>
        <w:jc w:val="both"/>
        <w:rPr>
          <w:rStyle w:val="Teksttreci20"/>
          <w:rFonts w:ascii="Arial" w:hAnsi="Arial" w:cs="Arial"/>
          <w:color w:val="000000" w:themeColor="text1"/>
          <w:sz w:val="24"/>
          <w:szCs w:val="24"/>
        </w:rPr>
      </w:pPr>
      <w:r w:rsidRPr="004A027B">
        <w:rPr>
          <w:rStyle w:val="Teksttreci20"/>
          <w:rFonts w:ascii="Arial" w:hAnsi="Arial" w:cs="Arial"/>
          <w:color w:val="000000" w:themeColor="text1"/>
          <w:sz w:val="24"/>
          <w:szCs w:val="24"/>
        </w:rPr>
        <w:t>Zamawiający wybiera najkorzystniejszą ofertę w terminie związania ofertą określonym w SWZ.</w:t>
      </w:r>
    </w:p>
    <w:p w:rsidR="00604A5B" w:rsidRPr="004A027B" w:rsidRDefault="00604A5B" w:rsidP="003D5C44">
      <w:pPr>
        <w:pStyle w:val="Tekstpodstawowy3"/>
        <w:numPr>
          <w:ilvl w:val="0"/>
          <w:numId w:val="20"/>
        </w:numPr>
        <w:spacing w:after="0" w:line="360" w:lineRule="auto"/>
        <w:jc w:val="both"/>
        <w:rPr>
          <w:rStyle w:val="Teksttreci20"/>
          <w:rFonts w:ascii="Arial" w:hAnsi="Arial" w:cs="Arial"/>
          <w:color w:val="000000" w:themeColor="text1"/>
          <w:sz w:val="24"/>
          <w:szCs w:val="24"/>
        </w:rPr>
      </w:pPr>
      <w:r w:rsidRPr="004A027B">
        <w:rPr>
          <w:rStyle w:val="Teksttreci20"/>
          <w:rFonts w:ascii="Arial" w:hAnsi="Arial" w:cs="Arial"/>
          <w:color w:val="000000" w:themeColor="text1"/>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C8005A" w:rsidRDefault="00604A5B" w:rsidP="003D5C44">
      <w:pPr>
        <w:pStyle w:val="Tekstpodstawowy3"/>
        <w:numPr>
          <w:ilvl w:val="0"/>
          <w:numId w:val="20"/>
        </w:numPr>
        <w:spacing w:after="0" w:line="360" w:lineRule="auto"/>
        <w:jc w:val="both"/>
        <w:rPr>
          <w:rStyle w:val="Teksttreci20"/>
          <w:rFonts w:ascii="Arial" w:hAnsi="Arial" w:cs="Arial"/>
          <w:color w:val="000000" w:themeColor="text1"/>
          <w:sz w:val="24"/>
          <w:szCs w:val="24"/>
        </w:rPr>
      </w:pPr>
      <w:r w:rsidRPr="004A027B">
        <w:rPr>
          <w:rStyle w:val="Teksttreci20"/>
          <w:rFonts w:ascii="Arial" w:hAnsi="Arial" w:cs="Arial"/>
          <w:color w:val="000000" w:themeColor="text1"/>
          <w:sz w:val="24"/>
          <w:szCs w:val="24"/>
        </w:rPr>
        <w:t>W przypadku braku zgody, o której mowa w pkt 5, oferta podlega odrzuceniu, a Zamawiający zwraca się o wyrażenie takiej zgody do kolejnego Wykonawcy, którego oferta została najwyżej oceniona, chyba że zachodzą przesłanki do unieważnienia postępowania.</w:t>
      </w:r>
      <w:bookmarkStart w:id="7" w:name="bookmark8"/>
    </w:p>
    <w:p w:rsidR="00604A5B" w:rsidRPr="004A027B" w:rsidRDefault="00C8005A" w:rsidP="00C8005A">
      <w:pPr>
        <w:rPr>
          <w:rFonts w:ascii="Arial" w:eastAsia="Calibri" w:hAnsi="Arial" w:cs="Arial"/>
          <w:color w:val="000000" w:themeColor="text1"/>
          <w:sz w:val="24"/>
          <w:szCs w:val="24"/>
          <w:lang w:eastAsia="pl-PL" w:bidi="pl-PL"/>
        </w:rPr>
      </w:pPr>
      <w:r>
        <w:rPr>
          <w:rStyle w:val="Teksttreci20"/>
          <w:rFonts w:ascii="Arial" w:hAnsi="Arial" w:cs="Arial"/>
          <w:color w:val="000000" w:themeColor="text1"/>
          <w:sz w:val="24"/>
          <w:szCs w:val="24"/>
        </w:rPr>
        <w:br w:type="page"/>
      </w:r>
    </w:p>
    <w:p w:rsidR="00604A5B" w:rsidRPr="002E1A84" w:rsidRDefault="00604A5B" w:rsidP="003D5C44">
      <w:pPr>
        <w:pStyle w:val="Nagwek1"/>
        <w:numPr>
          <w:ilvl w:val="0"/>
          <w:numId w:val="38"/>
        </w:numPr>
        <w:spacing w:line="360" w:lineRule="auto"/>
        <w:ind w:left="142" w:hanging="142"/>
        <w:jc w:val="both"/>
        <w:rPr>
          <w:rFonts w:ascii="Arial" w:hAnsi="Arial" w:cs="Arial"/>
          <w:b/>
          <w:color w:val="auto"/>
          <w:sz w:val="24"/>
          <w:szCs w:val="24"/>
        </w:rPr>
      </w:pPr>
      <w:r w:rsidRPr="002E1A84">
        <w:rPr>
          <w:rFonts w:ascii="Arial" w:hAnsi="Arial" w:cs="Arial"/>
          <w:b/>
          <w:color w:val="auto"/>
          <w:sz w:val="24"/>
          <w:szCs w:val="24"/>
        </w:rPr>
        <w:lastRenderedPageBreak/>
        <w:t>Opis kryteriów oceny ofert, wraz z podaniem wag tych kryteriów i sposobu oceny</w:t>
      </w:r>
      <w:bookmarkEnd w:id="7"/>
      <w:r w:rsidRPr="002E1A84">
        <w:rPr>
          <w:rFonts w:ascii="Arial" w:hAnsi="Arial" w:cs="Arial"/>
          <w:b/>
          <w:color w:val="auto"/>
          <w:sz w:val="24"/>
          <w:szCs w:val="24"/>
        </w:rPr>
        <w:t xml:space="preserve"> </w:t>
      </w:r>
      <w:bookmarkStart w:id="8" w:name="bookmark9"/>
      <w:r w:rsidRPr="002E1A84">
        <w:rPr>
          <w:rFonts w:ascii="Arial" w:hAnsi="Arial" w:cs="Arial"/>
          <w:b/>
          <w:color w:val="auto"/>
          <w:sz w:val="24"/>
          <w:szCs w:val="24"/>
        </w:rPr>
        <w:t>ofert</w:t>
      </w:r>
      <w:bookmarkEnd w:id="8"/>
    </w:p>
    <w:p w:rsidR="00604A5B" w:rsidRPr="004A027B" w:rsidRDefault="00604A5B" w:rsidP="003D5C44">
      <w:pPr>
        <w:widowControl w:val="0"/>
        <w:numPr>
          <w:ilvl w:val="0"/>
          <w:numId w:val="7"/>
        </w:numPr>
        <w:spacing w:after="0" w:line="360" w:lineRule="auto"/>
        <w:ind w:left="357" w:hanging="357"/>
        <w:contextualSpacing/>
        <w:jc w:val="both"/>
        <w:rPr>
          <w:rFonts w:ascii="Arial" w:eastAsia="Arial" w:hAnsi="Arial" w:cs="Arial"/>
          <w:color w:val="000000" w:themeColor="text1"/>
          <w:sz w:val="24"/>
          <w:szCs w:val="24"/>
        </w:rPr>
      </w:pPr>
      <w:r w:rsidRPr="004A027B">
        <w:rPr>
          <w:rFonts w:ascii="Arial" w:eastAsia="Calibri" w:hAnsi="Arial" w:cs="Arial"/>
          <w:color w:val="000000" w:themeColor="text1"/>
          <w:sz w:val="24"/>
          <w:szCs w:val="24"/>
          <w:lang w:eastAsia="pl-PL" w:bidi="pl-PL"/>
        </w:rPr>
        <w:t xml:space="preserve">Przy wyborze oferty Zamawiający będzie się </w:t>
      </w:r>
      <w:r w:rsidRPr="004A027B">
        <w:rPr>
          <w:rFonts w:ascii="Arial" w:eastAsia="Arial" w:hAnsi="Arial" w:cs="Arial"/>
          <w:color w:val="000000" w:themeColor="text1"/>
          <w:sz w:val="24"/>
          <w:szCs w:val="24"/>
        </w:rPr>
        <w:t>kierował następującymi kryteriami:</w:t>
      </w:r>
    </w:p>
    <w:p w:rsidR="00604A5B" w:rsidRPr="004A027B" w:rsidRDefault="00604A5B" w:rsidP="00604A5B">
      <w:pPr>
        <w:widowControl w:val="0"/>
        <w:spacing w:after="0" w:line="360" w:lineRule="auto"/>
        <w:contextualSpacing/>
        <w:jc w:val="both"/>
        <w:rPr>
          <w:rFonts w:ascii="Arial" w:eastAsia="Arial" w:hAnsi="Arial" w:cs="Arial"/>
          <w:color w:val="000000" w:themeColor="text1"/>
          <w:sz w:val="24"/>
          <w:szCs w:val="24"/>
        </w:rPr>
      </w:pPr>
      <w:r w:rsidRPr="004A027B">
        <w:rPr>
          <w:rFonts w:ascii="Arial" w:eastAsia="Arial" w:hAnsi="Arial" w:cs="Arial"/>
          <w:color w:val="000000" w:themeColor="text1"/>
          <w:sz w:val="24"/>
          <w:szCs w:val="24"/>
        </w:rPr>
        <w:t>Kryterium I</w:t>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t>Cena (C)</w:t>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t>60 %</w:t>
      </w:r>
    </w:p>
    <w:p w:rsidR="00604A5B" w:rsidRPr="004A027B" w:rsidRDefault="00604A5B" w:rsidP="00604A5B">
      <w:pPr>
        <w:tabs>
          <w:tab w:val="left" w:pos="284"/>
          <w:tab w:val="left" w:pos="1560"/>
        </w:tabs>
        <w:spacing w:after="0" w:line="360" w:lineRule="auto"/>
        <w:jc w:val="both"/>
        <w:rPr>
          <w:rFonts w:ascii="Arial" w:eastAsia="Arial" w:hAnsi="Arial" w:cs="Arial"/>
          <w:color w:val="000000" w:themeColor="text1"/>
          <w:sz w:val="24"/>
          <w:szCs w:val="24"/>
        </w:rPr>
      </w:pPr>
      <w:r w:rsidRPr="004A027B">
        <w:rPr>
          <w:rFonts w:ascii="Arial" w:eastAsia="Arial" w:hAnsi="Arial" w:cs="Arial"/>
          <w:color w:val="000000" w:themeColor="text1"/>
          <w:sz w:val="24"/>
          <w:szCs w:val="24"/>
        </w:rPr>
        <w:t>Kryterium II</w:t>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t xml:space="preserve">Termin </w:t>
      </w:r>
      <w:r>
        <w:rPr>
          <w:rFonts w:ascii="Arial" w:eastAsia="Arial" w:hAnsi="Arial" w:cs="Arial"/>
          <w:color w:val="000000" w:themeColor="text1"/>
          <w:sz w:val="24"/>
          <w:szCs w:val="24"/>
        </w:rPr>
        <w:t>realizacji</w:t>
      </w:r>
      <w:r w:rsidRPr="004A027B">
        <w:rPr>
          <w:rFonts w:ascii="Arial" w:eastAsia="Arial" w:hAnsi="Arial" w:cs="Arial"/>
          <w:color w:val="000000" w:themeColor="text1"/>
          <w:sz w:val="24"/>
          <w:szCs w:val="24"/>
        </w:rPr>
        <w:t xml:space="preserve"> (T)</w:t>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Pr>
          <w:rFonts w:ascii="Arial" w:eastAsia="Arial" w:hAnsi="Arial" w:cs="Arial"/>
          <w:color w:val="000000" w:themeColor="text1"/>
          <w:sz w:val="24"/>
          <w:szCs w:val="24"/>
        </w:rPr>
        <w:tab/>
      </w:r>
      <w:r>
        <w:rPr>
          <w:rFonts w:ascii="Arial" w:eastAsia="Arial" w:hAnsi="Arial" w:cs="Arial"/>
          <w:color w:val="000000" w:themeColor="text1"/>
          <w:sz w:val="24"/>
          <w:szCs w:val="24"/>
        </w:rPr>
        <w:tab/>
      </w:r>
      <w:r>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t>40 %</w:t>
      </w:r>
    </w:p>
    <w:p w:rsidR="00604A5B" w:rsidRPr="00144DDD" w:rsidRDefault="0036007B" w:rsidP="00604A5B">
      <w:pPr>
        <w:spacing w:before="240" w:after="0" w:line="360" w:lineRule="auto"/>
        <w:rPr>
          <w:rFonts w:ascii="Arial" w:eastAsia="Arial" w:hAnsi="Arial" w:cs="Arial"/>
          <w:b/>
          <w:color w:val="000000" w:themeColor="text1"/>
          <w:sz w:val="24"/>
          <w:szCs w:val="24"/>
        </w:rPr>
      </w:pPr>
      <w:r>
        <w:rPr>
          <w:rFonts w:ascii="Arial" w:eastAsia="Arial" w:hAnsi="Arial" w:cs="Arial"/>
          <w:b/>
          <w:color w:val="000000" w:themeColor="text1"/>
          <w:sz w:val="24"/>
          <w:szCs w:val="24"/>
        </w:rPr>
        <w:t>Kryterium I: Cena (C) – 60 pkt</w:t>
      </w:r>
    </w:p>
    <w:p w:rsidR="00604A5B" w:rsidRPr="00144DDD" w:rsidRDefault="00604A5B" w:rsidP="0036007B">
      <w:pPr>
        <w:spacing w:after="120" w:line="360" w:lineRule="auto"/>
        <w:jc w:val="both"/>
        <w:rPr>
          <w:rFonts w:ascii="Arial" w:eastAsia="Arial" w:hAnsi="Arial" w:cs="Arial"/>
          <w:color w:val="000000" w:themeColor="text1"/>
          <w:sz w:val="24"/>
          <w:szCs w:val="24"/>
        </w:rPr>
      </w:pPr>
      <w:r w:rsidRPr="00144DDD">
        <w:rPr>
          <w:rFonts w:ascii="Arial" w:eastAsia="Arial" w:hAnsi="Arial" w:cs="Arial"/>
          <w:color w:val="000000" w:themeColor="text1"/>
          <w:sz w:val="24"/>
          <w:szCs w:val="24"/>
        </w:rPr>
        <w:t>Liczba przyznanych punktów dla poszczególnych ofert będzie oblicz</w:t>
      </w:r>
      <w:r w:rsidR="0036007B">
        <w:rPr>
          <w:rFonts w:ascii="Arial" w:eastAsia="Arial" w:hAnsi="Arial" w:cs="Arial"/>
          <w:color w:val="000000" w:themeColor="text1"/>
          <w:sz w:val="24"/>
          <w:szCs w:val="24"/>
        </w:rPr>
        <w:t>ona zgodnie z poniższym wzorem:</w:t>
      </w:r>
    </w:p>
    <w:p w:rsidR="00604A5B" w:rsidRPr="00144DDD" w:rsidRDefault="00604A5B" w:rsidP="00604A5B">
      <w:pPr>
        <w:tabs>
          <w:tab w:val="left" w:pos="0"/>
          <w:tab w:val="left" w:pos="426"/>
        </w:tabs>
        <w:spacing w:after="0" w:line="240" w:lineRule="auto"/>
        <w:rPr>
          <w:rFonts w:ascii="Arial" w:eastAsia="Arial" w:hAnsi="Arial" w:cs="Arial"/>
          <w:color w:val="000000" w:themeColor="text1"/>
          <w:sz w:val="24"/>
          <w:szCs w:val="24"/>
        </w:rPr>
      </w:pPr>
      <w:r>
        <w:rPr>
          <w:rFonts w:ascii="Arial" w:eastAsia="Arial" w:hAnsi="Arial" w:cs="Arial"/>
          <w:color w:val="000000" w:themeColor="text1"/>
          <w:sz w:val="24"/>
          <w:szCs w:val="24"/>
        </w:rPr>
        <w:tab/>
      </w:r>
      <w:r>
        <w:rPr>
          <w:rFonts w:ascii="Arial" w:eastAsia="Arial" w:hAnsi="Arial" w:cs="Arial"/>
          <w:color w:val="000000" w:themeColor="text1"/>
          <w:sz w:val="24"/>
          <w:szCs w:val="24"/>
        </w:rPr>
        <w:tab/>
      </w:r>
      <w:r w:rsidRPr="00144DDD">
        <w:rPr>
          <w:rFonts w:ascii="Arial" w:eastAsia="Arial" w:hAnsi="Arial" w:cs="Arial"/>
          <w:color w:val="000000" w:themeColor="text1"/>
          <w:sz w:val="24"/>
          <w:szCs w:val="24"/>
        </w:rPr>
        <w:t>C</w:t>
      </w:r>
      <w:r>
        <w:rPr>
          <w:rFonts w:ascii="Arial" w:eastAsia="Arial" w:hAnsi="Arial" w:cs="Arial"/>
          <w:color w:val="000000" w:themeColor="text1"/>
          <w:sz w:val="24"/>
          <w:szCs w:val="24"/>
        </w:rPr>
        <w:t>min</w:t>
      </w:r>
    </w:p>
    <w:p w:rsidR="00604A5B" w:rsidRPr="00144DDD" w:rsidRDefault="00604A5B" w:rsidP="00604A5B">
      <w:pPr>
        <w:tabs>
          <w:tab w:val="left" w:pos="0"/>
        </w:tabs>
        <w:spacing w:after="0" w:line="240" w:lineRule="auto"/>
        <w:rPr>
          <w:rFonts w:ascii="Arial" w:eastAsia="Arial" w:hAnsi="Arial" w:cs="Arial"/>
          <w:color w:val="000000" w:themeColor="text1"/>
          <w:sz w:val="24"/>
          <w:szCs w:val="24"/>
        </w:rPr>
      </w:pPr>
      <w:r>
        <w:rPr>
          <w:rFonts w:ascii="Arial" w:eastAsia="Arial" w:hAnsi="Arial" w:cs="Arial"/>
          <w:color w:val="000000" w:themeColor="text1"/>
          <w:sz w:val="24"/>
          <w:szCs w:val="24"/>
        </w:rPr>
        <w:t xml:space="preserve">C = </w:t>
      </w:r>
      <w:r w:rsidRPr="00144DDD">
        <w:rPr>
          <w:rFonts w:ascii="Arial" w:eastAsia="Arial" w:hAnsi="Arial" w:cs="Arial"/>
          <w:color w:val="000000" w:themeColor="text1"/>
          <w:sz w:val="24"/>
          <w:szCs w:val="24"/>
        </w:rPr>
        <w:t>----------------</w:t>
      </w:r>
      <w:r>
        <w:rPr>
          <w:rFonts w:ascii="Arial" w:eastAsia="Arial" w:hAnsi="Arial" w:cs="Arial"/>
          <w:color w:val="000000" w:themeColor="text1"/>
          <w:sz w:val="24"/>
          <w:szCs w:val="24"/>
        </w:rPr>
        <w:t xml:space="preserve"> </w:t>
      </w:r>
      <w:r w:rsidRPr="00144DDD">
        <w:rPr>
          <w:rFonts w:ascii="Arial" w:eastAsia="Arial" w:hAnsi="Arial" w:cs="Arial"/>
          <w:color w:val="000000" w:themeColor="text1"/>
          <w:sz w:val="24"/>
          <w:szCs w:val="24"/>
        </w:rPr>
        <w:t>x 60 pkt = liczba punktów dla danej oferty</w:t>
      </w:r>
    </w:p>
    <w:p w:rsidR="00604A5B" w:rsidRPr="00144DDD" w:rsidRDefault="00604A5B" w:rsidP="00604A5B">
      <w:pPr>
        <w:tabs>
          <w:tab w:val="left" w:pos="0"/>
        </w:tabs>
        <w:spacing w:after="0" w:line="240" w:lineRule="auto"/>
        <w:rPr>
          <w:rFonts w:ascii="Arial" w:eastAsia="Arial" w:hAnsi="Arial" w:cs="Arial"/>
          <w:color w:val="000000" w:themeColor="text1"/>
          <w:sz w:val="24"/>
          <w:szCs w:val="24"/>
        </w:rPr>
      </w:pPr>
      <w:r>
        <w:rPr>
          <w:rFonts w:ascii="Arial" w:eastAsia="Arial" w:hAnsi="Arial" w:cs="Arial"/>
          <w:color w:val="000000" w:themeColor="text1"/>
          <w:sz w:val="24"/>
          <w:szCs w:val="24"/>
        </w:rPr>
        <w:tab/>
      </w:r>
      <w:r w:rsidRPr="00144DDD">
        <w:rPr>
          <w:rFonts w:ascii="Arial" w:eastAsia="Arial" w:hAnsi="Arial" w:cs="Arial"/>
          <w:color w:val="000000" w:themeColor="text1"/>
          <w:sz w:val="24"/>
          <w:szCs w:val="24"/>
        </w:rPr>
        <w:t>C</w:t>
      </w:r>
      <w:r>
        <w:rPr>
          <w:rFonts w:ascii="Arial" w:eastAsia="Arial" w:hAnsi="Arial" w:cs="Arial"/>
          <w:color w:val="000000" w:themeColor="text1"/>
          <w:sz w:val="24"/>
          <w:szCs w:val="24"/>
        </w:rPr>
        <w:t>bo</w:t>
      </w:r>
    </w:p>
    <w:p w:rsidR="00604A5B" w:rsidRPr="00144DDD" w:rsidRDefault="00604A5B" w:rsidP="00604A5B">
      <w:pPr>
        <w:spacing w:before="120" w:after="0" w:line="360" w:lineRule="auto"/>
        <w:rPr>
          <w:rFonts w:ascii="Arial" w:eastAsia="Arial" w:hAnsi="Arial" w:cs="Arial"/>
          <w:color w:val="000000" w:themeColor="text1"/>
          <w:sz w:val="24"/>
          <w:szCs w:val="24"/>
        </w:rPr>
      </w:pPr>
      <w:r w:rsidRPr="00144DDD">
        <w:rPr>
          <w:rFonts w:ascii="Arial" w:eastAsia="Arial" w:hAnsi="Arial" w:cs="Arial"/>
          <w:color w:val="000000" w:themeColor="text1"/>
          <w:sz w:val="24"/>
          <w:szCs w:val="24"/>
        </w:rPr>
        <w:t xml:space="preserve">gdzie: </w:t>
      </w:r>
    </w:p>
    <w:p w:rsidR="00604A5B" w:rsidRDefault="00604A5B" w:rsidP="00604A5B">
      <w:pPr>
        <w:spacing w:after="0" w:line="360" w:lineRule="auto"/>
        <w:jc w:val="both"/>
        <w:rPr>
          <w:rFonts w:ascii="Arial" w:eastAsia="Arial" w:hAnsi="Arial" w:cs="Arial"/>
          <w:color w:val="000000" w:themeColor="text1"/>
          <w:sz w:val="24"/>
          <w:szCs w:val="24"/>
        </w:rPr>
      </w:pPr>
      <w:r>
        <w:rPr>
          <w:rFonts w:ascii="Arial" w:eastAsia="Arial" w:hAnsi="Arial" w:cs="Arial"/>
          <w:color w:val="000000" w:themeColor="text1"/>
          <w:sz w:val="24"/>
          <w:szCs w:val="24"/>
        </w:rPr>
        <w:t>C – punkty badanej oferty</w:t>
      </w:r>
    </w:p>
    <w:p w:rsidR="00604A5B" w:rsidRDefault="00604A5B" w:rsidP="00604A5B">
      <w:pPr>
        <w:spacing w:after="0" w:line="360" w:lineRule="auto"/>
        <w:jc w:val="both"/>
        <w:rPr>
          <w:rFonts w:ascii="Arial" w:eastAsia="Arial" w:hAnsi="Arial" w:cs="Arial"/>
          <w:color w:val="000000" w:themeColor="text1"/>
          <w:sz w:val="24"/>
          <w:szCs w:val="24"/>
        </w:rPr>
      </w:pPr>
      <w:r>
        <w:rPr>
          <w:rFonts w:ascii="Arial" w:eastAsia="Arial" w:hAnsi="Arial" w:cs="Arial"/>
          <w:color w:val="000000" w:themeColor="text1"/>
          <w:sz w:val="24"/>
          <w:szCs w:val="24"/>
        </w:rPr>
        <w:t xml:space="preserve">Cmin – </w:t>
      </w:r>
      <w:r w:rsidRPr="00144DDD">
        <w:rPr>
          <w:rFonts w:ascii="Arial" w:eastAsia="Arial" w:hAnsi="Arial" w:cs="Arial"/>
          <w:color w:val="000000" w:themeColor="text1"/>
          <w:sz w:val="24"/>
          <w:szCs w:val="24"/>
        </w:rPr>
        <w:t>n</w:t>
      </w:r>
      <w:r>
        <w:rPr>
          <w:rFonts w:ascii="Arial" w:eastAsia="Arial" w:hAnsi="Arial" w:cs="Arial"/>
          <w:color w:val="000000" w:themeColor="text1"/>
          <w:sz w:val="24"/>
          <w:szCs w:val="24"/>
        </w:rPr>
        <w:t xml:space="preserve">ajniższa </w:t>
      </w:r>
      <w:r w:rsidRPr="00144DDD">
        <w:rPr>
          <w:rFonts w:ascii="Arial" w:eastAsia="Arial" w:hAnsi="Arial" w:cs="Arial"/>
          <w:color w:val="000000" w:themeColor="text1"/>
          <w:sz w:val="24"/>
          <w:szCs w:val="24"/>
        </w:rPr>
        <w:t>cena spośród ofert niepodlegających odrzuceniu</w:t>
      </w:r>
    </w:p>
    <w:p w:rsidR="00604A5B" w:rsidRPr="00144DDD" w:rsidRDefault="00604A5B" w:rsidP="00604A5B">
      <w:pPr>
        <w:spacing w:after="0" w:line="360" w:lineRule="auto"/>
        <w:jc w:val="both"/>
        <w:rPr>
          <w:rFonts w:ascii="Arial" w:eastAsia="Arial" w:hAnsi="Arial" w:cs="Arial"/>
          <w:color w:val="000000" w:themeColor="text1"/>
          <w:sz w:val="24"/>
          <w:szCs w:val="24"/>
        </w:rPr>
      </w:pPr>
      <w:r>
        <w:rPr>
          <w:rFonts w:ascii="Arial" w:eastAsia="Arial" w:hAnsi="Arial" w:cs="Arial"/>
          <w:color w:val="000000" w:themeColor="text1"/>
          <w:sz w:val="24"/>
          <w:szCs w:val="24"/>
        </w:rPr>
        <w:t>Cbo – cena badanej oferty</w:t>
      </w:r>
    </w:p>
    <w:p w:rsidR="00604A5B" w:rsidRPr="00144DDD" w:rsidRDefault="00604A5B" w:rsidP="00604A5B">
      <w:pPr>
        <w:spacing w:after="0" w:line="360" w:lineRule="auto"/>
        <w:jc w:val="both"/>
        <w:rPr>
          <w:rFonts w:ascii="Arial" w:eastAsia="Arial" w:hAnsi="Arial" w:cs="Arial"/>
          <w:color w:val="000000" w:themeColor="text1"/>
          <w:sz w:val="24"/>
          <w:szCs w:val="24"/>
        </w:rPr>
      </w:pPr>
      <w:r w:rsidRPr="00144DDD">
        <w:rPr>
          <w:rFonts w:ascii="Arial" w:eastAsia="Arial" w:hAnsi="Arial" w:cs="Arial"/>
          <w:color w:val="000000" w:themeColor="text1"/>
          <w:sz w:val="24"/>
          <w:szCs w:val="24"/>
        </w:rPr>
        <w:t>W przypadku gdy w postępowaniu zostanie złożona tylko jedna oferta niepodlegająca odrzuceniu Zamawiający przyzna ofercie w kryterium cena 60</w:t>
      </w:r>
      <w:r>
        <w:rPr>
          <w:rFonts w:ascii="Arial" w:eastAsia="Arial" w:hAnsi="Arial" w:cs="Arial"/>
          <w:color w:val="000000" w:themeColor="text1"/>
          <w:sz w:val="24"/>
          <w:szCs w:val="24"/>
        </w:rPr>
        <w:t xml:space="preserve"> </w:t>
      </w:r>
      <w:r w:rsidRPr="00144DDD">
        <w:rPr>
          <w:rFonts w:ascii="Arial" w:eastAsia="Arial" w:hAnsi="Arial" w:cs="Arial"/>
          <w:color w:val="000000" w:themeColor="text1"/>
          <w:sz w:val="24"/>
          <w:szCs w:val="24"/>
        </w:rPr>
        <w:t>pkt.</w:t>
      </w:r>
    </w:p>
    <w:p w:rsidR="00604A5B" w:rsidRPr="00144DDD" w:rsidRDefault="00604A5B" w:rsidP="00604A5B">
      <w:pPr>
        <w:spacing w:before="240" w:after="0" w:line="360" w:lineRule="auto"/>
        <w:jc w:val="both"/>
        <w:rPr>
          <w:rFonts w:ascii="Arial" w:eastAsia="Arial" w:hAnsi="Arial" w:cs="Arial"/>
          <w:color w:val="000000" w:themeColor="text1"/>
          <w:sz w:val="24"/>
          <w:szCs w:val="24"/>
        </w:rPr>
      </w:pPr>
      <w:r w:rsidRPr="00144DDD">
        <w:rPr>
          <w:rFonts w:ascii="Arial" w:eastAsia="Arial" w:hAnsi="Arial" w:cs="Arial"/>
          <w:b/>
          <w:color w:val="000000" w:themeColor="text1"/>
          <w:sz w:val="24"/>
          <w:szCs w:val="24"/>
        </w:rPr>
        <w:t xml:space="preserve">Kryterium II: Termin </w:t>
      </w:r>
      <w:r>
        <w:rPr>
          <w:rFonts w:ascii="Arial" w:eastAsia="Arial" w:hAnsi="Arial" w:cs="Arial"/>
          <w:b/>
          <w:color w:val="000000" w:themeColor="text1"/>
          <w:sz w:val="24"/>
          <w:szCs w:val="24"/>
        </w:rPr>
        <w:t>realizacji</w:t>
      </w:r>
      <w:r w:rsidRPr="00144DDD">
        <w:rPr>
          <w:rFonts w:ascii="Arial" w:eastAsia="Arial" w:hAnsi="Arial" w:cs="Arial"/>
          <w:b/>
          <w:color w:val="000000" w:themeColor="text1"/>
          <w:sz w:val="24"/>
          <w:szCs w:val="24"/>
        </w:rPr>
        <w:t xml:space="preserve"> </w:t>
      </w:r>
      <w:r>
        <w:rPr>
          <w:rFonts w:ascii="Arial" w:eastAsia="Arial" w:hAnsi="Arial" w:cs="Arial"/>
          <w:b/>
          <w:color w:val="000000" w:themeColor="text1"/>
          <w:sz w:val="24"/>
          <w:szCs w:val="24"/>
        </w:rPr>
        <w:t>(T) – 40 pkt</w:t>
      </w:r>
    </w:p>
    <w:p w:rsidR="00604A5B" w:rsidRPr="00144DDD" w:rsidRDefault="00604A5B" w:rsidP="00604A5B">
      <w:pPr>
        <w:widowControl w:val="0"/>
        <w:tabs>
          <w:tab w:val="left" w:pos="371"/>
        </w:tabs>
        <w:spacing w:after="0" w:line="360" w:lineRule="auto"/>
        <w:contextualSpacing/>
        <w:jc w:val="both"/>
        <w:rPr>
          <w:rFonts w:ascii="Arial" w:eastAsia="Arial" w:hAnsi="Arial" w:cs="Arial"/>
          <w:color w:val="000000" w:themeColor="text1"/>
          <w:sz w:val="24"/>
          <w:szCs w:val="24"/>
        </w:rPr>
      </w:pPr>
      <w:r w:rsidRPr="00144DDD">
        <w:rPr>
          <w:rFonts w:ascii="Arial" w:eastAsia="Arial" w:hAnsi="Arial" w:cs="Arial"/>
          <w:color w:val="000000" w:themeColor="text1"/>
          <w:sz w:val="24"/>
          <w:szCs w:val="24"/>
        </w:rPr>
        <w:t xml:space="preserve">W tym kryterium pod uwagę będzie brane skrócenie terminu </w:t>
      </w:r>
      <w:r>
        <w:rPr>
          <w:rFonts w:ascii="Arial" w:eastAsia="Arial" w:hAnsi="Arial" w:cs="Arial"/>
          <w:color w:val="000000" w:themeColor="text1"/>
          <w:sz w:val="24"/>
          <w:szCs w:val="24"/>
        </w:rPr>
        <w:t>realizacji zamówienia</w:t>
      </w:r>
      <w:r w:rsidRPr="00144DDD">
        <w:rPr>
          <w:rFonts w:ascii="Arial" w:eastAsia="Arial" w:hAnsi="Arial" w:cs="Arial"/>
          <w:color w:val="000000" w:themeColor="text1"/>
          <w:sz w:val="24"/>
          <w:szCs w:val="24"/>
        </w:rPr>
        <w:t>. Liczba przyznanych punktów dla poszczególnych ofert będzie obliczona w następujący sposób:</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3515"/>
      </w:tblGrid>
      <w:tr w:rsidR="00604A5B" w:rsidRPr="00144DDD" w:rsidTr="00604A5B">
        <w:trPr>
          <w:trHeight w:val="524"/>
        </w:trPr>
        <w:tc>
          <w:tcPr>
            <w:tcW w:w="5181" w:type="dxa"/>
            <w:shd w:val="clear" w:color="auto" w:fill="D9D9D9"/>
            <w:vAlign w:val="center"/>
          </w:tcPr>
          <w:p w:rsidR="00604A5B" w:rsidRPr="00144DDD" w:rsidRDefault="00604A5B" w:rsidP="00604A5B">
            <w:pPr>
              <w:tabs>
                <w:tab w:val="left" w:pos="709"/>
              </w:tabs>
              <w:spacing w:after="0"/>
              <w:jc w:val="center"/>
              <w:rPr>
                <w:rFonts w:ascii="Arial" w:hAnsi="Arial" w:cs="Arial"/>
                <w:b/>
                <w:color w:val="000000" w:themeColor="text1"/>
                <w:sz w:val="24"/>
                <w:szCs w:val="24"/>
              </w:rPr>
            </w:pPr>
            <w:r w:rsidRPr="00144DDD">
              <w:rPr>
                <w:rFonts w:ascii="Arial" w:hAnsi="Arial" w:cs="Arial"/>
                <w:b/>
                <w:color w:val="000000" w:themeColor="text1"/>
                <w:sz w:val="24"/>
                <w:szCs w:val="24"/>
              </w:rPr>
              <w:t xml:space="preserve">Termin </w:t>
            </w:r>
            <w:r>
              <w:rPr>
                <w:rFonts w:ascii="Arial" w:hAnsi="Arial" w:cs="Arial"/>
                <w:b/>
                <w:color w:val="000000" w:themeColor="text1"/>
                <w:sz w:val="24"/>
                <w:szCs w:val="24"/>
              </w:rPr>
              <w:t>realizac</w:t>
            </w:r>
            <w:r w:rsidRPr="00144DDD">
              <w:rPr>
                <w:rFonts w:ascii="Arial" w:hAnsi="Arial" w:cs="Arial"/>
                <w:b/>
                <w:color w:val="000000" w:themeColor="text1"/>
                <w:sz w:val="24"/>
                <w:szCs w:val="24"/>
              </w:rPr>
              <w:t>ji</w:t>
            </w:r>
          </w:p>
        </w:tc>
        <w:tc>
          <w:tcPr>
            <w:tcW w:w="3515" w:type="dxa"/>
            <w:shd w:val="clear" w:color="auto" w:fill="D9D9D9"/>
            <w:vAlign w:val="center"/>
          </w:tcPr>
          <w:p w:rsidR="00604A5B" w:rsidRPr="00144DDD" w:rsidRDefault="00604A5B" w:rsidP="00604A5B">
            <w:pPr>
              <w:tabs>
                <w:tab w:val="left" w:pos="709"/>
              </w:tabs>
              <w:spacing w:after="0"/>
              <w:jc w:val="center"/>
              <w:rPr>
                <w:rFonts w:ascii="Arial" w:hAnsi="Arial" w:cs="Arial"/>
                <w:b/>
                <w:color w:val="000000" w:themeColor="text1"/>
                <w:sz w:val="24"/>
                <w:szCs w:val="24"/>
              </w:rPr>
            </w:pPr>
            <w:r w:rsidRPr="00144DDD">
              <w:rPr>
                <w:rFonts w:ascii="Arial" w:hAnsi="Arial" w:cs="Arial"/>
                <w:b/>
                <w:color w:val="000000" w:themeColor="text1"/>
                <w:sz w:val="24"/>
                <w:szCs w:val="24"/>
              </w:rPr>
              <w:t>Liczba punktów</w:t>
            </w:r>
          </w:p>
        </w:tc>
      </w:tr>
      <w:tr w:rsidR="00604A5B" w:rsidRPr="00144DDD" w:rsidTr="00604A5B">
        <w:trPr>
          <w:trHeight w:val="343"/>
        </w:trPr>
        <w:tc>
          <w:tcPr>
            <w:tcW w:w="5181" w:type="dxa"/>
            <w:vAlign w:val="center"/>
          </w:tcPr>
          <w:p w:rsidR="00604A5B" w:rsidRPr="00144DDD" w:rsidRDefault="008612EE" w:rsidP="0036007B">
            <w:pPr>
              <w:tabs>
                <w:tab w:val="left" w:pos="709"/>
              </w:tabs>
              <w:spacing w:after="0"/>
              <w:jc w:val="center"/>
              <w:rPr>
                <w:rFonts w:ascii="Arial" w:hAnsi="Arial" w:cs="Arial"/>
                <w:color w:val="000000" w:themeColor="text1"/>
                <w:sz w:val="24"/>
                <w:szCs w:val="24"/>
              </w:rPr>
            </w:pPr>
            <w:r>
              <w:rPr>
                <w:rFonts w:ascii="Arial" w:hAnsi="Arial" w:cs="Arial"/>
                <w:color w:val="000000" w:themeColor="text1"/>
                <w:sz w:val="24"/>
                <w:szCs w:val="24"/>
              </w:rPr>
              <w:t>6</w:t>
            </w:r>
            <w:r w:rsidR="00604A5B">
              <w:rPr>
                <w:rFonts w:ascii="Arial" w:hAnsi="Arial" w:cs="Arial"/>
                <w:color w:val="000000" w:themeColor="text1"/>
                <w:sz w:val="24"/>
                <w:szCs w:val="24"/>
              </w:rPr>
              <w:t>0</w:t>
            </w:r>
            <w:r w:rsidR="00604A5B" w:rsidRPr="00144DDD">
              <w:rPr>
                <w:rFonts w:ascii="Arial" w:hAnsi="Arial" w:cs="Arial"/>
                <w:color w:val="000000" w:themeColor="text1"/>
                <w:sz w:val="24"/>
                <w:szCs w:val="24"/>
              </w:rPr>
              <w:t xml:space="preserve"> dni</w:t>
            </w:r>
          </w:p>
        </w:tc>
        <w:tc>
          <w:tcPr>
            <w:tcW w:w="3515" w:type="dxa"/>
            <w:vAlign w:val="center"/>
          </w:tcPr>
          <w:p w:rsidR="00604A5B" w:rsidRPr="00144DDD" w:rsidRDefault="00604A5B" w:rsidP="00604A5B">
            <w:pPr>
              <w:tabs>
                <w:tab w:val="left" w:pos="709"/>
              </w:tabs>
              <w:spacing w:after="0"/>
              <w:jc w:val="center"/>
              <w:rPr>
                <w:rFonts w:ascii="Arial" w:hAnsi="Arial" w:cs="Arial"/>
                <w:color w:val="000000" w:themeColor="text1"/>
                <w:sz w:val="24"/>
                <w:szCs w:val="24"/>
              </w:rPr>
            </w:pPr>
            <w:r w:rsidRPr="00144DDD">
              <w:rPr>
                <w:rFonts w:ascii="Arial" w:hAnsi="Arial" w:cs="Arial"/>
                <w:color w:val="000000" w:themeColor="text1"/>
                <w:sz w:val="24"/>
                <w:szCs w:val="24"/>
              </w:rPr>
              <w:t>0</w:t>
            </w:r>
          </w:p>
        </w:tc>
      </w:tr>
      <w:tr w:rsidR="0036007B" w:rsidRPr="00144DDD" w:rsidTr="00604A5B">
        <w:trPr>
          <w:trHeight w:val="343"/>
        </w:trPr>
        <w:tc>
          <w:tcPr>
            <w:tcW w:w="5181" w:type="dxa"/>
            <w:vAlign w:val="center"/>
          </w:tcPr>
          <w:p w:rsidR="0036007B" w:rsidRDefault="0036007B" w:rsidP="0036007B">
            <w:pPr>
              <w:tabs>
                <w:tab w:val="left" w:pos="709"/>
              </w:tabs>
              <w:spacing w:after="0"/>
              <w:jc w:val="center"/>
              <w:rPr>
                <w:rFonts w:ascii="Arial" w:hAnsi="Arial" w:cs="Arial"/>
                <w:color w:val="000000" w:themeColor="text1"/>
                <w:sz w:val="24"/>
                <w:szCs w:val="24"/>
              </w:rPr>
            </w:pPr>
            <w:r>
              <w:rPr>
                <w:rFonts w:ascii="Arial" w:hAnsi="Arial" w:cs="Arial"/>
                <w:color w:val="000000" w:themeColor="text1"/>
                <w:sz w:val="24"/>
                <w:szCs w:val="24"/>
              </w:rPr>
              <w:t>50 dni</w:t>
            </w:r>
          </w:p>
        </w:tc>
        <w:tc>
          <w:tcPr>
            <w:tcW w:w="3515" w:type="dxa"/>
            <w:vAlign w:val="center"/>
          </w:tcPr>
          <w:p w:rsidR="0036007B" w:rsidRPr="00144DDD" w:rsidRDefault="0036007B" w:rsidP="00604A5B">
            <w:pPr>
              <w:tabs>
                <w:tab w:val="left" w:pos="709"/>
              </w:tabs>
              <w:spacing w:after="0"/>
              <w:jc w:val="center"/>
              <w:rPr>
                <w:rFonts w:ascii="Arial" w:hAnsi="Arial" w:cs="Arial"/>
                <w:color w:val="000000" w:themeColor="text1"/>
                <w:sz w:val="24"/>
                <w:szCs w:val="24"/>
              </w:rPr>
            </w:pPr>
            <w:r w:rsidRPr="0036007B">
              <w:rPr>
                <w:rFonts w:ascii="Arial" w:hAnsi="Arial" w:cs="Arial"/>
                <w:color w:val="000000" w:themeColor="text1"/>
                <w:sz w:val="24"/>
                <w:szCs w:val="24"/>
              </w:rPr>
              <w:t>20</w:t>
            </w:r>
          </w:p>
        </w:tc>
      </w:tr>
      <w:tr w:rsidR="00604A5B" w:rsidRPr="00144DDD" w:rsidTr="00604A5B">
        <w:trPr>
          <w:trHeight w:val="348"/>
        </w:trPr>
        <w:tc>
          <w:tcPr>
            <w:tcW w:w="5181" w:type="dxa"/>
            <w:vAlign w:val="center"/>
          </w:tcPr>
          <w:p w:rsidR="00604A5B" w:rsidRPr="00144DDD" w:rsidRDefault="008612EE" w:rsidP="00604A5B">
            <w:pPr>
              <w:tabs>
                <w:tab w:val="left" w:pos="709"/>
              </w:tabs>
              <w:spacing w:after="0"/>
              <w:jc w:val="center"/>
              <w:rPr>
                <w:rFonts w:ascii="Arial" w:hAnsi="Arial" w:cs="Arial"/>
                <w:color w:val="000000" w:themeColor="text1"/>
                <w:sz w:val="24"/>
                <w:szCs w:val="24"/>
              </w:rPr>
            </w:pPr>
            <w:r>
              <w:rPr>
                <w:rFonts w:ascii="Arial" w:hAnsi="Arial" w:cs="Arial"/>
                <w:color w:val="000000" w:themeColor="text1"/>
                <w:sz w:val="24"/>
                <w:szCs w:val="24"/>
              </w:rPr>
              <w:t>4</w:t>
            </w:r>
            <w:r w:rsidR="00604A5B">
              <w:rPr>
                <w:rFonts w:ascii="Arial" w:hAnsi="Arial" w:cs="Arial"/>
                <w:color w:val="000000" w:themeColor="text1"/>
                <w:sz w:val="24"/>
                <w:szCs w:val="24"/>
              </w:rPr>
              <w:t>0</w:t>
            </w:r>
            <w:r w:rsidR="00604A5B" w:rsidRPr="00144DDD">
              <w:rPr>
                <w:rFonts w:ascii="Arial" w:hAnsi="Arial" w:cs="Arial"/>
                <w:color w:val="000000" w:themeColor="text1"/>
                <w:sz w:val="24"/>
                <w:szCs w:val="24"/>
              </w:rPr>
              <w:t xml:space="preserve"> dni</w:t>
            </w:r>
          </w:p>
        </w:tc>
        <w:tc>
          <w:tcPr>
            <w:tcW w:w="3515" w:type="dxa"/>
            <w:vAlign w:val="center"/>
          </w:tcPr>
          <w:p w:rsidR="00604A5B" w:rsidRPr="00144DDD" w:rsidRDefault="0036007B" w:rsidP="00604A5B">
            <w:pPr>
              <w:tabs>
                <w:tab w:val="left" w:pos="709"/>
              </w:tabs>
              <w:spacing w:after="0"/>
              <w:jc w:val="center"/>
              <w:rPr>
                <w:rFonts w:ascii="Arial" w:hAnsi="Arial" w:cs="Arial"/>
                <w:color w:val="000000" w:themeColor="text1"/>
                <w:sz w:val="24"/>
                <w:szCs w:val="24"/>
              </w:rPr>
            </w:pPr>
            <w:r>
              <w:rPr>
                <w:rFonts w:ascii="Arial" w:hAnsi="Arial" w:cs="Arial"/>
                <w:color w:val="000000" w:themeColor="text1"/>
                <w:sz w:val="24"/>
                <w:szCs w:val="24"/>
              </w:rPr>
              <w:t>3</w:t>
            </w:r>
            <w:r w:rsidR="00604A5B" w:rsidRPr="00144DDD">
              <w:rPr>
                <w:rFonts w:ascii="Arial" w:hAnsi="Arial" w:cs="Arial"/>
                <w:color w:val="000000" w:themeColor="text1"/>
                <w:sz w:val="24"/>
                <w:szCs w:val="24"/>
              </w:rPr>
              <w:t>0</w:t>
            </w:r>
          </w:p>
        </w:tc>
      </w:tr>
      <w:tr w:rsidR="00604A5B" w:rsidRPr="00144DDD" w:rsidTr="00604A5B">
        <w:trPr>
          <w:trHeight w:val="342"/>
        </w:trPr>
        <w:tc>
          <w:tcPr>
            <w:tcW w:w="5181" w:type="dxa"/>
            <w:vAlign w:val="center"/>
          </w:tcPr>
          <w:p w:rsidR="00604A5B" w:rsidRPr="00144DDD" w:rsidRDefault="008612EE" w:rsidP="00604A5B">
            <w:pPr>
              <w:tabs>
                <w:tab w:val="left" w:pos="709"/>
              </w:tabs>
              <w:spacing w:after="0"/>
              <w:jc w:val="center"/>
              <w:rPr>
                <w:rFonts w:ascii="Arial" w:hAnsi="Arial" w:cs="Arial"/>
                <w:color w:val="000000" w:themeColor="text1"/>
                <w:sz w:val="24"/>
                <w:szCs w:val="24"/>
              </w:rPr>
            </w:pPr>
            <w:r>
              <w:rPr>
                <w:rFonts w:ascii="Arial" w:hAnsi="Arial" w:cs="Arial"/>
                <w:color w:val="000000" w:themeColor="text1"/>
                <w:sz w:val="24"/>
                <w:szCs w:val="24"/>
              </w:rPr>
              <w:t>3</w:t>
            </w:r>
            <w:r w:rsidR="00604A5B">
              <w:rPr>
                <w:rFonts w:ascii="Arial" w:hAnsi="Arial" w:cs="Arial"/>
                <w:color w:val="000000" w:themeColor="text1"/>
                <w:sz w:val="24"/>
                <w:szCs w:val="24"/>
              </w:rPr>
              <w:t>0</w:t>
            </w:r>
            <w:r w:rsidR="00604A5B" w:rsidRPr="00144DDD">
              <w:rPr>
                <w:rFonts w:ascii="Arial" w:hAnsi="Arial" w:cs="Arial"/>
                <w:color w:val="000000" w:themeColor="text1"/>
                <w:sz w:val="24"/>
                <w:szCs w:val="24"/>
              </w:rPr>
              <w:t xml:space="preserve"> dni</w:t>
            </w:r>
          </w:p>
        </w:tc>
        <w:tc>
          <w:tcPr>
            <w:tcW w:w="3515" w:type="dxa"/>
            <w:vAlign w:val="center"/>
          </w:tcPr>
          <w:p w:rsidR="00604A5B" w:rsidRPr="00144DDD" w:rsidRDefault="00604A5B" w:rsidP="00604A5B">
            <w:pPr>
              <w:tabs>
                <w:tab w:val="left" w:pos="709"/>
              </w:tabs>
              <w:spacing w:after="0"/>
              <w:jc w:val="center"/>
              <w:rPr>
                <w:rFonts w:ascii="Arial" w:hAnsi="Arial" w:cs="Arial"/>
                <w:color w:val="000000" w:themeColor="text1"/>
                <w:sz w:val="24"/>
                <w:szCs w:val="24"/>
              </w:rPr>
            </w:pPr>
            <w:r w:rsidRPr="00144DDD">
              <w:rPr>
                <w:rFonts w:ascii="Arial" w:hAnsi="Arial" w:cs="Arial"/>
                <w:color w:val="000000" w:themeColor="text1"/>
                <w:sz w:val="24"/>
                <w:szCs w:val="24"/>
              </w:rPr>
              <w:t>40</w:t>
            </w:r>
          </w:p>
        </w:tc>
      </w:tr>
    </w:tbl>
    <w:p w:rsidR="00604A5B" w:rsidRPr="00144DDD" w:rsidRDefault="00604A5B" w:rsidP="00604A5B">
      <w:pPr>
        <w:widowControl w:val="0"/>
        <w:tabs>
          <w:tab w:val="left" w:pos="371"/>
        </w:tabs>
        <w:spacing w:before="240" w:after="0" w:line="360" w:lineRule="auto"/>
        <w:jc w:val="both"/>
        <w:rPr>
          <w:rFonts w:ascii="Arial" w:eastAsia="Arial" w:hAnsi="Arial" w:cs="Arial"/>
          <w:color w:val="000000" w:themeColor="text1"/>
          <w:sz w:val="24"/>
          <w:szCs w:val="24"/>
        </w:rPr>
      </w:pPr>
      <w:r w:rsidRPr="00144DDD">
        <w:rPr>
          <w:rFonts w:ascii="Arial" w:eastAsia="Arial" w:hAnsi="Arial" w:cs="Arial"/>
          <w:color w:val="000000" w:themeColor="text1"/>
          <w:sz w:val="24"/>
          <w:szCs w:val="24"/>
        </w:rPr>
        <w:t>Maksymalnie Wykonawca może uzyskać 40 pkt w niniejszym kryterium.</w:t>
      </w:r>
    </w:p>
    <w:p w:rsidR="00DC5AC0" w:rsidRDefault="00604A5B" w:rsidP="00604A5B">
      <w:pPr>
        <w:widowControl w:val="0"/>
        <w:tabs>
          <w:tab w:val="left" w:pos="371"/>
        </w:tabs>
        <w:spacing w:after="0" w:line="360" w:lineRule="auto"/>
        <w:jc w:val="both"/>
        <w:rPr>
          <w:rFonts w:ascii="Arial" w:eastAsia="Arial" w:hAnsi="Arial" w:cs="Arial"/>
          <w:color w:val="000000" w:themeColor="text1"/>
          <w:sz w:val="24"/>
          <w:szCs w:val="24"/>
        </w:rPr>
      </w:pPr>
      <w:r w:rsidRPr="00144DDD">
        <w:rPr>
          <w:rFonts w:ascii="Arial" w:eastAsia="Arial" w:hAnsi="Arial" w:cs="Arial"/>
          <w:color w:val="000000" w:themeColor="text1"/>
          <w:sz w:val="24"/>
          <w:szCs w:val="24"/>
        </w:rPr>
        <w:t xml:space="preserve">Maksymalny termin </w:t>
      </w:r>
      <w:r>
        <w:rPr>
          <w:rFonts w:ascii="Arial" w:eastAsia="Arial" w:hAnsi="Arial" w:cs="Arial"/>
          <w:color w:val="000000" w:themeColor="text1"/>
          <w:sz w:val="24"/>
          <w:szCs w:val="24"/>
        </w:rPr>
        <w:t xml:space="preserve">realizacji </w:t>
      </w:r>
      <w:r w:rsidRPr="00144DDD">
        <w:rPr>
          <w:rFonts w:ascii="Arial" w:eastAsia="Arial" w:hAnsi="Arial" w:cs="Arial"/>
          <w:color w:val="000000" w:themeColor="text1"/>
          <w:sz w:val="24"/>
          <w:szCs w:val="24"/>
        </w:rPr>
        <w:t xml:space="preserve">nie może być dłuższy niż </w:t>
      </w:r>
      <w:r w:rsidR="008612EE">
        <w:rPr>
          <w:rFonts w:ascii="Arial" w:eastAsia="Arial" w:hAnsi="Arial" w:cs="Arial"/>
          <w:color w:val="000000" w:themeColor="text1"/>
          <w:sz w:val="24"/>
          <w:szCs w:val="24"/>
        </w:rPr>
        <w:t>6</w:t>
      </w:r>
      <w:r w:rsidRPr="00144DDD">
        <w:rPr>
          <w:rFonts w:ascii="Arial" w:eastAsia="Arial" w:hAnsi="Arial" w:cs="Arial"/>
          <w:color w:val="000000" w:themeColor="text1"/>
          <w:sz w:val="24"/>
          <w:szCs w:val="24"/>
        </w:rPr>
        <w:t>0 dni (w</w:t>
      </w:r>
      <w:r>
        <w:rPr>
          <w:rFonts w:ascii="Arial" w:eastAsia="Arial" w:hAnsi="Arial" w:cs="Arial"/>
          <w:color w:val="000000" w:themeColor="text1"/>
          <w:sz w:val="24"/>
          <w:szCs w:val="24"/>
        </w:rPr>
        <w:t xml:space="preserve"> </w:t>
      </w:r>
      <w:r w:rsidRPr="00144DDD">
        <w:rPr>
          <w:rFonts w:ascii="Arial" w:eastAsia="Arial" w:hAnsi="Arial" w:cs="Arial"/>
          <w:color w:val="000000" w:themeColor="text1"/>
          <w:sz w:val="24"/>
          <w:szCs w:val="24"/>
        </w:rPr>
        <w:t xml:space="preserve">przypadku zaoferowania dłuższego terminu </w:t>
      </w:r>
      <w:r>
        <w:rPr>
          <w:rFonts w:ascii="Arial" w:eastAsia="Arial" w:hAnsi="Arial" w:cs="Arial"/>
          <w:color w:val="000000" w:themeColor="text1"/>
          <w:sz w:val="24"/>
          <w:szCs w:val="24"/>
        </w:rPr>
        <w:t>realizac</w:t>
      </w:r>
      <w:r w:rsidRPr="00144DDD">
        <w:rPr>
          <w:rFonts w:ascii="Arial" w:eastAsia="Arial" w:hAnsi="Arial" w:cs="Arial"/>
          <w:color w:val="000000" w:themeColor="text1"/>
          <w:sz w:val="24"/>
          <w:szCs w:val="24"/>
        </w:rPr>
        <w:t xml:space="preserve">ji, oferta zostanie odrzucona zgodnie z art. 226 ust. 1 pkt 5 ustawy Pzp). Jeżeli Wykonawca poda termin krótszy niż </w:t>
      </w:r>
      <w:r w:rsidR="008612EE">
        <w:rPr>
          <w:rFonts w:ascii="Arial" w:eastAsia="Arial" w:hAnsi="Arial" w:cs="Arial"/>
          <w:color w:val="000000" w:themeColor="text1"/>
          <w:sz w:val="24"/>
          <w:szCs w:val="24"/>
        </w:rPr>
        <w:t>3</w:t>
      </w:r>
      <w:r w:rsidRPr="00144DDD">
        <w:rPr>
          <w:rFonts w:ascii="Arial" w:eastAsia="Arial" w:hAnsi="Arial" w:cs="Arial"/>
          <w:color w:val="000000" w:themeColor="text1"/>
          <w:sz w:val="24"/>
          <w:szCs w:val="24"/>
        </w:rPr>
        <w:t>0 dni Zamawiający do obliczenia punktów przyj</w:t>
      </w:r>
      <w:r>
        <w:rPr>
          <w:rFonts w:ascii="Arial" w:eastAsia="Arial" w:hAnsi="Arial" w:cs="Arial"/>
          <w:color w:val="000000" w:themeColor="text1"/>
          <w:sz w:val="24"/>
          <w:szCs w:val="24"/>
        </w:rPr>
        <w:t xml:space="preserve">mie </w:t>
      </w:r>
      <w:r w:rsidR="008612EE">
        <w:rPr>
          <w:rFonts w:ascii="Arial" w:eastAsia="Arial" w:hAnsi="Arial" w:cs="Arial"/>
          <w:color w:val="000000" w:themeColor="text1"/>
          <w:sz w:val="24"/>
          <w:szCs w:val="24"/>
        </w:rPr>
        <w:t>3</w:t>
      </w:r>
      <w:r w:rsidRPr="00144DDD">
        <w:rPr>
          <w:rFonts w:ascii="Arial" w:eastAsia="Arial" w:hAnsi="Arial" w:cs="Arial"/>
          <w:color w:val="000000" w:themeColor="text1"/>
          <w:sz w:val="24"/>
          <w:szCs w:val="24"/>
        </w:rPr>
        <w:t xml:space="preserve">0 dni. Jeżeli Wykonawca zaoferuje termin </w:t>
      </w:r>
      <w:r>
        <w:rPr>
          <w:rFonts w:ascii="Arial" w:eastAsia="Arial" w:hAnsi="Arial" w:cs="Arial"/>
          <w:color w:val="000000" w:themeColor="text1"/>
          <w:sz w:val="24"/>
          <w:szCs w:val="24"/>
        </w:rPr>
        <w:t>realiza</w:t>
      </w:r>
      <w:r w:rsidRPr="00144DDD">
        <w:rPr>
          <w:rFonts w:ascii="Arial" w:eastAsia="Arial" w:hAnsi="Arial" w:cs="Arial"/>
          <w:color w:val="000000" w:themeColor="text1"/>
          <w:sz w:val="24"/>
          <w:szCs w:val="24"/>
        </w:rPr>
        <w:t xml:space="preserve">cji inny niż powyżej, Zamawiający w celu obliczenia punktów będzie zaokrąglać termin w górę do pełnych podanych dni (np. przy zaoferowanym </w:t>
      </w:r>
      <w:r>
        <w:rPr>
          <w:rFonts w:ascii="Arial" w:eastAsia="Arial" w:hAnsi="Arial" w:cs="Arial"/>
          <w:color w:val="000000" w:themeColor="text1"/>
          <w:sz w:val="24"/>
          <w:szCs w:val="24"/>
        </w:rPr>
        <w:t>terminie</w:t>
      </w:r>
    </w:p>
    <w:p w:rsidR="00DC5AC0" w:rsidRDefault="00DC5AC0">
      <w:pPr>
        <w:rPr>
          <w:rFonts w:ascii="Arial" w:eastAsia="Arial" w:hAnsi="Arial" w:cs="Arial"/>
          <w:color w:val="000000" w:themeColor="text1"/>
          <w:sz w:val="24"/>
          <w:szCs w:val="24"/>
        </w:rPr>
      </w:pPr>
      <w:r>
        <w:rPr>
          <w:rFonts w:ascii="Arial" w:eastAsia="Arial" w:hAnsi="Arial" w:cs="Arial"/>
          <w:color w:val="000000" w:themeColor="text1"/>
          <w:sz w:val="24"/>
          <w:szCs w:val="24"/>
        </w:rPr>
        <w:br w:type="page"/>
      </w:r>
    </w:p>
    <w:p w:rsidR="00604A5B" w:rsidRPr="00144DDD" w:rsidRDefault="00057887" w:rsidP="00604A5B">
      <w:pPr>
        <w:widowControl w:val="0"/>
        <w:tabs>
          <w:tab w:val="left" w:pos="371"/>
        </w:tabs>
        <w:spacing w:after="0" w:line="360" w:lineRule="auto"/>
        <w:jc w:val="both"/>
        <w:rPr>
          <w:rFonts w:ascii="Arial" w:eastAsia="Arial" w:hAnsi="Arial" w:cs="Arial"/>
          <w:color w:val="000000" w:themeColor="text1"/>
          <w:sz w:val="24"/>
          <w:szCs w:val="24"/>
        </w:rPr>
      </w:pPr>
      <w:r>
        <w:rPr>
          <w:rFonts w:ascii="Arial" w:eastAsia="Arial" w:hAnsi="Arial" w:cs="Arial"/>
          <w:color w:val="000000" w:themeColor="text1"/>
          <w:sz w:val="24"/>
          <w:szCs w:val="24"/>
        </w:rPr>
        <w:lastRenderedPageBreak/>
        <w:t>4</w:t>
      </w:r>
      <w:r w:rsidR="00604A5B" w:rsidRPr="00144DDD">
        <w:rPr>
          <w:rFonts w:ascii="Arial" w:eastAsia="Arial" w:hAnsi="Arial" w:cs="Arial"/>
          <w:color w:val="000000" w:themeColor="text1"/>
          <w:sz w:val="24"/>
          <w:szCs w:val="24"/>
        </w:rPr>
        <w:t xml:space="preserve">5 dni do obliczenia punktów przyjęte będzie </w:t>
      </w:r>
      <w:r>
        <w:rPr>
          <w:rFonts w:ascii="Arial" w:eastAsia="Arial" w:hAnsi="Arial" w:cs="Arial"/>
          <w:color w:val="000000" w:themeColor="text1"/>
          <w:sz w:val="24"/>
          <w:szCs w:val="24"/>
        </w:rPr>
        <w:t>5</w:t>
      </w:r>
      <w:r w:rsidR="00604A5B" w:rsidRPr="00144DDD">
        <w:rPr>
          <w:rFonts w:ascii="Arial" w:eastAsia="Arial" w:hAnsi="Arial" w:cs="Arial"/>
          <w:color w:val="000000" w:themeColor="text1"/>
          <w:sz w:val="24"/>
          <w:szCs w:val="24"/>
        </w:rPr>
        <w:t xml:space="preserve">0 dni). Wykonawca zobowiązany jest złożyć oświadczenie w zakresie terminu </w:t>
      </w:r>
      <w:r w:rsidR="00604A5B">
        <w:rPr>
          <w:rFonts w:ascii="Arial" w:eastAsia="Arial" w:hAnsi="Arial" w:cs="Arial"/>
          <w:color w:val="000000" w:themeColor="text1"/>
          <w:sz w:val="24"/>
          <w:szCs w:val="24"/>
        </w:rPr>
        <w:t>realizacji</w:t>
      </w:r>
      <w:r w:rsidR="00604A5B" w:rsidRPr="00144DDD">
        <w:rPr>
          <w:rFonts w:ascii="Arial" w:eastAsia="Arial" w:hAnsi="Arial" w:cs="Arial"/>
          <w:color w:val="000000" w:themeColor="text1"/>
          <w:sz w:val="24"/>
          <w:szCs w:val="24"/>
        </w:rPr>
        <w:t xml:space="preserve"> w formularzu oferty stanowiącym załącznik nr 1 do SWZ</w:t>
      </w:r>
    </w:p>
    <w:p w:rsidR="00604A5B" w:rsidRPr="00144DDD" w:rsidRDefault="00604A5B" w:rsidP="003D5C44">
      <w:pPr>
        <w:numPr>
          <w:ilvl w:val="0"/>
          <w:numId w:val="7"/>
        </w:numPr>
        <w:spacing w:after="0" w:line="360" w:lineRule="auto"/>
        <w:ind w:left="357"/>
        <w:contextualSpacing/>
        <w:rPr>
          <w:rFonts w:ascii="Arial" w:eastAsia="Arial" w:hAnsi="Arial" w:cs="Arial"/>
          <w:color w:val="000000" w:themeColor="text1"/>
          <w:sz w:val="24"/>
          <w:szCs w:val="24"/>
        </w:rPr>
      </w:pPr>
      <w:r w:rsidRPr="00144DDD">
        <w:rPr>
          <w:rFonts w:ascii="Arial" w:eastAsia="Arial" w:hAnsi="Arial" w:cs="Arial"/>
          <w:color w:val="000000" w:themeColor="text1"/>
          <w:sz w:val="24"/>
          <w:szCs w:val="24"/>
        </w:rPr>
        <w:t>Ocenie będą podlegać wyłącznie oferty nie podlegające odrzuceniu.</w:t>
      </w:r>
    </w:p>
    <w:p w:rsidR="00604A5B" w:rsidRPr="00144DDD" w:rsidRDefault="00604A5B" w:rsidP="003D5C44">
      <w:pPr>
        <w:widowControl w:val="0"/>
        <w:numPr>
          <w:ilvl w:val="0"/>
          <w:numId w:val="7"/>
        </w:numPr>
        <w:tabs>
          <w:tab w:val="left" w:pos="371"/>
        </w:tabs>
        <w:spacing w:after="0" w:line="360" w:lineRule="auto"/>
        <w:ind w:left="357"/>
        <w:contextualSpacing/>
        <w:jc w:val="both"/>
        <w:rPr>
          <w:rFonts w:ascii="Arial" w:eastAsia="Arial" w:hAnsi="Arial" w:cs="Arial"/>
          <w:color w:val="000000" w:themeColor="text1"/>
          <w:sz w:val="24"/>
          <w:szCs w:val="24"/>
        </w:rPr>
      </w:pPr>
      <w:r w:rsidRPr="00144DDD">
        <w:rPr>
          <w:rFonts w:ascii="Arial" w:eastAsia="Arial" w:hAnsi="Arial" w:cs="Arial"/>
          <w:color w:val="000000" w:themeColor="text1"/>
          <w:sz w:val="24"/>
          <w:szCs w:val="24"/>
        </w:rPr>
        <w:t>Punktacja przyznawana ofertom w poszczególnych kryteriach będzie liczona z dokładnością do dwóch miejsc po przecinku.</w:t>
      </w:r>
    </w:p>
    <w:p w:rsidR="00604A5B" w:rsidRPr="00144DDD" w:rsidRDefault="00604A5B" w:rsidP="003D5C44">
      <w:pPr>
        <w:widowControl w:val="0"/>
        <w:numPr>
          <w:ilvl w:val="0"/>
          <w:numId w:val="7"/>
        </w:numPr>
        <w:tabs>
          <w:tab w:val="left" w:pos="371"/>
        </w:tabs>
        <w:spacing w:after="0" w:line="360" w:lineRule="auto"/>
        <w:contextualSpacing/>
        <w:jc w:val="both"/>
        <w:rPr>
          <w:rFonts w:ascii="Arial" w:eastAsia="Arial" w:hAnsi="Arial" w:cs="Arial"/>
          <w:color w:val="000000" w:themeColor="text1"/>
          <w:sz w:val="24"/>
          <w:szCs w:val="24"/>
        </w:rPr>
      </w:pPr>
      <w:r w:rsidRPr="00144DDD">
        <w:rPr>
          <w:rFonts w:ascii="Arial" w:eastAsia="Arial" w:hAnsi="Arial" w:cs="Arial"/>
          <w:color w:val="000000" w:themeColor="text1"/>
          <w:sz w:val="24"/>
          <w:szCs w:val="24"/>
        </w:rPr>
        <w:t>Maksymalna liczba punktów, możliwych do uzyskania przez Wykonawcę, będąca sumą wszystkich kryteriów wynosi 100.</w:t>
      </w:r>
    </w:p>
    <w:p w:rsidR="00604A5B" w:rsidRPr="00144DDD" w:rsidRDefault="00604A5B" w:rsidP="003D5C44">
      <w:pPr>
        <w:widowControl w:val="0"/>
        <w:numPr>
          <w:ilvl w:val="0"/>
          <w:numId w:val="7"/>
        </w:numPr>
        <w:tabs>
          <w:tab w:val="left" w:pos="371"/>
        </w:tabs>
        <w:spacing w:after="0" w:line="360" w:lineRule="auto"/>
        <w:contextualSpacing/>
        <w:jc w:val="both"/>
        <w:rPr>
          <w:rFonts w:ascii="Arial" w:eastAsia="Arial" w:hAnsi="Arial" w:cs="Arial"/>
          <w:color w:val="000000" w:themeColor="text1"/>
          <w:sz w:val="24"/>
          <w:szCs w:val="24"/>
        </w:rPr>
      </w:pPr>
      <w:r w:rsidRPr="00144DDD">
        <w:rPr>
          <w:rFonts w:ascii="Arial" w:eastAsia="Arial" w:hAnsi="Arial" w:cs="Arial"/>
          <w:color w:val="000000" w:themeColor="text1"/>
          <w:sz w:val="24"/>
          <w:szCs w:val="24"/>
        </w:rPr>
        <w:t>Każda oferta nieodrzucona zostanie oc</w:t>
      </w:r>
      <w:r w:rsidR="00497EDD">
        <w:rPr>
          <w:rFonts w:ascii="Arial" w:eastAsia="Arial" w:hAnsi="Arial" w:cs="Arial"/>
          <w:color w:val="000000" w:themeColor="text1"/>
          <w:sz w:val="24"/>
          <w:szCs w:val="24"/>
        </w:rPr>
        <w:t xml:space="preserve">eniona wg kryteriów opisanych w </w:t>
      </w:r>
      <w:r w:rsidRPr="00144DDD">
        <w:rPr>
          <w:rFonts w:ascii="Arial" w:eastAsia="Arial" w:hAnsi="Arial" w:cs="Arial"/>
          <w:color w:val="000000" w:themeColor="text1"/>
          <w:sz w:val="24"/>
          <w:szCs w:val="24"/>
        </w:rPr>
        <w:t>pkt</w:t>
      </w:r>
      <w:r w:rsidR="00497EDD">
        <w:rPr>
          <w:rFonts w:ascii="Arial" w:eastAsia="Arial" w:hAnsi="Arial" w:cs="Arial"/>
          <w:color w:val="000000" w:themeColor="text1"/>
          <w:sz w:val="24"/>
          <w:szCs w:val="24"/>
        </w:rPr>
        <w:t xml:space="preserve"> </w:t>
      </w:r>
      <w:r w:rsidRPr="00144DDD">
        <w:rPr>
          <w:rFonts w:ascii="Arial" w:eastAsia="Arial" w:hAnsi="Arial" w:cs="Arial"/>
          <w:color w:val="000000" w:themeColor="text1"/>
          <w:sz w:val="24"/>
          <w:szCs w:val="24"/>
        </w:rPr>
        <w:t>1</w:t>
      </w:r>
      <w:r w:rsidR="00497EDD">
        <w:rPr>
          <w:rFonts w:ascii="Arial" w:eastAsia="Arial" w:hAnsi="Arial" w:cs="Arial"/>
          <w:color w:val="000000" w:themeColor="text1"/>
          <w:sz w:val="24"/>
          <w:szCs w:val="24"/>
        </w:rPr>
        <w:t xml:space="preserve"> </w:t>
      </w:r>
      <w:r w:rsidRPr="00144DDD">
        <w:rPr>
          <w:rFonts w:ascii="Arial" w:eastAsia="Arial" w:hAnsi="Arial" w:cs="Arial"/>
          <w:color w:val="000000" w:themeColor="text1"/>
          <w:sz w:val="24"/>
          <w:szCs w:val="24"/>
        </w:rPr>
        <w:t xml:space="preserve">i otrzyma liczbę punktów (S) obliczoną wg wzoru </w:t>
      </w:r>
      <w:r w:rsidRPr="00144DDD">
        <w:rPr>
          <w:rFonts w:ascii="Arial" w:eastAsia="Arial" w:hAnsi="Arial" w:cs="Arial"/>
          <w:b/>
          <w:color w:val="000000" w:themeColor="text1"/>
          <w:sz w:val="24"/>
          <w:szCs w:val="24"/>
        </w:rPr>
        <w:t>S = C + T</w:t>
      </w:r>
      <w:r w:rsidRPr="00144DDD">
        <w:rPr>
          <w:rFonts w:ascii="Arial" w:eastAsia="Arial" w:hAnsi="Arial" w:cs="Arial"/>
          <w:color w:val="000000" w:themeColor="text1"/>
          <w:sz w:val="24"/>
          <w:szCs w:val="24"/>
        </w:rPr>
        <w:t>.</w:t>
      </w:r>
    </w:p>
    <w:p w:rsidR="00604A5B" w:rsidRPr="00144DDD" w:rsidRDefault="00604A5B" w:rsidP="003D5C44">
      <w:pPr>
        <w:numPr>
          <w:ilvl w:val="0"/>
          <w:numId w:val="7"/>
        </w:numPr>
        <w:spacing w:after="0" w:line="360" w:lineRule="auto"/>
        <w:ind w:left="357" w:hanging="357"/>
        <w:jc w:val="both"/>
        <w:rPr>
          <w:rFonts w:ascii="Arial" w:hAnsi="Arial" w:cs="Arial"/>
          <w:color w:val="000000" w:themeColor="text1"/>
          <w:sz w:val="24"/>
          <w:szCs w:val="24"/>
        </w:rPr>
      </w:pPr>
      <w:r w:rsidRPr="00144DDD">
        <w:rPr>
          <w:rFonts w:ascii="Arial" w:hAnsi="Arial" w:cs="Arial"/>
          <w:color w:val="000000" w:themeColor="text1"/>
          <w:sz w:val="24"/>
          <w:szCs w:val="24"/>
        </w:rPr>
        <w:t xml:space="preserve">Za ofertę najkorzystniejszą zostanie uznana oferta, która otrzyma największą liczbę punktów </w:t>
      </w:r>
      <w:r w:rsidRPr="00144DDD">
        <w:rPr>
          <w:rFonts w:ascii="Arial" w:hAnsi="Arial" w:cs="Arial"/>
          <w:b/>
          <w:color w:val="000000" w:themeColor="text1"/>
          <w:sz w:val="24"/>
          <w:szCs w:val="24"/>
        </w:rPr>
        <w:t>S</w:t>
      </w:r>
      <w:r w:rsidRPr="00144DDD">
        <w:rPr>
          <w:rFonts w:ascii="Arial" w:hAnsi="Arial" w:cs="Arial"/>
          <w:color w:val="000000" w:themeColor="text1"/>
          <w:sz w:val="24"/>
          <w:szCs w:val="24"/>
        </w:rPr>
        <w:t xml:space="preserve"> obliczonych wg wzoru opisanego w pkt 5. Oceny dokonywać będą członkowie komisji przetargowej.</w:t>
      </w:r>
    </w:p>
    <w:p w:rsidR="00604A5B" w:rsidRPr="00144DDD" w:rsidRDefault="00604A5B" w:rsidP="003D5C44">
      <w:pPr>
        <w:numPr>
          <w:ilvl w:val="0"/>
          <w:numId w:val="7"/>
        </w:numPr>
        <w:spacing w:after="0" w:line="360" w:lineRule="auto"/>
        <w:ind w:left="357" w:hanging="357"/>
        <w:jc w:val="both"/>
        <w:rPr>
          <w:color w:val="000000" w:themeColor="text1"/>
          <w:sz w:val="24"/>
          <w:szCs w:val="24"/>
        </w:rPr>
      </w:pPr>
      <w:r w:rsidRPr="00144DDD">
        <w:rPr>
          <w:rFonts w:ascii="Arial" w:eastAsia="Arial" w:hAnsi="Arial" w:cs="Arial"/>
          <w:color w:val="000000" w:themeColor="text1"/>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rsidR="00604A5B" w:rsidRPr="00C43E72" w:rsidRDefault="00604A5B" w:rsidP="003D5C44">
      <w:pPr>
        <w:numPr>
          <w:ilvl w:val="0"/>
          <w:numId w:val="7"/>
        </w:numPr>
        <w:spacing w:after="0" w:line="360" w:lineRule="auto"/>
        <w:ind w:left="357" w:hanging="357"/>
        <w:jc w:val="both"/>
        <w:rPr>
          <w:rFonts w:ascii="Arial" w:hAnsi="Arial" w:cs="Arial"/>
          <w:color w:val="000000" w:themeColor="text1"/>
          <w:sz w:val="24"/>
          <w:szCs w:val="24"/>
        </w:rPr>
      </w:pPr>
      <w:r w:rsidRPr="00144DDD">
        <w:rPr>
          <w:rFonts w:ascii="Arial" w:eastAsia="Arial" w:hAnsi="Arial" w:cs="Arial"/>
          <w:color w:val="000000" w:themeColor="text1"/>
          <w:sz w:val="24"/>
          <w:szCs w:val="24"/>
        </w:rPr>
        <w:t>Zamawiający przyzna zamówienie Wykonawcy, który złoży ofertę niepodlegającą odrzuceniu, i która zostanie uznana za najkorzystniejszą (uzyska największą liczbę punktów przyznanych według kryteriów wyboru oferty określonych w niniej</w:t>
      </w:r>
      <w:r>
        <w:rPr>
          <w:rFonts w:ascii="Arial" w:eastAsia="Arial" w:hAnsi="Arial" w:cs="Arial"/>
          <w:color w:val="000000" w:themeColor="text1"/>
          <w:sz w:val="24"/>
          <w:szCs w:val="24"/>
        </w:rPr>
        <w:t>szej SWZ).</w:t>
      </w:r>
    </w:p>
    <w:p w:rsidR="00604A5B" w:rsidRPr="00E32E31" w:rsidRDefault="00604A5B" w:rsidP="007C0843">
      <w:pPr>
        <w:tabs>
          <w:tab w:val="left" w:pos="709"/>
        </w:tabs>
        <w:spacing w:before="240" w:after="0" w:line="360" w:lineRule="auto"/>
        <w:jc w:val="both"/>
        <w:rPr>
          <w:rFonts w:ascii="Arial" w:eastAsia="Arial" w:hAnsi="Arial" w:cs="Arial"/>
          <w:b/>
          <w:bCs/>
          <w:sz w:val="24"/>
          <w:szCs w:val="24"/>
        </w:rPr>
      </w:pPr>
      <w:r w:rsidRPr="00E32E31">
        <w:rPr>
          <w:rFonts w:ascii="Arial" w:eastAsia="Arial" w:hAnsi="Arial" w:cs="Arial"/>
          <w:b/>
          <w:bCs/>
          <w:sz w:val="24"/>
          <w:szCs w:val="24"/>
        </w:rPr>
        <w:t>Poprawianie omyłek rachunkowych</w:t>
      </w:r>
    </w:p>
    <w:p w:rsidR="00604A5B" w:rsidRPr="008111C9" w:rsidRDefault="00604A5B" w:rsidP="00604A5B">
      <w:pPr>
        <w:tabs>
          <w:tab w:val="left" w:pos="709"/>
        </w:tabs>
        <w:spacing w:after="0" w:line="360" w:lineRule="auto"/>
        <w:jc w:val="both"/>
        <w:rPr>
          <w:rFonts w:ascii="Arial" w:eastAsia="Arial" w:hAnsi="Arial" w:cs="Arial"/>
          <w:bCs/>
          <w:sz w:val="24"/>
          <w:szCs w:val="24"/>
        </w:rPr>
      </w:pPr>
      <w:r w:rsidRPr="008111C9">
        <w:rPr>
          <w:rFonts w:ascii="Arial" w:eastAsia="Arial" w:hAnsi="Arial" w:cs="Arial"/>
          <w:bCs/>
          <w:sz w:val="24"/>
          <w:szCs w:val="24"/>
        </w:rPr>
        <w:t>W przypadku rozbieżności pomiędzy ceną podaną za wykonanie całego przedmiotu zamówienia a iloczynem wskazan</w:t>
      </w:r>
      <w:r w:rsidR="008111C9" w:rsidRPr="008111C9">
        <w:rPr>
          <w:rFonts w:ascii="Arial" w:eastAsia="Arial" w:hAnsi="Arial" w:cs="Arial"/>
          <w:bCs/>
          <w:sz w:val="24"/>
          <w:szCs w:val="24"/>
        </w:rPr>
        <w:t>ej</w:t>
      </w:r>
      <w:r w:rsidRPr="008111C9">
        <w:rPr>
          <w:rFonts w:ascii="Arial" w:eastAsia="Arial" w:hAnsi="Arial" w:cs="Arial"/>
          <w:bCs/>
          <w:sz w:val="24"/>
          <w:szCs w:val="24"/>
        </w:rPr>
        <w:t xml:space="preserve"> w załączniku nr 1 do SWZ „Formularz oferty” cen</w:t>
      </w:r>
      <w:r w:rsidR="00B3484D" w:rsidRPr="008111C9">
        <w:rPr>
          <w:rFonts w:ascii="Arial" w:eastAsia="Arial" w:hAnsi="Arial" w:cs="Arial"/>
          <w:bCs/>
          <w:sz w:val="24"/>
          <w:szCs w:val="24"/>
        </w:rPr>
        <w:t>y</w:t>
      </w:r>
      <w:r w:rsidRPr="008111C9">
        <w:rPr>
          <w:rFonts w:ascii="Arial" w:eastAsia="Arial" w:hAnsi="Arial" w:cs="Arial"/>
          <w:bCs/>
          <w:sz w:val="24"/>
          <w:szCs w:val="24"/>
        </w:rPr>
        <w:t xml:space="preserve"> jednostkow</w:t>
      </w:r>
      <w:r w:rsidR="00B3484D" w:rsidRPr="008111C9">
        <w:rPr>
          <w:rFonts w:ascii="Arial" w:eastAsia="Arial" w:hAnsi="Arial" w:cs="Arial"/>
          <w:bCs/>
          <w:sz w:val="24"/>
          <w:szCs w:val="24"/>
        </w:rPr>
        <w:t>ej</w:t>
      </w:r>
      <w:r w:rsidRPr="008111C9">
        <w:rPr>
          <w:rFonts w:ascii="Arial" w:eastAsia="Arial" w:hAnsi="Arial" w:cs="Arial"/>
          <w:bCs/>
          <w:sz w:val="24"/>
          <w:szCs w:val="24"/>
        </w:rPr>
        <w:t xml:space="preserve"> za dostarczenie i zamontowanie jednego wodomierza </w:t>
      </w:r>
      <w:r w:rsidR="00527CD1" w:rsidRPr="008111C9">
        <w:rPr>
          <w:rFonts w:ascii="Arial" w:eastAsia="Arial" w:hAnsi="Arial" w:cs="Arial"/>
          <w:bCs/>
          <w:sz w:val="24"/>
          <w:szCs w:val="24"/>
        </w:rPr>
        <w:t xml:space="preserve">do zimnej wody </w:t>
      </w:r>
      <w:r w:rsidRPr="008111C9">
        <w:rPr>
          <w:rFonts w:ascii="Arial" w:eastAsia="Arial" w:hAnsi="Arial" w:cs="Arial"/>
          <w:bCs/>
          <w:sz w:val="24"/>
          <w:szCs w:val="24"/>
        </w:rPr>
        <w:t>oraz przełożenie i konfiguracji z modułem radiowym i założeniem dwóch plomb (kolumna C) i ilości (kolumna B), Zamawiający uzna za prawidłow</w:t>
      </w:r>
      <w:r w:rsidR="00527CD1" w:rsidRPr="008111C9">
        <w:rPr>
          <w:rFonts w:ascii="Arial" w:eastAsia="Arial" w:hAnsi="Arial" w:cs="Arial"/>
          <w:bCs/>
          <w:sz w:val="24"/>
          <w:szCs w:val="24"/>
        </w:rPr>
        <w:t>e</w:t>
      </w:r>
      <w:r w:rsidRPr="008111C9">
        <w:rPr>
          <w:rFonts w:ascii="Arial" w:eastAsia="Arial" w:hAnsi="Arial" w:cs="Arial"/>
          <w:bCs/>
          <w:sz w:val="24"/>
          <w:szCs w:val="24"/>
        </w:rPr>
        <w:t xml:space="preserve"> cen</w:t>
      </w:r>
      <w:r w:rsidR="00527CD1" w:rsidRPr="008111C9">
        <w:rPr>
          <w:rFonts w:ascii="Arial" w:eastAsia="Arial" w:hAnsi="Arial" w:cs="Arial"/>
          <w:bCs/>
          <w:sz w:val="24"/>
          <w:szCs w:val="24"/>
        </w:rPr>
        <w:t>y</w:t>
      </w:r>
      <w:r w:rsidRPr="008111C9">
        <w:rPr>
          <w:rFonts w:ascii="Arial" w:eastAsia="Arial" w:hAnsi="Arial" w:cs="Arial"/>
          <w:bCs/>
          <w:sz w:val="24"/>
          <w:szCs w:val="24"/>
        </w:rPr>
        <w:t xml:space="preserve"> jednostkow</w:t>
      </w:r>
      <w:r w:rsidR="00527CD1" w:rsidRPr="008111C9">
        <w:rPr>
          <w:rFonts w:ascii="Arial" w:eastAsia="Arial" w:hAnsi="Arial" w:cs="Arial"/>
          <w:bCs/>
          <w:sz w:val="24"/>
          <w:szCs w:val="24"/>
        </w:rPr>
        <w:t>e</w:t>
      </w:r>
      <w:r w:rsidRPr="008111C9">
        <w:rPr>
          <w:rFonts w:ascii="Arial" w:eastAsia="Arial" w:hAnsi="Arial" w:cs="Arial"/>
          <w:bCs/>
          <w:sz w:val="24"/>
          <w:szCs w:val="24"/>
        </w:rPr>
        <w:t xml:space="preserve"> </w:t>
      </w:r>
      <w:r w:rsidRPr="008111C9">
        <w:rPr>
          <w:rFonts w:ascii="Arial" w:eastAsia="Arial" w:hAnsi="Arial" w:cs="Arial"/>
          <w:bCs/>
          <w:sz w:val="24"/>
          <w:szCs w:val="24"/>
        </w:rPr>
        <w:lastRenderedPageBreak/>
        <w:t>i we własnym zakresie dokona ich przeliczenia przez ilości podane w kolumnie B. Otrzymana wartość zostanie potraktowana jako cena oferty.</w:t>
      </w:r>
    </w:p>
    <w:p w:rsidR="00604A5B" w:rsidRPr="00144DDD" w:rsidRDefault="00604A5B" w:rsidP="007C0843">
      <w:pPr>
        <w:tabs>
          <w:tab w:val="left" w:pos="709"/>
        </w:tabs>
        <w:spacing w:before="240" w:after="0" w:line="360" w:lineRule="auto"/>
        <w:jc w:val="both"/>
        <w:rPr>
          <w:rFonts w:ascii="Arial" w:hAnsi="Arial" w:cs="Arial"/>
          <w:color w:val="000000" w:themeColor="text1"/>
          <w:sz w:val="24"/>
          <w:szCs w:val="24"/>
        </w:rPr>
      </w:pPr>
      <w:bookmarkStart w:id="9" w:name="bookmark10"/>
      <w:r w:rsidRPr="00144DDD">
        <w:rPr>
          <w:rFonts w:ascii="Arial" w:hAnsi="Arial" w:cs="Arial"/>
          <w:b/>
          <w:bCs/>
          <w:color w:val="000000" w:themeColor="text1"/>
          <w:sz w:val="24"/>
          <w:szCs w:val="24"/>
        </w:rPr>
        <w:t>Jawność postępowania</w:t>
      </w:r>
      <w:r w:rsidRPr="00144DDD">
        <w:rPr>
          <w:rFonts w:ascii="Arial" w:hAnsi="Arial" w:cs="Arial"/>
          <w:color w:val="000000" w:themeColor="text1"/>
          <w:sz w:val="24"/>
          <w:szCs w:val="24"/>
        </w:rPr>
        <w:t>.</w:t>
      </w:r>
    </w:p>
    <w:p w:rsidR="00604A5B" w:rsidRPr="00144DDD" w:rsidRDefault="00604A5B" w:rsidP="00604A5B">
      <w:pPr>
        <w:tabs>
          <w:tab w:val="left" w:pos="709"/>
        </w:tabs>
        <w:spacing w:after="240" w:line="360" w:lineRule="auto"/>
        <w:jc w:val="both"/>
        <w:rPr>
          <w:rFonts w:ascii="Arial" w:hAnsi="Arial" w:cs="Arial"/>
          <w:color w:val="000000" w:themeColor="text1"/>
          <w:sz w:val="24"/>
          <w:szCs w:val="24"/>
        </w:rPr>
      </w:pPr>
      <w:r w:rsidRPr="00144DDD">
        <w:rPr>
          <w:rFonts w:ascii="Arial" w:hAnsi="Arial" w:cs="Arial"/>
          <w:color w:val="000000" w:themeColor="text1"/>
          <w:sz w:val="24"/>
          <w:szCs w:val="24"/>
        </w:rPr>
        <w:t>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w:t>
      </w:r>
    </w:p>
    <w:p w:rsidR="00604A5B" w:rsidRPr="00144DDD" w:rsidRDefault="00604A5B" w:rsidP="00604A5B">
      <w:pPr>
        <w:spacing w:before="120" w:after="0" w:line="360" w:lineRule="auto"/>
        <w:jc w:val="both"/>
        <w:rPr>
          <w:rFonts w:ascii="Arial" w:hAnsi="Arial" w:cs="Arial"/>
          <w:b/>
          <w:bCs/>
          <w:color w:val="000000" w:themeColor="text1"/>
          <w:sz w:val="24"/>
          <w:szCs w:val="24"/>
        </w:rPr>
      </w:pPr>
      <w:r w:rsidRPr="00144DDD">
        <w:rPr>
          <w:rFonts w:ascii="Arial" w:hAnsi="Arial" w:cs="Arial"/>
          <w:b/>
          <w:bCs/>
          <w:color w:val="000000" w:themeColor="text1"/>
          <w:sz w:val="24"/>
          <w:szCs w:val="24"/>
        </w:rPr>
        <w:t>Unieważnienie postępowania</w:t>
      </w:r>
    </w:p>
    <w:p w:rsidR="00604A5B" w:rsidRPr="00144DDD" w:rsidRDefault="00604A5B" w:rsidP="00604A5B">
      <w:pPr>
        <w:spacing w:after="0" w:line="360" w:lineRule="auto"/>
        <w:jc w:val="both"/>
        <w:rPr>
          <w:rFonts w:ascii="Arial" w:hAnsi="Arial" w:cs="Arial"/>
          <w:color w:val="000000" w:themeColor="text1"/>
          <w:sz w:val="24"/>
          <w:szCs w:val="24"/>
        </w:rPr>
      </w:pPr>
      <w:r w:rsidRPr="00144DDD">
        <w:rPr>
          <w:rFonts w:ascii="Arial" w:hAnsi="Arial" w:cs="Arial"/>
          <w:color w:val="000000" w:themeColor="text1"/>
          <w:sz w:val="24"/>
          <w:szCs w:val="24"/>
        </w:rPr>
        <w:t>Zamawiający unieważni postępowanie o udzielenie niniejszego zamówienia w sytuacjach określonych w art. 255 ustawy Pzp. O unieważnieniu postępowania Zamawiający zawiadomi równocześnie Wykonawców, którzy złożyli oferty podając uzasadnienie faktyczne i prawne.</w:t>
      </w:r>
    </w:p>
    <w:p w:rsidR="00604A5B" w:rsidRPr="00144DDD" w:rsidRDefault="00604A5B" w:rsidP="003D5C44">
      <w:pPr>
        <w:pStyle w:val="Nagwek1"/>
        <w:numPr>
          <w:ilvl w:val="0"/>
          <w:numId w:val="38"/>
        </w:numPr>
        <w:spacing w:line="360" w:lineRule="auto"/>
        <w:ind w:left="284" w:hanging="284"/>
        <w:jc w:val="both"/>
        <w:rPr>
          <w:rFonts w:ascii="Arial" w:hAnsi="Arial" w:cs="Arial"/>
          <w:b/>
          <w:color w:val="000000" w:themeColor="text1"/>
          <w:sz w:val="24"/>
          <w:szCs w:val="24"/>
        </w:rPr>
      </w:pPr>
      <w:r w:rsidRPr="00144DDD">
        <w:rPr>
          <w:rFonts w:ascii="Arial" w:hAnsi="Arial" w:cs="Arial"/>
          <w:b/>
          <w:color w:val="000000" w:themeColor="text1"/>
          <w:sz w:val="24"/>
          <w:szCs w:val="24"/>
        </w:rPr>
        <w:t>Informacje o formalnościach, jakie muszą zostać dopełnione po wyborze oferty w celu zawarcia umowy w sprawie zamówienia publicznego</w:t>
      </w:r>
      <w:bookmarkEnd w:id="9"/>
    </w:p>
    <w:p w:rsidR="00604A5B" w:rsidRPr="00144DDD" w:rsidRDefault="00604A5B" w:rsidP="003D5C44">
      <w:pPr>
        <w:pStyle w:val="Akapitzlist"/>
        <w:widowControl w:val="0"/>
        <w:numPr>
          <w:ilvl w:val="0"/>
          <w:numId w:val="8"/>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144DDD">
        <w:rPr>
          <w:rStyle w:val="Teksttreci20"/>
          <w:rFonts w:ascii="Arial" w:hAnsi="Arial" w:cs="Arial"/>
          <w:color w:val="000000" w:themeColor="text1"/>
          <w:sz w:val="24"/>
          <w:szCs w:val="24"/>
        </w:rPr>
        <w:t>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604A5B" w:rsidRPr="00144DDD" w:rsidRDefault="00604A5B" w:rsidP="003D5C44">
      <w:pPr>
        <w:pStyle w:val="Akapitzlist"/>
        <w:widowControl w:val="0"/>
        <w:numPr>
          <w:ilvl w:val="0"/>
          <w:numId w:val="8"/>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144DDD">
        <w:rPr>
          <w:rStyle w:val="Teksttreci20"/>
          <w:rFonts w:ascii="Arial" w:hAnsi="Arial" w:cs="Arial"/>
          <w:color w:val="000000" w:themeColor="text1"/>
          <w:sz w:val="24"/>
          <w:szCs w:val="24"/>
        </w:rPr>
        <w:t>Zamawiający może zawrzeć umowę w sprawie zamówienia publicznego przed upływem terminu, o którym mowa w pkt 1, jeżeli w postępowaniu o udzielenie zamówienia złożono tylko jedną ofertę.</w:t>
      </w:r>
    </w:p>
    <w:p w:rsidR="00604A5B" w:rsidRPr="00144DDD" w:rsidRDefault="00604A5B" w:rsidP="003D5C44">
      <w:pPr>
        <w:pStyle w:val="Akapitzlist"/>
        <w:widowControl w:val="0"/>
        <w:numPr>
          <w:ilvl w:val="0"/>
          <w:numId w:val="8"/>
        </w:numPr>
        <w:tabs>
          <w:tab w:val="left" w:pos="370"/>
        </w:tabs>
        <w:spacing w:after="0" w:line="360" w:lineRule="auto"/>
        <w:jc w:val="both"/>
        <w:rPr>
          <w:rStyle w:val="Teksttreci20"/>
          <w:rFonts w:ascii="Arial" w:hAnsi="Arial" w:cs="Arial"/>
          <w:color w:val="000000" w:themeColor="text1"/>
          <w:sz w:val="24"/>
          <w:szCs w:val="24"/>
        </w:rPr>
      </w:pPr>
      <w:r w:rsidRPr="00144DDD">
        <w:rPr>
          <w:rStyle w:val="Teksttreci20"/>
          <w:rFonts w:ascii="Arial" w:hAnsi="Arial" w:cs="Arial"/>
          <w:color w:val="000000" w:themeColor="text1"/>
          <w:sz w:val="24"/>
          <w:szCs w:val="24"/>
        </w:rPr>
        <w:t>Wykonawca, którego oferta została wybrana jako najkorzystniejsza, zostanie poinformowany przez Zamawiającego o miejscu i terminie podpisania umowy.</w:t>
      </w:r>
    </w:p>
    <w:p w:rsidR="00DC5AC0" w:rsidRDefault="00604A5B" w:rsidP="003D5C44">
      <w:pPr>
        <w:pStyle w:val="Akapitzlist"/>
        <w:widowControl w:val="0"/>
        <w:numPr>
          <w:ilvl w:val="0"/>
          <w:numId w:val="8"/>
        </w:numPr>
        <w:tabs>
          <w:tab w:val="left" w:pos="370"/>
        </w:tabs>
        <w:spacing w:after="0" w:line="360" w:lineRule="auto"/>
        <w:jc w:val="both"/>
        <w:rPr>
          <w:rStyle w:val="Teksttreci20"/>
          <w:rFonts w:ascii="Arial" w:hAnsi="Arial" w:cs="Arial"/>
          <w:color w:val="000000" w:themeColor="text1"/>
          <w:sz w:val="24"/>
          <w:szCs w:val="24"/>
        </w:rPr>
      </w:pPr>
      <w:r w:rsidRPr="00144DDD">
        <w:rPr>
          <w:rStyle w:val="Teksttreci20"/>
          <w:rFonts w:ascii="Arial" w:hAnsi="Arial" w:cs="Arial"/>
          <w:color w:val="000000" w:themeColor="text1"/>
          <w:sz w:val="24"/>
          <w:szCs w:val="24"/>
        </w:rPr>
        <w:t>Wykonawca, o którym mowa w pkt 3, ma obowiązek zawrzeć umowę w sprawie zamówienia na warunkach określonych w projektowanych postanowieniach umowy, które stanowią załącznik do SWZ. Umowa zostanie uzupełniona o zapisy wynikające ze złożonej oferty.</w:t>
      </w:r>
    </w:p>
    <w:p w:rsidR="00604A5B" w:rsidRPr="00DC5AC0" w:rsidRDefault="00DC5AC0" w:rsidP="00DC5AC0">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604A5B" w:rsidRPr="00144DDD" w:rsidRDefault="00604A5B" w:rsidP="003D5C44">
      <w:pPr>
        <w:pStyle w:val="Akapitzlist"/>
        <w:widowControl w:val="0"/>
        <w:numPr>
          <w:ilvl w:val="0"/>
          <w:numId w:val="8"/>
        </w:numPr>
        <w:tabs>
          <w:tab w:val="left" w:pos="370"/>
        </w:tabs>
        <w:spacing w:after="240" w:line="360" w:lineRule="auto"/>
        <w:ind w:left="357" w:hanging="357"/>
        <w:jc w:val="both"/>
        <w:rPr>
          <w:rFonts w:ascii="Arial" w:eastAsia="Calibri" w:hAnsi="Arial" w:cs="Arial"/>
          <w:color w:val="000000" w:themeColor="text1"/>
          <w:sz w:val="24"/>
          <w:szCs w:val="24"/>
          <w:lang w:eastAsia="pl-PL" w:bidi="pl-PL"/>
        </w:rPr>
      </w:pPr>
      <w:r w:rsidRPr="00144DDD">
        <w:rPr>
          <w:rStyle w:val="Teksttreci20"/>
          <w:rFonts w:ascii="Arial" w:hAnsi="Arial" w:cs="Arial"/>
          <w:color w:val="000000" w:themeColor="text1"/>
          <w:sz w:val="24"/>
          <w:szCs w:val="24"/>
        </w:rPr>
        <w:lastRenderedPageBreak/>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bookmarkStart w:id="10" w:name="bookmark11"/>
    </w:p>
    <w:p w:rsidR="00604A5B" w:rsidRPr="00144DDD" w:rsidRDefault="00604A5B" w:rsidP="003D5C44">
      <w:pPr>
        <w:pStyle w:val="Nagwek1"/>
        <w:numPr>
          <w:ilvl w:val="0"/>
          <w:numId w:val="38"/>
        </w:numPr>
        <w:spacing w:line="360" w:lineRule="auto"/>
        <w:ind w:left="284" w:hanging="284"/>
        <w:jc w:val="both"/>
        <w:rPr>
          <w:rFonts w:ascii="Arial" w:hAnsi="Arial" w:cs="Arial"/>
          <w:b/>
          <w:color w:val="000000" w:themeColor="text1"/>
          <w:sz w:val="24"/>
          <w:szCs w:val="24"/>
        </w:rPr>
      </w:pPr>
      <w:r w:rsidRPr="00144DDD">
        <w:rPr>
          <w:rFonts w:ascii="Arial" w:hAnsi="Arial" w:cs="Arial"/>
          <w:b/>
          <w:color w:val="000000" w:themeColor="text1"/>
          <w:sz w:val="24"/>
          <w:szCs w:val="24"/>
        </w:rPr>
        <w:t>Pouczenie o środkach ochrony prawnej przysługujących Wykonawcy</w:t>
      </w:r>
      <w:bookmarkEnd w:id="10"/>
    </w:p>
    <w:p w:rsidR="00604A5B" w:rsidRPr="00144DDD" w:rsidRDefault="00604A5B" w:rsidP="003D5C44">
      <w:pPr>
        <w:numPr>
          <w:ilvl w:val="0"/>
          <w:numId w:val="26"/>
        </w:numPr>
        <w:spacing w:after="0" w:line="360" w:lineRule="auto"/>
        <w:ind w:left="425" w:right="28" w:hanging="425"/>
        <w:jc w:val="both"/>
        <w:rPr>
          <w:rFonts w:ascii="Arial" w:hAnsi="Arial" w:cs="Arial"/>
          <w:color w:val="000000" w:themeColor="text1"/>
          <w:sz w:val="24"/>
          <w:szCs w:val="24"/>
        </w:rPr>
      </w:pPr>
      <w:r w:rsidRPr="00144DDD">
        <w:rPr>
          <w:rFonts w:ascii="Arial" w:hAnsi="Arial" w:cs="Arial"/>
          <w:color w:val="000000" w:themeColor="text1"/>
          <w:sz w:val="24"/>
          <w:szCs w:val="24"/>
        </w:rPr>
        <w:t>Zasady, terminy oraz sposób korzystania ze środków ochrony prawnej szczegółowo regulują przepisy działu IX ustawy – Środki ochrony prawnej (art. 505 – 590 ustawy Pzp).</w:t>
      </w:r>
    </w:p>
    <w:p w:rsidR="00604A5B" w:rsidRPr="00144DDD" w:rsidRDefault="00604A5B" w:rsidP="003D5C44">
      <w:pPr>
        <w:numPr>
          <w:ilvl w:val="0"/>
          <w:numId w:val="26"/>
        </w:numPr>
        <w:tabs>
          <w:tab w:val="left" w:pos="900"/>
        </w:tabs>
        <w:spacing w:after="0" w:line="360" w:lineRule="auto"/>
        <w:ind w:left="425" w:right="28" w:hanging="425"/>
        <w:jc w:val="both"/>
        <w:rPr>
          <w:rFonts w:ascii="Arial" w:hAnsi="Arial" w:cs="Arial"/>
          <w:color w:val="000000" w:themeColor="text1"/>
          <w:sz w:val="24"/>
          <w:szCs w:val="24"/>
        </w:rPr>
      </w:pPr>
      <w:r w:rsidRPr="00144DDD">
        <w:rPr>
          <w:rFonts w:ascii="Arial" w:hAnsi="Arial" w:cs="Arial"/>
          <w:color w:val="000000" w:themeColor="text1"/>
          <w:sz w:val="24"/>
          <w:szCs w:val="24"/>
        </w:rPr>
        <w:t>Środki ochrony prawnej przysługują Wykonawcy oraz innemu podmiotowi, jeżeli ma lub miał interes w uzyskaniu zamówienia oraz poniósł lub może ponieść szkodę w wyniku naruszenia przez Zamawiającego przepisów ustawy.</w:t>
      </w:r>
    </w:p>
    <w:p w:rsidR="00604A5B" w:rsidRPr="00144DDD" w:rsidRDefault="00604A5B" w:rsidP="003D5C44">
      <w:pPr>
        <w:numPr>
          <w:ilvl w:val="0"/>
          <w:numId w:val="26"/>
        </w:numPr>
        <w:tabs>
          <w:tab w:val="left" w:pos="900"/>
        </w:tabs>
        <w:spacing w:after="0" w:line="360" w:lineRule="auto"/>
        <w:ind w:left="425" w:right="28" w:hanging="425"/>
        <w:jc w:val="both"/>
        <w:rPr>
          <w:rFonts w:ascii="Arial" w:hAnsi="Arial" w:cs="Arial"/>
          <w:color w:val="000000" w:themeColor="text1"/>
          <w:sz w:val="24"/>
          <w:szCs w:val="24"/>
        </w:rPr>
      </w:pPr>
      <w:r w:rsidRPr="00144DDD">
        <w:rPr>
          <w:rFonts w:ascii="Arial" w:hAnsi="Arial" w:cs="Arial"/>
          <w:color w:val="000000" w:themeColor="text1"/>
          <w:sz w:val="24"/>
          <w:szCs w:val="24"/>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rsidR="00604A5B" w:rsidRPr="00144DDD" w:rsidRDefault="00604A5B" w:rsidP="003D5C44">
      <w:pPr>
        <w:numPr>
          <w:ilvl w:val="0"/>
          <w:numId w:val="26"/>
        </w:numPr>
        <w:tabs>
          <w:tab w:val="left" w:pos="900"/>
        </w:tabs>
        <w:spacing w:after="0" w:line="360" w:lineRule="auto"/>
        <w:ind w:left="425" w:right="28" w:hanging="425"/>
        <w:jc w:val="both"/>
        <w:rPr>
          <w:rFonts w:ascii="Arial" w:hAnsi="Arial" w:cs="Arial"/>
          <w:color w:val="000000" w:themeColor="text1"/>
          <w:sz w:val="24"/>
          <w:szCs w:val="24"/>
        </w:rPr>
      </w:pPr>
      <w:r w:rsidRPr="00144DDD">
        <w:rPr>
          <w:rStyle w:val="Teksttreci20"/>
          <w:rFonts w:ascii="Arial" w:hAnsi="Arial" w:cs="Arial"/>
          <w:color w:val="000000" w:themeColor="text1"/>
          <w:sz w:val="24"/>
          <w:szCs w:val="24"/>
        </w:rPr>
        <w:t>Odwołanie przysługuje na:</w:t>
      </w:r>
    </w:p>
    <w:p w:rsidR="00604A5B" w:rsidRPr="00144DDD" w:rsidRDefault="00604A5B" w:rsidP="003D5C44">
      <w:pPr>
        <w:pStyle w:val="Akapitzlist"/>
        <w:widowControl w:val="0"/>
        <w:numPr>
          <w:ilvl w:val="0"/>
          <w:numId w:val="9"/>
        </w:numPr>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144DDD">
        <w:rPr>
          <w:rStyle w:val="Teksttreci20"/>
          <w:rFonts w:ascii="Arial" w:hAnsi="Arial" w:cs="Arial"/>
          <w:color w:val="000000" w:themeColor="text1"/>
          <w:sz w:val="24"/>
          <w:szCs w:val="24"/>
        </w:rPr>
        <w:t>niezgodną z przepisami ustawy czynność Zamawiającego, podjętą w postępowaniu o udzielenie zamówienia, w tym na projektowane postanowienie umowy,</w:t>
      </w:r>
    </w:p>
    <w:p w:rsidR="00604A5B" w:rsidRPr="00144DDD" w:rsidRDefault="00604A5B" w:rsidP="003D5C44">
      <w:pPr>
        <w:pStyle w:val="Akapitzlist"/>
        <w:widowControl w:val="0"/>
        <w:numPr>
          <w:ilvl w:val="0"/>
          <w:numId w:val="9"/>
        </w:numPr>
        <w:spacing w:after="0" w:line="360" w:lineRule="auto"/>
        <w:ind w:left="851" w:hanging="425"/>
        <w:jc w:val="both"/>
        <w:rPr>
          <w:rStyle w:val="Teksttreci20"/>
          <w:rFonts w:ascii="Arial" w:hAnsi="Arial" w:cs="Arial"/>
          <w:color w:val="000000" w:themeColor="text1"/>
          <w:sz w:val="24"/>
          <w:szCs w:val="24"/>
        </w:rPr>
      </w:pPr>
      <w:r w:rsidRPr="00144DDD">
        <w:rPr>
          <w:rStyle w:val="Teksttreci20"/>
          <w:rFonts w:ascii="Arial" w:hAnsi="Arial" w:cs="Arial"/>
          <w:color w:val="000000" w:themeColor="text1"/>
          <w:sz w:val="24"/>
          <w:szCs w:val="24"/>
        </w:rPr>
        <w:t>zaniechanie czynności w postępowaniu o udzielenie zamówienia, do której Zamawiający by obowiązany na podstawie ustawy.</w:t>
      </w:r>
    </w:p>
    <w:p w:rsidR="00527CD1" w:rsidRPr="008612EE" w:rsidRDefault="00604A5B" w:rsidP="008612EE">
      <w:pPr>
        <w:pStyle w:val="Akapitzlist"/>
        <w:widowControl w:val="0"/>
        <w:numPr>
          <w:ilvl w:val="0"/>
          <w:numId w:val="26"/>
        </w:numPr>
        <w:tabs>
          <w:tab w:val="clear" w:pos="720"/>
          <w:tab w:val="num" w:pos="426"/>
        </w:tabs>
        <w:spacing w:after="0" w:line="360" w:lineRule="auto"/>
        <w:ind w:left="426" w:hanging="426"/>
        <w:jc w:val="both"/>
        <w:rPr>
          <w:rStyle w:val="Teksttreci20"/>
          <w:rFonts w:ascii="Arial" w:hAnsi="Arial" w:cs="Arial"/>
          <w:color w:val="000000" w:themeColor="text1"/>
          <w:sz w:val="24"/>
          <w:szCs w:val="24"/>
        </w:rPr>
      </w:pPr>
      <w:r w:rsidRPr="00144DDD">
        <w:rPr>
          <w:rStyle w:val="Teksttreci20"/>
          <w:rFonts w:ascii="Arial" w:hAnsi="Arial" w:cs="Arial"/>
          <w:color w:val="000000" w:themeColor="text1"/>
          <w:sz w:val="24"/>
          <w:szCs w:val="24"/>
        </w:rPr>
        <w:t>Odwołanie wnosi się do Prezesa Krajowej Izby Odwoławczej w formie pisemnej albo w formie elektronicznej albo w postaci elektronicznej opatrzone podpisem zaufanym.</w:t>
      </w:r>
    </w:p>
    <w:p w:rsidR="00604A5B" w:rsidRPr="00144DDD" w:rsidRDefault="00604A5B" w:rsidP="003D5C44">
      <w:pPr>
        <w:pStyle w:val="Akapitzlist"/>
        <w:widowControl w:val="0"/>
        <w:numPr>
          <w:ilvl w:val="0"/>
          <w:numId w:val="26"/>
        </w:numPr>
        <w:tabs>
          <w:tab w:val="clear" w:pos="720"/>
          <w:tab w:val="num" w:pos="426"/>
        </w:tabs>
        <w:spacing w:after="720" w:line="360" w:lineRule="auto"/>
        <w:ind w:left="425" w:hanging="425"/>
        <w:contextualSpacing w:val="0"/>
        <w:jc w:val="both"/>
        <w:rPr>
          <w:rStyle w:val="Teksttreci20"/>
          <w:rFonts w:ascii="Arial" w:hAnsi="Arial" w:cs="Arial"/>
          <w:color w:val="000000" w:themeColor="text1"/>
          <w:sz w:val="24"/>
          <w:szCs w:val="24"/>
        </w:rPr>
      </w:pPr>
      <w:r w:rsidRPr="00144DDD">
        <w:rPr>
          <w:rStyle w:val="Teksttreci20"/>
          <w:rFonts w:ascii="Arial" w:hAnsi="Arial" w:cs="Arial"/>
          <w:color w:val="000000" w:themeColor="text1"/>
          <w:sz w:val="24"/>
          <w:szCs w:val="24"/>
        </w:rPr>
        <w:t>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rsidR="00604A5B" w:rsidRPr="00422625" w:rsidRDefault="00604A5B" w:rsidP="00DC5AC0">
      <w:pPr>
        <w:pStyle w:val="Teksttreci30"/>
        <w:shd w:val="clear" w:color="auto" w:fill="auto"/>
        <w:tabs>
          <w:tab w:val="left" w:pos="0"/>
        </w:tabs>
        <w:spacing w:before="120" w:after="480" w:line="360" w:lineRule="auto"/>
        <w:ind w:firstLine="0"/>
        <w:jc w:val="both"/>
        <w:rPr>
          <w:rFonts w:ascii="Arial" w:hAnsi="Arial" w:cs="Arial"/>
          <w:b w:val="0"/>
          <w:bCs w:val="0"/>
          <w:sz w:val="24"/>
          <w:szCs w:val="24"/>
        </w:rPr>
      </w:pPr>
      <w:bookmarkStart w:id="11" w:name="bookmark12"/>
      <w:r w:rsidRPr="00422625">
        <w:rPr>
          <w:rFonts w:ascii="Arial" w:hAnsi="Arial" w:cs="Arial"/>
          <w:b w:val="0"/>
          <w:bCs w:val="0"/>
          <w:sz w:val="24"/>
          <w:szCs w:val="24"/>
        </w:rPr>
        <w:t xml:space="preserve">Rybnik, dnia </w:t>
      </w:r>
      <w:r w:rsidR="008612EE">
        <w:rPr>
          <w:rFonts w:ascii="Arial" w:hAnsi="Arial" w:cs="Arial"/>
          <w:b w:val="0"/>
          <w:bCs w:val="0"/>
          <w:sz w:val="24"/>
          <w:szCs w:val="24"/>
        </w:rPr>
        <w:t>30</w:t>
      </w:r>
      <w:r w:rsidRPr="00422625">
        <w:rPr>
          <w:rFonts w:ascii="Arial" w:hAnsi="Arial" w:cs="Arial"/>
          <w:b w:val="0"/>
          <w:bCs w:val="0"/>
          <w:sz w:val="24"/>
          <w:szCs w:val="24"/>
        </w:rPr>
        <w:t xml:space="preserve"> </w:t>
      </w:r>
      <w:r w:rsidR="008612EE">
        <w:rPr>
          <w:rFonts w:ascii="Arial" w:hAnsi="Arial" w:cs="Arial"/>
          <w:b w:val="0"/>
          <w:bCs w:val="0"/>
          <w:sz w:val="24"/>
          <w:szCs w:val="24"/>
        </w:rPr>
        <w:t>września</w:t>
      </w:r>
      <w:r w:rsidRPr="00422625">
        <w:rPr>
          <w:rFonts w:ascii="Arial" w:hAnsi="Arial" w:cs="Arial"/>
          <w:b w:val="0"/>
          <w:bCs w:val="0"/>
          <w:sz w:val="24"/>
          <w:szCs w:val="24"/>
        </w:rPr>
        <w:t xml:space="preserve"> 202</w:t>
      </w:r>
      <w:r w:rsidR="007C0843">
        <w:rPr>
          <w:rFonts w:ascii="Arial" w:hAnsi="Arial" w:cs="Arial"/>
          <w:b w:val="0"/>
          <w:bCs w:val="0"/>
          <w:sz w:val="24"/>
          <w:szCs w:val="24"/>
        </w:rPr>
        <w:t>4</w:t>
      </w:r>
      <w:r w:rsidRPr="00422625">
        <w:rPr>
          <w:rFonts w:ascii="Arial" w:hAnsi="Arial" w:cs="Arial"/>
          <w:b w:val="0"/>
          <w:bCs w:val="0"/>
          <w:sz w:val="24"/>
          <w:szCs w:val="24"/>
        </w:rPr>
        <w:t xml:space="preserve"> r.</w:t>
      </w:r>
    </w:p>
    <w:p w:rsidR="00DC5AC0" w:rsidRDefault="00DC5AC0">
      <w:pPr>
        <w:rPr>
          <w:rFonts w:ascii="Arial" w:hAnsi="Arial" w:cs="Arial"/>
          <w:b/>
          <w:bCs/>
          <w:color w:val="000000" w:themeColor="text1"/>
          <w:sz w:val="24"/>
          <w:szCs w:val="24"/>
        </w:rPr>
      </w:pPr>
      <w:r>
        <w:rPr>
          <w:rFonts w:ascii="Arial" w:hAnsi="Arial" w:cs="Arial"/>
          <w:b/>
          <w:bCs/>
          <w:color w:val="000000" w:themeColor="text1"/>
          <w:sz w:val="24"/>
          <w:szCs w:val="24"/>
        </w:rPr>
        <w:br w:type="page"/>
      </w:r>
    </w:p>
    <w:p w:rsidR="00604A5B" w:rsidRPr="00081174" w:rsidRDefault="00604A5B" w:rsidP="00604A5B">
      <w:pPr>
        <w:spacing w:after="120"/>
        <w:rPr>
          <w:rFonts w:ascii="Arial" w:eastAsia="Calibri" w:hAnsi="Arial" w:cs="Arial"/>
          <w:color w:val="000000" w:themeColor="text1"/>
          <w:sz w:val="24"/>
          <w:szCs w:val="24"/>
        </w:rPr>
      </w:pPr>
      <w:r w:rsidRPr="00081174">
        <w:rPr>
          <w:rFonts w:ascii="Arial" w:hAnsi="Arial" w:cs="Arial"/>
          <w:b/>
          <w:bCs/>
          <w:color w:val="000000" w:themeColor="text1"/>
          <w:sz w:val="24"/>
          <w:szCs w:val="24"/>
        </w:rPr>
        <w:lastRenderedPageBreak/>
        <w:t>Załączniki do SWZ</w:t>
      </w:r>
      <w:bookmarkEnd w:id="11"/>
    </w:p>
    <w:p w:rsidR="00604A5B" w:rsidRPr="007C3116" w:rsidRDefault="00604A5B" w:rsidP="00604A5B">
      <w:pPr>
        <w:spacing w:after="0" w:line="360" w:lineRule="auto"/>
        <w:jc w:val="both"/>
        <w:rPr>
          <w:rStyle w:val="Teksttreci20"/>
          <w:rFonts w:ascii="Arial" w:eastAsiaTheme="minorEastAsia" w:hAnsi="Arial" w:cs="Arial"/>
          <w:color w:val="000000" w:themeColor="text1"/>
          <w:sz w:val="24"/>
          <w:szCs w:val="24"/>
          <w:lang w:eastAsia="en-US" w:bidi="ar-SA"/>
        </w:rPr>
      </w:pPr>
      <w:r w:rsidRPr="00081174">
        <w:rPr>
          <w:rStyle w:val="Teksttreci20"/>
          <w:rFonts w:ascii="Arial" w:hAnsi="Arial" w:cs="Arial"/>
          <w:color w:val="000000" w:themeColor="text1"/>
          <w:sz w:val="24"/>
          <w:szCs w:val="24"/>
        </w:rPr>
        <w:t>Integralną częścią niniejszej SWZ stanowią następujące załączniki:</w:t>
      </w:r>
    </w:p>
    <w:p w:rsidR="00604A5B" w:rsidRPr="00081174" w:rsidRDefault="00604A5B" w:rsidP="003D5C44">
      <w:pPr>
        <w:widowControl w:val="0"/>
        <w:numPr>
          <w:ilvl w:val="0"/>
          <w:numId w:val="10"/>
        </w:numPr>
        <w:tabs>
          <w:tab w:val="left" w:pos="426"/>
        </w:tabs>
        <w:spacing w:after="0" w:line="360" w:lineRule="auto"/>
        <w:ind w:left="426" w:hanging="426"/>
        <w:jc w:val="both"/>
        <w:rPr>
          <w:rFonts w:ascii="Arial" w:hAnsi="Arial" w:cs="Arial"/>
          <w:color w:val="000000" w:themeColor="text1"/>
          <w:sz w:val="24"/>
          <w:szCs w:val="24"/>
        </w:rPr>
      </w:pPr>
      <w:r w:rsidRPr="00081174">
        <w:rPr>
          <w:rStyle w:val="Teksttreci20"/>
          <w:rFonts w:ascii="Arial" w:hAnsi="Arial" w:cs="Arial"/>
          <w:color w:val="000000" w:themeColor="text1"/>
          <w:sz w:val="24"/>
          <w:szCs w:val="24"/>
        </w:rPr>
        <w:t>Formularz Ofertowy - załącznik nr 1</w:t>
      </w:r>
    </w:p>
    <w:p w:rsidR="00604A5B" w:rsidRPr="00081174" w:rsidRDefault="00604A5B" w:rsidP="003D5C44">
      <w:pPr>
        <w:widowControl w:val="0"/>
        <w:numPr>
          <w:ilvl w:val="0"/>
          <w:numId w:val="10"/>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081174">
        <w:rPr>
          <w:rStyle w:val="Teksttreci20"/>
          <w:rFonts w:ascii="Arial" w:hAnsi="Arial" w:cs="Arial"/>
          <w:color w:val="000000" w:themeColor="text1"/>
          <w:sz w:val="24"/>
          <w:szCs w:val="24"/>
        </w:rPr>
        <w:t>Oświadczenie o niepodleganiu wykluczeniu - załącznik nr 2</w:t>
      </w:r>
    </w:p>
    <w:p w:rsidR="009A2683" w:rsidRPr="006F21C6" w:rsidRDefault="00604A5B" w:rsidP="006F21C6">
      <w:pPr>
        <w:widowControl w:val="0"/>
        <w:numPr>
          <w:ilvl w:val="0"/>
          <w:numId w:val="10"/>
        </w:numPr>
        <w:tabs>
          <w:tab w:val="left" w:pos="426"/>
        </w:tabs>
        <w:spacing w:after="0" w:line="360" w:lineRule="auto"/>
        <w:ind w:left="426" w:hanging="426"/>
        <w:jc w:val="both"/>
        <w:rPr>
          <w:rFonts w:ascii="Arial" w:eastAsiaTheme="minorHAnsi" w:hAnsi="Arial" w:cs="Arial"/>
          <w:color w:val="000000" w:themeColor="text1"/>
          <w:sz w:val="24"/>
          <w:szCs w:val="24"/>
        </w:rPr>
      </w:pPr>
      <w:r w:rsidRPr="00081174">
        <w:rPr>
          <w:rStyle w:val="Teksttreci20"/>
          <w:rFonts w:ascii="Arial" w:hAnsi="Arial" w:cs="Arial"/>
          <w:color w:val="000000" w:themeColor="text1"/>
          <w:sz w:val="24"/>
          <w:szCs w:val="24"/>
        </w:rPr>
        <w:t>Projektowane postanowienia umowy w sprawie zamówienia publicznego - załącznik nr 3</w:t>
      </w:r>
    </w:p>
    <w:sectPr w:rsidR="009A2683" w:rsidRPr="006F21C6" w:rsidSect="00604A5B">
      <w:footerReference w:type="default" r:id="rId13"/>
      <w:pgSz w:w="11906" w:h="16838"/>
      <w:pgMar w:top="993" w:right="1416"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CBF" w:rsidRDefault="00027CBF" w:rsidP="0042265D">
      <w:pPr>
        <w:spacing w:after="0" w:line="240" w:lineRule="auto"/>
      </w:pPr>
      <w:r>
        <w:separator/>
      </w:r>
    </w:p>
  </w:endnote>
  <w:endnote w:type="continuationSeparator" w:id="0">
    <w:p w:rsidR="00027CBF" w:rsidRDefault="00027CBF"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UI"/>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6213904"/>
      <w:docPartObj>
        <w:docPartGallery w:val="Page Numbers (Bottom of Page)"/>
        <w:docPartUnique/>
      </w:docPartObj>
    </w:sdtPr>
    <w:sdtEndPr>
      <w:rPr>
        <w:sz w:val="24"/>
        <w:szCs w:val="24"/>
      </w:rPr>
    </w:sdtEndPr>
    <w:sdtContent>
      <w:sdt>
        <w:sdtPr>
          <w:rPr>
            <w:rFonts w:ascii="Arial" w:hAnsi="Arial" w:cs="Arial"/>
          </w:rPr>
          <w:id w:val="6213905"/>
          <w:docPartObj>
            <w:docPartGallery w:val="Page Numbers (Top of Page)"/>
            <w:docPartUnique/>
          </w:docPartObj>
        </w:sdtPr>
        <w:sdtEndPr>
          <w:rPr>
            <w:sz w:val="24"/>
            <w:szCs w:val="24"/>
          </w:rPr>
        </w:sdtEndPr>
        <w:sdtContent>
          <w:p w:rsidR="00027CBF" w:rsidRPr="00657F72" w:rsidRDefault="00027CBF" w:rsidP="00657F72">
            <w:pPr>
              <w:pStyle w:val="Stopka0"/>
              <w:pBdr>
                <w:top w:val="single" w:sz="4" w:space="4" w:color="auto"/>
              </w:pBdr>
              <w:rPr>
                <w:rFonts w:ascii="Times New Roman" w:eastAsia="Times New Roman" w:hAnsi="Times New Roman" w:cs="Times New Roman"/>
                <w:sz w:val="18"/>
                <w:szCs w:val="18"/>
                <w:lang w:eastAsia="pl-PL"/>
              </w:rPr>
            </w:pPr>
            <w:r w:rsidRPr="00657F72">
              <w:rPr>
                <w:rFonts w:ascii="Arial" w:eastAsia="Times New Roman" w:hAnsi="Arial" w:cs="Arial"/>
                <w:sz w:val="24"/>
                <w:szCs w:val="24"/>
                <w:lang w:eastAsia="pl-PL"/>
              </w:rPr>
              <w:t>Zakład Gospodarki Mieszkaniowej w Rybniku</w:t>
            </w:r>
            <w:r>
              <w:rPr>
                <w:rFonts w:ascii="Times New Roman" w:eastAsia="Times New Roman" w:hAnsi="Times New Roman" w:cs="Times New Roman"/>
                <w:sz w:val="18"/>
                <w:szCs w:val="18"/>
                <w:lang w:eastAsia="pl-PL"/>
              </w:rPr>
              <w:tab/>
            </w:r>
          </w:p>
          <w:p w:rsidR="00027CBF" w:rsidRPr="00657F72" w:rsidRDefault="00027CBF" w:rsidP="00657F72">
            <w:pPr>
              <w:pStyle w:val="Stopka0"/>
              <w:tabs>
                <w:tab w:val="left" w:pos="3105"/>
                <w:tab w:val="left" w:pos="5550"/>
              </w:tabs>
              <w:jc w:val="right"/>
              <w:rPr>
                <w:rFonts w:ascii="Arial" w:hAnsi="Arial" w:cs="Arial"/>
                <w:sz w:val="24"/>
                <w:szCs w:val="24"/>
              </w:rPr>
            </w:pP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F26EA6">
              <w:rPr>
                <w:rFonts w:ascii="Arial" w:hAnsi="Arial" w:cs="Arial"/>
                <w:noProof/>
                <w:sz w:val="24"/>
                <w:szCs w:val="24"/>
              </w:rPr>
              <w:t>1</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F26EA6">
              <w:rPr>
                <w:rFonts w:ascii="Arial" w:hAnsi="Arial" w:cs="Arial"/>
                <w:noProof/>
                <w:sz w:val="24"/>
                <w:szCs w:val="24"/>
              </w:rPr>
              <w:t>32</w:t>
            </w:r>
            <w:r w:rsidRPr="00657F72">
              <w:rPr>
                <w:rFonts w:ascii="Arial" w:hAnsi="Arial" w:cs="Arial"/>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CBF" w:rsidRDefault="00027CBF" w:rsidP="0042265D">
      <w:pPr>
        <w:spacing w:after="0" w:line="240" w:lineRule="auto"/>
      </w:pPr>
      <w:r>
        <w:separator/>
      </w:r>
    </w:p>
  </w:footnote>
  <w:footnote w:type="continuationSeparator" w:id="0">
    <w:p w:rsidR="00027CBF" w:rsidRDefault="00027CBF"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373258"/>
    <w:multiLevelType w:val="hybridMultilevel"/>
    <w:tmpl w:val="9E78DF46"/>
    <w:lvl w:ilvl="0" w:tplc="39F4959E">
      <w:start w:val="5"/>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0233363"/>
    <w:multiLevelType w:val="hybridMultilevel"/>
    <w:tmpl w:val="2BEC47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747863"/>
    <w:multiLevelType w:val="hybridMultilevel"/>
    <w:tmpl w:val="F79A7B56"/>
    <w:lvl w:ilvl="0" w:tplc="206AC8D6">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3FF4552"/>
    <w:multiLevelType w:val="hybridMultilevel"/>
    <w:tmpl w:val="4D681E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3C6881"/>
    <w:multiLevelType w:val="multilevel"/>
    <w:tmpl w:val="1A48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470FBC"/>
    <w:multiLevelType w:val="hybridMultilevel"/>
    <w:tmpl w:val="2D3CABE8"/>
    <w:lvl w:ilvl="0" w:tplc="7C00AEF4">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427A6B"/>
    <w:multiLevelType w:val="hybridMultilevel"/>
    <w:tmpl w:val="F5E26A04"/>
    <w:lvl w:ilvl="0" w:tplc="ACDC1F4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FC4BD2"/>
    <w:multiLevelType w:val="hybridMultilevel"/>
    <w:tmpl w:val="461C17DE"/>
    <w:lvl w:ilvl="0" w:tplc="074424F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8035EFA"/>
    <w:multiLevelType w:val="hybridMultilevel"/>
    <w:tmpl w:val="F4B0C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2"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3"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3F41AC"/>
    <w:multiLevelType w:val="hybridMultilevel"/>
    <w:tmpl w:val="435459A2"/>
    <w:lvl w:ilvl="0" w:tplc="D74E4C2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770E3D"/>
    <w:multiLevelType w:val="hybridMultilevel"/>
    <w:tmpl w:val="517A1836"/>
    <w:lvl w:ilvl="0" w:tplc="3124ABAC">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08F1CDA"/>
    <w:multiLevelType w:val="hybridMultilevel"/>
    <w:tmpl w:val="0A5CED9A"/>
    <w:lvl w:ilvl="0" w:tplc="61602734">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1" w15:restartNumberingAfterBreak="0">
    <w:nsid w:val="33ED3E25"/>
    <w:multiLevelType w:val="hybridMultilevel"/>
    <w:tmpl w:val="CC7C614C"/>
    <w:lvl w:ilvl="0" w:tplc="2EB2E164">
      <w:start w:val="10"/>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58E5465"/>
    <w:multiLevelType w:val="hybridMultilevel"/>
    <w:tmpl w:val="3F3080DA"/>
    <w:lvl w:ilvl="0" w:tplc="B2726BE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9C1A33"/>
    <w:multiLevelType w:val="hybridMultilevel"/>
    <w:tmpl w:val="40520996"/>
    <w:lvl w:ilvl="0" w:tplc="44B2C836">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8BB144D"/>
    <w:multiLevelType w:val="hybridMultilevel"/>
    <w:tmpl w:val="2A66E6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3177FD9"/>
    <w:multiLevelType w:val="hybridMultilevel"/>
    <w:tmpl w:val="E82A1BB0"/>
    <w:lvl w:ilvl="0" w:tplc="B78016CC">
      <w:start w:val="1"/>
      <w:numFmt w:val="decimal"/>
      <w:lvlText w:val="%1."/>
      <w:lvlJc w:val="left"/>
      <w:pPr>
        <w:ind w:left="360" w:hanging="360"/>
      </w:pPr>
      <w:rPr>
        <w:b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3420B90"/>
    <w:multiLevelType w:val="multilevel"/>
    <w:tmpl w:val="75A47C6E"/>
    <w:lvl w:ilvl="0">
      <w:start w:val="1"/>
      <w:numFmt w:val="decimal"/>
      <w:lvlText w:val="%1."/>
      <w:lvlJc w:val="left"/>
      <w:pPr>
        <w:tabs>
          <w:tab w:val="num" w:pos="720"/>
        </w:tabs>
        <w:ind w:left="720" w:hanging="360"/>
      </w:pPr>
      <w:rPr>
        <w:rFonts w:hint="default"/>
        <w:b w:val="0"/>
        <w:color w:val="000000" w:themeColor="text1"/>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27" w15:restartNumberingAfterBreak="0">
    <w:nsid w:val="44E714D6"/>
    <w:multiLevelType w:val="hybridMultilevel"/>
    <w:tmpl w:val="69A674D8"/>
    <w:lvl w:ilvl="0" w:tplc="FAE0EE24">
      <w:start w:val="1"/>
      <w:numFmt w:val="decimal"/>
      <w:lvlText w:val="%1)"/>
      <w:lvlJc w:val="left"/>
      <w:pPr>
        <w:ind w:left="1216" w:hanging="360"/>
      </w:pPr>
      <w:rPr>
        <w:color w:val="000000" w:themeColor="text1"/>
      </w:r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28" w15:restartNumberingAfterBreak="0">
    <w:nsid w:val="45633A28"/>
    <w:multiLevelType w:val="hybridMultilevel"/>
    <w:tmpl w:val="AFB0A510"/>
    <w:lvl w:ilvl="0" w:tplc="9356D5D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23662A"/>
    <w:multiLevelType w:val="hybridMultilevel"/>
    <w:tmpl w:val="FC9C7806"/>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C9658A0"/>
    <w:multiLevelType w:val="hybridMultilevel"/>
    <w:tmpl w:val="A4A2754E"/>
    <w:lvl w:ilvl="0" w:tplc="1828177E">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CA52B1"/>
    <w:multiLevelType w:val="hybridMultilevel"/>
    <w:tmpl w:val="F2122B20"/>
    <w:lvl w:ilvl="0" w:tplc="D4BA9BB4">
      <w:start w:val="13"/>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FA30F8"/>
    <w:multiLevelType w:val="hybridMultilevel"/>
    <w:tmpl w:val="67C0A96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2321C49"/>
    <w:multiLevelType w:val="hybridMultilevel"/>
    <w:tmpl w:val="9F46AC2C"/>
    <w:lvl w:ilvl="0" w:tplc="B634584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570E96"/>
    <w:multiLevelType w:val="hybridMultilevel"/>
    <w:tmpl w:val="AC6079B0"/>
    <w:lvl w:ilvl="0" w:tplc="D17E4F76">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8BF57CD"/>
    <w:multiLevelType w:val="hybridMultilevel"/>
    <w:tmpl w:val="6B78328A"/>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32181900">
      <w:start w:val="17"/>
      <w:numFmt w:val="decimal"/>
      <w:lvlText w:val="%3)"/>
      <w:lvlJc w:val="left"/>
      <w:pPr>
        <w:ind w:left="2700" w:hanging="360"/>
      </w:pPr>
      <w:rPr>
        <w:rFonts w:hint="default"/>
      </w:r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9736F3"/>
    <w:multiLevelType w:val="hybridMultilevel"/>
    <w:tmpl w:val="96AA60D2"/>
    <w:lvl w:ilvl="0" w:tplc="E6F0478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94C48C6"/>
    <w:multiLevelType w:val="hybridMultilevel"/>
    <w:tmpl w:val="64965262"/>
    <w:lvl w:ilvl="0" w:tplc="2228E4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2066A3"/>
    <w:multiLevelType w:val="hybridMultilevel"/>
    <w:tmpl w:val="74C40910"/>
    <w:lvl w:ilvl="0" w:tplc="0E40F33C">
      <w:start w:val="7"/>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num w:numId="1">
    <w:abstractNumId w:val="18"/>
  </w:num>
  <w:num w:numId="2">
    <w:abstractNumId w:val="23"/>
  </w:num>
  <w:num w:numId="3">
    <w:abstractNumId w:val="27"/>
  </w:num>
  <w:num w:numId="4">
    <w:abstractNumId w:val="40"/>
  </w:num>
  <w:num w:numId="5">
    <w:abstractNumId w:val="11"/>
  </w:num>
  <w:num w:numId="6">
    <w:abstractNumId w:val="43"/>
  </w:num>
  <w:num w:numId="7">
    <w:abstractNumId w:val="39"/>
  </w:num>
  <w:num w:numId="8">
    <w:abstractNumId w:val="19"/>
  </w:num>
  <w:num w:numId="9">
    <w:abstractNumId w:val="36"/>
  </w:num>
  <w:num w:numId="10">
    <w:abstractNumId w:val="14"/>
  </w:num>
  <w:num w:numId="11">
    <w:abstractNumId w:val="22"/>
  </w:num>
  <w:num w:numId="12">
    <w:abstractNumId w:val="17"/>
  </w:num>
  <w:num w:numId="13">
    <w:abstractNumId w:val="32"/>
  </w:num>
  <w:num w:numId="14">
    <w:abstractNumId w:val="29"/>
  </w:num>
  <w:num w:numId="15">
    <w:abstractNumId w:val="30"/>
  </w:num>
  <w:num w:numId="16">
    <w:abstractNumId w:val="0"/>
  </w:num>
  <w:num w:numId="17">
    <w:abstractNumId w:val="12"/>
  </w:num>
  <w:num w:numId="18">
    <w:abstractNumId w:val="33"/>
  </w:num>
  <w:num w:numId="19">
    <w:abstractNumId w:val="1"/>
  </w:num>
  <w:num w:numId="20">
    <w:abstractNumId w:val="9"/>
  </w:num>
  <w:num w:numId="21">
    <w:abstractNumId w:val="15"/>
  </w:num>
  <w:num w:numId="22">
    <w:abstractNumId w:val="38"/>
  </w:num>
  <w:num w:numId="23">
    <w:abstractNumId w:val="37"/>
  </w:num>
  <w:num w:numId="24">
    <w:abstractNumId w:val="20"/>
  </w:num>
  <w:num w:numId="25">
    <w:abstractNumId w:val="13"/>
  </w:num>
  <w:num w:numId="26">
    <w:abstractNumId w:val="26"/>
  </w:num>
  <w:num w:numId="27">
    <w:abstractNumId w:val="16"/>
  </w:num>
  <w:num w:numId="28">
    <w:abstractNumId w:val="5"/>
  </w:num>
  <w:num w:numId="29">
    <w:abstractNumId w:val="6"/>
  </w:num>
  <w:num w:numId="30">
    <w:abstractNumId w:val="34"/>
  </w:num>
  <w:num w:numId="31">
    <w:abstractNumId w:val="24"/>
  </w:num>
  <w:num w:numId="32">
    <w:abstractNumId w:val="35"/>
  </w:num>
  <w:num w:numId="33">
    <w:abstractNumId w:val="4"/>
  </w:num>
  <w:num w:numId="34">
    <w:abstractNumId w:val="25"/>
  </w:num>
  <w:num w:numId="35">
    <w:abstractNumId w:val="2"/>
  </w:num>
  <w:num w:numId="36">
    <w:abstractNumId w:val="21"/>
  </w:num>
  <w:num w:numId="37">
    <w:abstractNumId w:val="31"/>
  </w:num>
  <w:num w:numId="38">
    <w:abstractNumId w:val="7"/>
  </w:num>
  <w:num w:numId="39">
    <w:abstractNumId w:val="8"/>
  </w:num>
  <w:num w:numId="40">
    <w:abstractNumId w:val="3"/>
  </w:num>
  <w:num w:numId="41">
    <w:abstractNumId w:val="28"/>
  </w:num>
  <w:num w:numId="42">
    <w:abstractNumId w:val="41"/>
  </w:num>
  <w:num w:numId="43">
    <w:abstractNumId w:val="10"/>
  </w:num>
  <w:num w:numId="44">
    <w:abstractNumId w:val="4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P6Toxc9cGIOl5qVs3g9i65lHH3zdfwSQ6jtg9FhPVIG6w5Th61wUiBS4hp41xHruHrS6dQmiihmHuMu78Rd2bw==" w:salt="U0IjzBM3Q2yD+346blHJ8w=="/>
  <w:defaultTabStop w:val="708"/>
  <w:hyphenationZone w:val="425"/>
  <w:drawingGridHorizontalSpacing w:val="110"/>
  <w:displayHorizontalDrawingGridEvery w:val="2"/>
  <w:characterSpacingControl w:val="doNotCompress"/>
  <w:hdrShapeDefaults>
    <o:shapedefaults v:ext="edit" spidmax="296961"/>
  </w:hdrShapeDefaults>
  <w:footnotePr>
    <w:footnote w:id="-1"/>
    <w:footnote w:id="0"/>
  </w:footnotePr>
  <w:endnotePr>
    <w:endnote w:id="-1"/>
    <w:endnote w:id="0"/>
  </w:endnotePr>
  <w:compat>
    <w:useFELayout/>
    <w:compatSetting w:name="compatibilityMode" w:uri="http://schemas.microsoft.com/office/word" w:val="12"/>
  </w:compat>
  <w:rsids>
    <w:rsidRoot w:val="0042265D"/>
    <w:rsid w:val="00002CAA"/>
    <w:rsid w:val="00004AD6"/>
    <w:rsid w:val="00005349"/>
    <w:rsid w:val="000059F8"/>
    <w:rsid w:val="00005B37"/>
    <w:rsid w:val="00005B59"/>
    <w:rsid w:val="00010CB3"/>
    <w:rsid w:val="00014812"/>
    <w:rsid w:val="00017C4C"/>
    <w:rsid w:val="000201B8"/>
    <w:rsid w:val="00020572"/>
    <w:rsid w:val="000222E7"/>
    <w:rsid w:val="00027CBF"/>
    <w:rsid w:val="00027E72"/>
    <w:rsid w:val="00031C77"/>
    <w:rsid w:val="000327F1"/>
    <w:rsid w:val="000330BA"/>
    <w:rsid w:val="0003485E"/>
    <w:rsid w:val="000348CD"/>
    <w:rsid w:val="00040BEA"/>
    <w:rsid w:val="00044A8E"/>
    <w:rsid w:val="000457B6"/>
    <w:rsid w:val="00046846"/>
    <w:rsid w:val="0004754D"/>
    <w:rsid w:val="00050BC3"/>
    <w:rsid w:val="00052AD3"/>
    <w:rsid w:val="000543A5"/>
    <w:rsid w:val="00055CF1"/>
    <w:rsid w:val="000561D9"/>
    <w:rsid w:val="000574D4"/>
    <w:rsid w:val="00057887"/>
    <w:rsid w:val="00057EB5"/>
    <w:rsid w:val="000602CB"/>
    <w:rsid w:val="000610E7"/>
    <w:rsid w:val="00062219"/>
    <w:rsid w:val="0006673B"/>
    <w:rsid w:val="0007029C"/>
    <w:rsid w:val="00070658"/>
    <w:rsid w:val="00070CD7"/>
    <w:rsid w:val="000743B2"/>
    <w:rsid w:val="00076123"/>
    <w:rsid w:val="00077480"/>
    <w:rsid w:val="0008038D"/>
    <w:rsid w:val="00081E41"/>
    <w:rsid w:val="00083CA6"/>
    <w:rsid w:val="00083FEA"/>
    <w:rsid w:val="00085D41"/>
    <w:rsid w:val="00086CCF"/>
    <w:rsid w:val="00087691"/>
    <w:rsid w:val="00093C04"/>
    <w:rsid w:val="000943EB"/>
    <w:rsid w:val="00094C8E"/>
    <w:rsid w:val="00095735"/>
    <w:rsid w:val="000959E3"/>
    <w:rsid w:val="000969F7"/>
    <w:rsid w:val="00096D2A"/>
    <w:rsid w:val="00097CFC"/>
    <w:rsid w:val="00097ED2"/>
    <w:rsid w:val="000A33C5"/>
    <w:rsid w:val="000A36E0"/>
    <w:rsid w:val="000A4A55"/>
    <w:rsid w:val="000B2687"/>
    <w:rsid w:val="000B2DF2"/>
    <w:rsid w:val="000B3CDC"/>
    <w:rsid w:val="000B57AB"/>
    <w:rsid w:val="000B75EB"/>
    <w:rsid w:val="000C0D52"/>
    <w:rsid w:val="000C416D"/>
    <w:rsid w:val="000C4FE1"/>
    <w:rsid w:val="000C5244"/>
    <w:rsid w:val="000C76AA"/>
    <w:rsid w:val="000D1BE1"/>
    <w:rsid w:val="000D312B"/>
    <w:rsid w:val="000D4B22"/>
    <w:rsid w:val="000D4E0D"/>
    <w:rsid w:val="000D5C03"/>
    <w:rsid w:val="000D5DA3"/>
    <w:rsid w:val="000D62AC"/>
    <w:rsid w:val="000E019E"/>
    <w:rsid w:val="000E0FCD"/>
    <w:rsid w:val="000E24F0"/>
    <w:rsid w:val="000E30C1"/>
    <w:rsid w:val="000E42BC"/>
    <w:rsid w:val="000E584E"/>
    <w:rsid w:val="000E5C69"/>
    <w:rsid w:val="000E6E4F"/>
    <w:rsid w:val="000F20B3"/>
    <w:rsid w:val="000F2827"/>
    <w:rsid w:val="000F4CFB"/>
    <w:rsid w:val="000F503B"/>
    <w:rsid w:val="000F5B6B"/>
    <w:rsid w:val="000F66D9"/>
    <w:rsid w:val="0010129E"/>
    <w:rsid w:val="00104B99"/>
    <w:rsid w:val="001050DB"/>
    <w:rsid w:val="0010545C"/>
    <w:rsid w:val="00106753"/>
    <w:rsid w:val="001109FF"/>
    <w:rsid w:val="001111E3"/>
    <w:rsid w:val="00111D43"/>
    <w:rsid w:val="00113146"/>
    <w:rsid w:val="00116F88"/>
    <w:rsid w:val="00117C2F"/>
    <w:rsid w:val="001200FF"/>
    <w:rsid w:val="00123643"/>
    <w:rsid w:val="00125BC9"/>
    <w:rsid w:val="00125DD6"/>
    <w:rsid w:val="001270DC"/>
    <w:rsid w:val="0012749E"/>
    <w:rsid w:val="00127E6E"/>
    <w:rsid w:val="0013021F"/>
    <w:rsid w:val="00131108"/>
    <w:rsid w:val="00131F5A"/>
    <w:rsid w:val="00132435"/>
    <w:rsid w:val="001357B8"/>
    <w:rsid w:val="00135D21"/>
    <w:rsid w:val="00136DF6"/>
    <w:rsid w:val="00140221"/>
    <w:rsid w:val="00142B09"/>
    <w:rsid w:val="001446E9"/>
    <w:rsid w:val="00144B52"/>
    <w:rsid w:val="00144B5E"/>
    <w:rsid w:val="00144F97"/>
    <w:rsid w:val="00150997"/>
    <w:rsid w:val="00152332"/>
    <w:rsid w:val="0015281F"/>
    <w:rsid w:val="001535CF"/>
    <w:rsid w:val="00156129"/>
    <w:rsid w:val="00157A8D"/>
    <w:rsid w:val="00157BE4"/>
    <w:rsid w:val="00157DDB"/>
    <w:rsid w:val="00160712"/>
    <w:rsid w:val="0016525C"/>
    <w:rsid w:val="00165F02"/>
    <w:rsid w:val="0016663D"/>
    <w:rsid w:val="001703F1"/>
    <w:rsid w:val="001715C9"/>
    <w:rsid w:val="00171D3B"/>
    <w:rsid w:val="00173D64"/>
    <w:rsid w:val="00175F49"/>
    <w:rsid w:val="00180B7B"/>
    <w:rsid w:val="0018302E"/>
    <w:rsid w:val="00185BAA"/>
    <w:rsid w:val="00185FA2"/>
    <w:rsid w:val="00186420"/>
    <w:rsid w:val="00187527"/>
    <w:rsid w:val="00187615"/>
    <w:rsid w:val="001965B0"/>
    <w:rsid w:val="001A2A9D"/>
    <w:rsid w:val="001A346E"/>
    <w:rsid w:val="001B14BD"/>
    <w:rsid w:val="001B1A2A"/>
    <w:rsid w:val="001C0BAC"/>
    <w:rsid w:val="001C17F2"/>
    <w:rsid w:val="001C18BF"/>
    <w:rsid w:val="001C3231"/>
    <w:rsid w:val="001D0286"/>
    <w:rsid w:val="001D0CAD"/>
    <w:rsid w:val="001D0F9B"/>
    <w:rsid w:val="001D173A"/>
    <w:rsid w:val="001D3F10"/>
    <w:rsid w:val="001D5535"/>
    <w:rsid w:val="001D55E0"/>
    <w:rsid w:val="001D5721"/>
    <w:rsid w:val="001D6301"/>
    <w:rsid w:val="001E0B6E"/>
    <w:rsid w:val="001E1C0A"/>
    <w:rsid w:val="001E26C5"/>
    <w:rsid w:val="001F312A"/>
    <w:rsid w:val="001F66E5"/>
    <w:rsid w:val="001F7B3A"/>
    <w:rsid w:val="00200288"/>
    <w:rsid w:val="00200857"/>
    <w:rsid w:val="00201810"/>
    <w:rsid w:val="00201B85"/>
    <w:rsid w:val="002023C2"/>
    <w:rsid w:val="0020303C"/>
    <w:rsid w:val="00204160"/>
    <w:rsid w:val="00204FF6"/>
    <w:rsid w:val="00207D49"/>
    <w:rsid w:val="0021026D"/>
    <w:rsid w:val="00213050"/>
    <w:rsid w:val="0021538B"/>
    <w:rsid w:val="00217D91"/>
    <w:rsid w:val="00221379"/>
    <w:rsid w:val="002234DA"/>
    <w:rsid w:val="00224E88"/>
    <w:rsid w:val="00226621"/>
    <w:rsid w:val="00233604"/>
    <w:rsid w:val="0023372C"/>
    <w:rsid w:val="00235CE8"/>
    <w:rsid w:val="00236112"/>
    <w:rsid w:val="0023714C"/>
    <w:rsid w:val="0023746F"/>
    <w:rsid w:val="00240DF0"/>
    <w:rsid w:val="00243A98"/>
    <w:rsid w:val="0024780B"/>
    <w:rsid w:val="0025158F"/>
    <w:rsid w:val="00252B64"/>
    <w:rsid w:val="00254FE4"/>
    <w:rsid w:val="00255A8E"/>
    <w:rsid w:val="002678A3"/>
    <w:rsid w:val="00267D47"/>
    <w:rsid w:val="00271B42"/>
    <w:rsid w:val="0027263B"/>
    <w:rsid w:val="00272853"/>
    <w:rsid w:val="0027319A"/>
    <w:rsid w:val="00274D2A"/>
    <w:rsid w:val="00274F05"/>
    <w:rsid w:val="002757CD"/>
    <w:rsid w:val="002761E3"/>
    <w:rsid w:val="0027738D"/>
    <w:rsid w:val="00281A05"/>
    <w:rsid w:val="0028241C"/>
    <w:rsid w:val="0028477C"/>
    <w:rsid w:val="0028605E"/>
    <w:rsid w:val="002926E4"/>
    <w:rsid w:val="00292CBF"/>
    <w:rsid w:val="00292ED4"/>
    <w:rsid w:val="002930AE"/>
    <w:rsid w:val="00293206"/>
    <w:rsid w:val="002935A3"/>
    <w:rsid w:val="002935F2"/>
    <w:rsid w:val="0029584D"/>
    <w:rsid w:val="00297A6E"/>
    <w:rsid w:val="002A3A8C"/>
    <w:rsid w:val="002A60AB"/>
    <w:rsid w:val="002A61A5"/>
    <w:rsid w:val="002A721F"/>
    <w:rsid w:val="002B169E"/>
    <w:rsid w:val="002B1986"/>
    <w:rsid w:val="002B59C9"/>
    <w:rsid w:val="002B6688"/>
    <w:rsid w:val="002B6758"/>
    <w:rsid w:val="002C17BD"/>
    <w:rsid w:val="002C28E9"/>
    <w:rsid w:val="002C4E4F"/>
    <w:rsid w:val="002C71F8"/>
    <w:rsid w:val="002C7DE5"/>
    <w:rsid w:val="002D0473"/>
    <w:rsid w:val="002D4496"/>
    <w:rsid w:val="002D775B"/>
    <w:rsid w:val="002E0303"/>
    <w:rsid w:val="002E1CDD"/>
    <w:rsid w:val="002E457E"/>
    <w:rsid w:val="002E4C13"/>
    <w:rsid w:val="002E5771"/>
    <w:rsid w:val="002E5E93"/>
    <w:rsid w:val="002E65D3"/>
    <w:rsid w:val="002F0621"/>
    <w:rsid w:val="002F0F96"/>
    <w:rsid w:val="002F1714"/>
    <w:rsid w:val="002F4A05"/>
    <w:rsid w:val="002F4A67"/>
    <w:rsid w:val="002F5894"/>
    <w:rsid w:val="002F5C6C"/>
    <w:rsid w:val="002F761C"/>
    <w:rsid w:val="003019EB"/>
    <w:rsid w:val="003021ED"/>
    <w:rsid w:val="00302C02"/>
    <w:rsid w:val="00304A94"/>
    <w:rsid w:val="00304CAD"/>
    <w:rsid w:val="00305E0C"/>
    <w:rsid w:val="00306963"/>
    <w:rsid w:val="00307D1B"/>
    <w:rsid w:val="0031118D"/>
    <w:rsid w:val="00311296"/>
    <w:rsid w:val="00312B4D"/>
    <w:rsid w:val="003216C2"/>
    <w:rsid w:val="00321D9D"/>
    <w:rsid w:val="00323241"/>
    <w:rsid w:val="003235FF"/>
    <w:rsid w:val="00324655"/>
    <w:rsid w:val="0032473A"/>
    <w:rsid w:val="00325C44"/>
    <w:rsid w:val="00326058"/>
    <w:rsid w:val="0032694F"/>
    <w:rsid w:val="0033033C"/>
    <w:rsid w:val="00331055"/>
    <w:rsid w:val="00331551"/>
    <w:rsid w:val="0033333E"/>
    <w:rsid w:val="00333AFE"/>
    <w:rsid w:val="0033675D"/>
    <w:rsid w:val="00350DBF"/>
    <w:rsid w:val="00356196"/>
    <w:rsid w:val="00356CBA"/>
    <w:rsid w:val="0035722A"/>
    <w:rsid w:val="00357BB4"/>
    <w:rsid w:val="0036007B"/>
    <w:rsid w:val="0036272E"/>
    <w:rsid w:val="00362FC5"/>
    <w:rsid w:val="003647A3"/>
    <w:rsid w:val="00366BCF"/>
    <w:rsid w:val="00372D7B"/>
    <w:rsid w:val="00372EF4"/>
    <w:rsid w:val="003730B0"/>
    <w:rsid w:val="003731F1"/>
    <w:rsid w:val="003803F0"/>
    <w:rsid w:val="00380C7C"/>
    <w:rsid w:val="00380DE9"/>
    <w:rsid w:val="00382127"/>
    <w:rsid w:val="00383916"/>
    <w:rsid w:val="003863D3"/>
    <w:rsid w:val="00386D1B"/>
    <w:rsid w:val="00390604"/>
    <w:rsid w:val="00392DAB"/>
    <w:rsid w:val="00395A0F"/>
    <w:rsid w:val="003A0BF6"/>
    <w:rsid w:val="003A2E62"/>
    <w:rsid w:val="003A3483"/>
    <w:rsid w:val="003A3D75"/>
    <w:rsid w:val="003B3AAC"/>
    <w:rsid w:val="003C2B22"/>
    <w:rsid w:val="003C5E06"/>
    <w:rsid w:val="003D0BF2"/>
    <w:rsid w:val="003D10B0"/>
    <w:rsid w:val="003D1EC5"/>
    <w:rsid w:val="003D5075"/>
    <w:rsid w:val="003D5C44"/>
    <w:rsid w:val="003D6BA5"/>
    <w:rsid w:val="003D6F1B"/>
    <w:rsid w:val="003E1BF6"/>
    <w:rsid w:val="003E34E5"/>
    <w:rsid w:val="003E37A1"/>
    <w:rsid w:val="003E4F58"/>
    <w:rsid w:val="003E6FB2"/>
    <w:rsid w:val="003F05E9"/>
    <w:rsid w:val="003F16D9"/>
    <w:rsid w:val="003F25DF"/>
    <w:rsid w:val="003F5F0B"/>
    <w:rsid w:val="003F75FE"/>
    <w:rsid w:val="00400772"/>
    <w:rsid w:val="00401EE2"/>
    <w:rsid w:val="004024C1"/>
    <w:rsid w:val="0040302C"/>
    <w:rsid w:val="004031BF"/>
    <w:rsid w:val="00403702"/>
    <w:rsid w:val="004079F2"/>
    <w:rsid w:val="0041562A"/>
    <w:rsid w:val="00416345"/>
    <w:rsid w:val="00420446"/>
    <w:rsid w:val="00420F39"/>
    <w:rsid w:val="00422134"/>
    <w:rsid w:val="0042265D"/>
    <w:rsid w:val="00423131"/>
    <w:rsid w:val="00427D0F"/>
    <w:rsid w:val="00433FB0"/>
    <w:rsid w:val="004348CD"/>
    <w:rsid w:val="004366ED"/>
    <w:rsid w:val="00436960"/>
    <w:rsid w:val="004415BF"/>
    <w:rsid w:val="00443917"/>
    <w:rsid w:val="00451134"/>
    <w:rsid w:val="0045296F"/>
    <w:rsid w:val="00456DFB"/>
    <w:rsid w:val="004571B6"/>
    <w:rsid w:val="00457B7C"/>
    <w:rsid w:val="004602BF"/>
    <w:rsid w:val="00461271"/>
    <w:rsid w:val="00461488"/>
    <w:rsid w:val="00461E78"/>
    <w:rsid w:val="0046383F"/>
    <w:rsid w:val="00463895"/>
    <w:rsid w:val="0046417F"/>
    <w:rsid w:val="004707D7"/>
    <w:rsid w:val="004739FA"/>
    <w:rsid w:val="004750AA"/>
    <w:rsid w:val="004753D2"/>
    <w:rsid w:val="004775BB"/>
    <w:rsid w:val="004809CB"/>
    <w:rsid w:val="00482415"/>
    <w:rsid w:val="00483BC0"/>
    <w:rsid w:val="00483F3C"/>
    <w:rsid w:val="00486E6A"/>
    <w:rsid w:val="00493458"/>
    <w:rsid w:val="0049485E"/>
    <w:rsid w:val="00495DA2"/>
    <w:rsid w:val="00497169"/>
    <w:rsid w:val="00497EDD"/>
    <w:rsid w:val="004A0B0A"/>
    <w:rsid w:val="004A5DF9"/>
    <w:rsid w:val="004A5F56"/>
    <w:rsid w:val="004A708E"/>
    <w:rsid w:val="004A7AA1"/>
    <w:rsid w:val="004B1E27"/>
    <w:rsid w:val="004B1E76"/>
    <w:rsid w:val="004B33BD"/>
    <w:rsid w:val="004B3B76"/>
    <w:rsid w:val="004B3F57"/>
    <w:rsid w:val="004B669C"/>
    <w:rsid w:val="004B7A4A"/>
    <w:rsid w:val="004B7FC4"/>
    <w:rsid w:val="004C1014"/>
    <w:rsid w:val="004C4BF3"/>
    <w:rsid w:val="004C7E3A"/>
    <w:rsid w:val="004D3569"/>
    <w:rsid w:val="004D4339"/>
    <w:rsid w:val="004D51FB"/>
    <w:rsid w:val="004E2C5F"/>
    <w:rsid w:val="004E7350"/>
    <w:rsid w:val="004E794B"/>
    <w:rsid w:val="004E7E31"/>
    <w:rsid w:val="004F1490"/>
    <w:rsid w:val="004F2E9D"/>
    <w:rsid w:val="004F70BE"/>
    <w:rsid w:val="004F7130"/>
    <w:rsid w:val="00501B10"/>
    <w:rsid w:val="00503974"/>
    <w:rsid w:val="00504CEB"/>
    <w:rsid w:val="00505CA4"/>
    <w:rsid w:val="0050635D"/>
    <w:rsid w:val="0050637B"/>
    <w:rsid w:val="0051067B"/>
    <w:rsid w:val="00510DF4"/>
    <w:rsid w:val="00513A08"/>
    <w:rsid w:val="00513FA9"/>
    <w:rsid w:val="00514F5F"/>
    <w:rsid w:val="00515623"/>
    <w:rsid w:val="00515C8C"/>
    <w:rsid w:val="0051647C"/>
    <w:rsid w:val="00517EC1"/>
    <w:rsid w:val="0052273B"/>
    <w:rsid w:val="0052350E"/>
    <w:rsid w:val="00523E92"/>
    <w:rsid w:val="00524441"/>
    <w:rsid w:val="005259DF"/>
    <w:rsid w:val="005263E7"/>
    <w:rsid w:val="00527CD1"/>
    <w:rsid w:val="00531329"/>
    <w:rsid w:val="0053537F"/>
    <w:rsid w:val="005353F3"/>
    <w:rsid w:val="005358E4"/>
    <w:rsid w:val="00536E5A"/>
    <w:rsid w:val="00536EC4"/>
    <w:rsid w:val="00537A53"/>
    <w:rsid w:val="00540CC1"/>
    <w:rsid w:val="00541DF9"/>
    <w:rsid w:val="00543C6F"/>
    <w:rsid w:val="00544EAC"/>
    <w:rsid w:val="00546CE2"/>
    <w:rsid w:val="0055193F"/>
    <w:rsid w:val="00551B9D"/>
    <w:rsid w:val="00553AA6"/>
    <w:rsid w:val="00554E27"/>
    <w:rsid w:val="00557537"/>
    <w:rsid w:val="00560081"/>
    <w:rsid w:val="00560347"/>
    <w:rsid w:val="00560561"/>
    <w:rsid w:val="00561EAB"/>
    <w:rsid w:val="005646A6"/>
    <w:rsid w:val="00566D26"/>
    <w:rsid w:val="005723C4"/>
    <w:rsid w:val="0057394A"/>
    <w:rsid w:val="00574B05"/>
    <w:rsid w:val="0057642B"/>
    <w:rsid w:val="00580F20"/>
    <w:rsid w:val="00581E1E"/>
    <w:rsid w:val="00582115"/>
    <w:rsid w:val="00582F74"/>
    <w:rsid w:val="00590003"/>
    <w:rsid w:val="005901E5"/>
    <w:rsid w:val="00590A5C"/>
    <w:rsid w:val="00591262"/>
    <w:rsid w:val="005912AF"/>
    <w:rsid w:val="00591E37"/>
    <w:rsid w:val="00596D8B"/>
    <w:rsid w:val="005A107B"/>
    <w:rsid w:val="005A18AD"/>
    <w:rsid w:val="005A18DD"/>
    <w:rsid w:val="005A2625"/>
    <w:rsid w:val="005A2CF4"/>
    <w:rsid w:val="005A3424"/>
    <w:rsid w:val="005A54E2"/>
    <w:rsid w:val="005B1AE8"/>
    <w:rsid w:val="005B203A"/>
    <w:rsid w:val="005B33F4"/>
    <w:rsid w:val="005B50C8"/>
    <w:rsid w:val="005B5DAE"/>
    <w:rsid w:val="005B6D96"/>
    <w:rsid w:val="005C1C2F"/>
    <w:rsid w:val="005C2AB5"/>
    <w:rsid w:val="005C4DF1"/>
    <w:rsid w:val="005C564A"/>
    <w:rsid w:val="005C7D1F"/>
    <w:rsid w:val="005D4444"/>
    <w:rsid w:val="005D51FA"/>
    <w:rsid w:val="005E20C0"/>
    <w:rsid w:val="005E2856"/>
    <w:rsid w:val="005E2EA5"/>
    <w:rsid w:val="005F1627"/>
    <w:rsid w:val="005F1C5E"/>
    <w:rsid w:val="005F316F"/>
    <w:rsid w:val="005F3494"/>
    <w:rsid w:val="005F3F34"/>
    <w:rsid w:val="005F7040"/>
    <w:rsid w:val="00601CDA"/>
    <w:rsid w:val="006022F4"/>
    <w:rsid w:val="00602AB0"/>
    <w:rsid w:val="0060310F"/>
    <w:rsid w:val="0060458D"/>
    <w:rsid w:val="006048D5"/>
    <w:rsid w:val="00604A5B"/>
    <w:rsid w:val="00605025"/>
    <w:rsid w:val="00605824"/>
    <w:rsid w:val="00607EE8"/>
    <w:rsid w:val="00612012"/>
    <w:rsid w:val="006126B5"/>
    <w:rsid w:val="006138EB"/>
    <w:rsid w:val="00614E47"/>
    <w:rsid w:val="00616BC6"/>
    <w:rsid w:val="00620BB0"/>
    <w:rsid w:val="00621C4F"/>
    <w:rsid w:val="0062617E"/>
    <w:rsid w:val="00626CEE"/>
    <w:rsid w:val="0062739C"/>
    <w:rsid w:val="00631B05"/>
    <w:rsid w:val="00632BC8"/>
    <w:rsid w:val="00633372"/>
    <w:rsid w:val="00633571"/>
    <w:rsid w:val="00636294"/>
    <w:rsid w:val="00640C37"/>
    <w:rsid w:val="00642C9A"/>
    <w:rsid w:val="0064419E"/>
    <w:rsid w:val="00644907"/>
    <w:rsid w:val="00645A97"/>
    <w:rsid w:val="00646640"/>
    <w:rsid w:val="00646F56"/>
    <w:rsid w:val="00646FC3"/>
    <w:rsid w:val="00647C5F"/>
    <w:rsid w:val="00656DDC"/>
    <w:rsid w:val="00656E59"/>
    <w:rsid w:val="00657CD1"/>
    <w:rsid w:val="00657F72"/>
    <w:rsid w:val="00660F5D"/>
    <w:rsid w:val="006614EF"/>
    <w:rsid w:val="0066179E"/>
    <w:rsid w:val="00662540"/>
    <w:rsid w:val="0066332C"/>
    <w:rsid w:val="00663768"/>
    <w:rsid w:val="00663A70"/>
    <w:rsid w:val="00663AAF"/>
    <w:rsid w:val="00665307"/>
    <w:rsid w:val="00665CEF"/>
    <w:rsid w:val="00667AAF"/>
    <w:rsid w:val="006710C4"/>
    <w:rsid w:val="00673E93"/>
    <w:rsid w:val="006741A8"/>
    <w:rsid w:val="00681818"/>
    <w:rsid w:val="00682C4D"/>
    <w:rsid w:val="00683AA4"/>
    <w:rsid w:val="00684785"/>
    <w:rsid w:val="006861DA"/>
    <w:rsid w:val="00691EDB"/>
    <w:rsid w:val="00693A94"/>
    <w:rsid w:val="0069597E"/>
    <w:rsid w:val="00695E35"/>
    <w:rsid w:val="00697432"/>
    <w:rsid w:val="006A1749"/>
    <w:rsid w:val="006A30AF"/>
    <w:rsid w:val="006A3533"/>
    <w:rsid w:val="006A48DA"/>
    <w:rsid w:val="006A6EB4"/>
    <w:rsid w:val="006B194E"/>
    <w:rsid w:val="006B33DD"/>
    <w:rsid w:val="006B4682"/>
    <w:rsid w:val="006B5C6A"/>
    <w:rsid w:val="006B7416"/>
    <w:rsid w:val="006C1C6A"/>
    <w:rsid w:val="006C1DE9"/>
    <w:rsid w:val="006C3570"/>
    <w:rsid w:val="006C44F1"/>
    <w:rsid w:val="006C486C"/>
    <w:rsid w:val="006C5B90"/>
    <w:rsid w:val="006C7014"/>
    <w:rsid w:val="006D0553"/>
    <w:rsid w:val="006D280C"/>
    <w:rsid w:val="006D2DAC"/>
    <w:rsid w:val="006D30FE"/>
    <w:rsid w:val="006D46F7"/>
    <w:rsid w:val="006D60BE"/>
    <w:rsid w:val="006D6C05"/>
    <w:rsid w:val="006D71EF"/>
    <w:rsid w:val="006D7C31"/>
    <w:rsid w:val="006E3424"/>
    <w:rsid w:val="006E5E63"/>
    <w:rsid w:val="006E67EC"/>
    <w:rsid w:val="006F0067"/>
    <w:rsid w:val="006F16D5"/>
    <w:rsid w:val="006F21C6"/>
    <w:rsid w:val="006F24EA"/>
    <w:rsid w:val="006F573B"/>
    <w:rsid w:val="006F59C8"/>
    <w:rsid w:val="00700E90"/>
    <w:rsid w:val="00702720"/>
    <w:rsid w:val="00702B37"/>
    <w:rsid w:val="00702F3B"/>
    <w:rsid w:val="00704355"/>
    <w:rsid w:val="00704ABD"/>
    <w:rsid w:val="0070784F"/>
    <w:rsid w:val="007111F6"/>
    <w:rsid w:val="00711AE9"/>
    <w:rsid w:val="007274B5"/>
    <w:rsid w:val="00730173"/>
    <w:rsid w:val="00732F1E"/>
    <w:rsid w:val="00733E10"/>
    <w:rsid w:val="00735AA5"/>
    <w:rsid w:val="00744D11"/>
    <w:rsid w:val="00745CD5"/>
    <w:rsid w:val="00746DCF"/>
    <w:rsid w:val="00747471"/>
    <w:rsid w:val="00751376"/>
    <w:rsid w:val="007525E2"/>
    <w:rsid w:val="00755379"/>
    <w:rsid w:val="0075543A"/>
    <w:rsid w:val="00757FBF"/>
    <w:rsid w:val="0076042E"/>
    <w:rsid w:val="00762A94"/>
    <w:rsid w:val="00762BA7"/>
    <w:rsid w:val="00763F70"/>
    <w:rsid w:val="0076501E"/>
    <w:rsid w:val="00767B0C"/>
    <w:rsid w:val="00772A19"/>
    <w:rsid w:val="00772D0E"/>
    <w:rsid w:val="00772D16"/>
    <w:rsid w:val="00774799"/>
    <w:rsid w:val="00774838"/>
    <w:rsid w:val="00775F86"/>
    <w:rsid w:val="00776520"/>
    <w:rsid w:val="00776D05"/>
    <w:rsid w:val="00777EDD"/>
    <w:rsid w:val="00780989"/>
    <w:rsid w:val="007816FA"/>
    <w:rsid w:val="00784095"/>
    <w:rsid w:val="00790676"/>
    <w:rsid w:val="007908C9"/>
    <w:rsid w:val="007912D7"/>
    <w:rsid w:val="007913DD"/>
    <w:rsid w:val="0079195C"/>
    <w:rsid w:val="0079381F"/>
    <w:rsid w:val="00796416"/>
    <w:rsid w:val="007966EE"/>
    <w:rsid w:val="00796736"/>
    <w:rsid w:val="00797B57"/>
    <w:rsid w:val="007A06B8"/>
    <w:rsid w:val="007A092E"/>
    <w:rsid w:val="007A445D"/>
    <w:rsid w:val="007A736A"/>
    <w:rsid w:val="007B17EE"/>
    <w:rsid w:val="007B3795"/>
    <w:rsid w:val="007B7C1F"/>
    <w:rsid w:val="007B7EFB"/>
    <w:rsid w:val="007C0843"/>
    <w:rsid w:val="007C1B44"/>
    <w:rsid w:val="007C2AAF"/>
    <w:rsid w:val="007C6A84"/>
    <w:rsid w:val="007C6C89"/>
    <w:rsid w:val="007D346F"/>
    <w:rsid w:val="007D4CB0"/>
    <w:rsid w:val="007D4ECD"/>
    <w:rsid w:val="007D5A2A"/>
    <w:rsid w:val="007D7656"/>
    <w:rsid w:val="007E0B52"/>
    <w:rsid w:val="007E19D8"/>
    <w:rsid w:val="007E37CE"/>
    <w:rsid w:val="007E49CE"/>
    <w:rsid w:val="007E4BBA"/>
    <w:rsid w:val="007E5F22"/>
    <w:rsid w:val="007F133D"/>
    <w:rsid w:val="007F1756"/>
    <w:rsid w:val="007F2197"/>
    <w:rsid w:val="007F4BFA"/>
    <w:rsid w:val="007F6ED5"/>
    <w:rsid w:val="007F78BF"/>
    <w:rsid w:val="00801AFA"/>
    <w:rsid w:val="008034FE"/>
    <w:rsid w:val="00806901"/>
    <w:rsid w:val="008111C9"/>
    <w:rsid w:val="008130E6"/>
    <w:rsid w:val="00814DF4"/>
    <w:rsid w:val="008150CF"/>
    <w:rsid w:val="00815217"/>
    <w:rsid w:val="00816160"/>
    <w:rsid w:val="008170E3"/>
    <w:rsid w:val="00820D6F"/>
    <w:rsid w:val="00820EFC"/>
    <w:rsid w:val="00827466"/>
    <w:rsid w:val="00827945"/>
    <w:rsid w:val="008308D6"/>
    <w:rsid w:val="00831312"/>
    <w:rsid w:val="00832246"/>
    <w:rsid w:val="00840CBB"/>
    <w:rsid w:val="00840E77"/>
    <w:rsid w:val="00843AA0"/>
    <w:rsid w:val="008446BB"/>
    <w:rsid w:val="00844781"/>
    <w:rsid w:val="0084637B"/>
    <w:rsid w:val="00851B59"/>
    <w:rsid w:val="00852350"/>
    <w:rsid w:val="008537CB"/>
    <w:rsid w:val="00854786"/>
    <w:rsid w:val="00856C11"/>
    <w:rsid w:val="00857BE2"/>
    <w:rsid w:val="00860768"/>
    <w:rsid w:val="008612EE"/>
    <w:rsid w:val="00861C79"/>
    <w:rsid w:val="00862022"/>
    <w:rsid w:val="008622E5"/>
    <w:rsid w:val="0086247A"/>
    <w:rsid w:val="0086380E"/>
    <w:rsid w:val="00864529"/>
    <w:rsid w:val="00870E00"/>
    <w:rsid w:val="008715FA"/>
    <w:rsid w:val="008724AF"/>
    <w:rsid w:val="008742C6"/>
    <w:rsid w:val="00876961"/>
    <w:rsid w:val="008805A2"/>
    <w:rsid w:val="00881685"/>
    <w:rsid w:val="00882E5D"/>
    <w:rsid w:val="00883248"/>
    <w:rsid w:val="0088579B"/>
    <w:rsid w:val="008864AC"/>
    <w:rsid w:val="00886621"/>
    <w:rsid w:val="00891F5F"/>
    <w:rsid w:val="008923F7"/>
    <w:rsid w:val="00893533"/>
    <w:rsid w:val="00897AED"/>
    <w:rsid w:val="008A0059"/>
    <w:rsid w:val="008A02A2"/>
    <w:rsid w:val="008A042A"/>
    <w:rsid w:val="008A0CD6"/>
    <w:rsid w:val="008A0DDC"/>
    <w:rsid w:val="008A0FE7"/>
    <w:rsid w:val="008A1A5D"/>
    <w:rsid w:val="008A51F6"/>
    <w:rsid w:val="008B39DC"/>
    <w:rsid w:val="008B57EF"/>
    <w:rsid w:val="008B6834"/>
    <w:rsid w:val="008C06BD"/>
    <w:rsid w:val="008C4093"/>
    <w:rsid w:val="008D040A"/>
    <w:rsid w:val="008D117A"/>
    <w:rsid w:val="008D3547"/>
    <w:rsid w:val="008D6DC6"/>
    <w:rsid w:val="008D703D"/>
    <w:rsid w:val="008E17BC"/>
    <w:rsid w:val="008E2B20"/>
    <w:rsid w:val="008E2F07"/>
    <w:rsid w:val="008E32DD"/>
    <w:rsid w:val="008E477D"/>
    <w:rsid w:val="008E62F6"/>
    <w:rsid w:val="008E72A7"/>
    <w:rsid w:val="008E7AFE"/>
    <w:rsid w:val="008F050C"/>
    <w:rsid w:val="008F150B"/>
    <w:rsid w:val="008F22AF"/>
    <w:rsid w:val="008F5A09"/>
    <w:rsid w:val="00900083"/>
    <w:rsid w:val="00900BAA"/>
    <w:rsid w:val="009010A6"/>
    <w:rsid w:val="00906539"/>
    <w:rsid w:val="0090729E"/>
    <w:rsid w:val="009104E4"/>
    <w:rsid w:val="009115A4"/>
    <w:rsid w:val="00913815"/>
    <w:rsid w:val="009142DA"/>
    <w:rsid w:val="0091458F"/>
    <w:rsid w:val="00914B68"/>
    <w:rsid w:val="00915FFF"/>
    <w:rsid w:val="009163D3"/>
    <w:rsid w:val="009169E5"/>
    <w:rsid w:val="00917A01"/>
    <w:rsid w:val="009208D1"/>
    <w:rsid w:val="009216AA"/>
    <w:rsid w:val="00923C31"/>
    <w:rsid w:val="0092737C"/>
    <w:rsid w:val="00931A75"/>
    <w:rsid w:val="009337D8"/>
    <w:rsid w:val="00934700"/>
    <w:rsid w:val="00934A99"/>
    <w:rsid w:val="00935CE8"/>
    <w:rsid w:val="009374BE"/>
    <w:rsid w:val="00942005"/>
    <w:rsid w:val="00942B9C"/>
    <w:rsid w:val="00943046"/>
    <w:rsid w:val="00947FDA"/>
    <w:rsid w:val="009537E7"/>
    <w:rsid w:val="00953F8F"/>
    <w:rsid w:val="0095565A"/>
    <w:rsid w:val="00955811"/>
    <w:rsid w:val="00955B44"/>
    <w:rsid w:val="009575A3"/>
    <w:rsid w:val="00957DB7"/>
    <w:rsid w:val="009617E3"/>
    <w:rsid w:val="00963411"/>
    <w:rsid w:val="009646FE"/>
    <w:rsid w:val="00966707"/>
    <w:rsid w:val="0097053D"/>
    <w:rsid w:val="009710F3"/>
    <w:rsid w:val="00971154"/>
    <w:rsid w:val="00971F33"/>
    <w:rsid w:val="00972A32"/>
    <w:rsid w:val="00974798"/>
    <w:rsid w:val="00974E6F"/>
    <w:rsid w:val="00975CAF"/>
    <w:rsid w:val="00976AED"/>
    <w:rsid w:val="00977120"/>
    <w:rsid w:val="00981FD4"/>
    <w:rsid w:val="0098387D"/>
    <w:rsid w:val="00984437"/>
    <w:rsid w:val="009879BC"/>
    <w:rsid w:val="00991E35"/>
    <w:rsid w:val="00992C80"/>
    <w:rsid w:val="00996026"/>
    <w:rsid w:val="0099697B"/>
    <w:rsid w:val="009A08CE"/>
    <w:rsid w:val="009A0C33"/>
    <w:rsid w:val="009A2683"/>
    <w:rsid w:val="009A3AB2"/>
    <w:rsid w:val="009A49F2"/>
    <w:rsid w:val="009A5543"/>
    <w:rsid w:val="009A5839"/>
    <w:rsid w:val="009A62FB"/>
    <w:rsid w:val="009B0BF0"/>
    <w:rsid w:val="009B139F"/>
    <w:rsid w:val="009B2A3A"/>
    <w:rsid w:val="009B3853"/>
    <w:rsid w:val="009B479F"/>
    <w:rsid w:val="009B6BFE"/>
    <w:rsid w:val="009B72B6"/>
    <w:rsid w:val="009B7762"/>
    <w:rsid w:val="009C0B5B"/>
    <w:rsid w:val="009C4AFA"/>
    <w:rsid w:val="009C7045"/>
    <w:rsid w:val="009D1961"/>
    <w:rsid w:val="009D2128"/>
    <w:rsid w:val="009D2800"/>
    <w:rsid w:val="009D4FE8"/>
    <w:rsid w:val="009D765E"/>
    <w:rsid w:val="009E04A5"/>
    <w:rsid w:val="009E19C6"/>
    <w:rsid w:val="009E1B93"/>
    <w:rsid w:val="009E5AF5"/>
    <w:rsid w:val="009E70F8"/>
    <w:rsid w:val="009F07C5"/>
    <w:rsid w:val="009F152A"/>
    <w:rsid w:val="009F2CA2"/>
    <w:rsid w:val="009F430C"/>
    <w:rsid w:val="009F5D0B"/>
    <w:rsid w:val="009F7838"/>
    <w:rsid w:val="009F785C"/>
    <w:rsid w:val="00A01EEC"/>
    <w:rsid w:val="00A023CC"/>
    <w:rsid w:val="00A07649"/>
    <w:rsid w:val="00A07F08"/>
    <w:rsid w:val="00A10E5B"/>
    <w:rsid w:val="00A11026"/>
    <w:rsid w:val="00A113E6"/>
    <w:rsid w:val="00A12E2D"/>
    <w:rsid w:val="00A131AA"/>
    <w:rsid w:val="00A13C3E"/>
    <w:rsid w:val="00A140D0"/>
    <w:rsid w:val="00A1551A"/>
    <w:rsid w:val="00A15CA8"/>
    <w:rsid w:val="00A172C3"/>
    <w:rsid w:val="00A21415"/>
    <w:rsid w:val="00A23D66"/>
    <w:rsid w:val="00A24CA0"/>
    <w:rsid w:val="00A31044"/>
    <w:rsid w:val="00A313D1"/>
    <w:rsid w:val="00A32441"/>
    <w:rsid w:val="00A32AA5"/>
    <w:rsid w:val="00A32F1D"/>
    <w:rsid w:val="00A33A01"/>
    <w:rsid w:val="00A347B6"/>
    <w:rsid w:val="00A34D3E"/>
    <w:rsid w:val="00A36ED9"/>
    <w:rsid w:val="00A41BC3"/>
    <w:rsid w:val="00A43E19"/>
    <w:rsid w:val="00A45A0E"/>
    <w:rsid w:val="00A53283"/>
    <w:rsid w:val="00A54EF3"/>
    <w:rsid w:val="00A561F0"/>
    <w:rsid w:val="00A61FA9"/>
    <w:rsid w:val="00A648E6"/>
    <w:rsid w:val="00A652A7"/>
    <w:rsid w:val="00A65421"/>
    <w:rsid w:val="00A659C2"/>
    <w:rsid w:val="00A673CE"/>
    <w:rsid w:val="00A709D6"/>
    <w:rsid w:val="00A71877"/>
    <w:rsid w:val="00A727CE"/>
    <w:rsid w:val="00A73520"/>
    <w:rsid w:val="00A73860"/>
    <w:rsid w:val="00A76320"/>
    <w:rsid w:val="00A77BB0"/>
    <w:rsid w:val="00A82BCE"/>
    <w:rsid w:val="00A831FA"/>
    <w:rsid w:val="00A84156"/>
    <w:rsid w:val="00A869E3"/>
    <w:rsid w:val="00A869E8"/>
    <w:rsid w:val="00A87387"/>
    <w:rsid w:val="00A92569"/>
    <w:rsid w:val="00A93B97"/>
    <w:rsid w:val="00A95F95"/>
    <w:rsid w:val="00AA1091"/>
    <w:rsid w:val="00AA5734"/>
    <w:rsid w:val="00AB1498"/>
    <w:rsid w:val="00AB2F3F"/>
    <w:rsid w:val="00AB3381"/>
    <w:rsid w:val="00AB3BE9"/>
    <w:rsid w:val="00AB3FEC"/>
    <w:rsid w:val="00AB5C73"/>
    <w:rsid w:val="00AB698B"/>
    <w:rsid w:val="00AB7E0C"/>
    <w:rsid w:val="00AC0246"/>
    <w:rsid w:val="00AC0EE5"/>
    <w:rsid w:val="00AC3D5C"/>
    <w:rsid w:val="00AC745B"/>
    <w:rsid w:val="00AD0480"/>
    <w:rsid w:val="00AD0680"/>
    <w:rsid w:val="00AD4192"/>
    <w:rsid w:val="00AD464B"/>
    <w:rsid w:val="00AD5F30"/>
    <w:rsid w:val="00AE09C3"/>
    <w:rsid w:val="00AE1C99"/>
    <w:rsid w:val="00AE642E"/>
    <w:rsid w:val="00AE7DEE"/>
    <w:rsid w:val="00AF00F2"/>
    <w:rsid w:val="00AF17B3"/>
    <w:rsid w:val="00AF1D0B"/>
    <w:rsid w:val="00AF3379"/>
    <w:rsid w:val="00B002BB"/>
    <w:rsid w:val="00B02D7A"/>
    <w:rsid w:val="00B05B02"/>
    <w:rsid w:val="00B07021"/>
    <w:rsid w:val="00B078A8"/>
    <w:rsid w:val="00B07D89"/>
    <w:rsid w:val="00B10862"/>
    <w:rsid w:val="00B11315"/>
    <w:rsid w:val="00B16422"/>
    <w:rsid w:val="00B16D19"/>
    <w:rsid w:val="00B22C4F"/>
    <w:rsid w:val="00B255C8"/>
    <w:rsid w:val="00B2567C"/>
    <w:rsid w:val="00B27FDA"/>
    <w:rsid w:val="00B31BE1"/>
    <w:rsid w:val="00B32ADE"/>
    <w:rsid w:val="00B33705"/>
    <w:rsid w:val="00B34325"/>
    <w:rsid w:val="00B3484D"/>
    <w:rsid w:val="00B40EB4"/>
    <w:rsid w:val="00B43DC2"/>
    <w:rsid w:val="00B4766E"/>
    <w:rsid w:val="00B5071E"/>
    <w:rsid w:val="00B50B1E"/>
    <w:rsid w:val="00B51BCC"/>
    <w:rsid w:val="00B528BA"/>
    <w:rsid w:val="00B5768B"/>
    <w:rsid w:val="00B57715"/>
    <w:rsid w:val="00B57A0A"/>
    <w:rsid w:val="00B621C5"/>
    <w:rsid w:val="00B65523"/>
    <w:rsid w:val="00B67C23"/>
    <w:rsid w:val="00B73BBC"/>
    <w:rsid w:val="00B73CDA"/>
    <w:rsid w:val="00B74DB0"/>
    <w:rsid w:val="00B76542"/>
    <w:rsid w:val="00B803A7"/>
    <w:rsid w:val="00B81969"/>
    <w:rsid w:val="00B81C25"/>
    <w:rsid w:val="00B83462"/>
    <w:rsid w:val="00B8412D"/>
    <w:rsid w:val="00B919FF"/>
    <w:rsid w:val="00B92435"/>
    <w:rsid w:val="00B977FA"/>
    <w:rsid w:val="00BA020A"/>
    <w:rsid w:val="00BA0FA1"/>
    <w:rsid w:val="00BA32E6"/>
    <w:rsid w:val="00BA344E"/>
    <w:rsid w:val="00BA4DED"/>
    <w:rsid w:val="00BA5167"/>
    <w:rsid w:val="00BB2AD8"/>
    <w:rsid w:val="00BB4E8B"/>
    <w:rsid w:val="00BB5628"/>
    <w:rsid w:val="00BC3EE1"/>
    <w:rsid w:val="00BC5477"/>
    <w:rsid w:val="00BC5A13"/>
    <w:rsid w:val="00BC6560"/>
    <w:rsid w:val="00BC6EB4"/>
    <w:rsid w:val="00BC7CB8"/>
    <w:rsid w:val="00BD1106"/>
    <w:rsid w:val="00BD14FF"/>
    <w:rsid w:val="00BD3FAA"/>
    <w:rsid w:val="00BD4E7A"/>
    <w:rsid w:val="00BD5BB5"/>
    <w:rsid w:val="00BE00C3"/>
    <w:rsid w:val="00BE0D54"/>
    <w:rsid w:val="00BE190A"/>
    <w:rsid w:val="00BE5092"/>
    <w:rsid w:val="00BE61C8"/>
    <w:rsid w:val="00BE6AD1"/>
    <w:rsid w:val="00BF1517"/>
    <w:rsid w:val="00BF269E"/>
    <w:rsid w:val="00BF3C3E"/>
    <w:rsid w:val="00BF42C2"/>
    <w:rsid w:val="00BF5179"/>
    <w:rsid w:val="00BF738C"/>
    <w:rsid w:val="00C00352"/>
    <w:rsid w:val="00C01A3C"/>
    <w:rsid w:val="00C02AF3"/>
    <w:rsid w:val="00C05052"/>
    <w:rsid w:val="00C07034"/>
    <w:rsid w:val="00C07486"/>
    <w:rsid w:val="00C10AE5"/>
    <w:rsid w:val="00C152FE"/>
    <w:rsid w:val="00C1549C"/>
    <w:rsid w:val="00C15577"/>
    <w:rsid w:val="00C1695F"/>
    <w:rsid w:val="00C17B77"/>
    <w:rsid w:val="00C209D3"/>
    <w:rsid w:val="00C20A3A"/>
    <w:rsid w:val="00C226E6"/>
    <w:rsid w:val="00C253D2"/>
    <w:rsid w:val="00C26181"/>
    <w:rsid w:val="00C269E8"/>
    <w:rsid w:val="00C279CB"/>
    <w:rsid w:val="00C3007E"/>
    <w:rsid w:val="00C32391"/>
    <w:rsid w:val="00C331ED"/>
    <w:rsid w:val="00C33883"/>
    <w:rsid w:val="00C33A3D"/>
    <w:rsid w:val="00C34518"/>
    <w:rsid w:val="00C36D08"/>
    <w:rsid w:val="00C3798A"/>
    <w:rsid w:val="00C4225D"/>
    <w:rsid w:val="00C425D5"/>
    <w:rsid w:val="00C459EE"/>
    <w:rsid w:val="00C46008"/>
    <w:rsid w:val="00C466BB"/>
    <w:rsid w:val="00C5159B"/>
    <w:rsid w:val="00C55CE7"/>
    <w:rsid w:val="00C564AD"/>
    <w:rsid w:val="00C5650B"/>
    <w:rsid w:val="00C571E3"/>
    <w:rsid w:val="00C57C0A"/>
    <w:rsid w:val="00C61B43"/>
    <w:rsid w:val="00C62A0F"/>
    <w:rsid w:val="00C62D31"/>
    <w:rsid w:val="00C63DF9"/>
    <w:rsid w:val="00C64B98"/>
    <w:rsid w:val="00C64D99"/>
    <w:rsid w:val="00C6582B"/>
    <w:rsid w:val="00C65B32"/>
    <w:rsid w:val="00C6636C"/>
    <w:rsid w:val="00C67C43"/>
    <w:rsid w:val="00C7367E"/>
    <w:rsid w:val="00C73D6A"/>
    <w:rsid w:val="00C74DF6"/>
    <w:rsid w:val="00C7507A"/>
    <w:rsid w:val="00C8005A"/>
    <w:rsid w:val="00C81CA6"/>
    <w:rsid w:val="00C82CB9"/>
    <w:rsid w:val="00C8622C"/>
    <w:rsid w:val="00C90125"/>
    <w:rsid w:val="00C91D93"/>
    <w:rsid w:val="00C9308D"/>
    <w:rsid w:val="00C96F08"/>
    <w:rsid w:val="00C973CE"/>
    <w:rsid w:val="00CA042B"/>
    <w:rsid w:val="00CA493D"/>
    <w:rsid w:val="00CA5903"/>
    <w:rsid w:val="00CA5ABD"/>
    <w:rsid w:val="00CA5B48"/>
    <w:rsid w:val="00CB0E94"/>
    <w:rsid w:val="00CB1596"/>
    <w:rsid w:val="00CB18E3"/>
    <w:rsid w:val="00CB1C38"/>
    <w:rsid w:val="00CB56A1"/>
    <w:rsid w:val="00CB766A"/>
    <w:rsid w:val="00CB79B1"/>
    <w:rsid w:val="00CC3E02"/>
    <w:rsid w:val="00CC402A"/>
    <w:rsid w:val="00CC4309"/>
    <w:rsid w:val="00CC44E6"/>
    <w:rsid w:val="00CC5477"/>
    <w:rsid w:val="00CD0791"/>
    <w:rsid w:val="00CD1243"/>
    <w:rsid w:val="00CD25D2"/>
    <w:rsid w:val="00CD2BDA"/>
    <w:rsid w:val="00CD3DFC"/>
    <w:rsid w:val="00CD515E"/>
    <w:rsid w:val="00CD5321"/>
    <w:rsid w:val="00CD5710"/>
    <w:rsid w:val="00CD57F3"/>
    <w:rsid w:val="00CD61C7"/>
    <w:rsid w:val="00CD62F9"/>
    <w:rsid w:val="00CD6411"/>
    <w:rsid w:val="00CD648F"/>
    <w:rsid w:val="00CD733E"/>
    <w:rsid w:val="00CE1267"/>
    <w:rsid w:val="00CE2404"/>
    <w:rsid w:val="00CE494E"/>
    <w:rsid w:val="00CF3043"/>
    <w:rsid w:val="00CF4D70"/>
    <w:rsid w:val="00CF50E5"/>
    <w:rsid w:val="00D03531"/>
    <w:rsid w:val="00D037F1"/>
    <w:rsid w:val="00D03EF9"/>
    <w:rsid w:val="00D0529D"/>
    <w:rsid w:val="00D0587D"/>
    <w:rsid w:val="00D067F7"/>
    <w:rsid w:val="00D20947"/>
    <w:rsid w:val="00D21A38"/>
    <w:rsid w:val="00D2433E"/>
    <w:rsid w:val="00D245EB"/>
    <w:rsid w:val="00D271DA"/>
    <w:rsid w:val="00D2753E"/>
    <w:rsid w:val="00D33753"/>
    <w:rsid w:val="00D33CBD"/>
    <w:rsid w:val="00D3441A"/>
    <w:rsid w:val="00D34827"/>
    <w:rsid w:val="00D405F2"/>
    <w:rsid w:val="00D40726"/>
    <w:rsid w:val="00D41E45"/>
    <w:rsid w:val="00D44423"/>
    <w:rsid w:val="00D44A7C"/>
    <w:rsid w:val="00D45FC0"/>
    <w:rsid w:val="00D47B64"/>
    <w:rsid w:val="00D50D52"/>
    <w:rsid w:val="00D515B5"/>
    <w:rsid w:val="00D542A5"/>
    <w:rsid w:val="00D5616B"/>
    <w:rsid w:val="00D6220B"/>
    <w:rsid w:val="00D63AC1"/>
    <w:rsid w:val="00D672C4"/>
    <w:rsid w:val="00D71A47"/>
    <w:rsid w:val="00D76DE4"/>
    <w:rsid w:val="00D77DDF"/>
    <w:rsid w:val="00D80F00"/>
    <w:rsid w:val="00D83218"/>
    <w:rsid w:val="00D8378E"/>
    <w:rsid w:val="00D83E53"/>
    <w:rsid w:val="00D871F7"/>
    <w:rsid w:val="00D91DFA"/>
    <w:rsid w:val="00D93E6C"/>
    <w:rsid w:val="00D95A02"/>
    <w:rsid w:val="00D9731A"/>
    <w:rsid w:val="00D974D9"/>
    <w:rsid w:val="00DA0738"/>
    <w:rsid w:val="00DA2B06"/>
    <w:rsid w:val="00DA4E95"/>
    <w:rsid w:val="00DA659B"/>
    <w:rsid w:val="00DA6934"/>
    <w:rsid w:val="00DA709C"/>
    <w:rsid w:val="00DB0193"/>
    <w:rsid w:val="00DB0BE3"/>
    <w:rsid w:val="00DB107A"/>
    <w:rsid w:val="00DB1AE2"/>
    <w:rsid w:val="00DB618C"/>
    <w:rsid w:val="00DB789B"/>
    <w:rsid w:val="00DC1B69"/>
    <w:rsid w:val="00DC3172"/>
    <w:rsid w:val="00DC3467"/>
    <w:rsid w:val="00DC4F67"/>
    <w:rsid w:val="00DC5AC0"/>
    <w:rsid w:val="00DC5FE1"/>
    <w:rsid w:val="00DC72B8"/>
    <w:rsid w:val="00DD01C3"/>
    <w:rsid w:val="00DD03AD"/>
    <w:rsid w:val="00DD14F1"/>
    <w:rsid w:val="00DD23E9"/>
    <w:rsid w:val="00DD6146"/>
    <w:rsid w:val="00DD6817"/>
    <w:rsid w:val="00DE1412"/>
    <w:rsid w:val="00DE1A95"/>
    <w:rsid w:val="00DE57C0"/>
    <w:rsid w:val="00DE7F1C"/>
    <w:rsid w:val="00DF2C30"/>
    <w:rsid w:val="00DF324B"/>
    <w:rsid w:val="00DF643F"/>
    <w:rsid w:val="00DF757F"/>
    <w:rsid w:val="00E003BF"/>
    <w:rsid w:val="00E014E1"/>
    <w:rsid w:val="00E01994"/>
    <w:rsid w:val="00E0231E"/>
    <w:rsid w:val="00E1013A"/>
    <w:rsid w:val="00E1174F"/>
    <w:rsid w:val="00E12325"/>
    <w:rsid w:val="00E1593A"/>
    <w:rsid w:val="00E26803"/>
    <w:rsid w:val="00E3072D"/>
    <w:rsid w:val="00E30A2D"/>
    <w:rsid w:val="00E30C2A"/>
    <w:rsid w:val="00E322E3"/>
    <w:rsid w:val="00E337CA"/>
    <w:rsid w:val="00E34420"/>
    <w:rsid w:val="00E35BC9"/>
    <w:rsid w:val="00E35BF1"/>
    <w:rsid w:val="00E373AA"/>
    <w:rsid w:val="00E37826"/>
    <w:rsid w:val="00E40CAA"/>
    <w:rsid w:val="00E43E3C"/>
    <w:rsid w:val="00E46BBE"/>
    <w:rsid w:val="00E50405"/>
    <w:rsid w:val="00E50BAE"/>
    <w:rsid w:val="00E51D2B"/>
    <w:rsid w:val="00E51D52"/>
    <w:rsid w:val="00E52D75"/>
    <w:rsid w:val="00E547C0"/>
    <w:rsid w:val="00E62AB8"/>
    <w:rsid w:val="00E66829"/>
    <w:rsid w:val="00E7093D"/>
    <w:rsid w:val="00E70F6F"/>
    <w:rsid w:val="00E713B5"/>
    <w:rsid w:val="00E7254B"/>
    <w:rsid w:val="00E72BE5"/>
    <w:rsid w:val="00E73F53"/>
    <w:rsid w:val="00E80542"/>
    <w:rsid w:val="00E80A1A"/>
    <w:rsid w:val="00E80B58"/>
    <w:rsid w:val="00E80D2C"/>
    <w:rsid w:val="00E81209"/>
    <w:rsid w:val="00E872EB"/>
    <w:rsid w:val="00E87BA2"/>
    <w:rsid w:val="00E87CC7"/>
    <w:rsid w:val="00E90351"/>
    <w:rsid w:val="00E92110"/>
    <w:rsid w:val="00E92D29"/>
    <w:rsid w:val="00E953C0"/>
    <w:rsid w:val="00E96D12"/>
    <w:rsid w:val="00E97E2F"/>
    <w:rsid w:val="00EA442A"/>
    <w:rsid w:val="00EA442E"/>
    <w:rsid w:val="00EA5C99"/>
    <w:rsid w:val="00EB09E0"/>
    <w:rsid w:val="00EB6E0F"/>
    <w:rsid w:val="00EC0071"/>
    <w:rsid w:val="00EC6731"/>
    <w:rsid w:val="00EC7024"/>
    <w:rsid w:val="00ED2EC4"/>
    <w:rsid w:val="00ED2F19"/>
    <w:rsid w:val="00EE4FEC"/>
    <w:rsid w:val="00EE72D3"/>
    <w:rsid w:val="00EF006D"/>
    <w:rsid w:val="00EF1A2A"/>
    <w:rsid w:val="00EF28F1"/>
    <w:rsid w:val="00EF305D"/>
    <w:rsid w:val="00EF44B2"/>
    <w:rsid w:val="00EF50D4"/>
    <w:rsid w:val="00EF53C9"/>
    <w:rsid w:val="00EF6EF7"/>
    <w:rsid w:val="00EF76BD"/>
    <w:rsid w:val="00F02C03"/>
    <w:rsid w:val="00F03D98"/>
    <w:rsid w:val="00F04154"/>
    <w:rsid w:val="00F04F9E"/>
    <w:rsid w:val="00F076DD"/>
    <w:rsid w:val="00F07C26"/>
    <w:rsid w:val="00F12485"/>
    <w:rsid w:val="00F13110"/>
    <w:rsid w:val="00F14B21"/>
    <w:rsid w:val="00F15A8F"/>
    <w:rsid w:val="00F20E4F"/>
    <w:rsid w:val="00F22398"/>
    <w:rsid w:val="00F2673B"/>
    <w:rsid w:val="00F26EA6"/>
    <w:rsid w:val="00F26FE7"/>
    <w:rsid w:val="00F311F7"/>
    <w:rsid w:val="00F31B82"/>
    <w:rsid w:val="00F33F03"/>
    <w:rsid w:val="00F341E5"/>
    <w:rsid w:val="00F3509D"/>
    <w:rsid w:val="00F408EF"/>
    <w:rsid w:val="00F414D5"/>
    <w:rsid w:val="00F44AD2"/>
    <w:rsid w:val="00F45D5D"/>
    <w:rsid w:val="00F50360"/>
    <w:rsid w:val="00F51164"/>
    <w:rsid w:val="00F54433"/>
    <w:rsid w:val="00F5520E"/>
    <w:rsid w:val="00F5640B"/>
    <w:rsid w:val="00F60A3D"/>
    <w:rsid w:val="00F60FBE"/>
    <w:rsid w:val="00F630ED"/>
    <w:rsid w:val="00F677E5"/>
    <w:rsid w:val="00F723B9"/>
    <w:rsid w:val="00F72E3A"/>
    <w:rsid w:val="00F7425B"/>
    <w:rsid w:val="00F7590E"/>
    <w:rsid w:val="00F773A1"/>
    <w:rsid w:val="00F77A45"/>
    <w:rsid w:val="00F77B39"/>
    <w:rsid w:val="00F80074"/>
    <w:rsid w:val="00F8345F"/>
    <w:rsid w:val="00F84923"/>
    <w:rsid w:val="00F858CC"/>
    <w:rsid w:val="00F85CB7"/>
    <w:rsid w:val="00F9000B"/>
    <w:rsid w:val="00F92F29"/>
    <w:rsid w:val="00F952D6"/>
    <w:rsid w:val="00F97046"/>
    <w:rsid w:val="00FA2BBF"/>
    <w:rsid w:val="00FA4D7A"/>
    <w:rsid w:val="00FA62A9"/>
    <w:rsid w:val="00FA66BF"/>
    <w:rsid w:val="00FA737E"/>
    <w:rsid w:val="00FB3816"/>
    <w:rsid w:val="00FB3D41"/>
    <w:rsid w:val="00FB5CC2"/>
    <w:rsid w:val="00FB75CE"/>
    <w:rsid w:val="00FC18E4"/>
    <w:rsid w:val="00FC56E6"/>
    <w:rsid w:val="00FC63A3"/>
    <w:rsid w:val="00FC6CC4"/>
    <w:rsid w:val="00FC75DA"/>
    <w:rsid w:val="00FC7FD5"/>
    <w:rsid w:val="00FD3276"/>
    <w:rsid w:val="00FD413D"/>
    <w:rsid w:val="00FD422D"/>
    <w:rsid w:val="00FD46CD"/>
    <w:rsid w:val="00FD4EE0"/>
    <w:rsid w:val="00FD5B71"/>
    <w:rsid w:val="00FD65B9"/>
    <w:rsid w:val="00FD7BAA"/>
    <w:rsid w:val="00FE018C"/>
    <w:rsid w:val="00FE0AE7"/>
    <w:rsid w:val="00FE508E"/>
    <w:rsid w:val="00FF25C1"/>
    <w:rsid w:val="00FF485C"/>
    <w:rsid w:val="00FF4D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96961"/>
    <o:shapelayout v:ext="edit">
      <o:idmap v:ext="edit" data="1"/>
    </o:shapelayout>
  </w:shapeDefaults>
  <w:decimalSymbol w:val=","/>
  <w:listSeparator w:val=";"/>
  <w15:docId w15:val="{C54C98A6-BB64-4821-9AC0-08899194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1DF9"/>
  </w:style>
  <w:style w:type="paragraph" w:styleId="Nagwek1">
    <w:name w:val="heading 1"/>
    <w:basedOn w:val="Normalny"/>
    <w:next w:val="Normalny"/>
    <w:link w:val="Nagwek1Znak"/>
    <w:uiPriority w:val="9"/>
    <w:qFormat/>
    <w:rsid w:val="009E5A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semiHidden/>
    <w:unhideWhenUsed/>
    <w:qFormat/>
    <w:rsid w:val="009E5A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9E5A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9E5AF5"/>
    <w:pPr>
      <w:keepNext/>
      <w:keepLines/>
      <w:spacing w:before="40" w:after="0"/>
      <w:outlineLvl w:val="3"/>
    </w:pPr>
    <w:rPr>
      <w:rFonts w:asciiTheme="majorHAnsi" w:eastAsiaTheme="majorEastAsia" w:hAnsiTheme="majorHAnsi" w:cstheme="majorBidi"/>
      <w:i/>
      <w:iCs/>
      <w:color w:val="404040" w:themeColor="text1" w:themeTint="BF"/>
    </w:rPr>
  </w:style>
  <w:style w:type="paragraph" w:styleId="Nagwek5">
    <w:name w:val="heading 5"/>
    <w:basedOn w:val="Normalny"/>
    <w:next w:val="Normalny"/>
    <w:link w:val="Nagwek5Znak"/>
    <w:uiPriority w:val="9"/>
    <w:semiHidden/>
    <w:unhideWhenUsed/>
    <w:qFormat/>
    <w:rsid w:val="009E5AF5"/>
    <w:pPr>
      <w:keepNext/>
      <w:keepLines/>
      <w:spacing w:before="40" w:after="0"/>
      <w:outlineLvl w:val="4"/>
    </w:pPr>
    <w:rPr>
      <w:rFonts w:asciiTheme="majorHAnsi" w:eastAsiaTheme="majorEastAsia" w:hAnsiTheme="majorHAnsi" w:cstheme="majorBidi"/>
      <w:color w:val="404040" w:themeColor="text1" w:themeTint="BF"/>
    </w:rPr>
  </w:style>
  <w:style w:type="paragraph" w:styleId="Nagwek6">
    <w:name w:val="heading 6"/>
    <w:basedOn w:val="Normalny"/>
    <w:next w:val="Normalny"/>
    <w:link w:val="Nagwek6Znak"/>
    <w:uiPriority w:val="9"/>
    <w:semiHidden/>
    <w:unhideWhenUsed/>
    <w:qFormat/>
    <w:rsid w:val="009E5AF5"/>
    <w:pPr>
      <w:keepNext/>
      <w:keepLines/>
      <w:spacing w:before="40" w:after="0"/>
      <w:outlineLvl w:val="5"/>
    </w:pPr>
    <w:rPr>
      <w:rFonts w:asciiTheme="majorHAnsi" w:eastAsiaTheme="majorEastAsia" w:hAnsiTheme="majorHAnsi" w:cstheme="majorBidi"/>
    </w:rPr>
  </w:style>
  <w:style w:type="paragraph" w:styleId="Nagwek7">
    <w:name w:val="heading 7"/>
    <w:basedOn w:val="Normalny"/>
    <w:next w:val="Normalny"/>
    <w:link w:val="Nagwek7Znak"/>
    <w:uiPriority w:val="9"/>
    <w:semiHidden/>
    <w:unhideWhenUsed/>
    <w:qFormat/>
    <w:rsid w:val="009E5AF5"/>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9E5A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gwek9">
    <w:name w:val="heading 9"/>
    <w:basedOn w:val="Normalny"/>
    <w:next w:val="Normalny"/>
    <w:link w:val="Nagwek9Znak"/>
    <w:uiPriority w:val="9"/>
    <w:semiHidden/>
    <w:unhideWhenUsed/>
    <w:qFormat/>
    <w:rsid w:val="009E5A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9E5AF5"/>
    <w:rPr>
      <w:rFonts w:asciiTheme="majorHAnsi" w:eastAsiaTheme="majorEastAsia" w:hAnsiTheme="majorHAnsi" w:cstheme="majorBidi"/>
      <w:color w:val="262626" w:themeColor="text1" w:themeTint="D9"/>
      <w:sz w:val="32"/>
      <w:szCs w:val="32"/>
    </w:rPr>
  </w:style>
  <w:style w:type="paragraph" w:styleId="Nagwekspisutreci">
    <w:name w:val="TOC Heading"/>
    <w:basedOn w:val="Nagwek1"/>
    <w:next w:val="Normalny"/>
    <w:uiPriority w:val="39"/>
    <w:semiHidden/>
    <w:unhideWhenUsed/>
    <w:qFormat/>
    <w:rsid w:val="009E5AF5"/>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qFormat/>
    <w:rsid w:val="000F503B"/>
  </w:style>
  <w:style w:type="character" w:customStyle="1" w:styleId="Nagwek3Znak">
    <w:name w:val="Nagłówek 3 Znak"/>
    <w:basedOn w:val="Domylnaczcionkaakapitu"/>
    <w:link w:val="Nagwek3"/>
    <w:uiPriority w:val="9"/>
    <w:rsid w:val="009E5AF5"/>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rsid w:val="009E5AF5"/>
    <w:rPr>
      <w:rFonts w:asciiTheme="majorHAnsi" w:eastAsiaTheme="majorEastAsia" w:hAnsiTheme="majorHAnsi" w:cstheme="majorBidi"/>
      <w:i/>
      <w:iCs/>
      <w:color w:val="404040" w:themeColor="text1" w:themeTint="BF"/>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E5AF5"/>
    <w:rPr>
      <w:b/>
      <w:bCs/>
      <w:color w:val="auto"/>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semiHidden/>
    <w:rsid w:val="009E5AF5"/>
    <w:rPr>
      <w:rFonts w:asciiTheme="majorHAnsi" w:eastAsiaTheme="majorEastAsia" w:hAnsiTheme="majorHAnsi" w:cstheme="majorBidi"/>
      <w:color w:val="262626" w:themeColor="text1" w:themeTint="D9"/>
      <w:sz w:val="21"/>
      <w:szCs w:val="21"/>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character" w:styleId="Numerstrony">
    <w:name w:val="page number"/>
    <w:basedOn w:val="Domylnaczcionkaakapitu"/>
    <w:uiPriority w:val="99"/>
    <w:rsid w:val="0076501E"/>
  </w:style>
  <w:style w:type="character" w:customStyle="1" w:styleId="Nagwek2Znak">
    <w:name w:val="Nagłówek 2 Znak"/>
    <w:basedOn w:val="Domylnaczcionkaakapitu"/>
    <w:link w:val="Nagwek2"/>
    <w:uiPriority w:val="9"/>
    <w:semiHidden/>
    <w:rsid w:val="009E5AF5"/>
    <w:rPr>
      <w:rFonts w:asciiTheme="majorHAnsi" w:eastAsiaTheme="majorEastAsia" w:hAnsiTheme="majorHAnsi" w:cstheme="majorBidi"/>
      <w:color w:val="262626" w:themeColor="text1" w:themeTint="D9"/>
      <w:sz w:val="28"/>
      <w:szCs w:val="28"/>
    </w:rPr>
  </w:style>
  <w:style w:type="character" w:customStyle="1" w:styleId="Nagwek5Znak">
    <w:name w:val="Nagłówek 5 Znak"/>
    <w:basedOn w:val="Domylnaczcionkaakapitu"/>
    <w:link w:val="Nagwek5"/>
    <w:uiPriority w:val="9"/>
    <w:semiHidden/>
    <w:rsid w:val="009E5AF5"/>
    <w:rPr>
      <w:rFonts w:asciiTheme="majorHAnsi" w:eastAsiaTheme="majorEastAsia" w:hAnsiTheme="majorHAnsi" w:cstheme="majorBidi"/>
      <w:color w:val="404040" w:themeColor="text1" w:themeTint="BF"/>
    </w:rPr>
  </w:style>
  <w:style w:type="character" w:customStyle="1" w:styleId="Nagwek6Znak">
    <w:name w:val="Nagłówek 6 Znak"/>
    <w:basedOn w:val="Domylnaczcionkaakapitu"/>
    <w:link w:val="Nagwek6"/>
    <w:uiPriority w:val="9"/>
    <w:semiHidden/>
    <w:rsid w:val="009E5AF5"/>
    <w:rPr>
      <w:rFonts w:asciiTheme="majorHAnsi" w:eastAsiaTheme="majorEastAsia" w:hAnsiTheme="majorHAnsi" w:cstheme="majorBidi"/>
    </w:rPr>
  </w:style>
  <w:style w:type="character" w:customStyle="1" w:styleId="Nagwek7Znak">
    <w:name w:val="Nagłówek 7 Znak"/>
    <w:basedOn w:val="Domylnaczcionkaakapitu"/>
    <w:link w:val="Nagwek7"/>
    <w:uiPriority w:val="9"/>
    <w:semiHidden/>
    <w:rsid w:val="009E5AF5"/>
    <w:rPr>
      <w:rFonts w:asciiTheme="majorHAnsi" w:eastAsiaTheme="majorEastAsia" w:hAnsiTheme="majorHAnsi" w:cstheme="majorBidi"/>
      <w:i/>
      <w:iCs/>
    </w:rPr>
  </w:style>
  <w:style w:type="character" w:customStyle="1" w:styleId="Nagwek9Znak">
    <w:name w:val="Nagłówek 9 Znak"/>
    <w:basedOn w:val="Domylnaczcionkaakapitu"/>
    <w:link w:val="Nagwek9"/>
    <w:uiPriority w:val="9"/>
    <w:semiHidden/>
    <w:rsid w:val="009E5AF5"/>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E5AF5"/>
    <w:pPr>
      <w:spacing w:after="200" w:line="240" w:lineRule="auto"/>
    </w:pPr>
    <w:rPr>
      <w:i/>
      <w:iCs/>
      <w:color w:val="1F497D" w:themeColor="text2"/>
      <w:sz w:val="18"/>
      <w:szCs w:val="18"/>
    </w:rPr>
  </w:style>
  <w:style w:type="paragraph" w:styleId="Tytu">
    <w:name w:val="Title"/>
    <w:basedOn w:val="Normalny"/>
    <w:next w:val="Normalny"/>
    <w:link w:val="TytuZnak"/>
    <w:uiPriority w:val="10"/>
    <w:qFormat/>
    <w:rsid w:val="009E5AF5"/>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E5AF5"/>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E5AF5"/>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E5AF5"/>
    <w:rPr>
      <w:color w:val="5A5A5A" w:themeColor="text1" w:themeTint="A5"/>
      <w:spacing w:val="15"/>
    </w:rPr>
  </w:style>
  <w:style w:type="character" w:styleId="Uwydatnienie">
    <w:name w:val="Emphasis"/>
    <w:basedOn w:val="Domylnaczcionkaakapitu"/>
    <w:uiPriority w:val="20"/>
    <w:qFormat/>
    <w:rsid w:val="009E5AF5"/>
    <w:rPr>
      <w:i/>
      <w:iCs/>
      <w:color w:val="auto"/>
    </w:rPr>
  </w:style>
  <w:style w:type="paragraph" w:styleId="Bezodstpw">
    <w:name w:val="No Spacing"/>
    <w:uiPriority w:val="1"/>
    <w:qFormat/>
    <w:rsid w:val="009E5AF5"/>
    <w:pPr>
      <w:spacing w:after="0" w:line="240" w:lineRule="auto"/>
    </w:pPr>
  </w:style>
  <w:style w:type="paragraph" w:styleId="Cytat">
    <w:name w:val="Quote"/>
    <w:basedOn w:val="Normalny"/>
    <w:next w:val="Normalny"/>
    <w:link w:val="CytatZnak"/>
    <w:uiPriority w:val="29"/>
    <w:qFormat/>
    <w:rsid w:val="009E5AF5"/>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E5AF5"/>
    <w:rPr>
      <w:i/>
      <w:iCs/>
      <w:color w:val="404040" w:themeColor="text1" w:themeTint="BF"/>
    </w:rPr>
  </w:style>
  <w:style w:type="paragraph" w:styleId="Cytatintensywny">
    <w:name w:val="Intense Quote"/>
    <w:basedOn w:val="Normalny"/>
    <w:next w:val="Normalny"/>
    <w:link w:val="CytatintensywnyZnak"/>
    <w:uiPriority w:val="30"/>
    <w:qFormat/>
    <w:rsid w:val="009E5A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9E5AF5"/>
    <w:rPr>
      <w:i/>
      <w:iCs/>
      <w:color w:val="404040" w:themeColor="text1" w:themeTint="BF"/>
    </w:rPr>
  </w:style>
  <w:style w:type="character" w:styleId="Wyrnieniedelikatne">
    <w:name w:val="Subtle Emphasis"/>
    <w:basedOn w:val="Domylnaczcionkaakapitu"/>
    <w:uiPriority w:val="19"/>
    <w:qFormat/>
    <w:rsid w:val="009E5AF5"/>
    <w:rPr>
      <w:i/>
      <w:iCs/>
      <w:color w:val="404040" w:themeColor="text1" w:themeTint="BF"/>
    </w:rPr>
  </w:style>
  <w:style w:type="character" w:styleId="Wyrnienieintensywne">
    <w:name w:val="Intense Emphasis"/>
    <w:basedOn w:val="Domylnaczcionkaakapitu"/>
    <w:uiPriority w:val="21"/>
    <w:qFormat/>
    <w:rsid w:val="009E5AF5"/>
    <w:rPr>
      <w:b/>
      <w:bCs/>
      <w:i/>
      <w:iCs/>
      <w:color w:val="auto"/>
    </w:rPr>
  </w:style>
  <w:style w:type="character" w:styleId="Odwoaniedelikatne">
    <w:name w:val="Subtle Reference"/>
    <w:basedOn w:val="Domylnaczcionkaakapitu"/>
    <w:uiPriority w:val="31"/>
    <w:qFormat/>
    <w:rsid w:val="009E5AF5"/>
    <w:rPr>
      <w:smallCaps/>
      <w:color w:val="404040" w:themeColor="text1" w:themeTint="BF"/>
    </w:rPr>
  </w:style>
  <w:style w:type="character" w:styleId="Odwoanieintensywne">
    <w:name w:val="Intense Reference"/>
    <w:basedOn w:val="Domylnaczcionkaakapitu"/>
    <w:uiPriority w:val="32"/>
    <w:qFormat/>
    <w:rsid w:val="009E5AF5"/>
    <w:rPr>
      <w:b/>
      <w:bCs/>
      <w:smallCaps/>
      <w:color w:val="404040" w:themeColor="text1" w:themeTint="BF"/>
      <w:spacing w:val="5"/>
    </w:rPr>
  </w:style>
  <w:style w:type="character" w:styleId="Tytuksiki">
    <w:name w:val="Book Title"/>
    <w:basedOn w:val="Domylnaczcionkaakapitu"/>
    <w:uiPriority w:val="33"/>
    <w:qFormat/>
    <w:rsid w:val="009E5AF5"/>
    <w:rPr>
      <w:b/>
      <w:bCs/>
      <w:i/>
      <w:iCs/>
      <w:spacing w:val="5"/>
    </w:rPr>
  </w:style>
  <w:style w:type="paragraph" w:styleId="NormalnyWeb">
    <w:name w:val="Normal (Web)"/>
    <w:basedOn w:val="Normalny"/>
    <w:uiPriority w:val="99"/>
    <w:rsid w:val="00604A5B"/>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2">
    <w:name w:val="Tabela - Siatka2"/>
    <w:basedOn w:val="Standardowy"/>
    <w:next w:val="Tabela-Siatka"/>
    <w:uiPriority w:val="59"/>
    <w:rsid w:val="00604A5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604A5B"/>
    <w:pPr>
      <w:suppressAutoHyphens/>
      <w:autoSpaceDN w:val="0"/>
      <w:spacing w:after="140" w:line="288" w:lineRule="auto"/>
      <w:textAlignment w:val="baseline"/>
    </w:pPr>
    <w:rPr>
      <w:rFonts w:ascii="Liberation Serif" w:eastAsia="SimSun" w:hAnsi="Liberation Serif" w:cs="Lucida Sans"/>
      <w:kern w:val="3"/>
      <w:sz w:val="24"/>
      <w:szCs w:val="24"/>
      <w:lang w:eastAsia="zh-CN" w:bidi="hi-IN"/>
    </w:rPr>
  </w:style>
  <w:style w:type="paragraph" w:customStyle="1" w:styleId="Standard">
    <w:name w:val="Standard"/>
    <w:qFormat/>
    <w:rsid w:val="00604A5B"/>
    <w:pPr>
      <w:suppressAutoHyphens/>
      <w:spacing w:after="0" w:line="240" w:lineRule="auto"/>
    </w:pPr>
    <w:rPr>
      <w:rFonts w:ascii="Liberation Serif" w:eastAsia="SimSun" w:hAnsi="Liberation Serif" w:cs="Lucida Sans"/>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014209">
      <w:bodyDiv w:val="1"/>
      <w:marLeft w:val="0"/>
      <w:marRight w:val="0"/>
      <w:marTop w:val="0"/>
      <w:marBottom w:val="0"/>
      <w:divBdr>
        <w:top w:val="none" w:sz="0" w:space="0" w:color="auto"/>
        <w:left w:val="none" w:sz="0" w:space="0" w:color="auto"/>
        <w:bottom w:val="none" w:sz="0" w:space="0" w:color="auto"/>
        <w:right w:val="none" w:sz="0" w:space="0" w:color="auto"/>
      </w:divBdr>
    </w:div>
    <w:div w:id="247079940">
      <w:bodyDiv w:val="1"/>
      <w:marLeft w:val="0"/>
      <w:marRight w:val="0"/>
      <w:marTop w:val="0"/>
      <w:marBottom w:val="0"/>
      <w:divBdr>
        <w:top w:val="none" w:sz="0" w:space="0" w:color="auto"/>
        <w:left w:val="none" w:sz="0" w:space="0" w:color="auto"/>
        <w:bottom w:val="none" w:sz="0" w:space="0" w:color="auto"/>
        <w:right w:val="none" w:sz="0" w:space="0" w:color="auto"/>
      </w:divBdr>
    </w:div>
    <w:div w:id="461581860">
      <w:bodyDiv w:val="1"/>
      <w:marLeft w:val="0"/>
      <w:marRight w:val="0"/>
      <w:marTop w:val="0"/>
      <w:marBottom w:val="0"/>
      <w:divBdr>
        <w:top w:val="none" w:sz="0" w:space="0" w:color="auto"/>
        <w:left w:val="none" w:sz="0" w:space="0" w:color="auto"/>
        <w:bottom w:val="none" w:sz="0" w:space="0" w:color="auto"/>
        <w:right w:val="none" w:sz="0" w:space="0" w:color="auto"/>
      </w:divBdr>
    </w:div>
    <w:div w:id="774666198">
      <w:bodyDiv w:val="1"/>
      <w:marLeft w:val="0"/>
      <w:marRight w:val="0"/>
      <w:marTop w:val="0"/>
      <w:marBottom w:val="0"/>
      <w:divBdr>
        <w:top w:val="none" w:sz="0" w:space="0" w:color="auto"/>
        <w:left w:val="none" w:sz="0" w:space="0" w:color="auto"/>
        <w:bottom w:val="none" w:sz="0" w:space="0" w:color="auto"/>
        <w:right w:val="none" w:sz="0" w:space="0" w:color="auto"/>
      </w:divBdr>
    </w:div>
    <w:div w:id="1145244021">
      <w:bodyDiv w:val="1"/>
      <w:marLeft w:val="0"/>
      <w:marRight w:val="0"/>
      <w:marTop w:val="0"/>
      <w:marBottom w:val="0"/>
      <w:divBdr>
        <w:top w:val="none" w:sz="0" w:space="0" w:color="auto"/>
        <w:left w:val="none" w:sz="0" w:space="0" w:color="auto"/>
        <w:bottom w:val="none" w:sz="0" w:space="0" w:color="auto"/>
        <w:right w:val="none" w:sz="0" w:space="0" w:color="auto"/>
      </w:divBdr>
    </w:div>
    <w:div w:id="1408571106">
      <w:bodyDiv w:val="1"/>
      <w:marLeft w:val="0"/>
      <w:marRight w:val="0"/>
      <w:marTop w:val="0"/>
      <w:marBottom w:val="0"/>
      <w:divBdr>
        <w:top w:val="none" w:sz="0" w:space="0" w:color="auto"/>
        <w:left w:val="none" w:sz="0" w:space="0" w:color="auto"/>
        <w:bottom w:val="none" w:sz="0" w:space="0" w:color="auto"/>
        <w:right w:val="none" w:sz="0" w:space="0" w:color="auto"/>
      </w:divBdr>
    </w:div>
    <w:div w:id="1410157052">
      <w:bodyDiv w:val="1"/>
      <w:marLeft w:val="0"/>
      <w:marRight w:val="0"/>
      <w:marTop w:val="0"/>
      <w:marBottom w:val="0"/>
      <w:divBdr>
        <w:top w:val="none" w:sz="0" w:space="0" w:color="auto"/>
        <w:left w:val="none" w:sz="0" w:space="0" w:color="auto"/>
        <w:bottom w:val="none" w:sz="0" w:space="0" w:color="auto"/>
        <w:right w:val="none" w:sz="0" w:space="0" w:color="auto"/>
      </w:divBdr>
    </w:div>
    <w:div w:id="1470510166">
      <w:bodyDiv w:val="1"/>
      <w:marLeft w:val="0"/>
      <w:marRight w:val="0"/>
      <w:marTop w:val="0"/>
      <w:marBottom w:val="0"/>
      <w:divBdr>
        <w:top w:val="none" w:sz="0" w:space="0" w:color="auto"/>
        <w:left w:val="none" w:sz="0" w:space="0" w:color="auto"/>
        <w:bottom w:val="none" w:sz="0" w:space="0" w:color="auto"/>
        <w:right w:val="none" w:sz="0" w:space="0" w:color="auto"/>
      </w:divBdr>
    </w:div>
    <w:div w:id="1480345997">
      <w:bodyDiv w:val="1"/>
      <w:marLeft w:val="0"/>
      <w:marRight w:val="0"/>
      <w:marTop w:val="0"/>
      <w:marBottom w:val="0"/>
      <w:divBdr>
        <w:top w:val="none" w:sz="0" w:space="0" w:color="auto"/>
        <w:left w:val="none" w:sz="0" w:space="0" w:color="auto"/>
        <w:bottom w:val="none" w:sz="0" w:space="0" w:color="auto"/>
        <w:right w:val="none" w:sz="0" w:space="0" w:color="auto"/>
      </w:divBdr>
    </w:div>
    <w:div w:id="203935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onrsgm3diltqmfyc4nrtg43dqnrxg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mrxha3doltqmfyc4nrsguztsnzug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galis.pl/document-view.seam?documentId=mfrxilrtg4ytoobqgq3deltqmfyc4nruguzdcmjtgi"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onrsgm3diltqmfyc4nrtg43dqnzyga"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50F3CC-5207-4C48-9A54-61185EE6C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31108DE7.dotm</Template>
  <TotalTime>9906</TotalTime>
  <Pages>32</Pages>
  <Words>8442</Words>
  <Characters>50654</Characters>
  <Application>Microsoft Office Word</Application>
  <DocSecurity>8</DocSecurity>
  <Lines>422</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Edyta Stawinoga</cp:lastModifiedBy>
  <cp:revision>772</cp:revision>
  <cp:lastPrinted>2024-09-30T08:48:00Z</cp:lastPrinted>
  <dcterms:created xsi:type="dcterms:W3CDTF">2021-01-21T08:16:00Z</dcterms:created>
  <dcterms:modified xsi:type="dcterms:W3CDTF">2024-09-30T10:45:00Z</dcterms:modified>
</cp:coreProperties>
</file>