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5B2122" w14:textId="7EE348D3" w:rsidR="006E161C" w:rsidRPr="005C71FB" w:rsidRDefault="00261657" w:rsidP="00C91D9A">
      <w:pPr>
        <w:spacing w:after="144" w:line="240" w:lineRule="auto"/>
        <w:ind w:left="0" w:firstLine="0"/>
        <w:jc w:val="center"/>
        <w:rPr>
          <w:color w:val="538135" w:themeColor="accent6" w:themeShade="BF"/>
          <w:sz w:val="28"/>
          <w:szCs w:val="28"/>
        </w:rPr>
      </w:pPr>
      <w:r w:rsidRPr="005C71FB">
        <w:rPr>
          <w:b/>
          <w:color w:val="538135" w:themeColor="accent6" w:themeShade="BF"/>
          <w:sz w:val="28"/>
          <w:szCs w:val="28"/>
        </w:rPr>
        <w:t>Program Funkcjonalno-Użytkowy</w:t>
      </w:r>
    </w:p>
    <w:p w14:paraId="1312C6BB" w14:textId="52EE98EC" w:rsidR="006E161C" w:rsidRPr="005C71FB" w:rsidRDefault="00261657" w:rsidP="001E7900">
      <w:pPr>
        <w:spacing w:after="150" w:line="270" w:lineRule="auto"/>
        <w:ind w:left="0" w:firstLine="0"/>
        <w:rPr>
          <w:b/>
        </w:rPr>
      </w:pPr>
      <w:r w:rsidRPr="005C71FB">
        <w:rPr>
          <w:b/>
          <w:color w:val="2E74B5" w:themeColor="accent5" w:themeShade="BF"/>
        </w:rPr>
        <w:t xml:space="preserve">Nazwa zamówienia:  </w:t>
      </w:r>
      <w:bookmarkStart w:id="0" w:name="_Hlk167387962"/>
      <w:r w:rsidRPr="005C71FB">
        <w:rPr>
          <w:b/>
        </w:rPr>
        <w:t>„</w:t>
      </w:r>
      <w:r w:rsidR="006B5C64" w:rsidRPr="005C71FB">
        <w:rPr>
          <w:b/>
          <w:i/>
          <w:iCs/>
          <w:u w:val="single"/>
        </w:rPr>
        <w:t xml:space="preserve">Montaż klimatyzacji w budynku </w:t>
      </w:r>
      <w:r w:rsidR="00C91D9A" w:rsidRPr="005C71FB">
        <w:rPr>
          <w:b/>
          <w:i/>
          <w:iCs/>
          <w:u w:val="single"/>
        </w:rPr>
        <w:t>Leśnego Ośrodka Szkoleniowego „</w:t>
      </w:r>
      <w:proofErr w:type="spellStart"/>
      <w:r w:rsidR="00C91D9A" w:rsidRPr="005C71FB">
        <w:rPr>
          <w:b/>
          <w:i/>
          <w:iCs/>
          <w:u w:val="single"/>
        </w:rPr>
        <w:t>Nagórzyce</w:t>
      </w:r>
      <w:proofErr w:type="spellEnd"/>
      <w:r w:rsidR="00C91D9A" w:rsidRPr="005C71FB">
        <w:rPr>
          <w:b/>
          <w:i/>
          <w:iCs/>
          <w:u w:val="single"/>
        </w:rPr>
        <w:t xml:space="preserve">” w Swolszewicach Małych, </w:t>
      </w:r>
      <w:r w:rsidR="001E7900" w:rsidRPr="005C71FB">
        <w:rPr>
          <w:b/>
          <w:i/>
          <w:iCs/>
          <w:u w:val="single"/>
        </w:rPr>
        <w:t xml:space="preserve"> </w:t>
      </w:r>
      <w:r w:rsidR="00C91D9A" w:rsidRPr="005C71FB">
        <w:rPr>
          <w:b/>
          <w:i/>
          <w:iCs/>
          <w:u w:val="single"/>
        </w:rPr>
        <w:t xml:space="preserve">ul. Leśna 1, 97 – 213 Smardzewice </w:t>
      </w:r>
      <w:r w:rsidRPr="005C71FB">
        <w:rPr>
          <w:b/>
          <w:i/>
          <w:iCs/>
          <w:u w:val="single"/>
        </w:rPr>
        <w:t>w systemie</w:t>
      </w:r>
      <w:r w:rsidR="006B5C64" w:rsidRPr="005C71FB">
        <w:rPr>
          <w:b/>
          <w:i/>
          <w:iCs/>
          <w:u w:val="single"/>
        </w:rPr>
        <w:t xml:space="preserve"> </w:t>
      </w:r>
      <w:r w:rsidRPr="005C71FB">
        <w:rPr>
          <w:b/>
          <w:i/>
          <w:iCs/>
          <w:u w:val="single"/>
        </w:rPr>
        <w:t>„Zaprojektuj i wybuduj”.</w:t>
      </w:r>
      <w:r w:rsidRPr="005C71FB">
        <w:rPr>
          <w:b/>
        </w:rPr>
        <w:t xml:space="preserve">  </w:t>
      </w:r>
      <w:bookmarkEnd w:id="0"/>
    </w:p>
    <w:p w14:paraId="525EC24F" w14:textId="77777777" w:rsidR="006E161C" w:rsidRPr="005C71FB" w:rsidRDefault="00261657">
      <w:pPr>
        <w:spacing w:after="217"/>
        <w:ind w:left="-5"/>
        <w:rPr>
          <w:b/>
          <w:bCs/>
        </w:rPr>
      </w:pPr>
      <w:r w:rsidRPr="005C71FB">
        <w:rPr>
          <w:b/>
          <w:bCs/>
        </w:rPr>
        <w:t xml:space="preserve">Zamówienie obejmuje w szczególności:   </w:t>
      </w:r>
    </w:p>
    <w:p w14:paraId="18512A64" w14:textId="35BC7C74" w:rsidR="006E161C" w:rsidRPr="005C71FB" w:rsidRDefault="00261657">
      <w:pPr>
        <w:numPr>
          <w:ilvl w:val="0"/>
          <w:numId w:val="1"/>
        </w:numPr>
        <w:spacing w:after="24"/>
        <w:ind w:hanging="360"/>
        <w:rPr>
          <w:szCs w:val="20"/>
        </w:rPr>
      </w:pPr>
      <w:r w:rsidRPr="005C71FB">
        <w:rPr>
          <w:szCs w:val="20"/>
        </w:rPr>
        <w:t xml:space="preserve">opracowanie kompletnej </w:t>
      </w:r>
      <w:r w:rsidR="006B5C64" w:rsidRPr="005C71FB">
        <w:rPr>
          <w:szCs w:val="20"/>
        </w:rPr>
        <w:t xml:space="preserve">uproszczonej </w:t>
      </w:r>
      <w:r w:rsidRPr="005C71FB">
        <w:rPr>
          <w:szCs w:val="20"/>
        </w:rPr>
        <w:t>dokumentacji projektowej</w:t>
      </w:r>
      <w:r w:rsidR="00A95BA9" w:rsidRPr="005C71FB">
        <w:rPr>
          <w:szCs w:val="20"/>
        </w:rPr>
        <w:t xml:space="preserve"> uwzględniającej dobór instalacji, klimatyzatorów wewnętrznych, zewnętrznych i uzgodnienie jej z Zamawiającym. Dokumentację należy wykonać w formie szkiców i rysunków wraz z opisem technicznym,</w:t>
      </w:r>
    </w:p>
    <w:p w14:paraId="0B6B8983" w14:textId="28B95E67" w:rsidR="006E161C" w:rsidRPr="005C71FB" w:rsidRDefault="00A95BA9">
      <w:pPr>
        <w:numPr>
          <w:ilvl w:val="0"/>
          <w:numId w:val="1"/>
        </w:numPr>
        <w:spacing w:after="24"/>
        <w:ind w:hanging="360"/>
        <w:rPr>
          <w:szCs w:val="20"/>
        </w:rPr>
      </w:pPr>
      <w:r w:rsidRPr="005C71FB">
        <w:rPr>
          <w:szCs w:val="20"/>
        </w:rPr>
        <w:t>dostaw</w:t>
      </w:r>
      <w:r w:rsidR="00EE1D8A" w:rsidRPr="005C71FB">
        <w:rPr>
          <w:szCs w:val="20"/>
        </w:rPr>
        <w:t>a</w:t>
      </w:r>
      <w:r w:rsidRPr="005C71FB">
        <w:rPr>
          <w:szCs w:val="20"/>
        </w:rPr>
        <w:t xml:space="preserve"> materiałów i urządzeń, ich rozładunek i dostarczenie do miejsca wbudowania, montaż urządzeń klimatyzacyjnych wraz z niezbędnymi konstrukcjami wsporczymi dla agregatów chłodniczych zwanych dalej jednostkami zewnętrznymi, montaż przewodów instalacji chłodniczej, montaż instalacji odprowadzenia skroplin, wykonanie przebić w ścianach i stropach z zabezpieczeniem izolacyjnym otworów, zabezpieczenie przed uszkodzeniem i zanieczyszczeniem istniejącego wyposażenia w pomieszczeniach na czas montażu. Wykonanie niezbędnych prac budowlanych, remontowych i adaptacyjnych w budynku i na zewnątrz budynku</w:t>
      </w:r>
      <w:r w:rsidR="00EE1D8A" w:rsidRPr="005C71FB">
        <w:rPr>
          <w:szCs w:val="20"/>
        </w:rPr>
        <w:t>, w tym obudowa instalacji klimatyzacji płytami g-k wraz z gładziami i malowaniem</w:t>
      </w:r>
      <w:r w:rsidR="00515A09" w:rsidRPr="005C71FB">
        <w:rPr>
          <w:szCs w:val="20"/>
        </w:rPr>
        <w:t xml:space="preserve"> w kolorystyce wybranej przez Zamawiającego</w:t>
      </w:r>
      <w:r w:rsidR="00EE1D8A" w:rsidRPr="005C71FB">
        <w:rPr>
          <w:szCs w:val="20"/>
        </w:rPr>
        <w:t>,</w:t>
      </w:r>
      <w:r w:rsidRPr="005C71FB">
        <w:rPr>
          <w:szCs w:val="20"/>
        </w:rPr>
        <w:t xml:space="preserve"> </w:t>
      </w:r>
    </w:p>
    <w:p w14:paraId="37870E74" w14:textId="66110184" w:rsidR="006E161C" w:rsidRPr="005C71FB" w:rsidRDefault="00261657">
      <w:pPr>
        <w:numPr>
          <w:ilvl w:val="0"/>
          <w:numId w:val="1"/>
        </w:numPr>
        <w:spacing w:after="24"/>
        <w:ind w:hanging="360"/>
      </w:pPr>
      <w:r w:rsidRPr="005C71FB">
        <w:t>wywóz i utylizacja zdemontowanych materiałów budowlanych i gruzu</w:t>
      </w:r>
      <w:r w:rsidR="00515A09" w:rsidRPr="005C71FB">
        <w:t xml:space="preserve"> oraz doprowadzenie pomieszczeń i budynku do stanu poprzedniego,</w:t>
      </w:r>
      <w:r w:rsidRPr="005C71FB">
        <w:t xml:space="preserve"> </w:t>
      </w:r>
    </w:p>
    <w:p w14:paraId="70ED2D3B" w14:textId="24959899" w:rsidR="006B5C64" w:rsidRPr="005C71FB" w:rsidRDefault="00261657" w:rsidP="00EE1D8A">
      <w:pPr>
        <w:numPr>
          <w:ilvl w:val="0"/>
          <w:numId w:val="1"/>
        </w:numPr>
        <w:spacing w:after="54"/>
        <w:ind w:hanging="360"/>
      </w:pPr>
      <w:r w:rsidRPr="005C71FB">
        <w:t xml:space="preserve">uzyskanie wymaganych aktualnymi przepisami prawa </w:t>
      </w:r>
      <w:proofErr w:type="spellStart"/>
      <w:r w:rsidRPr="005C71FB">
        <w:t>dopuszczeń</w:t>
      </w:r>
      <w:proofErr w:type="spellEnd"/>
      <w:r w:rsidRPr="005C71FB">
        <w:t xml:space="preserve"> i zezwoleń na eksploatację </w:t>
      </w:r>
      <w:r w:rsidR="00A95BA9" w:rsidRPr="005C71FB">
        <w:t>instalacji klimatyzacji</w:t>
      </w:r>
      <w:r w:rsidRPr="005C71FB">
        <w:t xml:space="preserve"> </w:t>
      </w:r>
      <w:r w:rsidR="00EE1D8A" w:rsidRPr="005C71FB">
        <w:t xml:space="preserve">(w tym </w:t>
      </w:r>
      <w:r w:rsidRPr="005C71FB">
        <w:t>Urzędu D</w:t>
      </w:r>
      <w:r w:rsidRPr="005C71FB">
        <w:t xml:space="preserve">ozoru Technicznego – </w:t>
      </w:r>
      <w:r w:rsidR="00EE1D8A" w:rsidRPr="005C71FB">
        <w:t>w przypadku niezbędnych uzgodnień)</w:t>
      </w:r>
      <w:r w:rsidRPr="005C71FB">
        <w:t xml:space="preserve">, </w:t>
      </w:r>
    </w:p>
    <w:p w14:paraId="305B0762" w14:textId="627300A9" w:rsidR="006E161C" w:rsidRPr="005C71FB" w:rsidRDefault="00261657" w:rsidP="00C91D9A">
      <w:pPr>
        <w:spacing w:after="161" w:line="259" w:lineRule="auto"/>
        <w:ind w:left="-5"/>
      </w:pPr>
      <w:r w:rsidRPr="005C71FB">
        <w:rPr>
          <w:b/>
          <w:color w:val="2E74B5" w:themeColor="accent5" w:themeShade="BF"/>
        </w:rPr>
        <w:t xml:space="preserve">Adres obiektu budowlanego, którego dotyczy program:  </w:t>
      </w:r>
      <w:r w:rsidRPr="005C71FB">
        <w:t xml:space="preserve">budynek </w:t>
      </w:r>
      <w:r w:rsidR="00C91D9A" w:rsidRPr="005C71FB">
        <w:rPr>
          <w:i/>
          <w:iCs/>
          <w:u w:val="single"/>
        </w:rPr>
        <w:t>Leśnego Ośrodka Szkoleniowego „</w:t>
      </w:r>
      <w:proofErr w:type="spellStart"/>
      <w:r w:rsidR="00C91D9A" w:rsidRPr="005C71FB">
        <w:rPr>
          <w:i/>
          <w:iCs/>
          <w:u w:val="single"/>
        </w:rPr>
        <w:t>Nagórzyce</w:t>
      </w:r>
      <w:proofErr w:type="spellEnd"/>
      <w:r w:rsidR="00C91D9A" w:rsidRPr="005C71FB">
        <w:rPr>
          <w:i/>
          <w:iCs/>
          <w:u w:val="single"/>
        </w:rPr>
        <w:t>” w Swolszewicach Małych, ul. Leśna 1, 97 – 213 Smardzewice</w:t>
      </w:r>
      <w:r w:rsidR="00C91D9A" w:rsidRPr="005C71FB">
        <w:t xml:space="preserve"> </w:t>
      </w:r>
    </w:p>
    <w:p w14:paraId="2F37103F" w14:textId="77777777" w:rsidR="006E161C" w:rsidRPr="005C71FB" w:rsidRDefault="00261657">
      <w:pPr>
        <w:spacing w:after="0" w:line="259" w:lineRule="auto"/>
        <w:ind w:left="-5"/>
      </w:pPr>
      <w:r w:rsidRPr="005C71FB">
        <w:rPr>
          <w:b/>
        </w:rPr>
        <w:t>Nazwa i kod ze Wspólnego Słownika Za</w:t>
      </w:r>
      <w:r w:rsidRPr="005C71FB">
        <w:rPr>
          <w:b/>
        </w:rPr>
        <w:t xml:space="preserve">mówień   </w:t>
      </w:r>
    </w:p>
    <w:tbl>
      <w:tblPr>
        <w:tblStyle w:val="TableGrid"/>
        <w:tblW w:w="9064" w:type="dxa"/>
        <w:tblInd w:w="5" w:type="dxa"/>
        <w:tblCellMar>
          <w:top w:w="42" w:type="dxa"/>
          <w:left w:w="108" w:type="dxa"/>
          <w:right w:w="63" w:type="dxa"/>
        </w:tblCellMar>
        <w:tblLook w:val="04A0" w:firstRow="1" w:lastRow="0" w:firstColumn="1" w:lastColumn="0" w:noHBand="0" w:noVBand="1"/>
      </w:tblPr>
      <w:tblGrid>
        <w:gridCol w:w="452"/>
        <w:gridCol w:w="2244"/>
        <w:gridCol w:w="6368"/>
      </w:tblGrid>
      <w:tr w:rsidR="006E161C" w:rsidRPr="005C71FB" w14:paraId="40F93929" w14:textId="77777777" w:rsidTr="00A95BA9">
        <w:trPr>
          <w:trHeight w:val="240"/>
        </w:trPr>
        <w:tc>
          <w:tcPr>
            <w:tcW w:w="452" w:type="dxa"/>
            <w:tcBorders>
              <w:top w:val="single" w:sz="4" w:space="0" w:color="000000"/>
              <w:left w:val="single" w:sz="4" w:space="0" w:color="000000"/>
              <w:bottom w:val="single" w:sz="4" w:space="0" w:color="000000"/>
              <w:right w:val="single" w:sz="4" w:space="0" w:color="000000"/>
            </w:tcBorders>
          </w:tcPr>
          <w:p w14:paraId="6E770BF6" w14:textId="77777777" w:rsidR="006E161C" w:rsidRPr="005C71FB" w:rsidRDefault="00261657">
            <w:pPr>
              <w:spacing w:after="0" w:line="259" w:lineRule="auto"/>
              <w:ind w:left="2" w:firstLine="0"/>
              <w:jc w:val="left"/>
            </w:pPr>
            <w:r w:rsidRPr="005C71FB">
              <w:t xml:space="preserve">Lp. </w:t>
            </w:r>
          </w:p>
        </w:tc>
        <w:tc>
          <w:tcPr>
            <w:tcW w:w="2244" w:type="dxa"/>
            <w:tcBorders>
              <w:top w:val="single" w:sz="4" w:space="0" w:color="000000"/>
              <w:left w:val="single" w:sz="4" w:space="0" w:color="000000"/>
              <w:bottom w:val="single" w:sz="4" w:space="0" w:color="000000"/>
              <w:right w:val="single" w:sz="4" w:space="0" w:color="000000"/>
            </w:tcBorders>
          </w:tcPr>
          <w:p w14:paraId="6812DCB8" w14:textId="77777777" w:rsidR="006E161C" w:rsidRPr="005C71FB" w:rsidRDefault="00261657">
            <w:pPr>
              <w:spacing w:after="0" w:line="259" w:lineRule="auto"/>
              <w:ind w:left="0" w:firstLine="0"/>
              <w:jc w:val="left"/>
            </w:pPr>
            <w:r w:rsidRPr="005C71FB">
              <w:t xml:space="preserve">Kod  </w:t>
            </w:r>
          </w:p>
        </w:tc>
        <w:tc>
          <w:tcPr>
            <w:tcW w:w="6368" w:type="dxa"/>
            <w:tcBorders>
              <w:top w:val="single" w:sz="4" w:space="0" w:color="000000"/>
              <w:left w:val="single" w:sz="4" w:space="0" w:color="000000"/>
              <w:bottom w:val="single" w:sz="4" w:space="0" w:color="000000"/>
              <w:right w:val="single" w:sz="4" w:space="0" w:color="000000"/>
            </w:tcBorders>
          </w:tcPr>
          <w:p w14:paraId="36AA5E87" w14:textId="77777777" w:rsidR="006E161C" w:rsidRPr="005C71FB" w:rsidRDefault="00261657">
            <w:pPr>
              <w:spacing w:after="0" w:line="259" w:lineRule="auto"/>
              <w:ind w:left="0" w:firstLine="0"/>
              <w:jc w:val="left"/>
            </w:pPr>
            <w:r w:rsidRPr="005C71FB">
              <w:t xml:space="preserve">Nazwa  </w:t>
            </w:r>
          </w:p>
        </w:tc>
      </w:tr>
      <w:tr w:rsidR="006E161C" w:rsidRPr="005C71FB" w14:paraId="574AF5B8" w14:textId="77777777" w:rsidTr="00A95BA9">
        <w:trPr>
          <w:trHeight w:val="240"/>
        </w:trPr>
        <w:tc>
          <w:tcPr>
            <w:tcW w:w="452" w:type="dxa"/>
            <w:tcBorders>
              <w:top w:val="single" w:sz="4" w:space="0" w:color="000000"/>
              <w:left w:val="single" w:sz="4" w:space="0" w:color="000000"/>
              <w:bottom w:val="single" w:sz="4" w:space="0" w:color="000000"/>
              <w:right w:val="single" w:sz="4" w:space="0" w:color="000000"/>
            </w:tcBorders>
          </w:tcPr>
          <w:p w14:paraId="3412A4C0" w14:textId="77777777" w:rsidR="006E161C" w:rsidRPr="005C71FB" w:rsidRDefault="00261657">
            <w:pPr>
              <w:spacing w:after="0" w:line="259" w:lineRule="auto"/>
              <w:ind w:left="2" w:firstLine="0"/>
              <w:jc w:val="left"/>
            </w:pPr>
            <w:r w:rsidRPr="005C71FB">
              <w:t xml:space="preserve">1 </w:t>
            </w:r>
          </w:p>
        </w:tc>
        <w:tc>
          <w:tcPr>
            <w:tcW w:w="2244" w:type="dxa"/>
            <w:tcBorders>
              <w:top w:val="single" w:sz="4" w:space="0" w:color="000000"/>
              <w:left w:val="single" w:sz="4" w:space="0" w:color="000000"/>
              <w:bottom w:val="single" w:sz="4" w:space="0" w:color="000000"/>
              <w:right w:val="single" w:sz="4" w:space="0" w:color="000000"/>
            </w:tcBorders>
          </w:tcPr>
          <w:p w14:paraId="4A471ED5" w14:textId="77777777" w:rsidR="006E161C" w:rsidRPr="005C71FB" w:rsidRDefault="00261657">
            <w:pPr>
              <w:spacing w:after="0" w:line="259" w:lineRule="auto"/>
              <w:ind w:left="0" w:firstLine="0"/>
              <w:jc w:val="left"/>
            </w:pPr>
            <w:r w:rsidRPr="005C71FB">
              <w:t xml:space="preserve">74220000-6 </w:t>
            </w:r>
          </w:p>
        </w:tc>
        <w:tc>
          <w:tcPr>
            <w:tcW w:w="6368" w:type="dxa"/>
            <w:tcBorders>
              <w:top w:val="single" w:sz="4" w:space="0" w:color="000000"/>
              <w:left w:val="single" w:sz="4" w:space="0" w:color="000000"/>
              <w:bottom w:val="single" w:sz="4" w:space="0" w:color="000000"/>
              <w:right w:val="single" w:sz="4" w:space="0" w:color="000000"/>
            </w:tcBorders>
          </w:tcPr>
          <w:p w14:paraId="2576BD5A" w14:textId="77777777" w:rsidR="006E161C" w:rsidRPr="005C71FB" w:rsidRDefault="00261657">
            <w:pPr>
              <w:spacing w:after="0" w:line="259" w:lineRule="auto"/>
              <w:ind w:left="0" w:firstLine="0"/>
              <w:jc w:val="left"/>
            </w:pPr>
            <w:r w:rsidRPr="005C71FB">
              <w:t xml:space="preserve">Usługi projektowania architektonicznego </w:t>
            </w:r>
          </w:p>
        </w:tc>
      </w:tr>
      <w:tr w:rsidR="006E161C" w:rsidRPr="005C71FB" w14:paraId="3AB696F3" w14:textId="77777777" w:rsidTr="00A95BA9">
        <w:trPr>
          <w:trHeight w:val="240"/>
        </w:trPr>
        <w:tc>
          <w:tcPr>
            <w:tcW w:w="452" w:type="dxa"/>
            <w:tcBorders>
              <w:top w:val="single" w:sz="4" w:space="0" w:color="000000"/>
              <w:left w:val="single" w:sz="4" w:space="0" w:color="000000"/>
              <w:bottom w:val="single" w:sz="4" w:space="0" w:color="000000"/>
              <w:right w:val="single" w:sz="4" w:space="0" w:color="000000"/>
            </w:tcBorders>
          </w:tcPr>
          <w:p w14:paraId="71C16D61" w14:textId="77777777" w:rsidR="006E161C" w:rsidRPr="005C71FB" w:rsidRDefault="00261657">
            <w:pPr>
              <w:spacing w:after="0" w:line="259" w:lineRule="auto"/>
              <w:ind w:left="2" w:firstLine="0"/>
              <w:jc w:val="left"/>
            </w:pPr>
            <w:r w:rsidRPr="005C71FB">
              <w:t xml:space="preserve">2 </w:t>
            </w:r>
          </w:p>
        </w:tc>
        <w:tc>
          <w:tcPr>
            <w:tcW w:w="2244" w:type="dxa"/>
            <w:tcBorders>
              <w:top w:val="single" w:sz="4" w:space="0" w:color="000000"/>
              <w:left w:val="single" w:sz="4" w:space="0" w:color="000000"/>
              <w:bottom w:val="single" w:sz="4" w:space="0" w:color="000000"/>
              <w:right w:val="single" w:sz="4" w:space="0" w:color="000000"/>
            </w:tcBorders>
          </w:tcPr>
          <w:p w14:paraId="248E24C4" w14:textId="77777777" w:rsidR="006E161C" w:rsidRPr="005C71FB" w:rsidRDefault="00261657">
            <w:pPr>
              <w:spacing w:after="0" w:line="259" w:lineRule="auto"/>
              <w:ind w:left="0" w:firstLine="0"/>
              <w:jc w:val="left"/>
            </w:pPr>
            <w:r w:rsidRPr="005C71FB">
              <w:t xml:space="preserve">71320000-7 </w:t>
            </w:r>
          </w:p>
        </w:tc>
        <w:tc>
          <w:tcPr>
            <w:tcW w:w="6368" w:type="dxa"/>
            <w:tcBorders>
              <w:top w:val="single" w:sz="4" w:space="0" w:color="000000"/>
              <w:left w:val="single" w:sz="4" w:space="0" w:color="000000"/>
              <w:bottom w:val="single" w:sz="4" w:space="0" w:color="000000"/>
              <w:right w:val="single" w:sz="4" w:space="0" w:color="000000"/>
            </w:tcBorders>
          </w:tcPr>
          <w:p w14:paraId="7C2536DC" w14:textId="77777777" w:rsidR="006E161C" w:rsidRPr="005C71FB" w:rsidRDefault="00261657">
            <w:pPr>
              <w:spacing w:after="0" w:line="259" w:lineRule="auto"/>
              <w:ind w:left="0" w:firstLine="0"/>
              <w:jc w:val="left"/>
            </w:pPr>
            <w:r w:rsidRPr="005C71FB">
              <w:t xml:space="preserve">Usługi inżynieryjne w zakresie projektowania </w:t>
            </w:r>
          </w:p>
        </w:tc>
      </w:tr>
      <w:tr w:rsidR="006E161C" w:rsidRPr="005C71FB" w14:paraId="294DA04A" w14:textId="77777777" w:rsidTr="00A95BA9">
        <w:trPr>
          <w:trHeight w:val="240"/>
        </w:trPr>
        <w:tc>
          <w:tcPr>
            <w:tcW w:w="452" w:type="dxa"/>
            <w:tcBorders>
              <w:top w:val="single" w:sz="4" w:space="0" w:color="000000"/>
              <w:left w:val="single" w:sz="4" w:space="0" w:color="000000"/>
              <w:bottom w:val="single" w:sz="4" w:space="0" w:color="000000"/>
              <w:right w:val="single" w:sz="4" w:space="0" w:color="000000"/>
            </w:tcBorders>
          </w:tcPr>
          <w:p w14:paraId="09C9BA07" w14:textId="77777777" w:rsidR="006E161C" w:rsidRPr="005C71FB" w:rsidRDefault="00261657">
            <w:pPr>
              <w:spacing w:after="0" w:line="259" w:lineRule="auto"/>
              <w:ind w:left="2" w:firstLine="0"/>
              <w:jc w:val="left"/>
            </w:pPr>
            <w:r w:rsidRPr="005C71FB">
              <w:t xml:space="preserve">3 </w:t>
            </w:r>
          </w:p>
        </w:tc>
        <w:tc>
          <w:tcPr>
            <w:tcW w:w="2244" w:type="dxa"/>
            <w:tcBorders>
              <w:top w:val="single" w:sz="4" w:space="0" w:color="000000"/>
              <w:left w:val="single" w:sz="4" w:space="0" w:color="000000"/>
              <w:bottom w:val="single" w:sz="4" w:space="0" w:color="000000"/>
              <w:right w:val="single" w:sz="4" w:space="0" w:color="000000"/>
            </w:tcBorders>
          </w:tcPr>
          <w:p w14:paraId="1AF2588A" w14:textId="77777777" w:rsidR="006E161C" w:rsidRPr="005C71FB" w:rsidRDefault="00261657">
            <w:pPr>
              <w:spacing w:after="0" w:line="259" w:lineRule="auto"/>
              <w:ind w:left="0" w:firstLine="0"/>
              <w:jc w:val="left"/>
            </w:pPr>
            <w:r w:rsidRPr="005C71FB">
              <w:t xml:space="preserve">71240000-2 </w:t>
            </w:r>
          </w:p>
        </w:tc>
        <w:tc>
          <w:tcPr>
            <w:tcW w:w="6368" w:type="dxa"/>
            <w:tcBorders>
              <w:top w:val="single" w:sz="4" w:space="0" w:color="000000"/>
              <w:left w:val="single" w:sz="4" w:space="0" w:color="000000"/>
              <w:bottom w:val="single" w:sz="4" w:space="0" w:color="000000"/>
              <w:right w:val="single" w:sz="4" w:space="0" w:color="000000"/>
            </w:tcBorders>
          </w:tcPr>
          <w:p w14:paraId="5E3B703C" w14:textId="77777777" w:rsidR="006E161C" w:rsidRPr="005C71FB" w:rsidRDefault="00261657">
            <w:pPr>
              <w:spacing w:after="0" w:line="259" w:lineRule="auto"/>
              <w:ind w:left="0" w:firstLine="0"/>
              <w:jc w:val="left"/>
            </w:pPr>
            <w:r w:rsidRPr="005C71FB">
              <w:t xml:space="preserve">Usługi architektoniczne, inżynieryjne i planowania </w:t>
            </w:r>
          </w:p>
        </w:tc>
      </w:tr>
      <w:tr w:rsidR="006E161C" w:rsidRPr="005C71FB" w14:paraId="1CC7682D" w14:textId="77777777" w:rsidTr="00A95BA9">
        <w:trPr>
          <w:trHeight w:val="238"/>
        </w:trPr>
        <w:tc>
          <w:tcPr>
            <w:tcW w:w="452" w:type="dxa"/>
            <w:tcBorders>
              <w:top w:val="single" w:sz="4" w:space="0" w:color="000000"/>
              <w:left w:val="single" w:sz="4" w:space="0" w:color="000000"/>
              <w:bottom w:val="single" w:sz="4" w:space="0" w:color="000000"/>
              <w:right w:val="single" w:sz="4" w:space="0" w:color="000000"/>
            </w:tcBorders>
          </w:tcPr>
          <w:p w14:paraId="220AFF57" w14:textId="77777777" w:rsidR="006E161C" w:rsidRPr="005C71FB" w:rsidRDefault="00261657">
            <w:pPr>
              <w:spacing w:after="0" w:line="259" w:lineRule="auto"/>
              <w:ind w:left="2" w:firstLine="0"/>
              <w:jc w:val="left"/>
            </w:pPr>
            <w:r w:rsidRPr="005C71FB">
              <w:t xml:space="preserve">4 </w:t>
            </w:r>
          </w:p>
        </w:tc>
        <w:tc>
          <w:tcPr>
            <w:tcW w:w="2244" w:type="dxa"/>
            <w:tcBorders>
              <w:top w:val="single" w:sz="4" w:space="0" w:color="000000"/>
              <w:left w:val="single" w:sz="4" w:space="0" w:color="000000"/>
              <w:bottom w:val="single" w:sz="4" w:space="0" w:color="000000"/>
              <w:right w:val="single" w:sz="4" w:space="0" w:color="000000"/>
            </w:tcBorders>
          </w:tcPr>
          <w:p w14:paraId="1AF278E3" w14:textId="159D69A0" w:rsidR="006E161C" w:rsidRPr="005C71FB" w:rsidRDefault="00A95BA9">
            <w:pPr>
              <w:spacing w:after="0" w:line="259" w:lineRule="auto"/>
              <w:ind w:left="0" w:firstLine="0"/>
              <w:jc w:val="left"/>
            </w:pPr>
            <w:r w:rsidRPr="005C71FB">
              <w:t>39717200-3</w:t>
            </w:r>
          </w:p>
        </w:tc>
        <w:tc>
          <w:tcPr>
            <w:tcW w:w="6368" w:type="dxa"/>
            <w:tcBorders>
              <w:top w:val="single" w:sz="4" w:space="0" w:color="000000"/>
              <w:left w:val="single" w:sz="4" w:space="0" w:color="000000"/>
              <w:bottom w:val="single" w:sz="4" w:space="0" w:color="000000"/>
              <w:right w:val="single" w:sz="4" w:space="0" w:color="000000"/>
            </w:tcBorders>
          </w:tcPr>
          <w:p w14:paraId="63144C7E" w14:textId="367A1ED2" w:rsidR="006E161C" w:rsidRPr="005C71FB" w:rsidRDefault="00A95BA9">
            <w:pPr>
              <w:spacing w:after="0" w:line="259" w:lineRule="auto"/>
              <w:ind w:left="0" w:firstLine="0"/>
              <w:jc w:val="left"/>
              <w:rPr>
                <w:szCs w:val="20"/>
              </w:rPr>
            </w:pPr>
            <w:r w:rsidRPr="005C71FB">
              <w:rPr>
                <w:color w:val="auto"/>
                <w:szCs w:val="20"/>
                <w:shd w:val="clear" w:color="auto" w:fill="FFFFFF"/>
              </w:rPr>
              <w:t>Urządzenia klimatyzacyjne</w:t>
            </w:r>
          </w:p>
        </w:tc>
      </w:tr>
      <w:tr w:rsidR="006E161C" w:rsidRPr="005C71FB" w14:paraId="064CED6D" w14:textId="77777777" w:rsidTr="00A95BA9">
        <w:trPr>
          <w:trHeight w:val="240"/>
        </w:trPr>
        <w:tc>
          <w:tcPr>
            <w:tcW w:w="452" w:type="dxa"/>
            <w:tcBorders>
              <w:top w:val="single" w:sz="4" w:space="0" w:color="000000"/>
              <w:left w:val="single" w:sz="4" w:space="0" w:color="000000"/>
              <w:bottom w:val="single" w:sz="4" w:space="0" w:color="000000"/>
              <w:right w:val="single" w:sz="4" w:space="0" w:color="000000"/>
            </w:tcBorders>
          </w:tcPr>
          <w:p w14:paraId="28F43721" w14:textId="77777777" w:rsidR="006E161C" w:rsidRPr="005C71FB" w:rsidRDefault="00261657">
            <w:pPr>
              <w:spacing w:after="0" w:line="259" w:lineRule="auto"/>
              <w:ind w:left="2" w:firstLine="0"/>
              <w:jc w:val="left"/>
            </w:pPr>
            <w:r w:rsidRPr="005C71FB">
              <w:t xml:space="preserve">5  </w:t>
            </w:r>
          </w:p>
        </w:tc>
        <w:tc>
          <w:tcPr>
            <w:tcW w:w="2244" w:type="dxa"/>
            <w:tcBorders>
              <w:top w:val="single" w:sz="4" w:space="0" w:color="000000"/>
              <w:left w:val="single" w:sz="4" w:space="0" w:color="000000"/>
              <w:bottom w:val="single" w:sz="4" w:space="0" w:color="000000"/>
              <w:right w:val="single" w:sz="4" w:space="0" w:color="000000"/>
            </w:tcBorders>
          </w:tcPr>
          <w:p w14:paraId="3BF3A9FB" w14:textId="77777777" w:rsidR="006E161C" w:rsidRPr="005C71FB" w:rsidRDefault="00261657">
            <w:pPr>
              <w:spacing w:after="0" w:line="259" w:lineRule="auto"/>
              <w:ind w:left="0" w:firstLine="0"/>
              <w:jc w:val="left"/>
            </w:pPr>
            <w:r w:rsidRPr="005C71FB">
              <w:t xml:space="preserve">45000000-7 </w:t>
            </w:r>
          </w:p>
        </w:tc>
        <w:tc>
          <w:tcPr>
            <w:tcW w:w="6368" w:type="dxa"/>
            <w:tcBorders>
              <w:top w:val="single" w:sz="4" w:space="0" w:color="000000"/>
              <w:left w:val="single" w:sz="4" w:space="0" w:color="000000"/>
              <w:bottom w:val="single" w:sz="4" w:space="0" w:color="000000"/>
              <w:right w:val="single" w:sz="4" w:space="0" w:color="000000"/>
            </w:tcBorders>
          </w:tcPr>
          <w:p w14:paraId="0DCCD67B" w14:textId="77777777" w:rsidR="006E161C" w:rsidRPr="005C71FB" w:rsidRDefault="00261657">
            <w:pPr>
              <w:spacing w:after="0" w:line="259" w:lineRule="auto"/>
              <w:ind w:left="0" w:firstLine="0"/>
              <w:jc w:val="left"/>
            </w:pPr>
            <w:r w:rsidRPr="005C71FB">
              <w:t xml:space="preserve">Roboty budowlane </w:t>
            </w:r>
          </w:p>
        </w:tc>
      </w:tr>
      <w:tr w:rsidR="006E161C" w:rsidRPr="005C71FB" w14:paraId="3A1CB77C" w14:textId="77777777" w:rsidTr="00A95BA9">
        <w:trPr>
          <w:trHeight w:val="240"/>
        </w:trPr>
        <w:tc>
          <w:tcPr>
            <w:tcW w:w="452" w:type="dxa"/>
            <w:tcBorders>
              <w:top w:val="single" w:sz="4" w:space="0" w:color="000000"/>
              <w:left w:val="single" w:sz="4" w:space="0" w:color="000000"/>
              <w:bottom w:val="single" w:sz="4" w:space="0" w:color="000000"/>
              <w:right w:val="single" w:sz="4" w:space="0" w:color="000000"/>
            </w:tcBorders>
          </w:tcPr>
          <w:p w14:paraId="503D1FAD" w14:textId="77777777" w:rsidR="006E161C" w:rsidRPr="005C71FB" w:rsidRDefault="00261657">
            <w:pPr>
              <w:spacing w:after="0" w:line="259" w:lineRule="auto"/>
              <w:ind w:left="2" w:firstLine="0"/>
              <w:jc w:val="left"/>
            </w:pPr>
            <w:r w:rsidRPr="005C71FB">
              <w:t xml:space="preserve">6 </w:t>
            </w:r>
          </w:p>
        </w:tc>
        <w:tc>
          <w:tcPr>
            <w:tcW w:w="2244" w:type="dxa"/>
            <w:tcBorders>
              <w:top w:val="single" w:sz="4" w:space="0" w:color="000000"/>
              <w:left w:val="single" w:sz="4" w:space="0" w:color="000000"/>
              <w:bottom w:val="single" w:sz="4" w:space="0" w:color="000000"/>
              <w:right w:val="single" w:sz="4" w:space="0" w:color="000000"/>
            </w:tcBorders>
          </w:tcPr>
          <w:p w14:paraId="53F508B6" w14:textId="77777777" w:rsidR="006E161C" w:rsidRPr="005C71FB" w:rsidRDefault="00261657">
            <w:pPr>
              <w:spacing w:after="0" w:line="259" w:lineRule="auto"/>
              <w:ind w:left="0" w:firstLine="0"/>
              <w:jc w:val="left"/>
            </w:pPr>
            <w:r w:rsidRPr="005C71FB">
              <w:t xml:space="preserve">45400000-1 </w:t>
            </w:r>
          </w:p>
        </w:tc>
        <w:tc>
          <w:tcPr>
            <w:tcW w:w="6368" w:type="dxa"/>
            <w:tcBorders>
              <w:top w:val="single" w:sz="4" w:space="0" w:color="000000"/>
              <w:left w:val="single" w:sz="4" w:space="0" w:color="000000"/>
              <w:bottom w:val="single" w:sz="4" w:space="0" w:color="000000"/>
              <w:right w:val="single" w:sz="4" w:space="0" w:color="000000"/>
            </w:tcBorders>
          </w:tcPr>
          <w:p w14:paraId="7A5C184A" w14:textId="77777777" w:rsidR="006E161C" w:rsidRPr="005C71FB" w:rsidRDefault="00261657">
            <w:pPr>
              <w:spacing w:after="0" w:line="259" w:lineRule="auto"/>
              <w:ind w:left="0" w:firstLine="0"/>
              <w:jc w:val="left"/>
            </w:pPr>
            <w:r w:rsidRPr="005C71FB">
              <w:t xml:space="preserve">Roboty wykończeniowe w zakresie obiektów budowlanych </w:t>
            </w:r>
          </w:p>
        </w:tc>
      </w:tr>
      <w:tr w:rsidR="006E161C" w:rsidRPr="005C71FB" w14:paraId="34251437" w14:textId="77777777" w:rsidTr="00A95BA9">
        <w:trPr>
          <w:trHeight w:val="238"/>
        </w:trPr>
        <w:tc>
          <w:tcPr>
            <w:tcW w:w="452" w:type="dxa"/>
            <w:tcBorders>
              <w:top w:val="single" w:sz="4" w:space="0" w:color="000000"/>
              <w:left w:val="single" w:sz="4" w:space="0" w:color="000000"/>
              <w:bottom w:val="single" w:sz="4" w:space="0" w:color="000000"/>
              <w:right w:val="single" w:sz="4" w:space="0" w:color="000000"/>
            </w:tcBorders>
          </w:tcPr>
          <w:p w14:paraId="5990B62D" w14:textId="119C9BA5" w:rsidR="006E161C" w:rsidRPr="005C71FB" w:rsidRDefault="00A95BA9">
            <w:pPr>
              <w:spacing w:after="0" w:line="259" w:lineRule="auto"/>
              <w:ind w:left="2" w:firstLine="0"/>
              <w:jc w:val="left"/>
            </w:pPr>
            <w:r w:rsidRPr="005C71FB">
              <w:t>7</w:t>
            </w:r>
          </w:p>
        </w:tc>
        <w:tc>
          <w:tcPr>
            <w:tcW w:w="2244" w:type="dxa"/>
            <w:tcBorders>
              <w:top w:val="single" w:sz="4" w:space="0" w:color="000000"/>
              <w:left w:val="single" w:sz="4" w:space="0" w:color="000000"/>
              <w:bottom w:val="single" w:sz="4" w:space="0" w:color="000000"/>
              <w:right w:val="single" w:sz="4" w:space="0" w:color="000000"/>
            </w:tcBorders>
          </w:tcPr>
          <w:p w14:paraId="1FA9B0F2" w14:textId="77777777" w:rsidR="006E161C" w:rsidRPr="005C71FB" w:rsidRDefault="00261657">
            <w:pPr>
              <w:spacing w:after="0" w:line="259" w:lineRule="auto"/>
              <w:ind w:left="0" w:firstLine="0"/>
              <w:jc w:val="left"/>
            </w:pPr>
            <w:r w:rsidRPr="005C71FB">
              <w:t xml:space="preserve">45310000-3 </w:t>
            </w:r>
          </w:p>
        </w:tc>
        <w:tc>
          <w:tcPr>
            <w:tcW w:w="6368" w:type="dxa"/>
            <w:tcBorders>
              <w:top w:val="single" w:sz="4" w:space="0" w:color="000000"/>
              <w:left w:val="single" w:sz="4" w:space="0" w:color="000000"/>
              <w:bottom w:val="single" w:sz="4" w:space="0" w:color="000000"/>
              <w:right w:val="single" w:sz="4" w:space="0" w:color="000000"/>
            </w:tcBorders>
          </w:tcPr>
          <w:p w14:paraId="4BF5EA29" w14:textId="77777777" w:rsidR="006E161C" w:rsidRPr="005C71FB" w:rsidRDefault="00261657">
            <w:pPr>
              <w:spacing w:after="0" w:line="259" w:lineRule="auto"/>
              <w:ind w:left="0" w:firstLine="0"/>
              <w:jc w:val="left"/>
            </w:pPr>
            <w:r w:rsidRPr="005C71FB">
              <w:t xml:space="preserve">Roboty Instalacyjne elektryczne </w:t>
            </w:r>
          </w:p>
        </w:tc>
      </w:tr>
    </w:tbl>
    <w:p w14:paraId="707D0328" w14:textId="77777777" w:rsidR="005A466F" w:rsidRPr="005C71FB" w:rsidRDefault="005A466F">
      <w:pPr>
        <w:spacing w:after="0" w:line="407" w:lineRule="auto"/>
        <w:ind w:left="-5"/>
        <w:rPr>
          <w:b/>
          <w:i/>
          <w:iCs/>
          <w:color w:val="2E74B5" w:themeColor="accent5" w:themeShade="BF"/>
          <w:u w:val="single"/>
        </w:rPr>
      </w:pPr>
    </w:p>
    <w:p w14:paraId="689CCFAE" w14:textId="550D0B72" w:rsidR="006E161C" w:rsidRPr="005C71FB" w:rsidRDefault="00261657">
      <w:pPr>
        <w:spacing w:after="0" w:line="407" w:lineRule="auto"/>
        <w:ind w:left="-5"/>
        <w:rPr>
          <w:b/>
          <w:i/>
          <w:iCs/>
          <w:color w:val="2E74B5" w:themeColor="accent5" w:themeShade="BF"/>
          <w:sz w:val="22"/>
          <w:u w:val="single"/>
        </w:rPr>
      </w:pPr>
      <w:r w:rsidRPr="005C71FB">
        <w:rPr>
          <w:b/>
          <w:i/>
          <w:iCs/>
          <w:color w:val="2E74B5" w:themeColor="accent5" w:themeShade="BF"/>
          <w:sz w:val="22"/>
          <w:u w:val="single"/>
        </w:rPr>
        <w:t xml:space="preserve">Nazwa i adres Zamawiającego: </w:t>
      </w:r>
    </w:p>
    <w:p w14:paraId="31DFFD80" w14:textId="77777777" w:rsidR="00FC69AE" w:rsidRPr="005C71FB" w:rsidRDefault="00FC69AE" w:rsidP="00FC69AE">
      <w:pPr>
        <w:spacing w:after="0" w:line="276" w:lineRule="auto"/>
        <w:ind w:left="-5"/>
        <w:rPr>
          <w:b/>
        </w:rPr>
      </w:pPr>
      <w:r w:rsidRPr="005C71FB">
        <w:rPr>
          <w:b/>
        </w:rPr>
        <w:t>Państwowe Gospodarstwo Leśne Lasy Państwowe</w:t>
      </w:r>
    </w:p>
    <w:p w14:paraId="666AC820" w14:textId="0B2552A3" w:rsidR="00FC69AE" w:rsidRPr="005C71FB" w:rsidRDefault="00FC69AE" w:rsidP="00FC69AE">
      <w:pPr>
        <w:spacing w:after="0" w:line="276" w:lineRule="auto"/>
        <w:ind w:left="-5"/>
        <w:rPr>
          <w:b/>
        </w:rPr>
      </w:pPr>
      <w:r w:rsidRPr="005C71FB">
        <w:rPr>
          <w:b/>
        </w:rPr>
        <w:t xml:space="preserve">Nadleśnictwo Smardzewice </w:t>
      </w:r>
    </w:p>
    <w:p w14:paraId="5223535C" w14:textId="6DDD8601" w:rsidR="00FC69AE" w:rsidRPr="005C71FB" w:rsidRDefault="00FC69AE" w:rsidP="00FC69AE">
      <w:pPr>
        <w:spacing w:after="0" w:line="276" w:lineRule="auto"/>
        <w:ind w:left="-5"/>
        <w:rPr>
          <w:bCs/>
        </w:rPr>
      </w:pPr>
      <w:r w:rsidRPr="005C71FB">
        <w:rPr>
          <w:bCs/>
        </w:rPr>
        <w:t>ul. Główna 1a</w:t>
      </w:r>
    </w:p>
    <w:p w14:paraId="2B65CC18" w14:textId="54CA3EF1" w:rsidR="00FC69AE" w:rsidRPr="005C71FB" w:rsidRDefault="00FC69AE" w:rsidP="00FC69AE">
      <w:pPr>
        <w:spacing w:after="0" w:line="276" w:lineRule="auto"/>
        <w:ind w:left="-5"/>
        <w:rPr>
          <w:bCs/>
        </w:rPr>
      </w:pPr>
      <w:r w:rsidRPr="005C71FB">
        <w:rPr>
          <w:bCs/>
        </w:rPr>
        <w:t>97 – 213 Smardzewice</w:t>
      </w:r>
    </w:p>
    <w:p w14:paraId="45320E23" w14:textId="77777777" w:rsidR="00A61261" w:rsidRPr="005C71FB" w:rsidRDefault="00A61261" w:rsidP="00A215A7">
      <w:pPr>
        <w:spacing w:after="212" w:line="259" w:lineRule="auto"/>
        <w:ind w:left="0" w:firstLine="0"/>
        <w:rPr>
          <w:color w:val="538135" w:themeColor="accent6" w:themeShade="BF"/>
        </w:rPr>
      </w:pPr>
    </w:p>
    <w:p w14:paraId="321CBD82" w14:textId="77777777" w:rsidR="005A466F" w:rsidRPr="005C71FB" w:rsidRDefault="005A466F" w:rsidP="00A215A7">
      <w:pPr>
        <w:spacing w:after="212" w:line="259" w:lineRule="auto"/>
        <w:ind w:left="0" w:firstLine="0"/>
        <w:rPr>
          <w:b/>
          <w:i/>
          <w:iCs/>
        </w:rPr>
      </w:pPr>
    </w:p>
    <w:p w14:paraId="5797F7D2" w14:textId="77777777" w:rsidR="00EE1D8A" w:rsidRPr="005C71FB" w:rsidRDefault="00EE1D8A" w:rsidP="00A215A7">
      <w:pPr>
        <w:spacing w:after="212" w:line="259" w:lineRule="auto"/>
        <w:ind w:left="0" w:firstLine="0"/>
        <w:rPr>
          <w:b/>
          <w:i/>
          <w:iCs/>
        </w:rPr>
      </w:pPr>
    </w:p>
    <w:p w14:paraId="5211597C" w14:textId="77777777" w:rsidR="00EE1D8A" w:rsidRPr="005C71FB" w:rsidRDefault="00EE1D8A" w:rsidP="00A215A7">
      <w:pPr>
        <w:spacing w:after="212" w:line="259" w:lineRule="auto"/>
        <w:ind w:left="0" w:firstLine="0"/>
        <w:rPr>
          <w:b/>
          <w:i/>
          <w:iCs/>
        </w:rPr>
      </w:pPr>
    </w:p>
    <w:p w14:paraId="43F43C23" w14:textId="77777777" w:rsidR="00EE1D8A" w:rsidRPr="005C71FB" w:rsidRDefault="00EE1D8A" w:rsidP="00A215A7">
      <w:pPr>
        <w:spacing w:after="212" w:line="259" w:lineRule="auto"/>
        <w:ind w:left="0" w:firstLine="0"/>
        <w:rPr>
          <w:b/>
          <w:i/>
          <w:iCs/>
        </w:rPr>
      </w:pPr>
    </w:p>
    <w:p w14:paraId="2172516B" w14:textId="77777777" w:rsidR="00EE1D8A" w:rsidRPr="005C71FB" w:rsidRDefault="00EE1D8A" w:rsidP="00A215A7">
      <w:pPr>
        <w:spacing w:after="212" w:line="259" w:lineRule="auto"/>
        <w:ind w:left="0" w:firstLine="0"/>
        <w:rPr>
          <w:b/>
          <w:i/>
          <w:iCs/>
        </w:rPr>
      </w:pPr>
    </w:p>
    <w:p w14:paraId="62D8267E" w14:textId="2207F72E" w:rsidR="006E161C" w:rsidRPr="005C71FB" w:rsidRDefault="00261657">
      <w:pPr>
        <w:spacing w:after="212" w:line="259" w:lineRule="auto"/>
        <w:ind w:left="-5"/>
        <w:rPr>
          <w:i/>
          <w:iCs/>
          <w:color w:val="2E74B5" w:themeColor="accent5" w:themeShade="BF"/>
          <w:sz w:val="24"/>
          <w:szCs w:val="24"/>
          <w:u w:val="single"/>
        </w:rPr>
      </w:pPr>
      <w:r w:rsidRPr="005C71FB">
        <w:rPr>
          <w:b/>
          <w:i/>
          <w:iCs/>
          <w:color w:val="2E74B5" w:themeColor="accent5" w:themeShade="BF"/>
          <w:sz w:val="24"/>
          <w:szCs w:val="24"/>
          <w:u w:val="single"/>
        </w:rPr>
        <w:lastRenderedPageBreak/>
        <w:t xml:space="preserve">Spis zawartości Programu funkcjonalno-użytkowego:  </w:t>
      </w:r>
    </w:p>
    <w:p w14:paraId="19499946" w14:textId="569B19FE" w:rsidR="006E161C" w:rsidRPr="005C71FB" w:rsidRDefault="00A215A7" w:rsidP="00A215A7">
      <w:pPr>
        <w:spacing w:after="7"/>
        <w:ind w:left="142" w:firstLine="0"/>
      </w:pPr>
      <w:r w:rsidRPr="005C71FB">
        <w:rPr>
          <w:b/>
          <w:bCs/>
        </w:rPr>
        <w:t>I</w:t>
      </w:r>
      <w:r w:rsidRPr="005C71FB">
        <w:t xml:space="preserve"> - strona tytułowa  </w:t>
      </w:r>
    </w:p>
    <w:p w14:paraId="3789E2AE" w14:textId="5DFB82AA" w:rsidR="006E161C" w:rsidRPr="005C71FB" w:rsidRDefault="00A215A7" w:rsidP="00A215A7">
      <w:pPr>
        <w:spacing w:after="7"/>
        <w:ind w:left="142" w:firstLine="0"/>
      </w:pPr>
      <w:r w:rsidRPr="005C71FB">
        <w:rPr>
          <w:b/>
          <w:bCs/>
        </w:rPr>
        <w:t>II</w:t>
      </w:r>
      <w:r w:rsidRPr="005C71FB">
        <w:t xml:space="preserve"> - część opisowa   </w:t>
      </w:r>
    </w:p>
    <w:p w14:paraId="3FC9F54B" w14:textId="380FCCBC" w:rsidR="006E161C" w:rsidRPr="005C71FB" w:rsidRDefault="00A215A7" w:rsidP="00A215A7">
      <w:pPr>
        <w:spacing w:after="7"/>
        <w:ind w:left="142" w:firstLine="0"/>
      </w:pPr>
      <w:r w:rsidRPr="005C71FB">
        <w:rPr>
          <w:b/>
          <w:bCs/>
        </w:rPr>
        <w:t>III</w:t>
      </w:r>
      <w:r w:rsidRPr="005C71FB">
        <w:t xml:space="preserve"> - część informacyjna </w:t>
      </w:r>
    </w:p>
    <w:p w14:paraId="7A52E8EE" w14:textId="38FCE84B" w:rsidR="006E161C" w:rsidRPr="005C71FB" w:rsidRDefault="00A215A7" w:rsidP="00A215A7">
      <w:pPr>
        <w:spacing w:after="119"/>
        <w:ind w:left="142" w:firstLine="0"/>
      </w:pPr>
      <w:r w:rsidRPr="005C71FB">
        <w:rPr>
          <w:b/>
          <w:bCs/>
        </w:rPr>
        <w:t>IV</w:t>
      </w:r>
      <w:r w:rsidRPr="005C71FB">
        <w:t xml:space="preserve"> - załączniki   </w:t>
      </w:r>
    </w:p>
    <w:p w14:paraId="55B2538A" w14:textId="77777777" w:rsidR="00C91D9A" w:rsidRPr="005C71FB" w:rsidRDefault="00C91D9A" w:rsidP="00FC69AE">
      <w:pPr>
        <w:spacing w:after="119"/>
        <w:ind w:left="720" w:firstLine="0"/>
      </w:pPr>
    </w:p>
    <w:p w14:paraId="59BEF715" w14:textId="77777777" w:rsidR="006E161C" w:rsidRPr="005C71FB" w:rsidRDefault="00261657">
      <w:pPr>
        <w:spacing w:after="161" w:line="259" w:lineRule="auto"/>
        <w:ind w:left="-5"/>
        <w:rPr>
          <w:color w:val="2E74B5" w:themeColor="accent5" w:themeShade="BF"/>
          <w:sz w:val="22"/>
        </w:rPr>
      </w:pPr>
      <w:r w:rsidRPr="005C71FB">
        <w:rPr>
          <w:b/>
          <w:color w:val="2E74B5" w:themeColor="accent5" w:themeShade="BF"/>
          <w:sz w:val="22"/>
        </w:rPr>
        <w:t xml:space="preserve">II. CZĘŚĆ OPISOWA PROGRAMU FUNKCJONALNO-UŻYTKOWEGO  </w:t>
      </w:r>
    </w:p>
    <w:p w14:paraId="0E19CDF4" w14:textId="77777777" w:rsidR="006E161C" w:rsidRPr="005C71FB" w:rsidRDefault="00261657">
      <w:pPr>
        <w:numPr>
          <w:ilvl w:val="0"/>
          <w:numId w:val="2"/>
        </w:numPr>
        <w:spacing w:after="161" w:line="259" w:lineRule="auto"/>
        <w:ind w:hanging="228"/>
        <w:rPr>
          <w:color w:val="538135" w:themeColor="accent6" w:themeShade="BF"/>
        </w:rPr>
      </w:pPr>
      <w:r w:rsidRPr="005C71FB">
        <w:rPr>
          <w:b/>
          <w:color w:val="538135" w:themeColor="accent6" w:themeShade="BF"/>
        </w:rPr>
        <w:t xml:space="preserve">Przedmiot  zamówienia:   </w:t>
      </w:r>
    </w:p>
    <w:p w14:paraId="0EFEBDA5" w14:textId="2BBE403B" w:rsidR="006E161C" w:rsidRPr="005C71FB" w:rsidRDefault="00261657" w:rsidP="00FC69AE">
      <w:pPr>
        <w:ind w:left="-5" w:firstLine="572"/>
      </w:pPr>
      <w:r w:rsidRPr="005C71FB">
        <w:t xml:space="preserve">Przedmiotem zamówienia jest wykonanie </w:t>
      </w:r>
      <w:r w:rsidR="00EE1D8A" w:rsidRPr="005C71FB">
        <w:t xml:space="preserve">uproszczonej </w:t>
      </w:r>
      <w:r w:rsidRPr="005C71FB">
        <w:t>dokumentacji projektowej</w:t>
      </w:r>
      <w:r w:rsidR="00EE1D8A" w:rsidRPr="005C71FB">
        <w:t xml:space="preserve"> </w:t>
      </w:r>
      <w:r w:rsidR="007F5E1E" w:rsidRPr="005C71FB">
        <w:br/>
      </w:r>
      <w:r w:rsidR="00EE1D8A" w:rsidRPr="005C71FB">
        <w:t>z odpowiednimi schematami przyjętych rozwiązań</w:t>
      </w:r>
      <w:r w:rsidRPr="005C71FB">
        <w:t xml:space="preserve">, budowa </w:t>
      </w:r>
      <w:r w:rsidR="00EE1D8A" w:rsidRPr="005C71FB">
        <w:t>instalacji klimatyzacji w budynku Leśnego Ośrodka Szkoleniowego w pokojach</w:t>
      </w:r>
      <w:r w:rsidRPr="005C71FB">
        <w:t xml:space="preserve">, dostawa  i montaż </w:t>
      </w:r>
      <w:r w:rsidR="00EE1D8A" w:rsidRPr="005C71FB">
        <w:t xml:space="preserve">urządzeń klimatyzacyjnych </w:t>
      </w:r>
      <w:r w:rsidRPr="005C71FB">
        <w:t xml:space="preserve">oraz wykonanie </w:t>
      </w:r>
      <w:r w:rsidR="006E0641" w:rsidRPr="005C71FB">
        <w:t xml:space="preserve">robót </w:t>
      </w:r>
      <w:r w:rsidRPr="005C71FB">
        <w:t>towarzyszących</w:t>
      </w:r>
      <w:r w:rsidR="006E0641" w:rsidRPr="005C71FB">
        <w:t xml:space="preserve"> </w:t>
      </w:r>
      <w:r w:rsidR="00EE1D8A" w:rsidRPr="005C71FB">
        <w:t xml:space="preserve">(w </w:t>
      </w:r>
      <w:r w:rsidR="006E0641" w:rsidRPr="005C71FB">
        <w:t>tym,</w:t>
      </w:r>
      <w:r w:rsidRPr="005C71FB">
        <w:t xml:space="preserve"> robót </w:t>
      </w:r>
      <w:r w:rsidR="006E0641" w:rsidRPr="005C71FB">
        <w:t>polegających na obudowie instalacji klimatyzacyjnej wraz z gipsowaniem i malowaniem zabudowy</w:t>
      </w:r>
      <w:r w:rsidR="006F4FEF" w:rsidRPr="005C71FB">
        <w:t xml:space="preserve"> w kolorze wybranym przez Zamawiającego</w:t>
      </w:r>
      <w:r w:rsidR="006E0641" w:rsidRPr="005C71FB">
        <w:t>)</w:t>
      </w:r>
      <w:r w:rsidRPr="005C71FB">
        <w:t xml:space="preserve"> w budynku</w:t>
      </w:r>
      <w:r w:rsidR="00B0558D" w:rsidRPr="005C71FB">
        <w:t xml:space="preserve"> Leśnego Ośrodka Szkoleniowego „</w:t>
      </w:r>
      <w:proofErr w:type="spellStart"/>
      <w:r w:rsidR="00B0558D" w:rsidRPr="005C71FB">
        <w:t>Nagórzyce</w:t>
      </w:r>
      <w:proofErr w:type="spellEnd"/>
      <w:r w:rsidR="00B0558D" w:rsidRPr="005C71FB">
        <w:t>”</w:t>
      </w:r>
      <w:r w:rsidRPr="005C71FB">
        <w:t>,</w:t>
      </w:r>
      <w:r w:rsidR="006F4FEF" w:rsidRPr="005C71FB">
        <w:t xml:space="preserve"> </w:t>
      </w:r>
      <w:r w:rsidRPr="005C71FB">
        <w:t xml:space="preserve">ul. </w:t>
      </w:r>
      <w:r w:rsidR="00B0558D" w:rsidRPr="005C71FB">
        <w:t>Leśna 1, Swolszewice Małe.</w:t>
      </w:r>
      <w:r w:rsidRPr="005C71FB">
        <w:t xml:space="preserve"> W zakres zamówienia wchodzi również konserwacja </w:t>
      </w:r>
      <w:r w:rsidRPr="005C71FB">
        <w:t xml:space="preserve">i </w:t>
      </w:r>
      <w:r w:rsidR="006F4FEF" w:rsidRPr="005C71FB">
        <w:t xml:space="preserve">bezpłatne </w:t>
      </w:r>
      <w:r w:rsidRPr="005C71FB">
        <w:t>serwisowanie –</w:t>
      </w:r>
      <w:r w:rsidR="00CC1216" w:rsidRPr="005C71FB">
        <w:t xml:space="preserve"> </w:t>
      </w:r>
      <w:r w:rsidR="00B0558D" w:rsidRPr="005C71FB">
        <w:t>60</w:t>
      </w:r>
      <w:r w:rsidRPr="005C71FB">
        <w:t xml:space="preserve"> miesięcy oraz wykonanie wszelkich</w:t>
      </w:r>
      <w:r w:rsidRPr="005C71FB">
        <w:t xml:space="preserve"> prac towarzyszących związanych z realizacją ww. zamówienia (przygotowanie dokumentacji odbiorowej </w:t>
      </w:r>
      <w:r w:rsidR="006E0641" w:rsidRPr="005C71FB">
        <w:t>–</w:t>
      </w:r>
      <w:r w:rsidRPr="005C71FB">
        <w:t xml:space="preserve"> </w:t>
      </w:r>
      <w:r w:rsidR="006E0641" w:rsidRPr="005C71FB">
        <w:t>jeśli będzie wymagane przez</w:t>
      </w:r>
      <w:r w:rsidRPr="005C71FB">
        <w:t xml:space="preserve"> UDT).   </w:t>
      </w:r>
    </w:p>
    <w:p w14:paraId="5DBE18AA" w14:textId="77777777" w:rsidR="006E161C" w:rsidRPr="005C71FB" w:rsidRDefault="00261657">
      <w:pPr>
        <w:numPr>
          <w:ilvl w:val="0"/>
          <w:numId w:val="2"/>
        </w:numPr>
        <w:spacing w:after="161" w:line="259" w:lineRule="auto"/>
        <w:ind w:hanging="228"/>
        <w:rPr>
          <w:color w:val="538135" w:themeColor="accent6" w:themeShade="BF"/>
        </w:rPr>
      </w:pPr>
      <w:r w:rsidRPr="005C71FB">
        <w:rPr>
          <w:b/>
          <w:color w:val="538135" w:themeColor="accent6" w:themeShade="BF"/>
        </w:rPr>
        <w:t xml:space="preserve">Cel zamówienia: </w:t>
      </w:r>
    </w:p>
    <w:p w14:paraId="75716959" w14:textId="394ABCE8" w:rsidR="00B0558D" w:rsidRPr="005C71FB" w:rsidRDefault="00261657" w:rsidP="00FC69AE">
      <w:pPr>
        <w:ind w:left="-5" w:firstLine="572"/>
      </w:pPr>
      <w:r w:rsidRPr="005C71FB">
        <w:t xml:space="preserve">Realizacja aktualnie zaplanowanych robót ma na celu </w:t>
      </w:r>
      <w:r w:rsidR="006E0641" w:rsidRPr="005C71FB">
        <w:rPr>
          <w:rStyle w:val="Pogrubienie"/>
          <w:b w:val="0"/>
          <w:bCs w:val="0"/>
          <w:color w:val="auto"/>
          <w:szCs w:val="20"/>
          <w:shd w:val="clear" w:color="auto" w:fill="FFFFFF"/>
        </w:rPr>
        <w:t>zapewnienia komfortu przebywania, odpoczynku i relaksu gości i pracowników</w:t>
      </w:r>
      <w:r w:rsidR="006E0641" w:rsidRPr="005C71FB">
        <w:rPr>
          <w:b/>
          <w:bCs/>
          <w:color w:val="auto"/>
          <w:szCs w:val="20"/>
          <w:shd w:val="clear" w:color="auto" w:fill="FFFFFF"/>
        </w:rPr>
        <w:t>.</w:t>
      </w:r>
      <w:r w:rsidR="006E0641" w:rsidRPr="005C71FB">
        <w:rPr>
          <w:color w:val="auto"/>
          <w:szCs w:val="20"/>
          <w:shd w:val="clear" w:color="auto" w:fill="FFFFFF"/>
        </w:rPr>
        <w:t xml:space="preserve"> </w:t>
      </w:r>
      <w:r w:rsidRPr="005C71FB">
        <w:t xml:space="preserve">Budynek ma </w:t>
      </w:r>
      <w:r w:rsidRPr="005C71FB">
        <w:t>4 kondygnacje</w:t>
      </w:r>
      <w:r w:rsidRPr="005C71FB">
        <w:t xml:space="preserve"> (parter oraz trzy piętra)</w:t>
      </w:r>
      <w:r w:rsidR="00B0558D" w:rsidRPr="005C71FB">
        <w:t xml:space="preserve">. </w:t>
      </w:r>
      <w:r w:rsidRPr="005C71FB">
        <w:t xml:space="preserve"> </w:t>
      </w:r>
      <w:r w:rsidR="00B0558D" w:rsidRPr="005C71FB">
        <w:t>Recepcja budynku</w:t>
      </w:r>
      <w:r w:rsidRPr="005C71FB">
        <w:t xml:space="preserve"> mieści się na </w:t>
      </w:r>
      <w:r w:rsidR="00B0558D" w:rsidRPr="005C71FB">
        <w:t>parterze budynku wraz z częścią pokoi</w:t>
      </w:r>
      <w:r w:rsidRPr="005C71FB">
        <w:t xml:space="preserve">, </w:t>
      </w:r>
      <w:r w:rsidR="00B0558D" w:rsidRPr="005C71FB">
        <w:t xml:space="preserve">natomiast pozostała część pokoi znajduje się na poszczególnych piętrach budynku. </w:t>
      </w:r>
    </w:p>
    <w:p w14:paraId="03B68E9C" w14:textId="25ACE8F3" w:rsidR="006E161C" w:rsidRPr="005C71FB" w:rsidRDefault="00261657" w:rsidP="00B0558D">
      <w:pPr>
        <w:ind w:left="-5"/>
        <w:rPr>
          <w:i/>
          <w:iCs/>
          <w:u w:val="single"/>
        </w:rPr>
      </w:pPr>
      <w:r w:rsidRPr="005C71FB">
        <w:rPr>
          <w:b/>
          <w:i/>
          <w:iCs/>
          <w:u w:val="single"/>
        </w:rPr>
        <w:t xml:space="preserve">Opis ogólny przedmiotu zamówienia.  </w:t>
      </w:r>
    </w:p>
    <w:p w14:paraId="0D89A9C7" w14:textId="2204DF19" w:rsidR="006E161C" w:rsidRPr="005C71FB" w:rsidRDefault="00261657" w:rsidP="00103B41">
      <w:pPr>
        <w:numPr>
          <w:ilvl w:val="1"/>
          <w:numId w:val="2"/>
        </w:numPr>
        <w:ind w:left="567" w:hanging="567"/>
      </w:pPr>
      <w:r w:rsidRPr="005C71FB">
        <w:t xml:space="preserve">Planowane zamówienie będzie realizowane w systemie </w:t>
      </w:r>
      <w:r w:rsidRPr="005C71FB">
        <w:rPr>
          <w:b/>
        </w:rPr>
        <w:t>„projektuj i buduj”</w:t>
      </w:r>
      <w:r w:rsidRPr="005C71FB">
        <w:t xml:space="preserve">  i obejmuje m.in.: wykonani</w:t>
      </w:r>
      <w:r w:rsidRPr="005C71FB">
        <w:t xml:space="preserve">e dokumentacji </w:t>
      </w:r>
      <w:r w:rsidR="006E0641" w:rsidRPr="005C71FB">
        <w:t xml:space="preserve">uproszczonej </w:t>
      </w:r>
      <w:r w:rsidRPr="005C71FB">
        <w:t>projektowej i wykonawczej, uzyskanie wszystkich</w:t>
      </w:r>
      <w:r w:rsidR="00996EAA" w:rsidRPr="005C71FB">
        <w:t xml:space="preserve"> przewidzianych</w:t>
      </w:r>
      <w:r w:rsidRPr="005C71FB">
        <w:t xml:space="preserve"> prawem opinii, uzgodnień, pozwoleń i decyzji; dostawę i montaż </w:t>
      </w:r>
      <w:r w:rsidR="007F46FB" w:rsidRPr="005C71FB">
        <w:t>urządzeń klimatyzacyjnych wraz z ich instalacją</w:t>
      </w:r>
      <w:r w:rsidRPr="005C71FB">
        <w:t xml:space="preserve">, wykonanie wszystkich niezbędnych robót budowlanych w </w:t>
      </w:r>
      <w:r w:rsidRPr="005C71FB">
        <w:t>budynku (wewnątrz  i na zewnątrz</w:t>
      </w:r>
      <w:r w:rsidR="00B0558D" w:rsidRPr="005C71FB">
        <w:t xml:space="preserve">) </w:t>
      </w:r>
      <w:r w:rsidRPr="005C71FB">
        <w:t>związanych z realizacją inwestycji</w:t>
      </w:r>
      <w:r w:rsidR="00ED6385" w:rsidRPr="005C71FB">
        <w:t xml:space="preserve">, w tym zabudowa przewodów instalacji w pokojach i korytarzach za pomocą płyt g-k oraz ich malowaniem. Zamówienie przewiduje także </w:t>
      </w:r>
      <w:r w:rsidRPr="005C71FB">
        <w:t xml:space="preserve">opracowanie dokumentacji powykonawczej. </w:t>
      </w:r>
    </w:p>
    <w:p w14:paraId="653B48AA" w14:textId="6B672EC3" w:rsidR="00FC1DB7" w:rsidRPr="005C71FB" w:rsidRDefault="00261657" w:rsidP="005A466F">
      <w:pPr>
        <w:numPr>
          <w:ilvl w:val="1"/>
          <w:numId w:val="2"/>
        </w:numPr>
        <w:spacing w:after="0" w:line="276" w:lineRule="auto"/>
        <w:ind w:left="567" w:hanging="567"/>
      </w:pPr>
      <w:r w:rsidRPr="005C71FB">
        <w:t>Budynek pełni fu</w:t>
      </w:r>
      <w:r w:rsidRPr="005C71FB">
        <w:t xml:space="preserve">nkcję budynku </w:t>
      </w:r>
      <w:r w:rsidR="00B0558D" w:rsidRPr="005C71FB">
        <w:t>szkoleniow</w:t>
      </w:r>
      <w:r w:rsidR="00FC1DB7" w:rsidRPr="005C71FB">
        <w:t xml:space="preserve">ego jako obiekt usługowy z pokojami noclegowymi. </w:t>
      </w:r>
      <w:r w:rsidRPr="005C71FB">
        <w:t>W budynku realizowane są zadania związane z</w:t>
      </w:r>
      <w:r w:rsidR="00FC1DB7" w:rsidRPr="005C71FB">
        <w:t xml:space="preserve"> odbywaniem szkoleń na potrzeby Lasów Państwowych</w:t>
      </w:r>
      <w:r w:rsidRPr="005C71FB">
        <w:t>. Budynek posiada 4 kondygnacje nadziemne (parter + trzy piętra)</w:t>
      </w:r>
      <w:r w:rsidR="00FC1DB7" w:rsidRPr="005C71FB">
        <w:t xml:space="preserve"> oraz </w:t>
      </w:r>
      <w:r w:rsidRPr="005C71FB">
        <w:t xml:space="preserve"> jedną podziemną</w:t>
      </w:r>
      <w:r w:rsidR="00996EAA" w:rsidRPr="005C71FB">
        <w:t xml:space="preserve"> (projektowana </w:t>
      </w:r>
      <w:r w:rsidR="007F46FB" w:rsidRPr="005C71FB">
        <w:t xml:space="preserve">instalacja klimatyzacyjna </w:t>
      </w:r>
      <w:r w:rsidR="00996EAA" w:rsidRPr="005C71FB">
        <w:t>nie będzie ob</w:t>
      </w:r>
      <w:r w:rsidR="007F46FB" w:rsidRPr="005C71FB">
        <w:t>ejmować</w:t>
      </w:r>
      <w:r w:rsidR="00996EAA" w:rsidRPr="005C71FB">
        <w:t xml:space="preserve"> części podziemnej)</w:t>
      </w:r>
      <w:r w:rsidRPr="005C71FB">
        <w:t xml:space="preserve">. </w:t>
      </w:r>
      <w:r w:rsidR="007F46FB" w:rsidRPr="005C71FB">
        <w:t>Instalacja klimatyzacyjną</w:t>
      </w:r>
      <w:r w:rsidRPr="005C71FB">
        <w:t xml:space="preserve"> zostanie zainstalowana </w:t>
      </w:r>
      <w:r w:rsidR="007F46FB" w:rsidRPr="005C71FB">
        <w:t>w pokojach na parterze</w:t>
      </w:r>
      <w:r w:rsidR="00737D31" w:rsidRPr="005C71FB">
        <w:t xml:space="preserve">, </w:t>
      </w:r>
      <w:r w:rsidR="007F46FB" w:rsidRPr="005C71FB">
        <w:t>I piętr</w:t>
      </w:r>
      <w:r w:rsidR="00737D31" w:rsidRPr="005C71FB">
        <w:t>ze</w:t>
      </w:r>
      <w:r w:rsidR="007F46FB" w:rsidRPr="005C71FB">
        <w:t xml:space="preserve">, na II piętrze oraz na III piętrze budynku </w:t>
      </w:r>
      <w:r w:rsidR="00FC1DB7" w:rsidRPr="005C71FB">
        <w:t>Leśnego Ośrodka Szkoleniowego „</w:t>
      </w:r>
      <w:proofErr w:type="spellStart"/>
      <w:r w:rsidR="00FC1DB7" w:rsidRPr="005C71FB">
        <w:t>Nagórzyce</w:t>
      </w:r>
      <w:proofErr w:type="spellEnd"/>
      <w:r w:rsidR="00FC1DB7" w:rsidRPr="005C71FB">
        <w:t>”</w:t>
      </w:r>
      <w:r w:rsidRPr="005C71FB">
        <w:t xml:space="preserve"> o następujących parametrach: </w:t>
      </w:r>
    </w:p>
    <w:p w14:paraId="3DCA2B94" w14:textId="331C7BAB" w:rsidR="00FC1DB7" w:rsidRPr="005C71FB" w:rsidRDefault="00FC1DB7" w:rsidP="00103B41">
      <w:pPr>
        <w:spacing w:after="0" w:line="276" w:lineRule="auto"/>
        <w:ind w:left="567" w:firstLine="0"/>
      </w:pPr>
      <w:r w:rsidRPr="005C71FB">
        <w:t xml:space="preserve">- powierzchnia zabudowy budynku </w:t>
      </w:r>
      <w:r w:rsidR="00456ECA" w:rsidRPr="005C71FB">
        <w:t>–</w:t>
      </w:r>
      <w:r w:rsidRPr="005C71FB">
        <w:t xml:space="preserve"> </w:t>
      </w:r>
      <w:r w:rsidR="00456ECA" w:rsidRPr="005C71FB">
        <w:t xml:space="preserve">1048,00 </w:t>
      </w:r>
      <w:r w:rsidRPr="005C71FB">
        <w:t>m</w:t>
      </w:r>
      <w:r w:rsidRPr="005C71FB">
        <w:rPr>
          <w:vertAlign w:val="superscript"/>
        </w:rPr>
        <w:t>2</w:t>
      </w:r>
      <w:r w:rsidRPr="005C71FB">
        <w:t xml:space="preserve">, </w:t>
      </w:r>
    </w:p>
    <w:p w14:paraId="02D5ABD5" w14:textId="4792D98F" w:rsidR="00FC1DB7" w:rsidRPr="005C71FB" w:rsidRDefault="00996EAA" w:rsidP="00103B41">
      <w:pPr>
        <w:spacing w:after="0" w:line="276" w:lineRule="auto"/>
        <w:ind w:left="567" w:firstLine="0"/>
      </w:pPr>
      <w:r w:rsidRPr="005C71FB">
        <w:t xml:space="preserve">- powierzchnia użytkowa budynku </w:t>
      </w:r>
      <w:r w:rsidR="00456ECA" w:rsidRPr="005C71FB">
        <w:t>–</w:t>
      </w:r>
      <w:r w:rsidRPr="005C71FB">
        <w:t xml:space="preserve"> </w:t>
      </w:r>
      <w:r w:rsidR="00456ECA" w:rsidRPr="005C71FB">
        <w:t xml:space="preserve">2150,26 </w:t>
      </w:r>
      <w:r w:rsidRPr="005C71FB">
        <w:t>m</w:t>
      </w:r>
      <w:r w:rsidRPr="005C71FB">
        <w:rPr>
          <w:vertAlign w:val="superscript"/>
        </w:rPr>
        <w:t>2</w:t>
      </w:r>
      <w:r w:rsidRPr="005C71FB">
        <w:t xml:space="preserve">, </w:t>
      </w:r>
    </w:p>
    <w:p w14:paraId="26C558A6" w14:textId="285AEB3D" w:rsidR="00FC1DB7" w:rsidRPr="005C71FB" w:rsidRDefault="00996EAA" w:rsidP="00103B41">
      <w:pPr>
        <w:spacing w:after="0" w:line="276" w:lineRule="auto"/>
        <w:ind w:left="567" w:firstLine="0"/>
        <w:rPr>
          <w:vertAlign w:val="superscript"/>
        </w:rPr>
      </w:pPr>
      <w:r w:rsidRPr="005C71FB">
        <w:t xml:space="preserve">- kubatura budynku: </w:t>
      </w:r>
      <w:r w:rsidR="00456ECA" w:rsidRPr="005C71FB">
        <w:t>8904,01</w:t>
      </w:r>
      <w:r w:rsidRPr="005C71FB">
        <w:t xml:space="preserve"> m</w:t>
      </w:r>
      <w:r w:rsidRPr="005C71FB">
        <w:rPr>
          <w:vertAlign w:val="superscript"/>
        </w:rPr>
        <w:t xml:space="preserve">3, </w:t>
      </w:r>
    </w:p>
    <w:p w14:paraId="2EBC9577" w14:textId="77777777" w:rsidR="00737D31" w:rsidRPr="005C71FB" w:rsidRDefault="00996EAA" w:rsidP="00737D31">
      <w:pPr>
        <w:spacing w:line="276" w:lineRule="auto"/>
        <w:ind w:left="567" w:firstLine="0"/>
      </w:pPr>
      <w:r w:rsidRPr="005C71FB">
        <w:t xml:space="preserve">- wysokość – około </w:t>
      </w:r>
      <w:r w:rsidR="00FC1DB7" w:rsidRPr="005C71FB">
        <w:t>15,0</w:t>
      </w:r>
      <w:r w:rsidRPr="005C71FB">
        <w:t>0 m</w:t>
      </w:r>
      <w:r w:rsidR="00737D31" w:rsidRPr="005C71FB">
        <w:t xml:space="preserve">. </w:t>
      </w:r>
    </w:p>
    <w:p w14:paraId="1B9FAD55" w14:textId="1333F019" w:rsidR="006E161C" w:rsidRPr="005C71FB" w:rsidRDefault="00261657" w:rsidP="00ED6385">
      <w:pPr>
        <w:spacing w:line="276" w:lineRule="auto"/>
        <w:ind w:left="567" w:firstLine="0"/>
      </w:pPr>
      <w:r w:rsidRPr="005C71FB">
        <w:t xml:space="preserve">Budynek </w:t>
      </w:r>
      <w:r w:rsidR="00737D31" w:rsidRPr="005C71FB">
        <w:t>w</w:t>
      </w:r>
      <w:r w:rsidRPr="005C71FB">
        <w:t xml:space="preserve"> któr</w:t>
      </w:r>
      <w:r w:rsidR="00737D31" w:rsidRPr="005C71FB">
        <w:t>ym</w:t>
      </w:r>
      <w:r w:rsidRPr="005C71FB">
        <w:t xml:space="preserve"> zostanie </w:t>
      </w:r>
      <w:r w:rsidR="00737D31" w:rsidRPr="005C71FB">
        <w:t>zainstalowana klimatyzacja</w:t>
      </w:r>
      <w:r w:rsidRPr="005C71FB">
        <w:t xml:space="preserve"> został zbudowany w </w:t>
      </w:r>
      <w:r w:rsidR="00B43BC6" w:rsidRPr="005C71FB">
        <w:t xml:space="preserve">1972 roku i rozbudowywany w 2013 roku. </w:t>
      </w:r>
      <w:r w:rsidRPr="005C71FB">
        <w:t xml:space="preserve"> </w:t>
      </w:r>
      <w:r w:rsidR="00B43BC6" w:rsidRPr="005C71FB">
        <w:t>O</w:t>
      </w:r>
      <w:r w:rsidRPr="005C71FB">
        <w:t xml:space="preserve">biekt wykonany jest w technologii tradycyjnej: fundamenty żelbetowe, ściany murowane z cegły </w:t>
      </w:r>
      <w:r w:rsidR="00B43BC6" w:rsidRPr="005C71FB">
        <w:t>oraz bloczków silikatowych</w:t>
      </w:r>
      <w:r w:rsidRPr="005C71FB">
        <w:t xml:space="preserve">, stropy żelbetowe </w:t>
      </w:r>
      <w:r w:rsidR="00B43BC6" w:rsidRPr="005C71FB">
        <w:t xml:space="preserve">przy klatce schodowej </w:t>
      </w:r>
      <w:r w:rsidRPr="005C71FB">
        <w:t xml:space="preserve">(płyty żelbetowe), schody wylewane </w:t>
      </w:r>
      <w:r w:rsidRPr="005C71FB">
        <w:t>żelbetowe,</w:t>
      </w:r>
      <w:r w:rsidR="00B43BC6" w:rsidRPr="005C71FB">
        <w:t xml:space="preserve"> z dachem wielospadowym pokrytym dachówką ceramiczną, </w:t>
      </w:r>
      <w:r w:rsidRPr="005C71FB">
        <w:t>budynek ocieplony warstwą styropianu, otynkowany</w:t>
      </w:r>
      <w:r w:rsidR="00456ECA" w:rsidRPr="005C71FB">
        <w:t>.</w:t>
      </w:r>
      <w:r w:rsidRPr="005C71FB">
        <w:t xml:space="preserve"> Obiekt wyposażony jest we wszystkie niezbędne media, nie jest wpisany do rejestru zabytków, nie jest też wpisany do gminnej ewidencji zabytków</w:t>
      </w:r>
      <w:r w:rsidRPr="005C71FB">
        <w:t>. W budynku znajdują się dwie wewnętrzne klatki schodowe</w:t>
      </w:r>
      <w:r w:rsidR="00C7033C" w:rsidRPr="005C71FB">
        <w:t>.</w:t>
      </w:r>
      <w:r w:rsidRPr="005C71FB">
        <w:t xml:space="preserve"> </w:t>
      </w:r>
      <w:r w:rsidR="00C7033C" w:rsidRPr="005C71FB">
        <w:t>J</w:t>
      </w:r>
      <w:r w:rsidRPr="005C71FB">
        <w:t xml:space="preserve">edna </w:t>
      </w:r>
      <w:r w:rsidRPr="005C71FB">
        <w:lastRenderedPageBreak/>
        <w:t xml:space="preserve">przylegająca do ściany </w:t>
      </w:r>
      <w:r w:rsidR="00C7033C" w:rsidRPr="005C71FB">
        <w:t>południowej</w:t>
      </w:r>
      <w:r w:rsidRPr="005C71FB">
        <w:t xml:space="preserve">, druga </w:t>
      </w:r>
      <w:r w:rsidR="00C7033C" w:rsidRPr="005C71FB">
        <w:t>– w centralnej części budynku.</w:t>
      </w:r>
      <w:r w:rsidRPr="005C71FB">
        <w:t xml:space="preserve"> Budynek jest średniej wysokości – tj. około </w:t>
      </w:r>
      <w:r w:rsidR="00FC1DB7" w:rsidRPr="005C71FB">
        <w:t>15</w:t>
      </w:r>
      <w:r w:rsidRPr="005C71FB">
        <w:t>,</w:t>
      </w:r>
      <w:r w:rsidR="00FC1DB7" w:rsidRPr="005C71FB">
        <w:t>0</w:t>
      </w:r>
      <w:r w:rsidRPr="005C71FB">
        <w:t>m</w:t>
      </w:r>
      <w:r w:rsidR="00737D31" w:rsidRPr="005C71FB">
        <w:t>.</w:t>
      </w:r>
    </w:p>
    <w:p w14:paraId="57C94CE0" w14:textId="682E7E38" w:rsidR="006E161C" w:rsidRPr="005C71FB" w:rsidRDefault="00737D31" w:rsidP="00103B41">
      <w:pPr>
        <w:numPr>
          <w:ilvl w:val="1"/>
          <w:numId w:val="2"/>
        </w:numPr>
        <w:ind w:left="567" w:hanging="567"/>
      </w:pPr>
      <w:r w:rsidRPr="005C71FB">
        <w:t xml:space="preserve">Instalacja klimatyzacyjna będzie obsługiwała </w:t>
      </w:r>
      <w:r w:rsidR="00C7033C" w:rsidRPr="005C71FB">
        <w:t>4</w:t>
      </w:r>
      <w:r w:rsidRPr="005C71FB">
        <w:t xml:space="preserve"> </w:t>
      </w:r>
      <w:r w:rsidR="00E9621B" w:rsidRPr="005C71FB">
        <w:t>piętra</w:t>
      </w:r>
      <w:r w:rsidRPr="005C71FB">
        <w:t xml:space="preserve"> (parter, I piętro, II piętro; III piętro)</w:t>
      </w:r>
      <w:r w:rsidR="00456ECA" w:rsidRPr="005C71FB">
        <w:t xml:space="preserve">, </w:t>
      </w:r>
      <w:r w:rsidRPr="005C71FB">
        <w:t xml:space="preserve"> </w:t>
      </w:r>
      <w:r w:rsidR="00456ECA" w:rsidRPr="005C71FB">
        <w:t xml:space="preserve">w tym </w:t>
      </w:r>
      <w:r w:rsidR="00E9621B" w:rsidRPr="005C71FB">
        <w:rPr>
          <w:rFonts w:cstheme="minorHAnsi"/>
        </w:rPr>
        <w:t>8 pomieszczeń na parterze, 11 pomieszczeń na I piętrze, 11 pomieszczeń na II piętrze i 11 pomieszczeń na III piętrze). Łącznie 41 jednostek, preferowane jednostki chłodząco-grzewcze naścienne.</w:t>
      </w:r>
    </w:p>
    <w:p w14:paraId="236E7BE9" w14:textId="59792003" w:rsidR="006E161C" w:rsidRPr="005C71FB" w:rsidRDefault="00E9621B" w:rsidP="00103B41">
      <w:pPr>
        <w:numPr>
          <w:ilvl w:val="1"/>
          <w:numId w:val="2"/>
        </w:numPr>
        <w:ind w:left="567" w:hanging="567"/>
        <w:rPr>
          <w:szCs w:val="20"/>
        </w:rPr>
      </w:pPr>
      <w:r w:rsidRPr="005C71FB">
        <w:rPr>
          <w:szCs w:val="20"/>
        </w:rPr>
        <w:t>Realizacja wszelkich niezbędnych prac budowlanych po zakończeniu prac montażowych (obudowa przewodów klimatyzacyjnych, szpachlowanie, gładzenie, malowanie miejsc po wprowadzeniu instalacji). Budynek do którego zostanie zainstalowany system klimatyzacji, zaopatrzony jest w instalację elektryczną, wodno</w:t>
      </w:r>
      <w:r w:rsidR="00456ECA" w:rsidRPr="005C71FB">
        <w:rPr>
          <w:szCs w:val="20"/>
        </w:rPr>
        <w:t>-</w:t>
      </w:r>
      <w:r w:rsidRPr="005C71FB">
        <w:rPr>
          <w:szCs w:val="20"/>
        </w:rPr>
        <w:t xml:space="preserve">kanalizacyjną, centralnego ogrzewania, telefoniczną, ppoż. oraz odgromową.  </w:t>
      </w:r>
    </w:p>
    <w:p w14:paraId="4CCE4535" w14:textId="2E6D8DAC" w:rsidR="00DD25DD" w:rsidRPr="005C71FB" w:rsidRDefault="00261657" w:rsidP="00103B41">
      <w:pPr>
        <w:numPr>
          <w:ilvl w:val="1"/>
          <w:numId w:val="2"/>
        </w:numPr>
        <w:ind w:left="567" w:hanging="567"/>
      </w:pPr>
      <w:r w:rsidRPr="005C71FB">
        <w:t xml:space="preserve">Dojazd do terenu inwestycji będzie się odbywał </w:t>
      </w:r>
      <w:r w:rsidR="00543FDD" w:rsidRPr="005C71FB">
        <w:t xml:space="preserve">poprzez drogę powiatową – ul. Mostowa (dz. o nr </w:t>
      </w:r>
      <w:proofErr w:type="spellStart"/>
      <w:r w:rsidR="00543FDD" w:rsidRPr="005C71FB">
        <w:t>ewid</w:t>
      </w:r>
      <w:proofErr w:type="spellEnd"/>
      <w:r w:rsidR="00543FDD" w:rsidRPr="005C71FB">
        <w:t xml:space="preserve">. 1088) i drogę leśną – ul. Leśna </w:t>
      </w:r>
      <w:r w:rsidR="005A466F" w:rsidRPr="005C71FB">
        <w:t>(</w:t>
      </w:r>
      <w:r w:rsidR="00543FDD" w:rsidRPr="005C71FB">
        <w:t xml:space="preserve">dz. o nr </w:t>
      </w:r>
      <w:proofErr w:type="spellStart"/>
      <w:r w:rsidR="00543FDD" w:rsidRPr="005C71FB">
        <w:t>ewid</w:t>
      </w:r>
      <w:proofErr w:type="spellEnd"/>
      <w:r w:rsidR="00543FDD" w:rsidRPr="005C71FB">
        <w:t>. 1085/1)</w:t>
      </w:r>
      <w:r w:rsidR="00E9621B" w:rsidRPr="005C71FB">
        <w:t>.</w:t>
      </w:r>
    </w:p>
    <w:p w14:paraId="3633FADB" w14:textId="77777777" w:rsidR="006E161C" w:rsidRPr="005C71FB" w:rsidRDefault="00261657" w:rsidP="00103B41">
      <w:pPr>
        <w:numPr>
          <w:ilvl w:val="1"/>
          <w:numId w:val="2"/>
        </w:numPr>
        <w:ind w:left="567" w:hanging="567"/>
      </w:pPr>
      <w:r w:rsidRPr="005C71FB">
        <w:t>Planowana inwestycja w ocenie Zamawiającego charakteryzuje się neutralnym lub znikomym wpływem na środowisko. Odpady, które pojawią się w trakcie realizacji inwestycji muszą być segregowane w pojemnikach i zostaną wywiezione przez Wykonawcę n</w:t>
      </w:r>
      <w:r w:rsidRPr="005C71FB">
        <w:t xml:space="preserve">a legalne miejsce/wysypisko składowania odpadów. </w:t>
      </w:r>
      <w:r w:rsidRPr="005C71FB">
        <w:rPr>
          <w:rFonts w:ascii="Calibri" w:eastAsia="Calibri" w:hAnsi="Calibri" w:cs="Calibri"/>
          <w:sz w:val="22"/>
        </w:rPr>
        <w:t xml:space="preserve"> </w:t>
      </w:r>
    </w:p>
    <w:p w14:paraId="33770642" w14:textId="4F68F79D" w:rsidR="006E161C" w:rsidRPr="005C71FB" w:rsidRDefault="00261657" w:rsidP="00103B41">
      <w:pPr>
        <w:numPr>
          <w:ilvl w:val="1"/>
          <w:numId w:val="2"/>
        </w:numPr>
        <w:ind w:left="567" w:hanging="567"/>
      </w:pPr>
      <w:r w:rsidRPr="005C71FB">
        <w:t>Zainstalowan</w:t>
      </w:r>
      <w:r w:rsidR="00E9621B" w:rsidRPr="005C71FB">
        <w:t>e</w:t>
      </w:r>
      <w:r w:rsidRPr="005C71FB">
        <w:t xml:space="preserve"> </w:t>
      </w:r>
      <w:r w:rsidR="00E9621B" w:rsidRPr="005C71FB">
        <w:t>urządzenia klimatyzacyjne</w:t>
      </w:r>
      <w:r w:rsidRPr="005C71FB">
        <w:t xml:space="preserve"> mus</w:t>
      </w:r>
      <w:r w:rsidR="00E9621B" w:rsidRPr="005C71FB">
        <w:t>zą</w:t>
      </w:r>
      <w:r w:rsidRPr="005C71FB">
        <w:t xml:space="preserve"> spełniać wymagania Zamawiającego określone w niniejszym programie funkcjonalno-użytkowym, a także ewentualne wymagania dodatkowe przekazane przez Zamawiającego</w:t>
      </w:r>
      <w:r w:rsidRPr="005C71FB">
        <w:t xml:space="preserve"> w trakcie postępowania o udzielenie zamówienia publicznego. </w:t>
      </w:r>
    </w:p>
    <w:p w14:paraId="13D48861" w14:textId="77777777" w:rsidR="00606C3D" w:rsidRPr="005C71FB" w:rsidRDefault="00261657" w:rsidP="00606C3D">
      <w:pPr>
        <w:numPr>
          <w:ilvl w:val="1"/>
          <w:numId w:val="2"/>
        </w:numPr>
        <w:spacing w:after="0"/>
        <w:ind w:left="567" w:hanging="567"/>
        <w:rPr>
          <w:szCs w:val="20"/>
        </w:rPr>
      </w:pPr>
      <w:r w:rsidRPr="005C71FB">
        <w:t xml:space="preserve">Przedmiot zamówienia powinien zostać wykonany zgodnie z obowiązującymi przepisami, opublikowanymi </w:t>
      </w:r>
      <w:r w:rsidRPr="005C71FB">
        <w:rPr>
          <w:szCs w:val="20"/>
        </w:rPr>
        <w:t>normami</w:t>
      </w:r>
      <w:r w:rsidR="00E9621B" w:rsidRPr="005C71FB">
        <w:rPr>
          <w:szCs w:val="20"/>
        </w:rPr>
        <w:t>, w tym</w:t>
      </w:r>
      <w:r w:rsidRPr="005C71FB">
        <w:rPr>
          <w:szCs w:val="20"/>
        </w:rPr>
        <w:t xml:space="preserve"> </w:t>
      </w:r>
      <w:r w:rsidR="00E9621B" w:rsidRPr="005C71FB">
        <w:rPr>
          <w:color w:val="auto"/>
          <w:szCs w:val="20"/>
        </w:rPr>
        <w:t>P</w:t>
      </w:r>
      <w:r w:rsidR="00E9621B" w:rsidRPr="005C71FB">
        <w:rPr>
          <w:rStyle w:val="Pogrubienie"/>
          <w:b w:val="0"/>
          <w:bCs w:val="0"/>
          <w:color w:val="auto"/>
          <w:szCs w:val="20"/>
          <w:shd w:val="clear" w:color="auto" w:fill="FFFFFF"/>
        </w:rPr>
        <w:t>N-EN 14511-4:2014-02 -</w:t>
      </w:r>
      <w:r w:rsidR="00E9621B" w:rsidRPr="005C71FB">
        <w:rPr>
          <w:color w:val="auto"/>
          <w:szCs w:val="20"/>
          <w:shd w:val="clear" w:color="auto" w:fill="FFFFFF"/>
        </w:rPr>
        <w:t> Klimatyzatory, ziębiarki cieczy i pompy ciepła ze sprężarkami o napędzie elektrycznym, do grzania i ziębienia -- Część 4: Wymagania eksploatacyjne, znakowanie i instrukcje</w:t>
      </w:r>
      <w:r w:rsidR="00606C3D" w:rsidRPr="005C71FB">
        <w:rPr>
          <w:color w:val="auto"/>
          <w:szCs w:val="20"/>
        </w:rPr>
        <w:t>.</w:t>
      </w:r>
      <w:r w:rsidRPr="005C71FB">
        <w:rPr>
          <w:szCs w:val="20"/>
        </w:rPr>
        <w:t xml:space="preserve"> </w:t>
      </w:r>
    </w:p>
    <w:p w14:paraId="7837DF27" w14:textId="0507B5C2" w:rsidR="006E161C" w:rsidRPr="005C71FB" w:rsidRDefault="00606C3D" w:rsidP="00606C3D">
      <w:pPr>
        <w:spacing w:after="0"/>
        <w:ind w:left="567" w:firstLine="0"/>
        <w:rPr>
          <w:szCs w:val="20"/>
        </w:rPr>
      </w:pPr>
      <w:r w:rsidRPr="005C71FB">
        <w:rPr>
          <w:szCs w:val="20"/>
        </w:rPr>
        <w:t xml:space="preserve">Wszystkie urządzenia, instalacje i systemy związane z montażem urządzeń klimatyzacyjnych muszą być dostosowane do aktualnie obowiązujących przepisów i norm branżowych, ze szczególnym uwzględnieniem wymogów ochrony pożarowej oraz bezpieczeństwa i higieny pracy ( BHP ) oraz z zasadami wiedzy technicznej i sztuki budowlanej oraz z zachowaniem zasady należytej staranności Wykonawcy.  </w:t>
      </w:r>
    </w:p>
    <w:p w14:paraId="7C9AE9E1" w14:textId="77777777" w:rsidR="00606C3D" w:rsidRPr="005C71FB" w:rsidRDefault="00606C3D" w:rsidP="00606C3D">
      <w:pPr>
        <w:spacing w:after="0"/>
        <w:ind w:left="567" w:firstLine="0"/>
        <w:rPr>
          <w:szCs w:val="20"/>
        </w:rPr>
      </w:pPr>
    </w:p>
    <w:p w14:paraId="3FBB91BF" w14:textId="77777777" w:rsidR="006E161C" w:rsidRPr="005C71FB" w:rsidRDefault="00261657">
      <w:pPr>
        <w:numPr>
          <w:ilvl w:val="0"/>
          <w:numId w:val="2"/>
        </w:numPr>
        <w:spacing w:after="161" w:line="259" w:lineRule="auto"/>
        <w:ind w:hanging="228"/>
        <w:rPr>
          <w:i/>
          <w:iCs/>
          <w:color w:val="538135" w:themeColor="accent6" w:themeShade="BF"/>
          <w:u w:val="single"/>
        </w:rPr>
      </w:pPr>
      <w:r w:rsidRPr="005C71FB">
        <w:rPr>
          <w:b/>
          <w:i/>
          <w:iCs/>
          <w:color w:val="538135" w:themeColor="accent6" w:themeShade="BF"/>
          <w:u w:val="single"/>
        </w:rPr>
        <w:t xml:space="preserve">Planowany zakres robót: </w:t>
      </w:r>
    </w:p>
    <w:p w14:paraId="19D328DA" w14:textId="0E9CDA2E" w:rsidR="006E161C" w:rsidRPr="005C71FB" w:rsidRDefault="00261657" w:rsidP="00103B41">
      <w:pPr>
        <w:numPr>
          <w:ilvl w:val="1"/>
          <w:numId w:val="2"/>
        </w:numPr>
        <w:ind w:left="567" w:hanging="567"/>
      </w:pPr>
      <w:r w:rsidRPr="005C71FB">
        <w:t>Wykonanie wielobranżowej inwentaryzacji obiektu w zakresie niezbędnym (podlegające, przebudowie  i roz</w:t>
      </w:r>
      <w:r w:rsidRPr="005C71FB">
        <w:t xml:space="preserve">budowie w zakresie architektury konstrukcji, instalacji i urządzeń) do sporządzenia dokumentacji projektowej. </w:t>
      </w:r>
    </w:p>
    <w:p w14:paraId="54D2EC37" w14:textId="58A43594" w:rsidR="006E161C" w:rsidRPr="005C71FB" w:rsidRDefault="00261657" w:rsidP="00A61261">
      <w:pPr>
        <w:numPr>
          <w:ilvl w:val="1"/>
          <w:numId w:val="2"/>
        </w:numPr>
        <w:ind w:left="567" w:hanging="567"/>
      </w:pPr>
      <w:r w:rsidRPr="005C71FB">
        <w:t xml:space="preserve">Wykonanie </w:t>
      </w:r>
      <w:r w:rsidR="00691A81" w:rsidRPr="005C71FB">
        <w:t>uproszczonej</w:t>
      </w:r>
      <w:r w:rsidRPr="005C71FB">
        <w:t xml:space="preserve"> dokumentacji projektowej</w:t>
      </w:r>
      <w:r w:rsidR="00E9621B" w:rsidRPr="005C71FB">
        <w:t xml:space="preserve"> i wykonawczej</w:t>
      </w:r>
      <w:r w:rsidRPr="005C71FB">
        <w:t xml:space="preserve">, niezbędnej </w:t>
      </w:r>
      <w:r w:rsidR="00691A81" w:rsidRPr="005C71FB">
        <w:t>do</w:t>
      </w:r>
      <w:r w:rsidRPr="005C71FB">
        <w:t xml:space="preserve"> wykonani</w:t>
      </w:r>
      <w:r w:rsidR="00691A81" w:rsidRPr="005C71FB">
        <w:t>a</w:t>
      </w:r>
      <w:r w:rsidRPr="005C71FB">
        <w:t xml:space="preserve"> przedmiotu zamówienia. </w:t>
      </w:r>
    </w:p>
    <w:p w14:paraId="7A6741D4" w14:textId="77777777" w:rsidR="006E161C" w:rsidRPr="005C71FB" w:rsidRDefault="00261657" w:rsidP="00A61261">
      <w:pPr>
        <w:numPr>
          <w:ilvl w:val="1"/>
          <w:numId w:val="2"/>
        </w:numPr>
        <w:ind w:left="567" w:hanging="567"/>
      </w:pPr>
      <w:r w:rsidRPr="005C71FB">
        <w:t xml:space="preserve">Wykonanie Specyfikacji Technicznej Wykonania i Odbioru Robót. </w:t>
      </w:r>
    </w:p>
    <w:p w14:paraId="66554BF6" w14:textId="77777777" w:rsidR="006E161C" w:rsidRPr="005C71FB" w:rsidRDefault="00261657" w:rsidP="00A61261">
      <w:pPr>
        <w:numPr>
          <w:ilvl w:val="1"/>
          <w:numId w:val="2"/>
        </w:numPr>
        <w:ind w:left="567" w:hanging="567"/>
      </w:pPr>
      <w:r w:rsidRPr="005C71FB">
        <w:t xml:space="preserve">Wykonanie przedmiotu zamówienia na podstawie sporządzonej dokumentacji. </w:t>
      </w:r>
    </w:p>
    <w:p w14:paraId="71501693" w14:textId="77777777" w:rsidR="006E161C" w:rsidRPr="005C71FB" w:rsidRDefault="00261657" w:rsidP="00A61261">
      <w:pPr>
        <w:numPr>
          <w:ilvl w:val="1"/>
          <w:numId w:val="2"/>
        </w:numPr>
        <w:ind w:left="567" w:hanging="567"/>
      </w:pPr>
      <w:r w:rsidRPr="005C71FB">
        <w:t xml:space="preserve">Wykonanie dokumentacji powykonawczej. </w:t>
      </w:r>
    </w:p>
    <w:p w14:paraId="287EE90F" w14:textId="77777777" w:rsidR="006E161C" w:rsidRPr="005C71FB" w:rsidRDefault="00261657">
      <w:pPr>
        <w:numPr>
          <w:ilvl w:val="0"/>
          <w:numId w:val="2"/>
        </w:numPr>
        <w:spacing w:after="161" w:line="259" w:lineRule="auto"/>
        <w:ind w:hanging="228"/>
        <w:rPr>
          <w:color w:val="538135" w:themeColor="accent6" w:themeShade="BF"/>
        </w:rPr>
      </w:pPr>
      <w:r w:rsidRPr="005C71FB">
        <w:rPr>
          <w:b/>
          <w:color w:val="538135" w:themeColor="accent6" w:themeShade="BF"/>
        </w:rPr>
        <w:t xml:space="preserve">Opis wymagań Zamawiającego w stosunku do przedmiotu zamówienia.  </w:t>
      </w:r>
    </w:p>
    <w:p w14:paraId="27BFAE68" w14:textId="77777777" w:rsidR="006E161C" w:rsidRPr="005C71FB" w:rsidRDefault="00261657" w:rsidP="00032E8B">
      <w:pPr>
        <w:numPr>
          <w:ilvl w:val="1"/>
          <w:numId w:val="2"/>
        </w:numPr>
        <w:spacing w:after="163" w:line="258" w:lineRule="auto"/>
        <w:ind w:left="567" w:hanging="567"/>
        <w:rPr>
          <w:bCs/>
          <w:color w:val="auto"/>
        </w:rPr>
      </w:pPr>
      <w:r w:rsidRPr="005C71FB">
        <w:rPr>
          <w:bCs/>
          <w:color w:val="auto"/>
        </w:rPr>
        <w:t>Zakres opracowa</w:t>
      </w:r>
      <w:r w:rsidRPr="005C71FB">
        <w:rPr>
          <w:bCs/>
          <w:color w:val="auto"/>
        </w:rPr>
        <w:t xml:space="preserve">ń i prac.  </w:t>
      </w:r>
    </w:p>
    <w:p w14:paraId="707D45D2" w14:textId="77777777" w:rsidR="002E2656" w:rsidRPr="005C71FB" w:rsidRDefault="00543FDD" w:rsidP="002E2656">
      <w:pPr>
        <w:ind w:left="-5"/>
      </w:pPr>
      <w:r w:rsidRPr="005C71FB">
        <w:t xml:space="preserve">     4.1.1. Zakres opracowań obejmuje w szczególności:  </w:t>
      </w:r>
    </w:p>
    <w:p w14:paraId="33C3E628" w14:textId="6D8D4077" w:rsidR="006E161C" w:rsidRPr="005C71FB" w:rsidRDefault="002E2656" w:rsidP="00691A81">
      <w:pPr>
        <w:pStyle w:val="Akapitzlist"/>
        <w:numPr>
          <w:ilvl w:val="0"/>
          <w:numId w:val="27"/>
        </w:numPr>
        <w:ind w:left="851" w:hanging="142"/>
      </w:pPr>
      <w:r w:rsidRPr="005C71FB">
        <w:t xml:space="preserve">Prace projektowe i roboty </w:t>
      </w:r>
      <w:r w:rsidR="00691A81" w:rsidRPr="005C71FB">
        <w:t xml:space="preserve">instalacyjne oraz budowalne </w:t>
      </w:r>
      <w:r w:rsidRPr="005C71FB">
        <w:t xml:space="preserve">w zakresie </w:t>
      </w:r>
      <w:r w:rsidR="00691A81" w:rsidRPr="005C71FB">
        <w:t>obudowy</w:t>
      </w:r>
      <w:r w:rsidR="00606C3D" w:rsidRPr="005C71FB">
        <w:t xml:space="preserve"> </w:t>
      </w:r>
      <w:r w:rsidR="00691A81" w:rsidRPr="005C71FB">
        <w:t xml:space="preserve">instalacji klimatyzacji </w:t>
      </w:r>
      <w:r w:rsidRPr="005C71FB">
        <w:t xml:space="preserve">należy wykonać uwzględniając </w:t>
      </w:r>
      <w:r w:rsidR="00606C3D" w:rsidRPr="005C71FB">
        <w:t>wysokość i pomieszczeń w pokojach i korytarzach</w:t>
      </w:r>
      <w:r w:rsidRPr="005C71FB">
        <w:t xml:space="preserve">. </w:t>
      </w:r>
    </w:p>
    <w:p w14:paraId="7D615821" w14:textId="4E2E18EF" w:rsidR="006E161C" w:rsidRPr="005C71FB" w:rsidRDefault="004025EA" w:rsidP="00806294">
      <w:pPr>
        <w:pStyle w:val="Akapitzlist"/>
        <w:numPr>
          <w:ilvl w:val="0"/>
          <w:numId w:val="27"/>
        </w:numPr>
        <w:ind w:left="851" w:hanging="173"/>
      </w:pPr>
      <w:r w:rsidRPr="005C71FB">
        <w:t xml:space="preserve">Opracowanie </w:t>
      </w:r>
      <w:r w:rsidR="00606C3D" w:rsidRPr="005C71FB">
        <w:t xml:space="preserve">uproszczonej </w:t>
      </w:r>
      <w:r w:rsidRPr="005C71FB">
        <w:t xml:space="preserve">dokumentacji projektowej dla następujących branż: architektoniczna, </w:t>
      </w:r>
      <w:r w:rsidR="00606C3D" w:rsidRPr="005C71FB">
        <w:t>wentylacyjna</w:t>
      </w:r>
      <w:r w:rsidRPr="005C71FB">
        <w:t xml:space="preserve">. Dokumentacja winna być sporządzona zgodnie  z obowiązującymi przepisami i normami dla </w:t>
      </w:r>
      <w:r w:rsidR="00606C3D" w:rsidRPr="005C71FB">
        <w:t>systemów klimatyzacyjnych</w:t>
      </w:r>
      <w:r w:rsidRPr="005C71FB">
        <w:t xml:space="preserve">. Wymagane jest, aby </w:t>
      </w:r>
      <w:r w:rsidRPr="005C71FB">
        <w:lastRenderedPageBreak/>
        <w:t>dokumentacja, atesty, poświadczenia i wszelkie instrukcje były  napisane w języku polskim. Sporządzona dokumentacja swoim zakresem winna obejmować dokumentację techniczno-rozruchową</w:t>
      </w:r>
      <w:r w:rsidR="00606C3D" w:rsidRPr="005C71FB">
        <w:t>.</w:t>
      </w:r>
      <w:r w:rsidRPr="005C71FB">
        <w:t xml:space="preserve">   </w:t>
      </w:r>
    </w:p>
    <w:p w14:paraId="2D758598" w14:textId="51C4A851" w:rsidR="004025EA" w:rsidRPr="005C71FB" w:rsidRDefault="00261657" w:rsidP="00806294">
      <w:pPr>
        <w:pStyle w:val="Akapitzlist"/>
        <w:numPr>
          <w:ilvl w:val="0"/>
          <w:numId w:val="27"/>
        </w:numPr>
        <w:ind w:left="851" w:hanging="173"/>
      </w:pPr>
      <w:r w:rsidRPr="005C71FB">
        <w:t>uzyskanie wymaganych opinii, sprawdzeń i zatwierdzeń dokumentacji projektowej wymaganyc</w:t>
      </w:r>
      <w:r w:rsidRPr="005C71FB">
        <w:t xml:space="preserve">h przepisami prawa, w tym uzgodnienia z zamawiającym, </w:t>
      </w:r>
      <w:r w:rsidR="00606C3D" w:rsidRPr="005C71FB">
        <w:t xml:space="preserve">oraz z innymi </w:t>
      </w:r>
      <w:r w:rsidRPr="005C71FB">
        <w:t>wymagan</w:t>
      </w:r>
      <w:r w:rsidR="00606C3D" w:rsidRPr="005C71FB">
        <w:t>ymi do wykonania przedmiotu zamówienia</w:t>
      </w:r>
      <w:r w:rsidRPr="005C71FB">
        <w:t xml:space="preserve">;   </w:t>
      </w:r>
    </w:p>
    <w:p w14:paraId="64C105A6" w14:textId="66475959" w:rsidR="004025EA" w:rsidRPr="005C71FB" w:rsidRDefault="00261657" w:rsidP="00806294">
      <w:pPr>
        <w:pStyle w:val="Akapitzlist"/>
        <w:numPr>
          <w:ilvl w:val="0"/>
          <w:numId w:val="27"/>
        </w:numPr>
        <w:ind w:left="851" w:hanging="173"/>
      </w:pPr>
      <w:r w:rsidRPr="005C71FB">
        <w:t>wykonanie inwentaryzacji części obiektu budowlanego podlegających</w:t>
      </w:r>
      <w:r w:rsidR="00606C3D" w:rsidRPr="005C71FB">
        <w:t xml:space="preserve"> montażu instalacji </w:t>
      </w:r>
      <w:r w:rsidRPr="005C71FB">
        <w:t xml:space="preserve"> </w:t>
      </w:r>
      <w:r w:rsidR="0061476F" w:rsidRPr="005C71FB">
        <w:t>klimatyzacyjnej</w:t>
      </w:r>
      <w:r w:rsidR="00606C3D" w:rsidRPr="005C71FB">
        <w:t xml:space="preserve"> </w:t>
      </w:r>
      <w:r w:rsidR="00C7033C" w:rsidRPr="005C71FB">
        <w:t>;</w:t>
      </w:r>
    </w:p>
    <w:p w14:paraId="42B7ECEE" w14:textId="7BCC3E2B" w:rsidR="006E161C" w:rsidRPr="005C71FB" w:rsidRDefault="00261657" w:rsidP="00806294">
      <w:pPr>
        <w:pStyle w:val="Akapitzlist"/>
        <w:numPr>
          <w:ilvl w:val="0"/>
          <w:numId w:val="27"/>
        </w:numPr>
        <w:ind w:left="851" w:hanging="173"/>
      </w:pPr>
      <w:r w:rsidRPr="005C71FB">
        <w:rPr>
          <w:b/>
          <w:bCs/>
        </w:rPr>
        <w:t>zatwierdzenie</w:t>
      </w:r>
      <w:r w:rsidRPr="005C71FB">
        <w:t xml:space="preserve"> </w:t>
      </w:r>
      <w:r w:rsidRPr="005C71FB">
        <w:rPr>
          <w:b/>
          <w:bCs/>
        </w:rPr>
        <w:t>przez Zamawiającego</w:t>
      </w:r>
      <w:r w:rsidRPr="005C71FB">
        <w:t xml:space="preserve"> </w:t>
      </w:r>
      <w:r w:rsidR="00606C3D" w:rsidRPr="005C71FB">
        <w:t xml:space="preserve">schematu </w:t>
      </w:r>
      <w:r w:rsidRPr="005C71FB">
        <w:t xml:space="preserve">dokumentacji projektowo – montażowej </w:t>
      </w:r>
      <w:r w:rsidR="00606C3D" w:rsidRPr="005C71FB">
        <w:t xml:space="preserve">wraz z propozycją urządzeń do wykonania instalacji klimatyzacyjnej. </w:t>
      </w:r>
      <w:r w:rsidRPr="005C71FB">
        <w:t xml:space="preserve">  </w:t>
      </w:r>
    </w:p>
    <w:p w14:paraId="7724F6B9" w14:textId="30322F4A" w:rsidR="004025EA" w:rsidRPr="005C71FB" w:rsidRDefault="004025EA" w:rsidP="004025EA">
      <w:pPr>
        <w:ind w:left="-5"/>
      </w:pPr>
      <w:r w:rsidRPr="005C71FB">
        <w:t xml:space="preserve">      </w:t>
      </w:r>
      <w:r w:rsidR="00032E8B" w:rsidRPr="005C71FB">
        <w:t>4</w:t>
      </w:r>
      <w:r w:rsidRPr="005C71FB">
        <w:t xml:space="preserve">.1.2. Zakres prac budowlano - montażowych  i instalacyjnych obejmuje m.in.:  </w:t>
      </w:r>
    </w:p>
    <w:p w14:paraId="29ECAC9A" w14:textId="77777777" w:rsidR="004025EA" w:rsidRPr="005C71FB" w:rsidRDefault="004025EA" w:rsidP="004025EA">
      <w:pPr>
        <w:pStyle w:val="Akapitzlist"/>
        <w:numPr>
          <w:ilvl w:val="0"/>
          <w:numId w:val="28"/>
        </w:numPr>
        <w:ind w:left="993" w:hanging="284"/>
      </w:pPr>
      <w:r w:rsidRPr="005C71FB">
        <w:t xml:space="preserve">Przygotowanie placu budowy i zaplecza budowy. Z uwagi na prace prowadzone w czynnym obiekcie należy na czas wykonywanych robót, bezwzględnie zabezpieczyć teren budowy. Wymaga się prowadzenia prac w sposób jak najmniej uciążliwy dla użytkowników obiektu. Zabezpieczenia obszarów pod realizację zadania inwestycyjnego nie mogą wyłączać  z użytkowania terenów zewnętrznych powiązanych funkcjonalnie z użytkowanym obiektem (parkingi, drogi wewnętrzne);   </w:t>
      </w:r>
    </w:p>
    <w:p w14:paraId="17779A2E" w14:textId="30C8FF08" w:rsidR="006E161C" w:rsidRPr="005C71FB" w:rsidRDefault="00261657" w:rsidP="004025EA">
      <w:pPr>
        <w:pStyle w:val="Akapitzlist"/>
        <w:numPr>
          <w:ilvl w:val="0"/>
          <w:numId w:val="28"/>
        </w:numPr>
        <w:ind w:left="993" w:hanging="284"/>
      </w:pPr>
      <w:r w:rsidRPr="005C71FB">
        <w:t xml:space="preserve">prace/roboty rozbiórkowe obejmują m.in.: </w:t>
      </w:r>
    </w:p>
    <w:p w14:paraId="5A5AB5E9" w14:textId="0BBFCD0A" w:rsidR="006E161C" w:rsidRPr="005C71FB" w:rsidRDefault="00663BAC" w:rsidP="000D46F7">
      <w:pPr>
        <w:pStyle w:val="Akapitzlist"/>
        <w:numPr>
          <w:ilvl w:val="0"/>
          <w:numId w:val="44"/>
        </w:numPr>
        <w:spacing w:after="1" w:line="276" w:lineRule="auto"/>
        <w:ind w:left="1560" w:hanging="567"/>
      </w:pPr>
      <w:r w:rsidRPr="005C71FB">
        <w:t>ewentualne przebicia w istniejących ścianach pokoi i innych pomieszczeń, w tym korytarzy i ścian zewnętrznych w budynku na poziomie parteru, I piętra, II piętra, III piętra połączeń komunikacyjnych z klatką schodową niezbędnych prowadzących do centrali zewnętrznej usytuowanej od strony elewacji bocznej budynku Leśnego Ośrodka Szkoleniowego.</w:t>
      </w:r>
    </w:p>
    <w:p w14:paraId="6501990A" w14:textId="28F2C459" w:rsidR="006E161C" w:rsidRPr="005C71FB" w:rsidRDefault="004025EA" w:rsidP="00663BAC">
      <w:pPr>
        <w:pStyle w:val="Akapitzlist"/>
        <w:numPr>
          <w:ilvl w:val="0"/>
          <w:numId w:val="29"/>
        </w:numPr>
        <w:spacing w:after="67" w:line="276" w:lineRule="auto"/>
        <w:ind w:left="993" w:hanging="284"/>
      </w:pPr>
      <w:r w:rsidRPr="005C71FB">
        <w:rPr>
          <w:color w:val="auto"/>
        </w:rPr>
        <w:t xml:space="preserve">prace/roboty budowlano-montażowe obejmują m.in.: </w:t>
      </w:r>
    </w:p>
    <w:p w14:paraId="4790AF90" w14:textId="5967656B" w:rsidR="00845C6C" w:rsidRPr="005C71FB" w:rsidRDefault="00845C6C" w:rsidP="00ED2C0D">
      <w:pPr>
        <w:pStyle w:val="Default"/>
        <w:numPr>
          <w:ilvl w:val="0"/>
          <w:numId w:val="44"/>
        </w:numPr>
        <w:spacing w:after="37"/>
        <w:ind w:left="1560" w:hanging="567"/>
        <w:rPr>
          <w:rFonts w:ascii="Arial" w:hAnsi="Arial" w:cs="Arial"/>
          <w:sz w:val="20"/>
          <w:szCs w:val="20"/>
        </w:rPr>
      </w:pPr>
      <w:r w:rsidRPr="005C71FB">
        <w:rPr>
          <w:rFonts w:ascii="Arial" w:hAnsi="Arial" w:cs="Arial"/>
          <w:sz w:val="20"/>
          <w:szCs w:val="20"/>
        </w:rPr>
        <w:t>d</w:t>
      </w:r>
      <w:r w:rsidR="00ED2C0D" w:rsidRPr="005C71FB">
        <w:rPr>
          <w:rFonts w:ascii="Arial" w:hAnsi="Arial" w:cs="Arial"/>
          <w:sz w:val="20"/>
          <w:szCs w:val="20"/>
        </w:rPr>
        <w:t xml:space="preserve">ostawa urządzeń (zgodnie ze sporządzoną przez Wykonawcę i zatwierdzoną przez Zamawiającego dokumentacją techniczną) wraz z rozładunkiem i montażem kompletu urządzeń w budynku </w:t>
      </w:r>
      <w:r w:rsidRPr="005C71FB">
        <w:rPr>
          <w:rFonts w:ascii="Arial" w:hAnsi="Arial" w:cs="Arial"/>
          <w:sz w:val="20"/>
          <w:szCs w:val="20"/>
        </w:rPr>
        <w:t>LOS „</w:t>
      </w:r>
      <w:proofErr w:type="spellStart"/>
      <w:r w:rsidRPr="005C71FB">
        <w:rPr>
          <w:rFonts w:ascii="Arial" w:hAnsi="Arial" w:cs="Arial"/>
          <w:sz w:val="20"/>
          <w:szCs w:val="20"/>
        </w:rPr>
        <w:t>Nagórzyce</w:t>
      </w:r>
      <w:proofErr w:type="spellEnd"/>
      <w:r w:rsidRPr="005C71FB">
        <w:rPr>
          <w:rFonts w:ascii="Arial" w:hAnsi="Arial" w:cs="Arial"/>
          <w:sz w:val="20"/>
          <w:szCs w:val="20"/>
        </w:rPr>
        <w:t>”</w:t>
      </w:r>
    </w:p>
    <w:p w14:paraId="35ED4C10" w14:textId="77777777" w:rsidR="00845C6C" w:rsidRPr="005C71FB" w:rsidRDefault="00ED2C0D" w:rsidP="00ED2C0D">
      <w:pPr>
        <w:pStyle w:val="Default"/>
        <w:numPr>
          <w:ilvl w:val="0"/>
          <w:numId w:val="44"/>
        </w:numPr>
        <w:spacing w:after="37"/>
        <w:ind w:left="1560" w:hanging="567"/>
        <w:rPr>
          <w:rFonts w:ascii="Arial" w:hAnsi="Arial" w:cs="Arial"/>
          <w:sz w:val="20"/>
          <w:szCs w:val="20"/>
        </w:rPr>
      </w:pPr>
      <w:r w:rsidRPr="005C71FB">
        <w:rPr>
          <w:rFonts w:ascii="Arial" w:hAnsi="Arial" w:cs="Arial"/>
          <w:sz w:val="20"/>
          <w:szCs w:val="20"/>
        </w:rPr>
        <w:t>montaż urządzeń klimatyzacyjnych wewnętrznych i zewnętrznych.</w:t>
      </w:r>
    </w:p>
    <w:p w14:paraId="6A23B034" w14:textId="41C38A40" w:rsidR="00845C6C" w:rsidRPr="005C71FB" w:rsidRDefault="00845C6C" w:rsidP="00ED2C0D">
      <w:pPr>
        <w:pStyle w:val="Default"/>
        <w:numPr>
          <w:ilvl w:val="0"/>
          <w:numId w:val="44"/>
        </w:numPr>
        <w:spacing w:after="37"/>
        <w:ind w:left="1560" w:hanging="567"/>
        <w:rPr>
          <w:rFonts w:ascii="Arial" w:hAnsi="Arial" w:cs="Arial"/>
          <w:sz w:val="20"/>
          <w:szCs w:val="20"/>
        </w:rPr>
      </w:pPr>
      <w:r w:rsidRPr="005C71FB">
        <w:rPr>
          <w:rFonts w:ascii="Arial" w:hAnsi="Arial" w:cs="Arial"/>
          <w:sz w:val="20"/>
          <w:szCs w:val="20"/>
        </w:rPr>
        <w:t xml:space="preserve">wykonanie ewentualnie niezbędnej przebudowy instalacji elektrycznej zasilającej instalację </w:t>
      </w:r>
      <w:proofErr w:type="spellStart"/>
      <w:r w:rsidRPr="005C71FB">
        <w:rPr>
          <w:rFonts w:ascii="Arial" w:hAnsi="Arial" w:cs="Arial"/>
          <w:sz w:val="20"/>
          <w:szCs w:val="20"/>
        </w:rPr>
        <w:t>klimatyzacyjno</w:t>
      </w:r>
      <w:proofErr w:type="spellEnd"/>
      <w:r w:rsidRPr="005C71FB">
        <w:rPr>
          <w:rFonts w:ascii="Arial" w:hAnsi="Arial" w:cs="Arial"/>
          <w:sz w:val="20"/>
          <w:szCs w:val="20"/>
        </w:rPr>
        <w:t xml:space="preserve"> – wentylacyjnej</w:t>
      </w:r>
      <w:r w:rsidR="00F44A2D" w:rsidRPr="005C71FB">
        <w:rPr>
          <w:rFonts w:ascii="Arial" w:hAnsi="Arial" w:cs="Arial"/>
          <w:sz w:val="20"/>
          <w:szCs w:val="20"/>
        </w:rPr>
        <w:t>;</w:t>
      </w:r>
    </w:p>
    <w:p w14:paraId="54121F4D" w14:textId="19BD95D9" w:rsidR="00845C6C" w:rsidRPr="005C71FB" w:rsidRDefault="00845C6C" w:rsidP="00ED2C0D">
      <w:pPr>
        <w:pStyle w:val="Default"/>
        <w:numPr>
          <w:ilvl w:val="0"/>
          <w:numId w:val="44"/>
        </w:numPr>
        <w:spacing w:after="37"/>
        <w:ind w:left="1560" w:hanging="567"/>
        <w:rPr>
          <w:rFonts w:ascii="Arial" w:hAnsi="Arial" w:cs="Arial"/>
          <w:sz w:val="20"/>
          <w:szCs w:val="20"/>
        </w:rPr>
      </w:pPr>
      <w:r w:rsidRPr="005C71FB">
        <w:rPr>
          <w:rFonts w:ascii="Arial" w:hAnsi="Arial" w:cs="Arial"/>
          <w:sz w:val="20"/>
          <w:szCs w:val="20"/>
        </w:rPr>
        <w:t>w</w:t>
      </w:r>
      <w:r w:rsidR="00ED2C0D" w:rsidRPr="005C71FB">
        <w:rPr>
          <w:rFonts w:ascii="Arial" w:hAnsi="Arial" w:cs="Arial"/>
          <w:sz w:val="20"/>
          <w:szCs w:val="20"/>
        </w:rPr>
        <w:t>ykonanie instalacji chłodniczej i odprowadzenie skroplin</w:t>
      </w:r>
      <w:r w:rsidR="0061476F" w:rsidRPr="005C71FB">
        <w:rPr>
          <w:rFonts w:ascii="Arial" w:hAnsi="Arial" w:cs="Arial"/>
          <w:sz w:val="20"/>
          <w:szCs w:val="20"/>
        </w:rPr>
        <w:t xml:space="preserve"> – z </w:t>
      </w:r>
      <w:r w:rsidR="00ED2C0D" w:rsidRPr="005C71FB">
        <w:rPr>
          <w:rFonts w:ascii="Arial" w:hAnsi="Arial" w:cs="Arial"/>
          <w:sz w:val="20"/>
          <w:szCs w:val="20"/>
        </w:rPr>
        <w:t xml:space="preserve">. </w:t>
      </w:r>
    </w:p>
    <w:p w14:paraId="3BB91E37" w14:textId="2402CEE5" w:rsidR="00845C6C" w:rsidRPr="005C71FB" w:rsidRDefault="00845C6C" w:rsidP="00F44A2D">
      <w:pPr>
        <w:pStyle w:val="Default"/>
        <w:numPr>
          <w:ilvl w:val="0"/>
          <w:numId w:val="44"/>
        </w:numPr>
        <w:spacing w:after="37"/>
        <w:ind w:left="1560" w:hanging="567"/>
        <w:rPr>
          <w:rFonts w:ascii="Arial" w:hAnsi="Arial" w:cs="Arial"/>
          <w:sz w:val="20"/>
          <w:szCs w:val="20"/>
        </w:rPr>
      </w:pPr>
      <w:r w:rsidRPr="005C71FB">
        <w:rPr>
          <w:rFonts w:ascii="Arial" w:hAnsi="Arial" w:cs="Arial"/>
          <w:sz w:val="20"/>
          <w:szCs w:val="20"/>
        </w:rPr>
        <w:t>m</w:t>
      </w:r>
      <w:r w:rsidR="00ED2C0D" w:rsidRPr="005C71FB">
        <w:rPr>
          <w:rFonts w:ascii="Arial" w:hAnsi="Arial" w:cs="Arial"/>
          <w:sz w:val="20"/>
          <w:szCs w:val="20"/>
        </w:rPr>
        <w:t>ontaż konstrukcji wsporczych dla agregat</w:t>
      </w:r>
      <w:r w:rsidRPr="005C71FB">
        <w:rPr>
          <w:rFonts w:ascii="Arial" w:hAnsi="Arial" w:cs="Arial"/>
          <w:sz w:val="20"/>
          <w:szCs w:val="20"/>
        </w:rPr>
        <w:t>u</w:t>
      </w:r>
      <w:r w:rsidR="00ED2C0D" w:rsidRPr="005C71FB">
        <w:rPr>
          <w:rFonts w:ascii="Arial" w:hAnsi="Arial" w:cs="Arial"/>
          <w:sz w:val="20"/>
          <w:szCs w:val="20"/>
        </w:rPr>
        <w:t xml:space="preserve"> zewnętrzn</w:t>
      </w:r>
      <w:r w:rsidRPr="005C71FB">
        <w:rPr>
          <w:rFonts w:ascii="Arial" w:hAnsi="Arial" w:cs="Arial"/>
          <w:sz w:val="20"/>
          <w:szCs w:val="20"/>
        </w:rPr>
        <w:t>ego</w:t>
      </w:r>
      <w:r w:rsidR="00F44A2D" w:rsidRPr="005C71FB">
        <w:rPr>
          <w:rFonts w:ascii="Arial" w:hAnsi="Arial" w:cs="Arial"/>
          <w:sz w:val="20"/>
          <w:szCs w:val="20"/>
        </w:rPr>
        <w:t xml:space="preserve"> (w tym niezbędnego fundamentu)</w:t>
      </w:r>
      <w:r w:rsidR="00ED2C0D" w:rsidRPr="005C71FB">
        <w:rPr>
          <w:rFonts w:ascii="Arial" w:hAnsi="Arial" w:cs="Arial"/>
          <w:sz w:val="20"/>
          <w:szCs w:val="20"/>
        </w:rPr>
        <w:t xml:space="preserve">. </w:t>
      </w:r>
    </w:p>
    <w:p w14:paraId="5CE423BC" w14:textId="2E024A2A" w:rsidR="00845C6C" w:rsidRPr="005C71FB" w:rsidRDefault="00845C6C" w:rsidP="00845C6C">
      <w:pPr>
        <w:pStyle w:val="Default"/>
        <w:numPr>
          <w:ilvl w:val="0"/>
          <w:numId w:val="44"/>
        </w:numPr>
        <w:spacing w:after="37"/>
        <w:ind w:left="1560" w:hanging="567"/>
        <w:rPr>
          <w:rFonts w:ascii="Arial" w:hAnsi="Arial" w:cs="Arial"/>
          <w:sz w:val="20"/>
          <w:szCs w:val="20"/>
        </w:rPr>
      </w:pPr>
      <w:r w:rsidRPr="005C71FB">
        <w:rPr>
          <w:rFonts w:ascii="Arial" w:hAnsi="Arial" w:cs="Arial"/>
          <w:sz w:val="20"/>
          <w:szCs w:val="20"/>
        </w:rPr>
        <w:t>u</w:t>
      </w:r>
      <w:r w:rsidR="00ED2C0D" w:rsidRPr="005C71FB">
        <w:rPr>
          <w:rFonts w:ascii="Arial" w:hAnsi="Arial" w:cs="Arial"/>
          <w:sz w:val="20"/>
          <w:szCs w:val="20"/>
        </w:rPr>
        <w:t>ruchomienie i próby funkcjonalne</w:t>
      </w:r>
      <w:r w:rsidR="0061476F" w:rsidRPr="005C71FB">
        <w:rPr>
          <w:rFonts w:ascii="Arial" w:hAnsi="Arial" w:cs="Arial"/>
          <w:sz w:val="20"/>
          <w:szCs w:val="20"/>
        </w:rPr>
        <w:t xml:space="preserve">, </w:t>
      </w:r>
    </w:p>
    <w:p w14:paraId="762E93C9" w14:textId="78B132F4" w:rsidR="00845C6C" w:rsidRPr="005C71FB" w:rsidRDefault="00845C6C" w:rsidP="00845C6C">
      <w:pPr>
        <w:pStyle w:val="Akapitzlist"/>
        <w:numPr>
          <w:ilvl w:val="0"/>
          <w:numId w:val="44"/>
        </w:numPr>
        <w:spacing w:after="67" w:line="276" w:lineRule="auto"/>
        <w:ind w:left="1560" w:hanging="567"/>
      </w:pPr>
      <w:r w:rsidRPr="005C71FB">
        <w:t>obudowa przewodów instalacji klimatyzacji w pokojach i korytarzach płytami g-k, wraz z gipsowaniem, szpachlowaniem i malowaniem</w:t>
      </w:r>
      <w:r w:rsidR="0061476F" w:rsidRPr="005C71FB">
        <w:t xml:space="preserve"> (wg koloru wybranego przez Zamawiającego)</w:t>
      </w:r>
      <w:r w:rsidRPr="005C71FB">
        <w:t>;</w:t>
      </w:r>
    </w:p>
    <w:p w14:paraId="22033420" w14:textId="77777777" w:rsidR="00845C6C" w:rsidRPr="005C71FB" w:rsidRDefault="00845C6C" w:rsidP="00845C6C">
      <w:pPr>
        <w:pStyle w:val="Default"/>
        <w:numPr>
          <w:ilvl w:val="0"/>
          <w:numId w:val="44"/>
        </w:numPr>
        <w:spacing w:after="37"/>
        <w:ind w:left="1560" w:hanging="567"/>
        <w:jc w:val="both"/>
        <w:rPr>
          <w:rFonts w:ascii="Arial" w:hAnsi="Arial" w:cs="Arial"/>
          <w:sz w:val="20"/>
          <w:szCs w:val="20"/>
        </w:rPr>
      </w:pPr>
      <w:r w:rsidRPr="005C71FB">
        <w:rPr>
          <w:rFonts w:ascii="Arial" w:hAnsi="Arial" w:cs="Arial"/>
          <w:color w:val="auto"/>
          <w:sz w:val="20"/>
          <w:szCs w:val="20"/>
        </w:rPr>
        <w:t>w</w:t>
      </w:r>
      <w:r w:rsidR="00ED2C0D" w:rsidRPr="005C71FB">
        <w:rPr>
          <w:rFonts w:ascii="Arial" w:hAnsi="Arial" w:cs="Arial"/>
          <w:color w:val="auto"/>
          <w:sz w:val="20"/>
          <w:szCs w:val="20"/>
        </w:rPr>
        <w:t>ykonanie wszelkich niezbędnych prac budowlanych po zakończeniu prac montażowych klimatyzacji i doprowadzenie budynku i pomieszczeń do ich stanu pierwotnego sprzed montażu (szpachlowanie, gładzenie, malowanie miejsc po wprowadzeniu instalacji</w:t>
      </w:r>
      <w:r w:rsidRPr="005C71FB">
        <w:rPr>
          <w:rFonts w:ascii="Arial" w:hAnsi="Arial" w:cs="Arial"/>
          <w:color w:val="auto"/>
          <w:sz w:val="20"/>
          <w:szCs w:val="20"/>
        </w:rPr>
        <w:t>);</w:t>
      </w:r>
    </w:p>
    <w:p w14:paraId="05E6B0B7" w14:textId="77777777" w:rsidR="00845C6C" w:rsidRPr="005C71FB" w:rsidRDefault="00845C6C" w:rsidP="00845C6C">
      <w:pPr>
        <w:pStyle w:val="Default"/>
        <w:numPr>
          <w:ilvl w:val="0"/>
          <w:numId w:val="44"/>
        </w:numPr>
        <w:spacing w:after="37"/>
        <w:ind w:left="1560" w:hanging="567"/>
        <w:jc w:val="both"/>
        <w:rPr>
          <w:rFonts w:ascii="Arial" w:hAnsi="Arial" w:cs="Arial"/>
          <w:sz w:val="20"/>
          <w:szCs w:val="20"/>
        </w:rPr>
      </w:pPr>
      <w:r w:rsidRPr="005C71FB">
        <w:rPr>
          <w:rFonts w:ascii="Arial" w:hAnsi="Arial" w:cs="Arial"/>
          <w:color w:val="auto"/>
          <w:sz w:val="20"/>
          <w:szCs w:val="20"/>
        </w:rPr>
        <w:t>r</w:t>
      </w:r>
      <w:r w:rsidR="00ED2C0D" w:rsidRPr="005C71FB">
        <w:rPr>
          <w:rFonts w:ascii="Arial" w:hAnsi="Arial" w:cs="Arial"/>
          <w:color w:val="auto"/>
          <w:sz w:val="20"/>
          <w:szCs w:val="20"/>
        </w:rPr>
        <w:t xml:space="preserve">egulacja urządzeń klimatyzatorów przed przekazaniem Zamawiającemu oraz przekazanie Zamawiającemu sprawnej instalacji. Przeszkolenie użytkowników urządzeń. </w:t>
      </w:r>
    </w:p>
    <w:p w14:paraId="1A4F487A" w14:textId="06DE7765" w:rsidR="00ED2C0D" w:rsidRPr="005C71FB" w:rsidRDefault="006F4FEF" w:rsidP="00845C6C">
      <w:pPr>
        <w:pStyle w:val="Default"/>
        <w:numPr>
          <w:ilvl w:val="0"/>
          <w:numId w:val="44"/>
        </w:numPr>
        <w:spacing w:after="37"/>
        <w:ind w:left="1560" w:hanging="567"/>
        <w:jc w:val="both"/>
        <w:rPr>
          <w:rFonts w:ascii="Arial" w:hAnsi="Arial" w:cs="Arial"/>
          <w:sz w:val="20"/>
          <w:szCs w:val="20"/>
        </w:rPr>
      </w:pPr>
      <w:r w:rsidRPr="005C71FB">
        <w:rPr>
          <w:rFonts w:ascii="Arial" w:hAnsi="Arial" w:cs="Arial"/>
          <w:color w:val="auto"/>
          <w:sz w:val="20"/>
          <w:szCs w:val="20"/>
        </w:rPr>
        <w:t>Bezpłatne w</w:t>
      </w:r>
      <w:r w:rsidR="00ED2C0D" w:rsidRPr="005C71FB">
        <w:rPr>
          <w:rFonts w:ascii="Arial" w:hAnsi="Arial" w:cs="Arial"/>
          <w:color w:val="auto"/>
          <w:sz w:val="20"/>
          <w:szCs w:val="20"/>
        </w:rPr>
        <w:t xml:space="preserve">ykonywanie konserwacji i serwisu wszystkich zamontowanych urządzeń klimatyzacyjnych przez cały okres obowiązywania udzielonej gwarancji zgodnie z ofertą przetargową i wymaganymi producenta. </w:t>
      </w:r>
    </w:p>
    <w:p w14:paraId="10722E0A" w14:textId="6E9C33FA" w:rsidR="00ED2C0D" w:rsidRPr="005C71FB" w:rsidRDefault="00ED2C0D" w:rsidP="00ED2C0D">
      <w:pPr>
        <w:pStyle w:val="Akapitzlist"/>
        <w:numPr>
          <w:ilvl w:val="0"/>
          <w:numId w:val="29"/>
        </w:numPr>
        <w:spacing w:after="67" w:line="276" w:lineRule="auto"/>
        <w:ind w:left="993" w:hanging="284"/>
        <w:rPr>
          <w:szCs w:val="20"/>
        </w:rPr>
      </w:pPr>
      <w:r w:rsidRPr="005C71FB">
        <w:rPr>
          <w:color w:val="auto"/>
          <w:szCs w:val="20"/>
        </w:rPr>
        <w:t>Wszystkie roboty budowlane powinny być realizowane zgodnie z przepisami prawa, w tym prawa budowlanego i przepisami BHP.</w:t>
      </w:r>
    </w:p>
    <w:p w14:paraId="7CAD3C67" w14:textId="77777777" w:rsidR="00ED2C0D" w:rsidRPr="005C71FB" w:rsidRDefault="00ED2C0D" w:rsidP="00ED2C0D">
      <w:pPr>
        <w:pStyle w:val="Akapitzlist"/>
        <w:spacing w:after="2" w:line="276" w:lineRule="auto"/>
        <w:ind w:left="1134" w:firstLine="0"/>
      </w:pPr>
    </w:p>
    <w:p w14:paraId="442ACA76" w14:textId="77777777" w:rsidR="006E161C" w:rsidRPr="005C71FB" w:rsidRDefault="00261657">
      <w:pPr>
        <w:spacing w:after="163" w:line="258" w:lineRule="auto"/>
        <w:ind w:left="-5"/>
        <w:jc w:val="left"/>
        <w:rPr>
          <w:color w:val="538135" w:themeColor="accent6" w:themeShade="BF"/>
        </w:rPr>
      </w:pPr>
      <w:r w:rsidRPr="005C71FB">
        <w:rPr>
          <w:b/>
          <w:color w:val="538135" w:themeColor="accent6" w:themeShade="BF"/>
        </w:rPr>
        <w:t xml:space="preserve">5.2. Zamówienie będzie realizowane w następujących etapach: </w:t>
      </w:r>
    </w:p>
    <w:p w14:paraId="093BF1D7" w14:textId="099E89E6" w:rsidR="006E161C" w:rsidRPr="005C71FB" w:rsidRDefault="00261657" w:rsidP="00D66F00">
      <w:pPr>
        <w:ind w:left="567" w:hanging="577"/>
      </w:pPr>
      <w:r w:rsidRPr="005C71FB">
        <w:lastRenderedPageBreak/>
        <w:t xml:space="preserve">5.2.1. </w:t>
      </w:r>
      <w:r w:rsidRPr="005C71FB">
        <w:rPr>
          <w:i/>
          <w:iCs/>
        </w:rPr>
        <w:t>Etap I</w:t>
      </w:r>
      <w:r w:rsidRPr="005C71FB">
        <w:t xml:space="preserve"> – </w:t>
      </w:r>
      <w:r w:rsidR="000B623D" w:rsidRPr="005C71FB">
        <w:t xml:space="preserve">uzgodnienie urządzeń klimatyzacyjnych wraz z przebiegiem </w:t>
      </w:r>
      <w:r w:rsidR="00D66F00" w:rsidRPr="005C71FB">
        <w:t>instalacji klimatyzacji</w:t>
      </w:r>
      <w:r w:rsidR="006F4FEF" w:rsidRPr="005C71FB">
        <w:t xml:space="preserve"> (instalacji rur chłodniczych)</w:t>
      </w:r>
      <w:r w:rsidR="00D66F00" w:rsidRPr="005C71FB">
        <w:t xml:space="preserve"> po budynku Leśnego Ośrodka Szkoleniowego „</w:t>
      </w:r>
      <w:proofErr w:type="spellStart"/>
      <w:r w:rsidR="00D66F00" w:rsidRPr="005C71FB">
        <w:t>Nagórzyce</w:t>
      </w:r>
      <w:proofErr w:type="spellEnd"/>
      <w:r w:rsidR="00D66F00" w:rsidRPr="005C71FB">
        <w:t xml:space="preserve">” </w:t>
      </w:r>
      <w:r w:rsidR="000B623D" w:rsidRPr="005C71FB">
        <w:t>z Zamawiającym</w:t>
      </w:r>
      <w:r w:rsidR="0061476F" w:rsidRPr="005C71FB">
        <w:t xml:space="preserve"> oraz z instalacją odprowadzającą skropliny z klimatyzatorów</w:t>
      </w:r>
      <w:r w:rsidR="00D66F00" w:rsidRPr="005C71FB">
        <w:t xml:space="preserve"> oraz </w:t>
      </w:r>
      <w:r w:rsidR="000B623D" w:rsidRPr="005C71FB">
        <w:t xml:space="preserve"> </w:t>
      </w:r>
      <w:r w:rsidRPr="005C71FB">
        <w:t xml:space="preserve">opracowanie </w:t>
      </w:r>
      <w:r w:rsidR="000B623D" w:rsidRPr="005C71FB">
        <w:t xml:space="preserve">uproszczonej </w:t>
      </w:r>
      <w:r w:rsidRPr="005C71FB">
        <w:t xml:space="preserve">dokumentacji projektowej </w:t>
      </w:r>
      <w:r w:rsidR="000B623D" w:rsidRPr="005C71FB">
        <w:t>wraz z kosztorysem prac</w:t>
      </w:r>
      <w:r w:rsidRPr="005C71FB">
        <w:t xml:space="preserve"> – termin </w:t>
      </w:r>
      <w:r w:rsidRPr="005C71FB">
        <w:t xml:space="preserve">wykonania </w:t>
      </w:r>
      <w:r w:rsidR="0049784A" w:rsidRPr="005C71FB">
        <w:rPr>
          <w:b/>
        </w:rPr>
        <w:t>3</w:t>
      </w:r>
      <w:r w:rsidR="00D66F00" w:rsidRPr="005C71FB">
        <w:rPr>
          <w:b/>
        </w:rPr>
        <w:t>0</w:t>
      </w:r>
      <w:r w:rsidRPr="005C71FB">
        <w:rPr>
          <w:b/>
        </w:rPr>
        <w:t xml:space="preserve"> dni</w:t>
      </w:r>
      <w:r w:rsidRPr="005C71FB">
        <w:t xml:space="preserve"> kalendarzowych od daty zawarcia umowy. </w:t>
      </w:r>
    </w:p>
    <w:p w14:paraId="55062A0E" w14:textId="77777777" w:rsidR="006E161C" w:rsidRPr="005C71FB" w:rsidRDefault="00261657" w:rsidP="00032E8B">
      <w:pPr>
        <w:spacing w:after="7"/>
        <w:ind w:left="709" w:firstLine="284"/>
        <w:rPr>
          <w:i/>
          <w:iCs/>
          <w:u w:val="single"/>
        </w:rPr>
      </w:pPr>
      <w:r w:rsidRPr="005C71FB">
        <w:rPr>
          <w:i/>
          <w:iCs/>
          <w:szCs w:val="20"/>
          <w:u w:val="single"/>
        </w:rPr>
        <w:t>Na dokumentację</w:t>
      </w:r>
      <w:r w:rsidRPr="005C71FB">
        <w:rPr>
          <w:i/>
          <w:iCs/>
          <w:u w:val="single"/>
        </w:rPr>
        <w:t xml:space="preserve"> projektową składają się w szczególności:  </w:t>
      </w:r>
    </w:p>
    <w:p w14:paraId="68884675" w14:textId="34D9CB46" w:rsidR="006E161C" w:rsidRPr="005C71FB" w:rsidRDefault="00D36746" w:rsidP="00292DEB">
      <w:pPr>
        <w:numPr>
          <w:ilvl w:val="0"/>
          <w:numId w:val="8"/>
        </w:numPr>
        <w:spacing w:after="7"/>
        <w:ind w:left="567" w:hanging="582"/>
      </w:pPr>
      <w:r w:rsidRPr="005C71FB">
        <w:t xml:space="preserve">projekty wielobranżowe budowlane i wykonawcze - </w:t>
      </w:r>
      <w:r w:rsidR="00C50455" w:rsidRPr="005C71FB">
        <w:t>2</w:t>
      </w:r>
      <w:r w:rsidRPr="005C71FB">
        <w:t xml:space="preserve"> egz.,  </w:t>
      </w:r>
    </w:p>
    <w:p w14:paraId="6208DE5F" w14:textId="6A795F65" w:rsidR="006E161C" w:rsidRPr="005C71FB" w:rsidRDefault="00D36746" w:rsidP="00292DEB">
      <w:pPr>
        <w:numPr>
          <w:ilvl w:val="0"/>
          <w:numId w:val="8"/>
        </w:numPr>
        <w:spacing w:after="7"/>
        <w:ind w:left="567" w:hanging="582"/>
      </w:pPr>
      <w:r w:rsidRPr="005C71FB">
        <w:t xml:space="preserve">zestawienie zastosowanych materiałów i urządzeń - 2 egz.,  </w:t>
      </w:r>
    </w:p>
    <w:p w14:paraId="0947BBAE" w14:textId="4D4D9855" w:rsidR="006E161C" w:rsidRPr="005C71FB" w:rsidRDefault="00D36746" w:rsidP="00292DEB">
      <w:pPr>
        <w:numPr>
          <w:ilvl w:val="0"/>
          <w:numId w:val="8"/>
        </w:numPr>
        <w:spacing w:after="0"/>
        <w:ind w:left="567" w:hanging="582"/>
      </w:pPr>
      <w:r w:rsidRPr="005C71FB">
        <w:t xml:space="preserve">specyfikacje techniczne wykonania i odbioru robót dla poszczególnych rodzajów prac oraz informacja dotycząca bezpieczeństwa i ochrony zdrowia - 2 egz.  </w:t>
      </w:r>
    </w:p>
    <w:p w14:paraId="381B2D57" w14:textId="77777777" w:rsidR="00ED2C0D" w:rsidRPr="005C71FB" w:rsidRDefault="00ED2C0D" w:rsidP="00ED2C0D">
      <w:pPr>
        <w:spacing w:after="0"/>
        <w:ind w:left="567" w:firstLine="0"/>
      </w:pPr>
    </w:p>
    <w:p w14:paraId="7D45B7ED" w14:textId="46763006" w:rsidR="006E161C" w:rsidRPr="005C71FB" w:rsidRDefault="00261657" w:rsidP="00A22FB0">
      <w:pPr>
        <w:spacing w:after="7"/>
        <w:ind w:left="567" w:firstLine="567"/>
      </w:pPr>
      <w:r w:rsidRPr="005C71FB">
        <w:t>Projekty muszą zawierać niezbędne uzgodnienia</w:t>
      </w:r>
      <w:r w:rsidR="00ED2C0D" w:rsidRPr="005C71FB">
        <w:t xml:space="preserve">. </w:t>
      </w:r>
      <w:r w:rsidRPr="005C71FB">
        <w:t xml:space="preserve">Wykonawca zapewni nadzór autorski w okresie realizacji robót budowlano – montażowych.  </w:t>
      </w:r>
    </w:p>
    <w:p w14:paraId="76ADF209" w14:textId="77777777" w:rsidR="006E161C" w:rsidRPr="005C71FB" w:rsidRDefault="00261657" w:rsidP="00292DEB">
      <w:pPr>
        <w:spacing w:after="22" w:line="276" w:lineRule="auto"/>
        <w:ind w:left="567" w:firstLine="0"/>
      </w:pPr>
      <w:r w:rsidRPr="005C71FB">
        <w:t>Dokumentacja projektowa powinna zostać wykonana zgodnie z obowiązującymi przepisami, normami, zasadami najlepszej wiedzy technicznej i z zachowaniem zasady należytej staranności Wykonawcy. Dokumentacja projektowa powinna uwzględniać wymagania Zamawiającego</w:t>
      </w:r>
      <w:r w:rsidRPr="005C71FB">
        <w:t xml:space="preserve"> określone w niniejszym Programie Funkcjonalno-Użytkowym oraz przekazane przez Zamawiającego w trakcie postępowania o udzielenie zamówienia publicznego. Poszczególne opracowania wchodzące w skład dokumentacji projektowej Wykonawca przekaże Zamawiającemu w </w:t>
      </w:r>
      <w:r w:rsidRPr="005C71FB">
        <w:t xml:space="preserve">formie uniemożliwiającej jej przypadkowe zdekompletowanie, poszczególne strony/kartki powinny być ponumerowane i wraz ze stroną tytułową trwale połączone  w całość, np. zbindowane/zszyte. Poszczególne urządzenia, technologie, procedury i materiały powinny </w:t>
      </w:r>
      <w:r w:rsidRPr="005C71FB">
        <w:t xml:space="preserve">być opisane  i scharakteryzowane w sposób jednoznaczny i wyczerpujący, w języku polskim.  </w:t>
      </w:r>
    </w:p>
    <w:p w14:paraId="6ABFB758" w14:textId="77777777" w:rsidR="00ED2C0D" w:rsidRPr="005C71FB" w:rsidRDefault="00261657" w:rsidP="00ED2C0D">
      <w:pPr>
        <w:spacing w:line="276" w:lineRule="auto"/>
        <w:ind w:left="567" w:firstLine="0"/>
      </w:pPr>
      <w:r w:rsidRPr="005C71FB">
        <w:t xml:space="preserve">Zamawiający nie wymaga opracowywania dokumentacji kosztorysowej ponieważ wynagrodzenie za wykonanie przedmiotu zamówienia będzie ryczałtowe. </w:t>
      </w:r>
    </w:p>
    <w:p w14:paraId="344A9FDE" w14:textId="1DE163D5" w:rsidR="006E161C" w:rsidRPr="005C71FB" w:rsidRDefault="00261657" w:rsidP="00ED2C0D">
      <w:pPr>
        <w:spacing w:line="276" w:lineRule="auto"/>
        <w:ind w:left="567" w:firstLine="0"/>
      </w:pPr>
      <w:r w:rsidRPr="005C71FB">
        <w:t>Dokumentację i poszczeg</w:t>
      </w:r>
      <w:r w:rsidRPr="005C71FB">
        <w:t>ólne jej elementy Wykonawca przekaże także w wersji elektronicznej (płyta CD/DVD</w:t>
      </w:r>
      <w:r w:rsidR="00A66949" w:rsidRPr="005C71FB">
        <w:t xml:space="preserve"> wersja edytowalna oraz .pdf</w:t>
      </w:r>
      <w:r w:rsidRPr="005C71FB">
        <w:t>).</w:t>
      </w:r>
      <w:r w:rsidRPr="005C71FB">
        <w:t xml:space="preserve"> </w:t>
      </w:r>
    </w:p>
    <w:p w14:paraId="70AF3350" w14:textId="77777777" w:rsidR="00A22FB0" w:rsidRPr="005C71FB" w:rsidRDefault="00A22FB0" w:rsidP="00A22FB0">
      <w:pPr>
        <w:spacing w:after="0" w:line="276" w:lineRule="auto"/>
        <w:ind w:left="567" w:firstLine="567"/>
        <w:rPr>
          <w:szCs w:val="20"/>
        </w:rPr>
      </w:pPr>
    </w:p>
    <w:p w14:paraId="2DE3D98C" w14:textId="6C8E29CF" w:rsidR="006E161C" w:rsidRPr="005C71FB" w:rsidRDefault="00261657">
      <w:pPr>
        <w:ind w:left="-5"/>
        <w:rPr>
          <w:i/>
          <w:iCs/>
          <w:u w:val="single"/>
        </w:rPr>
      </w:pPr>
      <w:r w:rsidRPr="005C71FB">
        <w:t xml:space="preserve">5.2.2. </w:t>
      </w:r>
      <w:r w:rsidRPr="005C71FB">
        <w:rPr>
          <w:i/>
          <w:iCs/>
        </w:rPr>
        <w:t xml:space="preserve">Etap II </w:t>
      </w:r>
      <w:r w:rsidRPr="005C71FB">
        <w:t xml:space="preserve">– </w:t>
      </w:r>
      <w:r w:rsidRPr="005C71FB">
        <w:rPr>
          <w:i/>
          <w:iCs/>
          <w:u w:val="single"/>
        </w:rPr>
        <w:t xml:space="preserve">Realizacja robót budowlanych wraz z dostawą i montażem </w:t>
      </w:r>
      <w:r w:rsidR="00ED2C0D" w:rsidRPr="005C71FB">
        <w:rPr>
          <w:i/>
          <w:iCs/>
          <w:u w:val="single"/>
        </w:rPr>
        <w:t>urządzeń klimatyzacyjnych</w:t>
      </w:r>
      <w:r w:rsidRPr="005C71FB">
        <w:rPr>
          <w:i/>
          <w:iCs/>
          <w:u w:val="single"/>
        </w:rPr>
        <w:t xml:space="preserve">:               </w:t>
      </w:r>
    </w:p>
    <w:p w14:paraId="191D97CB" w14:textId="77777777" w:rsidR="006E161C" w:rsidRPr="005C71FB" w:rsidRDefault="00261657" w:rsidP="00A22FB0">
      <w:pPr>
        <w:numPr>
          <w:ilvl w:val="0"/>
          <w:numId w:val="9"/>
        </w:numPr>
        <w:spacing w:after="0" w:line="276" w:lineRule="auto"/>
        <w:ind w:left="708" w:hanging="249"/>
      </w:pPr>
      <w:r w:rsidRPr="005C71FB">
        <w:t xml:space="preserve">wykonanie robót przygotowawczych oraz przygotowanie placu budowy i zaplecza budowy, </w:t>
      </w:r>
    </w:p>
    <w:p w14:paraId="2E9F83A3" w14:textId="2AF618BC" w:rsidR="006E161C" w:rsidRPr="005C71FB" w:rsidRDefault="00261657" w:rsidP="00A22FB0">
      <w:pPr>
        <w:numPr>
          <w:ilvl w:val="0"/>
          <w:numId w:val="9"/>
        </w:numPr>
        <w:spacing w:after="0" w:line="276" w:lineRule="auto"/>
        <w:ind w:left="708" w:hanging="249"/>
      </w:pPr>
      <w:r w:rsidRPr="005C71FB">
        <w:t xml:space="preserve">wykonanie prac/robót budowlano-montażowych i instalacja </w:t>
      </w:r>
      <w:r w:rsidR="00845C6C" w:rsidRPr="005C71FB">
        <w:t>urządzeń klimatyzacji wewnętrznych i zewnętrznych</w:t>
      </w:r>
      <w:r w:rsidRPr="005C71FB">
        <w:t xml:space="preserve">,  </w:t>
      </w:r>
    </w:p>
    <w:p w14:paraId="3889CDA5" w14:textId="4F0D0DC0" w:rsidR="006E161C" w:rsidRPr="005C71FB" w:rsidRDefault="002E5954" w:rsidP="00A22FB0">
      <w:pPr>
        <w:numPr>
          <w:ilvl w:val="0"/>
          <w:numId w:val="9"/>
        </w:numPr>
        <w:spacing w:after="0" w:line="276" w:lineRule="auto"/>
        <w:ind w:left="708" w:hanging="249"/>
      </w:pPr>
      <w:r w:rsidRPr="005C71FB">
        <w:t>wykonani</w:t>
      </w:r>
      <w:r w:rsidR="007C3162" w:rsidRPr="005C71FB">
        <w:t>e</w:t>
      </w:r>
      <w:r w:rsidR="0061476F" w:rsidRPr="005C71FB">
        <w:t>/niezbędna przebudowa</w:t>
      </w:r>
      <w:r w:rsidRPr="005C71FB">
        <w:t xml:space="preserve"> instalacji elektrycznej zasilającej jednostkę zewnętrzną </w:t>
      </w:r>
      <w:r w:rsidR="007C3162" w:rsidRPr="005C71FB">
        <w:t xml:space="preserve">zamontowanej na zewnątrz budynku </w:t>
      </w:r>
      <w:r w:rsidRPr="005C71FB">
        <w:t xml:space="preserve">dla potrzeb działania i obsługi </w:t>
      </w:r>
      <w:r w:rsidR="007C3162" w:rsidRPr="005C71FB">
        <w:t>centrali klimatyzacyjnej</w:t>
      </w:r>
      <w:r w:rsidRPr="005C71FB">
        <w:t xml:space="preserve">,  </w:t>
      </w:r>
    </w:p>
    <w:p w14:paraId="6A3EFAB2" w14:textId="77777777" w:rsidR="006F4FEF" w:rsidRPr="005C71FB" w:rsidRDefault="006F4FEF" w:rsidP="006F4FEF">
      <w:pPr>
        <w:pStyle w:val="Akapitzlist"/>
        <w:numPr>
          <w:ilvl w:val="0"/>
          <w:numId w:val="9"/>
        </w:numPr>
        <w:ind w:firstLine="179"/>
      </w:pPr>
      <w:r w:rsidRPr="005C71FB">
        <w:t xml:space="preserve">wykonanie instalacji klimatyzacyjnej – rurociągów chłodniczych oraz instalację odprowadzenia    </w:t>
      </w:r>
    </w:p>
    <w:p w14:paraId="19285CD4" w14:textId="77777777" w:rsidR="00D91A1D" w:rsidRPr="005C71FB" w:rsidRDefault="006F4FEF" w:rsidP="006F4FEF">
      <w:pPr>
        <w:pStyle w:val="Akapitzlist"/>
        <w:ind w:left="426" w:firstLine="0"/>
      </w:pPr>
      <w:r w:rsidRPr="005C71FB">
        <w:t xml:space="preserve">     skroplin w zabudowanych przewodach </w:t>
      </w:r>
      <w:r w:rsidR="00D91A1D" w:rsidRPr="005C71FB">
        <w:t xml:space="preserve">lub ukrytych w możliwych miejscach nad sufitami        </w:t>
      </w:r>
    </w:p>
    <w:p w14:paraId="396596A5" w14:textId="7EAC347B" w:rsidR="006F4FEF" w:rsidRPr="005C71FB" w:rsidRDefault="00D91A1D" w:rsidP="00D91A1D">
      <w:pPr>
        <w:pStyle w:val="Akapitzlist"/>
        <w:spacing w:after="0"/>
        <w:ind w:left="425" w:firstLine="0"/>
      </w:pPr>
      <w:r w:rsidRPr="005C71FB">
        <w:t xml:space="preserve">     podwieszanymi,</w:t>
      </w:r>
    </w:p>
    <w:p w14:paraId="19A30D15" w14:textId="77777777" w:rsidR="006E161C" w:rsidRPr="005C71FB" w:rsidRDefault="00261657" w:rsidP="00A22FB0">
      <w:pPr>
        <w:numPr>
          <w:ilvl w:val="0"/>
          <w:numId w:val="9"/>
        </w:numPr>
        <w:spacing w:after="0" w:line="276" w:lineRule="auto"/>
        <w:ind w:left="708" w:hanging="249"/>
      </w:pPr>
      <w:r w:rsidRPr="005C71FB">
        <w:t xml:space="preserve">wykonanie wszystkich niezbędnych prób, testów  i pomiarów. </w:t>
      </w:r>
    </w:p>
    <w:p w14:paraId="53795D1F" w14:textId="296BE6DD" w:rsidR="007C3162" w:rsidRPr="005C71FB" w:rsidRDefault="007C3162" w:rsidP="007C3162">
      <w:pPr>
        <w:spacing w:after="0" w:line="276" w:lineRule="auto"/>
        <w:ind w:left="708" w:firstLine="0"/>
      </w:pPr>
      <w:r w:rsidRPr="005C71FB">
        <w:t>Harmonogram robót:</w:t>
      </w:r>
    </w:p>
    <w:p w14:paraId="365B28E1" w14:textId="6A391447" w:rsidR="008D0767" w:rsidRPr="005C71FB" w:rsidRDefault="008D0767" w:rsidP="00E52C77">
      <w:pPr>
        <w:pStyle w:val="Akapitzlist"/>
        <w:numPr>
          <w:ilvl w:val="0"/>
          <w:numId w:val="45"/>
        </w:numPr>
        <w:spacing w:after="0" w:line="276" w:lineRule="auto"/>
      </w:pPr>
      <w:r w:rsidRPr="005C71FB">
        <w:t xml:space="preserve">III piętro – 2 tygodnie od opracowania dokumentacji tj.: </w:t>
      </w:r>
      <w:r w:rsidR="009130F0" w:rsidRPr="005C71FB">
        <w:t>3</w:t>
      </w:r>
      <w:r w:rsidRPr="005C71FB">
        <w:t xml:space="preserve">1 – </w:t>
      </w:r>
      <w:r w:rsidR="009130F0" w:rsidRPr="005C71FB">
        <w:t>4</w:t>
      </w:r>
      <w:r w:rsidRPr="005C71FB">
        <w:t>5 dzień od podpisania umowy,</w:t>
      </w:r>
    </w:p>
    <w:p w14:paraId="0FB0455A" w14:textId="77777777" w:rsidR="00A94B16" w:rsidRPr="005C71FB" w:rsidRDefault="008D0767" w:rsidP="00E52C77">
      <w:pPr>
        <w:pStyle w:val="Akapitzlist"/>
        <w:numPr>
          <w:ilvl w:val="0"/>
          <w:numId w:val="45"/>
        </w:numPr>
        <w:spacing w:after="0" w:line="276" w:lineRule="auto"/>
      </w:pPr>
      <w:r w:rsidRPr="005C71FB">
        <w:t xml:space="preserve">II piętro  – 4 tygodnie od opracowania dokumentacji tj.: </w:t>
      </w:r>
      <w:r w:rsidR="009130F0" w:rsidRPr="005C71FB">
        <w:t>4</w:t>
      </w:r>
      <w:r w:rsidRPr="005C71FB">
        <w:t xml:space="preserve">6 – </w:t>
      </w:r>
      <w:r w:rsidR="009130F0" w:rsidRPr="005C71FB">
        <w:t>6</w:t>
      </w:r>
      <w:r w:rsidRPr="005C71FB">
        <w:t xml:space="preserve">0 dzień od podpisania umowy, </w:t>
      </w:r>
    </w:p>
    <w:p w14:paraId="6D2D3CE3" w14:textId="4EB40612" w:rsidR="008D0767" w:rsidRPr="005C71FB" w:rsidRDefault="00EC6B18" w:rsidP="00E52C77">
      <w:pPr>
        <w:pStyle w:val="Akapitzlist"/>
        <w:numPr>
          <w:ilvl w:val="0"/>
          <w:numId w:val="45"/>
        </w:numPr>
        <w:spacing w:after="0" w:line="276" w:lineRule="auto"/>
      </w:pPr>
      <w:r w:rsidRPr="005C71FB">
        <w:t xml:space="preserve">I </w:t>
      </w:r>
      <w:r w:rsidR="008D0767" w:rsidRPr="005C71FB">
        <w:t xml:space="preserve">piętro – 6 tygodnie od opracowania dokumentacji tj.: </w:t>
      </w:r>
      <w:r w:rsidR="009130F0" w:rsidRPr="005C71FB">
        <w:t>6</w:t>
      </w:r>
      <w:r w:rsidR="008D0767" w:rsidRPr="005C71FB">
        <w:t xml:space="preserve">1 – </w:t>
      </w:r>
      <w:r w:rsidR="009130F0" w:rsidRPr="005C71FB">
        <w:t>7</w:t>
      </w:r>
      <w:r w:rsidR="008D0767" w:rsidRPr="005C71FB">
        <w:t>5 dzień od podpisania umowy,</w:t>
      </w:r>
    </w:p>
    <w:p w14:paraId="220D65BA" w14:textId="7648C387" w:rsidR="008D0767" w:rsidRPr="005C71FB" w:rsidRDefault="008D0767" w:rsidP="00E52C77">
      <w:pPr>
        <w:pStyle w:val="Akapitzlist"/>
        <w:numPr>
          <w:ilvl w:val="0"/>
          <w:numId w:val="45"/>
        </w:numPr>
        <w:spacing w:after="0" w:line="276" w:lineRule="auto"/>
      </w:pPr>
      <w:r w:rsidRPr="005C71FB">
        <w:t xml:space="preserve">parter – 8 tygodnie od opracowania dokumentacji tj.: </w:t>
      </w:r>
      <w:r w:rsidR="009130F0" w:rsidRPr="005C71FB">
        <w:t>7</w:t>
      </w:r>
      <w:r w:rsidRPr="005C71FB">
        <w:t xml:space="preserve">6 – </w:t>
      </w:r>
      <w:r w:rsidR="009130F0" w:rsidRPr="005C71FB">
        <w:t>9</w:t>
      </w:r>
      <w:r w:rsidRPr="005C71FB">
        <w:t>0 dzień od podpisania umowy,</w:t>
      </w:r>
    </w:p>
    <w:p w14:paraId="00199376" w14:textId="26C640C5" w:rsidR="006E161C" w:rsidRPr="005C71FB" w:rsidRDefault="00E52C77" w:rsidP="00392775">
      <w:pPr>
        <w:pStyle w:val="Akapitzlist"/>
        <w:numPr>
          <w:ilvl w:val="0"/>
          <w:numId w:val="45"/>
        </w:numPr>
        <w:spacing w:after="0" w:line="276" w:lineRule="auto"/>
      </w:pPr>
      <w:r w:rsidRPr="005C71FB">
        <w:t>wykonanie wszystkich niezbędnych prób, testów</w:t>
      </w:r>
      <w:r w:rsidR="006579EC" w:rsidRPr="005C71FB">
        <w:t xml:space="preserve">, </w:t>
      </w:r>
      <w:r w:rsidRPr="005C71FB">
        <w:t>pomiaró</w:t>
      </w:r>
      <w:r w:rsidR="006579EC" w:rsidRPr="005C71FB">
        <w:t>w i szkoleń</w:t>
      </w:r>
      <w:r w:rsidRPr="005C71FB">
        <w:t xml:space="preserve"> – </w:t>
      </w:r>
      <w:r w:rsidR="009130F0" w:rsidRPr="005C71FB">
        <w:t>9</w:t>
      </w:r>
      <w:r w:rsidRPr="005C71FB">
        <w:t xml:space="preserve">1 – </w:t>
      </w:r>
      <w:r w:rsidR="009130F0" w:rsidRPr="005C71FB">
        <w:t>10</w:t>
      </w:r>
      <w:r w:rsidRPr="005C71FB">
        <w:t xml:space="preserve">0 dni od podpisania umowy. </w:t>
      </w:r>
    </w:p>
    <w:p w14:paraId="703AC149" w14:textId="77777777" w:rsidR="006E161C" w:rsidRPr="005C71FB" w:rsidRDefault="00261657" w:rsidP="00292349">
      <w:pPr>
        <w:ind w:left="-5" w:firstLine="431"/>
      </w:pPr>
      <w:r w:rsidRPr="005C71FB">
        <w:t xml:space="preserve">Szczegółowy zakres robót przygotowawczych i budowlanych zostanie ujęty w opracowanej przez Wykonawcę dokumentacji projektowej – </w:t>
      </w:r>
      <w:r w:rsidRPr="005C71FB">
        <w:t>wykonawczej.</w:t>
      </w:r>
      <w:r w:rsidRPr="005C71FB">
        <w:t xml:space="preserve">  </w:t>
      </w:r>
    </w:p>
    <w:p w14:paraId="1916048C" w14:textId="560BF43E" w:rsidR="006E161C" w:rsidRPr="005C71FB" w:rsidRDefault="00261657">
      <w:pPr>
        <w:spacing w:after="163" w:line="258" w:lineRule="auto"/>
        <w:ind w:left="-5"/>
        <w:jc w:val="left"/>
        <w:rPr>
          <w:color w:val="538135" w:themeColor="accent6" w:themeShade="BF"/>
        </w:rPr>
      </w:pPr>
      <w:r w:rsidRPr="005C71FB">
        <w:rPr>
          <w:b/>
          <w:color w:val="538135" w:themeColor="accent6" w:themeShade="BF"/>
        </w:rPr>
        <w:lastRenderedPageBreak/>
        <w:t xml:space="preserve">5.3. Wymagania Zamawiającego w stosunku do budowy </w:t>
      </w:r>
      <w:r w:rsidR="00392775" w:rsidRPr="005C71FB">
        <w:rPr>
          <w:b/>
          <w:color w:val="538135" w:themeColor="accent6" w:themeShade="BF"/>
        </w:rPr>
        <w:t xml:space="preserve">instalacji klimatyzacji w budynku </w:t>
      </w:r>
      <w:r w:rsidR="009130F0" w:rsidRPr="005C71FB">
        <w:rPr>
          <w:b/>
          <w:color w:val="538135" w:themeColor="accent6" w:themeShade="BF"/>
        </w:rPr>
        <w:t>Leśnego</w:t>
      </w:r>
      <w:r w:rsidR="00392775" w:rsidRPr="005C71FB">
        <w:rPr>
          <w:b/>
          <w:color w:val="538135" w:themeColor="accent6" w:themeShade="BF"/>
        </w:rPr>
        <w:t xml:space="preserve"> Ośrodka Szkoleniowego w „</w:t>
      </w:r>
      <w:proofErr w:type="spellStart"/>
      <w:r w:rsidR="00392775" w:rsidRPr="005C71FB">
        <w:rPr>
          <w:b/>
          <w:color w:val="538135" w:themeColor="accent6" w:themeShade="BF"/>
        </w:rPr>
        <w:t>Nagórzycach</w:t>
      </w:r>
      <w:proofErr w:type="spellEnd"/>
      <w:r w:rsidR="00392775" w:rsidRPr="005C71FB">
        <w:rPr>
          <w:b/>
          <w:color w:val="538135" w:themeColor="accent6" w:themeShade="BF"/>
        </w:rPr>
        <w:t>”</w:t>
      </w:r>
      <w:r w:rsidRPr="005C71FB">
        <w:rPr>
          <w:b/>
          <w:color w:val="538135" w:themeColor="accent6" w:themeShade="BF"/>
        </w:rPr>
        <w:t xml:space="preserve">:  </w:t>
      </w:r>
    </w:p>
    <w:p w14:paraId="4BD55FAF" w14:textId="4184C1C3" w:rsidR="005D52A5" w:rsidRPr="005C71FB" w:rsidRDefault="005D52A5" w:rsidP="00D91A1D">
      <w:pPr>
        <w:pStyle w:val="Akapitzlist"/>
        <w:numPr>
          <w:ilvl w:val="0"/>
          <w:numId w:val="46"/>
        </w:numPr>
        <w:spacing w:after="0"/>
        <w:ind w:left="0" w:firstLine="0"/>
        <w:rPr>
          <w:szCs w:val="20"/>
        </w:rPr>
      </w:pPr>
      <w:r w:rsidRPr="005C71FB">
        <w:rPr>
          <w:szCs w:val="20"/>
        </w:rPr>
        <w:t>Z</w:t>
      </w:r>
      <w:r w:rsidR="00ED2C0D" w:rsidRPr="005C71FB">
        <w:rPr>
          <w:szCs w:val="20"/>
        </w:rPr>
        <w:t>aprojektowane i dostarczone urządzenia powinny pochodzić od jednego producenta</w:t>
      </w:r>
      <w:r w:rsidR="00D91A1D" w:rsidRPr="005C71FB">
        <w:rPr>
          <w:szCs w:val="20"/>
        </w:rPr>
        <w:t xml:space="preserve"> oraz powinny należeć do takiej samej serii i modelu oferowanej przez producenta urządzeń oraz posiadać jednolitą kolorystykę urządzeń – preferowany kolor biały;</w:t>
      </w:r>
    </w:p>
    <w:p w14:paraId="2AB184E6" w14:textId="77777777" w:rsidR="00F317C9" w:rsidRPr="005C71FB" w:rsidRDefault="00F317C9" w:rsidP="00F317C9">
      <w:pPr>
        <w:pStyle w:val="Akapitzlist"/>
        <w:spacing w:after="0"/>
        <w:ind w:left="0" w:firstLine="0"/>
        <w:rPr>
          <w:szCs w:val="20"/>
        </w:rPr>
      </w:pPr>
    </w:p>
    <w:p w14:paraId="0AFA8FA7" w14:textId="15B42FC7" w:rsidR="00ED2C0D" w:rsidRPr="005C71FB" w:rsidRDefault="00ED2C0D" w:rsidP="00D91A1D">
      <w:pPr>
        <w:pStyle w:val="Akapitzlist"/>
        <w:numPr>
          <w:ilvl w:val="2"/>
          <w:numId w:val="47"/>
        </w:numPr>
        <w:spacing w:after="0"/>
        <w:ind w:left="567" w:hanging="567"/>
        <w:rPr>
          <w:szCs w:val="20"/>
        </w:rPr>
      </w:pPr>
      <w:r w:rsidRPr="005C71FB">
        <w:rPr>
          <w:szCs w:val="20"/>
        </w:rPr>
        <w:t xml:space="preserve"> </w:t>
      </w:r>
      <w:r w:rsidR="009545DD" w:rsidRPr="005C71FB">
        <w:rPr>
          <w:szCs w:val="20"/>
        </w:rPr>
        <w:t>U</w:t>
      </w:r>
      <w:r w:rsidRPr="005C71FB">
        <w:rPr>
          <w:szCs w:val="20"/>
        </w:rPr>
        <w:t xml:space="preserve">rządzenia mają być fabrycznie nowe wyprodukowane w latach 2023-2024, </w:t>
      </w:r>
    </w:p>
    <w:p w14:paraId="118BA0D7" w14:textId="77777777" w:rsidR="00F317C9" w:rsidRPr="005C71FB" w:rsidRDefault="00F317C9" w:rsidP="00F317C9">
      <w:pPr>
        <w:pStyle w:val="Akapitzlist"/>
        <w:spacing w:after="0"/>
        <w:ind w:left="567" w:firstLine="0"/>
        <w:rPr>
          <w:szCs w:val="20"/>
        </w:rPr>
      </w:pPr>
    </w:p>
    <w:p w14:paraId="3FA820D8" w14:textId="246074F6" w:rsidR="00BB118A" w:rsidRPr="005C71FB" w:rsidRDefault="009545DD" w:rsidP="00F317C9">
      <w:pPr>
        <w:pStyle w:val="Akapitzlist"/>
        <w:numPr>
          <w:ilvl w:val="2"/>
          <w:numId w:val="47"/>
        </w:numPr>
        <w:spacing w:after="0"/>
        <w:ind w:left="0" w:firstLine="0"/>
        <w:rPr>
          <w:szCs w:val="20"/>
        </w:rPr>
      </w:pPr>
      <w:r w:rsidRPr="005C71FB">
        <w:rPr>
          <w:u w:val="single"/>
        </w:rPr>
        <w:t>U</w:t>
      </w:r>
      <w:r w:rsidR="00ED2C0D" w:rsidRPr="005C71FB">
        <w:rPr>
          <w:u w:val="single"/>
        </w:rPr>
        <w:t>rządzenia</w:t>
      </w:r>
      <w:r w:rsidR="00ED2C0D" w:rsidRPr="005C71FB">
        <w:t xml:space="preserve"> powinny spełniać poniższe parametry i nie powinny być gorsze od założeń (równe lub lepsze). Zamawiający dopuszcza wszelkie rynkowe odpowiedniki o parametrach równych lub lepszych niż wskazane poniżej. Wykonawca winien załączyć do dokumentacji technicznej dokumenty opisujące parametry techniczne i inne dokumenty dopuszczające dany materiał (wyrób) do użytkowania oraz </w:t>
      </w:r>
      <w:r w:rsidR="00ED2C0D" w:rsidRPr="005C71FB">
        <w:rPr>
          <w:szCs w:val="20"/>
        </w:rPr>
        <w:t xml:space="preserve">pozwalające jednoznacznie stwierdzić, że są one rzeczywiście równoważne. </w:t>
      </w:r>
      <w:r w:rsidRPr="005C71FB">
        <w:rPr>
          <w:szCs w:val="20"/>
        </w:rPr>
        <w:t>U</w:t>
      </w:r>
      <w:r w:rsidR="00ED2C0D" w:rsidRPr="005C71FB">
        <w:rPr>
          <w:szCs w:val="20"/>
        </w:rPr>
        <w:t>rządzenia powinny być przeznaczone odpowiednio do napięć znamionowych 230/400V, a urządzenia te powinny pracować poprawnie co najmniej w przedziale odchyleń ±10%</w:t>
      </w:r>
      <w:r w:rsidR="00D91A1D" w:rsidRPr="005C71FB">
        <w:rPr>
          <w:szCs w:val="20"/>
        </w:rPr>
        <w:t>;</w:t>
      </w:r>
    </w:p>
    <w:p w14:paraId="4C2C0480" w14:textId="77777777" w:rsidR="00F317C9" w:rsidRPr="005C71FB" w:rsidRDefault="00F317C9" w:rsidP="00F317C9">
      <w:pPr>
        <w:pStyle w:val="Akapitzlist"/>
        <w:rPr>
          <w:szCs w:val="20"/>
        </w:rPr>
      </w:pPr>
    </w:p>
    <w:p w14:paraId="626A558A" w14:textId="77777777" w:rsidR="00F317C9" w:rsidRPr="005C71FB" w:rsidRDefault="00F317C9" w:rsidP="00F317C9">
      <w:pPr>
        <w:pStyle w:val="Akapitzlist"/>
        <w:spacing w:after="0"/>
        <w:ind w:firstLine="0"/>
        <w:rPr>
          <w:szCs w:val="20"/>
        </w:rPr>
      </w:pPr>
    </w:p>
    <w:p w14:paraId="66CC6698" w14:textId="6A9D9E26" w:rsidR="00D24152" w:rsidRPr="005C71FB" w:rsidRDefault="00BB118A" w:rsidP="00D24152">
      <w:pPr>
        <w:rPr>
          <w:color w:val="auto"/>
          <w:szCs w:val="20"/>
        </w:rPr>
      </w:pPr>
      <w:r w:rsidRPr="005C71FB">
        <w:rPr>
          <w:szCs w:val="20"/>
        </w:rPr>
        <w:t xml:space="preserve">5.3.4 </w:t>
      </w:r>
      <w:r w:rsidRPr="005C71FB">
        <w:rPr>
          <w:szCs w:val="20"/>
          <w:u w:val="single"/>
        </w:rPr>
        <w:t>I</w:t>
      </w:r>
      <w:r w:rsidR="004F6470" w:rsidRPr="005C71FB">
        <w:rPr>
          <w:szCs w:val="20"/>
          <w:u w:val="single"/>
        </w:rPr>
        <w:t>nstalacj</w:t>
      </w:r>
      <w:r w:rsidR="00106981" w:rsidRPr="005C71FB">
        <w:rPr>
          <w:szCs w:val="20"/>
          <w:u w:val="single"/>
        </w:rPr>
        <w:t>ę</w:t>
      </w:r>
      <w:r w:rsidR="004F6470" w:rsidRPr="005C71FB">
        <w:rPr>
          <w:szCs w:val="20"/>
          <w:u w:val="single"/>
        </w:rPr>
        <w:t xml:space="preserve"> skroplin</w:t>
      </w:r>
      <w:r w:rsidR="004F6470" w:rsidRPr="005C71FB">
        <w:rPr>
          <w:szCs w:val="20"/>
        </w:rPr>
        <w:t xml:space="preserve"> należy wykonać z rur z tworzyw sztucznych o połączeniach klejonych. Skropliny należy odprowadzić do najbliższego pionu kanalizacyjnego, w miejscach podłączenia </w:t>
      </w:r>
      <w:r w:rsidR="00646ADB" w:rsidRPr="005C71FB">
        <w:rPr>
          <w:szCs w:val="20"/>
        </w:rPr>
        <w:t>i</w:t>
      </w:r>
      <w:r w:rsidR="004F6470" w:rsidRPr="005C71FB">
        <w:rPr>
          <w:color w:val="auto"/>
          <w:szCs w:val="20"/>
        </w:rPr>
        <w:t xml:space="preserve">nstalacji odprowadzenia skroplin należy zastosować syfony. Instalacja w korytarzu i pomieszczeniach </w:t>
      </w:r>
      <w:r w:rsidR="00E67BCB" w:rsidRPr="005C71FB">
        <w:rPr>
          <w:color w:val="auto"/>
          <w:szCs w:val="20"/>
        </w:rPr>
        <w:t>pokoi</w:t>
      </w:r>
      <w:r w:rsidR="004F6470" w:rsidRPr="005C71FB">
        <w:rPr>
          <w:color w:val="auto"/>
          <w:szCs w:val="20"/>
        </w:rPr>
        <w:t xml:space="preserve"> prowadzona w istniejących sufitach podwieszanych. W przypadku braku takiej możliwości instalację prowadzoną po wierzchu ścian obudować płytami g-k i pomalować</w:t>
      </w:r>
      <w:r w:rsidR="00D24152" w:rsidRPr="005C71FB">
        <w:rPr>
          <w:color w:val="auto"/>
          <w:szCs w:val="20"/>
        </w:rPr>
        <w:t xml:space="preserve"> przez kolor wskazany przez Zamawiającego</w:t>
      </w:r>
      <w:r w:rsidR="004F6470" w:rsidRPr="005C71FB">
        <w:rPr>
          <w:color w:val="auto"/>
          <w:szCs w:val="20"/>
        </w:rPr>
        <w:t>. Przy przechodzeniu instalacjami przez strefy pożarowe wykonać lub odtworzyć strefy pożarowe.</w:t>
      </w:r>
    </w:p>
    <w:p w14:paraId="33C394C2" w14:textId="77777777" w:rsidR="00C23B4C" w:rsidRPr="005C71FB" w:rsidRDefault="00714332" w:rsidP="00C23B4C">
      <w:pPr>
        <w:pStyle w:val="NormalnyWeb"/>
        <w:numPr>
          <w:ilvl w:val="2"/>
          <w:numId w:val="50"/>
        </w:numPr>
        <w:spacing w:before="0" w:beforeAutospacing="0" w:after="0" w:afterAutospacing="0"/>
        <w:ind w:left="0" w:firstLine="0"/>
        <w:jc w:val="both"/>
        <w:rPr>
          <w:rFonts w:ascii="Arial" w:hAnsi="Arial" w:cs="Arial"/>
          <w:sz w:val="20"/>
          <w:szCs w:val="20"/>
        </w:rPr>
      </w:pPr>
      <w:r w:rsidRPr="005C71FB">
        <w:rPr>
          <w:rStyle w:val="Pogrubienie"/>
          <w:rFonts w:ascii="Arial" w:hAnsi="Arial" w:cs="Arial"/>
          <w:b w:val="0"/>
          <w:bCs w:val="0"/>
          <w:sz w:val="20"/>
          <w:szCs w:val="20"/>
          <w:u w:val="single"/>
        </w:rPr>
        <w:t>Instalacja rur chłodniczych</w:t>
      </w:r>
      <w:r w:rsidRPr="005C71FB">
        <w:rPr>
          <w:rStyle w:val="Pogrubienie"/>
          <w:rFonts w:ascii="Arial" w:hAnsi="Arial" w:cs="Arial"/>
          <w:b w:val="0"/>
          <w:bCs w:val="0"/>
          <w:sz w:val="20"/>
          <w:szCs w:val="20"/>
        </w:rPr>
        <w:t xml:space="preserve"> należy wykonać</w:t>
      </w:r>
      <w:r w:rsidR="007A45F4" w:rsidRPr="005C71FB">
        <w:rPr>
          <w:rStyle w:val="Pogrubienie"/>
          <w:rFonts w:ascii="Arial" w:hAnsi="Arial" w:cs="Arial"/>
          <w:b w:val="0"/>
          <w:bCs w:val="0"/>
          <w:sz w:val="20"/>
          <w:szCs w:val="20"/>
        </w:rPr>
        <w:t xml:space="preserve"> z rur</w:t>
      </w:r>
      <w:r w:rsidR="00D24152" w:rsidRPr="005C71FB">
        <w:rPr>
          <w:rFonts w:ascii="Arial" w:hAnsi="Arial" w:cs="Arial"/>
          <w:sz w:val="20"/>
          <w:szCs w:val="20"/>
          <w:shd w:val="clear" w:color="auto" w:fill="FFFFFF"/>
        </w:rPr>
        <w:t xml:space="preserve"> miedzianych </w:t>
      </w:r>
      <w:r w:rsidR="00D24152" w:rsidRPr="005C71FB">
        <w:rPr>
          <w:rFonts w:ascii="Arial" w:hAnsi="Arial" w:cs="Arial"/>
          <w:color w:val="333333"/>
          <w:sz w:val="20"/>
          <w:szCs w:val="20"/>
          <w:shd w:val="clear" w:color="auto" w:fill="FFFFFF"/>
        </w:rPr>
        <w:t>okrągłych produkowane według normy PN-EN 12735-1 o odpowiedniej średnicy</w:t>
      </w:r>
      <w:r w:rsidR="00D24152" w:rsidRPr="005C71FB">
        <w:rPr>
          <w:rFonts w:ascii="Arial" w:hAnsi="Arial" w:cs="Arial"/>
          <w:color w:val="4C5B6D"/>
          <w:sz w:val="20"/>
          <w:szCs w:val="20"/>
        </w:rPr>
        <w:t xml:space="preserve"> </w:t>
      </w:r>
      <w:r w:rsidR="00D24152" w:rsidRPr="005C71FB">
        <w:rPr>
          <w:rStyle w:val="Pogrubienie"/>
          <w:rFonts w:ascii="Arial" w:hAnsi="Arial" w:cs="Arial"/>
          <w:b w:val="0"/>
          <w:bCs w:val="0"/>
          <w:sz w:val="20"/>
          <w:szCs w:val="20"/>
        </w:rPr>
        <w:t>dopasowanej do przepływu czynnika i usytuowania odległości jednostek wewnętrznych od zewnętrznej jednostki klimatyzacyjnej.</w:t>
      </w:r>
      <w:r w:rsidR="00D24152" w:rsidRPr="005C71FB">
        <w:rPr>
          <w:rFonts w:ascii="Arial" w:hAnsi="Arial" w:cs="Arial"/>
          <w:sz w:val="20"/>
          <w:szCs w:val="20"/>
        </w:rPr>
        <w:t xml:space="preserve"> </w:t>
      </w:r>
      <w:r w:rsidR="00D24152" w:rsidRPr="005C71FB">
        <w:rPr>
          <w:rFonts w:ascii="Arial" w:hAnsi="Arial" w:cs="Arial"/>
          <w:sz w:val="20"/>
          <w:szCs w:val="20"/>
          <w:shd w:val="clear" w:color="auto" w:fill="FFFFFF"/>
        </w:rPr>
        <w:t>Rury instalacyjne powinny być rowkowane lub gwintowane od wewnątrz.</w:t>
      </w:r>
      <w:r w:rsidR="00D24152" w:rsidRPr="005C71FB">
        <w:rPr>
          <w:rFonts w:ascii="Roboto" w:hAnsi="Roboto"/>
          <w:sz w:val="27"/>
          <w:szCs w:val="27"/>
          <w:shd w:val="clear" w:color="auto" w:fill="FFFFFF"/>
        </w:rPr>
        <w:t xml:space="preserve"> </w:t>
      </w:r>
      <w:r w:rsidRPr="005C71FB">
        <w:rPr>
          <w:rFonts w:ascii="Arial" w:hAnsi="Arial" w:cs="Arial"/>
          <w:sz w:val="20"/>
          <w:szCs w:val="20"/>
        </w:rPr>
        <w:t xml:space="preserve">Na początku należy odpowiednio przygotować rury chłodnicze, które będą łączyły jednostkę wewnętrzną z jednostką zewnętrzną. </w:t>
      </w:r>
    </w:p>
    <w:p w14:paraId="483FE00B" w14:textId="04F3E056" w:rsidR="00714332" w:rsidRPr="005C71FB" w:rsidRDefault="00D24152" w:rsidP="00C23B4C">
      <w:pPr>
        <w:pStyle w:val="NormalnyWeb"/>
        <w:spacing w:before="0" w:beforeAutospacing="0" w:after="0" w:afterAutospacing="0"/>
        <w:jc w:val="both"/>
        <w:rPr>
          <w:rFonts w:ascii="Arial" w:hAnsi="Arial" w:cs="Arial"/>
          <w:sz w:val="20"/>
          <w:szCs w:val="20"/>
        </w:rPr>
      </w:pPr>
      <w:r w:rsidRPr="005C71FB">
        <w:rPr>
          <w:rStyle w:val="Pogrubienie"/>
          <w:rFonts w:ascii="Arial" w:hAnsi="Arial" w:cs="Arial"/>
          <w:b w:val="0"/>
          <w:bCs w:val="0"/>
          <w:sz w:val="20"/>
          <w:szCs w:val="20"/>
        </w:rPr>
        <w:t xml:space="preserve">Rury chłodnicze </w:t>
      </w:r>
      <w:r w:rsidR="00714332" w:rsidRPr="005C71FB">
        <w:rPr>
          <w:rFonts w:ascii="Arial" w:hAnsi="Arial" w:cs="Arial"/>
          <w:b/>
          <w:bCs/>
          <w:sz w:val="20"/>
          <w:szCs w:val="20"/>
        </w:rPr>
        <w:t xml:space="preserve"> </w:t>
      </w:r>
      <w:r w:rsidR="00714332" w:rsidRPr="005C71FB">
        <w:rPr>
          <w:rFonts w:ascii="Arial" w:hAnsi="Arial" w:cs="Arial"/>
          <w:sz w:val="20"/>
          <w:szCs w:val="20"/>
        </w:rPr>
        <w:t>należy pomi</w:t>
      </w:r>
      <w:r w:rsidR="00C23B4C" w:rsidRPr="005C71FB">
        <w:rPr>
          <w:rFonts w:ascii="Arial" w:hAnsi="Arial" w:cs="Arial"/>
          <w:sz w:val="20"/>
          <w:szCs w:val="20"/>
        </w:rPr>
        <w:t>erzyć</w:t>
      </w:r>
      <w:r w:rsidR="00714332" w:rsidRPr="005C71FB">
        <w:rPr>
          <w:rFonts w:ascii="Arial" w:hAnsi="Arial" w:cs="Arial"/>
          <w:sz w:val="20"/>
          <w:szCs w:val="20"/>
        </w:rPr>
        <w:t xml:space="preserve"> i odpowiednio odciąć by dopasować je do odległości między jednostkami wewnętrzną a zewnętrzną. Cięcie rur powinno być wykonywane za pomocą specjalistycznych narzędzi, takich jak szczypce do cięcia rur miedzianych lub nożyce do cięcia rur aluminiowych.</w:t>
      </w:r>
      <w:r w:rsidR="00C23B4C" w:rsidRPr="005C71FB">
        <w:rPr>
          <w:rFonts w:ascii="Arial" w:hAnsi="Arial" w:cs="Arial"/>
          <w:sz w:val="20"/>
          <w:szCs w:val="20"/>
        </w:rPr>
        <w:t xml:space="preserve"> Podczas układania i g</w:t>
      </w:r>
      <w:r w:rsidR="00714332" w:rsidRPr="005C71FB">
        <w:rPr>
          <w:rFonts w:ascii="Arial" w:hAnsi="Arial" w:cs="Arial"/>
          <w:sz w:val="20"/>
          <w:szCs w:val="20"/>
        </w:rPr>
        <w:t>ięci</w:t>
      </w:r>
      <w:r w:rsidR="00C23B4C" w:rsidRPr="005C71FB">
        <w:rPr>
          <w:rFonts w:ascii="Arial" w:hAnsi="Arial" w:cs="Arial"/>
          <w:sz w:val="20"/>
          <w:szCs w:val="20"/>
        </w:rPr>
        <w:t>a</w:t>
      </w:r>
      <w:r w:rsidR="00714332" w:rsidRPr="005C71FB">
        <w:rPr>
          <w:rFonts w:ascii="Arial" w:hAnsi="Arial" w:cs="Arial"/>
          <w:sz w:val="20"/>
          <w:szCs w:val="20"/>
        </w:rPr>
        <w:t xml:space="preserve"> rur powinno być wykonywane z zachowaniem odpowiednich promieni gięcia i unikając zbyt ostrych zakrętów.</w:t>
      </w:r>
    </w:p>
    <w:p w14:paraId="1B306B21" w14:textId="6EC1CA3C" w:rsidR="00714332" w:rsidRPr="005C71FB" w:rsidRDefault="00C23B4C" w:rsidP="00C23B4C">
      <w:pPr>
        <w:pStyle w:val="NormalnyWeb"/>
        <w:spacing w:before="0" w:beforeAutospacing="0" w:after="0" w:afterAutospacing="0"/>
        <w:jc w:val="both"/>
        <w:rPr>
          <w:rFonts w:ascii="Lato" w:hAnsi="Lato"/>
        </w:rPr>
      </w:pPr>
      <w:r w:rsidRPr="005C71FB">
        <w:rPr>
          <w:rStyle w:val="Pogrubienie"/>
          <w:rFonts w:ascii="Arial" w:hAnsi="Arial" w:cs="Arial"/>
          <w:b w:val="0"/>
          <w:bCs w:val="0"/>
          <w:sz w:val="20"/>
          <w:szCs w:val="20"/>
        </w:rPr>
        <w:t xml:space="preserve">Rury </w:t>
      </w:r>
      <w:r w:rsidR="00714332" w:rsidRPr="005C71FB">
        <w:rPr>
          <w:rFonts w:ascii="Arial" w:hAnsi="Arial" w:cs="Arial"/>
          <w:sz w:val="20"/>
          <w:szCs w:val="20"/>
        </w:rPr>
        <w:t xml:space="preserve">chłodnicze </w:t>
      </w:r>
      <w:r w:rsidRPr="005C71FB">
        <w:rPr>
          <w:rFonts w:ascii="Arial" w:hAnsi="Arial" w:cs="Arial"/>
          <w:sz w:val="20"/>
          <w:szCs w:val="20"/>
        </w:rPr>
        <w:t xml:space="preserve">należy przyłączyć </w:t>
      </w:r>
      <w:r w:rsidR="00714332" w:rsidRPr="005C71FB">
        <w:rPr>
          <w:rFonts w:ascii="Arial" w:hAnsi="Arial" w:cs="Arial"/>
          <w:sz w:val="20"/>
          <w:szCs w:val="20"/>
        </w:rPr>
        <w:t>do jednostki wewnętrznej i zewnętrznej, stosując odpowiednie złączki i elementy łączące. Połączenia rur powinny być dokładnie wyczyszczone i odpowiednio przygotowane, a następnie uszczelnione za pomocą specjalnych materiałów uszczelniających, takich jak taśmy uszczelniające lub pasty do uszczelniania.</w:t>
      </w:r>
      <w:r w:rsidR="00714332" w:rsidRPr="005C71FB">
        <w:rPr>
          <w:rFonts w:ascii="Arial" w:hAnsi="Arial" w:cs="Arial"/>
          <w:sz w:val="20"/>
          <w:szCs w:val="20"/>
        </w:rPr>
        <w:br/>
        <w:t>Po przyłączeniu rur konieczne jest ich odpowiednie zabezpieczenie i izolacja, aby zapobiec kondensacji i utracie energii. Rury chłodnicze powinny być owinięte odpowiednią izolacją termiczną, która zapewni optymalne warunki pracy systemu oraz zminimalizuje straty energii.</w:t>
      </w:r>
    </w:p>
    <w:p w14:paraId="46E886B2" w14:textId="26940DA3" w:rsidR="00714332" w:rsidRPr="005C71FB" w:rsidRDefault="009B04FE" w:rsidP="00E07C10">
      <w:pPr>
        <w:pStyle w:val="NormalnyWeb"/>
        <w:shd w:val="clear" w:color="auto" w:fill="FFFFFF"/>
        <w:spacing w:before="0" w:beforeAutospacing="0" w:after="0" w:afterAutospacing="0"/>
        <w:jc w:val="both"/>
        <w:rPr>
          <w:rFonts w:ascii="Arial" w:hAnsi="Arial" w:cs="Arial"/>
          <w:sz w:val="20"/>
          <w:szCs w:val="20"/>
        </w:rPr>
      </w:pPr>
      <w:r w:rsidRPr="005C71FB">
        <w:rPr>
          <w:rStyle w:val="Pogrubienie"/>
          <w:rFonts w:ascii="Arial" w:hAnsi="Arial" w:cs="Arial"/>
          <w:b w:val="0"/>
          <w:bCs w:val="0"/>
          <w:sz w:val="20"/>
          <w:szCs w:val="20"/>
        </w:rPr>
        <w:t xml:space="preserve">Instalację rur chłodniczych po instalacji należy przetestować i </w:t>
      </w:r>
      <w:r w:rsidR="00714332" w:rsidRPr="005C71FB">
        <w:rPr>
          <w:rStyle w:val="Pogrubienie"/>
          <w:rFonts w:ascii="Arial" w:hAnsi="Arial" w:cs="Arial"/>
          <w:b w:val="0"/>
          <w:bCs w:val="0"/>
          <w:sz w:val="20"/>
          <w:szCs w:val="20"/>
        </w:rPr>
        <w:t>sprawdz</w:t>
      </w:r>
      <w:r w:rsidRPr="005C71FB">
        <w:rPr>
          <w:rStyle w:val="Pogrubienie"/>
          <w:rFonts w:ascii="Arial" w:hAnsi="Arial" w:cs="Arial"/>
          <w:b w:val="0"/>
          <w:bCs w:val="0"/>
          <w:sz w:val="20"/>
          <w:szCs w:val="20"/>
        </w:rPr>
        <w:t xml:space="preserve">ić ich </w:t>
      </w:r>
      <w:r w:rsidR="00714332" w:rsidRPr="005C71FB">
        <w:rPr>
          <w:rStyle w:val="Pogrubienie"/>
          <w:rFonts w:ascii="Arial" w:hAnsi="Arial" w:cs="Arial"/>
          <w:b w:val="0"/>
          <w:bCs w:val="0"/>
          <w:sz w:val="20"/>
          <w:szCs w:val="20"/>
        </w:rPr>
        <w:t xml:space="preserve"> szczelnoś</w:t>
      </w:r>
      <w:r w:rsidR="00E07C10" w:rsidRPr="005C71FB">
        <w:rPr>
          <w:rStyle w:val="Pogrubienie"/>
          <w:rFonts w:ascii="Arial" w:hAnsi="Arial" w:cs="Arial"/>
          <w:b w:val="0"/>
          <w:bCs w:val="0"/>
          <w:sz w:val="20"/>
          <w:szCs w:val="20"/>
        </w:rPr>
        <w:t>ć.</w:t>
      </w:r>
      <w:r w:rsidR="00714332" w:rsidRPr="005C71FB">
        <w:rPr>
          <w:rFonts w:ascii="Arial" w:hAnsi="Arial" w:cs="Arial"/>
          <w:b/>
          <w:bCs/>
          <w:sz w:val="20"/>
          <w:szCs w:val="20"/>
        </w:rPr>
        <w:t xml:space="preserve"> </w:t>
      </w:r>
      <w:r w:rsidR="00714332" w:rsidRPr="005C71FB">
        <w:rPr>
          <w:rFonts w:ascii="Arial" w:hAnsi="Arial" w:cs="Arial"/>
          <w:sz w:val="20"/>
          <w:szCs w:val="20"/>
        </w:rPr>
        <w:t>Po zainstalowaniu i podłączeniu rur chłodniczych należy przeprowadzić testowanie systemu, aby sprawdzić szczelność połączeń oraz poprawność działania całego systemu. Test szczelności można przeprowadzić za pomocą specjalnych narzędzi, takich jak manometry, które pomagają wykryć ewentualne wycieki czynnika chłodniczego.</w:t>
      </w:r>
    </w:p>
    <w:p w14:paraId="4B30B175" w14:textId="10503498" w:rsidR="00F317C9" w:rsidRPr="005C71FB" w:rsidRDefault="00F317C9" w:rsidP="00E07C10">
      <w:pPr>
        <w:pStyle w:val="NormalnyWeb"/>
        <w:shd w:val="clear" w:color="auto" w:fill="FFFFFF"/>
        <w:spacing w:before="0" w:beforeAutospacing="0" w:after="0" w:afterAutospacing="0"/>
        <w:jc w:val="both"/>
        <w:rPr>
          <w:rFonts w:ascii="Arial" w:hAnsi="Arial" w:cs="Arial"/>
          <w:sz w:val="20"/>
          <w:szCs w:val="20"/>
        </w:rPr>
      </w:pPr>
      <w:r w:rsidRPr="005C71FB">
        <w:rPr>
          <w:rFonts w:ascii="Arial" w:hAnsi="Arial" w:cs="Arial"/>
          <w:sz w:val="20"/>
          <w:szCs w:val="20"/>
        </w:rPr>
        <w:t>Instalacja rur chłodniczych zainstalowana będzie w miejscach niewidocznych nad stropem i sufitami podwieszanymi w możliwych miejscach, lub zabudowane w kanałach razem z instalacją odprowadzenia skroplin</w:t>
      </w:r>
      <w:r w:rsidR="001E2153" w:rsidRPr="005C71FB">
        <w:rPr>
          <w:rFonts w:ascii="Arial" w:hAnsi="Arial" w:cs="Arial"/>
          <w:sz w:val="20"/>
          <w:szCs w:val="20"/>
        </w:rPr>
        <w:t>.</w:t>
      </w:r>
    </w:p>
    <w:p w14:paraId="7B3236E3" w14:textId="77777777" w:rsidR="00F317C9" w:rsidRPr="005C71FB" w:rsidRDefault="00F317C9" w:rsidP="00E07C10">
      <w:pPr>
        <w:pStyle w:val="NormalnyWeb"/>
        <w:shd w:val="clear" w:color="auto" w:fill="FFFFFF"/>
        <w:spacing w:before="0" w:beforeAutospacing="0" w:after="0" w:afterAutospacing="0"/>
        <w:jc w:val="both"/>
        <w:rPr>
          <w:rFonts w:ascii="Arial" w:hAnsi="Arial" w:cs="Arial"/>
          <w:color w:val="4C5B6D"/>
          <w:sz w:val="20"/>
          <w:szCs w:val="20"/>
        </w:rPr>
      </w:pPr>
    </w:p>
    <w:p w14:paraId="40F36550" w14:textId="54D815CC" w:rsidR="00BB118A" w:rsidRPr="005C71FB" w:rsidRDefault="00BB118A" w:rsidP="00BB118A">
      <w:pPr>
        <w:rPr>
          <w:color w:val="auto"/>
          <w:szCs w:val="20"/>
        </w:rPr>
      </w:pPr>
      <w:r w:rsidRPr="005C71FB">
        <w:rPr>
          <w:color w:val="auto"/>
          <w:szCs w:val="20"/>
        </w:rPr>
        <w:t>5.3.5.</w:t>
      </w:r>
      <w:r w:rsidRPr="005C71FB">
        <w:rPr>
          <w:color w:val="auto"/>
          <w:szCs w:val="20"/>
          <w:u w:val="single"/>
        </w:rPr>
        <w:t xml:space="preserve"> </w:t>
      </w:r>
      <w:r w:rsidR="004F6470" w:rsidRPr="005C71FB">
        <w:rPr>
          <w:color w:val="auto"/>
          <w:szCs w:val="20"/>
          <w:u w:val="single"/>
        </w:rPr>
        <w:t>Instalacja elektryczna</w:t>
      </w:r>
      <w:r w:rsidR="004F6470" w:rsidRPr="005C71FB">
        <w:rPr>
          <w:color w:val="auto"/>
          <w:szCs w:val="20"/>
        </w:rPr>
        <w:t xml:space="preserve"> </w:t>
      </w:r>
      <w:r w:rsidR="00E67BCB" w:rsidRPr="005C71FB">
        <w:rPr>
          <w:color w:val="auto"/>
          <w:szCs w:val="20"/>
        </w:rPr>
        <w:t xml:space="preserve">- </w:t>
      </w:r>
      <w:r w:rsidR="004F6470" w:rsidRPr="005C71FB">
        <w:rPr>
          <w:color w:val="auto"/>
          <w:szCs w:val="20"/>
        </w:rPr>
        <w:t>Projektowane jednostki zewnętrzne i wewnętrzne instalacji klimatyzacji zasilić nowoprojektowaną</w:t>
      </w:r>
      <w:r w:rsidR="00E67BCB" w:rsidRPr="005C71FB">
        <w:rPr>
          <w:color w:val="auto"/>
          <w:szCs w:val="20"/>
        </w:rPr>
        <w:t>/rozbudowywaną</w:t>
      </w:r>
      <w:r w:rsidR="004F6470" w:rsidRPr="005C71FB">
        <w:rPr>
          <w:color w:val="auto"/>
          <w:szCs w:val="20"/>
        </w:rPr>
        <w:t xml:space="preserve"> indywidualną instalacją elektryczną zasilaną z rozdzielni głównej budynku. Rozdzielnie elektryczne obsługujące grupy urządzeń klimatyzacyjnych na poszczególnych kondygnacjach należy zaprojektować na poszczególnych piętrach budynku uwzględniając obecną lokalizacje tablic elektrycznych. Wykonawca zaprojektuje i wykona odpowiednie obwody i rozdzielnie elektryczne. W każdym obwodzie zasilającym urządzenia klimatyzacyjne zastosować urządzenie ochronne różnicowoprądowe oraz wyłączniki nadprądowe. Przekroje </w:t>
      </w:r>
      <w:r w:rsidR="004F6470" w:rsidRPr="005C71FB">
        <w:rPr>
          <w:color w:val="auto"/>
          <w:szCs w:val="20"/>
        </w:rPr>
        <w:lastRenderedPageBreak/>
        <w:t>przewodów dobrać do wyliczonego obciążenia z uwzględnieniem dopuszczalnych spadków napięcia i ochrony przeciwporażeniowej. W projektowanej instalacji elektrycznej zastosować zasadę selektywności zabezpieczeń. Instalację odgromową dostosować do zmian związanych z montażem jednostek klimatyzacyjnych. W razie potrzeby uzupełnić instalację odgromową o nowe elementy, np. iglice, zwody, itp. Przewody instalacji elektrycznej prowadzić w szachtach instalacyjnych, w przestrzeni sufitu podwieszanego, a w przypadku braku takiej możliwości zabudować płytami g-k</w:t>
      </w:r>
      <w:r w:rsidR="00E67BCB" w:rsidRPr="005C71FB">
        <w:rPr>
          <w:color w:val="auto"/>
          <w:szCs w:val="20"/>
        </w:rPr>
        <w:t xml:space="preserve">. </w:t>
      </w:r>
      <w:r w:rsidR="004F6470" w:rsidRPr="005C71FB">
        <w:rPr>
          <w:color w:val="auto"/>
          <w:szCs w:val="20"/>
        </w:rPr>
        <w:t xml:space="preserve">Przy przechodzeniu przewodami przez strefy pożarowe wykonać lub odtworzyć strefy pożarowe. Przejścia przez przegrody zewnętrzne zabezpieczyć przed wnikaniem wilgoci. Wykonać pomiary instalacji elektrycznej. </w:t>
      </w:r>
      <w:r w:rsidR="00106981" w:rsidRPr="005C71FB">
        <w:rPr>
          <w:color w:val="auto"/>
          <w:szCs w:val="20"/>
        </w:rPr>
        <w:t xml:space="preserve">Nie dopuszcza się ukrywania przewodów instalacji elektrycznej </w:t>
      </w:r>
      <w:r w:rsidR="009308AD" w:rsidRPr="005C71FB">
        <w:rPr>
          <w:color w:val="auto"/>
          <w:szCs w:val="20"/>
        </w:rPr>
        <w:t xml:space="preserve">oraz wentylacyjnych </w:t>
      </w:r>
      <w:r w:rsidR="00106981" w:rsidRPr="005C71FB">
        <w:rPr>
          <w:color w:val="auto"/>
          <w:szCs w:val="20"/>
        </w:rPr>
        <w:t>w korytkach kablowych PCV lub stalowych. Wszystkie roboty prowadzące do przebić ścian czy ukrywania przewodów elektrycznych muszą być ukryte lub prowadzone podtynkowo a ścianę przywrócić do stanu poprzedniego, odpowiednio odtwarzając tynk oraz malowanie ścian.</w:t>
      </w:r>
    </w:p>
    <w:p w14:paraId="6CFA5700" w14:textId="3EA5722B" w:rsidR="00DF276F" w:rsidRPr="005C71FB" w:rsidRDefault="004F6470" w:rsidP="00F317C9">
      <w:pPr>
        <w:rPr>
          <w:color w:val="auto"/>
          <w:szCs w:val="20"/>
        </w:rPr>
      </w:pPr>
      <w:r w:rsidRPr="005C71FB">
        <w:rPr>
          <w:color w:val="auto"/>
          <w:szCs w:val="20"/>
        </w:rPr>
        <w:t xml:space="preserve">Zamawiający oczekuje zaprojektowania energooszczędnych urządzeń klimatyzacyjnych, które po zamontowaniu urządzeń w pomieszczeniach, nie spowodują przekroczenia obecnie obowiązującej mocy zamówionej. Warunkiem koniecznym jest sporządzenie bilansu energetycznego mając na względzie stan przed realizacją zadania oraz po zamontowaniu systemu. Wykonawca jest zobowiązany do zapewnienia ciągłości zasilania pomieszczeń na poszczególnych kondygnacjach. Roboty wymagające wyłączenia zasilania pomieszczeń lub pięter należy wykonać po bezwzględnym uzgodnieniu terminu z Zamawiającym. Uzgodnień wyłączenia zasilania dokonać z wyprzedzeniem. </w:t>
      </w:r>
    </w:p>
    <w:p w14:paraId="3186A770" w14:textId="5917468C" w:rsidR="006E161C" w:rsidRPr="005C71FB" w:rsidRDefault="00261657" w:rsidP="00DF276F">
      <w:pPr>
        <w:pStyle w:val="Default"/>
        <w:rPr>
          <w:color w:val="auto"/>
          <w:sz w:val="22"/>
          <w:szCs w:val="22"/>
        </w:rPr>
      </w:pPr>
      <w:r w:rsidRPr="005C71FB">
        <w:rPr>
          <w:b/>
          <w:i/>
          <w:iCs/>
          <w:color w:val="538135" w:themeColor="accent6" w:themeShade="BF"/>
          <w:szCs w:val="20"/>
          <w:u w:val="single"/>
        </w:rPr>
        <w:t>5.4. Właściwości techniczno-funkcjonalne przedmiotu zamów</w:t>
      </w:r>
      <w:r w:rsidRPr="005C71FB">
        <w:rPr>
          <w:b/>
          <w:i/>
          <w:iCs/>
          <w:color w:val="538135" w:themeColor="accent6" w:themeShade="BF"/>
          <w:szCs w:val="20"/>
          <w:u w:val="single"/>
        </w:rPr>
        <w:t xml:space="preserve">ienia:  </w:t>
      </w:r>
    </w:p>
    <w:tbl>
      <w:tblPr>
        <w:tblStyle w:val="TableGrid"/>
        <w:tblW w:w="9064" w:type="dxa"/>
        <w:tblInd w:w="5" w:type="dxa"/>
        <w:tblCellMar>
          <w:top w:w="42" w:type="dxa"/>
          <w:left w:w="108" w:type="dxa"/>
          <w:right w:w="63" w:type="dxa"/>
        </w:tblCellMar>
        <w:tblLook w:val="04A0" w:firstRow="1" w:lastRow="0" w:firstColumn="1" w:lastColumn="0" w:noHBand="0" w:noVBand="1"/>
      </w:tblPr>
      <w:tblGrid>
        <w:gridCol w:w="2382"/>
        <w:gridCol w:w="6682"/>
      </w:tblGrid>
      <w:tr w:rsidR="00292349" w:rsidRPr="005C71FB" w14:paraId="67E3A29A" w14:textId="77777777" w:rsidTr="00903CCA">
        <w:trPr>
          <w:trHeight w:val="364"/>
        </w:trPr>
        <w:tc>
          <w:tcPr>
            <w:tcW w:w="9064"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B773972" w14:textId="6542798F" w:rsidR="00292349" w:rsidRPr="005C71FB" w:rsidRDefault="00292349" w:rsidP="00292349">
            <w:pPr>
              <w:spacing w:after="160" w:line="259" w:lineRule="auto"/>
              <w:ind w:left="0" w:firstLine="0"/>
              <w:jc w:val="center"/>
              <w:rPr>
                <w:b/>
                <w:bCs/>
              </w:rPr>
            </w:pPr>
            <w:r w:rsidRPr="005C71FB">
              <w:rPr>
                <w:b/>
                <w:bCs/>
              </w:rPr>
              <w:t>Parametry techniczne - wymagane</w:t>
            </w:r>
          </w:p>
        </w:tc>
      </w:tr>
      <w:tr w:rsidR="00E344E4" w:rsidRPr="005C71FB" w14:paraId="37110CA6" w14:textId="77777777" w:rsidTr="00E344E4">
        <w:trPr>
          <w:trHeight w:val="370"/>
        </w:trPr>
        <w:tc>
          <w:tcPr>
            <w:tcW w:w="2382" w:type="dxa"/>
            <w:vMerge w:val="restart"/>
            <w:tcBorders>
              <w:top w:val="single" w:sz="4" w:space="0" w:color="000000"/>
              <w:left w:val="single" w:sz="4" w:space="0" w:color="000000"/>
              <w:right w:val="single" w:sz="4" w:space="0" w:color="000000"/>
            </w:tcBorders>
          </w:tcPr>
          <w:p w14:paraId="4F466750" w14:textId="63D9F528" w:rsidR="00E344E4" w:rsidRPr="005C71FB" w:rsidRDefault="00E344E4" w:rsidP="00E344E4">
            <w:pPr>
              <w:spacing w:line="360" w:lineRule="auto"/>
              <w:rPr>
                <w:rFonts w:cstheme="minorHAnsi"/>
                <w:b/>
              </w:rPr>
            </w:pPr>
            <w:r w:rsidRPr="005C71FB">
              <w:rPr>
                <w:rFonts w:cstheme="minorHAnsi"/>
                <w:b/>
              </w:rPr>
              <w:t>Jednostka zewnętrzna VRF</w:t>
            </w:r>
          </w:p>
        </w:tc>
        <w:tc>
          <w:tcPr>
            <w:tcW w:w="6682" w:type="dxa"/>
            <w:tcBorders>
              <w:top w:val="single" w:sz="4" w:space="0" w:color="000000"/>
              <w:left w:val="single" w:sz="4" w:space="0" w:color="000000"/>
              <w:bottom w:val="single" w:sz="4" w:space="0" w:color="000000"/>
              <w:right w:val="single" w:sz="4" w:space="0" w:color="000000"/>
            </w:tcBorders>
          </w:tcPr>
          <w:p w14:paraId="5AF65468" w14:textId="5F3F68AB" w:rsidR="00E344E4" w:rsidRPr="005C71FB" w:rsidRDefault="00E344E4" w:rsidP="00DF276F">
            <w:pPr>
              <w:spacing w:after="0" w:line="259" w:lineRule="auto"/>
              <w:ind w:left="0" w:firstLine="0"/>
              <w:jc w:val="left"/>
            </w:pPr>
            <w:r w:rsidRPr="005C71FB">
              <w:rPr>
                <w:rFonts w:cstheme="minorHAnsi"/>
              </w:rPr>
              <w:t>Współczynnik EER nie mniejszy niż 2,6</w:t>
            </w:r>
          </w:p>
        </w:tc>
      </w:tr>
      <w:tr w:rsidR="00E344E4" w:rsidRPr="005C71FB" w14:paraId="386929C0" w14:textId="77777777" w:rsidTr="007E5FC5">
        <w:trPr>
          <w:trHeight w:val="240"/>
        </w:trPr>
        <w:tc>
          <w:tcPr>
            <w:tcW w:w="2382" w:type="dxa"/>
            <w:vMerge/>
            <w:tcBorders>
              <w:left w:val="single" w:sz="4" w:space="0" w:color="000000"/>
              <w:right w:val="single" w:sz="4" w:space="0" w:color="000000"/>
            </w:tcBorders>
          </w:tcPr>
          <w:p w14:paraId="547F5F32" w14:textId="425FA23C" w:rsidR="00E344E4" w:rsidRPr="005C71FB" w:rsidRDefault="00E344E4" w:rsidP="00DF276F">
            <w:pPr>
              <w:spacing w:after="0" w:line="259" w:lineRule="auto"/>
              <w:ind w:left="2" w:firstLine="0"/>
              <w:jc w:val="left"/>
            </w:pPr>
          </w:p>
        </w:tc>
        <w:tc>
          <w:tcPr>
            <w:tcW w:w="6682" w:type="dxa"/>
            <w:tcBorders>
              <w:top w:val="single" w:sz="4" w:space="0" w:color="000000"/>
              <w:left w:val="single" w:sz="4" w:space="0" w:color="000000"/>
              <w:bottom w:val="single" w:sz="4" w:space="0" w:color="000000"/>
              <w:right w:val="single" w:sz="4" w:space="0" w:color="000000"/>
            </w:tcBorders>
          </w:tcPr>
          <w:p w14:paraId="3573D96E" w14:textId="1E9F5A8A" w:rsidR="00E344E4" w:rsidRPr="005C71FB" w:rsidRDefault="00E344E4" w:rsidP="00DF276F">
            <w:pPr>
              <w:spacing w:after="0" w:line="259" w:lineRule="auto"/>
              <w:ind w:left="0" w:firstLine="0"/>
              <w:jc w:val="left"/>
            </w:pPr>
            <w:r w:rsidRPr="005C71FB">
              <w:rPr>
                <w:rFonts w:cstheme="minorHAnsi"/>
              </w:rPr>
              <w:t>Współczynnik SEER nie mniejszy niż 6,3</w:t>
            </w:r>
          </w:p>
        </w:tc>
      </w:tr>
      <w:tr w:rsidR="00E344E4" w:rsidRPr="005C71FB" w14:paraId="037C21B9" w14:textId="77777777" w:rsidTr="007E5FC5">
        <w:trPr>
          <w:trHeight w:val="238"/>
        </w:trPr>
        <w:tc>
          <w:tcPr>
            <w:tcW w:w="2382" w:type="dxa"/>
            <w:vMerge/>
            <w:tcBorders>
              <w:left w:val="single" w:sz="4" w:space="0" w:color="000000"/>
              <w:right w:val="single" w:sz="4" w:space="0" w:color="000000"/>
            </w:tcBorders>
          </w:tcPr>
          <w:p w14:paraId="7E3D4419" w14:textId="46E4FDEB" w:rsidR="00E344E4" w:rsidRPr="005C71FB" w:rsidRDefault="00E344E4" w:rsidP="00DF276F">
            <w:pPr>
              <w:spacing w:after="0" w:line="259" w:lineRule="auto"/>
              <w:ind w:left="2" w:firstLine="0"/>
              <w:jc w:val="left"/>
            </w:pPr>
          </w:p>
        </w:tc>
        <w:tc>
          <w:tcPr>
            <w:tcW w:w="6682" w:type="dxa"/>
            <w:tcBorders>
              <w:top w:val="single" w:sz="4" w:space="0" w:color="000000"/>
              <w:left w:val="single" w:sz="4" w:space="0" w:color="000000"/>
              <w:bottom w:val="single" w:sz="4" w:space="0" w:color="000000"/>
              <w:right w:val="single" w:sz="4" w:space="0" w:color="000000"/>
            </w:tcBorders>
          </w:tcPr>
          <w:p w14:paraId="0F6A7E4E" w14:textId="6261219E" w:rsidR="00E344E4" w:rsidRPr="005C71FB" w:rsidRDefault="00E344E4" w:rsidP="00DF276F">
            <w:pPr>
              <w:spacing w:after="0" w:line="259" w:lineRule="auto"/>
              <w:ind w:left="0" w:firstLine="0"/>
              <w:jc w:val="left"/>
            </w:pPr>
            <w:r w:rsidRPr="005C71FB">
              <w:rPr>
                <w:rFonts w:cstheme="minorHAnsi"/>
              </w:rPr>
              <w:t>Współczynnik COP nie mniejszy niż 3,7</w:t>
            </w:r>
          </w:p>
        </w:tc>
      </w:tr>
      <w:tr w:rsidR="00E344E4" w:rsidRPr="005C71FB" w14:paraId="43AA45A9" w14:textId="77777777" w:rsidTr="007E5FC5">
        <w:trPr>
          <w:trHeight w:val="240"/>
        </w:trPr>
        <w:tc>
          <w:tcPr>
            <w:tcW w:w="2382" w:type="dxa"/>
            <w:vMerge/>
            <w:tcBorders>
              <w:left w:val="single" w:sz="4" w:space="0" w:color="000000"/>
              <w:right w:val="single" w:sz="4" w:space="0" w:color="000000"/>
            </w:tcBorders>
          </w:tcPr>
          <w:p w14:paraId="79AB44FE" w14:textId="1BDDE1AF" w:rsidR="00E344E4" w:rsidRPr="005C71FB" w:rsidRDefault="00E344E4" w:rsidP="00DF276F">
            <w:pPr>
              <w:spacing w:after="0" w:line="259" w:lineRule="auto"/>
              <w:ind w:left="2" w:firstLine="0"/>
              <w:jc w:val="left"/>
            </w:pPr>
          </w:p>
        </w:tc>
        <w:tc>
          <w:tcPr>
            <w:tcW w:w="6682" w:type="dxa"/>
            <w:tcBorders>
              <w:top w:val="single" w:sz="4" w:space="0" w:color="000000"/>
              <w:left w:val="single" w:sz="4" w:space="0" w:color="000000"/>
              <w:bottom w:val="single" w:sz="4" w:space="0" w:color="000000"/>
              <w:right w:val="single" w:sz="4" w:space="0" w:color="000000"/>
            </w:tcBorders>
          </w:tcPr>
          <w:p w14:paraId="3A82B6C4" w14:textId="4353A129" w:rsidR="00E344E4" w:rsidRPr="005C71FB" w:rsidRDefault="00E344E4" w:rsidP="00DF276F">
            <w:pPr>
              <w:spacing w:after="0" w:line="259" w:lineRule="auto"/>
              <w:ind w:left="0" w:firstLine="0"/>
              <w:jc w:val="left"/>
            </w:pPr>
            <w:r w:rsidRPr="005C71FB">
              <w:rPr>
                <w:rFonts w:cstheme="minorHAnsi"/>
              </w:rPr>
              <w:t>Współczynnik SCOP nie mniejszy niż 4</w:t>
            </w:r>
          </w:p>
        </w:tc>
      </w:tr>
      <w:tr w:rsidR="00E344E4" w:rsidRPr="005C71FB" w14:paraId="548A7E04" w14:textId="77777777" w:rsidTr="007E5FC5">
        <w:trPr>
          <w:trHeight w:val="240"/>
        </w:trPr>
        <w:tc>
          <w:tcPr>
            <w:tcW w:w="2382" w:type="dxa"/>
            <w:vMerge/>
            <w:tcBorders>
              <w:left w:val="single" w:sz="4" w:space="0" w:color="000000"/>
              <w:right w:val="single" w:sz="4" w:space="0" w:color="000000"/>
            </w:tcBorders>
          </w:tcPr>
          <w:p w14:paraId="713B0CE0" w14:textId="52D556CD" w:rsidR="00E344E4" w:rsidRPr="005C71FB" w:rsidRDefault="00E344E4" w:rsidP="00DF276F">
            <w:pPr>
              <w:spacing w:after="0" w:line="259" w:lineRule="auto"/>
              <w:ind w:left="2" w:firstLine="0"/>
              <w:jc w:val="left"/>
            </w:pPr>
          </w:p>
        </w:tc>
        <w:tc>
          <w:tcPr>
            <w:tcW w:w="6682" w:type="dxa"/>
            <w:tcBorders>
              <w:top w:val="single" w:sz="4" w:space="0" w:color="000000"/>
              <w:left w:val="single" w:sz="4" w:space="0" w:color="000000"/>
              <w:bottom w:val="single" w:sz="4" w:space="0" w:color="000000"/>
              <w:right w:val="single" w:sz="4" w:space="0" w:color="000000"/>
            </w:tcBorders>
          </w:tcPr>
          <w:p w14:paraId="0169D7DA" w14:textId="7A5A77E9" w:rsidR="00E344E4" w:rsidRPr="005C71FB" w:rsidRDefault="00E344E4" w:rsidP="00DF276F">
            <w:pPr>
              <w:spacing w:after="0" w:line="259" w:lineRule="auto"/>
              <w:ind w:left="0" w:firstLine="0"/>
              <w:jc w:val="left"/>
            </w:pPr>
            <w:r w:rsidRPr="005C71FB">
              <w:rPr>
                <w:rFonts w:cstheme="minorHAnsi"/>
              </w:rPr>
              <w:t>Pobór mocy na chłodzeniu nie większy niż 22 kW</w:t>
            </w:r>
          </w:p>
        </w:tc>
      </w:tr>
      <w:tr w:rsidR="00E344E4" w:rsidRPr="005C71FB" w14:paraId="705BECCA" w14:textId="77777777" w:rsidTr="007E5FC5">
        <w:trPr>
          <w:trHeight w:val="240"/>
        </w:trPr>
        <w:tc>
          <w:tcPr>
            <w:tcW w:w="2382" w:type="dxa"/>
            <w:vMerge/>
            <w:tcBorders>
              <w:left w:val="single" w:sz="4" w:space="0" w:color="000000"/>
              <w:right w:val="single" w:sz="4" w:space="0" w:color="000000"/>
            </w:tcBorders>
            <w:shd w:val="clear" w:color="auto" w:fill="auto"/>
          </w:tcPr>
          <w:p w14:paraId="11AA1A0C" w14:textId="28380079" w:rsidR="00E344E4" w:rsidRPr="005C71FB" w:rsidRDefault="00E344E4" w:rsidP="00DF276F">
            <w:pPr>
              <w:spacing w:after="0" w:line="259" w:lineRule="auto"/>
              <w:ind w:left="2" w:firstLine="0"/>
              <w:jc w:val="left"/>
            </w:pPr>
          </w:p>
        </w:tc>
        <w:tc>
          <w:tcPr>
            <w:tcW w:w="6682" w:type="dxa"/>
            <w:tcBorders>
              <w:top w:val="single" w:sz="4" w:space="0" w:color="000000"/>
              <w:left w:val="single" w:sz="4" w:space="0" w:color="000000"/>
              <w:bottom w:val="single" w:sz="4" w:space="0" w:color="000000"/>
              <w:right w:val="single" w:sz="4" w:space="0" w:color="000000"/>
            </w:tcBorders>
          </w:tcPr>
          <w:p w14:paraId="45B5F3EF" w14:textId="7BB71390" w:rsidR="00E344E4" w:rsidRPr="005C71FB" w:rsidRDefault="00E344E4" w:rsidP="00DF276F">
            <w:pPr>
              <w:spacing w:after="0" w:line="259" w:lineRule="auto"/>
              <w:ind w:left="0" w:firstLine="0"/>
              <w:jc w:val="left"/>
            </w:pPr>
            <w:r w:rsidRPr="005C71FB">
              <w:rPr>
                <w:rFonts w:cstheme="minorHAnsi"/>
              </w:rPr>
              <w:t>Pobór mocy na grzaniu nie większy niż 15 kW</w:t>
            </w:r>
          </w:p>
        </w:tc>
      </w:tr>
      <w:tr w:rsidR="00E344E4" w:rsidRPr="005C71FB" w14:paraId="3979D155" w14:textId="77777777" w:rsidTr="007E5FC5">
        <w:trPr>
          <w:trHeight w:val="266"/>
        </w:trPr>
        <w:tc>
          <w:tcPr>
            <w:tcW w:w="2382" w:type="dxa"/>
            <w:vMerge/>
            <w:tcBorders>
              <w:left w:val="single" w:sz="4" w:space="0" w:color="000000"/>
              <w:right w:val="single" w:sz="4" w:space="0" w:color="000000"/>
            </w:tcBorders>
          </w:tcPr>
          <w:p w14:paraId="74D4DAAB" w14:textId="36FBC4AD" w:rsidR="00E344E4" w:rsidRPr="005C71FB" w:rsidRDefault="00E344E4" w:rsidP="00DF276F">
            <w:pPr>
              <w:spacing w:after="0" w:line="259" w:lineRule="auto"/>
              <w:ind w:left="2" w:firstLine="0"/>
              <w:jc w:val="left"/>
            </w:pPr>
          </w:p>
        </w:tc>
        <w:tc>
          <w:tcPr>
            <w:tcW w:w="6682" w:type="dxa"/>
            <w:tcBorders>
              <w:top w:val="single" w:sz="4" w:space="0" w:color="000000"/>
              <w:left w:val="single" w:sz="4" w:space="0" w:color="000000"/>
              <w:bottom w:val="single" w:sz="4" w:space="0" w:color="000000"/>
              <w:right w:val="single" w:sz="4" w:space="0" w:color="000000"/>
            </w:tcBorders>
          </w:tcPr>
          <w:p w14:paraId="58C47A8C" w14:textId="77777777" w:rsidR="00E344E4" w:rsidRPr="005C71FB" w:rsidRDefault="00E344E4" w:rsidP="00DF276F">
            <w:pPr>
              <w:spacing w:after="0" w:line="259" w:lineRule="auto"/>
              <w:ind w:left="0" w:right="48" w:firstLine="0"/>
              <w:rPr>
                <w:rFonts w:cstheme="minorHAnsi"/>
              </w:rPr>
            </w:pPr>
            <w:r w:rsidRPr="005C71FB">
              <w:rPr>
                <w:rFonts w:cstheme="minorHAnsi"/>
              </w:rPr>
              <w:t xml:space="preserve">Wymiar jednostki zewnętrznej nie większy niż 1800x750x1900mm </w:t>
            </w:r>
          </w:p>
          <w:p w14:paraId="24D5CF2E" w14:textId="479FCE91" w:rsidR="00E344E4" w:rsidRPr="005C71FB" w:rsidRDefault="00E344E4" w:rsidP="00DF276F">
            <w:pPr>
              <w:spacing w:after="0" w:line="259" w:lineRule="auto"/>
              <w:ind w:left="0" w:right="48" w:firstLine="0"/>
            </w:pPr>
            <w:r w:rsidRPr="005C71FB">
              <w:rPr>
                <w:rFonts w:cstheme="minorHAnsi"/>
              </w:rPr>
              <w:t>(szer. x gł. x wys.)</w:t>
            </w:r>
          </w:p>
        </w:tc>
      </w:tr>
      <w:tr w:rsidR="00E344E4" w:rsidRPr="005C71FB" w14:paraId="647D36AC" w14:textId="77777777" w:rsidTr="007E5FC5">
        <w:trPr>
          <w:trHeight w:val="228"/>
        </w:trPr>
        <w:tc>
          <w:tcPr>
            <w:tcW w:w="2382" w:type="dxa"/>
            <w:vMerge/>
            <w:tcBorders>
              <w:left w:val="single" w:sz="4" w:space="0" w:color="000000"/>
              <w:right w:val="single" w:sz="4" w:space="0" w:color="000000"/>
            </w:tcBorders>
          </w:tcPr>
          <w:p w14:paraId="41CBD7B2" w14:textId="7E2DA432" w:rsidR="00E344E4" w:rsidRPr="005C71FB" w:rsidRDefault="00E344E4" w:rsidP="00DF276F">
            <w:pPr>
              <w:spacing w:after="0" w:line="259" w:lineRule="auto"/>
              <w:ind w:left="2" w:firstLine="0"/>
              <w:jc w:val="left"/>
            </w:pPr>
          </w:p>
        </w:tc>
        <w:tc>
          <w:tcPr>
            <w:tcW w:w="6682" w:type="dxa"/>
            <w:tcBorders>
              <w:top w:val="single" w:sz="4" w:space="0" w:color="000000"/>
              <w:left w:val="single" w:sz="4" w:space="0" w:color="000000"/>
              <w:bottom w:val="single" w:sz="4" w:space="0" w:color="000000"/>
              <w:right w:val="single" w:sz="4" w:space="0" w:color="000000"/>
            </w:tcBorders>
          </w:tcPr>
          <w:p w14:paraId="441E966A" w14:textId="0E5F6BE1" w:rsidR="00E344E4" w:rsidRPr="005C71FB" w:rsidRDefault="00E344E4" w:rsidP="00DF276F">
            <w:pPr>
              <w:spacing w:after="0" w:line="259" w:lineRule="auto"/>
              <w:ind w:left="0" w:right="48" w:firstLine="0"/>
            </w:pPr>
            <w:r w:rsidRPr="005C71FB">
              <w:rPr>
                <w:rFonts w:cstheme="minorHAnsi"/>
              </w:rPr>
              <w:t>Waga nie większa niż 350 kg</w:t>
            </w:r>
          </w:p>
        </w:tc>
      </w:tr>
      <w:tr w:rsidR="00E344E4" w:rsidRPr="005C71FB" w14:paraId="193E39EA" w14:textId="77777777" w:rsidTr="007E5FC5">
        <w:trPr>
          <w:trHeight w:val="204"/>
        </w:trPr>
        <w:tc>
          <w:tcPr>
            <w:tcW w:w="2382" w:type="dxa"/>
            <w:vMerge/>
            <w:tcBorders>
              <w:left w:val="single" w:sz="4" w:space="0" w:color="000000"/>
              <w:right w:val="single" w:sz="4" w:space="0" w:color="000000"/>
            </w:tcBorders>
          </w:tcPr>
          <w:p w14:paraId="62C3C7BB" w14:textId="1C866DC2" w:rsidR="00E344E4" w:rsidRPr="005C71FB" w:rsidRDefault="00E344E4" w:rsidP="00DF276F">
            <w:pPr>
              <w:tabs>
                <w:tab w:val="center" w:pos="320"/>
                <w:tab w:val="center" w:pos="1368"/>
              </w:tabs>
              <w:spacing w:after="0" w:line="259" w:lineRule="auto"/>
              <w:ind w:left="0" w:firstLine="0"/>
              <w:jc w:val="left"/>
            </w:pPr>
          </w:p>
        </w:tc>
        <w:tc>
          <w:tcPr>
            <w:tcW w:w="6682" w:type="dxa"/>
            <w:tcBorders>
              <w:top w:val="single" w:sz="4" w:space="0" w:color="000000"/>
              <w:left w:val="single" w:sz="4" w:space="0" w:color="000000"/>
              <w:bottom w:val="single" w:sz="4" w:space="0" w:color="000000"/>
              <w:right w:val="single" w:sz="4" w:space="0" w:color="000000"/>
            </w:tcBorders>
          </w:tcPr>
          <w:p w14:paraId="0BD22E13" w14:textId="7A30B4F4" w:rsidR="00E344E4" w:rsidRPr="005C71FB" w:rsidRDefault="00E344E4" w:rsidP="00DF276F">
            <w:pPr>
              <w:spacing w:after="0" w:line="259" w:lineRule="auto"/>
              <w:ind w:left="0" w:right="48" w:firstLine="0"/>
            </w:pPr>
            <w:r w:rsidRPr="005C71FB">
              <w:rPr>
                <w:rFonts w:cstheme="minorHAnsi"/>
              </w:rPr>
              <w:t>Wydatek powietrza nie mniejszy niż 21 900 m</w:t>
            </w:r>
            <w:r w:rsidRPr="005C71FB">
              <w:rPr>
                <w:rFonts w:cstheme="minorHAnsi"/>
                <w:vertAlign w:val="superscript"/>
              </w:rPr>
              <w:t>3</w:t>
            </w:r>
            <w:r w:rsidRPr="005C71FB">
              <w:rPr>
                <w:rFonts w:cstheme="minorHAnsi"/>
              </w:rPr>
              <w:t>/h</w:t>
            </w:r>
          </w:p>
        </w:tc>
      </w:tr>
      <w:tr w:rsidR="00E344E4" w:rsidRPr="005C71FB" w14:paraId="294BAEA8" w14:textId="77777777" w:rsidTr="007E5FC5">
        <w:trPr>
          <w:trHeight w:val="18"/>
        </w:trPr>
        <w:tc>
          <w:tcPr>
            <w:tcW w:w="2382" w:type="dxa"/>
            <w:vMerge/>
            <w:tcBorders>
              <w:left w:val="single" w:sz="4" w:space="0" w:color="000000"/>
              <w:right w:val="single" w:sz="4" w:space="0" w:color="000000"/>
            </w:tcBorders>
          </w:tcPr>
          <w:p w14:paraId="07EE1B4B" w14:textId="27D677D1" w:rsidR="00E344E4" w:rsidRPr="005C71FB" w:rsidRDefault="00E344E4" w:rsidP="00DF276F">
            <w:pPr>
              <w:tabs>
                <w:tab w:val="center" w:pos="320"/>
                <w:tab w:val="center" w:pos="1368"/>
              </w:tabs>
              <w:spacing w:after="0" w:line="259" w:lineRule="auto"/>
              <w:ind w:left="0" w:firstLine="0"/>
              <w:jc w:val="left"/>
            </w:pPr>
          </w:p>
        </w:tc>
        <w:tc>
          <w:tcPr>
            <w:tcW w:w="6682" w:type="dxa"/>
            <w:tcBorders>
              <w:top w:val="single" w:sz="4" w:space="0" w:color="000000"/>
              <w:left w:val="single" w:sz="4" w:space="0" w:color="000000"/>
              <w:bottom w:val="single" w:sz="4" w:space="0" w:color="000000"/>
              <w:right w:val="single" w:sz="4" w:space="0" w:color="000000"/>
            </w:tcBorders>
          </w:tcPr>
          <w:p w14:paraId="5499BF45" w14:textId="41D17B92" w:rsidR="00E344E4" w:rsidRPr="005C71FB" w:rsidRDefault="00E344E4" w:rsidP="00DF276F">
            <w:pPr>
              <w:spacing w:after="0" w:line="259" w:lineRule="auto"/>
              <w:ind w:left="0" w:right="48" w:firstLine="0"/>
              <w:rPr>
                <w:rFonts w:cstheme="minorHAnsi"/>
              </w:rPr>
            </w:pPr>
            <w:r w:rsidRPr="005C71FB">
              <w:rPr>
                <w:rFonts w:cstheme="minorHAnsi"/>
              </w:rPr>
              <w:t xml:space="preserve">Poziom ciśnienia akustycznego w trybie chłodzenia nie więcej niż 63,5 </w:t>
            </w:r>
            <w:proofErr w:type="spellStart"/>
            <w:r w:rsidRPr="005C71FB">
              <w:rPr>
                <w:rFonts w:cstheme="minorHAnsi"/>
              </w:rPr>
              <w:t>dB</w:t>
            </w:r>
            <w:proofErr w:type="spellEnd"/>
            <w:r w:rsidRPr="005C71FB">
              <w:rPr>
                <w:rFonts w:cstheme="minorHAnsi"/>
              </w:rPr>
              <w:t>(A)</w:t>
            </w:r>
          </w:p>
        </w:tc>
      </w:tr>
      <w:tr w:rsidR="00E344E4" w:rsidRPr="005C71FB" w14:paraId="24F4AB20" w14:textId="77777777" w:rsidTr="00E344E4">
        <w:trPr>
          <w:trHeight w:val="294"/>
        </w:trPr>
        <w:tc>
          <w:tcPr>
            <w:tcW w:w="2382" w:type="dxa"/>
            <w:vMerge/>
            <w:tcBorders>
              <w:left w:val="single" w:sz="4" w:space="0" w:color="000000"/>
              <w:right w:val="single" w:sz="4" w:space="0" w:color="000000"/>
            </w:tcBorders>
          </w:tcPr>
          <w:p w14:paraId="062D6CAC" w14:textId="6D271245" w:rsidR="00E344E4" w:rsidRPr="005C71FB" w:rsidRDefault="00E344E4" w:rsidP="00DF276F">
            <w:pPr>
              <w:tabs>
                <w:tab w:val="center" w:pos="320"/>
                <w:tab w:val="center" w:pos="1368"/>
              </w:tabs>
              <w:spacing w:after="0" w:line="259" w:lineRule="auto"/>
              <w:ind w:left="0" w:firstLine="0"/>
              <w:jc w:val="left"/>
            </w:pPr>
          </w:p>
        </w:tc>
        <w:tc>
          <w:tcPr>
            <w:tcW w:w="6682" w:type="dxa"/>
            <w:tcBorders>
              <w:top w:val="single" w:sz="4" w:space="0" w:color="000000"/>
              <w:left w:val="single" w:sz="4" w:space="0" w:color="000000"/>
              <w:bottom w:val="single" w:sz="4" w:space="0" w:color="000000"/>
              <w:right w:val="single" w:sz="4" w:space="0" w:color="000000"/>
            </w:tcBorders>
          </w:tcPr>
          <w:p w14:paraId="17AEB8CF" w14:textId="08931583" w:rsidR="00E344E4" w:rsidRPr="005C71FB" w:rsidRDefault="00E344E4" w:rsidP="00DF276F">
            <w:pPr>
              <w:spacing w:after="0" w:line="259" w:lineRule="auto"/>
              <w:ind w:left="0" w:right="48" w:firstLine="0"/>
            </w:pPr>
            <w:r w:rsidRPr="005C71FB">
              <w:rPr>
                <w:rFonts w:cstheme="minorHAnsi"/>
              </w:rPr>
              <w:t>Możliwość obniżenia hałasu</w:t>
            </w:r>
          </w:p>
        </w:tc>
      </w:tr>
      <w:tr w:rsidR="00E344E4" w:rsidRPr="005C71FB" w14:paraId="5F038980" w14:textId="77777777" w:rsidTr="00E344E4">
        <w:trPr>
          <w:trHeight w:val="86"/>
        </w:trPr>
        <w:tc>
          <w:tcPr>
            <w:tcW w:w="2382" w:type="dxa"/>
            <w:vMerge/>
            <w:tcBorders>
              <w:left w:val="single" w:sz="4" w:space="0" w:color="000000"/>
              <w:right w:val="single" w:sz="4" w:space="0" w:color="000000"/>
            </w:tcBorders>
          </w:tcPr>
          <w:p w14:paraId="7E2DBBE6" w14:textId="64085F16" w:rsidR="00E344E4" w:rsidRPr="005C71FB" w:rsidRDefault="00E344E4" w:rsidP="00DF276F">
            <w:pPr>
              <w:tabs>
                <w:tab w:val="center" w:pos="320"/>
                <w:tab w:val="center" w:pos="1368"/>
              </w:tabs>
              <w:spacing w:after="0" w:line="259" w:lineRule="auto"/>
              <w:ind w:left="0" w:firstLine="0"/>
              <w:jc w:val="left"/>
            </w:pPr>
          </w:p>
        </w:tc>
        <w:tc>
          <w:tcPr>
            <w:tcW w:w="6682" w:type="dxa"/>
            <w:tcBorders>
              <w:top w:val="single" w:sz="4" w:space="0" w:color="000000"/>
              <w:left w:val="single" w:sz="4" w:space="0" w:color="000000"/>
              <w:bottom w:val="single" w:sz="4" w:space="0" w:color="000000"/>
              <w:right w:val="single" w:sz="4" w:space="0" w:color="000000"/>
            </w:tcBorders>
          </w:tcPr>
          <w:p w14:paraId="3B8E5945" w14:textId="0DACFF6F" w:rsidR="00E344E4" w:rsidRPr="005C71FB" w:rsidRDefault="00E344E4" w:rsidP="00DF276F">
            <w:pPr>
              <w:spacing w:after="0" w:line="259" w:lineRule="auto"/>
              <w:ind w:left="0" w:right="48" w:firstLine="0"/>
            </w:pPr>
            <w:r w:rsidRPr="005C71FB">
              <w:rPr>
                <w:rFonts w:cstheme="minorHAnsi"/>
              </w:rPr>
              <w:t xml:space="preserve">Możliwość zmiany temperatury odparowania </w:t>
            </w:r>
          </w:p>
        </w:tc>
      </w:tr>
      <w:tr w:rsidR="00E344E4" w:rsidRPr="005C71FB" w14:paraId="07357C98" w14:textId="77777777" w:rsidTr="00E344E4">
        <w:tblPrEx>
          <w:tblCellMar>
            <w:right w:w="17" w:type="dxa"/>
          </w:tblCellMar>
        </w:tblPrEx>
        <w:trPr>
          <w:trHeight w:val="345"/>
        </w:trPr>
        <w:tc>
          <w:tcPr>
            <w:tcW w:w="2382" w:type="dxa"/>
            <w:vMerge/>
            <w:tcBorders>
              <w:left w:val="single" w:sz="4" w:space="0" w:color="000000"/>
              <w:right w:val="single" w:sz="4" w:space="0" w:color="000000"/>
            </w:tcBorders>
          </w:tcPr>
          <w:p w14:paraId="78C88AD7" w14:textId="7BFB0A6B" w:rsidR="00E344E4" w:rsidRPr="005C71FB" w:rsidRDefault="00E344E4" w:rsidP="00DF276F">
            <w:pPr>
              <w:spacing w:after="0" w:line="259" w:lineRule="auto"/>
              <w:ind w:left="0" w:firstLine="0"/>
              <w:jc w:val="left"/>
            </w:pPr>
          </w:p>
        </w:tc>
        <w:tc>
          <w:tcPr>
            <w:tcW w:w="6682" w:type="dxa"/>
            <w:tcBorders>
              <w:top w:val="single" w:sz="4" w:space="0" w:color="000000"/>
              <w:left w:val="single" w:sz="4" w:space="0" w:color="000000"/>
              <w:bottom w:val="single" w:sz="4" w:space="0" w:color="000000"/>
              <w:right w:val="single" w:sz="4" w:space="0" w:color="000000"/>
            </w:tcBorders>
          </w:tcPr>
          <w:p w14:paraId="40834687" w14:textId="40D00BAF" w:rsidR="00E344E4" w:rsidRPr="005C71FB" w:rsidRDefault="00E344E4" w:rsidP="00DF276F">
            <w:pPr>
              <w:spacing w:after="0" w:line="259" w:lineRule="auto"/>
              <w:ind w:left="0" w:firstLine="0"/>
            </w:pPr>
            <w:r w:rsidRPr="005C71FB">
              <w:rPr>
                <w:rFonts w:cstheme="minorHAnsi"/>
              </w:rPr>
              <w:t>Miedziano-aluminiowy wymiennik ciepła z powłoką antykorozyjną</w:t>
            </w:r>
          </w:p>
        </w:tc>
      </w:tr>
      <w:tr w:rsidR="00E344E4" w:rsidRPr="005C71FB" w14:paraId="3E52BEFC" w14:textId="77777777" w:rsidTr="007E5FC5">
        <w:tblPrEx>
          <w:tblCellMar>
            <w:right w:w="17" w:type="dxa"/>
          </w:tblCellMar>
        </w:tblPrEx>
        <w:trPr>
          <w:trHeight w:val="468"/>
        </w:trPr>
        <w:tc>
          <w:tcPr>
            <w:tcW w:w="2382" w:type="dxa"/>
            <w:vMerge/>
            <w:tcBorders>
              <w:left w:val="single" w:sz="4" w:space="0" w:color="000000"/>
              <w:right w:val="single" w:sz="4" w:space="0" w:color="000000"/>
            </w:tcBorders>
          </w:tcPr>
          <w:p w14:paraId="7692EA7A" w14:textId="663B62FF" w:rsidR="00E344E4" w:rsidRPr="005C71FB" w:rsidRDefault="00E344E4" w:rsidP="00DF276F">
            <w:pPr>
              <w:spacing w:after="0" w:line="259" w:lineRule="auto"/>
              <w:ind w:left="0" w:firstLine="0"/>
              <w:jc w:val="left"/>
            </w:pPr>
          </w:p>
        </w:tc>
        <w:tc>
          <w:tcPr>
            <w:tcW w:w="6682" w:type="dxa"/>
            <w:tcBorders>
              <w:top w:val="single" w:sz="4" w:space="0" w:color="000000"/>
              <w:left w:val="single" w:sz="4" w:space="0" w:color="000000"/>
              <w:bottom w:val="single" w:sz="4" w:space="0" w:color="000000"/>
              <w:right w:val="single" w:sz="4" w:space="0" w:color="000000"/>
            </w:tcBorders>
          </w:tcPr>
          <w:p w14:paraId="7D3A3D68" w14:textId="122B0DAB" w:rsidR="00E344E4" w:rsidRPr="005C71FB" w:rsidRDefault="00E344E4" w:rsidP="00DF276F">
            <w:pPr>
              <w:spacing w:after="0" w:line="259" w:lineRule="auto"/>
              <w:ind w:left="0" w:firstLine="0"/>
            </w:pPr>
            <w:r w:rsidRPr="005C71FB">
              <w:rPr>
                <w:rFonts w:cstheme="minorHAnsi"/>
              </w:rPr>
              <w:t xml:space="preserve">Chłodzenie od -5.0 do </w:t>
            </w:r>
            <w:r w:rsidR="00BB118A" w:rsidRPr="005C71FB">
              <w:rPr>
                <w:rFonts w:cstheme="minorHAnsi"/>
              </w:rPr>
              <w:t>30.</w:t>
            </w:r>
            <w:r w:rsidRPr="005C71FB">
              <w:rPr>
                <w:rFonts w:cstheme="minorHAnsi"/>
              </w:rPr>
              <w:t>0°C</w:t>
            </w:r>
          </w:p>
        </w:tc>
      </w:tr>
      <w:tr w:rsidR="00E344E4" w:rsidRPr="005C71FB" w14:paraId="4543A637" w14:textId="77777777" w:rsidTr="00F9561D">
        <w:tblPrEx>
          <w:tblCellMar>
            <w:right w:w="17" w:type="dxa"/>
          </w:tblCellMar>
        </w:tblPrEx>
        <w:trPr>
          <w:trHeight w:val="210"/>
        </w:trPr>
        <w:tc>
          <w:tcPr>
            <w:tcW w:w="2382" w:type="dxa"/>
            <w:vMerge/>
            <w:tcBorders>
              <w:left w:val="single" w:sz="4" w:space="0" w:color="000000"/>
              <w:right w:val="single" w:sz="4" w:space="0" w:color="000000"/>
            </w:tcBorders>
          </w:tcPr>
          <w:p w14:paraId="53C24B65" w14:textId="741851BB" w:rsidR="00E344E4" w:rsidRPr="005C71FB" w:rsidRDefault="00E344E4" w:rsidP="00DF276F">
            <w:pPr>
              <w:spacing w:after="0" w:line="259" w:lineRule="auto"/>
              <w:ind w:left="2" w:firstLine="0"/>
              <w:jc w:val="left"/>
            </w:pPr>
          </w:p>
        </w:tc>
        <w:tc>
          <w:tcPr>
            <w:tcW w:w="6682" w:type="dxa"/>
            <w:tcBorders>
              <w:top w:val="single" w:sz="4" w:space="0" w:color="000000"/>
              <w:left w:val="single" w:sz="4" w:space="0" w:color="000000"/>
              <w:bottom w:val="single" w:sz="4" w:space="0" w:color="000000"/>
              <w:right w:val="single" w:sz="4" w:space="0" w:color="000000"/>
            </w:tcBorders>
          </w:tcPr>
          <w:p w14:paraId="5FD33922" w14:textId="00B332B5" w:rsidR="00E344E4" w:rsidRPr="005C71FB" w:rsidRDefault="00E344E4" w:rsidP="00DF276F">
            <w:pPr>
              <w:spacing w:after="0" w:line="259" w:lineRule="auto"/>
              <w:ind w:left="0" w:firstLine="0"/>
              <w:jc w:val="left"/>
            </w:pPr>
            <w:r w:rsidRPr="005C71FB">
              <w:rPr>
                <w:rFonts w:cstheme="minorHAnsi"/>
              </w:rPr>
              <w:t>Czynnik chłodniczy R410A</w:t>
            </w:r>
          </w:p>
        </w:tc>
      </w:tr>
      <w:tr w:rsidR="00E344E4" w:rsidRPr="005C71FB" w14:paraId="12E253BD" w14:textId="77777777" w:rsidTr="00F9561D">
        <w:tblPrEx>
          <w:tblCellMar>
            <w:right w:w="17" w:type="dxa"/>
          </w:tblCellMar>
        </w:tblPrEx>
        <w:trPr>
          <w:trHeight w:val="201"/>
        </w:trPr>
        <w:tc>
          <w:tcPr>
            <w:tcW w:w="2382" w:type="dxa"/>
            <w:vMerge/>
            <w:tcBorders>
              <w:left w:val="single" w:sz="4" w:space="0" w:color="000000"/>
              <w:right w:val="single" w:sz="4" w:space="0" w:color="000000"/>
            </w:tcBorders>
          </w:tcPr>
          <w:p w14:paraId="79A0B4EB" w14:textId="19042000" w:rsidR="00E344E4" w:rsidRPr="005C71FB" w:rsidRDefault="00E344E4" w:rsidP="00DF276F">
            <w:pPr>
              <w:spacing w:after="0" w:line="259" w:lineRule="auto"/>
              <w:ind w:left="2" w:firstLine="0"/>
              <w:jc w:val="left"/>
            </w:pPr>
          </w:p>
        </w:tc>
        <w:tc>
          <w:tcPr>
            <w:tcW w:w="6682" w:type="dxa"/>
            <w:tcBorders>
              <w:top w:val="single" w:sz="4" w:space="0" w:color="000000"/>
              <w:left w:val="single" w:sz="4" w:space="0" w:color="000000"/>
              <w:bottom w:val="single" w:sz="4" w:space="0" w:color="000000"/>
              <w:right w:val="single" w:sz="4" w:space="0" w:color="000000"/>
            </w:tcBorders>
          </w:tcPr>
          <w:p w14:paraId="254994E8" w14:textId="75ACEA0C" w:rsidR="00E344E4" w:rsidRPr="005C71FB" w:rsidRDefault="00E344E4" w:rsidP="00DF276F">
            <w:pPr>
              <w:spacing w:after="0" w:line="259" w:lineRule="auto"/>
              <w:ind w:left="0" w:right="93" w:firstLine="0"/>
            </w:pPr>
            <w:r w:rsidRPr="005C71FB">
              <w:rPr>
                <w:rFonts w:cstheme="minorHAnsi"/>
              </w:rPr>
              <w:t xml:space="preserve">Sprężarka </w:t>
            </w:r>
            <w:proofErr w:type="spellStart"/>
            <w:r w:rsidRPr="005C71FB">
              <w:rPr>
                <w:rFonts w:cstheme="minorHAnsi"/>
              </w:rPr>
              <w:t>inverterowa</w:t>
            </w:r>
            <w:proofErr w:type="spellEnd"/>
          </w:p>
        </w:tc>
      </w:tr>
      <w:tr w:rsidR="00E344E4" w:rsidRPr="005C71FB" w14:paraId="5C5F61BE" w14:textId="77777777" w:rsidTr="00F9561D">
        <w:tblPrEx>
          <w:tblCellMar>
            <w:right w:w="17" w:type="dxa"/>
          </w:tblCellMar>
        </w:tblPrEx>
        <w:trPr>
          <w:trHeight w:val="319"/>
        </w:trPr>
        <w:tc>
          <w:tcPr>
            <w:tcW w:w="2382" w:type="dxa"/>
            <w:vMerge/>
            <w:tcBorders>
              <w:left w:val="single" w:sz="4" w:space="0" w:color="000000"/>
              <w:bottom w:val="single" w:sz="4" w:space="0" w:color="000000"/>
              <w:right w:val="single" w:sz="4" w:space="0" w:color="000000"/>
            </w:tcBorders>
          </w:tcPr>
          <w:p w14:paraId="6B923746" w14:textId="62A98FCA" w:rsidR="00E344E4" w:rsidRPr="005C71FB" w:rsidRDefault="00E344E4" w:rsidP="00DF276F">
            <w:pPr>
              <w:spacing w:after="0" w:line="259" w:lineRule="auto"/>
              <w:ind w:left="2" w:firstLine="0"/>
              <w:jc w:val="left"/>
            </w:pPr>
          </w:p>
        </w:tc>
        <w:tc>
          <w:tcPr>
            <w:tcW w:w="6682" w:type="dxa"/>
            <w:tcBorders>
              <w:top w:val="single" w:sz="4" w:space="0" w:color="000000"/>
              <w:left w:val="single" w:sz="4" w:space="0" w:color="000000"/>
              <w:bottom w:val="single" w:sz="4" w:space="0" w:color="000000"/>
              <w:right w:val="single" w:sz="4" w:space="0" w:color="000000"/>
            </w:tcBorders>
          </w:tcPr>
          <w:p w14:paraId="635F5C28" w14:textId="30D0DEEE" w:rsidR="00E344E4" w:rsidRPr="005C71FB" w:rsidRDefault="00E344E4" w:rsidP="00DF276F">
            <w:pPr>
              <w:spacing w:after="0" w:line="259" w:lineRule="auto"/>
              <w:ind w:left="0" w:firstLine="0"/>
            </w:pPr>
            <w:r w:rsidRPr="005C71FB">
              <w:rPr>
                <w:rFonts w:cstheme="minorHAnsi"/>
              </w:rPr>
              <w:t>Zasilanie jednostki 3-fazowe 380-415V,</w:t>
            </w:r>
            <w:r w:rsidR="00E07C10" w:rsidRPr="005C71FB">
              <w:rPr>
                <w:rFonts w:cstheme="minorHAnsi"/>
              </w:rPr>
              <w:t xml:space="preserve"> </w:t>
            </w:r>
          </w:p>
        </w:tc>
      </w:tr>
      <w:tr w:rsidR="00F9561D" w:rsidRPr="005C71FB" w14:paraId="566CF644" w14:textId="77777777" w:rsidTr="004427D6">
        <w:tblPrEx>
          <w:tblCellMar>
            <w:right w:w="17" w:type="dxa"/>
          </w:tblCellMar>
        </w:tblPrEx>
        <w:trPr>
          <w:trHeight w:val="380"/>
        </w:trPr>
        <w:tc>
          <w:tcPr>
            <w:tcW w:w="9064" w:type="dxa"/>
            <w:gridSpan w:val="2"/>
            <w:tcBorders>
              <w:top w:val="single" w:sz="4" w:space="0" w:color="000000"/>
              <w:left w:val="single" w:sz="4" w:space="0" w:color="000000"/>
              <w:bottom w:val="single" w:sz="4" w:space="0" w:color="000000"/>
              <w:right w:val="single" w:sz="4" w:space="0" w:color="000000"/>
            </w:tcBorders>
          </w:tcPr>
          <w:p w14:paraId="1F673BC7" w14:textId="77777777" w:rsidR="00F9561D" w:rsidRPr="005C71FB" w:rsidRDefault="00F9561D" w:rsidP="00E344E4">
            <w:pPr>
              <w:spacing w:after="0" w:line="259" w:lineRule="auto"/>
              <w:ind w:left="0" w:firstLine="0"/>
              <w:jc w:val="left"/>
              <w:rPr>
                <w:rFonts w:cstheme="minorHAnsi"/>
                <w:color w:val="000000" w:themeColor="text1"/>
              </w:rPr>
            </w:pPr>
          </w:p>
        </w:tc>
      </w:tr>
      <w:tr w:rsidR="00F9561D" w:rsidRPr="005C71FB" w14:paraId="18A14DF3" w14:textId="77777777" w:rsidTr="00F9561D">
        <w:tblPrEx>
          <w:tblCellMar>
            <w:right w:w="17" w:type="dxa"/>
          </w:tblCellMar>
        </w:tblPrEx>
        <w:trPr>
          <w:trHeight w:val="372"/>
        </w:trPr>
        <w:tc>
          <w:tcPr>
            <w:tcW w:w="2382" w:type="dxa"/>
            <w:vMerge w:val="restart"/>
            <w:tcBorders>
              <w:top w:val="single" w:sz="4" w:space="0" w:color="000000"/>
              <w:left w:val="single" w:sz="4" w:space="0" w:color="000000"/>
              <w:right w:val="single" w:sz="4" w:space="0" w:color="000000"/>
            </w:tcBorders>
          </w:tcPr>
          <w:p w14:paraId="6C9B98F0" w14:textId="36364A8B" w:rsidR="00F9561D" w:rsidRPr="005C71FB" w:rsidRDefault="00F9561D" w:rsidP="00E344E4">
            <w:pPr>
              <w:rPr>
                <w:rFonts w:cstheme="minorHAnsi"/>
                <w:b/>
                <w:color w:val="000000" w:themeColor="text1"/>
              </w:rPr>
            </w:pPr>
            <w:r w:rsidRPr="005C71FB">
              <w:rPr>
                <w:rFonts w:cstheme="minorHAnsi"/>
                <w:b/>
                <w:color w:val="000000" w:themeColor="text1"/>
              </w:rPr>
              <w:t xml:space="preserve">Jednostka wewnętrzna VRF typ naścienny </w:t>
            </w:r>
          </w:p>
        </w:tc>
        <w:tc>
          <w:tcPr>
            <w:tcW w:w="6682" w:type="dxa"/>
            <w:tcBorders>
              <w:top w:val="single" w:sz="4" w:space="0" w:color="000000"/>
              <w:left w:val="single" w:sz="4" w:space="0" w:color="000000"/>
              <w:bottom w:val="single" w:sz="4" w:space="0" w:color="000000"/>
              <w:right w:val="single" w:sz="4" w:space="0" w:color="000000"/>
            </w:tcBorders>
          </w:tcPr>
          <w:p w14:paraId="49D201F1" w14:textId="6E3215DB" w:rsidR="00F9561D" w:rsidRPr="005C71FB" w:rsidRDefault="00F9561D" w:rsidP="00E344E4">
            <w:pPr>
              <w:spacing w:after="0" w:line="259" w:lineRule="auto"/>
              <w:ind w:left="0" w:firstLine="0"/>
              <w:jc w:val="left"/>
            </w:pPr>
            <w:r w:rsidRPr="005C71FB">
              <w:rPr>
                <w:rFonts w:cstheme="minorHAnsi"/>
                <w:color w:val="000000" w:themeColor="text1"/>
              </w:rPr>
              <w:t>Pobór mocy w trybie chłodzenia nie większy niż 20W</w:t>
            </w:r>
          </w:p>
        </w:tc>
      </w:tr>
      <w:tr w:rsidR="00F9561D" w:rsidRPr="005C71FB" w14:paraId="125FC633" w14:textId="77777777" w:rsidTr="00F25FC2">
        <w:tblPrEx>
          <w:tblCellMar>
            <w:right w:w="60" w:type="dxa"/>
          </w:tblCellMar>
        </w:tblPrEx>
        <w:trPr>
          <w:trHeight w:val="240"/>
        </w:trPr>
        <w:tc>
          <w:tcPr>
            <w:tcW w:w="2382" w:type="dxa"/>
            <w:vMerge/>
            <w:tcBorders>
              <w:left w:val="single" w:sz="4" w:space="0" w:color="000000"/>
              <w:right w:val="single" w:sz="4" w:space="0" w:color="000000"/>
            </w:tcBorders>
          </w:tcPr>
          <w:p w14:paraId="0823EAA7" w14:textId="394D70E7" w:rsidR="00F9561D" w:rsidRPr="005C71FB" w:rsidRDefault="00F9561D" w:rsidP="00E344E4">
            <w:pPr>
              <w:spacing w:after="0" w:line="259" w:lineRule="auto"/>
              <w:ind w:left="0" w:firstLine="0"/>
              <w:jc w:val="left"/>
            </w:pPr>
          </w:p>
        </w:tc>
        <w:tc>
          <w:tcPr>
            <w:tcW w:w="6682" w:type="dxa"/>
            <w:tcBorders>
              <w:top w:val="single" w:sz="4" w:space="0" w:color="000000"/>
              <w:left w:val="single" w:sz="4" w:space="0" w:color="000000"/>
              <w:bottom w:val="single" w:sz="4" w:space="0" w:color="000000"/>
              <w:right w:val="single" w:sz="4" w:space="0" w:color="000000"/>
            </w:tcBorders>
          </w:tcPr>
          <w:p w14:paraId="64EDD05F" w14:textId="509915E3" w:rsidR="00F9561D" w:rsidRPr="005C71FB" w:rsidRDefault="00F9561D" w:rsidP="00E344E4">
            <w:pPr>
              <w:spacing w:after="0" w:line="259" w:lineRule="auto"/>
              <w:ind w:left="0" w:firstLine="0"/>
              <w:jc w:val="left"/>
            </w:pPr>
            <w:r w:rsidRPr="005C71FB">
              <w:rPr>
                <w:rFonts w:cstheme="minorHAnsi"/>
                <w:color w:val="000000" w:themeColor="text1"/>
              </w:rPr>
              <w:t>Pobór mocy w trybie grzania nie większy niż 10W</w:t>
            </w:r>
          </w:p>
        </w:tc>
      </w:tr>
      <w:tr w:rsidR="00F9561D" w:rsidRPr="005C71FB" w14:paraId="1790F559" w14:textId="77777777" w:rsidTr="00F25FC2">
        <w:tblPrEx>
          <w:tblCellMar>
            <w:right w:w="60" w:type="dxa"/>
          </w:tblCellMar>
        </w:tblPrEx>
        <w:trPr>
          <w:trHeight w:val="468"/>
        </w:trPr>
        <w:tc>
          <w:tcPr>
            <w:tcW w:w="2382" w:type="dxa"/>
            <w:vMerge/>
            <w:tcBorders>
              <w:left w:val="single" w:sz="4" w:space="0" w:color="000000"/>
              <w:right w:val="single" w:sz="4" w:space="0" w:color="000000"/>
            </w:tcBorders>
          </w:tcPr>
          <w:p w14:paraId="39E0F1AF" w14:textId="3DBD8F9C" w:rsidR="00F9561D" w:rsidRPr="005C71FB" w:rsidRDefault="00F9561D" w:rsidP="00E344E4">
            <w:pPr>
              <w:spacing w:after="0" w:line="259" w:lineRule="auto"/>
              <w:ind w:left="2" w:firstLine="0"/>
              <w:jc w:val="left"/>
            </w:pPr>
          </w:p>
        </w:tc>
        <w:tc>
          <w:tcPr>
            <w:tcW w:w="6682" w:type="dxa"/>
            <w:tcBorders>
              <w:top w:val="single" w:sz="4" w:space="0" w:color="000000"/>
              <w:left w:val="single" w:sz="4" w:space="0" w:color="000000"/>
              <w:bottom w:val="single" w:sz="4" w:space="0" w:color="000000"/>
              <w:right w:val="single" w:sz="4" w:space="0" w:color="000000"/>
            </w:tcBorders>
          </w:tcPr>
          <w:p w14:paraId="34273F90" w14:textId="77777777" w:rsidR="00F9561D" w:rsidRPr="005C71FB" w:rsidRDefault="00F9561D" w:rsidP="00E344E4">
            <w:pPr>
              <w:spacing w:after="0" w:line="259" w:lineRule="auto"/>
              <w:ind w:left="0" w:firstLine="0"/>
              <w:rPr>
                <w:rFonts w:cstheme="minorHAnsi"/>
                <w:color w:val="000000" w:themeColor="text1"/>
              </w:rPr>
            </w:pPr>
            <w:r w:rsidRPr="005C71FB">
              <w:rPr>
                <w:rFonts w:cstheme="minorHAnsi"/>
                <w:color w:val="000000" w:themeColor="text1"/>
              </w:rPr>
              <w:t xml:space="preserve">Wymiar jednostki wewnętrznej nie większy niż 300x780x240 mm </w:t>
            </w:r>
          </w:p>
          <w:p w14:paraId="05A49FBE" w14:textId="4C42A7AC" w:rsidR="00F9561D" w:rsidRPr="005C71FB" w:rsidRDefault="00F9561D" w:rsidP="00E344E4">
            <w:pPr>
              <w:spacing w:after="0" w:line="259" w:lineRule="auto"/>
              <w:ind w:left="0" w:firstLine="0"/>
            </w:pPr>
            <w:r w:rsidRPr="005C71FB">
              <w:rPr>
                <w:rFonts w:cstheme="minorHAnsi"/>
                <w:color w:val="000000" w:themeColor="text1"/>
              </w:rPr>
              <w:t>(wys. x szer. x gł.)</w:t>
            </w:r>
          </w:p>
        </w:tc>
      </w:tr>
      <w:tr w:rsidR="00F9561D" w:rsidRPr="005C71FB" w14:paraId="6305F4FA" w14:textId="77777777" w:rsidTr="00F9561D">
        <w:tblPrEx>
          <w:tblCellMar>
            <w:right w:w="60" w:type="dxa"/>
          </w:tblCellMar>
        </w:tblPrEx>
        <w:trPr>
          <w:trHeight w:val="234"/>
        </w:trPr>
        <w:tc>
          <w:tcPr>
            <w:tcW w:w="2382" w:type="dxa"/>
            <w:vMerge/>
            <w:tcBorders>
              <w:left w:val="single" w:sz="4" w:space="0" w:color="000000"/>
              <w:right w:val="single" w:sz="4" w:space="0" w:color="000000"/>
            </w:tcBorders>
          </w:tcPr>
          <w:p w14:paraId="21665BD9" w14:textId="7508CF5D" w:rsidR="00F9561D" w:rsidRPr="005C71FB" w:rsidRDefault="00F9561D" w:rsidP="00E344E4">
            <w:pPr>
              <w:spacing w:after="0" w:line="259" w:lineRule="auto"/>
              <w:ind w:left="2" w:firstLine="0"/>
              <w:jc w:val="left"/>
            </w:pPr>
          </w:p>
        </w:tc>
        <w:tc>
          <w:tcPr>
            <w:tcW w:w="6682" w:type="dxa"/>
            <w:tcBorders>
              <w:top w:val="single" w:sz="4" w:space="0" w:color="000000"/>
              <w:left w:val="single" w:sz="4" w:space="0" w:color="000000"/>
              <w:bottom w:val="single" w:sz="4" w:space="0" w:color="000000"/>
              <w:right w:val="single" w:sz="4" w:space="0" w:color="000000"/>
            </w:tcBorders>
          </w:tcPr>
          <w:p w14:paraId="6EDE58EA" w14:textId="693FA409" w:rsidR="00F9561D" w:rsidRPr="005C71FB" w:rsidRDefault="00F9561D" w:rsidP="00E344E4">
            <w:pPr>
              <w:spacing w:after="0" w:line="259" w:lineRule="auto"/>
              <w:ind w:left="0" w:right="52" w:firstLine="0"/>
            </w:pPr>
            <w:r w:rsidRPr="005C71FB">
              <w:rPr>
                <w:rFonts w:cstheme="minorHAnsi"/>
                <w:color w:val="000000" w:themeColor="text1"/>
              </w:rPr>
              <w:t>Waga jednostki wewnętrznej nie więcej niż 11 kg</w:t>
            </w:r>
          </w:p>
        </w:tc>
      </w:tr>
      <w:tr w:rsidR="00F9561D" w:rsidRPr="005C71FB" w14:paraId="3D5FB85C" w14:textId="77777777" w:rsidTr="00F9561D">
        <w:tblPrEx>
          <w:tblCellMar>
            <w:right w:w="60" w:type="dxa"/>
          </w:tblCellMar>
        </w:tblPrEx>
        <w:trPr>
          <w:trHeight w:val="240"/>
        </w:trPr>
        <w:tc>
          <w:tcPr>
            <w:tcW w:w="2382" w:type="dxa"/>
            <w:vMerge/>
            <w:tcBorders>
              <w:left w:val="single" w:sz="4" w:space="0" w:color="000000"/>
              <w:right w:val="single" w:sz="4" w:space="0" w:color="000000"/>
            </w:tcBorders>
          </w:tcPr>
          <w:p w14:paraId="2967D7AA" w14:textId="46B4F25E" w:rsidR="00F9561D" w:rsidRPr="005C71FB" w:rsidRDefault="00F9561D" w:rsidP="00E344E4">
            <w:pPr>
              <w:spacing w:after="0" w:line="259" w:lineRule="auto"/>
              <w:ind w:left="2" w:firstLine="0"/>
              <w:jc w:val="left"/>
            </w:pPr>
          </w:p>
        </w:tc>
        <w:tc>
          <w:tcPr>
            <w:tcW w:w="6682" w:type="dxa"/>
            <w:tcBorders>
              <w:top w:val="single" w:sz="4" w:space="0" w:color="000000"/>
              <w:left w:val="single" w:sz="4" w:space="0" w:color="000000"/>
              <w:bottom w:val="single" w:sz="4" w:space="0" w:color="000000"/>
              <w:right w:val="single" w:sz="4" w:space="0" w:color="000000"/>
            </w:tcBorders>
          </w:tcPr>
          <w:p w14:paraId="0FC96CCD" w14:textId="4984EBAC" w:rsidR="00F9561D" w:rsidRPr="005C71FB" w:rsidRDefault="00F9561D" w:rsidP="00E344E4">
            <w:pPr>
              <w:spacing w:after="0" w:line="259" w:lineRule="auto"/>
              <w:ind w:left="0" w:firstLine="0"/>
            </w:pPr>
            <w:r w:rsidRPr="005C71FB">
              <w:rPr>
                <w:rFonts w:cstheme="minorHAnsi"/>
                <w:color w:val="000000" w:themeColor="text1"/>
              </w:rPr>
              <w:t>Wydatek powietrza na najniższym biegu nie mniejszy niż 240 m</w:t>
            </w:r>
            <w:r w:rsidRPr="005C71FB">
              <w:rPr>
                <w:rFonts w:cstheme="minorHAnsi"/>
                <w:color w:val="000000" w:themeColor="text1"/>
                <w:vertAlign w:val="superscript"/>
              </w:rPr>
              <w:t>3</w:t>
            </w:r>
            <w:r w:rsidRPr="005C71FB">
              <w:rPr>
                <w:rFonts w:cstheme="minorHAnsi"/>
                <w:color w:val="000000" w:themeColor="text1"/>
              </w:rPr>
              <w:t>/h</w:t>
            </w:r>
          </w:p>
        </w:tc>
      </w:tr>
      <w:tr w:rsidR="00F9561D" w:rsidRPr="005C71FB" w14:paraId="23776EE6" w14:textId="77777777" w:rsidTr="00F25FC2">
        <w:tblPrEx>
          <w:tblCellMar>
            <w:right w:w="60" w:type="dxa"/>
          </w:tblCellMar>
        </w:tblPrEx>
        <w:trPr>
          <w:trHeight w:val="468"/>
        </w:trPr>
        <w:tc>
          <w:tcPr>
            <w:tcW w:w="2382" w:type="dxa"/>
            <w:vMerge/>
            <w:tcBorders>
              <w:left w:val="single" w:sz="4" w:space="0" w:color="000000"/>
              <w:right w:val="single" w:sz="4" w:space="0" w:color="000000"/>
            </w:tcBorders>
          </w:tcPr>
          <w:p w14:paraId="087767BA" w14:textId="1C4E4F4B" w:rsidR="00F9561D" w:rsidRPr="005C71FB" w:rsidRDefault="00F9561D" w:rsidP="00E344E4">
            <w:pPr>
              <w:spacing w:after="0" w:line="259" w:lineRule="auto"/>
              <w:ind w:left="2" w:firstLine="0"/>
              <w:jc w:val="left"/>
            </w:pPr>
          </w:p>
        </w:tc>
        <w:tc>
          <w:tcPr>
            <w:tcW w:w="6682" w:type="dxa"/>
            <w:tcBorders>
              <w:top w:val="single" w:sz="4" w:space="0" w:color="000000"/>
              <w:left w:val="single" w:sz="4" w:space="0" w:color="000000"/>
              <w:bottom w:val="single" w:sz="4" w:space="0" w:color="000000"/>
              <w:right w:val="single" w:sz="4" w:space="0" w:color="000000"/>
            </w:tcBorders>
          </w:tcPr>
          <w:p w14:paraId="67D2F7C0" w14:textId="0B520FBC" w:rsidR="00F9561D" w:rsidRPr="005C71FB" w:rsidRDefault="00F9561D" w:rsidP="00E344E4">
            <w:pPr>
              <w:spacing w:after="0" w:line="259" w:lineRule="auto"/>
              <w:ind w:left="0" w:firstLine="0"/>
            </w:pPr>
            <w:r w:rsidRPr="005C71FB">
              <w:rPr>
                <w:rFonts w:cstheme="minorHAnsi"/>
                <w:color w:val="000000" w:themeColor="text1"/>
              </w:rPr>
              <w:t xml:space="preserve">Poziom głośności na najniższym biegu nie więcej niż 22 </w:t>
            </w:r>
            <w:proofErr w:type="spellStart"/>
            <w:r w:rsidRPr="005C71FB">
              <w:rPr>
                <w:rFonts w:cstheme="minorHAnsi"/>
                <w:color w:val="000000" w:themeColor="text1"/>
              </w:rPr>
              <w:t>dB</w:t>
            </w:r>
            <w:proofErr w:type="spellEnd"/>
            <w:r w:rsidRPr="005C71FB">
              <w:rPr>
                <w:rFonts w:cstheme="minorHAnsi"/>
                <w:color w:val="000000" w:themeColor="text1"/>
              </w:rPr>
              <w:t>(A) ciśnienia akustycznego mierzonego 1m przed urządzeniem na wysokości 1m</w:t>
            </w:r>
          </w:p>
        </w:tc>
      </w:tr>
      <w:tr w:rsidR="00F9561D" w:rsidRPr="005C71FB" w14:paraId="64DC01F9" w14:textId="77777777" w:rsidTr="00F25FC2">
        <w:tblPrEx>
          <w:tblCellMar>
            <w:right w:w="60" w:type="dxa"/>
          </w:tblCellMar>
        </w:tblPrEx>
        <w:trPr>
          <w:trHeight w:val="468"/>
        </w:trPr>
        <w:tc>
          <w:tcPr>
            <w:tcW w:w="2382" w:type="dxa"/>
            <w:vMerge/>
            <w:tcBorders>
              <w:left w:val="single" w:sz="4" w:space="0" w:color="000000"/>
              <w:right w:val="single" w:sz="4" w:space="0" w:color="000000"/>
            </w:tcBorders>
          </w:tcPr>
          <w:p w14:paraId="129F40CE" w14:textId="7ACB4791" w:rsidR="00F9561D" w:rsidRPr="005C71FB" w:rsidRDefault="00F9561D" w:rsidP="00E344E4">
            <w:pPr>
              <w:spacing w:after="0" w:line="259" w:lineRule="auto"/>
              <w:ind w:left="2" w:firstLine="0"/>
              <w:jc w:val="left"/>
            </w:pPr>
          </w:p>
        </w:tc>
        <w:tc>
          <w:tcPr>
            <w:tcW w:w="6682" w:type="dxa"/>
            <w:tcBorders>
              <w:top w:val="single" w:sz="4" w:space="0" w:color="000000"/>
              <w:left w:val="single" w:sz="4" w:space="0" w:color="000000"/>
              <w:bottom w:val="single" w:sz="4" w:space="0" w:color="000000"/>
              <w:right w:val="single" w:sz="4" w:space="0" w:color="000000"/>
            </w:tcBorders>
          </w:tcPr>
          <w:p w14:paraId="0285DF81" w14:textId="66326880" w:rsidR="00F9561D" w:rsidRPr="005C71FB" w:rsidRDefault="00F9561D" w:rsidP="00E344E4">
            <w:pPr>
              <w:spacing w:after="0" w:line="259" w:lineRule="auto"/>
              <w:ind w:left="0" w:firstLine="0"/>
            </w:pPr>
            <w:r w:rsidRPr="005C71FB">
              <w:rPr>
                <w:rFonts w:cstheme="minorHAnsi"/>
                <w:color w:val="000000" w:themeColor="text1"/>
              </w:rPr>
              <w:t xml:space="preserve">Poziom głośności na najwyższym biegu nie więcej niż 31 </w:t>
            </w:r>
            <w:proofErr w:type="spellStart"/>
            <w:r w:rsidRPr="005C71FB">
              <w:rPr>
                <w:rFonts w:cstheme="minorHAnsi"/>
                <w:color w:val="000000" w:themeColor="text1"/>
              </w:rPr>
              <w:t>dB</w:t>
            </w:r>
            <w:proofErr w:type="spellEnd"/>
            <w:r w:rsidRPr="005C71FB">
              <w:rPr>
                <w:rFonts w:cstheme="minorHAnsi"/>
                <w:color w:val="000000" w:themeColor="text1"/>
              </w:rPr>
              <w:t>(A) ciśnienia akustycznego mierzonego 1m przed urządzeniem na wysokości 1m</w:t>
            </w:r>
          </w:p>
        </w:tc>
      </w:tr>
      <w:tr w:rsidR="00F9561D" w:rsidRPr="005C71FB" w14:paraId="40D16509" w14:textId="77777777" w:rsidTr="00F25FC2">
        <w:tblPrEx>
          <w:tblCellMar>
            <w:right w:w="60" w:type="dxa"/>
          </w:tblCellMar>
        </w:tblPrEx>
        <w:trPr>
          <w:trHeight w:val="286"/>
        </w:trPr>
        <w:tc>
          <w:tcPr>
            <w:tcW w:w="2382" w:type="dxa"/>
            <w:vMerge/>
            <w:tcBorders>
              <w:left w:val="single" w:sz="4" w:space="0" w:color="000000"/>
              <w:right w:val="single" w:sz="4" w:space="0" w:color="000000"/>
            </w:tcBorders>
          </w:tcPr>
          <w:p w14:paraId="4B8011DA" w14:textId="12CA444C" w:rsidR="00F9561D" w:rsidRPr="005C71FB" w:rsidRDefault="00F9561D" w:rsidP="00E344E4">
            <w:pPr>
              <w:spacing w:after="0" w:line="259" w:lineRule="auto"/>
              <w:ind w:left="2" w:firstLine="0"/>
              <w:jc w:val="left"/>
            </w:pPr>
          </w:p>
        </w:tc>
        <w:tc>
          <w:tcPr>
            <w:tcW w:w="6682" w:type="dxa"/>
            <w:tcBorders>
              <w:top w:val="single" w:sz="4" w:space="0" w:color="000000"/>
              <w:left w:val="single" w:sz="4" w:space="0" w:color="000000"/>
              <w:bottom w:val="single" w:sz="4" w:space="0" w:color="000000"/>
              <w:right w:val="single" w:sz="4" w:space="0" w:color="000000"/>
            </w:tcBorders>
          </w:tcPr>
          <w:p w14:paraId="0B39BB41" w14:textId="36DFE219" w:rsidR="00F9561D" w:rsidRPr="005C71FB" w:rsidRDefault="00F9561D" w:rsidP="00E344E4">
            <w:pPr>
              <w:spacing w:after="0" w:line="259" w:lineRule="auto"/>
              <w:ind w:left="0" w:right="54" w:firstLine="0"/>
            </w:pPr>
            <w:r w:rsidRPr="005C71FB">
              <w:rPr>
                <w:rFonts w:cstheme="minorHAnsi"/>
                <w:color w:val="000000" w:themeColor="text1"/>
              </w:rPr>
              <w:t>Minimum 4 biegi wentylatora</w:t>
            </w:r>
          </w:p>
        </w:tc>
      </w:tr>
      <w:tr w:rsidR="00F9561D" w:rsidRPr="005C71FB" w14:paraId="34C488D4" w14:textId="77777777" w:rsidTr="00F9561D">
        <w:tblPrEx>
          <w:tblCellMar>
            <w:right w:w="60" w:type="dxa"/>
          </w:tblCellMar>
        </w:tblPrEx>
        <w:trPr>
          <w:trHeight w:val="320"/>
        </w:trPr>
        <w:tc>
          <w:tcPr>
            <w:tcW w:w="2382" w:type="dxa"/>
            <w:vMerge/>
            <w:tcBorders>
              <w:left w:val="single" w:sz="4" w:space="0" w:color="000000"/>
              <w:right w:val="single" w:sz="4" w:space="0" w:color="000000"/>
            </w:tcBorders>
          </w:tcPr>
          <w:p w14:paraId="607A46B7" w14:textId="59BEDFD3" w:rsidR="00F9561D" w:rsidRPr="005C71FB" w:rsidRDefault="00F9561D" w:rsidP="00E344E4">
            <w:pPr>
              <w:spacing w:after="0" w:line="259" w:lineRule="auto"/>
              <w:ind w:left="2" w:firstLine="0"/>
              <w:jc w:val="left"/>
            </w:pPr>
          </w:p>
        </w:tc>
        <w:tc>
          <w:tcPr>
            <w:tcW w:w="6682" w:type="dxa"/>
            <w:tcBorders>
              <w:top w:val="single" w:sz="4" w:space="0" w:color="000000"/>
              <w:left w:val="single" w:sz="4" w:space="0" w:color="000000"/>
              <w:bottom w:val="single" w:sz="4" w:space="0" w:color="000000"/>
              <w:right w:val="single" w:sz="4" w:space="0" w:color="000000"/>
            </w:tcBorders>
          </w:tcPr>
          <w:p w14:paraId="4DF7C16E" w14:textId="45F1ACA1" w:rsidR="00F9561D" w:rsidRPr="005C71FB" w:rsidRDefault="00F9561D" w:rsidP="00E344E4">
            <w:pPr>
              <w:spacing w:after="0" w:line="259" w:lineRule="auto"/>
              <w:ind w:left="0" w:right="50" w:firstLine="0"/>
            </w:pPr>
            <w:r w:rsidRPr="005C71FB">
              <w:rPr>
                <w:rFonts w:cstheme="minorHAnsi"/>
                <w:color w:val="000000" w:themeColor="text1"/>
              </w:rPr>
              <w:t>Zasilanie (liczba faz/częstotliwość/napięcie): 1~/ 50Hz / 220-240V</w:t>
            </w:r>
          </w:p>
        </w:tc>
      </w:tr>
      <w:tr w:rsidR="00F9561D" w:rsidRPr="005C71FB" w14:paraId="35B03E54" w14:textId="77777777" w:rsidTr="00F9561D">
        <w:tblPrEx>
          <w:tblCellMar>
            <w:right w:w="60" w:type="dxa"/>
          </w:tblCellMar>
        </w:tblPrEx>
        <w:trPr>
          <w:trHeight w:val="239"/>
        </w:trPr>
        <w:tc>
          <w:tcPr>
            <w:tcW w:w="2382" w:type="dxa"/>
            <w:vMerge/>
            <w:tcBorders>
              <w:left w:val="single" w:sz="4" w:space="0" w:color="000000"/>
              <w:right w:val="single" w:sz="4" w:space="0" w:color="000000"/>
            </w:tcBorders>
          </w:tcPr>
          <w:p w14:paraId="7EEEDCA5" w14:textId="56CB201E" w:rsidR="00F9561D" w:rsidRPr="005C71FB" w:rsidRDefault="00F9561D" w:rsidP="00E344E4">
            <w:pPr>
              <w:spacing w:after="0" w:line="259" w:lineRule="auto"/>
              <w:ind w:left="2" w:firstLine="0"/>
              <w:jc w:val="left"/>
            </w:pPr>
          </w:p>
        </w:tc>
        <w:tc>
          <w:tcPr>
            <w:tcW w:w="6682" w:type="dxa"/>
            <w:tcBorders>
              <w:top w:val="single" w:sz="4" w:space="0" w:color="000000"/>
              <w:left w:val="single" w:sz="4" w:space="0" w:color="000000"/>
              <w:bottom w:val="single" w:sz="4" w:space="0" w:color="000000"/>
              <w:right w:val="single" w:sz="4" w:space="0" w:color="000000"/>
            </w:tcBorders>
          </w:tcPr>
          <w:p w14:paraId="2C939B0E" w14:textId="63786445" w:rsidR="00F9561D" w:rsidRPr="005C71FB" w:rsidRDefault="00F9561D" w:rsidP="00E344E4">
            <w:pPr>
              <w:spacing w:after="0" w:line="259" w:lineRule="auto"/>
              <w:ind w:left="0" w:firstLine="0"/>
              <w:jc w:val="left"/>
            </w:pPr>
            <w:r w:rsidRPr="005C71FB">
              <w:rPr>
                <w:rFonts w:cstheme="minorHAnsi"/>
                <w:color w:val="000000" w:themeColor="text1"/>
              </w:rPr>
              <w:t>Jednostka doposażona w fabryczną pompkę skroplin producenta</w:t>
            </w:r>
          </w:p>
        </w:tc>
      </w:tr>
      <w:tr w:rsidR="00F9561D" w:rsidRPr="005C71FB" w14:paraId="0DB81A7A" w14:textId="77777777" w:rsidTr="00F9561D">
        <w:tblPrEx>
          <w:tblCellMar>
            <w:right w:w="60" w:type="dxa"/>
          </w:tblCellMar>
        </w:tblPrEx>
        <w:trPr>
          <w:trHeight w:val="246"/>
        </w:trPr>
        <w:tc>
          <w:tcPr>
            <w:tcW w:w="2382" w:type="dxa"/>
            <w:vMerge/>
            <w:tcBorders>
              <w:left w:val="single" w:sz="4" w:space="0" w:color="000000"/>
              <w:right w:val="single" w:sz="4" w:space="0" w:color="000000"/>
            </w:tcBorders>
          </w:tcPr>
          <w:p w14:paraId="41836E34" w14:textId="7FF2B8B5" w:rsidR="00F9561D" w:rsidRPr="005C71FB" w:rsidRDefault="00F9561D" w:rsidP="00E344E4">
            <w:pPr>
              <w:spacing w:after="0" w:line="259" w:lineRule="auto"/>
              <w:ind w:left="2" w:firstLine="0"/>
              <w:jc w:val="left"/>
            </w:pPr>
          </w:p>
        </w:tc>
        <w:tc>
          <w:tcPr>
            <w:tcW w:w="6682" w:type="dxa"/>
            <w:tcBorders>
              <w:top w:val="single" w:sz="4" w:space="0" w:color="000000"/>
              <w:left w:val="single" w:sz="4" w:space="0" w:color="000000"/>
              <w:bottom w:val="single" w:sz="4" w:space="0" w:color="000000"/>
              <w:right w:val="single" w:sz="4" w:space="0" w:color="000000"/>
            </w:tcBorders>
          </w:tcPr>
          <w:p w14:paraId="6A27A37E" w14:textId="1CAB855C" w:rsidR="00F9561D" w:rsidRPr="005C71FB" w:rsidRDefault="00F9561D" w:rsidP="00E344E4">
            <w:pPr>
              <w:spacing w:after="0" w:line="259" w:lineRule="auto"/>
              <w:ind w:left="0" w:right="49" w:firstLine="0"/>
            </w:pPr>
            <w:r w:rsidRPr="005C71FB">
              <w:rPr>
                <w:rFonts w:cstheme="minorHAnsi"/>
                <w:color w:val="000000" w:themeColor="text1"/>
              </w:rPr>
              <w:t>Możliwość doposażenia w filtr plazmowy do oczyszczania powietrza</w:t>
            </w:r>
          </w:p>
        </w:tc>
      </w:tr>
      <w:tr w:rsidR="00F9561D" w:rsidRPr="005C71FB" w14:paraId="7680FC0C" w14:textId="77777777" w:rsidTr="00F25FC2">
        <w:tblPrEx>
          <w:tblCellMar>
            <w:right w:w="60" w:type="dxa"/>
          </w:tblCellMar>
        </w:tblPrEx>
        <w:trPr>
          <w:trHeight w:val="278"/>
        </w:trPr>
        <w:tc>
          <w:tcPr>
            <w:tcW w:w="2382" w:type="dxa"/>
            <w:vMerge/>
            <w:tcBorders>
              <w:left w:val="single" w:sz="4" w:space="0" w:color="000000"/>
              <w:bottom w:val="single" w:sz="4" w:space="0" w:color="000000"/>
              <w:right w:val="single" w:sz="4" w:space="0" w:color="000000"/>
            </w:tcBorders>
          </w:tcPr>
          <w:p w14:paraId="27D700FA" w14:textId="5CAC850B" w:rsidR="00F9561D" w:rsidRPr="005C71FB" w:rsidRDefault="00F9561D" w:rsidP="00E344E4">
            <w:pPr>
              <w:spacing w:after="0" w:line="259" w:lineRule="auto"/>
              <w:ind w:left="2" w:firstLine="0"/>
              <w:jc w:val="left"/>
            </w:pPr>
          </w:p>
        </w:tc>
        <w:tc>
          <w:tcPr>
            <w:tcW w:w="6682" w:type="dxa"/>
            <w:tcBorders>
              <w:top w:val="single" w:sz="4" w:space="0" w:color="000000"/>
              <w:left w:val="single" w:sz="4" w:space="0" w:color="000000"/>
              <w:bottom w:val="single" w:sz="4" w:space="0" w:color="000000"/>
              <w:right w:val="single" w:sz="4" w:space="0" w:color="000000"/>
            </w:tcBorders>
          </w:tcPr>
          <w:p w14:paraId="7E4D4C9C" w14:textId="62F71263" w:rsidR="00F9561D" w:rsidRPr="005C71FB" w:rsidRDefault="00F9561D" w:rsidP="00E344E4">
            <w:pPr>
              <w:spacing w:after="0" w:line="259" w:lineRule="auto"/>
              <w:ind w:left="0" w:firstLine="0"/>
              <w:jc w:val="left"/>
            </w:pPr>
            <w:r w:rsidRPr="005C71FB">
              <w:rPr>
                <w:rFonts w:cstheme="minorHAnsi"/>
                <w:color w:val="000000" w:themeColor="text1"/>
              </w:rPr>
              <w:t>Wbudowany odbiornik podczerwieni</w:t>
            </w:r>
            <w:r w:rsidR="00E07C10" w:rsidRPr="005C71FB">
              <w:rPr>
                <w:rFonts w:cstheme="minorHAnsi"/>
                <w:color w:val="000000" w:themeColor="text1"/>
              </w:rPr>
              <w:t xml:space="preserve"> – sterowanie pilotem</w:t>
            </w:r>
          </w:p>
        </w:tc>
      </w:tr>
      <w:tr w:rsidR="00F9561D" w:rsidRPr="005C71FB" w14:paraId="0F405CAF" w14:textId="77777777" w:rsidTr="00C8425B">
        <w:tblPrEx>
          <w:tblCellMar>
            <w:right w:w="60" w:type="dxa"/>
          </w:tblCellMar>
        </w:tblPrEx>
        <w:trPr>
          <w:trHeight w:val="456"/>
        </w:trPr>
        <w:tc>
          <w:tcPr>
            <w:tcW w:w="9064" w:type="dxa"/>
            <w:gridSpan w:val="2"/>
            <w:tcBorders>
              <w:top w:val="single" w:sz="4" w:space="0" w:color="000000"/>
              <w:left w:val="single" w:sz="4" w:space="0" w:color="000000"/>
              <w:bottom w:val="single" w:sz="4" w:space="0" w:color="000000"/>
              <w:right w:val="single" w:sz="4" w:space="0" w:color="000000"/>
            </w:tcBorders>
          </w:tcPr>
          <w:p w14:paraId="09E41D2F" w14:textId="77777777" w:rsidR="00F9561D" w:rsidRPr="005C71FB" w:rsidRDefault="00F9561D" w:rsidP="00E344E4">
            <w:pPr>
              <w:spacing w:after="0" w:line="259" w:lineRule="auto"/>
              <w:ind w:left="0" w:firstLine="0"/>
              <w:rPr>
                <w:rFonts w:cstheme="minorHAnsi"/>
              </w:rPr>
            </w:pPr>
          </w:p>
        </w:tc>
      </w:tr>
      <w:tr w:rsidR="00E07C10" w:rsidRPr="005C71FB" w14:paraId="35C31BA3" w14:textId="77777777" w:rsidTr="00F9561D">
        <w:tblPrEx>
          <w:tblCellMar>
            <w:right w:w="60" w:type="dxa"/>
          </w:tblCellMar>
        </w:tblPrEx>
        <w:trPr>
          <w:trHeight w:val="218"/>
        </w:trPr>
        <w:tc>
          <w:tcPr>
            <w:tcW w:w="2382" w:type="dxa"/>
            <w:vMerge w:val="restart"/>
            <w:tcBorders>
              <w:top w:val="single" w:sz="4" w:space="0" w:color="000000"/>
              <w:left w:val="single" w:sz="4" w:space="0" w:color="000000"/>
              <w:right w:val="single" w:sz="4" w:space="0" w:color="000000"/>
            </w:tcBorders>
          </w:tcPr>
          <w:p w14:paraId="3F47E09C" w14:textId="7BC8D220" w:rsidR="00E07C10" w:rsidRPr="005C71FB" w:rsidRDefault="00E07C10" w:rsidP="00E344E4">
            <w:pPr>
              <w:spacing w:line="360" w:lineRule="auto"/>
              <w:rPr>
                <w:rFonts w:cstheme="minorHAnsi"/>
                <w:b/>
                <w:bCs/>
              </w:rPr>
            </w:pPr>
            <w:r w:rsidRPr="005C71FB">
              <w:rPr>
                <w:rFonts w:cstheme="minorHAnsi"/>
                <w:b/>
                <w:bCs/>
              </w:rPr>
              <w:t>Sterownik przewodowy</w:t>
            </w:r>
          </w:p>
        </w:tc>
        <w:tc>
          <w:tcPr>
            <w:tcW w:w="6682" w:type="dxa"/>
            <w:tcBorders>
              <w:top w:val="single" w:sz="4" w:space="0" w:color="000000"/>
              <w:left w:val="single" w:sz="4" w:space="0" w:color="000000"/>
              <w:bottom w:val="single" w:sz="4" w:space="0" w:color="000000"/>
              <w:right w:val="single" w:sz="4" w:space="0" w:color="000000"/>
            </w:tcBorders>
          </w:tcPr>
          <w:p w14:paraId="43808D8C" w14:textId="2F381ACB" w:rsidR="00E07C10" w:rsidRPr="005C71FB" w:rsidRDefault="00E07C10" w:rsidP="00E344E4">
            <w:pPr>
              <w:spacing w:after="0" w:line="259" w:lineRule="auto"/>
              <w:ind w:left="0" w:firstLine="0"/>
            </w:pPr>
            <w:r w:rsidRPr="005C71FB">
              <w:rPr>
                <w:rFonts w:cstheme="minorHAnsi"/>
              </w:rPr>
              <w:t>Kolorowy wyświetlacz</w:t>
            </w:r>
          </w:p>
        </w:tc>
      </w:tr>
      <w:tr w:rsidR="00E07C10" w:rsidRPr="005C71FB" w14:paraId="27D1FD78" w14:textId="77777777" w:rsidTr="00F9561D">
        <w:tblPrEx>
          <w:tblCellMar>
            <w:right w:w="60" w:type="dxa"/>
          </w:tblCellMar>
        </w:tblPrEx>
        <w:trPr>
          <w:trHeight w:val="238"/>
        </w:trPr>
        <w:tc>
          <w:tcPr>
            <w:tcW w:w="2382" w:type="dxa"/>
            <w:vMerge/>
            <w:tcBorders>
              <w:left w:val="single" w:sz="4" w:space="0" w:color="000000"/>
              <w:right w:val="single" w:sz="4" w:space="0" w:color="000000"/>
            </w:tcBorders>
          </w:tcPr>
          <w:p w14:paraId="63CD6514" w14:textId="0EB3B741" w:rsidR="00E07C10" w:rsidRPr="005C71FB" w:rsidRDefault="00E07C10" w:rsidP="00E344E4">
            <w:pPr>
              <w:spacing w:after="0" w:line="259" w:lineRule="auto"/>
              <w:ind w:left="2" w:firstLine="0"/>
              <w:jc w:val="left"/>
            </w:pPr>
          </w:p>
        </w:tc>
        <w:tc>
          <w:tcPr>
            <w:tcW w:w="6682" w:type="dxa"/>
            <w:tcBorders>
              <w:top w:val="single" w:sz="4" w:space="0" w:color="000000"/>
              <w:left w:val="single" w:sz="4" w:space="0" w:color="000000"/>
              <w:bottom w:val="single" w:sz="4" w:space="0" w:color="000000"/>
              <w:right w:val="single" w:sz="4" w:space="0" w:color="000000"/>
            </w:tcBorders>
          </w:tcPr>
          <w:p w14:paraId="59AB9DCF" w14:textId="574D7D38" w:rsidR="00E07C10" w:rsidRPr="005C71FB" w:rsidRDefault="00E07C10" w:rsidP="00E344E4">
            <w:pPr>
              <w:spacing w:after="0" w:line="259" w:lineRule="auto"/>
              <w:ind w:left="0" w:firstLine="0"/>
            </w:pPr>
            <w:r w:rsidRPr="005C71FB">
              <w:rPr>
                <w:rFonts w:cstheme="minorHAnsi"/>
              </w:rPr>
              <w:t>Możliwość personalizacji ustawień</w:t>
            </w:r>
            <w:r w:rsidR="00396260" w:rsidRPr="005C71FB">
              <w:rPr>
                <w:rFonts w:cstheme="minorHAnsi"/>
              </w:rPr>
              <w:t xml:space="preserve"> umożliwiający wprowadzenie ograniczonego zakresu sterowania jednostek wewnętrznych w pokojach</w:t>
            </w:r>
          </w:p>
        </w:tc>
      </w:tr>
      <w:tr w:rsidR="00E07C10" w:rsidRPr="005C71FB" w14:paraId="7ECE5BD5" w14:textId="77777777" w:rsidTr="00F9561D">
        <w:tblPrEx>
          <w:tblCellMar>
            <w:right w:w="60" w:type="dxa"/>
          </w:tblCellMar>
        </w:tblPrEx>
        <w:trPr>
          <w:trHeight w:val="357"/>
        </w:trPr>
        <w:tc>
          <w:tcPr>
            <w:tcW w:w="2382" w:type="dxa"/>
            <w:vMerge/>
            <w:tcBorders>
              <w:left w:val="single" w:sz="4" w:space="0" w:color="000000"/>
              <w:right w:val="single" w:sz="4" w:space="0" w:color="000000"/>
            </w:tcBorders>
          </w:tcPr>
          <w:p w14:paraId="6FE857AB" w14:textId="77777777" w:rsidR="00E07C10" w:rsidRPr="005C71FB" w:rsidRDefault="00E07C10" w:rsidP="00E344E4">
            <w:pPr>
              <w:spacing w:after="0" w:line="259" w:lineRule="auto"/>
              <w:ind w:left="2" w:firstLine="0"/>
              <w:jc w:val="left"/>
            </w:pPr>
          </w:p>
        </w:tc>
        <w:tc>
          <w:tcPr>
            <w:tcW w:w="6682" w:type="dxa"/>
            <w:tcBorders>
              <w:top w:val="single" w:sz="4" w:space="0" w:color="000000"/>
              <w:left w:val="single" w:sz="4" w:space="0" w:color="000000"/>
              <w:bottom w:val="single" w:sz="4" w:space="0" w:color="000000"/>
              <w:right w:val="single" w:sz="4" w:space="0" w:color="000000"/>
            </w:tcBorders>
          </w:tcPr>
          <w:p w14:paraId="3F782273" w14:textId="47C864A6" w:rsidR="00E07C10" w:rsidRPr="005C71FB" w:rsidRDefault="00E07C10" w:rsidP="00E344E4">
            <w:pPr>
              <w:spacing w:after="0" w:line="259" w:lineRule="auto"/>
              <w:ind w:left="0" w:firstLine="0"/>
            </w:pPr>
            <w:r w:rsidRPr="005C71FB">
              <w:rPr>
                <w:rFonts w:cstheme="minorHAnsi"/>
              </w:rPr>
              <w:t>Możliwość wgrania własnej grafiki/logo</w:t>
            </w:r>
          </w:p>
        </w:tc>
      </w:tr>
      <w:tr w:rsidR="00E07C10" w:rsidRPr="005C71FB" w14:paraId="34FEB320" w14:textId="77777777" w:rsidTr="00F9561D">
        <w:tblPrEx>
          <w:tblCellMar>
            <w:right w:w="60" w:type="dxa"/>
          </w:tblCellMar>
        </w:tblPrEx>
        <w:trPr>
          <w:trHeight w:val="236"/>
        </w:trPr>
        <w:tc>
          <w:tcPr>
            <w:tcW w:w="2382" w:type="dxa"/>
            <w:vMerge/>
            <w:tcBorders>
              <w:left w:val="single" w:sz="4" w:space="0" w:color="000000"/>
              <w:right w:val="single" w:sz="4" w:space="0" w:color="000000"/>
            </w:tcBorders>
          </w:tcPr>
          <w:p w14:paraId="17F5E3E6" w14:textId="77777777" w:rsidR="00E07C10" w:rsidRPr="005C71FB" w:rsidRDefault="00E07C10" w:rsidP="00E344E4">
            <w:pPr>
              <w:spacing w:after="0" w:line="259" w:lineRule="auto"/>
              <w:ind w:left="2" w:firstLine="0"/>
              <w:jc w:val="left"/>
            </w:pPr>
          </w:p>
        </w:tc>
        <w:tc>
          <w:tcPr>
            <w:tcW w:w="6682" w:type="dxa"/>
            <w:tcBorders>
              <w:top w:val="single" w:sz="4" w:space="0" w:color="000000"/>
              <w:left w:val="single" w:sz="4" w:space="0" w:color="000000"/>
              <w:bottom w:val="single" w:sz="4" w:space="0" w:color="000000"/>
              <w:right w:val="single" w:sz="4" w:space="0" w:color="000000"/>
            </w:tcBorders>
          </w:tcPr>
          <w:p w14:paraId="4F34BB35" w14:textId="6DCA2093" w:rsidR="00E07C10" w:rsidRPr="005C71FB" w:rsidRDefault="00E07C10" w:rsidP="00E344E4">
            <w:pPr>
              <w:spacing w:after="0" w:line="259" w:lineRule="auto"/>
              <w:ind w:left="0" w:firstLine="0"/>
            </w:pPr>
            <w:r w:rsidRPr="005C71FB">
              <w:rPr>
                <w:rFonts w:cstheme="minorHAnsi"/>
              </w:rPr>
              <w:t>Polska wersja językowa</w:t>
            </w:r>
          </w:p>
        </w:tc>
      </w:tr>
      <w:tr w:rsidR="00E07C10" w:rsidRPr="005C71FB" w14:paraId="0421DD83" w14:textId="77777777" w:rsidTr="00F9561D">
        <w:tblPrEx>
          <w:tblCellMar>
            <w:right w:w="60" w:type="dxa"/>
          </w:tblCellMar>
        </w:tblPrEx>
        <w:trPr>
          <w:trHeight w:val="242"/>
        </w:trPr>
        <w:tc>
          <w:tcPr>
            <w:tcW w:w="2382" w:type="dxa"/>
            <w:vMerge/>
            <w:tcBorders>
              <w:left w:val="single" w:sz="4" w:space="0" w:color="000000"/>
              <w:right w:val="single" w:sz="4" w:space="0" w:color="000000"/>
            </w:tcBorders>
          </w:tcPr>
          <w:p w14:paraId="16136B75" w14:textId="07FF6DDE" w:rsidR="00E07C10" w:rsidRPr="005C71FB" w:rsidRDefault="00E07C10" w:rsidP="00E344E4">
            <w:pPr>
              <w:spacing w:after="0" w:line="259" w:lineRule="auto"/>
              <w:ind w:left="0" w:firstLine="0"/>
              <w:jc w:val="left"/>
            </w:pPr>
          </w:p>
        </w:tc>
        <w:tc>
          <w:tcPr>
            <w:tcW w:w="6682" w:type="dxa"/>
            <w:tcBorders>
              <w:top w:val="single" w:sz="4" w:space="0" w:color="000000"/>
              <w:left w:val="single" w:sz="4" w:space="0" w:color="000000"/>
              <w:bottom w:val="single" w:sz="4" w:space="0" w:color="000000"/>
              <w:right w:val="single" w:sz="4" w:space="0" w:color="000000"/>
            </w:tcBorders>
          </w:tcPr>
          <w:p w14:paraId="74FF6064" w14:textId="7E50934C" w:rsidR="00E07C10" w:rsidRPr="005C71FB" w:rsidRDefault="00E07C10" w:rsidP="00E344E4">
            <w:pPr>
              <w:spacing w:after="1" w:line="241" w:lineRule="auto"/>
              <w:ind w:left="0" w:right="49" w:firstLine="0"/>
            </w:pPr>
            <w:r w:rsidRPr="005C71FB">
              <w:rPr>
                <w:rFonts w:cstheme="minorHAnsi"/>
              </w:rPr>
              <w:t>Sygnalizacja zabrudzenia filtra</w:t>
            </w:r>
          </w:p>
        </w:tc>
      </w:tr>
      <w:tr w:rsidR="00E07C10" w:rsidRPr="005C71FB" w14:paraId="640E52B8" w14:textId="77777777" w:rsidTr="00F9561D">
        <w:tblPrEx>
          <w:tblCellMar>
            <w:right w:w="60" w:type="dxa"/>
          </w:tblCellMar>
        </w:tblPrEx>
        <w:trPr>
          <w:trHeight w:val="312"/>
        </w:trPr>
        <w:tc>
          <w:tcPr>
            <w:tcW w:w="2382" w:type="dxa"/>
            <w:vMerge/>
            <w:tcBorders>
              <w:left w:val="single" w:sz="4" w:space="0" w:color="000000"/>
              <w:right w:val="single" w:sz="4" w:space="0" w:color="000000"/>
            </w:tcBorders>
          </w:tcPr>
          <w:p w14:paraId="62BBD466" w14:textId="7E604A5A" w:rsidR="00E07C10" w:rsidRPr="005C71FB" w:rsidRDefault="00E07C10" w:rsidP="00E344E4">
            <w:pPr>
              <w:spacing w:after="0" w:line="259" w:lineRule="auto"/>
              <w:ind w:left="2" w:firstLine="0"/>
              <w:jc w:val="left"/>
            </w:pPr>
          </w:p>
        </w:tc>
        <w:tc>
          <w:tcPr>
            <w:tcW w:w="6682" w:type="dxa"/>
            <w:tcBorders>
              <w:top w:val="single" w:sz="4" w:space="0" w:color="000000"/>
              <w:left w:val="single" w:sz="4" w:space="0" w:color="000000"/>
              <w:bottom w:val="single" w:sz="4" w:space="0" w:color="000000"/>
              <w:right w:val="single" w:sz="4" w:space="0" w:color="000000"/>
            </w:tcBorders>
          </w:tcPr>
          <w:p w14:paraId="21CD8259" w14:textId="742FBA06" w:rsidR="00E07C10" w:rsidRPr="005C71FB" w:rsidRDefault="00E07C10" w:rsidP="00E344E4">
            <w:pPr>
              <w:spacing w:after="0" w:line="259" w:lineRule="auto"/>
              <w:ind w:left="0" w:firstLine="0"/>
              <w:jc w:val="left"/>
            </w:pPr>
            <w:r w:rsidRPr="005C71FB">
              <w:rPr>
                <w:rFonts w:cstheme="minorHAnsi"/>
              </w:rPr>
              <w:t>Komunikaty o usterce</w:t>
            </w:r>
          </w:p>
        </w:tc>
      </w:tr>
      <w:tr w:rsidR="00E07C10" w:rsidRPr="005C71FB" w14:paraId="7C3412C4" w14:textId="77777777" w:rsidTr="00F9561D">
        <w:tblPrEx>
          <w:tblCellMar>
            <w:right w:w="60" w:type="dxa"/>
          </w:tblCellMar>
        </w:tblPrEx>
        <w:trPr>
          <w:trHeight w:val="231"/>
        </w:trPr>
        <w:tc>
          <w:tcPr>
            <w:tcW w:w="2382" w:type="dxa"/>
            <w:vMerge/>
            <w:tcBorders>
              <w:left w:val="single" w:sz="4" w:space="0" w:color="000000"/>
              <w:right w:val="single" w:sz="4" w:space="0" w:color="000000"/>
            </w:tcBorders>
          </w:tcPr>
          <w:p w14:paraId="586F084E" w14:textId="48ADBFBA" w:rsidR="00E07C10" w:rsidRPr="005C71FB" w:rsidRDefault="00E07C10" w:rsidP="00E344E4">
            <w:pPr>
              <w:spacing w:after="0" w:line="259" w:lineRule="auto"/>
              <w:ind w:left="2" w:firstLine="0"/>
              <w:jc w:val="left"/>
            </w:pPr>
          </w:p>
        </w:tc>
        <w:tc>
          <w:tcPr>
            <w:tcW w:w="6682" w:type="dxa"/>
            <w:tcBorders>
              <w:top w:val="single" w:sz="4" w:space="0" w:color="000000"/>
              <w:left w:val="single" w:sz="4" w:space="0" w:color="000000"/>
              <w:bottom w:val="single" w:sz="4" w:space="0" w:color="000000"/>
              <w:right w:val="single" w:sz="4" w:space="0" w:color="000000"/>
            </w:tcBorders>
          </w:tcPr>
          <w:p w14:paraId="779A7980" w14:textId="66007C47" w:rsidR="00E07C10" w:rsidRPr="005C71FB" w:rsidRDefault="00E07C10" w:rsidP="00E344E4">
            <w:pPr>
              <w:spacing w:after="0" w:line="259" w:lineRule="auto"/>
              <w:ind w:left="0" w:firstLine="0"/>
              <w:jc w:val="left"/>
            </w:pPr>
            <w:r w:rsidRPr="005C71FB">
              <w:rPr>
                <w:rFonts w:cstheme="minorHAnsi"/>
              </w:rPr>
              <w:t>Wyświetlenie temperatury zadanej oraz wewnętrznej</w:t>
            </w:r>
          </w:p>
        </w:tc>
      </w:tr>
      <w:tr w:rsidR="00E07C10" w:rsidRPr="005C71FB" w14:paraId="2A1DB341" w14:textId="77777777" w:rsidTr="000A1D76">
        <w:tblPrEx>
          <w:tblCellMar>
            <w:right w:w="60" w:type="dxa"/>
          </w:tblCellMar>
        </w:tblPrEx>
        <w:trPr>
          <w:trHeight w:val="66"/>
        </w:trPr>
        <w:tc>
          <w:tcPr>
            <w:tcW w:w="2382" w:type="dxa"/>
            <w:vMerge/>
            <w:tcBorders>
              <w:left w:val="single" w:sz="4" w:space="0" w:color="000000"/>
              <w:right w:val="single" w:sz="4" w:space="0" w:color="000000"/>
            </w:tcBorders>
          </w:tcPr>
          <w:p w14:paraId="2645DDDC" w14:textId="5B13C218" w:rsidR="00E07C10" w:rsidRPr="005C71FB" w:rsidRDefault="00E07C10" w:rsidP="00E344E4">
            <w:pPr>
              <w:spacing w:after="0" w:line="259" w:lineRule="auto"/>
              <w:ind w:left="2" w:firstLine="0"/>
            </w:pPr>
          </w:p>
        </w:tc>
        <w:tc>
          <w:tcPr>
            <w:tcW w:w="6682" w:type="dxa"/>
            <w:tcBorders>
              <w:top w:val="single" w:sz="4" w:space="0" w:color="000000"/>
              <w:left w:val="single" w:sz="4" w:space="0" w:color="000000"/>
              <w:bottom w:val="single" w:sz="4" w:space="0" w:color="000000"/>
              <w:right w:val="single" w:sz="4" w:space="0" w:color="000000"/>
            </w:tcBorders>
          </w:tcPr>
          <w:p w14:paraId="495A5939" w14:textId="1F373AD5" w:rsidR="00E07C10" w:rsidRPr="005C71FB" w:rsidRDefault="00E07C10" w:rsidP="00F9561D">
            <w:pPr>
              <w:suppressAutoHyphens/>
              <w:overflowPunct w:val="0"/>
              <w:autoSpaceDE w:val="0"/>
              <w:autoSpaceDN w:val="0"/>
              <w:adjustRightInd w:val="0"/>
              <w:spacing w:after="0" w:line="360" w:lineRule="auto"/>
              <w:rPr>
                <w:rFonts w:cstheme="minorHAnsi"/>
              </w:rPr>
            </w:pPr>
            <w:r w:rsidRPr="005C71FB">
              <w:rPr>
                <w:rFonts w:cstheme="minorHAnsi"/>
              </w:rPr>
              <w:t>Programator dzienny i tygodniowy</w:t>
            </w:r>
          </w:p>
        </w:tc>
      </w:tr>
      <w:tr w:rsidR="00E07C10" w:rsidRPr="005C71FB" w14:paraId="3C5C8345" w14:textId="77777777" w:rsidTr="00F9561D">
        <w:tblPrEx>
          <w:tblCellMar>
            <w:right w:w="60" w:type="dxa"/>
          </w:tblCellMar>
        </w:tblPrEx>
        <w:trPr>
          <w:trHeight w:val="66"/>
        </w:trPr>
        <w:tc>
          <w:tcPr>
            <w:tcW w:w="2382" w:type="dxa"/>
            <w:vMerge/>
            <w:tcBorders>
              <w:left w:val="single" w:sz="4" w:space="0" w:color="000000"/>
              <w:bottom w:val="single" w:sz="4" w:space="0" w:color="000000"/>
              <w:right w:val="single" w:sz="4" w:space="0" w:color="000000"/>
            </w:tcBorders>
          </w:tcPr>
          <w:p w14:paraId="651B80E7" w14:textId="77777777" w:rsidR="00E07C10" w:rsidRPr="005C71FB" w:rsidRDefault="00E07C10" w:rsidP="00E344E4">
            <w:pPr>
              <w:spacing w:after="0" w:line="259" w:lineRule="auto"/>
              <w:ind w:left="2" w:firstLine="0"/>
            </w:pPr>
          </w:p>
        </w:tc>
        <w:tc>
          <w:tcPr>
            <w:tcW w:w="6682" w:type="dxa"/>
            <w:tcBorders>
              <w:top w:val="single" w:sz="4" w:space="0" w:color="000000"/>
              <w:left w:val="single" w:sz="4" w:space="0" w:color="000000"/>
              <w:bottom w:val="single" w:sz="4" w:space="0" w:color="000000"/>
              <w:right w:val="single" w:sz="4" w:space="0" w:color="000000"/>
            </w:tcBorders>
          </w:tcPr>
          <w:p w14:paraId="6B2D1A72" w14:textId="07B44DCE" w:rsidR="00E07C10" w:rsidRPr="005C71FB" w:rsidRDefault="00E07C10" w:rsidP="00396260">
            <w:pPr>
              <w:suppressAutoHyphens/>
              <w:overflowPunct w:val="0"/>
              <w:autoSpaceDE w:val="0"/>
              <w:autoSpaceDN w:val="0"/>
              <w:adjustRightInd w:val="0"/>
              <w:spacing w:after="0" w:line="240" w:lineRule="auto"/>
              <w:rPr>
                <w:rFonts w:cstheme="minorHAnsi"/>
              </w:rPr>
            </w:pPr>
            <w:r w:rsidRPr="005C71FB">
              <w:rPr>
                <w:rFonts w:cstheme="minorHAnsi"/>
              </w:rPr>
              <w:t>Połączenie z jednostka zewnęt</w:t>
            </w:r>
            <w:r w:rsidR="00396260" w:rsidRPr="005C71FB">
              <w:rPr>
                <w:rFonts w:cstheme="minorHAnsi"/>
              </w:rPr>
              <w:t xml:space="preserve">rzną </w:t>
            </w:r>
            <w:r w:rsidRPr="005C71FB">
              <w:rPr>
                <w:rFonts w:cstheme="minorHAnsi"/>
              </w:rPr>
              <w:t>przewodowe poprowadzone  w miejscach niewidocznych lub ukrytych w ścianach</w:t>
            </w:r>
            <w:r w:rsidR="00396260" w:rsidRPr="005C71FB">
              <w:rPr>
                <w:rFonts w:cstheme="minorHAnsi"/>
              </w:rPr>
              <w:t xml:space="preserve"> i odpowiednio zabezpieczoną na zewnątrz terenu na określona głębokość zgodnie ze sztuką budowlaną.</w:t>
            </w:r>
          </w:p>
        </w:tc>
      </w:tr>
      <w:tr w:rsidR="00786006" w:rsidRPr="005C71FB" w14:paraId="5580D8FB" w14:textId="77777777">
        <w:tblPrEx>
          <w:tblCellMar>
            <w:right w:w="60" w:type="dxa"/>
          </w:tblCellMar>
        </w:tblPrEx>
        <w:trPr>
          <w:trHeight w:val="468"/>
        </w:trPr>
        <w:tc>
          <w:tcPr>
            <w:tcW w:w="9064" w:type="dxa"/>
            <w:gridSpan w:val="2"/>
            <w:tcBorders>
              <w:top w:val="single" w:sz="4" w:space="0" w:color="000000"/>
              <w:left w:val="single" w:sz="4" w:space="0" w:color="000000"/>
              <w:bottom w:val="single" w:sz="4" w:space="0" w:color="000000"/>
              <w:right w:val="single" w:sz="4" w:space="0" w:color="000000"/>
            </w:tcBorders>
          </w:tcPr>
          <w:p w14:paraId="50728C65" w14:textId="77777777" w:rsidR="00786006" w:rsidRPr="005C71FB" w:rsidRDefault="00786006" w:rsidP="00786006">
            <w:pPr>
              <w:spacing w:after="0" w:line="259" w:lineRule="auto"/>
              <w:ind w:left="2" w:firstLine="0"/>
            </w:pPr>
            <w:r w:rsidRPr="005C71FB">
              <w:t xml:space="preserve">Ww. parametry techniczne i wymogi funkcjonalne należy traktować jako wymagane, wykonawca może zaproponować w ofercie rozwiązania o wyższych parametrach  </w:t>
            </w:r>
          </w:p>
        </w:tc>
      </w:tr>
    </w:tbl>
    <w:p w14:paraId="4A3F1DE9" w14:textId="77777777" w:rsidR="002E18BA" w:rsidRPr="005C71FB" w:rsidRDefault="002E18BA" w:rsidP="002E18BA">
      <w:pPr>
        <w:spacing w:after="161" w:line="259" w:lineRule="auto"/>
        <w:ind w:left="0" w:firstLine="0"/>
        <w:rPr>
          <w:color w:val="538135" w:themeColor="accent6" w:themeShade="BF"/>
        </w:rPr>
      </w:pPr>
    </w:p>
    <w:p w14:paraId="4B10EA4D" w14:textId="324633D4" w:rsidR="006E161C" w:rsidRPr="005C71FB" w:rsidRDefault="00261657">
      <w:pPr>
        <w:numPr>
          <w:ilvl w:val="0"/>
          <w:numId w:val="11"/>
        </w:numPr>
        <w:spacing w:after="161" w:line="259" w:lineRule="auto"/>
        <w:ind w:hanging="182"/>
        <w:rPr>
          <w:color w:val="538135" w:themeColor="accent6" w:themeShade="BF"/>
        </w:rPr>
      </w:pPr>
      <w:r w:rsidRPr="005C71FB">
        <w:rPr>
          <w:b/>
          <w:color w:val="538135" w:themeColor="accent6" w:themeShade="BF"/>
        </w:rPr>
        <w:t xml:space="preserve">W ofercie należy uwzględnić w szczególności :   </w:t>
      </w:r>
    </w:p>
    <w:p w14:paraId="62F972FF" w14:textId="77777777" w:rsidR="006E161C" w:rsidRPr="005C71FB" w:rsidRDefault="00261657">
      <w:pPr>
        <w:numPr>
          <w:ilvl w:val="1"/>
          <w:numId w:val="11"/>
        </w:numPr>
        <w:ind w:hanging="410"/>
      </w:pPr>
      <w:r w:rsidRPr="005C71FB">
        <w:t xml:space="preserve">koszt dokumentacji projektowej;   </w:t>
      </w:r>
    </w:p>
    <w:p w14:paraId="16BD977A" w14:textId="2253E0D7" w:rsidR="006E161C" w:rsidRPr="005C71FB" w:rsidRDefault="00261657">
      <w:pPr>
        <w:numPr>
          <w:ilvl w:val="1"/>
          <w:numId w:val="11"/>
        </w:numPr>
        <w:ind w:hanging="410"/>
      </w:pPr>
      <w:r w:rsidRPr="005C71FB">
        <w:t xml:space="preserve">koszt budowy </w:t>
      </w:r>
      <w:r w:rsidR="00F9561D" w:rsidRPr="005C71FB">
        <w:t>instalacji klimatyzacji</w:t>
      </w:r>
      <w:r w:rsidRPr="005C71FB">
        <w:t>, przebicia otworów w ścian</w:t>
      </w:r>
      <w:r w:rsidR="00F9561D" w:rsidRPr="005C71FB">
        <w:t>ach</w:t>
      </w:r>
      <w:r w:rsidRPr="005C71FB">
        <w:t xml:space="preserve"> budynku oraz innych robót budowlanych niezbędnych do wykonania przedmiotu zamówienia;   </w:t>
      </w:r>
    </w:p>
    <w:p w14:paraId="0268D9F2" w14:textId="0AB121E2" w:rsidR="006E161C" w:rsidRPr="005C71FB" w:rsidRDefault="00261657">
      <w:pPr>
        <w:numPr>
          <w:ilvl w:val="1"/>
          <w:numId w:val="11"/>
        </w:numPr>
        <w:ind w:hanging="410"/>
      </w:pPr>
      <w:r w:rsidRPr="005C71FB">
        <w:t xml:space="preserve">koszt wykonania </w:t>
      </w:r>
      <w:r w:rsidR="00F9561D" w:rsidRPr="005C71FB">
        <w:t>instalacji, obudów przewodów, malowanie</w:t>
      </w:r>
      <w:r w:rsidRPr="005C71FB">
        <w:t xml:space="preserve"> wraz z dostaw</w:t>
      </w:r>
      <w:r w:rsidR="00F9561D" w:rsidRPr="005C71FB">
        <w:t>ę</w:t>
      </w:r>
      <w:r w:rsidRPr="005C71FB">
        <w:t xml:space="preserve"> urządze</w:t>
      </w:r>
      <w:r w:rsidR="00F9561D" w:rsidRPr="005C71FB">
        <w:t>ń na teren inwestycji</w:t>
      </w:r>
      <w:r w:rsidRPr="005C71FB">
        <w:t xml:space="preserve">;   </w:t>
      </w:r>
    </w:p>
    <w:p w14:paraId="0B7DDC5A" w14:textId="77777777" w:rsidR="006E161C" w:rsidRPr="005C71FB" w:rsidRDefault="00261657">
      <w:pPr>
        <w:numPr>
          <w:ilvl w:val="1"/>
          <w:numId w:val="11"/>
        </w:numPr>
        <w:ind w:hanging="410"/>
      </w:pPr>
      <w:r w:rsidRPr="005C71FB">
        <w:t xml:space="preserve">koszt robót elektrycznych;   </w:t>
      </w:r>
    </w:p>
    <w:p w14:paraId="767B2E74" w14:textId="62C94665" w:rsidR="006E161C" w:rsidRPr="005C71FB" w:rsidRDefault="00261657">
      <w:pPr>
        <w:numPr>
          <w:ilvl w:val="1"/>
          <w:numId w:val="11"/>
        </w:numPr>
        <w:ind w:hanging="410"/>
      </w:pPr>
      <w:r w:rsidRPr="005C71FB">
        <w:t xml:space="preserve">koszt montażu </w:t>
      </w:r>
      <w:r w:rsidR="00F9561D" w:rsidRPr="005C71FB">
        <w:t>klimatyzatorów wewnętrznych i zewnętrznych</w:t>
      </w:r>
      <w:r w:rsidRPr="005C71FB">
        <w:t xml:space="preserve">;   </w:t>
      </w:r>
    </w:p>
    <w:p w14:paraId="3FAD311A" w14:textId="77777777" w:rsidR="006E161C" w:rsidRPr="005C71FB" w:rsidRDefault="00261657">
      <w:pPr>
        <w:numPr>
          <w:ilvl w:val="1"/>
          <w:numId w:val="11"/>
        </w:numPr>
        <w:ind w:hanging="410"/>
      </w:pPr>
      <w:r w:rsidRPr="005C71FB">
        <w:t>koszty wszystkich prac towarzyszących niezbędnych do wykonani</w:t>
      </w:r>
      <w:r w:rsidRPr="005C71FB">
        <w:t xml:space="preserve">a przedmiotu zamówienia;   </w:t>
      </w:r>
    </w:p>
    <w:p w14:paraId="72419520" w14:textId="77777777" w:rsidR="006E161C" w:rsidRPr="005C71FB" w:rsidRDefault="00261657">
      <w:pPr>
        <w:numPr>
          <w:ilvl w:val="1"/>
          <w:numId w:val="11"/>
        </w:numPr>
        <w:ind w:hanging="410"/>
      </w:pPr>
      <w:r w:rsidRPr="005C71FB">
        <w:t xml:space="preserve">koszty związane z konserwacją, serwisowaniem, udzieloną gwarancją i rękojmią.  </w:t>
      </w:r>
    </w:p>
    <w:p w14:paraId="5902CEEE" w14:textId="77777777" w:rsidR="006E161C" w:rsidRPr="005C71FB" w:rsidRDefault="00261657">
      <w:pPr>
        <w:ind w:left="-5"/>
      </w:pPr>
      <w:r w:rsidRPr="005C71FB">
        <w:t xml:space="preserve">Zamawiający rekomenduje Wykonawcom przeprowadzenie wizji lokalnej przed złożeniem oferty.  </w:t>
      </w:r>
    </w:p>
    <w:p w14:paraId="5BC9664A" w14:textId="77777777" w:rsidR="006E161C" w:rsidRPr="005C71FB" w:rsidRDefault="00261657" w:rsidP="001F6519">
      <w:pPr>
        <w:numPr>
          <w:ilvl w:val="0"/>
          <w:numId w:val="11"/>
        </w:numPr>
        <w:spacing w:after="120" w:line="259" w:lineRule="auto"/>
        <w:ind w:left="181" w:hanging="181"/>
        <w:rPr>
          <w:color w:val="538135" w:themeColor="accent6" w:themeShade="BF"/>
        </w:rPr>
      </w:pPr>
      <w:r w:rsidRPr="005C71FB">
        <w:rPr>
          <w:b/>
          <w:color w:val="538135" w:themeColor="accent6" w:themeShade="BF"/>
        </w:rPr>
        <w:t xml:space="preserve">Wymagania dodatkowe:  </w:t>
      </w:r>
    </w:p>
    <w:p w14:paraId="08D1478D" w14:textId="31480FCE" w:rsidR="006E161C" w:rsidRPr="005C71FB" w:rsidRDefault="00261657" w:rsidP="003F309F">
      <w:pPr>
        <w:numPr>
          <w:ilvl w:val="1"/>
          <w:numId w:val="11"/>
        </w:numPr>
        <w:ind w:hanging="410"/>
      </w:pPr>
      <w:r w:rsidRPr="005C71FB">
        <w:t>Zamawiający oczekuje, że przedmio</w:t>
      </w:r>
      <w:r w:rsidRPr="005C71FB">
        <w:t xml:space="preserve">t zamówienia w pełnym zakresie zostanie zrealizowany w terminie do </w:t>
      </w:r>
      <w:r w:rsidR="00D36746" w:rsidRPr="005C71FB">
        <w:rPr>
          <w:b/>
        </w:rPr>
        <w:t>1</w:t>
      </w:r>
      <w:r w:rsidR="00F9561D" w:rsidRPr="005C71FB">
        <w:rPr>
          <w:b/>
        </w:rPr>
        <w:t>0</w:t>
      </w:r>
      <w:r w:rsidR="00D36746" w:rsidRPr="005C71FB">
        <w:rPr>
          <w:b/>
        </w:rPr>
        <w:t>0</w:t>
      </w:r>
      <w:r w:rsidRPr="005C71FB">
        <w:rPr>
          <w:b/>
        </w:rPr>
        <w:t xml:space="preserve"> dni</w:t>
      </w:r>
      <w:r w:rsidRPr="005C71FB">
        <w:t xml:space="preserve">  od daty</w:t>
      </w:r>
      <w:r w:rsidRPr="005C71FB">
        <w:t xml:space="preserve"> zawarcia umowy. </w:t>
      </w:r>
    </w:p>
    <w:p w14:paraId="6254EB52" w14:textId="5B9975BB" w:rsidR="006E161C" w:rsidRPr="005C71FB" w:rsidRDefault="00261657" w:rsidP="001F6519">
      <w:pPr>
        <w:numPr>
          <w:ilvl w:val="1"/>
          <w:numId w:val="11"/>
        </w:numPr>
        <w:spacing w:after="0"/>
        <w:ind w:hanging="410"/>
      </w:pPr>
      <w:r w:rsidRPr="005C71FB">
        <w:lastRenderedPageBreak/>
        <w:t>Wykonawca przekaże Zamawiającemu dane kontaktowe do osób/projektantów  (imię nazwisko, telefon kontaktowy) odpowiedzialnych za wykonanie poszczególnych czę</w:t>
      </w:r>
      <w:r w:rsidRPr="005C71FB">
        <w:t xml:space="preserve">ści dokumentacji projektowej.  </w:t>
      </w:r>
    </w:p>
    <w:p w14:paraId="0EDE1C5E" w14:textId="77777777" w:rsidR="001F6519" w:rsidRPr="005C71FB" w:rsidRDefault="001F6519" w:rsidP="001F6519">
      <w:pPr>
        <w:spacing w:after="0"/>
        <w:ind w:left="568" w:firstLine="0"/>
      </w:pPr>
    </w:p>
    <w:p w14:paraId="699E6C6B" w14:textId="40A565AF" w:rsidR="006E161C" w:rsidRPr="005C71FB" w:rsidRDefault="00261657" w:rsidP="001F6519">
      <w:pPr>
        <w:numPr>
          <w:ilvl w:val="1"/>
          <w:numId w:val="11"/>
        </w:numPr>
        <w:spacing w:after="0"/>
        <w:ind w:hanging="410"/>
      </w:pPr>
      <w:r w:rsidRPr="005C71FB">
        <w:t xml:space="preserve">W pierwszym etapie realizacji umowy Wykonawca opracuje kompleksową dokumentację projektową i uzyska akceptację Zamawiającego w kontekście jej zgodności z ustaleniami Programu Funkcjonalno-Użytkowego i zawartej umowy. </w:t>
      </w:r>
    </w:p>
    <w:p w14:paraId="7B54C1C8" w14:textId="77777777" w:rsidR="001F6519" w:rsidRPr="005C71FB" w:rsidRDefault="001F6519" w:rsidP="001F6519">
      <w:pPr>
        <w:spacing w:after="0"/>
        <w:ind w:left="0" w:firstLine="0"/>
      </w:pPr>
    </w:p>
    <w:p w14:paraId="7DB22680" w14:textId="34932143" w:rsidR="006E161C" w:rsidRPr="005C71FB" w:rsidRDefault="00261657">
      <w:pPr>
        <w:numPr>
          <w:ilvl w:val="1"/>
          <w:numId w:val="11"/>
        </w:numPr>
        <w:ind w:hanging="410"/>
      </w:pPr>
      <w:r w:rsidRPr="005C71FB">
        <w:t>W dr</w:t>
      </w:r>
      <w:r w:rsidRPr="005C71FB">
        <w:t xml:space="preserve">ugim etapie realizacji umowy Wykonawca wykona pełną realizację zadania na podstawie zatwierdzonej przez Zamawiającego dokumentacji projektowej. </w:t>
      </w:r>
    </w:p>
    <w:p w14:paraId="4BC00C8D" w14:textId="03A9E6D2" w:rsidR="006E161C" w:rsidRPr="005C71FB" w:rsidRDefault="00261657">
      <w:pPr>
        <w:numPr>
          <w:ilvl w:val="1"/>
          <w:numId w:val="11"/>
        </w:numPr>
        <w:ind w:hanging="410"/>
      </w:pPr>
      <w:r w:rsidRPr="005C71FB">
        <w:t xml:space="preserve">Wykonawca w okresie gwarancji będzie wykonywać konserwację </w:t>
      </w:r>
      <w:r w:rsidR="004B5E79" w:rsidRPr="005C71FB">
        <w:t>instalacji klimatyzacji oraz klimatyzatorów</w:t>
      </w:r>
      <w:r w:rsidRPr="005C71FB">
        <w:t xml:space="preserve">, usuwać </w:t>
      </w:r>
      <w:r w:rsidRPr="005C71FB">
        <w:t xml:space="preserve">ewentualne awarie, prowadzić dziennik. Dokumentacja związana z konserwacją  i serwisowaniem będzie przechowywana w siedzibie Zamawiającego. </w:t>
      </w:r>
    </w:p>
    <w:p w14:paraId="21AE59FC" w14:textId="2808B51F" w:rsidR="006E161C" w:rsidRPr="005C71FB" w:rsidRDefault="00261657">
      <w:pPr>
        <w:numPr>
          <w:ilvl w:val="1"/>
          <w:numId w:val="11"/>
        </w:numPr>
        <w:ind w:hanging="410"/>
      </w:pPr>
      <w:r w:rsidRPr="005C71FB">
        <w:t>Wykonawca rozpocznie wykonywanie robót budowlanych po zatwierdzeniu dokumentacji projektowej</w:t>
      </w:r>
      <w:r w:rsidRPr="005C71FB">
        <w:t xml:space="preserve">. </w:t>
      </w:r>
    </w:p>
    <w:p w14:paraId="38BEED71" w14:textId="66DC4308" w:rsidR="006E161C" w:rsidRPr="005C71FB" w:rsidRDefault="00261657">
      <w:pPr>
        <w:numPr>
          <w:ilvl w:val="1"/>
          <w:numId w:val="11"/>
        </w:numPr>
        <w:ind w:hanging="410"/>
      </w:pPr>
      <w:r w:rsidRPr="005C71FB">
        <w:t>Zamawiający powoła o</w:t>
      </w:r>
      <w:r w:rsidRPr="005C71FB">
        <w:t xml:space="preserve">sobę pełniącą funkcje Inspektora Nadzoru </w:t>
      </w:r>
      <w:r w:rsidR="00681ECD" w:rsidRPr="005C71FB">
        <w:t xml:space="preserve">Inwestorskiego </w:t>
      </w:r>
      <w:r w:rsidRPr="005C71FB">
        <w:t>w zakresie wynikającym z ustawy Praw</w:t>
      </w:r>
      <w:r w:rsidR="00681ECD" w:rsidRPr="005C71FB">
        <w:t>a</w:t>
      </w:r>
      <w:r w:rsidRPr="005C71FB">
        <w:t xml:space="preserve"> Budowlane</w:t>
      </w:r>
      <w:r w:rsidR="00681ECD" w:rsidRPr="005C71FB">
        <w:t>go</w:t>
      </w:r>
      <w:r w:rsidRPr="005C71FB">
        <w:t xml:space="preserve">  i postanowień umowy. </w:t>
      </w:r>
    </w:p>
    <w:p w14:paraId="0FA7DA2D" w14:textId="77777777" w:rsidR="006E161C" w:rsidRPr="005C71FB" w:rsidRDefault="00261657">
      <w:pPr>
        <w:numPr>
          <w:ilvl w:val="1"/>
          <w:numId w:val="11"/>
        </w:numPr>
        <w:ind w:hanging="410"/>
      </w:pPr>
      <w:r w:rsidRPr="005C71FB">
        <w:t xml:space="preserve">Wykonawca przekaże Zamawiającemu dokumentację budowy oraz dokumentację powykonawczą z wszystkimi niezbędnymi protokołami z wykonanych prób, testów  i pomiarów oraz atesty i aprobaty, kody, nastawy, programy dyspozycyjne, instrukcje ruchowe itp. - w 2 egz. </w:t>
      </w:r>
    </w:p>
    <w:p w14:paraId="3569A6D2" w14:textId="7E0E4AA0" w:rsidR="006E161C" w:rsidRPr="005C71FB" w:rsidRDefault="00261657">
      <w:pPr>
        <w:numPr>
          <w:ilvl w:val="1"/>
          <w:numId w:val="11"/>
        </w:numPr>
        <w:ind w:hanging="410"/>
      </w:pPr>
      <w:r w:rsidRPr="005C71FB">
        <w:t xml:space="preserve">Wykonawca przeszkoli kilkuosobowy zespół pracowników Zamawiającego w zakresie obsługi zainstalowanej </w:t>
      </w:r>
      <w:r w:rsidR="004B5E79" w:rsidRPr="005C71FB">
        <w:t>klimatyzacji</w:t>
      </w:r>
      <w:r w:rsidRPr="005C71FB">
        <w:t xml:space="preserve">. </w:t>
      </w:r>
    </w:p>
    <w:p w14:paraId="3131A227" w14:textId="77777777" w:rsidR="006E161C" w:rsidRPr="005C71FB" w:rsidRDefault="00261657">
      <w:pPr>
        <w:numPr>
          <w:ilvl w:val="1"/>
          <w:numId w:val="11"/>
        </w:numPr>
        <w:ind w:hanging="410"/>
      </w:pPr>
      <w:r w:rsidRPr="005C71FB">
        <w:t xml:space="preserve">Zamawiający wymaga, aby roboty budowlane i instalacyjne były wykonane na wysokim poziomie jakościowym. </w:t>
      </w:r>
    </w:p>
    <w:p w14:paraId="5826802B" w14:textId="77777777" w:rsidR="006E161C" w:rsidRPr="005C71FB" w:rsidRDefault="00261657">
      <w:pPr>
        <w:numPr>
          <w:ilvl w:val="1"/>
          <w:numId w:val="11"/>
        </w:numPr>
        <w:ind w:hanging="410"/>
      </w:pPr>
      <w:r w:rsidRPr="005C71FB">
        <w:t>Wyroby budowlane stosowane w trakci</w:t>
      </w:r>
      <w:r w:rsidRPr="005C71FB">
        <w:t xml:space="preserve">e wykonywania robót budowlano-instalacyjnych, muszą spełniać wymagania polskich przepisów. Wykonawca musi dysponować dokumentami potwierdzającymi, że wyroby te zostały wprowadzone do obrotu zgodnie z </w:t>
      </w:r>
      <w:r w:rsidRPr="005C71FB">
        <w:t>obowiązującymi przepisami i posiadają wymagane parametry</w:t>
      </w:r>
      <w:r w:rsidRPr="005C71FB">
        <w:t xml:space="preserve"> techniczno-użytkowe.  </w:t>
      </w:r>
    </w:p>
    <w:p w14:paraId="580FCED5" w14:textId="29CF3D95" w:rsidR="006E161C" w:rsidRPr="005C71FB" w:rsidRDefault="00261657">
      <w:pPr>
        <w:numPr>
          <w:ilvl w:val="1"/>
          <w:numId w:val="11"/>
        </w:numPr>
        <w:spacing w:after="0"/>
        <w:ind w:hanging="410"/>
      </w:pPr>
      <w:r w:rsidRPr="005C71FB">
        <w:t xml:space="preserve">Zgodnie z wzorem umowy, Zamawiający określił wynagrodzenie Wykonawcy za wykonanie całości przedmiotu zamówienia jako wynagrodzenie ryczałtowe. Wynagrodzenie to zostanie wypłacone Wykonawcy w </w:t>
      </w:r>
      <w:r w:rsidR="004B5E79" w:rsidRPr="005C71FB">
        <w:t>jednej</w:t>
      </w:r>
      <w:r w:rsidRPr="005C71FB">
        <w:t xml:space="preserve"> transz</w:t>
      </w:r>
      <w:r w:rsidR="004B5E79" w:rsidRPr="005C71FB">
        <w:t>y</w:t>
      </w:r>
      <w:r w:rsidRPr="005C71FB">
        <w:t xml:space="preserve">, po zakończeniu realizacji </w:t>
      </w:r>
      <w:r w:rsidR="004B5E79" w:rsidRPr="005C71FB">
        <w:t>zamówienia</w:t>
      </w:r>
      <w:r w:rsidRPr="005C71FB">
        <w:t>, po przeprowadzonym skutecznym odbiorze końcowym całości wykonanych robót budowlanych i kompletnej dokumentacji powykonawczej</w:t>
      </w:r>
    </w:p>
    <w:p w14:paraId="717E99B7" w14:textId="77777777" w:rsidR="006E161C" w:rsidRPr="005C71FB" w:rsidRDefault="00261657">
      <w:pPr>
        <w:spacing w:after="0" w:line="259" w:lineRule="auto"/>
        <w:ind w:left="0" w:firstLine="0"/>
        <w:jc w:val="left"/>
      </w:pPr>
      <w:r w:rsidRPr="005C71FB">
        <w:t xml:space="preserve"> </w:t>
      </w:r>
    </w:p>
    <w:p w14:paraId="20DC079B" w14:textId="77777777" w:rsidR="006E161C" w:rsidRPr="005C71FB" w:rsidRDefault="00261657">
      <w:pPr>
        <w:numPr>
          <w:ilvl w:val="1"/>
          <w:numId w:val="11"/>
        </w:numPr>
        <w:ind w:hanging="410"/>
      </w:pPr>
      <w:r w:rsidRPr="005C71FB">
        <w:t>Określone w umowie, wynagrodzenie dla Wykonawcy za wykonanie całości przedmiotu zamówieni</w:t>
      </w:r>
      <w:r w:rsidRPr="005C71FB">
        <w:t xml:space="preserve">a, jako wynagrodzenie ryczałtowe obejmuje także przeniesienie autorskich praw majątkowych do opracowanej przez wykonawcę dokumentacji projektowej i zawartych w niej rozwiązań na Zamawiającego.  </w:t>
      </w:r>
    </w:p>
    <w:p w14:paraId="341C7E2E" w14:textId="77777777" w:rsidR="006E161C" w:rsidRPr="005C71FB" w:rsidRDefault="00261657">
      <w:pPr>
        <w:numPr>
          <w:ilvl w:val="1"/>
          <w:numId w:val="11"/>
        </w:numPr>
        <w:ind w:hanging="410"/>
      </w:pPr>
      <w:r w:rsidRPr="005C71FB">
        <w:t>W przypadku wystąpienia konieczności wykonania robót dodatkow</w:t>
      </w:r>
      <w:r w:rsidRPr="005C71FB">
        <w:t>ych, nieprzewidzianych na etapie sporządzania  Programu funkcjonalno-użytkowego lub dokumentacji projektowej, Wykonawca zobowiązany jest wykonać te roboty,  jakby stanowiły jeden z elementów zawartej umowy. Uznaje się, że wynagrodzenie za tego typu nieprze</w:t>
      </w:r>
      <w:r w:rsidRPr="005C71FB">
        <w:t xml:space="preserve">widziane prace mieści się w całkowitej cenie ryczałtowej określonej w umowie, nie powodując jej podwyższenia.  </w:t>
      </w:r>
    </w:p>
    <w:p w14:paraId="44217F61" w14:textId="77777777" w:rsidR="006E161C" w:rsidRPr="005C71FB" w:rsidRDefault="00261657">
      <w:pPr>
        <w:numPr>
          <w:ilvl w:val="1"/>
          <w:numId w:val="11"/>
        </w:numPr>
        <w:spacing w:after="0"/>
        <w:ind w:hanging="410"/>
      </w:pPr>
      <w:r w:rsidRPr="005C71FB">
        <w:t>W ramach nadzoru autorskiego Wykonawca zapewni udział projektanta/projektantów w okresowych naradach roboczych i na budowie w ustalonych termina</w:t>
      </w:r>
      <w:r w:rsidRPr="005C71FB">
        <w:t xml:space="preserve">ch. Wykonawca zapewni nadzór autorski bez dodatkowego wynagrodzenia. </w:t>
      </w:r>
    </w:p>
    <w:p w14:paraId="54208FD1" w14:textId="77777777" w:rsidR="006E161C" w:rsidRPr="005C71FB" w:rsidRDefault="00261657">
      <w:pPr>
        <w:spacing w:after="0" w:line="259" w:lineRule="auto"/>
        <w:ind w:left="0" w:firstLine="0"/>
        <w:jc w:val="left"/>
      </w:pPr>
      <w:r w:rsidRPr="005C71FB">
        <w:t xml:space="preserve"> </w:t>
      </w:r>
    </w:p>
    <w:p w14:paraId="003A2E21" w14:textId="77777777" w:rsidR="006E161C" w:rsidRPr="005C71FB" w:rsidRDefault="00261657">
      <w:pPr>
        <w:numPr>
          <w:ilvl w:val="1"/>
          <w:numId w:val="11"/>
        </w:numPr>
        <w:spacing w:after="7"/>
        <w:ind w:hanging="410"/>
      </w:pPr>
      <w:r w:rsidRPr="005C71FB">
        <w:t xml:space="preserve">Wykonawca przyjmie ryzyko związane z nieprawidłowym działaniem w zakresie:  </w:t>
      </w:r>
    </w:p>
    <w:p w14:paraId="292D9E55" w14:textId="77777777" w:rsidR="00D36746" w:rsidRPr="005C71FB" w:rsidRDefault="00261657" w:rsidP="00D837B5">
      <w:pPr>
        <w:numPr>
          <w:ilvl w:val="0"/>
          <w:numId w:val="12"/>
        </w:numPr>
        <w:spacing w:after="0"/>
        <w:ind w:right="2499" w:firstLine="850"/>
      </w:pPr>
      <w:r w:rsidRPr="005C71FB">
        <w:t xml:space="preserve">zabezpieczenia interesów osób trzecich,   </w:t>
      </w:r>
    </w:p>
    <w:p w14:paraId="53085C5D" w14:textId="20A9C910" w:rsidR="006E161C" w:rsidRPr="005C71FB" w:rsidRDefault="00261657" w:rsidP="00D837B5">
      <w:pPr>
        <w:numPr>
          <w:ilvl w:val="0"/>
          <w:numId w:val="12"/>
        </w:numPr>
        <w:spacing w:after="0"/>
        <w:ind w:right="2499" w:firstLine="850"/>
      </w:pPr>
      <w:r w:rsidRPr="005C71FB">
        <w:t xml:space="preserve">ochrony środowiska,  </w:t>
      </w:r>
    </w:p>
    <w:p w14:paraId="02CC345B" w14:textId="77777777" w:rsidR="006E161C" w:rsidRPr="005C71FB" w:rsidRDefault="00261657" w:rsidP="00D837B5">
      <w:pPr>
        <w:numPr>
          <w:ilvl w:val="0"/>
          <w:numId w:val="12"/>
        </w:numPr>
        <w:spacing w:after="0"/>
        <w:ind w:right="2499" w:firstLine="850"/>
      </w:pPr>
      <w:r w:rsidRPr="005C71FB">
        <w:lastRenderedPageBreak/>
        <w:t xml:space="preserve">warunków bezpieczeństwa pracy, </w:t>
      </w:r>
    </w:p>
    <w:p w14:paraId="23F22390" w14:textId="2C0B4448" w:rsidR="00D36746" w:rsidRPr="005C71FB" w:rsidRDefault="00261657" w:rsidP="00D837B5">
      <w:pPr>
        <w:numPr>
          <w:ilvl w:val="0"/>
          <w:numId w:val="12"/>
        </w:numPr>
        <w:spacing w:after="0"/>
        <w:ind w:right="3" w:firstLine="850"/>
      </w:pPr>
      <w:r w:rsidRPr="005C71FB">
        <w:t>zabezpiecz</w:t>
      </w:r>
      <w:r w:rsidRPr="005C71FB">
        <w:t>enia mienia własnego i Zamawiającego w czasie wykonywania</w:t>
      </w:r>
      <w:r w:rsidR="00D36746" w:rsidRPr="005C71FB">
        <w:t xml:space="preserve"> </w:t>
      </w:r>
      <w:r w:rsidRPr="005C71FB">
        <w:t xml:space="preserve">zamówienia,  </w:t>
      </w:r>
    </w:p>
    <w:p w14:paraId="6F013D61" w14:textId="78042EC5" w:rsidR="006E161C" w:rsidRPr="005C71FB" w:rsidRDefault="00261657" w:rsidP="00D837B5">
      <w:pPr>
        <w:pStyle w:val="Akapitzlist"/>
        <w:numPr>
          <w:ilvl w:val="0"/>
          <w:numId w:val="12"/>
        </w:numPr>
        <w:spacing w:after="0"/>
        <w:ind w:left="1134" w:right="2499"/>
      </w:pPr>
      <w:r w:rsidRPr="005C71FB">
        <w:t xml:space="preserve">ogrodzenia i zabezpieczenia terenu budowy. </w:t>
      </w:r>
    </w:p>
    <w:p w14:paraId="1D9CA688" w14:textId="77777777" w:rsidR="006E161C" w:rsidRPr="005C71FB" w:rsidRDefault="00261657">
      <w:pPr>
        <w:spacing w:after="0" w:line="259" w:lineRule="auto"/>
        <w:ind w:left="0" w:firstLine="0"/>
        <w:jc w:val="left"/>
      </w:pPr>
      <w:r w:rsidRPr="005C71FB">
        <w:t xml:space="preserve">  </w:t>
      </w:r>
    </w:p>
    <w:p w14:paraId="1DAD765E" w14:textId="19D4FA8C" w:rsidR="006E161C" w:rsidRPr="005C71FB" w:rsidRDefault="00261657" w:rsidP="00D837B5">
      <w:pPr>
        <w:numPr>
          <w:ilvl w:val="1"/>
          <w:numId w:val="13"/>
        </w:numPr>
        <w:spacing w:after="0"/>
        <w:ind w:left="709" w:hanging="709"/>
      </w:pPr>
      <w:r w:rsidRPr="005C71FB">
        <w:t xml:space="preserve">Wykonawca będzie zobowiązany we własnym zakresie i na własny koszt: zapewnić przeprowadzenie badania odbiorczego </w:t>
      </w:r>
      <w:r w:rsidR="004B5E79" w:rsidRPr="005C71FB">
        <w:t>instalacji klimatyzacyjnej</w:t>
      </w:r>
      <w:r w:rsidRPr="005C71FB">
        <w:t xml:space="preserve"> przez Urząd Dozoru Technicznego</w:t>
      </w:r>
      <w:r w:rsidR="004B5E79" w:rsidRPr="005C71FB">
        <w:t xml:space="preserve"> – jeśli będzie wymagana</w:t>
      </w:r>
      <w:r w:rsidRPr="005C71FB">
        <w:t>.</w:t>
      </w:r>
      <w:r w:rsidR="008E7B8D" w:rsidRPr="005C71FB">
        <w:t xml:space="preserve"> </w:t>
      </w:r>
      <w:r w:rsidRPr="005C71FB">
        <w:t xml:space="preserve">Zamawiający </w:t>
      </w:r>
      <w:r w:rsidR="004B5E79" w:rsidRPr="005C71FB">
        <w:t xml:space="preserve">wówczas  </w:t>
      </w:r>
      <w:r w:rsidRPr="005C71FB">
        <w:t>upoważni Wykonawcę do reprezentowania Zamawiającego przed UDT  w sprawach związanych z przeprowadzeniem badania i uzyskaniem decyzji. Koszty czynności dokonywanyc</w:t>
      </w:r>
      <w:r w:rsidRPr="005C71FB">
        <w:t xml:space="preserve">h przez UDT ponosić będzie Wykonawca. </w:t>
      </w:r>
    </w:p>
    <w:p w14:paraId="22A2A827" w14:textId="77777777" w:rsidR="006E161C" w:rsidRPr="005C71FB" w:rsidRDefault="00261657">
      <w:pPr>
        <w:spacing w:after="0" w:line="259" w:lineRule="auto"/>
        <w:ind w:left="0" w:firstLine="0"/>
        <w:jc w:val="left"/>
      </w:pPr>
      <w:r w:rsidRPr="005C71FB">
        <w:t xml:space="preserve">  </w:t>
      </w:r>
    </w:p>
    <w:p w14:paraId="551995E4" w14:textId="1BB60886" w:rsidR="006E161C" w:rsidRPr="005C71FB" w:rsidRDefault="00261657" w:rsidP="00D837B5">
      <w:pPr>
        <w:numPr>
          <w:ilvl w:val="1"/>
          <w:numId w:val="13"/>
        </w:numPr>
        <w:ind w:left="709" w:hanging="709"/>
      </w:pPr>
      <w:r w:rsidRPr="005C71FB">
        <w:t xml:space="preserve">Wykonawca jest zobowiązany do opracowania instrukcji obsługi, opracowania instrukcji eksploatacji i konserwacji </w:t>
      </w:r>
      <w:r w:rsidR="004B5E79" w:rsidRPr="005C71FB">
        <w:t>klimatyzacji</w:t>
      </w:r>
      <w:r w:rsidRPr="005C71FB">
        <w:t xml:space="preserve"> oraz do przeprowadzenia szkolenia pracowników Zamawiającego w zakresie obsługi </w:t>
      </w:r>
      <w:r w:rsidR="004B5E79" w:rsidRPr="005C71FB">
        <w:t>klimatyzatorów.</w:t>
      </w:r>
    </w:p>
    <w:p w14:paraId="5645B325" w14:textId="4D3B2DB9" w:rsidR="006E161C" w:rsidRPr="005C71FB" w:rsidRDefault="00261657" w:rsidP="001F6519">
      <w:pPr>
        <w:numPr>
          <w:ilvl w:val="1"/>
          <w:numId w:val="13"/>
        </w:numPr>
        <w:spacing w:after="0"/>
        <w:ind w:left="709" w:hanging="709"/>
      </w:pPr>
      <w:r w:rsidRPr="005C71FB">
        <w:t xml:space="preserve">Zamawiający wymaga, aby roboty budowlane i instalacyjne były wykonane na wysokim poziomie jakościowym. Elementy winny mieć zapewnioną trwałość nie mniejszą niż </w:t>
      </w:r>
      <w:r w:rsidR="008E7B8D" w:rsidRPr="005C71FB">
        <w:t>5</w:t>
      </w:r>
      <w:r w:rsidRPr="005C71FB">
        <w:t xml:space="preserve"> lat, a wszystkie urządzenia i instalacje - zapewnić sprawne funkcjonowanie w </w:t>
      </w:r>
      <w:r w:rsidR="008E7B8D" w:rsidRPr="005C71FB">
        <w:t>powyższym okresie.</w:t>
      </w:r>
    </w:p>
    <w:p w14:paraId="3E7B2D77" w14:textId="77777777" w:rsidR="001F6519" w:rsidRPr="005C71FB" w:rsidRDefault="001F6519" w:rsidP="001F6519">
      <w:pPr>
        <w:spacing w:after="0"/>
        <w:ind w:left="709" w:firstLine="0"/>
      </w:pPr>
    </w:p>
    <w:p w14:paraId="4AF66BE8" w14:textId="77777777" w:rsidR="006E161C" w:rsidRPr="005C71FB" w:rsidRDefault="00261657" w:rsidP="00D837B5">
      <w:pPr>
        <w:numPr>
          <w:ilvl w:val="1"/>
          <w:numId w:val="13"/>
        </w:numPr>
        <w:ind w:left="709" w:hanging="709"/>
      </w:pPr>
      <w:r w:rsidRPr="005C71FB">
        <w:t xml:space="preserve">Zamawiający zastrzega, że części zamienne oraz serwis dostarczonych urządzeń (podzespołów) muszą być dostępne na terenie Polski. </w:t>
      </w:r>
    </w:p>
    <w:p w14:paraId="6E289125" w14:textId="2555326D" w:rsidR="008E7B8D" w:rsidRPr="005C71FB" w:rsidRDefault="00261657" w:rsidP="008E7B8D">
      <w:pPr>
        <w:numPr>
          <w:ilvl w:val="1"/>
          <w:numId w:val="13"/>
        </w:numPr>
        <w:spacing w:after="161" w:line="259" w:lineRule="auto"/>
        <w:ind w:left="709" w:hanging="709"/>
        <w:rPr>
          <w:color w:val="2E74B5" w:themeColor="accent5" w:themeShade="BF"/>
        </w:rPr>
      </w:pPr>
      <w:r w:rsidRPr="005C71FB">
        <w:t>Zamawiający wymaga, aby zastosowane przez Wykonawcę urządzenia nie ograniczały konkurencji w zakresie pełnienia usług</w:t>
      </w:r>
      <w:r w:rsidRPr="005C71FB">
        <w:t xml:space="preserve"> konserwacyjnych w okresie pogwarancyjnym, w szczególności Zamawiający dopuszcza tylko i wyłącznie zastosowanie przez Wykonawcę urządzeń sterujących z wolnym dostępem</w:t>
      </w:r>
      <w:r w:rsidR="008E7B8D" w:rsidRPr="005C71FB">
        <w:t>.</w:t>
      </w:r>
      <w:r w:rsidRPr="005C71FB">
        <w:t xml:space="preserve"> </w:t>
      </w:r>
    </w:p>
    <w:p w14:paraId="607007FE" w14:textId="427719E0" w:rsidR="006E161C" w:rsidRPr="005C71FB" w:rsidRDefault="00261657" w:rsidP="008E7B8D">
      <w:pPr>
        <w:spacing w:after="161" w:line="259" w:lineRule="auto"/>
        <w:ind w:left="-5" w:firstLine="0"/>
        <w:rPr>
          <w:color w:val="2E74B5" w:themeColor="accent5" w:themeShade="BF"/>
        </w:rPr>
      </w:pPr>
      <w:r w:rsidRPr="005C71FB">
        <w:rPr>
          <w:b/>
          <w:color w:val="2E74B5" w:themeColor="accent5" w:themeShade="BF"/>
        </w:rPr>
        <w:t xml:space="preserve">III. CZĘŚĆ INFORMACYJNA PROGRAMU FUNKCJONALNO-UŻYTKOWEGO.  </w:t>
      </w:r>
    </w:p>
    <w:p w14:paraId="44EF78A2" w14:textId="77777777" w:rsidR="006E161C" w:rsidRPr="005C71FB" w:rsidRDefault="00261657">
      <w:pPr>
        <w:numPr>
          <w:ilvl w:val="0"/>
          <w:numId w:val="14"/>
        </w:numPr>
        <w:spacing w:after="161" w:line="259" w:lineRule="auto"/>
        <w:ind w:hanging="182"/>
        <w:rPr>
          <w:color w:val="538135" w:themeColor="accent6" w:themeShade="BF"/>
        </w:rPr>
      </w:pPr>
      <w:r w:rsidRPr="005C71FB">
        <w:rPr>
          <w:b/>
          <w:color w:val="538135" w:themeColor="accent6" w:themeShade="BF"/>
        </w:rPr>
        <w:t>Prawo do dysponowania nieru</w:t>
      </w:r>
      <w:r w:rsidRPr="005C71FB">
        <w:rPr>
          <w:b/>
          <w:color w:val="538135" w:themeColor="accent6" w:themeShade="BF"/>
        </w:rPr>
        <w:t xml:space="preserve">chomością w celu wykonania zamówienia: </w:t>
      </w:r>
    </w:p>
    <w:p w14:paraId="31F3C521" w14:textId="62AC3234" w:rsidR="006E161C" w:rsidRPr="005C71FB" w:rsidRDefault="00261657" w:rsidP="001F6519">
      <w:pPr>
        <w:ind w:left="142" w:firstLine="425"/>
      </w:pPr>
      <w:r w:rsidRPr="005C71FB">
        <w:t xml:space="preserve">Zamawiający oświadcza, że posiada prawo do dysponowania nieruchomością przy ul. </w:t>
      </w:r>
      <w:r w:rsidR="00B47075" w:rsidRPr="005C71FB">
        <w:t xml:space="preserve">Leśnej 1 </w:t>
      </w:r>
      <w:r w:rsidRPr="005C71FB">
        <w:t xml:space="preserve"> w </w:t>
      </w:r>
      <w:r w:rsidR="00B47075" w:rsidRPr="005C71FB">
        <w:t>Swolszewicach Małych</w:t>
      </w:r>
      <w:r w:rsidRPr="005C71FB">
        <w:t>, na której zlokalizowany jest budynek</w:t>
      </w:r>
      <w:r w:rsidR="00B47075" w:rsidRPr="005C71FB">
        <w:t xml:space="preserve"> </w:t>
      </w:r>
      <w:r w:rsidRPr="005C71FB">
        <w:t xml:space="preserve">w celu wykonania zamówienia. </w:t>
      </w:r>
    </w:p>
    <w:p w14:paraId="6FDE5A80" w14:textId="77777777" w:rsidR="006E161C" w:rsidRPr="005C71FB" w:rsidRDefault="00261657" w:rsidP="00B47075">
      <w:pPr>
        <w:numPr>
          <w:ilvl w:val="0"/>
          <w:numId w:val="14"/>
        </w:numPr>
        <w:spacing w:after="161" w:line="259" w:lineRule="auto"/>
        <w:ind w:left="284" w:hanging="284"/>
        <w:rPr>
          <w:color w:val="auto"/>
        </w:rPr>
      </w:pPr>
      <w:r w:rsidRPr="005C71FB">
        <w:rPr>
          <w:b/>
          <w:color w:val="538135" w:themeColor="accent6" w:themeShade="BF"/>
        </w:rPr>
        <w:t xml:space="preserve">Przepisy prawne i normy związane z projektowaniem i wykonaniem zamówienia:  </w:t>
      </w:r>
    </w:p>
    <w:p w14:paraId="4042E6B2" w14:textId="77777777" w:rsidR="006E161C" w:rsidRPr="005C71FB" w:rsidRDefault="00261657" w:rsidP="00B47075">
      <w:pPr>
        <w:numPr>
          <w:ilvl w:val="1"/>
          <w:numId w:val="14"/>
        </w:numPr>
        <w:ind w:left="567" w:hanging="567"/>
        <w:rPr>
          <w:color w:val="auto"/>
        </w:rPr>
      </w:pPr>
      <w:r w:rsidRPr="005C71FB">
        <w:rPr>
          <w:color w:val="auto"/>
        </w:rPr>
        <w:t>Zaplanowane przez Zamawiającego zamierzenie inwestycyjne (projektowe i budowlane) wykonać należy zgodnie  z ogólnie obowiązującymi przepisami prawnymi, normami, zasadami aktualnej</w:t>
      </w:r>
      <w:r w:rsidRPr="005C71FB">
        <w:rPr>
          <w:color w:val="auto"/>
        </w:rPr>
        <w:t xml:space="preserve"> wiedzy technicznej i sztuki budowlanej oraz  z zachowaniem zasady należytej staranności Wykonawcy; </w:t>
      </w:r>
    </w:p>
    <w:p w14:paraId="619920CA" w14:textId="77777777" w:rsidR="006E161C" w:rsidRPr="005C71FB" w:rsidRDefault="00261657" w:rsidP="00D837B5">
      <w:pPr>
        <w:numPr>
          <w:ilvl w:val="1"/>
          <w:numId w:val="14"/>
        </w:numPr>
        <w:ind w:left="567" w:hanging="567"/>
      </w:pPr>
      <w:r w:rsidRPr="005C71FB">
        <w:t>Wykonawca będzie ponosić wyłączną i pełną odpowiedzialność za treść dokumentacji projektowej, poczynione w niej założenia i dokonane na jej potrzeby ustale</w:t>
      </w:r>
      <w:r w:rsidRPr="005C71FB">
        <w:t xml:space="preserve">nia; </w:t>
      </w:r>
    </w:p>
    <w:p w14:paraId="4A8BD553" w14:textId="77777777" w:rsidR="006E161C" w:rsidRPr="005C71FB" w:rsidRDefault="00261657" w:rsidP="00D837B5">
      <w:pPr>
        <w:numPr>
          <w:ilvl w:val="1"/>
          <w:numId w:val="14"/>
        </w:numPr>
        <w:ind w:left="567" w:hanging="567"/>
      </w:pPr>
      <w:r w:rsidRPr="005C71FB">
        <w:t>Wykonawca będzie przestrzegał praw autorskich i patentowych. Będzie w pełni odpowiedzialny za spełnienie wszystkich wymagań prawnych w odniesieniu do używanych opatentowanych urządzeń lub metod. Będzie informował Zamawiającego  o swoich działaniach w</w:t>
      </w:r>
      <w:r w:rsidRPr="005C71FB">
        <w:t xml:space="preserve"> tym zakresie, przedstawiając kopie atestów i innych wymaganych świadectw; </w:t>
      </w:r>
    </w:p>
    <w:p w14:paraId="7183B93A" w14:textId="77777777" w:rsidR="006E161C" w:rsidRPr="005C71FB" w:rsidRDefault="00261657" w:rsidP="00D837B5">
      <w:pPr>
        <w:numPr>
          <w:ilvl w:val="1"/>
          <w:numId w:val="14"/>
        </w:numPr>
        <w:ind w:left="567" w:hanging="567"/>
      </w:pPr>
      <w:r w:rsidRPr="005C71FB">
        <w:t>Wykonawca jest zobowiązany znać wszystkie przepisy prawne wydawane zarówno przez władze państwowe jak  i samorządowe oraz pozostałe regulacje prawne i wytyczne, które są w jakikolw</w:t>
      </w:r>
      <w:r w:rsidRPr="005C71FB">
        <w:t xml:space="preserve">iek sposób związane z prowadzonymi robotami i będzie w pełni odpowiedzialny za przestrzeganie tych reguł i wytycznych w trakcie realizacji robót.   </w:t>
      </w:r>
    </w:p>
    <w:p w14:paraId="6565CB5F" w14:textId="1AF28C41" w:rsidR="006E161C" w:rsidRPr="005C71FB" w:rsidRDefault="00057EFD" w:rsidP="00D837B5">
      <w:pPr>
        <w:numPr>
          <w:ilvl w:val="1"/>
          <w:numId w:val="14"/>
        </w:numPr>
        <w:ind w:left="567" w:hanging="567"/>
      </w:pPr>
      <w:r w:rsidRPr="005C71FB">
        <w:t xml:space="preserve">Przepisy prawne:  </w:t>
      </w:r>
    </w:p>
    <w:p w14:paraId="75C3E4E7" w14:textId="70064305" w:rsidR="0015361F" w:rsidRPr="005C71FB" w:rsidRDefault="00261657" w:rsidP="0015361F">
      <w:pPr>
        <w:pStyle w:val="Akapitzlist"/>
        <w:numPr>
          <w:ilvl w:val="0"/>
          <w:numId w:val="36"/>
        </w:numPr>
      </w:pPr>
      <w:r w:rsidRPr="005C71FB">
        <w:t xml:space="preserve">Ustawa Prawo budowlane z dnia 7 lipca 1994 r. </w:t>
      </w:r>
      <w:r w:rsidR="0015361F" w:rsidRPr="005C71FB">
        <w:rPr>
          <w:color w:val="333333"/>
          <w:sz w:val="21"/>
          <w:szCs w:val="21"/>
        </w:rPr>
        <w:t>Dz.U. 1994 Nr 89, poz. 414 t.j. Dz.U. z 2023 r. poz. 682;</w:t>
      </w:r>
    </w:p>
    <w:p w14:paraId="1EF2867B" w14:textId="3B4610A7" w:rsidR="0015361F" w:rsidRPr="005C71FB" w:rsidRDefault="00261657" w:rsidP="0015361F">
      <w:pPr>
        <w:pStyle w:val="Akapitzlist"/>
        <w:numPr>
          <w:ilvl w:val="0"/>
          <w:numId w:val="36"/>
        </w:numPr>
      </w:pPr>
      <w:r w:rsidRPr="005C71FB">
        <w:t xml:space="preserve">Ustawa Prawo zamówień publicznych </w:t>
      </w:r>
      <w:r w:rsidR="0015361F" w:rsidRPr="005C71FB">
        <w:rPr>
          <w:color w:val="333333"/>
          <w:sz w:val="21"/>
          <w:szCs w:val="21"/>
          <w:shd w:val="clear" w:color="auto" w:fill="FFFFFF"/>
        </w:rPr>
        <w:t>z dnia 11 września 2019 r.</w:t>
      </w:r>
      <w:r w:rsidR="0015361F" w:rsidRPr="005C71FB">
        <w:t xml:space="preserve">, </w:t>
      </w:r>
      <w:r w:rsidR="0015361F" w:rsidRPr="005C71FB">
        <w:rPr>
          <w:color w:val="333333"/>
          <w:sz w:val="21"/>
          <w:szCs w:val="21"/>
        </w:rPr>
        <w:t>Dz.U. z 2019 r. poz. 2019, t.j. Dz.U. z 2023 r. poz. 1605;</w:t>
      </w:r>
    </w:p>
    <w:p w14:paraId="6AC765E6" w14:textId="09D86C47" w:rsidR="0015361F" w:rsidRPr="005C71FB" w:rsidRDefault="0015361F" w:rsidP="0015361F">
      <w:pPr>
        <w:pStyle w:val="Akapitzlist"/>
        <w:numPr>
          <w:ilvl w:val="0"/>
          <w:numId w:val="36"/>
        </w:numPr>
      </w:pPr>
      <w:r w:rsidRPr="005C71FB">
        <w:lastRenderedPageBreak/>
        <w:t xml:space="preserve">Ustawa o wyrobach budowlanych z dnia 16 kwietnia 2004 r., </w:t>
      </w:r>
      <w:r w:rsidRPr="005C71FB">
        <w:rPr>
          <w:rFonts w:eastAsia="Times New Roman"/>
          <w:color w:val="333333"/>
          <w:kern w:val="0"/>
          <w:sz w:val="21"/>
          <w:szCs w:val="21"/>
          <w14:ligatures w14:val="none"/>
        </w:rPr>
        <w:t>Dz.U. 2004 Nr 92, poz. 881, t.j. Dz.U. z 2021 r. poz. 1213;</w:t>
      </w:r>
    </w:p>
    <w:p w14:paraId="6A1FEE25" w14:textId="77777777" w:rsidR="0015361F" w:rsidRPr="005C71FB" w:rsidRDefault="0015361F" w:rsidP="0015361F">
      <w:pPr>
        <w:pStyle w:val="Akapitzlist"/>
        <w:numPr>
          <w:ilvl w:val="0"/>
          <w:numId w:val="36"/>
        </w:numPr>
      </w:pPr>
      <w:r w:rsidRPr="005C71FB">
        <w:t>Ustawa o odpadach z dnia 14 grudnia 2012 r. ,Dz.U. z 2013 r. poz. 21, t.j. Dz.U. z 2023 r. poz. 1587</w:t>
      </w:r>
    </w:p>
    <w:p w14:paraId="2D4BB65C" w14:textId="0A8C2F60" w:rsidR="00FE03B6" w:rsidRPr="005C71FB" w:rsidRDefault="00FE03B6" w:rsidP="00FE03B6">
      <w:pPr>
        <w:pStyle w:val="Akapitzlist"/>
        <w:numPr>
          <w:ilvl w:val="0"/>
          <w:numId w:val="36"/>
        </w:numPr>
      </w:pPr>
      <w:r w:rsidRPr="005C71FB">
        <w:t>Ustawa Prawo ochrony środowiska z dnia 27 kwietnia 2001 r.</w:t>
      </w:r>
      <w:r w:rsidR="00404547" w:rsidRPr="005C71FB">
        <w:t>, Dz.U. 2001 Nr 62, poz. 627</w:t>
      </w:r>
      <w:r w:rsidRPr="005C71FB">
        <w:t xml:space="preserve"> </w:t>
      </w:r>
      <w:r w:rsidRPr="005C71FB">
        <w:rPr>
          <w:color w:val="333333"/>
          <w:sz w:val="21"/>
          <w:szCs w:val="21"/>
          <w:shd w:val="clear" w:color="auto" w:fill="FFFFFF"/>
        </w:rPr>
        <w:t xml:space="preserve">t.j. Dz.U. z 2024 r. poz. </w:t>
      </w:r>
      <w:r w:rsidRPr="005C71FB">
        <w:rPr>
          <w:color w:val="333333"/>
          <w:sz w:val="21"/>
          <w:szCs w:val="21"/>
        </w:rPr>
        <w:t>54</w:t>
      </w:r>
      <w:r w:rsidRPr="005C71FB">
        <w:t xml:space="preserve"> </w:t>
      </w:r>
      <w:r w:rsidR="00DA2680" w:rsidRPr="005C71FB">
        <w:t>;</w:t>
      </w:r>
    </w:p>
    <w:p w14:paraId="0177C07B" w14:textId="0F1743AE" w:rsidR="0015361F" w:rsidRPr="005C71FB" w:rsidRDefault="00DA2680" w:rsidP="0015361F">
      <w:pPr>
        <w:pStyle w:val="Akapitzlist"/>
        <w:numPr>
          <w:ilvl w:val="0"/>
          <w:numId w:val="36"/>
        </w:numPr>
      </w:pPr>
      <w:r w:rsidRPr="005C71FB">
        <w:t>Ustawa o dozorze technicznym z dnia 21 grudnia 2000 r.; Dz.U. 2000 Nr 122, poz. 1321, t.j. Dz.U. z 2023 r. poz. 1622</w:t>
      </w:r>
    </w:p>
    <w:p w14:paraId="267B1786" w14:textId="45845508" w:rsidR="0033762A" w:rsidRPr="005C71FB" w:rsidRDefault="0033762A" w:rsidP="0033762A">
      <w:pPr>
        <w:pStyle w:val="Akapitzlist"/>
        <w:numPr>
          <w:ilvl w:val="0"/>
          <w:numId w:val="36"/>
        </w:numPr>
      </w:pPr>
      <w:r w:rsidRPr="005C71FB">
        <w:t xml:space="preserve">Rozporządzenie Ministra Infrastruktury z dnia 6 lutego 2003 r. w sprawie bezpieczeństwa i higieny pracy podczas wykonywania robót budowlanych (Dz. U. nr. 47, poz. 401, </w:t>
      </w:r>
    </w:p>
    <w:p w14:paraId="22C65EDD" w14:textId="35C6FE03" w:rsidR="00DA2680" w:rsidRPr="005C71FB" w:rsidRDefault="0033762A" w:rsidP="0015361F">
      <w:pPr>
        <w:pStyle w:val="Akapitzlist"/>
        <w:numPr>
          <w:ilvl w:val="0"/>
          <w:numId w:val="36"/>
        </w:numPr>
      </w:pPr>
      <w:r w:rsidRPr="005C71FB">
        <w:t>Rozporządzenie Ministra Rozwoju i Technologii w sprawie szczegółowego zakresu i formy dokumentacji projektowej, specyfikacji technicznych wykonania i odbioru robót budowlanych oraz programu funkcjonalno-użytkowego z dnia 20 grudnia 2021 r. (Dz.U. z 2021 r. poz. 2454);</w:t>
      </w:r>
    </w:p>
    <w:p w14:paraId="6EB89C43" w14:textId="6029A317" w:rsidR="00193579" w:rsidRPr="005C71FB" w:rsidRDefault="00193579" w:rsidP="00193579">
      <w:pPr>
        <w:pStyle w:val="Akapitzlist"/>
        <w:numPr>
          <w:ilvl w:val="0"/>
          <w:numId w:val="36"/>
        </w:numPr>
      </w:pPr>
      <w:r w:rsidRPr="005C71FB">
        <w:t>Rozporządzenie Ministra Rozwoju i Technologii w sprawie określenia metod i podstaw sporządzania kosztorysu inwestorskiego, obliczania planowanych kosztów prac projektowych oraz planowanych kosztów robót budowlanych określonych w programie funkcjonalno-użytkowym z dnia 20 grudnia 2021 r. (Dz.U. z 2021 r. poz. 2458);</w:t>
      </w:r>
    </w:p>
    <w:p w14:paraId="38C28AA5" w14:textId="68E3A8B4" w:rsidR="00193579" w:rsidRPr="005C71FB" w:rsidRDefault="00193579" w:rsidP="00193579">
      <w:pPr>
        <w:pStyle w:val="Akapitzlist"/>
        <w:numPr>
          <w:ilvl w:val="0"/>
          <w:numId w:val="36"/>
        </w:numPr>
      </w:pPr>
      <w:r w:rsidRPr="005C71FB">
        <w:t>Rozporządzenie Ministra Infrastruktury i Budownictwa w sprawie sposobu deklarowania właściwości użytkowych wyrobów budowlanych oraz sposobu znakowania ich znakiem budowlanym z dnia 17 listopada 2016 r. Dz.U. z 2016 r. poz. 1966, t.j. Dz.U. z 2023 r. poz. 873;</w:t>
      </w:r>
    </w:p>
    <w:p w14:paraId="23FFA9E5" w14:textId="43D14BDF" w:rsidR="00193579" w:rsidRPr="005C71FB" w:rsidRDefault="00193579" w:rsidP="00193579">
      <w:pPr>
        <w:pStyle w:val="Akapitzlist"/>
        <w:numPr>
          <w:ilvl w:val="0"/>
          <w:numId w:val="36"/>
        </w:numPr>
      </w:pPr>
      <w:r w:rsidRPr="005C71FB">
        <w:t>Rozporządzenie Ministra Infrastruktury w sprawie informacji dotyczącej bezpieczeństwa i ochrony zdrowia oraz planu bezpieczeństwa i ochrony zdrowia z dnia 23 czerwca 2003 r. (Dz.U. Nr 120, poz. 1126);</w:t>
      </w:r>
    </w:p>
    <w:p w14:paraId="5EB050B2" w14:textId="1199F6CB" w:rsidR="00902A33" w:rsidRPr="005C71FB" w:rsidRDefault="00193579" w:rsidP="00902A33">
      <w:pPr>
        <w:pStyle w:val="Akapitzlist"/>
        <w:numPr>
          <w:ilvl w:val="0"/>
          <w:numId w:val="36"/>
        </w:numPr>
      </w:pPr>
      <w:r w:rsidRPr="005C71FB">
        <w:t>Rozporządzenie Ministra Przedsiębiorczości i Technologii w sprawie warunków technicznych dozoru technicznego w zakresie eksploatacji, napraw i modernizacji urządzeń transportu bliskiego z dnia 30 października 2018 r. (Dz.U. z 2018 r. poz. 2176)</w:t>
      </w:r>
      <w:r w:rsidR="00902A33" w:rsidRPr="005C71FB">
        <w:t>;</w:t>
      </w:r>
    </w:p>
    <w:p w14:paraId="26304C09" w14:textId="5A9D8AA2" w:rsidR="00902A33" w:rsidRPr="005C71FB" w:rsidRDefault="00193579" w:rsidP="00902A33">
      <w:pPr>
        <w:pStyle w:val="Akapitzlist"/>
        <w:numPr>
          <w:ilvl w:val="0"/>
          <w:numId w:val="36"/>
        </w:numPr>
      </w:pPr>
      <w:r w:rsidRPr="005C71FB">
        <w:t xml:space="preserve">Rozporządzenie Ministra Spraw Wewnętrznych i Administracji w sprawie uzgadniania projektu zagospodarowania działki lub terenu, projektu architektoniczno-budowlanego, projektu technicznego oraz projektu urządzenia przeciwpożarowego pod względem zgodności z wymaganiami ochrony przeciwpożarowej </w:t>
      </w:r>
      <w:r w:rsidR="00902A33" w:rsidRPr="005C71FB">
        <w:t>z dnia 5 sierpnia 2023 r. (Dz.U. z 2023 r. poz. 1563);</w:t>
      </w:r>
    </w:p>
    <w:p w14:paraId="32B55C3A" w14:textId="77777777" w:rsidR="006E161C" w:rsidRPr="005C71FB" w:rsidRDefault="00261657">
      <w:pPr>
        <w:numPr>
          <w:ilvl w:val="0"/>
          <w:numId w:val="15"/>
        </w:numPr>
        <w:spacing w:after="161" w:line="259" w:lineRule="auto"/>
        <w:ind w:hanging="175"/>
        <w:rPr>
          <w:color w:val="538135" w:themeColor="accent6" w:themeShade="BF"/>
        </w:rPr>
      </w:pPr>
      <w:r w:rsidRPr="005C71FB">
        <w:rPr>
          <w:b/>
          <w:color w:val="538135" w:themeColor="accent6" w:themeShade="BF"/>
        </w:rPr>
        <w:t>Porozumienia, zgody lub pozwolenia oraz warunki techniczne i realizacyjne związane z przyłączeniem obiektu do istniejących sieci wodociągowych, kanalizacyjnych, cie</w:t>
      </w:r>
      <w:r w:rsidRPr="005C71FB">
        <w:rPr>
          <w:b/>
          <w:color w:val="538135" w:themeColor="accent6" w:themeShade="BF"/>
        </w:rPr>
        <w:t xml:space="preserve">plnych, gazowych, energetycznych i teletechnicznych oraz dróg samochodowych, kolejowych lub wodnych: </w:t>
      </w:r>
    </w:p>
    <w:p w14:paraId="729FEE24" w14:textId="4DFA9238" w:rsidR="006E161C" w:rsidRPr="005C71FB" w:rsidRDefault="00261657">
      <w:pPr>
        <w:ind w:left="-5"/>
      </w:pPr>
      <w:r w:rsidRPr="005C71FB">
        <w:t>Nie dotyczy przedmiotowego zamówienia</w:t>
      </w:r>
      <w:r w:rsidR="00D36746" w:rsidRPr="005C71FB">
        <w:t>.</w:t>
      </w:r>
    </w:p>
    <w:p w14:paraId="7C7FC972" w14:textId="77777777" w:rsidR="006E161C" w:rsidRPr="005C71FB" w:rsidRDefault="00261657">
      <w:pPr>
        <w:numPr>
          <w:ilvl w:val="0"/>
          <w:numId w:val="15"/>
        </w:numPr>
        <w:spacing w:after="161" w:line="259" w:lineRule="auto"/>
        <w:ind w:hanging="175"/>
        <w:rPr>
          <w:color w:val="538135" w:themeColor="accent6" w:themeShade="BF"/>
        </w:rPr>
      </w:pPr>
      <w:r w:rsidRPr="005C71FB">
        <w:rPr>
          <w:b/>
          <w:color w:val="538135" w:themeColor="accent6" w:themeShade="BF"/>
        </w:rPr>
        <w:t xml:space="preserve">Materiały i dokumenty jakimi dysponuje zamawiający i które może udostępnić wykonawcy </w:t>
      </w:r>
      <w:r w:rsidRPr="005C71FB">
        <w:rPr>
          <w:b/>
          <w:color w:val="538135" w:themeColor="accent6" w:themeShade="BF"/>
        </w:rPr>
        <w:t xml:space="preserve">przedmiotu zamówienia:  </w:t>
      </w:r>
    </w:p>
    <w:p w14:paraId="78604E5F" w14:textId="3122EC17" w:rsidR="006E161C" w:rsidRPr="005C71FB" w:rsidRDefault="00261657" w:rsidP="005E215B">
      <w:pPr>
        <w:numPr>
          <w:ilvl w:val="1"/>
          <w:numId w:val="15"/>
        </w:numPr>
        <w:ind w:left="426" w:hanging="436"/>
      </w:pPr>
      <w:r w:rsidRPr="005C71FB">
        <w:t xml:space="preserve">Zamawiający udostępni Wykonawcy pozostające w jego dyspozycji dokumenty (dokumentacja </w:t>
      </w:r>
      <w:r w:rsidR="00143A0A" w:rsidRPr="005C71FB">
        <w:t>z rozbudowy budynku z 2013 roku</w:t>
      </w:r>
      <w:r w:rsidRPr="005C71FB">
        <w:t xml:space="preserve">) i informacje dotyczące budynku  i jego ich wyposażenia oraz </w:t>
      </w:r>
      <w:r w:rsidRPr="005C71FB">
        <w:t xml:space="preserve">infrastruktury technicznej potrzebnych do wykonania przedmiotu zamówienia, w </w:t>
      </w:r>
      <w:r w:rsidRPr="005C71FB">
        <w:t xml:space="preserve">tym m.in.: </w:t>
      </w:r>
    </w:p>
    <w:p w14:paraId="10095D58" w14:textId="0DBFF2C8" w:rsidR="00A22073" w:rsidRPr="005C71FB" w:rsidRDefault="00261657" w:rsidP="00A22073">
      <w:pPr>
        <w:pStyle w:val="Akapitzlist"/>
        <w:numPr>
          <w:ilvl w:val="0"/>
          <w:numId w:val="40"/>
        </w:numPr>
        <w:spacing w:after="215"/>
      </w:pPr>
      <w:r w:rsidRPr="005C71FB">
        <w:t>fragment rzutu kondygnacji istniejącego budynku z projektu</w:t>
      </w:r>
      <w:r w:rsidR="00A22073" w:rsidRPr="005C71FB">
        <w:t xml:space="preserve"> rozbudowy budynku szkoleniowego z 2013 roku</w:t>
      </w:r>
      <w:r w:rsidR="008E7B8D" w:rsidRPr="005C71FB">
        <w:t>,</w:t>
      </w:r>
    </w:p>
    <w:p w14:paraId="21AB7D83" w14:textId="20F144FD" w:rsidR="006E161C" w:rsidRPr="005C71FB" w:rsidRDefault="00261657" w:rsidP="00A22073">
      <w:pPr>
        <w:pStyle w:val="Akapitzlist"/>
        <w:numPr>
          <w:ilvl w:val="0"/>
          <w:numId w:val="40"/>
        </w:numPr>
        <w:spacing w:after="215"/>
      </w:pPr>
      <w:r w:rsidRPr="005C71FB">
        <w:t xml:space="preserve"> </w:t>
      </w:r>
      <w:r w:rsidR="00A22073" w:rsidRPr="005C71FB">
        <w:t xml:space="preserve">wszystkie inne materiały w zasobach Zamawiającego z dokumentacji rozbudowy budynku szkoleniowego „LOS” w </w:t>
      </w:r>
      <w:proofErr w:type="spellStart"/>
      <w:r w:rsidR="00A22073" w:rsidRPr="005C71FB">
        <w:t>Nagórzycach</w:t>
      </w:r>
      <w:proofErr w:type="spellEnd"/>
      <w:r w:rsidR="00A22073" w:rsidRPr="005C71FB">
        <w:t>.</w:t>
      </w:r>
    </w:p>
    <w:p w14:paraId="2C00A1AD" w14:textId="77777777" w:rsidR="006E161C" w:rsidRPr="005C71FB" w:rsidRDefault="00261657">
      <w:pPr>
        <w:spacing w:after="161" w:line="259" w:lineRule="auto"/>
        <w:ind w:left="-5"/>
      </w:pPr>
      <w:r w:rsidRPr="005C71FB">
        <w:rPr>
          <w:b/>
        </w:rPr>
        <w:t>5. Szczególne uwarunk</w:t>
      </w:r>
      <w:r w:rsidRPr="005C71FB">
        <w:rPr>
          <w:b/>
        </w:rPr>
        <w:t xml:space="preserve">owania związane z wykonaniem zamówienia i odbiorem robót budowlanych: </w:t>
      </w:r>
    </w:p>
    <w:p w14:paraId="2F4735E7" w14:textId="77777777" w:rsidR="006E161C" w:rsidRPr="005C71FB" w:rsidRDefault="00261657" w:rsidP="00032E8B">
      <w:pPr>
        <w:ind w:left="-5" w:firstLine="431"/>
      </w:pPr>
      <w:r w:rsidRPr="005C71FB">
        <w:t xml:space="preserve">W </w:t>
      </w:r>
      <w:r w:rsidRPr="005C71FB">
        <w:t>czasie planowania, organizacji, realizacji i wykonywania przedmiotu Zamówienia Wykonawca powinien uwzględnić niżej wymienione szczególne warunki wykonania zamówienia, wynikające z lok</w:t>
      </w:r>
      <w:r w:rsidRPr="005C71FB">
        <w:t>alizacji budynku, jego funkcji i specyfiki obecnego sposobu użytkowania:</w:t>
      </w:r>
      <w:r w:rsidRPr="005C71FB">
        <w:t xml:space="preserve">  </w:t>
      </w:r>
    </w:p>
    <w:p w14:paraId="59EBA067" w14:textId="2F6BF8EE" w:rsidR="006E161C" w:rsidRPr="005C71FB" w:rsidRDefault="00261657" w:rsidP="00902A33">
      <w:pPr>
        <w:ind w:left="426" w:hanging="441"/>
      </w:pPr>
      <w:r w:rsidRPr="005C71FB">
        <w:t xml:space="preserve">5.1. W budynku jest prowadzona działalność </w:t>
      </w:r>
      <w:r w:rsidR="00466800" w:rsidRPr="005C71FB">
        <w:t>szkoleniowo – hotelowa</w:t>
      </w:r>
      <w:r w:rsidRPr="005C71FB">
        <w:t>, budynek będzie normalnie użytkowany w czasie realizacji zamówienia;</w:t>
      </w:r>
      <w:r w:rsidRPr="005C71FB">
        <w:t xml:space="preserve">  </w:t>
      </w:r>
    </w:p>
    <w:p w14:paraId="3F75862E" w14:textId="77777777" w:rsidR="006E161C" w:rsidRPr="005C71FB" w:rsidRDefault="00261657" w:rsidP="00902A33">
      <w:pPr>
        <w:ind w:left="426" w:hanging="441"/>
      </w:pPr>
      <w:r w:rsidRPr="005C71FB">
        <w:lastRenderedPageBreak/>
        <w:t>5.2. Realizacja prac będzie przeprowadzona z</w:t>
      </w:r>
      <w:r w:rsidRPr="005C71FB">
        <w:t xml:space="preserve">godnie z przedstawionym przez Wykonawcę (i zaakceptowanym przez Zamawiającego) harmonogramem realizacji zamówienia;   </w:t>
      </w:r>
    </w:p>
    <w:p w14:paraId="1AA968BB" w14:textId="77777777" w:rsidR="006E161C" w:rsidRPr="005C71FB" w:rsidRDefault="00261657" w:rsidP="00902A33">
      <w:pPr>
        <w:ind w:left="426" w:hanging="441"/>
      </w:pPr>
      <w:r w:rsidRPr="005C71FB">
        <w:t>5.3. W zakres przygotowania terenu prowadzenia robót wchodzą m.in. takie prace jak: ogrodzenie i oznakowanie terenu robót, organizacja ru</w:t>
      </w:r>
      <w:r w:rsidRPr="005C71FB">
        <w:t xml:space="preserve">chu na czas robót, doprowadzenie mediów do miejsca prowadzenia robót zgodnie z określonym przez Wykonawcę zapotrzebowaniem, wyznaczenie miejsca do postoju sprzętu budowlanego oraz składowania materiałów do wbudowania oraz materiałów z demontażu; </w:t>
      </w:r>
    </w:p>
    <w:p w14:paraId="7023957D" w14:textId="44AF6E5D" w:rsidR="006E161C" w:rsidRPr="005C71FB" w:rsidRDefault="00261657" w:rsidP="00902A33">
      <w:pPr>
        <w:ind w:left="426" w:hanging="441"/>
      </w:pPr>
      <w:r w:rsidRPr="005C71FB">
        <w:t>5.4. Prac</w:t>
      </w:r>
      <w:r w:rsidRPr="005C71FB">
        <w:t>e wewnątrz budynku i na zewnątrz budynku mogą być prowadzone od godz.</w:t>
      </w:r>
      <w:r w:rsidR="00902A33" w:rsidRPr="005C71FB">
        <w:t>7</w:t>
      </w:r>
      <w:r w:rsidRPr="005C71FB">
        <w:t xml:space="preserve">.00 do godz. </w:t>
      </w:r>
      <w:r w:rsidR="00902A33" w:rsidRPr="005C71FB">
        <w:t>20</w:t>
      </w:r>
      <w:r w:rsidRPr="005C71FB">
        <w:t xml:space="preserve">.00;   </w:t>
      </w:r>
    </w:p>
    <w:p w14:paraId="202AC829" w14:textId="65611C8B" w:rsidR="006E161C" w:rsidRPr="005C71FB" w:rsidRDefault="00261657" w:rsidP="00902A33">
      <w:pPr>
        <w:ind w:left="426" w:hanging="441"/>
      </w:pPr>
      <w:r w:rsidRPr="005C71FB">
        <w:t xml:space="preserve">5.5. Wykonawca powinien w sposób szczególny mieć na uwadze wszelkie instalacje istniejące w budynku oraz na zewnątrz </w:t>
      </w:r>
      <w:r w:rsidR="008E7B8D" w:rsidRPr="005C71FB">
        <w:t>przedmiotowego budynku</w:t>
      </w:r>
      <w:r w:rsidRPr="005C71FB">
        <w:t xml:space="preserve">;  </w:t>
      </w:r>
    </w:p>
    <w:p w14:paraId="244D882A" w14:textId="77777777" w:rsidR="006E161C" w:rsidRPr="005C71FB" w:rsidRDefault="00261657" w:rsidP="00466800">
      <w:pPr>
        <w:spacing w:after="164"/>
        <w:ind w:left="425" w:hanging="442"/>
      </w:pPr>
      <w:r w:rsidRPr="005C71FB">
        <w:t>5.6. Zamawiający wym</w:t>
      </w:r>
      <w:r w:rsidRPr="005C71FB">
        <w:t xml:space="preserve">aga prowadzenia prac w sposób jak najmniej uciążliwy dla otoczenia;  </w:t>
      </w:r>
    </w:p>
    <w:p w14:paraId="4D6D80BC" w14:textId="7D6D1A13" w:rsidR="006E161C" w:rsidRPr="005C71FB" w:rsidRDefault="00261657" w:rsidP="00902A33">
      <w:pPr>
        <w:ind w:left="426" w:hanging="441"/>
      </w:pPr>
      <w:r w:rsidRPr="005C71FB">
        <w:t xml:space="preserve">5.7. Zamawiający wymaga, z uwagi na prace prowadzone przy czynnym obiekcie, na czas budowy osłonięcia drzwi </w:t>
      </w:r>
      <w:r w:rsidR="008E7B8D" w:rsidRPr="005C71FB">
        <w:t>zamykające poszczególne piętra</w:t>
      </w:r>
      <w:r w:rsidRPr="005C71FB">
        <w:t xml:space="preserve"> sztywną i szczelną obudową; </w:t>
      </w:r>
    </w:p>
    <w:p w14:paraId="28C96C2C" w14:textId="2CC3428A" w:rsidR="00466800" w:rsidRPr="005C71FB" w:rsidRDefault="00261657" w:rsidP="00466800">
      <w:pPr>
        <w:spacing w:after="162"/>
        <w:ind w:left="425" w:hanging="442"/>
      </w:pPr>
      <w:r w:rsidRPr="005C71FB">
        <w:t xml:space="preserve">5.8. Wykonawca zobowiązany jest, każdego dnia po zakończeniu prac budowlanych i montażowych do uporządkowania terenu budowy;  </w:t>
      </w:r>
    </w:p>
    <w:p w14:paraId="31488A8B" w14:textId="4E520598" w:rsidR="006E161C" w:rsidRPr="005C71FB" w:rsidRDefault="00261657" w:rsidP="00902A33">
      <w:pPr>
        <w:ind w:left="426" w:hanging="441"/>
      </w:pPr>
      <w:r w:rsidRPr="005C71FB">
        <w:t>5.9. Wykonawca jest zobowiązany, przy realizacji robót, do przestrzegania obowiązujących przepisów  w zakresie bezpieczeństwa i h</w:t>
      </w:r>
      <w:r w:rsidRPr="005C71FB">
        <w:t xml:space="preserve">igieny </w:t>
      </w:r>
      <w:r w:rsidRPr="005C71FB">
        <w:t xml:space="preserve">pracy obowiązujących na terenie </w:t>
      </w:r>
      <w:r w:rsidR="00466800" w:rsidRPr="005C71FB">
        <w:t>ośrodka szkoleniowego</w:t>
      </w:r>
      <w:r w:rsidRPr="005C71FB">
        <w:t>, w budynku i na placu budowy. Wykonawca jest zobowiązany do przestrzegania przepisów</w:t>
      </w:r>
      <w:r w:rsidRPr="005C71FB">
        <w:t xml:space="preserve"> z zakresu bezpieczeństwa przeciwpożarowego. Jeżeli będzie to konieczne, Wykonawca wyposaży teren budowy w sprz</w:t>
      </w:r>
      <w:r w:rsidRPr="005C71FB">
        <w:t xml:space="preserve">ęt przeciwpożarowy oraz będzie zobowiązany do utrzymania tego sprzętu  w gotowości, zgodnie z zaleceniami i odpowiednimi przepisami z zakresu bezpieczeństwa przeciwpożarowego;  </w:t>
      </w:r>
    </w:p>
    <w:p w14:paraId="2C7EBF3A" w14:textId="49DD7DF0" w:rsidR="006E161C" w:rsidRPr="005C71FB" w:rsidRDefault="00261657" w:rsidP="001A760A">
      <w:pPr>
        <w:ind w:left="567" w:hanging="582"/>
      </w:pPr>
      <w:r w:rsidRPr="005C71FB">
        <w:t>5.1</w:t>
      </w:r>
      <w:r w:rsidR="00902A33" w:rsidRPr="005C71FB">
        <w:t>0</w:t>
      </w:r>
      <w:r w:rsidRPr="005C71FB">
        <w:t xml:space="preserve">. Gruz, materiały, urządzenia i elementy pochodzące z demontażu Wykonawca </w:t>
      </w:r>
      <w:r w:rsidRPr="005C71FB">
        <w:t xml:space="preserve">będzie zobowiązany własnym staraniem i na własny koszt wywieźć poza teren nieruchomości i zutylizować;  </w:t>
      </w:r>
    </w:p>
    <w:p w14:paraId="157AD197" w14:textId="414DD6FC" w:rsidR="006E161C" w:rsidRPr="005C71FB" w:rsidRDefault="00261657" w:rsidP="001A760A">
      <w:pPr>
        <w:ind w:left="567" w:hanging="582"/>
      </w:pPr>
      <w:r w:rsidRPr="005C71FB">
        <w:t>5.1</w:t>
      </w:r>
      <w:r w:rsidR="001A760A" w:rsidRPr="005C71FB">
        <w:t>1</w:t>
      </w:r>
      <w:r w:rsidRPr="005C71FB">
        <w:t>. Zamawiający udostępni Wykonawcy obiekt czysty i uporządkowany, dlatego oczekuje, że po wykonaniu wszystkich czynności Wykonawca uporządkuje miejs</w:t>
      </w:r>
      <w:r w:rsidRPr="005C71FB">
        <w:t xml:space="preserve">ca prowadzenia robót oraz pozostawi je w stanie czystym i nadającym się do użytkowania;  </w:t>
      </w:r>
    </w:p>
    <w:p w14:paraId="23C74634" w14:textId="6743B27F" w:rsidR="006E161C" w:rsidRPr="005C71FB" w:rsidRDefault="00261657" w:rsidP="001A760A">
      <w:pPr>
        <w:ind w:left="567" w:hanging="582"/>
      </w:pPr>
      <w:r w:rsidRPr="005C71FB">
        <w:t>5.1</w:t>
      </w:r>
      <w:r w:rsidR="001A760A" w:rsidRPr="005C71FB">
        <w:t>2</w:t>
      </w:r>
      <w:r w:rsidRPr="005C71FB">
        <w:t xml:space="preserve">. Miejsca prowadzenia robót Wykonawca będzie zobowiązany skutecznie zabezpieczyć przed dostępem osób nieupoważnionych oraz przed roznoszeniem się pyłu i kurzu na powierzchnie sąsiadujące;  </w:t>
      </w:r>
    </w:p>
    <w:p w14:paraId="5F8B4770" w14:textId="66928A10" w:rsidR="006E161C" w:rsidRPr="005C71FB" w:rsidRDefault="00261657" w:rsidP="0021739E">
      <w:pPr>
        <w:ind w:left="567" w:hanging="582"/>
      </w:pPr>
      <w:r w:rsidRPr="005C71FB">
        <w:t>5.1</w:t>
      </w:r>
      <w:r w:rsidR="001A760A" w:rsidRPr="005C71FB">
        <w:t>3</w:t>
      </w:r>
      <w:r w:rsidRPr="005C71FB">
        <w:t xml:space="preserve">. Wykonawca zobowiązany jest do odpowiedniego zabezpieczenia </w:t>
      </w:r>
      <w:r w:rsidR="008E7B8D" w:rsidRPr="005C71FB">
        <w:t>pomieszczeń</w:t>
      </w:r>
      <w:r w:rsidRPr="005C71FB">
        <w:t xml:space="preserve"> przed uszkodzeniem -  w przypadku uszkodzenia posadz</w:t>
      </w:r>
      <w:r w:rsidR="0021739E" w:rsidRPr="005C71FB">
        <w:t>ek,</w:t>
      </w:r>
      <w:r w:rsidRPr="005C71FB">
        <w:t xml:space="preserve"> schodów, ścian wewnętrznych itp.  – wykonawca we własnym zakresie i na własny koszt dokona niezbędnych napraw, uzupełnień tynków i posadzek, pomalowania powierzchni uszkodzonej itp.;   </w:t>
      </w:r>
    </w:p>
    <w:p w14:paraId="2F8DB97D" w14:textId="3DBE33C1" w:rsidR="006E161C" w:rsidRPr="005C71FB" w:rsidRDefault="00261657" w:rsidP="00466800">
      <w:pPr>
        <w:spacing w:after="162"/>
        <w:ind w:left="567" w:hanging="584"/>
      </w:pPr>
      <w:r w:rsidRPr="005C71FB">
        <w:t>5.1</w:t>
      </w:r>
      <w:r w:rsidR="0021739E" w:rsidRPr="005C71FB">
        <w:t>4</w:t>
      </w:r>
      <w:r w:rsidRPr="005C71FB">
        <w:t xml:space="preserve">. Wszystkie dokumentacje dostarczone Zamawiającemu, m.in. dokumentację techniczno-ruchową, niezbędne instrukcje itp., mają być sporządzone zgodnie z obowiązującymi przepisami i napisane  w języku polskim;  </w:t>
      </w:r>
    </w:p>
    <w:p w14:paraId="2038FC96" w14:textId="573D9276" w:rsidR="006E161C" w:rsidRPr="005C71FB" w:rsidRDefault="00261657" w:rsidP="00466800">
      <w:pPr>
        <w:spacing w:after="120"/>
        <w:ind w:left="567" w:hanging="584"/>
      </w:pPr>
      <w:r w:rsidRPr="005C71FB">
        <w:t>5.1</w:t>
      </w:r>
      <w:r w:rsidR="001A760A" w:rsidRPr="005C71FB">
        <w:t>6</w:t>
      </w:r>
      <w:r w:rsidRPr="005C71FB">
        <w:t xml:space="preserve">. Zamawiający wymaga minimum </w:t>
      </w:r>
      <w:r w:rsidR="001A760A" w:rsidRPr="005C71FB">
        <w:t>60</w:t>
      </w:r>
      <w:r w:rsidRPr="005C71FB">
        <w:t xml:space="preserve"> miesięcznej </w:t>
      </w:r>
      <w:r w:rsidRPr="005C71FB">
        <w:t xml:space="preserve">gwarancji na wszystkie użyte materiały budowlane, roboty budowlane oraz </w:t>
      </w:r>
      <w:r w:rsidR="0021739E" w:rsidRPr="005C71FB">
        <w:t>instalację klimatyzacyjną wraz ze sprzętem</w:t>
      </w:r>
      <w:r w:rsidRPr="005C71FB">
        <w:t xml:space="preserve">;  </w:t>
      </w:r>
    </w:p>
    <w:p w14:paraId="13D5A0BB" w14:textId="0FE2982C" w:rsidR="006E161C" w:rsidRPr="005C71FB" w:rsidRDefault="00261657" w:rsidP="00466800">
      <w:pPr>
        <w:spacing w:after="162"/>
        <w:ind w:left="567" w:hanging="584"/>
      </w:pPr>
      <w:r w:rsidRPr="005C71FB">
        <w:t>5.1</w:t>
      </w:r>
      <w:r w:rsidR="001A760A" w:rsidRPr="005C71FB">
        <w:t>7</w:t>
      </w:r>
      <w:r w:rsidRPr="005C71FB">
        <w:t xml:space="preserve">. Wykonawca w ramach udzielonej gwarancji i rękojmi na </w:t>
      </w:r>
      <w:r w:rsidR="0021739E" w:rsidRPr="005C71FB">
        <w:t xml:space="preserve">instalację klimatyzacyjną wraz z </w:t>
      </w:r>
      <w:r w:rsidR="005563B8" w:rsidRPr="005C71FB">
        <w:t>urządzeniami</w:t>
      </w:r>
      <w:r w:rsidR="0021739E" w:rsidRPr="005C71FB">
        <w:t xml:space="preserve"> </w:t>
      </w:r>
      <w:r w:rsidRPr="005C71FB">
        <w:t xml:space="preserve"> i poszczególn</w:t>
      </w:r>
      <w:r w:rsidR="005563B8" w:rsidRPr="005C71FB">
        <w:t>ymi</w:t>
      </w:r>
      <w:r w:rsidRPr="005C71FB">
        <w:t xml:space="preserve"> podzespoł</w:t>
      </w:r>
      <w:r w:rsidR="005563B8" w:rsidRPr="005C71FB">
        <w:t>ami</w:t>
      </w:r>
      <w:r w:rsidRPr="005C71FB">
        <w:t>, j</w:t>
      </w:r>
      <w:r w:rsidRPr="005C71FB">
        <w:t xml:space="preserve">est zobowiązany do prowadzenia serwisu i konserwacji, bez ponoszenia przez Zamawiającego dodatkowych kosztów;  </w:t>
      </w:r>
    </w:p>
    <w:p w14:paraId="0583F30A" w14:textId="0561C004" w:rsidR="006E161C" w:rsidRPr="005C71FB" w:rsidRDefault="00261657" w:rsidP="001A760A">
      <w:pPr>
        <w:ind w:left="567" w:hanging="582"/>
      </w:pPr>
      <w:r w:rsidRPr="005C71FB">
        <w:t>5.</w:t>
      </w:r>
      <w:r w:rsidR="001A760A" w:rsidRPr="005C71FB">
        <w:t>18</w:t>
      </w:r>
      <w:r w:rsidRPr="005C71FB">
        <w:t xml:space="preserve">. </w:t>
      </w:r>
      <w:r w:rsidR="001A760A" w:rsidRPr="005C71FB">
        <w:t>Wykonawca</w:t>
      </w:r>
      <w:r w:rsidRPr="005C71FB">
        <w:t xml:space="preserve"> przed złożeniem oferty, powinien zapoznać się z przedmiotem zamówienia, lokalizacją, charakterystyką  i zakresem robót</w:t>
      </w:r>
      <w:r w:rsidR="001A760A" w:rsidRPr="005C71FB">
        <w:t xml:space="preserve">. </w:t>
      </w:r>
      <w:r w:rsidRPr="005C71FB">
        <w:t>Wykonawc</w:t>
      </w:r>
      <w:r w:rsidRPr="005C71FB">
        <w:t xml:space="preserve">a przystępujący do przetargu powinien dokonać niezbędnych analiz i sprawdzeń, w celu zapewnienia jednoznaczności składanej oferty </w:t>
      </w:r>
      <w:r w:rsidRPr="005C71FB">
        <w:lastRenderedPageBreak/>
        <w:t xml:space="preserve">zarówno w zakresie technicznej wykonalności, cenowym, jak również w zakresie terminu wykonania zamówienia; </w:t>
      </w:r>
    </w:p>
    <w:p w14:paraId="320F7697" w14:textId="5A5D5500" w:rsidR="006E161C" w:rsidRPr="005C71FB" w:rsidRDefault="00261657" w:rsidP="00902A33">
      <w:pPr>
        <w:spacing w:after="127"/>
        <w:ind w:left="426" w:hanging="441"/>
      </w:pPr>
      <w:r w:rsidRPr="005C71FB">
        <w:t>5.</w:t>
      </w:r>
      <w:r w:rsidR="00466800" w:rsidRPr="005C71FB">
        <w:t>19</w:t>
      </w:r>
      <w:r w:rsidRPr="005C71FB">
        <w:t xml:space="preserve">. W </w:t>
      </w:r>
      <w:r w:rsidRPr="005C71FB">
        <w:t>uzasadnion</w:t>
      </w:r>
      <w:r w:rsidRPr="005C71FB">
        <w:t xml:space="preserve">ych przypadkach Zamawiający może w każdym czasie przed upływem terminu składania ofert zmodyfikować treść niniejszego PFU jako części składowej specyfikacji istotnych warunków zamówienia (SIWZ). Modyfikacje są każdorazowo wiążące dla Wykonawców. Wykonawca </w:t>
      </w:r>
      <w:r w:rsidRPr="005C71FB">
        <w:t>może zwrócić się do Zamawiającego z prośbą o udzielenie wyjaśnień treści niniejszej PFU. Prośbę taką należy sformułować na piśmie i przekazać Zamawiającemu w terminie określonym  w ustawie Prawo zamówień publicznych.</w:t>
      </w:r>
      <w:r w:rsidRPr="005C71FB">
        <w:t xml:space="preserve"> </w:t>
      </w:r>
    </w:p>
    <w:p w14:paraId="16453BED" w14:textId="77777777" w:rsidR="006E161C" w:rsidRPr="005C71FB" w:rsidRDefault="00261657">
      <w:pPr>
        <w:numPr>
          <w:ilvl w:val="0"/>
          <w:numId w:val="17"/>
        </w:numPr>
        <w:spacing w:after="161" w:line="259" w:lineRule="auto"/>
        <w:ind w:hanging="182"/>
        <w:rPr>
          <w:color w:val="538135" w:themeColor="accent6" w:themeShade="BF"/>
        </w:rPr>
      </w:pPr>
      <w:r w:rsidRPr="005C71FB">
        <w:rPr>
          <w:b/>
          <w:color w:val="538135" w:themeColor="accent6" w:themeShade="BF"/>
        </w:rPr>
        <w:t xml:space="preserve">Dokumenty budowy: </w:t>
      </w:r>
    </w:p>
    <w:p w14:paraId="7918A7FE" w14:textId="77777777" w:rsidR="006E161C" w:rsidRPr="005C71FB" w:rsidRDefault="00261657" w:rsidP="001A760A">
      <w:pPr>
        <w:spacing w:after="24"/>
        <w:ind w:left="-5" w:firstLine="289"/>
      </w:pPr>
      <w:r w:rsidRPr="005C71FB">
        <w:t>Dokumentację budowy</w:t>
      </w:r>
      <w:r w:rsidRPr="005C71FB">
        <w:t xml:space="preserve"> stanowi: </w:t>
      </w:r>
    </w:p>
    <w:p w14:paraId="7310B949" w14:textId="77777777" w:rsidR="006E161C" w:rsidRPr="005C71FB" w:rsidRDefault="00261657" w:rsidP="001A760A">
      <w:pPr>
        <w:pStyle w:val="Akapitzlist"/>
        <w:numPr>
          <w:ilvl w:val="0"/>
          <w:numId w:val="37"/>
        </w:numPr>
        <w:spacing w:after="24"/>
        <w:ind w:left="709" w:hanging="283"/>
      </w:pPr>
      <w:r w:rsidRPr="005C71FB">
        <w:t xml:space="preserve">dokumentacja projektowa wraz z wymaganymi uzgodnieniami i pozwoleniami, </w:t>
      </w:r>
    </w:p>
    <w:p w14:paraId="63A12831" w14:textId="3B868C87" w:rsidR="006E161C" w:rsidRPr="005C71FB" w:rsidRDefault="005563B8" w:rsidP="001A760A">
      <w:pPr>
        <w:pStyle w:val="Akapitzlist"/>
        <w:numPr>
          <w:ilvl w:val="0"/>
          <w:numId w:val="37"/>
        </w:numPr>
        <w:spacing w:after="24"/>
        <w:ind w:left="709" w:hanging="283"/>
      </w:pPr>
      <w:r w:rsidRPr="005C71FB">
        <w:t xml:space="preserve">wewnętrzny dziennik budowy, </w:t>
      </w:r>
    </w:p>
    <w:p w14:paraId="7F0DD13D" w14:textId="77777777" w:rsidR="001A760A" w:rsidRPr="005C71FB" w:rsidRDefault="00261657" w:rsidP="001A760A">
      <w:pPr>
        <w:pStyle w:val="Akapitzlist"/>
        <w:numPr>
          <w:ilvl w:val="0"/>
          <w:numId w:val="37"/>
        </w:numPr>
        <w:spacing w:after="22"/>
        <w:ind w:left="709" w:hanging="283"/>
      </w:pPr>
      <w:r w:rsidRPr="005C71FB">
        <w:t xml:space="preserve">wszelka korespondencja dotycząca realizacji zadania a w szczególności protokoły z cyklicznych narad roboczych, </w:t>
      </w:r>
    </w:p>
    <w:p w14:paraId="388FD79D" w14:textId="50210F90" w:rsidR="006E161C" w:rsidRPr="005C71FB" w:rsidRDefault="00261657" w:rsidP="001A760A">
      <w:pPr>
        <w:pStyle w:val="Akapitzlist"/>
        <w:numPr>
          <w:ilvl w:val="0"/>
          <w:numId w:val="37"/>
        </w:numPr>
        <w:spacing w:after="22"/>
        <w:ind w:left="709" w:hanging="283"/>
      </w:pPr>
      <w:r w:rsidRPr="005C71FB">
        <w:t xml:space="preserve">protokoły z prób, badań i pomiarów, </w:t>
      </w:r>
    </w:p>
    <w:p w14:paraId="014F6686" w14:textId="77777777" w:rsidR="006E161C" w:rsidRPr="005C71FB" w:rsidRDefault="00261657" w:rsidP="001A760A">
      <w:pPr>
        <w:pStyle w:val="Akapitzlist"/>
        <w:numPr>
          <w:ilvl w:val="0"/>
          <w:numId w:val="37"/>
        </w:numPr>
        <w:spacing w:after="24"/>
        <w:ind w:left="709" w:hanging="283"/>
      </w:pPr>
      <w:r w:rsidRPr="005C71FB">
        <w:t xml:space="preserve">dokumenty dotyczące jakości i pochodzenia materiałów, </w:t>
      </w:r>
    </w:p>
    <w:p w14:paraId="5E1CD6E7" w14:textId="77777777" w:rsidR="006E161C" w:rsidRPr="005C71FB" w:rsidRDefault="00261657" w:rsidP="001A760A">
      <w:pPr>
        <w:pStyle w:val="Akapitzlist"/>
        <w:numPr>
          <w:ilvl w:val="0"/>
          <w:numId w:val="37"/>
        </w:numPr>
        <w:spacing w:after="24"/>
        <w:ind w:left="709" w:hanging="283"/>
      </w:pPr>
      <w:r w:rsidRPr="005C71FB">
        <w:t xml:space="preserve">dokumenty rozliczeń finansowych dokonywanych w trakcie realizacji zadania, </w:t>
      </w:r>
    </w:p>
    <w:p w14:paraId="136D4CEA" w14:textId="77777777" w:rsidR="006E161C" w:rsidRPr="005C71FB" w:rsidRDefault="00261657" w:rsidP="001A760A">
      <w:pPr>
        <w:pStyle w:val="Akapitzlist"/>
        <w:numPr>
          <w:ilvl w:val="0"/>
          <w:numId w:val="38"/>
        </w:numPr>
        <w:ind w:left="709" w:hanging="283"/>
      </w:pPr>
      <w:r w:rsidRPr="005C71FB">
        <w:t xml:space="preserve">dokumenty dotyczące wszystkich rodzajów odbiorów robót. </w:t>
      </w:r>
    </w:p>
    <w:p w14:paraId="632C68A6" w14:textId="77777777" w:rsidR="006E161C" w:rsidRPr="005C71FB" w:rsidRDefault="00261657">
      <w:pPr>
        <w:numPr>
          <w:ilvl w:val="0"/>
          <w:numId w:val="17"/>
        </w:numPr>
        <w:spacing w:after="161" w:line="259" w:lineRule="auto"/>
        <w:ind w:hanging="182"/>
        <w:rPr>
          <w:color w:val="538135" w:themeColor="accent6" w:themeShade="BF"/>
        </w:rPr>
      </w:pPr>
      <w:r w:rsidRPr="005C71FB">
        <w:rPr>
          <w:b/>
          <w:color w:val="538135" w:themeColor="accent6" w:themeShade="BF"/>
        </w:rPr>
        <w:t xml:space="preserve">Kierownik budowy: </w:t>
      </w:r>
    </w:p>
    <w:p w14:paraId="39B7989F" w14:textId="0BBFF47B" w:rsidR="006E161C" w:rsidRPr="005C71FB" w:rsidRDefault="00261657" w:rsidP="00466800">
      <w:pPr>
        <w:spacing w:after="0" w:line="276" w:lineRule="auto"/>
        <w:ind w:left="-5" w:firstLine="572"/>
      </w:pPr>
      <w:r w:rsidRPr="005C71FB">
        <w:t>Wykonawca wy</w:t>
      </w:r>
      <w:r w:rsidRPr="005C71FB">
        <w:t xml:space="preserve">znaczy kierownika budowy. Kierownikiem budowy musi być osoba wskazana w ofercie Wykonawcy, na potwierdzenie spełniania warunków udziału w postępowaniu o udzielenie zamówienia publicznego, która  posiada </w:t>
      </w:r>
      <w:r w:rsidRPr="005C71FB">
        <w:t>uprawnienia do pełnienia samodzielnych funkcji techni</w:t>
      </w:r>
      <w:r w:rsidRPr="005C71FB">
        <w:t xml:space="preserve">cznych w budownictwie do kierowania robotami  w specjalności </w:t>
      </w:r>
      <w:r w:rsidR="00BB118A" w:rsidRPr="005C71FB">
        <w:t>instalacyjnej</w:t>
      </w:r>
      <w:r w:rsidRPr="005C71FB">
        <w:t xml:space="preserve"> bez ograniczeń.  </w:t>
      </w:r>
    </w:p>
    <w:p w14:paraId="2F34F742" w14:textId="77777777" w:rsidR="00DA119B" w:rsidRPr="005C71FB" w:rsidRDefault="00261657" w:rsidP="00466800">
      <w:pPr>
        <w:spacing w:after="0" w:line="276" w:lineRule="auto"/>
      </w:pPr>
      <w:r w:rsidRPr="005C71FB">
        <w:t xml:space="preserve">Zakres zadań, obowiązków i uprawnień kierownika budowy określa ustawa z dnia 7 lipca 1994 r – Prawo budowlane </w:t>
      </w:r>
      <w:r w:rsidR="00DA119B" w:rsidRPr="005C71FB">
        <w:t>Dz.U. 1994 Nr 89, poz. 414 t.j. Dz.U. z 2023 r. poz. 682;</w:t>
      </w:r>
    </w:p>
    <w:p w14:paraId="393BF559" w14:textId="77777777" w:rsidR="00DA119B" w:rsidRPr="005C71FB" w:rsidRDefault="00DA119B" w:rsidP="00DA119B">
      <w:pPr>
        <w:spacing w:after="0"/>
      </w:pPr>
    </w:p>
    <w:p w14:paraId="325CAB27" w14:textId="57520AFE" w:rsidR="006E161C" w:rsidRPr="005C71FB" w:rsidRDefault="00261657" w:rsidP="00DA119B">
      <w:pPr>
        <w:pStyle w:val="Akapitzlist"/>
        <w:numPr>
          <w:ilvl w:val="0"/>
          <w:numId w:val="19"/>
        </w:numPr>
        <w:spacing w:after="7"/>
        <w:ind w:left="284" w:hanging="294"/>
        <w:rPr>
          <w:color w:val="538135" w:themeColor="accent6" w:themeShade="BF"/>
          <w:sz w:val="22"/>
        </w:rPr>
      </w:pPr>
      <w:r w:rsidRPr="005C71FB">
        <w:rPr>
          <w:b/>
          <w:color w:val="538135" w:themeColor="accent6" w:themeShade="BF"/>
        </w:rPr>
        <w:t xml:space="preserve">Odbiory: </w:t>
      </w:r>
    </w:p>
    <w:p w14:paraId="186ADF08" w14:textId="77777777" w:rsidR="00466800" w:rsidRPr="005C71FB" w:rsidRDefault="00466800" w:rsidP="00466800">
      <w:pPr>
        <w:pStyle w:val="Akapitzlist"/>
        <w:spacing w:after="7"/>
        <w:ind w:left="284" w:firstLine="0"/>
        <w:rPr>
          <w:color w:val="538135" w:themeColor="accent6" w:themeShade="BF"/>
          <w:sz w:val="22"/>
        </w:rPr>
      </w:pPr>
    </w:p>
    <w:p w14:paraId="281ED49B" w14:textId="77777777" w:rsidR="006E161C" w:rsidRPr="005C71FB" w:rsidRDefault="00261657" w:rsidP="00466800">
      <w:pPr>
        <w:numPr>
          <w:ilvl w:val="1"/>
          <w:numId w:val="19"/>
        </w:numPr>
        <w:tabs>
          <w:tab w:val="left" w:pos="426"/>
        </w:tabs>
        <w:ind w:left="426" w:hanging="436"/>
      </w:pPr>
      <w:r w:rsidRPr="005C71FB">
        <w:t xml:space="preserve">W trakcie prowadzenia przez Wykonawcę robót budowlano – montażowych i instalacyjnych Zamawiający będzie odbierał roboty zanikające i podlegające zakryciu oraz dokona odbioru końcowego. </w:t>
      </w:r>
    </w:p>
    <w:p w14:paraId="41CF0531" w14:textId="2C661C90" w:rsidR="006E161C" w:rsidRPr="005C71FB" w:rsidRDefault="00261657" w:rsidP="00466800">
      <w:pPr>
        <w:numPr>
          <w:ilvl w:val="1"/>
          <w:numId w:val="19"/>
        </w:numPr>
        <w:ind w:left="426" w:hanging="436"/>
      </w:pPr>
      <w:r w:rsidRPr="005C71FB">
        <w:t xml:space="preserve">Do odbioru końcowego, Wykonawca przygotuje wszystkie </w:t>
      </w:r>
      <w:r w:rsidRPr="005C71FB">
        <w:t>niezbędne dokumenty, spełniające wymagania ustawy Praw</w:t>
      </w:r>
      <w:r w:rsidR="001A760A" w:rsidRPr="005C71FB">
        <w:t>a</w:t>
      </w:r>
      <w:r w:rsidRPr="005C71FB">
        <w:t xml:space="preserve"> </w:t>
      </w:r>
      <w:r w:rsidR="00DA119B" w:rsidRPr="005C71FB">
        <w:t>Budowlanego</w:t>
      </w:r>
      <w:r w:rsidRPr="005C71FB">
        <w:t xml:space="preserve"> oraz wynikające z przepisów i wytycznych UDT</w:t>
      </w:r>
      <w:r w:rsidR="004779B1" w:rsidRPr="005C71FB">
        <w:t xml:space="preserve"> – jeśli będzie wymagane</w:t>
      </w:r>
      <w:r w:rsidRPr="005C71FB">
        <w:t xml:space="preserve">. </w:t>
      </w:r>
    </w:p>
    <w:p w14:paraId="3E06FC32" w14:textId="3082DD37" w:rsidR="006E161C" w:rsidRPr="005C71FB" w:rsidRDefault="00261657" w:rsidP="00466800">
      <w:pPr>
        <w:numPr>
          <w:ilvl w:val="1"/>
          <w:numId w:val="19"/>
        </w:numPr>
        <w:ind w:left="426" w:hanging="436"/>
      </w:pPr>
      <w:r w:rsidRPr="005C71FB">
        <w:t>Roboty budowlane będą odbierane przez Inspektora Nadzoru</w:t>
      </w:r>
      <w:r w:rsidR="00466800" w:rsidRPr="005C71FB">
        <w:t xml:space="preserve"> Inwestorskiego</w:t>
      </w:r>
      <w:r w:rsidRPr="005C71FB">
        <w:t xml:space="preserve"> i komisję powołaną przez Zamawiającego na pod</w:t>
      </w:r>
      <w:r w:rsidRPr="005C71FB">
        <w:t xml:space="preserve">stawie protokołów odbioru. W trakcie realizacji zamówienia występować będą następujące rodzaje odbiorów: </w:t>
      </w:r>
    </w:p>
    <w:p w14:paraId="2D05EA60" w14:textId="77777777" w:rsidR="006E161C" w:rsidRPr="005C71FB" w:rsidRDefault="00261657" w:rsidP="00466800">
      <w:pPr>
        <w:numPr>
          <w:ilvl w:val="0"/>
          <w:numId w:val="39"/>
        </w:numPr>
        <w:spacing w:after="0"/>
        <w:ind w:left="426" w:firstLine="0"/>
      </w:pPr>
      <w:r w:rsidRPr="005C71FB">
        <w:t xml:space="preserve">odbiór robót zanikających i ulegających zakryciu, </w:t>
      </w:r>
    </w:p>
    <w:p w14:paraId="56FD210B" w14:textId="77777777" w:rsidR="006E161C" w:rsidRPr="005C71FB" w:rsidRDefault="00261657" w:rsidP="00466800">
      <w:pPr>
        <w:numPr>
          <w:ilvl w:val="0"/>
          <w:numId w:val="39"/>
        </w:numPr>
        <w:spacing w:after="0"/>
        <w:ind w:left="426" w:firstLine="0"/>
      </w:pPr>
      <w:r w:rsidRPr="005C71FB">
        <w:t xml:space="preserve">odbiór częściowy, </w:t>
      </w:r>
    </w:p>
    <w:p w14:paraId="47E9775D" w14:textId="77777777" w:rsidR="006E161C" w:rsidRPr="005C71FB" w:rsidRDefault="00261657" w:rsidP="00466800">
      <w:pPr>
        <w:numPr>
          <w:ilvl w:val="0"/>
          <w:numId w:val="39"/>
        </w:numPr>
        <w:spacing w:after="0"/>
        <w:ind w:left="426" w:firstLine="0"/>
      </w:pPr>
      <w:r w:rsidRPr="005C71FB">
        <w:t xml:space="preserve">odbiór końcowy, </w:t>
      </w:r>
    </w:p>
    <w:p w14:paraId="629518DA" w14:textId="77777777" w:rsidR="006E161C" w:rsidRPr="005C71FB" w:rsidRDefault="00261657" w:rsidP="00466800">
      <w:pPr>
        <w:numPr>
          <w:ilvl w:val="0"/>
          <w:numId w:val="39"/>
        </w:numPr>
        <w:ind w:left="425" w:firstLine="0"/>
      </w:pPr>
      <w:r w:rsidRPr="005C71FB">
        <w:t xml:space="preserve">odbiór pogwarancyjny.  </w:t>
      </w:r>
    </w:p>
    <w:p w14:paraId="0CE75CE2" w14:textId="77777777" w:rsidR="006E161C" w:rsidRPr="005C71FB" w:rsidRDefault="00261657">
      <w:pPr>
        <w:spacing w:after="103"/>
        <w:ind w:left="-5"/>
      </w:pPr>
      <w:r w:rsidRPr="005C71FB">
        <w:t>8.4. Roboty zanikające i ulegające zakr</w:t>
      </w:r>
      <w:r w:rsidRPr="005C71FB">
        <w:t xml:space="preserve">yciu: </w:t>
      </w:r>
    </w:p>
    <w:p w14:paraId="22E2FCFB" w14:textId="09C78B82" w:rsidR="006E161C" w:rsidRPr="005C71FB" w:rsidRDefault="00261657" w:rsidP="00466800">
      <w:pPr>
        <w:numPr>
          <w:ilvl w:val="2"/>
          <w:numId w:val="22"/>
        </w:numPr>
        <w:ind w:left="567" w:hanging="567"/>
      </w:pPr>
      <w:r w:rsidRPr="005C71FB">
        <w:t xml:space="preserve">Odbiór robót zanikających i ulegających zakryciu polegał będzie na finalnej ocenie ilości i jakości wykonywanych robót budowlanych, które w dalszym etapie realizacji inwestycji będą niemożliwe do stwierdzenia. Każdorazowo odbiór będzie dokonywany w </w:t>
      </w:r>
      <w:r w:rsidRPr="005C71FB">
        <w:t xml:space="preserve">czasie umożliwiającym wykonanie ewentualnych korekt i poprawek bez konieczności wstrzymywania postępu robót. Gotowość do odbioru zgłasza Wykonawca </w:t>
      </w:r>
      <w:r w:rsidR="00DA119B" w:rsidRPr="005C71FB">
        <w:t>mailowo wraz z odpowiednim wpisem do</w:t>
      </w:r>
      <w:r w:rsidRPr="005C71FB">
        <w:t xml:space="preserve"> dziennika budowy z jednoczesnym powiadomieniem Inspektora Nadzoru i Zama</w:t>
      </w:r>
      <w:r w:rsidRPr="005C71FB">
        <w:t xml:space="preserve">wiającego. </w:t>
      </w:r>
    </w:p>
    <w:p w14:paraId="790FE978" w14:textId="713F80D4" w:rsidR="006E161C" w:rsidRPr="005C71FB" w:rsidRDefault="00261657" w:rsidP="00466800">
      <w:pPr>
        <w:numPr>
          <w:ilvl w:val="2"/>
          <w:numId w:val="22"/>
        </w:numPr>
        <w:ind w:left="567" w:hanging="567"/>
      </w:pPr>
      <w:r w:rsidRPr="005C71FB">
        <w:lastRenderedPageBreak/>
        <w:t xml:space="preserve">Odbioru robót dokonuje Inspektor Nadzoru i komisja powołana przez Zamawiającego niezwłocznie po powzięciu informacji, nie później jednak niż w terminie </w:t>
      </w:r>
      <w:r w:rsidR="00DA119B" w:rsidRPr="005C71FB">
        <w:t>5</w:t>
      </w:r>
      <w:r w:rsidRPr="005C71FB">
        <w:t xml:space="preserve"> dni, licząc od daty zgłoszenia gotowości odbioru i załączeniu zestawienia - robót ulegając</w:t>
      </w:r>
      <w:r w:rsidRPr="005C71FB">
        <w:t xml:space="preserve">ych zanikowi lub zakryciu – wcześniej potwierdzającego ich jakość i ilość. Ocena na podstawie przedłożonych dokumentów, oględzin i przeprowadzonych pomiarów na placu budowy. </w:t>
      </w:r>
    </w:p>
    <w:p w14:paraId="727C9AF3" w14:textId="5700F7E8" w:rsidR="006E161C" w:rsidRPr="005C71FB" w:rsidRDefault="00261657" w:rsidP="00466800">
      <w:pPr>
        <w:spacing w:after="7"/>
        <w:ind w:left="0" w:hanging="15"/>
      </w:pPr>
      <w:r w:rsidRPr="005C71FB">
        <w:t xml:space="preserve">8.5. </w:t>
      </w:r>
      <w:r w:rsidR="00466800" w:rsidRPr="005C71FB">
        <w:t xml:space="preserve"> </w:t>
      </w:r>
      <w:r w:rsidRPr="005C71FB">
        <w:t xml:space="preserve">Odbiór częściowy robót: </w:t>
      </w:r>
    </w:p>
    <w:p w14:paraId="31514DF2" w14:textId="77777777" w:rsidR="006E161C" w:rsidRPr="005C71FB" w:rsidRDefault="00261657" w:rsidP="00466800">
      <w:pPr>
        <w:spacing w:after="7"/>
        <w:ind w:left="426" w:hanging="436"/>
      </w:pPr>
      <w:r w:rsidRPr="005C71FB">
        <w:t xml:space="preserve">8.5.1. Odbiór częściowy polega na ocenie ilości i </w:t>
      </w:r>
      <w:r w:rsidRPr="005C71FB">
        <w:t xml:space="preserve">jakości wykonanych robót. Odbioru częściowego dokonuje się wg zasad, jak przy odbiorze ostatecznym. Częściowy odbiór robót Inspektor Nadzoru potwierdza wpisem do dziennika budowy. </w:t>
      </w:r>
    </w:p>
    <w:p w14:paraId="17280586" w14:textId="77777777" w:rsidR="006E161C" w:rsidRPr="005C71FB" w:rsidRDefault="00261657">
      <w:pPr>
        <w:spacing w:after="0" w:line="259" w:lineRule="auto"/>
        <w:ind w:left="0" w:firstLine="0"/>
        <w:jc w:val="left"/>
      </w:pPr>
      <w:r w:rsidRPr="005C71FB">
        <w:t xml:space="preserve"> </w:t>
      </w:r>
    </w:p>
    <w:p w14:paraId="75689987" w14:textId="206C3528" w:rsidR="006E161C" w:rsidRPr="005C71FB" w:rsidRDefault="00261657">
      <w:pPr>
        <w:spacing w:after="7"/>
        <w:ind w:left="-5"/>
      </w:pPr>
      <w:r w:rsidRPr="005C71FB">
        <w:t xml:space="preserve">8.6. </w:t>
      </w:r>
      <w:r w:rsidR="00466800" w:rsidRPr="005C71FB">
        <w:t xml:space="preserve">  </w:t>
      </w:r>
      <w:r w:rsidRPr="005C71FB">
        <w:t xml:space="preserve">Końcowy odbiór robót: </w:t>
      </w:r>
    </w:p>
    <w:p w14:paraId="48D6C48E" w14:textId="77777777" w:rsidR="006E161C" w:rsidRPr="005C71FB" w:rsidRDefault="00261657" w:rsidP="00466800">
      <w:pPr>
        <w:ind w:left="567" w:hanging="567"/>
      </w:pPr>
      <w:r w:rsidRPr="005C71FB">
        <w:t>8.6.1. Odbiór końcowy polega na finalnej ocenie rzeczywistego wykonania robót w odniesieniu do ich jakości i ilości oraz całego zakresu zadania. Po zakończeniu prac Wykonawca dokona pisemnego zgłoszenia do Zamawiającego zakończenie prac i dokonanie odbioru</w:t>
      </w:r>
      <w:r w:rsidRPr="005C71FB">
        <w:t xml:space="preserve"> końcowego robót oraz powiadomi Inspektora Nadzoru. Jednocześnie Wykonawca przedłoży wszelkie niezbędne dokumenty do dokonania odbioru całości zadania; </w:t>
      </w:r>
    </w:p>
    <w:p w14:paraId="723F66CE" w14:textId="77777777" w:rsidR="006E161C" w:rsidRPr="005C71FB" w:rsidRDefault="00261657" w:rsidP="00466800">
      <w:pPr>
        <w:ind w:left="567" w:hanging="582"/>
      </w:pPr>
      <w:r w:rsidRPr="005C71FB">
        <w:t>8.6.2.Termin odbioru końcowego oraz czas jego trwania i uwarunkowania szczegółowe zostaną określone w u</w:t>
      </w:r>
      <w:r w:rsidRPr="005C71FB">
        <w:t xml:space="preserve">mowie na realizację zadania; </w:t>
      </w:r>
    </w:p>
    <w:p w14:paraId="0557EA45" w14:textId="77777777" w:rsidR="006E161C" w:rsidRPr="005C71FB" w:rsidRDefault="00261657" w:rsidP="00466800">
      <w:pPr>
        <w:ind w:left="567" w:hanging="577"/>
      </w:pPr>
      <w:r w:rsidRPr="005C71FB">
        <w:t xml:space="preserve">8.6.3.Odbioru końcowego dokonuje Komisja w skład, której wchodzą m.in. Inspektor Nadzoru przedstawiciele Zamawiającego i Wykonawcy ( w tym kierownik budowy); </w:t>
      </w:r>
    </w:p>
    <w:p w14:paraId="18C30F3E" w14:textId="77777777" w:rsidR="006E161C" w:rsidRPr="005C71FB" w:rsidRDefault="00261657" w:rsidP="00466800">
      <w:pPr>
        <w:numPr>
          <w:ilvl w:val="2"/>
          <w:numId w:val="21"/>
        </w:numPr>
        <w:ind w:left="567" w:hanging="567"/>
      </w:pPr>
      <w:r w:rsidRPr="005C71FB">
        <w:t>Warunkiem powołania Komisji odbioru będzie przedstawienie sprawozda</w:t>
      </w:r>
      <w:r w:rsidRPr="005C71FB">
        <w:t xml:space="preserve">nia z dokonanego rozruchu technologicznego wszystkich instalacji potwierdzającego osiągnięcie zakładanych projektowo parametrów i wydajności; </w:t>
      </w:r>
    </w:p>
    <w:p w14:paraId="0E2C7D84" w14:textId="64629594" w:rsidR="006E161C" w:rsidRPr="005C71FB" w:rsidRDefault="00261657" w:rsidP="00466800">
      <w:pPr>
        <w:numPr>
          <w:ilvl w:val="2"/>
          <w:numId w:val="21"/>
        </w:numPr>
        <w:ind w:left="567" w:hanging="567"/>
      </w:pPr>
      <w:r w:rsidRPr="005C71FB">
        <w:t>Warunkiem powołania Komisji odbioru będzie faktyczne zakończenie prac i ich pisemne zgłoszenie potwierdzone proto</w:t>
      </w:r>
      <w:r w:rsidRPr="005C71FB">
        <w:t xml:space="preserve">kółem odbioru oraz potwierdzenie tego faktu stosownymi zapisami w dzienniku budowy przez Inspektora Nadzoru;  </w:t>
      </w:r>
    </w:p>
    <w:p w14:paraId="5BD7E913" w14:textId="77777777" w:rsidR="006E161C" w:rsidRPr="005C71FB" w:rsidRDefault="00261657" w:rsidP="00466800">
      <w:pPr>
        <w:numPr>
          <w:ilvl w:val="2"/>
          <w:numId w:val="21"/>
        </w:numPr>
        <w:spacing w:after="10"/>
        <w:ind w:left="567" w:hanging="567"/>
      </w:pPr>
      <w:r w:rsidRPr="005C71FB">
        <w:t>Komisja odbierająca roboty dokona ich oceny jakościowej na podstawie przedłożonych dokumentów, wyników badań  i pomiarów, oceny wizualnej oraz zg</w:t>
      </w:r>
      <w:r w:rsidRPr="005C71FB">
        <w:t xml:space="preserve">odności wykonania robót z dokumentacją projektową i </w:t>
      </w:r>
      <w:proofErr w:type="spellStart"/>
      <w:r w:rsidRPr="005C71FB">
        <w:t>STWiOR</w:t>
      </w:r>
      <w:proofErr w:type="spellEnd"/>
      <w:r w:rsidRPr="005C71FB">
        <w:t xml:space="preserve">; </w:t>
      </w:r>
    </w:p>
    <w:p w14:paraId="0515599E" w14:textId="77777777" w:rsidR="006E161C" w:rsidRPr="005C71FB" w:rsidRDefault="00261657" w:rsidP="00466800">
      <w:pPr>
        <w:spacing w:after="0" w:line="259" w:lineRule="auto"/>
        <w:ind w:left="567" w:hanging="567"/>
        <w:jc w:val="left"/>
      </w:pPr>
      <w:r w:rsidRPr="005C71FB">
        <w:t xml:space="preserve"> </w:t>
      </w:r>
    </w:p>
    <w:p w14:paraId="1F1BC277" w14:textId="77777777" w:rsidR="006E161C" w:rsidRPr="005C71FB" w:rsidRDefault="00261657" w:rsidP="00466800">
      <w:pPr>
        <w:numPr>
          <w:ilvl w:val="2"/>
          <w:numId w:val="21"/>
        </w:numPr>
        <w:spacing w:after="7"/>
        <w:ind w:left="567" w:hanging="567"/>
      </w:pPr>
      <w:r w:rsidRPr="005C71FB">
        <w:t xml:space="preserve">Komisja w toku odbioru końcowego robót zapozna się z realizacją ustaleń przyjętych w  trakcie odbiorów robót częściowych, zwłaszcza w zakresie wykonania robót poprawkowych; </w:t>
      </w:r>
    </w:p>
    <w:p w14:paraId="07000E53" w14:textId="77777777" w:rsidR="006E161C" w:rsidRPr="005C71FB" w:rsidRDefault="00261657" w:rsidP="00466800">
      <w:pPr>
        <w:spacing w:after="0" w:line="259" w:lineRule="auto"/>
        <w:ind w:left="567" w:hanging="567"/>
        <w:jc w:val="left"/>
      </w:pPr>
      <w:r w:rsidRPr="005C71FB">
        <w:t xml:space="preserve"> </w:t>
      </w:r>
    </w:p>
    <w:p w14:paraId="28323762" w14:textId="77777777" w:rsidR="006E161C" w:rsidRPr="005C71FB" w:rsidRDefault="00261657" w:rsidP="00466800">
      <w:pPr>
        <w:numPr>
          <w:ilvl w:val="2"/>
          <w:numId w:val="21"/>
        </w:numPr>
        <w:spacing w:after="9"/>
        <w:ind w:left="567" w:hanging="567"/>
      </w:pPr>
      <w:r w:rsidRPr="005C71FB">
        <w:t>Podstawowym dokum</w:t>
      </w:r>
      <w:r w:rsidRPr="005C71FB">
        <w:t xml:space="preserve">entem do dokonania odbioru końcowego robót jest protokół końcowego odbioru robót sporządzony według wzoru ustalonego przez Zamawiającego; </w:t>
      </w:r>
    </w:p>
    <w:p w14:paraId="29836B0B" w14:textId="77777777" w:rsidR="006E161C" w:rsidRPr="005C71FB" w:rsidRDefault="00261657" w:rsidP="00466800">
      <w:pPr>
        <w:spacing w:after="68" w:line="259" w:lineRule="auto"/>
        <w:ind w:left="567" w:hanging="567"/>
        <w:jc w:val="left"/>
      </w:pPr>
      <w:r w:rsidRPr="005C71FB">
        <w:t xml:space="preserve"> </w:t>
      </w:r>
    </w:p>
    <w:p w14:paraId="31AE4091" w14:textId="77777777" w:rsidR="006E161C" w:rsidRPr="005C71FB" w:rsidRDefault="00261657" w:rsidP="00466800">
      <w:pPr>
        <w:numPr>
          <w:ilvl w:val="2"/>
          <w:numId w:val="21"/>
        </w:numPr>
        <w:spacing w:after="7"/>
        <w:ind w:left="567" w:hanging="567"/>
      </w:pPr>
      <w:r w:rsidRPr="005C71FB">
        <w:t>Do zgłoszenia o zakończeniu robót Wykonawca jest zobowiązany przygotować następujące dokumenty:</w:t>
      </w:r>
      <w:r w:rsidRPr="005C71FB">
        <w:rPr>
          <w:rFonts w:ascii="Times New Roman" w:eastAsia="Times New Roman" w:hAnsi="Times New Roman" w:cs="Times New Roman"/>
          <w:sz w:val="24"/>
        </w:rPr>
        <w:t xml:space="preserve"> </w:t>
      </w:r>
    </w:p>
    <w:p w14:paraId="04EFBDAA" w14:textId="77777777" w:rsidR="006E161C" w:rsidRPr="005C71FB" w:rsidRDefault="00261657" w:rsidP="003D7FBE">
      <w:pPr>
        <w:numPr>
          <w:ilvl w:val="0"/>
          <w:numId w:val="23"/>
        </w:numPr>
        <w:spacing w:after="0" w:line="276" w:lineRule="auto"/>
        <w:ind w:left="249" w:firstLine="37"/>
      </w:pPr>
      <w:r w:rsidRPr="005C71FB">
        <w:t xml:space="preserve">dokumentację projektową powykonawczą z naniesionymi poprawkami, </w:t>
      </w:r>
    </w:p>
    <w:p w14:paraId="7C4BE511" w14:textId="77777777" w:rsidR="006E161C" w:rsidRPr="005C71FB" w:rsidRDefault="00261657" w:rsidP="003D7FBE">
      <w:pPr>
        <w:numPr>
          <w:ilvl w:val="0"/>
          <w:numId w:val="23"/>
        </w:numPr>
        <w:spacing w:after="0" w:line="276" w:lineRule="auto"/>
        <w:ind w:left="249" w:firstLine="37"/>
      </w:pPr>
      <w:r w:rsidRPr="005C71FB">
        <w:t xml:space="preserve">szczegółową specyfikację techniczną wykonania i odbioru robót, </w:t>
      </w:r>
    </w:p>
    <w:p w14:paraId="069FB3DE" w14:textId="2497A99F" w:rsidR="006E161C" w:rsidRPr="005C71FB" w:rsidRDefault="00261657" w:rsidP="003D7FBE">
      <w:pPr>
        <w:pStyle w:val="Akapitzlist"/>
        <w:numPr>
          <w:ilvl w:val="0"/>
          <w:numId w:val="23"/>
        </w:numPr>
        <w:spacing w:after="0" w:line="276" w:lineRule="auto"/>
        <w:ind w:left="709" w:hanging="425"/>
      </w:pPr>
      <w:r w:rsidRPr="005C71FB">
        <w:t xml:space="preserve">wyniki pomiarów kontrolnych, protokoły badań i sprawdzeń,  </w:t>
      </w:r>
    </w:p>
    <w:p w14:paraId="37C3F456" w14:textId="7ADAF49F" w:rsidR="006E161C" w:rsidRPr="005C71FB" w:rsidRDefault="00261657" w:rsidP="003D7FBE">
      <w:pPr>
        <w:pStyle w:val="Akapitzlist"/>
        <w:numPr>
          <w:ilvl w:val="0"/>
          <w:numId w:val="23"/>
        </w:numPr>
        <w:spacing w:after="0" w:line="276" w:lineRule="auto"/>
        <w:ind w:left="709" w:hanging="425"/>
      </w:pPr>
      <w:r w:rsidRPr="005C71FB">
        <w:t>protokoły odbiorów dokonane przez inne jednostki zewnętrzne</w:t>
      </w:r>
      <w:r w:rsidR="004779B1" w:rsidRPr="005C71FB">
        <w:t xml:space="preserve"> – jeśli będą wymagane</w:t>
      </w:r>
      <w:r w:rsidRPr="005C71FB">
        <w:t xml:space="preserve">, </w:t>
      </w:r>
    </w:p>
    <w:p w14:paraId="738152EB" w14:textId="26AA766C" w:rsidR="006E161C" w:rsidRPr="005C71FB" w:rsidRDefault="00261657" w:rsidP="003D7FBE">
      <w:pPr>
        <w:pStyle w:val="Akapitzlist"/>
        <w:numPr>
          <w:ilvl w:val="0"/>
          <w:numId w:val="23"/>
        </w:numPr>
        <w:spacing w:after="0" w:line="276" w:lineRule="auto"/>
        <w:ind w:left="709" w:hanging="425"/>
      </w:pPr>
      <w:r w:rsidRPr="005C71FB">
        <w:t>geodezyjną inwentaryzację powykonawczą</w:t>
      </w:r>
      <w:r w:rsidR="004779B1" w:rsidRPr="005C71FB">
        <w:t xml:space="preserve"> – jeśli będzie wymagana</w:t>
      </w:r>
      <w:r w:rsidRPr="005C71FB">
        <w:t xml:space="preserve">, </w:t>
      </w:r>
    </w:p>
    <w:p w14:paraId="78C51A19" w14:textId="77777777" w:rsidR="006E161C" w:rsidRPr="005C71FB" w:rsidRDefault="00261657" w:rsidP="003D7FBE">
      <w:pPr>
        <w:numPr>
          <w:ilvl w:val="0"/>
          <w:numId w:val="24"/>
        </w:numPr>
        <w:spacing w:after="0" w:line="276" w:lineRule="auto"/>
        <w:ind w:firstLine="37"/>
      </w:pPr>
      <w:r w:rsidRPr="005C71FB">
        <w:t xml:space="preserve">DTR (dokumentacje techniczno-ruchowe), gwarancje, instrukcje na zamontowane urządzenia, </w:t>
      </w:r>
    </w:p>
    <w:p w14:paraId="3C87328F" w14:textId="77777777" w:rsidR="006E161C" w:rsidRPr="005C71FB" w:rsidRDefault="00261657" w:rsidP="003D7FBE">
      <w:pPr>
        <w:numPr>
          <w:ilvl w:val="0"/>
          <w:numId w:val="24"/>
        </w:numPr>
        <w:spacing w:after="0" w:line="276" w:lineRule="auto"/>
        <w:ind w:firstLine="37"/>
      </w:pPr>
      <w:r w:rsidRPr="005C71FB">
        <w:t xml:space="preserve">certyfikaty, atesty i deklaracje na wbudowane materiały, </w:t>
      </w:r>
    </w:p>
    <w:p w14:paraId="30812C55" w14:textId="77777777" w:rsidR="006E161C" w:rsidRPr="005C71FB" w:rsidRDefault="00261657" w:rsidP="003D7FBE">
      <w:pPr>
        <w:numPr>
          <w:ilvl w:val="0"/>
          <w:numId w:val="24"/>
        </w:numPr>
        <w:spacing w:after="0" w:line="276" w:lineRule="auto"/>
        <w:ind w:firstLine="37"/>
      </w:pPr>
      <w:r w:rsidRPr="005C71FB">
        <w:t>protokoły z przeszkolenia w</w:t>
      </w:r>
      <w:r w:rsidRPr="005C71FB">
        <w:t xml:space="preserve">yznaczonych przez Zamawiającego pracowników w zakresie użytkowania wbudowanych  i zainstalowanych urządzeń.  </w:t>
      </w:r>
    </w:p>
    <w:p w14:paraId="668E8D79" w14:textId="77777777" w:rsidR="006E161C" w:rsidRPr="005C71FB" w:rsidRDefault="00261657" w:rsidP="003D7FBE">
      <w:pPr>
        <w:spacing w:after="0" w:line="259" w:lineRule="auto"/>
        <w:ind w:left="0" w:firstLine="37"/>
        <w:jc w:val="left"/>
      </w:pPr>
      <w:r w:rsidRPr="005C71FB">
        <w:t xml:space="preserve"> </w:t>
      </w:r>
    </w:p>
    <w:p w14:paraId="05D63793" w14:textId="77777777" w:rsidR="006E161C" w:rsidRPr="005C71FB" w:rsidRDefault="00261657" w:rsidP="003D7FBE">
      <w:pPr>
        <w:spacing w:after="7"/>
        <w:ind w:left="567" w:hanging="435"/>
      </w:pPr>
      <w:r w:rsidRPr="005C71FB">
        <w:t>8.6.10. W przypadku, gdy według komisji, roboty pod względem przygotowania dokumentacji nie będą gotowe do odbioru ostatecznego, komisja w poroz</w:t>
      </w:r>
      <w:r w:rsidRPr="005C71FB">
        <w:t xml:space="preserve">umieniu z Wykonawcą wyznaczy ponowny termin odbioru końcowego; </w:t>
      </w:r>
    </w:p>
    <w:p w14:paraId="061EA300" w14:textId="77777777" w:rsidR="006E161C" w:rsidRPr="005C71FB" w:rsidRDefault="00261657">
      <w:pPr>
        <w:spacing w:after="0" w:line="259" w:lineRule="auto"/>
        <w:ind w:left="0" w:firstLine="0"/>
        <w:jc w:val="left"/>
      </w:pPr>
      <w:r w:rsidRPr="005C71FB">
        <w:lastRenderedPageBreak/>
        <w:t xml:space="preserve"> </w:t>
      </w:r>
    </w:p>
    <w:p w14:paraId="605FEB00" w14:textId="77777777" w:rsidR="006E161C" w:rsidRPr="005C71FB" w:rsidRDefault="00261657" w:rsidP="003D7FBE">
      <w:pPr>
        <w:spacing w:after="167"/>
        <w:ind w:left="-6" w:hanging="11"/>
      </w:pPr>
      <w:r w:rsidRPr="005C71FB">
        <w:t xml:space="preserve">8.7. Wady ujawnione w trakcie czynności odbiór robót: </w:t>
      </w:r>
    </w:p>
    <w:p w14:paraId="5AC73B16" w14:textId="77777777" w:rsidR="006E161C" w:rsidRPr="005C71FB" w:rsidRDefault="00261657">
      <w:pPr>
        <w:ind w:left="-5"/>
      </w:pPr>
      <w:r w:rsidRPr="005C71FB">
        <w:t xml:space="preserve">8.7.1. Jeżeli w toku czynności odbioru robót zostaną stwierdzone wady to Zamawiający ma prawo:  </w:t>
      </w:r>
    </w:p>
    <w:p w14:paraId="28329DE6" w14:textId="71B9C371" w:rsidR="006E161C" w:rsidRPr="005C71FB" w:rsidRDefault="00261657" w:rsidP="003D7FBE">
      <w:pPr>
        <w:pStyle w:val="Akapitzlist"/>
        <w:numPr>
          <w:ilvl w:val="0"/>
          <w:numId w:val="41"/>
        </w:numPr>
        <w:spacing w:after="0"/>
      </w:pPr>
      <w:r w:rsidRPr="005C71FB">
        <w:t xml:space="preserve">usunięcie stwierdzonych wad, wyznaczając termin na ich usunięcie - jeżeli stwierdzone wady mogą być usunięte; z czynności tych zostanie sporządzony przez Zamawiającego odpowiedni protokół; </w:t>
      </w:r>
    </w:p>
    <w:p w14:paraId="38E05167" w14:textId="77777777" w:rsidR="006E161C" w:rsidRPr="005C71FB" w:rsidRDefault="00261657">
      <w:pPr>
        <w:spacing w:after="2" w:line="259" w:lineRule="auto"/>
        <w:ind w:left="0" w:firstLine="0"/>
        <w:jc w:val="left"/>
      </w:pPr>
      <w:r w:rsidRPr="005C71FB">
        <w:t xml:space="preserve"> </w:t>
      </w:r>
    </w:p>
    <w:p w14:paraId="109FB5E3" w14:textId="77777777" w:rsidR="006E161C" w:rsidRPr="005C71FB" w:rsidRDefault="00261657" w:rsidP="003D7FBE">
      <w:pPr>
        <w:pStyle w:val="Akapitzlist"/>
        <w:numPr>
          <w:ilvl w:val="0"/>
          <w:numId w:val="41"/>
        </w:numPr>
        <w:spacing w:after="7"/>
      </w:pPr>
      <w:r w:rsidRPr="005C71FB">
        <w:t>termin wykonania robót poprawkowych i uzupełniających wyznacza k</w:t>
      </w:r>
      <w:r w:rsidRPr="005C71FB">
        <w:t xml:space="preserve">omisja i stwierdza ich wykonanie; </w:t>
      </w:r>
      <w:r w:rsidRPr="005C71FB">
        <w:rPr>
          <w:b/>
        </w:rPr>
        <w:t xml:space="preserve"> </w:t>
      </w:r>
      <w:r w:rsidRPr="005C71FB">
        <w:t xml:space="preserve"> </w:t>
      </w:r>
    </w:p>
    <w:p w14:paraId="5A11744B" w14:textId="77777777" w:rsidR="006E161C" w:rsidRPr="005C71FB" w:rsidRDefault="00261657">
      <w:pPr>
        <w:spacing w:after="0" w:line="259" w:lineRule="auto"/>
        <w:ind w:left="0" w:firstLine="0"/>
        <w:jc w:val="left"/>
      </w:pPr>
      <w:r w:rsidRPr="005C71FB">
        <w:t xml:space="preserve"> </w:t>
      </w:r>
    </w:p>
    <w:p w14:paraId="6AA74F3D" w14:textId="6648E1C1" w:rsidR="006E161C" w:rsidRPr="005C71FB" w:rsidRDefault="00261657" w:rsidP="003D7FBE">
      <w:pPr>
        <w:pStyle w:val="Akapitzlist"/>
        <w:numPr>
          <w:ilvl w:val="0"/>
          <w:numId w:val="41"/>
        </w:numPr>
        <w:spacing w:after="0"/>
      </w:pPr>
      <w:r w:rsidRPr="005C71FB">
        <w:t>odstąpić od umowy lub nakazać ponowne wykonanie przedmiotu umowy (lub jego części) w określonym terminie, w przypadku kiedy stwierdzone wady nie mogą zostać usunięte; z czynności tych zostanie sporządzony przez Zamawi</w:t>
      </w:r>
      <w:r w:rsidRPr="005C71FB">
        <w:t xml:space="preserve">ającego odpowiedni protokół. </w:t>
      </w:r>
    </w:p>
    <w:p w14:paraId="2F97C9E0" w14:textId="77777777" w:rsidR="006E161C" w:rsidRPr="005C71FB" w:rsidRDefault="00261657">
      <w:pPr>
        <w:spacing w:after="0" w:line="259" w:lineRule="auto"/>
        <w:ind w:left="720" w:firstLine="0"/>
        <w:jc w:val="left"/>
      </w:pPr>
      <w:r w:rsidRPr="005C71FB">
        <w:t xml:space="preserve"> </w:t>
      </w:r>
    </w:p>
    <w:p w14:paraId="6D2873BC" w14:textId="77777777" w:rsidR="006E161C" w:rsidRPr="005C71FB" w:rsidRDefault="00261657" w:rsidP="003D7FBE">
      <w:pPr>
        <w:ind w:left="567" w:hanging="582"/>
      </w:pPr>
      <w:r w:rsidRPr="005C71FB">
        <w:t>8.7.2. Po usunięciu przez Wykonawcę wad stwierdzonych w trakcie odbioru lub ponownym wykonaniu przedmiotu umowy (lub jego części), Wykonawca dokona zawiadomienia Inspektora Nadzoru i Zamawiającego celem dokonania ponownego o</w:t>
      </w:r>
      <w:r w:rsidRPr="005C71FB">
        <w:t xml:space="preserve">dbioru robót; </w:t>
      </w:r>
    </w:p>
    <w:p w14:paraId="43ECD993" w14:textId="77777777" w:rsidR="006E161C" w:rsidRPr="005C71FB" w:rsidRDefault="00261657">
      <w:pPr>
        <w:ind w:left="-5"/>
      </w:pPr>
      <w:r w:rsidRPr="005C71FB">
        <w:t xml:space="preserve">8.7.3. Wady stwierdzone w trakcie odbioru zostaną usunięte kosztem i staraniem Wykonawcy; </w:t>
      </w:r>
    </w:p>
    <w:p w14:paraId="7063B3FE" w14:textId="77777777" w:rsidR="006E161C" w:rsidRPr="005C71FB" w:rsidRDefault="00261657">
      <w:pPr>
        <w:spacing w:after="7"/>
        <w:ind w:left="-5"/>
      </w:pPr>
      <w:r w:rsidRPr="005C71FB">
        <w:t xml:space="preserve">8.8. Odbiór pogwarancyjny:  </w:t>
      </w:r>
    </w:p>
    <w:p w14:paraId="3BFCFE13" w14:textId="77777777" w:rsidR="006E161C" w:rsidRPr="005C71FB" w:rsidRDefault="00261657" w:rsidP="003D7FBE">
      <w:pPr>
        <w:spacing w:after="0"/>
        <w:ind w:left="567" w:hanging="582"/>
      </w:pPr>
      <w:r w:rsidRPr="005C71FB">
        <w:t>8.8.1. Odbiór pogwarancyjny polega na ocenie wykonanych robót związanych z usunięciem wad stwierdzonych w okresie gwaranc</w:t>
      </w:r>
      <w:r w:rsidRPr="005C71FB">
        <w:t xml:space="preserve">yjnym. Odbiór pogwarancyjny będzie dokonany na podstawie oceny Komisji wyznaczonej przez Zamawiającego.  </w:t>
      </w:r>
    </w:p>
    <w:p w14:paraId="73AC00D5" w14:textId="4EBD28E7" w:rsidR="006E161C" w:rsidRPr="005C71FB" w:rsidRDefault="003D7FBE" w:rsidP="003D7FBE">
      <w:pPr>
        <w:spacing w:after="7"/>
        <w:ind w:left="567" w:hanging="582"/>
      </w:pPr>
      <w:r w:rsidRPr="005C71FB">
        <w:t xml:space="preserve">          O terminie, miejscu pracy Komisji, Zamawiający powiadomi Wykonawcę; </w:t>
      </w:r>
    </w:p>
    <w:p w14:paraId="28A8D4BB" w14:textId="77777777" w:rsidR="006E161C" w:rsidRPr="005C71FB" w:rsidRDefault="00261657" w:rsidP="003D7FBE">
      <w:pPr>
        <w:spacing w:after="0"/>
        <w:ind w:left="567" w:hanging="582"/>
      </w:pPr>
      <w:r w:rsidRPr="005C71FB">
        <w:t xml:space="preserve">8.8.2. W protokole odbioru pogwarancyjnego strony określą zakres wad, jeśli takie zostaną stwierdzone i termin dla ich usunięcia. </w:t>
      </w:r>
    </w:p>
    <w:p w14:paraId="6FF5CC64" w14:textId="77777777" w:rsidR="006E161C" w:rsidRPr="005C71FB" w:rsidRDefault="00261657">
      <w:pPr>
        <w:spacing w:after="0" w:line="259" w:lineRule="auto"/>
        <w:ind w:left="0" w:firstLine="0"/>
        <w:jc w:val="left"/>
      </w:pPr>
      <w:r w:rsidRPr="005C71FB">
        <w:t xml:space="preserve"> </w:t>
      </w:r>
    </w:p>
    <w:p w14:paraId="43AF1CF4" w14:textId="77777777" w:rsidR="006E161C" w:rsidRPr="005C71FB" w:rsidRDefault="00261657">
      <w:pPr>
        <w:spacing w:after="161" w:line="259" w:lineRule="auto"/>
        <w:ind w:left="-5"/>
        <w:rPr>
          <w:color w:val="538135" w:themeColor="accent6" w:themeShade="BF"/>
        </w:rPr>
      </w:pPr>
      <w:r w:rsidRPr="005C71FB">
        <w:rPr>
          <w:b/>
          <w:color w:val="538135" w:themeColor="accent6" w:themeShade="BF"/>
        </w:rPr>
        <w:t xml:space="preserve">9. Dodatkowe wytyczne inwestorskie i uwarunkowania związane z budową i jej przeprowadzeniem: </w:t>
      </w:r>
    </w:p>
    <w:p w14:paraId="2FF68399" w14:textId="77777777" w:rsidR="006E161C" w:rsidRPr="005C71FB" w:rsidRDefault="00261657" w:rsidP="003D7FBE">
      <w:pPr>
        <w:spacing w:after="0"/>
        <w:ind w:left="284" w:hanging="299"/>
      </w:pPr>
      <w:r w:rsidRPr="005C71FB">
        <w:t>9.1.Wykonawca powinien założy</w:t>
      </w:r>
      <w:r w:rsidRPr="005C71FB">
        <w:t xml:space="preserve">ć, że posiadane i udostępniane przez Zamawiającego dokumenty wymagają aktualizacji staraniem i na koszt Wykonawcy, a informacje przekazywane przez Zamawiającego w formie pisemnej i ustnej wymagają zweryfikowania przez Wykonawcę ze stanem faktycznym w toku </w:t>
      </w:r>
      <w:r w:rsidRPr="005C71FB">
        <w:t xml:space="preserve">oględzin i ustaleń własnych Wykonawcy.  </w:t>
      </w:r>
    </w:p>
    <w:p w14:paraId="1F235EF3" w14:textId="77777777" w:rsidR="006E161C" w:rsidRPr="005C71FB" w:rsidRDefault="00261657" w:rsidP="003D7FBE">
      <w:pPr>
        <w:ind w:left="284" w:firstLine="0"/>
      </w:pPr>
      <w:r w:rsidRPr="005C71FB">
        <w:t xml:space="preserve">W przypadku nieposiadania lub nie udostępnienia przez Zamawiającego dokumentów niezbędnych do wykonania dokumentacji projektowej Wykonawca zobowiązany będzie uzyskać je własnym staraniem i na własny koszt. </w:t>
      </w:r>
    </w:p>
    <w:p w14:paraId="2AFE4601" w14:textId="77777777" w:rsidR="006E161C" w:rsidRPr="005C71FB" w:rsidRDefault="00261657" w:rsidP="003D7FBE">
      <w:pPr>
        <w:ind w:left="426" w:hanging="441"/>
      </w:pPr>
      <w:r w:rsidRPr="005C71FB">
        <w:t>9.2. Wyk</w:t>
      </w:r>
      <w:r w:rsidRPr="005C71FB">
        <w:t xml:space="preserve">onawca jest odpowiedzialny za pełną kontrolę robót i jakość materiałów. Zamawiający może kontrolować dostarczane na budowę materiały i urządzenia, żeby sprawdzić, czy są one zgodne pod względem jakościowym i użytkowym z wymaganiami norm, przepisów prawa i </w:t>
      </w:r>
      <w:r w:rsidRPr="005C71FB">
        <w:t xml:space="preserve">wytycznymi Zamawiającego. Ewentualne koszty takich kontroli będzie ponosić Wykonawca. </w:t>
      </w:r>
    </w:p>
    <w:p w14:paraId="77D050E7" w14:textId="77777777" w:rsidR="006E161C" w:rsidRPr="005C71FB" w:rsidRDefault="00261657" w:rsidP="003D7FBE">
      <w:pPr>
        <w:ind w:left="426" w:hanging="441"/>
      </w:pPr>
      <w:r w:rsidRPr="005C71FB">
        <w:t xml:space="preserve">9.3. Wykonawca jest zobowiązany do używania jedynie takiego sprzętu i maszyn, które nie spowodują niekorzystnego wpływu na jakość wykonywanych robót oraz na środowisko. </w:t>
      </w:r>
    </w:p>
    <w:p w14:paraId="0DBCA522" w14:textId="3879586F" w:rsidR="006E161C" w:rsidRPr="005C71FB" w:rsidRDefault="00261657" w:rsidP="00DB61AB">
      <w:pPr>
        <w:ind w:left="426" w:hanging="441"/>
      </w:pPr>
      <w:r w:rsidRPr="005C71FB">
        <w:t xml:space="preserve">9.4. Poza terenem budowy Wykonawca może korzystać z dowolnych środków transportu, natomiast na obszarze realizacji inwestycji (na terenie Zamawiającego) Wykonawca jest zobowiązany </w:t>
      </w:r>
      <w:r w:rsidRPr="005C71FB">
        <w:t xml:space="preserve">zabezpieczyć drogi transportowe przed zniszczeniem i zanieczyszczeniem. </w:t>
      </w:r>
    </w:p>
    <w:p w14:paraId="1917BC88" w14:textId="25DCE8F0" w:rsidR="006E161C" w:rsidRPr="005C71FB" w:rsidRDefault="00261657" w:rsidP="009D4E5E">
      <w:pPr>
        <w:spacing w:after="0"/>
        <w:ind w:left="425" w:hanging="426"/>
      </w:pPr>
      <w:r w:rsidRPr="005C71FB">
        <w:t xml:space="preserve">9.5. Materiały zastosowane do realizacji przedmiotu zamówienia powinny umożliwiać spełnienie wymogów określonych w </w:t>
      </w:r>
      <w:r w:rsidR="009D4E5E" w:rsidRPr="005C71FB">
        <w:t xml:space="preserve">Ustawie Prawo budowlane z dnia 7 lipca 1994 r. </w:t>
      </w:r>
      <w:r w:rsidR="009D4E5E" w:rsidRPr="005C71FB">
        <w:rPr>
          <w:color w:val="333333"/>
          <w:sz w:val="21"/>
          <w:szCs w:val="21"/>
        </w:rPr>
        <w:t xml:space="preserve">Dz.U. 1994 Nr 89, poz. 414 </w:t>
      </w:r>
      <w:proofErr w:type="spellStart"/>
      <w:r w:rsidR="009D4E5E" w:rsidRPr="005C71FB">
        <w:rPr>
          <w:color w:val="333333"/>
          <w:sz w:val="21"/>
          <w:szCs w:val="21"/>
        </w:rPr>
        <w:t>t.j</w:t>
      </w:r>
      <w:proofErr w:type="spellEnd"/>
      <w:r w:rsidR="009D4E5E" w:rsidRPr="005C71FB">
        <w:rPr>
          <w:color w:val="333333"/>
          <w:sz w:val="21"/>
          <w:szCs w:val="21"/>
        </w:rPr>
        <w:t xml:space="preserve">. Dz.U. z 2023 r. poz. 682 </w:t>
      </w:r>
      <w:r w:rsidRPr="005C71FB">
        <w:t>oraz powinny być dopuszczone do obrot</w:t>
      </w:r>
      <w:r w:rsidRPr="005C71FB">
        <w:t>u zgodnie z</w:t>
      </w:r>
      <w:r w:rsidR="009D4E5E" w:rsidRPr="005C71FB">
        <w:t xml:space="preserve"> ustawą </w:t>
      </w:r>
      <w:r w:rsidRPr="005C71FB">
        <w:t xml:space="preserve"> </w:t>
      </w:r>
      <w:r w:rsidR="009D4E5E" w:rsidRPr="005C71FB">
        <w:t xml:space="preserve">o wyrobach budowlanych z dnia 16 kwietnia 2004 r., </w:t>
      </w:r>
      <w:r w:rsidR="009D4E5E" w:rsidRPr="005C71FB">
        <w:rPr>
          <w:rFonts w:eastAsia="Times New Roman"/>
          <w:color w:val="333333"/>
          <w:kern w:val="0"/>
          <w:sz w:val="21"/>
          <w:szCs w:val="21"/>
          <w14:ligatures w14:val="none"/>
        </w:rPr>
        <w:t xml:space="preserve">Dz.U. 2004 Nr 92, poz. 881, </w:t>
      </w:r>
      <w:proofErr w:type="spellStart"/>
      <w:r w:rsidR="009D4E5E" w:rsidRPr="005C71FB">
        <w:rPr>
          <w:rFonts w:eastAsia="Times New Roman"/>
          <w:color w:val="333333"/>
          <w:kern w:val="0"/>
          <w:sz w:val="21"/>
          <w:szCs w:val="21"/>
          <w14:ligatures w14:val="none"/>
        </w:rPr>
        <w:t>t.j</w:t>
      </w:r>
      <w:proofErr w:type="spellEnd"/>
      <w:r w:rsidR="009D4E5E" w:rsidRPr="005C71FB">
        <w:rPr>
          <w:rFonts w:eastAsia="Times New Roman"/>
          <w:color w:val="333333"/>
          <w:kern w:val="0"/>
          <w:sz w:val="21"/>
          <w:szCs w:val="21"/>
          <w14:ligatures w14:val="none"/>
        </w:rPr>
        <w:t>. Dz.U. z 2021 r. poz. 1213;</w:t>
      </w:r>
    </w:p>
    <w:p w14:paraId="3EA86335" w14:textId="77777777" w:rsidR="006E161C" w:rsidRPr="005C71FB" w:rsidRDefault="00261657" w:rsidP="009D4E5E">
      <w:pPr>
        <w:spacing w:after="0"/>
        <w:ind w:left="425" w:firstLine="0"/>
      </w:pPr>
      <w:r w:rsidRPr="005C71FB">
        <w:lastRenderedPageBreak/>
        <w:t>Wykonawca zapewni, aby tymczasowo składowane materiały i urządzenia, do czasu, gdy będą potrzebne do robót, były zabezpieczon</w:t>
      </w:r>
      <w:r w:rsidRPr="005C71FB">
        <w:t>e przed zanieczyszczeniem</w:t>
      </w:r>
      <w:r w:rsidRPr="005C71FB">
        <w:t xml:space="preserve">, zachowały swoją jakość, właściwości i przydatność do przeprowadzenia robót oraz były dostępne do kontroli przez Zamawiającego.  </w:t>
      </w:r>
    </w:p>
    <w:p w14:paraId="5CF2ABC3" w14:textId="77777777" w:rsidR="006E161C" w:rsidRPr="005C71FB" w:rsidRDefault="00261657" w:rsidP="002600B7">
      <w:pPr>
        <w:ind w:left="426" w:hanging="441"/>
      </w:pPr>
      <w:r w:rsidRPr="005C71FB">
        <w:t xml:space="preserve">9.6. Odbiór robót odbędzie się na zasadach określonych w umowie. Wykonawca robót jest zobowiązany do pełnego przestrzegania warunków technicznych wykonania i odbioru robót zgodnie z obowiązującymi przepisami. Zamawiający  w szczególności żąda od Wykonawcy </w:t>
      </w:r>
      <w:r w:rsidRPr="005C71FB">
        <w:t xml:space="preserve">zgłaszania każdorazowo do odbioru sytuacji nieprzewidzianych oraz prac zanikających i ulegających zakryciu.  </w:t>
      </w:r>
    </w:p>
    <w:p w14:paraId="64B44AEE" w14:textId="77777777" w:rsidR="006E161C" w:rsidRPr="005C71FB" w:rsidRDefault="00261657">
      <w:pPr>
        <w:spacing w:after="161" w:line="259" w:lineRule="auto"/>
        <w:ind w:left="0" w:firstLine="0"/>
        <w:jc w:val="left"/>
      </w:pPr>
      <w:r w:rsidRPr="005C71FB">
        <w:t xml:space="preserve"> </w:t>
      </w:r>
    </w:p>
    <w:p w14:paraId="73AB664C" w14:textId="77777777" w:rsidR="006E161C" w:rsidRPr="005C71FB" w:rsidRDefault="00261657">
      <w:pPr>
        <w:spacing w:after="161" w:line="259" w:lineRule="auto"/>
        <w:ind w:left="-5"/>
        <w:rPr>
          <w:color w:val="2E74B5" w:themeColor="accent5" w:themeShade="BF"/>
          <w:sz w:val="22"/>
        </w:rPr>
      </w:pPr>
      <w:r w:rsidRPr="005C71FB">
        <w:rPr>
          <w:b/>
          <w:color w:val="2E74B5" w:themeColor="accent5" w:themeShade="BF"/>
          <w:sz w:val="22"/>
        </w:rPr>
        <w:t>IV. Załączniki do Programu funkcjonalno-użytkowego</w:t>
      </w:r>
      <w:r w:rsidRPr="005C71FB">
        <w:rPr>
          <w:color w:val="2E74B5" w:themeColor="accent5" w:themeShade="BF"/>
          <w:sz w:val="22"/>
        </w:rPr>
        <w:t xml:space="preserve"> </w:t>
      </w:r>
    </w:p>
    <w:p w14:paraId="6DEF22D8" w14:textId="114BC471" w:rsidR="006E161C" w:rsidRPr="005C71FB" w:rsidRDefault="00261657">
      <w:pPr>
        <w:ind w:left="-5"/>
      </w:pPr>
      <w:r w:rsidRPr="005C71FB">
        <w:t>4.</w:t>
      </w:r>
      <w:r w:rsidR="00BB118A" w:rsidRPr="005C71FB">
        <w:t>1</w:t>
      </w:r>
      <w:r w:rsidRPr="005C71FB">
        <w:t xml:space="preserve"> – </w:t>
      </w:r>
      <w:proofErr w:type="spellStart"/>
      <w:r w:rsidR="00ED0CF8" w:rsidRPr="005C71FB">
        <w:t>scan</w:t>
      </w:r>
      <w:proofErr w:type="spellEnd"/>
      <w:r w:rsidR="00ED0CF8" w:rsidRPr="005C71FB">
        <w:t xml:space="preserve"> - rzut parteru budynku (od części planowanej dobudowy windy)</w:t>
      </w:r>
    </w:p>
    <w:p w14:paraId="19EE336E" w14:textId="1A72729B" w:rsidR="00ED0CF8" w:rsidRPr="005C71FB" w:rsidRDefault="00261657">
      <w:pPr>
        <w:ind w:left="-5"/>
      </w:pPr>
      <w:r w:rsidRPr="005C71FB">
        <w:t>4.</w:t>
      </w:r>
      <w:r w:rsidR="00BB118A" w:rsidRPr="005C71FB">
        <w:t>2</w:t>
      </w:r>
      <w:r w:rsidRPr="005C71FB">
        <w:t xml:space="preserve"> -  </w:t>
      </w:r>
      <w:proofErr w:type="spellStart"/>
      <w:r w:rsidR="00ED0CF8" w:rsidRPr="005C71FB">
        <w:t>scan</w:t>
      </w:r>
      <w:proofErr w:type="spellEnd"/>
      <w:r w:rsidR="00ED0CF8" w:rsidRPr="005C71FB">
        <w:t xml:space="preserve"> – rzut I piętra budynku (od części planowanej dobudowy windy) </w:t>
      </w:r>
    </w:p>
    <w:p w14:paraId="71D9C7AD" w14:textId="1F87C7DF" w:rsidR="00ED0CF8" w:rsidRPr="005C71FB" w:rsidRDefault="00ED0CF8">
      <w:pPr>
        <w:ind w:left="-5"/>
      </w:pPr>
      <w:r w:rsidRPr="005C71FB">
        <w:t>4.</w:t>
      </w:r>
      <w:r w:rsidR="00BB118A" w:rsidRPr="005C71FB">
        <w:t>3</w:t>
      </w:r>
      <w:r w:rsidRPr="005C71FB">
        <w:t xml:space="preserve"> -  </w:t>
      </w:r>
      <w:proofErr w:type="spellStart"/>
      <w:r w:rsidRPr="005C71FB">
        <w:t>scan</w:t>
      </w:r>
      <w:proofErr w:type="spellEnd"/>
      <w:r w:rsidRPr="005C71FB">
        <w:t xml:space="preserve"> - rzut II piętra budynku (od części planowanej dobudowy windy)</w:t>
      </w:r>
    </w:p>
    <w:p w14:paraId="6A4C1651" w14:textId="4D30C2B1" w:rsidR="00336172" w:rsidRPr="005C71FB" w:rsidRDefault="00ED0CF8" w:rsidP="00336172">
      <w:pPr>
        <w:ind w:left="-5"/>
      </w:pPr>
      <w:r w:rsidRPr="005C71FB">
        <w:t>4.</w:t>
      </w:r>
      <w:r w:rsidR="00BB118A" w:rsidRPr="005C71FB">
        <w:t>4</w:t>
      </w:r>
      <w:r w:rsidRPr="005C71FB">
        <w:t xml:space="preserve"> - </w:t>
      </w:r>
      <w:proofErr w:type="spellStart"/>
      <w:r w:rsidRPr="005C71FB">
        <w:t>scan</w:t>
      </w:r>
      <w:proofErr w:type="spellEnd"/>
      <w:r w:rsidRPr="005C71FB">
        <w:t xml:space="preserve"> - rzut poddasza budynku - III piętro (od części planowa</w:t>
      </w:r>
      <w:bookmarkStart w:id="1" w:name="_GoBack"/>
      <w:bookmarkEnd w:id="1"/>
      <w:r w:rsidRPr="005C71FB">
        <w:t xml:space="preserve">nej dobudowy windy) </w:t>
      </w:r>
    </w:p>
    <w:p w14:paraId="4E5C317D" w14:textId="2A503B2C" w:rsidR="006E161C" w:rsidRPr="005C71FB" w:rsidRDefault="00336172">
      <w:pPr>
        <w:ind w:left="-5"/>
      </w:pPr>
      <w:r w:rsidRPr="005C71FB">
        <w:t>4.</w:t>
      </w:r>
      <w:r w:rsidR="00BB118A" w:rsidRPr="005C71FB">
        <w:t>5</w:t>
      </w:r>
      <w:r w:rsidRPr="005C71FB">
        <w:t xml:space="preserve"> - Scan - elewacji południowej budynku</w:t>
      </w:r>
    </w:p>
    <w:p w14:paraId="263B9C27" w14:textId="4BE38398" w:rsidR="00336172" w:rsidRPr="005C71FB" w:rsidRDefault="00336172">
      <w:pPr>
        <w:ind w:left="-5"/>
      </w:pPr>
      <w:r w:rsidRPr="005C71FB">
        <w:t>4.</w:t>
      </w:r>
      <w:r w:rsidR="00BB118A" w:rsidRPr="005C71FB">
        <w:t>6</w:t>
      </w:r>
      <w:r w:rsidRPr="005C71FB">
        <w:t xml:space="preserve"> - Scan - elewacji północnej budynku</w:t>
      </w:r>
    </w:p>
    <w:p w14:paraId="5C068C61" w14:textId="0B36C983" w:rsidR="00336172" w:rsidRPr="005C71FB" w:rsidRDefault="00336172">
      <w:pPr>
        <w:ind w:left="-5"/>
      </w:pPr>
      <w:r w:rsidRPr="005C71FB">
        <w:t>4.</w:t>
      </w:r>
      <w:r w:rsidR="00BB118A" w:rsidRPr="005C71FB">
        <w:t>7</w:t>
      </w:r>
      <w:r w:rsidRPr="005C71FB">
        <w:t xml:space="preserve"> - Scan - elewacji zachodniej budynku</w:t>
      </w:r>
    </w:p>
    <w:p w14:paraId="15D36DAA" w14:textId="7BA0FB27" w:rsidR="00336172" w:rsidRDefault="00336172" w:rsidP="00336172">
      <w:pPr>
        <w:ind w:left="-5"/>
      </w:pPr>
      <w:r w:rsidRPr="005C71FB">
        <w:t>4.</w:t>
      </w:r>
      <w:r w:rsidR="00BB118A" w:rsidRPr="005C71FB">
        <w:t>8</w:t>
      </w:r>
      <w:r w:rsidRPr="005C71FB">
        <w:t xml:space="preserve"> - Scan - elewacji wschodniej budynku</w:t>
      </w:r>
    </w:p>
    <w:p w14:paraId="0F19B32E" w14:textId="77777777" w:rsidR="00610EE8" w:rsidRDefault="00610EE8">
      <w:pPr>
        <w:ind w:left="-5"/>
      </w:pPr>
    </w:p>
    <w:p w14:paraId="3BC05E7B" w14:textId="77777777" w:rsidR="00610EE8" w:rsidRDefault="00610EE8">
      <w:pPr>
        <w:ind w:left="-5"/>
      </w:pPr>
    </w:p>
    <w:p w14:paraId="60BB80C9" w14:textId="1CC38AC7" w:rsidR="006E161C" w:rsidRDefault="006E161C">
      <w:pPr>
        <w:ind w:left="-5"/>
      </w:pPr>
    </w:p>
    <w:sectPr w:rsidR="006E161C">
      <w:footerReference w:type="even" r:id="rId8"/>
      <w:footerReference w:type="default" r:id="rId9"/>
      <w:footerReference w:type="first" r:id="rId10"/>
      <w:pgSz w:w="11906" w:h="16838"/>
      <w:pgMar w:top="1451" w:right="1414" w:bottom="1532" w:left="1416"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A01738" w14:textId="77777777" w:rsidR="00261657" w:rsidRDefault="00261657">
      <w:pPr>
        <w:spacing w:after="0" w:line="240" w:lineRule="auto"/>
      </w:pPr>
      <w:r>
        <w:separator/>
      </w:r>
    </w:p>
  </w:endnote>
  <w:endnote w:type="continuationSeparator" w:id="0">
    <w:p w14:paraId="539AAFFE" w14:textId="77777777" w:rsidR="00261657" w:rsidRDefault="002616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Roboto">
    <w:altName w:val="Times New Roman"/>
    <w:charset w:val="00"/>
    <w:family w:val="auto"/>
    <w:pitch w:val="variable"/>
    <w:sig w:usb0="00000001" w:usb1="5000217F" w:usb2="00000021" w:usb3="00000000" w:csb0="0000019F" w:csb1="00000000"/>
  </w:font>
  <w:font w:name="Lato">
    <w:altName w:val="Arial"/>
    <w:charset w:val="00"/>
    <w:family w:val="swiss"/>
    <w:pitch w:val="variable"/>
    <w:sig w:usb0="00000001" w:usb1="5000ECFF" w:usb2="0000002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C9028" w14:textId="19FE0BCB" w:rsidR="006E161C" w:rsidRDefault="00261657">
    <w:pPr>
      <w:spacing w:after="0" w:line="259" w:lineRule="auto"/>
      <w:ind w:left="0" w:right="5" w:firstLine="0"/>
      <w:jc w:val="center"/>
    </w:pPr>
    <w:r>
      <w:rPr>
        <w:rFonts w:ascii="Calibri" w:eastAsia="Calibri" w:hAnsi="Calibri" w:cs="Calibri"/>
        <w:sz w:val="18"/>
      </w:rPr>
      <w:t xml:space="preserve">Strona </w:t>
    </w:r>
    <w:r>
      <w:fldChar w:fldCharType="begin"/>
    </w:r>
    <w:r>
      <w:instrText xml:space="preserve"> PAGE   \* MERGEFORMAT </w:instrText>
    </w:r>
    <w:r>
      <w:fldChar w:fldCharType="separate"/>
    </w:r>
    <w:r>
      <w:rPr>
        <w:rFonts w:ascii="Calibri" w:eastAsia="Calibri" w:hAnsi="Calibri" w:cs="Calibri"/>
        <w:b/>
        <w:sz w:val="18"/>
      </w:rPr>
      <w:t>1</w:t>
    </w:r>
    <w:r>
      <w:rPr>
        <w:rFonts w:ascii="Calibri" w:eastAsia="Calibri" w:hAnsi="Calibri" w:cs="Calibri"/>
        <w:b/>
        <w:sz w:val="18"/>
      </w:rPr>
      <w:fldChar w:fldCharType="end"/>
    </w:r>
    <w:r>
      <w:rPr>
        <w:rFonts w:ascii="Calibri" w:eastAsia="Calibri" w:hAnsi="Calibri" w:cs="Calibri"/>
        <w:sz w:val="18"/>
      </w:rPr>
      <w:t xml:space="preserve"> z </w:t>
    </w:r>
    <w:r>
      <w:fldChar w:fldCharType="begin"/>
    </w:r>
    <w:r>
      <w:instrText xml:space="preserve"> NUMPAGES   \* MERGEFORMAT </w:instrText>
    </w:r>
    <w:r>
      <w:fldChar w:fldCharType="separate"/>
    </w:r>
    <w:r w:rsidR="005C71FB" w:rsidRPr="005C71FB">
      <w:rPr>
        <w:rFonts w:ascii="Calibri" w:eastAsia="Calibri" w:hAnsi="Calibri" w:cs="Calibri"/>
        <w:b/>
        <w:noProof/>
        <w:sz w:val="18"/>
      </w:rPr>
      <w:t>16</w:t>
    </w:r>
    <w:r>
      <w:rPr>
        <w:rFonts w:ascii="Calibri" w:eastAsia="Calibri" w:hAnsi="Calibri" w:cs="Calibri"/>
        <w:b/>
        <w:sz w:val="18"/>
      </w:rPr>
      <w:fldChar w:fldCharType="end"/>
    </w:r>
    <w:r>
      <w:rPr>
        <w:rFonts w:ascii="Calibri" w:eastAsia="Calibri" w:hAnsi="Calibri" w:cs="Calibri"/>
        <w:sz w:val="18"/>
      </w:rPr>
      <w:t xml:space="preserve"> </w:t>
    </w:r>
  </w:p>
  <w:p w14:paraId="0523484B" w14:textId="77777777" w:rsidR="006E161C" w:rsidRDefault="00261657">
    <w:pPr>
      <w:spacing w:after="0" w:line="259" w:lineRule="auto"/>
      <w:ind w:left="0" w:firstLine="0"/>
      <w:jc w:val="left"/>
    </w:pPr>
    <w:r>
      <w:rPr>
        <w:rFonts w:ascii="Calibri" w:eastAsia="Calibri" w:hAnsi="Calibri" w:cs="Calibri"/>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A97E3" w14:textId="2EAF718D" w:rsidR="006E161C" w:rsidRDefault="00261657">
    <w:pPr>
      <w:spacing w:after="0" w:line="259" w:lineRule="auto"/>
      <w:ind w:left="0" w:right="5" w:firstLine="0"/>
      <w:jc w:val="center"/>
    </w:pPr>
    <w:r>
      <w:rPr>
        <w:rFonts w:ascii="Calibri" w:eastAsia="Calibri" w:hAnsi="Calibri" w:cs="Calibri"/>
        <w:sz w:val="18"/>
      </w:rPr>
      <w:t xml:space="preserve">Strona </w:t>
    </w:r>
    <w:r>
      <w:fldChar w:fldCharType="begin"/>
    </w:r>
    <w:r>
      <w:instrText xml:space="preserve"> PAGE   \* MERGEFORMAT </w:instrText>
    </w:r>
    <w:r>
      <w:fldChar w:fldCharType="separate"/>
    </w:r>
    <w:r w:rsidR="005C71FB" w:rsidRPr="005C71FB">
      <w:rPr>
        <w:rFonts w:ascii="Calibri" w:eastAsia="Calibri" w:hAnsi="Calibri" w:cs="Calibri"/>
        <w:b/>
        <w:noProof/>
        <w:sz w:val="18"/>
      </w:rPr>
      <w:t>16</w:t>
    </w:r>
    <w:r>
      <w:rPr>
        <w:rFonts w:ascii="Calibri" w:eastAsia="Calibri" w:hAnsi="Calibri" w:cs="Calibri"/>
        <w:b/>
        <w:sz w:val="18"/>
      </w:rPr>
      <w:fldChar w:fldCharType="end"/>
    </w:r>
    <w:r>
      <w:rPr>
        <w:rFonts w:ascii="Calibri" w:eastAsia="Calibri" w:hAnsi="Calibri" w:cs="Calibri"/>
        <w:sz w:val="18"/>
      </w:rPr>
      <w:t xml:space="preserve"> z </w:t>
    </w:r>
    <w:r>
      <w:fldChar w:fldCharType="begin"/>
    </w:r>
    <w:r>
      <w:instrText xml:space="preserve"> NUMPAGES   \* MERGEFORMAT </w:instrText>
    </w:r>
    <w:r>
      <w:fldChar w:fldCharType="separate"/>
    </w:r>
    <w:r w:rsidR="005C71FB" w:rsidRPr="005C71FB">
      <w:rPr>
        <w:rFonts w:ascii="Calibri" w:eastAsia="Calibri" w:hAnsi="Calibri" w:cs="Calibri"/>
        <w:b/>
        <w:noProof/>
        <w:sz w:val="18"/>
      </w:rPr>
      <w:t>16</w:t>
    </w:r>
    <w:r>
      <w:rPr>
        <w:rFonts w:ascii="Calibri" w:eastAsia="Calibri" w:hAnsi="Calibri" w:cs="Calibri"/>
        <w:b/>
        <w:sz w:val="18"/>
      </w:rPr>
      <w:fldChar w:fldCharType="end"/>
    </w:r>
    <w:r>
      <w:rPr>
        <w:rFonts w:ascii="Calibri" w:eastAsia="Calibri" w:hAnsi="Calibri" w:cs="Calibri"/>
        <w:sz w:val="18"/>
      </w:rPr>
      <w:t xml:space="preserve"> </w:t>
    </w:r>
  </w:p>
  <w:p w14:paraId="1EB1B3D6" w14:textId="77777777" w:rsidR="006E161C" w:rsidRDefault="00261657">
    <w:pPr>
      <w:spacing w:after="0" w:line="259" w:lineRule="auto"/>
      <w:ind w:left="0" w:firstLine="0"/>
      <w:jc w:val="left"/>
    </w:pPr>
    <w:r>
      <w:rPr>
        <w:rFonts w:ascii="Calibri" w:eastAsia="Calibri" w:hAnsi="Calibri" w:cs="Calibri"/>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B6F18" w14:textId="48597241" w:rsidR="006E161C" w:rsidRDefault="00261657">
    <w:pPr>
      <w:spacing w:after="0" w:line="259" w:lineRule="auto"/>
      <w:ind w:left="0" w:right="5" w:firstLine="0"/>
      <w:jc w:val="center"/>
    </w:pPr>
    <w:r>
      <w:rPr>
        <w:rFonts w:ascii="Calibri" w:eastAsia="Calibri" w:hAnsi="Calibri" w:cs="Calibri"/>
        <w:sz w:val="18"/>
      </w:rPr>
      <w:t xml:space="preserve">Strona </w:t>
    </w:r>
    <w:r>
      <w:fldChar w:fldCharType="begin"/>
    </w:r>
    <w:r>
      <w:instrText xml:space="preserve"> PAGE   \* MERGEFORMAT </w:instrText>
    </w:r>
    <w:r>
      <w:fldChar w:fldCharType="separate"/>
    </w:r>
    <w:r>
      <w:rPr>
        <w:rFonts w:ascii="Calibri" w:eastAsia="Calibri" w:hAnsi="Calibri" w:cs="Calibri"/>
        <w:b/>
        <w:sz w:val="18"/>
      </w:rPr>
      <w:t>1</w:t>
    </w:r>
    <w:r>
      <w:rPr>
        <w:rFonts w:ascii="Calibri" w:eastAsia="Calibri" w:hAnsi="Calibri" w:cs="Calibri"/>
        <w:b/>
        <w:sz w:val="18"/>
      </w:rPr>
      <w:fldChar w:fldCharType="end"/>
    </w:r>
    <w:r>
      <w:rPr>
        <w:rFonts w:ascii="Calibri" w:eastAsia="Calibri" w:hAnsi="Calibri" w:cs="Calibri"/>
        <w:sz w:val="18"/>
      </w:rPr>
      <w:t xml:space="preserve"> z </w:t>
    </w:r>
    <w:r>
      <w:fldChar w:fldCharType="begin"/>
    </w:r>
    <w:r>
      <w:instrText xml:space="preserve"> NUMPAGES   \* MERGEFORMAT </w:instrText>
    </w:r>
    <w:r>
      <w:fldChar w:fldCharType="separate"/>
    </w:r>
    <w:r w:rsidR="005C71FB" w:rsidRPr="005C71FB">
      <w:rPr>
        <w:rFonts w:ascii="Calibri" w:eastAsia="Calibri" w:hAnsi="Calibri" w:cs="Calibri"/>
        <w:b/>
        <w:noProof/>
        <w:sz w:val="18"/>
      </w:rPr>
      <w:t>16</w:t>
    </w:r>
    <w:r>
      <w:rPr>
        <w:rFonts w:ascii="Calibri" w:eastAsia="Calibri" w:hAnsi="Calibri" w:cs="Calibri"/>
        <w:b/>
        <w:sz w:val="18"/>
      </w:rPr>
      <w:fldChar w:fldCharType="end"/>
    </w:r>
    <w:r>
      <w:rPr>
        <w:rFonts w:ascii="Calibri" w:eastAsia="Calibri" w:hAnsi="Calibri" w:cs="Calibri"/>
        <w:sz w:val="18"/>
      </w:rPr>
      <w:t xml:space="preserve"> </w:t>
    </w:r>
  </w:p>
  <w:p w14:paraId="3AF1EB53" w14:textId="77777777" w:rsidR="006E161C" w:rsidRDefault="00261657">
    <w:pPr>
      <w:spacing w:after="0" w:line="259" w:lineRule="auto"/>
      <w:ind w:left="0" w:firstLine="0"/>
      <w:jc w:val="left"/>
    </w:pPr>
    <w:r>
      <w:rPr>
        <w:rFonts w:ascii="Calibri" w:eastAsia="Calibri" w:hAnsi="Calibri" w:cs="Calibri"/>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645A2F" w14:textId="77777777" w:rsidR="00261657" w:rsidRDefault="00261657">
      <w:pPr>
        <w:spacing w:after="0" w:line="240" w:lineRule="auto"/>
      </w:pPr>
      <w:r>
        <w:separator/>
      </w:r>
    </w:p>
  </w:footnote>
  <w:footnote w:type="continuationSeparator" w:id="0">
    <w:p w14:paraId="547363BA" w14:textId="77777777" w:rsidR="00261657" w:rsidRDefault="002616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A7DB5D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DB7579"/>
    <w:multiLevelType w:val="hybridMultilevel"/>
    <w:tmpl w:val="6E88B8AE"/>
    <w:lvl w:ilvl="0" w:tplc="04150001">
      <w:start w:val="1"/>
      <w:numFmt w:val="bullet"/>
      <w:lvlText w:val=""/>
      <w:lvlJc w:val="left"/>
      <w:pPr>
        <w:ind w:left="1651"/>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573AA656">
      <w:start w:val="1"/>
      <w:numFmt w:val="lowerLetter"/>
      <w:lvlText w:val="%2"/>
      <w:lvlJc w:val="left"/>
      <w:pPr>
        <w:ind w:left="25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602B21C">
      <w:start w:val="1"/>
      <w:numFmt w:val="lowerRoman"/>
      <w:lvlText w:val="%3"/>
      <w:lvlJc w:val="left"/>
      <w:pPr>
        <w:ind w:left="325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6182D10">
      <w:start w:val="1"/>
      <w:numFmt w:val="decimal"/>
      <w:lvlText w:val="%4"/>
      <w:lvlJc w:val="left"/>
      <w:pPr>
        <w:ind w:left="39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9BE816A">
      <w:start w:val="1"/>
      <w:numFmt w:val="lowerLetter"/>
      <w:lvlText w:val="%5"/>
      <w:lvlJc w:val="left"/>
      <w:pPr>
        <w:ind w:left="469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6F0FD3C">
      <w:start w:val="1"/>
      <w:numFmt w:val="lowerRoman"/>
      <w:lvlText w:val="%6"/>
      <w:lvlJc w:val="left"/>
      <w:pPr>
        <w:ind w:left="541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D4269D0">
      <w:start w:val="1"/>
      <w:numFmt w:val="decimal"/>
      <w:lvlText w:val="%7"/>
      <w:lvlJc w:val="left"/>
      <w:pPr>
        <w:ind w:left="61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0680988">
      <w:start w:val="1"/>
      <w:numFmt w:val="lowerLetter"/>
      <w:lvlText w:val="%8"/>
      <w:lvlJc w:val="left"/>
      <w:pPr>
        <w:ind w:left="685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9143EA4">
      <w:start w:val="1"/>
      <w:numFmt w:val="lowerRoman"/>
      <w:lvlText w:val="%9"/>
      <w:lvlJc w:val="left"/>
      <w:pPr>
        <w:ind w:left="75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0E90BD7"/>
    <w:multiLevelType w:val="hybridMultilevel"/>
    <w:tmpl w:val="25CC878E"/>
    <w:lvl w:ilvl="0" w:tplc="04150001">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3" w15:restartNumberingAfterBreak="0">
    <w:nsid w:val="045E431B"/>
    <w:multiLevelType w:val="hybridMultilevel"/>
    <w:tmpl w:val="D5C4453C"/>
    <w:lvl w:ilvl="0" w:tplc="04150001">
      <w:start w:val="1"/>
      <w:numFmt w:val="bullet"/>
      <w:lvlText w:val=""/>
      <w:lvlJc w:val="left"/>
      <w:pPr>
        <w:ind w:left="730" w:hanging="360"/>
      </w:pPr>
      <w:rPr>
        <w:rFonts w:ascii="Symbol" w:hAnsi="Symbol" w:hint="default"/>
      </w:rPr>
    </w:lvl>
    <w:lvl w:ilvl="1" w:tplc="04150003" w:tentative="1">
      <w:start w:val="1"/>
      <w:numFmt w:val="bullet"/>
      <w:lvlText w:val="o"/>
      <w:lvlJc w:val="left"/>
      <w:pPr>
        <w:ind w:left="1450" w:hanging="360"/>
      </w:pPr>
      <w:rPr>
        <w:rFonts w:ascii="Courier New" w:hAnsi="Courier New" w:cs="Courier New" w:hint="default"/>
      </w:rPr>
    </w:lvl>
    <w:lvl w:ilvl="2" w:tplc="04150005" w:tentative="1">
      <w:start w:val="1"/>
      <w:numFmt w:val="bullet"/>
      <w:lvlText w:val=""/>
      <w:lvlJc w:val="left"/>
      <w:pPr>
        <w:ind w:left="2170" w:hanging="360"/>
      </w:pPr>
      <w:rPr>
        <w:rFonts w:ascii="Wingdings" w:hAnsi="Wingdings" w:hint="default"/>
      </w:rPr>
    </w:lvl>
    <w:lvl w:ilvl="3" w:tplc="04150001" w:tentative="1">
      <w:start w:val="1"/>
      <w:numFmt w:val="bullet"/>
      <w:lvlText w:val=""/>
      <w:lvlJc w:val="left"/>
      <w:pPr>
        <w:ind w:left="2890" w:hanging="360"/>
      </w:pPr>
      <w:rPr>
        <w:rFonts w:ascii="Symbol" w:hAnsi="Symbol" w:hint="default"/>
      </w:rPr>
    </w:lvl>
    <w:lvl w:ilvl="4" w:tplc="04150003" w:tentative="1">
      <w:start w:val="1"/>
      <w:numFmt w:val="bullet"/>
      <w:lvlText w:val="o"/>
      <w:lvlJc w:val="left"/>
      <w:pPr>
        <w:ind w:left="3610" w:hanging="360"/>
      </w:pPr>
      <w:rPr>
        <w:rFonts w:ascii="Courier New" w:hAnsi="Courier New" w:cs="Courier New" w:hint="default"/>
      </w:rPr>
    </w:lvl>
    <w:lvl w:ilvl="5" w:tplc="04150005" w:tentative="1">
      <w:start w:val="1"/>
      <w:numFmt w:val="bullet"/>
      <w:lvlText w:val=""/>
      <w:lvlJc w:val="left"/>
      <w:pPr>
        <w:ind w:left="4330" w:hanging="360"/>
      </w:pPr>
      <w:rPr>
        <w:rFonts w:ascii="Wingdings" w:hAnsi="Wingdings" w:hint="default"/>
      </w:rPr>
    </w:lvl>
    <w:lvl w:ilvl="6" w:tplc="04150001" w:tentative="1">
      <w:start w:val="1"/>
      <w:numFmt w:val="bullet"/>
      <w:lvlText w:val=""/>
      <w:lvlJc w:val="left"/>
      <w:pPr>
        <w:ind w:left="5050" w:hanging="360"/>
      </w:pPr>
      <w:rPr>
        <w:rFonts w:ascii="Symbol" w:hAnsi="Symbol" w:hint="default"/>
      </w:rPr>
    </w:lvl>
    <w:lvl w:ilvl="7" w:tplc="04150003" w:tentative="1">
      <w:start w:val="1"/>
      <w:numFmt w:val="bullet"/>
      <w:lvlText w:val="o"/>
      <w:lvlJc w:val="left"/>
      <w:pPr>
        <w:ind w:left="5770" w:hanging="360"/>
      </w:pPr>
      <w:rPr>
        <w:rFonts w:ascii="Courier New" w:hAnsi="Courier New" w:cs="Courier New" w:hint="default"/>
      </w:rPr>
    </w:lvl>
    <w:lvl w:ilvl="8" w:tplc="04150005" w:tentative="1">
      <w:start w:val="1"/>
      <w:numFmt w:val="bullet"/>
      <w:lvlText w:val=""/>
      <w:lvlJc w:val="left"/>
      <w:pPr>
        <w:ind w:left="6490" w:hanging="360"/>
      </w:pPr>
      <w:rPr>
        <w:rFonts w:ascii="Wingdings" w:hAnsi="Wingdings" w:hint="default"/>
      </w:rPr>
    </w:lvl>
  </w:abstractNum>
  <w:abstractNum w:abstractNumId="4" w15:restartNumberingAfterBreak="0">
    <w:nsid w:val="07B67936"/>
    <w:multiLevelType w:val="hybridMultilevel"/>
    <w:tmpl w:val="A9EC43C2"/>
    <w:lvl w:ilvl="0" w:tplc="F6D2745A">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D3AB8A4">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5A4BB0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02A6D9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E74039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9428B1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4F0DE8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ACC4E6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934FF68">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870660D"/>
    <w:multiLevelType w:val="multilevel"/>
    <w:tmpl w:val="883861D8"/>
    <w:lvl w:ilvl="0">
      <w:start w:val="8"/>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08C07170"/>
    <w:multiLevelType w:val="multilevel"/>
    <w:tmpl w:val="4DD2DC7C"/>
    <w:lvl w:ilvl="0">
      <w:start w:val="6"/>
      <w:numFmt w:val="decimal"/>
      <w:lvlText w:val="%1."/>
      <w:lvlJc w:val="left"/>
      <w:pPr>
        <w:ind w:left="182"/>
      </w:pPr>
      <w:rPr>
        <w:rFonts w:ascii="Arial" w:eastAsia="Arial" w:hAnsi="Arial" w:cs="Arial"/>
        <w:b/>
        <w:bCs/>
        <w:i w:val="0"/>
        <w:strike w:val="0"/>
        <w:dstrike w:val="0"/>
        <w:color w:val="538135" w:themeColor="accent6" w:themeShade="BF"/>
        <w:sz w:val="20"/>
        <w:szCs w:val="20"/>
        <w:u w:val="none" w:color="000000"/>
        <w:bdr w:val="none" w:sz="0" w:space="0" w:color="auto"/>
        <w:shd w:val="clear" w:color="auto" w:fill="auto"/>
        <w:vertAlign w:val="baseline"/>
      </w:rPr>
    </w:lvl>
    <w:lvl w:ilvl="1">
      <w:start w:val="1"/>
      <w:numFmt w:val="decimal"/>
      <w:lvlText w:val="%1.%2."/>
      <w:lvlJc w:val="left"/>
      <w:pPr>
        <w:ind w:left="1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08CD4632"/>
    <w:multiLevelType w:val="hybridMultilevel"/>
    <w:tmpl w:val="4B5464AC"/>
    <w:lvl w:ilvl="0" w:tplc="04150001">
      <w:start w:val="1"/>
      <w:numFmt w:val="bullet"/>
      <w:lvlText w:val=""/>
      <w:lvlJc w:val="left"/>
      <w:pPr>
        <w:ind w:left="1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384889A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D546AD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49AE01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8E4A8D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65AB33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A2EADE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9A0195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B447E1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09B5105F"/>
    <w:multiLevelType w:val="hybridMultilevel"/>
    <w:tmpl w:val="1B8A066A"/>
    <w:lvl w:ilvl="0" w:tplc="04150001">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9" w15:restartNumberingAfterBreak="0">
    <w:nsid w:val="0B946406"/>
    <w:multiLevelType w:val="hybridMultilevel"/>
    <w:tmpl w:val="20608E2C"/>
    <w:lvl w:ilvl="0" w:tplc="BF187B96">
      <w:start w:val="1"/>
      <w:numFmt w:val="lowerLetter"/>
      <w:lvlText w:val="(%1)"/>
      <w:lvlJc w:val="left"/>
      <w:pPr>
        <w:ind w:left="2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5EC9EA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54EC012">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95E35D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AC2FFE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184954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BC25A5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26E522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73A339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0F457FA8"/>
    <w:multiLevelType w:val="hybridMultilevel"/>
    <w:tmpl w:val="03869BFA"/>
    <w:lvl w:ilvl="0" w:tplc="04150001">
      <w:start w:val="1"/>
      <w:numFmt w:val="bullet"/>
      <w:lvlText w:val=""/>
      <w:lvlJc w:val="left"/>
      <w:pPr>
        <w:ind w:left="192"/>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3BA2110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AFC1EE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3A88C5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548F25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99AC8E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5568DC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654794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DACAC3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2FE4B96"/>
    <w:multiLevelType w:val="hybridMultilevel"/>
    <w:tmpl w:val="E25EE30E"/>
    <w:lvl w:ilvl="0" w:tplc="0415000D">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2" w15:restartNumberingAfterBreak="0">
    <w:nsid w:val="149F508D"/>
    <w:multiLevelType w:val="hybridMultilevel"/>
    <w:tmpl w:val="156C3DB0"/>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13" w15:restartNumberingAfterBreak="0">
    <w:nsid w:val="172A48F1"/>
    <w:multiLevelType w:val="hybridMultilevel"/>
    <w:tmpl w:val="9B6C0670"/>
    <w:lvl w:ilvl="0" w:tplc="04150001">
      <w:start w:val="1"/>
      <w:numFmt w:val="bullet"/>
      <w:lvlText w:val=""/>
      <w:lvlJc w:val="left"/>
      <w:pPr>
        <w:ind w:left="1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361E9FE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35E6AE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752AAB0">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872380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A10AC8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0C00BF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4EEF52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C00C13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1A961E8B"/>
    <w:multiLevelType w:val="hybridMultilevel"/>
    <w:tmpl w:val="763C4C94"/>
    <w:lvl w:ilvl="0" w:tplc="04150001">
      <w:start w:val="1"/>
      <w:numFmt w:val="bullet"/>
      <w:lvlText w:val=""/>
      <w:lvlJc w:val="left"/>
      <w:pPr>
        <w:ind w:left="146"/>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D700A54A">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776FC8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4547594">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75020A0">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2682750">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132D26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8865598">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A34245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1FA078C4"/>
    <w:multiLevelType w:val="multilevel"/>
    <w:tmpl w:val="B2D41300"/>
    <w:lvl w:ilvl="0">
      <w:start w:val="6"/>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start w:val="6"/>
      <w:numFmt w:val="decimal"/>
      <w:lvlText w:val="%1.%2."/>
      <w:lvlJc w:val="left"/>
      <w:pPr>
        <w:ind w:left="10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266072EA"/>
    <w:multiLevelType w:val="hybridMultilevel"/>
    <w:tmpl w:val="7DAA6520"/>
    <w:lvl w:ilvl="0" w:tplc="0415000D">
      <w:start w:val="1"/>
      <w:numFmt w:val="bullet"/>
      <w:lvlText w:val=""/>
      <w:lvlJc w:val="left"/>
      <w:pPr>
        <w:ind w:left="1838" w:hanging="360"/>
      </w:pPr>
      <w:rPr>
        <w:rFonts w:ascii="Wingdings" w:hAnsi="Wingdings" w:hint="default"/>
      </w:rPr>
    </w:lvl>
    <w:lvl w:ilvl="1" w:tplc="04150003" w:tentative="1">
      <w:start w:val="1"/>
      <w:numFmt w:val="bullet"/>
      <w:lvlText w:val="o"/>
      <w:lvlJc w:val="left"/>
      <w:pPr>
        <w:ind w:left="2558" w:hanging="360"/>
      </w:pPr>
      <w:rPr>
        <w:rFonts w:ascii="Courier New" w:hAnsi="Courier New" w:cs="Courier New" w:hint="default"/>
      </w:rPr>
    </w:lvl>
    <w:lvl w:ilvl="2" w:tplc="04150005" w:tentative="1">
      <w:start w:val="1"/>
      <w:numFmt w:val="bullet"/>
      <w:lvlText w:val=""/>
      <w:lvlJc w:val="left"/>
      <w:pPr>
        <w:ind w:left="3278" w:hanging="360"/>
      </w:pPr>
      <w:rPr>
        <w:rFonts w:ascii="Wingdings" w:hAnsi="Wingdings" w:hint="default"/>
      </w:rPr>
    </w:lvl>
    <w:lvl w:ilvl="3" w:tplc="04150001" w:tentative="1">
      <w:start w:val="1"/>
      <w:numFmt w:val="bullet"/>
      <w:lvlText w:val=""/>
      <w:lvlJc w:val="left"/>
      <w:pPr>
        <w:ind w:left="3998" w:hanging="360"/>
      </w:pPr>
      <w:rPr>
        <w:rFonts w:ascii="Symbol" w:hAnsi="Symbol" w:hint="default"/>
      </w:rPr>
    </w:lvl>
    <w:lvl w:ilvl="4" w:tplc="04150003" w:tentative="1">
      <w:start w:val="1"/>
      <w:numFmt w:val="bullet"/>
      <w:lvlText w:val="o"/>
      <w:lvlJc w:val="left"/>
      <w:pPr>
        <w:ind w:left="4718" w:hanging="360"/>
      </w:pPr>
      <w:rPr>
        <w:rFonts w:ascii="Courier New" w:hAnsi="Courier New" w:cs="Courier New" w:hint="default"/>
      </w:rPr>
    </w:lvl>
    <w:lvl w:ilvl="5" w:tplc="04150005" w:tentative="1">
      <w:start w:val="1"/>
      <w:numFmt w:val="bullet"/>
      <w:lvlText w:val=""/>
      <w:lvlJc w:val="left"/>
      <w:pPr>
        <w:ind w:left="5438" w:hanging="360"/>
      </w:pPr>
      <w:rPr>
        <w:rFonts w:ascii="Wingdings" w:hAnsi="Wingdings" w:hint="default"/>
      </w:rPr>
    </w:lvl>
    <w:lvl w:ilvl="6" w:tplc="04150001" w:tentative="1">
      <w:start w:val="1"/>
      <w:numFmt w:val="bullet"/>
      <w:lvlText w:val=""/>
      <w:lvlJc w:val="left"/>
      <w:pPr>
        <w:ind w:left="6158" w:hanging="360"/>
      </w:pPr>
      <w:rPr>
        <w:rFonts w:ascii="Symbol" w:hAnsi="Symbol" w:hint="default"/>
      </w:rPr>
    </w:lvl>
    <w:lvl w:ilvl="7" w:tplc="04150003" w:tentative="1">
      <w:start w:val="1"/>
      <w:numFmt w:val="bullet"/>
      <w:lvlText w:val="o"/>
      <w:lvlJc w:val="left"/>
      <w:pPr>
        <w:ind w:left="6878" w:hanging="360"/>
      </w:pPr>
      <w:rPr>
        <w:rFonts w:ascii="Courier New" w:hAnsi="Courier New" w:cs="Courier New" w:hint="default"/>
      </w:rPr>
    </w:lvl>
    <w:lvl w:ilvl="8" w:tplc="04150005" w:tentative="1">
      <w:start w:val="1"/>
      <w:numFmt w:val="bullet"/>
      <w:lvlText w:val=""/>
      <w:lvlJc w:val="left"/>
      <w:pPr>
        <w:ind w:left="7598" w:hanging="360"/>
      </w:pPr>
      <w:rPr>
        <w:rFonts w:ascii="Wingdings" w:hAnsi="Wingdings" w:hint="default"/>
      </w:rPr>
    </w:lvl>
  </w:abstractNum>
  <w:abstractNum w:abstractNumId="17" w15:restartNumberingAfterBreak="0">
    <w:nsid w:val="2A5C3BC4"/>
    <w:multiLevelType w:val="hybridMultilevel"/>
    <w:tmpl w:val="0EDA08F0"/>
    <w:lvl w:ilvl="0" w:tplc="1F20558A">
      <w:start w:val="1"/>
      <w:numFmt w:val="bullet"/>
      <w:lvlText w:val="-"/>
      <w:lvlJc w:val="left"/>
      <w:pPr>
        <w:ind w:left="1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8407D8A">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56A27F6">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E068F8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10CFA1A">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F34AD20">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37A9B8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DCAB7D8">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1426536">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2B951B71"/>
    <w:multiLevelType w:val="hybridMultilevel"/>
    <w:tmpl w:val="D548C67C"/>
    <w:lvl w:ilvl="0" w:tplc="2B9667EC">
      <w:start w:val="1"/>
      <w:numFmt w:val="bullet"/>
      <w:lvlText w:val="-"/>
      <w:lvlJc w:val="left"/>
      <w:pPr>
        <w:ind w:left="1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36A773C">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A6AEA04">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854B0EC">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980FC44">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86C50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0A2AC92">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AFC74A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7E076C0">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2715D78"/>
    <w:multiLevelType w:val="multilevel"/>
    <w:tmpl w:val="F82EC5EA"/>
    <w:lvl w:ilvl="0">
      <w:start w:val="7"/>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start w:val="18"/>
      <w:numFmt w:val="decimal"/>
      <w:lvlRestart w:val="0"/>
      <w:lvlText w:val="%1.%2."/>
      <w:lvlJc w:val="left"/>
      <w:pPr>
        <w:ind w:left="7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358F6BC1"/>
    <w:multiLevelType w:val="hybridMultilevel"/>
    <w:tmpl w:val="4F6E88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7E4683D"/>
    <w:multiLevelType w:val="hybridMultilevel"/>
    <w:tmpl w:val="98847960"/>
    <w:lvl w:ilvl="0" w:tplc="04150001">
      <w:start w:val="1"/>
      <w:numFmt w:val="bullet"/>
      <w:lvlText w:val=""/>
      <w:lvlJc w:val="left"/>
      <w:pPr>
        <w:ind w:left="1759" w:hanging="360"/>
      </w:pPr>
      <w:rPr>
        <w:rFonts w:ascii="Symbol" w:hAnsi="Symbol" w:hint="default"/>
      </w:rPr>
    </w:lvl>
    <w:lvl w:ilvl="1" w:tplc="04150003" w:tentative="1">
      <w:start w:val="1"/>
      <w:numFmt w:val="bullet"/>
      <w:lvlText w:val="o"/>
      <w:lvlJc w:val="left"/>
      <w:pPr>
        <w:ind w:left="2479" w:hanging="360"/>
      </w:pPr>
      <w:rPr>
        <w:rFonts w:ascii="Courier New" w:hAnsi="Courier New" w:cs="Courier New" w:hint="default"/>
      </w:rPr>
    </w:lvl>
    <w:lvl w:ilvl="2" w:tplc="04150005" w:tentative="1">
      <w:start w:val="1"/>
      <w:numFmt w:val="bullet"/>
      <w:lvlText w:val=""/>
      <w:lvlJc w:val="left"/>
      <w:pPr>
        <w:ind w:left="3199" w:hanging="360"/>
      </w:pPr>
      <w:rPr>
        <w:rFonts w:ascii="Wingdings" w:hAnsi="Wingdings" w:hint="default"/>
      </w:rPr>
    </w:lvl>
    <w:lvl w:ilvl="3" w:tplc="04150001" w:tentative="1">
      <w:start w:val="1"/>
      <w:numFmt w:val="bullet"/>
      <w:lvlText w:val=""/>
      <w:lvlJc w:val="left"/>
      <w:pPr>
        <w:ind w:left="3919" w:hanging="360"/>
      </w:pPr>
      <w:rPr>
        <w:rFonts w:ascii="Symbol" w:hAnsi="Symbol" w:hint="default"/>
      </w:rPr>
    </w:lvl>
    <w:lvl w:ilvl="4" w:tplc="04150003" w:tentative="1">
      <w:start w:val="1"/>
      <w:numFmt w:val="bullet"/>
      <w:lvlText w:val="o"/>
      <w:lvlJc w:val="left"/>
      <w:pPr>
        <w:ind w:left="4639" w:hanging="360"/>
      </w:pPr>
      <w:rPr>
        <w:rFonts w:ascii="Courier New" w:hAnsi="Courier New" w:cs="Courier New" w:hint="default"/>
      </w:rPr>
    </w:lvl>
    <w:lvl w:ilvl="5" w:tplc="04150005" w:tentative="1">
      <w:start w:val="1"/>
      <w:numFmt w:val="bullet"/>
      <w:lvlText w:val=""/>
      <w:lvlJc w:val="left"/>
      <w:pPr>
        <w:ind w:left="5359" w:hanging="360"/>
      </w:pPr>
      <w:rPr>
        <w:rFonts w:ascii="Wingdings" w:hAnsi="Wingdings" w:hint="default"/>
      </w:rPr>
    </w:lvl>
    <w:lvl w:ilvl="6" w:tplc="04150001" w:tentative="1">
      <w:start w:val="1"/>
      <w:numFmt w:val="bullet"/>
      <w:lvlText w:val=""/>
      <w:lvlJc w:val="left"/>
      <w:pPr>
        <w:ind w:left="6079" w:hanging="360"/>
      </w:pPr>
      <w:rPr>
        <w:rFonts w:ascii="Symbol" w:hAnsi="Symbol" w:hint="default"/>
      </w:rPr>
    </w:lvl>
    <w:lvl w:ilvl="7" w:tplc="04150003" w:tentative="1">
      <w:start w:val="1"/>
      <w:numFmt w:val="bullet"/>
      <w:lvlText w:val="o"/>
      <w:lvlJc w:val="left"/>
      <w:pPr>
        <w:ind w:left="6799" w:hanging="360"/>
      </w:pPr>
      <w:rPr>
        <w:rFonts w:ascii="Courier New" w:hAnsi="Courier New" w:cs="Courier New" w:hint="default"/>
      </w:rPr>
    </w:lvl>
    <w:lvl w:ilvl="8" w:tplc="04150005" w:tentative="1">
      <w:start w:val="1"/>
      <w:numFmt w:val="bullet"/>
      <w:lvlText w:val=""/>
      <w:lvlJc w:val="left"/>
      <w:pPr>
        <w:ind w:left="7519" w:hanging="360"/>
      </w:pPr>
      <w:rPr>
        <w:rFonts w:ascii="Wingdings" w:hAnsi="Wingdings" w:hint="default"/>
      </w:rPr>
    </w:lvl>
  </w:abstractNum>
  <w:abstractNum w:abstractNumId="22" w15:restartNumberingAfterBreak="0">
    <w:nsid w:val="37F44F85"/>
    <w:multiLevelType w:val="hybridMultilevel"/>
    <w:tmpl w:val="E4AC2D28"/>
    <w:lvl w:ilvl="0" w:tplc="AE8CD492">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06CF93E">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13000C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E34A3EC">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148D444">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290AF24">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662BF92">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7EAFD78">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0C8D182">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389A399B"/>
    <w:multiLevelType w:val="hybridMultilevel"/>
    <w:tmpl w:val="51742270"/>
    <w:lvl w:ilvl="0" w:tplc="04150001">
      <w:start w:val="1"/>
      <w:numFmt w:val="bullet"/>
      <w:lvlText w:val=""/>
      <w:lvlJc w:val="left"/>
      <w:pPr>
        <w:ind w:left="101"/>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43C2305C"/>
    <w:multiLevelType w:val="multilevel"/>
    <w:tmpl w:val="C3947EB2"/>
    <w:lvl w:ilvl="0">
      <w:start w:val="6"/>
      <w:numFmt w:val="decimal"/>
      <w:lvlText w:val="%1."/>
      <w:lvlJc w:val="left"/>
      <w:pPr>
        <w:ind w:left="182"/>
      </w:pPr>
      <w:rPr>
        <w:rFonts w:ascii="Arial" w:eastAsia="Arial" w:hAnsi="Arial" w:cs="Arial"/>
        <w:b/>
        <w:bCs/>
        <w:i w:val="0"/>
        <w:strike w:val="0"/>
        <w:dstrike w:val="0"/>
        <w:color w:val="538135" w:themeColor="accent6" w:themeShade="BF"/>
        <w:sz w:val="20"/>
        <w:szCs w:val="20"/>
        <w:u w:val="none" w:color="000000"/>
        <w:bdr w:val="none" w:sz="0" w:space="0" w:color="auto"/>
        <w:shd w:val="clear" w:color="auto" w:fill="auto"/>
        <w:vertAlign w:val="baseline"/>
      </w:rPr>
    </w:lvl>
    <w:lvl w:ilvl="1">
      <w:start w:val="1"/>
      <w:numFmt w:val="decimal"/>
      <w:lvlText w:val="%1.%2."/>
      <w:lvlJc w:val="left"/>
      <w:pPr>
        <w:ind w:left="5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4C8303DD"/>
    <w:multiLevelType w:val="hybridMultilevel"/>
    <w:tmpl w:val="E9C84762"/>
    <w:lvl w:ilvl="0" w:tplc="0415000B">
      <w:start w:val="1"/>
      <w:numFmt w:val="bullet"/>
      <w:lvlText w:val=""/>
      <w:lvlJc w:val="left"/>
      <w:pPr>
        <w:ind w:left="866" w:hanging="360"/>
      </w:pPr>
      <w:rPr>
        <w:rFonts w:ascii="Wingdings" w:hAnsi="Wingdings" w:hint="default"/>
      </w:rPr>
    </w:lvl>
    <w:lvl w:ilvl="1" w:tplc="04150003" w:tentative="1">
      <w:start w:val="1"/>
      <w:numFmt w:val="bullet"/>
      <w:lvlText w:val="o"/>
      <w:lvlJc w:val="left"/>
      <w:pPr>
        <w:ind w:left="1586" w:hanging="360"/>
      </w:pPr>
      <w:rPr>
        <w:rFonts w:ascii="Courier New" w:hAnsi="Courier New" w:cs="Courier New" w:hint="default"/>
      </w:rPr>
    </w:lvl>
    <w:lvl w:ilvl="2" w:tplc="04150005" w:tentative="1">
      <w:start w:val="1"/>
      <w:numFmt w:val="bullet"/>
      <w:lvlText w:val=""/>
      <w:lvlJc w:val="left"/>
      <w:pPr>
        <w:ind w:left="2306" w:hanging="360"/>
      </w:pPr>
      <w:rPr>
        <w:rFonts w:ascii="Wingdings" w:hAnsi="Wingdings" w:hint="default"/>
      </w:rPr>
    </w:lvl>
    <w:lvl w:ilvl="3" w:tplc="04150001" w:tentative="1">
      <w:start w:val="1"/>
      <w:numFmt w:val="bullet"/>
      <w:lvlText w:val=""/>
      <w:lvlJc w:val="left"/>
      <w:pPr>
        <w:ind w:left="3026" w:hanging="360"/>
      </w:pPr>
      <w:rPr>
        <w:rFonts w:ascii="Symbol" w:hAnsi="Symbol" w:hint="default"/>
      </w:rPr>
    </w:lvl>
    <w:lvl w:ilvl="4" w:tplc="04150003" w:tentative="1">
      <w:start w:val="1"/>
      <w:numFmt w:val="bullet"/>
      <w:lvlText w:val="o"/>
      <w:lvlJc w:val="left"/>
      <w:pPr>
        <w:ind w:left="3746" w:hanging="360"/>
      </w:pPr>
      <w:rPr>
        <w:rFonts w:ascii="Courier New" w:hAnsi="Courier New" w:cs="Courier New" w:hint="default"/>
      </w:rPr>
    </w:lvl>
    <w:lvl w:ilvl="5" w:tplc="04150005" w:tentative="1">
      <w:start w:val="1"/>
      <w:numFmt w:val="bullet"/>
      <w:lvlText w:val=""/>
      <w:lvlJc w:val="left"/>
      <w:pPr>
        <w:ind w:left="4466" w:hanging="360"/>
      </w:pPr>
      <w:rPr>
        <w:rFonts w:ascii="Wingdings" w:hAnsi="Wingdings" w:hint="default"/>
      </w:rPr>
    </w:lvl>
    <w:lvl w:ilvl="6" w:tplc="04150001" w:tentative="1">
      <w:start w:val="1"/>
      <w:numFmt w:val="bullet"/>
      <w:lvlText w:val=""/>
      <w:lvlJc w:val="left"/>
      <w:pPr>
        <w:ind w:left="5186" w:hanging="360"/>
      </w:pPr>
      <w:rPr>
        <w:rFonts w:ascii="Symbol" w:hAnsi="Symbol" w:hint="default"/>
      </w:rPr>
    </w:lvl>
    <w:lvl w:ilvl="7" w:tplc="04150003" w:tentative="1">
      <w:start w:val="1"/>
      <w:numFmt w:val="bullet"/>
      <w:lvlText w:val="o"/>
      <w:lvlJc w:val="left"/>
      <w:pPr>
        <w:ind w:left="5906" w:hanging="360"/>
      </w:pPr>
      <w:rPr>
        <w:rFonts w:ascii="Courier New" w:hAnsi="Courier New" w:cs="Courier New" w:hint="default"/>
      </w:rPr>
    </w:lvl>
    <w:lvl w:ilvl="8" w:tplc="04150005" w:tentative="1">
      <w:start w:val="1"/>
      <w:numFmt w:val="bullet"/>
      <w:lvlText w:val=""/>
      <w:lvlJc w:val="left"/>
      <w:pPr>
        <w:ind w:left="6626" w:hanging="360"/>
      </w:pPr>
      <w:rPr>
        <w:rFonts w:ascii="Wingdings" w:hAnsi="Wingdings" w:hint="default"/>
      </w:rPr>
    </w:lvl>
  </w:abstractNum>
  <w:abstractNum w:abstractNumId="26" w15:restartNumberingAfterBreak="0">
    <w:nsid w:val="4CC846DE"/>
    <w:multiLevelType w:val="multilevel"/>
    <w:tmpl w:val="ACF6E004"/>
    <w:lvl w:ilvl="0">
      <w:start w:val="5"/>
      <w:numFmt w:val="decimal"/>
      <w:lvlText w:val="%1"/>
      <w:lvlJc w:val="left"/>
      <w:pPr>
        <w:ind w:left="525" w:hanging="525"/>
      </w:pPr>
      <w:rPr>
        <w:rFonts w:hint="default"/>
        <w:b/>
      </w:rPr>
    </w:lvl>
    <w:lvl w:ilvl="1">
      <w:start w:val="3"/>
      <w:numFmt w:val="decimal"/>
      <w:lvlText w:val="%1.%2"/>
      <w:lvlJc w:val="left"/>
      <w:pPr>
        <w:ind w:left="525" w:hanging="525"/>
      </w:pPr>
      <w:rPr>
        <w:rFonts w:hint="default"/>
        <w:b/>
      </w:rPr>
    </w:lvl>
    <w:lvl w:ilvl="2">
      <w:start w:val="5"/>
      <w:numFmt w:val="decimal"/>
      <w:lvlText w:val="%1.%2.%3"/>
      <w:lvlJc w:val="left"/>
      <w:pPr>
        <w:ind w:left="720" w:hanging="720"/>
      </w:pPr>
      <w:rPr>
        <w:rFonts w:hint="default"/>
        <w:b w:val="0"/>
        <w:bCs/>
        <w:color w:val="auto"/>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4CDE1AA6"/>
    <w:multiLevelType w:val="multilevel"/>
    <w:tmpl w:val="2CBEEAEA"/>
    <w:lvl w:ilvl="0">
      <w:start w:val="5"/>
      <w:numFmt w:val="decimal"/>
      <w:lvlText w:val="%1"/>
      <w:lvlJc w:val="left"/>
      <w:pPr>
        <w:ind w:left="435" w:hanging="435"/>
      </w:pPr>
      <w:rPr>
        <w:rFonts w:hint="default"/>
      </w:rPr>
    </w:lvl>
    <w:lvl w:ilvl="1">
      <w:start w:val="3"/>
      <w:numFmt w:val="decimal"/>
      <w:lvlText w:val="%1.%2"/>
      <w:lvlJc w:val="left"/>
      <w:pPr>
        <w:ind w:left="790"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28" w15:restartNumberingAfterBreak="0">
    <w:nsid w:val="4D23711A"/>
    <w:multiLevelType w:val="multilevel"/>
    <w:tmpl w:val="7DA0D7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0A22E1B"/>
    <w:multiLevelType w:val="hybridMultilevel"/>
    <w:tmpl w:val="FADEAFE4"/>
    <w:lvl w:ilvl="0" w:tplc="04150001">
      <w:start w:val="1"/>
      <w:numFmt w:val="bullet"/>
      <w:lvlText w:val=""/>
      <w:lvlJc w:val="left"/>
      <w:pPr>
        <w:ind w:left="247"/>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8BDAA18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048CFC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5EC5B42">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B0E62A2">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5C82B2A">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CFA3BF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1C4F37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96EC14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51626DBE"/>
    <w:multiLevelType w:val="hybridMultilevel"/>
    <w:tmpl w:val="CCF4465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4A744A3"/>
    <w:multiLevelType w:val="multilevel"/>
    <w:tmpl w:val="198EC72A"/>
    <w:lvl w:ilvl="0">
      <w:start w:val="8"/>
      <w:numFmt w:val="decimal"/>
      <w:lvlText w:val="%1."/>
      <w:lvlJc w:val="left"/>
      <w:pPr>
        <w:ind w:left="182"/>
      </w:pPr>
      <w:rPr>
        <w:rFonts w:ascii="Arial" w:eastAsia="Arial" w:hAnsi="Arial" w:cs="Arial"/>
        <w:b/>
        <w:bCs/>
        <w:i w:val="0"/>
        <w:strike w:val="0"/>
        <w:dstrike w:val="0"/>
        <w:color w:val="538135" w:themeColor="accent6" w:themeShade="BF"/>
        <w:sz w:val="20"/>
        <w:szCs w:val="20"/>
        <w:u w:val="none" w:color="000000"/>
        <w:bdr w:val="none" w:sz="0" w:space="0" w:color="auto"/>
        <w:shd w:val="clear" w:color="auto" w:fill="auto"/>
        <w:vertAlign w:val="baseline"/>
      </w:rPr>
    </w:lvl>
    <w:lvl w:ilvl="1">
      <w:start w:val="1"/>
      <w:numFmt w:val="decimal"/>
      <w:lvlText w:val="%1.%2."/>
      <w:lvlJc w:val="left"/>
      <w:pPr>
        <w:ind w:left="7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552C379F"/>
    <w:multiLevelType w:val="multilevel"/>
    <w:tmpl w:val="53820B1C"/>
    <w:lvl w:ilvl="0">
      <w:start w:val="3"/>
      <w:numFmt w:val="decimal"/>
      <w:lvlText w:val="%1."/>
      <w:lvlJc w:val="left"/>
      <w:pPr>
        <w:ind w:left="175"/>
      </w:pPr>
      <w:rPr>
        <w:rFonts w:ascii="Arial" w:eastAsia="Arial" w:hAnsi="Arial" w:cs="Arial"/>
        <w:b/>
        <w:bCs/>
        <w:i w:val="0"/>
        <w:strike w:val="0"/>
        <w:dstrike w:val="0"/>
        <w:color w:val="538135" w:themeColor="accent6" w:themeShade="BF"/>
        <w:sz w:val="20"/>
        <w:szCs w:val="20"/>
        <w:u w:val="none" w:color="000000"/>
        <w:bdr w:val="none" w:sz="0" w:space="0" w:color="auto"/>
        <w:shd w:val="clear" w:color="auto" w:fill="auto"/>
        <w:vertAlign w:val="baseline"/>
      </w:rPr>
    </w:lvl>
    <w:lvl w:ilvl="1">
      <w:start w:val="1"/>
      <w:numFmt w:val="decimal"/>
      <w:lvlText w:val="%1.%2."/>
      <w:lvlJc w:val="left"/>
      <w:pPr>
        <w:ind w:left="7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5F0E6FDC"/>
    <w:multiLevelType w:val="multilevel"/>
    <w:tmpl w:val="3EBE59C0"/>
    <w:lvl w:ilvl="0">
      <w:start w:val="8"/>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start w:val="6"/>
      <w:numFmt w:val="decimal"/>
      <w:lvlText w:val="%1.%2"/>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4"/>
      <w:numFmt w:val="decimal"/>
      <w:lvlRestart w:val="0"/>
      <w:lvlText w:val="%1.%2.%3."/>
      <w:lvlJc w:val="left"/>
      <w:pPr>
        <w:ind w:left="117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5F12105F"/>
    <w:multiLevelType w:val="multilevel"/>
    <w:tmpl w:val="915AAB9A"/>
    <w:lvl w:ilvl="0">
      <w:start w:val="1"/>
      <w:numFmt w:val="decimal"/>
      <w:lvlText w:val="%1."/>
      <w:lvlJc w:val="left"/>
      <w:pPr>
        <w:ind w:left="228"/>
      </w:pPr>
      <w:rPr>
        <w:rFonts w:ascii="Arial" w:eastAsia="Arial" w:hAnsi="Arial" w:cs="Arial"/>
        <w:b/>
        <w:bCs/>
        <w:i w:val="0"/>
        <w:strike w:val="0"/>
        <w:dstrike w:val="0"/>
        <w:color w:val="538135" w:themeColor="accent6" w:themeShade="BF"/>
        <w:sz w:val="20"/>
        <w:szCs w:val="20"/>
        <w:u w:val="none" w:color="000000"/>
        <w:bdr w:val="none" w:sz="0" w:space="0" w:color="auto"/>
        <w:shd w:val="clear" w:color="auto" w:fill="auto"/>
        <w:vertAlign w:val="baseline"/>
      </w:rPr>
    </w:lvl>
    <w:lvl w:ilvl="1">
      <w:start w:val="1"/>
      <w:numFmt w:val="decimal"/>
      <w:lvlText w:val="%1.%2."/>
      <w:lvlJc w:val="left"/>
      <w:pPr>
        <w:ind w:left="103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0DC26D7"/>
    <w:multiLevelType w:val="hybridMultilevel"/>
    <w:tmpl w:val="8A927B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40B49E5"/>
    <w:multiLevelType w:val="multilevel"/>
    <w:tmpl w:val="66FEA034"/>
    <w:lvl w:ilvl="0">
      <w:start w:val="1"/>
      <w:numFmt w:val="decimal"/>
      <w:lvlText w:val="%1."/>
      <w:lvlJc w:val="left"/>
      <w:pPr>
        <w:ind w:left="182"/>
      </w:pPr>
      <w:rPr>
        <w:rFonts w:ascii="Arial" w:eastAsia="Arial" w:hAnsi="Arial" w:cs="Arial"/>
        <w:b/>
        <w:bCs/>
        <w:i w:val="0"/>
        <w:strike w:val="0"/>
        <w:dstrike w:val="0"/>
        <w:color w:val="538135" w:themeColor="accent6" w:themeShade="BF"/>
        <w:sz w:val="20"/>
        <w:szCs w:val="20"/>
        <w:u w:val="none" w:color="000000"/>
        <w:bdr w:val="none" w:sz="0" w:space="0" w:color="auto"/>
        <w:shd w:val="clear" w:color="auto" w:fill="auto"/>
        <w:vertAlign w:val="baseline"/>
      </w:rPr>
    </w:lvl>
    <w:lvl w:ilvl="1">
      <w:start w:val="1"/>
      <w:numFmt w:val="decimal"/>
      <w:lvlText w:val="%1.%2."/>
      <w:lvlJc w:val="left"/>
      <w:pPr>
        <w:ind w:left="10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4B82E55"/>
    <w:multiLevelType w:val="hybridMultilevel"/>
    <w:tmpl w:val="3AF06E8A"/>
    <w:lvl w:ilvl="0" w:tplc="3D3CA518">
      <w:start w:val="1"/>
      <w:numFmt w:val="bullet"/>
      <w:lvlText w:val="-"/>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3AE0EC6">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A18F906">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1FACCC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7340D14">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98ADBD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A487BD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83648B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47080FE">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65704969"/>
    <w:multiLevelType w:val="hybridMultilevel"/>
    <w:tmpl w:val="31EC86BE"/>
    <w:lvl w:ilvl="0" w:tplc="04150001">
      <w:start w:val="1"/>
      <w:numFmt w:val="bullet"/>
      <w:lvlText w:val=""/>
      <w:lvlJc w:val="left"/>
      <w:pPr>
        <w:ind w:left="730" w:hanging="360"/>
      </w:pPr>
      <w:rPr>
        <w:rFonts w:ascii="Symbol" w:hAnsi="Symbol" w:hint="default"/>
      </w:rPr>
    </w:lvl>
    <w:lvl w:ilvl="1" w:tplc="04150003" w:tentative="1">
      <w:start w:val="1"/>
      <w:numFmt w:val="bullet"/>
      <w:lvlText w:val="o"/>
      <w:lvlJc w:val="left"/>
      <w:pPr>
        <w:ind w:left="1450" w:hanging="360"/>
      </w:pPr>
      <w:rPr>
        <w:rFonts w:ascii="Courier New" w:hAnsi="Courier New" w:cs="Courier New" w:hint="default"/>
      </w:rPr>
    </w:lvl>
    <w:lvl w:ilvl="2" w:tplc="04150005" w:tentative="1">
      <w:start w:val="1"/>
      <w:numFmt w:val="bullet"/>
      <w:lvlText w:val=""/>
      <w:lvlJc w:val="left"/>
      <w:pPr>
        <w:ind w:left="2170" w:hanging="360"/>
      </w:pPr>
      <w:rPr>
        <w:rFonts w:ascii="Wingdings" w:hAnsi="Wingdings" w:hint="default"/>
      </w:rPr>
    </w:lvl>
    <w:lvl w:ilvl="3" w:tplc="04150001" w:tentative="1">
      <w:start w:val="1"/>
      <w:numFmt w:val="bullet"/>
      <w:lvlText w:val=""/>
      <w:lvlJc w:val="left"/>
      <w:pPr>
        <w:ind w:left="2890" w:hanging="360"/>
      </w:pPr>
      <w:rPr>
        <w:rFonts w:ascii="Symbol" w:hAnsi="Symbol" w:hint="default"/>
      </w:rPr>
    </w:lvl>
    <w:lvl w:ilvl="4" w:tplc="04150003" w:tentative="1">
      <w:start w:val="1"/>
      <w:numFmt w:val="bullet"/>
      <w:lvlText w:val="o"/>
      <w:lvlJc w:val="left"/>
      <w:pPr>
        <w:ind w:left="3610" w:hanging="360"/>
      </w:pPr>
      <w:rPr>
        <w:rFonts w:ascii="Courier New" w:hAnsi="Courier New" w:cs="Courier New" w:hint="default"/>
      </w:rPr>
    </w:lvl>
    <w:lvl w:ilvl="5" w:tplc="04150005" w:tentative="1">
      <w:start w:val="1"/>
      <w:numFmt w:val="bullet"/>
      <w:lvlText w:val=""/>
      <w:lvlJc w:val="left"/>
      <w:pPr>
        <w:ind w:left="4330" w:hanging="360"/>
      </w:pPr>
      <w:rPr>
        <w:rFonts w:ascii="Wingdings" w:hAnsi="Wingdings" w:hint="default"/>
      </w:rPr>
    </w:lvl>
    <w:lvl w:ilvl="6" w:tplc="04150001" w:tentative="1">
      <w:start w:val="1"/>
      <w:numFmt w:val="bullet"/>
      <w:lvlText w:val=""/>
      <w:lvlJc w:val="left"/>
      <w:pPr>
        <w:ind w:left="5050" w:hanging="360"/>
      </w:pPr>
      <w:rPr>
        <w:rFonts w:ascii="Symbol" w:hAnsi="Symbol" w:hint="default"/>
      </w:rPr>
    </w:lvl>
    <w:lvl w:ilvl="7" w:tplc="04150003" w:tentative="1">
      <w:start w:val="1"/>
      <w:numFmt w:val="bullet"/>
      <w:lvlText w:val="o"/>
      <w:lvlJc w:val="left"/>
      <w:pPr>
        <w:ind w:left="5770" w:hanging="360"/>
      </w:pPr>
      <w:rPr>
        <w:rFonts w:ascii="Courier New" w:hAnsi="Courier New" w:cs="Courier New" w:hint="default"/>
      </w:rPr>
    </w:lvl>
    <w:lvl w:ilvl="8" w:tplc="04150005" w:tentative="1">
      <w:start w:val="1"/>
      <w:numFmt w:val="bullet"/>
      <w:lvlText w:val=""/>
      <w:lvlJc w:val="left"/>
      <w:pPr>
        <w:ind w:left="6490" w:hanging="360"/>
      </w:pPr>
      <w:rPr>
        <w:rFonts w:ascii="Wingdings" w:hAnsi="Wingdings" w:hint="default"/>
      </w:rPr>
    </w:lvl>
  </w:abstractNum>
  <w:abstractNum w:abstractNumId="39" w15:restartNumberingAfterBreak="0">
    <w:nsid w:val="681D7410"/>
    <w:multiLevelType w:val="hybridMultilevel"/>
    <w:tmpl w:val="1CC2AEEE"/>
    <w:lvl w:ilvl="0" w:tplc="04150001">
      <w:start w:val="1"/>
      <w:numFmt w:val="bullet"/>
      <w:lvlText w:val=""/>
      <w:lvlJc w:val="left"/>
      <w:pPr>
        <w:ind w:left="284"/>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BFBAB86C">
      <w:start w:val="1"/>
      <w:numFmt w:val="bullet"/>
      <w:lvlText w:val="o"/>
      <w:lvlJc w:val="left"/>
      <w:pPr>
        <w:ind w:left="12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A2A5158">
      <w:start w:val="1"/>
      <w:numFmt w:val="bullet"/>
      <w:lvlText w:val="▪"/>
      <w:lvlJc w:val="left"/>
      <w:pPr>
        <w:ind w:left="19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A98465E">
      <w:start w:val="1"/>
      <w:numFmt w:val="bullet"/>
      <w:lvlText w:val="•"/>
      <w:lvlJc w:val="left"/>
      <w:pPr>
        <w:ind w:left="27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084FAA2">
      <w:start w:val="1"/>
      <w:numFmt w:val="bullet"/>
      <w:lvlText w:val="o"/>
      <w:lvlJc w:val="left"/>
      <w:pPr>
        <w:ind w:left="34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F0A4E8C">
      <w:start w:val="1"/>
      <w:numFmt w:val="bullet"/>
      <w:lvlText w:val="▪"/>
      <w:lvlJc w:val="left"/>
      <w:pPr>
        <w:ind w:left="41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A6E947C">
      <w:start w:val="1"/>
      <w:numFmt w:val="bullet"/>
      <w:lvlText w:val="•"/>
      <w:lvlJc w:val="left"/>
      <w:pPr>
        <w:ind w:left="48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CC22C8">
      <w:start w:val="1"/>
      <w:numFmt w:val="bullet"/>
      <w:lvlText w:val="o"/>
      <w:lvlJc w:val="left"/>
      <w:pPr>
        <w:ind w:left="55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64452E6">
      <w:start w:val="1"/>
      <w:numFmt w:val="bullet"/>
      <w:lvlText w:val="▪"/>
      <w:lvlJc w:val="left"/>
      <w:pPr>
        <w:ind w:left="63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696F08BE"/>
    <w:multiLevelType w:val="multilevel"/>
    <w:tmpl w:val="76FCFE22"/>
    <w:lvl w:ilvl="0">
      <w:start w:val="1"/>
      <w:numFmt w:val="none"/>
      <w:lvlText w:val="5.3.1"/>
      <w:lvlJc w:val="left"/>
      <w:pPr>
        <w:ind w:left="786" w:hanging="360"/>
      </w:pPr>
      <w:rPr>
        <w:rFonts w:hint="default"/>
      </w:rPr>
    </w:lvl>
    <w:lvl w:ilvl="1">
      <w:start w:val="1"/>
      <w:numFmt w:val="lowerLetter"/>
      <w:lvlText w:val="%2."/>
      <w:lvlJc w:val="left"/>
      <w:pPr>
        <w:ind w:left="1141" w:hanging="360"/>
      </w:pPr>
      <w:rPr>
        <w:rFonts w:hint="default"/>
      </w:rPr>
    </w:lvl>
    <w:lvl w:ilvl="2">
      <w:start w:val="1"/>
      <w:numFmt w:val="lowerRoman"/>
      <w:lvlText w:val="%3."/>
      <w:lvlJc w:val="right"/>
      <w:pPr>
        <w:ind w:left="1861" w:hanging="180"/>
      </w:pPr>
      <w:rPr>
        <w:rFonts w:hint="default"/>
      </w:rPr>
    </w:lvl>
    <w:lvl w:ilvl="3">
      <w:start w:val="1"/>
      <w:numFmt w:val="decimal"/>
      <w:lvlText w:val="%4."/>
      <w:lvlJc w:val="left"/>
      <w:pPr>
        <w:ind w:left="2581" w:hanging="360"/>
      </w:pPr>
      <w:rPr>
        <w:rFonts w:hint="default"/>
      </w:rPr>
    </w:lvl>
    <w:lvl w:ilvl="4">
      <w:start w:val="1"/>
      <w:numFmt w:val="lowerLetter"/>
      <w:lvlText w:val="%5."/>
      <w:lvlJc w:val="left"/>
      <w:pPr>
        <w:ind w:left="3301" w:hanging="360"/>
      </w:pPr>
      <w:rPr>
        <w:rFonts w:hint="default"/>
      </w:rPr>
    </w:lvl>
    <w:lvl w:ilvl="5">
      <w:start w:val="1"/>
      <w:numFmt w:val="lowerRoman"/>
      <w:lvlText w:val="%6."/>
      <w:lvlJc w:val="right"/>
      <w:pPr>
        <w:ind w:left="4021" w:hanging="180"/>
      </w:pPr>
      <w:rPr>
        <w:rFonts w:hint="default"/>
      </w:rPr>
    </w:lvl>
    <w:lvl w:ilvl="6">
      <w:start w:val="1"/>
      <w:numFmt w:val="decimal"/>
      <w:lvlText w:val="%7."/>
      <w:lvlJc w:val="left"/>
      <w:pPr>
        <w:ind w:left="4741" w:hanging="360"/>
      </w:pPr>
      <w:rPr>
        <w:rFonts w:hint="default"/>
      </w:rPr>
    </w:lvl>
    <w:lvl w:ilvl="7">
      <w:start w:val="1"/>
      <w:numFmt w:val="lowerLetter"/>
      <w:lvlText w:val="%8."/>
      <w:lvlJc w:val="left"/>
      <w:pPr>
        <w:ind w:left="5461" w:hanging="360"/>
      </w:pPr>
      <w:rPr>
        <w:rFonts w:hint="default"/>
      </w:rPr>
    </w:lvl>
    <w:lvl w:ilvl="8">
      <w:start w:val="1"/>
      <w:numFmt w:val="lowerRoman"/>
      <w:lvlText w:val="%9."/>
      <w:lvlJc w:val="right"/>
      <w:pPr>
        <w:ind w:left="6181" w:hanging="180"/>
      </w:pPr>
      <w:rPr>
        <w:rFonts w:hint="default"/>
      </w:rPr>
    </w:lvl>
  </w:abstractNum>
  <w:abstractNum w:abstractNumId="41" w15:restartNumberingAfterBreak="0">
    <w:nsid w:val="6F5C6980"/>
    <w:multiLevelType w:val="hybridMultilevel"/>
    <w:tmpl w:val="06BA85DA"/>
    <w:lvl w:ilvl="0" w:tplc="04150001">
      <w:start w:val="1"/>
      <w:numFmt w:val="bullet"/>
      <w:lvlText w:val=""/>
      <w:lvlJc w:val="left"/>
      <w:pPr>
        <w:ind w:left="247"/>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92EE25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1AE4E6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3F87FE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6EE9DF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7C49DE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452719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45080C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C7E7C5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6FB368AF"/>
    <w:multiLevelType w:val="hybridMultilevel"/>
    <w:tmpl w:val="365484D0"/>
    <w:lvl w:ilvl="0" w:tplc="04150001">
      <w:start w:val="1"/>
      <w:numFmt w:val="bullet"/>
      <w:lvlText w:val=""/>
      <w:lvlJc w:val="left"/>
      <w:pPr>
        <w:ind w:left="1038" w:hanging="360"/>
      </w:pPr>
      <w:rPr>
        <w:rFonts w:ascii="Symbol" w:hAnsi="Symbol" w:hint="default"/>
      </w:rPr>
    </w:lvl>
    <w:lvl w:ilvl="1" w:tplc="04150003" w:tentative="1">
      <w:start w:val="1"/>
      <w:numFmt w:val="bullet"/>
      <w:lvlText w:val="o"/>
      <w:lvlJc w:val="left"/>
      <w:pPr>
        <w:ind w:left="1758" w:hanging="360"/>
      </w:pPr>
      <w:rPr>
        <w:rFonts w:ascii="Courier New" w:hAnsi="Courier New" w:cs="Courier New" w:hint="default"/>
      </w:rPr>
    </w:lvl>
    <w:lvl w:ilvl="2" w:tplc="04150005" w:tentative="1">
      <w:start w:val="1"/>
      <w:numFmt w:val="bullet"/>
      <w:lvlText w:val=""/>
      <w:lvlJc w:val="left"/>
      <w:pPr>
        <w:ind w:left="2478" w:hanging="360"/>
      </w:pPr>
      <w:rPr>
        <w:rFonts w:ascii="Wingdings" w:hAnsi="Wingdings" w:hint="default"/>
      </w:rPr>
    </w:lvl>
    <w:lvl w:ilvl="3" w:tplc="04150001" w:tentative="1">
      <w:start w:val="1"/>
      <w:numFmt w:val="bullet"/>
      <w:lvlText w:val=""/>
      <w:lvlJc w:val="left"/>
      <w:pPr>
        <w:ind w:left="3198" w:hanging="360"/>
      </w:pPr>
      <w:rPr>
        <w:rFonts w:ascii="Symbol" w:hAnsi="Symbol" w:hint="default"/>
      </w:rPr>
    </w:lvl>
    <w:lvl w:ilvl="4" w:tplc="04150003" w:tentative="1">
      <w:start w:val="1"/>
      <w:numFmt w:val="bullet"/>
      <w:lvlText w:val="o"/>
      <w:lvlJc w:val="left"/>
      <w:pPr>
        <w:ind w:left="3918" w:hanging="360"/>
      </w:pPr>
      <w:rPr>
        <w:rFonts w:ascii="Courier New" w:hAnsi="Courier New" w:cs="Courier New" w:hint="default"/>
      </w:rPr>
    </w:lvl>
    <w:lvl w:ilvl="5" w:tplc="04150005" w:tentative="1">
      <w:start w:val="1"/>
      <w:numFmt w:val="bullet"/>
      <w:lvlText w:val=""/>
      <w:lvlJc w:val="left"/>
      <w:pPr>
        <w:ind w:left="4638" w:hanging="360"/>
      </w:pPr>
      <w:rPr>
        <w:rFonts w:ascii="Wingdings" w:hAnsi="Wingdings" w:hint="default"/>
      </w:rPr>
    </w:lvl>
    <w:lvl w:ilvl="6" w:tplc="04150001" w:tentative="1">
      <w:start w:val="1"/>
      <w:numFmt w:val="bullet"/>
      <w:lvlText w:val=""/>
      <w:lvlJc w:val="left"/>
      <w:pPr>
        <w:ind w:left="5358" w:hanging="360"/>
      </w:pPr>
      <w:rPr>
        <w:rFonts w:ascii="Symbol" w:hAnsi="Symbol" w:hint="default"/>
      </w:rPr>
    </w:lvl>
    <w:lvl w:ilvl="7" w:tplc="04150003" w:tentative="1">
      <w:start w:val="1"/>
      <w:numFmt w:val="bullet"/>
      <w:lvlText w:val="o"/>
      <w:lvlJc w:val="left"/>
      <w:pPr>
        <w:ind w:left="6078" w:hanging="360"/>
      </w:pPr>
      <w:rPr>
        <w:rFonts w:ascii="Courier New" w:hAnsi="Courier New" w:cs="Courier New" w:hint="default"/>
      </w:rPr>
    </w:lvl>
    <w:lvl w:ilvl="8" w:tplc="04150005" w:tentative="1">
      <w:start w:val="1"/>
      <w:numFmt w:val="bullet"/>
      <w:lvlText w:val=""/>
      <w:lvlJc w:val="left"/>
      <w:pPr>
        <w:ind w:left="6798" w:hanging="360"/>
      </w:pPr>
      <w:rPr>
        <w:rFonts w:ascii="Wingdings" w:hAnsi="Wingdings" w:hint="default"/>
      </w:rPr>
    </w:lvl>
  </w:abstractNum>
  <w:abstractNum w:abstractNumId="43" w15:restartNumberingAfterBreak="0">
    <w:nsid w:val="7429210F"/>
    <w:multiLevelType w:val="hybridMultilevel"/>
    <w:tmpl w:val="9EDCF07E"/>
    <w:lvl w:ilvl="0" w:tplc="04150009">
      <w:start w:val="1"/>
      <w:numFmt w:val="bullet"/>
      <w:lvlText w:val=""/>
      <w:lvlJc w:val="left"/>
      <w:pPr>
        <w:ind w:left="705" w:hanging="360"/>
      </w:pPr>
      <w:rPr>
        <w:rFonts w:ascii="Wingdings" w:hAnsi="Wingdings"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44" w15:restartNumberingAfterBreak="0">
    <w:nsid w:val="76FA245C"/>
    <w:multiLevelType w:val="multilevel"/>
    <w:tmpl w:val="3B00CB50"/>
    <w:lvl w:ilvl="0">
      <w:start w:val="4"/>
      <w:numFmt w:val="decimal"/>
      <w:lvlText w:val="%1"/>
      <w:lvlJc w:val="left"/>
      <w:pPr>
        <w:ind w:left="600" w:hanging="600"/>
      </w:pPr>
      <w:rPr>
        <w:rFonts w:hint="default"/>
      </w:rPr>
    </w:lvl>
    <w:lvl w:ilvl="1">
      <w:start w:val="1"/>
      <w:numFmt w:val="decimal"/>
      <w:lvlText w:val="%1.%2"/>
      <w:lvlJc w:val="left"/>
      <w:pPr>
        <w:ind w:left="603" w:hanging="600"/>
      </w:pPr>
      <w:rPr>
        <w:rFonts w:hint="default"/>
      </w:rPr>
    </w:lvl>
    <w:lvl w:ilvl="2">
      <w:start w:val="1"/>
      <w:numFmt w:val="decimal"/>
      <w:lvlText w:val="%1.%2.%3"/>
      <w:lvlJc w:val="left"/>
      <w:pPr>
        <w:ind w:left="726" w:hanging="720"/>
      </w:pPr>
      <w:rPr>
        <w:rFonts w:hint="default"/>
      </w:rPr>
    </w:lvl>
    <w:lvl w:ilvl="3">
      <w:start w:val="1"/>
      <w:numFmt w:val="decimal"/>
      <w:lvlText w:val="%1.%2.%3.%4"/>
      <w:lvlJc w:val="left"/>
      <w:pPr>
        <w:ind w:left="729" w:hanging="720"/>
      </w:pPr>
      <w:rPr>
        <w:rFonts w:hint="default"/>
      </w:rPr>
    </w:lvl>
    <w:lvl w:ilvl="4">
      <w:start w:val="1"/>
      <w:numFmt w:val="decimal"/>
      <w:lvlText w:val="%1.%2.%3.%4.%5"/>
      <w:lvlJc w:val="left"/>
      <w:pPr>
        <w:ind w:left="1092" w:hanging="1080"/>
      </w:pPr>
      <w:rPr>
        <w:rFonts w:hint="default"/>
      </w:rPr>
    </w:lvl>
    <w:lvl w:ilvl="5">
      <w:start w:val="1"/>
      <w:numFmt w:val="decimal"/>
      <w:lvlText w:val="%1.%2.%3.%4.%5.%6"/>
      <w:lvlJc w:val="left"/>
      <w:pPr>
        <w:ind w:left="1095" w:hanging="1080"/>
      </w:pPr>
      <w:rPr>
        <w:rFonts w:hint="default"/>
      </w:rPr>
    </w:lvl>
    <w:lvl w:ilvl="6">
      <w:start w:val="1"/>
      <w:numFmt w:val="decimal"/>
      <w:lvlText w:val="%1.%2.%3.%4.%5.%6.%7"/>
      <w:lvlJc w:val="left"/>
      <w:pPr>
        <w:ind w:left="1458" w:hanging="1440"/>
      </w:pPr>
      <w:rPr>
        <w:rFonts w:hint="default"/>
      </w:rPr>
    </w:lvl>
    <w:lvl w:ilvl="7">
      <w:start w:val="1"/>
      <w:numFmt w:val="decimal"/>
      <w:lvlText w:val="%1.%2.%3.%4.%5.%6.%7.%8"/>
      <w:lvlJc w:val="left"/>
      <w:pPr>
        <w:ind w:left="1461" w:hanging="1440"/>
      </w:pPr>
      <w:rPr>
        <w:rFonts w:hint="default"/>
      </w:rPr>
    </w:lvl>
    <w:lvl w:ilvl="8">
      <w:start w:val="1"/>
      <w:numFmt w:val="decimal"/>
      <w:lvlText w:val="%1.%2.%3.%4.%5.%6.%7.%8.%9"/>
      <w:lvlJc w:val="left"/>
      <w:pPr>
        <w:ind w:left="1824" w:hanging="1800"/>
      </w:pPr>
      <w:rPr>
        <w:rFonts w:hint="default"/>
      </w:rPr>
    </w:lvl>
  </w:abstractNum>
  <w:abstractNum w:abstractNumId="45" w15:restartNumberingAfterBreak="0">
    <w:nsid w:val="77386929"/>
    <w:multiLevelType w:val="hybridMultilevel"/>
    <w:tmpl w:val="A9BAB784"/>
    <w:lvl w:ilvl="0" w:tplc="04150001">
      <w:start w:val="1"/>
      <w:numFmt w:val="bullet"/>
      <w:lvlText w:val=""/>
      <w:lvlJc w:val="left"/>
      <w:pPr>
        <w:ind w:left="1760" w:hanging="360"/>
      </w:pPr>
      <w:rPr>
        <w:rFonts w:ascii="Symbol" w:hAnsi="Symbol" w:hint="default"/>
      </w:rPr>
    </w:lvl>
    <w:lvl w:ilvl="1" w:tplc="04150003" w:tentative="1">
      <w:start w:val="1"/>
      <w:numFmt w:val="bullet"/>
      <w:lvlText w:val="o"/>
      <w:lvlJc w:val="left"/>
      <w:pPr>
        <w:ind w:left="2480" w:hanging="360"/>
      </w:pPr>
      <w:rPr>
        <w:rFonts w:ascii="Courier New" w:hAnsi="Courier New" w:cs="Courier New" w:hint="default"/>
      </w:rPr>
    </w:lvl>
    <w:lvl w:ilvl="2" w:tplc="04150005" w:tentative="1">
      <w:start w:val="1"/>
      <w:numFmt w:val="bullet"/>
      <w:lvlText w:val=""/>
      <w:lvlJc w:val="left"/>
      <w:pPr>
        <w:ind w:left="3200" w:hanging="360"/>
      </w:pPr>
      <w:rPr>
        <w:rFonts w:ascii="Wingdings" w:hAnsi="Wingdings" w:hint="default"/>
      </w:rPr>
    </w:lvl>
    <w:lvl w:ilvl="3" w:tplc="04150001" w:tentative="1">
      <w:start w:val="1"/>
      <w:numFmt w:val="bullet"/>
      <w:lvlText w:val=""/>
      <w:lvlJc w:val="left"/>
      <w:pPr>
        <w:ind w:left="3920" w:hanging="360"/>
      </w:pPr>
      <w:rPr>
        <w:rFonts w:ascii="Symbol" w:hAnsi="Symbol" w:hint="default"/>
      </w:rPr>
    </w:lvl>
    <w:lvl w:ilvl="4" w:tplc="04150003" w:tentative="1">
      <w:start w:val="1"/>
      <w:numFmt w:val="bullet"/>
      <w:lvlText w:val="o"/>
      <w:lvlJc w:val="left"/>
      <w:pPr>
        <w:ind w:left="4640" w:hanging="360"/>
      </w:pPr>
      <w:rPr>
        <w:rFonts w:ascii="Courier New" w:hAnsi="Courier New" w:cs="Courier New" w:hint="default"/>
      </w:rPr>
    </w:lvl>
    <w:lvl w:ilvl="5" w:tplc="04150005" w:tentative="1">
      <w:start w:val="1"/>
      <w:numFmt w:val="bullet"/>
      <w:lvlText w:val=""/>
      <w:lvlJc w:val="left"/>
      <w:pPr>
        <w:ind w:left="5360" w:hanging="360"/>
      </w:pPr>
      <w:rPr>
        <w:rFonts w:ascii="Wingdings" w:hAnsi="Wingdings" w:hint="default"/>
      </w:rPr>
    </w:lvl>
    <w:lvl w:ilvl="6" w:tplc="04150001" w:tentative="1">
      <w:start w:val="1"/>
      <w:numFmt w:val="bullet"/>
      <w:lvlText w:val=""/>
      <w:lvlJc w:val="left"/>
      <w:pPr>
        <w:ind w:left="6080" w:hanging="360"/>
      </w:pPr>
      <w:rPr>
        <w:rFonts w:ascii="Symbol" w:hAnsi="Symbol" w:hint="default"/>
      </w:rPr>
    </w:lvl>
    <w:lvl w:ilvl="7" w:tplc="04150003" w:tentative="1">
      <w:start w:val="1"/>
      <w:numFmt w:val="bullet"/>
      <w:lvlText w:val="o"/>
      <w:lvlJc w:val="left"/>
      <w:pPr>
        <w:ind w:left="6800" w:hanging="360"/>
      </w:pPr>
      <w:rPr>
        <w:rFonts w:ascii="Courier New" w:hAnsi="Courier New" w:cs="Courier New" w:hint="default"/>
      </w:rPr>
    </w:lvl>
    <w:lvl w:ilvl="8" w:tplc="04150005" w:tentative="1">
      <w:start w:val="1"/>
      <w:numFmt w:val="bullet"/>
      <w:lvlText w:val=""/>
      <w:lvlJc w:val="left"/>
      <w:pPr>
        <w:ind w:left="7520" w:hanging="360"/>
      </w:pPr>
      <w:rPr>
        <w:rFonts w:ascii="Wingdings" w:hAnsi="Wingdings" w:hint="default"/>
      </w:rPr>
    </w:lvl>
  </w:abstractNum>
  <w:abstractNum w:abstractNumId="46" w15:restartNumberingAfterBreak="0">
    <w:nsid w:val="79933FEF"/>
    <w:multiLevelType w:val="hybridMultilevel"/>
    <w:tmpl w:val="DF6A6068"/>
    <w:lvl w:ilvl="0" w:tplc="04150001">
      <w:start w:val="1"/>
      <w:numFmt w:val="bullet"/>
      <w:lvlText w:val=""/>
      <w:lvlJc w:val="left"/>
      <w:pPr>
        <w:ind w:left="821" w:hanging="360"/>
      </w:pPr>
      <w:rPr>
        <w:rFonts w:ascii="Symbol" w:hAnsi="Symbol" w:hint="default"/>
      </w:rPr>
    </w:lvl>
    <w:lvl w:ilvl="1" w:tplc="04150003" w:tentative="1">
      <w:start w:val="1"/>
      <w:numFmt w:val="bullet"/>
      <w:lvlText w:val="o"/>
      <w:lvlJc w:val="left"/>
      <w:pPr>
        <w:ind w:left="1541" w:hanging="360"/>
      </w:pPr>
      <w:rPr>
        <w:rFonts w:ascii="Courier New" w:hAnsi="Courier New" w:cs="Courier New" w:hint="default"/>
      </w:rPr>
    </w:lvl>
    <w:lvl w:ilvl="2" w:tplc="04150005" w:tentative="1">
      <w:start w:val="1"/>
      <w:numFmt w:val="bullet"/>
      <w:lvlText w:val=""/>
      <w:lvlJc w:val="left"/>
      <w:pPr>
        <w:ind w:left="2261" w:hanging="360"/>
      </w:pPr>
      <w:rPr>
        <w:rFonts w:ascii="Wingdings" w:hAnsi="Wingdings" w:hint="default"/>
      </w:rPr>
    </w:lvl>
    <w:lvl w:ilvl="3" w:tplc="04150001" w:tentative="1">
      <w:start w:val="1"/>
      <w:numFmt w:val="bullet"/>
      <w:lvlText w:val=""/>
      <w:lvlJc w:val="left"/>
      <w:pPr>
        <w:ind w:left="2981" w:hanging="360"/>
      </w:pPr>
      <w:rPr>
        <w:rFonts w:ascii="Symbol" w:hAnsi="Symbol" w:hint="default"/>
      </w:rPr>
    </w:lvl>
    <w:lvl w:ilvl="4" w:tplc="04150003" w:tentative="1">
      <w:start w:val="1"/>
      <w:numFmt w:val="bullet"/>
      <w:lvlText w:val="o"/>
      <w:lvlJc w:val="left"/>
      <w:pPr>
        <w:ind w:left="3701" w:hanging="360"/>
      </w:pPr>
      <w:rPr>
        <w:rFonts w:ascii="Courier New" w:hAnsi="Courier New" w:cs="Courier New" w:hint="default"/>
      </w:rPr>
    </w:lvl>
    <w:lvl w:ilvl="5" w:tplc="04150005" w:tentative="1">
      <w:start w:val="1"/>
      <w:numFmt w:val="bullet"/>
      <w:lvlText w:val=""/>
      <w:lvlJc w:val="left"/>
      <w:pPr>
        <w:ind w:left="4421" w:hanging="360"/>
      </w:pPr>
      <w:rPr>
        <w:rFonts w:ascii="Wingdings" w:hAnsi="Wingdings" w:hint="default"/>
      </w:rPr>
    </w:lvl>
    <w:lvl w:ilvl="6" w:tplc="04150001" w:tentative="1">
      <w:start w:val="1"/>
      <w:numFmt w:val="bullet"/>
      <w:lvlText w:val=""/>
      <w:lvlJc w:val="left"/>
      <w:pPr>
        <w:ind w:left="5141" w:hanging="360"/>
      </w:pPr>
      <w:rPr>
        <w:rFonts w:ascii="Symbol" w:hAnsi="Symbol" w:hint="default"/>
      </w:rPr>
    </w:lvl>
    <w:lvl w:ilvl="7" w:tplc="04150003" w:tentative="1">
      <w:start w:val="1"/>
      <w:numFmt w:val="bullet"/>
      <w:lvlText w:val="o"/>
      <w:lvlJc w:val="left"/>
      <w:pPr>
        <w:ind w:left="5861" w:hanging="360"/>
      </w:pPr>
      <w:rPr>
        <w:rFonts w:ascii="Courier New" w:hAnsi="Courier New" w:cs="Courier New" w:hint="default"/>
      </w:rPr>
    </w:lvl>
    <w:lvl w:ilvl="8" w:tplc="04150005" w:tentative="1">
      <w:start w:val="1"/>
      <w:numFmt w:val="bullet"/>
      <w:lvlText w:val=""/>
      <w:lvlJc w:val="left"/>
      <w:pPr>
        <w:ind w:left="6581" w:hanging="360"/>
      </w:pPr>
      <w:rPr>
        <w:rFonts w:ascii="Wingdings" w:hAnsi="Wingdings" w:hint="default"/>
      </w:rPr>
    </w:lvl>
  </w:abstractNum>
  <w:abstractNum w:abstractNumId="47" w15:restartNumberingAfterBreak="0">
    <w:nsid w:val="7BD31070"/>
    <w:multiLevelType w:val="hybridMultilevel"/>
    <w:tmpl w:val="E74AB422"/>
    <w:lvl w:ilvl="0" w:tplc="0415000D">
      <w:start w:val="1"/>
      <w:numFmt w:val="bullet"/>
      <w:lvlText w:val=""/>
      <w:lvlJc w:val="left"/>
      <w:pPr>
        <w:ind w:left="2145" w:hanging="360"/>
      </w:pPr>
      <w:rPr>
        <w:rFonts w:ascii="Wingdings" w:hAnsi="Wingdings" w:hint="default"/>
      </w:rPr>
    </w:lvl>
    <w:lvl w:ilvl="1" w:tplc="04150003" w:tentative="1">
      <w:start w:val="1"/>
      <w:numFmt w:val="bullet"/>
      <w:lvlText w:val="o"/>
      <w:lvlJc w:val="left"/>
      <w:pPr>
        <w:ind w:left="2865" w:hanging="360"/>
      </w:pPr>
      <w:rPr>
        <w:rFonts w:ascii="Courier New" w:hAnsi="Courier New" w:cs="Courier New" w:hint="default"/>
      </w:rPr>
    </w:lvl>
    <w:lvl w:ilvl="2" w:tplc="04150005" w:tentative="1">
      <w:start w:val="1"/>
      <w:numFmt w:val="bullet"/>
      <w:lvlText w:val=""/>
      <w:lvlJc w:val="left"/>
      <w:pPr>
        <w:ind w:left="3585" w:hanging="360"/>
      </w:pPr>
      <w:rPr>
        <w:rFonts w:ascii="Wingdings" w:hAnsi="Wingdings" w:hint="default"/>
      </w:rPr>
    </w:lvl>
    <w:lvl w:ilvl="3" w:tplc="04150001" w:tentative="1">
      <w:start w:val="1"/>
      <w:numFmt w:val="bullet"/>
      <w:lvlText w:val=""/>
      <w:lvlJc w:val="left"/>
      <w:pPr>
        <w:ind w:left="4305" w:hanging="360"/>
      </w:pPr>
      <w:rPr>
        <w:rFonts w:ascii="Symbol" w:hAnsi="Symbol" w:hint="default"/>
      </w:rPr>
    </w:lvl>
    <w:lvl w:ilvl="4" w:tplc="04150003" w:tentative="1">
      <w:start w:val="1"/>
      <w:numFmt w:val="bullet"/>
      <w:lvlText w:val="o"/>
      <w:lvlJc w:val="left"/>
      <w:pPr>
        <w:ind w:left="5025" w:hanging="360"/>
      </w:pPr>
      <w:rPr>
        <w:rFonts w:ascii="Courier New" w:hAnsi="Courier New" w:cs="Courier New" w:hint="default"/>
      </w:rPr>
    </w:lvl>
    <w:lvl w:ilvl="5" w:tplc="04150005" w:tentative="1">
      <w:start w:val="1"/>
      <w:numFmt w:val="bullet"/>
      <w:lvlText w:val=""/>
      <w:lvlJc w:val="left"/>
      <w:pPr>
        <w:ind w:left="5745" w:hanging="360"/>
      </w:pPr>
      <w:rPr>
        <w:rFonts w:ascii="Wingdings" w:hAnsi="Wingdings" w:hint="default"/>
      </w:rPr>
    </w:lvl>
    <w:lvl w:ilvl="6" w:tplc="04150001" w:tentative="1">
      <w:start w:val="1"/>
      <w:numFmt w:val="bullet"/>
      <w:lvlText w:val=""/>
      <w:lvlJc w:val="left"/>
      <w:pPr>
        <w:ind w:left="6465" w:hanging="360"/>
      </w:pPr>
      <w:rPr>
        <w:rFonts w:ascii="Symbol" w:hAnsi="Symbol" w:hint="default"/>
      </w:rPr>
    </w:lvl>
    <w:lvl w:ilvl="7" w:tplc="04150003" w:tentative="1">
      <w:start w:val="1"/>
      <w:numFmt w:val="bullet"/>
      <w:lvlText w:val="o"/>
      <w:lvlJc w:val="left"/>
      <w:pPr>
        <w:ind w:left="7185" w:hanging="360"/>
      </w:pPr>
      <w:rPr>
        <w:rFonts w:ascii="Courier New" w:hAnsi="Courier New" w:cs="Courier New" w:hint="default"/>
      </w:rPr>
    </w:lvl>
    <w:lvl w:ilvl="8" w:tplc="04150005" w:tentative="1">
      <w:start w:val="1"/>
      <w:numFmt w:val="bullet"/>
      <w:lvlText w:val=""/>
      <w:lvlJc w:val="left"/>
      <w:pPr>
        <w:ind w:left="7905" w:hanging="360"/>
      </w:pPr>
      <w:rPr>
        <w:rFonts w:ascii="Wingdings" w:hAnsi="Wingdings" w:hint="default"/>
      </w:rPr>
    </w:lvl>
  </w:abstractNum>
  <w:abstractNum w:abstractNumId="48" w15:restartNumberingAfterBreak="0">
    <w:nsid w:val="7FCD4010"/>
    <w:multiLevelType w:val="hybridMultilevel"/>
    <w:tmpl w:val="EBAA6006"/>
    <w:lvl w:ilvl="0" w:tplc="04150001">
      <w:start w:val="1"/>
      <w:numFmt w:val="bullet"/>
      <w:lvlText w:val=""/>
      <w:lvlJc w:val="left"/>
      <w:pPr>
        <w:ind w:left="247"/>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0E9AAC84">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CC69CD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6463C30">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CB6E69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02E879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39AAAE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5581772">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0381898">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9" w15:restartNumberingAfterBreak="0">
    <w:nsid w:val="7FCE5B8C"/>
    <w:multiLevelType w:val="hybridMultilevel"/>
    <w:tmpl w:val="61BE2232"/>
    <w:lvl w:ilvl="0" w:tplc="0415000B">
      <w:start w:val="1"/>
      <w:numFmt w:val="bullet"/>
      <w:lvlText w:val=""/>
      <w:lvlJc w:val="left"/>
      <w:pPr>
        <w:ind w:left="866" w:hanging="360"/>
      </w:pPr>
      <w:rPr>
        <w:rFonts w:ascii="Wingdings" w:hAnsi="Wingdings" w:hint="default"/>
      </w:rPr>
    </w:lvl>
    <w:lvl w:ilvl="1" w:tplc="04150003" w:tentative="1">
      <w:start w:val="1"/>
      <w:numFmt w:val="bullet"/>
      <w:lvlText w:val="o"/>
      <w:lvlJc w:val="left"/>
      <w:pPr>
        <w:ind w:left="1586" w:hanging="360"/>
      </w:pPr>
      <w:rPr>
        <w:rFonts w:ascii="Courier New" w:hAnsi="Courier New" w:cs="Courier New" w:hint="default"/>
      </w:rPr>
    </w:lvl>
    <w:lvl w:ilvl="2" w:tplc="04150005" w:tentative="1">
      <w:start w:val="1"/>
      <w:numFmt w:val="bullet"/>
      <w:lvlText w:val=""/>
      <w:lvlJc w:val="left"/>
      <w:pPr>
        <w:ind w:left="2306" w:hanging="360"/>
      </w:pPr>
      <w:rPr>
        <w:rFonts w:ascii="Wingdings" w:hAnsi="Wingdings" w:hint="default"/>
      </w:rPr>
    </w:lvl>
    <w:lvl w:ilvl="3" w:tplc="04150001" w:tentative="1">
      <w:start w:val="1"/>
      <w:numFmt w:val="bullet"/>
      <w:lvlText w:val=""/>
      <w:lvlJc w:val="left"/>
      <w:pPr>
        <w:ind w:left="3026" w:hanging="360"/>
      </w:pPr>
      <w:rPr>
        <w:rFonts w:ascii="Symbol" w:hAnsi="Symbol" w:hint="default"/>
      </w:rPr>
    </w:lvl>
    <w:lvl w:ilvl="4" w:tplc="04150003" w:tentative="1">
      <w:start w:val="1"/>
      <w:numFmt w:val="bullet"/>
      <w:lvlText w:val="o"/>
      <w:lvlJc w:val="left"/>
      <w:pPr>
        <w:ind w:left="3746" w:hanging="360"/>
      </w:pPr>
      <w:rPr>
        <w:rFonts w:ascii="Courier New" w:hAnsi="Courier New" w:cs="Courier New" w:hint="default"/>
      </w:rPr>
    </w:lvl>
    <w:lvl w:ilvl="5" w:tplc="04150005" w:tentative="1">
      <w:start w:val="1"/>
      <w:numFmt w:val="bullet"/>
      <w:lvlText w:val=""/>
      <w:lvlJc w:val="left"/>
      <w:pPr>
        <w:ind w:left="4466" w:hanging="360"/>
      </w:pPr>
      <w:rPr>
        <w:rFonts w:ascii="Wingdings" w:hAnsi="Wingdings" w:hint="default"/>
      </w:rPr>
    </w:lvl>
    <w:lvl w:ilvl="6" w:tplc="04150001" w:tentative="1">
      <w:start w:val="1"/>
      <w:numFmt w:val="bullet"/>
      <w:lvlText w:val=""/>
      <w:lvlJc w:val="left"/>
      <w:pPr>
        <w:ind w:left="5186" w:hanging="360"/>
      </w:pPr>
      <w:rPr>
        <w:rFonts w:ascii="Symbol" w:hAnsi="Symbol" w:hint="default"/>
      </w:rPr>
    </w:lvl>
    <w:lvl w:ilvl="7" w:tplc="04150003" w:tentative="1">
      <w:start w:val="1"/>
      <w:numFmt w:val="bullet"/>
      <w:lvlText w:val="o"/>
      <w:lvlJc w:val="left"/>
      <w:pPr>
        <w:ind w:left="5906" w:hanging="360"/>
      </w:pPr>
      <w:rPr>
        <w:rFonts w:ascii="Courier New" w:hAnsi="Courier New" w:cs="Courier New" w:hint="default"/>
      </w:rPr>
    </w:lvl>
    <w:lvl w:ilvl="8" w:tplc="04150005" w:tentative="1">
      <w:start w:val="1"/>
      <w:numFmt w:val="bullet"/>
      <w:lvlText w:val=""/>
      <w:lvlJc w:val="left"/>
      <w:pPr>
        <w:ind w:left="6626" w:hanging="360"/>
      </w:pPr>
      <w:rPr>
        <w:rFonts w:ascii="Wingdings" w:hAnsi="Wingdings" w:hint="default"/>
      </w:rPr>
    </w:lvl>
  </w:abstractNum>
  <w:num w:numId="1">
    <w:abstractNumId w:val="22"/>
  </w:num>
  <w:num w:numId="2">
    <w:abstractNumId w:val="34"/>
  </w:num>
  <w:num w:numId="3">
    <w:abstractNumId w:val="4"/>
  </w:num>
  <w:num w:numId="4">
    <w:abstractNumId w:val="9"/>
  </w:num>
  <w:num w:numId="5">
    <w:abstractNumId w:val="14"/>
  </w:num>
  <w:num w:numId="6">
    <w:abstractNumId w:val="7"/>
  </w:num>
  <w:num w:numId="7">
    <w:abstractNumId w:val="1"/>
  </w:num>
  <w:num w:numId="8">
    <w:abstractNumId w:val="10"/>
  </w:num>
  <w:num w:numId="9">
    <w:abstractNumId w:val="41"/>
  </w:num>
  <w:num w:numId="10">
    <w:abstractNumId w:val="13"/>
  </w:num>
  <w:num w:numId="11">
    <w:abstractNumId w:val="24"/>
  </w:num>
  <w:num w:numId="12">
    <w:abstractNumId w:val="39"/>
  </w:num>
  <w:num w:numId="13">
    <w:abstractNumId w:val="19"/>
  </w:num>
  <w:num w:numId="14">
    <w:abstractNumId w:val="36"/>
  </w:num>
  <w:num w:numId="15">
    <w:abstractNumId w:val="32"/>
  </w:num>
  <w:num w:numId="16">
    <w:abstractNumId w:val="37"/>
  </w:num>
  <w:num w:numId="17">
    <w:abstractNumId w:val="6"/>
  </w:num>
  <w:num w:numId="18">
    <w:abstractNumId w:val="15"/>
  </w:num>
  <w:num w:numId="19">
    <w:abstractNumId w:val="31"/>
  </w:num>
  <w:num w:numId="20">
    <w:abstractNumId w:val="18"/>
  </w:num>
  <w:num w:numId="21">
    <w:abstractNumId w:val="33"/>
  </w:num>
  <w:num w:numId="22">
    <w:abstractNumId w:val="5"/>
  </w:num>
  <w:num w:numId="23">
    <w:abstractNumId w:val="29"/>
  </w:num>
  <w:num w:numId="24">
    <w:abstractNumId w:val="48"/>
  </w:num>
  <w:num w:numId="25">
    <w:abstractNumId w:val="17"/>
  </w:num>
  <w:num w:numId="26">
    <w:abstractNumId w:val="44"/>
  </w:num>
  <w:num w:numId="27">
    <w:abstractNumId w:val="42"/>
  </w:num>
  <w:num w:numId="28">
    <w:abstractNumId w:val="8"/>
  </w:num>
  <w:num w:numId="29">
    <w:abstractNumId w:val="12"/>
  </w:num>
  <w:num w:numId="30">
    <w:abstractNumId w:val="35"/>
  </w:num>
  <w:num w:numId="31">
    <w:abstractNumId w:val="25"/>
  </w:num>
  <w:num w:numId="32">
    <w:abstractNumId w:val="49"/>
  </w:num>
  <w:num w:numId="33">
    <w:abstractNumId w:val="43"/>
  </w:num>
  <w:num w:numId="34">
    <w:abstractNumId w:val="20"/>
  </w:num>
  <w:num w:numId="35">
    <w:abstractNumId w:val="3"/>
  </w:num>
  <w:num w:numId="36">
    <w:abstractNumId w:val="2"/>
  </w:num>
  <w:num w:numId="37">
    <w:abstractNumId w:val="45"/>
  </w:num>
  <w:num w:numId="38">
    <w:abstractNumId w:val="21"/>
  </w:num>
  <w:num w:numId="39">
    <w:abstractNumId w:val="23"/>
  </w:num>
  <w:num w:numId="40">
    <w:abstractNumId w:val="38"/>
  </w:num>
  <w:num w:numId="41">
    <w:abstractNumId w:val="46"/>
  </w:num>
  <w:num w:numId="42">
    <w:abstractNumId w:val="0"/>
  </w:num>
  <w:num w:numId="43">
    <w:abstractNumId w:val="16"/>
  </w:num>
  <w:num w:numId="44">
    <w:abstractNumId w:val="47"/>
  </w:num>
  <w:num w:numId="45">
    <w:abstractNumId w:val="11"/>
  </w:num>
  <w:num w:numId="46">
    <w:abstractNumId w:val="40"/>
  </w:num>
  <w:num w:numId="47">
    <w:abstractNumId w:val="27"/>
  </w:num>
  <w:num w:numId="48">
    <w:abstractNumId w:val="30"/>
  </w:num>
  <w:num w:numId="49">
    <w:abstractNumId w:val="28"/>
  </w:num>
  <w:num w:numId="5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61C"/>
    <w:rsid w:val="00032E8B"/>
    <w:rsid w:val="000355A3"/>
    <w:rsid w:val="00045D65"/>
    <w:rsid w:val="00057EFD"/>
    <w:rsid w:val="000B4B7C"/>
    <w:rsid w:val="000B623D"/>
    <w:rsid w:val="000D46F7"/>
    <w:rsid w:val="000D5F21"/>
    <w:rsid w:val="000E0DB0"/>
    <w:rsid w:val="00103B41"/>
    <w:rsid w:val="00106981"/>
    <w:rsid w:val="00143A0A"/>
    <w:rsid w:val="0015361F"/>
    <w:rsid w:val="00193579"/>
    <w:rsid w:val="001A0568"/>
    <w:rsid w:val="001A760A"/>
    <w:rsid w:val="001E2153"/>
    <w:rsid w:val="001E7900"/>
    <w:rsid w:val="001F6519"/>
    <w:rsid w:val="0021739E"/>
    <w:rsid w:val="00224FB2"/>
    <w:rsid w:val="0023322F"/>
    <w:rsid w:val="00250E0B"/>
    <w:rsid w:val="002600B7"/>
    <w:rsid w:val="00261657"/>
    <w:rsid w:val="00292349"/>
    <w:rsid w:val="00292DEB"/>
    <w:rsid w:val="0029499F"/>
    <w:rsid w:val="002E18BA"/>
    <w:rsid w:val="002E2656"/>
    <w:rsid w:val="002E5954"/>
    <w:rsid w:val="003131B7"/>
    <w:rsid w:val="00323697"/>
    <w:rsid w:val="00336172"/>
    <w:rsid w:val="00336FCA"/>
    <w:rsid w:val="0033762A"/>
    <w:rsid w:val="00344654"/>
    <w:rsid w:val="00363AE1"/>
    <w:rsid w:val="00392775"/>
    <w:rsid w:val="00396260"/>
    <w:rsid w:val="003D7FBE"/>
    <w:rsid w:val="003F309F"/>
    <w:rsid w:val="004025EA"/>
    <w:rsid w:val="00404547"/>
    <w:rsid w:val="00430A40"/>
    <w:rsid w:val="004367C8"/>
    <w:rsid w:val="00456ECA"/>
    <w:rsid w:val="00466800"/>
    <w:rsid w:val="004779B1"/>
    <w:rsid w:val="004825BA"/>
    <w:rsid w:val="0049784A"/>
    <w:rsid w:val="004B5E79"/>
    <w:rsid w:val="004F6470"/>
    <w:rsid w:val="00515A09"/>
    <w:rsid w:val="00527FC2"/>
    <w:rsid w:val="00543FDD"/>
    <w:rsid w:val="005563B8"/>
    <w:rsid w:val="00594835"/>
    <w:rsid w:val="005A466F"/>
    <w:rsid w:val="005C71FB"/>
    <w:rsid w:val="005D52A5"/>
    <w:rsid w:val="005E215B"/>
    <w:rsid w:val="005E3361"/>
    <w:rsid w:val="005E705D"/>
    <w:rsid w:val="00606C3D"/>
    <w:rsid w:val="00610EE8"/>
    <w:rsid w:val="0061476F"/>
    <w:rsid w:val="006401B7"/>
    <w:rsid w:val="00646ADB"/>
    <w:rsid w:val="006579EC"/>
    <w:rsid w:val="00663BAC"/>
    <w:rsid w:val="00681ECD"/>
    <w:rsid w:val="00691A81"/>
    <w:rsid w:val="006B5C64"/>
    <w:rsid w:val="006E0641"/>
    <w:rsid w:val="006E161C"/>
    <w:rsid w:val="006F4FEF"/>
    <w:rsid w:val="00714332"/>
    <w:rsid w:val="00737D31"/>
    <w:rsid w:val="00786006"/>
    <w:rsid w:val="007A45F4"/>
    <w:rsid w:val="007C3162"/>
    <w:rsid w:val="007E085B"/>
    <w:rsid w:val="007F1822"/>
    <w:rsid w:val="007F46FB"/>
    <w:rsid w:val="007F5E1E"/>
    <w:rsid w:val="00806294"/>
    <w:rsid w:val="00845C6C"/>
    <w:rsid w:val="00852C5A"/>
    <w:rsid w:val="00857363"/>
    <w:rsid w:val="008D0767"/>
    <w:rsid w:val="008E6D40"/>
    <w:rsid w:val="008E7B8D"/>
    <w:rsid w:val="008F3836"/>
    <w:rsid w:val="00902A33"/>
    <w:rsid w:val="00903CCA"/>
    <w:rsid w:val="009052FB"/>
    <w:rsid w:val="00905D4B"/>
    <w:rsid w:val="009130F0"/>
    <w:rsid w:val="0091354D"/>
    <w:rsid w:val="00917468"/>
    <w:rsid w:val="009308AD"/>
    <w:rsid w:val="009545DD"/>
    <w:rsid w:val="009617A7"/>
    <w:rsid w:val="00990398"/>
    <w:rsid w:val="0099578B"/>
    <w:rsid w:val="00996EAA"/>
    <w:rsid w:val="009973C2"/>
    <w:rsid w:val="009B04FE"/>
    <w:rsid w:val="009B0B19"/>
    <w:rsid w:val="009D4E5E"/>
    <w:rsid w:val="009F1AAE"/>
    <w:rsid w:val="00A215A7"/>
    <w:rsid w:val="00A22073"/>
    <w:rsid w:val="00A22FB0"/>
    <w:rsid w:val="00A37399"/>
    <w:rsid w:val="00A61261"/>
    <w:rsid w:val="00A66949"/>
    <w:rsid w:val="00A94B16"/>
    <w:rsid w:val="00A95BA9"/>
    <w:rsid w:val="00A97247"/>
    <w:rsid w:val="00AB7911"/>
    <w:rsid w:val="00AD266B"/>
    <w:rsid w:val="00B0558D"/>
    <w:rsid w:val="00B06168"/>
    <w:rsid w:val="00B43BC6"/>
    <w:rsid w:val="00B47075"/>
    <w:rsid w:val="00B904BC"/>
    <w:rsid w:val="00BB118A"/>
    <w:rsid w:val="00BC5523"/>
    <w:rsid w:val="00BD67A3"/>
    <w:rsid w:val="00C2118D"/>
    <w:rsid w:val="00C21DD3"/>
    <w:rsid w:val="00C2299E"/>
    <w:rsid w:val="00C23B4C"/>
    <w:rsid w:val="00C4595E"/>
    <w:rsid w:val="00C50455"/>
    <w:rsid w:val="00C60F25"/>
    <w:rsid w:val="00C7033C"/>
    <w:rsid w:val="00C87CF3"/>
    <w:rsid w:val="00C91D9A"/>
    <w:rsid w:val="00C96414"/>
    <w:rsid w:val="00CC1216"/>
    <w:rsid w:val="00D24152"/>
    <w:rsid w:val="00D35544"/>
    <w:rsid w:val="00D36746"/>
    <w:rsid w:val="00D661BF"/>
    <w:rsid w:val="00D66F00"/>
    <w:rsid w:val="00D753D5"/>
    <w:rsid w:val="00D77ED6"/>
    <w:rsid w:val="00D837B5"/>
    <w:rsid w:val="00D91A1D"/>
    <w:rsid w:val="00DA119B"/>
    <w:rsid w:val="00DA2680"/>
    <w:rsid w:val="00DB61AB"/>
    <w:rsid w:val="00DC0E05"/>
    <w:rsid w:val="00DC7CA2"/>
    <w:rsid w:val="00DD25DD"/>
    <w:rsid w:val="00DF276F"/>
    <w:rsid w:val="00DF53F1"/>
    <w:rsid w:val="00E07C10"/>
    <w:rsid w:val="00E07EB7"/>
    <w:rsid w:val="00E344E4"/>
    <w:rsid w:val="00E36048"/>
    <w:rsid w:val="00E52C77"/>
    <w:rsid w:val="00E5486E"/>
    <w:rsid w:val="00E6504F"/>
    <w:rsid w:val="00E67BCB"/>
    <w:rsid w:val="00E76467"/>
    <w:rsid w:val="00E9621B"/>
    <w:rsid w:val="00EB26DC"/>
    <w:rsid w:val="00EC6B18"/>
    <w:rsid w:val="00ED0CF8"/>
    <w:rsid w:val="00ED2C0D"/>
    <w:rsid w:val="00ED6385"/>
    <w:rsid w:val="00EE1D8A"/>
    <w:rsid w:val="00EF5C3C"/>
    <w:rsid w:val="00F0388D"/>
    <w:rsid w:val="00F317C9"/>
    <w:rsid w:val="00F44681"/>
    <w:rsid w:val="00F44A2D"/>
    <w:rsid w:val="00F833D6"/>
    <w:rsid w:val="00F9561D"/>
    <w:rsid w:val="00FC1DB7"/>
    <w:rsid w:val="00FC69AE"/>
    <w:rsid w:val="00FE03B6"/>
    <w:rsid w:val="00FE14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D335C"/>
  <w15:docId w15:val="{AE71E986-AEC8-4401-90F1-D169578B2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68" w:line="250" w:lineRule="auto"/>
      <w:ind w:left="10" w:hanging="10"/>
      <w:jc w:val="both"/>
    </w:pPr>
    <w:rPr>
      <w:rFonts w:ascii="Arial" w:eastAsia="Arial" w:hAnsi="Arial" w:cs="Arial"/>
      <w:color w:val="000000"/>
      <w:sz w:val="20"/>
    </w:rPr>
  </w:style>
  <w:style w:type="paragraph" w:styleId="Nagwek1">
    <w:name w:val="heading 1"/>
    <w:basedOn w:val="Normalny"/>
    <w:link w:val="Nagwek1Znak"/>
    <w:uiPriority w:val="9"/>
    <w:qFormat/>
    <w:rsid w:val="00610EE8"/>
    <w:pPr>
      <w:spacing w:before="100" w:beforeAutospacing="1" w:after="100" w:afterAutospacing="1" w:line="240" w:lineRule="auto"/>
      <w:ind w:left="0" w:firstLine="0"/>
      <w:jc w:val="left"/>
      <w:outlineLvl w:val="0"/>
    </w:pPr>
    <w:rPr>
      <w:rFonts w:ascii="Times New Roman" w:eastAsia="Times New Roman" w:hAnsi="Times New Roman" w:cs="Times New Roman"/>
      <w:b/>
      <w:bCs/>
      <w:color w:val="auto"/>
      <w:kern w:val="36"/>
      <w:sz w:val="48"/>
      <w:szCs w:val="48"/>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2E2656"/>
    <w:pPr>
      <w:ind w:left="720"/>
      <w:contextualSpacing/>
    </w:pPr>
  </w:style>
  <w:style w:type="character" w:customStyle="1" w:styleId="Nagwek1Znak">
    <w:name w:val="Nagłówek 1 Znak"/>
    <w:basedOn w:val="Domylnaczcionkaakapitu"/>
    <w:link w:val="Nagwek1"/>
    <w:uiPriority w:val="9"/>
    <w:rsid w:val="00610EE8"/>
    <w:rPr>
      <w:rFonts w:ascii="Times New Roman" w:eastAsia="Times New Roman" w:hAnsi="Times New Roman" w:cs="Times New Roman"/>
      <w:b/>
      <w:bCs/>
      <w:kern w:val="36"/>
      <w:sz w:val="48"/>
      <w:szCs w:val="48"/>
      <w14:ligatures w14:val="none"/>
    </w:rPr>
  </w:style>
  <w:style w:type="character" w:styleId="Hipercze">
    <w:name w:val="Hyperlink"/>
    <w:basedOn w:val="Domylnaczcionkaakapitu"/>
    <w:uiPriority w:val="99"/>
    <w:semiHidden/>
    <w:unhideWhenUsed/>
    <w:rsid w:val="0015361F"/>
    <w:rPr>
      <w:color w:val="0000FF"/>
      <w:u w:val="single"/>
    </w:rPr>
  </w:style>
  <w:style w:type="character" w:styleId="Pogrubienie">
    <w:name w:val="Strong"/>
    <w:basedOn w:val="Domylnaczcionkaakapitu"/>
    <w:uiPriority w:val="22"/>
    <w:qFormat/>
    <w:rsid w:val="006E0641"/>
    <w:rPr>
      <w:b/>
      <w:bCs/>
    </w:rPr>
  </w:style>
  <w:style w:type="paragraph" w:customStyle="1" w:styleId="Default">
    <w:name w:val="Default"/>
    <w:rsid w:val="00663BAC"/>
    <w:pPr>
      <w:autoSpaceDE w:val="0"/>
      <w:autoSpaceDN w:val="0"/>
      <w:adjustRightInd w:val="0"/>
      <w:spacing w:after="0" w:line="240" w:lineRule="auto"/>
    </w:pPr>
    <w:rPr>
      <w:rFonts w:ascii="Calibri" w:hAnsi="Calibri" w:cs="Calibri"/>
      <w:color w:val="000000"/>
      <w:kern w:val="0"/>
      <w:sz w:val="24"/>
      <w:szCs w:val="24"/>
    </w:rPr>
  </w:style>
  <w:style w:type="paragraph" w:styleId="NormalnyWeb">
    <w:name w:val="Normal (Web)"/>
    <w:basedOn w:val="Normalny"/>
    <w:uiPriority w:val="99"/>
    <w:unhideWhenUsed/>
    <w:rsid w:val="00714332"/>
    <w:pPr>
      <w:spacing w:before="100" w:beforeAutospacing="1" w:after="100" w:afterAutospacing="1" w:line="240" w:lineRule="auto"/>
      <w:ind w:left="0" w:firstLine="0"/>
      <w:jc w:val="left"/>
    </w:pPr>
    <w:rPr>
      <w:rFonts w:ascii="Times New Roman" w:eastAsia="Times New Roman" w:hAnsi="Times New Roman" w:cs="Times New Roman"/>
      <w:color w:val="auto"/>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397467">
      <w:bodyDiv w:val="1"/>
      <w:marLeft w:val="0"/>
      <w:marRight w:val="0"/>
      <w:marTop w:val="0"/>
      <w:marBottom w:val="0"/>
      <w:divBdr>
        <w:top w:val="none" w:sz="0" w:space="0" w:color="auto"/>
        <w:left w:val="none" w:sz="0" w:space="0" w:color="auto"/>
        <w:bottom w:val="none" w:sz="0" w:space="0" w:color="auto"/>
        <w:right w:val="none" w:sz="0" w:space="0" w:color="auto"/>
      </w:divBdr>
    </w:div>
    <w:div w:id="239172228">
      <w:bodyDiv w:val="1"/>
      <w:marLeft w:val="0"/>
      <w:marRight w:val="0"/>
      <w:marTop w:val="0"/>
      <w:marBottom w:val="0"/>
      <w:divBdr>
        <w:top w:val="none" w:sz="0" w:space="0" w:color="auto"/>
        <w:left w:val="none" w:sz="0" w:space="0" w:color="auto"/>
        <w:bottom w:val="none" w:sz="0" w:space="0" w:color="auto"/>
        <w:right w:val="none" w:sz="0" w:space="0" w:color="auto"/>
      </w:divBdr>
    </w:div>
    <w:div w:id="341976464">
      <w:bodyDiv w:val="1"/>
      <w:marLeft w:val="0"/>
      <w:marRight w:val="0"/>
      <w:marTop w:val="0"/>
      <w:marBottom w:val="0"/>
      <w:divBdr>
        <w:top w:val="none" w:sz="0" w:space="0" w:color="auto"/>
        <w:left w:val="none" w:sz="0" w:space="0" w:color="auto"/>
        <w:bottom w:val="none" w:sz="0" w:space="0" w:color="auto"/>
        <w:right w:val="none" w:sz="0" w:space="0" w:color="auto"/>
      </w:divBdr>
    </w:div>
    <w:div w:id="598369217">
      <w:bodyDiv w:val="1"/>
      <w:marLeft w:val="0"/>
      <w:marRight w:val="0"/>
      <w:marTop w:val="0"/>
      <w:marBottom w:val="0"/>
      <w:divBdr>
        <w:top w:val="none" w:sz="0" w:space="0" w:color="auto"/>
        <w:left w:val="none" w:sz="0" w:space="0" w:color="auto"/>
        <w:bottom w:val="none" w:sz="0" w:space="0" w:color="auto"/>
        <w:right w:val="none" w:sz="0" w:space="0" w:color="auto"/>
      </w:divBdr>
    </w:div>
    <w:div w:id="661159504">
      <w:bodyDiv w:val="1"/>
      <w:marLeft w:val="0"/>
      <w:marRight w:val="0"/>
      <w:marTop w:val="0"/>
      <w:marBottom w:val="0"/>
      <w:divBdr>
        <w:top w:val="none" w:sz="0" w:space="0" w:color="auto"/>
        <w:left w:val="none" w:sz="0" w:space="0" w:color="auto"/>
        <w:bottom w:val="none" w:sz="0" w:space="0" w:color="auto"/>
        <w:right w:val="none" w:sz="0" w:space="0" w:color="auto"/>
      </w:divBdr>
    </w:div>
    <w:div w:id="832140832">
      <w:bodyDiv w:val="1"/>
      <w:marLeft w:val="0"/>
      <w:marRight w:val="0"/>
      <w:marTop w:val="0"/>
      <w:marBottom w:val="0"/>
      <w:divBdr>
        <w:top w:val="none" w:sz="0" w:space="0" w:color="auto"/>
        <w:left w:val="none" w:sz="0" w:space="0" w:color="auto"/>
        <w:bottom w:val="none" w:sz="0" w:space="0" w:color="auto"/>
        <w:right w:val="none" w:sz="0" w:space="0" w:color="auto"/>
      </w:divBdr>
    </w:div>
    <w:div w:id="1062412945">
      <w:bodyDiv w:val="1"/>
      <w:marLeft w:val="0"/>
      <w:marRight w:val="0"/>
      <w:marTop w:val="0"/>
      <w:marBottom w:val="0"/>
      <w:divBdr>
        <w:top w:val="none" w:sz="0" w:space="0" w:color="auto"/>
        <w:left w:val="none" w:sz="0" w:space="0" w:color="auto"/>
        <w:bottom w:val="none" w:sz="0" w:space="0" w:color="auto"/>
        <w:right w:val="none" w:sz="0" w:space="0" w:color="auto"/>
      </w:divBdr>
    </w:div>
    <w:div w:id="1188985959">
      <w:bodyDiv w:val="1"/>
      <w:marLeft w:val="0"/>
      <w:marRight w:val="0"/>
      <w:marTop w:val="0"/>
      <w:marBottom w:val="0"/>
      <w:divBdr>
        <w:top w:val="none" w:sz="0" w:space="0" w:color="auto"/>
        <w:left w:val="none" w:sz="0" w:space="0" w:color="auto"/>
        <w:bottom w:val="none" w:sz="0" w:space="0" w:color="auto"/>
        <w:right w:val="none" w:sz="0" w:space="0" w:color="auto"/>
      </w:divBdr>
    </w:div>
    <w:div w:id="1402410686">
      <w:bodyDiv w:val="1"/>
      <w:marLeft w:val="0"/>
      <w:marRight w:val="0"/>
      <w:marTop w:val="0"/>
      <w:marBottom w:val="0"/>
      <w:divBdr>
        <w:top w:val="none" w:sz="0" w:space="0" w:color="auto"/>
        <w:left w:val="none" w:sz="0" w:space="0" w:color="auto"/>
        <w:bottom w:val="none" w:sz="0" w:space="0" w:color="auto"/>
        <w:right w:val="none" w:sz="0" w:space="0" w:color="auto"/>
      </w:divBdr>
    </w:div>
    <w:div w:id="1608006625">
      <w:bodyDiv w:val="1"/>
      <w:marLeft w:val="0"/>
      <w:marRight w:val="0"/>
      <w:marTop w:val="0"/>
      <w:marBottom w:val="0"/>
      <w:divBdr>
        <w:top w:val="none" w:sz="0" w:space="0" w:color="auto"/>
        <w:left w:val="none" w:sz="0" w:space="0" w:color="auto"/>
        <w:bottom w:val="none" w:sz="0" w:space="0" w:color="auto"/>
        <w:right w:val="none" w:sz="0" w:space="0" w:color="auto"/>
      </w:divBdr>
    </w:div>
    <w:div w:id="21226466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533B9A-C93A-45EC-BF2F-A0F060198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3994</TotalTime>
  <Pages>1</Pages>
  <Words>7056</Words>
  <Characters>42341</Characters>
  <Application>Microsoft Office Word</Application>
  <DocSecurity>0</DocSecurity>
  <Lines>352</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Zdzisław</dc:creator>
  <cp:keywords/>
  <cp:lastModifiedBy>Cezary Sęk Nadleśnictwo Smardzewice</cp:lastModifiedBy>
  <cp:revision>41</cp:revision>
  <cp:lastPrinted>2024-07-16T07:07:00Z</cp:lastPrinted>
  <dcterms:created xsi:type="dcterms:W3CDTF">2024-03-14T11:42:00Z</dcterms:created>
  <dcterms:modified xsi:type="dcterms:W3CDTF">2024-07-16T07:08:00Z</dcterms:modified>
</cp:coreProperties>
</file>