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2520C2D0" w:rsidR="00E41ADC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WA/</w:t>
            </w:r>
            <w:r w:rsidR="00646BBB">
              <w:rPr>
                <w:rFonts w:ascii="Arial" w:hAnsi="Arial" w:cs="Arial"/>
                <w:b/>
                <w:bCs/>
                <w:sz w:val="24"/>
                <w:szCs w:val="24"/>
              </w:rPr>
              <w:t>77</w:t>
            </w:r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665D0F9F" w14:textId="77777777" w:rsidR="00CC079D" w:rsidRPr="00F51D06" w:rsidRDefault="00CC079D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0F3AD2" w14:textId="77777777" w:rsidR="00646BBB" w:rsidRPr="00646BBB" w:rsidRDefault="00F51D06" w:rsidP="00646BBB">
            <w:pPr>
              <w:tabs>
                <w:tab w:val="left" w:pos="408"/>
              </w:tabs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46BBB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CC079D" w:rsidRPr="00646BB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46BBB" w:rsidRPr="00646BBB">
              <w:rPr>
                <w:rFonts w:ascii="Arial" w:hAnsi="Arial" w:cs="Arial"/>
                <w:b/>
                <w:sz w:val="24"/>
                <w:szCs w:val="24"/>
              </w:rPr>
              <w:t xml:space="preserve">Dostawa mebli biurowych z montażem do PZDW oraz jednostek terenowych </w:t>
            </w:r>
            <w:r w:rsidR="00646BBB" w:rsidRPr="00646BBB">
              <w:rPr>
                <w:rFonts w:ascii="Arial" w:hAnsi="Arial" w:cs="Arial"/>
                <w:b/>
                <w:sz w:val="24"/>
                <w:szCs w:val="24"/>
              </w:rPr>
              <w:br/>
              <w:t>w 2024 roku – 6 zadań</w:t>
            </w:r>
          </w:p>
          <w:p w14:paraId="30BCC8AA" w14:textId="1550687A" w:rsidR="00BA7161" w:rsidRPr="00562CD1" w:rsidRDefault="00BA7161" w:rsidP="00562CD1">
            <w:pPr>
              <w:ind w:left="300" w:hanging="300"/>
              <w:jc w:val="both"/>
              <w:rPr>
                <w:b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34009CA2" w:rsidR="00614ED8" w:rsidRPr="00F51D06" w:rsidRDefault="007D312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B227ED" w:rsidRPr="00F51D06" w14:paraId="403C7728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C18EA" w14:textId="54EDE189" w:rsidR="00B227ED" w:rsidRPr="00F51D06" w:rsidRDefault="00B227ED" w:rsidP="00B227E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499C9" w14:textId="44F239A8" w:rsidR="00B227ED" w:rsidRPr="00F51D06" w:rsidRDefault="00B227ED" w:rsidP="00B227ED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1C3713E4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B227E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646BBB" w:rsidRPr="00F51D06" w14:paraId="5529D68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E121" w14:textId="091EF2C5" w:rsidR="00646BBB" w:rsidRDefault="00646BBB" w:rsidP="00646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9B2B6" w14:textId="66EA589A" w:rsidR="00646BBB" w:rsidRDefault="00646BBB" w:rsidP="00646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Formularze cenowe – Zadania 1-6</w:t>
            </w:r>
          </w:p>
        </w:tc>
      </w:tr>
      <w:tr w:rsidR="00757638" w:rsidRPr="00F51D06" w14:paraId="7193EF0C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7869C" w14:textId="123322B1" w:rsidR="00757638" w:rsidRDefault="00757638" w:rsidP="0075763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646BBB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3DD0D" w14:textId="3C5157E4" w:rsidR="00757638" w:rsidRPr="00591A50" w:rsidRDefault="00646BBB" w:rsidP="007576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 – Zadani</w:t>
            </w:r>
            <w:r w:rsidR="00424081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1-6</w:t>
            </w:r>
          </w:p>
        </w:tc>
      </w:tr>
      <w:tr w:rsidR="0062703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4EC69DE4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757638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77A0DE4B" w:rsidR="00627030" w:rsidRDefault="00F25F7F" w:rsidP="00627030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35D36"/>
    <w:rsid w:val="000C0735"/>
    <w:rsid w:val="000D260E"/>
    <w:rsid w:val="000E56D4"/>
    <w:rsid w:val="000F146D"/>
    <w:rsid w:val="00130C42"/>
    <w:rsid w:val="001455A6"/>
    <w:rsid w:val="00186E90"/>
    <w:rsid w:val="001B047A"/>
    <w:rsid w:val="00264C96"/>
    <w:rsid w:val="00274D9E"/>
    <w:rsid w:val="002E0079"/>
    <w:rsid w:val="002F2B9E"/>
    <w:rsid w:val="00350E8F"/>
    <w:rsid w:val="00356786"/>
    <w:rsid w:val="00401EC7"/>
    <w:rsid w:val="00424081"/>
    <w:rsid w:val="00473EA6"/>
    <w:rsid w:val="00491E0F"/>
    <w:rsid w:val="004C1F33"/>
    <w:rsid w:val="004E242F"/>
    <w:rsid w:val="005504E5"/>
    <w:rsid w:val="00554011"/>
    <w:rsid w:val="00562CD1"/>
    <w:rsid w:val="00591A50"/>
    <w:rsid w:val="005B3A96"/>
    <w:rsid w:val="005C7D4D"/>
    <w:rsid w:val="005D5356"/>
    <w:rsid w:val="005D679C"/>
    <w:rsid w:val="005F0B2F"/>
    <w:rsid w:val="00614ED8"/>
    <w:rsid w:val="00627030"/>
    <w:rsid w:val="00646BBB"/>
    <w:rsid w:val="00650B3D"/>
    <w:rsid w:val="00660D1C"/>
    <w:rsid w:val="006D00A6"/>
    <w:rsid w:val="006D4CE0"/>
    <w:rsid w:val="00707BC1"/>
    <w:rsid w:val="00757638"/>
    <w:rsid w:val="007636BC"/>
    <w:rsid w:val="00781366"/>
    <w:rsid w:val="0079563F"/>
    <w:rsid w:val="007D3125"/>
    <w:rsid w:val="007E4EDD"/>
    <w:rsid w:val="007F0F68"/>
    <w:rsid w:val="008047F9"/>
    <w:rsid w:val="0085755C"/>
    <w:rsid w:val="00884DAF"/>
    <w:rsid w:val="008F0483"/>
    <w:rsid w:val="00957D9B"/>
    <w:rsid w:val="009A66DF"/>
    <w:rsid w:val="009B4C3B"/>
    <w:rsid w:val="009F302A"/>
    <w:rsid w:val="00A03CBB"/>
    <w:rsid w:val="00A57F1C"/>
    <w:rsid w:val="00A63E1E"/>
    <w:rsid w:val="00A74021"/>
    <w:rsid w:val="00A84D5B"/>
    <w:rsid w:val="00AA3E2D"/>
    <w:rsid w:val="00AB2ABC"/>
    <w:rsid w:val="00B227ED"/>
    <w:rsid w:val="00BA7161"/>
    <w:rsid w:val="00BB7679"/>
    <w:rsid w:val="00BF1159"/>
    <w:rsid w:val="00BF66BA"/>
    <w:rsid w:val="00C116C3"/>
    <w:rsid w:val="00C21301"/>
    <w:rsid w:val="00C97596"/>
    <w:rsid w:val="00CA6BFB"/>
    <w:rsid w:val="00CB3F4E"/>
    <w:rsid w:val="00CC079D"/>
    <w:rsid w:val="00CD105C"/>
    <w:rsid w:val="00CD3C59"/>
    <w:rsid w:val="00CD4E51"/>
    <w:rsid w:val="00CE0C32"/>
    <w:rsid w:val="00CF5590"/>
    <w:rsid w:val="00D05584"/>
    <w:rsid w:val="00D2579A"/>
    <w:rsid w:val="00D424EA"/>
    <w:rsid w:val="00DA4A4E"/>
    <w:rsid w:val="00E01A62"/>
    <w:rsid w:val="00E40686"/>
    <w:rsid w:val="00E41ADC"/>
    <w:rsid w:val="00E833C2"/>
    <w:rsid w:val="00EC2128"/>
    <w:rsid w:val="00EC3B7E"/>
    <w:rsid w:val="00F1073B"/>
    <w:rsid w:val="00F20CF0"/>
    <w:rsid w:val="00F25F7F"/>
    <w:rsid w:val="00F46A0B"/>
    <w:rsid w:val="00F51D06"/>
    <w:rsid w:val="00F73693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82</cp:revision>
  <cp:lastPrinted>2022-10-11T10:05:00Z</cp:lastPrinted>
  <dcterms:created xsi:type="dcterms:W3CDTF">2020-01-27T09:40:00Z</dcterms:created>
  <dcterms:modified xsi:type="dcterms:W3CDTF">2024-09-27T13:22:00Z</dcterms:modified>
</cp:coreProperties>
</file>