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D3" w:rsidRPr="00186858" w:rsidRDefault="00145CD3" w:rsidP="00C660A9">
      <w:pPr>
        <w:jc w:val="both"/>
        <w:rPr>
          <w:rFonts w:asciiTheme="majorHAnsi" w:hAnsiTheme="majorHAnsi"/>
          <w:b/>
        </w:rPr>
      </w:pPr>
      <w:r w:rsidRPr="00186858">
        <w:rPr>
          <w:rFonts w:asciiTheme="majorHAnsi" w:hAnsiTheme="majorHAnsi"/>
        </w:rPr>
        <w:t xml:space="preserve">Pakiet </w:t>
      </w:r>
      <w:r w:rsidR="0032535D">
        <w:rPr>
          <w:rFonts w:asciiTheme="majorHAnsi" w:hAnsiTheme="majorHAnsi"/>
        </w:rPr>
        <w:t>I</w:t>
      </w:r>
    </w:p>
    <w:p w:rsidR="00145CD3" w:rsidRPr="00186858" w:rsidRDefault="005F296D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>Załącznik nr 4 do SWZ</w:t>
      </w:r>
      <w:r w:rsidR="00902C6F" w:rsidRPr="00186858">
        <w:rPr>
          <w:rFonts w:asciiTheme="majorHAnsi" w:hAnsiTheme="majorHAnsi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1"/>
        <w:gridCol w:w="5531"/>
        <w:gridCol w:w="1512"/>
        <w:gridCol w:w="567"/>
        <w:gridCol w:w="887"/>
        <w:gridCol w:w="1179"/>
        <w:gridCol w:w="577"/>
        <w:gridCol w:w="1291"/>
        <w:gridCol w:w="1048"/>
        <w:gridCol w:w="1049"/>
      </w:tblGrid>
      <w:tr w:rsidR="00145CD3" w:rsidRPr="00186858" w:rsidTr="006F26D2">
        <w:tc>
          <w:tcPr>
            <w:tcW w:w="172" w:type="pct"/>
          </w:tcPr>
          <w:p w:rsidR="00145CD3" w:rsidRPr="00186858" w:rsidRDefault="0032535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L.</w:t>
            </w:r>
            <w:r w:rsidR="00145CD3" w:rsidRPr="00186858">
              <w:rPr>
                <w:rFonts w:asciiTheme="majorHAnsi" w:hAnsiTheme="majorHAnsi"/>
              </w:rPr>
              <w:t>p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981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Przedmiot zamówienia</w:t>
            </w:r>
          </w:p>
        </w:tc>
        <w:tc>
          <w:tcPr>
            <w:tcW w:w="560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Nazwa handlowa</w:t>
            </w:r>
          </w:p>
          <w:p w:rsidR="00360D7C" w:rsidRPr="00186858" w:rsidRDefault="00360D7C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</w:t>
            </w:r>
            <w:r w:rsidR="00113FB3">
              <w:rPr>
                <w:rFonts w:asciiTheme="majorHAnsi" w:hAnsiTheme="majorHAnsi"/>
              </w:rPr>
              <w:t>ume</w:t>
            </w:r>
            <w:r w:rsidRPr="00186858">
              <w:rPr>
                <w:rFonts w:asciiTheme="majorHAnsi" w:hAnsiTheme="majorHAnsi"/>
              </w:rPr>
              <w:t>r katalogowy, symbol lub nazwa skrócona</w:t>
            </w:r>
          </w:p>
        </w:tc>
        <w:tc>
          <w:tcPr>
            <w:tcW w:w="22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j.m.</w:t>
            </w:r>
          </w:p>
        </w:tc>
        <w:tc>
          <w:tcPr>
            <w:tcW w:w="33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Ilość roczna</w:t>
            </w:r>
          </w:p>
        </w:tc>
        <w:tc>
          <w:tcPr>
            <w:tcW w:w="34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Cena </w:t>
            </w:r>
            <w:proofErr w:type="spellStart"/>
            <w:r w:rsidRPr="00186858">
              <w:rPr>
                <w:rFonts w:asciiTheme="majorHAnsi" w:hAnsiTheme="majorHAnsi"/>
              </w:rPr>
              <w:t>jedn.netto</w:t>
            </w:r>
            <w:proofErr w:type="spellEnd"/>
          </w:p>
        </w:tc>
        <w:tc>
          <w:tcPr>
            <w:tcW w:w="202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% VAT</w:t>
            </w:r>
          </w:p>
        </w:tc>
        <w:tc>
          <w:tcPr>
            <w:tcW w:w="37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Cena </w:t>
            </w:r>
            <w:proofErr w:type="spellStart"/>
            <w:r w:rsidRPr="00186858">
              <w:rPr>
                <w:rFonts w:asciiTheme="majorHAnsi" w:hAnsiTheme="majorHAnsi"/>
              </w:rPr>
              <w:t>jedn.brutto</w:t>
            </w:r>
            <w:proofErr w:type="spellEnd"/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netto</w:t>
            </w: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</w:t>
            </w:r>
          </w:p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brutto</w:t>
            </w:r>
          </w:p>
        </w:tc>
      </w:tr>
      <w:tr w:rsidR="00145CD3" w:rsidRPr="00186858" w:rsidTr="006F26D2">
        <w:tc>
          <w:tcPr>
            <w:tcW w:w="172" w:type="pct"/>
          </w:tcPr>
          <w:p w:rsidR="00145CD3" w:rsidRPr="00186858" w:rsidRDefault="00F80DB0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</w:t>
            </w:r>
          </w:p>
        </w:tc>
        <w:tc>
          <w:tcPr>
            <w:tcW w:w="1981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skojarzona 6 – składnikowa, przeciw </w:t>
            </w:r>
            <w:proofErr w:type="spellStart"/>
            <w:r w:rsidRPr="00186858">
              <w:rPr>
                <w:rFonts w:asciiTheme="majorHAnsi" w:hAnsiTheme="majorHAnsi"/>
              </w:rPr>
              <w:t>błonnicy</w:t>
            </w:r>
            <w:proofErr w:type="spellEnd"/>
            <w:r w:rsidRPr="00186858">
              <w:rPr>
                <w:rFonts w:asciiTheme="majorHAnsi" w:hAnsiTheme="majorHAnsi"/>
              </w:rPr>
              <w:t xml:space="preserve">, tężcowi, krztuścowi, polio, WZW typu B , chorobom wywołanym przez </w:t>
            </w:r>
            <w:proofErr w:type="spellStart"/>
            <w:r w:rsidRPr="00186858">
              <w:rPr>
                <w:rFonts w:asciiTheme="majorHAnsi" w:hAnsiTheme="majorHAnsi"/>
              </w:rPr>
              <w:t>Haemophilus</w:t>
            </w:r>
            <w:proofErr w:type="spellEnd"/>
            <w:r w:rsidRPr="00186858">
              <w:rPr>
                <w:rFonts w:asciiTheme="majorHAnsi" w:hAnsiTheme="majorHAnsi"/>
              </w:rPr>
              <w:t xml:space="preserve"> </w:t>
            </w:r>
            <w:proofErr w:type="spellStart"/>
            <w:r w:rsidRPr="00186858">
              <w:rPr>
                <w:rFonts w:asciiTheme="majorHAnsi" w:hAnsiTheme="majorHAnsi"/>
              </w:rPr>
              <w:t>influenzae</w:t>
            </w:r>
            <w:proofErr w:type="spellEnd"/>
            <w:r w:rsidRPr="00186858">
              <w:rPr>
                <w:rFonts w:asciiTheme="majorHAnsi" w:hAnsiTheme="majorHAnsi"/>
              </w:rPr>
              <w:t xml:space="preserve"> typu b.</w:t>
            </w:r>
          </w:p>
          <w:p w:rsidR="00837864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Ampułkostrzykawki 0,5 ml zawiesina zawierająca nie mniej niż 40 j.m. toksoidu tężcowego, nie mniej niż 30 j.m. toksoidu </w:t>
            </w:r>
            <w:proofErr w:type="spellStart"/>
            <w:r w:rsidRPr="00186858">
              <w:rPr>
                <w:rFonts w:asciiTheme="majorHAnsi" w:hAnsiTheme="majorHAnsi"/>
              </w:rPr>
              <w:t>błonniczego</w:t>
            </w:r>
            <w:proofErr w:type="spellEnd"/>
            <w:r w:rsidRPr="00186858">
              <w:rPr>
                <w:rFonts w:asciiTheme="majorHAnsi" w:hAnsiTheme="majorHAnsi"/>
              </w:rPr>
              <w:t xml:space="preserve"> antygeny krztuścowe (25 µg toksoidu krztuścowego, 25 µg </w:t>
            </w:r>
            <w:proofErr w:type="spellStart"/>
            <w:r w:rsidRPr="00186858">
              <w:rPr>
                <w:rFonts w:asciiTheme="majorHAnsi" w:hAnsiTheme="majorHAnsi"/>
              </w:rPr>
              <w:t>hemaglutyniny</w:t>
            </w:r>
            <w:proofErr w:type="spellEnd"/>
            <w:r w:rsidRPr="00186858">
              <w:rPr>
                <w:rFonts w:asciiTheme="majorHAnsi" w:hAnsiTheme="majorHAnsi"/>
              </w:rPr>
              <w:t xml:space="preserve"> włókienkowej i 8µg </w:t>
            </w:r>
            <w:proofErr w:type="spellStart"/>
            <w:r w:rsidRPr="00186858">
              <w:rPr>
                <w:rFonts w:asciiTheme="majorHAnsi" w:hAnsiTheme="majorHAnsi"/>
              </w:rPr>
              <w:t>pertoktyny</w:t>
            </w:r>
            <w:proofErr w:type="spellEnd"/>
            <w:r w:rsidRPr="00186858">
              <w:rPr>
                <w:rFonts w:asciiTheme="majorHAnsi" w:hAnsiTheme="majorHAnsi"/>
              </w:rPr>
              <w:t xml:space="preserve">) oraz 10 µg antygenu powierzchniowego wirusa WZW typu B, inaktywowany wirus polio ( typ 1,2,3) + fiolka </w:t>
            </w:r>
            <w:proofErr w:type="spellStart"/>
            <w:r w:rsidRPr="00186858">
              <w:rPr>
                <w:rFonts w:asciiTheme="majorHAnsi" w:hAnsiTheme="majorHAnsi"/>
              </w:rPr>
              <w:t>zawiarająca</w:t>
            </w:r>
            <w:proofErr w:type="spellEnd"/>
            <w:r w:rsidRPr="00186858">
              <w:rPr>
                <w:rFonts w:asciiTheme="majorHAnsi" w:hAnsiTheme="majorHAnsi"/>
              </w:rPr>
              <w:t xml:space="preserve"> 10µg polisacharydów otoczkowych H. </w:t>
            </w:r>
            <w:proofErr w:type="spellStart"/>
            <w:r w:rsidRPr="00186858">
              <w:rPr>
                <w:rFonts w:asciiTheme="majorHAnsi" w:hAnsiTheme="majorHAnsi"/>
              </w:rPr>
              <w:t>influenzae</w:t>
            </w:r>
            <w:proofErr w:type="spellEnd"/>
            <w:r w:rsidRPr="00186858">
              <w:rPr>
                <w:rFonts w:asciiTheme="majorHAnsi" w:hAnsiTheme="majorHAnsi"/>
              </w:rPr>
              <w:t xml:space="preserve"> typu B</w:t>
            </w:r>
          </w:p>
        </w:tc>
        <w:tc>
          <w:tcPr>
            <w:tcW w:w="560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2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</w:t>
            </w:r>
          </w:p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33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835414" w:rsidP="00AA3BF1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</w:t>
            </w:r>
            <w:r w:rsidR="00AA3BF1" w:rsidRPr="00186858">
              <w:rPr>
                <w:rFonts w:asciiTheme="majorHAnsi" w:hAnsiTheme="majorHAnsi"/>
              </w:rPr>
              <w:t>300</w:t>
            </w:r>
          </w:p>
        </w:tc>
        <w:tc>
          <w:tcPr>
            <w:tcW w:w="34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02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7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</w:tr>
      <w:tr w:rsidR="00145CD3" w:rsidRPr="00186858" w:rsidTr="006F26D2">
        <w:tc>
          <w:tcPr>
            <w:tcW w:w="172" w:type="pct"/>
          </w:tcPr>
          <w:p w:rsidR="00145CD3" w:rsidRPr="00186858" w:rsidRDefault="00F80DB0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2</w:t>
            </w:r>
          </w:p>
        </w:tc>
        <w:tc>
          <w:tcPr>
            <w:tcW w:w="1981" w:type="pct"/>
          </w:tcPr>
          <w:p w:rsidR="00837864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Skojarzona szczepionka przeciwko wirusowemu zapaleniu wątroby typu A ( 720 j. ELISA inaktywowanych wirusów zapalenia wątroby typu A) i wirusowemu zapaleniu wątroby typu B (20µg rekombinowanego  antygenu powierzchniowego </w:t>
            </w:r>
            <w:proofErr w:type="spellStart"/>
            <w:r w:rsidRPr="00186858">
              <w:rPr>
                <w:rFonts w:asciiTheme="majorHAnsi" w:hAnsiTheme="majorHAnsi"/>
              </w:rPr>
              <w:t>HBSAg</w:t>
            </w:r>
            <w:proofErr w:type="spellEnd"/>
            <w:r w:rsidRPr="00186858">
              <w:rPr>
                <w:rFonts w:asciiTheme="majorHAnsi" w:hAnsiTheme="majorHAnsi"/>
              </w:rPr>
              <w:t>)</w:t>
            </w:r>
          </w:p>
        </w:tc>
        <w:tc>
          <w:tcPr>
            <w:tcW w:w="560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2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33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145CD3" w:rsidRPr="00186858" w:rsidRDefault="00D02B72" w:rsidP="008D5783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 </w:t>
            </w:r>
            <w:r w:rsidR="00996142" w:rsidRPr="00186858">
              <w:rPr>
                <w:rFonts w:asciiTheme="majorHAnsi" w:hAnsiTheme="majorHAnsi"/>
              </w:rPr>
              <w:t xml:space="preserve"> </w:t>
            </w:r>
            <w:r w:rsidR="00AA3BF1" w:rsidRPr="00186858">
              <w:rPr>
                <w:rFonts w:asciiTheme="majorHAnsi" w:hAnsiTheme="majorHAnsi"/>
              </w:rPr>
              <w:t>5</w:t>
            </w:r>
          </w:p>
        </w:tc>
        <w:tc>
          <w:tcPr>
            <w:tcW w:w="34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02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7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</w:tr>
      <w:tr w:rsidR="00145CD3" w:rsidRPr="00186858" w:rsidTr="006F26D2">
        <w:tc>
          <w:tcPr>
            <w:tcW w:w="172" w:type="pct"/>
          </w:tcPr>
          <w:p w:rsidR="00145CD3" w:rsidRPr="00186858" w:rsidRDefault="0068630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3</w:t>
            </w:r>
          </w:p>
        </w:tc>
        <w:tc>
          <w:tcPr>
            <w:tcW w:w="1981" w:type="pct"/>
          </w:tcPr>
          <w:p w:rsidR="00221F35" w:rsidRPr="00186858" w:rsidRDefault="0068630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skojarzona ,5 składnikowa </w:t>
            </w:r>
            <w:proofErr w:type="spellStart"/>
            <w:r w:rsidRPr="00186858">
              <w:rPr>
                <w:rFonts w:asciiTheme="majorHAnsi" w:hAnsiTheme="majorHAnsi"/>
              </w:rPr>
              <w:t>uodporniajaca</w:t>
            </w:r>
            <w:proofErr w:type="spellEnd"/>
            <w:r w:rsidRPr="00186858">
              <w:rPr>
                <w:rFonts w:asciiTheme="majorHAnsi" w:hAnsiTheme="majorHAnsi"/>
              </w:rPr>
              <w:t xml:space="preserve"> przeciw błonicy, tężcowi, krztuścowi ( </w:t>
            </w:r>
            <w:proofErr w:type="spellStart"/>
            <w:r w:rsidRPr="00186858">
              <w:rPr>
                <w:rFonts w:asciiTheme="majorHAnsi" w:hAnsiTheme="majorHAnsi"/>
              </w:rPr>
              <w:t>acelularna</w:t>
            </w:r>
            <w:proofErr w:type="spellEnd"/>
            <w:r w:rsidRPr="00186858">
              <w:rPr>
                <w:rFonts w:asciiTheme="majorHAnsi" w:hAnsiTheme="majorHAnsi"/>
              </w:rPr>
              <w:t xml:space="preserve">), </w:t>
            </w:r>
            <w:proofErr w:type="spellStart"/>
            <w:r w:rsidRPr="00186858">
              <w:rPr>
                <w:rFonts w:asciiTheme="majorHAnsi" w:hAnsiTheme="majorHAnsi"/>
              </w:rPr>
              <w:t>poliomyetis</w:t>
            </w:r>
            <w:proofErr w:type="spellEnd"/>
            <w:r w:rsidRPr="00186858">
              <w:rPr>
                <w:rFonts w:asciiTheme="majorHAnsi" w:hAnsiTheme="majorHAnsi"/>
              </w:rPr>
              <w:t xml:space="preserve"> i </w:t>
            </w:r>
            <w:proofErr w:type="spellStart"/>
            <w:r w:rsidRPr="00186858">
              <w:rPr>
                <w:rFonts w:asciiTheme="majorHAnsi" w:hAnsiTheme="majorHAnsi"/>
              </w:rPr>
              <w:t>Haemophilus</w:t>
            </w:r>
            <w:proofErr w:type="spellEnd"/>
            <w:r w:rsidRPr="00186858">
              <w:rPr>
                <w:rFonts w:asciiTheme="majorHAnsi" w:hAnsiTheme="majorHAnsi"/>
              </w:rPr>
              <w:t xml:space="preserve"> </w:t>
            </w:r>
            <w:proofErr w:type="spellStart"/>
            <w:r w:rsidRPr="00186858">
              <w:rPr>
                <w:rFonts w:asciiTheme="majorHAnsi" w:hAnsiTheme="majorHAnsi"/>
              </w:rPr>
              <w:t>influenze</w:t>
            </w:r>
            <w:proofErr w:type="spellEnd"/>
            <w:r w:rsidRPr="00186858">
              <w:rPr>
                <w:rFonts w:asciiTheme="majorHAnsi" w:hAnsiTheme="majorHAnsi"/>
              </w:rPr>
              <w:t xml:space="preserve"> typ b; zawierająca nie mniej niż30j.m. toksoidu </w:t>
            </w:r>
            <w:r w:rsidRPr="00186858">
              <w:rPr>
                <w:rFonts w:asciiTheme="majorHAnsi" w:hAnsiTheme="majorHAnsi"/>
              </w:rPr>
              <w:lastRenderedPageBreak/>
              <w:t xml:space="preserve">błoniczego, nie mniej niz40j.m. toksoidu tężcowego,25mg toksoidu krztuścowego(PT) 25 mg  hem aglutyniny włókienkowej(FHA) ,8 mg perl aktyny (PRN) oraz inaktywowany wirus polio: </w:t>
            </w:r>
          </w:p>
          <w:p w:rsidR="00145CD3" w:rsidRPr="00186858" w:rsidRDefault="00221F3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T</w:t>
            </w:r>
            <w:r w:rsidR="00686305" w:rsidRPr="00186858">
              <w:rPr>
                <w:rFonts w:asciiTheme="majorHAnsi" w:hAnsiTheme="majorHAnsi"/>
              </w:rPr>
              <w:t xml:space="preserve">yp1-40j </w:t>
            </w:r>
            <w:proofErr w:type="spellStart"/>
            <w:r w:rsidR="00686305" w:rsidRPr="00186858">
              <w:rPr>
                <w:rFonts w:asciiTheme="majorHAnsi" w:hAnsiTheme="majorHAnsi"/>
              </w:rPr>
              <w:t>AntygenuD</w:t>
            </w:r>
            <w:proofErr w:type="spellEnd"/>
          </w:p>
          <w:p w:rsidR="00686305" w:rsidRPr="00186858" w:rsidRDefault="0068630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Typ2-</w:t>
            </w:r>
            <w:r w:rsidR="00221F35" w:rsidRPr="00186858">
              <w:rPr>
                <w:rFonts w:asciiTheme="majorHAnsi" w:hAnsiTheme="majorHAnsi"/>
              </w:rPr>
              <w:t xml:space="preserve"> </w:t>
            </w:r>
            <w:r w:rsidRPr="00186858">
              <w:rPr>
                <w:rFonts w:asciiTheme="majorHAnsi" w:hAnsiTheme="majorHAnsi"/>
              </w:rPr>
              <w:t>8j. antygenu D</w:t>
            </w:r>
          </w:p>
          <w:p w:rsidR="00686305" w:rsidRPr="00186858" w:rsidRDefault="0068630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Typ3-</w:t>
            </w:r>
            <w:r w:rsidR="00221F35" w:rsidRPr="00186858">
              <w:rPr>
                <w:rFonts w:asciiTheme="majorHAnsi" w:hAnsiTheme="majorHAnsi"/>
              </w:rPr>
              <w:t xml:space="preserve"> </w:t>
            </w:r>
            <w:r w:rsidRPr="00186858">
              <w:rPr>
                <w:rFonts w:asciiTheme="majorHAnsi" w:hAnsiTheme="majorHAnsi"/>
              </w:rPr>
              <w:t>32j.Antygenu</w:t>
            </w:r>
            <w:r w:rsidR="00221F35" w:rsidRPr="00186858">
              <w:rPr>
                <w:rFonts w:asciiTheme="majorHAnsi" w:hAnsiTheme="majorHAnsi"/>
              </w:rPr>
              <w:t xml:space="preserve"> </w:t>
            </w:r>
            <w:r w:rsidRPr="00186858">
              <w:rPr>
                <w:rFonts w:asciiTheme="majorHAnsi" w:hAnsiTheme="majorHAnsi"/>
              </w:rPr>
              <w:t>D</w:t>
            </w:r>
          </w:p>
          <w:p w:rsidR="00221F35" w:rsidRPr="00186858" w:rsidRDefault="00221F35" w:rsidP="00221F3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Oraz10mg polisacharydu otoczkowego H.</w:t>
            </w:r>
            <w:r w:rsidR="004E77EC" w:rsidRPr="00186858">
              <w:rPr>
                <w:rFonts w:asciiTheme="majorHAnsi" w:hAnsiTheme="majorHAnsi"/>
              </w:rPr>
              <w:t xml:space="preserve"> </w:t>
            </w:r>
            <w:proofErr w:type="spellStart"/>
            <w:r w:rsidRPr="00186858">
              <w:rPr>
                <w:rFonts w:asciiTheme="majorHAnsi" w:hAnsiTheme="majorHAnsi"/>
              </w:rPr>
              <w:t>influenzae</w:t>
            </w:r>
            <w:proofErr w:type="spellEnd"/>
            <w:r w:rsidRPr="00186858">
              <w:rPr>
                <w:rFonts w:asciiTheme="majorHAnsi" w:hAnsiTheme="majorHAnsi"/>
              </w:rPr>
              <w:t xml:space="preserve"> typ związanego kowalencyjnie z toksoidem tężcowym.</w:t>
            </w:r>
          </w:p>
          <w:p w:rsidR="00221F35" w:rsidRPr="00186858" w:rsidRDefault="00221F35" w:rsidP="00221F35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Zestaw </w:t>
            </w:r>
            <w:proofErr w:type="spellStart"/>
            <w:r w:rsidRPr="00186858">
              <w:rPr>
                <w:rFonts w:asciiTheme="majorHAnsi" w:hAnsiTheme="majorHAnsi"/>
              </w:rPr>
              <w:t>zwierafiolke</w:t>
            </w:r>
            <w:proofErr w:type="spellEnd"/>
            <w:r w:rsidRPr="00186858">
              <w:rPr>
                <w:rFonts w:asciiTheme="majorHAnsi" w:hAnsiTheme="majorHAnsi"/>
              </w:rPr>
              <w:t xml:space="preserve"> +ampułkostrzykawkę+</w:t>
            </w:r>
            <w:r w:rsidR="004E77EC" w:rsidRPr="00186858">
              <w:rPr>
                <w:rFonts w:asciiTheme="majorHAnsi" w:hAnsiTheme="majorHAnsi"/>
              </w:rPr>
              <w:t>+2 igły</w:t>
            </w:r>
          </w:p>
        </w:tc>
        <w:tc>
          <w:tcPr>
            <w:tcW w:w="560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2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</w:p>
          <w:p w:rsidR="004E77EC" w:rsidRPr="00186858" w:rsidRDefault="004E77EC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Szt</w:t>
            </w:r>
            <w:proofErr w:type="spellEnd"/>
          </w:p>
        </w:tc>
        <w:tc>
          <w:tcPr>
            <w:tcW w:w="339" w:type="pct"/>
          </w:tcPr>
          <w:p w:rsidR="00145CD3" w:rsidRPr="00186858" w:rsidRDefault="00145CD3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4E77EC" w:rsidP="00835414">
            <w:pPr>
              <w:rPr>
                <w:rFonts w:asciiTheme="majorHAnsi" w:hAnsiTheme="majorHAnsi"/>
              </w:rPr>
            </w:pPr>
          </w:p>
          <w:p w:rsidR="004E77EC" w:rsidRPr="00186858" w:rsidRDefault="00AD5EDF" w:rsidP="0083541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34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202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79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145CD3" w:rsidRPr="00186858" w:rsidRDefault="00145CD3">
            <w:pPr>
              <w:rPr>
                <w:rFonts w:asciiTheme="majorHAnsi" w:hAnsiTheme="majorHAnsi"/>
              </w:rPr>
            </w:pPr>
          </w:p>
        </w:tc>
      </w:tr>
      <w:tr w:rsidR="00550D2E" w:rsidRPr="00186858" w:rsidTr="006F26D2">
        <w:tc>
          <w:tcPr>
            <w:tcW w:w="172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  <w:p w:rsidR="00550D2E" w:rsidRPr="00186858" w:rsidRDefault="00550D2E" w:rsidP="00DA78D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4</w:t>
            </w:r>
          </w:p>
        </w:tc>
        <w:tc>
          <w:tcPr>
            <w:tcW w:w="1981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  <w:p w:rsidR="00550D2E" w:rsidRPr="00186858" w:rsidRDefault="00550D2E" w:rsidP="00DA78D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Szczepionka przeciwko ospie wietrznej</w:t>
            </w:r>
          </w:p>
        </w:tc>
        <w:tc>
          <w:tcPr>
            <w:tcW w:w="560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  <w:tc>
          <w:tcPr>
            <w:tcW w:w="226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  <w:p w:rsidR="00550D2E" w:rsidRPr="00186858" w:rsidRDefault="00550D2E" w:rsidP="00DA78D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339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  <w:p w:rsidR="00550D2E" w:rsidRPr="00186858" w:rsidRDefault="00AD5EDF" w:rsidP="00DA78D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8</w:t>
            </w:r>
            <w:r w:rsidR="00550D2E" w:rsidRPr="00186858">
              <w:rPr>
                <w:rFonts w:asciiTheme="majorHAnsi" w:hAnsiTheme="majorHAnsi"/>
              </w:rPr>
              <w:t>0</w:t>
            </w:r>
          </w:p>
        </w:tc>
        <w:tc>
          <w:tcPr>
            <w:tcW w:w="349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  <w:tc>
          <w:tcPr>
            <w:tcW w:w="202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  <w:tc>
          <w:tcPr>
            <w:tcW w:w="379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550D2E" w:rsidRPr="00186858" w:rsidRDefault="00550D2E" w:rsidP="00DA78DA">
            <w:pPr>
              <w:rPr>
                <w:rFonts w:asciiTheme="majorHAnsi" w:hAnsiTheme="majorHAnsi"/>
              </w:rPr>
            </w:pPr>
          </w:p>
        </w:tc>
      </w:tr>
      <w:tr w:rsidR="008305E2" w:rsidRPr="00186858" w:rsidTr="006F26D2">
        <w:tc>
          <w:tcPr>
            <w:tcW w:w="172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1981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  <w:p w:rsidR="008305E2" w:rsidRPr="00186858" w:rsidRDefault="008305E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                Razem :</w:t>
            </w:r>
          </w:p>
        </w:tc>
        <w:tc>
          <w:tcPr>
            <w:tcW w:w="560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226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339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349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202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379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  <w:tc>
          <w:tcPr>
            <w:tcW w:w="396" w:type="pct"/>
          </w:tcPr>
          <w:p w:rsidR="008305E2" w:rsidRPr="00186858" w:rsidRDefault="008305E2">
            <w:pPr>
              <w:rPr>
                <w:rFonts w:asciiTheme="majorHAnsi" w:hAnsiTheme="majorHAnsi"/>
              </w:rPr>
            </w:pPr>
          </w:p>
        </w:tc>
      </w:tr>
    </w:tbl>
    <w:p w:rsidR="00145CD3" w:rsidRPr="00186858" w:rsidRDefault="00145CD3">
      <w:pPr>
        <w:rPr>
          <w:rFonts w:asciiTheme="majorHAnsi" w:hAnsiTheme="majorHAnsi"/>
        </w:rPr>
      </w:pPr>
    </w:p>
    <w:p w:rsidR="00837864" w:rsidRPr="00186858" w:rsidRDefault="00837864">
      <w:pPr>
        <w:rPr>
          <w:rFonts w:asciiTheme="majorHAnsi" w:hAnsiTheme="majorHAnsi"/>
        </w:rPr>
      </w:pPr>
    </w:p>
    <w:p w:rsidR="00837864" w:rsidRPr="00186858" w:rsidRDefault="00837864">
      <w:pPr>
        <w:rPr>
          <w:rFonts w:asciiTheme="majorHAnsi" w:hAnsiTheme="majorHAnsi"/>
        </w:rPr>
      </w:pPr>
    </w:p>
    <w:p w:rsidR="00145CD3" w:rsidRPr="00186858" w:rsidRDefault="00145CD3">
      <w:pPr>
        <w:rPr>
          <w:rFonts w:asciiTheme="majorHAnsi" w:hAnsiTheme="majorHAnsi"/>
        </w:rPr>
      </w:pPr>
    </w:p>
    <w:p w:rsidR="00E5237A" w:rsidRPr="00186858" w:rsidRDefault="00145CD3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>............................................  dnia ........................</w:t>
      </w:r>
      <w:r w:rsidR="00837864" w:rsidRPr="00186858">
        <w:rPr>
          <w:rFonts w:asciiTheme="majorHAnsi" w:hAnsiTheme="majorHAnsi"/>
        </w:rPr>
        <w:t xml:space="preserve">    </w:t>
      </w:r>
    </w:p>
    <w:p w:rsidR="00145CD3" w:rsidRPr="00186858" w:rsidRDefault="00837864" w:rsidP="00AD5EDF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</w:t>
      </w:r>
    </w:p>
    <w:p w:rsidR="00E5237A" w:rsidRPr="00186858" w:rsidRDefault="00E5237A">
      <w:pPr>
        <w:rPr>
          <w:rFonts w:asciiTheme="majorHAnsi" w:hAnsiTheme="majorHAnsi"/>
        </w:rPr>
      </w:pPr>
    </w:p>
    <w:p w:rsidR="00E5237A" w:rsidRPr="00186858" w:rsidRDefault="00E5237A">
      <w:pPr>
        <w:rPr>
          <w:rFonts w:asciiTheme="majorHAnsi" w:hAnsiTheme="majorHAnsi"/>
        </w:rPr>
      </w:pPr>
    </w:p>
    <w:p w:rsidR="00E5237A" w:rsidRPr="00186858" w:rsidRDefault="00E5237A">
      <w:pPr>
        <w:rPr>
          <w:rFonts w:asciiTheme="majorHAnsi" w:hAnsiTheme="majorHAnsi"/>
        </w:rPr>
      </w:pPr>
    </w:p>
    <w:p w:rsidR="00E5237A" w:rsidRPr="00186858" w:rsidRDefault="00E5237A">
      <w:pPr>
        <w:rPr>
          <w:rFonts w:asciiTheme="majorHAnsi" w:hAnsiTheme="majorHAnsi"/>
        </w:rPr>
      </w:pPr>
    </w:p>
    <w:p w:rsidR="00E5237A" w:rsidRPr="00186858" w:rsidRDefault="00E5237A">
      <w:pPr>
        <w:rPr>
          <w:rFonts w:asciiTheme="majorHAnsi" w:hAnsiTheme="majorHAnsi"/>
        </w:rPr>
      </w:pPr>
    </w:p>
    <w:p w:rsidR="00145CD3" w:rsidRPr="00186858" w:rsidRDefault="00145CD3" w:rsidP="009C486C">
      <w:pPr>
        <w:rPr>
          <w:rFonts w:asciiTheme="majorHAnsi" w:hAnsiTheme="majorHAnsi"/>
          <w:b/>
          <w:bCs/>
        </w:rPr>
      </w:pPr>
    </w:p>
    <w:p w:rsidR="000947C6" w:rsidRPr="00186858" w:rsidRDefault="000947C6">
      <w:pPr>
        <w:rPr>
          <w:rFonts w:asciiTheme="majorHAnsi" w:hAnsiTheme="majorHAnsi"/>
        </w:rPr>
      </w:pPr>
    </w:p>
    <w:p w:rsidR="000947C6" w:rsidRDefault="000947C6">
      <w:pPr>
        <w:rPr>
          <w:rFonts w:asciiTheme="majorHAnsi" w:hAnsiTheme="majorHAnsi"/>
        </w:rPr>
      </w:pPr>
    </w:p>
    <w:p w:rsidR="0080680F" w:rsidRDefault="0080680F">
      <w:pPr>
        <w:rPr>
          <w:rFonts w:asciiTheme="majorHAnsi" w:hAnsiTheme="majorHAnsi"/>
        </w:rPr>
      </w:pPr>
    </w:p>
    <w:p w:rsidR="00AD5EDF" w:rsidRDefault="00AD5EDF">
      <w:pPr>
        <w:rPr>
          <w:rFonts w:asciiTheme="majorHAnsi" w:hAnsiTheme="majorHAnsi"/>
        </w:rPr>
      </w:pPr>
    </w:p>
    <w:p w:rsidR="00AD5EDF" w:rsidRPr="00186858" w:rsidRDefault="00AD5EDF">
      <w:pPr>
        <w:rPr>
          <w:rFonts w:asciiTheme="majorHAnsi" w:hAnsiTheme="majorHAnsi"/>
        </w:rPr>
      </w:pPr>
    </w:p>
    <w:p w:rsidR="00145CD3" w:rsidRPr="00186858" w:rsidRDefault="0020753A">
      <w:pPr>
        <w:rPr>
          <w:rFonts w:asciiTheme="majorHAnsi" w:hAnsiTheme="majorHAnsi"/>
        </w:rPr>
      </w:pPr>
      <w:r w:rsidRPr="00186858">
        <w:rPr>
          <w:rFonts w:asciiTheme="majorHAnsi" w:hAnsiTheme="majorHAnsi"/>
          <w:b/>
        </w:rPr>
        <w:lastRenderedPageBreak/>
        <w:t xml:space="preserve">Pakiet </w:t>
      </w:r>
      <w:r w:rsidR="0032535D">
        <w:rPr>
          <w:rFonts w:asciiTheme="majorHAnsi" w:hAnsiTheme="majorHAnsi"/>
          <w:b/>
        </w:rPr>
        <w:t>II</w:t>
      </w:r>
    </w:p>
    <w:p w:rsidR="00902C6F" w:rsidRPr="00186858" w:rsidRDefault="005F296D" w:rsidP="00902C6F">
      <w:pPr>
        <w:rPr>
          <w:rFonts w:asciiTheme="majorHAnsi" w:hAnsiTheme="majorHAnsi"/>
          <w:u w:val="single"/>
        </w:rPr>
      </w:pPr>
      <w:r w:rsidRPr="00186858">
        <w:rPr>
          <w:rFonts w:asciiTheme="majorHAnsi" w:hAnsiTheme="majorHAnsi"/>
        </w:rPr>
        <w:t>Załącznik nr 5 do SWZ</w:t>
      </w:r>
      <w:r w:rsidR="00902C6F" w:rsidRPr="00186858">
        <w:rPr>
          <w:rFonts w:asciiTheme="majorHAnsi" w:hAnsiTheme="majorHAnsi"/>
        </w:rPr>
        <w:t xml:space="preserve">              </w:t>
      </w:r>
    </w:p>
    <w:p w:rsidR="009556B7" w:rsidRPr="00186858" w:rsidRDefault="009556B7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221"/>
        <w:gridCol w:w="2942"/>
        <w:gridCol w:w="1134"/>
        <w:gridCol w:w="1134"/>
        <w:gridCol w:w="1380"/>
        <w:gridCol w:w="653"/>
        <w:gridCol w:w="1151"/>
        <w:gridCol w:w="1475"/>
        <w:gridCol w:w="1551"/>
      </w:tblGrid>
      <w:tr w:rsidR="009556B7" w:rsidRPr="00186858" w:rsidTr="005F296D"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L.p.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Przedmiot zamówienia</w:t>
            </w:r>
          </w:p>
        </w:tc>
        <w:tc>
          <w:tcPr>
            <w:tcW w:w="2942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Nazwa handlowa</w:t>
            </w:r>
          </w:p>
          <w:p w:rsidR="00360D7C" w:rsidRPr="00186858" w:rsidRDefault="00360D7C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</w:t>
            </w:r>
            <w:r w:rsidR="00113FB3">
              <w:rPr>
                <w:rFonts w:asciiTheme="majorHAnsi" w:hAnsiTheme="majorHAnsi"/>
              </w:rPr>
              <w:t>ume</w:t>
            </w:r>
            <w:r w:rsidRPr="00186858">
              <w:rPr>
                <w:rFonts w:asciiTheme="majorHAnsi" w:hAnsiTheme="majorHAnsi"/>
              </w:rPr>
              <w:t>r katalogowy, symbol lub nazwa skrócona</w:t>
            </w:r>
          </w:p>
        </w:tc>
        <w:tc>
          <w:tcPr>
            <w:tcW w:w="1134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Jedn.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miary</w:t>
            </w:r>
          </w:p>
        </w:tc>
        <w:tc>
          <w:tcPr>
            <w:tcW w:w="1134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Ilość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roczna</w:t>
            </w:r>
          </w:p>
        </w:tc>
        <w:tc>
          <w:tcPr>
            <w:tcW w:w="1380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jednost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netto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% 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VAT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jednostk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brutto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netto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brutto</w:t>
            </w:r>
          </w:p>
        </w:tc>
      </w:tr>
      <w:tr w:rsidR="009556B7" w:rsidRPr="00186858" w:rsidTr="005F296D"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1.</w:t>
            </w: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Euvax</w:t>
            </w:r>
            <w:proofErr w:type="spellEnd"/>
            <w:r w:rsidRPr="00186858">
              <w:rPr>
                <w:rFonts w:asciiTheme="majorHAnsi" w:hAnsiTheme="majorHAnsi"/>
              </w:rPr>
              <w:t xml:space="preserve">  </w:t>
            </w:r>
            <w:proofErr w:type="spellStart"/>
            <w:r w:rsidR="001D6209" w:rsidRPr="00186858">
              <w:rPr>
                <w:rFonts w:asciiTheme="majorHAnsi" w:hAnsiTheme="majorHAnsi"/>
              </w:rPr>
              <w:t>dorosli</w:t>
            </w:r>
            <w:proofErr w:type="spellEnd"/>
          </w:p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2942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fiol</w:t>
            </w:r>
          </w:p>
        </w:tc>
        <w:tc>
          <w:tcPr>
            <w:tcW w:w="1134" w:type="dxa"/>
          </w:tcPr>
          <w:p w:rsidR="009556B7" w:rsidRPr="00186858" w:rsidRDefault="00DB6672" w:rsidP="008E6D5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100</w:t>
            </w:r>
          </w:p>
        </w:tc>
        <w:tc>
          <w:tcPr>
            <w:tcW w:w="1380" w:type="dxa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9556B7" w:rsidRPr="00186858" w:rsidRDefault="009556B7" w:rsidP="008E6D54">
            <w:pPr>
              <w:rPr>
                <w:rFonts w:asciiTheme="majorHAnsi" w:hAnsiTheme="majorHAnsi"/>
              </w:rPr>
            </w:pPr>
          </w:p>
        </w:tc>
      </w:tr>
    </w:tbl>
    <w:p w:rsidR="009556B7" w:rsidRPr="00186858" w:rsidRDefault="009556B7">
      <w:pPr>
        <w:rPr>
          <w:rFonts w:asciiTheme="majorHAnsi" w:hAnsiTheme="majorHAnsi"/>
        </w:rPr>
      </w:pPr>
    </w:p>
    <w:p w:rsidR="009556B7" w:rsidRPr="00186858" w:rsidRDefault="009556B7">
      <w:pPr>
        <w:rPr>
          <w:rFonts w:asciiTheme="majorHAnsi" w:hAnsiTheme="majorHAnsi"/>
        </w:rPr>
      </w:pPr>
    </w:p>
    <w:p w:rsidR="00902C6F" w:rsidRPr="00186858" w:rsidRDefault="00145CD3" w:rsidP="00902C6F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>............................................... dnia .....................</w:t>
      </w:r>
      <w:r w:rsidR="00902C6F" w:rsidRPr="00186858">
        <w:rPr>
          <w:rFonts w:asciiTheme="majorHAnsi" w:hAnsiTheme="majorHAnsi"/>
        </w:rPr>
        <w:t xml:space="preserve">                       </w:t>
      </w:r>
    </w:p>
    <w:p w:rsidR="00902C6F" w:rsidRPr="00186858" w:rsidRDefault="00902C6F" w:rsidP="00AD5EDF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</w:p>
    <w:p w:rsidR="00145CD3" w:rsidRPr="00186858" w:rsidRDefault="00145CD3">
      <w:pPr>
        <w:rPr>
          <w:rFonts w:asciiTheme="majorHAnsi" w:hAnsiTheme="majorHAnsi"/>
        </w:rPr>
      </w:pPr>
    </w:p>
    <w:p w:rsidR="00145CD3" w:rsidRPr="00186858" w:rsidRDefault="00145CD3">
      <w:pPr>
        <w:rPr>
          <w:rFonts w:asciiTheme="majorHAnsi" w:hAnsiTheme="majorHAnsi"/>
        </w:rPr>
      </w:pPr>
    </w:p>
    <w:p w:rsidR="00145CD3" w:rsidRPr="00186858" w:rsidRDefault="00145CD3">
      <w:pPr>
        <w:rPr>
          <w:rFonts w:asciiTheme="majorHAnsi" w:hAnsiTheme="majorHAnsi"/>
        </w:rPr>
      </w:pPr>
    </w:p>
    <w:p w:rsidR="00145CD3" w:rsidRPr="00186858" w:rsidRDefault="00145CD3" w:rsidP="00902C6F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Default="00377F84">
      <w:pPr>
        <w:rPr>
          <w:rFonts w:asciiTheme="majorHAnsi" w:hAnsiTheme="majorHAnsi"/>
        </w:rPr>
      </w:pPr>
    </w:p>
    <w:p w:rsidR="00C33D0B" w:rsidRDefault="00C33D0B">
      <w:pPr>
        <w:rPr>
          <w:rFonts w:asciiTheme="majorHAnsi" w:hAnsiTheme="majorHAnsi"/>
        </w:rPr>
      </w:pPr>
    </w:p>
    <w:p w:rsidR="00C33D0B" w:rsidRDefault="00C33D0B">
      <w:pPr>
        <w:rPr>
          <w:rFonts w:asciiTheme="majorHAnsi" w:hAnsiTheme="majorHAnsi"/>
        </w:rPr>
      </w:pPr>
    </w:p>
    <w:p w:rsidR="00C33D0B" w:rsidRPr="00186858" w:rsidRDefault="00C33D0B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377F84" w:rsidRPr="00186858" w:rsidRDefault="00377F84">
      <w:pPr>
        <w:rPr>
          <w:rFonts w:asciiTheme="majorHAnsi" w:hAnsiTheme="majorHAnsi"/>
        </w:rPr>
      </w:pPr>
    </w:p>
    <w:p w:rsidR="009C486C" w:rsidRPr="00186858" w:rsidRDefault="009C486C">
      <w:pPr>
        <w:rPr>
          <w:rFonts w:asciiTheme="majorHAnsi" w:hAnsiTheme="majorHAnsi"/>
        </w:rPr>
      </w:pPr>
    </w:p>
    <w:p w:rsidR="00377F84" w:rsidRPr="00186858" w:rsidRDefault="0032535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>Pakiet  III</w:t>
      </w:r>
      <w:r w:rsidR="00377F84" w:rsidRPr="00186858">
        <w:rPr>
          <w:rFonts w:asciiTheme="majorHAnsi" w:hAnsiTheme="majorHAnsi"/>
          <w:b/>
        </w:rPr>
        <w:t xml:space="preserve">      </w:t>
      </w:r>
      <w:r w:rsidR="0008540A" w:rsidRPr="00186858">
        <w:rPr>
          <w:rFonts w:asciiTheme="majorHAnsi" w:hAnsiTheme="majorHAnsi"/>
          <w:b/>
        </w:rPr>
        <w:t xml:space="preserve">   </w:t>
      </w:r>
      <w:r w:rsidR="00377F84"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</w:t>
      </w:r>
      <w:r w:rsidR="00F63918" w:rsidRPr="00186858">
        <w:rPr>
          <w:rFonts w:asciiTheme="majorHAnsi" w:hAnsiTheme="majorHAnsi"/>
        </w:rPr>
        <w:t xml:space="preserve">               </w:t>
      </w:r>
      <w:r w:rsidR="00377F84" w:rsidRPr="00186858">
        <w:rPr>
          <w:rFonts w:asciiTheme="majorHAnsi" w:hAnsiTheme="majorHAnsi"/>
        </w:rPr>
        <w:t xml:space="preserve">  </w:t>
      </w:r>
    </w:p>
    <w:p w:rsidR="00902C6F" w:rsidRPr="00186858" w:rsidRDefault="005F296D" w:rsidP="00902C6F">
      <w:pPr>
        <w:rPr>
          <w:rFonts w:asciiTheme="majorHAnsi" w:hAnsiTheme="majorHAnsi"/>
          <w:u w:val="single"/>
        </w:rPr>
      </w:pPr>
      <w:r w:rsidRPr="00186858">
        <w:rPr>
          <w:rFonts w:asciiTheme="majorHAnsi" w:hAnsiTheme="majorHAnsi"/>
        </w:rPr>
        <w:t>Załącznik nr 6 do SWZ</w:t>
      </w:r>
      <w:r w:rsidR="00902C6F" w:rsidRPr="00186858">
        <w:rPr>
          <w:rFonts w:asciiTheme="majorHAnsi" w:hAnsiTheme="majorHAnsi"/>
        </w:rPr>
        <w:t xml:space="preserve">         </w:t>
      </w:r>
    </w:p>
    <w:p w:rsidR="00377F84" w:rsidRPr="00186858" w:rsidRDefault="00377F84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4978"/>
        <w:gridCol w:w="1814"/>
        <w:gridCol w:w="820"/>
        <w:gridCol w:w="909"/>
        <w:gridCol w:w="1025"/>
        <w:gridCol w:w="653"/>
        <w:gridCol w:w="1151"/>
        <w:gridCol w:w="1139"/>
        <w:gridCol w:w="1152"/>
      </w:tblGrid>
      <w:tr w:rsidR="00D90D97" w:rsidRPr="00186858" w:rsidTr="00155043"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L.p.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  <w:p w:rsidR="00377F84" w:rsidRPr="00186858" w:rsidRDefault="00BC23B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Przedmiot </w:t>
            </w:r>
            <w:r w:rsidR="00377F84" w:rsidRPr="00186858">
              <w:rPr>
                <w:rFonts w:asciiTheme="majorHAnsi" w:hAnsiTheme="majorHAnsi"/>
              </w:rPr>
              <w:t>zamówienia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Nazwa handlowa</w:t>
            </w:r>
          </w:p>
          <w:p w:rsidR="00360D7C" w:rsidRPr="00186858" w:rsidRDefault="00360D7C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Nr katalogowy, symbol lub nazwa skrócona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Jedn.</w:t>
            </w: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miary</w:t>
            </w:r>
          </w:p>
        </w:tc>
        <w:tc>
          <w:tcPr>
            <w:tcW w:w="0" w:type="auto"/>
          </w:tcPr>
          <w:p w:rsidR="00377F84" w:rsidRPr="00186858" w:rsidRDefault="00BC23B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</w:t>
            </w:r>
            <w:r w:rsidR="00377F84" w:rsidRPr="00186858">
              <w:rPr>
                <w:rFonts w:asciiTheme="majorHAnsi" w:hAnsiTheme="majorHAnsi"/>
              </w:rPr>
              <w:t>Ilość</w:t>
            </w: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roczna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377F84" w:rsidRPr="00186858" w:rsidRDefault="00BC23BF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</w:t>
            </w:r>
            <w:r w:rsidR="00377F84" w:rsidRPr="00186858">
              <w:rPr>
                <w:rFonts w:asciiTheme="majorHAnsi" w:hAnsiTheme="majorHAnsi"/>
              </w:rPr>
              <w:t>edn</w:t>
            </w:r>
            <w:r w:rsidRPr="00186858">
              <w:rPr>
                <w:rFonts w:asciiTheme="majorHAnsi" w:hAnsiTheme="majorHAnsi"/>
              </w:rPr>
              <w:t>ost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netto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% </w:t>
            </w:r>
          </w:p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VAT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377F84" w:rsidRPr="00186858" w:rsidRDefault="00BC23BF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</w:t>
            </w:r>
            <w:r w:rsidR="00377F84" w:rsidRPr="00186858">
              <w:rPr>
                <w:rFonts w:asciiTheme="majorHAnsi" w:hAnsiTheme="majorHAnsi"/>
              </w:rPr>
              <w:t>edn</w:t>
            </w:r>
            <w:r w:rsidRPr="00186858">
              <w:rPr>
                <w:rFonts w:asciiTheme="majorHAnsi" w:hAnsiTheme="majorHAnsi"/>
              </w:rPr>
              <w:t>ostk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377F84" w:rsidRPr="00186858" w:rsidRDefault="00BC23B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b</w:t>
            </w:r>
            <w:r w:rsidR="00377F84" w:rsidRPr="00186858">
              <w:rPr>
                <w:rFonts w:asciiTheme="majorHAnsi" w:hAnsiTheme="majorHAnsi"/>
              </w:rPr>
              <w:t>rutto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netto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brutto</w:t>
            </w:r>
          </w:p>
        </w:tc>
      </w:tr>
      <w:tr w:rsidR="00D90D97" w:rsidRPr="00186858" w:rsidTr="00155043">
        <w:tc>
          <w:tcPr>
            <w:tcW w:w="0" w:type="auto"/>
          </w:tcPr>
          <w:p w:rsidR="00377F84" w:rsidRPr="00186858" w:rsidRDefault="00BC23B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1.</w:t>
            </w:r>
          </w:p>
        </w:tc>
        <w:tc>
          <w:tcPr>
            <w:tcW w:w="0" w:type="auto"/>
          </w:tcPr>
          <w:p w:rsidR="00377F84" w:rsidRPr="00186858" w:rsidRDefault="00BC23BF" w:rsidP="00D90D97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Zawiesina </w:t>
            </w:r>
            <w:r w:rsidR="00C655D2" w:rsidRPr="00186858">
              <w:rPr>
                <w:rFonts w:asciiTheme="majorHAnsi" w:hAnsiTheme="majorHAnsi"/>
              </w:rPr>
              <w:t xml:space="preserve">do wstrzyknięć </w:t>
            </w:r>
            <w:r w:rsidRPr="00186858">
              <w:rPr>
                <w:rFonts w:asciiTheme="majorHAnsi" w:hAnsiTheme="majorHAnsi"/>
              </w:rPr>
              <w:t>domięśniowych</w:t>
            </w:r>
            <w:r w:rsidR="00C655D2" w:rsidRPr="00186858">
              <w:rPr>
                <w:rFonts w:asciiTheme="majorHAnsi" w:hAnsiTheme="majorHAnsi"/>
              </w:rPr>
              <w:t xml:space="preserve"> ; 1 dawka (0,5ml) za</w:t>
            </w:r>
            <w:r w:rsidR="0085268B" w:rsidRPr="00186858">
              <w:rPr>
                <w:rFonts w:asciiTheme="majorHAnsi" w:hAnsiTheme="majorHAnsi"/>
              </w:rPr>
              <w:t xml:space="preserve">wiera polisacharydy </w:t>
            </w:r>
            <w:proofErr w:type="spellStart"/>
            <w:r w:rsidR="0085268B" w:rsidRPr="00186858">
              <w:rPr>
                <w:rFonts w:asciiTheme="majorHAnsi" w:hAnsiTheme="majorHAnsi"/>
              </w:rPr>
              <w:t>pneumokokowe</w:t>
            </w:r>
            <w:proofErr w:type="spellEnd"/>
            <w:r w:rsidR="00C655D2" w:rsidRPr="00186858">
              <w:rPr>
                <w:rFonts w:asciiTheme="majorHAnsi" w:hAnsiTheme="majorHAnsi"/>
              </w:rPr>
              <w:t xml:space="preserve"> (</w:t>
            </w:r>
            <w:proofErr w:type="spellStart"/>
            <w:r w:rsidR="00C655D2" w:rsidRPr="00186858">
              <w:rPr>
                <w:rFonts w:asciiTheme="majorHAnsi" w:hAnsiTheme="majorHAnsi"/>
              </w:rPr>
              <w:t>serotyp</w:t>
            </w:r>
            <w:proofErr w:type="spellEnd"/>
            <w:r w:rsidR="00C655D2" w:rsidRPr="00186858">
              <w:rPr>
                <w:rFonts w:asciiTheme="majorHAnsi" w:hAnsiTheme="majorHAnsi"/>
              </w:rPr>
              <w:t xml:space="preserve"> </w:t>
            </w:r>
            <w:r w:rsidR="00D90D97" w:rsidRPr="00186858">
              <w:rPr>
                <w:rFonts w:asciiTheme="majorHAnsi" w:hAnsiTheme="majorHAnsi"/>
              </w:rPr>
              <w:t>1,3,</w:t>
            </w:r>
            <w:r w:rsidR="00C655D2" w:rsidRPr="00186858">
              <w:rPr>
                <w:rFonts w:asciiTheme="majorHAnsi" w:hAnsiTheme="majorHAnsi"/>
              </w:rPr>
              <w:t xml:space="preserve"> 4,</w:t>
            </w:r>
            <w:r w:rsidR="00D90D97" w:rsidRPr="00186858">
              <w:rPr>
                <w:rFonts w:asciiTheme="majorHAnsi" w:hAnsiTheme="majorHAnsi"/>
              </w:rPr>
              <w:t>5,</w:t>
            </w:r>
            <w:r w:rsidR="00C655D2" w:rsidRPr="00186858">
              <w:rPr>
                <w:rFonts w:asciiTheme="majorHAnsi" w:hAnsiTheme="majorHAnsi"/>
              </w:rPr>
              <w:t xml:space="preserve"> 6</w:t>
            </w:r>
            <w:r w:rsidR="00D90D97" w:rsidRPr="00186858">
              <w:rPr>
                <w:rFonts w:asciiTheme="majorHAnsi" w:hAnsiTheme="majorHAnsi"/>
              </w:rPr>
              <w:t>A</w:t>
            </w:r>
            <w:r w:rsidR="00C655D2" w:rsidRPr="00186858">
              <w:rPr>
                <w:rFonts w:asciiTheme="majorHAnsi" w:hAnsiTheme="majorHAnsi"/>
              </w:rPr>
              <w:t>,</w:t>
            </w:r>
            <w:r w:rsidR="00D90D97" w:rsidRPr="00186858">
              <w:rPr>
                <w:rFonts w:asciiTheme="majorHAnsi" w:hAnsiTheme="majorHAnsi"/>
              </w:rPr>
              <w:t xml:space="preserve">7F,9V,14,18C,19A,19F,23F i 4,4mikrogramy z </w:t>
            </w:r>
            <w:proofErr w:type="spellStart"/>
            <w:r w:rsidR="00D90D97" w:rsidRPr="00186858">
              <w:rPr>
                <w:rFonts w:asciiTheme="majorHAnsi" w:hAnsiTheme="majorHAnsi"/>
              </w:rPr>
              <w:t>serotypu</w:t>
            </w:r>
            <w:proofErr w:type="spellEnd"/>
            <w:r w:rsidR="00D90D97" w:rsidRPr="00186858">
              <w:rPr>
                <w:rFonts w:asciiTheme="majorHAnsi" w:hAnsiTheme="majorHAnsi"/>
              </w:rPr>
              <w:t xml:space="preserve"> 6B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C655D2">
            <w:pPr>
              <w:rPr>
                <w:rFonts w:asciiTheme="majorHAnsi" w:hAnsiTheme="majorHAnsi"/>
              </w:rPr>
            </w:pPr>
          </w:p>
          <w:p w:rsidR="00C655D2" w:rsidRPr="00186858" w:rsidRDefault="00AD5EDF" w:rsidP="0049067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0947C6" w:rsidRPr="00186858">
              <w:rPr>
                <w:rFonts w:asciiTheme="majorHAnsi" w:hAnsiTheme="majorHAnsi"/>
              </w:rPr>
              <w:t>00</w:t>
            </w: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377F84" w:rsidRPr="00186858" w:rsidRDefault="00377F84">
            <w:pPr>
              <w:rPr>
                <w:rFonts w:asciiTheme="majorHAnsi" w:hAnsiTheme="majorHAnsi"/>
              </w:rPr>
            </w:pPr>
          </w:p>
        </w:tc>
      </w:tr>
      <w:tr w:rsidR="00BD087B" w:rsidRPr="00186858" w:rsidTr="00155043"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2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</w:t>
            </w:r>
            <w:proofErr w:type="spellStart"/>
            <w:r w:rsidRPr="00186858">
              <w:rPr>
                <w:rFonts w:asciiTheme="majorHAnsi" w:hAnsiTheme="majorHAnsi"/>
              </w:rPr>
              <w:t>monowalentna</w:t>
            </w:r>
            <w:proofErr w:type="spellEnd"/>
            <w:r w:rsidRPr="00186858">
              <w:rPr>
                <w:rFonts w:asciiTheme="majorHAnsi" w:hAnsiTheme="majorHAnsi"/>
              </w:rPr>
              <w:t xml:space="preserve"> zawierająca antygen wirusa kleszczowego zapalenia opon mózgowych i mózgu dla dzieci do 12 roku życia</w:t>
            </w: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1 dawka zawiera 1,2 mikrograma inaktywowanego wirusa 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BD087B" w:rsidRPr="00186858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</w:tr>
      <w:tr w:rsidR="00BD087B" w:rsidRPr="00186858" w:rsidTr="00155043"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3.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</w:t>
            </w:r>
            <w:proofErr w:type="spellStart"/>
            <w:r w:rsidRPr="00186858">
              <w:rPr>
                <w:rFonts w:asciiTheme="majorHAnsi" w:hAnsiTheme="majorHAnsi"/>
              </w:rPr>
              <w:t>monowalentna</w:t>
            </w:r>
            <w:proofErr w:type="spellEnd"/>
            <w:r w:rsidRPr="00186858">
              <w:rPr>
                <w:rFonts w:asciiTheme="majorHAnsi" w:hAnsiTheme="majorHAnsi"/>
              </w:rPr>
              <w:t xml:space="preserve"> zawierająca antygen wirusa kleszczowego zapalenia opon mózgowych i mózgu dla dzieci powyżej 12 roku życia i dorosłych</w:t>
            </w: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1dawka zawiera 2,4 mikrogramy inaktywowanego wirusa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1</w:t>
            </w:r>
            <w:r w:rsidR="00AD5EDF">
              <w:rPr>
                <w:rFonts w:asciiTheme="majorHAnsi" w:hAnsiTheme="majorHAnsi"/>
              </w:rPr>
              <w:t>2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</w:tr>
      <w:tr w:rsidR="00BD087B" w:rsidRPr="00186858" w:rsidTr="00155043"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D90D97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Razem:</w:t>
            </w: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</w:tr>
    </w:tbl>
    <w:p w:rsidR="00377F84" w:rsidRPr="00186858" w:rsidRDefault="00377F84">
      <w:pPr>
        <w:rPr>
          <w:rFonts w:asciiTheme="majorHAnsi" w:hAnsiTheme="majorHAnsi"/>
        </w:rPr>
      </w:pPr>
    </w:p>
    <w:p w:rsidR="00C655D2" w:rsidRPr="00186858" w:rsidRDefault="00C655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>…………………………….dnia</w:t>
      </w:r>
      <w:r w:rsidR="00902C6F" w:rsidRPr="00186858">
        <w:rPr>
          <w:rFonts w:asciiTheme="majorHAnsi" w:hAnsiTheme="majorHAnsi"/>
        </w:rPr>
        <w:t xml:space="preserve">                            </w:t>
      </w:r>
      <w:r w:rsidRPr="00186858">
        <w:rPr>
          <w:rFonts w:asciiTheme="majorHAnsi" w:hAnsiTheme="majorHAnsi"/>
        </w:rPr>
        <w:t xml:space="preserve">               </w:t>
      </w:r>
    </w:p>
    <w:p w:rsidR="00AD5EDF" w:rsidRDefault="00AD5EDF" w:rsidP="00EC199A">
      <w:pPr>
        <w:rPr>
          <w:rFonts w:asciiTheme="majorHAnsi" w:hAnsiTheme="majorHAnsi"/>
          <w:b/>
        </w:rPr>
      </w:pPr>
    </w:p>
    <w:p w:rsidR="007D4FB2" w:rsidRPr="00186858" w:rsidRDefault="006F26D2" w:rsidP="00EC199A">
      <w:pPr>
        <w:rPr>
          <w:rFonts w:asciiTheme="majorHAnsi" w:hAnsiTheme="majorHAnsi"/>
        </w:rPr>
      </w:pPr>
      <w:r w:rsidRPr="00186858">
        <w:rPr>
          <w:rFonts w:asciiTheme="majorHAnsi" w:hAnsiTheme="majorHAnsi"/>
          <w:b/>
        </w:rPr>
        <w:lastRenderedPageBreak/>
        <w:t>P</w:t>
      </w:r>
      <w:r w:rsidR="0032535D">
        <w:rPr>
          <w:rFonts w:asciiTheme="majorHAnsi" w:hAnsiTheme="majorHAnsi"/>
          <w:b/>
        </w:rPr>
        <w:t>akiet  IV</w:t>
      </w:r>
      <w:r w:rsidR="007D4FB2" w:rsidRPr="00186858">
        <w:rPr>
          <w:rFonts w:asciiTheme="majorHAnsi" w:hAnsiTheme="majorHAnsi"/>
          <w:b/>
        </w:rPr>
        <w:t xml:space="preserve">     </w:t>
      </w:r>
    </w:p>
    <w:p w:rsidR="007D4FB2" w:rsidRPr="00186858" w:rsidRDefault="005F296D">
      <w:pPr>
        <w:rPr>
          <w:rFonts w:asciiTheme="majorHAnsi" w:hAnsiTheme="majorHAnsi"/>
          <w:b/>
          <w:color w:val="FF0000"/>
          <w:u w:val="single"/>
        </w:rPr>
      </w:pPr>
      <w:r w:rsidRPr="00186858">
        <w:rPr>
          <w:rFonts w:asciiTheme="majorHAnsi" w:hAnsiTheme="majorHAnsi"/>
        </w:rPr>
        <w:t>Załącznik nr 7 do SWZ</w:t>
      </w:r>
      <w:r w:rsidR="00902C6F" w:rsidRPr="00186858">
        <w:rPr>
          <w:rFonts w:asciiTheme="majorHAnsi" w:hAnsiTheme="majorHAnsi"/>
        </w:rPr>
        <w:t xml:space="preserve">     </w:t>
      </w:r>
    </w:p>
    <w:p w:rsidR="00902C6F" w:rsidRPr="00186858" w:rsidRDefault="00902C6F">
      <w:pPr>
        <w:rPr>
          <w:rFonts w:asciiTheme="majorHAnsi" w:hAnsiTheme="majorHAnsi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5238"/>
        <w:gridCol w:w="1730"/>
        <w:gridCol w:w="820"/>
        <w:gridCol w:w="909"/>
        <w:gridCol w:w="1025"/>
        <w:gridCol w:w="653"/>
        <w:gridCol w:w="1025"/>
        <w:gridCol w:w="1116"/>
        <w:gridCol w:w="1125"/>
      </w:tblGrid>
      <w:tr w:rsidR="00AF70B2" w:rsidRPr="00186858" w:rsidTr="006F26D2">
        <w:trPr>
          <w:trHeight w:val="1849"/>
        </w:trPr>
        <w:tc>
          <w:tcPr>
            <w:tcW w:w="0" w:type="auto"/>
          </w:tcPr>
          <w:p w:rsidR="001419EA" w:rsidRPr="00186858" w:rsidRDefault="001419EA">
            <w:pPr>
              <w:rPr>
                <w:rFonts w:asciiTheme="majorHAnsi" w:hAnsiTheme="majorHAnsi"/>
              </w:rPr>
            </w:pP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L.p. </w:t>
            </w:r>
          </w:p>
        </w:tc>
        <w:tc>
          <w:tcPr>
            <w:tcW w:w="0" w:type="auto"/>
          </w:tcPr>
          <w:p w:rsidR="001419EA" w:rsidRPr="00186858" w:rsidRDefault="001419EA">
            <w:pPr>
              <w:rPr>
                <w:rFonts w:asciiTheme="majorHAnsi" w:hAnsiTheme="majorHAnsi"/>
              </w:rPr>
            </w:pP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Przedmiot zamówienia              </w:t>
            </w:r>
          </w:p>
        </w:tc>
        <w:tc>
          <w:tcPr>
            <w:tcW w:w="0" w:type="auto"/>
          </w:tcPr>
          <w:p w:rsidR="00360D7C" w:rsidRPr="00186858" w:rsidRDefault="001419E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Nazwa                                 </w:t>
            </w:r>
            <w:r w:rsidR="007D4FB2" w:rsidRPr="00186858">
              <w:rPr>
                <w:rFonts w:asciiTheme="majorHAnsi" w:hAnsiTheme="majorHAnsi"/>
              </w:rPr>
              <w:t>handlowa</w:t>
            </w:r>
            <w:r w:rsidRPr="00186858">
              <w:rPr>
                <w:rFonts w:asciiTheme="majorHAnsi" w:hAnsiTheme="majorHAnsi"/>
              </w:rPr>
              <w:t xml:space="preserve">  </w:t>
            </w:r>
          </w:p>
          <w:p w:rsidR="007D4FB2" w:rsidRPr="00186858" w:rsidRDefault="001419E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</w:t>
            </w:r>
            <w:r w:rsidR="00360D7C" w:rsidRPr="00186858">
              <w:rPr>
                <w:rFonts w:asciiTheme="majorHAnsi" w:hAnsiTheme="majorHAnsi"/>
              </w:rPr>
              <w:t>N</w:t>
            </w:r>
            <w:r w:rsidR="00113FB3">
              <w:rPr>
                <w:rFonts w:asciiTheme="majorHAnsi" w:hAnsiTheme="majorHAnsi"/>
              </w:rPr>
              <w:t>ume</w:t>
            </w:r>
            <w:r w:rsidR="00360D7C" w:rsidRPr="00186858">
              <w:rPr>
                <w:rFonts w:asciiTheme="majorHAnsi" w:hAnsiTheme="majorHAnsi"/>
              </w:rPr>
              <w:t>r katalogowy, symbol lub nazwa skrócona</w:t>
            </w:r>
            <w:r w:rsidRPr="00186858"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Jedn.</w:t>
            </w: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miary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Ilość</w:t>
            </w: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roczna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jedn</w:t>
            </w:r>
            <w:r w:rsidR="001419EA" w:rsidRPr="00186858">
              <w:rPr>
                <w:rFonts w:asciiTheme="majorHAnsi" w:hAnsiTheme="majorHAnsi"/>
              </w:rPr>
              <w:t>ost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netto   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%</w:t>
            </w:r>
          </w:p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VAT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Cena</w:t>
            </w:r>
          </w:p>
          <w:p w:rsidR="007D4FB2" w:rsidRPr="00186858" w:rsidRDefault="001419EA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jednost</w:t>
            </w:r>
            <w:proofErr w:type="spellEnd"/>
            <w:r w:rsidRPr="00186858">
              <w:rPr>
                <w:rFonts w:asciiTheme="majorHAnsi" w:hAnsiTheme="majorHAnsi"/>
              </w:rPr>
              <w:t>.</w:t>
            </w:r>
          </w:p>
          <w:p w:rsidR="007D4FB2" w:rsidRPr="00186858" w:rsidRDefault="001419E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b</w:t>
            </w:r>
            <w:r w:rsidR="007D4FB2" w:rsidRPr="00186858">
              <w:rPr>
                <w:rFonts w:asciiTheme="majorHAnsi" w:hAnsiTheme="majorHAnsi"/>
              </w:rPr>
              <w:t>rutto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netto</w:t>
            </w:r>
          </w:p>
        </w:tc>
        <w:tc>
          <w:tcPr>
            <w:tcW w:w="0" w:type="auto"/>
          </w:tcPr>
          <w:p w:rsidR="007D4FB2" w:rsidRPr="00186858" w:rsidRDefault="007D4F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Wartość brutto</w:t>
            </w:r>
          </w:p>
        </w:tc>
      </w:tr>
      <w:tr w:rsidR="00AF70B2" w:rsidRPr="00186858" w:rsidTr="00155043">
        <w:tc>
          <w:tcPr>
            <w:tcW w:w="0" w:type="auto"/>
          </w:tcPr>
          <w:p w:rsidR="00012F0F" w:rsidRPr="00186858" w:rsidRDefault="00DF186E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</w:t>
            </w:r>
            <w:r w:rsidR="00012F0F" w:rsidRPr="00186858">
              <w:rPr>
                <w:rFonts w:asciiTheme="majorHAnsi" w:hAnsiTheme="majorHAnsi"/>
              </w:rPr>
              <w:t>.</w:t>
            </w: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Skojarzona szczepionka przeciw błonicy tężcowi, krztuścowi, polio, </w:t>
            </w:r>
            <w:proofErr w:type="spellStart"/>
            <w:r w:rsidRPr="00186858">
              <w:rPr>
                <w:rFonts w:asciiTheme="majorHAnsi" w:hAnsiTheme="majorHAnsi"/>
              </w:rPr>
              <w:t>Haemophilus</w:t>
            </w:r>
            <w:proofErr w:type="spellEnd"/>
            <w:r w:rsidRPr="00186858">
              <w:rPr>
                <w:rFonts w:asciiTheme="majorHAnsi" w:hAnsiTheme="majorHAnsi"/>
              </w:rPr>
              <w:t xml:space="preserve"> </w:t>
            </w:r>
            <w:proofErr w:type="spellStart"/>
            <w:r w:rsidRPr="00186858">
              <w:rPr>
                <w:rFonts w:asciiTheme="majorHAnsi" w:hAnsiTheme="majorHAnsi"/>
              </w:rPr>
              <w:t>influenzae</w:t>
            </w:r>
            <w:proofErr w:type="spellEnd"/>
            <w:r w:rsidRPr="00186858">
              <w:rPr>
                <w:rFonts w:asciiTheme="majorHAnsi" w:hAnsiTheme="majorHAnsi"/>
              </w:rPr>
              <w:t xml:space="preserve"> typu B, zawierająca</w:t>
            </w:r>
            <w:r w:rsidR="001419EA" w:rsidRPr="00186858">
              <w:rPr>
                <w:rFonts w:asciiTheme="majorHAnsi" w:hAnsiTheme="majorHAnsi"/>
              </w:rPr>
              <w:t xml:space="preserve"> toksoid błonic</w:t>
            </w:r>
            <w:r w:rsidR="002B5BE8" w:rsidRPr="00186858">
              <w:rPr>
                <w:rFonts w:asciiTheme="majorHAnsi" w:hAnsiTheme="majorHAnsi"/>
              </w:rPr>
              <w:t>z</w:t>
            </w:r>
            <w:r w:rsidR="001419EA" w:rsidRPr="00186858">
              <w:rPr>
                <w:rFonts w:asciiTheme="majorHAnsi" w:hAnsiTheme="majorHAnsi"/>
              </w:rPr>
              <w:t xml:space="preserve">y, toksoid tężcowy, dwa antygeny krztuśca,  inaktywowane wirusy polio typu 1,2,3 oraz oczyszczony polisacharyd otoczkowy </w:t>
            </w:r>
            <w:proofErr w:type="spellStart"/>
            <w:r w:rsidR="001419EA" w:rsidRPr="00186858">
              <w:rPr>
                <w:rFonts w:asciiTheme="majorHAnsi" w:hAnsiTheme="majorHAnsi"/>
              </w:rPr>
              <w:t>Haemophius</w:t>
            </w:r>
            <w:proofErr w:type="spellEnd"/>
            <w:r w:rsidR="001419EA" w:rsidRPr="00186858">
              <w:rPr>
                <w:rFonts w:asciiTheme="majorHAnsi" w:hAnsiTheme="majorHAnsi"/>
              </w:rPr>
              <w:t xml:space="preserve"> </w:t>
            </w:r>
            <w:proofErr w:type="spellStart"/>
            <w:r w:rsidR="001419EA" w:rsidRPr="00186858">
              <w:rPr>
                <w:rFonts w:asciiTheme="majorHAnsi" w:hAnsiTheme="majorHAnsi"/>
              </w:rPr>
              <w:t>influenzae</w:t>
            </w:r>
            <w:proofErr w:type="spellEnd"/>
            <w:r w:rsidR="001419EA" w:rsidRPr="00186858">
              <w:rPr>
                <w:rFonts w:asciiTheme="majorHAnsi" w:hAnsiTheme="majorHAnsi"/>
              </w:rPr>
              <w:t xml:space="preserve"> typu B w postaci ampułkostrzykawki ( zawiesina DTP</w:t>
            </w:r>
            <w:r w:rsidR="0085268B" w:rsidRPr="00186858">
              <w:rPr>
                <w:rFonts w:asciiTheme="majorHAnsi" w:hAnsiTheme="majorHAnsi"/>
              </w:rPr>
              <w:t xml:space="preserve">A + IPV) + fiolka z </w:t>
            </w:r>
            <w:proofErr w:type="spellStart"/>
            <w:r w:rsidR="0085268B" w:rsidRPr="00186858">
              <w:rPr>
                <w:rFonts w:asciiTheme="majorHAnsi" w:hAnsiTheme="majorHAnsi"/>
              </w:rPr>
              <w:t>liofilizetem</w:t>
            </w:r>
            <w:proofErr w:type="spellEnd"/>
            <w:r w:rsidR="001419EA" w:rsidRPr="00186858">
              <w:rPr>
                <w:rFonts w:asciiTheme="majorHAnsi" w:hAnsiTheme="majorHAnsi"/>
              </w:rPr>
              <w:t xml:space="preserve"> (</w:t>
            </w:r>
            <w:proofErr w:type="spellStart"/>
            <w:r w:rsidR="001419EA" w:rsidRPr="00186858">
              <w:rPr>
                <w:rFonts w:asciiTheme="majorHAnsi" w:hAnsiTheme="majorHAnsi"/>
              </w:rPr>
              <w:t>Hib</w:t>
            </w:r>
            <w:proofErr w:type="spellEnd"/>
            <w:r w:rsidR="001419EA" w:rsidRPr="00186858">
              <w:rPr>
                <w:rFonts w:asciiTheme="majorHAnsi" w:hAnsiTheme="majorHAnsi"/>
              </w:rPr>
              <w:t>)</w:t>
            </w: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  <w:p w:rsidR="001419EA" w:rsidRPr="00186858" w:rsidRDefault="001419E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20753A" w:rsidRPr="00186858" w:rsidRDefault="0020753A" w:rsidP="00EC199A">
            <w:pPr>
              <w:rPr>
                <w:rFonts w:asciiTheme="majorHAnsi" w:hAnsiTheme="majorHAnsi"/>
              </w:rPr>
            </w:pPr>
          </w:p>
          <w:p w:rsidR="001419EA" w:rsidRPr="00186858" w:rsidRDefault="000947C6" w:rsidP="00EC199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50</w:t>
            </w: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012F0F" w:rsidRPr="00186858" w:rsidRDefault="00012F0F">
            <w:pPr>
              <w:rPr>
                <w:rFonts w:asciiTheme="majorHAnsi" w:hAnsiTheme="majorHAnsi"/>
              </w:rPr>
            </w:pPr>
          </w:p>
        </w:tc>
      </w:tr>
      <w:tr w:rsidR="00AF70B2" w:rsidRPr="00186858" w:rsidTr="00155043">
        <w:tc>
          <w:tcPr>
            <w:tcW w:w="0" w:type="auto"/>
          </w:tcPr>
          <w:p w:rsidR="00AF70B2" w:rsidRPr="00186858" w:rsidRDefault="00DF186E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2</w:t>
            </w:r>
            <w:r w:rsidR="00AF70B2" w:rsidRPr="00186858">
              <w:rPr>
                <w:rFonts w:asciiTheme="majorHAnsi" w:hAnsiTheme="majorHAnsi"/>
              </w:rPr>
              <w:t>.</w:t>
            </w: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przeciw błonicy, tężcowi, krztuścowi (bezkomórkowa, złożona, zawierająca dwa antygeny krztuśca-toksoid krztuścowy i hem aglutyninę włókienkową),wirusowemu zapaleniu wątroby typu B, </w:t>
            </w:r>
            <w:proofErr w:type="spellStart"/>
            <w:r w:rsidRPr="00186858">
              <w:rPr>
                <w:rFonts w:asciiTheme="majorHAnsi" w:hAnsiTheme="majorHAnsi"/>
              </w:rPr>
              <w:t>poliomyelitis</w:t>
            </w:r>
            <w:proofErr w:type="spellEnd"/>
            <w:r w:rsidRPr="00186858">
              <w:rPr>
                <w:rFonts w:asciiTheme="majorHAnsi" w:hAnsiTheme="majorHAnsi"/>
              </w:rPr>
              <w:t xml:space="preserve"> ( inaktywowana) i </w:t>
            </w:r>
            <w:proofErr w:type="spellStart"/>
            <w:r w:rsidRPr="00186858">
              <w:rPr>
                <w:rFonts w:asciiTheme="majorHAnsi" w:hAnsiTheme="majorHAnsi"/>
              </w:rPr>
              <w:t>haemophilus</w:t>
            </w:r>
            <w:proofErr w:type="spellEnd"/>
            <w:r w:rsidRPr="00186858">
              <w:rPr>
                <w:rFonts w:asciiTheme="majorHAnsi" w:hAnsiTheme="majorHAnsi"/>
              </w:rPr>
              <w:t xml:space="preserve"> typ </w:t>
            </w:r>
            <w:r w:rsidR="00923249" w:rsidRPr="00186858">
              <w:rPr>
                <w:rFonts w:asciiTheme="majorHAnsi" w:hAnsiTheme="majorHAnsi"/>
              </w:rPr>
              <w:t xml:space="preserve">b </w:t>
            </w:r>
            <w:r w:rsidRPr="00186858">
              <w:rPr>
                <w:rFonts w:asciiTheme="majorHAnsi" w:hAnsiTheme="majorHAnsi"/>
              </w:rPr>
              <w:t>(</w:t>
            </w:r>
            <w:proofErr w:type="spellStart"/>
            <w:r w:rsidRPr="00186858">
              <w:rPr>
                <w:rFonts w:asciiTheme="majorHAnsi" w:hAnsiTheme="majorHAnsi"/>
              </w:rPr>
              <w:t>skoniungowana</w:t>
            </w:r>
            <w:proofErr w:type="spellEnd"/>
            <w:r w:rsidRPr="00186858">
              <w:rPr>
                <w:rFonts w:asciiTheme="majorHAnsi" w:hAnsiTheme="majorHAnsi"/>
              </w:rPr>
              <w:t>) ,adsorbowana</w:t>
            </w:r>
          </w:p>
          <w:p w:rsidR="00AF70B2" w:rsidRPr="00186858" w:rsidRDefault="00923249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ampułkostrzykawka</w:t>
            </w: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  <w:proofErr w:type="spellStart"/>
            <w:r w:rsidRPr="00186858">
              <w:rPr>
                <w:rFonts w:asciiTheme="majorHAnsi" w:hAnsiTheme="majorHAnsi"/>
              </w:rPr>
              <w:t>szt</w:t>
            </w:r>
            <w:proofErr w:type="spellEnd"/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923249">
            <w:pPr>
              <w:rPr>
                <w:rFonts w:asciiTheme="majorHAnsi" w:hAnsiTheme="majorHAnsi"/>
              </w:rPr>
            </w:pPr>
          </w:p>
          <w:p w:rsidR="00923249" w:rsidRPr="00186858" w:rsidRDefault="000947C6" w:rsidP="00F771C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150</w:t>
            </w: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F70B2" w:rsidRPr="00186858" w:rsidRDefault="00AF70B2">
            <w:pPr>
              <w:rPr>
                <w:rFonts w:asciiTheme="majorHAnsi" w:hAnsiTheme="majorHAnsi"/>
              </w:rPr>
            </w:pPr>
          </w:p>
        </w:tc>
      </w:tr>
      <w:tr w:rsidR="00BD087B" w:rsidRPr="00186858" w:rsidTr="006F26D2">
        <w:trPr>
          <w:trHeight w:val="844"/>
        </w:trPr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3</w:t>
            </w:r>
          </w:p>
        </w:tc>
        <w:tc>
          <w:tcPr>
            <w:tcW w:w="0" w:type="auto"/>
          </w:tcPr>
          <w:p w:rsidR="00BD087B" w:rsidRPr="00186858" w:rsidRDefault="00BD087B" w:rsidP="006F26D2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przeciw durowi brzusznemu polisacharydowa, opakowanie </w:t>
            </w:r>
            <w:proofErr w:type="spellStart"/>
            <w:r w:rsidRPr="00186858">
              <w:rPr>
                <w:rFonts w:asciiTheme="majorHAnsi" w:hAnsiTheme="majorHAnsi"/>
              </w:rPr>
              <w:t>jednodawkowe</w:t>
            </w:r>
            <w:proofErr w:type="spellEnd"/>
            <w:r w:rsidRPr="00186858">
              <w:rPr>
                <w:rFonts w:asciiTheme="majorHAnsi" w:hAnsiTheme="majorHAnsi"/>
              </w:rPr>
              <w:t xml:space="preserve"> typu ampułkostrzykawka 0,5ml.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>5</w:t>
            </w:r>
          </w:p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 w:rsidP="006F516A">
            <w:pPr>
              <w:rPr>
                <w:rFonts w:asciiTheme="majorHAnsi" w:hAnsiTheme="majorHAnsi"/>
              </w:rPr>
            </w:pPr>
          </w:p>
        </w:tc>
      </w:tr>
      <w:tr w:rsidR="00AD5EDF" w:rsidRPr="00186858" w:rsidTr="006F26D2">
        <w:trPr>
          <w:trHeight w:val="844"/>
        </w:trPr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4</w:t>
            </w:r>
          </w:p>
        </w:tc>
        <w:tc>
          <w:tcPr>
            <w:tcW w:w="0" w:type="auto"/>
          </w:tcPr>
          <w:p w:rsidR="00AD5EDF" w:rsidRPr="00186858" w:rsidRDefault="00AD5EDF" w:rsidP="00AD5ED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przeciw </w:t>
            </w:r>
            <w:r>
              <w:rPr>
                <w:rFonts w:asciiTheme="majorHAnsi" w:hAnsiTheme="majorHAnsi"/>
              </w:rPr>
              <w:t xml:space="preserve"> błonicy, tężcowi, i krztuścowi </w:t>
            </w:r>
            <w:r w:rsidRPr="00186858">
              <w:rPr>
                <w:rFonts w:asciiTheme="majorHAnsi" w:hAnsiTheme="majorHAnsi"/>
              </w:rPr>
              <w:t>ampułkostrzykawka 0,5ml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Szt.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</w:tr>
      <w:tr w:rsidR="00AD5EDF" w:rsidRPr="00186858" w:rsidTr="006F26D2">
        <w:trPr>
          <w:trHeight w:val="844"/>
        </w:trPr>
        <w:tc>
          <w:tcPr>
            <w:tcW w:w="0" w:type="auto"/>
          </w:tcPr>
          <w:p w:rsidR="00AD5EDF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</w:tcPr>
          <w:p w:rsidR="00AD5EDF" w:rsidRPr="00186858" w:rsidRDefault="00AD5EDF" w:rsidP="00AD5EDF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Szczepionka przeciw </w:t>
            </w:r>
            <w:r>
              <w:rPr>
                <w:rFonts w:asciiTheme="majorHAnsi" w:hAnsiTheme="majorHAnsi"/>
              </w:rPr>
              <w:t xml:space="preserve"> błonicy, tężcowi, i krztuścowi i </w:t>
            </w:r>
            <w:proofErr w:type="spellStart"/>
            <w:r>
              <w:rPr>
                <w:rFonts w:asciiTheme="majorHAnsi" w:hAnsiTheme="majorHAnsi"/>
              </w:rPr>
              <w:t>poliomyelites</w:t>
            </w:r>
            <w:proofErr w:type="spellEnd"/>
            <w:r>
              <w:rPr>
                <w:rFonts w:asciiTheme="majorHAnsi" w:hAnsiTheme="majorHAnsi"/>
              </w:rPr>
              <w:t xml:space="preserve"> ampułkostrzykawka 0,5 ml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AD5ED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Szt. 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AD5EDF" w:rsidRPr="00186858" w:rsidRDefault="00AD5EDF" w:rsidP="006F516A">
            <w:pPr>
              <w:rPr>
                <w:rFonts w:asciiTheme="majorHAnsi" w:hAnsiTheme="majorHAnsi"/>
              </w:rPr>
            </w:pPr>
          </w:p>
        </w:tc>
      </w:tr>
      <w:tr w:rsidR="00BD087B" w:rsidRPr="00186858" w:rsidTr="006F26D2">
        <w:trPr>
          <w:trHeight w:val="289"/>
        </w:trPr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  <w:r w:rsidRPr="00186858">
              <w:rPr>
                <w:rFonts w:asciiTheme="majorHAnsi" w:hAnsiTheme="majorHAnsi"/>
              </w:rPr>
              <w:t xml:space="preserve">          Razem :</w:t>
            </w: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:rsidR="00BD087B" w:rsidRPr="00186858" w:rsidRDefault="00BD087B">
            <w:pPr>
              <w:rPr>
                <w:rFonts w:asciiTheme="majorHAnsi" w:hAnsiTheme="majorHAnsi"/>
              </w:rPr>
            </w:pPr>
          </w:p>
        </w:tc>
      </w:tr>
    </w:tbl>
    <w:p w:rsidR="001419EA" w:rsidRPr="00186858" w:rsidRDefault="001419EA">
      <w:pPr>
        <w:rPr>
          <w:rFonts w:asciiTheme="majorHAnsi" w:hAnsiTheme="majorHAnsi"/>
        </w:rPr>
      </w:pPr>
    </w:p>
    <w:p w:rsidR="006F26D2" w:rsidRPr="00186858" w:rsidRDefault="00186858" w:rsidP="006F26D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="00813807" w:rsidRPr="00186858">
        <w:rPr>
          <w:rFonts w:asciiTheme="majorHAnsi" w:hAnsiTheme="majorHAnsi"/>
        </w:rPr>
        <w:t xml:space="preserve"> d</w:t>
      </w:r>
      <w:r>
        <w:rPr>
          <w:rFonts w:asciiTheme="majorHAnsi" w:hAnsiTheme="majorHAnsi"/>
        </w:rPr>
        <w:t xml:space="preserve">nia </w:t>
      </w:r>
      <w:r w:rsidR="006F26D2"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 </w:t>
      </w:r>
    </w:p>
    <w:p w:rsidR="006F26D2" w:rsidRPr="00186858" w:rsidRDefault="006F26D2" w:rsidP="006F26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</w:t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  <w:t xml:space="preserve">               </w:t>
      </w:r>
    </w:p>
    <w:p w:rsidR="006F26D2" w:rsidRPr="00186858" w:rsidRDefault="006F26D2" w:rsidP="006F26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26D2" w:rsidRPr="00186858" w:rsidRDefault="006F26D2" w:rsidP="006F26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5F296D" w:rsidRPr="00186858">
        <w:rPr>
          <w:rFonts w:asciiTheme="majorHAnsi" w:hAnsiTheme="majorHAnsi"/>
        </w:rPr>
        <w:t xml:space="preserve">              </w:t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  <w:t xml:space="preserve">               </w:t>
      </w:r>
    </w:p>
    <w:p w:rsidR="006F26D2" w:rsidRPr="00186858" w:rsidRDefault="006F26D2" w:rsidP="006F26D2">
      <w:pPr>
        <w:rPr>
          <w:rFonts w:asciiTheme="majorHAnsi" w:hAnsiTheme="majorHAnsi"/>
        </w:rPr>
      </w:pPr>
    </w:p>
    <w:p w:rsidR="006F26D2" w:rsidRPr="00186858" w:rsidRDefault="006F26D2" w:rsidP="006F26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                                                                                                                         </w:t>
      </w:r>
    </w:p>
    <w:p w:rsidR="006F26D2" w:rsidRPr="00186858" w:rsidRDefault="006F26D2" w:rsidP="006F26D2">
      <w:pPr>
        <w:rPr>
          <w:rFonts w:asciiTheme="majorHAnsi" w:hAnsiTheme="majorHAnsi"/>
        </w:rPr>
      </w:pPr>
      <w:r w:rsidRPr="00186858">
        <w:rPr>
          <w:rFonts w:asciiTheme="majorHAnsi" w:hAnsiTheme="majorHAnsi"/>
        </w:rPr>
        <w:t xml:space="preserve">          </w:t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</w:r>
      <w:r w:rsidRPr="00186858">
        <w:rPr>
          <w:rFonts w:asciiTheme="majorHAnsi" w:hAnsiTheme="majorHAnsi"/>
        </w:rPr>
        <w:tab/>
        <w:t xml:space="preserve">               </w:t>
      </w:r>
    </w:p>
    <w:p w:rsidR="00FB31EA" w:rsidRPr="00186858" w:rsidRDefault="00FB31EA" w:rsidP="00CC4B9B">
      <w:pPr>
        <w:rPr>
          <w:rFonts w:asciiTheme="majorHAnsi" w:hAnsiTheme="majorHAnsi"/>
        </w:rPr>
      </w:pPr>
    </w:p>
    <w:p w:rsidR="00CC4B9B" w:rsidRPr="00186858" w:rsidRDefault="00CC4B9B" w:rsidP="00CC4B9B">
      <w:pPr>
        <w:rPr>
          <w:rFonts w:asciiTheme="majorHAnsi" w:hAnsiTheme="majorHAnsi"/>
        </w:rPr>
      </w:pPr>
    </w:p>
    <w:p w:rsidR="00FB31EA" w:rsidRPr="00186858" w:rsidRDefault="00FB31EA" w:rsidP="00CC4B9B">
      <w:pPr>
        <w:rPr>
          <w:rFonts w:asciiTheme="majorHAnsi" w:hAnsiTheme="majorHAnsi"/>
        </w:rPr>
      </w:pPr>
    </w:p>
    <w:p w:rsidR="00FB31EA" w:rsidRPr="00186858" w:rsidRDefault="00FB31EA" w:rsidP="00CC4B9B">
      <w:pPr>
        <w:rPr>
          <w:rFonts w:asciiTheme="majorHAnsi" w:hAnsiTheme="majorHAnsi"/>
        </w:rPr>
      </w:pPr>
    </w:p>
    <w:p w:rsidR="001A4348" w:rsidRPr="00186858" w:rsidRDefault="001A4348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p w:rsidR="0020753A" w:rsidRPr="00186858" w:rsidRDefault="0020753A" w:rsidP="009901B9">
      <w:pPr>
        <w:rPr>
          <w:rFonts w:asciiTheme="majorHAnsi" w:hAnsiTheme="majorHAnsi"/>
        </w:rPr>
      </w:pPr>
    </w:p>
    <w:sectPr w:rsidR="0020753A" w:rsidRPr="00186858" w:rsidSect="00D10D4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6E" w:rsidRDefault="007D106E" w:rsidP="00AA2810">
      <w:r>
        <w:separator/>
      </w:r>
    </w:p>
  </w:endnote>
  <w:endnote w:type="continuationSeparator" w:id="0">
    <w:p w:rsidR="007D106E" w:rsidRDefault="007D106E" w:rsidP="00AA2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6E" w:rsidRDefault="007D106E" w:rsidP="00AA2810">
      <w:r>
        <w:separator/>
      </w:r>
    </w:p>
  </w:footnote>
  <w:footnote w:type="continuationSeparator" w:id="0">
    <w:p w:rsidR="007D106E" w:rsidRDefault="007D106E" w:rsidP="00AA28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E6B"/>
    <w:multiLevelType w:val="hybridMultilevel"/>
    <w:tmpl w:val="0A40ACFA"/>
    <w:lvl w:ilvl="0" w:tplc="E760FEDC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C3457A"/>
    <w:multiLevelType w:val="hybridMultilevel"/>
    <w:tmpl w:val="26726E36"/>
    <w:lvl w:ilvl="0" w:tplc="F73EBA2E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C9E1A7B"/>
    <w:multiLevelType w:val="hybridMultilevel"/>
    <w:tmpl w:val="FD820B9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049AF"/>
    <w:multiLevelType w:val="hybridMultilevel"/>
    <w:tmpl w:val="B4C22EE6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676EFA"/>
    <w:multiLevelType w:val="hybridMultilevel"/>
    <w:tmpl w:val="90EA0432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CF35CB"/>
    <w:multiLevelType w:val="hybridMultilevel"/>
    <w:tmpl w:val="05D4F380"/>
    <w:lvl w:ilvl="0" w:tplc="CC64C79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AE0A76"/>
    <w:multiLevelType w:val="hybridMultilevel"/>
    <w:tmpl w:val="49107B58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B76732"/>
    <w:multiLevelType w:val="hybridMultilevel"/>
    <w:tmpl w:val="5D9A7404"/>
    <w:lvl w:ilvl="0" w:tplc="FAD8E3F8">
      <w:start w:val="5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96095"/>
    <w:multiLevelType w:val="hybridMultilevel"/>
    <w:tmpl w:val="892E4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002C6A"/>
    <w:multiLevelType w:val="hybridMultilevel"/>
    <w:tmpl w:val="764469E2"/>
    <w:lvl w:ilvl="0" w:tplc="0B26ED48">
      <w:start w:val="5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7B4F78"/>
    <w:multiLevelType w:val="hybridMultilevel"/>
    <w:tmpl w:val="7FAC5D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864"/>
    <w:rsid w:val="00012F0F"/>
    <w:rsid w:val="000224BB"/>
    <w:rsid w:val="000249CF"/>
    <w:rsid w:val="0008540A"/>
    <w:rsid w:val="00085D47"/>
    <w:rsid w:val="00090C9C"/>
    <w:rsid w:val="0009270E"/>
    <w:rsid w:val="00092E2F"/>
    <w:rsid w:val="000947C6"/>
    <w:rsid w:val="000972E0"/>
    <w:rsid w:val="000A271D"/>
    <w:rsid w:val="000A41BB"/>
    <w:rsid w:val="00112807"/>
    <w:rsid w:val="00113FB3"/>
    <w:rsid w:val="00125B2D"/>
    <w:rsid w:val="001419EA"/>
    <w:rsid w:val="00145CD3"/>
    <w:rsid w:val="00147609"/>
    <w:rsid w:val="00155043"/>
    <w:rsid w:val="00165BF5"/>
    <w:rsid w:val="00184A4E"/>
    <w:rsid w:val="00186858"/>
    <w:rsid w:val="001A4348"/>
    <w:rsid w:val="001A5451"/>
    <w:rsid w:val="001D6209"/>
    <w:rsid w:val="001E03A6"/>
    <w:rsid w:val="001E1172"/>
    <w:rsid w:val="00206293"/>
    <w:rsid w:val="0020753A"/>
    <w:rsid w:val="0021767D"/>
    <w:rsid w:val="00221F35"/>
    <w:rsid w:val="002253E1"/>
    <w:rsid w:val="0025161F"/>
    <w:rsid w:val="00287BC2"/>
    <w:rsid w:val="002A7D1E"/>
    <w:rsid w:val="002B5BE8"/>
    <w:rsid w:val="002C7AFC"/>
    <w:rsid w:val="0032535D"/>
    <w:rsid w:val="003309BD"/>
    <w:rsid w:val="00360D7C"/>
    <w:rsid w:val="0036271F"/>
    <w:rsid w:val="00367498"/>
    <w:rsid w:val="00377F84"/>
    <w:rsid w:val="003D37F6"/>
    <w:rsid w:val="003D7807"/>
    <w:rsid w:val="003E20D5"/>
    <w:rsid w:val="003F6BAF"/>
    <w:rsid w:val="0040156C"/>
    <w:rsid w:val="00410151"/>
    <w:rsid w:val="004146AD"/>
    <w:rsid w:val="004161ED"/>
    <w:rsid w:val="00441745"/>
    <w:rsid w:val="0044224B"/>
    <w:rsid w:val="0044261A"/>
    <w:rsid w:val="00444B0F"/>
    <w:rsid w:val="00447DA2"/>
    <w:rsid w:val="0045332F"/>
    <w:rsid w:val="004904FE"/>
    <w:rsid w:val="00490674"/>
    <w:rsid w:val="00493279"/>
    <w:rsid w:val="004A3422"/>
    <w:rsid w:val="004B0528"/>
    <w:rsid w:val="004C2BBA"/>
    <w:rsid w:val="004E77EC"/>
    <w:rsid w:val="005325E8"/>
    <w:rsid w:val="00534996"/>
    <w:rsid w:val="00550D2E"/>
    <w:rsid w:val="00552EDC"/>
    <w:rsid w:val="00586522"/>
    <w:rsid w:val="005A74B3"/>
    <w:rsid w:val="005C2728"/>
    <w:rsid w:val="005C6772"/>
    <w:rsid w:val="005C735B"/>
    <w:rsid w:val="005E5EEE"/>
    <w:rsid w:val="005F296D"/>
    <w:rsid w:val="0060781C"/>
    <w:rsid w:val="0062176C"/>
    <w:rsid w:val="00626177"/>
    <w:rsid w:val="00630642"/>
    <w:rsid w:val="0063629E"/>
    <w:rsid w:val="006734D5"/>
    <w:rsid w:val="00686305"/>
    <w:rsid w:val="00690647"/>
    <w:rsid w:val="006A1958"/>
    <w:rsid w:val="006B2716"/>
    <w:rsid w:val="006F26D2"/>
    <w:rsid w:val="00707DE6"/>
    <w:rsid w:val="00733B15"/>
    <w:rsid w:val="0075466F"/>
    <w:rsid w:val="00791D89"/>
    <w:rsid w:val="007A6A67"/>
    <w:rsid w:val="007B6FFC"/>
    <w:rsid w:val="007D106E"/>
    <w:rsid w:val="007D2D20"/>
    <w:rsid w:val="007D4FB2"/>
    <w:rsid w:val="007E6927"/>
    <w:rsid w:val="00801485"/>
    <w:rsid w:val="00801527"/>
    <w:rsid w:val="0080680F"/>
    <w:rsid w:val="00813807"/>
    <w:rsid w:val="008305E2"/>
    <w:rsid w:val="00835414"/>
    <w:rsid w:val="00837864"/>
    <w:rsid w:val="0085268B"/>
    <w:rsid w:val="008746CD"/>
    <w:rsid w:val="00874AD7"/>
    <w:rsid w:val="00880C84"/>
    <w:rsid w:val="00892888"/>
    <w:rsid w:val="00897C2B"/>
    <w:rsid w:val="008C6719"/>
    <w:rsid w:val="008D5783"/>
    <w:rsid w:val="008F1D14"/>
    <w:rsid w:val="00902C6F"/>
    <w:rsid w:val="009159C7"/>
    <w:rsid w:val="00923249"/>
    <w:rsid w:val="00924407"/>
    <w:rsid w:val="00944B16"/>
    <w:rsid w:val="009556B7"/>
    <w:rsid w:val="0097640C"/>
    <w:rsid w:val="00980867"/>
    <w:rsid w:val="009856DF"/>
    <w:rsid w:val="009901B9"/>
    <w:rsid w:val="00996142"/>
    <w:rsid w:val="009C486C"/>
    <w:rsid w:val="009E3B79"/>
    <w:rsid w:val="009E463D"/>
    <w:rsid w:val="00A56AE0"/>
    <w:rsid w:val="00A56B23"/>
    <w:rsid w:val="00A63294"/>
    <w:rsid w:val="00A80731"/>
    <w:rsid w:val="00A861D2"/>
    <w:rsid w:val="00A940AA"/>
    <w:rsid w:val="00A94837"/>
    <w:rsid w:val="00AA2810"/>
    <w:rsid w:val="00AA3BF1"/>
    <w:rsid w:val="00AA4C54"/>
    <w:rsid w:val="00AA5472"/>
    <w:rsid w:val="00AB7712"/>
    <w:rsid w:val="00AD0030"/>
    <w:rsid w:val="00AD5EDF"/>
    <w:rsid w:val="00AE6E60"/>
    <w:rsid w:val="00AF70B2"/>
    <w:rsid w:val="00AF758E"/>
    <w:rsid w:val="00B17AFE"/>
    <w:rsid w:val="00B45C74"/>
    <w:rsid w:val="00B465B9"/>
    <w:rsid w:val="00B71550"/>
    <w:rsid w:val="00B85E33"/>
    <w:rsid w:val="00BC23BF"/>
    <w:rsid w:val="00BD087B"/>
    <w:rsid w:val="00BD668E"/>
    <w:rsid w:val="00C03763"/>
    <w:rsid w:val="00C14F1B"/>
    <w:rsid w:val="00C15762"/>
    <w:rsid w:val="00C163AF"/>
    <w:rsid w:val="00C33D0B"/>
    <w:rsid w:val="00C36784"/>
    <w:rsid w:val="00C52F57"/>
    <w:rsid w:val="00C55BC5"/>
    <w:rsid w:val="00C655D2"/>
    <w:rsid w:val="00C660A9"/>
    <w:rsid w:val="00C75C04"/>
    <w:rsid w:val="00CC4B9B"/>
    <w:rsid w:val="00CD04B1"/>
    <w:rsid w:val="00CF3BB4"/>
    <w:rsid w:val="00D00CA2"/>
    <w:rsid w:val="00D02B72"/>
    <w:rsid w:val="00D10D4B"/>
    <w:rsid w:val="00D34ADD"/>
    <w:rsid w:val="00D4488E"/>
    <w:rsid w:val="00D44C23"/>
    <w:rsid w:val="00D77D1F"/>
    <w:rsid w:val="00D82AF5"/>
    <w:rsid w:val="00D90D97"/>
    <w:rsid w:val="00DB6672"/>
    <w:rsid w:val="00DD1E8C"/>
    <w:rsid w:val="00DE0085"/>
    <w:rsid w:val="00DF186E"/>
    <w:rsid w:val="00E5237A"/>
    <w:rsid w:val="00E645F6"/>
    <w:rsid w:val="00E95E19"/>
    <w:rsid w:val="00EC199A"/>
    <w:rsid w:val="00EE4FA4"/>
    <w:rsid w:val="00F12394"/>
    <w:rsid w:val="00F34FF9"/>
    <w:rsid w:val="00F47FF2"/>
    <w:rsid w:val="00F50A1C"/>
    <w:rsid w:val="00F63918"/>
    <w:rsid w:val="00F771C2"/>
    <w:rsid w:val="00F80DB0"/>
    <w:rsid w:val="00F86991"/>
    <w:rsid w:val="00FB1405"/>
    <w:rsid w:val="00FB31EA"/>
    <w:rsid w:val="00FC302C"/>
    <w:rsid w:val="00FE53B5"/>
    <w:rsid w:val="00FF2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10D4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10D4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D10D4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77F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AA28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2810"/>
    <w:rPr>
      <w:sz w:val="24"/>
      <w:szCs w:val="24"/>
    </w:rPr>
  </w:style>
  <w:style w:type="paragraph" w:styleId="Stopka">
    <w:name w:val="footer"/>
    <w:basedOn w:val="Normalny"/>
    <w:link w:val="StopkaZnak"/>
    <w:rsid w:val="00AA28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28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5397C-4D8B-42D9-B8AC-EFA06B02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538</Words>
  <Characters>5403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1/2003</vt:lpstr>
    </vt:vector>
  </TitlesOfParts>
  <Company>SPZOZ Mińsk Mazowiecki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1/2003</dc:title>
  <dc:creator>.</dc:creator>
  <cp:lastModifiedBy>MariolaT</cp:lastModifiedBy>
  <cp:revision>25</cp:revision>
  <cp:lastPrinted>2023-07-14T09:22:00Z</cp:lastPrinted>
  <dcterms:created xsi:type="dcterms:W3CDTF">2023-07-07T08:29:00Z</dcterms:created>
  <dcterms:modified xsi:type="dcterms:W3CDTF">2024-09-27T11:09:00Z</dcterms:modified>
</cp:coreProperties>
</file>