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61" w:rsidRPr="008876CE" w:rsidRDefault="001A0061" w:rsidP="001A0061">
      <w:pPr>
        <w:spacing w:after="113"/>
        <w:ind w:left="14" w:right="82"/>
        <w:rPr>
          <w:rFonts w:ascii="Times New Roman" w:hAnsi="Times New Roman"/>
        </w:rPr>
      </w:pPr>
    </w:p>
    <w:p w:rsidR="001A0061" w:rsidRPr="008876CE" w:rsidRDefault="001A0061" w:rsidP="001A0061">
      <w:pPr>
        <w:spacing w:after="113"/>
        <w:ind w:left="14" w:right="86"/>
        <w:rPr>
          <w:rFonts w:ascii="Times New Roman" w:hAnsi="Times New Roman"/>
        </w:rPr>
      </w:pPr>
      <w:r>
        <w:rPr>
          <w:rFonts w:ascii="Times New Roman" w:hAnsi="Times New Roman"/>
        </w:rPr>
        <w:t>AKADEMIA  PIOTRKOWSKA</w:t>
      </w:r>
    </w:p>
    <w:p w:rsidR="001A0061" w:rsidRPr="008876CE" w:rsidRDefault="001A0061" w:rsidP="001A0061">
      <w:pPr>
        <w:spacing w:after="113"/>
        <w:ind w:left="14" w:right="86"/>
        <w:rPr>
          <w:rFonts w:ascii="Times New Roman" w:hAnsi="Times New Roman"/>
        </w:rPr>
      </w:pPr>
      <w:r w:rsidRPr="008876CE">
        <w:rPr>
          <w:rFonts w:ascii="Times New Roman" w:hAnsi="Times New Roman"/>
        </w:rPr>
        <w:t>ul. Słowackiego 114/118, 97-300 Piotrków Trybunalski</w:t>
      </w:r>
    </w:p>
    <w:p w:rsidR="001A0061" w:rsidRPr="00B4585E" w:rsidRDefault="001A0061" w:rsidP="001A0061">
      <w:pPr>
        <w:autoSpaceDE w:val="0"/>
        <w:rPr>
          <w:rFonts w:ascii="Times New Roman" w:eastAsia="Times New Roman" w:hAnsi="Times New Roman"/>
          <w:b/>
          <w:color w:val="000000"/>
          <w:lang w:eastAsia="pl-PL"/>
        </w:rPr>
      </w:pPr>
    </w:p>
    <w:p w:rsidR="001A0061" w:rsidRDefault="001A0061" w:rsidP="001A0061">
      <w:pPr>
        <w:spacing w:after="0"/>
        <w:rPr>
          <w:rFonts w:cstheme="minorHAnsi"/>
        </w:rPr>
      </w:pPr>
      <w:r>
        <w:tab/>
      </w:r>
      <w:r>
        <w:tab/>
      </w:r>
      <w:r>
        <w:tab/>
      </w:r>
      <w:r>
        <w:tab/>
      </w:r>
      <w:r>
        <w:tab/>
      </w:r>
    </w:p>
    <w:p w:rsidR="001A0061" w:rsidRDefault="001A0061" w:rsidP="001A0061">
      <w:pPr>
        <w:spacing w:after="0"/>
        <w:rPr>
          <w:rFonts w:ascii="Arial" w:hAnsi="Arial" w:cs="Arial"/>
          <w:b/>
          <w:sz w:val="21"/>
          <w:szCs w:val="21"/>
        </w:rPr>
      </w:pPr>
    </w:p>
    <w:p w:rsidR="001A0061" w:rsidRPr="000F7611" w:rsidRDefault="001A0061" w:rsidP="001A0061">
      <w:pPr>
        <w:spacing w:after="0"/>
        <w:jc w:val="center"/>
        <w:rPr>
          <w:rFonts w:cs="Arial"/>
          <w:b/>
          <w:caps/>
        </w:rPr>
      </w:pPr>
      <w:r>
        <w:rPr>
          <w:iCs/>
          <w:sz w:val="20"/>
          <w:szCs w:val="20"/>
        </w:rPr>
        <w:t xml:space="preserve"> </w:t>
      </w:r>
      <w:r w:rsidRPr="000F7611">
        <w:rPr>
          <w:rFonts w:cs="Arial"/>
          <w:b/>
          <w:caps/>
        </w:rPr>
        <w:t>specyfikacja warunków zamówienia</w:t>
      </w:r>
    </w:p>
    <w:p w:rsidR="001A0061" w:rsidRPr="000F7611" w:rsidRDefault="001A0061" w:rsidP="001A0061">
      <w:pPr>
        <w:spacing w:after="0"/>
        <w:jc w:val="center"/>
        <w:rPr>
          <w:rFonts w:cs="Arial"/>
          <w:b/>
          <w:caps/>
        </w:rPr>
      </w:pPr>
      <w:r w:rsidRPr="000F7611">
        <w:rPr>
          <w:rFonts w:cs="Arial"/>
          <w:b/>
          <w:caps/>
        </w:rPr>
        <w:t>zAMAWIAJĄCY:</w:t>
      </w:r>
    </w:p>
    <w:p w:rsidR="001A0061" w:rsidRPr="00711947" w:rsidRDefault="001A0061" w:rsidP="001A0061">
      <w:pPr>
        <w:spacing w:after="0"/>
        <w:jc w:val="center"/>
        <w:rPr>
          <w:rFonts w:cs="Arial"/>
          <w:caps/>
          <w:sz w:val="20"/>
          <w:szCs w:val="20"/>
        </w:rPr>
      </w:pPr>
      <w:r>
        <w:rPr>
          <w:rFonts w:cs="Arial"/>
          <w:caps/>
          <w:sz w:val="20"/>
          <w:szCs w:val="20"/>
        </w:rPr>
        <w:t>AKADEMIA PIOTRKOWSKA</w:t>
      </w:r>
    </w:p>
    <w:p w:rsidR="001A0061" w:rsidRDefault="001A0061" w:rsidP="001A0061">
      <w:pPr>
        <w:spacing w:after="0"/>
        <w:jc w:val="center"/>
        <w:rPr>
          <w:rFonts w:cs="Arial"/>
          <w:sz w:val="20"/>
          <w:szCs w:val="20"/>
        </w:rPr>
      </w:pPr>
      <w:r w:rsidRPr="00711947">
        <w:rPr>
          <w:rFonts w:cs="Arial"/>
          <w:sz w:val="20"/>
          <w:szCs w:val="20"/>
        </w:rPr>
        <w:t>Zaprasza do złożenia oferty w postępowaniu o udzielenie zamówienia publicznego prowadzonego w trybie podstawowym bez negocjacji</w:t>
      </w:r>
      <w:r>
        <w:rPr>
          <w:rFonts w:cs="Arial"/>
          <w:sz w:val="20"/>
          <w:szCs w:val="20"/>
        </w:rPr>
        <w:t xml:space="preserve"> zgodnie z art. 275 pkt 1 , </w:t>
      </w:r>
      <w:r w:rsidRPr="00711947">
        <w:rPr>
          <w:rFonts w:cs="Arial"/>
          <w:sz w:val="20"/>
          <w:szCs w:val="20"/>
        </w:rPr>
        <w:t xml:space="preserve"> o wartości zamówienia nie przekraczającej progów unijnych o jakich stanowi art. 3 ustawy z 11 września 2019 r. - Prawo zamówień publicznych </w:t>
      </w:r>
    </w:p>
    <w:p w:rsidR="001A0061" w:rsidRPr="00711947" w:rsidRDefault="001A0061" w:rsidP="001A0061">
      <w:pPr>
        <w:spacing w:after="0"/>
        <w:jc w:val="center"/>
        <w:rPr>
          <w:rFonts w:cs="Arial"/>
          <w:sz w:val="20"/>
          <w:szCs w:val="20"/>
        </w:rPr>
      </w:pPr>
      <w:r w:rsidRPr="00711947">
        <w:rPr>
          <w:rFonts w:cs="Arial"/>
          <w:sz w:val="20"/>
          <w:szCs w:val="20"/>
        </w:rPr>
        <w:t>(</w:t>
      </w:r>
      <w:r>
        <w:rPr>
          <w:rFonts w:cs="Arial"/>
          <w:sz w:val="20"/>
          <w:szCs w:val="20"/>
        </w:rPr>
        <w:t xml:space="preserve"> t. j. Dz. U. z 2023 r. poz. 1605  ze zm.</w:t>
      </w:r>
      <w:r w:rsidRPr="00711947">
        <w:rPr>
          <w:rFonts w:cs="Arial"/>
          <w:sz w:val="20"/>
          <w:szCs w:val="20"/>
        </w:rPr>
        <w:t>) </w:t>
      </w:r>
    </w:p>
    <w:p w:rsidR="001A0061" w:rsidRPr="00E36844" w:rsidRDefault="001A0061" w:rsidP="001A0061">
      <w:pPr>
        <w:spacing w:after="0"/>
        <w:jc w:val="center"/>
        <w:rPr>
          <w:rFonts w:cs="Arial"/>
          <w:b/>
        </w:rPr>
      </w:pPr>
    </w:p>
    <w:p w:rsidR="001A0061" w:rsidRPr="00711947" w:rsidRDefault="001A0061" w:rsidP="001A0061">
      <w:pPr>
        <w:spacing w:after="0"/>
        <w:jc w:val="center"/>
        <w:rPr>
          <w:rFonts w:cs="Arial"/>
          <w:b/>
          <w:sz w:val="24"/>
          <w:szCs w:val="24"/>
        </w:rPr>
      </w:pPr>
      <w:r w:rsidRPr="00711947">
        <w:rPr>
          <w:rFonts w:cs="Arial"/>
          <w:b/>
          <w:sz w:val="24"/>
          <w:szCs w:val="24"/>
        </w:rPr>
        <w:t>„</w:t>
      </w:r>
      <w:r w:rsidR="006A763F">
        <w:rPr>
          <w:rFonts w:cs="Arial"/>
          <w:b/>
          <w:sz w:val="24"/>
          <w:szCs w:val="24"/>
        </w:rPr>
        <w:t xml:space="preserve"> Dostawa wraz</w:t>
      </w:r>
      <w:r w:rsidR="00840DB4">
        <w:rPr>
          <w:rFonts w:cs="Arial"/>
          <w:b/>
          <w:sz w:val="24"/>
          <w:szCs w:val="24"/>
        </w:rPr>
        <w:t xml:space="preserve"> z m</w:t>
      </w:r>
      <w:r w:rsidR="0066310A">
        <w:rPr>
          <w:rFonts w:cs="Arial"/>
          <w:b/>
          <w:sz w:val="24"/>
          <w:szCs w:val="24"/>
        </w:rPr>
        <w:t>o</w:t>
      </w:r>
      <w:r w:rsidR="00C61A7D">
        <w:rPr>
          <w:rFonts w:cs="Arial"/>
          <w:b/>
          <w:sz w:val="24"/>
          <w:szCs w:val="24"/>
        </w:rPr>
        <w:t xml:space="preserve">ntażem urządzeń multimedialnych </w:t>
      </w:r>
      <w:r w:rsidR="00840DB4">
        <w:rPr>
          <w:rFonts w:cs="Arial"/>
          <w:b/>
          <w:sz w:val="24"/>
          <w:szCs w:val="24"/>
        </w:rPr>
        <w:t xml:space="preserve"> dla</w:t>
      </w:r>
      <w:r>
        <w:rPr>
          <w:rFonts w:cs="Arial"/>
          <w:b/>
          <w:sz w:val="24"/>
          <w:szCs w:val="24"/>
        </w:rPr>
        <w:t xml:space="preserve"> Akademii Piotrkowskiej</w:t>
      </w:r>
      <w:r w:rsidRPr="00711947">
        <w:rPr>
          <w:rFonts w:cs="Arial"/>
          <w:b/>
          <w:sz w:val="24"/>
          <w:szCs w:val="24"/>
        </w:rPr>
        <w:t xml:space="preserve">” </w:t>
      </w:r>
    </w:p>
    <w:p w:rsidR="001A0061" w:rsidRDefault="001A0061" w:rsidP="001A0061">
      <w:pPr>
        <w:tabs>
          <w:tab w:val="center" w:pos="4536"/>
          <w:tab w:val="left" w:pos="6945"/>
        </w:tabs>
        <w:spacing w:after="0"/>
        <w:rPr>
          <w:rFonts w:cs="Arial"/>
          <w:b/>
          <w:i/>
        </w:rPr>
      </w:pPr>
    </w:p>
    <w:p w:rsidR="001A0061" w:rsidRPr="00E36844" w:rsidRDefault="001A0061" w:rsidP="001A0061">
      <w:pPr>
        <w:tabs>
          <w:tab w:val="center" w:pos="4536"/>
          <w:tab w:val="left" w:pos="6945"/>
        </w:tabs>
        <w:spacing w:after="0"/>
        <w:jc w:val="center"/>
        <w:rPr>
          <w:rFonts w:cs="Arial"/>
          <w:b/>
          <w:i/>
        </w:rPr>
      </w:pPr>
    </w:p>
    <w:p w:rsidR="001A0061" w:rsidRDefault="001A0061" w:rsidP="001A0061">
      <w:pPr>
        <w:tabs>
          <w:tab w:val="center" w:pos="4536"/>
          <w:tab w:val="left" w:pos="6945"/>
        </w:tabs>
        <w:spacing w:after="0"/>
        <w:jc w:val="center"/>
        <w:rPr>
          <w:rFonts w:cs="Arial"/>
          <w:b/>
          <w:caps/>
        </w:rPr>
      </w:pPr>
      <w:r w:rsidRPr="00055FB6">
        <w:rPr>
          <w:rFonts w:cs="Arial"/>
          <w:b/>
        </w:rPr>
        <w:t xml:space="preserve">Nr postępowania: </w:t>
      </w:r>
      <w:r w:rsidR="00510C1B">
        <w:rPr>
          <w:rFonts w:cs="Arial"/>
          <w:b/>
          <w:caps/>
        </w:rPr>
        <w:t>SUM.261.15</w:t>
      </w:r>
      <w:r>
        <w:rPr>
          <w:rFonts w:cs="Arial"/>
          <w:b/>
          <w:caps/>
        </w:rPr>
        <w:t>.2024</w:t>
      </w:r>
    </w:p>
    <w:p w:rsidR="001A0061" w:rsidRPr="00055FB6" w:rsidRDefault="001A0061" w:rsidP="001A0061">
      <w:pPr>
        <w:tabs>
          <w:tab w:val="center" w:pos="4536"/>
          <w:tab w:val="left" w:pos="6945"/>
        </w:tabs>
        <w:spacing w:after="0"/>
        <w:jc w:val="center"/>
        <w:rPr>
          <w:rFonts w:cs="Arial"/>
          <w:b/>
          <w:caps/>
        </w:rPr>
      </w:pPr>
    </w:p>
    <w:p w:rsidR="001A0061" w:rsidRPr="00055FB6" w:rsidRDefault="001A0061" w:rsidP="001A0061">
      <w:pPr>
        <w:pStyle w:val="Tytu"/>
        <w:spacing w:line="276" w:lineRule="auto"/>
        <w:rPr>
          <w:rFonts w:asciiTheme="minorHAnsi" w:hAnsiTheme="minorHAnsi" w:cs="Arial"/>
          <w:b w:val="0"/>
          <w:caps/>
          <w:szCs w:val="22"/>
        </w:rPr>
      </w:pPr>
    </w:p>
    <w:p w:rsidR="001A0061" w:rsidRPr="000F7611" w:rsidRDefault="001A0061" w:rsidP="001A0061">
      <w:pPr>
        <w:spacing w:after="0"/>
        <w:jc w:val="both"/>
        <w:rPr>
          <w:rFonts w:cstheme="minorHAnsi"/>
        </w:rPr>
      </w:pPr>
    </w:p>
    <w:p w:rsidR="001A0061" w:rsidRPr="00D253CB" w:rsidRDefault="001A0061" w:rsidP="001A0061">
      <w:pPr>
        <w:tabs>
          <w:tab w:val="num" w:pos="0"/>
        </w:tabs>
        <w:suppressAutoHyphens/>
        <w:spacing w:after="0"/>
        <w:ind w:left="709" w:hanging="709"/>
        <w:jc w:val="center"/>
        <w:rPr>
          <w:rFonts w:cs="Arial"/>
        </w:rPr>
      </w:pPr>
      <w:r>
        <w:rPr>
          <w:rFonts w:cs="Arial"/>
        </w:rPr>
        <w:t xml:space="preserve">                                                                                </w:t>
      </w:r>
      <w:r w:rsidR="00234DF9">
        <w:rPr>
          <w:rFonts w:cs="Arial"/>
        </w:rPr>
        <w:t xml:space="preserve">                    </w:t>
      </w:r>
      <w:r w:rsidR="00551901">
        <w:rPr>
          <w:rFonts w:cs="Arial"/>
        </w:rPr>
        <w:tab/>
      </w:r>
      <w:r w:rsidRPr="00D253CB">
        <w:rPr>
          <w:rFonts w:cs="Arial"/>
        </w:rPr>
        <w:t>Zatwierdzam:</w:t>
      </w:r>
    </w:p>
    <w:p w:rsidR="00501C0C" w:rsidRDefault="00501C0C" w:rsidP="00501C0C">
      <w:pPr>
        <w:tabs>
          <w:tab w:val="num" w:pos="0"/>
        </w:tabs>
        <w:suppressAutoHyphens/>
        <w:spacing w:after="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234DF9">
        <w:rPr>
          <w:rFonts w:cs="Arial"/>
        </w:rPr>
        <w:tab/>
      </w:r>
    </w:p>
    <w:p w:rsidR="00551901" w:rsidRDefault="00234DF9" w:rsidP="00551901">
      <w:pPr>
        <w:tabs>
          <w:tab w:val="num" w:pos="0"/>
        </w:tabs>
        <w:suppressAutoHyphens/>
        <w:spacing w:after="0"/>
        <w:ind w:left="709" w:hanging="709"/>
        <w:jc w:val="cente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551901">
        <w:rPr>
          <w:rFonts w:cs="Arial"/>
        </w:rPr>
        <w:t>KANCLERZ</w:t>
      </w:r>
    </w:p>
    <w:p w:rsidR="00551901" w:rsidRPr="00D253CB" w:rsidRDefault="00551901" w:rsidP="00551901">
      <w:pPr>
        <w:tabs>
          <w:tab w:val="num" w:pos="0"/>
        </w:tabs>
        <w:suppressAutoHyphens/>
        <w:spacing w:after="0"/>
        <w:ind w:left="709" w:hanging="709"/>
        <w:jc w:val="cente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mgr Elżbieta </w:t>
      </w:r>
      <w:proofErr w:type="spellStart"/>
      <w:r>
        <w:rPr>
          <w:rFonts w:cs="Arial"/>
        </w:rPr>
        <w:t>Wojtak-Siwik</w:t>
      </w:r>
      <w:proofErr w:type="spellEnd"/>
    </w:p>
    <w:p w:rsidR="00234DF9" w:rsidRDefault="00234DF9" w:rsidP="00501C0C">
      <w:pPr>
        <w:tabs>
          <w:tab w:val="num" w:pos="0"/>
        </w:tabs>
        <w:suppressAutoHyphens/>
        <w:spacing w:after="0"/>
        <w:rPr>
          <w:rFonts w:cs="Arial"/>
        </w:rPr>
      </w:pPr>
    </w:p>
    <w:p w:rsidR="00501C0C" w:rsidRDefault="00501C0C" w:rsidP="00501C0C">
      <w:pPr>
        <w:tabs>
          <w:tab w:val="num" w:pos="0"/>
        </w:tabs>
        <w:suppressAutoHyphens/>
        <w:spacing w:after="0"/>
        <w:rPr>
          <w:rFonts w:cs="Arial"/>
        </w:rPr>
      </w:pPr>
    </w:p>
    <w:p w:rsidR="001A0061" w:rsidRDefault="00C61A7D" w:rsidP="001A0061">
      <w:pPr>
        <w:tabs>
          <w:tab w:val="num" w:pos="0"/>
        </w:tabs>
        <w:suppressAutoHyphens/>
        <w:spacing w:after="0"/>
        <w:ind w:left="709" w:hanging="709"/>
        <w:jc w:val="cente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1A0061" w:rsidRPr="00D253CB" w:rsidRDefault="001A0061" w:rsidP="001A0061">
      <w:pPr>
        <w:tabs>
          <w:tab w:val="num" w:pos="0"/>
        </w:tabs>
        <w:suppressAutoHyphens/>
        <w:spacing w:after="0"/>
        <w:ind w:left="709" w:hanging="709"/>
        <w:jc w:val="center"/>
        <w:rPr>
          <w:rFonts w:cs="Arial"/>
        </w:rPr>
      </w:pPr>
      <w:r>
        <w:rPr>
          <w:rFonts w:cs="Arial"/>
        </w:rPr>
        <w:tab/>
      </w:r>
      <w:r>
        <w:rPr>
          <w:rFonts w:cs="Arial"/>
        </w:rPr>
        <w:tab/>
      </w:r>
      <w:r w:rsidR="00C61A7D">
        <w:rPr>
          <w:rFonts w:cs="Arial"/>
        </w:rPr>
        <w:tab/>
      </w:r>
      <w:r w:rsidR="00C61A7D">
        <w:rPr>
          <w:rFonts w:cs="Arial"/>
        </w:rPr>
        <w:tab/>
      </w:r>
      <w:r w:rsidR="00C61A7D">
        <w:rPr>
          <w:rFonts w:cs="Arial"/>
        </w:rPr>
        <w:tab/>
      </w:r>
      <w:r w:rsidR="00C61A7D">
        <w:rPr>
          <w:rFonts w:cs="Arial"/>
        </w:rPr>
        <w:tab/>
      </w:r>
      <w:r w:rsidR="00C61A7D">
        <w:rPr>
          <w:rFonts w:cs="Arial"/>
        </w:rPr>
        <w:tab/>
      </w:r>
      <w:r w:rsidR="00C61A7D">
        <w:rPr>
          <w:rFonts w:cs="Arial"/>
        </w:rPr>
        <w:tab/>
      </w:r>
      <w:r w:rsidR="00C61A7D">
        <w:rPr>
          <w:rFonts w:cs="Arial"/>
        </w:rPr>
        <w:tab/>
      </w:r>
    </w:p>
    <w:p w:rsidR="001A0061" w:rsidRPr="00D253CB" w:rsidRDefault="001A0061" w:rsidP="001A0061">
      <w:pPr>
        <w:tabs>
          <w:tab w:val="num" w:pos="0"/>
        </w:tabs>
        <w:suppressAutoHyphens/>
        <w:spacing w:after="0"/>
        <w:ind w:left="709" w:hanging="709"/>
        <w:jc w:val="center"/>
        <w:rPr>
          <w:rFonts w:cs="Arial"/>
        </w:rPr>
      </w:pPr>
      <w:r w:rsidRPr="00D253CB">
        <w:rPr>
          <w:rFonts w:cs="Arial"/>
        </w:rPr>
        <w:t xml:space="preserve">                                                                                                                                    </w:t>
      </w:r>
      <w:r>
        <w:rPr>
          <w:rFonts w:cs="Arial"/>
        </w:rPr>
        <w:t xml:space="preserve">                  </w:t>
      </w:r>
    </w:p>
    <w:p w:rsidR="001A0061" w:rsidRDefault="001A0061" w:rsidP="001A0061">
      <w:pPr>
        <w:tabs>
          <w:tab w:val="num" w:pos="0"/>
        </w:tabs>
        <w:suppressAutoHyphens/>
        <w:spacing w:after="0"/>
        <w:ind w:left="709" w:hanging="709"/>
        <w:jc w:val="right"/>
        <w:rPr>
          <w:rFonts w:cs="Arial"/>
        </w:rPr>
      </w:pPr>
    </w:p>
    <w:p w:rsidR="001A0061" w:rsidRPr="00960D04" w:rsidRDefault="001A0061" w:rsidP="001A0061">
      <w:pPr>
        <w:tabs>
          <w:tab w:val="num" w:pos="0"/>
        </w:tabs>
        <w:suppressAutoHyphens/>
        <w:spacing w:after="0"/>
        <w:ind w:left="709" w:hanging="709"/>
        <w:jc w:val="right"/>
        <w:rPr>
          <w:rFonts w:cs="Arial"/>
        </w:rPr>
      </w:pPr>
    </w:p>
    <w:p w:rsidR="001A0061" w:rsidRDefault="001A0061" w:rsidP="001A0061">
      <w:pPr>
        <w:spacing w:after="0"/>
        <w:jc w:val="both"/>
        <w:rPr>
          <w:rFonts w:cstheme="minorHAnsi"/>
        </w:rPr>
      </w:pPr>
    </w:p>
    <w:p w:rsidR="001A0061" w:rsidRDefault="001A0061" w:rsidP="001A0061">
      <w:pPr>
        <w:spacing w:after="60"/>
        <w:jc w:val="both"/>
        <w:rPr>
          <w:lang w:eastAsia="zh-CN"/>
        </w:rPr>
      </w:pPr>
    </w:p>
    <w:p w:rsidR="001A0061" w:rsidRDefault="001A0061" w:rsidP="001A0061">
      <w:pPr>
        <w:suppressAutoHyphens/>
        <w:spacing w:after="60" w:line="240" w:lineRule="auto"/>
        <w:ind w:left="360"/>
        <w:jc w:val="both"/>
        <w:rPr>
          <w:lang w:eastAsia="zh-CN"/>
        </w:rPr>
      </w:pPr>
    </w:p>
    <w:p w:rsidR="001A0061" w:rsidRDefault="001A0061" w:rsidP="001A0061">
      <w:pPr>
        <w:suppressAutoHyphens/>
        <w:spacing w:after="60" w:line="240" w:lineRule="auto"/>
        <w:jc w:val="both"/>
        <w:rPr>
          <w:lang w:eastAsia="zh-CN"/>
        </w:rPr>
      </w:pPr>
      <w:r>
        <w:rPr>
          <w:lang w:eastAsia="zh-CN"/>
        </w:rPr>
        <w:t xml:space="preserve"> Identyfikator (ID) postępowania na Platformie e-Zamówienia : </w:t>
      </w:r>
    </w:p>
    <w:p w:rsidR="001A0061" w:rsidRDefault="001A0061" w:rsidP="001A0061">
      <w:pPr>
        <w:spacing w:after="0"/>
        <w:jc w:val="both"/>
        <w:rPr>
          <w:rFonts w:cstheme="minorHAnsi"/>
        </w:rPr>
      </w:pPr>
    </w:p>
    <w:p w:rsidR="002D4E8A" w:rsidRPr="002D4E8A" w:rsidRDefault="002D4E8A" w:rsidP="002D4E8A">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2D4E8A">
        <w:rPr>
          <w:rFonts w:ascii="Times New Roman" w:eastAsia="Times New Roman" w:hAnsi="Times New Roman" w:cs="Times New Roman"/>
          <w:b/>
          <w:bCs/>
          <w:sz w:val="27"/>
          <w:szCs w:val="27"/>
          <w:lang w:eastAsia="pl-PL"/>
        </w:rPr>
        <w:t>ocds-148610-87d4fb1b-e8d9-412d-a10a-f1e64efa3127</w:t>
      </w:r>
    </w:p>
    <w:p w:rsidR="001A0061" w:rsidRPr="00291D21" w:rsidRDefault="001A0061" w:rsidP="001A0061">
      <w:pPr>
        <w:spacing w:after="0"/>
        <w:jc w:val="both"/>
        <w:rPr>
          <w:b/>
          <w:sz w:val="24"/>
          <w:szCs w:val="24"/>
        </w:rPr>
      </w:pPr>
      <w:bookmarkStart w:id="0" w:name="_GoBack"/>
      <w:bookmarkEnd w:id="0"/>
    </w:p>
    <w:p w:rsidR="001A0061" w:rsidRPr="00291D21" w:rsidRDefault="001A0061" w:rsidP="001A0061">
      <w:pPr>
        <w:spacing w:after="0"/>
        <w:jc w:val="both"/>
        <w:rPr>
          <w:rFonts w:cstheme="minorHAnsi"/>
        </w:rPr>
      </w:pPr>
    </w:p>
    <w:p w:rsidR="001A0061" w:rsidRDefault="001A0061" w:rsidP="001A0061">
      <w:pPr>
        <w:spacing w:after="0"/>
        <w:jc w:val="center"/>
        <w:rPr>
          <w:rFonts w:cstheme="minorHAnsi"/>
        </w:rPr>
      </w:pPr>
      <w:r>
        <w:rPr>
          <w:rFonts w:cstheme="minorHAnsi"/>
        </w:rPr>
        <w:t xml:space="preserve">Piotrków Trybunalski </w:t>
      </w:r>
      <w:r w:rsidR="00AA4F3A">
        <w:rPr>
          <w:rFonts w:cstheme="minorHAnsi"/>
        </w:rPr>
        <w:t xml:space="preserve"> </w:t>
      </w:r>
      <w:r w:rsidR="00840DB4">
        <w:rPr>
          <w:rFonts w:cstheme="minorHAnsi"/>
        </w:rPr>
        <w:t xml:space="preserve">   </w:t>
      </w:r>
      <w:r w:rsidR="00B757A2">
        <w:rPr>
          <w:rFonts w:cstheme="minorHAnsi"/>
        </w:rPr>
        <w:t xml:space="preserve">  </w:t>
      </w:r>
      <w:r w:rsidR="00510C1B">
        <w:rPr>
          <w:rFonts w:cstheme="minorHAnsi"/>
        </w:rPr>
        <w:t>Wrzesień</w:t>
      </w:r>
      <w:r w:rsidR="00C61A7D">
        <w:rPr>
          <w:rFonts w:cstheme="minorHAnsi"/>
        </w:rPr>
        <w:t xml:space="preserve">    </w:t>
      </w:r>
      <w:r>
        <w:rPr>
          <w:rFonts w:cstheme="minorHAnsi"/>
        </w:rPr>
        <w:t xml:space="preserve"> 2024 r.</w:t>
      </w:r>
    </w:p>
    <w:p w:rsidR="001A0061" w:rsidRDefault="001A0061" w:rsidP="001A0061">
      <w:pPr>
        <w:spacing w:after="0"/>
        <w:jc w:val="both"/>
        <w:rPr>
          <w:rFonts w:cstheme="minorHAnsi"/>
        </w:rPr>
      </w:pPr>
    </w:p>
    <w:p w:rsidR="001A0061" w:rsidRPr="00144576" w:rsidRDefault="001A0061" w:rsidP="001A0061">
      <w:pPr>
        <w:pStyle w:val="pkt"/>
        <w:numPr>
          <w:ilvl w:val="0"/>
          <w:numId w:val="4"/>
        </w:numPr>
        <w:pBdr>
          <w:bottom w:val="double" w:sz="4" w:space="1" w:color="auto"/>
        </w:pBdr>
        <w:shd w:val="clear" w:color="auto" w:fill="FFFFFF" w:themeFill="background1"/>
        <w:spacing w:before="0" w:after="0" w:line="276" w:lineRule="auto"/>
        <w:ind w:left="284" w:hanging="284"/>
        <w:rPr>
          <w:rFonts w:asciiTheme="minorHAnsi" w:hAnsiTheme="minorHAnsi" w:cs="Arial"/>
          <w:sz w:val="22"/>
          <w:szCs w:val="22"/>
        </w:rPr>
      </w:pPr>
      <w:r w:rsidRPr="00144576">
        <w:rPr>
          <w:rFonts w:asciiTheme="minorHAnsi" w:hAnsiTheme="minorHAnsi" w:cs="Arial"/>
          <w:b/>
          <w:bCs/>
          <w:kern w:val="32"/>
          <w:sz w:val="22"/>
          <w:szCs w:val="22"/>
        </w:rPr>
        <w:lastRenderedPageBreak/>
        <w:tab/>
        <w:t>NAZWA ORAZ ADRES ZAMAWIAJĄCEGO</w:t>
      </w:r>
    </w:p>
    <w:p w:rsidR="001A0061" w:rsidRPr="000F7611" w:rsidRDefault="001A0061" w:rsidP="001A0061">
      <w:pPr>
        <w:spacing w:after="0"/>
        <w:jc w:val="both"/>
        <w:rPr>
          <w:rFonts w:cstheme="minorHAnsi"/>
          <w:b/>
        </w:rPr>
      </w:pPr>
      <w:r>
        <w:rPr>
          <w:rFonts w:cstheme="minorHAnsi"/>
          <w:b/>
        </w:rPr>
        <w:t>AKADEMIA  PIOTRKOWSKA</w:t>
      </w:r>
    </w:p>
    <w:p w:rsidR="001A0061" w:rsidRPr="000F7611" w:rsidRDefault="001A0061" w:rsidP="001A0061">
      <w:pPr>
        <w:spacing w:after="0"/>
        <w:jc w:val="both"/>
        <w:rPr>
          <w:rFonts w:cstheme="minorHAnsi"/>
        </w:rPr>
      </w:pPr>
      <w:r>
        <w:rPr>
          <w:rFonts w:cstheme="minorHAnsi"/>
        </w:rPr>
        <w:t>ul. Słowackiego 114/118 ,  97-300 Piotrków Trybunalski</w:t>
      </w:r>
    </w:p>
    <w:p w:rsidR="001A0061" w:rsidRPr="000F7611" w:rsidRDefault="001A0061" w:rsidP="001A0061">
      <w:pPr>
        <w:spacing w:after="0"/>
        <w:jc w:val="both"/>
        <w:rPr>
          <w:rStyle w:val="Hipercze"/>
          <w:rFonts w:cstheme="minorHAnsi"/>
        </w:rPr>
      </w:pPr>
      <w:r w:rsidRPr="000F7611">
        <w:rPr>
          <w:rFonts w:cstheme="minorHAnsi"/>
        </w:rPr>
        <w:t xml:space="preserve">adres strony internetowej: </w:t>
      </w:r>
      <w:hyperlink r:id="rId9" w:history="1">
        <w:r w:rsidRPr="00ED4C89">
          <w:rPr>
            <w:rStyle w:val="Hipercze"/>
            <w:rFonts w:cstheme="minorHAnsi"/>
          </w:rPr>
          <w:t>www.apt.edu.pl</w:t>
        </w:r>
      </w:hyperlink>
    </w:p>
    <w:p w:rsidR="001A0061" w:rsidRPr="000F7611" w:rsidRDefault="001A0061" w:rsidP="001A0061">
      <w:pPr>
        <w:spacing w:after="0"/>
        <w:jc w:val="both"/>
        <w:rPr>
          <w:rFonts w:cstheme="minorHAnsi"/>
        </w:rPr>
      </w:pPr>
      <w:r w:rsidRPr="000F7611">
        <w:rPr>
          <w:rFonts w:cstheme="minorHAnsi"/>
        </w:rPr>
        <w:t>adres ele</w:t>
      </w:r>
      <w:r>
        <w:rPr>
          <w:rFonts w:cstheme="minorHAnsi"/>
        </w:rPr>
        <w:t xml:space="preserve">ktronicznej skrzynki </w:t>
      </w:r>
      <w:proofErr w:type="spellStart"/>
      <w:r>
        <w:rPr>
          <w:rFonts w:cstheme="minorHAnsi"/>
        </w:rPr>
        <w:t>ePUAP</w:t>
      </w:r>
      <w:proofErr w:type="spellEnd"/>
      <w:r>
        <w:rPr>
          <w:rFonts w:cstheme="minorHAnsi"/>
        </w:rPr>
        <w:t>: /</w:t>
      </w:r>
      <w:proofErr w:type="spellStart"/>
      <w:r>
        <w:rPr>
          <w:rFonts w:cstheme="minorHAnsi"/>
        </w:rPr>
        <w:t>AkademiaPiotrkowska</w:t>
      </w:r>
      <w:proofErr w:type="spellEnd"/>
      <w:r>
        <w:rPr>
          <w:rFonts w:cstheme="minorHAnsi"/>
        </w:rPr>
        <w:t>/</w:t>
      </w:r>
      <w:proofErr w:type="spellStart"/>
      <w:r>
        <w:rPr>
          <w:rFonts w:cstheme="minorHAnsi"/>
        </w:rPr>
        <w:t>S</w:t>
      </w:r>
      <w:r w:rsidRPr="000F7611">
        <w:rPr>
          <w:rFonts w:cstheme="minorHAnsi"/>
        </w:rPr>
        <w:t>krytkaESP</w:t>
      </w:r>
      <w:proofErr w:type="spellEnd"/>
    </w:p>
    <w:p w:rsidR="001A0061" w:rsidRPr="000F7611" w:rsidRDefault="001A0061" w:rsidP="001A0061">
      <w:pPr>
        <w:spacing w:after="0"/>
        <w:jc w:val="both"/>
        <w:rPr>
          <w:rFonts w:cstheme="minorHAnsi"/>
        </w:rPr>
      </w:pPr>
      <w:r w:rsidRPr="000F7611">
        <w:rPr>
          <w:rFonts w:cstheme="minorHAnsi"/>
        </w:rPr>
        <w:t xml:space="preserve">adres poczty elektronicznej: </w:t>
      </w:r>
      <w:hyperlink r:id="rId10" w:history="1">
        <w:r w:rsidRPr="00ED4C89">
          <w:rPr>
            <w:rStyle w:val="Hipercze"/>
            <w:rFonts w:cstheme="minorHAnsi"/>
          </w:rPr>
          <w:t>zamowieniapubliczne@apt.edu.pl</w:t>
        </w:r>
      </w:hyperlink>
      <w:r w:rsidRPr="000F7611">
        <w:rPr>
          <w:rFonts w:cstheme="minorHAnsi"/>
        </w:rPr>
        <w:t xml:space="preserve"> ; </w:t>
      </w:r>
      <w:hyperlink r:id="rId11" w:history="1">
        <w:r w:rsidRPr="00ED4C89">
          <w:rPr>
            <w:rStyle w:val="Hipercze"/>
            <w:rFonts w:cstheme="minorHAnsi"/>
          </w:rPr>
          <w:t>agnieszka.rogalska@apt.edu.pl</w:t>
        </w:r>
      </w:hyperlink>
      <w:r w:rsidRPr="000F7611">
        <w:rPr>
          <w:rFonts w:cstheme="minorHAnsi"/>
        </w:rPr>
        <w:t xml:space="preserve"> </w:t>
      </w:r>
    </w:p>
    <w:p w:rsidR="001A0061" w:rsidRDefault="001A0061" w:rsidP="001A0061">
      <w:pPr>
        <w:spacing w:after="0"/>
        <w:jc w:val="both"/>
        <w:rPr>
          <w:rFonts w:cstheme="minorHAnsi"/>
        </w:rPr>
      </w:pPr>
      <w:r>
        <w:rPr>
          <w:rFonts w:cstheme="minorHAnsi"/>
        </w:rPr>
        <w:t>tel.: 44/ 7327400, 44/ 7327444, faks: 44</w:t>
      </w:r>
      <w:r w:rsidRPr="000F7611">
        <w:rPr>
          <w:rFonts w:cstheme="minorHAnsi"/>
        </w:rPr>
        <w:t>/</w:t>
      </w:r>
      <w:r>
        <w:rPr>
          <w:rFonts w:cstheme="minorHAnsi"/>
        </w:rPr>
        <w:t xml:space="preserve"> 7327405</w:t>
      </w:r>
    </w:p>
    <w:p w:rsidR="001A0061" w:rsidRPr="000F7611" w:rsidRDefault="001A0061" w:rsidP="001A0061">
      <w:pPr>
        <w:tabs>
          <w:tab w:val="left" w:pos="540"/>
        </w:tabs>
        <w:spacing w:after="0"/>
        <w:jc w:val="both"/>
        <w:rPr>
          <w:rFonts w:cstheme="minorHAnsi"/>
        </w:rPr>
      </w:pPr>
      <w:r w:rsidRPr="000F7611">
        <w:rPr>
          <w:rFonts w:cstheme="minorHAnsi"/>
        </w:rPr>
        <w:t xml:space="preserve">Godziny pracy: </w:t>
      </w:r>
      <w:r w:rsidRPr="000F7611">
        <w:rPr>
          <w:rFonts w:cstheme="minorHAnsi"/>
          <w:caps/>
        </w:rPr>
        <w:t xml:space="preserve">7:30 – 15:30 </w:t>
      </w:r>
      <w:r>
        <w:rPr>
          <w:rFonts w:cstheme="minorHAnsi"/>
        </w:rPr>
        <w:t>od poniedziałku do piątku</w:t>
      </w:r>
    </w:p>
    <w:p w:rsidR="001A0061" w:rsidRPr="000F7611" w:rsidRDefault="001A0061" w:rsidP="001A0061">
      <w:pPr>
        <w:spacing w:after="0"/>
        <w:jc w:val="both"/>
        <w:rPr>
          <w:rFonts w:cstheme="minorHAnsi"/>
        </w:rPr>
      </w:pPr>
    </w:p>
    <w:p w:rsidR="001A0061" w:rsidRDefault="001A0061" w:rsidP="001A0061">
      <w:pPr>
        <w:tabs>
          <w:tab w:val="left" w:pos="540"/>
        </w:tabs>
        <w:spacing w:after="0"/>
        <w:jc w:val="both"/>
        <w:rPr>
          <w:rFonts w:cstheme="minorHAnsi"/>
          <w:b/>
        </w:rPr>
      </w:pPr>
      <w:r w:rsidRPr="000F7611">
        <w:rPr>
          <w:rFonts w:cstheme="minorHAnsi"/>
          <w:b/>
        </w:rPr>
        <w:t>Adres strony internetowej, na której jest prowadzone postępowanie i na której będą dostępne wszelkie dokumenty związane z prowadzoną procedurą</w:t>
      </w:r>
      <w:r w:rsidRPr="00142E4F">
        <w:rPr>
          <w:rFonts w:cstheme="minorHAnsi"/>
          <w:b/>
        </w:rPr>
        <w:t xml:space="preserve">: </w:t>
      </w:r>
      <w:hyperlink r:id="rId12" w:history="1">
        <w:r w:rsidRPr="00ED4C89">
          <w:rPr>
            <w:rStyle w:val="Hipercze"/>
            <w:rFonts w:cstheme="minorHAnsi"/>
            <w:b/>
          </w:rPr>
          <w:t>https://ezamowienia.gov.pl/</w:t>
        </w:r>
      </w:hyperlink>
    </w:p>
    <w:p w:rsidR="001A0061" w:rsidRDefault="001A0061" w:rsidP="001A0061">
      <w:pPr>
        <w:tabs>
          <w:tab w:val="left" w:pos="540"/>
        </w:tabs>
        <w:spacing w:after="0"/>
        <w:jc w:val="both"/>
        <w:rPr>
          <w:rFonts w:cstheme="minorHAnsi"/>
          <w:b/>
        </w:rPr>
      </w:pPr>
    </w:p>
    <w:p w:rsidR="001A0061" w:rsidRDefault="001A0061" w:rsidP="001A0061">
      <w:pPr>
        <w:tabs>
          <w:tab w:val="left" w:pos="540"/>
        </w:tabs>
        <w:spacing w:after="0"/>
        <w:jc w:val="both"/>
        <w:rPr>
          <w:rFonts w:cstheme="minorHAnsi"/>
          <w:b/>
        </w:rPr>
      </w:pPr>
      <w:r>
        <w:rPr>
          <w:rFonts w:cstheme="minorHAnsi"/>
          <w:b/>
        </w:rPr>
        <w:t xml:space="preserve">Identyfikator (ID) postępowania na Platformie e-Zamówienia: </w:t>
      </w:r>
    </w:p>
    <w:p w:rsidR="002D4E8A" w:rsidRPr="002D4E8A" w:rsidRDefault="002D4E8A" w:rsidP="002D4E8A">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2D4E8A">
        <w:rPr>
          <w:rFonts w:ascii="Times New Roman" w:eastAsia="Times New Roman" w:hAnsi="Times New Roman" w:cs="Times New Roman"/>
          <w:b/>
          <w:bCs/>
          <w:sz w:val="27"/>
          <w:szCs w:val="27"/>
          <w:lang w:eastAsia="pl-PL"/>
        </w:rPr>
        <w:t>ocds-148610-87d4fb1b-e8d9-412d-a10a-f1e64efa3127</w:t>
      </w:r>
    </w:p>
    <w:p w:rsidR="001A0061" w:rsidRPr="000F7611" w:rsidRDefault="001A0061" w:rsidP="001A0061">
      <w:pPr>
        <w:pStyle w:val="pkt"/>
        <w:numPr>
          <w:ilvl w:val="0"/>
          <w:numId w:val="4"/>
        </w:numPr>
        <w:pBdr>
          <w:bottom w:val="double" w:sz="4" w:space="1" w:color="auto"/>
        </w:pBdr>
        <w:shd w:val="clear" w:color="auto" w:fill="FFFFFF" w:themeFill="background1"/>
        <w:spacing w:before="0" w:after="0" w:line="276" w:lineRule="auto"/>
        <w:ind w:left="426" w:hanging="426"/>
        <w:rPr>
          <w:rFonts w:asciiTheme="minorHAnsi" w:hAnsiTheme="minorHAnsi" w:cs="Arial"/>
          <w:b/>
          <w:sz w:val="22"/>
          <w:szCs w:val="22"/>
        </w:rPr>
      </w:pPr>
      <w:r w:rsidRPr="00291D21">
        <w:rPr>
          <w:rFonts w:asciiTheme="minorHAnsi" w:hAnsiTheme="minorHAnsi" w:cs="Arial"/>
          <w:b/>
          <w:sz w:val="22"/>
          <w:szCs w:val="22"/>
        </w:rPr>
        <w:tab/>
      </w:r>
      <w:r>
        <w:rPr>
          <w:rFonts w:asciiTheme="minorHAnsi" w:hAnsiTheme="minorHAnsi" w:cs="Arial"/>
          <w:b/>
          <w:sz w:val="22"/>
          <w:szCs w:val="22"/>
        </w:rPr>
        <w:t>INFORMACJE  OGÓLNE</w:t>
      </w:r>
    </w:p>
    <w:p w:rsidR="001A0061" w:rsidRDefault="001A0061" w:rsidP="001A0061">
      <w:pPr>
        <w:pStyle w:val="pkt"/>
        <w:spacing w:before="0" w:after="0" w:line="276" w:lineRule="auto"/>
        <w:ind w:left="0" w:firstLine="0"/>
        <w:rPr>
          <w:rFonts w:asciiTheme="minorHAnsi" w:hAnsiTheme="minorHAnsi" w:cs="Arial"/>
          <w:sz w:val="22"/>
          <w:szCs w:val="22"/>
        </w:rPr>
      </w:pPr>
    </w:p>
    <w:p w:rsidR="001A0061" w:rsidRDefault="001A0061" w:rsidP="001A0061">
      <w:pPr>
        <w:pStyle w:val="pkt"/>
        <w:spacing w:before="0" w:after="0" w:line="276" w:lineRule="auto"/>
        <w:ind w:left="0" w:firstLine="0"/>
        <w:rPr>
          <w:rFonts w:asciiTheme="minorHAnsi" w:hAnsiTheme="minorHAnsi" w:cs="Arial"/>
          <w:sz w:val="22"/>
          <w:szCs w:val="22"/>
        </w:rPr>
      </w:pPr>
      <w:r>
        <w:rPr>
          <w:rFonts w:asciiTheme="minorHAnsi" w:hAnsiTheme="minorHAnsi" w:cs="Arial"/>
          <w:sz w:val="22"/>
          <w:szCs w:val="22"/>
        </w:rPr>
        <w:t>Ubieganie się o udzielenie zamówienia publicznego :</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Wykonawcy mogą ubiegać się o udzielenie zamówienia samodzielnie lub wspólnie.</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W przypadku wspólnego ubiegania się o udzielenie zamówienia, Wykonawcy ustanawiają pełnomocnika do reprezentowania ich w postępowaniu o udzielenie zamówienia albo reprezentowania w postępowaniu i zawarcia umowy w sprawie zamówienia publicznego.</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Pr>
          <w:rFonts w:ascii="Calibri" w:eastAsia="Calibri" w:hAnsi="Calibri" w:cs="Calibri"/>
        </w:rPr>
        <w:t>Przepisy</w:t>
      </w:r>
      <w:r w:rsidRPr="009E1AF0">
        <w:rPr>
          <w:rFonts w:ascii="Calibri" w:eastAsia="Calibri" w:hAnsi="Calibri" w:cs="Calibri"/>
        </w:rPr>
        <w:t xml:space="preserve"> dotyczące wykonawcy stosuje się odpowiednio do wykonawców wspólnie ubiegających się o udzielenie zamówienia.</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Wykonawca może złożyć tylko jedną ofertę w ramach przedmiotowego postępowania. W przypadku, gdy Wykonawca złoży więcej niż jedną ofertę samodzielnie lub wspólnie z innymi Wykonawcami, oferty takiego Wykonawcy zostaną odrzucone.</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Wykonawca może powierzyć wykonanie części zamówienia podwykonawcom. Zamawiający nie zastrzega obowiązku osobistego wykonania przez Wykonawcę kluczowych części zamówienia.</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Zamawiający żąda wskazania przez Wykonawcę części zamówienia, których wykonanie zamierza powierzyć podwykonawcom, i podania przez Wykonawcę firm podwykonawców, jeżeli są już znani.</w:t>
      </w:r>
    </w:p>
    <w:p w:rsidR="001A0061" w:rsidRPr="009E1AF0" w:rsidRDefault="001A0061" w:rsidP="001A0061">
      <w:pPr>
        <w:numPr>
          <w:ilvl w:val="1"/>
          <w:numId w:val="19"/>
        </w:numPr>
        <w:spacing w:after="0" w:line="360" w:lineRule="auto"/>
        <w:contextualSpacing/>
        <w:jc w:val="both"/>
        <w:rPr>
          <w:rFonts w:ascii="Calibri" w:eastAsia="Calibri" w:hAnsi="Calibri" w:cs="Calibri"/>
          <w:bCs/>
        </w:rPr>
      </w:pPr>
      <w:r w:rsidRPr="009E1AF0">
        <w:rPr>
          <w:rFonts w:ascii="Calibri" w:eastAsia="Calibri" w:hAnsi="Calibri" w:cs="Calibri"/>
        </w:rPr>
        <w:t xml:space="preserve">Powierzenie wykonania części zamówienia podwykonawcom nie zwalnia Wykonawcy </w:t>
      </w:r>
    </w:p>
    <w:p w:rsidR="001A0061" w:rsidRPr="009E1AF0" w:rsidRDefault="001A0061" w:rsidP="001A0061">
      <w:pPr>
        <w:spacing w:after="0" w:line="360" w:lineRule="auto"/>
        <w:ind w:left="792"/>
        <w:contextualSpacing/>
        <w:jc w:val="both"/>
        <w:rPr>
          <w:rFonts w:ascii="Calibri" w:eastAsia="Calibri" w:hAnsi="Calibri" w:cs="Calibri"/>
          <w:bCs/>
        </w:rPr>
      </w:pPr>
      <w:r w:rsidRPr="009E1AF0">
        <w:rPr>
          <w:rFonts w:ascii="Calibri" w:eastAsia="Calibri" w:hAnsi="Calibri" w:cs="Calibri"/>
        </w:rPr>
        <w:t>z odpowiedzialności za należyte wykonanie tego zamówienia.</w:t>
      </w:r>
    </w:p>
    <w:p w:rsidR="001A0061" w:rsidRPr="009E1AF0" w:rsidRDefault="001A0061" w:rsidP="001A0061">
      <w:pPr>
        <w:spacing w:after="0" w:line="360" w:lineRule="auto"/>
        <w:contextualSpacing/>
        <w:jc w:val="both"/>
        <w:rPr>
          <w:rFonts w:ascii="Calibri" w:eastAsia="Calibri" w:hAnsi="Calibri" w:cs="Calibri"/>
          <w:bCs/>
        </w:rPr>
      </w:pPr>
      <w:r w:rsidRPr="009E1AF0">
        <w:rPr>
          <w:rFonts w:ascii="Calibri" w:eastAsia="Calibri" w:hAnsi="Calibri" w:cs="Calibri"/>
          <w:bCs/>
        </w:rPr>
        <w:t>Pozostałe informacje</w:t>
      </w:r>
      <w:r>
        <w:rPr>
          <w:rFonts w:ascii="Calibri" w:eastAsia="Calibri" w:hAnsi="Calibri" w:cs="Calibri"/>
          <w:bCs/>
        </w:rPr>
        <w:t>:</w:t>
      </w:r>
    </w:p>
    <w:p w:rsidR="001A0061" w:rsidRPr="009E1AF0" w:rsidRDefault="001A0061" w:rsidP="001A0061">
      <w:pPr>
        <w:spacing w:after="0" w:line="360" w:lineRule="auto"/>
        <w:ind w:left="792"/>
        <w:contextualSpacing/>
        <w:jc w:val="both"/>
        <w:rPr>
          <w:rFonts w:ascii="Calibri" w:eastAsia="Calibri" w:hAnsi="Calibri" w:cs="Calibri"/>
          <w:bCs/>
        </w:rPr>
      </w:pPr>
      <w:r>
        <w:rPr>
          <w:rFonts w:ascii="Calibri" w:eastAsia="Calibri" w:hAnsi="Calibri" w:cs="Calibri"/>
          <w:bCs/>
        </w:rPr>
        <w:t xml:space="preserve">1. </w:t>
      </w:r>
      <w:r w:rsidRPr="009E1AF0">
        <w:rPr>
          <w:rFonts w:ascii="Calibri" w:eastAsia="Calibri" w:hAnsi="Calibri" w:cs="Calibri"/>
          <w:bCs/>
        </w:rPr>
        <w:t xml:space="preserve">Zamawiający nie prowadzi postępowania w celu zawarcia umowy ramowej. </w:t>
      </w:r>
    </w:p>
    <w:p w:rsidR="001A0061" w:rsidRDefault="001A0061" w:rsidP="001A0061">
      <w:pPr>
        <w:pStyle w:val="Akapitzlist"/>
        <w:numPr>
          <w:ilvl w:val="0"/>
          <w:numId w:val="19"/>
        </w:numPr>
        <w:spacing w:after="0" w:line="360" w:lineRule="auto"/>
        <w:jc w:val="both"/>
        <w:rPr>
          <w:rFonts w:cs="Calibri"/>
          <w:bCs/>
        </w:rPr>
      </w:pPr>
      <w:r>
        <w:rPr>
          <w:rFonts w:cs="Calibri"/>
          <w:bCs/>
        </w:rPr>
        <w:lastRenderedPageBreak/>
        <w:t>Zgodnie z art. 310</w:t>
      </w:r>
      <w:r w:rsidRPr="00537D55">
        <w:rPr>
          <w:rFonts w:cs="Calibri"/>
          <w:bCs/>
        </w:rPr>
        <w:t xml:space="preserve"> </w:t>
      </w:r>
      <w:proofErr w:type="spellStart"/>
      <w:r w:rsidRPr="00537D55">
        <w:rPr>
          <w:rFonts w:cs="Calibri"/>
          <w:bCs/>
        </w:rPr>
        <w:t>Pzp</w:t>
      </w:r>
      <w:proofErr w:type="spellEnd"/>
      <w:r w:rsidRPr="00537D55">
        <w:rPr>
          <w:rFonts w:cs="Calibri"/>
          <w:bCs/>
        </w:rPr>
        <w:t xml:space="preserve">  Zamawiający przewiduje możliwość unieważnienia przedmiotowego postępowania, jeżeli środki</w:t>
      </w:r>
      <w:r>
        <w:rPr>
          <w:rFonts w:cs="Calibri"/>
          <w:bCs/>
        </w:rPr>
        <w:t xml:space="preserve"> publiczne</w:t>
      </w:r>
      <w:r w:rsidRPr="00537D55">
        <w:rPr>
          <w:rFonts w:cs="Calibri"/>
          <w:bCs/>
        </w:rPr>
        <w:t>, które Zamawiający zamierzał przeznaczyć na sfinansowanie całości lub części zamówienia, nie zostały mu przyznane.</w:t>
      </w:r>
    </w:p>
    <w:p w:rsidR="00625B5E" w:rsidRPr="00537D55" w:rsidRDefault="00625B5E" w:rsidP="001A0061">
      <w:pPr>
        <w:pStyle w:val="Akapitzlist"/>
        <w:numPr>
          <w:ilvl w:val="0"/>
          <w:numId w:val="19"/>
        </w:numPr>
        <w:spacing w:after="0" w:line="360" w:lineRule="auto"/>
        <w:jc w:val="both"/>
        <w:rPr>
          <w:rFonts w:cs="Calibri"/>
          <w:bCs/>
        </w:rPr>
      </w:pPr>
      <w:r>
        <w:rPr>
          <w:rFonts w:cs="Calibri"/>
          <w:bCs/>
        </w:rPr>
        <w:t>Do postępowania stosuje się przepisy dotyczące nabywania dostaw.</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 xml:space="preserve">Zamawiający nie zastrzega możliwości ubiegania się o udzielenie zamówienia wyłącznie przez wykonawców, o których mowa w art. 94 </w:t>
      </w:r>
      <w:proofErr w:type="spellStart"/>
      <w:r w:rsidRPr="00537D55">
        <w:rPr>
          <w:rFonts w:cs="Calibri"/>
          <w:bCs/>
        </w:rPr>
        <w:t>Pzp</w:t>
      </w:r>
      <w:proofErr w:type="spellEnd"/>
      <w:r w:rsidRPr="00537D55">
        <w:rPr>
          <w:rFonts w:cs="Calibri"/>
          <w:bCs/>
        </w:rPr>
        <w:t>.</w:t>
      </w:r>
    </w:p>
    <w:p w:rsidR="001A0061" w:rsidRPr="00537D55" w:rsidRDefault="001A0061" w:rsidP="001A0061">
      <w:pPr>
        <w:pStyle w:val="Akapitzlist"/>
        <w:numPr>
          <w:ilvl w:val="0"/>
          <w:numId w:val="19"/>
        </w:numPr>
        <w:spacing w:after="0" w:line="360" w:lineRule="auto"/>
        <w:jc w:val="both"/>
        <w:rPr>
          <w:rFonts w:cs="Calibri"/>
          <w:bCs/>
        </w:rPr>
      </w:pPr>
      <w:r w:rsidRPr="00625B5E">
        <w:rPr>
          <w:rFonts w:cs="Calibri"/>
          <w:bCs/>
        </w:rPr>
        <w:t xml:space="preserve">Zamawiający  </w:t>
      </w:r>
      <w:r w:rsidR="00625B5E" w:rsidRPr="00625B5E">
        <w:rPr>
          <w:rFonts w:cs="Calibri"/>
          <w:bCs/>
        </w:rPr>
        <w:t xml:space="preserve"> nie </w:t>
      </w:r>
      <w:r w:rsidRPr="00625B5E">
        <w:rPr>
          <w:rFonts w:cs="Calibri"/>
          <w:bCs/>
        </w:rPr>
        <w:t>przewiduje wymagania w zakresie zatrudnienia na podstawie stosunku pracy</w:t>
      </w:r>
      <w:r w:rsidRPr="00537D55">
        <w:rPr>
          <w:rFonts w:cs="Calibri"/>
          <w:bCs/>
        </w:rPr>
        <w:t xml:space="preserve"> w okolicznościach, o których mowa w art.95 ustawy </w:t>
      </w:r>
      <w:proofErr w:type="spellStart"/>
      <w:r w:rsidRPr="00537D55">
        <w:rPr>
          <w:rFonts w:cs="Calibri"/>
          <w:bCs/>
        </w:rPr>
        <w:t>Pzp</w:t>
      </w:r>
      <w:proofErr w:type="spellEnd"/>
      <w:r w:rsidRPr="00537D55">
        <w:rPr>
          <w:rFonts w:cs="Calibri"/>
          <w:bCs/>
        </w:rPr>
        <w:t>.</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 xml:space="preserve">Zamawiający nie określa dodatkowych wymagań związanych z zatrudnianiem osób, o których mowa w art. 96 ust.2 pkt 2 </w:t>
      </w:r>
      <w:proofErr w:type="spellStart"/>
      <w:r w:rsidRPr="00537D55">
        <w:rPr>
          <w:rFonts w:cs="Calibri"/>
          <w:bCs/>
        </w:rPr>
        <w:t>Pzp</w:t>
      </w:r>
      <w:proofErr w:type="spellEnd"/>
      <w:r w:rsidRPr="00537D55">
        <w:rPr>
          <w:rFonts w:cs="Calibri"/>
          <w:bCs/>
        </w:rPr>
        <w:t>.</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 xml:space="preserve">Zamawiający </w:t>
      </w:r>
      <w:r w:rsidRPr="009B3D6A">
        <w:rPr>
          <w:rFonts w:cs="Calibri"/>
          <w:bCs/>
        </w:rPr>
        <w:t>nie przewiduje obowiązku</w:t>
      </w:r>
      <w:r w:rsidRPr="00FA563F">
        <w:rPr>
          <w:rFonts w:cs="Calibri"/>
          <w:b/>
          <w:bCs/>
        </w:rPr>
        <w:t xml:space="preserve"> </w:t>
      </w:r>
      <w:r w:rsidRPr="00537D55">
        <w:rPr>
          <w:rFonts w:cs="Calibri"/>
          <w:bCs/>
        </w:rPr>
        <w:t>odbycia przez wykonawcę wizji lokalnej oraz sprawdzenia przez  Wykonawcę dokumentów niezbędnych do realizacji zamówienia dostępnyc</w:t>
      </w:r>
      <w:r w:rsidR="009B3D6A">
        <w:rPr>
          <w:rFonts w:cs="Calibri"/>
          <w:bCs/>
        </w:rPr>
        <w:t>h na miejsc</w:t>
      </w:r>
      <w:r w:rsidR="00625B5E">
        <w:rPr>
          <w:rFonts w:cs="Calibri"/>
          <w:bCs/>
        </w:rPr>
        <w:t>u u    Zamawiającego.</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Zamawiający nie przewiduje aukcji elektronicznej.</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Zamawiający nie dopuszcza składania ofert wariantowych.</w:t>
      </w:r>
    </w:p>
    <w:p w:rsidR="001A0061" w:rsidRPr="00C049CE" w:rsidRDefault="001A0061" w:rsidP="001A0061">
      <w:pPr>
        <w:pStyle w:val="Akapitzlist"/>
        <w:numPr>
          <w:ilvl w:val="0"/>
          <w:numId w:val="19"/>
        </w:numPr>
        <w:spacing w:after="0" w:line="360" w:lineRule="auto"/>
        <w:jc w:val="both"/>
        <w:rPr>
          <w:rFonts w:cs="Calibri"/>
          <w:bCs/>
        </w:rPr>
      </w:pPr>
      <w:r w:rsidRPr="00C049CE">
        <w:rPr>
          <w:rFonts w:cs="Calibri"/>
          <w:bCs/>
        </w:rPr>
        <w:t>Z</w:t>
      </w:r>
      <w:r>
        <w:rPr>
          <w:rFonts w:cs="Calibri"/>
          <w:bCs/>
        </w:rPr>
        <w:t>amawiają</w:t>
      </w:r>
      <w:r w:rsidRPr="00C049CE">
        <w:rPr>
          <w:rFonts w:cs="Calibri"/>
          <w:bCs/>
        </w:rPr>
        <w:t>cy nie dopuszcza sk</w:t>
      </w:r>
      <w:r>
        <w:rPr>
          <w:rFonts w:cs="Calibri"/>
          <w:bCs/>
        </w:rPr>
        <w:t xml:space="preserve">ładania </w:t>
      </w:r>
      <w:r w:rsidRPr="00C049CE">
        <w:rPr>
          <w:rFonts w:cs="Calibri"/>
          <w:bCs/>
        </w:rPr>
        <w:t xml:space="preserve"> ofert częściowych.</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Zamawiający nie przewiduje złożenia oferty w postaci katalogów elektronicznych.</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Zamawiający nie przewiduje możliwości prowadzenia rozliczeń w walutach obcych. Wszelkie rozliczenia     pomiędzy   Wykonawcą a Zamawiającym będą dokonywane w złotych polskich (PLN).</w:t>
      </w:r>
    </w:p>
    <w:p w:rsidR="001A0061" w:rsidRPr="00537D55" w:rsidRDefault="001A0061" w:rsidP="001A0061">
      <w:pPr>
        <w:pStyle w:val="Akapitzlist"/>
        <w:numPr>
          <w:ilvl w:val="0"/>
          <w:numId w:val="19"/>
        </w:numPr>
        <w:spacing w:after="0" w:line="360" w:lineRule="auto"/>
        <w:jc w:val="both"/>
        <w:rPr>
          <w:rFonts w:cs="Calibri"/>
          <w:bCs/>
        </w:rPr>
      </w:pPr>
      <w:r w:rsidRPr="00537D55">
        <w:rPr>
          <w:rFonts w:cs="Calibri"/>
          <w:bCs/>
        </w:rPr>
        <w:t xml:space="preserve">Zamawiający nie przewiduje zwrotu kosztów udziału w postępowaniu. </w:t>
      </w:r>
    </w:p>
    <w:p w:rsidR="001A0061" w:rsidRPr="00537D55" w:rsidRDefault="001A0061" w:rsidP="001A0061">
      <w:pPr>
        <w:pStyle w:val="Akapitzlist"/>
        <w:numPr>
          <w:ilvl w:val="0"/>
          <w:numId w:val="19"/>
        </w:numPr>
        <w:spacing w:after="0" w:line="360" w:lineRule="auto"/>
        <w:jc w:val="both"/>
        <w:rPr>
          <w:rFonts w:cstheme="minorHAnsi"/>
          <w:bCs/>
        </w:rPr>
      </w:pPr>
      <w:r w:rsidRPr="00537D55">
        <w:rPr>
          <w:rFonts w:cstheme="minorHAnsi"/>
          <w:bCs/>
        </w:rPr>
        <w:t>Zamawiający nie przewiduje udzielania zaliczek na poczet wykonania zamówienia.</w:t>
      </w:r>
    </w:p>
    <w:p w:rsidR="001A0061" w:rsidRPr="00745B1C" w:rsidRDefault="001A0061" w:rsidP="001A0061">
      <w:pPr>
        <w:pStyle w:val="pkt"/>
        <w:spacing w:before="0" w:after="0" w:line="276" w:lineRule="auto"/>
        <w:ind w:left="0" w:firstLine="0"/>
        <w:rPr>
          <w:rFonts w:asciiTheme="minorHAnsi" w:hAnsiTheme="minorHAnsi" w:cs="Arial"/>
          <w:sz w:val="22"/>
          <w:szCs w:val="22"/>
        </w:rPr>
      </w:pPr>
    </w:p>
    <w:p w:rsidR="001A0061" w:rsidRPr="000F7611" w:rsidRDefault="001A0061" w:rsidP="001A0061">
      <w:pPr>
        <w:pStyle w:val="pkt"/>
        <w:numPr>
          <w:ilvl w:val="0"/>
          <w:numId w:val="4"/>
        </w:numPr>
        <w:pBdr>
          <w:bottom w:val="double" w:sz="4" w:space="1" w:color="auto"/>
        </w:pBdr>
        <w:shd w:val="clear" w:color="auto" w:fill="FFFFFF" w:themeFill="background1"/>
        <w:spacing w:before="0" w:after="0" w:line="276" w:lineRule="auto"/>
        <w:ind w:left="426" w:hanging="426"/>
        <w:rPr>
          <w:rFonts w:asciiTheme="minorHAnsi" w:hAnsiTheme="minorHAnsi" w:cs="Arial"/>
          <w:b/>
          <w:sz w:val="22"/>
          <w:szCs w:val="22"/>
        </w:rPr>
      </w:pPr>
      <w:r w:rsidRPr="000F7611">
        <w:rPr>
          <w:rFonts w:asciiTheme="minorHAnsi" w:hAnsiTheme="minorHAnsi" w:cs="Arial"/>
          <w:b/>
          <w:sz w:val="22"/>
          <w:szCs w:val="22"/>
        </w:rPr>
        <w:tab/>
        <w:t>TRYB UDZIELENIA ZAMÓWIENIA</w:t>
      </w:r>
    </w:p>
    <w:p w:rsidR="001A0061" w:rsidRPr="000F7611" w:rsidRDefault="001A0061" w:rsidP="001A0061">
      <w:pPr>
        <w:pStyle w:val="pkt"/>
        <w:numPr>
          <w:ilvl w:val="0"/>
          <w:numId w:val="15"/>
        </w:numPr>
        <w:spacing w:before="0" w:after="0" w:line="276" w:lineRule="auto"/>
        <w:ind w:left="426" w:hanging="426"/>
        <w:rPr>
          <w:rFonts w:asciiTheme="minorHAnsi" w:hAnsiTheme="minorHAnsi" w:cs="Arial"/>
          <w:sz w:val="22"/>
          <w:szCs w:val="22"/>
        </w:rPr>
      </w:pPr>
      <w:r w:rsidRPr="000F7611">
        <w:rPr>
          <w:rFonts w:asciiTheme="minorHAnsi" w:hAnsiTheme="minorHAnsi" w:cs="Arial"/>
          <w:sz w:val="22"/>
          <w:szCs w:val="22"/>
        </w:rPr>
        <w:t xml:space="preserve">Niniejsze postępowanie prowadzone jest w trybie podstawowym </w:t>
      </w:r>
      <w:r>
        <w:rPr>
          <w:rFonts w:asciiTheme="minorHAnsi" w:hAnsiTheme="minorHAnsi" w:cs="Arial"/>
          <w:sz w:val="22"/>
          <w:szCs w:val="22"/>
        </w:rPr>
        <w:t xml:space="preserve"> bez negocjacji </w:t>
      </w:r>
      <w:r w:rsidRPr="000F7611">
        <w:rPr>
          <w:rFonts w:asciiTheme="minorHAnsi" w:hAnsiTheme="minorHAnsi" w:cs="Arial"/>
          <w:sz w:val="22"/>
          <w:szCs w:val="22"/>
        </w:rPr>
        <w:t xml:space="preserve">o jakim stanowi </w:t>
      </w:r>
      <w:r>
        <w:rPr>
          <w:rFonts w:asciiTheme="minorHAnsi" w:hAnsiTheme="minorHAnsi" w:cs="Arial"/>
          <w:sz w:val="22"/>
          <w:szCs w:val="22"/>
        </w:rPr>
        <w:t xml:space="preserve">art. 275 pkt 1 ustawy z dnia 11 września 2019 r. – Prawo zamówień publicznych ( </w:t>
      </w:r>
      <w:proofErr w:type="spellStart"/>
      <w:r>
        <w:rPr>
          <w:rFonts w:asciiTheme="minorHAnsi" w:hAnsiTheme="minorHAnsi" w:cs="Arial"/>
          <w:sz w:val="22"/>
          <w:szCs w:val="22"/>
        </w:rPr>
        <w:t>t.j</w:t>
      </w:r>
      <w:proofErr w:type="spellEnd"/>
      <w:r>
        <w:rPr>
          <w:rFonts w:asciiTheme="minorHAnsi" w:hAnsiTheme="minorHAnsi" w:cs="Arial"/>
          <w:sz w:val="22"/>
          <w:szCs w:val="22"/>
        </w:rPr>
        <w:t xml:space="preserve">. Dz. U. z 2023 r. poz. 1605 z </w:t>
      </w:r>
      <w:proofErr w:type="spellStart"/>
      <w:r>
        <w:rPr>
          <w:rFonts w:asciiTheme="minorHAnsi" w:hAnsiTheme="minorHAnsi" w:cs="Arial"/>
          <w:sz w:val="22"/>
          <w:szCs w:val="22"/>
        </w:rPr>
        <w:t>póź</w:t>
      </w:r>
      <w:proofErr w:type="spellEnd"/>
      <w:r>
        <w:rPr>
          <w:rFonts w:asciiTheme="minorHAnsi" w:hAnsiTheme="minorHAnsi" w:cs="Arial"/>
          <w:sz w:val="22"/>
          <w:szCs w:val="22"/>
        </w:rPr>
        <w:t>. zm. ) zwanej dalej „</w:t>
      </w:r>
      <w:proofErr w:type="spellStart"/>
      <w:r>
        <w:rPr>
          <w:rFonts w:asciiTheme="minorHAnsi" w:hAnsiTheme="minorHAnsi" w:cs="Arial"/>
          <w:sz w:val="22"/>
          <w:szCs w:val="22"/>
        </w:rPr>
        <w:t>Pzp</w:t>
      </w:r>
      <w:proofErr w:type="spellEnd"/>
      <w:r>
        <w:rPr>
          <w:rFonts w:asciiTheme="minorHAnsi" w:hAnsiTheme="minorHAnsi" w:cs="Arial"/>
          <w:sz w:val="22"/>
          <w:szCs w:val="22"/>
        </w:rPr>
        <w:t>”.</w:t>
      </w:r>
      <w:r w:rsidRPr="000F7611">
        <w:rPr>
          <w:rFonts w:asciiTheme="minorHAnsi" w:hAnsiTheme="minorHAnsi" w:cs="Arial"/>
          <w:sz w:val="22"/>
          <w:szCs w:val="22"/>
        </w:rPr>
        <w:t xml:space="preserve"> </w:t>
      </w:r>
    </w:p>
    <w:p w:rsidR="001A0061" w:rsidRPr="000F7611" w:rsidRDefault="001A0061" w:rsidP="001A0061">
      <w:pPr>
        <w:pStyle w:val="pkt"/>
        <w:numPr>
          <w:ilvl w:val="0"/>
          <w:numId w:val="15"/>
        </w:numPr>
        <w:spacing w:before="0" w:after="0" w:line="276" w:lineRule="auto"/>
        <w:ind w:left="426" w:hanging="426"/>
        <w:rPr>
          <w:rFonts w:asciiTheme="minorHAnsi" w:hAnsiTheme="minorHAnsi" w:cs="Arial"/>
          <w:sz w:val="22"/>
          <w:szCs w:val="22"/>
        </w:rPr>
      </w:pPr>
      <w:r w:rsidRPr="000F7611">
        <w:rPr>
          <w:rFonts w:asciiTheme="minorHAnsi" w:hAnsiTheme="minorHAnsi" w:cs="Arial"/>
          <w:sz w:val="22"/>
          <w:szCs w:val="22"/>
        </w:rPr>
        <w:t xml:space="preserve">Zamawiający nie przewiduje wyboru najkorzystniejszej oferty z możliwością prowadzenia negocjacji. </w:t>
      </w:r>
    </w:p>
    <w:p w:rsidR="001A0061" w:rsidRPr="00C9520C" w:rsidRDefault="001A0061" w:rsidP="001A0061">
      <w:pPr>
        <w:pStyle w:val="pkt"/>
        <w:numPr>
          <w:ilvl w:val="0"/>
          <w:numId w:val="15"/>
        </w:numPr>
        <w:spacing w:before="0" w:after="47" w:line="276" w:lineRule="auto"/>
        <w:ind w:left="426" w:hanging="426"/>
        <w:rPr>
          <w:rFonts w:ascii="Calibri" w:hAnsi="Calibri" w:cs="Calibri"/>
          <w:color w:val="000000"/>
        </w:rPr>
      </w:pPr>
      <w:r w:rsidRPr="00C9520C">
        <w:rPr>
          <w:rFonts w:asciiTheme="minorHAnsi" w:hAnsiTheme="minorHAnsi" w:cs="Arial"/>
          <w:sz w:val="22"/>
          <w:szCs w:val="22"/>
        </w:rPr>
        <w:t xml:space="preserve">Szacunkowa wartość przedmiotowego zamówienia nie przekracza progów unijnych o jakich mowa w art. 3 ustawy </w:t>
      </w:r>
      <w:proofErr w:type="spellStart"/>
      <w:r w:rsidRPr="00C9520C">
        <w:rPr>
          <w:rFonts w:asciiTheme="minorHAnsi" w:hAnsiTheme="minorHAnsi" w:cs="Arial"/>
          <w:sz w:val="22"/>
          <w:szCs w:val="22"/>
        </w:rPr>
        <w:t>P</w:t>
      </w:r>
      <w:r>
        <w:rPr>
          <w:rFonts w:asciiTheme="minorHAnsi" w:hAnsiTheme="minorHAnsi" w:cs="Arial"/>
          <w:sz w:val="22"/>
          <w:szCs w:val="22"/>
        </w:rPr>
        <w:t>z</w:t>
      </w:r>
      <w:r w:rsidRPr="00C9520C">
        <w:rPr>
          <w:rFonts w:asciiTheme="minorHAnsi" w:hAnsiTheme="minorHAnsi" w:cs="Arial"/>
          <w:sz w:val="22"/>
          <w:szCs w:val="22"/>
        </w:rPr>
        <w:t>p</w:t>
      </w:r>
      <w:proofErr w:type="spellEnd"/>
      <w:r w:rsidRPr="00C9520C">
        <w:rPr>
          <w:rFonts w:asciiTheme="minorHAnsi" w:hAnsiTheme="minorHAnsi" w:cs="Arial"/>
          <w:sz w:val="22"/>
          <w:szCs w:val="22"/>
        </w:rPr>
        <w:t xml:space="preserve">.  </w:t>
      </w:r>
    </w:p>
    <w:p w:rsidR="001A0061" w:rsidRDefault="001A0061" w:rsidP="001A0061">
      <w:pPr>
        <w:pStyle w:val="pkt"/>
        <w:numPr>
          <w:ilvl w:val="0"/>
          <w:numId w:val="15"/>
        </w:numPr>
        <w:spacing w:before="0" w:after="47" w:line="276" w:lineRule="auto"/>
        <w:ind w:left="426" w:hanging="426"/>
        <w:rPr>
          <w:rFonts w:ascii="Calibri" w:hAnsi="Calibri" w:cs="Calibri"/>
          <w:color w:val="000000"/>
        </w:rPr>
      </w:pPr>
      <w:r>
        <w:rPr>
          <w:rFonts w:asciiTheme="minorHAnsi" w:hAnsiTheme="minorHAnsi" w:cs="Arial"/>
          <w:sz w:val="22"/>
          <w:szCs w:val="22"/>
        </w:rPr>
        <w:t xml:space="preserve">Stosownie do art. 91 ust. 2 ustawy </w:t>
      </w:r>
      <w:proofErr w:type="spellStart"/>
      <w:r>
        <w:rPr>
          <w:rFonts w:asciiTheme="minorHAnsi" w:hAnsiTheme="minorHAnsi" w:cs="Arial"/>
          <w:sz w:val="22"/>
          <w:szCs w:val="22"/>
        </w:rPr>
        <w:t>Pzp</w:t>
      </w:r>
      <w:proofErr w:type="spellEnd"/>
      <w:r>
        <w:rPr>
          <w:rFonts w:asciiTheme="minorHAnsi" w:hAnsiTheme="minorHAnsi" w:cs="Arial"/>
          <w:sz w:val="22"/>
          <w:szCs w:val="22"/>
        </w:rPr>
        <w:t xml:space="preserve">  Zamawiający wskazuje, ze niedokonanie podziału zamówienia na części uzasadnione jest względami technicznymi, organizacyjnymi i ekonomicznymi. Zamówienie ma charakter jednorodny, brak podziału na części nie wpływa na konkurencyjność</w:t>
      </w:r>
      <w:r w:rsidRPr="00C9520C">
        <w:rPr>
          <w:rFonts w:asciiTheme="minorHAnsi" w:hAnsiTheme="minorHAnsi" w:cs="Arial"/>
          <w:sz w:val="22"/>
          <w:szCs w:val="22"/>
        </w:rPr>
        <w:t>.</w:t>
      </w:r>
      <w:r w:rsidRPr="00C9520C">
        <w:rPr>
          <w:rFonts w:ascii="Calibri" w:hAnsi="Calibri" w:cs="Calibri"/>
          <w:color w:val="000000"/>
        </w:rPr>
        <w:t xml:space="preserve"> </w:t>
      </w:r>
    </w:p>
    <w:p w:rsidR="001A0061" w:rsidRPr="00B1509D" w:rsidRDefault="001A0061" w:rsidP="001A0061">
      <w:pPr>
        <w:pStyle w:val="pkt"/>
        <w:numPr>
          <w:ilvl w:val="0"/>
          <w:numId w:val="15"/>
        </w:numPr>
        <w:autoSpaceDE w:val="0"/>
        <w:autoSpaceDN w:val="0"/>
        <w:adjustRightInd w:val="0"/>
        <w:spacing w:before="0" w:after="47"/>
        <w:ind w:left="426" w:hanging="426"/>
        <w:rPr>
          <w:rFonts w:ascii="Calibri" w:hAnsi="Calibri" w:cs="Calibri"/>
          <w:color w:val="000000"/>
          <w:sz w:val="22"/>
          <w:szCs w:val="22"/>
        </w:rPr>
      </w:pPr>
      <w:r w:rsidRPr="00B1509D">
        <w:rPr>
          <w:rFonts w:ascii="Calibri" w:hAnsi="Calibri" w:cs="Calibri"/>
          <w:color w:val="000000"/>
          <w:sz w:val="22"/>
          <w:szCs w:val="22"/>
        </w:rPr>
        <w:t xml:space="preserve">Do czynności podejmowanych przez Zamawiającego i Wykonawców w postępowaniu o udzielenie zamówienia stosuje się przepisy powołanej ustawy </w:t>
      </w:r>
      <w:proofErr w:type="spellStart"/>
      <w:r w:rsidRPr="00B1509D">
        <w:rPr>
          <w:rFonts w:ascii="Calibri" w:hAnsi="Calibri" w:cs="Calibri"/>
          <w:color w:val="000000"/>
          <w:sz w:val="22"/>
          <w:szCs w:val="22"/>
        </w:rPr>
        <w:t>Pzp</w:t>
      </w:r>
      <w:proofErr w:type="spellEnd"/>
      <w:r w:rsidRPr="00B1509D">
        <w:rPr>
          <w:rFonts w:ascii="Calibri" w:hAnsi="Calibri" w:cs="Calibri"/>
          <w:color w:val="000000"/>
          <w:sz w:val="22"/>
          <w:szCs w:val="22"/>
        </w:rPr>
        <w:t xml:space="preserve"> oraz aktów wykonawczych </w:t>
      </w:r>
      <w:r w:rsidRPr="00B1509D">
        <w:rPr>
          <w:rFonts w:ascii="Calibri" w:hAnsi="Calibri" w:cs="Calibri"/>
          <w:color w:val="000000"/>
          <w:sz w:val="22"/>
          <w:szCs w:val="22"/>
        </w:rPr>
        <w:lastRenderedPageBreak/>
        <w:t xml:space="preserve">wydanych na jej podstawie, a w sprawach nieuregulowanych przepisy ustawy z dnia 23 kwietnia 1964 r. - Kodeks cywilny (Dz. U. 2023 poz. 1610 ze zm.). </w:t>
      </w:r>
    </w:p>
    <w:p w:rsidR="001A0061" w:rsidRPr="00B1509D" w:rsidRDefault="001A0061" w:rsidP="001A0061">
      <w:pPr>
        <w:pStyle w:val="pkt"/>
        <w:numPr>
          <w:ilvl w:val="0"/>
          <w:numId w:val="15"/>
        </w:numPr>
        <w:autoSpaceDE w:val="0"/>
        <w:autoSpaceDN w:val="0"/>
        <w:adjustRightInd w:val="0"/>
        <w:spacing w:before="0" w:after="47"/>
        <w:ind w:left="426" w:hanging="426"/>
        <w:rPr>
          <w:rFonts w:ascii="Calibri" w:hAnsi="Calibri" w:cs="Calibri"/>
          <w:color w:val="000000"/>
          <w:sz w:val="22"/>
          <w:szCs w:val="22"/>
        </w:rPr>
      </w:pPr>
      <w:r w:rsidRPr="00B1509D">
        <w:rPr>
          <w:rFonts w:ascii="Calibri" w:hAnsi="Calibri" w:cs="Calibri"/>
          <w:color w:val="000000"/>
          <w:sz w:val="22"/>
          <w:szCs w:val="22"/>
        </w:rPr>
        <w:t xml:space="preserve">Do prowadzonego postępowania zastosowanie mają także akty wykonawcze do wymienionej ustawy </w:t>
      </w:r>
      <w:proofErr w:type="spellStart"/>
      <w:r w:rsidRPr="00B1509D">
        <w:rPr>
          <w:rFonts w:ascii="Calibri" w:hAnsi="Calibri" w:cs="Calibri"/>
          <w:color w:val="000000"/>
          <w:sz w:val="22"/>
          <w:szCs w:val="22"/>
        </w:rPr>
        <w:t>Pzp</w:t>
      </w:r>
      <w:proofErr w:type="spellEnd"/>
      <w:r w:rsidRPr="00B1509D">
        <w:rPr>
          <w:rFonts w:ascii="Calibri" w:hAnsi="Calibri" w:cs="Calibri"/>
          <w:color w:val="000000"/>
          <w:sz w:val="22"/>
          <w:szCs w:val="22"/>
        </w:rPr>
        <w:t xml:space="preserve">, w szczególności: </w:t>
      </w:r>
    </w:p>
    <w:p w:rsidR="001A0061" w:rsidRPr="002E48C8" w:rsidRDefault="001A0061" w:rsidP="001A0061">
      <w:pPr>
        <w:autoSpaceDE w:val="0"/>
        <w:autoSpaceDN w:val="0"/>
        <w:adjustRightInd w:val="0"/>
        <w:spacing w:after="47" w:line="240" w:lineRule="auto"/>
        <w:jc w:val="both"/>
        <w:rPr>
          <w:rFonts w:ascii="Calibri" w:hAnsi="Calibri" w:cs="Calibri"/>
          <w:color w:val="000000"/>
        </w:rPr>
      </w:pPr>
      <w:r>
        <w:rPr>
          <w:rFonts w:ascii="Calibri" w:hAnsi="Calibri" w:cs="Calibri"/>
          <w:color w:val="000000"/>
        </w:rPr>
        <w:t>1)</w:t>
      </w:r>
      <w:r w:rsidRPr="002E48C8">
        <w:rPr>
          <w:rFonts w:ascii="Calibri" w:hAnsi="Calibri" w:cs="Calibri"/>
          <w:color w:val="000000"/>
        </w:rPr>
        <w:t xml:space="preserve"> Rozporządzenie Ministra Rozwoju, Pracy i Technologii z dnia 23 grudnia 2020r. w sprawie podmiotowych środków dowodowych oraz innych dokumentów lub oświadczeń, jakich może żądać zamawiający od wykonawcy (Dz. U. z 2020r., poz. 2415 ze zm.), zwane dalej Rozporządzeniem dot. podmiotowych środków dowodowych; </w:t>
      </w:r>
    </w:p>
    <w:p w:rsidR="001A0061" w:rsidRPr="002E48C8" w:rsidRDefault="001A0061" w:rsidP="001A006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2) </w:t>
      </w:r>
      <w:r w:rsidRPr="002E48C8">
        <w:rPr>
          <w:rFonts w:ascii="Calibri" w:hAnsi="Calibri" w:cs="Calibri"/>
          <w:color w:val="000000"/>
        </w:rPr>
        <w:t xml:space="preserve"> 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zwane dalej Rozporządzeniem dot. środków komunikacji elektronicznej. </w:t>
      </w:r>
    </w:p>
    <w:p w:rsidR="0098079F" w:rsidRPr="0098079F" w:rsidRDefault="0098079F" w:rsidP="0098079F">
      <w:pPr>
        <w:pStyle w:val="pkt"/>
        <w:spacing w:after="0"/>
        <w:ind w:left="0" w:firstLine="0"/>
        <w:rPr>
          <w:rFonts w:asciiTheme="minorHAnsi" w:hAnsiTheme="minorHAnsi" w:cs="Arial"/>
          <w:sz w:val="22"/>
          <w:szCs w:val="22"/>
        </w:rPr>
      </w:pPr>
      <w:r>
        <w:rPr>
          <w:rFonts w:asciiTheme="minorHAnsi" w:hAnsiTheme="minorHAnsi" w:cs="Arial"/>
          <w:sz w:val="22"/>
          <w:szCs w:val="22"/>
        </w:rPr>
        <w:t xml:space="preserve">7. </w:t>
      </w:r>
      <w:r w:rsidRPr="0098079F">
        <w:rPr>
          <w:rFonts w:asciiTheme="minorHAnsi" w:hAnsiTheme="minorHAnsi" w:cs="Arial"/>
          <w:sz w:val="22"/>
          <w:szCs w:val="22"/>
        </w:rPr>
        <w:t>Oryginał SWZ podpisany przez Kierownika Zamawiającego dostępny jest w formie papierowej</w:t>
      </w:r>
    </w:p>
    <w:p w:rsidR="0098079F" w:rsidRPr="0098079F" w:rsidRDefault="0098079F" w:rsidP="0098079F">
      <w:pPr>
        <w:pStyle w:val="pkt"/>
        <w:spacing w:after="0"/>
        <w:ind w:left="0" w:firstLine="0"/>
        <w:rPr>
          <w:rFonts w:asciiTheme="minorHAnsi" w:hAnsiTheme="minorHAnsi" w:cs="Arial"/>
          <w:sz w:val="22"/>
          <w:szCs w:val="22"/>
        </w:rPr>
      </w:pPr>
      <w:r w:rsidRPr="0098079F">
        <w:rPr>
          <w:rFonts w:asciiTheme="minorHAnsi" w:hAnsiTheme="minorHAnsi" w:cs="Arial"/>
          <w:sz w:val="22"/>
          <w:szCs w:val="22"/>
        </w:rPr>
        <w:t>w siedzibie Zamawiającego.</w:t>
      </w:r>
    </w:p>
    <w:p w:rsidR="001A0061" w:rsidRDefault="001A0061" w:rsidP="0098079F">
      <w:pPr>
        <w:pStyle w:val="pkt"/>
        <w:spacing w:before="0" w:after="0" w:line="276" w:lineRule="auto"/>
        <w:ind w:left="0" w:firstLine="0"/>
        <w:rPr>
          <w:rFonts w:asciiTheme="minorHAnsi" w:hAnsiTheme="minorHAnsi" w:cs="Arial"/>
          <w:sz w:val="22"/>
          <w:szCs w:val="22"/>
        </w:rPr>
      </w:pPr>
    </w:p>
    <w:p w:rsidR="001A0061" w:rsidRPr="000F7611" w:rsidRDefault="001A0061" w:rsidP="001A0061">
      <w:pPr>
        <w:pStyle w:val="pkt"/>
        <w:numPr>
          <w:ilvl w:val="0"/>
          <w:numId w:val="4"/>
        </w:numPr>
        <w:pBdr>
          <w:bottom w:val="double" w:sz="4" w:space="1" w:color="auto"/>
        </w:pBdr>
        <w:shd w:val="clear" w:color="auto" w:fill="FFFFFF" w:themeFill="background1"/>
        <w:spacing w:before="0" w:after="0" w:line="276" w:lineRule="auto"/>
        <w:ind w:left="284" w:hanging="284"/>
        <w:rPr>
          <w:rFonts w:asciiTheme="minorHAnsi" w:hAnsiTheme="minorHAnsi" w:cs="Arial"/>
          <w:b/>
          <w:sz w:val="22"/>
          <w:szCs w:val="22"/>
        </w:rPr>
      </w:pPr>
      <w:r w:rsidRPr="000F7611">
        <w:rPr>
          <w:rFonts w:asciiTheme="minorHAnsi" w:hAnsiTheme="minorHAnsi" w:cs="Arial"/>
          <w:b/>
          <w:sz w:val="22"/>
          <w:szCs w:val="22"/>
        </w:rPr>
        <w:t>OPIS PRZEDMIOTU ZAMÓWIENIA</w:t>
      </w:r>
    </w:p>
    <w:p w:rsidR="001A0061" w:rsidRPr="002929C8" w:rsidRDefault="001A0061" w:rsidP="002112DD">
      <w:pPr>
        <w:pStyle w:val="Akapitzlist"/>
        <w:numPr>
          <w:ilvl w:val="0"/>
          <w:numId w:val="25"/>
        </w:numPr>
        <w:spacing w:after="0" w:line="267" w:lineRule="auto"/>
        <w:ind w:right="6"/>
        <w:jc w:val="both"/>
        <w:rPr>
          <w:rFonts w:cstheme="minorHAnsi"/>
        </w:rPr>
      </w:pPr>
      <w:r w:rsidRPr="002929C8">
        <w:rPr>
          <w:rFonts w:asciiTheme="minorHAnsi" w:eastAsiaTheme="minorEastAsia" w:hAnsiTheme="minorHAnsi" w:cstheme="minorHAnsi"/>
          <w:lang w:eastAsia="pl-PL"/>
        </w:rPr>
        <w:t xml:space="preserve">Przedmiotem zamówienia </w:t>
      </w:r>
      <w:r w:rsidRPr="002929C8">
        <w:rPr>
          <w:rFonts w:asciiTheme="minorHAnsi" w:hAnsiTheme="minorHAnsi" w:cstheme="minorHAnsi"/>
        </w:rPr>
        <w:t xml:space="preserve">jest </w:t>
      </w:r>
      <w:r w:rsidR="00FD68FF" w:rsidRPr="002929C8">
        <w:rPr>
          <w:rFonts w:asciiTheme="minorHAnsi" w:hAnsiTheme="minorHAnsi" w:cstheme="minorHAnsi"/>
          <w:szCs w:val="24"/>
        </w:rPr>
        <w:t>d</w:t>
      </w:r>
      <w:r w:rsidR="002112DD" w:rsidRPr="002929C8">
        <w:rPr>
          <w:rFonts w:asciiTheme="minorHAnsi" w:hAnsiTheme="minorHAnsi" w:cstheme="minorHAnsi"/>
          <w:szCs w:val="24"/>
        </w:rPr>
        <w:t>ostawa wraz z mon</w:t>
      </w:r>
      <w:r w:rsidR="00272DDD" w:rsidRPr="002929C8">
        <w:rPr>
          <w:rFonts w:asciiTheme="minorHAnsi" w:hAnsiTheme="minorHAnsi" w:cstheme="minorHAnsi"/>
          <w:szCs w:val="24"/>
        </w:rPr>
        <w:t>tażem</w:t>
      </w:r>
      <w:r w:rsidR="005F0E4A" w:rsidRPr="002929C8">
        <w:rPr>
          <w:rFonts w:asciiTheme="minorHAnsi" w:hAnsiTheme="minorHAnsi" w:cstheme="minorHAnsi"/>
          <w:szCs w:val="24"/>
        </w:rPr>
        <w:t xml:space="preserve">  ( instalacją)</w:t>
      </w:r>
      <w:r w:rsidR="00B27B1A" w:rsidRPr="002929C8">
        <w:rPr>
          <w:rFonts w:asciiTheme="minorHAnsi" w:hAnsiTheme="minorHAnsi" w:cstheme="minorHAnsi"/>
          <w:szCs w:val="24"/>
        </w:rPr>
        <w:t xml:space="preserve"> fabrycznie nowych</w:t>
      </w:r>
      <w:r w:rsidR="000F0F42" w:rsidRPr="002929C8">
        <w:rPr>
          <w:rFonts w:asciiTheme="minorHAnsi" w:hAnsiTheme="minorHAnsi" w:cstheme="minorHAnsi"/>
          <w:szCs w:val="24"/>
        </w:rPr>
        <w:t xml:space="preserve"> </w:t>
      </w:r>
      <w:r w:rsidR="00272DDD" w:rsidRPr="002929C8">
        <w:rPr>
          <w:rFonts w:asciiTheme="minorHAnsi" w:hAnsiTheme="minorHAnsi" w:cstheme="minorHAnsi"/>
          <w:szCs w:val="24"/>
        </w:rPr>
        <w:t xml:space="preserve"> </w:t>
      </w:r>
      <w:r w:rsidR="00973FF3">
        <w:rPr>
          <w:rFonts w:asciiTheme="minorHAnsi" w:hAnsiTheme="minorHAnsi" w:cstheme="minorHAnsi"/>
          <w:szCs w:val="24"/>
        </w:rPr>
        <w:t xml:space="preserve"> 10 szt. zestawów multimedialnych </w:t>
      </w:r>
      <w:r w:rsidR="00BB3302">
        <w:rPr>
          <w:rFonts w:asciiTheme="minorHAnsi" w:hAnsiTheme="minorHAnsi" w:cstheme="minorHAnsi"/>
          <w:szCs w:val="24"/>
        </w:rPr>
        <w:t xml:space="preserve"> ( monitor interaktywny dotykowy  86 ” z wbudowanym komputerem PC OPS i kamerą konferencyjną),</w:t>
      </w:r>
      <w:r w:rsidR="005F11A2">
        <w:rPr>
          <w:rFonts w:asciiTheme="minorHAnsi" w:hAnsiTheme="minorHAnsi" w:cstheme="minorHAnsi"/>
          <w:szCs w:val="24"/>
        </w:rPr>
        <w:t xml:space="preserve"> </w:t>
      </w:r>
      <w:r w:rsidR="002112DD" w:rsidRPr="002929C8">
        <w:rPr>
          <w:rFonts w:asciiTheme="minorHAnsi" w:hAnsiTheme="minorHAnsi" w:cstheme="minorHAnsi"/>
          <w:szCs w:val="24"/>
        </w:rPr>
        <w:t xml:space="preserve"> dla </w:t>
      </w:r>
      <w:r w:rsidRPr="002929C8">
        <w:rPr>
          <w:rFonts w:asciiTheme="minorHAnsi" w:hAnsiTheme="minorHAnsi" w:cstheme="minorHAnsi"/>
        </w:rPr>
        <w:t xml:space="preserve"> Akademii Piotrkowskiej mieszczącej się w Piotrkowie Tryb.</w:t>
      </w:r>
      <w:r w:rsidR="002112DD" w:rsidRPr="002929C8">
        <w:rPr>
          <w:rFonts w:asciiTheme="minorHAnsi" w:hAnsiTheme="minorHAnsi" w:cstheme="minorHAnsi"/>
        </w:rPr>
        <w:t xml:space="preserve"> przy  ul. Słowackiego 114/118.</w:t>
      </w:r>
      <w:r w:rsidR="002929C8" w:rsidRPr="002929C8">
        <w:rPr>
          <w:rFonts w:asciiTheme="minorHAnsi" w:hAnsiTheme="minorHAnsi" w:cstheme="minorHAnsi"/>
        </w:rPr>
        <w:t xml:space="preserve"> </w:t>
      </w:r>
      <w:r w:rsidRPr="002929C8">
        <w:rPr>
          <w:rFonts w:cstheme="minorHAnsi"/>
        </w:rPr>
        <w:t>Szczegółowy opis</w:t>
      </w:r>
      <w:r w:rsidR="00FD68FF" w:rsidRPr="002929C8">
        <w:rPr>
          <w:rFonts w:cstheme="minorHAnsi"/>
        </w:rPr>
        <w:t xml:space="preserve"> przedmiotu zamówienia</w:t>
      </w:r>
      <w:r w:rsidR="00363E5C" w:rsidRPr="002929C8">
        <w:rPr>
          <w:rFonts w:cstheme="minorHAnsi"/>
        </w:rPr>
        <w:t xml:space="preserve"> </w:t>
      </w:r>
      <w:r w:rsidR="000E17AF" w:rsidRPr="002929C8">
        <w:rPr>
          <w:rFonts w:cstheme="minorHAnsi"/>
        </w:rPr>
        <w:t xml:space="preserve"> </w:t>
      </w:r>
      <w:r w:rsidR="00FD68FF" w:rsidRPr="002929C8">
        <w:rPr>
          <w:rFonts w:cstheme="minorHAnsi"/>
        </w:rPr>
        <w:t xml:space="preserve"> </w:t>
      </w:r>
      <w:r w:rsidRPr="002929C8">
        <w:rPr>
          <w:rFonts w:cstheme="minorHAnsi"/>
        </w:rPr>
        <w:t xml:space="preserve"> zawiera </w:t>
      </w:r>
      <w:r w:rsidRPr="002929C8">
        <w:rPr>
          <w:rFonts w:cstheme="minorHAnsi"/>
          <w:b/>
        </w:rPr>
        <w:t>Załącznik nr 1 do SWZ</w:t>
      </w:r>
      <w:r w:rsidR="000E17AF" w:rsidRPr="002929C8">
        <w:rPr>
          <w:rFonts w:cstheme="minorHAnsi"/>
        </w:rPr>
        <w:t xml:space="preserve"> </w:t>
      </w:r>
      <w:r w:rsidR="00FD68FF" w:rsidRPr="002929C8">
        <w:rPr>
          <w:rFonts w:cstheme="minorHAnsi"/>
        </w:rPr>
        <w:t>.</w:t>
      </w:r>
    </w:p>
    <w:p w:rsidR="001A0061" w:rsidRPr="006E3F99" w:rsidRDefault="001A0061" w:rsidP="001A0061">
      <w:pPr>
        <w:pStyle w:val="Akapitzlist"/>
        <w:numPr>
          <w:ilvl w:val="0"/>
          <w:numId w:val="25"/>
        </w:numPr>
        <w:spacing w:after="0"/>
        <w:rPr>
          <w:rFonts w:asciiTheme="minorHAnsi" w:hAnsiTheme="minorHAnsi" w:cstheme="minorHAnsi"/>
        </w:rPr>
      </w:pPr>
      <w:r w:rsidRPr="006E3F99">
        <w:rPr>
          <w:rFonts w:asciiTheme="minorHAnsi" w:hAnsiTheme="minorHAnsi" w:cstheme="minorHAnsi"/>
        </w:rPr>
        <w:t>Przedmiot zamówienia zgodnie ze Wspólnym Słownikiem Zamówień - kod CPV:</w:t>
      </w:r>
    </w:p>
    <w:p w:rsidR="001A0061" w:rsidRPr="006E3F99" w:rsidRDefault="00973FF3" w:rsidP="001A0061">
      <w:pPr>
        <w:pStyle w:val="Akapitzlist"/>
        <w:spacing w:after="0"/>
        <w:ind w:left="360"/>
        <w:contextualSpacing w:val="0"/>
        <w:rPr>
          <w:rFonts w:asciiTheme="minorHAnsi" w:hAnsiTheme="minorHAnsi" w:cstheme="minorHAnsi"/>
        </w:rPr>
      </w:pPr>
      <w:r>
        <w:rPr>
          <w:rFonts w:ascii="Times New Roman" w:eastAsia="Times New Roman" w:hAnsi="Times New Roman"/>
          <w:b/>
          <w:bCs/>
          <w:lang w:eastAsia="pl-PL"/>
        </w:rPr>
        <w:t>32322000-6 – urządzenia multimedialne</w:t>
      </w:r>
      <w:r w:rsidR="00272DDD">
        <w:rPr>
          <w:rFonts w:ascii="Times New Roman" w:eastAsia="Times New Roman" w:hAnsi="Times New Roman"/>
          <w:b/>
          <w:bCs/>
          <w:lang w:eastAsia="pl-PL"/>
        </w:rPr>
        <w:t xml:space="preserve"> </w:t>
      </w:r>
    </w:p>
    <w:p w:rsidR="001A0061" w:rsidRDefault="001A0061" w:rsidP="001A0061">
      <w:pPr>
        <w:pStyle w:val="Akapitzlist"/>
        <w:numPr>
          <w:ilvl w:val="0"/>
          <w:numId w:val="25"/>
        </w:numPr>
        <w:spacing w:after="0"/>
        <w:contextualSpacing w:val="0"/>
        <w:jc w:val="both"/>
        <w:rPr>
          <w:rFonts w:asciiTheme="minorHAnsi" w:hAnsiTheme="minorHAnsi" w:cstheme="minorHAnsi"/>
        </w:rPr>
      </w:pPr>
      <w:r w:rsidRPr="006E3F99">
        <w:rPr>
          <w:rFonts w:asciiTheme="minorHAnsi" w:hAnsiTheme="minorHAnsi" w:cstheme="minorHAnsi"/>
        </w:rPr>
        <w:t>Przedmiot zamówienia należy wykonać zgodnie</w:t>
      </w:r>
      <w:r w:rsidR="00FE112F">
        <w:rPr>
          <w:rFonts w:asciiTheme="minorHAnsi" w:hAnsiTheme="minorHAnsi" w:cstheme="minorHAnsi"/>
        </w:rPr>
        <w:t xml:space="preserve"> z opisem przedmiotu zamówieni</w:t>
      </w:r>
      <w:r w:rsidR="00C80073">
        <w:rPr>
          <w:rFonts w:asciiTheme="minorHAnsi" w:hAnsiTheme="minorHAnsi" w:cstheme="minorHAnsi"/>
        </w:rPr>
        <w:t xml:space="preserve">a </w:t>
      </w:r>
      <w:r w:rsidRPr="006E3F99">
        <w:rPr>
          <w:rFonts w:asciiTheme="minorHAnsi" w:hAnsiTheme="minorHAnsi" w:cstheme="minorHAnsi"/>
        </w:rPr>
        <w:t xml:space="preserve"> stanowiącym</w:t>
      </w:r>
      <w:r w:rsidR="00FE112F">
        <w:rPr>
          <w:rFonts w:asciiTheme="minorHAnsi" w:hAnsiTheme="minorHAnsi" w:cstheme="minorHAnsi"/>
        </w:rPr>
        <w:t xml:space="preserve">i </w:t>
      </w:r>
      <w:r w:rsidRPr="006E3F99">
        <w:rPr>
          <w:rFonts w:asciiTheme="minorHAnsi" w:hAnsiTheme="minorHAnsi" w:cstheme="minorHAnsi"/>
        </w:rPr>
        <w:t xml:space="preserve"> </w:t>
      </w:r>
      <w:r w:rsidRPr="00136E95">
        <w:rPr>
          <w:rFonts w:asciiTheme="minorHAnsi" w:hAnsiTheme="minorHAnsi" w:cstheme="minorHAnsi"/>
          <w:b/>
        </w:rPr>
        <w:t>Załącznik nr 1</w:t>
      </w:r>
      <w:r w:rsidRPr="006E3F99">
        <w:rPr>
          <w:rFonts w:asciiTheme="minorHAnsi" w:hAnsiTheme="minorHAnsi" w:cstheme="minorHAnsi"/>
        </w:rPr>
        <w:t xml:space="preserve"> do specyfikacji war</w:t>
      </w:r>
      <w:r w:rsidR="00A8476A">
        <w:rPr>
          <w:rFonts w:asciiTheme="minorHAnsi" w:hAnsiTheme="minorHAnsi" w:cstheme="minorHAnsi"/>
        </w:rPr>
        <w:t>unków zamówienia.</w:t>
      </w:r>
    </w:p>
    <w:p w:rsidR="00F11A06" w:rsidRPr="00F11A06" w:rsidRDefault="00F11A06" w:rsidP="00F11A06">
      <w:pPr>
        <w:ind w:left="284"/>
        <w:jc w:val="both"/>
        <w:rPr>
          <w:rFonts w:eastAsia="Calibri" w:cstheme="minorHAnsi"/>
          <w:b/>
          <w:u w:val="single"/>
        </w:rPr>
      </w:pPr>
      <w:bookmarkStart w:id="1" w:name="_Hlk508827590"/>
      <w:r w:rsidRPr="00F11A06">
        <w:rPr>
          <w:rFonts w:eastAsia="Calibri" w:cstheme="minorHAnsi"/>
          <w:b/>
          <w:u w:val="single"/>
        </w:rPr>
        <w:t>UWAGA:</w:t>
      </w:r>
    </w:p>
    <w:p w:rsidR="00F11A06" w:rsidRPr="00F11A06" w:rsidRDefault="00F11A06" w:rsidP="00F11A06">
      <w:pPr>
        <w:ind w:left="284"/>
        <w:jc w:val="both"/>
        <w:rPr>
          <w:rFonts w:cstheme="minorHAnsi"/>
        </w:rPr>
      </w:pPr>
      <w:r w:rsidRPr="00F11A06">
        <w:rPr>
          <w:rFonts w:eastAsia="Calibri" w:cstheme="minorHAnsi"/>
        </w:rPr>
        <w:t xml:space="preserve">W przypadku wystąpienia w SWZ lub którymkolwiek załączniku do SWZ nazw producenta sprzętu/urządzenia </w:t>
      </w:r>
      <w:r w:rsidRPr="00F11A06">
        <w:rPr>
          <w:rFonts w:eastAsia="Calibri" w:cstheme="minorHAnsi"/>
          <w:b/>
        </w:rPr>
        <w:t>można zastąpić równoważnym</w:t>
      </w:r>
      <w:r w:rsidRPr="00F11A06">
        <w:rPr>
          <w:rFonts w:eastAsia="Calibri" w:cstheme="minorHAnsi"/>
        </w:rPr>
        <w:t>, które nie będą gorsze niż te wskazana w SWZ oraz gwarantować będą zachowanie parametrów i funkcjonalności opisanych  w SWZ. Wykonawca, który powołuje się na rozwiązania równoważne jest obowiązany wykazać, że oferowany przez niego sprzęt/urządzenia spełniają wymagania określone przez Zamawiającego. Ewentualne występujące w SWZ nazwy (w tym nazwy własne, znaki towarowe, normy oraz sformułowania „np.”), typy i pochodzenie produktów nie są dla Wykonawcy wiążące</w:t>
      </w:r>
      <w:bookmarkEnd w:id="1"/>
      <w:r w:rsidRPr="00F11A06">
        <w:rPr>
          <w:rFonts w:eastAsia="Calibri" w:cstheme="minorHAnsi"/>
        </w:rPr>
        <w:t xml:space="preserve"> i nie mają na celu naruszenia ustawy PZP, a jedynie doprecyzowanie oczekiwań jakościowych, funkcjonalnych i technologicznych Zamawiającego. Wszystkie zmiany i odstępstwa nie mogą powodować obniżenia wartości funkcjonalnych i użytkowych sprzętu/urządzenia oraz nie mogą powodować zmniejszenia ich trwałości eksploatacyjnej. Wszystkie planowane rozwiązania równoważne i zamienne muszą być uzgodnione pomiędzy Zamawiającym a Wykonawcą. </w:t>
      </w:r>
      <w:r w:rsidRPr="00F11A06">
        <w:rPr>
          <w:rFonts w:cstheme="minorHAnsi"/>
        </w:rPr>
        <w:t>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rsidR="001A0061" w:rsidRPr="006E3F99" w:rsidRDefault="001A0061" w:rsidP="001A0061">
      <w:pPr>
        <w:pStyle w:val="Akapitzlist"/>
        <w:numPr>
          <w:ilvl w:val="0"/>
          <w:numId w:val="25"/>
        </w:numPr>
        <w:spacing w:after="0"/>
        <w:contextualSpacing w:val="0"/>
        <w:rPr>
          <w:rFonts w:asciiTheme="minorHAnsi" w:hAnsiTheme="minorHAnsi" w:cstheme="minorHAnsi"/>
        </w:rPr>
      </w:pPr>
      <w:r w:rsidRPr="006E3F99">
        <w:rPr>
          <w:rFonts w:asciiTheme="minorHAnsi" w:hAnsiTheme="minorHAnsi" w:cstheme="minorHAnsi"/>
        </w:rPr>
        <w:t>Wykonawca może powierzyć wykonanie części zamówienia podwykonawcy.</w:t>
      </w:r>
    </w:p>
    <w:p w:rsidR="001A0061" w:rsidRPr="006E3F99" w:rsidRDefault="001A0061" w:rsidP="001A0061">
      <w:pPr>
        <w:pStyle w:val="Akapitzlist"/>
        <w:numPr>
          <w:ilvl w:val="0"/>
          <w:numId w:val="25"/>
        </w:numPr>
        <w:spacing w:after="0"/>
        <w:jc w:val="both"/>
        <w:rPr>
          <w:rFonts w:asciiTheme="minorHAnsi" w:hAnsiTheme="minorHAnsi" w:cstheme="minorHAnsi"/>
        </w:rPr>
      </w:pPr>
      <w:r w:rsidRPr="006E3F99">
        <w:rPr>
          <w:rFonts w:asciiTheme="minorHAnsi" w:hAnsiTheme="minorHAnsi" w:cstheme="minorHAnsi"/>
        </w:rPr>
        <w:t xml:space="preserve">Jeżeli zmiana albo rezygnacja z podwykonawcy dotyczy podmiotu, na którego zasoby wykonawca powoływał się, na zasadach określonych w art. 118 ust. 1 ustawy, w celu wykazania spełniania </w:t>
      </w:r>
      <w:r w:rsidRPr="006E3F99">
        <w:rPr>
          <w:rFonts w:asciiTheme="minorHAnsi" w:hAnsiTheme="minorHAnsi" w:cstheme="minorHAnsi"/>
        </w:rPr>
        <w:lastRenderedPageBreak/>
        <w:t>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w:t>
      </w:r>
    </w:p>
    <w:p w:rsidR="001A0061" w:rsidRDefault="001A0061" w:rsidP="001A0061">
      <w:pPr>
        <w:pStyle w:val="Akapitzlist"/>
        <w:numPr>
          <w:ilvl w:val="0"/>
          <w:numId w:val="25"/>
        </w:numPr>
        <w:spacing w:after="0"/>
        <w:contextualSpacing w:val="0"/>
        <w:jc w:val="both"/>
        <w:rPr>
          <w:rFonts w:asciiTheme="minorHAnsi" w:hAnsiTheme="minorHAnsi" w:cstheme="minorHAnsi"/>
        </w:rPr>
      </w:pPr>
      <w:r w:rsidRPr="006E3F99">
        <w:rPr>
          <w:rFonts w:asciiTheme="minorHAnsi" w:hAnsiTheme="minorHAnsi" w:cstheme="minorHAnsi"/>
        </w:rPr>
        <w:t>Powierzenie wykonania części zamówienia podwykonawcom nie zwalnia wykonawcy</w:t>
      </w:r>
      <w:r w:rsidRPr="006E3F99">
        <w:rPr>
          <w:rFonts w:asciiTheme="minorHAnsi" w:hAnsiTheme="minorHAnsi" w:cstheme="minorHAnsi"/>
        </w:rPr>
        <w:br/>
        <w:t>z odpowiedzialności za należyte wykonanie tego zamówienia.</w:t>
      </w:r>
    </w:p>
    <w:p w:rsidR="00C64A12" w:rsidRPr="006E3F99" w:rsidRDefault="00C64A12" w:rsidP="001A0061">
      <w:pPr>
        <w:pStyle w:val="Akapitzlist"/>
        <w:numPr>
          <w:ilvl w:val="0"/>
          <w:numId w:val="25"/>
        </w:numPr>
        <w:spacing w:after="0"/>
        <w:contextualSpacing w:val="0"/>
        <w:jc w:val="both"/>
        <w:rPr>
          <w:rFonts w:asciiTheme="minorHAnsi" w:hAnsiTheme="minorHAnsi" w:cstheme="minorHAnsi"/>
        </w:rPr>
      </w:pPr>
      <w:r>
        <w:rPr>
          <w:rFonts w:asciiTheme="minorHAnsi" w:hAnsiTheme="minorHAnsi" w:cstheme="minorHAnsi"/>
        </w:rPr>
        <w:t xml:space="preserve">Wykonawca może dokonać wizji lokalnej pomieszczeń – </w:t>
      </w:r>
      <w:proofErr w:type="spellStart"/>
      <w:r>
        <w:rPr>
          <w:rFonts w:asciiTheme="minorHAnsi" w:hAnsiTheme="minorHAnsi" w:cstheme="minorHAnsi"/>
        </w:rPr>
        <w:t>sal</w:t>
      </w:r>
      <w:proofErr w:type="spellEnd"/>
      <w:r>
        <w:rPr>
          <w:rFonts w:asciiTheme="minorHAnsi" w:hAnsiTheme="minorHAnsi" w:cstheme="minorHAnsi"/>
        </w:rPr>
        <w:t xml:space="preserve"> wykładowych Zamawiającego,  w których będą montowane monitory, od poniedziałku do piątku, w godzinach od 10.00 do 14.00, po uzgodnieniu terminu z panem Adamem </w:t>
      </w:r>
      <w:proofErr w:type="spellStart"/>
      <w:r>
        <w:rPr>
          <w:rFonts w:asciiTheme="minorHAnsi" w:hAnsiTheme="minorHAnsi" w:cstheme="minorHAnsi"/>
        </w:rPr>
        <w:t>Fidalą</w:t>
      </w:r>
      <w:proofErr w:type="spellEnd"/>
      <w:r>
        <w:rPr>
          <w:rFonts w:asciiTheme="minorHAnsi" w:hAnsiTheme="minorHAnsi" w:cstheme="minorHAnsi"/>
        </w:rPr>
        <w:t xml:space="preserve">  tel. 44 732 74 16 , email: adam.fidala@apt.edu.pl</w:t>
      </w:r>
    </w:p>
    <w:p w:rsidR="001A0061" w:rsidRDefault="001A0061" w:rsidP="001A0061">
      <w:pPr>
        <w:pStyle w:val="Akapitzlist"/>
        <w:numPr>
          <w:ilvl w:val="0"/>
          <w:numId w:val="25"/>
        </w:numPr>
        <w:spacing w:after="0"/>
        <w:contextualSpacing w:val="0"/>
        <w:jc w:val="both"/>
        <w:rPr>
          <w:rFonts w:asciiTheme="minorHAnsi" w:hAnsiTheme="minorHAnsi" w:cstheme="minorHAnsi"/>
        </w:rPr>
      </w:pPr>
      <w:r w:rsidRPr="006E3F99">
        <w:rPr>
          <w:rFonts w:asciiTheme="minorHAnsi" w:hAnsiTheme="minorHAnsi" w:cstheme="minorHAnsi"/>
        </w:rPr>
        <w:t xml:space="preserve">Wykonawca zobowiązany jest zrealizować zamówienie na zasadach i warunkach opisanych we wzorze umowy stanowiącym </w:t>
      </w:r>
      <w:r w:rsidR="00136E95">
        <w:rPr>
          <w:rFonts w:asciiTheme="minorHAnsi" w:hAnsiTheme="minorHAnsi" w:cstheme="minorHAnsi"/>
          <w:b/>
        </w:rPr>
        <w:t xml:space="preserve">załącznik nr 7 </w:t>
      </w:r>
      <w:r w:rsidRPr="006E3F99">
        <w:rPr>
          <w:rFonts w:asciiTheme="minorHAnsi" w:hAnsiTheme="minorHAnsi" w:cstheme="minorHAnsi"/>
          <w:b/>
        </w:rPr>
        <w:t xml:space="preserve"> do SWZ</w:t>
      </w:r>
      <w:r w:rsidRPr="006E3F99">
        <w:rPr>
          <w:rFonts w:asciiTheme="minorHAnsi" w:hAnsiTheme="minorHAnsi" w:cstheme="minorHAnsi"/>
        </w:rPr>
        <w:t xml:space="preserve">. </w:t>
      </w:r>
    </w:p>
    <w:p w:rsidR="001A0061" w:rsidRDefault="001A0061" w:rsidP="001A0061">
      <w:pPr>
        <w:pStyle w:val="Akapitzlist"/>
        <w:numPr>
          <w:ilvl w:val="0"/>
          <w:numId w:val="25"/>
        </w:numPr>
        <w:spacing w:after="0"/>
        <w:contextualSpacing w:val="0"/>
        <w:jc w:val="both"/>
        <w:rPr>
          <w:rFonts w:asciiTheme="minorHAnsi" w:hAnsiTheme="minorHAnsi" w:cstheme="minorHAnsi"/>
        </w:rPr>
      </w:pPr>
      <w:r w:rsidRPr="006E3F99">
        <w:rPr>
          <w:rFonts w:asciiTheme="minorHAnsi" w:hAnsiTheme="minorHAnsi" w:cstheme="minorHAnsi"/>
        </w:rPr>
        <w:t>Zamawiający nie przewiduje możliwości  udzielenia zamówień , o k</w:t>
      </w:r>
      <w:r w:rsidR="007A0EFE">
        <w:rPr>
          <w:rFonts w:asciiTheme="minorHAnsi" w:hAnsiTheme="minorHAnsi" w:cstheme="minorHAnsi"/>
        </w:rPr>
        <w:t xml:space="preserve">tórych mowa w art. 214 ust.1 </w:t>
      </w:r>
      <w:r>
        <w:rPr>
          <w:rFonts w:asciiTheme="minorHAnsi" w:hAnsiTheme="minorHAnsi" w:cstheme="minorHAnsi"/>
        </w:rPr>
        <w:t xml:space="preserve"> pkt. </w:t>
      </w:r>
      <w:r w:rsidRPr="006E3F99">
        <w:rPr>
          <w:rFonts w:asciiTheme="minorHAnsi" w:hAnsiTheme="minorHAnsi" w:cstheme="minorHAnsi"/>
        </w:rPr>
        <w:t xml:space="preserve">8  </w:t>
      </w:r>
      <w:proofErr w:type="spellStart"/>
      <w:r w:rsidRPr="006E3F99">
        <w:rPr>
          <w:rFonts w:asciiTheme="minorHAnsi" w:hAnsiTheme="minorHAnsi" w:cstheme="minorHAnsi"/>
        </w:rPr>
        <w:t>Pzp</w:t>
      </w:r>
      <w:proofErr w:type="spellEnd"/>
      <w:r w:rsidRPr="006E3F99">
        <w:rPr>
          <w:rFonts w:asciiTheme="minorHAnsi" w:hAnsiTheme="minorHAnsi" w:cstheme="minorHAnsi"/>
        </w:rPr>
        <w:t xml:space="preserve">. </w:t>
      </w:r>
    </w:p>
    <w:p w:rsidR="001A0061" w:rsidRPr="00606F4A" w:rsidRDefault="001A0061" w:rsidP="001A0061">
      <w:pPr>
        <w:widowControl w:val="0"/>
        <w:autoSpaceDE w:val="0"/>
        <w:autoSpaceDN w:val="0"/>
        <w:adjustRightInd w:val="0"/>
        <w:spacing w:before="4" w:after="0" w:line="321" w:lineRule="exact"/>
        <w:ind w:left="360" w:right="14"/>
        <w:jc w:val="both"/>
        <w:rPr>
          <w:rFonts w:cstheme="minorHAnsi"/>
        </w:rPr>
      </w:pPr>
      <w:r w:rsidRPr="00147B3F">
        <w:rPr>
          <w:rFonts w:eastAsiaTheme="minorEastAsia" w:cstheme="minorHAnsi"/>
          <w:lang w:eastAsia="pl-PL"/>
        </w:rPr>
        <w:t xml:space="preserve">  </w:t>
      </w:r>
    </w:p>
    <w:p w:rsidR="001A0061" w:rsidRPr="000F7611" w:rsidRDefault="001A0061" w:rsidP="001A0061">
      <w:pPr>
        <w:pStyle w:val="arimr"/>
        <w:widowControl/>
        <w:numPr>
          <w:ilvl w:val="0"/>
          <w:numId w:val="4"/>
        </w:numPr>
        <w:pBdr>
          <w:bottom w:val="double" w:sz="4" w:space="1" w:color="auto"/>
        </w:pBdr>
        <w:shd w:val="clear" w:color="auto" w:fill="FFFFFF" w:themeFill="background1"/>
        <w:suppressAutoHyphens/>
        <w:snapToGrid/>
        <w:spacing w:line="276" w:lineRule="auto"/>
        <w:ind w:left="284" w:hanging="284"/>
        <w:jc w:val="both"/>
        <w:rPr>
          <w:rFonts w:asciiTheme="minorHAnsi" w:hAnsiTheme="minorHAnsi" w:cs="Arial"/>
          <w:sz w:val="22"/>
          <w:szCs w:val="22"/>
          <w:lang w:val="pl-PL"/>
        </w:rPr>
      </w:pPr>
      <w:r w:rsidRPr="000F7611">
        <w:rPr>
          <w:rFonts w:asciiTheme="minorHAnsi" w:hAnsiTheme="minorHAnsi" w:cs="Arial"/>
          <w:b/>
          <w:sz w:val="22"/>
          <w:szCs w:val="22"/>
          <w:lang w:val="pl-PL"/>
        </w:rPr>
        <w:t>TERMIN WYKONANIA ZAMÓWIENIA</w:t>
      </w:r>
    </w:p>
    <w:p w:rsidR="001A0061" w:rsidRPr="006366BA" w:rsidRDefault="001A0061" w:rsidP="001A0061">
      <w:pPr>
        <w:autoSpaceDE w:val="0"/>
        <w:autoSpaceDN w:val="0"/>
        <w:adjustRightInd w:val="0"/>
        <w:spacing w:after="186" w:line="240" w:lineRule="auto"/>
        <w:jc w:val="both"/>
        <w:rPr>
          <w:rFonts w:cstheme="minorHAnsi"/>
          <w:color w:val="000000"/>
          <w:u w:val="single"/>
        </w:rPr>
      </w:pPr>
    </w:p>
    <w:p w:rsidR="005A7675" w:rsidRPr="005A7675" w:rsidRDefault="005A7675" w:rsidP="005A7675">
      <w:pPr>
        <w:pStyle w:val="Akapitzlist"/>
        <w:numPr>
          <w:ilvl w:val="0"/>
          <w:numId w:val="35"/>
        </w:numPr>
        <w:autoSpaceDE w:val="0"/>
        <w:autoSpaceDN w:val="0"/>
        <w:adjustRightInd w:val="0"/>
        <w:spacing w:after="186" w:line="240" w:lineRule="auto"/>
        <w:jc w:val="both"/>
        <w:rPr>
          <w:rFonts w:cstheme="minorHAnsi"/>
          <w:color w:val="000000"/>
        </w:rPr>
      </w:pPr>
      <w:r w:rsidRPr="005A7675">
        <w:rPr>
          <w:rFonts w:cstheme="minorHAnsi"/>
          <w:color w:val="000000"/>
        </w:rPr>
        <w:t xml:space="preserve">Wykonawca zobowiązany jest zrealizować przedmiot </w:t>
      </w:r>
      <w:r w:rsidR="004B7B66">
        <w:rPr>
          <w:rFonts w:cstheme="minorHAnsi"/>
          <w:color w:val="000000"/>
        </w:rPr>
        <w:t xml:space="preserve">zamówienia w terminie do </w:t>
      </w:r>
      <w:r w:rsidR="004F7602">
        <w:rPr>
          <w:rFonts w:cstheme="minorHAnsi"/>
          <w:color w:val="000000"/>
        </w:rPr>
        <w:t>10</w:t>
      </w:r>
      <w:r w:rsidRPr="005A7675">
        <w:rPr>
          <w:rFonts w:cstheme="minorHAnsi"/>
          <w:color w:val="000000"/>
        </w:rPr>
        <w:t xml:space="preserve"> dni roboczych od dnia zawarcia umowy.</w:t>
      </w:r>
    </w:p>
    <w:p w:rsidR="005A7675" w:rsidRDefault="005A7675" w:rsidP="005A7675">
      <w:pPr>
        <w:pStyle w:val="Akapitzlist"/>
        <w:numPr>
          <w:ilvl w:val="0"/>
          <w:numId w:val="35"/>
        </w:numPr>
        <w:autoSpaceDE w:val="0"/>
        <w:autoSpaceDN w:val="0"/>
        <w:adjustRightInd w:val="0"/>
        <w:spacing w:after="186" w:line="240" w:lineRule="auto"/>
        <w:jc w:val="both"/>
        <w:rPr>
          <w:rFonts w:cstheme="minorHAnsi"/>
          <w:color w:val="000000"/>
        </w:rPr>
      </w:pPr>
      <w:r>
        <w:rPr>
          <w:rFonts w:cstheme="minorHAnsi"/>
          <w:color w:val="000000"/>
        </w:rPr>
        <w:t>Za dni robocze uważa się dni od poniedziałku do piątku, z wyłączeniem dni ustawowo wolnych od pracy.</w:t>
      </w:r>
    </w:p>
    <w:p w:rsidR="005A7675" w:rsidRPr="002E6B9F" w:rsidRDefault="005A7675" w:rsidP="005A7675">
      <w:pPr>
        <w:autoSpaceDE w:val="0"/>
        <w:autoSpaceDN w:val="0"/>
        <w:adjustRightInd w:val="0"/>
        <w:spacing w:after="186" w:line="240" w:lineRule="auto"/>
        <w:ind w:left="360"/>
        <w:jc w:val="both"/>
        <w:rPr>
          <w:rFonts w:cstheme="minorHAnsi"/>
          <w:b/>
          <w:color w:val="000000"/>
        </w:rPr>
      </w:pPr>
      <w:r w:rsidRPr="002E6B9F">
        <w:rPr>
          <w:rFonts w:cstheme="minorHAnsi"/>
          <w:b/>
          <w:color w:val="000000"/>
        </w:rPr>
        <w:t>Termin wykonania zamówienia stanowi jedno z kryteriów oceny ofert. Termin realizacji zamówienia należy określić w dniach roboczych.</w:t>
      </w:r>
    </w:p>
    <w:p w:rsidR="001A0061" w:rsidRPr="00E3585D" w:rsidRDefault="001A0061" w:rsidP="001A0061">
      <w:pPr>
        <w:pStyle w:val="pkt"/>
        <w:numPr>
          <w:ilvl w:val="0"/>
          <w:numId w:val="4"/>
        </w:numPr>
        <w:pBdr>
          <w:bottom w:val="double" w:sz="4" w:space="1" w:color="auto"/>
        </w:pBdr>
        <w:shd w:val="clear" w:color="auto" w:fill="FFFFFF" w:themeFill="background1"/>
        <w:spacing w:before="0" w:after="0" w:line="276" w:lineRule="auto"/>
        <w:ind w:left="0" w:firstLine="0"/>
        <w:rPr>
          <w:rFonts w:asciiTheme="minorHAnsi" w:hAnsiTheme="minorHAnsi" w:cs="Arial"/>
          <w:b/>
          <w:sz w:val="22"/>
          <w:szCs w:val="22"/>
        </w:rPr>
      </w:pPr>
      <w:r w:rsidRPr="00E3585D">
        <w:rPr>
          <w:rFonts w:asciiTheme="minorHAnsi" w:hAnsiTheme="minorHAnsi" w:cs="Arial"/>
          <w:b/>
          <w:sz w:val="22"/>
          <w:szCs w:val="22"/>
        </w:rPr>
        <w:t>WARUNKI UDZIAŁU W POSTĘPOWANIU</w:t>
      </w:r>
    </w:p>
    <w:p w:rsidR="001A0061" w:rsidRPr="000F7611" w:rsidRDefault="001A0061" w:rsidP="001A0061">
      <w:pPr>
        <w:pStyle w:val="Teksttreci0"/>
        <w:numPr>
          <w:ilvl w:val="0"/>
          <w:numId w:val="3"/>
        </w:numPr>
        <w:shd w:val="clear" w:color="auto" w:fill="auto"/>
        <w:spacing w:line="276" w:lineRule="auto"/>
        <w:ind w:left="426" w:right="20" w:hanging="426"/>
        <w:jc w:val="both"/>
        <w:rPr>
          <w:rStyle w:val="TeksttreciPogrubienie"/>
          <w:rFonts w:asciiTheme="minorHAnsi" w:hAnsiTheme="minorHAnsi"/>
          <w:b w:val="0"/>
          <w:bCs w:val="0"/>
          <w:sz w:val="22"/>
          <w:szCs w:val="22"/>
        </w:rPr>
      </w:pPr>
      <w:r w:rsidRPr="000F7611">
        <w:rPr>
          <w:rFonts w:asciiTheme="minorHAnsi" w:hAnsiTheme="minorHAnsi" w:cs="Arial"/>
          <w:sz w:val="22"/>
          <w:szCs w:val="22"/>
        </w:rPr>
        <w:t xml:space="preserve">O udzielenie zamówienia mogą ubiegać się Wykonawcy, którzy nie podlegają wykluczeniu na </w:t>
      </w:r>
      <w:r w:rsidRPr="00B3763D">
        <w:rPr>
          <w:rFonts w:asciiTheme="minorHAnsi" w:hAnsiTheme="minorHAnsi" w:cs="Arial"/>
          <w:sz w:val="22"/>
          <w:szCs w:val="22"/>
        </w:rPr>
        <w:t xml:space="preserve">zasadach określonych w </w:t>
      </w:r>
      <w:r w:rsidRPr="00B3763D">
        <w:rPr>
          <w:rFonts w:asciiTheme="minorHAnsi" w:hAnsiTheme="minorHAnsi" w:cs="Arial"/>
          <w:b/>
          <w:sz w:val="22"/>
          <w:szCs w:val="22"/>
        </w:rPr>
        <w:t>Rozdziale VII SWZ</w:t>
      </w:r>
      <w:r w:rsidRPr="00B3763D">
        <w:rPr>
          <w:rFonts w:asciiTheme="minorHAnsi" w:hAnsiTheme="minorHAnsi" w:cs="Arial"/>
          <w:sz w:val="22"/>
          <w:szCs w:val="22"/>
        </w:rPr>
        <w:t xml:space="preserve">, oraz spełniają </w:t>
      </w:r>
      <w:r w:rsidRPr="000F7611">
        <w:rPr>
          <w:rFonts w:asciiTheme="minorHAnsi" w:hAnsiTheme="minorHAnsi" w:cs="Arial"/>
          <w:sz w:val="22"/>
          <w:szCs w:val="22"/>
        </w:rPr>
        <w:t>określone przez Zamawiającego warunki</w:t>
      </w:r>
      <w:r w:rsidRPr="000F7611">
        <w:rPr>
          <w:rStyle w:val="TeksttreciPogrubienie"/>
          <w:rFonts w:asciiTheme="minorHAnsi" w:hAnsiTheme="minorHAnsi"/>
          <w:sz w:val="22"/>
          <w:szCs w:val="22"/>
        </w:rPr>
        <w:t xml:space="preserve"> udziału w postępowaniu.</w:t>
      </w:r>
      <w:bookmarkStart w:id="2" w:name="bookmark3"/>
    </w:p>
    <w:p w:rsidR="001A0061" w:rsidRPr="000F7611" w:rsidRDefault="001A0061" w:rsidP="001A0061">
      <w:pPr>
        <w:pStyle w:val="Teksttreci0"/>
        <w:numPr>
          <w:ilvl w:val="0"/>
          <w:numId w:val="3"/>
        </w:numPr>
        <w:shd w:val="clear" w:color="auto" w:fill="auto"/>
        <w:spacing w:line="276" w:lineRule="auto"/>
        <w:ind w:left="426" w:right="20" w:hanging="426"/>
        <w:jc w:val="both"/>
        <w:rPr>
          <w:rFonts w:asciiTheme="minorHAnsi" w:hAnsiTheme="minorHAnsi" w:cs="Arial"/>
          <w:sz w:val="22"/>
          <w:szCs w:val="22"/>
        </w:rPr>
      </w:pPr>
      <w:r w:rsidRPr="000F7611">
        <w:rPr>
          <w:rFonts w:asciiTheme="minorHAnsi" w:hAnsiTheme="minorHAnsi" w:cs="Arial"/>
          <w:sz w:val="22"/>
          <w:szCs w:val="22"/>
        </w:rPr>
        <w:t>O udzielenie zamówienia mogą ubiegać się Wykonawcy, którzy spełniają warunki dotyczące:</w:t>
      </w:r>
      <w:bookmarkEnd w:id="2"/>
    </w:p>
    <w:p w:rsidR="001A0061" w:rsidRPr="000F7611" w:rsidRDefault="001A0061" w:rsidP="001A0061">
      <w:pPr>
        <w:pStyle w:val="Teksttreci0"/>
        <w:numPr>
          <w:ilvl w:val="0"/>
          <w:numId w:val="16"/>
        </w:numPr>
        <w:shd w:val="clear" w:color="auto" w:fill="auto"/>
        <w:spacing w:line="276" w:lineRule="auto"/>
        <w:ind w:left="852" w:right="20" w:hanging="426"/>
        <w:jc w:val="both"/>
        <w:rPr>
          <w:rFonts w:asciiTheme="minorHAnsi" w:hAnsiTheme="minorHAnsi" w:cs="Arial"/>
          <w:sz w:val="22"/>
          <w:szCs w:val="22"/>
        </w:rPr>
      </w:pPr>
      <w:r w:rsidRPr="000F7611">
        <w:rPr>
          <w:rFonts w:asciiTheme="minorHAnsi" w:hAnsiTheme="minorHAnsi" w:cs="Arial"/>
          <w:b/>
          <w:sz w:val="22"/>
          <w:szCs w:val="22"/>
        </w:rPr>
        <w:t>zdolności do występowania w obrocie gospodarczym:</w:t>
      </w:r>
    </w:p>
    <w:p w:rsidR="001A0061" w:rsidRPr="000F7611" w:rsidRDefault="001A0061" w:rsidP="001A0061">
      <w:pPr>
        <w:pStyle w:val="Teksttreci0"/>
        <w:shd w:val="clear" w:color="auto" w:fill="auto"/>
        <w:spacing w:line="276" w:lineRule="auto"/>
        <w:ind w:left="868" w:right="20" w:firstLine="0"/>
        <w:jc w:val="both"/>
        <w:rPr>
          <w:rFonts w:asciiTheme="minorHAnsi" w:hAnsiTheme="minorHAnsi" w:cs="Arial"/>
          <w:sz w:val="22"/>
          <w:szCs w:val="22"/>
        </w:rPr>
      </w:pPr>
      <w:r w:rsidRPr="000F7611">
        <w:rPr>
          <w:rFonts w:asciiTheme="minorHAnsi" w:hAnsiTheme="minorHAnsi" w:cs="Arial"/>
          <w:sz w:val="22"/>
          <w:szCs w:val="22"/>
        </w:rPr>
        <w:t>Zamawiający nie stawia warunku w powyższym zakresie.</w:t>
      </w:r>
    </w:p>
    <w:p w:rsidR="001A0061" w:rsidRPr="000F7611" w:rsidRDefault="001A0061" w:rsidP="001A0061">
      <w:pPr>
        <w:pStyle w:val="Teksttreci0"/>
        <w:numPr>
          <w:ilvl w:val="0"/>
          <w:numId w:val="16"/>
        </w:numPr>
        <w:shd w:val="clear" w:color="auto" w:fill="auto"/>
        <w:spacing w:line="276" w:lineRule="auto"/>
        <w:ind w:left="852" w:right="20" w:hanging="426"/>
        <w:jc w:val="both"/>
        <w:rPr>
          <w:rFonts w:asciiTheme="minorHAnsi" w:hAnsiTheme="minorHAnsi" w:cs="Arial"/>
          <w:b/>
          <w:sz w:val="22"/>
          <w:szCs w:val="22"/>
        </w:rPr>
      </w:pPr>
      <w:r w:rsidRPr="00212EDB">
        <w:rPr>
          <w:rFonts w:asciiTheme="minorHAnsi" w:hAnsiTheme="minorHAnsi" w:cs="Arial"/>
          <w:b/>
          <w:i/>
          <w:sz w:val="22"/>
          <w:szCs w:val="22"/>
        </w:rPr>
        <w:t>uprawnień do prowadzenia określonej działalności gospodarczej lub zawodowej, o ile</w:t>
      </w:r>
      <w:r w:rsidRPr="000F7611">
        <w:rPr>
          <w:rFonts w:asciiTheme="minorHAnsi" w:hAnsiTheme="minorHAnsi" w:cs="Arial"/>
          <w:b/>
          <w:sz w:val="22"/>
          <w:szCs w:val="22"/>
        </w:rPr>
        <w:t xml:space="preserve"> wynika to z odrębnych przepisów:</w:t>
      </w:r>
    </w:p>
    <w:p w:rsidR="001A0061" w:rsidRPr="002D7EA6" w:rsidRDefault="00DE27AB" w:rsidP="006E5048">
      <w:pPr>
        <w:pStyle w:val="Teksttreci0"/>
        <w:shd w:val="clear" w:color="auto" w:fill="auto"/>
        <w:spacing w:line="276" w:lineRule="auto"/>
        <w:ind w:left="144" w:right="20" w:firstLine="708"/>
        <w:jc w:val="both"/>
        <w:rPr>
          <w:rFonts w:asciiTheme="minorHAnsi" w:hAnsiTheme="minorHAnsi" w:cstheme="minorHAnsi"/>
          <w:sz w:val="22"/>
          <w:szCs w:val="22"/>
        </w:rPr>
      </w:pPr>
      <w:r w:rsidRPr="000F7611">
        <w:rPr>
          <w:rFonts w:asciiTheme="minorHAnsi" w:hAnsiTheme="minorHAnsi" w:cs="Arial"/>
          <w:sz w:val="22"/>
          <w:szCs w:val="22"/>
        </w:rPr>
        <w:t>Zamawiający nie stawia warunku w powyższym zakresie</w:t>
      </w:r>
    </w:p>
    <w:p w:rsidR="001A0061" w:rsidRPr="006E5048" w:rsidRDefault="001A0061" w:rsidP="001A0061">
      <w:pPr>
        <w:pStyle w:val="Teksttreci0"/>
        <w:numPr>
          <w:ilvl w:val="0"/>
          <w:numId w:val="16"/>
        </w:numPr>
        <w:shd w:val="clear" w:color="auto" w:fill="auto"/>
        <w:spacing w:line="276" w:lineRule="auto"/>
        <w:ind w:left="852" w:right="20" w:hanging="426"/>
        <w:jc w:val="both"/>
        <w:rPr>
          <w:rFonts w:asciiTheme="minorHAnsi" w:hAnsiTheme="minorHAnsi" w:cs="Arial"/>
          <w:sz w:val="22"/>
          <w:szCs w:val="22"/>
        </w:rPr>
      </w:pPr>
      <w:r w:rsidRPr="000F7611">
        <w:rPr>
          <w:rFonts w:asciiTheme="minorHAnsi" w:hAnsiTheme="minorHAnsi" w:cs="Arial"/>
          <w:b/>
          <w:sz w:val="22"/>
          <w:szCs w:val="22"/>
        </w:rPr>
        <w:t>sytuacji ekonomicznej lub finansowej:</w:t>
      </w:r>
    </w:p>
    <w:p w:rsidR="006E5048" w:rsidRPr="002D7EA6" w:rsidRDefault="006E5048" w:rsidP="006E5048">
      <w:pPr>
        <w:pStyle w:val="Teksttreci0"/>
        <w:shd w:val="clear" w:color="auto" w:fill="auto"/>
        <w:spacing w:line="276" w:lineRule="auto"/>
        <w:ind w:left="788" w:right="20" w:firstLine="64"/>
        <w:jc w:val="both"/>
        <w:rPr>
          <w:rFonts w:asciiTheme="minorHAnsi" w:hAnsiTheme="minorHAnsi" w:cstheme="minorHAnsi"/>
          <w:sz w:val="22"/>
          <w:szCs w:val="22"/>
        </w:rPr>
      </w:pPr>
      <w:r w:rsidRPr="000F7611">
        <w:rPr>
          <w:rFonts w:asciiTheme="minorHAnsi" w:hAnsiTheme="minorHAnsi" w:cs="Arial"/>
          <w:sz w:val="22"/>
          <w:szCs w:val="22"/>
        </w:rPr>
        <w:t>Zamawiający nie stawia warunku w powyższym zakresie</w:t>
      </w:r>
    </w:p>
    <w:p w:rsidR="001A0061" w:rsidRDefault="001A0061" w:rsidP="001A0061">
      <w:pPr>
        <w:pStyle w:val="Teksttreci0"/>
        <w:numPr>
          <w:ilvl w:val="0"/>
          <w:numId w:val="16"/>
        </w:numPr>
        <w:shd w:val="clear" w:color="auto" w:fill="auto"/>
        <w:spacing w:line="276" w:lineRule="auto"/>
        <w:ind w:left="852" w:right="20" w:hanging="426"/>
        <w:jc w:val="both"/>
        <w:rPr>
          <w:rFonts w:asciiTheme="minorHAnsi" w:hAnsiTheme="minorHAnsi" w:cs="Arial"/>
          <w:b/>
          <w:sz w:val="22"/>
          <w:szCs w:val="22"/>
        </w:rPr>
      </w:pPr>
      <w:r w:rsidRPr="000F7611">
        <w:rPr>
          <w:rFonts w:asciiTheme="minorHAnsi" w:hAnsiTheme="minorHAnsi" w:cs="Arial"/>
          <w:b/>
          <w:sz w:val="22"/>
          <w:szCs w:val="22"/>
        </w:rPr>
        <w:t>zdolności technicznej lub zawodowej:</w:t>
      </w:r>
    </w:p>
    <w:p w:rsidR="001A0061" w:rsidRDefault="001A0061" w:rsidP="001A0061">
      <w:pPr>
        <w:pStyle w:val="Teksttreci0"/>
        <w:shd w:val="clear" w:color="auto" w:fill="auto"/>
        <w:spacing w:line="276" w:lineRule="auto"/>
        <w:ind w:left="884" w:right="20" w:firstLine="0"/>
        <w:jc w:val="both"/>
        <w:rPr>
          <w:rFonts w:asciiTheme="minorHAnsi" w:hAnsiTheme="minorHAnsi" w:cstheme="minorHAnsi"/>
          <w:sz w:val="22"/>
          <w:szCs w:val="22"/>
        </w:rPr>
      </w:pPr>
      <w:r w:rsidRPr="00DA4718">
        <w:rPr>
          <w:rFonts w:asciiTheme="minorHAnsi" w:hAnsiTheme="minorHAnsi" w:cstheme="minorHAnsi"/>
          <w:sz w:val="22"/>
          <w:szCs w:val="22"/>
        </w:rPr>
        <w:t xml:space="preserve">Wykonawca spełni warunek, jeżeli wykaże, że w okresie ostatnich trzech lat przed upływem terminu składania ofert, a jeżeli okres prowadzenia działalności jest krótszy – w tym okresie, Wykonawca należycie wykonał </w:t>
      </w:r>
      <w:r w:rsidR="00944ECC">
        <w:rPr>
          <w:rFonts w:asciiTheme="minorHAnsi" w:hAnsiTheme="minorHAnsi" w:cstheme="minorHAnsi"/>
          <w:sz w:val="22"/>
          <w:szCs w:val="22"/>
        </w:rPr>
        <w:t xml:space="preserve"> lub wykonuje </w:t>
      </w:r>
      <w:r w:rsidRPr="00DA4718">
        <w:rPr>
          <w:rFonts w:asciiTheme="minorHAnsi" w:hAnsiTheme="minorHAnsi" w:cstheme="minorHAnsi"/>
          <w:sz w:val="22"/>
          <w:szCs w:val="22"/>
        </w:rPr>
        <w:t xml:space="preserve">co najmniej </w:t>
      </w:r>
      <w:r w:rsidR="006E5048" w:rsidRPr="008C4443">
        <w:rPr>
          <w:rFonts w:asciiTheme="minorHAnsi" w:hAnsiTheme="minorHAnsi" w:cstheme="minorHAnsi"/>
          <w:sz w:val="22"/>
          <w:szCs w:val="22"/>
        </w:rPr>
        <w:t>dwie dost</w:t>
      </w:r>
      <w:r w:rsidR="008C4443">
        <w:rPr>
          <w:rFonts w:asciiTheme="minorHAnsi" w:hAnsiTheme="minorHAnsi" w:cstheme="minorHAnsi"/>
          <w:sz w:val="22"/>
          <w:szCs w:val="22"/>
        </w:rPr>
        <w:t>awy</w:t>
      </w:r>
      <w:r w:rsidR="00735248" w:rsidRPr="008C4443">
        <w:rPr>
          <w:rFonts w:asciiTheme="minorHAnsi" w:hAnsiTheme="minorHAnsi" w:cstheme="minorHAnsi"/>
          <w:sz w:val="22"/>
          <w:szCs w:val="22"/>
        </w:rPr>
        <w:t xml:space="preserve"> </w:t>
      </w:r>
      <w:r w:rsidR="00665717" w:rsidRPr="008C4443">
        <w:rPr>
          <w:rFonts w:asciiTheme="minorHAnsi" w:hAnsiTheme="minorHAnsi" w:cstheme="minorHAnsi"/>
          <w:sz w:val="22"/>
          <w:szCs w:val="22"/>
        </w:rPr>
        <w:t>,</w:t>
      </w:r>
      <w:r w:rsidR="00665717">
        <w:rPr>
          <w:rFonts w:asciiTheme="minorHAnsi" w:hAnsiTheme="minorHAnsi" w:cstheme="minorHAnsi"/>
          <w:sz w:val="22"/>
          <w:szCs w:val="22"/>
          <w:u w:val="single"/>
        </w:rPr>
        <w:t xml:space="preserve"> </w:t>
      </w:r>
      <w:r w:rsidR="00665717">
        <w:rPr>
          <w:rFonts w:asciiTheme="minorHAnsi" w:hAnsiTheme="minorHAnsi" w:cstheme="minorHAnsi"/>
          <w:sz w:val="22"/>
          <w:szCs w:val="22"/>
        </w:rPr>
        <w:t>odpo</w:t>
      </w:r>
      <w:r w:rsidR="006E5048">
        <w:rPr>
          <w:rFonts w:asciiTheme="minorHAnsi" w:hAnsiTheme="minorHAnsi" w:cstheme="minorHAnsi"/>
          <w:sz w:val="22"/>
          <w:szCs w:val="22"/>
        </w:rPr>
        <w:t>wiadające swoim rodzajem dostaw</w:t>
      </w:r>
      <w:r w:rsidR="002C5CB7">
        <w:rPr>
          <w:rFonts w:asciiTheme="minorHAnsi" w:hAnsiTheme="minorHAnsi" w:cstheme="minorHAnsi"/>
          <w:sz w:val="22"/>
          <w:szCs w:val="22"/>
        </w:rPr>
        <w:t>ie stanowiącej</w:t>
      </w:r>
      <w:r w:rsidR="00665717">
        <w:rPr>
          <w:rFonts w:asciiTheme="minorHAnsi" w:hAnsiTheme="minorHAnsi" w:cstheme="minorHAnsi"/>
          <w:sz w:val="22"/>
          <w:szCs w:val="22"/>
        </w:rPr>
        <w:t xml:space="preserve"> przedmiot niniejszego zamówienia </w:t>
      </w:r>
      <w:r>
        <w:rPr>
          <w:rFonts w:asciiTheme="minorHAnsi" w:hAnsiTheme="minorHAnsi" w:cstheme="minorHAnsi"/>
          <w:sz w:val="22"/>
          <w:szCs w:val="22"/>
        </w:rPr>
        <w:t xml:space="preserve">- </w:t>
      </w:r>
      <w:r w:rsidRPr="00DA4718">
        <w:rPr>
          <w:rFonts w:asciiTheme="minorHAnsi" w:hAnsiTheme="minorHAnsi" w:cstheme="minorHAnsi"/>
          <w:sz w:val="22"/>
          <w:szCs w:val="22"/>
        </w:rPr>
        <w:t xml:space="preserve"> </w:t>
      </w:r>
      <w:r w:rsidRPr="00DA4718">
        <w:rPr>
          <w:rFonts w:asciiTheme="minorHAnsi" w:hAnsiTheme="minorHAnsi" w:cstheme="minorHAnsi"/>
          <w:b/>
          <w:i/>
          <w:sz w:val="22"/>
          <w:szCs w:val="22"/>
          <w:u w:val="single"/>
        </w:rPr>
        <w:t>o war</w:t>
      </w:r>
      <w:r w:rsidR="00361E50">
        <w:rPr>
          <w:rFonts w:asciiTheme="minorHAnsi" w:hAnsiTheme="minorHAnsi" w:cstheme="minorHAnsi"/>
          <w:b/>
          <w:i/>
          <w:sz w:val="22"/>
          <w:szCs w:val="22"/>
          <w:u w:val="single"/>
        </w:rPr>
        <w:t>tości nie mniejszej niż  10</w:t>
      </w:r>
      <w:r w:rsidR="00665717">
        <w:rPr>
          <w:rFonts w:asciiTheme="minorHAnsi" w:hAnsiTheme="minorHAnsi" w:cstheme="minorHAnsi"/>
          <w:b/>
          <w:i/>
          <w:sz w:val="22"/>
          <w:szCs w:val="22"/>
          <w:u w:val="single"/>
        </w:rPr>
        <w:t>0</w:t>
      </w:r>
      <w:r>
        <w:rPr>
          <w:rFonts w:asciiTheme="minorHAnsi" w:hAnsiTheme="minorHAnsi" w:cstheme="minorHAnsi"/>
          <w:b/>
          <w:i/>
          <w:sz w:val="22"/>
          <w:szCs w:val="22"/>
          <w:u w:val="single"/>
        </w:rPr>
        <w:t xml:space="preserve"> 000,00  zł brutto </w:t>
      </w:r>
      <w:r w:rsidRPr="00665717">
        <w:rPr>
          <w:rFonts w:asciiTheme="minorHAnsi" w:hAnsiTheme="minorHAnsi" w:cstheme="minorHAnsi"/>
          <w:b/>
          <w:sz w:val="22"/>
          <w:szCs w:val="22"/>
        </w:rPr>
        <w:t>( każda zrealizowana w ramach oddzielnej umowy/kontraktu</w:t>
      </w:r>
      <w:r>
        <w:rPr>
          <w:rFonts w:asciiTheme="minorHAnsi" w:hAnsiTheme="minorHAnsi" w:cstheme="minorHAnsi"/>
          <w:sz w:val="22"/>
          <w:szCs w:val="22"/>
        </w:rPr>
        <w:t>),</w:t>
      </w:r>
      <w:r w:rsidRPr="008F2C3A">
        <w:rPr>
          <w:rFonts w:asciiTheme="minorHAnsi" w:hAnsiTheme="minorHAnsi" w:cstheme="minorHAnsi"/>
          <w:sz w:val="22"/>
          <w:szCs w:val="22"/>
        </w:rPr>
        <w:t xml:space="preserve"> </w:t>
      </w:r>
      <w:r w:rsidRPr="00DA4718">
        <w:rPr>
          <w:rFonts w:asciiTheme="minorHAnsi" w:hAnsiTheme="minorHAnsi" w:cstheme="minorHAnsi"/>
          <w:sz w:val="22"/>
          <w:szCs w:val="22"/>
        </w:rPr>
        <w:t>wraz z załączeniem dowod</w:t>
      </w:r>
      <w:r w:rsidR="00416361">
        <w:rPr>
          <w:rFonts w:asciiTheme="minorHAnsi" w:hAnsiTheme="minorHAnsi" w:cstheme="minorHAnsi"/>
          <w:sz w:val="22"/>
          <w:szCs w:val="22"/>
        </w:rPr>
        <w:t>ów określających czy ta  dostawa</w:t>
      </w:r>
      <w:r w:rsidR="00665717">
        <w:rPr>
          <w:rFonts w:asciiTheme="minorHAnsi" w:hAnsiTheme="minorHAnsi" w:cstheme="minorHAnsi"/>
          <w:sz w:val="22"/>
          <w:szCs w:val="22"/>
        </w:rPr>
        <w:t xml:space="preserve"> </w:t>
      </w:r>
      <w:r w:rsidRPr="00DA4718">
        <w:rPr>
          <w:rFonts w:asciiTheme="minorHAnsi" w:hAnsiTheme="minorHAnsi" w:cstheme="minorHAnsi"/>
          <w:sz w:val="22"/>
          <w:szCs w:val="22"/>
        </w:rPr>
        <w:t>został</w:t>
      </w:r>
      <w:r w:rsidR="00416361">
        <w:rPr>
          <w:rFonts w:asciiTheme="minorHAnsi" w:hAnsiTheme="minorHAnsi" w:cstheme="minorHAnsi"/>
          <w:sz w:val="22"/>
          <w:szCs w:val="22"/>
        </w:rPr>
        <w:t xml:space="preserve">a  wykonana  lub jest wykonywana </w:t>
      </w:r>
      <w:r w:rsidRPr="00DA4718">
        <w:rPr>
          <w:rFonts w:asciiTheme="minorHAnsi" w:hAnsiTheme="minorHAnsi" w:cstheme="minorHAnsi"/>
          <w:sz w:val="22"/>
          <w:szCs w:val="22"/>
        </w:rPr>
        <w:t>należycie, z tym, że w odniesie</w:t>
      </w:r>
      <w:r w:rsidR="00416361">
        <w:rPr>
          <w:rFonts w:asciiTheme="minorHAnsi" w:hAnsiTheme="minorHAnsi" w:cstheme="minorHAnsi"/>
          <w:sz w:val="22"/>
          <w:szCs w:val="22"/>
        </w:rPr>
        <w:t>niu do nadal wykonywanych dostaw</w:t>
      </w:r>
      <w:r w:rsidR="00665717">
        <w:rPr>
          <w:rFonts w:asciiTheme="minorHAnsi" w:hAnsiTheme="minorHAnsi" w:cstheme="minorHAnsi"/>
          <w:sz w:val="22"/>
          <w:szCs w:val="22"/>
        </w:rPr>
        <w:t xml:space="preserve"> </w:t>
      </w:r>
      <w:r w:rsidRPr="00DA4718">
        <w:rPr>
          <w:rFonts w:asciiTheme="minorHAnsi" w:hAnsiTheme="minorHAnsi" w:cstheme="minorHAnsi"/>
          <w:sz w:val="22"/>
          <w:szCs w:val="22"/>
        </w:rPr>
        <w:t xml:space="preserve"> dokumenty te powinny być wydane nie wcześniej niż na 3 miesiące przed upływem terminu składania ofert, przy czym dowodami, o których mowa, </w:t>
      </w:r>
      <w:r w:rsidRPr="00DA4718">
        <w:rPr>
          <w:rFonts w:asciiTheme="minorHAnsi" w:hAnsiTheme="minorHAnsi" w:cstheme="minorHAnsi"/>
          <w:sz w:val="22"/>
          <w:szCs w:val="22"/>
        </w:rPr>
        <w:lastRenderedPageBreak/>
        <w:t xml:space="preserve">są referencje bądź inne dokumenty wystawione przez </w:t>
      </w:r>
      <w:r w:rsidR="00416361">
        <w:rPr>
          <w:rFonts w:asciiTheme="minorHAnsi" w:hAnsiTheme="minorHAnsi" w:cstheme="minorHAnsi"/>
          <w:sz w:val="22"/>
          <w:szCs w:val="22"/>
        </w:rPr>
        <w:t>podmiot, na rzecz którego dostawy</w:t>
      </w:r>
      <w:r w:rsidRPr="00DA4718">
        <w:rPr>
          <w:rFonts w:asciiTheme="minorHAnsi" w:hAnsiTheme="minorHAnsi" w:cstheme="minorHAnsi"/>
          <w:sz w:val="22"/>
          <w:szCs w:val="22"/>
        </w:rPr>
        <w:t xml:space="preserve"> były wykonywane, a w przypadku świadczeń okresowych lub ciągłych są wykonywane, a jeżeli z uzasadnionej przyczyny o obiektywnym charakterze Wykonawca nie jest w stanie uzyskać tych dokumentów – oświadczenie Wykonawcy. </w:t>
      </w:r>
    </w:p>
    <w:p w:rsidR="00A72905" w:rsidRPr="00665717" w:rsidRDefault="00E973BA" w:rsidP="00665717">
      <w:pPr>
        <w:spacing w:after="0"/>
        <w:jc w:val="both"/>
        <w:rPr>
          <w:rFonts w:cstheme="minorHAnsi"/>
          <w:i/>
          <w:sz w:val="20"/>
          <w:szCs w:val="20"/>
        </w:rPr>
      </w:pPr>
      <w:r>
        <w:rPr>
          <w:rFonts w:cstheme="minorHAnsi"/>
        </w:rPr>
        <w:t>3. Zamawiający</w:t>
      </w:r>
      <w:r w:rsidR="00487909">
        <w:rPr>
          <w:rFonts w:cstheme="minorHAnsi"/>
        </w:rPr>
        <w:t>,</w:t>
      </w:r>
      <w:r>
        <w:rPr>
          <w:rFonts w:cstheme="minorHAnsi"/>
        </w:rPr>
        <w:t xml:space="preserve"> w stosunku do  W</w:t>
      </w:r>
      <w:r w:rsidR="00665717" w:rsidRPr="00665717">
        <w:rPr>
          <w:rFonts w:cstheme="minorHAnsi"/>
        </w:rPr>
        <w:t xml:space="preserve">ykonawców </w:t>
      </w:r>
      <w:r w:rsidR="00487909">
        <w:rPr>
          <w:rFonts w:cstheme="minorHAnsi"/>
        </w:rPr>
        <w:t xml:space="preserve">wspólnie ubiegających się </w:t>
      </w:r>
      <w:r w:rsidR="00665717" w:rsidRPr="00665717">
        <w:rPr>
          <w:rFonts w:cstheme="minorHAnsi"/>
        </w:rPr>
        <w:t xml:space="preserve"> o udzielenie zamówieni</w:t>
      </w:r>
      <w:r w:rsidR="00487909">
        <w:rPr>
          <w:rFonts w:cstheme="minorHAnsi"/>
        </w:rPr>
        <w:t>a, w odniesieniu do warunku dotyczącego zdolności technicznej lub zawodowej – dopuszcza łączne spełnienie warunku przez Wykonawców.</w:t>
      </w:r>
    </w:p>
    <w:p w:rsidR="001A0061" w:rsidRPr="00F26E1F" w:rsidRDefault="00360410" w:rsidP="00A72905">
      <w:pPr>
        <w:pStyle w:val="Teksttreci0"/>
        <w:shd w:val="clear" w:color="auto" w:fill="auto"/>
        <w:spacing w:line="276" w:lineRule="auto"/>
        <w:ind w:right="20" w:firstLine="0"/>
        <w:jc w:val="both"/>
        <w:rPr>
          <w:rFonts w:asciiTheme="minorHAnsi" w:hAnsiTheme="minorHAnsi" w:cstheme="minorHAnsi"/>
          <w:color w:val="000000"/>
          <w:sz w:val="22"/>
          <w:szCs w:val="22"/>
        </w:rPr>
      </w:pPr>
      <w:r>
        <w:rPr>
          <w:rFonts w:asciiTheme="minorHAnsi" w:hAnsiTheme="minorHAnsi" w:cstheme="minorHAnsi"/>
          <w:sz w:val="22"/>
          <w:szCs w:val="22"/>
        </w:rPr>
        <w:t>4</w:t>
      </w:r>
      <w:r w:rsidR="00A72905">
        <w:rPr>
          <w:rFonts w:asciiTheme="minorHAnsi" w:hAnsiTheme="minorHAnsi" w:cstheme="minorHAnsi"/>
          <w:sz w:val="22"/>
          <w:szCs w:val="22"/>
        </w:rPr>
        <w:t xml:space="preserve">. </w:t>
      </w:r>
      <w:r w:rsidR="001A0061" w:rsidRPr="00F26E1F">
        <w:rPr>
          <w:rFonts w:asciiTheme="minorHAnsi" w:hAnsiTheme="minorHAnsi" w:cstheme="minorHAnsi"/>
          <w:color w:val="000000"/>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1A0061" w:rsidRPr="000F7611" w:rsidRDefault="001A0061" w:rsidP="001A0061">
      <w:pPr>
        <w:pStyle w:val="Teksttreci0"/>
        <w:shd w:val="clear" w:color="auto" w:fill="auto"/>
        <w:spacing w:line="276" w:lineRule="auto"/>
        <w:ind w:left="852" w:right="20" w:firstLine="0"/>
        <w:jc w:val="both"/>
        <w:rPr>
          <w:rFonts w:asciiTheme="minorHAnsi" w:hAnsiTheme="minorHAnsi" w:cs="Arial"/>
          <w:b/>
          <w:sz w:val="22"/>
          <w:szCs w:val="22"/>
        </w:rPr>
      </w:pPr>
    </w:p>
    <w:p w:rsidR="001A0061" w:rsidRPr="000F7611" w:rsidRDefault="001A0061" w:rsidP="001A0061">
      <w:pPr>
        <w:pStyle w:val="Akapitzlist"/>
        <w:numPr>
          <w:ilvl w:val="0"/>
          <w:numId w:val="4"/>
        </w:numPr>
        <w:pBdr>
          <w:bottom w:val="double" w:sz="4" w:space="1" w:color="auto"/>
        </w:pBdr>
        <w:shd w:val="clear" w:color="auto" w:fill="FFFFFF" w:themeFill="background1"/>
        <w:spacing w:after="0"/>
        <w:ind w:left="283" w:hanging="425"/>
        <w:contextualSpacing w:val="0"/>
        <w:jc w:val="both"/>
        <w:rPr>
          <w:rFonts w:asciiTheme="minorHAnsi" w:hAnsiTheme="minorHAnsi" w:cs="Arial"/>
          <w:iCs/>
        </w:rPr>
      </w:pPr>
      <w:r w:rsidRPr="000F7611">
        <w:rPr>
          <w:rFonts w:asciiTheme="minorHAnsi" w:hAnsiTheme="minorHAnsi" w:cs="Arial"/>
          <w:b/>
        </w:rPr>
        <w:t>PODSTAWY WYKLUCZENIA Z POSTĘPOWANIA</w:t>
      </w:r>
    </w:p>
    <w:p w:rsidR="001A0061" w:rsidRPr="000F7611" w:rsidRDefault="001A0061" w:rsidP="001A0061">
      <w:pPr>
        <w:pStyle w:val="Teksttreci0"/>
        <w:shd w:val="clear" w:color="auto" w:fill="auto"/>
        <w:spacing w:line="276" w:lineRule="auto"/>
        <w:ind w:firstLine="0"/>
        <w:jc w:val="both"/>
        <w:rPr>
          <w:rFonts w:asciiTheme="minorHAnsi" w:hAnsiTheme="minorHAnsi" w:cs="Arial"/>
          <w:sz w:val="22"/>
          <w:szCs w:val="22"/>
        </w:rPr>
      </w:pPr>
      <w:r>
        <w:rPr>
          <w:rFonts w:asciiTheme="minorHAnsi" w:hAnsiTheme="minorHAnsi" w:cs="Arial"/>
          <w:sz w:val="22"/>
          <w:szCs w:val="22"/>
        </w:rPr>
        <w:t xml:space="preserve">1. </w:t>
      </w:r>
      <w:r w:rsidRPr="000F7611">
        <w:rPr>
          <w:rFonts w:asciiTheme="minorHAnsi" w:hAnsiTheme="minorHAnsi" w:cs="Arial"/>
          <w:sz w:val="22"/>
          <w:szCs w:val="22"/>
        </w:rPr>
        <w:t>Z postępowania o udzielenie zamówienia wyklucza się Wykonawców, w stosunku do których zachodzi którakolwiek z okoliczności wskazanych:</w:t>
      </w:r>
    </w:p>
    <w:p w:rsidR="001A0061" w:rsidRDefault="001A0061" w:rsidP="001A0061">
      <w:pPr>
        <w:pStyle w:val="Teksttreci0"/>
        <w:numPr>
          <w:ilvl w:val="0"/>
          <w:numId w:val="10"/>
        </w:numPr>
        <w:shd w:val="clear" w:color="auto" w:fill="auto"/>
        <w:spacing w:line="276" w:lineRule="auto"/>
        <w:ind w:left="812" w:hanging="386"/>
        <w:jc w:val="both"/>
        <w:rPr>
          <w:rFonts w:asciiTheme="minorHAnsi" w:hAnsiTheme="minorHAnsi" w:cs="Arial"/>
          <w:sz w:val="22"/>
          <w:szCs w:val="22"/>
        </w:rPr>
      </w:pPr>
      <w:r w:rsidRPr="000F7611">
        <w:rPr>
          <w:rFonts w:asciiTheme="minorHAnsi" w:hAnsiTheme="minorHAnsi" w:cs="Arial"/>
          <w:sz w:val="22"/>
          <w:szCs w:val="22"/>
        </w:rPr>
        <w:t xml:space="preserve">w </w:t>
      </w:r>
      <w:r>
        <w:rPr>
          <w:rFonts w:asciiTheme="minorHAnsi" w:hAnsiTheme="minorHAnsi" w:cs="Arial"/>
          <w:sz w:val="22"/>
          <w:szCs w:val="22"/>
        </w:rPr>
        <w:t xml:space="preserve">art. 108 ust. 1 </w:t>
      </w:r>
      <w:proofErr w:type="spellStart"/>
      <w:r>
        <w:rPr>
          <w:rFonts w:asciiTheme="minorHAnsi" w:hAnsiTheme="minorHAnsi" w:cs="Arial"/>
          <w:sz w:val="22"/>
          <w:szCs w:val="22"/>
        </w:rPr>
        <w:t>P</w:t>
      </w:r>
      <w:r w:rsidRPr="000F7611">
        <w:rPr>
          <w:rFonts w:asciiTheme="minorHAnsi" w:hAnsiTheme="minorHAnsi" w:cs="Arial"/>
          <w:sz w:val="22"/>
          <w:szCs w:val="22"/>
        </w:rPr>
        <w:t>.z.p</w:t>
      </w:r>
      <w:proofErr w:type="spellEnd"/>
      <w:r w:rsidRPr="000F7611">
        <w:rPr>
          <w:rFonts w:asciiTheme="minorHAnsi" w:hAnsiTheme="minorHAnsi" w:cs="Arial"/>
          <w:sz w:val="22"/>
          <w:szCs w:val="22"/>
        </w:rPr>
        <w:t>.;</w:t>
      </w:r>
    </w:p>
    <w:p w:rsidR="001A0061" w:rsidRDefault="001A0061" w:rsidP="001A0061">
      <w:pPr>
        <w:pStyle w:val="Teksttreci0"/>
        <w:numPr>
          <w:ilvl w:val="0"/>
          <w:numId w:val="10"/>
        </w:numPr>
        <w:shd w:val="clear" w:color="auto" w:fill="auto"/>
        <w:spacing w:line="276" w:lineRule="auto"/>
        <w:ind w:left="812" w:hanging="386"/>
        <w:jc w:val="both"/>
        <w:rPr>
          <w:rFonts w:asciiTheme="minorHAnsi" w:hAnsiTheme="minorHAnsi" w:cs="Arial"/>
          <w:sz w:val="22"/>
          <w:szCs w:val="22"/>
        </w:rPr>
      </w:pPr>
      <w:r>
        <w:rPr>
          <w:rFonts w:asciiTheme="minorHAnsi" w:hAnsiTheme="minorHAnsi" w:cs="Arial"/>
          <w:sz w:val="22"/>
          <w:szCs w:val="22"/>
        </w:rPr>
        <w:t xml:space="preserve">w art. 109 ust. 1 pkt. 4,5,7,8,9,10   </w:t>
      </w:r>
      <w:proofErr w:type="spellStart"/>
      <w:r>
        <w:rPr>
          <w:rFonts w:asciiTheme="minorHAnsi" w:hAnsiTheme="minorHAnsi" w:cs="Arial"/>
          <w:sz w:val="22"/>
          <w:szCs w:val="22"/>
        </w:rPr>
        <w:t>P.z.p</w:t>
      </w:r>
      <w:proofErr w:type="spellEnd"/>
      <w:r>
        <w:rPr>
          <w:rFonts w:asciiTheme="minorHAnsi" w:hAnsiTheme="minorHAnsi" w:cs="Arial"/>
          <w:sz w:val="22"/>
          <w:szCs w:val="22"/>
        </w:rPr>
        <w:t>., tj.:</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który w sposób zawiniony poważnie naruszył obowiązki zawodowe, co podważa jego uczciwość, a w szczególności gdy Wykonawca w wyniku zamierzonego działania lub rażącego niedbalstwa nie wykonał lub nienależycie wykonał zamówienie, co Zamawiający jest w stanie wykazać za pomocą stosownych dowodów;</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który bezprawnie wpływał lub próbował wypływać na czynności Zamawiającego lub próbował pozyskiwać lub pozyskał informacje poufne, mogące dać mu przewagę w postępowaniu o udzielenie zamówienia;</w:t>
      </w:r>
    </w:p>
    <w:p w:rsidR="001A0061" w:rsidRDefault="001A0061" w:rsidP="001A0061">
      <w:pPr>
        <w:pStyle w:val="Teksttreci0"/>
        <w:numPr>
          <w:ilvl w:val="1"/>
          <w:numId w:val="3"/>
        </w:numPr>
        <w:shd w:val="clear" w:color="auto" w:fill="auto"/>
        <w:spacing w:line="276" w:lineRule="auto"/>
        <w:jc w:val="both"/>
        <w:rPr>
          <w:rFonts w:asciiTheme="minorHAnsi" w:hAnsiTheme="minorHAnsi" w:cs="Arial"/>
          <w:sz w:val="22"/>
          <w:szCs w:val="22"/>
        </w:rPr>
      </w:pPr>
      <w:r>
        <w:rPr>
          <w:rFonts w:asciiTheme="minorHAnsi" w:hAnsiTheme="minorHAnsi" w:cs="Arial"/>
          <w:sz w:val="22"/>
          <w:szCs w:val="22"/>
        </w:rPr>
        <w:t>który w wyniku lekkomyślności lub niedbalstwa przedstawił informacje wprowadzające w błąd, co mogło mieć istotny wpływ na decyzje podejmowane przez Zamawiającego w postępowaniu o udzielenie zamówienia.</w:t>
      </w:r>
    </w:p>
    <w:p w:rsidR="001A0061" w:rsidRDefault="001A0061" w:rsidP="001A0061">
      <w:pPr>
        <w:pStyle w:val="Teksttreci0"/>
        <w:shd w:val="clear" w:color="auto" w:fill="auto"/>
        <w:spacing w:line="276" w:lineRule="auto"/>
        <w:ind w:firstLine="0"/>
        <w:jc w:val="both"/>
        <w:rPr>
          <w:rFonts w:asciiTheme="minorHAnsi" w:hAnsiTheme="minorHAnsi" w:cs="Arial"/>
          <w:sz w:val="22"/>
          <w:szCs w:val="22"/>
        </w:rPr>
      </w:pPr>
      <w:r>
        <w:rPr>
          <w:rFonts w:asciiTheme="minorHAnsi" w:hAnsiTheme="minorHAnsi" w:cs="Arial"/>
          <w:sz w:val="22"/>
          <w:szCs w:val="22"/>
        </w:rPr>
        <w:t xml:space="preserve">2.  Z postępowania o udzielenie zamówienia wyklucza się również Wykonawców, w stosunku do których zachodzi którakolwiek z okoliczności wskazanych w art. 7 ust. 1 ustawy z dnia 13 kwietnia 2022 r. o szczególnych rozwiązaniach w zakresie przeciwdziałania wspieraniu agresji na Ukrainę, oraz </w:t>
      </w:r>
      <w:r>
        <w:rPr>
          <w:rFonts w:asciiTheme="minorHAnsi" w:hAnsiTheme="minorHAnsi" w:cs="Arial"/>
          <w:sz w:val="22"/>
          <w:szCs w:val="22"/>
        </w:rPr>
        <w:lastRenderedPageBreak/>
        <w:t>służących ochronie bezpieczeństwa narodowego ( Dz. U. z 2022 r. poz. 835) zwanej dalej : „Ustawą o szczególnych rozwiązaniach”. Wykluczenie następuje na okres trwania okoliczności określonych w art.7 ust.1 Ustawy o szczególnych rozwiązaniach.</w:t>
      </w:r>
    </w:p>
    <w:p w:rsidR="001A0061" w:rsidRDefault="001A0061" w:rsidP="001A0061">
      <w:pPr>
        <w:pStyle w:val="Teksttreci0"/>
        <w:shd w:val="clear" w:color="auto" w:fill="auto"/>
        <w:spacing w:line="276" w:lineRule="auto"/>
        <w:ind w:firstLine="0"/>
        <w:jc w:val="both"/>
        <w:rPr>
          <w:rFonts w:asciiTheme="minorHAnsi" w:hAnsiTheme="minorHAnsi" w:cs="Arial"/>
          <w:sz w:val="22"/>
          <w:szCs w:val="22"/>
        </w:rPr>
      </w:pPr>
      <w:r>
        <w:rPr>
          <w:rFonts w:asciiTheme="minorHAnsi" w:hAnsiTheme="minorHAnsi" w:cs="Arial"/>
          <w:sz w:val="22"/>
          <w:szCs w:val="22"/>
        </w:rPr>
        <w:t xml:space="preserve">3.  Wykonawca może zostać wykluczony przez Zamawiającego na każdym etapie postępowania o udzielenie zamówienia. </w:t>
      </w:r>
    </w:p>
    <w:p w:rsidR="001A0061" w:rsidRDefault="001A0061" w:rsidP="001A0061">
      <w:pPr>
        <w:pStyle w:val="Teksttreci0"/>
        <w:shd w:val="clear" w:color="auto" w:fill="auto"/>
        <w:spacing w:line="276" w:lineRule="auto"/>
        <w:ind w:firstLine="0"/>
        <w:jc w:val="both"/>
        <w:rPr>
          <w:rFonts w:asciiTheme="minorHAnsi" w:hAnsiTheme="minorHAnsi" w:cs="Arial"/>
          <w:sz w:val="22"/>
          <w:szCs w:val="22"/>
        </w:rPr>
      </w:pPr>
      <w:r>
        <w:rPr>
          <w:rFonts w:asciiTheme="minorHAnsi" w:hAnsiTheme="minorHAnsi" w:cs="Arial"/>
          <w:sz w:val="22"/>
          <w:szCs w:val="22"/>
        </w:rPr>
        <w:t xml:space="preserve">4.  </w:t>
      </w:r>
      <w:r w:rsidRPr="000F7611">
        <w:rPr>
          <w:rFonts w:asciiTheme="minorHAnsi" w:hAnsiTheme="minorHAnsi" w:cs="Arial"/>
          <w:sz w:val="22"/>
          <w:szCs w:val="22"/>
        </w:rPr>
        <w:t xml:space="preserve">Wykluczenie Wykonawcy następuje zgodnie z </w:t>
      </w:r>
      <w:r>
        <w:rPr>
          <w:rFonts w:asciiTheme="minorHAnsi" w:hAnsiTheme="minorHAnsi" w:cs="Arial"/>
          <w:sz w:val="22"/>
          <w:szCs w:val="22"/>
        </w:rPr>
        <w:t xml:space="preserve">art. 111 </w:t>
      </w:r>
      <w:proofErr w:type="spellStart"/>
      <w:r>
        <w:rPr>
          <w:rFonts w:asciiTheme="minorHAnsi" w:hAnsiTheme="minorHAnsi" w:cs="Arial"/>
          <w:sz w:val="22"/>
          <w:szCs w:val="22"/>
        </w:rPr>
        <w:t>P</w:t>
      </w:r>
      <w:r w:rsidRPr="000F7611">
        <w:rPr>
          <w:rFonts w:asciiTheme="minorHAnsi" w:hAnsiTheme="minorHAnsi" w:cs="Arial"/>
          <w:sz w:val="22"/>
          <w:szCs w:val="22"/>
        </w:rPr>
        <w:t>.z.p</w:t>
      </w:r>
      <w:proofErr w:type="spellEnd"/>
      <w:r w:rsidRPr="000F7611">
        <w:rPr>
          <w:rFonts w:asciiTheme="minorHAnsi" w:hAnsiTheme="minorHAnsi" w:cs="Arial"/>
          <w:sz w:val="22"/>
          <w:szCs w:val="22"/>
        </w:rPr>
        <w:t xml:space="preserve">. </w:t>
      </w:r>
    </w:p>
    <w:p w:rsidR="001A0061" w:rsidRDefault="001A0061" w:rsidP="001A0061">
      <w:pPr>
        <w:pStyle w:val="Default"/>
        <w:jc w:val="both"/>
        <w:rPr>
          <w:rFonts w:asciiTheme="minorHAnsi" w:hAnsiTheme="minorHAnsi" w:cstheme="minorHAnsi"/>
          <w:sz w:val="22"/>
          <w:szCs w:val="22"/>
        </w:rPr>
      </w:pPr>
      <w:r>
        <w:rPr>
          <w:rFonts w:asciiTheme="minorHAnsi" w:hAnsiTheme="minorHAnsi" w:cs="Arial"/>
          <w:sz w:val="22"/>
          <w:szCs w:val="22"/>
        </w:rPr>
        <w:t xml:space="preserve">5.  Wykonawca nie podlega wykluczeniu w </w:t>
      </w:r>
      <w:r w:rsidRPr="00423F76">
        <w:rPr>
          <w:rFonts w:asciiTheme="minorHAnsi" w:hAnsiTheme="minorHAnsi" w:cstheme="minorHAnsi"/>
          <w:sz w:val="22"/>
          <w:szCs w:val="22"/>
        </w:rPr>
        <w:t xml:space="preserve"> okolicznościach określonych w art. 108 ust. 1 pkt 1, 2,</w:t>
      </w:r>
      <w:r>
        <w:rPr>
          <w:rFonts w:asciiTheme="minorHAnsi" w:hAnsiTheme="minorHAnsi" w:cstheme="minorHAnsi"/>
          <w:sz w:val="22"/>
          <w:szCs w:val="22"/>
        </w:rPr>
        <w:t xml:space="preserve"> 5  PZP, </w:t>
      </w:r>
      <w:r w:rsidRPr="00423F76">
        <w:rPr>
          <w:rFonts w:asciiTheme="minorHAnsi" w:hAnsiTheme="minorHAnsi" w:cstheme="minorHAnsi"/>
          <w:sz w:val="22"/>
          <w:szCs w:val="22"/>
        </w:rPr>
        <w:t xml:space="preserve"> jeżeli udowodni Zamawiającemu</w:t>
      </w:r>
      <w:r>
        <w:rPr>
          <w:rFonts w:asciiTheme="minorHAnsi" w:hAnsiTheme="minorHAnsi" w:cstheme="minorHAnsi"/>
          <w:sz w:val="22"/>
          <w:szCs w:val="22"/>
        </w:rPr>
        <w:t xml:space="preserve">, że spełnił łącznie  przesłanki określone w art. 110 ust. 2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rsidR="001A0061" w:rsidRPr="00423F76" w:rsidRDefault="001A0061" w:rsidP="001A0061">
      <w:pPr>
        <w:jc w:val="both"/>
        <w:rPr>
          <w:rFonts w:cstheme="minorHAnsi"/>
        </w:rPr>
      </w:pPr>
      <w:r>
        <w:rPr>
          <w:rFonts w:cstheme="minorHAnsi"/>
        </w:rPr>
        <w:t>6.  Zamawiający oceni</w:t>
      </w:r>
      <w:r w:rsidRPr="00423F76">
        <w:rPr>
          <w:rFonts w:cstheme="minorHAnsi"/>
        </w:rPr>
        <w:t xml:space="preserve">, czy podjęte przez Wykonawcę czynności </w:t>
      </w:r>
      <w:r>
        <w:rPr>
          <w:rFonts w:cstheme="minorHAnsi"/>
        </w:rPr>
        <w:t xml:space="preserve"> o których mowa w art. 110 ust. 2 ustawy, </w:t>
      </w:r>
      <w:r w:rsidRPr="00423F76">
        <w:rPr>
          <w:rFonts w:cstheme="minorHAnsi"/>
        </w:rPr>
        <w:t xml:space="preserve">są wystarczające do wykazania jego rzetelności, uwzględniając wagę i szczególne okoliczności czynu Wykonawcy, a jeżeli uzna, że nie są wystarczające, wyklucza Wykonawcę. </w:t>
      </w:r>
      <w:r w:rsidRPr="00D84C05">
        <w:rPr>
          <w:rFonts w:cstheme="minorHAnsi"/>
        </w:rPr>
        <w:t xml:space="preserve"> </w:t>
      </w:r>
    </w:p>
    <w:p w:rsidR="001A0061" w:rsidRPr="00C31F15" w:rsidRDefault="001A0061" w:rsidP="001A0061">
      <w:pPr>
        <w:pStyle w:val="Akapitzlist"/>
        <w:numPr>
          <w:ilvl w:val="0"/>
          <w:numId w:val="4"/>
        </w:numPr>
        <w:pBdr>
          <w:bottom w:val="double" w:sz="4" w:space="1" w:color="auto"/>
        </w:pBdr>
        <w:shd w:val="clear" w:color="auto" w:fill="FFFFFF" w:themeFill="background1"/>
        <w:spacing w:after="0"/>
        <w:ind w:left="283" w:hanging="425"/>
        <w:contextualSpacing w:val="0"/>
        <w:jc w:val="both"/>
        <w:rPr>
          <w:rFonts w:asciiTheme="minorHAnsi" w:hAnsiTheme="minorHAnsi" w:cs="Arial"/>
          <w:bCs/>
        </w:rPr>
      </w:pPr>
      <w:r w:rsidRPr="000F7611">
        <w:rPr>
          <w:rFonts w:asciiTheme="minorHAnsi" w:hAnsiTheme="minorHAnsi" w:cs="Arial"/>
          <w:b/>
        </w:rPr>
        <w:t>OŚWIADCZENIA I DOKUMENTY, JAKIE ZOBOWIĄZANI SĄ DOSTARCZYĆ WYKONAWCY W CELU POTWIERDZENIA SPEŁNIANIA WARUNKÓW UDZIAŁU W POSTĘPOWANIU ORAZ WYKAZANIA BRAKU PODSTAW WYKLUCZE</w:t>
      </w:r>
      <w:r>
        <w:rPr>
          <w:rFonts w:asciiTheme="minorHAnsi" w:hAnsiTheme="minorHAnsi" w:cs="Arial"/>
          <w:b/>
        </w:rPr>
        <w:t>NIA .</w:t>
      </w:r>
    </w:p>
    <w:p w:rsidR="001A0061" w:rsidRDefault="001A0061" w:rsidP="001A0061">
      <w:pPr>
        <w:spacing w:after="0"/>
        <w:jc w:val="both"/>
        <w:rPr>
          <w:rFonts w:cs="Arial"/>
        </w:rPr>
      </w:pPr>
    </w:p>
    <w:p w:rsidR="001A0061" w:rsidRDefault="001A0061" w:rsidP="001A0061">
      <w:pPr>
        <w:spacing w:after="0"/>
        <w:jc w:val="both"/>
        <w:rPr>
          <w:rFonts w:cs="Arial"/>
        </w:rPr>
      </w:pPr>
      <w:r>
        <w:rPr>
          <w:rFonts w:cs="Arial"/>
        </w:rPr>
        <w:t xml:space="preserve">Do oferty, zgodnej z treścią </w:t>
      </w:r>
      <w:r w:rsidR="00AF2B9A" w:rsidRPr="00AF2B9A">
        <w:rPr>
          <w:rFonts w:cs="Arial"/>
          <w:b/>
        </w:rPr>
        <w:t>załącznika nr 2</w:t>
      </w:r>
      <w:r w:rsidRPr="00500D9D">
        <w:rPr>
          <w:rFonts w:cs="Arial"/>
        </w:rPr>
        <w:t xml:space="preserve"> do SWZ,</w:t>
      </w:r>
      <w:r>
        <w:rPr>
          <w:rFonts w:cs="Arial"/>
        </w:rPr>
        <w:t xml:space="preserve"> należy dołączyć ( w postaci elektronicznej opatrzonej kwalifikowanym podpisem elektronicznym, podpisem zaufanym lub podpisem osobistym):</w:t>
      </w:r>
    </w:p>
    <w:p w:rsidR="001A0061" w:rsidRPr="003A25EB" w:rsidRDefault="001A0061" w:rsidP="001A0061">
      <w:pPr>
        <w:pStyle w:val="Akapitzlist"/>
        <w:numPr>
          <w:ilvl w:val="0"/>
          <w:numId w:val="20"/>
        </w:numPr>
        <w:spacing w:after="0"/>
        <w:jc w:val="both"/>
        <w:rPr>
          <w:rFonts w:cs="Arial"/>
        </w:rPr>
      </w:pPr>
      <w:r w:rsidRPr="003A25EB">
        <w:rPr>
          <w:rFonts w:cs="Arial"/>
        </w:rPr>
        <w:t>Oświadczenia składane obligatoryjnie wraz z ofertą :</w:t>
      </w:r>
    </w:p>
    <w:p w:rsidR="001A0061" w:rsidRDefault="001A0061" w:rsidP="001A0061">
      <w:pPr>
        <w:pStyle w:val="Akapitzlist"/>
        <w:numPr>
          <w:ilvl w:val="0"/>
          <w:numId w:val="11"/>
        </w:numPr>
        <w:spacing w:after="0"/>
        <w:ind w:left="284" w:hanging="426"/>
        <w:contextualSpacing w:val="0"/>
        <w:jc w:val="both"/>
        <w:rPr>
          <w:rFonts w:asciiTheme="minorHAnsi" w:hAnsiTheme="minorHAnsi" w:cs="Arial"/>
        </w:rPr>
      </w:pPr>
      <w:r>
        <w:rPr>
          <w:rFonts w:asciiTheme="minorHAnsi" w:hAnsiTheme="minorHAnsi" w:cs="Arial"/>
        </w:rPr>
        <w:t>w</w:t>
      </w:r>
      <w:r w:rsidRPr="00E140DA">
        <w:rPr>
          <w:rFonts w:asciiTheme="minorHAnsi" w:hAnsiTheme="minorHAnsi" w:cs="Arial"/>
        </w:rPr>
        <w:t xml:space="preserve">ykonawca zobowiązany jest dołączyć aktualne na dzień składania ofert </w:t>
      </w:r>
      <w:r w:rsidRPr="00BF1833">
        <w:rPr>
          <w:rFonts w:asciiTheme="minorHAnsi" w:hAnsiTheme="minorHAnsi" w:cs="Arial"/>
          <w:b/>
        </w:rPr>
        <w:t>oświadczenie o spełnianiu warunków udziału w postępowaniu oraz o braku podstaw do wykluczenia z postępowania</w:t>
      </w:r>
      <w:r w:rsidR="00500D9D">
        <w:rPr>
          <w:rFonts w:asciiTheme="minorHAnsi" w:hAnsiTheme="minorHAnsi" w:cs="Arial"/>
          <w:b/>
        </w:rPr>
        <w:t xml:space="preserve"> składane na podstawie art. 125 ust.1 ustawy </w:t>
      </w:r>
      <w:proofErr w:type="spellStart"/>
      <w:r w:rsidR="00500D9D">
        <w:rPr>
          <w:rFonts w:asciiTheme="minorHAnsi" w:hAnsiTheme="minorHAnsi" w:cs="Arial"/>
          <w:b/>
        </w:rPr>
        <w:t>Pzp</w:t>
      </w:r>
      <w:proofErr w:type="spellEnd"/>
      <w:r w:rsidR="00500D9D">
        <w:rPr>
          <w:rFonts w:asciiTheme="minorHAnsi" w:hAnsiTheme="minorHAnsi" w:cs="Arial"/>
          <w:b/>
        </w:rPr>
        <w:t xml:space="preserve"> </w:t>
      </w:r>
      <w:r w:rsidRPr="00E140DA">
        <w:rPr>
          <w:rFonts w:asciiTheme="minorHAnsi" w:hAnsiTheme="minorHAnsi" w:cs="Arial"/>
        </w:rPr>
        <w:t xml:space="preserve"> – zgodnie z </w:t>
      </w:r>
      <w:r w:rsidRPr="00E140DA">
        <w:rPr>
          <w:rFonts w:asciiTheme="minorHAnsi" w:hAnsiTheme="minorHAnsi" w:cs="Arial"/>
          <w:b/>
        </w:rPr>
        <w:t xml:space="preserve">Załącznikiem nr </w:t>
      </w:r>
      <w:r w:rsidR="00AF2B9A">
        <w:rPr>
          <w:rFonts w:asciiTheme="minorHAnsi" w:hAnsiTheme="minorHAnsi" w:cs="Arial"/>
          <w:b/>
        </w:rPr>
        <w:t>3</w:t>
      </w:r>
      <w:r w:rsidRPr="00E140DA">
        <w:rPr>
          <w:rFonts w:asciiTheme="minorHAnsi" w:hAnsiTheme="minorHAnsi" w:cs="Arial"/>
          <w:b/>
        </w:rPr>
        <w:t xml:space="preserve"> do SWZ</w:t>
      </w:r>
      <w:r>
        <w:rPr>
          <w:rFonts w:asciiTheme="minorHAnsi" w:hAnsiTheme="minorHAnsi" w:cs="Arial"/>
        </w:rPr>
        <w:t>.</w:t>
      </w:r>
      <w:r w:rsidRPr="00E140DA">
        <w:rPr>
          <w:rFonts w:asciiTheme="minorHAnsi" w:hAnsiTheme="minorHAnsi" w:cs="Arial"/>
        </w:rPr>
        <w:t xml:space="preserve"> Informacje zawarte w oświadczeniu, o którym mowa w pkt 1 stanowią wstępne potwierdzenie, że Wykonawca nie podlega wykluczeniu oraz spełnia warunki udziału w postępowaniu. </w:t>
      </w:r>
    </w:p>
    <w:p w:rsidR="001A0061" w:rsidRDefault="001A0061" w:rsidP="001A0061">
      <w:pPr>
        <w:pStyle w:val="Akapitzlist"/>
        <w:numPr>
          <w:ilvl w:val="0"/>
          <w:numId w:val="11"/>
        </w:numPr>
        <w:spacing w:after="0"/>
        <w:ind w:left="284" w:hanging="426"/>
        <w:contextualSpacing w:val="0"/>
        <w:jc w:val="both"/>
        <w:rPr>
          <w:rFonts w:asciiTheme="minorHAnsi" w:hAnsiTheme="minorHAnsi" w:cs="Arial"/>
        </w:rPr>
      </w:pPr>
      <w:r>
        <w:rPr>
          <w:rFonts w:asciiTheme="minorHAnsi" w:hAnsiTheme="minorHAnsi" w:cs="Arial"/>
        </w:rPr>
        <w:t>w przypadku wspólnego ubiegania się o zamówienie przez Wykonawców, oświadczenie w celu potwierdzenia braku podstaw do wykluczenia, o którym mowa w punkcie 1) składa każdy z Wykonawców wspólnie ubiegających się o zamówienie.</w:t>
      </w:r>
    </w:p>
    <w:p w:rsidR="001A0061" w:rsidRDefault="001A0061" w:rsidP="001A0061">
      <w:pPr>
        <w:pStyle w:val="Akapitzlist"/>
        <w:numPr>
          <w:ilvl w:val="0"/>
          <w:numId w:val="11"/>
        </w:numPr>
        <w:spacing w:after="0"/>
        <w:ind w:left="284" w:hanging="426"/>
        <w:contextualSpacing w:val="0"/>
        <w:jc w:val="both"/>
        <w:rPr>
          <w:rFonts w:asciiTheme="minorHAnsi" w:hAnsiTheme="minorHAnsi" w:cs="Arial"/>
        </w:rPr>
      </w:pPr>
      <w:r>
        <w:rPr>
          <w:rFonts w:asciiTheme="minorHAnsi" w:hAnsiTheme="minorHAnsi"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a jeżeli nie w imieniu Wykonawcy działa osoba, której umocowanie do jego reprezentowania nie wynika z dokumentów, wówczas należy  złożyć odpowiednio:</w:t>
      </w:r>
    </w:p>
    <w:p w:rsidR="001A0061" w:rsidRDefault="001A0061" w:rsidP="001A0061">
      <w:pPr>
        <w:pStyle w:val="Akapitzlist"/>
        <w:spacing w:after="0"/>
        <w:ind w:left="284"/>
        <w:contextualSpacing w:val="0"/>
        <w:jc w:val="both"/>
        <w:rPr>
          <w:rFonts w:asciiTheme="minorHAnsi" w:hAnsiTheme="minorHAnsi" w:cs="Arial"/>
        </w:rPr>
      </w:pPr>
      <w:r>
        <w:rPr>
          <w:rFonts w:asciiTheme="minorHAnsi" w:hAnsiTheme="minorHAnsi" w:cs="Arial"/>
        </w:rPr>
        <w:t>Pełnomocnictwo upoważniające do złożenia oferty, o ile ofertę składa pełnomocnik:</w:t>
      </w:r>
    </w:p>
    <w:p w:rsidR="001A0061" w:rsidRDefault="001A0061" w:rsidP="001A0061">
      <w:pPr>
        <w:pStyle w:val="Akapitzlist"/>
        <w:spacing w:after="0"/>
        <w:ind w:left="284"/>
        <w:contextualSpacing w:val="0"/>
        <w:jc w:val="both"/>
        <w:rPr>
          <w:rFonts w:asciiTheme="minorHAnsi" w:hAnsiTheme="minorHAnsi" w:cs="Arial"/>
        </w:rPr>
      </w:pPr>
      <w:r>
        <w:rPr>
          <w:rFonts w:asciiTheme="minorHAnsi" w:hAnsiTheme="minorHAnsi" w:cs="Arial"/>
        </w:rPr>
        <w:t>- Pełnomocnictwo dla pełnomocnika do reprezentowania w postępowaniu Wykonawców wspólnie ubiegających o udzielenie zamówienia – dotyczy ofert składanych przez Wykonawców wspólnie ubiegających się o udzielenie zamówienia;</w:t>
      </w:r>
    </w:p>
    <w:p w:rsidR="001A0061" w:rsidRDefault="001A0061" w:rsidP="001A0061">
      <w:pPr>
        <w:pStyle w:val="Akapitzlist"/>
        <w:spacing w:after="0"/>
        <w:ind w:left="284"/>
        <w:contextualSpacing w:val="0"/>
        <w:jc w:val="both"/>
        <w:rPr>
          <w:rFonts w:asciiTheme="minorHAnsi" w:hAnsiTheme="minorHAnsi" w:cs="Arial"/>
        </w:rPr>
      </w:pPr>
      <w:r>
        <w:rPr>
          <w:rFonts w:asciiTheme="minorHAnsi" w:hAnsiTheme="minorHAnsi" w:cs="Arial"/>
        </w:rPr>
        <w:t>- Pełnomocnictwo do złożenia oferty musi być złożone w oryginale w takiej samej formie, jak składana oferta (</w:t>
      </w:r>
      <w:proofErr w:type="spellStart"/>
      <w:r>
        <w:rPr>
          <w:rFonts w:asciiTheme="minorHAnsi" w:hAnsiTheme="minorHAnsi" w:cs="Arial"/>
        </w:rPr>
        <w:t>t.j</w:t>
      </w:r>
      <w:proofErr w:type="spellEnd"/>
      <w:r>
        <w:rPr>
          <w:rFonts w:asciiTheme="minorHAnsi" w:hAnsiTheme="minorHAnsi" w:cs="Arial"/>
        </w:rPr>
        <w:t xml:space="preserve">. w formie elektronicznej lub postaci elektronicznej opatrzonej podpisem zaufanym lub podpisem osobistym). Dopuszcza się także złożenie elektronicznej kopii ( skanu ) pełnomocnictwa sporządzonego uprzednio w formie pisemnej, w formie elektronicznego poświadczenia sporządzonego stosownie do art. 97 </w:t>
      </w:r>
      <w:r>
        <w:rPr>
          <w:rFonts w:asciiTheme="minorHAnsi" w:hAnsiTheme="minorHAnsi" w:cstheme="minorHAnsi"/>
        </w:rPr>
        <w:t>§</w:t>
      </w:r>
      <w:r>
        <w:rPr>
          <w:rFonts w:asciiTheme="minorHAnsi" w:hAnsiTheme="minorHAnsi" w:cs="Arial"/>
        </w:rPr>
        <w:t xml:space="preserve"> 2 ustawy z dnia 14 lutego 1991 r. – Prawo o notariacie, które to poświadczenie notariusz opatruje kwalifikowanym podpisem elektronicznym, bądź też poprzez opatrzenie skanu pełnomocnictwa sporządzonego uprzednio w formie pisemnej </w:t>
      </w:r>
      <w:r>
        <w:rPr>
          <w:rFonts w:asciiTheme="minorHAnsi" w:hAnsiTheme="minorHAnsi" w:cs="Arial"/>
        </w:rPr>
        <w:lastRenderedPageBreak/>
        <w:t>kwalifikowanym podpisem, podpisem zaufanym lub podpisem osobistym mocodawcy. Elektroniczna kopia pełnomocnictwa nie może być uwierzytelniona przez  upełnomocnionego.</w:t>
      </w:r>
    </w:p>
    <w:p w:rsidR="001A0061" w:rsidRDefault="001A0061" w:rsidP="001A0061">
      <w:pPr>
        <w:pStyle w:val="Akapitzlist"/>
        <w:spacing w:after="0"/>
        <w:ind w:left="284"/>
        <w:contextualSpacing w:val="0"/>
        <w:jc w:val="both"/>
        <w:rPr>
          <w:rFonts w:asciiTheme="minorHAnsi" w:hAnsiTheme="minorHAnsi" w:cs="Arial"/>
        </w:rPr>
      </w:pPr>
    </w:p>
    <w:p w:rsidR="001A0061" w:rsidRDefault="001A0061" w:rsidP="001A0061">
      <w:pPr>
        <w:pStyle w:val="Akapitzlist"/>
        <w:spacing w:after="0"/>
        <w:ind w:left="284"/>
        <w:contextualSpacing w:val="0"/>
        <w:jc w:val="both"/>
        <w:rPr>
          <w:rFonts w:asciiTheme="minorHAnsi" w:hAnsiTheme="minorHAnsi" w:cs="Arial"/>
        </w:rPr>
      </w:pPr>
      <w:r>
        <w:rPr>
          <w:rFonts w:asciiTheme="minorHAnsi" w:hAnsiTheme="minorHAnsi" w:cs="Arial"/>
        </w:rPr>
        <w:t>2. Dokumenty i oświadczenia, które Wykonawca będzie zobowiązany złożyć na wezwanie Zamawiającego, którego oferta została najwyżej oceniona:</w:t>
      </w:r>
    </w:p>
    <w:p w:rsidR="001A0061" w:rsidRPr="00E140DA" w:rsidRDefault="001A0061" w:rsidP="001A0061">
      <w:pPr>
        <w:pStyle w:val="Akapitzlist"/>
        <w:spacing w:after="0"/>
        <w:ind w:left="284"/>
        <w:contextualSpacing w:val="0"/>
        <w:jc w:val="both"/>
        <w:rPr>
          <w:rFonts w:asciiTheme="minorHAnsi" w:hAnsiTheme="minorHAnsi" w:cs="Arial"/>
        </w:rPr>
      </w:pPr>
    </w:p>
    <w:p w:rsidR="001A0061" w:rsidRPr="000F7611" w:rsidRDefault="00500D9D" w:rsidP="001A0061">
      <w:pPr>
        <w:pStyle w:val="Akapitzlist"/>
        <w:spacing w:after="0"/>
        <w:ind w:left="284"/>
        <w:contextualSpacing w:val="0"/>
        <w:jc w:val="both"/>
        <w:rPr>
          <w:rFonts w:asciiTheme="minorHAnsi" w:hAnsiTheme="minorHAnsi" w:cs="Arial"/>
        </w:rPr>
      </w:pPr>
      <w:r>
        <w:rPr>
          <w:rFonts w:asciiTheme="minorHAnsi" w:hAnsiTheme="minorHAnsi" w:cs="Arial"/>
        </w:rPr>
        <w:t xml:space="preserve">Zgodnie z art. 274 ust. 1 ustawy </w:t>
      </w:r>
      <w:proofErr w:type="spellStart"/>
      <w:r>
        <w:rPr>
          <w:rFonts w:asciiTheme="minorHAnsi" w:hAnsiTheme="minorHAnsi" w:cs="Arial"/>
        </w:rPr>
        <w:t>Pzp</w:t>
      </w:r>
      <w:proofErr w:type="spellEnd"/>
      <w:r>
        <w:rPr>
          <w:rFonts w:asciiTheme="minorHAnsi" w:hAnsiTheme="minorHAnsi" w:cs="Arial"/>
        </w:rPr>
        <w:t xml:space="preserve">, </w:t>
      </w:r>
      <w:r w:rsidR="001A0061">
        <w:rPr>
          <w:rFonts w:asciiTheme="minorHAnsi" w:hAnsiTheme="minorHAnsi" w:cs="Arial"/>
        </w:rPr>
        <w:t>Zamawiający wzywa W</w:t>
      </w:r>
      <w:r w:rsidR="001A0061" w:rsidRPr="000F7611">
        <w:rPr>
          <w:rFonts w:asciiTheme="minorHAnsi" w:hAnsiTheme="minorHAnsi" w:cs="Arial"/>
        </w:rPr>
        <w:t xml:space="preserve">ykonawcę, którego oferta została najwyżej oceniona, </w:t>
      </w:r>
      <w:r w:rsidR="001A0061" w:rsidRPr="001D294B">
        <w:rPr>
          <w:rFonts w:asciiTheme="minorHAnsi" w:hAnsiTheme="minorHAnsi" w:cs="Arial"/>
          <w:b/>
        </w:rPr>
        <w:t>do złożenia w wyznaczonym terminie, nie krótszym niż 5 dni od dnia wezwania, podmiotowych środków dowodowych,</w:t>
      </w:r>
      <w:r w:rsidR="001A0061" w:rsidRPr="000F7611">
        <w:rPr>
          <w:rFonts w:asciiTheme="minorHAnsi" w:hAnsiTheme="minorHAnsi" w:cs="Arial"/>
        </w:rPr>
        <w:t xml:space="preserve"> jeżeli wymagał ich złożenia w ogłoszeniu o zamówieniu lub dokumentach zamówienia, aktualnych na dzień złożenia podmiotowych środków dowodowych.</w:t>
      </w:r>
    </w:p>
    <w:p w:rsidR="001A0061" w:rsidRDefault="001A0061" w:rsidP="001A0061">
      <w:pPr>
        <w:pStyle w:val="Akapitzlist"/>
        <w:spacing w:after="0"/>
        <w:ind w:left="284"/>
        <w:contextualSpacing w:val="0"/>
        <w:jc w:val="both"/>
        <w:rPr>
          <w:rFonts w:asciiTheme="minorHAnsi" w:hAnsiTheme="minorHAnsi" w:cs="Arial"/>
        </w:rPr>
      </w:pPr>
      <w:r w:rsidRPr="00094F2A">
        <w:rPr>
          <w:rFonts w:asciiTheme="minorHAnsi" w:hAnsiTheme="minorHAnsi" w:cs="Arial"/>
        </w:rPr>
        <w:t>Podmiotowe środki dowodowe wymagane</w:t>
      </w:r>
      <w:r>
        <w:rPr>
          <w:rFonts w:asciiTheme="minorHAnsi" w:hAnsiTheme="minorHAnsi" w:cs="Arial"/>
        </w:rPr>
        <w:t xml:space="preserve"> od W</w:t>
      </w:r>
      <w:r w:rsidRPr="000F7611">
        <w:rPr>
          <w:rFonts w:asciiTheme="minorHAnsi" w:hAnsiTheme="minorHAnsi" w:cs="Arial"/>
        </w:rPr>
        <w:t>ykonawcy obejmują:</w:t>
      </w:r>
    </w:p>
    <w:p w:rsidR="001A0061" w:rsidRDefault="001A0061" w:rsidP="001A0061">
      <w:pPr>
        <w:pStyle w:val="Akapitzlist"/>
        <w:numPr>
          <w:ilvl w:val="0"/>
          <w:numId w:val="21"/>
        </w:numPr>
        <w:spacing w:after="0"/>
        <w:contextualSpacing w:val="0"/>
        <w:jc w:val="both"/>
        <w:rPr>
          <w:rStyle w:val="markedcontent"/>
          <w:rFonts w:asciiTheme="minorHAnsi" w:hAnsiTheme="minorHAnsi" w:cstheme="minorHAnsi"/>
        </w:rPr>
      </w:pPr>
      <w:r>
        <w:rPr>
          <w:rStyle w:val="markedcontent"/>
          <w:rFonts w:asciiTheme="minorHAnsi" w:hAnsiTheme="minorHAnsi" w:cstheme="minorHAnsi"/>
          <w:b/>
        </w:rPr>
        <w:t>Oświadczenie W</w:t>
      </w:r>
      <w:r w:rsidRPr="00805A54">
        <w:rPr>
          <w:rStyle w:val="markedcontent"/>
          <w:rFonts w:asciiTheme="minorHAnsi" w:hAnsiTheme="minorHAnsi" w:cstheme="minorHAnsi"/>
          <w:b/>
        </w:rPr>
        <w:t>ykonawcy</w:t>
      </w:r>
      <w:r w:rsidRPr="00D037F0">
        <w:rPr>
          <w:rStyle w:val="markedcontent"/>
          <w:rFonts w:asciiTheme="minorHAnsi" w:hAnsiTheme="minorHAnsi" w:cstheme="minorHAnsi"/>
        </w:rPr>
        <w:t>, w zakresie art. 108 ust. 1 pkt 5 ustawy, o braku przynależności do tej</w:t>
      </w:r>
      <w:r>
        <w:rPr>
          <w:rStyle w:val="markedcontent"/>
          <w:rFonts w:asciiTheme="minorHAnsi" w:hAnsiTheme="minorHAnsi" w:cstheme="minorHAnsi"/>
        </w:rPr>
        <w:t xml:space="preserve"> </w:t>
      </w:r>
      <w:r w:rsidRPr="00D037F0">
        <w:rPr>
          <w:rStyle w:val="markedcontent"/>
          <w:rFonts w:asciiTheme="minorHAnsi" w:hAnsiTheme="minorHAnsi" w:cstheme="minorHAnsi"/>
        </w:rPr>
        <w:t>samej grupy kapitałowej, w rozumieniu ustawy z dnia 16 lutego 2007 r. o ochronie konkurencji i</w:t>
      </w:r>
      <w:r w:rsidR="00AF2B9A">
        <w:rPr>
          <w:rStyle w:val="markedcontent"/>
          <w:rFonts w:asciiTheme="minorHAnsi" w:hAnsiTheme="minorHAnsi" w:cstheme="minorHAnsi"/>
        </w:rPr>
        <w:t xml:space="preserve"> konsumentów (t. j. Dz. U. z 2023 r. poz. 1689 z </w:t>
      </w:r>
      <w:proofErr w:type="spellStart"/>
      <w:r w:rsidR="00AF2B9A">
        <w:rPr>
          <w:rStyle w:val="markedcontent"/>
          <w:rFonts w:asciiTheme="minorHAnsi" w:hAnsiTheme="minorHAnsi" w:cstheme="minorHAnsi"/>
        </w:rPr>
        <w:t>późn</w:t>
      </w:r>
      <w:proofErr w:type="spellEnd"/>
      <w:r w:rsidR="00AF2B9A">
        <w:rPr>
          <w:rStyle w:val="markedcontent"/>
          <w:rFonts w:asciiTheme="minorHAnsi" w:hAnsiTheme="minorHAnsi" w:cstheme="minorHAnsi"/>
        </w:rPr>
        <w:t>. zm.</w:t>
      </w:r>
      <w:r w:rsidRPr="00D037F0">
        <w:rPr>
          <w:rStyle w:val="markedcontent"/>
          <w:rFonts w:asciiTheme="minorHAnsi" w:hAnsiTheme="minorHAnsi" w:cstheme="minorHAnsi"/>
        </w:rPr>
        <w:t>), z innym Wykonawcą, który złożył odrębną ofertę, ofertę</w:t>
      </w:r>
      <w:r>
        <w:rPr>
          <w:rStyle w:val="markedcontent"/>
          <w:rFonts w:asciiTheme="minorHAnsi" w:hAnsiTheme="minorHAnsi" w:cstheme="minorHAnsi"/>
        </w:rPr>
        <w:t xml:space="preserve"> </w:t>
      </w:r>
      <w:r w:rsidRPr="00D037F0">
        <w:rPr>
          <w:rStyle w:val="markedcontent"/>
          <w:rFonts w:asciiTheme="minorHAnsi" w:hAnsiTheme="minorHAnsi" w:cstheme="minorHAnsi"/>
        </w:rPr>
        <w:t xml:space="preserve">częściową lub wniosek o dopuszczenie </w:t>
      </w:r>
      <w:r>
        <w:rPr>
          <w:rStyle w:val="markedcontent"/>
          <w:rFonts w:asciiTheme="minorHAnsi" w:hAnsiTheme="minorHAnsi" w:cstheme="minorHAnsi"/>
        </w:rPr>
        <w:t xml:space="preserve">do udziału w postępowaniu, albo oświadczenia o </w:t>
      </w:r>
      <w:r w:rsidRPr="00D037F0">
        <w:rPr>
          <w:rStyle w:val="markedcontent"/>
          <w:rFonts w:asciiTheme="minorHAnsi" w:hAnsiTheme="minorHAnsi" w:cstheme="minorHAnsi"/>
        </w:rPr>
        <w:t>przynależności do tej samej grupy kapitałowej wraz z dokumentami lub informacjami</w:t>
      </w:r>
      <w:r>
        <w:rPr>
          <w:rStyle w:val="markedcontent"/>
          <w:rFonts w:asciiTheme="minorHAnsi" w:hAnsiTheme="minorHAnsi" w:cstheme="minorHAnsi"/>
        </w:rPr>
        <w:t xml:space="preserve"> </w:t>
      </w:r>
      <w:r w:rsidRPr="00D037F0">
        <w:rPr>
          <w:rStyle w:val="markedcontent"/>
          <w:rFonts w:asciiTheme="minorHAnsi" w:hAnsiTheme="minorHAnsi" w:cstheme="minorHAnsi"/>
        </w:rPr>
        <w:t>potwierdzającymi przygotowanie oferty, oferty częściowej lub wniosku o dopuszczenie do udziału w</w:t>
      </w:r>
      <w:r>
        <w:rPr>
          <w:rStyle w:val="markedcontent"/>
          <w:rFonts w:asciiTheme="minorHAnsi" w:hAnsiTheme="minorHAnsi" w:cstheme="minorHAnsi"/>
        </w:rPr>
        <w:t xml:space="preserve"> </w:t>
      </w:r>
      <w:r w:rsidRPr="00D037F0">
        <w:rPr>
          <w:rStyle w:val="markedcontent"/>
          <w:rFonts w:asciiTheme="minorHAnsi" w:hAnsiTheme="minorHAnsi" w:cstheme="minorHAnsi"/>
        </w:rPr>
        <w:t>postępowaniu niezależnie od innego Wykonawcy należącego</w:t>
      </w:r>
      <w:r>
        <w:rPr>
          <w:rStyle w:val="markedcontent"/>
          <w:rFonts w:asciiTheme="minorHAnsi" w:hAnsiTheme="minorHAnsi" w:cstheme="minorHAnsi"/>
        </w:rPr>
        <w:t xml:space="preserve"> do tej samej grupy kapitałowej – </w:t>
      </w:r>
      <w:r w:rsidRPr="00A55478">
        <w:rPr>
          <w:rStyle w:val="markedcontent"/>
          <w:rFonts w:asciiTheme="minorHAnsi" w:hAnsiTheme="minorHAnsi" w:cstheme="minorHAnsi"/>
          <w:b/>
          <w:u w:val="single"/>
        </w:rPr>
        <w:t>załączn</w:t>
      </w:r>
      <w:r w:rsidR="00ED1718">
        <w:rPr>
          <w:rStyle w:val="markedcontent"/>
          <w:rFonts w:asciiTheme="minorHAnsi" w:hAnsiTheme="minorHAnsi" w:cstheme="minorHAnsi"/>
          <w:b/>
          <w:u w:val="single"/>
        </w:rPr>
        <w:t xml:space="preserve">ik nr 8 </w:t>
      </w:r>
      <w:r w:rsidRPr="00A55478">
        <w:rPr>
          <w:rStyle w:val="markedcontent"/>
          <w:rFonts w:asciiTheme="minorHAnsi" w:hAnsiTheme="minorHAnsi" w:cstheme="minorHAnsi"/>
          <w:b/>
          <w:u w:val="single"/>
        </w:rPr>
        <w:t xml:space="preserve"> do SWZ</w:t>
      </w:r>
      <w:r>
        <w:rPr>
          <w:rStyle w:val="markedcontent"/>
          <w:rFonts w:asciiTheme="minorHAnsi" w:hAnsiTheme="minorHAnsi" w:cstheme="minorHAnsi"/>
        </w:rPr>
        <w:t xml:space="preserve"> ;  </w:t>
      </w:r>
    </w:p>
    <w:p w:rsidR="00A72905" w:rsidRPr="00F26E1F" w:rsidRDefault="00A72905" w:rsidP="00A72905">
      <w:pPr>
        <w:pStyle w:val="Akapitzlist"/>
        <w:spacing w:after="0"/>
        <w:ind w:left="644"/>
        <w:contextualSpacing w:val="0"/>
        <w:jc w:val="both"/>
        <w:rPr>
          <w:rStyle w:val="markedcontent"/>
          <w:rFonts w:asciiTheme="minorHAnsi" w:hAnsiTheme="minorHAnsi" w:cstheme="minorHAnsi"/>
        </w:rPr>
      </w:pPr>
      <w:r w:rsidRPr="00F26E1F">
        <w:rPr>
          <w:rStyle w:val="markedcontent"/>
          <w:rFonts w:asciiTheme="minorHAnsi" w:hAnsiTheme="minorHAnsi" w:cstheme="minorHAnsi"/>
          <w:b/>
        </w:rPr>
        <w:t>Wykonawca, który nie należy do grupy kapitałowej, może oświadczenie o braku przynależności do grupy kapitałowej dołączyć do oferty</w:t>
      </w:r>
    </w:p>
    <w:p w:rsidR="001A0061" w:rsidRPr="00425DC8" w:rsidRDefault="001A0061" w:rsidP="001A0061">
      <w:pPr>
        <w:pStyle w:val="Akapitzlist"/>
        <w:numPr>
          <w:ilvl w:val="0"/>
          <w:numId w:val="21"/>
        </w:numPr>
        <w:spacing w:after="0"/>
        <w:jc w:val="both"/>
        <w:rPr>
          <w:rStyle w:val="markedcontent"/>
          <w:rFonts w:asciiTheme="minorHAnsi" w:hAnsiTheme="minorHAnsi" w:cstheme="minorHAnsi"/>
        </w:rPr>
      </w:pPr>
      <w:r w:rsidRPr="00425DC8">
        <w:rPr>
          <w:rStyle w:val="markedcontent"/>
          <w:rFonts w:asciiTheme="minorHAnsi" w:hAnsiTheme="minorHAnsi" w:cstheme="minorHAnsi"/>
        </w:rPr>
        <w:t>odpis lub informacja z Krajowego Rejestru Sądowego lub z Centralnej Ewidencji i Informacji o</w:t>
      </w:r>
    </w:p>
    <w:p w:rsidR="001A0061" w:rsidRDefault="001A0061" w:rsidP="001A0061">
      <w:pPr>
        <w:pStyle w:val="Akapitzlist"/>
        <w:spacing w:after="0"/>
        <w:ind w:left="644"/>
        <w:jc w:val="both"/>
        <w:rPr>
          <w:rStyle w:val="markedcontent"/>
          <w:rFonts w:asciiTheme="minorHAnsi" w:hAnsiTheme="minorHAnsi" w:cstheme="minorHAnsi"/>
        </w:rPr>
      </w:pPr>
      <w:r w:rsidRPr="00425DC8">
        <w:rPr>
          <w:rStyle w:val="markedcontent"/>
          <w:rFonts w:asciiTheme="minorHAnsi" w:hAnsiTheme="minorHAnsi" w:cstheme="minorHAnsi"/>
        </w:rPr>
        <w:t>Działalności Gospodarczej, w zakresie art. 109 ust. 1 pkt 4 ustawy, sporządzonych nie wcześniej niż</w:t>
      </w:r>
      <w:r>
        <w:rPr>
          <w:rStyle w:val="markedcontent"/>
          <w:rFonts w:asciiTheme="minorHAnsi" w:hAnsiTheme="minorHAnsi" w:cstheme="minorHAnsi"/>
        </w:rPr>
        <w:t xml:space="preserve"> </w:t>
      </w:r>
      <w:r w:rsidRPr="00425DC8">
        <w:rPr>
          <w:rStyle w:val="markedcontent"/>
          <w:rFonts w:asciiTheme="minorHAnsi" w:hAnsiTheme="minorHAnsi" w:cstheme="minorHAnsi"/>
        </w:rPr>
        <w:t>3 miesiące przed jej złożeniem, jeżeli odrębne przepisy wymagają wpisu do rejestru lub ewidencji;</w:t>
      </w:r>
    </w:p>
    <w:p w:rsidR="001A0061" w:rsidRPr="00971C77" w:rsidRDefault="001A0061" w:rsidP="001A0061">
      <w:pPr>
        <w:pStyle w:val="Akapitzlist"/>
        <w:numPr>
          <w:ilvl w:val="0"/>
          <w:numId w:val="21"/>
        </w:numPr>
        <w:spacing w:after="0"/>
        <w:jc w:val="both"/>
        <w:rPr>
          <w:rFonts w:cstheme="minorHAnsi"/>
          <w:b/>
          <w:i/>
        </w:rPr>
      </w:pPr>
      <w:r w:rsidRPr="00971C77">
        <w:rPr>
          <w:rFonts w:asciiTheme="minorHAnsi" w:hAnsiTheme="minorHAnsi" w:cstheme="minorHAnsi"/>
        </w:rPr>
        <w:t xml:space="preserve">wykaz </w:t>
      </w:r>
      <w:r w:rsidR="00C35511">
        <w:rPr>
          <w:rFonts w:cstheme="minorHAnsi"/>
        </w:rPr>
        <w:t>wykonanych dostaw</w:t>
      </w:r>
      <w:r w:rsidRPr="00971C77">
        <w:rPr>
          <w:rFonts w:cstheme="minorHAnsi"/>
        </w:rPr>
        <w:t xml:space="preserve"> w okresie ostatnich trzech lat przed upływem terminu składania ofert, a jeżeli okres prowadzenia działalności jest krótszy – w tym okresie</w:t>
      </w:r>
      <w:r w:rsidR="00E54295">
        <w:rPr>
          <w:rFonts w:cstheme="minorHAnsi"/>
        </w:rPr>
        <w:t xml:space="preserve"> – z podaniem przedmiotu dostawy</w:t>
      </w:r>
      <w:r w:rsidRPr="00971C77">
        <w:rPr>
          <w:rFonts w:cstheme="minorHAnsi"/>
        </w:rPr>
        <w:t>, wartości, dat wykonania (od-do), pod</w:t>
      </w:r>
      <w:r w:rsidR="00FE5A84">
        <w:rPr>
          <w:rFonts w:cstheme="minorHAnsi"/>
        </w:rPr>
        <w:t>miotów, na rzecz których dostawy</w:t>
      </w:r>
      <w:r w:rsidRPr="00971C77">
        <w:rPr>
          <w:rFonts w:cstheme="minorHAnsi"/>
        </w:rPr>
        <w:t xml:space="preserve"> zostały wykonane, wraz z załączeniem dowo</w:t>
      </w:r>
      <w:r w:rsidR="00244D9B">
        <w:rPr>
          <w:rFonts w:cstheme="minorHAnsi"/>
        </w:rPr>
        <w:t>dów określających czy te dostawy</w:t>
      </w:r>
      <w:r w:rsidR="009923B2">
        <w:rPr>
          <w:rFonts w:cstheme="minorHAnsi"/>
        </w:rPr>
        <w:t xml:space="preserve"> </w:t>
      </w:r>
      <w:r w:rsidRPr="00971C77">
        <w:rPr>
          <w:rFonts w:cstheme="minorHAnsi"/>
        </w:rPr>
        <w:t xml:space="preserve"> zostały wykonane lub są wykonywane należycie - </w:t>
      </w:r>
      <w:r>
        <w:rPr>
          <w:rFonts w:cstheme="minorHAnsi"/>
          <w:b/>
        </w:rPr>
        <w:t xml:space="preserve">załącznik nr  </w:t>
      </w:r>
      <w:r w:rsidRPr="00971C77">
        <w:rPr>
          <w:rFonts w:cstheme="minorHAnsi"/>
          <w:b/>
        </w:rPr>
        <w:t xml:space="preserve"> </w:t>
      </w:r>
      <w:r w:rsidR="00ED1718">
        <w:rPr>
          <w:rFonts w:cstheme="minorHAnsi"/>
          <w:b/>
        </w:rPr>
        <w:t>6</w:t>
      </w:r>
      <w:r>
        <w:rPr>
          <w:rFonts w:cstheme="minorHAnsi"/>
          <w:b/>
        </w:rPr>
        <w:t xml:space="preserve"> </w:t>
      </w:r>
      <w:r w:rsidRPr="00971C77">
        <w:rPr>
          <w:rFonts w:cstheme="minorHAnsi"/>
          <w:b/>
        </w:rPr>
        <w:t xml:space="preserve"> do SWZ</w:t>
      </w:r>
      <w:r w:rsidRPr="00971C77">
        <w:rPr>
          <w:rFonts w:cstheme="minorHAnsi"/>
        </w:rPr>
        <w:t>, z tym, że w odniesie</w:t>
      </w:r>
      <w:r w:rsidR="00244D9B">
        <w:rPr>
          <w:rFonts w:cstheme="minorHAnsi"/>
        </w:rPr>
        <w:t>niu do nadal wykonywanych dostaw</w:t>
      </w:r>
      <w:r w:rsidRPr="00971C77">
        <w:rPr>
          <w:rFonts w:cstheme="minorHAnsi"/>
        </w:rPr>
        <w:t xml:space="preserve"> dokumenty te powinny być wydane nie wcześniej niż na 3 miesiące przed upływem terminu składania ofert, przy czym dowodami, o których mowa, są referencje bądź inne dokumenty wystawione przez podmiot, na rzecz</w:t>
      </w:r>
      <w:r w:rsidR="00940E82">
        <w:rPr>
          <w:rFonts w:cstheme="minorHAnsi"/>
        </w:rPr>
        <w:t xml:space="preserve"> którego dostawy</w:t>
      </w:r>
      <w:r w:rsidR="009923B2">
        <w:rPr>
          <w:rFonts w:cstheme="minorHAnsi"/>
        </w:rPr>
        <w:t xml:space="preserve"> </w:t>
      </w:r>
      <w:r w:rsidRPr="00971C77">
        <w:rPr>
          <w:rFonts w:cstheme="minorHAnsi"/>
        </w:rPr>
        <w:t xml:space="preserve"> były wykonywane, a w przypadku świadczeń okresowych lub ciągłych są wykonywane, a jeżeli z uzasadnionej przyczyny o obiektywnym charakterze Wykonawca nie jest w stanie uzyskać tych dokumentów – oświadczenie Wykonawcy;</w:t>
      </w:r>
    </w:p>
    <w:p w:rsidR="009923B2" w:rsidRDefault="009923B2" w:rsidP="001A0061">
      <w:pPr>
        <w:spacing w:after="0"/>
        <w:jc w:val="both"/>
        <w:rPr>
          <w:rStyle w:val="markedcontent"/>
          <w:rFonts w:cstheme="minorHAnsi"/>
        </w:rPr>
      </w:pPr>
    </w:p>
    <w:p w:rsidR="001A0061" w:rsidRDefault="001A0061" w:rsidP="001A0061">
      <w:pPr>
        <w:spacing w:after="0"/>
        <w:jc w:val="both"/>
        <w:rPr>
          <w:rStyle w:val="markedcontent"/>
          <w:rFonts w:cstheme="minorHAnsi"/>
        </w:rPr>
      </w:pPr>
      <w:r>
        <w:rPr>
          <w:rStyle w:val="markedcontent"/>
          <w:rFonts w:cstheme="minorHAnsi"/>
        </w:rPr>
        <w:t xml:space="preserve">W przypadku gdy Wykonawca polega na zasobach podmiotów trzecich w celu wykazania spełnienia warunków udziału w postępowaniu, podmiotowe środki dowodowe winny zostać przedstawione przez ten podmiot, w zakresie w jakim Wykonawca powołuje się na jego zasoby. </w:t>
      </w:r>
    </w:p>
    <w:p w:rsidR="001A0061" w:rsidRDefault="001A0061" w:rsidP="001A0061">
      <w:pPr>
        <w:spacing w:after="0"/>
        <w:jc w:val="both"/>
        <w:rPr>
          <w:rStyle w:val="markedcontent"/>
          <w:rFonts w:cstheme="minorHAnsi"/>
        </w:rPr>
      </w:pPr>
      <w:r>
        <w:rPr>
          <w:rStyle w:val="markedcontent"/>
          <w:rFonts w:cstheme="minorHAnsi"/>
        </w:rPr>
        <w:t xml:space="preserve">        </w:t>
      </w:r>
    </w:p>
    <w:p w:rsidR="001A0061" w:rsidRPr="0054415B" w:rsidRDefault="001A0061" w:rsidP="001A0061">
      <w:pPr>
        <w:jc w:val="both"/>
        <w:rPr>
          <w:rFonts w:eastAsia="Calibri" w:cstheme="minorHAnsi"/>
          <w:bCs/>
        </w:rPr>
      </w:pPr>
      <w:r>
        <w:rPr>
          <w:rFonts w:cs="Arial"/>
        </w:rPr>
        <w:t xml:space="preserve">3.  </w:t>
      </w:r>
      <w:r w:rsidRPr="00580D7C">
        <w:rPr>
          <w:rFonts w:cs="Arial"/>
        </w:rPr>
        <w:t xml:space="preserve">Jeżeli Wykonawca ma siedzibę lub miejsce zamieszkania poza terytorium Rzeczypospolitej Polskiej, zamiast </w:t>
      </w:r>
      <w:r>
        <w:rPr>
          <w:rFonts w:cs="Arial"/>
        </w:rPr>
        <w:t>dokumentu, o którym mowa w ust.2</w:t>
      </w:r>
      <w:r w:rsidRPr="00580D7C">
        <w:rPr>
          <w:rFonts w:cs="Arial"/>
        </w:rPr>
        <w:t xml:space="preserve"> pkt.2, składa dokument lub dokumenty </w:t>
      </w:r>
      <w:r w:rsidRPr="00580D7C">
        <w:rPr>
          <w:rFonts w:cs="Arial"/>
        </w:rPr>
        <w:lastRenderedPageBreak/>
        <w:t>wystawione w kraju, w którym Wykonawca ma siedzibę lub miejsce zamieszkania,</w:t>
      </w:r>
      <w:r>
        <w:rPr>
          <w:rFonts w:cs="Arial"/>
        </w:rPr>
        <w:t xml:space="preserve"> lub miejsce zamieszkania ma osoba której dokument dotyczy</w:t>
      </w:r>
      <w:r w:rsidRPr="00580D7C">
        <w:rPr>
          <w:rFonts w:cs="Arial"/>
        </w:rPr>
        <w:t xml:space="preserve"> potwierdzające odpowiednio</w:t>
      </w:r>
      <w:r w:rsidRPr="0054415B">
        <w:rPr>
          <w:rFonts w:cstheme="minorHAnsi"/>
        </w:rPr>
        <w:t xml:space="preserve">, </w:t>
      </w:r>
      <w:r w:rsidRPr="0054415B">
        <w:rPr>
          <w:rFonts w:eastAsia="Calibri" w:cstheme="minorHAnsi"/>
        </w:rPr>
        <w:t xml:space="preserve">że: </w:t>
      </w:r>
    </w:p>
    <w:p w:rsidR="001A0061" w:rsidRPr="0054415B" w:rsidRDefault="001A0061" w:rsidP="001A0061">
      <w:pPr>
        <w:ind w:left="142"/>
        <w:jc w:val="both"/>
        <w:rPr>
          <w:rFonts w:eastAsia="Calibri" w:cstheme="minorHAnsi"/>
        </w:rPr>
      </w:pPr>
      <w:r w:rsidRPr="0054415B">
        <w:rPr>
          <w:rFonts w:eastAsia="Calibri" w:cstheme="minorHAnsi"/>
        </w:rPr>
        <w:t>a)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w:t>
      </w:r>
      <w:r w:rsidRPr="00580D7C">
        <w:rPr>
          <w:rFonts w:cs="Arial"/>
        </w:rPr>
        <w:t xml:space="preserve"> Dokument, o którym mowa powyżej, powinien być wystawi</w:t>
      </w:r>
      <w:r w:rsidR="00127EFC">
        <w:rPr>
          <w:rFonts w:cs="Arial"/>
        </w:rPr>
        <w:t>ony nie wcześniej niż 3 miesią</w:t>
      </w:r>
      <w:r w:rsidR="00ED1718">
        <w:rPr>
          <w:rFonts w:cs="Arial"/>
        </w:rPr>
        <w:t>ce</w:t>
      </w:r>
      <w:r>
        <w:rPr>
          <w:rFonts w:cs="Arial"/>
        </w:rPr>
        <w:t xml:space="preserve"> </w:t>
      </w:r>
      <w:r w:rsidRPr="00580D7C">
        <w:rPr>
          <w:rFonts w:cs="Arial"/>
        </w:rPr>
        <w:t xml:space="preserve"> przed</w:t>
      </w:r>
      <w:r>
        <w:rPr>
          <w:rFonts w:cs="Arial"/>
        </w:rPr>
        <w:t xml:space="preserve"> jego złożeniem</w:t>
      </w:r>
      <w:r w:rsidRPr="00580D7C">
        <w:rPr>
          <w:rFonts w:cs="Arial"/>
        </w:rPr>
        <w:t>.</w:t>
      </w:r>
    </w:p>
    <w:p w:rsidR="001A0061" w:rsidRPr="003A74B1" w:rsidRDefault="001A0061" w:rsidP="001A0061">
      <w:pPr>
        <w:jc w:val="both"/>
        <w:rPr>
          <w:rFonts w:eastAsia="Calibri" w:cstheme="minorHAnsi"/>
        </w:rPr>
      </w:pPr>
      <w:r>
        <w:rPr>
          <w:rFonts w:cs="Arial"/>
        </w:rPr>
        <w:t xml:space="preserve">4.  Jeżeli w kraju, </w:t>
      </w:r>
      <w:r w:rsidRPr="00DF4D1B">
        <w:rPr>
          <w:rFonts w:ascii="Arial" w:eastAsia="Calibri" w:hAnsi="Arial" w:cs="Arial"/>
          <w:sz w:val="20"/>
          <w:szCs w:val="20"/>
        </w:rPr>
        <w:t xml:space="preserve">w </w:t>
      </w:r>
      <w:r w:rsidRPr="0060579A">
        <w:rPr>
          <w:rFonts w:eastAsia="Calibri" w:cstheme="minorHAnsi"/>
        </w:rPr>
        <w:t>którym wykonawca ma siedzibę</w:t>
      </w:r>
      <w:r w:rsidR="00127EFC">
        <w:rPr>
          <w:rFonts w:eastAsia="Calibri" w:cstheme="minorHAnsi"/>
        </w:rPr>
        <w:t xml:space="preserve"> lub miejsce zamieszkania,</w:t>
      </w:r>
      <w:r w:rsidRPr="0060579A">
        <w:rPr>
          <w:rFonts w:eastAsia="Calibri" w:cstheme="minorHAnsi"/>
        </w:rPr>
        <w:t xml:space="preserve"> lub miejsce zamieszkania</w:t>
      </w:r>
      <w:r w:rsidR="0070274C">
        <w:rPr>
          <w:rFonts w:eastAsia="Calibri" w:cstheme="minorHAnsi"/>
        </w:rPr>
        <w:t xml:space="preserve"> ma osoba, której dokument dotyczy</w:t>
      </w:r>
      <w:r w:rsidRPr="0060579A">
        <w:rPr>
          <w:rFonts w:eastAsia="Calibri" w:cstheme="minorHAnsi"/>
        </w:rPr>
        <w:t>, nie wydaje się dokumentów, o</w:t>
      </w:r>
      <w:r w:rsidR="0070274C">
        <w:rPr>
          <w:rFonts w:eastAsia="Calibri" w:cstheme="minorHAnsi"/>
        </w:rPr>
        <w:t xml:space="preserve"> których mowa w pkt 3</w:t>
      </w:r>
      <w:r w:rsidRPr="0060579A">
        <w:rPr>
          <w:rFonts w:eastAsia="Calibri" w:cstheme="minorHAnsi"/>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70274C">
        <w:rPr>
          <w:rFonts w:eastAsia="Calibri" w:cstheme="minorHAnsi"/>
        </w:rPr>
        <w:t xml:space="preserve"> lub miejsca zamieszkania osoby, której dokument może dotyczyć</w:t>
      </w:r>
      <w:r w:rsidRPr="0060579A">
        <w:rPr>
          <w:rFonts w:eastAsia="Calibri" w:cstheme="minorHAnsi"/>
        </w:rPr>
        <w:t xml:space="preserve">. </w:t>
      </w:r>
      <w:r w:rsidRPr="003A74B1">
        <w:rPr>
          <w:rFonts w:eastAsia="Calibri" w:cstheme="minorHAnsi"/>
        </w:rPr>
        <w:t>Wymagania dotyczące terminu wystawienia dokumentów lub oświadc</w:t>
      </w:r>
      <w:r>
        <w:rPr>
          <w:rFonts w:eastAsia="Calibri" w:cstheme="minorHAnsi"/>
        </w:rPr>
        <w:t>zeń są analogiczne jak w pkt.3.</w:t>
      </w:r>
    </w:p>
    <w:p w:rsidR="001A0061" w:rsidRPr="00580D7C" w:rsidRDefault="001A0061" w:rsidP="001A0061">
      <w:pPr>
        <w:spacing w:after="0"/>
        <w:jc w:val="both"/>
        <w:rPr>
          <w:rFonts w:cs="Arial"/>
        </w:rPr>
      </w:pPr>
      <w:r>
        <w:rPr>
          <w:rFonts w:cs="Arial"/>
        </w:rPr>
        <w:t xml:space="preserve">5.  </w:t>
      </w:r>
      <w:r w:rsidRPr="00580D7C">
        <w:rPr>
          <w:rFonts w:cs="Arial"/>
        </w:rPr>
        <w:t>Zamawiający nie wzywa do złożenia podmiotowych środków dowodowych, jeżeli:</w:t>
      </w:r>
    </w:p>
    <w:p w:rsidR="001A0061" w:rsidRPr="000F7611" w:rsidRDefault="001A0061" w:rsidP="001A0061">
      <w:pPr>
        <w:pStyle w:val="Akapitzlist"/>
        <w:spacing w:after="0"/>
        <w:ind w:left="882" w:hanging="434"/>
        <w:jc w:val="both"/>
        <w:rPr>
          <w:rFonts w:asciiTheme="minorHAnsi" w:hAnsiTheme="minorHAnsi" w:cs="Arial"/>
        </w:rPr>
      </w:pPr>
      <w:r w:rsidRPr="000F7611">
        <w:rPr>
          <w:rFonts w:asciiTheme="minorHAnsi" w:hAnsiTheme="minorHAnsi" w:cs="Arial"/>
        </w:rPr>
        <w:t>1)</w:t>
      </w:r>
      <w:r w:rsidRPr="000F7611">
        <w:rPr>
          <w:rFonts w:asciiTheme="minorHAnsi" w:hAnsiTheme="minorHAnsi" w:cs="Arial"/>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Pr>
          <w:rFonts w:asciiTheme="minorHAnsi" w:hAnsiTheme="minorHAnsi" w:cs="Arial"/>
        </w:rPr>
        <w:t xml:space="preserve">art. 125 ust. 1 </w:t>
      </w:r>
      <w:proofErr w:type="spellStart"/>
      <w:r>
        <w:rPr>
          <w:rFonts w:asciiTheme="minorHAnsi" w:hAnsiTheme="minorHAnsi" w:cs="Arial"/>
        </w:rPr>
        <w:t>Pzp</w:t>
      </w:r>
      <w:proofErr w:type="spellEnd"/>
      <w:r w:rsidRPr="000F7611">
        <w:rPr>
          <w:rFonts w:asciiTheme="minorHAnsi" w:hAnsiTheme="minorHAnsi" w:cs="Arial"/>
        </w:rPr>
        <w:t xml:space="preserve"> dane umożliwiające dostęp do tych środków;</w:t>
      </w:r>
    </w:p>
    <w:p w:rsidR="001A0061" w:rsidRPr="000F7611" w:rsidRDefault="001A0061" w:rsidP="001A0061">
      <w:pPr>
        <w:pStyle w:val="Akapitzlist"/>
        <w:spacing w:after="0"/>
        <w:ind w:left="882" w:hanging="434"/>
        <w:jc w:val="both"/>
        <w:rPr>
          <w:rFonts w:asciiTheme="minorHAnsi" w:hAnsiTheme="minorHAnsi" w:cs="Arial"/>
        </w:rPr>
      </w:pPr>
      <w:r w:rsidRPr="000F7611">
        <w:rPr>
          <w:rFonts w:asciiTheme="minorHAnsi" w:hAnsiTheme="minorHAnsi" w:cs="Arial"/>
        </w:rPr>
        <w:t>2)</w:t>
      </w:r>
      <w:r w:rsidRPr="000F7611">
        <w:rPr>
          <w:rFonts w:asciiTheme="minorHAnsi" w:hAnsiTheme="minorHAnsi" w:cs="Arial"/>
        </w:rPr>
        <w:tab/>
        <w:t xml:space="preserve">podmiotowym środkiem dowodowym jest oświadczenie, którego treść odpowiada zakresowi oświadczenia, o którym mowa w </w:t>
      </w:r>
      <w:r>
        <w:rPr>
          <w:rFonts w:asciiTheme="minorHAnsi" w:hAnsiTheme="minorHAnsi" w:cs="Arial"/>
        </w:rPr>
        <w:t>art</w:t>
      </w:r>
      <w:r w:rsidRPr="000F7611">
        <w:rPr>
          <w:rFonts w:asciiTheme="minorHAnsi" w:hAnsiTheme="minorHAnsi" w:cs="Arial"/>
        </w:rPr>
        <w:t>. 125 ust. 1.</w:t>
      </w:r>
    </w:p>
    <w:p w:rsidR="001A0061" w:rsidRDefault="001A0061" w:rsidP="001A0061">
      <w:pPr>
        <w:spacing w:after="0"/>
        <w:ind w:left="434" w:hanging="434"/>
        <w:jc w:val="both"/>
        <w:rPr>
          <w:rFonts w:cs="Arial"/>
        </w:rPr>
      </w:pPr>
      <w:r>
        <w:rPr>
          <w:rFonts w:cs="Arial"/>
          <w:b/>
        </w:rPr>
        <w:t>6</w:t>
      </w:r>
      <w:r w:rsidRPr="000F7611">
        <w:rPr>
          <w:rFonts w:cs="Arial"/>
          <w:b/>
        </w:rPr>
        <w:t>.</w:t>
      </w:r>
      <w:r w:rsidRPr="000F7611">
        <w:rPr>
          <w:rFonts w:cs="Arial"/>
          <w:b/>
        </w:rPr>
        <w:tab/>
      </w:r>
      <w:r w:rsidRPr="000F7611">
        <w:rPr>
          <w:rFonts w:cs="Arial"/>
        </w:rPr>
        <w:t>Wykonawca nie jest zobowiązany do złożenia podmiotowych środków dowodowych, które zamawiający posiada, jeżeli wykonawca wskaże te środki oraz potwierdz</w:t>
      </w:r>
      <w:r>
        <w:rPr>
          <w:rFonts w:cs="Arial"/>
        </w:rPr>
        <w:t>i ich prawidłowość i aktualność.</w:t>
      </w:r>
    </w:p>
    <w:p w:rsidR="001A0061" w:rsidRDefault="001A0061" w:rsidP="001A0061">
      <w:pPr>
        <w:spacing w:after="0"/>
        <w:ind w:left="434" w:hanging="434"/>
        <w:jc w:val="both"/>
        <w:rPr>
          <w:rFonts w:cs="Arial"/>
        </w:rPr>
      </w:pPr>
      <w:r>
        <w:rPr>
          <w:rFonts w:cs="Arial"/>
          <w:b/>
        </w:rPr>
        <w:t>7.</w:t>
      </w:r>
      <w:r>
        <w:rPr>
          <w:rFonts w:cs="Arial"/>
        </w:rPr>
        <w:t xml:space="preserve">     Jeżeli, w toku postępowania, Wykonawca nie złoży oświadczenia, oświadczeń lub dokumentów niezbędnych do przeprowadzenia postępowania, złożone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1A0061" w:rsidRDefault="001A0061" w:rsidP="001A0061">
      <w:pPr>
        <w:spacing w:after="0"/>
        <w:ind w:left="434" w:hanging="434"/>
        <w:jc w:val="both"/>
        <w:rPr>
          <w:rFonts w:cs="Arial"/>
        </w:rPr>
      </w:pPr>
      <w:r>
        <w:rPr>
          <w:rFonts w:cs="Arial"/>
          <w:b/>
        </w:rPr>
        <w:t>8.</w:t>
      </w:r>
      <w:r>
        <w:rPr>
          <w:rFonts w:cs="Arial"/>
        </w:rPr>
        <w:t xml:space="preserve">   </w:t>
      </w:r>
      <w:r w:rsidRPr="000F7611">
        <w:rPr>
          <w:rFonts w:cs="Arial"/>
          <w:b/>
        </w:rPr>
        <w:tab/>
      </w:r>
      <w:r w:rsidRPr="000F7611">
        <w:rPr>
          <w:rFonts w:cs="Arial"/>
        </w:rPr>
        <w:t>W z</w:t>
      </w:r>
      <w:r>
        <w:rPr>
          <w:rFonts w:cs="Arial"/>
        </w:rPr>
        <w:t xml:space="preserve">akresie nieuregulowanym ustawą </w:t>
      </w:r>
      <w:proofErr w:type="spellStart"/>
      <w:r>
        <w:rPr>
          <w:rFonts w:cs="Arial"/>
        </w:rPr>
        <w:t>Pzp</w:t>
      </w:r>
      <w:proofErr w:type="spellEnd"/>
      <w:r w:rsidRPr="000F7611">
        <w:rPr>
          <w:rFonts w:cs="Aria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cs="Arial"/>
          <w:caps/>
        </w:rPr>
        <w:t>30</w:t>
      </w:r>
      <w:r w:rsidRPr="000F7611">
        <w:rPr>
          <w:rFonts w:cs="Arial"/>
          <w:caps/>
        </w:rPr>
        <w:t xml:space="preserve"> </w:t>
      </w:r>
      <w:r w:rsidRPr="000F7611">
        <w:rPr>
          <w:rFonts w:cs="Arial"/>
        </w:rPr>
        <w:t>grudnia 2020 r. w sprawie sposobu sporządzania i przekazywania informacji oraz wymagań technicznych dla dokumentów elektronicznych oraz środków komunikacji elektronicznej w postępowaniu o udzielenie zamówienia publicznego lub konkursie.</w:t>
      </w:r>
    </w:p>
    <w:p w:rsidR="001A0061" w:rsidRDefault="001A0061" w:rsidP="001A0061">
      <w:pPr>
        <w:spacing w:after="0"/>
        <w:jc w:val="both"/>
        <w:rPr>
          <w:rFonts w:cs="Arial"/>
        </w:rPr>
      </w:pPr>
    </w:p>
    <w:p w:rsidR="001A0061" w:rsidRPr="000F7611" w:rsidRDefault="001A0061" w:rsidP="001A0061">
      <w:pPr>
        <w:spacing w:after="0"/>
        <w:ind w:left="434" w:hanging="434"/>
        <w:jc w:val="both"/>
        <w:rPr>
          <w:rFonts w:cs="Arial"/>
        </w:rPr>
      </w:pPr>
    </w:p>
    <w:p w:rsidR="001A0061" w:rsidRPr="000F7611" w:rsidRDefault="001A0061" w:rsidP="001A0061">
      <w:pPr>
        <w:pStyle w:val="Akapitzlist"/>
        <w:numPr>
          <w:ilvl w:val="0"/>
          <w:numId w:val="4"/>
        </w:numPr>
        <w:pBdr>
          <w:bottom w:val="double" w:sz="4" w:space="1" w:color="auto"/>
        </w:pBdr>
        <w:shd w:val="clear" w:color="auto" w:fill="FFFFFF" w:themeFill="background1"/>
        <w:spacing w:after="0"/>
        <w:ind w:left="426" w:hanging="437"/>
        <w:contextualSpacing w:val="0"/>
        <w:jc w:val="both"/>
        <w:rPr>
          <w:rFonts w:asciiTheme="minorHAnsi" w:hAnsiTheme="minorHAnsi" w:cs="Arial"/>
        </w:rPr>
      </w:pPr>
      <w:r w:rsidRPr="000F7611">
        <w:rPr>
          <w:rFonts w:asciiTheme="minorHAnsi" w:hAnsiTheme="minorHAnsi" w:cs="Arial"/>
          <w:b/>
        </w:rPr>
        <w:t>POLEGANIE NA ZASOBACH INNYCH PODMIOTÓW</w:t>
      </w:r>
    </w:p>
    <w:p w:rsidR="001A0061" w:rsidRPr="000F7611"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0F7611">
        <w:rPr>
          <w:rFonts w:asciiTheme="minorHAnsi" w:hAnsiTheme="minorHAnsi"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rsidR="001A0061" w:rsidRPr="000F7611"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0F7611">
        <w:rPr>
          <w:rFonts w:asciiTheme="minorHAnsi" w:hAnsiTheme="minorHAnsi" w:cs="Arial"/>
          <w:sz w:val="22"/>
          <w:szCs w:val="22"/>
        </w:rPr>
        <w:t>W odniesieniu do warunków dotyczących doświadczenia, wykonawcy mogą polegać na zdolnościach podmiotów udostępniających zasoby, jeśli podmioty te wykonają świadczenie do realizacji którego te zdolności są wymagane.</w:t>
      </w:r>
    </w:p>
    <w:p w:rsidR="001A0061" w:rsidRPr="00F8175B"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b/>
          <w:sz w:val="22"/>
          <w:szCs w:val="22"/>
        </w:rPr>
      </w:pPr>
      <w:r w:rsidRPr="00A4003C">
        <w:rPr>
          <w:rFonts w:asciiTheme="minorHAnsi" w:hAnsiTheme="minorHAnsi"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Theme="minorHAnsi" w:hAnsiTheme="minorHAnsi" w:cs="Arial"/>
          <w:sz w:val="22"/>
          <w:szCs w:val="22"/>
        </w:rPr>
        <w:t xml:space="preserve">Wzór oświadczenia stanowi </w:t>
      </w:r>
      <w:r w:rsidR="002A7FA6">
        <w:rPr>
          <w:rFonts w:asciiTheme="minorHAnsi" w:hAnsiTheme="minorHAnsi" w:cs="Arial"/>
          <w:b/>
          <w:sz w:val="22"/>
          <w:szCs w:val="22"/>
        </w:rPr>
        <w:t>załącznik nr 4</w:t>
      </w:r>
      <w:r>
        <w:rPr>
          <w:rFonts w:asciiTheme="minorHAnsi" w:hAnsiTheme="minorHAnsi" w:cs="Arial"/>
          <w:b/>
          <w:sz w:val="22"/>
          <w:szCs w:val="22"/>
        </w:rPr>
        <w:t xml:space="preserve"> </w:t>
      </w:r>
      <w:r w:rsidRPr="00F8175B">
        <w:rPr>
          <w:rFonts w:asciiTheme="minorHAnsi" w:hAnsiTheme="minorHAnsi" w:cs="Arial"/>
          <w:b/>
          <w:sz w:val="22"/>
          <w:szCs w:val="22"/>
        </w:rPr>
        <w:t xml:space="preserve"> do SWZ.</w:t>
      </w:r>
    </w:p>
    <w:p w:rsidR="001A0061" w:rsidRPr="00A4003C"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A4003C">
        <w:rPr>
          <w:rFonts w:cs="Calibri"/>
        </w:rPr>
        <w:t>Zobowiązanie winno określać:</w:t>
      </w:r>
    </w:p>
    <w:p w:rsidR="001A0061" w:rsidRPr="007A5571" w:rsidRDefault="001A0061" w:rsidP="001A0061">
      <w:pPr>
        <w:pStyle w:val="Akapitzlist"/>
        <w:numPr>
          <w:ilvl w:val="0"/>
          <w:numId w:val="18"/>
        </w:numPr>
        <w:spacing w:after="0"/>
        <w:jc w:val="both"/>
        <w:rPr>
          <w:rFonts w:cs="Calibri"/>
          <w:b/>
          <w:i/>
        </w:rPr>
      </w:pPr>
      <w:r w:rsidRPr="007A5571">
        <w:rPr>
          <w:rFonts w:cs="Calibri"/>
        </w:rPr>
        <w:t>zakres dostępnych Wykonawcy zasobów innego podmiotu,</w:t>
      </w:r>
    </w:p>
    <w:p w:rsidR="001A0061" w:rsidRPr="007A5571" w:rsidRDefault="001A0061" w:rsidP="001A0061">
      <w:pPr>
        <w:pStyle w:val="Akapitzlist"/>
        <w:numPr>
          <w:ilvl w:val="0"/>
          <w:numId w:val="18"/>
        </w:numPr>
        <w:spacing w:after="0"/>
        <w:jc w:val="both"/>
        <w:rPr>
          <w:rFonts w:cs="Calibri"/>
          <w:b/>
          <w:i/>
        </w:rPr>
      </w:pPr>
      <w:r w:rsidRPr="007A5571">
        <w:rPr>
          <w:rFonts w:cs="Calibri"/>
        </w:rPr>
        <w:t xml:space="preserve">sposób </w:t>
      </w:r>
      <w:r>
        <w:rPr>
          <w:rFonts w:cs="Calibri"/>
        </w:rPr>
        <w:t xml:space="preserve">i okres udostępnienia wykonawcy i </w:t>
      </w:r>
      <w:r w:rsidRPr="007A5571">
        <w:rPr>
          <w:rFonts w:cs="Calibri"/>
        </w:rPr>
        <w:t xml:space="preserve">wykorzystania </w:t>
      </w:r>
      <w:r>
        <w:rPr>
          <w:rFonts w:cs="Calibri"/>
        </w:rPr>
        <w:t xml:space="preserve">przez niego </w:t>
      </w:r>
      <w:r w:rsidRPr="007A5571">
        <w:rPr>
          <w:rFonts w:cs="Calibri"/>
        </w:rPr>
        <w:t>zasobów podmiotu</w:t>
      </w:r>
      <w:r>
        <w:rPr>
          <w:rFonts w:cs="Calibri"/>
        </w:rPr>
        <w:t xml:space="preserve"> udostępniającego te zasoby </w:t>
      </w:r>
      <w:r w:rsidRPr="007A5571">
        <w:rPr>
          <w:rFonts w:cs="Calibri"/>
        </w:rPr>
        <w:t>przy wykonywaniu zamówienia publicznego,</w:t>
      </w:r>
    </w:p>
    <w:p w:rsidR="001A0061" w:rsidRPr="007A5571" w:rsidRDefault="001A0061" w:rsidP="001A0061">
      <w:pPr>
        <w:pStyle w:val="Akapitzlist"/>
        <w:numPr>
          <w:ilvl w:val="0"/>
          <w:numId w:val="18"/>
        </w:numPr>
        <w:spacing w:after="0"/>
        <w:jc w:val="both"/>
        <w:rPr>
          <w:rFonts w:cs="Calibri"/>
          <w:b/>
          <w:i/>
        </w:rPr>
      </w:pPr>
      <w:r w:rsidRPr="007A5571">
        <w:rPr>
          <w:rFonts w:cs="Calibri"/>
        </w:rPr>
        <w:t>zakres i okres udziału innego podmiotu przy wykonywaniu zamówienia publicznego,</w:t>
      </w:r>
    </w:p>
    <w:p w:rsidR="001A0061" w:rsidRPr="00A4003C" w:rsidRDefault="001A0061" w:rsidP="001A0061">
      <w:pPr>
        <w:pStyle w:val="Akapitzlist"/>
        <w:numPr>
          <w:ilvl w:val="0"/>
          <w:numId w:val="18"/>
        </w:numPr>
        <w:spacing w:after="0"/>
        <w:jc w:val="both"/>
        <w:rPr>
          <w:rFonts w:cs="Calibri"/>
          <w:b/>
          <w:i/>
        </w:rPr>
      </w:pPr>
      <w:r w:rsidRPr="007A5571">
        <w:rPr>
          <w:rFonts w:cs="Calibri"/>
        </w:rPr>
        <w:t xml:space="preserve">czy </w:t>
      </w:r>
      <w:r>
        <w:rPr>
          <w:rFonts w:cs="Calibri"/>
        </w:rPr>
        <w:t xml:space="preserve">i w jakim zakresie </w:t>
      </w:r>
      <w:r w:rsidRPr="007A5571">
        <w:rPr>
          <w:rFonts w:cs="Calibri"/>
        </w:rPr>
        <w:t>podmiot</w:t>
      </w:r>
      <w:r>
        <w:rPr>
          <w:rFonts w:cs="Calibri"/>
        </w:rPr>
        <w:t xml:space="preserve"> udostępniający zasoby</w:t>
      </w:r>
      <w:r w:rsidRPr="007A5571">
        <w:rPr>
          <w:rFonts w:cs="Calibri"/>
        </w:rPr>
        <w:t xml:space="preserve">, na zdolnościach którego Wykonawca polega w odniesieniu do warunków udziału w postępowaniu dotyczących </w:t>
      </w:r>
      <w:r>
        <w:rPr>
          <w:rFonts w:cs="Calibri"/>
        </w:rPr>
        <w:t xml:space="preserve">wykształcenia, </w:t>
      </w:r>
      <w:r w:rsidRPr="007A5571">
        <w:rPr>
          <w:rFonts w:cs="Calibri"/>
        </w:rPr>
        <w:t>kwalifikacji zawodowych lub doświadczenia, zrealizuje usługi, których wskazane zdolności dotyczą.</w:t>
      </w:r>
    </w:p>
    <w:p w:rsidR="001A0061" w:rsidRPr="00A4003C"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A4003C">
        <w:rPr>
          <w:rFonts w:asciiTheme="minorHAnsi" w:hAnsiTheme="minorHAnsi"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1A0061"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0F7611">
        <w:rPr>
          <w:rFonts w:asciiTheme="minorHAnsi" w:hAnsiTheme="minorHAnsi"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8F4ECD" w:rsidRPr="000F7611" w:rsidRDefault="008F4ECD"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Pr>
          <w:rFonts w:asciiTheme="minorHAnsi" w:hAnsiTheme="minorHAnsi" w:cs="Arial"/>
          <w:sz w:val="22"/>
          <w:szCs w:val="22"/>
        </w:rPr>
        <w:t xml:space="preserve">W zakresie </w:t>
      </w:r>
      <w:r w:rsidR="00B53EC6">
        <w:rPr>
          <w:rFonts w:asciiTheme="minorHAnsi" w:hAnsiTheme="minorHAnsi" w:cs="Arial"/>
          <w:sz w:val="22"/>
          <w:szCs w:val="22"/>
        </w:rPr>
        <w:t>doświadczenia można posłużyć się doświadczeniem innego podmiotu tylko w celu spełnienia warunków udziału w po</w:t>
      </w:r>
      <w:r w:rsidR="002A7E43">
        <w:rPr>
          <w:rFonts w:asciiTheme="minorHAnsi" w:hAnsiTheme="minorHAnsi" w:cs="Arial"/>
          <w:sz w:val="22"/>
          <w:szCs w:val="22"/>
        </w:rPr>
        <w:t>stępowaniu.</w:t>
      </w:r>
    </w:p>
    <w:p w:rsidR="001A0061" w:rsidRPr="000F7611" w:rsidRDefault="001A0061" w:rsidP="001A0061">
      <w:pPr>
        <w:pStyle w:val="Teksttreci40"/>
        <w:numPr>
          <w:ilvl w:val="3"/>
          <w:numId w:val="5"/>
        </w:numPr>
        <w:shd w:val="clear" w:color="auto" w:fill="auto"/>
        <w:tabs>
          <w:tab w:val="clear" w:pos="1009"/>
        </w:tabs>
        <w:spacing w:before="0" w:after="0" w:line="276" w:lineRule="auto"/>
        <w:ind w:left="426" w:right="20" w:hanging="426"/>
        <w:rPr>
          <w:rFonts w:asciiTheme="minorHAnsi" w:hAnsiTheme="minorHAnsi" w:cs="Arial"/>
          <w:sz w:val="22"/>
          <w:szCs w:val="22"/>
        </w:rPr>
      </w:pPr>
      <w:r w:rsidRPr="000F7611">
        <w:rPr>
          <w:rFonts w:asciiTheme="minorHAnsi" w:hAnsiTheme="minorHAnsi" w:cs="Arial"/>
          <w:b/>
          <w:sz w:val="22"/>
          <w:szCs w:val="22"/>
        </w:rPr>
        <w:t xml:space="preserve">UWAGA: </w:t>
      </w:r>
      <w:r w:rsidRPr="000F7611">
        <w:rPr>
          <w:rFonts w:asciiTheme="minorHAnsi" w:hAnsiTheme="minorHAnsi"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1A0061" w:rsidRDefault="001A0061" w:rsidP="001A0061">
      <w:pPr>
        <w:pStyle w:val="Teksttreci0"/>
        <w:numPr>
          <w:ilvl w:val="3"/>
          <w:numId w:val="5"/>
        </w:numPr>
        <w:tabs>
          <w:tab w:val="clear" w:pos="1009"/>
        </w:tabs>
        <w:spacing w:line="276" w:lineRule="auto"/>
        <w:ind w:left="426" w:hanging="426"/>
        <w:jc w:val="both"/>
        <w:rPr>
          <w:rFonts w:asciiTheme="minorHAnsi" w:hAnsiTheme="minorHAnsi" w:cs="Arial"/>
          <w:sz w:val="22"/>
          <w:szCs w:val="22"/>
        </w:rPr>
      </w:pPr>
      <w:r w:rsidRPr="000F7611">
        <w:rPr>
          <w:rFonts w:asciiTheme="minorHAnsi" w:hAnsiTheme="minorHAnsi" w:cs="Arial"/>
          <w:sz w:val="22"/>
          <w:szCs w:val="22"/>
        </w:rPr>
        <w:t xml:space="preserve">Wykonawca, w przypadku polegania na zdolnościach lub sytuacji podmiotów udostępniających zasoby, przedstawia, wraz z oświadczeniem, o którym </w:t>
      </w:r>
      <w:r w:rsidRPr="00C35BDD">
        <w:rPr>
          <w:rFonts w:asciiTheme="minorHAnsi" w:hAnsiTheme="minorHAnsi" w:cs="Arial"/>
          <w:sz w:val="22"/>
          <w:szCs w:val="22"/>
        </w:rPr>
        <w:t xml:space="preserve">mowa w Rozdziale VIII ust. 1 SWZ, także </w:t>
      </w:r>
      <w:r w:rsidRPr="000F7611">
        <w:rPr>
          <w:rFonts w:asciiTheme="minorHAnsi" w:hAnsiTheme="minorHAnsi" w:cs="Arial"/>
          <w:sz w:val="22"/>
          <w:szCs w:val="22"/>
        </w:rPr>
        <w:t>oświadczenie podmiotu udostępniającego zasoby, potwierdzające brak podstaw wykluczenia tego podmiotu oraz odpowiednio spełnianie warunków udziału w postępowaniu, w zakresie, w jakim wykonawca powołuje się na jego zasoby</w:t>
      </w:r>
      <w:r>
        <w:rPr>
          <w:rFonts w:asciiTheme="minorHAnsi" w:hAnsiTheme="minorHAnsi" w:cs="Arial"/>
          <w:sz w:val="22"/>
          <w:szCs w:val="22"/>
        </w:rPr>
        <w:t xml:space="preserve"> – </w:t>
      </w:r>
      <w:r w:rsidR="002A7FA6">
        <w:rPr>
          <w:rFonts w:asciiTheme="minorHAnsi" w:hAnsiTheme="minorHAnsi" w:cs="Arial"/>
          <w:b/>
          <w:sz w:val="22"/>
          <w:szCs w:val="22"/>
        </w:rPr>
        <w:t>załącznik nr 5</w:t>
      </w:r>
      <w:r w:rsidRPr="004B7D18">
        <w:rPr>
          <w:rFonts w:asciiTheme="minorHAnsi" w:hAnsiTheme="minorHAnsi" w:cs="Arial"/>
          <w:b/>
          <w:sz w:val="22"/>
          <w:szCs w:val="22"/>
        </w:rPr>
        <w:t xml:space="preserve"> do SWZ</w:t>
      </w:r>
      <w:r w:rsidRPr="000F7611">
        <w:rPr>
          <w:rFonts w:asciiTheme="minorHAnsi" w:hAnsiTheme="minorHAnsi" w:cs="Arial"/>
          <w:sz w:val="22"/>
          <w:szCs w:val="22"/>
        </w:rPr>
        <w:t xml:space="preserve">, zgodnie z katalogiem dokumentów określonych </w:t>
      </w:r>
      <w:r w:rsidRPr="00C35BDD">
        <w:rPr>
          <w:rFonts w:asciiTheme="minorHAnsi" w:hAnsiTheme="minorHAnsi" w:cs="Arial"/>
          <w:sz w:val="22"/>
          <w:szCs w:val="22"/>
        </w:rPr>
        <w:t>w Rozdziale VIII SWZ.</w:t>
      </w:r>
    </w:p>
    <w:p w:rsidR="002A7E43" w:rsidRPr="00C35BDD" w:rsidRDefault="002A7E43" w:rsidP="002A7E43">
      <w:pPr>
        <w:pStyle w:val="Teksttreci0"/>
        <w:spacing w:line="276" w:lineRule="auto"/>
        <w:ind w:left="426" w:firstLine="0"/>
        <w:jc w:val="both"/>
        <w:rPr>
          <w:rFonts w:asciiTheme="minorHAnsi" w:hAnsiTheme="minorHAnsi" w:cs="Arial"/>
          <w:sz w:val="22"/>
          <w:szCs w:val="22"/>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lastRenderedPageBreak/>
        <w:t>INFORMACJA DLA WYKONAWCÓW WSPÓLNIE UBIEGAJĄCYCH SIĘ O UDZIELENIE ZAMÓWIENIA (SPÓŁKI CYWILNE/ KONSORCJA)</w:t>
      </w:r>
    </w:p>
    <w:p w:rsidR="001A0061" w:rsidRPr="000F7611" w:rsidRDefault="001A0061" w:rsidP="001A0061">
      <w:pPr>
        <w:pStyle w:val="Akapitzlist"/>
        <w:numPr>
          <w:ilvl w:val="0"/>
          <w:numId w:val="7"/>
        </w:numPr>
        <w:tabs>
          <w:tab w:val="clear" w:pos="1009"/>
        </w:tabs>
        <w:spacing w:after="0"/>
        <w:ind w:left="426" w:hanging="426"/>
        <w:jc w:val="both"/>
        <w:rPr>
          <w:rFonts w:asciiTheme="minorHAnsi" w:hAnsiTheme="minorHAnsi" w:cs="Arial"/>
        </w:rPr>
      </w:pPr>
      <w:r w:rsidRPr="000F7611">
        <w:rPr>
          <w:rFonts w:asciiTheme="minorHAnsi" w:hAnsiTheme="minorHAnsi" w:cs="Arial"/>
        </w:rPr>
        <w:t>Wykonawcy mogą wspólnie ubiegać się o udzielenie zamówienia. W takim przypadku Wykonawcy ustanawiają pełnomocnika do reprezentowania ich w postępowaniu albo do reprezentowania i zawarcia umowy w sprawie zamówienia publicznego. Pełnomocnictwo</w:t>
      </w:r>
      <w:r w:rsidRPr="000F7611">
        <w:rPr>
          <w:rFonts w:asciiTheme="minorHAnsi" w:hAnsiTheme="minorHAnsi" w:cs="Arial"/>
          <w:b/>
        </w:rPr>
        <w:t xml:space="preserve"> </w:t>
      </w:r>
      <w:r w:rsidRPr="000F7611">
        <w:rPr>
          <w:rFonts w:asciiTheme="minorHAnsi" w:hAnsiTheme="minorHAnsi" w:cs="Arial"/>
        </w:rPr>
        <w:t xml:space="preserve">winno być załączone do oferty. </w:t>
      </w:r>
    </w:p>
    <w:p w:rsidR="001A0061" w:rsidRPr="000F7611" w:rsidRDefault="001A0061" w:rsidP="001A0061">
      <w:pPr>
        <w:pStyle w:val="Akapitzlist"/>
        <w:numPr>
          <w:ilvl w:val="0"/>
          <w:numId w:val="7"/>
        </w:numPr>
        <w:tabs>
          <w:tab w:val="clear" w:pos="1009"/>
        </w:tabs>
        <w:spacing w:after="0"/>
        <w:ind w:left="426" w:hanging="426"/>
        <w:jc w:val="both"/>
        <w:rPr>
          <w:rFonts w:asciiTheme="minorHAnsi" w:hAnsiTheme="minorHAnsi" w:cs="Arial"/>
        </w:rPr>
      </w:pPr>
      <w:r w:rsidRPr="000F7611">
        <w:rPr>
          <w:rFonts w:asciiTheme="minorHAnsi" w:hAnsiTheme="minorHAnsi" w:cs="Arial"/>
        </w:rPr>
        <w:t xml:space="preserve">W przypadku Wykonawców wspólnie ubiegających się o udzielenie zamówienia, oświadczenia, o których mowa w </w:t>
      </w:r>
      <w:r w:rsidRPr="00C35BDD">
        <w:rPr>
          <w:rFonts w:asciiTheme="minorHAnsi" w:hAnsiTheme="minorHAnsi" w:cs="Arial"/>
        </w:rPr>
        <w:t xml:space="preserve">Rozdziale VIII ust. 1 SWZ, składa każdy z wykonawców. Oświadczenia te potwierdzają brak podstaw wykluczenia oraz spełnianie warunków </w:t>
      </w:r>
      <w:r w:rsidRPr="000F7611">
        <w:rPr>
          <w:rFonts w:asciiTheme="minorHAnsi" w:hAnsiTheme="minorHAnsi" w:cs="Arial"/>
        </w:rPr>
        <w:t>udziału w zakresie, w jakim każdy z wykonawców wykazuje spełnianie warunków udziału w postępowaniu.</w:t>
      </w:r>
    </w:p>
    <w:p w:rsidR="001A0061" w:rsidRPr="002A7FA6" w:rsidRDefault="002A7E43" w:rsidP="001A0061">
      <w:pPr>
        <w:pStyle w:val="Akapitzlist"/>
        <w:numPr>
          <w:ilvl w:val="0"/>
          <w:numId w:val="7"/>
        </w:numPr>
        <w:tabs>
          <w:tab w:val="clear" w:pos="1009"/>
        </w:tabs>
        <w:spacing w:after="0"/>
        <w:ind w:left="426" w:hanging="426"/>
        <w:jc w:val="both"/>
        <w:rPr>
          <w:rFonts w:asciiTheme="minorHAnsi" w:hAnsiTheme="minorHAnsi" w:cs="Arial"/>
          <w:b/>
        </w:rPr>
      </w:pPr>
      <w:r>
        <w:rPr>
          <w:rFonts w:asciiTheme="minorHAnsi" w:hAnsiTheme="minorHAnsi" w:cs="Arial"/>
        </w:rPr>
        <w:t xml:space="preserve">Zgodnie z treścią art. 117 ust.4 ustawy </w:t>
      </w:r>
      <w:proofErr w:type="spellStart"/>
      <w:r>
        <w:rPr>
          <w:rFonts w:asciiTheme="minorHAnsi" w:hAnsiTheme="minorHAnsi" w:cs="Arial"/>
        </w:rPr>
        <w:t>Pzp</w:t>
      </w:r>
      <w:proofErr w:type="spellEnd"/>
      <w:r>
        <w:rPr>
          <w:rFonts w:asciiTheme="minorHAnsi" w:hAnsiTheme="minorHAnsi" w:cs="Arial"/>
        </w:rPr>
        <w:t xml:space="preserve">, </w:t>
      </w:r>
      <w:r w:rsidR="001A0061" w:rsidRPr="000F7611">
        <w:rPr>
          <w:rFonts w:asciiTheme="minorHAnsi" w:hAnsiTheme="minorHAnsi" w:cs="Arial"/>
        </w:rPr>
        <w:t xml:space="preserve">Wykonawcy wspólnie ubiegający się o udzielenie zamówienia dołączają do oferty oświadczenie, z którego wynika, które usługi </w:t>
      </w:r>
      <w:r w:rsidR="00527B13">
        <w:rPr>
          <w:rFonts w:asciiTheme="minorHAnsi" w:hAnsiTheme="minorHAnsi" w:cs="Arial"/>
        </w:rPr>
        <w:t xml:space="preserve">wykonają poszczególni wykonawcy – </w:t>
      </w:r>
      <w:r w:rsidR="002A7FA6" w:rsidRPr="002A7FA6">
        <w:rPr>
          <w:rFonts w:asciiTheme="minorHAnsi" w:hAnsiTheme="minorHAnsi" w:cs="Arial"/>
          <w:b/>
        </w:rPr>
        <w:t>załącznik nr 9</w:t>
      </w:r>
      <w:r w:rsidR="00527B13" w:rsidRPr="002A7FA6">
        <w:rPr>
          <w:rFonts w:asciiTheme="minorHAnsi" w:hAnsiTheme="minorHAnsi" w:cs="Arial"/>
          <w:b/>
        </w:rPr>
        <w:t xml:space="preserve"> do SWZ.</w:t>
      </w:r>
    </w:p>
    <w:p w:rsidR="001A0061" w:rsidRDefault="001A0061" w:rsidP="001A0061">
      <w:pPr>
        <w:pStyle w:val="Akapitzlist"/>
        <w:numPr>
          <w:ilvl w:val="0"/>
          <w:numId w:val="7"/>
        </w:numPr>
        <w:tabs>
          <w:tab w:val="clear" w:pos="1009"/>
        </w:tabs>
        <w:spacing w:after="0"/>
        <w:ind w:left="426" w:hanging="426"/>
        <w:jc w:val="both"/>
        <w:rPr>
          <w:rFonts w:asciiTheme="minorHAnsi" w:hAnsiTheme="minorHAnsi" w:cs="Arial"/>
        </w:rPr>
      </w:pPr>
      <w:r w:rsidRPr="000F7611">
        <w:rPr>
          <w:rFonts w:asciiTheme="minorHAnsi" w:hAnsiTheme="minorHAnsi" w:cs="Arial"/>
        </w:rPr>
        <w:t>Oświadczenia i dokumenty potwierdzające brak podstaw do wykluczenia z postępowania składa każdy z Wykonawców wspólnie ubiegających się o zamówienie.</w:t>
      </w:r>
      <w:bookmarkStart w:id="3" w:name="bookmark11"/>
    </w:p>
    <w:p w:rsidR="00527B13" w:rsidRDefault="00527B13" w:rsidP="001A0061">
      <w:pPr>
        <w:pStyle w:val="Akapitzlist"/>
        <w:numPr>
          <w:ilvl w:val="0"/>
          <w:numId w:val="7"/>
        </w:numPr>
        <w:tabs>
          <w:tab w:val="clear" w:pos="1009"/>
        </w:tabs>
        <w:spacing w:after="0"/>
        <w:ind w:left="426" w:hanging="426"/>
        <w:jc w:val="both"/>
        <w:rPr>
          <w:rFonts w:asciiTheme="minorHAnsi" w:hAnsiTheme="minorHAnsi" w:cs="Arial"/>
        </w:rPr>
      </w:pPr>
      <w:r>
        <w:rPr>
          <w:rFonts w:asciiTheme="minorHAnsi" w:hAnsiTheme="minorHAnsi" w:cs="Arial"/>
        </w:rPr>
        <w:t>Wykonawcy występujący wspólnie ponoszą solidarną odpowiedzialność za niewykonanie lub nienależyte wykonanie zamówienia.</w:t>
      </w:r>
    </w:p>
    <w:p w:rsidR="00527B13" w:rsidRDefault="00527B13" w:rsidP="001A0061">
      <w:pPr>
        <w:pStyle w:val="Akapitzlist"/>
        <w:numPr>
          <w:ilvl w:val="0"/>
          <w:numId w:val="7"/>
        </w:numPr>
        <w:tabs>
          <w:tab w:val="clear" w:pos="1009"/>
        </w:tabs>
        <w:spacing w:after="0"/>
        <w:ind w:left="426" w:hanging="426"/>
        <w:jc w:val="both"/>
        <w:rPr>
          <w:rFonts w:asciiTheme="minorHAnsi" w:hAnsiTheme="minorHAnsi" w:cs="Arial"/>
        </w:rPr>
      </w:pPr>
      <w:r>
        <w:rPr>
          <w:rFonts w:asciiTheme="minorHAnsi" w:hAnsiTheme="minorHAnsi" w:cs="Arial"/>
        </w:rPr>
        <w:t>Jeżeli oferta Wykonawców została wybrana, Zamawiający może żądać przed zawarciem umowy w sprawie zamówienia publicznego, kopii umowy regulującej współpracę tych Wykonawców.</w:t>
      </w:r>
    </w:p>
    <w:p w:rsidR="001A0061" w:rsidRPr="000F7611" w:rsidRDefault="001A0061" w:rsidP="001A0061">
      <w:pPr>
        <w:pStyle w:val="Akapitzlist"/>
        <w:spacing w:after="0"/>
        <w:ind w:left="426"/>
        <w:jc w:val="both"/>
        <w:rPr>
          <w:rFonts w:asciiTheme="minorHAnsi" w:hAnsiTheme="minorHAnsi"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bCs/>
          <w:sz w:val="22"/>
          <w:szCs w:val="22"/>
        </w:rPr>
      </w:pPr>
      <w:r w:rsidRPr="000F7611">
        <w:rPr>
          <w:rFonts w:asciiTheme="minorHAnsi" w:hAnsiTheme="minorHAnsi" w:cs="Arial"/>
          <w:b/>
          <w:bCs/>
          <w:sz w:val="22"/>
          <w:szCs w:val="22"/>
        </w:rPr>
        <w:t>SPOSÓB KOMUNIKACJI</w:t>
      </w:r>
      <w:r>
        <w:rPr>
          <w:rFonts w:asciiTheme="minorHAnsi" w:hAnsiTheme="minorHAnsi" w:cs="Arial"/>
          <w:b/>
          <w:bCs/>
          <w:sz w:val="22"/>
          <w:szCs w:val="22"/>
        </w:rPr>
        <w:t xml:space="preserve"> ZAMAWIAJĄCEGO Z WYKONAWCAMI </w:t>
      </w:r>
      <w:r w:rsidRPr="000F7611">
        <w:rPr>
          <w:rFonts w:asciiTheme="minorHAnsi" w:hAnsiTheme="minorHAnsi" w:cs="Arial"/>
          <w:b/>
          <w:bCs/>
          <w:sz w:val="22"/>
          <w:szCs w:val="22"/>
        </w:rPr>
        <w:t xml:space="preserve"> ORAZ </w:t>
      </w:r>
      <w:bookmarkEnd w:id="3"/>
      <w:r>
        <w:rPr>
          <w:rFonts w:asciiTheme="minorHAnsi" w:hAnsiTheme="minorHAnsi" w:cs="Arial"/>
          <w:b/>
          <w:bCs/>
          <w:sz w:val="22"/>
          <w:szCs w:val="22"/>
        </w:rPr>
        <w:t>PZEKAZYWANIE OŚWIADCZEŃ I DOKUMENTÓW, A TAKŻE WSKAZANIE OSÓB UPRAWNIONYCH DO POROZUMIEWANIA SIĘ Z WYKONAWCAMI</w:t>
      </w:r>
    </w:p>
    <w:p w:rsidR="001A0061" w:rsidRDefault="001A0061" w:rsidP="001A0061">
      <w:pPr>
        <w:spacing w:after="0"/>
        <w:ind w:right="91"/>
        <w:jc w:val="both"/>
        <w:rPr>
          <w:rFonts w:cs="Arial"/>
          <w:bCs/>
        </w:rPr>
      </w:pPr>
    </w:p>
    <w:p w:rsidR="001A0061" w:rsidRPr="001A776A" w:rsidRDefault="001A0061" w:rsidP="001A0061">
      <w:pPr>
        <w:spacing w:after="0" w:line="360" w:lineRule="auto"/>
        <w:contextualSpacing/>
        <w:jc w:val="both"/>
        <w:rPr>
          <w:rFonts w:eastAsia="Calibri" w:cstheme="minorHAnsi"/>
        </w:rPr>
      </w:pPr>
      <w:r>
        <w:rPr>
          <w:rFonts w:eastAsia="Calibri" w:cstheme="minorHAnsi"/>
        </w:rPr>
        <w:t xml:space="preserve">1. </w:t>
      </w:r>
      <w:r w:rsidRPr="001A776A">
        <w:rPr>
          <w:rFonts w:eastAsia="Calibri" w:cstheme="minorHAnsi"/>
        </w:rPr>
        <w:t xml:space="preserve"> W postępowaniu o udzielenie zamówienia publicznego komunikacja między Zamawiającym a Wykonawcami odbywa się przy użyciu Platformy e-Zamówienia, która jest dostępna pod adresem: </w:t>
      </w:r>
      <w:hyperlink r:id="rId13" w:history="1">
        <w:r w:rsidRPr="002C0A5A">
          <w:rPr>
            <w:rStyle w:val="Hipercze"/>
            <w:rFonts w:eastAsia="Calibri" w:cstheme="minorHAnsi"/>
          </w:rPr>
          <w:t>https://ezamowienia.gov.pl</w:t>
        </w:r>
      </w:hyperlink>
      <w:r>
        <w:rPr>
          <w:rFonts w:eastAsia="Calibri" w:cstheme="minorHAnsi"/>
        </w:rPr>
        <w:t xml:space="preserve"> oraz poczty ele</w:t>
      </w:r>
      <w:r w:rsidR="00545BA3">
        <w:rPr>
          <w:rFonts w:eastAsia="Calibri" w:cstheme="minorHAnsi"/>
        </w:rPr>
        <w:t>ktronicznej : zamowieniapubliczne</w:t>
      </w:r>
      <w:r>
        <w:rPr>
          <w:rFonts w:eastAsia="Calibri" w:cstheme="minorHAnsi"/>
        </w:rPr>
        <w:t>@apt.edu.pl</w:t>
      </w:r>
    </w:p>
    <w:p w:rsidR="006F058E" w:rsidRDefault="001A0061" w:rsidP="001A0061">
      <w:pPr>
        <w:spacing w:after="0" w:line="360" w:lineRule="auto"/>
        <w:contextualSpacing/>
        <w:jc w:val="both"/>
        <w:rPr>
          <w:rFonts w:eastAsia="Calibri" w:cstheme="minorHAnsi"/>
        </w:rPr>
      </w:pPr>
      <w:r>
        <w:rPr>
          <w:rFonts w:eastAsia="Calibri" w:cstheme="minorHAnsi"/>
        </w:rPr>
        <w:t xml:space="preserve">2. </w:t>
      </w:r>
      <w:r w:rsidRPr="001A776A">
        <w:rPr>
          <w:rFonts w:eastAsia="Calibri" w:cstheme="minorHAnsi"/>
        </w:rPr>
        <w:t xml:space="preserve"> </w:t>
      </w:r>
      <w:r>
        <w:rPr>
          <w:rFonts w:eastAsia="Calibri" w:cstheme="minorHAnsi"/>
        </w:rPr>
        <w:t>Osobą uprawnioną przez Zamawiającego do komunikowania się z Wykonawcami jest:</w:t>
      </w:r>
    </w:p>
    <w:p w:rsidR="001A0061" w:rsidRDefault="006F058E" w:rsidP="001A0061">
      <w:pPr>
        <w:spacing w:after="0" w:line="360" w:lineRule="auto"/>
        <w:contextualSpacing/>
        <w:jc w:val="both"/>
        <w:rPr>
          <w:rFonts w:eastAsia="Calibri" w:cstheme="minorHAnsi"/>
        </w:rPr>
      </w:pPr>
      <w:r>
        <w:rPr>
          <w:rFonts w:eastAsia="Calibri" w:cstheme="minorHAnsi"/>
        </w:rPr>
        <w:t xml:space="preserve">1) w zakresie proceduralnym: </w:t>
      </w:r>
      <w:r w:rsidR="001A0061">
        <w:rPr>
          <w:rFonts w:eastAsia="Calibri" w:cstheme="minorHAnsi"/>
        </w:rPr>
        <w:t xml:space="preserve"> Agnieszka Rogalska , </w:t>
      </w:r>
      <w:r>
        <w:rPr>
          <w:rFonts w:eastAsia="Calibri" w:cstheme="minorHAnsi"/>
        </w:rPr>
        <w:t>tel. 44</w:t>
      </w:r>
      <w:r w:rsidR="00292B59">
        <w:rPr>
          <w:rFonts w:eastAsia="Calibri" w:cstheme="minorHAnsi"/>
        </w:rPr>
        <w:t>/</w:t>
      </w:r>
      <w:r>
        <w:rPr>
          <w:rFonts w:eastAsia="Calibri" w:cstheme="minorHAnsi"/>
        </w:rPr>
        <w:t xml:space="preserve"> 7327444</w:t>
      </w:r>
      <w:r w:rsidR="001A0061">
        <w:rPr>
          <w:rFonts w:eastAsia="Calibri" w:cstheme="minorHAnsi"/>
        </w:rPr>
        <w:t xml:space="preserve"> </w:t>
      </w:r>
      <w:hyperlink r:id="rId14" w:history="1">
        <w:r w:rsidRPr="006842EA">
          <w:rPr>
            <w:rStyle w:val="Hipercze"/>
            <w:rFonts w:eastAsia="Calibri" w:cstheme="minorHAnsi"/>
          </w:rPr>
          <w:t>agnieszka.rogalska@apt.edu.pl</w:t>
        </w:r>
      </w:hyperlink>
    </w:p>
    <w:p w:rsidR="006F058E" w:rsidRDefault="006F058E" w:rsidP="006F058E">
      <w:pPr>
        <w:spacing w:after="0" w:line="360" w:lineRule="auto"/>
        <w:contextualSpacing/>
        <w:jc w:val="both"/>
        <w:rPr>
          <w:rFonts w:eastAsia="Calibri" w:cstheme="minorHAnsi"/>
        </w:rPr>
      </w:pPr>
      <w:r>
        <w:rPr>
          <w:rFonts w:eastAsia="Calibri" w:cstheme="minorHAnsi"/>
        </w:rPr>
        <w:t xml:space="preserve">2) w zakresie merytorycznym: Adam </w:t>
      </w:r>
      <w:proofErr w:type="spellStart"/>
      <w:r>
        <w:rPr>
          <w:rFonts w:eastAsia="Calibri" w:cstheme="minorHAnsi"/>
        </w:rPr>
        <w:t>Fidala</w:t>
      </w:r>
      <w:proofErr w:type="spellEnd"/>
      <w:r>
        <w:rPr>
          <w:rFonts w:eastAsia="Calibri" w:cstheme="minorHAnsi"/>
        </w:rPr>
        <w:t xml:space="preserve">, tel. 44/7327416, </w:t>
      </w:r>
      <w:hyperlink r:id="rId15" w:history="1">
        <w:r w:rsidRPr="006842EA">
          <w:rPr>
            <w:rStyle w:val="Hipercze"/>
            <w:rFonts w:eastAsia="Calibri" w:cstheme="minorHAnsi"/>
          </w:rPr>
          <w:t>adam.fidala@apt.edu.pl</w:t>
        </w:r>
      </w:hyperlink>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 xml:space="preserve">3. </w:t>
      </w:r>
      <w:r>
        <w:rPr>
          <w:rFonts w:eastAsia="Calibri" w:cstheme="minorHAnsi"/>
        </w:rPr>
        <w:t xml:space="preserve"> </w:t>
      </w:r>
      <w:r w:rsidRPr="001A776A">
        <w:rPr>
          <w:rFonts w:eastAsia="Calibri" w:cstheme="minorHAnsi"/>
        </w:rPr>
        <w:t>Korzystanie z Platformy e-Zamówienia jest bezpłatne.</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4. Postępowanie można wyszukać również ze strony głównej Platformy e-Zamówienia (przycisk</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„Przeglądaj postępowania/konkursy”).</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5. Wykonawca zamierzający wziąć udział w postępowaniu o udzielenie zamówienia publicznego musi posiadać konto podmiotu „Wykonawca”</w:t>
      </w:r>
      <w:r>
        <w:rPr>
          <w:rFonts w:eastAsia="Calibri" w:cstheme="minorHAnsi"/>
        </w:rPr>
        <w:t>, posiadający uprawnienia do składania  Ofert,</w:t>
      </w:r>
      <w:r w:rsidRPr="001A776A">
        <w:rPr>
          <w:rFonts w:eastAsia="Calibri" w:cstheme="minorHAnsi"/>
        </w:rPr>
        <w:t xml:space="preserve">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1A0061" w:rsidRDefault="001A0061" w:rsidP="001A0061">
      <w:pPr>
        <w:spacing w:after="0" w:line="360" w:lineRule="auto"/>
        <w:contextualSpacing/>
        <w:jc w:val="both"/>
        <w:rPr>
          <w:rFonts w:eastAsia="Calibri" w:cstheme="minorHAnsi"/>
        </w:rPr>
      </w:pPr>
      <w:r w:rsidRPr="001A776A">
        <w:rPr>
          <w:rFonts w:eastAsia="Calibri" w:cstheme="minorHAnsi"/>
        </w:rPr>
        <w:lastRenderedPageBreak/>
        <w:t>6. Przeglądanie i pobieranie publicznej treści dokumentacji postępowania nie wymaga posiadania konta na Platformie e-Zamówienia ani logowania.</w:t>
      </w:r>
    </w:p>
    <w:p w:rsidR="001A0061" w:rsidRPr="001A776A" w:rsidRDefault="001A0061" w:rsidP="001A0061">
      <w:pPr>
        <w:spacing w:after="0" w:line="360" w:lineRule="auto"/>
        <w:contextualSpacing/>
        <w:jc w:val="both"/>
        <w:rPr>
          <w:rFonts w:eastAsia="Calibri" w:cstheme="minorHAnsi"/>
        </w:rPr>
      </w:pPr>
      <w:r>
        <w:rPr>
          <w:rFonts w:eastAsia="Calibri" w:cstheme="minorHAnsi"/>
        </w:rPr>
        <w:t>7</w:t>
      </w:r>
      <w:r w:rsidRPr="001A776A">
        <w:rPr>
          <w:rFonts w:eastAsia="Calibri" w:cstheme="minorHAnsi"/>
        </w:rPr>
        <w:t>.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w:t>
      </w:r>
      <w:r>
        <w:rPr>
          <w:rFonts w:eastAsia="Calibri" w:cstheme="minorHAnsi"/>
        </w:rPr>
        <w:t>kursie,</w:t>
      </w:r>
      <w:r w:rsidRPr="001A776A">
        <w:rPr>
          <w:rFonts w:eastAsia="Calibri" w:cstheme="minorHAnsi"/>
        </w:rPr>
        <w:t xml:space="preserve"> oraz rozporządzeniu Ministra Rozwoju, Pracy i Technologii z dnia 23 grudnia 2020 r. w sprawie podmiotowych środków</w:t>
      </w:r>
      <w:r>
        <w:rPr>
          <w:rFonts w:eastAsia="Calibri" w:cstheme="minorHAnsi"/>
        </w:rPr>
        <w:t xml:space="preserve"> </w:t>
      </w:r>
      <w:r w:rsidRPr="001A776A">
        <w:rPr>
          <w:rFonts w:eastAsia="Calibri" w:cstheme="minorHAnsi"/>
        </w:rPr>
        <w:t>dowodowych oraz innych dokumentów lub oświadczeń, jakich może żądać zamawiający od wy</w:t>
      </w:r>
      <w:r>
        <w:rPr>
          <w:rFonts w:eastAsia="Calibri" w:cstheme="minorHAnsi"/>
        </w:rPr>
        <w:t>konawcy</w:t>
      </w:r>
      <w:r w:rsidRPr="001A776A">
        <w:rPr>
          <w:rFonts w:eastAsia="Calibri" w:cstheme="minorHAnsi"/>
        </w:rPr>
        <w:t>.</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8. Jeżeli dokumenty elektroniczne, przekazywane przy użyciu środków komunikacji elektronicznej, zawierają informacje stanowiące tajemnicę przedsiębiorstwa w rozumieniu przepisów ustawy z dnia 16 kwietnia 1993 r. o zwalczaniu nieucz</w:t>
      </w:r>
      <w:r w:rsidR="00ED0D38">
        <w:rPr>
          <w:rFonts w:eastAsia="Calibri" w:cstheme="minorHAnsi"/>
        </w:rPr>
        <w:t xml:space="preserve">ciwej konkurencji (t. j. Dz. U. z 2022 r. poz. 1233 </w:t>
      </w:r>
      <w:r w:rsidRPr="001A776A">
        <w:rPr>
          <w:rFonts w:eastAsia="Calibri" w:cstheme="minorHAnsi"/>
        </w:rPr>
        <w:t>) wykonawca, w celu utrzymania w poufności tych informacji, przekazuje je w wydzielonym i odpowiednio oznaczonym pliku, wraz z jednoczesnym zaznaczeniem w nazwie pliku „Dokument stanowiący tajemnicę przedsiębiorstwa”.</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w:t>
      </w:r>
      <w:r>
        <w:rPr>
          <w:rFonts w:eastAsia="Calibri" w:cstheme="minorHAnsi"/>
        </w:rPr>
        <w:t xml:space="preserve"> </w:t>
      </w:r>
      <w:r w:rsidRPr="001A776A">
        <w:rPr>
          <w:rFonts w:eastAsia="Calibri" w:cstheme="minorHAnsi"/>
        </w:rPr>
        <w:t>załącznik”).</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 xml:space="preserve">10. W przypadku załączników, które są zgodnie z ustawą </w:t>
      </w:r>
      <w:proofErr w:type="spellStart"/>
      <w:r w:rsidRPr="001A776A">
        <w:rPr>
          <w:rFonts w:eastAsia="Calibri" w:cstheme="minorHAnsi"/>
        </w:rPr>
        <w:t>Pzp</w:t>
      </w:r>
      <w:proofErr w:type="spellEnd"/>
      <w:r w:rsidRPr="001A776A">
        <w:rPr>
          <w:rFonts w:eastAsia="Calibr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z wszytym podpisem (typ wewnętrzny).</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lastRenderedPageBreak/>
        <w:t>12. Wszystkie wysłane i odebrane w postępowaniu przez wykonawcę wiadomości widoczne są po zalogowaniu w podglądzie postępowania w zakładce „Komunikacja”.</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13. Maksymalny rozmiar plików przesyłanych za pośrednictwem „Formularzy do komunikacji” wynosi 150 MB (wielkość ta dotyczy plików przesyłanych jako załączniki do jednego formularza).</w:t>
      </w:r>
    </w:p>
    <w:p w:rsidR="001A0061" w:rsidRPr="001A776A" w:rsidRDefault="001A0061" w:rsidP="001A0061">
      <w:pPr>
        <w:spacing w:after="0" w:line="360" w:lineRule="auto"/>
        <w:contextualSpacing/>
        <w:jc w:val="both"/>
        <w:rPr>
          <w:rFonts w:eastAsia="Calibri" w:cstheme="minorHAnsi"/>
        </w:rPr>
      </w:pPr>
      <w:r w:rsidRPr="001A776A">
        <w:rPr>
          <w:rFonts w:eastAsia="Calibri" w:cstheme="minorHAnsi"/>
        </w:rPr>
        <w:t>14. Minimalne wymagania techniczne dotyczące sprzętu używanego w celu korzystania z usług Platformy e-Zamówienia oraz informacje dotyczące specyfikacji połączenia określa Regulamin Platformy e-Zamówienia.</w:t>
      </w:r>
    </w:p>
    <w:p w:rsidR="001A0061" w:rsidRDefault="001A0061" w:rsidP="001A0061">
      <w:pPr>
        <w:spacing w:after="0" w:line="360" w:lineRule="auto"/>
        <w:contextualSpacing/>
        <w:jc w:val="both"/>
        <w:rPr>
          <w:rFonts w:eastAsia="Calibri" w:cstheme="minorHAnsi"/>
        </w:rPr>
      </w:pPr>
      <w:r w:rsidRPr="001A776A">
        <w:rPr>
          <w:rFonts w:eastAsia="Calibri" w:cstheme="minorHAnsi"/>
        </w:rPr>
        <w:t>15. W przypadku problemów technicznych i awarii związanych z funkcjonowaniem Platformy e- Zamówienia użytkownicy mogą skorzystać ze wsparcia technicznego dostępnego pod numerem telefonu 22 458 77 99 lub drogą elektroniczną poprzez formularz udostępniony na stronie internetowej https://ezamowienia.gov.pl w zakładce „Zgłoś problem”.</w:t>
      </w:r>
    </w:p>
    <w:p w:rsidR="001A0061" w:rsidRPr="001A776A" w:rsidRDefault="001A0061" w:rsidP="001A0061">
      <w:pPr>
        <w:spacing w:after="0" w:line="360" w:lineRule="auto"/>
        <w:contextualSpacing/>
        <w:jc w:val="both"/>
        <w:rPr>
          <w:rFonts w:eastAsia="Calibri" w:cstheme="minorHAnsi"/>
        </w:rPr>
      </w:pPr>
      <w:r>
        <w:rPr>
          <w:rFonts w:eastAsia="Calibri" w:cstheme="minorHAnsi"/>
        </w:rPr>
        <w:t>16. Zamawiający nie przewiduje sposobu komunikowania się z Wykonawcami w inny sposób niż przy użyciu środków komunikacji elektronicznej, wskazanych w SWZ.</w:t>
      </w:r>
    </w:p>
    <w:p w:rsidR="001A0061" w:rsidRDefault="001A0061" w:rsidP="001A0061">
      <w:pPr>
        <w:spacing w:after="0" w:line="360" w:lineRule="auto"/>
        <w:contextualSpacing/>
        <w:jc w:val="both"/>
        <w:rPr>
          <w:rFonts w:eastAsia="Calibri" w:cstheme="minorHAnsi"/>
          <w:bCs/>
        </w:rPr>
      </w:pPr>
      <w:r>
        <w:rPr>
          <w:rFonts w:eastAsia="Calibri" w:cstheme="minorHAnsi"/>
        </w:rPr>
        <w:t>17</w:t>
      </w:r>
      <w:r w:rsidRPr="001A776A">
        <w:rPr>
          <w:rFonts w:eastAsia="Calibri" w:cstheme="minorHAnsi"/>
        </w:rPr>
        <w:t xml:space="preserve">. We wszelkich kontaktach z Zamawiającym Wykonawcy powinni powoływać się na podany </w:t>
      </w:r>
      <w:r>
        <w:rPr>
          <w:rFonts w:eastAsia="Calibri" w:cstheme="minorHAnsi"/>
          <w:bCs/>
        </w:rPr>
        <w:t>numer postępowa</w:t>
      </w:r>
      <w:r w:rsidR="00735000">
        <w:rPr>
          <w:rFonts w:eastAsia="Calibri" w:cstheme="minorHAnsi"/>
          <w:bCs/>
        </w:rPr>
        <w:t xml:space="preserve">nia </w:t>
      </w:r>
      <w:r w:rsidR="00291D21">
        <w:rPr>
          <w:rFonts w:eastAsia="Calibri" w:cstheme="minorHAnsi"/>
          <w:b/>
          <w:bCs/>
        </w:rPr>
        <w:t>SUM.261.15</w:t>
      </w:r>
      <w:r w:rsidR="00735000" w:rsidRPr="00735000">
        <w:rPr>
          <w:rFonts w:eastAsia="Calibri" w:cstheme="minorHAnsi"/>
          <w:b/>
          <w:bCs/>
        </w:rPr>
        <w:t>.2024.</w:t>
      </w:r>
    </w:p>
    <w:p w:rsidR="001A0061" w:rsidRPr="000103FC" w:rsidRDefault="001A0061" w:rsidP="001A0061">
      <w:pPr>
        <w:spacing w:after="0" w:line="360" w:lineRule="auto"/>
        <w:contextualSpacing/>
        <w:jc w:val="both"/>
        <w:rPr>
          <w:rFonts w:eastAsia="Calibri" w:cstheme="minorHAnsi"/>
          <w:bCs/>
        </w:rPr>
      </w:pPr>
      <w:r>
        <w:rPr>
          <w:rFonts w:eastAsia="Calibri" w:cstheme="minorHAnsi"/>
          <w:bCs/>
        </w:rPr>
        <w:t xml:space="preserve">18. Zamawiający informuje, że zgodnie z art. 284 ust. 6 </w:t>
      </w:r>
      <w:proofErr w:type="spellStart"/>
      <w:r>
        <w:rPr>
          <w:rFonts w:eastAsia="Calibri" w:cstheme="minorHAnsi"/>
          <w:bCs/>
        </w:rPr>
        <w:t>Pzp</w:t>
      </w:r>
      <w:proofErr w:type="spellEnd"/>
      <w:r>
        <w:rPr>
          <w:rFonts w:eastAsia="Calibri" w:cstheme="minorHAnsi"/>
          <w:bCs/>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rsidR="001A0061" w:rsidRPr="00512225" w:rsidRDefault="001A0061" w:rsidP="001A0061">
      <w:pPr>
        <w:pStyle w:val="Akapitzlist"/>
        <w:spacing w:after="0"/>
        <w:ind w:right="91"/>
        <w:contextualSpacing w:val="0"/>
        <w:jc w:val="both"/>
        <w:rPr>
          <w:rFonts w:asciiTheme="minorHAnsi" w:hAnsiTheme="minorHAnsi" w:cs="Arial"/>
          <w:bCs/>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bCs/>
          <w:sz w:val="22"/>
          <w:szCs w:val="22"/>
        </w:rPr>
      </w:pPr>
      <w:bookmarkStart w:id="4" w:name="bookmark12"/>
      <w:r w:rsidRPr="000F7611">
        <w:rPr>
          <w:rFonts w:asciiTheme="minorHAnsi" w:hAnsiTheme="minorHAnsi" w:cs="Arial"/>
          <w:b/>
          <w:bCs/>
          <w:sz w:val="22"/>
          <w:szCs w:val="22"/>
        </w:rPr>
        <w:tab/>
        <w:t>OPIS SPOSOBU PRZYGOTOWANIA OFER</w:t>
      </w:r>
      <w:bookmarkEnd w:id="4"/>
      <w:r>
        <w:rPr>
          <w:rFonts w:asciiTheme="minorHAnsi" w:hAnsiTheme="minorHAnsi" w:cs="Arial"/>
          <w:b/>
          <w:bCs/>
          <w:sz w:val="22"/>
          <w:szCs w:val="22"/>
        </w:rPr>
        <w:t xml:space="preserve">T </w:t>
      </w:r>
    </w:p>
    <w:p w:rsidR="001A0061" w:rsidRPr="00E76939" w:rsidRDefault="001A0061" w:rsidP="001A0061">
      <w:pPr>
        <w:ind w:left="142"/>
        <w:jc w:val="both"/>
        <w:rPr>
          <w:rFonts w:cstheme="minorHAnsi"/>
        </w:rPr>
      </w:pPr>
      <w:r w:rsidRPr="00E76939">
        <w:rPr>
          <w:rFonts w:cstheme="minorHAnsi"/>
        </w:rPr>
        <w:t>1. Wymagania podstawowe:</w:t>
      </w:r>
    </w:p>
    <w:p w:rsidR="001A0061" w:rsidRPr="00E76939" w:rsidRDefault="001A0061" w:rsidP="001A0061">
      <w:pPr>
        <w:ind w:left="709" w:hanging="283"/>
        <w:jc w:val="both"/>
        <w:rPr>
          <w:rFonts w:cstheme="minorHAnsi"/>
        </w:rPr>
      </w:pPr>
      <w:r w:rsidRPr="00E76939">
        <w:rPr>
          <w:rFonts w:cstheme="minorHAnsi"/>
        </w:rPr>
        <w:t>1) każdy Wykonawca może złożyć tylko jedną Ofertę z wyjątk</w:t>
      </w:r>
      <w:r>
        <w:rPr>
          <w:rFonts w:cstheme="minorHAnsi"/>
        </w:rPr>
        <w:t xml:space="preserve">iem przypadków określonych w </w:t>
      </w:r>
      <w:proofErr w:type="spellStart"/>
      <w:r>
        <w:rPr>
          <w:rFonts w:cstheme="minorHAnsi"/>
        </w:rPr>
        <w:t>Pzp</w:t>
      </w:r>
      <w:proofErr w:type="spellEnd"/>
      <w:r w:rsidRPr="00E76939">
        <w:rPr>
          <w:rFonts w:cstheme="minorHAnsi"/>
        </w:rPr>
        <w:t>;</w:t>
      </w:r>
    </w:p>
    <w:p w:rsidR="001A0061" w:rsidRPr="00E76939" w:rsidRDefault="001A0061" w:rsidP="001A0061">
      <w:pPr>
        <w:ind w:left="709" w:hanging="283"/>
        <w:jc w:val="both"/>
        <w:rPr>
          <w:rFonts w:cstheme="minorHAnsi"/>
        </w:rPr>
      </w:pPr>
      <w:r w:rsidRPr="00E76939">
        <w:rPr>
          <w:rFonts w:cstheme="minorHAnsi"/>
        </w:rPr>
        <w:t>2) ofertę należy przygotować ściśle według wymagań określonych w niniejszej SWZ;</w:t>
      </w:r>
    </w:p>
    <w:p w:rsidR="001A0061" w:rsidRPr="00E76939" w:rsidRDefault="001A0061" w:rsidP="001A0061">
      <w:pPr>
        <w:ind w:left="709" w:hanging="283"/>
        <w:jc w:val="both"/>
        <w:rPr>
          <w:rFonts w:cstheme="minorHAnsi"/>
        </w:rPr>
      </w:pPr>
      <w:r w:rsidRPr="00E76939">
        <w:rPr>
          <w:rFonts w:cstheme="minorHAnsi"/>
        </w:rPr>
        <w:t>3) oferta powinna być sporządzona w języku polskim. Każdy dokument składający się na ofertę</w:t>
      </w:r>
    </w:p>
    <w:p w:rsidR="001A0061" w:rsidRPr="00E76939" w:rsidRDefault="001A0061" w:rsidP="001A0061">
      <w:pPr>
        <w:ind w:left="709" w:hanging="283"/>
        <w:jc w:val="both"/>
        <w:rPr>
          <w:rFonts w:cstheme="minorHAnsi"/>
        </w:rPr>
      </w:pPr>
      <w:r w:rsidRPr="00E76939">
        <w:rPr>
          <w:rFonts w:cstheme="minorHAnsi"/>
        </w:rPr>
        <w:t>powinien być czytelny.</w:t>
      </w:r>
    </w:p>
    <w:p w:rsidR="001A0061" w:rsidRPr="00E76939" w:rsidRDefault="001A0061" w:rsidP="001A0061">
      <w:pPr>
        <w:ind w:left="142"/>
        <w:jc w:val="both"/>
        <w:rPr>
          <w:rFonts w:cstheme="minorHAnsi"/>
        </w:rPr>
      </w:pPr>
      <w:r w:rsidRPr="00E76939">
        <w:rPr>
          <w:rFonts w:cstheme="minorHAnsi"/>
        </w:rPr>
        <w:t xml:space="preserve">2. </w:t>
      </w:r>
      <w:r w:rsidRPr="00E76939">
        <w:rPr>
          <w:rFonts w:eastAsia="Calibri" w:cstheme="minorHAnsi"/>
        </w:rPr>
        <w:t xml:space="preserve">Ofertę sporządza się w języku polskim </w:t>
      </w:r>
      <w:r w:rsidRPr="00E76939">
        <w:rPr>
          <w:rFonts w:eastAsia="Calibri" w:cstheme="minorHAnsi"/>
          <w:b/>
        </w:rPr>
        <w:t>na Formularzu Ofer</w:t>
      </w:r>
      <w:r>
        <w:rPr>
          <w:rFonts w:eastAsia="Calibri" w:cstheme="minorHAnsi"/>
          <w:b/>
        </w:rPr>
        <w:t xml:space="preserve">towym – </w:t>
      </w:r>
      <w:r w:rsidRPr="00F33D1F">
        <w:rPr>
          <w:rFonts w:eastAsia="Calibri" w:cstheme="minorHAnsi"/>
          <w:b/>
          <w:u w:val="single"/>
        </w:rPr>
        <w:t xml:space="preserve">zgodnie z Załącznikiem </w:t>
      </w:r>
      <w:r w:rsidR="00ED3318">
        <w:rPr>
          <w:rFonts w:eastAsia="Calibri" w:cstheme="minorHAnsi"/>
          <w:b/>
          <w:u w:val="single"/>
        </w:rPr>
        <w:t xml:space="preserve"> nr. 2 </w:t>
      </w:r>
      <w:r w:rsidRPr="00F33D1F">
        <w:rPr>
          <w:rFonts w:eastAsia="Calibri" w:cstheme="minorHAnsi"/>
          <w:u w:val="single"/>
        </w:rPr>
        <w:t xml:space="preserve"> </w:t>
      </w:r>
      <w:r w:rsidRPr="00ED3318">
        <w:rPr>
          <w:rFonts w:eastAsia="Calibri" w:cstheme="minorHAnsi"/>
        </w:rPr>
        <w:t>do SWZ</w:t>
      </w:r>
      <w:r w:rsidRPr="00E76939">
        <w:rPr>
          <w:rFonts w:eastAsia="Calibri" w:cstheme="minorHAnsi"/>
        </w:rPr>
        <w:t>,</w:t>
      </w:r>
      <w:r w:rsidRPr="00E76939">
        <w:rPr>
          <w:rFonts w:cstheme="minorHAnsi"/>
          <w:b/>
        </w:rPr>
        <w:t xml:space="preserve"> </w:t>
      </w:r>
      <w:r w:rsidRPr="00E76939">
        <w:rPr>
          <w:rFonts w:cstheme="minorHAnsi"/>
        </w:rPr>
        <w:t>Formularz ofertowy, oraz pozostałe dokumenty wchodzące w skład oferty lub składane wraz z ofertą, podpisuje się kwalifikowanym podpisem elektronicznym, podpisem zaufanym lub podpisem osobistym.</w:t>
      </w:r>
    </w:p>
    <w:p w:rsidR="001A0061" w:rsidRPr="00E76939" w:rsidRDefault="001A0061" w:rsidP="001A0061">
      <w:pPr>
        <w:ind w:left="142"/>
        <w:jc w:val="both"/>
        <w:rPr>
          <w:rFonts w:cstheme="minorHAnsi"/>
        </w:rPr>
      </w:pPr>
      <w:r w:rsidRPr="00E76939">
        <w:rPr>
          <w:rFonts w:cstheme="minorHAnsi"/>
        </w:rPr>
        <w:lastRenderedPageBreak/>
        <w:t>3. Podmiotowe środki dowodowe oraz inne dokumenty lub oświadczenia, sporządzone w języku obcym przekazuje się wraz z tłumaczeniem na język polski. Tłumaczenie nie jest wymagane, jeżeli Zamawiający wyraził zgodę, w przypadkach, o k</w:t>
      </w:r>
      <w:r>
        <w:rPr>
          <w:rFonts w:cstheme="minorHAnsi"/>
        </w:rPr>
        <w:t xml:space="preserve">tórych mowa w art. 20 ust. 3 </w:t>
      </w:r>
      <w:proofErr w:type="spellStart"/>
      <w:r>
        <w:rPr>
          <w:rFonts w:cstheme="minorHAnsi"/>
        </w:rPr>
        <w:t>Pzp</w:t>
      </w:r>
      <w:proofErr w:type="spellEnd"/>
      <w:r w:rsidRPr="00E76939">
        <w:rPr>
          <w:rFonts w:cstheme="minorHAnsi"/>
        </w:rPr>
        <w:t>.</w:t>
      </w:r>
    </w:p>
    <w:p w:rsidR="001A0061" w:rsidRPr="00E76939" w:rsidRDefault="001A0061" w:rsidP="001A0061">
      <w:pPr>
        <w:ind w:left="142"/>
        <w:jc w:val="both"/>
        <w:rPr>
          <w:rFonts w:cstheme="minorHAnsi"/>
        </w:rPr>
      </w:pPr>
      <w:r w:rsidRPr="00E76939">
        <w:rPr>
          <w:rFonts w:cstheme="minorHAnsi"/>
        </w:rPr>
        <w:t xml:space="preserve">4. Sposób sporządzania oraz sposób przekazywania Ofert, oświadczeń, o których mowa w art. 125 ust. 1 </w:t>
      </w:r>
      <w:proofErr w:type="spellStart"/>
      <w:r w:rsidRPr="00E76939">
        <w:rPr>
          <w:rFonts w:cstheme="minorHAnsi"/>
        </w:rPr>
        <w:t>Pzp</w:t>
      </w:r>
      <w:proofErr w:type="spellEnd"/>
      <w:r w:rsidRPr="00E76939">
        <w:rPr>
          <w:rFonts w:cstheme="minorHAnsi"/>
        </w:rPr>
        <w:t>, podmiotowych środków dowodowych, przedmiotowych środków dowodowych, oraz innych informacji, oświadczeń lub dokumentów, przekazywanych w postępowaniu – określony jest</w:t>
      </w:r>
    </w:p>
    <w:p w:rsidR="001A0061" w:rsidRPr="00E76939" w:rsidRDefault="001A0061" w:rsidP="001A0061">
      <w:pPr>
        <w:ind w:left="142"/>
        <w:jc w:val="both"/>
        <w:rPr>
          <w:rFonts w:cstheme="minorHAnsi"/>
        </w:rPr>
      </w:pPr>
      <w:r w:rsidRPr="00E76939">
        <w:rPr>
          <w:rFonts w:cstheme="minorHAnsi"/>
        </w:rPr>
        <w:t>Rozporządzeniem dot. podmiotowych środków dowodowych oraz Rozporządzeniem dot. środków</w:t>
      </w:r>
    </w:p>
    <w:p w:rsidR="001A0061" w:rsidRPr="00E76939" w:rsidRDefault="001A0061" w:rsidP="001A0061">
      <w:pPr>
        <w:ind w:left="142"/>
        <w:jc w:val="both"/>
        <w:rPr>
          <w:rFonts w:cstheme="minorHAnsi"/>
        </w:rPr>
      </w:pPr>
      <w:r w:rsidRPr="00E76939">
        <w:rPr>
          <w:rFonts w:cstheme="minorHAnsi"/>
        </w:rPr>
        <w:t>komunikacji elektronicznej.</w:t>
      </w:r>
    </w:p>
    <w:p w:rsidR="001A0061" w:rsidRPr="00E76939" w:rsidRDefault="001A0061" w:rsidP="001A0061">
      <w:pPr>
        <w:ind w:left="142"/>
        <w:jc w:val="both"/>
        <w:rPr>
          <w:rFonts w:cstheme="minorHAnsi"/>
        </w:rPr>
      </w:pPr>
      <w:r w:rsidRPr="00E76939">
        <w:rPr>
          <w:rFonts w:cstheme="minorHAnsi"/>
        </w:rPr>
        <w:t>5. Do przygotowania Oferty konieczne jest posiadanie przez osob</w:t>
      </w:r>
      <w:r>
        <w:rPr>
          <w:rFonts w:cstheme="minorHAnsi"/>
        </w:rPr>
        <w:t xml:space="preserve">ę upoważnioną do reprezentowania </w:t>
      </w:r>
      <w:r w:rsidRPr="00E76939">
        <w:rPr>
          <w:rFonts w:cstheme="minorHAnsi"/>
        </w:rPr>
        <w:t>Wykonawcy, kwalifikowanego podpisu elektronicznego lub podpisu osobistego lub podpisu zaufanego.</w:t>
      </w:r>
    </w:p>
    <w:p w:rsidR="001A0061" w:rsidRPr="00E76939" w:rsidRDefault="001A0061" w:rsidP="001A0061">
      <w:pPr>
        <w:ind w:left="142"/>
        <w:jc w:val="both"/>
        <w:rPr>
          <w:rFonts w:cstheme="minorHAnsi"/>
        </w:rPr>
      </w:pPr>
      <w:r w:rsidRPr="00E76939">
        <w:rPr>
          <w:rFonts w:cstheme="minorHAnsi"/>
        </w:rPr>
        <w:t>6. TAJEMNICA PRZEDSIĘBIORSTWA Nie ujawnia się informacji stanowiących tajemnicę</w:t>
      </w:r>
      <w:r>
        <w:rPr>
          <w:rFonts w:cstheme="minorHAnsi"/>
        </w:rPr>
        <w:t xml:space="preserve"> </w:t>
      </w:r>
      <w:r w:rsidRPr="00E76939">
        <w:rPr>
          <w:rFonts w:cstheme="minorHAnsi"/>
        </w:rPr>
        <w:t>przedsiębiorstwa w rozumieniu przepisów ustawy z dnia 16 kwietnia 1993r. o zwalczaniu nieuczciwej</w:t>
      </w:r>
      <w:r>
        <w:rPr>
          <w:rFonts w:cstheme="minorHAnsi"/>
        </w:rPr>
        <w:t xml:space="preserve"> </w:t>
      </w:r>
      <w:r w:rsidR="00ED3318">
        <w:rPr>
          <w:rFonts w:cstheme="minorHAnsi"/>
        </w:rPr>
        <w:t>konkurencji (t. j. Dz. U. z 2022r. poz. 123</w:t>
      </w:r>
      <w:r w:rsidRPr="00E76939">
        <w:rPr>
          <w:rFonts w:cstheme="minorHAnsi"/>
        </w:rPr>
        <w:t>3), jeżeli Wykonawca, wraz z przekazaniem takich informacji,</w:t>
      </w:r>
      <w:r>
        <w:rPr>
          <w:rFonts w:cstheme="minorHAnsi"/>
        </w:rPr>
        <w:t xml:space="preserve"> </w:t>
      </w:r>
      <w:r w:rsidRPr="00E76939">
        <w:rPr>
          <w:rFonts w:cstheme="minorHAnsi"/>
        </w:rPr>
        <w:t>zastrzegł, że nie mogą być one udostępniane oraz wykazał, że zastrzeżone informacje stanowią tajemnicę przedsiębiorstwa. Wykonawca nie może zastrzec informacji, o których mowa w</w:t>
      </w:r>
      <w:r>
        <w:rPr>
          <w:rFonts w:cstheme="minorHAnsi"/>
        </w:rPr>
        <w:t xml:space="preserve"> art. 222 ust. 5 </w:t>
      </w:r>
      <w:proofErr w:type="spellStart"/>
      <w:r w:rsidRPr="00E76939">
        <w:rPr>
          <w:rFonts w:cstheme="minorHAnsi"/>
        </w:rPr>
        <w:t>Pzp</w:t>
      </w:r>
      <w:proofErr w:type="spellEnd"/>
      <w:r w:rsidRPr="00E76939">
        <w:rPr>
          <w:rFonts w:cstheme="minorHAnsi"/>
        </w:rPr>
        <w:t xml:space="preserve">. </w:t>
      </w:r>
      <w:r>
        <w:rPr>
          <w:rFonts w:cstheme="minorHAnsi"/>
        </w:rPr>
        <w:t xml:space="preserve">  </w:t>
      </w:r>
      <w:r w:rsidRPr="00E76939">
        <w:rPr>
          <w:rFonts w:cstheme="minorHAnsi"/>
        </w:rPr>
        <w:t>W przypadku, gdy dokumenty elektroniczne w postępowaniu, przekazywane przy użyciu środków komunikacji elektronicznej, zawierają informacje stanowiące tajemnicę przedsiębiorstwa, Wykonawca, w celu ut</w:t>
      </w:r>
      <w:r>
        <w:rPr>
          <w:rFonts w:cstheme="minorHAnsi"/>
        </w:rPr>
        <w:t>rzymania</w:t>
      </w:r>
      <w:r w:rsidRPr="00E76939">
        <w:rPr>
          <w:rFonts w:cstheme="minorHAnsi"/>
        </w:rPr>
        <w:t xml:space="preserve">  w poufności tych informacji, prz</w:t>
      </w:r>
      <w:r>
        <w:rPr>
          <w:rFonts w:cstheme="minorHAnsi"/>
        </w:rPr>
        <w:t xml:space="preserve">ekazuje je w wydzielonym </w:t>
      </w:r>
      <w:r w:rsidRPr="00E76939">
        <w:rPr>
          <w:rFonts w:cstheme="minorHAnsi"/>
        </w:rPr>
        <w:t xml:space="preserve"> i odpowiednio oznaczonym pliku w polu „Załączniki i inne dokumenty przedstawione w ofercie przez Wykonawcę”.</w:t>
      </w:r>
    </w:p>
    <w:p w:rsidR="001A0061" w:rsidRDefault="001A0061" w:rsidP="001A0061">
      <w:pPr>
        <w:ind w:left="142"/>
        <w:jc w:val="both"/>
        <w:rPr>
          <w:rFonts w:cstheme="minorHAnsi"/>
        </w:rPr>
      </w:pPr>
      <w:r w:rsidRPr="00E76939">
        <w:rPr>
          <w:rFonts w:cstheme="minorHAnsi"/>
        </w:rPr>
        <w:t>7. Oferta powinna być złożona za pośrednictwem platformy e-zamówienia</w:t>
      </w:r>
      <w:r>
        <w:rPr>
          <w:rFonts w:cstheme="minorHAnsi"/>
        </w:rPr>
        <w:t>.</w:t>
      </w:r>
      <w:r w:rsidRPr="00E76939">
        <w:rPr>
          <w:rFonts w:cstheme="minorHAnsi"/>
        </w:rPr>
        <w:t xml:space="preserve"> </w:t>
      </w:r>
    </w:p>
    <w:p w:rsidR="001A0061" w:rsidRPr="00F33D1F" w:rsidRDefault="001A0061" w:rsidP="001A0061">
      <w:pPr>
        <w:ind w:left="142"/>
        <w:jc w:val="both"/>
        <w:rPr>
          <w:rFonts w:cstheme="minorHAnsi"/>
          <w:b/>
          <w:u w:val="single"/>
        </w:rPr>
      </w:pPr>
      <w:r>
        <w:rPr>
          <w:rFonts w:cstheme="minorHAnsi"/>
        </w:rPr>
        <w:t xml:space="preserve">8. Zamawiający nie udostępnił dla Wykonawców </w:t>
      </w:r>
      <w:r w:rsidRPr="00A67C4C">
        <w:rPr>
          <w:rFonts w:cstheme="minorHAnsi"/>
          <w:u w:val="single"/>
        </w:rPr>
        <w:t>interaktywnego formularza ofertowego</w:t>
      </w:r>
      <w:r>
        <w:rPr>
          <w:rFonts w:cstheme="minorHAnsi"/>
        </w:rPr>
        <w:t xml:space="preserve"> Platformy e- Zamówienia, tylko przygotował własny Formularz Ofertowy. </w:t>
      </w:r>
      <w:r w:rsidRPr="00F33D1F">
        <w:rPr>
          <w:rFonts w:cstheme="minorHAnsi"/>
          <w:b/>
          <w:u w:val="single"/>
        </w:rPr>
        <w:t>Ofertę składa się na Formularzu Ofert</w:t>
      </w:r>
      <w:r w:rsidR="00F33D1F" w:rsidRPr="00F33D1F">
        <w:rPr>
          <w:rFonts w:cstheme="minorHAnsi"/>
          <w:b/>
          <w:u w:val="single"/>
        </w:rPr>
        <w:t>o</w:t>
      </w:r>
      <w:r w:rsidR="00F16729">
        <w:rPr>
          <w:rFonts w:cstheme="minorHAnsi"/>
          <w:b/>
          <w:u w:val="single"/>
        </w:rPr>
        <w:t xml:space="preserve">wym zgodnie z załącznikiem nr 2 </w:t>
      </w:r>
      <w:r w:rsidRPr="00F33D1F">
        <w:rPr>
          <w:rFonts w:cstheme="minorHAnsi"/>
          <w:b/>
          <w:u w:val="single"/>
        </w:rPr>
        <w:t xml:space="preserve"> do SWZ.</w:t>
      </w:r>
    </w:p>
    <w:p w:rsidR="001A0061" w:rsidRPr="00E76939" w:rsidRDefault="001A0061" w:rsidP="001A0061">
      <w:pPr>
        <w:ind w:left="142"/>
        <w:jc w:val="both"/>
        <w:rPr>
          <w:rFonts w:cstheme="minorHAnsi"/>
        </w:rPr>
      </w:pPr>
      <w:r>
        <w:rPr>
          <w:rFonts w:cstheme="minorHAnsi"/>
        </w:rPr>
        <w:t>9</w:t>
      </w:r>
      <w:r w:rsidRPr="00E76939">
        <w:rPr>
          <w:rFonts w:cstheme="minorHAnsi"/>
        </w:rPr>
        <w:t>. Wykonawca składa ofertę za pośrednictwem zakładki „Oferty/wnioski”, widocznej w podglądzie</w:t>
      </w:r>
    </w:p>
    <w:p w:rsidR="001A0061" w:rsidRPr="00E76939" w:rsidRDefault="001A0061" w:rsidP="001A0061">
      <w:pPr>
        <w:ind w:left="142"/>
        <w:jc w:val="both"/>
        <w:rPr>
          <w:rFonts w:cstheme="minorHAnsi"/>
        </w:rPr>
      </w:pPr>
      <w:r w:rsidRPr="00E76939">
        <w:rPr>
          <w:rFonts w:cstheme="minorHAnsi"/>
        </w:rPr>
        <w:t>postępowania po zalogowaniu się na konto Wykonawcy. Po wybraniu przycisku „Złóż ofertę” system</w:t>
      </w:r>
      <w:r>
        <w:rPr>
          <w:rFonts w:cstheme="minorHAnsi"/>
        </w:rPr>
        <w:t xml:space="preserve"> </w:t>
      </w:r>
      <w:r w:rsidRPr="00E76939">
        <w:rPr>
          <w:rFonts w:cstheme="minorHAnsi"/>
        </w:rPr>
        <w:t>prezentuje okno składania oferty umożliwiające przekazanie doku</w:t>
      </w:r>
      <w:r>
        <w:rPr>
          <w:rFonts w:cstheme="minorHAnsi"/>
        </w:rPr>
        <w:t xml:space="preserve">mentów elektronicznych, w którym  </w:t>
      </w:r>
      <w:r w:rsidRPr="00E76939">
        <w:rPr>
          <w:rFonts w:cstheme="minorHAnsi"/>
        </w:rPr>
        <w:t>znajdują się dwa pola „przeciągnij” i „upuść” służące do dodawania plików.</w:t>
      </w:r>
    </w:p>
    <w:p w:rsidR="001A0061" w:rsidRPr="00E76939" w:rsidRDefault="001A0061" w:rsidP="001A0061">
      <w:pPr>
        <w:ind w:left="142"/>
        <w:jc w:val="both"/>
        <w:rPr>
          <w:rFonts w:cstheme="minorHAnsi"/>
        </w:rPr>
      </w:pPr>
      <w:r>
        <w:rPr>
          <w:rFonts w:cstheme="minorHAnsi"/>
        </w:rPr>
        <w:t>10</w:t>
      </w:r>
      <w:r w:rsidRPr="00E76939">
        <w:rPr>
          <w:rFonts w:cstheme="minorHAnsi"/>
        </w:rPr>
        <w:t>. 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rsidR="001A0061" w:rsidRPr="00E76939" w:rsidRDefault="001A0061" w:rsidP="001A0061">
      <w:pPr>
        <w:ind w:left="142"/>
        <w:jc w:val="both"/>
        <w:rPr>
          <w:rFonts w:cstheme="minorHAnsi"/>
        </w:rPr>
      </w:pPr>
      <w:r>
        <w:rPr>
          <w:rFonts w:cstheme="minorHAnsi"/>
        </w:rPr>
        <w:t>11</w:t>
      </w:r>
      <w:r w:rsidRPr="00E76939">
        <w:rPr>
          <w:rFonts w:cstheme="minorHAnsi"/>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w:t>
      </w:r>
      <w:r w:rsidRPr="00E76939">
        <w:rPr>
          <w:rFonts w:cstheme="minorHAnsi"/>
        </w:rPr>
        <w:lastRenderedPageBreak/>
        <w:t>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Rozporządzeniem dot. podmiotowych środków dowodowych.</w:t>
      </w:r>
    </w:p>
    <w:p w:rsidR="001A0061" w:rsidRPr="00E76939" w:rsidRDefault="001A0061" w:rsidP="001A0061">
      <w:pPr>
        <w:ind w:left="142"/>
        <w:jc w:val="both"/>
        <w:rPr>
          <w:rFonts w:cstheme="minorHAnsi"/>
        </w:rPr>
      </w:pPr>
      <w:r>
        <w:rPr>
          <w:rFonts w:cstheme="minorHAnsi"/>
        </w:rPr>
        <w:t>12</w:t>
      </w:r>
      <w:r w:rsidRPr="00E76939">
        <w:rPr>
          <w:rFonts w:cstheme="minorHAnsi"/>
        </w:rPr>
        <w:t>.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w:t>
      </w:r>
      <w:r>
        <w:rPr>
          <w:rFonts w:cstheme="minorHAnsi"/>
        </w:rPr>
        <w:t>ntralnej Ewidencji i Informacji</w:t>
      </w:r>
      <w:r w:rsidRPr="00E76939">
        <w:rPr>
          <w:rFonts w:cstheme="minorHAnsi"/>
        </w:rPr>
        <w:t xml:space="preserve">  o Działalności Gospodarczej lub innego właściwego rejestru.</w:t>
      </w:r>
    </w:p>
    <w:p w:rsidR="001A0061" w:rsidRPr="00E76939" w:rsidRDefault="001A0061" w:rsidP="001A0061">
      <w:pPr>
        <w:ind w:left="142"/>
        <w:jc w:val="both"/>
        <w:rPr>
          <w:rFonts w:cstheme="minorHAnsi"/>
        </w:rPr>
      </w:pPr>
      <w:r>
        <w:rPr>
          <w:rFonts w:cstheme="minorHAnsi"/>
        </w:rPr>
        <w:t>13</w:t>
      </w:r>
      <w:r w:rsidRPr="00E76939">
        <w:rPr>
          <w:rFonts w:cstheme="minorHAnsi"/>
        </w:rPr>
        <w:t>. Pełnomocnictwo osoby/osób podpisujących Ofertę do reprezentowania Wykonawcy, zaciągania w jego imieniu zobowiązań finansowych w wysokości odpowiadającej cenie Oferty oraz podpisania Oferty musi bezpośrednio wynikać z dokumentów rejestrowych Wykonawcy. Oznacza to, że jeżeli</w:t>
      </w:r>
    </w:p>
    <w:p w:rsidR="001A0061" w:rsidRPr="00E76939" w:rsidRDefault="001A0061" w:rsidP="001A0061">
      <w:pPr>
        <w:ind w:left="142"/>
        <w:jc w:val="both"/>
        <w:rPr>
          <w:rFonts w:cstheme="minorHAnsi"/>
        </w:rPr>
      </w:pPr>
      <w:r w:rsidRPr="00E76939">
        <w:rPr>
          <w:rFonts w:cstheme="minorHAnsi"/>
        </w:rPr>
        <w:t>pełnomocnictwo takie nie wynika wprost z dokumentu stwierdzającego status prawny Wykonawcy</w:t>
      </w:r>
    </w:p>
    <w:p w:rsidR="001A0061" w:rsidRPr="00E76939" w:rsidRDefault="001A0061" w:rsidP="001A0061">
      <w:pPr>
        <w:ind w:left="142"/>
        <w:jc w:val="both"/>
        <w:rPr>
          <w:rFonts w:cstheme="minorHAnsi"/>
        </w:rPr>
      </w:pPr>
      <w:r w:rsidRPr="00E76939">
        <w:rPr>
          <w:rFonts w:cstheme="minorHAnsi"/>
        </w:rPr>
        <w:t>(odpisu z właściwego rejestru lub z centralnej ewidencji i informacji o działalności gospodarczej), to do Oferty należy dołączyć pełnomocnictwo wystawione na reprezentanta Wykonawcy przez osoby do tego umocowane.</w:t>
      </w:r>
      <w:r>
        <w:rPr>
          <w:rFonts w:cstheme="minorHAnsi"/>
        </w:rPr>
        <w:t xml:space="preserve"> </w:t>
      </w:r>
      <w:r w:rsidRPr="00E76939">
        <w:rPr>
          <w:rFonts w:cstheme="minorHAnsi"/>
        </w:rPr>
        <w:t>Pełnomocnictwo do złożenia oferty musi być złożone w oryginale w takiej samej formie, jak składana</w:t>
      </w:r>
      <w:r>
        <w:rPr>
          <w:rFonts w:cstheme="minorHAnsi"/>
        </w:rPr>
        <w:t xml:space="preserve">  </w:t>
      </w:r>
      <w:r w:rsidRPr="00E76939">
        <w:rPr>
          <w:rFonts w:cstheme="minorHAnsi"/>
        </w:rPr>
        <w:t>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1991r. Prawo o notariacie,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rsidR="001A0061" w:rsidRPr="00E76939" w:rsidRDefault="001A0061" w:rsidP="001A0061">
      <w:pPr>
        <w:ind w:left="142"/>
        <w:jc w:val="both"/>
        <w:rPr>
          <w:rFonts w:cstheme="minorHAnsi"/>
        </w:rPr>
      </w:pPr>
      <w:r>
        <w:rPr>
          <w:rFonts w:cstheme="minorHAnsi"/>
        </w:rPr>
        <w:t>14</w:t>
      </w:r>
      <w:r w:rsidRPr="00E76939">
        <w:rPr>
          <w:rFonts w:cstheme="minorHAnsi"/>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A0061" w:rsidRPr="00E76939" w:rsidRDefault="001A0061" w:rsidP="001A0061">
      <w:pPr>
        <w:ind w:left="142"/>
        <w:jc w:val="both"/>
        <w:rPr>
          <w:rFonts w:cstheme="minorHAnsi"/>
        </w:rPr>
      </w:pPr>
      <w:r>
        <w:rPr>
          <w:rFonts w:cstheme="minorHAnsi"/>
        </w:rPr>
        <w:t>15</w:t>
      </w:r>
      <w:r w:rsidRPr="00E76939">
        <w:rPr>
          <w:rFonts w:cstheme="minorHAnsi"/>
        </w:rPr>
        <w:t>. Oferta może być złożona tylko do upływu terminu składania ofert.</w:t>
      </w:r>
    </w:p>
    <w:p w:rsidR="001A0061" w:rsidRPr="00E76939" w:rsidRDefault="001A0061" w:rsidP="001A0061">
      <w:pPr>
        <w:ind w:left="142"/>
        <w:jc w:val="both"/>
        <w:rPr>
          <w:rFonts w:cstheme="minorHAnsi"/>
        </w:rPr>
      </w:pPr>
      <w:r>
        <w:rPr>
          <w:rFonts w:cstheme="minorHAnsi"/>
        </w:rPr>
        <w:t>16</w:t>
      </w:r>
      <w:r w:rsidRPr="00E76939">
        <w:rPr>
          <w:rFonts w:cstheme="minorHAnsi"/>
        </w:rPr>
        <w:t>. Maksymalny łączny rozmiar plików stanowiących ofertę lub składanych wraz z ofertą to 250 MB.</w:t>
      </w:r>
    </w:p>
    <w:p w:rsidR="001A0061" w:rsidRPr="00E76939" w:rsidRDefault="001A0061" w:rsidP="001A0061">
      <w:pPr>
        <w:ind w:left="142"/>
        <w:jc w:val="both"/>
        <w:rPr>
          <w:rFonts w:cstheme="minorHAnsi"/>
        </w:rPr>
      </w:pPr>
      <w:r>
        <w:rPr>
          <w:rFonts w:cstheme="minorHAnsi"/>
        </w:rPr>
        <w:t>17</w:t>
      </w:r>
      <w:r w:rsidRPr="00E76939">
        <w:rPr>
          <w:rFonts w:cstheme="minorHAnsi"/>
        </w:rPr>
        <w:t>. Wykonawca może przed upływem terminu do składania ofert wycofać ofertę. W celu wycofania</w:t>
      </w:r>
    </w:p>
    <w:p w:rsidR="001A0061" w:rsidRPr="00E76939" w:rsidRDefault="001A0061" w:rsidP="001A0061">
      <w:pPr>
        <w:ind w:left="142"/>
        <w:jc w:val="both"/>
        <w:rPr>
          <w:rFonts w:cstheme="minorHAnsi"/>
        </w:rPr>
      </w:pPr>
      <w:r w:rsidRPr="00E76939">
        <w:rPr>
          <w:rFonts w:cstheme="minorHAnsi"/>
        </w:rPr>
        <w:t xml:space="preserve">złożonej oferty należy przejść do szczegółów postępowania, wybrać zakładkę oferty/wnioski, następnie przycisk wycofaj ofertę. Po potwierdzeniu oferta zostanie wycofana i będzie można </w:t>
      </w:r>
      <w:r w:rsidRPr="00E76939">
        <w:rPr>
          <w:rFonts w:cstheme="minorHAnsi"/>
        </w:rPr>
        <w:lastRenderedPageBreak/>
        <w:t>pobrać dokumenty potwierdzający wycofanie oferty, tzw. Elektroniczne Potwierdzenie Wycofania (EPW).</w:t>
      </w:r>
    </w:p>
    <w:p w:rsidR="001A0061" w:rsidRDefault="001A0061" w:rsidP="001A0061">
      <w:pPr>
        <w:ind w:left="142"/>
        <w:jc w:val="both"/>
        <w:rPr>
          <w:rFonts w:cstheme="minorHAnsi"/>
        </w:rPr>
      </w:pPr>
      <w:r>
        <w:rPr>
          <w:rFonts w:cstheme="minorHAnsi"/>
        </w:rPr>
        <w:t>18</w:t>
      </w:r>
      <w:r w:rsidRPr="00E76939">
        <w:rPr>
          <w:rFonts w:cstheme="minorHAnsi"/>
        </w:rPr>
        <w:t xml:space="preserve">. Wykonawca po upływie terminu do składania ofert nie może skutecznie dokonać zmiany ani wycofać złożonej oferty. </w:t>
      </w:r>
    </w:p>
    <w:p w:rsidR="001A0061" w:rsidRPr="00641E31" w:rsidRDefault="001A0061" w:rsidP="001A0061">
      <w:pPr>
        <w:ind w:left="142"/>
        <w:jc w:val="both"/>
        <w:rPr>
          <w:rFonts w:cstheme="minorHAnsi"/>
          <w:u w:val="single"/>
        </w:rPr>
      </w:pPr>
      <w:r>
        <w:rPr>
          <w:rFonts w:cstheme="minorHAnsi"/>
        </w:rPr>
        <w:t xml:space="preserve">19. </w:t>
      </w:r>
      <w:r w:rsidRPr="00537D55">
        <w:rPr>
          <w:rFonts w:cstheme="minorHAnsi"/>
          <w:b/>
          <w:u w:val="single"/>
        </w:rPr>
        <w:t>Oferta musi składać się z</w:t>
      </w:r>
      <w:r w:rsidRPr="00641E31">
        <w:rPr>
          <w:rFonts w:cstheme="minorHAnsi"/>
          <w:u w:val="single"/>
        </w:rPr>
        <w:t xml:space="preserve"> :</w:t>
      </w:r>
    </w:p>
    <w:p w:rsidR="001A0061" w:rsidRPr="00A70DB0" w:rsidRDefault="001A0061" w:rsidP="001A0061">
      <w:pPr>
        <w:ind w:left="142"/>
        <w:jc w:val="both"/>
        <w:rPr>
          <w:rFonts w:cstheme="minorHAnsi"/>
        </w:rPr>
      </w:pPr>
      <w:r w:rsidRPr="00A70DB0">
        <w:rPr>
          <w:rFonts w:cstheme="minorHAnsi"/>
        </w:rPr>
        <w:t>1) Formularza ofertow</w:t>
      </w:r>
      <w:r w:rsidR="00D50C75">
        <w:rPr>
          <w:rFonts w:cstheme="minorHAnsi"/>
        </w:rPr>
        <w:t xml:space="preserve">ego Wykonawcy – </w:t>
      </w:r>
      <w:r w:rsidR="00D50C75" w:rsidRPr="00BC5AE4">
        <w:rPr>
          <w:rFonts w:cstheme="minorHAnsi"/>
          <w:b/>
        </w:rPr>
        <w:t>załącznik nr 2</w:t>
      </w:r>
      <w:r w:rsidR="00D50C75">
        <w:rPr>
          <w:rFonts w:cstheme="minorHAnsi"/>
        </w:rPr>
        <w:t xml:space="preserve"> </w:t>
      </w:r>
      <w:r w:rsidRPr="00A70DB0">
        <w:rPr>
          <w:rFonts w:cstheme="minorHAnsi"/>
        </w:rPr>
        <w:t xml:space="preserve"> do SWZ;</w:t>
      </w:r>
    </w:p>
    <w:p w:rsidR="001A0061" w:rsidRPr="00A70DB0" w:rsidRDefault="001A0061" w:rsidP="001A0061">
      <w:pPr>
        <w:ind w:left="142"/>
        <w:jc w:val="both"/>
        <w:rPr>
          <w:rFonts w:cstheme="minorHAnsi"/>
        </w:rPr>
      </w:pPr>
      <w:r w:rsidRPr="00A70DB0">
        <w:rPr>
          <w:rFonts w:cstheme="minorHAnsi"/>
        </w:rPr>
        <w:t>2) Oświadczenia, o którym mowa  w rozdz. VI</w:t>
      </w:r>
      <w:r w:rsidR="00A70DB0">
        <w:rPr>
          <w:rFonts w:cstheme="minorHAnsi"/>
        </w:rPr>
        <w:t xml:space="preserve">II ust.1 Pkt1)  – </w:t>
      </w:r>
      <w:r w:rsidR="00A70DB0" w:rsidRPr="00BC5AE4">
        <w:rPr>
          <w:rFonts w:cstheme="minorHAnsi"/>
          <w:b/>
        </w:rPr>
        <w:t>zał</w:t>
      </w:r>
      <w:r w:rsidR="00D50C75" w:rsidRPr="00BC5AE4">
        <w:rPr>
          <w:rFonts w:cstheme="minorHAnsi"/>
          <w:b/>
        </w:rPr>
        <w:t>ącznik nr 3</w:t>
      </w:r>
      <w:r w:rsidR="00D50C75">
        <w:rPr>
          <w:rFonts w:cstheme="minorHAnsi"/>
        </w:rPr>
        <w:t xml:space="preserve"> </w:t>
      </w:r>
      <w:r w:rsidRPr="00A70DB0">
        <w:rPr>
          <w:rFonts w:cstheme="minorHAnsi"/>
        </w:rPr>
        <w:t xml:space="preserve"> do SWZ;</w:t>
      </w:r>
    </w:p>
    <w:p w:rsidR="001A0061" w:rsidRPr="00A70DB0" w:rsidRDefault="001A0061" w:rsidP="001A0061">
      <w:pPr>
        <w:ind w:left="142"/>
        <w:jc w:val="both"/>
        <w:rPr>
          <w:rFonts w:cstheme="minorHAnsi"/>
        </w:rPr>
      </w:pPr>
      <w:r w:rsidRPr="00A70DB0">
        <w:rPr>
          <w:rFonts w:cstheme="minorHAnsi"/>
        </w:rPr>
        <w:t xml:space="preserve">3) Oświadczenia składanego przy poleganiu na zasobach podmiotów trzecich ( jeśli dotyczy), </w:t>
      </w:r>
      <w:r w:rsidR="00D50C75">
        <w:rPr>
          <w:rFonts w:cstheme="minorHAnsi"/>
        </w:rPr>
        <w:t xml:space="preserve">zgodnie z rozdz. IX  ust.3  i  9   , </w:t>
      </w:r>
      <w:r w:rsidR="00D50C75" w:rsidRPr="00BC5AE4">
        <w:rPr>
          <w:rFonts w:cstheme="minorHAnsi"/>
          <w:b/>
        </w:rPr>
        <w:t>stanowiącego załącznik nr 4 oraz nr 5</w:t>
      </w:r>
      <w:r w:rsidRPr="00A70DB0">
        <w:rPr>
          <w:rFonts w:cstheme="minorHAnsi"/>
        </w:rPr>
        <w:t xml:space="preserve">  do SWZ;</w:t>
      </w:r>
    </w:p>
    <w:p w:rsidR="001A0061" w:rsidRPr="00A70DB0" w:rsidRDefault="001A0061" w:rsidP="001A0061">
      <w:pPr>
        <w:ind w:left="142"/>
        <w:jc w:val="both"/>
        <w:rPr>
          <w:rFonts w:cstheme="minorHAnsi"/>
        </w:rPr>
      </w:pPr>
      <w:r w:rsidRPr="00A70DB0">
        <w:rPr>
          <w:rFonts w:cstheme="minorHAnsi"/>
        </w:rPr>
        <w:t>4) Dokumentu/-ów, z których wynika prawo do podpisania oferty; odpowiedniego pełnomocnictwa ( jeżeli dotyczy);</w:t>
      </w:r>
    </w:p>
    <w:p w:rsidR="00F33D1F" w:rsidRPr="00A70DB0" w:rsidRDefault="00F33D1F" w:rsidP="001A0061">
      <w:pPr>
        <w:ind w:left="142"/>
        <w:jc w:val="both"/>
        <w:rPr>
          <w:rFonts w:cstheme="minorHAnsi"/>
        </w:rPr>
      </w:pPr>
      <w:r w:rsidRPr="00A70DB0">
        <w:rPr>
          <w:rFonts w:cstheme="minorHAnsi"/>
        </w:rPr>
        <w:t xml:space="preserve">5) Oświadczenia, o którym mowa w art. 117 ust. 4 ustawy </w:t>
      </w:r>
      <w:proofErr w:type="spellStart"/>
      <w:r w:rsidRPr="00A70DB0">
        <w:rPr>
          <w:rFonts w:cstheme="minorHAnsi"/>
        </w:rPr>
        <w:t>Pzp</w:t>
      </w:r>
      <w:proofErr w:type="spellEnd"/>
      <w:r w:rsidRPr="00A70DB0">
        <w:rPr>
          <w:rFonts w:cstheme="minorHAnsi"/>
        </w:rPr>
        <w:t>, z którego wynika, którą część zamówienia wykonają poszczególni Wykonawcy – w przypadku Wykonawców wspólnie ubiegających się o udzielenie zamówie</w:t>
      </w:r>
      <w:r w:rsidR="00D50C75">
        <w:rPr>
          <w:rFonts w:cstheme="minorHAnsi"/>
        </w:rPr>
        <w:t xml:space="preserve">nia – </w:t>
      </w:r>
      <w:r w:rsidR="00D50C75" w:rsidRPr="00BC5AE4">
        <w:rPr>
          <w:rFonts w:cstheme="minorHAnsi"/>
          <w:b/>
        </w:rPr>
        <w:t>załącznik nr 9</w:t>
      </w:r>
      <w:r w:rsidR="00D50C75">
        <w:rPr>
          <w:rFonts w:cstheme="minorHAnsi"/>
        </w:rPr>
        <w:t xml:space="preserve"> </w:t>
      </w:r>
      <w:r w:rsidRPr="00A70DB0">
        <w:rPr>
          <w:rFonts w:cstheme="minorHAnsi"/>
        </w:rPr>
        <w:t xml:space="preserve"> do SWZ.</w:t>
      </w:r>
    </w:p>
    <w:p w:rsidR="001A0061" w:rsidRPr="00A70DB0" w:rsidRDefault="00F33D1F" w:rsidP="001A0061">
      <w:pPr>
        <w:ind w:left="142"/>
        <w:jc w:val="both"/>
        <w:rPr>
          <w:rFonts w:cstheme="minorHAnsi"/>
        </w:rPr>
      </w:pPr>
      <w:r w:rsidRPr="00A70DB0">
        <w:rPr>
          <w:rFonts w:cstheme="minorHAnsi"/>
        </w:rPr>
        <w:t>6</w:t>
      </w:r>
      <w:r w:rsidR="001A0061" w:rsidRPr="00A70DB0">
        <w:rPr>
          <w:rFonts w:cstheme="minorHAnsi"/>
        </w:rPr>
        <w:t>) Wykazania zastrzeżenia informacji stanowiących tajemnicę przedsiębiorstwa zgodnie z rozdz. XII ust. 6 ( jeżeli dotyczy).</w:t>
      </w: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SPOSÓB OBLICZENIA CENY OFERTY</w:t>
      </w:r>
    </w:p>
    <w:p w:rsidR="001A0061" w:rsidRPr="00D50C75" w:rsidRDefault="001A0061" w:rsidP="001A0061">
      <w:pPr>
        <w:numPr>
          <w:ilvl w:val="0"/>
          <w:numId w:val="8"/>
        </w:numPr>
        <w:suppressAutoHyphens/>
        <w:spacing w:after="0"/>
        <w:ind w:left="426" w:hanging="426"/>
        <w:jc w:val="both"/>
        <w:rPr>
          <w:rFonts w:cs="Arial"/>
        </w:rPr>
      </w:pPr>
      <w:r w:rsidRPr="0089084F">
        <w:rPr>
          <w:rFonts w:cs="Arial"/>
        </w:rPr>
        <w:t xml:space="preserve">Wykonawca podaje cenę za realizację przedmiotu zamówienia zgodnie ze wzorem Formularza Ofertowego, stanowiącego </w:t>
      </w:r>
      <w:r w:rsidRPr="00D50C75">
        <w:rPr>
          <w:rFonts w:cs="Arial"/>
        </w:rPr>
        <w:t xml:space="preserve">Załącznik nr </w:t>
      </w:r>
      <w:r w:rsidR="00D50C75" w:rsidRPr="00D50C75">
        <w:rPr>
          <w:rFonts w:cs="Arial"/>
        </w:rPr>
        <w:t xml:space="preserve">2 </w:t>
      </w:r>
      <w:r w:rsidRPr="00D50C75">
        <w:rPr>
          <w:rFonts w:cs="Arial"/>
        </w:rPr>
        <w:t xml:space="preserve"> do SWZ. </w:t>
      </w:r>
    </w:p>
    <w:p w:rsidR="001A0061" w:rsidRDefault="001A0061" w:rsidP="001A0061">
      <w:pPr>
        <w:numPr>
          <w:ilvl w:val="0"/>
          <w:numId w:val="8"/>
        </w:numPr>
        <w:suppressAutoHyphens/>
        <w:spacing w:after="0"/>
        <w:ind w:left="426" w:hanging="426"/>
        <w:jc w:val="both"/>
        <w:rPr>
          <w:rFonts w:cs="Arial"/>
        </w:rPr>
      </w:pPr>
      <w:r w:rsidRPr="000F7611">
        <w:rPr>
          <w:rFonts w:cs="Arial"/>
        </w:rPr>
        <w:t xml:space="preserve">Cena ofertowa brutto musi uwzględniać wszystkie koszty związane z realizacją przedmiotu zamówienia zgodnie z opisem przedmiotu zamówienia oraz istotnymi postanowieniami umowy określonymi w niniejszej SWZ. </w:t>
      </w:r>
      <w:r>
        <w:rPr>
          <w:rFonts w:cs="Arial"/>
        </w:rPr>
        <w:t>Ustalenie s</w:t>
      </w:r>
      <w:r w:rsidRPr="000F7611">
        <w:rPr>
          <w:rFonts w:cs="Arial"/>
        </w:rPr>
        <w:t>tawk</w:t>
      </w:r>
      <w:r>
        <w:rPr>
          <w:rFonts w:cs="Arial"/>
        </w:rPr>
        <w:t>i</w:t>
      </w:r>
      <w:r w:rsidRPr="000F7611">
        <w:rPr>
          <w:rFonts w:cs="Arial"/>
        </w:rPr>
        <w:t xml:space="preserve"> podatku VAT w przedmiotowym postępowaniu</w:t>
      </w:r>
      <w:r>
        <w:rPr>
          <w:rFonts w:cs="Arial"/>
        </w:rPr>
        <w:t xml:space="preserve"> należy do obowiązków Wykonawcy.</w:t>
      </w:r>
    </w:p>
    <w:p w:rsidR="001A0061" w:rsidRPr="000F7611" w:rsidRDefault="001A0061" w:rsidP="001A0061">
      <w:pPr>
        <w:numPr>
          <w:ilvl w:val="0"/>
          <w:numId w:val="8"/>
        </w:numPr>
        <w:suppressAutoHyphens/>
        <w:spacing w:after="0"/>
        <w:ind w:left="426" w:hanging="426"/>
        <w:jc w:val="both"/>
        <w:rPr>
          <w:rFonts w:cs="Arial"/>
        </w:rPr>
      </w:pPr>
      <w:r w:rsidRPr="000F7611">
        <w:rPr>
          <w:rFonts w:cs="Arial"/>
        </w:rPr>
        <w:t>Cena podana na Formularzu Ofertowym jest ceną ostateczną, niepodlegającą negocjacji i wyczerpującą wszelkie należności Wykonawcy wobec Zamawiającego związane z realizacją przedmiotu zamówienia.</w:t>
      </w:r>
    </w:p>
    <w:p w:rsidR="001A0061" w:rsidRPr="000F7611" w:rsidRDefault="001A0061" w:rsidP="001A0061">
      <w:pPr>
        <w:numPr>
          <w:ilvl w:val="0"/>
          <w:numId w:val="8"/>
        </w:numPr>
        <w:suppressAutoHyphens/>
        <w:spacing w:after="0"/>
        <w:ind w:left="426" w:hanging="426"/>
        <w:jc w:val="both"/>
        <w:rPr>
          <w:rFonts w:cs="Arial"/>
        </w:rPr>
      </w:pPr>
      <w:r w:rsidRPr="000F7611">
        <w:rPr>
          <w:rFonts w:cs="Arial"/>
        </w:rPr>
        <w:t>Cena oferty powinna być wyrażona w złotych polskich (PLN) z dokładnością do dwóch miejsc po przecinku.</w:t>
      </w:r>
    </w:p>
    <w:p w:rsidR="001A0061" w:rsidRPr="000F7611" w:rsidRDefault="001A0061" w:rsidP="001A0061">
      <w:pPr>
        <w:numPr>
          <w:ilvl w:val="0"/>
          <w:numId w:val="8"/>
        </w:numPr>
        <w:suppressAutoHyphens/>
        <w:spacing w:after="0"/>
        <w:ind w:left="426" w:hanging="426"/>
        <w:jc w:val="both"/>
        <w:rPr>
          <w:rFonts w:cs="Arial"/>
        </w:rPr>
      </w:pPr>
      <w:r w:rsidRPr="000F7611">
        <w:rPr>
          <w:rFonts w:cs="Arial"/>
        </w:rPr>
        <w:t>Zamawiający nie przewiduje rozliczeń w walucie obcej.</w:t>
      </w:r>
    </w:p>
    <w:p w:rsidR="001A0061" w:rsidRPr="000F7611" w:rsidRDefault="001A0061" w:rsidP="001A0061">
      <w:pPr>
        <w:numPr>
          <w:ilvl w:val="0"/>
          <w:numId w:val="8"/>
        </w:numPr>
        <w:suppressAutoHyphens/>
        <w:spacing w:after="0"/>
        <w:ind w:left="426" w:hanging="426"/>
        <w:jc w:val="both"/>
        <w:rPr>
          <w:rFonts w:cs="Arial"/>
        </w:rPr>
      </w:pPr>
      <w:r w:rsidRPr="000F7611">
        <w:rPr>
          <w:rFonts w:cs="Arial"/>
        </w:rPr>
        <w:t>Wyliczona cena oferty brutto będzie służyć do porównania złożonych ofert i do rozliczenia w trakcie realizacji zamówienia.</w:t>
      </w:r>
    </w:p>
    <w:p w:rsidR="001A0061" w:rsidRPr="000F7611" w:rsidRDefault="001A0061" w:rsidP="001A0061">
      <w:pPr>
        <w:numPr>
          <w:ilvl w:val="0"/>
          <w:numId w:val="8"/>
        </w:numPr>
        <w:suppressAutoHyphens/>
        <w:spacing w:after="0"/>
        <w:ind w:left="426" w:hanging="426"/>
        <w:jc w:val="both"/>
        <w:rPr>
          <w:rFonts w:cs="Arial"/>
          <w:b/>
        </w:rPr>
      </w:pPr>
      <w:r>
        <w:rPr>
          <w:rFonts w:cs="Arial"/>
        </w:rPr>
        <w:t xml:space="preserve">Zgodnie z art. 255 ustawy </w:t>
      </w:r>
      <w:proofErr w:type="spellStart"/>
      <w:r>
        <w:rPr>
          <w:rFonts w:cs="Arial"/>
        </w:rPr>
        <w:t>Pzp</w:t>
      </w:r>
      <w:proofErr w:type="spellEnd"/>
      <w:r>
        <w:rPr>
          <w:rFonts w:cs="Arial"/>
        </w:rPr>
        <w:t>, j</w:t>
      </w:r>
      <w:r w:rsidRPr="000F7611">
        <w:rPr>
          <w:rFonts w:cs="Arial"/>
        </w:rPr>
        <w:t>eżeli została złożona oferta, której wy</w:t>
      </w:r>
      <w:r>
        <w:rPr>
          <w:rFonts w:cs="Arial"/>
        </w:rPr>
        <w:t>bór prowadziłby do powstania u Z</w:t>
      </w:r>
      <w:r w:rsidRPr="000F7611">
        <w:rPr>
          <w:rFonts w:cs="Arial"/>
        </w:rPr>
        <w:t>amawiającego obowiązku podatkowego zgodnie z ustawą z dnia 11 marca 2004 r. o</w:t>
      </w:r>
      <w:r>
        <w:rPr>
          <w:rFonts w:cs="Arial"/>
        </w:rPr>
        <w:t xml:space="preserve"> podatku od towarów i usług</w:t>
      </w:r>
      <w:r w:rsidRPr="000F7611">
        <w:rPr>
          <w:rFonts w:cs="Arial"/>
        </w:rPr>
        <w:t>, dla celów zastosowania kryterium ceny lub kosztu zamawiający dolicza do przedstawionej w tej ofercie ceny kwotę podatku od towarów i usług, którą miałby obowiązek rozliczyć.</w:t>
      </w:r>
      <w:r w:rsidRPr="000F7611">
        <w:rPr>
          <w:rFonts w:cs="Arial"/>
          <w:b/>
        </w:rPr>
        <w:t xml:space="preserve"> </w:t>
      </w:r>
      <w:r w:rsidRPr="000F7611">
        <w:rPr>
          <w:rFonts w:cs="Arial"/>
        </w:rPr>
        <w:t>W ofercie, o której mowa w ust. 1, wykonawca ma obowiązek:</w:t>
      </w:r>
    </w:p>
    <w:p w:rsidR="001A0061" w:rsidRPr="000F7611" w:rsidRDefault="001A0061" w:rsidP="001A0061">
      <w:pPr>
        <w:tabs>
          <w:tab w:val="left" w:pos="3855"/>
        </w:tabs>
        <w:suppressAutoHyphens/>
        <w:spacing w:after="0"/>
        <w:ind w:left="826" w:hanging="409"/>
        <w:jc w:val="both"/>
        <w:rPr>
          <w:rFonts w:cs="Arial"/>
        </w:rPr>
      </w:pPr>
      <w:r w:rsidRPr="000F7611">
        <w:rPr>
          <w:rFonts w:cs="Arial"/>
        </w:rPr>
        <w:t>1)</w:t>
      </w:r>
      <w:r w:rsidRPr="000F7611">
        <w:rPr>
          <w:rFonts w:cs="Arial"/>
        </w:rPr>
        <w:tab/>
        <w:t>poinformowania zamawiającego, że wybór jego oferty będzie prowadził do powstania u zamawiającego obowiązku podatkowego;</w:t>
      </w:r>
    </w:p>
    <w:p w:rsidR="001A0061" w:rsidRPr="000F7611" w:rsidRDefault="001A0061" w:rsidP="001A0061">
      <w:pPr>
        <w:tabs>
          <w:tab w:val="left" w:pos="3855"/>
        </w:tabs>
        <w:suppressAutoHyphens/>
        <w:spacing w:after="0"/>
        <w:ind w:left="826" w:hanging="409"/>
        <w:jc w:val="both"/>
        <w:rPr>
          <w:rFonts w:cs="Arial"/>
        </w:rPr>
      </w:pPr>
      <w:r w:rsidRPr="000F7611">
        <w:rPr>
          <w:rFonts w:cs="Arial"/>
        </w:rPr>
        <w:lastRenderedPageBreak/>
        <w:t>2)</w:t>
      </w:r>
      <w:r w:rsidRPr="000F7611">
        <w:rPr>
          <w:rFonts w:cs="Arial"/>
        </w:rPr>
        <w:tab/>
        <w:t>wskazania nazwy (rodzaju) towaru lub usługi, których dostawa lub świadczenie będą prowadziły do powstania obowiązku podatkowego;</w:t>
      </w:r>
    </w:p>
    <w:p w:rsidR="001A0061" w:rsidRPr="000F7611" w:rsidRDefault="001A0061" w:rsidP="001A0061">
      <w:pPr>
        <w:tabs>
          <w:tab w:val="left" w:pos="3855"/>
        </w:tabs>
        <w:suppressAutoHyphens/>
        <w:spacing w:after="0"/>
        <w:ind w:left="826" w:hanging="409"/>
        <w:jc w:val="both"/>
        <w:rPr>
          <w:rFonts w:cs="Arial"/>
        </w:rPr>
      </w:pPr>
      <w:r w:rsidRPr="000F7611">
        <w:rPr>
          <w:rFonts w:cs="Arial"/>
        </w:rPr>
        <w:t>3)</w:t>
      </w:r>
      <w:r w:rsidRPr="000F7611">
        <w:rPr>
          <w:rFonts w:cs="Arial"/>
        </w:rPr>
        <w:tab/>
        <w:t>wskazania wartości towaru lub usługi objętego obowiązkiem podatkowym zamawiającego, bez kwoty podatku;</w:t>
      </w:r>
    </w:p>
    <w:p w:rsidR="001A0061" w:rsidRPr="000F7611" w:rsidRDefault="001A0061" w:rsidP="001A0061">
      <w:pPr>
        <w:tabs>
          <w:tab w:val="left" w:pos="3855"/>
        </w:tabs>
        <w:suppressAutoHyphens/>
        <w:spacing w:after="0"/>
        <w:ind w:left="826" w:hanging="409"/>
        <w:jc w:val="both"/>
        <w:rPr>
          <w:rFonts w:cs="Arial"/>
        </w:rPr>
      </w:pPr>
      <w:r w:rsidRPr="000F7611">
        <w:rPr>
          <w:rFonts w:cs="Arial"/>
        </w:rPr>
        <w:t>4)</w:t>
      </w:r>
      <w:r w:rsidRPr="000F7611">
        <w:rPr>
          <w:rFonts w:cs="Arial"/>
        </w:rPr>
        <w:tab/>
        <w:t>wskazania stawki podatku od towarów i usług, która zgodnie z wiedzą wykonawcy, będzie miała zastosowanie.</w:t>
      </w:r>
    </w:p>
    <w:p w:rsidR="001A0061" w:rsidRPr="000F7611" w:rsidRDefault="001A0061" w:rsidP="001A0061">
      <w:pPr>
        <w:numPr>
          <w:ilvl w:val="0"/>
          <w:numId w:val="8"/>
        </w:numPr>
        <w:suppressAutoHyphens/>
        <w:spacing w:after="0"/>
        <w:ind w:left="426" w:hanging="426"/>
        <w:jc w:val="both"/>
        <w:rPr>
          <w:rFonts w:cs="Arial"/>
          <w:b/>
        </w:rPr>
      </w:pPr>
      <w:r w:rsidRPr="000F7611">
        <w:rPr>
          <w:rFonts w:cs="Aria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WYMAGANIA DOTYCZĄCE WADIUM</w:t>
      </w:r>
    </w:p>
    <w:p w:rsidR="005B5EBA" w:rsidRDefault="005B5EBA" w:rsidP="005B5EBA">
      <w:pPr>
        <w:spacing w:after="0"/>
        <w:jc w:val="both"/>
        <w:rPr>
          <w:rFonts w:cstheme="minorHAnsi"/>
        </w:rPr>
      </w:pPr>
    </w:p>
    <w:p w:rsidR="00AC5ACC" w:rsidRDefault="005B5EBA" w:rsidP="005B5EBA">
      <w:pPr>
        <w:spacing w:after="0"/>
        <w:jc w:val="both"/>
        <w:rPr>
          <w:rFonts w:cstheme="minorHAnsi"/>
        </w:rPr>
      </w:pPr>
      <w:r>
        <w:rPr>
          <w:rFonts w:cstheme="minorHAnsi"/>
        </w:rPr>
        <w:t>Zamawiający nie wymaga wniesienia wadium.</w:t>
      </w:r>
    </w:p>
    <w:p w:rsidR="005B5EBA" w:rsidRPr="005B5EBA" w:rsidRDefault="005B5EBA" w:rsidP="005B5EBA">
      <w:pPr>
        <w:spacing w:after="0"/>
        <w:jc w:val="both"/>
        <w:rPr>
          <w:rFonts w:cstheme="minorHAnsi"/>
        </w:rPr>
      </w:pPr>
    </w:p>
    <w:p w:rsidR="001A0061" w:rsidRPr="000F7611" w:rsidRDefault="001A0061" w:rsidP="001A0061">
      <w:pPr>
        <w:spacing w:after="0"/>
        <w:ind w:left="284"/>
        <w:jc w:val="both"/>
        <w:rPr>
          <w:rFonts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TERMIN ZWIĄZANIA OFERTĄ</w:t>
      </w:r>
    </w:p>
    <w:p w:rsidR="001A0061" w:rsidRDefault="001A0061" w:rsidP="001A0061">
      <w:pPr>
        <w:spacing w:after="0"/>
        <w:ind w:left="426"/>
        <w:jc w:val="both"/>
        <w:rPr>
          <w:rFonts w:cs="Arial"/>
        </w:rPr>
      </w:pPr>
    </w:p>
    <w:p w:rsidR="001A0061" w:rsidRDefault="001A0061" w:rsidP="001A0061">
      <w:r>
        <w:rPr>
          <w:rFonts w:cs="Arial"/>
        </w:rPr>
        <w:t xml:space="preserve">1. </w:t>
      </w:r>
      <w:r w:rsidRPr="000F7611">
        <w:rPr>
          <w:rFonts w:cs="Arial"/>
        </w:rPr>
        <w:t xml:space="preserve">Wykonawca będzie związany ofertą przez okres </w:t>
      </w:r>
      <w:r w:rsidRPr="000F7611">
        <w:rPr>
          <w:rFonts w:cs="Arial"/>
          <w:b/>
        </w:rPr>
        <w:t>30 dni</w:t>
      </w:r>
      <w:r w:rsidRPr="000F7611">
        <w:rPr>
          <w:rFonts w:cs="Arial"/>
        </w:rPr>
        <w:t xml:space="preserve">, tj. </w:t>
      </w:r>
      <w:r w:rsidR="00600689">
        <w:rPr>
          <w:rFonts w:cs="Arial"/>
        </w:rPr>
        <w:t xml:space="preserve">do dnia </w:t>
      </w:r>
      <w:r w:rsidR="008A6147" w:rsidRPr="002D4E8A">
        <w:rPr>
          <w:rFonts w:cs="Arial"/>
          <w:b/>
        </w:rPr>
        <w:t>05.11</w:t>
      </w:r>
      <w:r w:rsidR="00230D71" w:rsidRPr="002D4E8A">
        <w:rPr>
          <w:rFonts w:cs="Arial"/>
          <w:b/>
        </w:rPr>
        <w:t>.</w:t>
      </w:r>
      <w:r w:rsidRPr="002D4E8A">
        <w:rPr>
          <w:rFonts w:cs="Arial"/>
          <w:b/>
        </w:rPr>
        <w:t>2024</w:t>
      </w:r>
      <w:r>
        <w:rPr>
          <w:rFonts w:cs="Arial"/>
        </w:rPr>
        <w:t xml:space="preserve"> r</w:t>
      </w:r>
      <w:r>
        <w:rPr>
          <w:rFonts w:cs="Arial"/>
          <w:caps/>
        </w:rPr>
        <w:t xml:space="preserve">. </w:t>
      </w:r>
      <w:r>
        <w:t>przy czym pierwszym dniem związania ofertą jest dzień, w którym upływa termin składania ofert.</w:t>
      </w:r>
    </w:p>
    <w:p w:rsidR="001A0061" w:rsidRPr="002A123D" w:rsidRDefault="001A0061" w:rsidP="001A0061">
      <w:pPr>
        <w:spacing w:after="0"/>
        <w:jc w:val="both"/>
        <w:rPr>
          <w:rFonts w:cs="Arial"/>
        </w:rPr>
      </w:pPr>
      <w:r>
        <w:rPr>
          <w:rFonts w:cs="Arial"/>
        </w:rPr>
        <w:t>2.</w:t>
      </w:r>
      <w:r w:rsidRPr="002A123D">
        <w:rPr>
          <w:rFonts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Pr>
          <w:rFonts w:cs="Arial"/>
        </w:rPr>
        <w:t xml:space="preserve">okres, nie dłuższy niż 30 dni. </w:t>
      </w:r>
      <w:r w:rsidRPr="002A123D">
        <w:rPr>
          <w:rFonts w:cs="Arial"/>
        </w:rPr>
        <w:t>Przedłużenie terminu związania ofertą wymaga złożenia przez wykonawcę pisemnego oświadczenia o wyrażeniu zgody na przedłużenie terminu związania ofertą.</w:t>
      </w:r>
    </w:p>
    <w:p w:rsidR="001A0061" w:rsidRPr="000F7611" w:rsidRDefault="001A0061" w:rsidP="001A0061">
      <w:pPr>
        <w:spacing w:after="0"/>
        <w:ind w:left="426"/>
        <w:jc w:val="both"/>
        <w:rPr>
          <w:rFonts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Pr>
          <w:rFonts w:asciiTheme="minorHAnsi" w:hAnsiTheme="minorHAnsi" w:cs="Arial"/>
          <w:b/>
          <w:sz w:val="22"/>
          <w:szCs w:val="22"/>
        </w:rPr>
        <w:t xml:space="preserve">MIEJSCE, </w:t>
      </w:r>
      <w:r w:rsidRPr="000F7611">
        <w:rPr>
          <w:rFonts w:asciiTheme="minorHAnsi" w:hAnsiTheme="minorHAnsi" w:cs="Arial"/>
          <w:b/>
          <w:sz w:val="22"/>
          <w:szCs w:val="22"/>
        </w:rPr>
        <w:t>SPOSÓB I TERMIN SKŁADANIA I OTWARCIA OFERT</w:t>
      </w:r>
    </w:p>
    <w:p w:rsidR="001A0061" w:rsidRDefault="001A0061" w:rsidP="001A0061">
      <w:pPr>
        <w:spacing w:after="0" w:line="360" w:lineRule="auto"/>
        <w:contextualSpacing/>
        <w:jc w:val="both"/>
        <w:rPr>
          <w:rFonts w:eastAsia="Calibri" w:cstheme="minorHAnsi"/>
          <w:b/>
          <w:bCs/>
        </w:rPr>
      </w:pPr>
    </w:p>
    <w:p w:rsidR="001A0061" w:rsidRPr="000A7806" w:rsidRDefault="001A0061" w:rsidP="001A0061">
      <w:pPr>
        <w:spacing w:after="0" w:line="360" w:lineRule="auto"/>
        <w:contextualSpacing/>
        <w:jc w:val="both"/>
        <w:rPr>
          <w:rFonts w:eastAsia="Calibri" w:cstheme="minorHAnsi"/>
          <w:b/>
          <w:bCs/>
        </w:rPr>
      </w:pPr>
      <w:r w:rsidRPr="000A7806">
        <w:rPr>
          <w:rFonts w:eastAsia="Calibri" w:cstheme="minorHAnsi"/>
          <w:b/>
          <w:bCs/>
        </w:rPr>
        <w:t>Informacje o sposobie składania ofert</w:t>
      </w:r>
      <w:r>
        <w:rPr>
          <w:rFonts w:eastAsia="Calibri" w:cstheme="minorHAnsi"/>
          <w:b/>
          <w:bCs/>
        </w:rPr>
        <w:t xml:space="preserve">: </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1. </w:t>
      </w:r>
      <w:r w:rsidRPr="000A7806">
        <w:rPr>
          <w:rFonts w:eastAsia="Calibri" w:cstheme="minorHAnsi"/>
        </w:rPr>
        <w:t>Wykonawca składa ofertę za pośrednictwem Platformy https://ezamowienia.gov.pl.</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 xml:space="preserve"> Sposób złożenia oferty opisany został w Instrukcji interaktywnej – „Ofer</w:t>
      </w:r>
      <w:r>
        <w:rPr>
          <w:rFonts w:eastAsia="Calibri" w:cstheme="minorHAnsi"/>
        </w:rPr>
        <w:t>ta wnioski i prace konkursowe”</w:t>
      </w:r>
      <w:r w:rsidRPr="000A7806">
        <w:rPr>
          <w:rFonts w:eastAsia="Calibri" w:cstheme="minorHAnsi"/>
        </w:rPr>
        <w:t xml:space="preserve">   dostępnej pod adresem: </w:t>
      </w:r>
      <w:hyperlink r:id="rId16" w:history="1">
        <w:r w:rsidRPr="000A7806">
          <w:rPr>
            <w:rFonts w:eastAsia="Calibri" w:cstheme="minorHAnsi"/>
            <w:color w:val="0000FF"/>
            <w:u w:val="single"/>
          </w:rPr>
          <w:t>https://media.ezamowienia.gov.pl/pod/2021/10/Oferty-</w:t>
        </w:r>
      </w:hyperlink>
      <w:r w:rsidRPr="000A7806">
        <w:rPr>
          <w:rFonts w:eastAsia="Calibri" w:cstheme="minorHAnsi"/>
        </w:rPr>
        <w:t xml:space="preserve"> 5.2.pdf .</w:t>
      </w:r>
      <w:r>
        <w:rPr>
          <w:rFonts w:eastAsia="Calibri" w:cstheme="minorHAnsi"/>
        </w:rPr>
        <w:t xml:space="preserve">   Złożenie oferty  </w:t>
      </w:r>
      <w:r w:rsidRPr="000A7806">
        <w:rPr>
          <w:rFonts w:eastAsia="Calibri" w:cstheme="minorHAnsi"/>
        </w:rPr>
        <w:t xml:space="preserve"> w postępowaniu prowadzonym na Platformie wymaga, aby Wykonawca posiadał      aktywowane  konto na Platformie.</w:t>
      </w:r>
    </w:p>
    <w:p w:rsidR="001A0061" w:rsidRPr="001A6963" w:rsidRDefault="001A0061" w:rsidP="001A0061">
      <w:pPr>
        <w:spacing w:after="0" w:line="360" w:lineRule="auto"/>
        <w:contextualSpacing/>
        <w:jc w:val="both"/>
        <w:rPr>
          <w:rFonts w:eastAsia="Calibri" w:cstheme="minorHAnsi"/>
          <w:b/>
          <w:bCs/>
          <w:u w:val="single"/>
        </w:rPr>
      </w:pPr>
      <w:r>
        <w:rPr>
          <w:rFonts w:eastAsia="Calibri" w:cstheme="minorHAnsi"/>
          <w:bCs/>
        </w:rPr>
        <w:t xml:space="preserve">   2. </w:t>
      </w:r>
      <w:r w:rsidRPr="000A7806">
        <w:rPr>
          <w:rFonts w:eastAsia="Calibri" w:cstheme="minorHAnsi"/>
        </w:rPr>
        <w:t xml:space="preserve">Ofertę wraz z wymaganymi załącznikami należy złożyć w terminie </w:t>
      </w:r>
      <w:r w:rsidR="00D53C2C">
        <w:rPr>
          <w:rFonts w:eastAsia="Calibri" w:cstheme="minorHAnsi"/>
          <w:b/>
          <w:bCs/>
        </w:rPr>
        <w:t xml:space="preserve">do dnia  </w:t>
      </w:r>
      <w:r w:rsidR="00600689">
        <w:rPr>
          <w:rFonts w:eastAsia="Calibri" w:cstheme="minorHAnsi"/>
          <w:b/>
          <w:bCs/>
          <w:u w:val="single"/>
        </w:rPr>
        <w:t>07.10</w:t>
      </w:r>
      <w:r w:rsidR="0038055A">
        <w:rPr>
          <w:rFonts w:eastAsia="Calibri" w:cstheme="minorHAnsi"/>
          <w:b/>
          <w:bCs/>
          <w:u w:val="single"/>
        </w:rPr>
        <w:t>.</w:t>
      </w:r>
      <w:r w:rsidRPr="00D53C2C">
        <w:rPr>
          <w:rFonts w:eastAsia="Calibri" w:cstheme="minorHAnsi"/>
          <w:b/>
          <w:bCs/>
          <w:u w:val="single"/>
        </w:rPr>
        <w:t>2024 r. do godz</w:t>
      </w:r>
      <w:r w:rsidRPr="001A6963">
        <w:rPr>
          <w:rFonts w:eastAsia="Calibri" w:cstheme="minorHAnsi"/>
          <w:b/>
          <w:bCs/>
          <w:u w:val="single"/>
        </w:rPr>
        <w:t>. 10:00.</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3. Wykonawca może złożyć tylko jedną ofertę.</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4. Zamawiający odrzuci ofertę złożoną po terminie składania ofert.</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 xml:space="preserve">5. System sprawdza, czy złożone pliki są podpisane i automatycznie je szyfruje, jednocześnie informując o   tym Wykonawcę. Potwierdzenie czasu przekazania i odbioru oferty znajduje się w </w:t>
      </w:r>
      <w:r w:rsidRPr="000A7806">
        <w:rPr>
          <w:rFonts w:eastAsia="Calibri" w:cstheme="minorHAnsi"/>
        </w:rPr>
        <w:lastRenderedPageBreak/>
        <w:t xml:space="preserve">Elektronicznym     Potwierdzeniu     Przesłania (EPP) i Elektronicznym Potwierdzeniu Odebrania (EPO). EPP i EPO dostępne   są dla  zalogowanego Wykonawcy w zakładce </w:t>
      </w:r>
      <w:r w:rsidRPr="000A7806">
        <w:rPr>
          <w:rFonts w:eastAsia="Calibri" w:cstheme="minorHAnsi"/>
          <w:b/>
          <w:bCs/>
        </w:rPr>
        <w:t>„Oferty/Wnioski</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6. Wykonawca może przed upływem terminu składania ofert wycofać ofertę. Wykonawca wycofuje ofertę w   zakładce „Oferty/wnioski” używając przycisku „Wycofaj ofertę”.</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7. Wykonawca po upływie terminu do składania ofert nie może wycofać złożonej oferty.</w:t>
      </w:r>
    </w:p>
    <w:p w:rsidR="001A0061" w:rsidRPr="000A7806" w:rsidRDefault="001A0061" w:rsidP="001A0061">
      <w:pPr>
        <w:spacing w:after="0" w:line="360" w:lineRule="auto"/>
        <w:contextualSpacing/>
        <w:jc w:val="both"/>
        <w:rPr>
          <w:rFonts w:eastAsia="Calibri" w:cstheme="minorHAnsi"/>
          <w:b/>
          <w:bCs/>
        </w:rPr>
      </w:pPr>
      <w:r w:rsidRPr="000A7806">
        <w:rPr>
          <w:rFonts w:eastAsia="Calibri" w:cstheme="minorHAnsi"/>
          <w:b/>
          <w:bCs/>
        </w:rPr>
        <w:t>Otwarcie ofert</w:t>
      </w:r>
      <w:r>
        <w:rPr>
          <w:rFonts w:eastAsia="Calibri" w:cstheme="minorHAnsi"/>
          <w:b/>
          <w:bCs/>
        </w:rPr>
        <w:t xml:space="preserve"> :</w:t>
      </w:r>
    </w:p>
    <w:p w:rsidR="001A0061" w:rsidRPr="001A6963" w:rsidRDefault="001A0061" w:rsidP="001A0061">
      <w:pPr>
        <w:spacing w:after="0" w:line="360" w:lineRule="auto"/>
        <w:contextualSpacing/>
        <w:jc w:val="both"/>
        <w:rPr>
          <w:rFonts w:eastAsia="Calibri" w:cstheme="minorHAnsi"/>
          <w:b/>
          <w:bCs/>
          <w:u w:val="single"/>
        </w:rPr>
      </w:pPr>
      <w:r>
        <w:rPr>
          <w:rFonts w:eastAsia="Calibri" w:cstheme="minorHAnsi"/>
        </w:rPr>
        <w:t xml:space="preserve"> </w:t>
      </w:r>
      <w:r w:rsidRPr="000A7806">
        <w:rPr>
          <w:rFonts w:eastAsia="Calibri" w:cstheme="minorHAnsi"/>
        </w:rPr>
        <w:t>1. Otwarcie ofert nastąpi w siedzibie prowadz</w:t>
      </w:r>
      <w:r>
        <w:rPr>
          <w:rFonts w:eastAsia="Calibri" w:cstheme="minorHAnsi"/>
        </w:rPr>
        <w:t xml:space="preserve">ącego postępowanie - w dniu  </w:t>
      </w:r>
      <w:r w:rsidR="00600689">
        <w:rPr>
          <w:rFonts w:eastAsia="Calibri" w:cstheme="minorHAnsi"/>
          <w:b/>
          <w:u w:val="single"/>
        </w:rPr>
        <w:t>07.10</w:t>
      </w:r>
      <w:r w:rsidR="0038055A">
        <w:rPr>
          <w:rFonts w:eastAsia="Calibri" w:cstheme="minorHAnsi"/>
          <w:b/>
          <w:u w:val="single"/>
        </w:rPr>
        <w:t>.</w:t>
      </w:r>
      <w:r>
        <w:rPr>
          <w:rFonts w:eastAsia="Calibri" w:cstheme="minorHAnsi"/>
          <w:b/>
          <w:bCs/>
          <w:u w:val="single"/>
        </w:rPr>
        <w:t xml:space="preserve">2024 r. </w:t>
      </w:r>
      <w:r w:rsidRPr="001A6963">
        <w:rPr>
          <w:rFonts w:eastAsia="Calibri" w:cstheme="minorHAnsi"/>
          <w:b/>
          <w:bCs/>
          <w:u w:val="single"/>
        </w:rPr>
        <w:t xml:space="preserve"> o godzinie     10:30.</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 </w:t>
      </w:r>
      <w:r w:rsidRPr="000A7806">
        <w:rPr>
          <w:rFonts w:eastAsia="Calibri" w:cstheme="minorHAnsi"/>
        </w:rPr>
        <w:t>2. Zamawiający, najpóźniej przed otwarciem ofert, udostępnia na stronie internetowej prowadzonego</w:t>
      </w:r>
      <w:r>
        <w:rPr>
          <w:rFonts w:eastAsia="Calibri" w:cstheme="minorHAnsi"/>
        </w:rPr>
        <w:t xml:space="preserve"> </w:t>
      </w:r>
      <w:r w:rsidRPr="000A7806">
        <w:rPr>
          <w:rFonts w:eastAsia="Calibri" w:cstheme="minorHAnsi"/>
        </w:rPr>
        <w:t xml:space="preserve">   postępowania oraz na Platformie e-Zamówienia informację o kwocie, jaką zamierza przeznaczyć</w:t>
      </w:r>
      <w:r>
        <w:rPr>
          <w:rFonts w:eastAsia="Calibri" w:cstheme="minorHAnsi"/>
        </w:rPr>
        <w:t xml:space="preserve">  </w:t>
      </w:r>
      <w:r w:rsidRPr="000A7806">
        <w:rPr>
          <w:rFonts w:eastAsia="Calibri" w:cstheme="minorHAnsi"/>
        </w:rPr>
        <w:t xml:space="preserve"> na sfinansowanie zamówienia.</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3. Zamawiający, niezwłocznie po otwarciu ofert, udostępnia na stronie internetowej prowadzonego</w:t>
      </w:r>
      <w:r>
        <w:rPr>
          <w:rFonts w:eastAsia="Calibri" w:cstheme="minorHAnsi"/>
        </w:rPr>
        <w:t xml:space="preserve">  </w:t>
      </w:r>
      <w:r w:rsidRPr="000A7806">
        <w:rPr>
          <w:rFonts w:eastAsia="Calibri" w:cstheme="minorHAnsi"/>
        </w:rPr>
        <w:t xml:space="preserve"> post</w:t>
      </w:r>
      <w:r>
        <w:rPr>
          <w:rFonts w:eastAsia="Calibri" w:cstheme="minorHAnsi"/>
        </w:rPr>
        <w:t>ęp</w:t>
      </w:r>
      <w:r w:rsidRPr="000A7806">
        <w:rPr>
          <w:rFonts w:eastAsia="Calibri" w:cstheme="minorHAnsi"/>
        </w:rPr>
        <w:t>owania informacje o:</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 xml:space="preserve">             1) nazwach albo imionach i nazwiskach oraz siedzibach lub miejscach prowadzonej</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 xml:space="preserve">             działalności gospodarczej albo miejscach zamieszkania wykonawców, których oferty zostały otwarte;</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 xml:space="preserve">             2) cenach lub kosztach zawartych w ofertach.</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4. W przypadku wystąpienia awarii systemu teleinformatycznego, która spowoduje brak możliwości</w:t>
      </w:r>
    </w:p>
    <w:p w:rsidR="001A0061" w:rsidRPr="000A7806" w:rsidRDefault="001A0061" w:rsidP="001A0061">
      <w:pPr>
        <w:spacing w:after="0" w:line="360" w:lineRule="auto"/>
        <w:contextualSpacing/>
        <w:jc w:val="both"/>
        <w:rPr>
          <w:rFonts w:eastAsia="Calibri" w:cstheme="minorHAnsi"/>
        </w:rPr>
      </w:pPr>
      <w:r w:rsidRPr="000A7806">
        <w:rPr>
          <w:rFonts w:eastAsia="Calibri" w:cstheme="minorHAnsi"/>
        </w:rPr>
        <w:t xml:space="preserve">          otwarcia ofert w terminie określonym przez Zamawiającego, otwarcie ofert nastąpi </w:t>
      </w:r>
      <w:r>
        <w:rPr>
          <w:rFonts w:eastAsia="Calibri" w:cstheme="minorHAnsi"/>
        </w:rPr>
        <w:t xml:space="preserve"> n</w:t>
      </w:r>
      <w:r w:rsidRPr="000A7806">
        <w:rPr>
          <w:rFonts w:eastAsia="Calibri" w:cstheme="minorHAnsi"/>
        </w:rPr>
        <w:t xml:space="preserve">iezwłocznie po usunięciu   </w:t>
      </w:r>
      <w:r>
        <w:rPr>
          <w:rFonts w:eastAsia="Calibri" w:cstheme="minorHAnsi"/>
        </w:rPr>
        <w:t xml:space="preserve"> </w:t>
      </w:r>
      <w:r w:rsidRPr="000A7806">
        <w:rPr>
          <w:rFonts w:eastAsia="Calibri" w:cstheme="minorHAnsi"/>
        </w:rPr>
        <w:t xml:space="preserve"> awarii.</w:t>
      </w:r>
    </w:p>
    <w:p w:rsidR="001A0061" w:rsidRPr="000A7806" w:rsidRDefault="001A0061" w:rsidP="001A0061">
      <w:pPr>
        <w:spacing w:after="0" w:line="360" w:lineRule="auto"/>
        <w:contextualSpacing/>
        <w:jc w:val="both"/>
        <w:rPr>
          <w:rFonts w:eastAsia="Calibri" w:cstheme="minorHAnsi"/>
        </w:rPr>
      </w:pPr>
      <w:r>
        <w:rPr>
          <w:rFonts w:eastAsia="Calibri" w:cstheme="minorHAnsi"/>
        </w:rPr>
        <w:t xml:space="preserve">5. </w:t>
      </w:r>
      <w:r w:rsidRPr="000A7806">
        <w:rPr>
          <w:rFonts w:eastAsia="Calibri" w:cstheme="minorHAnsi"/>
        </w:rPr>
        <w:t xml:space="preserve">Zamawiający poinformuje o zmianie terminu otwarcia ofert na stronie internetowej prowadzonego    </w:t>
      </w:r>
    </w:p>
    <w:p w:rsidR="001A0061" w:rsidRPr="000A7806" w:rsidRDefault="001A0061" w:rsidP="001A0061">
      <w:pPr>
        <w:spacing w:after="0" w:line="360" w:lineRule="auto"/>
        <w:ind w:left="720"/>
        <w:contextualSpacing/>
        <w:jc w:val="both"/>
        <w:rPr>
          <w:rFonts w:eastAsia="Calibri" w:cstheme="minorHAnsi"/>
        </w:rPr>
      </w:pPr>
      <w:r w:rsidRPr="000A7806">
        <w:rPr>
          <w:rFonts w:eastAsia="Calibri" w:cstheme="minorHAnsi"/>
        </w:rPr>
        <w:t>postępowania.</w:t>
      </w:r>
    </w:p>
    <w:p w:rsidR="001A0061" w:rsidRPr="000A7806" w:rsidRDefault="001A0061" w:rsidP="001A0061">
      <w:pPr>
        <w:spacing w:after="0" w:line="360" w:lineRule="auto"/>
        <w:ind w:left="-142"/>
        <w:contextualSpacing/>
        <w:jc w:val="both"/>
        <w:rPr>
          <w:rFonts w:eastAsia="Calibri" w:cstheme="minorHAnsi"/>
        </w:rPr>
      </w:pPr>
      <w:r>
        <w:rPr>
          <w:rFonts w:eastAsia="Calibri" w:cstheme="minorHAnsi"/>
        </w:rPr>
        <w:t xml:space="preserve"> </w:t>
      </w:r>
      <w:r w:rsidRPr="000A7806">
        <w:rPr>
          <w:rFonts w:eastAsia="Calibri" w:cstheme="minorHAnsi"/>
        </w:rPr>
        <w:t>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rsidR="001A0061" w:rsidRDefault="001A0061" w:rsidP="001A0061">
      <w:pPr>
        <w:spacing w:after="0"/>
        <w:jc w:val="both"/>
        <w:rPr>
          <w:rFonts w:cs="Arial"/>
        </w:rPr>
      </w:pPr>
    </w:p>
    <w:p w:rsidR="001A0061" w:rsidRPr="000F7611" w:rsidRDefault="001A0061" w:rsidP="001A0061">
      <w:pPr>
        <w:spacing w:after="0"/>
        <w:jc w:val="both"/>
        <w:rPr>
          <w:rFonts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OPIS KRYTERIÓW OCENY OFERT, WRAZ Z PODANIEM WAG TYCH KRYTERIÓW I SPOSOBU OCENY OFERT</w:t>
      </w:r>
    </w:p>
    <w:p w:rsidR="00B8300D" w:rsidRDefault="00B8300D" w:rsidP="001A0061">
      <w:pPr>
        <w:pStyle w:val="Akapitzlist"/>
        <w:numPr>
          <w:ilvl w:val="0"/>
          <w:numId w:val="9"/>
        </w:numPr>
        <w:tabs>
          <w:tab w:val="clear" w:pos="1800"/>
        </w:tabs>
        <w:spacing w:after="0"/>
        <w:ind w:left="426" w:hanging="426"/>
        <w:contextualSpacing w:val="0"/>
        <w:jc w:val="both"/>
        <w:rPr>
          <w:rFonts w:asciiTheme="minorHAnsi" w:hAnsiTheme="minorHAnsi" w:cs="Arial"/>
        </w:rPr>
      </w:pPr>
      <w:r>
        <w:rPr>
          <w:rFonts w:asciiTheme="minorHAnsi" w:hAnsiTheme="minorHAnsi" w:cs="Arial"/>
        </w:rPr>
        <w:t>Zamawiający do</w:t>
      </w:r>
      <w:r w:rsidR="0007099E">
        <w:rPr>
          <w:rFonts w:asciiTheme="minorHAnsi" w:hAnsiTheme="minorHAnsi" w:cs="Arial"/>
        </w:rPr>
        <w:t>kona oceny ofert według następują</w:t>
      </w:r>
      <w:r>
        <w:rPr>
          <w:rFonts w:asciiTheme="minorHAnsi" w:hAnsiTheme="minorHAnsi" w:cs="Arial"/>
        </w:rPr>
        <w:t>cych kryteriów i wag:</w:t>
      </w:r>
    </w:p>
    <w:p w:rsidR="00B8300D" w:rsidRDefault="00B8300D" w:rsidP="00B8300D">
      <w:pPr>
        <w:pStyle w:val="Akapitzlist"/>
        <w:spacing w:after="0"/>
        <w:ind w:left="426"/>
        <w:contextualSpacing w:val="0"/>
        <w:jc w:val="both"/>
        <w:rPr>
          <w:rFonts w:asciiTheme="minorHAnsi" w:hAnsiTheme="minorHAnsi" w:cs="Arial"/>
        </w:rPr>
      </w:pPr>
    </w:p>
    <w:tbl>
      <w:tblPr>
        <w:tblW w:w="9610" w:type="dxa"/>
        <w:tblInd w:w="421" w:type="dxa"/>
        <w:tblLayout w:type="fixed"/>
        <w:tblLook w:val="0000" w:firstRow="0" w:lastRow="0" w:firstColumn="0" w:lastColumn="0" w:noHBand="0" w:noVBand="0"/>
      </w:tblPr>
      <w:tblGrid>
        <w:gridCol w:w="567"/>
        <w:gridCol w:w="4223"/>
        <w:gridCol w:w="1134"/>
        <w:gridCol w:w="3686"/>
      </w:tblGrid>
      <w:tr w:rsidR="00B8300D" w:rsidRPr="00A349E9" w:rsidTr="006E5048">
        <w:tc>
          <w:tcPr>
            <w:tcW w:w="567"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Lp.</w:t>
            </w:r>
          </w:p>
        </w:tc>
        <w:tc>
          <w:tcPr>
            <w:tcW w:w="4223"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Kryterium</w:t>
            </w:r>
          </w:p>
        </w:tc>
        <w:tc>
          <w:tcPr>
            <w:tcW w:w="1134"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Waga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Maksymalna ilo</w:t>
            </w:r>
            <w:r w:rsidRPr="00B8300D">
              <w:rPr>
                <w:rFonts w:eastAsia="TimesNewRoman" w:cstheme="minorHAnsi"/>
              </w:rPr>
              <w:t xml:space="preserve">ść </w:t>
            </w:r>
            <w:r w:rsidRPr="00B8300D">
              <w:rPr>
                <w:rFonts w:cstheme="minorHAnsi"/>
              </w:rPr>
              <w:t>punktów jakie mo</w:t>
            </w:r>
            <w:r w:rsidRPr="00B8300D">
              <w:rPr>
                <w:rFonts w:eastAsia="TimesNewRoman" w:cstheme="minorHAnsi"/>
              </w:rPr>
              <w:t>ż</w:t>
            </w:r>
            <w:r w:rsidRPr="00B8300D">
              <w:rPr>
                <w:rFonts w:cstheme="minorHAnsi"/>
              </w:rPr>
              <w:t>e otrzyma</w:t>
            </w:r>
            <w:r w:rsidRPr="00B8300D">
              <w:rPr>
                <w:rFonts w:eastAsia="TimesNewRoman" w:cstheme="minorHAnsi"/>
              </w:rPr>
              <w:t xml:space="preserve">ć </w:t>
            </w:r>
            <w:r w:rsidRPr="00B8300D">
              <w:rPr>
                <w:rFonts w:cstheme="minorHAnsi"/>
              </w:rPr>
              <w:t>oferta za dane kryterium</w:t>
            </w:r>
          </w:p>
        </w:tc>
      </w:tr>
      <w:tr w:rsidR="00B8300D" w:rsidRPr="00A349E9" w:rsidTr="006E5048">
        <w:trPr>
          <w:trHeight w:hRule="exact" w:val="454"/>
        </w:trPr>
        <w:tc>
          <w:tcPr>
            <w:tcW w:w="567"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A.</w:t>
            </w:r>
          </w:p>
        </w:tc>
        <w:tc>
          <w:tcPr>
            <w:tcW w:w="4223"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rPr>
            </w:pPr>
            <w:r w:rsidRPr="00B8300D">
              <w:rPr>
                <w:rFonts w:cstheme="minorHAnsi"/>
              </w:rPr>
              <w:t xml:space="preserve">Cena brutto </w:t>
            </w:r>
          </w:p>
        </w:tc>
        <w:tc>
          <w:tcPr>
            <w:tcW w:w="1134" w:type="dxa"/>
            <w:tcBorders>
              <w:top w:val="single" w:sz="4" w:space="0" w:color="000000"/>
              <w:left w:val="single" w:sz="4" w:space="0" w:color="000000"/>
              <w:bottom w:val="single" w:sz="4" w:space="0" w:color="000000"/>
            </w:tcBorders>
            <w:shd w:val="clear" w:color="auto" w:fill="auto"/>
            <w:vAlign w:val="center"/>
          </w:tcPr>
          <w:p w:rsidR="00B8300D" w:rsidRPr="00B8300D" w:rsidRDefault="005B5EBA" w:rsidP="006E5048">
            <w:pPr>
              <w:spacing w:after="0"/>
              <w:jc w:val="both"/>
              <w:rPr>
                <w:rFonts w:cstheme="minorHAnsi"/>
              </w:rPr>
            </w:pPr>
            <w:r>
              <w:rPr>
                <w:rFonts w:cstheme="minorHAnsi"/>
              </w:rPr>
              <w:t>6</w:t>
            </w:r>
            <w:r w:rsidR="00B8300D" w:rsidRPr="00B8300D">
              <w:rPr>
                <w:rFonts w:cstheme="minorHAnsi"/>
              </w:rPr>
              <w:t>0%</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300D" w:rsidRPr="00B8300D" w:rsidRDefault="005B5EBA" w:rsidP="006E5048">
            <w:pPr>
              <w:spacing w:after="0"/>
              <w:jc w:val="both"/>
              <w:rPr>
                <w:rFonts w:cstheme="minorHAnsi"/>
              </w:rPr>
            </w:pPr>
            <w:r>
              <w:rPr>
                <w:rFonts w:cstheme="minorHAnsi"/>
              </w:rPr>
              <w:t>6</w:t>
            </w:r>
            <w:r w:rsidR="00B8300D" w:rsidRPr="00B8300D">
              <w:rPr>
                <w:rFonts w:cstheme="minorHAnsi"/>
              </w:rPr>
              <w:t>0</w:t>
            </w:r>
          </w:p>
        </w:tc>
      </w:tr>
      <w:tr w:rsidR="00B8300D" w:rsidRPr="00A349E9" w:rsidTr="006E5048">
        <w:tc>
          <w:tcPr>
            <w:tcW w:w="567" w:type="dxa"/>
            <w:tcBorders>
              <w:top w:val="single" w:sz="4" w:space="0" w:color="000000"/>
              <w:left w:val="single" w:sz="4" w:space="0" w:color="000000"/>
              <w:bottom w:val="single" w:sz="4" w:space="0" w:color="000000"/>
            </w:tcBorders>
            <w:shd w:val="clear" w:color="auto" w:fill="auto"/>
            <w:vAlign w:val="center"/>
          </w:tcPr>
          <w:p w:rsidR="00B8300D" w:rsidRPr="00B8300D" w:rsidRDefault="00B8300D" w:rsidP="006E5048">
            <w:pPr>
              <w:spacing w:after="0"/>
              <w:jc w:val="both"/>
              <w:rPr>
                <w:rFonts w:cstheme="minorHAnsi"/>
                <w:highlight w:val="yellow"/>
              </w:rPr>
            </w:pPr>
            <w:r w:rsidRPr="00B8300D">
              <w:rPr>
                <w:rFonts w:cstheme="minorHAnsi"/>
              </w:rPr>
              <w:t>B.</w:t>
            </w:r>
          </w:p>
        </w:tc>
        <w:tc>
          <w:tcPr>
            <w:tcW w:w="4223" w:type="dxa"/>
            <w:tcBorders>
              <w:top w:val="single" w:sz="4" w:space="0" w:color="000000"/>
              <w:left w:val="single" w:sz="4" w:space="0" w:color="000000"/>
              <w:bottom w:val="single" w:sz="4" w:space="0" w:color="000000"/>
            </w:tcBorders>
            <w:shd w:val="clear" w:color="auto" w:fill="auto"/>
            <w:vAlign w:val="center"/>
          </w:tcPr>
          <w:p w:rsidR="00B8300D" w:rsidRPr="00B8300D" w:rsidRDefault="005B5EBA" w:rsidP="006E5048">
            <w:pPr>
              <w:spacing w:after="0"/>
              <w:jc w:val="both"/>
              <w:rPr>
                <w:rFonts w:cstheme="minorHAnsi"/>
                <w:lang w:eastAsia="pl-PL"/>
              </w:rPr>
            </w:pPr>
            <w:r>
              <w:rPr>
                <w:rFonts w:cstheme="minorHAnsi"/>
                <w:lang w:eastAsia="pl-PL"/>
              </w:rPr>
              <w:t>Termin realizacji zamówienia</w:t>
            </w:r>
          </w:p>
        </w:tc>
        <w:tc>
          <w:tcPr>
            <w:tcW w:w="1134" w:type="dxa"/>
            <w:tcBorders>
              <w:top w:val="single" w:sz="4" w:space="0" w:color="000000"/>
              <w:left w:val="single" w:sz="4" w:space="0" w:color="000000"/>
              <w:bottom w:val="single" w:sz="4" w:space="0" w:color="000000"/>
            </w:tcBorders>
            <w:shd w:val="clear" w:color="auto" w:fill="auto"/>
            <w:vAlign w:val="center"/>
          </w:tcPr>
          <w:p w:rsidR="00B8300D" w:rsidRPr="00B8300D" w:rsidRDefault="00BF456E" w:rsidP="006E5048">
            <w:pPr>
              <w:spacing w:after="0"/>
              <w:jc w:val="both"/>
              <w:rPr>
                <w:rFonts w:cstheme="minorHAnsi"/>
              </w:rPr>
            </w:pPr>
            <w:r>
              <w:rPr>
                <w:rFonts w:cstheme="minorHAnsi"/>
              </w:rPr>
              <w:t>4</w:t>
            </w:r>
            <w:r w:rsidR="00B8300D" w:rsidRPr="00B8300D">
              <w:rPr>
                <w:rFonts w:cstheme="minorHAnsi"/>
              </w:rPr>
              <w:t>0%</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300D" w:rsidRPr="00B8300D" w:rsidRDefault="00BF456E" w:rsidP="006E5048">
            <w:pPr>
              <w:spacing w:after="0"/>
              <w:jc w:val="both"/>
              <w:rPr>
                <w:rFonts w:cstheme="minorHAnsi"/>
              </w:rPr>
            </w:pPr>
            <w:r>
              <w:rPr>
                <w:rFonts w:cstheme="minorHAnsi"/>
              </w:rPr>
              <w:t>4</w:t>
            </w:r>
            <w:r w:rsidR="00B8300D" w:rsidRPr="00B8300D">
              <w:rPr>
                <w:rFonts w:cstheme="minorHAnsi"/>
              </w:rPr>
              <w:t>0</w:t>
            </w:r>
          </w:p>
        </w:tc>
      </w:tr>
    </w:tbl>
    <w:p w:rsidR="00B8300D" w:rsidRPr="00B8300D" w:rsidRDefault="00B8300D" w:rsidP="00B8300D">
      <w:pPr>
        <w:pStyle w:val="Akapitzlist"/>
        <w:spacing w:after="0"/>
        <w:ind w:left="426"/>
        <w:contextualSpacing w:val="0"/>
        <w:jc w:val="both"/>
        <w:rPr>
          <w:rFonts w:asciiTheme="minorHAnsi" w:hAnsiTheme="minorHAnsi" w:cs="Arial"/>
        </w:rPr>
      </w:pPr>
    </w:p>
    <w:p w:rsidR="001A0061" w:rsidRPr="00EB2D12" w:rsidRDefault="001A0061" w:rsidP="001A0061">
      <w:pPr>
        <w:pStyle w:val="Akapitzlist"/>
        <w:numPr>
          <w:ilvl w:val="0"/>
          <w:numId w:val="9"/>
        </w:numPr>
        <w:tabs>
          <w:tab w:val="clear" w:pos="1800"/>
        </w:tabs>
        <w:spacing w:after="0"/>
        <w:ind w:left="426" w:hanging="426"/>
        <w:contextualSpacing w:val="0"/>
        <w:jc w:val="both"/>
        <w:rPr>
          <w:rFonts w:asciiTheme="minorHAnsi" w:hAnsiTheme="minorHAnsi" w:cs="Arial"/>
        </w:rPr>
      </w:pPr>
      <w:r>
        <w:rPr>
          <w:rFonts w:cstheme="minorHAnsi"/>
          <w:color w:val="000000"/>
        </w:rPr>
        <w:t xml:space="preserve"> </w:t>
      </w:r>
      <w:r w:rsidRPr="00EB2D12">
        <w:rPr>
          <w:rFonts w:asciiTheme="minorHAnsi" w:hAnsiTheme="minorHAnsi" w:cs="Arial"/>
        </w:rPr>
        <w:t>Przy wyborze najkorzystniejszej oferty Zamawiający będzie się kierował następującymi kryteriami oceny ofert:</w:t>
      </w:r>
    </w:p>
    <w:p w:rsidR="001A0061" w:rsidRPr="00EB2D12" w:rsidRDefault="001A0061" w:rsidP="001A0061">
      <w:pPr>
        <w:pStyle w:val="Akapitzlist"/>
        <w:numPr>
          <w:ilvl w:val="0"/>
          <w:numId w:val="12"/>
        </w:numPr>
        <w:spacing w:after="0"/>
        <w:ind w:left="924" w:hanging="476"/>
        <w:contextualSpacing w:val="0"/>
        <w:rPr>
          <w:rFonts w:asciiTheme="minorHAnsi" w:hAnsiTheme="minorHAnsi" w:cs="Arial"/>
        </w:rPr>
      </w:pPr>
      <w:r w:rsidRPr="00EB2D12">
        <w:rPr>
          <w:rFonts w:asciiTheme="minorHAnsi" w:hAnsiTheme="minorHAnsi" w:cs="Arial"/>
          <w:b/>
        </w:rPr>
        <w:t xml:space="preserve">Cena </w:t>
      </w:r>
      <w:r w:rsidRPr="00EB2D12">
        <w:rPr>
          <w:rFonts w:asciiTheme="minorHAnsi" w:hAnsiTheme="minorHAnsi" w:cs="Arial"/>
        </w:rPr>
        <w:t xml:space="preserve"> – waga kryterium </w:t>
      </w:r>
      <w:r w:rsidR="009E012C">
        <w:rPr>
          <w:rFonts w:asciiTheme="minorHAnsi" w:hAnsiTheme="minorHAnsi" w:cs="Arial"/>
          <w:caps/>
        </w:rPr>
        <w:t>6</w:t>
      </w:r>
      <w:r w:rsidRPr="00EB2D12">
        <w:rPr>
          <w:rFonts w:asciiTheme="minorHAnsi" w:hAnsiTheme="minorHAnsi" w:cs="Arial"/>
          <w:caps/>
        </w:rPr>
        <w:t xml:space="preserve">0 </w:t>
      </w:r>
      <w:r w:rsidRPr="00EB2D12">
        <w:rPr>
          <w:rFonts w:asciiTheme="minorHAnsi" w:hAnsiTheme="minorHAnsi" w:cs="Arial"/>
        </w:rPr>
        <w:t>%;</w:t>
      </w:r>
    </w:p>
    <w:p w:rsidR="001A0061" w:rsidRDefault="009E012C" w:rsidP="001A0061">
      <w:pPr>
        <w:pStyle w:val="Akapitzlist"/>
        <w:numPr>
          <w:ilvl w:val="0"/>
          <w:numId w:val="12"/>
        </w:numPr>
        <w:spacing w:after="0"/>
        <w:ind w:left="924" w:hanging="476"/>
        <w:contextualSpacing w:val="0"/>
        <w:rPr>
          <w:rFonts w:asciiTheme="minorHAnsi" w:hAnsiTheme="minorHAnsi" w:cs="Arial"/>
        </w:rPr>
      </w:pPr>
      <w:r>
        <w:rPr>
          <w:rFonts w:asciiTheme="minorHAnsi" w:hAnsiTheme="minorHAnsi" w:cs="Arial"/>
          <w:b/>
        </w:rPr>
        <w:t>Termin realizacji zamówienia</w:t>
      </w:r>
      <w:r w:rsidR="00B8300D">
        <w:rPr>
          <w:rFonts w:asciiTheme="minorHAnsi" w:hAnsiTheme="minorHAnsi" w:cs="Arial"/>
          <w:b/>
        </w:rPr>
        <w:t xml:space="preserve"> </w:t>
      </w:r>
      <w:r w:rsidR="001A0061">
        <w:rPr>
          <w:rFonts w:asciiTheme="minorHAnsi" w:hAnsiTheme="minorHAnsi" w:cs="Arial"/>
        </w:rPr>
        <w:t xml:space="preserve"> </w:t>
      </w:r>
      <w:r w:rsidR="001A0061" w:rsidRPr="00EB2D12">
        <w:rPr>
          <w:rFonts w:asciiTheme="minorHAnsi" w:hAnsiTheme="minorHAnsi" w:cs="Arial"/>
        </w:rPr>
        <w:t xml:space="preserve">– waga kryterium </w:t>
      </w:r>
      <w:r w:rsidR="00BF456E">
        <w:rPr>
          <w:rFonts w:asciiTheme="minorHAnsi" w:hAnsiTheme="minorHAnsi" w:cs="Arial"/>
        </w:rPr>
        <w:t>4</w:t>
      </w:r>
      <w:r w:rsidR="001A0061" w:rsidRPr="00EB2D12">
        <w:rPr>
          <w:rFonts w:asciiTheme="minorHAnsi" w:hAnsiTheme="minorHAnsi" w:cs="Arial"/>
        </w:rPr>
        <w:t>0%</w:t>
      </w:r>
    </w:p>
    <w:p w:rsidR="001A0061" w:rsidRPr="000F20C1" w:rsidRDefault="001A0061" w:rsidP="001A0061">
      <w:pPr>
        <w:spacing w:after="0"/>
        <w:ind w:left="448"/>
        <w:rPr>
          <w:rFonts w:cs="Arial"/>
        </w:rPr>
      </w:pPr>
    </w:p>
    <w:p w:rsidR="001A0061" w:rsidRDefault="001A0061" w:rsidP="001A0061">
      <w:pPr>
        <w:pStyle w:val="Akapitzlist"/>
        <w:numPr>
          <w:ilvl w:val="0"/>
          <w:numId w:val="9"/>
        </w:numPr>
        <w:tabs>
          <w:tab w:val="clear" w:pos="1800"/>
        </w:tabs>
        <w:spacing w:after="0"/>
        <w:ind w:left="426" w:hanging="426"/>
        <w:contextualSpacing w:val="0"/>
        <w:jc w:val="both"/>
        <w:rPr>
          <w:rFonts w:asciiTheme="minorHAnsi" w:hAnsiTheme="minorHAnsi" w:cs="Arial"/>
        </w:rPr>
      </w:pPr>
      <w:r w:rsidRPr="00EB2D12">
        <w:rPr>
          <w:rFonts w:asciiTheme="minorHAnsi" w:hAnsiTheme="minorHAnsi" w:cs="Arial"/>
        </w:rPr>
        <w:t>Zasady oceny ofert w poszczególnych kryteriach:</w:t>
      </w:r>
    </w:p>
    <w:p w:rsidR="00B8300D" w:rsidRPr="00EB2D12" w:rsidRDefault="00B8300D" w:rsidP="00B8300D">
      <w:pPr>
        <w:pStyle w:val="Akapitzlist"/>
        <w:spacing w:after="0"/>
        <w:ind w:left="426"/>
        <w:contextualSpacing w:val="0"/>
        <w:jc w:val="both"/>
        <w:rPr>
          <w:rFonts w:asciiTheme="minorHAnsi" w:hAnsiTheme="minorHAnsi" w:cs="Arial"/>
        </w:rPr>
      </w:pPr>
    </w:p>
    <w:p w:rsidR="00B8300D" w:rsidRDefault="00B8300D" w:rsidP="001A0061">
      <w:pPr>
        <w:pStyle w:val="Akapitzlist"/>
        <w:numPr>
          <w:ilvl w:val="0"/>
          <w:numId w:val="13"/>
        </w:numPr>
        <w:spacing w:after="0"/>
        <w:ind w:left="910" w:hanging="484"/>
        <w:jc w:val="both"/>
        <w:rPr>
          <w:rFonts w:asciiTheme="minorHAnsi" w:hAnsiTheme="minorHAnsi" w:cs="Arial"/>
          <w:b/>
        </w:rPr>
      </w:pPr>
      <w:r>
        <w:rPr>
          <w:rFonts w:asciiTheme="minorHAnsi" w:hAnsiTheme="minorHAnsi" w:cs="Arial"/>
        </w:rPr>
        <w:t>Sposób oceny ofert dla kryterium</w:t>
      </w:r>
      <w:r w:rsidR="00DA5D7B">
        <w:rPr>
          <w:rFonts w:asciiTheme="minorHAnsi" w:hAnsiTheme="minorHAnsi" w:cs="Arial"/>
        </w:rPr>
        <w:t xml:space="preserve"> </w:t>
      </w:r>
      <w:r w:rsidR="00DA5D7B" w:rsidRPr="00DA5D7B">
        <w:rPr>
          <w:rFonts w:asciiTheme="minorHAnsi" w:hAnsiTheme="minorHAnsi" w:cs="Arial"/>
          <w:b/>
        </w:rPr>
        <w:t>A -  Cena</w:t>
      </w:r>
      <w:r w:rsidR="00DA5D7B">
        <w:rPr>
          <w:rFonts w:asciiTheme="minorHAnsi" w:hAnsiTheme="minorHAnsi" w:cs="Arial"/>
        </w:rPr>
        <w:t xml:space="preserve"> </w:t>
      </w:r>
      <w:r>
        <w:rPr>
          <w:rFonts w:asciiTheme="minorHAnsi" w:hAnsiTheme="minorHAnsi" w:cs="Arial"/>
        </w:rPr>
        <w:t>:</w:t>
      </w:r>
      <w:r w:rsidR="001A0061" w:rsidRPr="00EB2D12">
        <w:rPr>
          <w:rFonts w:asciiTheme="minorHAnsi" w:hAnsiTheme="minorHAnsi" w:cs="Arial"/>
          <w:b/>
        </w:rPr>
        <w:tab/>
      </w:r>
    </w:p>
    <w:p w:rsidR="001A0061" w:rsidRPr="00EB2D12" w:rsidRDefault="001A0061" w:rsidP="00B8300D">
      <w:pPr>
        <w:pStyle w:val="Akapitzlist"/>
        <w:spacing w:after="0"/>
        <w:ind w:left="910"/>
        <w:jc w:val="both"/>
        <w:rPr>
          <w:rFonts w:asciiTheme="minorHAnsi" w:hAnsiTheme="minorHAnsi" w:cs="Arial"/>
          <w:b/>
        </w:rPr>
      </w:pPr>
      <w:r w:rsidRPr="00EB2D12">
        <w:rPr>
          <w:rFonts w:asciiTheme="minorHAnsi" w:hAnsiTheme="minorHAnsi" w:cs="Arial"/>
          <w:b/>
        </w:rPr>
        <w:t xml:space="preserve">Cena  – waga </w:t>
      </w:r>
      <w:r w:rsidR="00FC4EC4">
        <w:rPr>
          <w:rFonts w:asciiTheme="minorHAnsi" w:hAnsiTheme="minorHAnsi" w:cs="Arial"/>
          <w:b/>
          <w:bCs/>
          <w:caps/>
        </w:rPr>
        <w:t>6</w:t>
      </w:r>
      <w:r w:rsidRPr="00EB2D12">
        <w:rPr>
          <w:rFonts w:asciiTheme="minorHAnsi" w:hAnsiTheme="minorHAnsi" w:cs="Arial"/>
          <w:b/>
          <w:bCs/>
          <w:caps/>
        </w:rPr>
        <w:t xml:space="preserve">0 </w:t>
      </w:r>
      <w:r w:rsidRPr="00EB2D12">
        <w:rPr>
          <w:rFonts w:asciiTheme="minorHAnsi" w:hAnsiTheme="minorHAnsi" w:cs="Arial"/>
          <w:b/>
        </w:rPr>
        <w:t>%</w:t>
      </w:r>
    </w:p>
    <w:p w:rsidR="001A0061" w:rsidRPr="00EB2D12" w:rsidRDefault="001A0061" w:rsidP="001A0061">
      <w:pPr>
        <w:pStyle w:val="Akapitzlist"/>
        <w:spacing w:after="0"/>
        <w:ind w:left="2124"/>
        <w:jc w:val="both"/>
        <w:rPr>
          <w:rFonts w:asciiTheme="minorHAnsi" w:hAnsiTheme="minorHAnsi" w:cs="Arial"/>
          <w:b/>
        </w:rPr>
      </w:pPr>
      <w:r w:rsidRPr="00EB2D12">
        <w:rPr>
          <w:rFonts w:asciiTheme="minorHAnsi" w:hAnsiTheme="minorHAnsi" w:cs="Arial"/>
          <w:b/>
        </w:rPr>
        <w:t>cena najniższa brutto*</w:t>
      </w:r>
    </w:p>
    <w:p w:rsidR="001A0061" w:rsidRPr="00B8300D" w:rsidRDefault="00DA5D7B" w:rsidP="001A0061">
      <w:pPr>
        <w:pStyle w:val="Akapitzlist"/>
        <w:spacing w:after="0"/>
        <w:ind w:left="1080"/>
        <w:jc w:val="both"/>
        <w:rPr>
          <w:rFonts w:asciiTheme="minorHAnsi" w:hAnsiTheme="minorHAnsi" w:cs="Arial"/>
        </w:rPr>
      </w:pPr>
      <w:r>
        <w:rPr>
          <w:rFonts w:asciiTheme="minorHAnsi" w:hAnsiTheme="minorHAnsi" w:cs="Arial"/>
          <w:b/>
        </w:rPr>
        <w:t>A</w:t>
      </w:r>
      <w:r w:rsidR="001A0061" w:rsidRPr="00EB2D12">
        <w:rPr>
          <w:rFonts w:asciiTheme="minorHAnsi" w:hAnsiTheme="minorHAnsi" w:cs="Arial"/>
          <w:b/>
        </w:rPr>
        <w:t xml:space="preserve"> =</w:t>
      </w:r>
      <w:r w:rsidR="001A0061" w:rsidRPr="00EB2D12">
        <w:rPr>
          <w:rFonts w:asciiTheme="minorHAnsi" w:hAnsiTheme="minorHAnsi" w:cs="Arial"/>
        </w:rPr>
        <w:t xml:space="preserve"> </w:t>
      </w:r>
      <w:r w:rsidR="001A0061" w:rsidRPr="00EB2D12">
        <w:rPr>
          <w:rFonts w:asciiTheme="minorHAnsi" w:hAnsiTheme="minorHAnsi" w:cs="Arial"/>
          <w:strike/>
        </w:rPr>
        <w:t xml:space="preserve">------------------------------------------------ </w:t>
      </w:r>
      <w:r w:rsidR="001A0061" w:rsidRPr="00EB2D12">
        <w:rPr>
          <w:rFonts w:asciiTheme="minorHAnsi" w:hAnsiTheme="minorHAnsi" w:cs="Arial"/>
        </w:rPr>
        <w:t xml:space="preserve">  </w:t>
      </w:r>
      <w:r w:rsidR="001A0061" w:rsidRPr="00EB2D12">
        <w:rPr>
          <w:rFonts w:asciiTheme="minorHAnsi" w:hAnsiTheme="minorHAnsi" w:cs="Arial"/>
          <w:b/>
        </w:rPr>
        <w:t xml:space="preserve"> x </w:t>
      </w:r>
      <w:r w:rsidR="00FC4EC4">
        <w:rPr>
          <w:rFonts w:asciiTheme="minorHAnsi" w:hAnsiTheme="minorHAnsi" w:cs="Arial"/>
          <w:b/>
          <w:bCs/>
          <w:caps/>
        </w:rPr>
        <w:t>6</w:t>
      </w:r>
      <w:r w:rsidR="001A0061" w:rsidRPr="00EB2D12">
        <w:rPr>
          <w:rFonts w:asciiTheme="minorHAnsi" w:hAnsiTheme="minorHAnsi" w:cs="Arial"/>
          <w:b/>
          <w:bCs/>
          <w:caps/>
        </w:rPr>
        <w:t>0</w:t>
      </w:r>
      <w:r w:rsidR="00B8300D">
        <w:rPr>
          <w:rFonts w:asciiTheme="minorHAnsi" w:hAnsiTheme="minorHAnsi" w:cs="Arial"/>
          <w:b/>
          <w:bCs/>
          <w:caps/>
        </w:rPr>
        <w:t xml:space="preserve">  </w:t>
      </w:r>
      <w:r w:rsidR="00B8300D">
        <w:rPr>
          <w:rFonts w:asciiTheme="minorHAnsi" w:hAnsiTheme="minorHAnsi" w:cs="Arial"/>
          <w:bCs/>
          <w:caps/>
        </w:rPr>
        <w:t xml:space="preserve"> </w:t>
      </w:r>
    </w:p>
    <w:p w:rsidR="001A0061" w:rsidRPr="00EB2D12" w:rsidRDefault="001A0061" w:rsidP="001A0061">
      <w:pPr>
        <w:pStyle w:val="Akapitzlist"/>
        <w:spacing w:after="0"/>
        <w:ind w:left="1736"/>
        <w:jc w:val="both"/>
        <w:rPr>
          <w:rFonts w:asciiTheme="minorHAnsi" w:hAnsiTheme="minorHAnsi" w:cs="Arial"/>
          <w:b/>
        </w:rPr>
      </w:pPr>
      <w:r w:rsidRPr="00EB2D12">
        <w:rPr>
          <w:rFonts w:asciiTheme="minorHAnsi" w:hAnsiTheme="minorHAnsi" w:cs="Arial"/>
          <w:b/>
        </w:rPr>
        <w:t>cena oferty ocenianej brutto</w:t>
      </w:r>
    </w:p>
    <w:p w:rsidR="001A0061" w:rsidRPr="00EB2D12" w:rsidRDefault="001A0061" w:rsidP="001A0061">
      <w:pPr>
        <w:spacing w:after="0"/>
        <w:ind w:left="372" w:firstLine="708"/>
        <w:jc w:val="both"/>
        <w:rPr>
          <w:rFonts w:cs="Arial"/>
          <w:b/>
        </w:rPr>
      </w:pPr>
      <w:r w:rsidRPr="00EB2D12">
        <w:rPr>
          <w:rFonts w:cs="Arial"/>
          <w:b/>
        </w:rPr>
        <w:t>* spośród wszystkich złożonych ofert niepodlegających odrzuceniu</w:t>
      </w:r>
    </w:p>
    <w:p w:rsidR="001A0061" w:rsidRPr="00EB2D12" w:rsidRDefault="001A0061" w:rsidP="001A0061">
      <w:pPr>
        <w:pStyle w:val="Akapitzlist"/>
        <w:numPr>
          <w:ilvl w:val="0"/>
          <w:numId w:val="14"/>
        </w:numPr>
        <w:spacing w:after="0"/>
        <w:ind w:left="1358" w:hanging="420"/>
        <w:jc w:val="both"/>
        <w:rPr>
          <w:rFonts w:asciiTheme="minorHAnsi" w:hAnsiTheme="minorHAnsi" w:cs="Arial"/>
        </w:rPr>
      </w:pPr>
      <w:r w:rsidRPr="00EB2D12">
        <w:rPr>
          <w:rFonts w:asciiTheme="minorHAnsi" w:hAnsiTheme="minorHAnsi" w:cs="Arial"/>
        </w:rPr>
        <w:tab/>
        <w:t>Podstawą przyznania punktów w kryterium „cena” będzie cena ofertowa brutto podana przez Wykonawcę w Formularzu Ofertowym.</w:t>
      </w:r>
    </w:p>
    <w:p w:rsidR="001A0061" w:rsidRPr="00EB2D12" w:rsidRDefault="001A0061" w:rsidP="001A0061">
      <w:pPr>
        <w:pStyle w:val="Akapitzlist"/>
        <w:numPr>
          <w:ilvl w:val="0"/>
          <w:numId w:val="14"/>
        </w:numPr>
        <w:spacing w:after="0"/>
        <w:ind w:left="1358" w:hanging="420"/>
        <w:jc w:val="both"/>
        <w:rPr>
          <w:rFonts w:asciiTheme="minorHAnsi" w:hAnsiTheme="minorHAnsi" w:cs="Arial"/>
        </w:rPr>
      </w:pPr>
      <w:r w:rsidRPr="00EB2D12">
        <w:rPr>
          <w:rFonts w:asciiTheme="minorHAnsi" w:hAnsiTheme="minorHAnsi" w:cs="Arial"/>
        </w:rPr>
        <w:tab/>
        <w:t>Cena ofertowa brutto musi uwzględniać wszelkie koszty jakie Wykonawca poniesie w związku z realizacją przedmiotu zamówienia.</w:t>
      </w:r>
    </w:p>
    <w:p w:rsidR="001A0061" w:rsidRPr="00EB2D12" w:rsidRDefault="001A0061" w:rsidP="001A0061">
      <w:pPr>
        <w:pStyle w:val="Akapitzlist"/>
        <w:spacing w:after="0"/>
        <w:ind w:left="1358"/>
        <w:jc w:val="both"/>
        <w:rPr>
          <w:rFonts w:asciiTheme="minorHAnsi" w:hAnsiTheme="minorHAnsi" w:cs="Arial"/>
        </w:rPr>
      </w:pPr>
    </w:p>
    <w:p w:rsidR="0081412D" w:rsidRDefault="0081412D" w:rsidP="0081412D">
      <w:pPr>
        <w:pStyle w:val="Akapitzlist"/>
        <w:numPr>
          <w:ilvl w:val="0"/>
          <w:numId w:val="13"/>
        </w:numPr>
        <w:spacing w:after="0"/>
        <w:ind w:left="785"/>
        <w:rPr>
          <w:rFonts w:cstheme="minorHAnsi"/>
        </w:rPr>
      </w:pPr>
      <w:r w:rsidRPr="00BA5210">
        <w:rPr>
          <w:rFonts w:asciiTheme="minorHAnsi" w:hAnsiTheme="minorHAnsi" w:cstheme="minorHAnsi"/>
        </w:rPr>
        <w:t>Ocena  według kryterium</w:t>
      </w:r>
      <w:r w:rsidRPr="00BA5210">
        <w:rPr>
          <w:rFonts w:asciiTheme="minorHAnsi" w:hAnsiTheme="minorHAnsi" w:cstheme="minorHAnsi"/>
          <w:b/>
        </w:rPr>
        <w:t xml:space="preserve">: termin realizacji zamówienia:  </w:t>
      </w:r>
      <w:r w:rsidR="00D303C4">
        <w:rPr>
          <w:rFonts w:asciiTheme="minorHAnsi" w:hAnsiTheme="minorHAnsi" w:cstheme="minorHAnsi"/>
          <w:b/>
        </w:rPr>
        <w:t xml:space="preserve"> waga 4</w:t>
      </w:r>
      <w:r w:rsidRPr="00BA5210">
        <w:rPr>
          <w:rFonts w:asciiTheme="minorHAnsi" w:hAnsiTheme="minorHAnsi" w:cstheme="minorHAnsi"/>
          <w:b/>
        </w:rPr>
        <w:t xml:space="preserve">0%  </w:t>
      </w:r>
      <w:r w:rsidR="00D303C4">
        <w:rPr>
          <w:rFonts w:asciiTheme="minorHAnsi" w:hAnsiTheme="minorHAnsi" w:cstheme="minorHAnsi"/>
          <w:b/>
        </w:rPr>
        <w:t>– max 4</w:t>
      </w:r>
      <w:r w:rsidRPr="00BA5210">
        <w:rPr>
          <w:rFonts w:asciiTheme="minorHAnsi" w:hAnsiTheme="minorHAnsi" w:cstheme="minorHAnsi"/>
          <w:b/>
        </w:rPr>
        <w:t xml:space="preserve">0 punktów </w:t>
      </w:r>
      <w:r w:rsidRPr="00BA5210">
        <w:rPr>
          <w:rFonts w:asciiTheme="minorHAnsi" w:hAnsiTheme="minorHAnsi" w:cstheme="minorHAnsi"/>
        </w:rPr>
        <w:t>wyliczona będzie według następujących  zasad</w:t>
      </w:r>
      <w:r w:rsidRPr="00BA5210">
        <w:rPr>
          <w:rFonts w:cstheme="minorHAnsi"/>
        </w:rPr>
        <w:t>:</w:t>
      </w:r>
    </w:p>
    <w:p w:rsidR="0081412D" w:rsidRPr="00BA5210" w:rsidRDefault="0081412D" w:rsidP="0081412D">
      <w:pPr>
        <w:pStyle w:val="Akapitzlist"/>
        <w:autoSpaceDE w:val="0"/>
        <w:autoSpaceDN w:val="0"/>
        <w:adjustRightInd w:val="0"/>
        <w:spacing w:after="0" w:line="240" w:lineRule="auto"/>
        <w:ind w:left="1080"/>
        <w:rPr>
          <w:rFonts w:ascii="Arial" w:hAnsi="Arial" w:cs="Arial"/>
          <w:color w:val="000000"/>
          <w:sz w:val="24"/>
          <w:szCs w:val="24"/>
        </w:rPr>
      </w:pPr>
    </w:p>
    <w:p w:rsidR="0081412D" w:rsidRPr="00BA5210" w:rsidRDefault="0081412D" w:rsidP="0081412D">
      <w:pPr>
        <w:pStyle w:val="Akapitzlist"/>
        <w:autoSpaceDE w:val="0"/>
        <w:autoSpaceDN w:val="0"/>
        <w:adjustRightInd w:val="0"/>
        <w:spacing w:after="128" w:line="240" w:lineRule="auto"/>
        <w:ind w:left="1211"/>
        <w:rPr>
          <w:rFonts w:asciiTheme="minorHAnsi" w:hAnsiTheme="minorHAnsi" w:cstheme="minorHAnsi"/>
          <w:b/>
          <w:color w:val="000000"/>
        </w:rPr>
      </w:pPr>
      <w:r>
        <w:rPr>
          <w:rFonts w:asciiTheme="minorHAnsi" w:hAnsiTheme="minorHAnsi" w:cstheme="minorHAnsi"/>
          <w:color w:val="000000"/>
        </w:rPr>
        <w:t xml:space="preserve">a)   </w:t>
      </w:r>
      <w:r w:rsidRPr="00BA5210">
        <w:rPr>
          <w:rFonts w:asciiTheme="minorHAnsi" w:hAnsiTheme="minorHAnsi" w:cstheme="minorHAnsi"/>
          <w:color w:val="000000"/>
        </w:rPr>
        <w:t xml:space="preserve">w przypadku zaoferowania przez Wykonawcę terminu realizacji zamówienia - </w:t>
      </w:r>
      <w:r w:rsidR="00D303C4">
        <w:rPr>
          <w:rFonts w:asciiTheme="minorHAnsi" w:hAnsiTheme="minorHAnsi" w:cstheme="minorHAnsi"/>
          <w:b/>
          <w:color w:val="000000"/>
        </w:rPr>
        <w:t>1</w:t>
      </w:r>
      <w:r w:rsidRPr="00BA5210">
        <w:rPr>
          <w:rFonts w:asciiTheme="minorHAnsi" w:hAnsiTheme="minorHAnsi" w:cstheme="minorHAnsi"/>
          <w:b/>
          <w:color w:val="000000"/>
        </w:rPr>
        <w:t xml:space="preserve">0 dni roboczych </w:t>
      </w:r>
      <w:r w:rsidRPr="00BA5210">
        <w:rPr>
          <w:rFonts w:asciiTheme="minorHAnsi" w:hAnsiTheme="minorHAnsi" w:cstheme="minorHAnsi"/>
          <w:color w:val="000000"/>
        </w:rPr>
        <w:t xml:space="preserve">od daty zawarcia umowy zostanie spełniony wymagany warunek </w:t>
      </w:r>
      <w:r>
        <w:rPr>
          <w:rFonts w:asciiTheme="minorHAnsi" w:hAnsiTheme="minorHAnsi" w:cstheme="minorHAnsi"/>
          <w:color w:val="000000"/>
        </w:rPr>
        <w:t xml:space="preserve"> - </w:t>
      </w:r>
      <w:r w:rsidRPr="00BA5210">
        <w:rPr>
          <w:rFonts w:asciiTheme="minorHAnsi" w:hAnsiTheme="minorHAnsi" w:cstheme="minorHAnsi"/>
          <w:b/>
          <w:color w:val="000000"/>
        </w:rPr>
        <w:t xml:space="preserve"> oferta otrzyma 0 pkt., </w:t>
      </w:r>
    </w:p>
    <w:p w:rsidR="0081412D" w:rsidRPr="00BA5210" w:rsidRDefault="0081412D" w:rsidP="0081412D">
      <w:pPr>
        <w:pStyle w:val="Akapitzlist"/>
        <w:autoSpaceDE w:val="0"/>
        <w:autoSpaceDN w:val="0"/>
        <w:adjustRightInd w:val="0"/>
        <w:spacing w:after="128" w:line="240" w:lineRule="auto"/>
        <w:ind w:left="1211"/>
        <w:rPr>
          <w:rFonts w:asciiTheme="minorHAnsi" w:hAnsiTheme="minorHAnsi" w:cstheme="minorHAnsi"/>
          <w:color w:val="000000"/>
        </w:rPr>
      </w:pPr>
      <w:r>
        <w:rPr>
          <w:rFonts w:asciiTheme="minorHAnsi" w:hAnsiTheme="minorHAnsi" w:cstheme="minorHAnsi"/>
          <w:color w:val="000000"/>
        </w:rPr>
        <w:t xml:space="preserve">b)   </w:t>
      </w:r>
      <w:r w:rsidRPr="00BA5210">
        <w:rPr>
          <w:rFonts w:asciiTheme="minorHAnsi" w:hAnsiTheme="minorHAnsi" w:cstheme="minorHAnsi"/>
          <w:color w:val="000000"/>
        </w:rPr>
        <w:t xml:space="preserve">w przypadku zaoferowania skrócenia terminu realizacji zamówienia na </w:t>
      </w:r>
      <w:r w:rsidR="00D303C4">
        <w:rPr>
          <w:rFonts w:asciiTheme="minorHAnsi" w:hAnsiTheme="minorHAnsi" w:cstheme="minorHAnsi"/>
          <w:b/>
          <w:color w:val="000000"/>
        </w:rPr>
        <w:t>7</w:t>
      </w:r>
      <w:r w:rsidRPr="00BA5210">
        <w:rPr>
          <w:rFonts w:asciiTheme="minorHAnsi" w:hAnsiTheme="minorHAnsi" w:cstheme="minorHAnsi"/>
          <w:b/>
          <w:color w:val="000000"/>
        </w:rPr>
        <w:t xml:space="preserve"> dni roboczych </w:t>
      </w:r>
      <w:r w:rsidRPr="00BA5210">
        <w:rPr>
          <w:rFonts w:asciiTheme="minorHAnsi" w:hAnsiTheme="minorHAnsi" w:cstheme="minorHAnsi"/>
          <w:color w:val="000000"/>
        </w:rPr>
        <w:t>od daty zawarcia umowy</w:t>
      </w:r>
      <w:r>
        <w:rPr>
          <w:rFonts w:asciiTheme="minorHAnsi" w:hAnsiTheme="minorHAnsi" w:cstheme="minorHAnsi"/>
          <w:color w:val="000000"/>
        </w:rPr>
        <w:t xml:space="preserve"> - </w:t>
      </w:r>
      <w:r w:rsidRPr="00BA5210">
        <w:rPr>
          <w:rFonts w:asciiTheme="minorHAnsi" w:hAnsiTheme="minorHAnsi" w:cstheme="minorHAnsi"/>
          <w:color w:val="000000"/>
        </w:rPr>
        <w:t xml:space="preserve"> </w:t>
      </w:r>
      <w:r w:rsidR="00D303C4">
        <w:rPr>
          <w:rFonts w:asciiTheme="minorHAnsi" w:hAnsiTheme="minorHAnsi" w:cstheme="minorHAnsi"/>
          <w:b/>
          <w:color w:val="000000"/>
        </w:rPr>
        <w:t>oferta otrzyma 20</w:t>
      </w:r>
      <w:r w:rsidRPr="00BA5210">
        <w:rPr>
          <w:rFonts w:asciiTheme="minorHAnsi" w:hAnsiTheme="minorHAnsi" w:cstheme="minorHAnsi"/>
          <w:b/>
          <w:color w:val="000000"/>
        </w:rPr>
        <w:t xml:space="preserve"> pkt.,</w:t>
      </w:r>
      <w:r w:rsidRPr="00BA5210">
        <w:rPr>
          <w:rFonts w:asciiTheme="minorHAnsi" w:hAnsiTheme="minorHAnsi" w:cstheme="minorHAnsi"/>
          <w:color w:val="000000"/>
        </w:rPr>
        <w:t xml:space="preserve"> </w:t>
      </w:r>
    </w:p>
    <w:p w:rsidR="0081412D" w:rsidRPr="00BA5210" w:rsidRDefault="0081412D" w:rsidP="0081412D">
      <w:pPr>
        <w:pStyle w:val="Akapitzlist"/>
        <w:autoSpaceDE w:val="0"/>
        <w:autoSpaceDN w:val="0"/>
        <w:adjustRightInd w:val="0"/>
        <w:spacing w:after="0" w:line="240" w:lineRule="auto"/>
        <w:ind w:left="1211"/>
        <w:rPr>
          <w:rFonts w:asciiTheme="minorHAnsi" w:hAnsiTheme="minorHAnsi" w:cstheme="minorHAnsi"/>
          <w:color w:val="000000"/>
        </w:rPr>
      </w:pPr>
      <w:r>
        <w:rPr>
          <w:rFonts w:asciiTheme="minorHAnsi" w:hAnsiTheme="minorHAnsi" w:cstheme="minorHAnsi"/>
          <w:color w:val="000000"/>
        </w:rPr>
        <w:t>c)</w:t>
      </w:r>
      <w:r w:rsidRPr="00BA5210">
        <w:rPr>
          <w:rFonts w:asciiTheme="minorHAnsi" w:hAnsiTheme="minorHAnsi" w:cstheme="minorHAnsi"/>
          <w:color w:val="000000"/>
        </w:rPr>
        <w:t xml:space="preserve"> </w:t>
      </w:r>
      <w:r>
        <w:rPr>
          <w:rFonts w:asciiTheme="minorHAnsi" w:hAnsiTheme="minorHAnsi" w:cstheme="minorHAnsi"/>
          <w:color w:val="000000"/>
        </w:rPr>
        <w:t xml:space="preserve">  </w:t>
      </w:r>
      <w:r w:rsidRPr="00BA5210">
        <w:rPr>
          <w:rFonts w:asciiTheme="minorHAnsi" w:hAnsiTheme="minorHAnsi" w:cstheme="minorHAnsi"/>
          <w:color w:val="000000"/>
        </w:rPr>
        <w:t xml:space="preserve">w przypadku zaoferowania skrócenia terminu realizacji zamówienia na </w:t>
      </w:r>
      <w:r w:rsidR="00D303C4">
        <w:rPr>
          <w:rFonts w:asciiTheme="minorHAnsi" w:hAnsiTheme="minorHAnsi" w:cstheme="minorHAnsi"/>
          <w:b/>
          <w:color w:val="000000"/>
        </w:rPr>
        <w:t xml:space="preserve">5 </w:t>
      </w:r>
      <w:r w:rsidRPr="00BA5210">
        <w:rPr>
          <w:rFonts w:asciiTheme="minorHAnsi" w:hAnsiTheme="minorHAnsi" w:cstheme="minorHAnsi"/>
          <w:b/>
          <w:color w:val="000000"/>
        </w:rPr>
        <w:t xml:space="preserve"> dni roboczych</w:t>
      </w:r>
      <w:r w:rsidRPr="00BA5210">
        <w:rPr>
          <w:rFonts w:asciiTheme="minorHAnsi" w:hAnsiTheme="minorHAnsi" w:cstheme="minorHAnsi"/>
          <w:color w:val="000000"/>
        </w:rPr>
        <w:t xml:space="preserve"> od daty zawarcia umowy</w:t>
      </w:r>
      <w:r>
        <w:rPr>
          <w:rFonts w:asciiTheme="minorHAnsi" w:hAnsiTheme="minorHAnsi" w:cstheme="minorHAnsi"/>
          <w:color w:val="000000"/>
        </w:rPr>
        <w:t xml:space="preserve"> </w:t>
      </w:r>
      <w:r w:rsidR="00D303C4">
        <w:rPr>
          <w:rFonts w:asciiTheme="minorHAnsi" w:hAnsiTheme="minorHAnsi" w:cstheme="minorHAnsi"/>
          <w:b/>
          <w:color w:val="000000"/>
        </w:rPr>
        <w:t>-  oferta otrzyma 4</w:t>
      </w:r>
      <w:r w:rsidRPr="00BA5210">
        <w:rPr>
          <w:rFonts w:asciiTheme="minorHAnsi" w:hAnsiTheme="minorHAnsi" w:cstheme="minorHAnsi"/>
          <w:b/>
          <w:color w:val="000000"/>
        </w:rPr>
        <w:t>0 pkt.</w:t>
      </w:r>
      <w:r w:rsidRPr="00BA5210">
        <w:rPr>
          <w:rFonts w:asciiTheme="minorHAnsi" w:hAnsiTheme="minorHAnsi" w:cstheme="minorHAnsi"/>
          <w:color w:val="000000"/>
        </w:rPr>
        <w:t xml:space="preserve"> </w:t>
      </w:r>
    </w:p>
    <w:p w:rsidR="0081412D" w:rsidRDefault="0081412D" w:rsidP="0081412D">
      <w:pPr>
        <w:pStyle w:val="Akapitzlist"/>
        <w:spacing w:after="0"/>
        <w:ind w:left="785"/>
        <w:rPr>
          <w:rFonts w:cstheme="minorHAnsi"/>
        </w:rPr>
      </w:pPr>
      <w:r w:rsidRPr="00BA5210">
        <w:rPr>
          <w:rFonts w:cstheme="minorHAnsi"/>
        </w:rPr>
        <w:br/>
        <w:t xml:space="preserve">Za kryterium „termin realizacji zamówienia ” oferta </w:t>
      </w:r>
      <w:r w:rsidR="00D303C4">
        <w:rPr>
          <w:rFonts w:cstheme="minorHAnsi"/>
        </w:rPr>
        <w:t>może otrzymać maksymalnie 4</w:t>
      </w:r>
      <w:r w:rsidRPr="00BA5210">
        <w:rPr>
          <w:rFonts w:cstheme="minorHAnsi"/>
        </w:rPr>
        <w:t>0 pkt.</w:t>
      </w:r>
    </w:p>
    <w:p w:rsidR="001A0061" w:rsidRPr="00FE2F6A" w:rsidRDefault="001A0061" w:rsidP="001A0061">
      <w:pPr>
        <w:autoSpaceDE w:val="0"/>
        <w:autoSpaceDN w:val="0"/>
        <w:adjustRightInd w:val="0"/>
        <w:spacing w:after="0" w:line="240" w:lineRule="auto"/>
        <w:jc w:val="both"/>
        <w:rPr>
          <w:rFonts w:cstheme="minorHAnsi"/>
          <w:color w:val="000000"/>
        </w:rPr>
      </w:pPr>
      <w:r>
        <w:rPr>
          <w:rFonts w:cstheme="minorHAnsi"/>
          <w:color w:val="000000"/>
        </w:rPr>
        <w:t xml:space="preserve">                                      </w:t>
      </w:r>
    </w:p>
    <w:p w:rsidR="001A0061" w:rsidRPr="00FE2F6A" w:rsidRDefault="001A0061" w:rsidP="001A0061">
      <w:pPr>
        <w:autoSpaceDE w:val="0"/>
        <w:autoSpaceDN w:val="0"/>
        <w:adjustRightInd w:val="0"/>
        <w:spacing w:after="0" w:line="240" w:lineRule="auto"/>
        <w:jc w:val="both"/>
        <w:rPr>
          <w:rFonts w:cstheme="minorHAnsi"/>
          <w:color w:val="000000"/>
        </w:rPr>
      </w:pPr>
      <w:r w:rsidRPr="00FE2F6A">
        <w:rPr>
          <w:rFonts w:cstheme="minorHAnsi"/>
          <w:color w:val="000000"/>
        </w:rPr>
        <w:t>Za najkorzystniejszą Zamawiający uzna ofertę, która uzyska największą liczbę punktów łącznie za wszystkie kryteria przyjęte</w:t>
      </w:r>
      <w:r>
        <w:rPr>
          <w:rFonts w:cstheme="minorHAnsi"/>
          <w:color w:val="000000"/>
        </w:rPr>
        <w:t xml:space="preserve"> w niniejszym postępowaniu A</w:t>
      </w:r>
      <w:r w:rsidR="00D303C4">
        <w:rPr>
          <w:rFonts w:cstheme="minorHAnsi"/>
          <w:color w:val="000000"/>
        </w:rPr>
        <w:t xml:space="preserve"> </w:t>
      </w:r>
      <w:r>
        <w:rPr>
          <w:rFonts w:cstheme="minorHAnsi"/>
          <w:color w:val="000000"/>
        </w:rPr>
        <w:t>+</w:t>
      </w:r>
      <w:r w:rsidR="00D303C4">
        <w:rPr>
          <w:rFonts w:cstheme="minorHAnsi"/>
          <w:color w:val="000000"/>
        </w:rPr>
        <w:t xml:space="preserve"> </w:t>
      </w:r>
      <w:r>
        <w:rPr>
          <w:rFonts w:cstheme="minorHAnsi"/>
          <w:color w:val="000000"/>
        </w:rPr>
        <w:t>B</w:t>
      </w:r>
      <w:r w:rsidRPr="00FE2F6A">
        <w:rPr>
          <w:rFonts w:cstheme="minorHAnsi"/>
          <w:color w:val="000000"/>
        </w:rPr>
        <w:t xml:space="preserve"> =</w:t>
      </w:r>
      <w:r w:rsidR="00D303C4">
        <w:rPr>
          <w:rFonts w:cstheme="minorHAnsi"/>
          <w:color w:val="000000"/>
        </w:rPr>
        <w:t xml:space="preserve"> C</w:t>
      </w:r>
      <w:r w:rsidR="004D1257">
        <w:rPr>
          <w:rFonts w:cstheme="minorHAnsi"/>
          <w:color w:val="000000"/>
        </w:rPr>
        <w:t xml:space="preserve"> - </w:t>
      </w:r>
      <w:r w:rsidRPr="00FE2F6A">
        <w:rPr>
          <w:rFonts w:cstheme="minorHAnsi"/>
          <w:color w:val="000000"/>
        </w:rPr>
        <w:t xml:space="preserve"> łączna liczba punktów. </w:t>
      </w:r>
    </w:p>
    <w:p w:rsidR="001A0061" w:rsidRPr="00FE2F6A" w:rsidRDefault="001A0061" w:rsidP="001A0061">
      <w:pPr>
        <w:autoSpaceDE w:val="0"/>
        <w:autoSpaceDN w:val="0"/>
        <w:adjustRightInd w:val="0"/>
        <w:spacing w:after="0" w:line="240" w:lineRule="auto"/>
        <w:jc w:val="both"/>
        <w:rPr>
          <w:rFonts w:cstheme="minorHAnsi"/>
          <w:color w:val="000000"/>
        </w:rPr>
      </w:pPr>
      <w:r>
        <w:rPr>
          <w:rFonts w:cstheme="minorHAnsi"/>
          <w:color w:val="000000"/>
        </w:rPr>
        <w:t xml:space="preserve">                                       </w:t>
      </w:r>
    </w:p>
    <w:p w:rsidR="001A0061" w:rsidRPr="00A82C0C" w:rsidRDefault="001A0061" w:rsidP="001A0061">
      <w:pPr>
        <w:pStyle w:val="Akapitzlist"/>
        <w:numPr>
          <w:ilvl w:val="0"/>
          <w:numId w:val="9"/>
        </w:numPr>
        <w:tabs>
          <w:tab w:val="clear" w:pos="1800"/>
        </w:tabs>
        <w:spacing w:after="0"/>
        <w:ind w:left="448" w:hanging="426"/>
        <w:contextualSpacing w:val="0"/>
        <w:jc w:val="both"/>
        <w:rPr>
          <w:rFonts w:asciiTheme="minorHAnsi" w:hAnsiTheme="minorHAnsi" w:cs="Arial"/>
        </w:rPr>
      </w:pPr>
      <w:r w:rsidRPr="00EB2D12">
        <w:rPr>
          <w:rFonts w:asciiTheme="minorHAnsi" w:hAnsiTheme="minorHAnsi" w:cs="Arial"/>
        </w:rPr>
        <w:t>Punktacja przyznawana ofertom w poszczególnych kryteriach oceny ofert będzie liczona z dokładnością do dwóch miejsc po przecinku, zgodnie z zasadami arytmetyki.</w:t>
      </w:r>
    </w:p>
    <w:p w:rsidR="001A0061" w:rsidRPr="00EB2D12" w:rsidRDefault="001A0061" w:rsidP="001A0061">
      <w:pPr>
        <w:pStyle w:val="Akapitzlist"/>
        <w:numPr>
          <w:ilvl w:val="0"/>
          <w:numId w:val="9"/>
        </w:numPr>
        <w:tabs>
          <w:tab w:val="clear" w:pos="1800"/>
        </w:tabs>
        <w:spacing w:after="0"/>
        <w:ind w:left="448" w:hanging="426"/>
        <w:contextualSpacing w:val="0"/>
        <w:jc w:val="both"/>
        <w:rPr>
          <w:rFonts w:asciiTheme="minorHAnsi" w:hAnsiTheme="minorHAnsi" w:cs="Arial"/>
        </w:rPr>
      </w:pPr>
      <w:r w:rsidRPr="00EB2D12">
        <w:rPr>
          <w:rFonts w:asciiTheme="minorHAnsi" w:hAnsiTheme="minorHAnsi" w:cs="Arial"/>
        </w:rPr>
        <w:t>W toku badania i oceny ofert Zamawiający może żądać od Wykonawcy wyjaśnień dotyczących treści złożonej</w:t>
      </w:r>
      <w:r w:rsidR="00930C86">
        <w:rPr>
          <w:rFonts w:asciiTheme="minorHAnsi" w:hAnsiTheme="minorHAnsi" w:cs="Arial"/>
        </w:rPr>
        <w:t xml:space="preserve"> oferty, w tym zaoferowanej ceny</w:t>
      </w:r>
      <w:r>
        <w:rPr>
          <w:rFonts w:asciiTheme="minorHAnsi" w:hAnsiTheme="minorHAnsi" w:cs="Arial"/>
        </w:rPr>
        <w:t>.</w:t>
      </w:r>
    </w:p>
    <w:p w:rsidR="001A0061" w:rsidRDefault="001A0061" w:rsidP="001A0061">
      <w:pPr>
        <w:pStyle w:val="Akapitzlist"/>
        <w:numPr>
          <w:ilvl w:val="0"/>
          <w:numId w:val="9"/>
        </w:numPr>
        <w:tabs>
          <w:tab w:val="clear" w:pos="1800"/>
        </w:tabs>
        <w:spacing w:after="0"/>
        <w:ind w:left="448" w:hanging="426"/>
        <w:contextualSpacing w:val="0"/>
        <w:jc w:val="both"/>
        <w:rPr>
          <w:rFonts w:asciiTheme="minorHAnsi" w:hAnsiTheme="minorHAnsi" w:cs="Arial"/>
        </w:rPr>
      </w:pPr>
      <w:r w:rsidRPr="00EB2D12">
        <w:rPr>
          <w:rFonts w:asciiTheme="minorHAnsi" w:hAnsiTheme="minorHAnsi" w:cs="Arial"/>
        </w:rPr>
        <w:t>Zamawiający udzieli zamówienia</w:t>
      </w:r>
      <w:r>
        <w:rPr>
          <w:rFonts w:asciiTheme="minorHAnsi" w:hAnsiTheme="minorHAnsi" w:cs="Arial"/>
        </w:rPr>
        <w:t xml:space="preserve"> Wykonawcy, którego oferta odpowiada wszystkim wymaganiom określonym w ustawie Prawo zamówień publicznych i Specyfikacji Warunków Zamówienia oraz zostanie oceniona jako najkorzystniejsza w oparciu o podane kryteria oceny ofert.</w:t>
      </w:r>
    </w:p>
    <w:p w:rsidR="001A0061" w:rsidRPr="00EB2D12" w:rsidRDefault="001A0061" w:rsidP="00930C86">
      <w:pPr>
        <w:pStyle w:val="Akapitzlist"/>
        <w:spacing w:after="0"/>
        <w:ind w:left="448"/>
        <w:contextualSpacing w:val="0"/>
        <w:jc w:val="both"/>
        <w:rPr>
          <w:rFonts w:asciiTheme="minorHAnsi" w:hAnsiTheme="minorHAnsi" w:cs="Arial"/>
        </w:rPr>
      </w:pPr>
    </w:p>
    <w:p w:rsidR="001A0061" w:rsidRPr="00EB2D12"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EB2D12">
        <w:rPr>
          <w:rFonts w:asciiTheme="minorHAnsi" w:hAnsiTheme="minorHAnsi" w:cs="Arial"/>
          <w:b/>
          <w:sz w:val="22"/>
          <w:szCs w:val="22"/>
        </w:rPr>
        <w:t>INFORMACJE O FORMALNOŚCIACH, JAKIE POWINNY BYĆ DOPEŁNIONE PO WYBORZE OFERTY W CELU ZAWARCIA UMOWY W SPRAWIE ZAMÓWIENIA PUBLICZNEGO</w:t>
      </w:r>
    </w:p>
    <w:p w:rsidR="001A0061" w:rsidRPr="00EB2D12" w:rsidRDefault="001A0061" w:rsidP="001A0061">
      <w:pPr>
        <w:numPr>
          <w:ilvl w:val="0"/>
          <w:numId w:val="1"/>
        </w:numPr>
        <w:tabs>
          <w:tab w:val="clear" w:pos="1800"/>
        </w:tabs>
        <w:spacing w:after="0"/>
        <w:ind w:left="462" w:hanging="426"/>
        <w:jc w:val="both"/>
        <w:rPr>
          <w:rFonts w:cs="Arial"/>
        </w:rPr>
      </w:pPr>
      <w:r w:rsidRPr="00EB2D12">
        <w:rPr>
          <w:rFonts w:cs="Arial"/>
        </w:rPr>
        <w:lastRenderedPageBreak/>
        <w:t>Zamawiający zawiera umowę w sprawie zamówienia pu</w:t>
      </w:r>
      <w:r>
        <w:rPr>
          <w:rFonts w:cs="Arial"/>
        </w:rPr>
        <w:t xml:space="preserve">blicznego, z uwzględnieniem art. 577 </w:t>
      </w:r>
      <w:proofErr w:type="spellStart"/>
      <w:r>
        <w:rPr>
          <w:rFonts w:cs="Arial"/>
        </w:rPr>
        <w:t>Pzp</w:t>
      </w:r>
      <w:proofErr w:type="spellEnd"/>
      <w:r>
        <w:rPr>
          <w:rFonts w:cs="Arial"/>
        </w:rPr>
        <w:t xml:space="preserve">, </w:t>
      </w:r>
      <w:r w:rsidRPr="00EB2D12">
        <w:rPr>
          <w:rFonts w:cs="Arial"/>
        </w:rPr>
        <w:t>w terminie nie krótszym niż 5 dni od dnia przesłania zawiadomienia o wy</w:t>
      </w:r>
      <w:r>
        <w:rPr>
          <w:rFonts w:cs="Arial"/>
        </w:rPr>
        <w:t>borze najkorzystniejszej oferty, jeżeli zawiadomienie to zostało przesłane przy użyciu środków komunikacji elektronicznej, albo 10 dni, jeżeli zostało przesłane w inny sposób.</w:t>
      </w:r>
    </w:p>
    <w:p w:rsidR="001A0061" w:rsidRPr="000F7611" w:rsidRDefault="001A0061" w:rsidP="001A0061">
      <w:pPr>
        <w:numPr>
          <w:ilvl w:val="0"/>
          <w:numId w:val="1"/>
        </w:numPr>
        <w:tabs>
          <w:tab w:val="clear" w:pos="1800"/>
        </w:tabs>
        <w:spacing w:after="0"/>
        <w:ind w:left="462" w:hanging="426"/>
        <w:jc w:val="both"/>
        <w:rPr>
          <w:rFonts w:cs="Arial"/>
        </w:rPr>
      </w:pPr>
      <w:r w:rsidRPr="00EB2D12">
        <w:rPr>
          <w:rFonts w:cs="Arial"/>
        </w:rPr>
        <w:t>Zamawiający może zawrzeć umowę w sprawie zamówienia publicznego przed upływem terminu, o którym mowa w ust. 1, jeżeli w postępowaniu o udzielenie zamówienia prowadzonym</w:t>
      </w:r>
      <w:r w:rsidRPr="000F7611">
        <w:rPr>
          <w:rFonts w:cs="Arial"/>
        </w:rPr>
        <w:t xml:space="preserve"> w trybie</w:t>
      </w:r>
      <w:r>
        <w:rPr>
          <w:rFonts w:cs="Arial"/>
        </w:rPr>
        <w:t xml:space="preserve"> </w:t>
      </w:r>
      <w:r w:rsidRPr="000F7611">
        <w:rPr>
          <w:rFonts w:cs="Arial"/>
        </w:rPr>
        <w:t>podstawowym złożono tylko jedną ofertę.</w:t>
      </w:r>
    </w:p>
    <w:p w:rsidR="001A0061" w:rsidRPr="000F7611" w:rsidRDefault="001A0061" w:rsidP="001A0061">
      <w:pPr>
        <w:numPr>
          <w:ilvl w:val="0"/>
          <w:numId w:val="1"/>
        </w:numPr>
        <w:tabs>
          <w:tab w:val="clear" w:pos="1800"/>
        </w:tabs>
        <w:spacing w:after="0"/>
        <w:ind w:left="462" w:hanging="426"/>
        <w:jc w:val="both"/>
        <w:rPr>
          <w:rFonts w:cs="Arial"/>
        </w:rPr>
      </w:pPr>
      <w:r w:rsidRPr="000F7611">
        <w:rPr>
          <w:rFonts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1A0061" w:rsidRDefault="001A0061" w:rsidP="001A0061">
      <w:pPr>
        <w:numPr>
          <w:ilvl w:val="0"/>
          <w:numId w:val="1"/>
        </w:numPr>
        <w:tabs>
          <w:tab w:val="clear" w:pos="1800"/>
        </w:tabs>
        <w:spacing w:after="0"/>
        <w:ind w:left="462" w:hanging="426"/>
        <w:jc w:val="both"/>
        <w:rPr>
          <w:rFonts w:cs="Arial"/>
        </w:rPr>
      </w:pPr>
      <w:r w:rsidRPr="000F7611">
        <w:rPr>
          <w:rFonts w:cs="Arial"/>
        </w:rPr>
        <w:t>Wykonawca będzie zobowiązany do podpisania umowy w miejscu i terminie</w:t>
      </w:r>
      <w:r>
        <w:rPr>
          <w:rFonts w:cs="Arial"/>
        </w:rPr>
        <w:t xml:space="preserve"> wskazanym przez Zamawiającego.</w:t>
      </w:r>
    </w:p>
    <w:p w:rsidR="001A0061" w:rsidRDefault="001A0061" w:rsidP="001A0061">
      <w:pPr>
        <w:numPr>
          <w:ilvl w:val="0"/>
          <w:numId w:val="1"/>
        </w:numPr>
        <w:tabs>
          <w:tab w:val="clear" w:pos="1800"/>
        </w:tabs>
        <w:spacing w:after="0"/>
        <w:ind w:left="462" w:hanging="426"/>
        <w:jc w:val="both"/>
        <w:rPr>
          <w:rFonts w:cs="Arial"/>
        </w:rPr>
      </w:pPr>
      <w:r>
        <w:rPr>
          <w:rFonts w:cs="Arial"/>
        </w:rPr>
        <w:t xml:space="preserve">Wykonawca, o którym mowa w ust. 1, ma obowiązek zawrzeć umowę w sprawie zamówienia na warunkach </w:t>
      </w:r>
      <w:r w:rsidRPr="00BA1913">
        <w:rPr>
          <w:rFonts w:cs="Arial"/>
        </w:rPr>
        <w:t>określonych w projektowanych postanowieniach umowy, które stanowią</w:t>
      </w:r>
      <w:r>
        <w:rPr>
          <w:rFonts w:cs="Arial"/>
        </w:rPr>
        <w:t xml:space="preserve"> </w:t>
      </w:r>
      <w:r w:rsidRPr="00BA1913">
        <w:rPr>
          <w:rFonts w:cs="Arial"/>
          <w:b/>
          <w:u w:val="single"/>
        </w:rPr>
        <w:t>Załączni</w:t>
      </w:r>
      <w:r w:rsidR="00853A94">
        <w:rPr>
          <w:rFonts w:cs="Arial"/>
          <w:b/>
          <w:u w:val="single"/>
        </w:rPr>
        <w:t xml:space="preserve">k nr 7 </w:t>
      </w:r>
      <w:r w:rsidRPr="00BA1913">
        <w:rPr>
          <w:rFonts w:cs="Arial"/>
          <w:b/>
          <w:u w:val="single"/>
        </w:rPr>
        <w:t xml:space="preserve"> do SWZ.</w:t>
      </w:r>
      <w:r>
        <w:rPr>
          <w:rFonts w:cs="Arial"/>
        </w:rPr>
        <w:t xml:space="preserve"> Umowa zostanie uzupełniona o zapisy wynikające ze złożonej oferty.</w:t>
      </w:r>
    </w:p>
    <w:p w:rsidR="001A0061" w:rsidRDefault="001A0061" w:rsidP="001A0061">
      <w:pPr>
        <w:numPr>
          <w:ilvl w:val="0"/>
          <w:numId w:val="1"/>
        </w:numPr>
        <w:tabs>
          <w:tab w:val="clear" w:pos="1800"/>
        </w:tabs>
        <w:spacing w:after="0"/>
        <w:ind w:left="462" w:hanging="426"/>
        <w:jc w:val="both"/>
        <w:rPr>
          <w:rFonts w:cs="Arial"/>
        </w:rPr>
      </w:pPr>
      <w:r>
        <w:rPr>
          <w:rFonts w:cs="Arial"/>
        </w:rPr>
        <w:t>Jeżeli Wykonawca, którego oferta została wybrana jako najkorzystniejsza, uchyla się od zawarcia umowy w sprawie zamówienia publicznego Zamawiający może dokonać ponownego badania i oceny ofert spośród pozostałych w postępowaniu Wykonawców albo unieważnić postępowanie.</w:t>
      </w:r>
    </w:p>
    <w:p w:rsidR="001A0061" w:rsidRDefault="001A0061" w:rsidP="001A0061">
      <w:pPr>
        <w:spacing w:after="0"/>
        <w:ind w:left="462"/>
        <w:jc w:val="both"/>
        <w:rPr>
          <w:rFonts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WYMAGANIA DOTYCZĄCE ZABEZPIECZENIA NALEŻYTEGO WYKONANIA UMOWY</w:t>
      </w:r>
    </w:p>
    <w:p w:rsidR="001A0061" w:rsidRDefault="001A0061" w:rsidP="001A0061">
      <w:pPr>
        <w:pStyle w:val="Akapitzlist"/>
        <w:spacing w:after="0"/>
        <w:ind w:left="426"/>
        <w:jc w:val="both"/>
        <w:rPr>
          <w:rFonts w:asciiTheme="minorHAnsi" w:hAnsiTheme="minorHAnsi" w:cs="Arial"/>
        </w:rPr>
      </w:pPr>
    </w:p>
    <w:p w:rsidR="001566B8" w:rsidRPr="0095702B" w:rsidRDefault="002B11EF" w:rsidP="002B11EF">
      <w:pPr>
        <w:autoSpaceDE w:val="0"/>
        <w:autoSpaceDN w:val="0"/>
        <w:adjustRightInd w:val="0"/>
        <w:spacing w:after="0"/>
        <w:jc w:val="both"/>
        <w:rPr>
          <w:rFonts w:eastAsia="Times New Roman" w:cstheme="minorHAnsi"/>
          <w:lang w:eastAsia="pl-PL"/>
        </w:rPr>
      </w:pPr>
      <w:r>
        <w:rPr>
          <w:rFonts w:eastAsia="Times New Roman" w:cstheme="minorHAnsi"/>
          <w:lang w:eastAsia="pl-PL"/>
        </w:rPr>
        <w:t>Zamawiający nie wymaga wniesienia zabezpieczenia należytego wykonania umowy.</w:t>
      </w:r>
    </w:p>
    <w:p w:rsidR="001A0061" w:rsidRPr="000F7611" w:rsidRDefault="001A0061" w:rsidP="001A0061">
      <w:pPr>
        <w:pStyle w:val="Akapitzlist"/>
        <w:spacing w:after="0"/>
        <w:ind w:left="426"/>
        <w:jc w:val="both"/>
        <w:rPr>
          <w:rFonts w:asciiTheme="minorHAnsi" w:hAnsiTheme="minorHAnsi"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INFORMACJE O TREŚCI ZAWIERANEJ UMOWY ORAZ MOŻLIWOŚCI JEJ ZMIANY</w:t>
      </w:r>
    </w:p>
    <w:p w:rsidR="001A0061" w:rsidRPr="00EA089C" w:rsidRDefault="001A0061" w:rsidP="001A0061">
      <w:pPr>
        <w:pStyle w:val="Akapitzlist"/>
        <w:numPr>
          <w:ilvl w:val="3"/>
          <w:numId w:val="17"/>
        </w:numPr>
        <w:tabs>
          <w:tab w:val="clear" w:pos="2880"/>
        </w:tabs>
        <w:spacing w:after="0"/>
        <w:ind w:left="284"/>
        <w:contextualSpacing w:val="0"/>
        <w:jc w:val="both"/>
        <w:rPr>
          <w:rFonts w:asciiTheme="minorHAnsi" w:hAnsiTheme="minorHAnsi" w:cs="Arial"/>
        </w:rPr>
      </w:pPr>
      <w:r w:rsidRPr="00EA089C">
        <w:rPr>
          <w:rFonts w:asciiTheme="minorHAnsi" w:hAnsiTheme="minorHAnsi" w:cs="Arial"/>
        </w:rPr>
        <w:t xml:space="preserve">Wybrany Wykonawca jest zobowiązany do zawarcia umowy w sprawie zamówienia publicznego na warunkach określonych we Wzorze Umowy, stanowiącym </w:t>
      </w:r>
      <w:r w:rsidRPr="00EA089C">
        <w:rPr>
          <w:rFonts w:asciiTheme="minorHAnsi" w:hAnsiTheme="minorHAnsi" w:cs="Arial"/>
          <w:b/>
        </w:rPr>
        <w:t xml:space="preserve">Załącznik nr </w:t>
      </w:r>
      <w:r w:rsidR="00853A94">
        <w:rPr>
          <w:rFonts w:asciiTheme="minorHAnsi" w:hAnsiTheme="minorHAnsi" w:cs="Arial"/>
          <w:b/>
        </w:rPr>
        <w:t xml:space="preserve">7 </w:t>
      </w:r>
      <w:r w:rsidRPr="00EA089C">
        <w:rPr>
          <w:rFonts w:asciiTheme="minorHAnsi" w:hAnsiTheme="minorHAnsi" w:cs="Arial"/>
          <w:b/>
        </w:rPr>
        <w:t xml:space="preserve">  do SWZ</w:t>
      </w:r>
      <w:r w:rsidRPr="00EA089C">
        <w:rPr>
          <w:rFonts w:asciiTheme="minorHAnsi" w:hAnsiTheme="minorHAnsi" w:cs="Arial"/>
        </w:rPr>
        <w:t xml:space="preserve"> .</w:t>
      </w:r>
    </w:p>
    <w:p w:rsidR="001A0061" w:rsidRPr="00EA089C" w:rsidRDefault="001A0061" w:rsidP="001A0061">
      <w:pPr>
        <w:pStyle w:val="Akapitzlist"/>
        <w:numPr>
          <w:ilvl w:val="3"/>
          <w:numId w:val="17"/>
        </w:numPr>
        <w:tabs>
          <w:tab w:val="clear" w:pos="2880"/>
        </w:tabs>
        <w:spacing w:after="0"/>
        <w:ind w:left="284"/>
        <w:contextualSpacing w:val="0"/>
        <w:jc w:val="both"/>
        <w:rPr>
          <w:rFonts w:asciiTheme="minorHAnsi" w:hAnsiTheme="minorHAnsi" w:cs="Arial"/>
        </w:rPr>
      </w:pPr>
      <w:r w:rsidRPr="00EA089C">
        <w:rPr>
          <w:rFonts w:asciiTheme="minorHAnsi" w:hAnsiTheme="minorHAnsi" w:cs="Arial"/>
        </w:rPr>
        <w:t>Zakres świadczenia Wykonawcy wynikający z umowy jest tożsamy z jego zobowiązaniem zawartym w ofercie.</w:t>
      </w:r>
    </w:p>
    <w:p w:rsidR="001A0061" w:rsidRPr="00EA089C" w:rsidRDefault="001A0061" w:rsidP="001A0061">
      <w:pPr>
        <w:pStyle w:val="Akapitzlist"/>
        <w:numPr>
          <w:ilvl w:val="3"/>
          <w:numId w:val="17"/>
        </w:numPr>
        <w:tabs>
          <w:tab w:val="clear" w:pos="2880"/>
        </w:tabs>
        <w:spacing w:after="0"/>
        <w:ind w:left="284"/>
        <w:contextualSpacing w:val="0"/>
        <w:jc w:val="both"/>
        <w:rPr>
          <w:rFonts w:asciiTheme="minorHAnsi" w:hAnsiTheme="minorHAnsi" w:cs="Arial"/>
        </w:rPr>
      </w:pPr>
      <w:r w:rsidRPr="00EA089C">
        <w:rPr>
          <w:rFonts w:asciiTheme="minorHAnsi" w:hAnsiTheme="minorHAnsi" w:cs="Arial"/>
        </w:rPr>
        <w:t xml:space="preserve">Zamawiający przewiduje możliwość zmiany zawartej umowy w stosunku do treści wybranej oferty w zakresie uregulowanym w art. 454 - 455 </w:t>
      </w:r>
      <w:proofErr w:type="spellStart"/>
      <w:r w:rsidRPr="00EA089C">
        <w:rPr>
          <w:rFonts w:asciiTheme="minorHAnsi" w:hAnsiTheme="minorHAnsi" w:cs="Arial"/>
        </w:rPr>
        <w:t>Pzp</w:t>
      </w:r>
      <w:proofErr w:type="spellEnd"/>
      <w:r w:rsidRPr="00EA089C">
        <w:rPr>
          <w:rFonts w:asciiTheme="minorHAnsi" w:hAnsiTheme="minorHAnsi" w:cs="Arial"/>
        </w:rPr>
        <w:t>., oraz w przypadkach podanych w projekcie umowy .</w:t>
      </w:r>
    </w:p>
    <w:p w:rsidR="001A0061" w:rsidRPr="00EA089C" w:rsidRDefault="001A0061" w:rsidP="001A0061">
      <w:pPr>
        <w:pStyle w:val="Akapitzlist"/>
        <w:numPr>
          <w:ilvl w:val="3"/>
          <w:numId w:val="17"/>
        </w:numPr>
        <w:tabs>
          <w:tab w:val="clear" w:pos="2880"/>
        </w:tabs>
        <w:spacing w:after="0"/>
        <w:ind w:left="284"/>
        <w:contextualSpacing w:val="0"/>
        <w:jc w:val="both"/>
        <w:rPr>
          <w:rFonts w:asciiTheme="minorHAnsi" w:hAnsiTheme="minorHAnsi" w:cs="Arial"/>
        </w:rPr>
      </w:pPr>
      <w:r w:rsidRPr="00EA089C">
        <w:rPr>
          <w:rFonts w:asciiTheme="minorHAnsi" w:hAnsiTheme="minorHAnsi" w:cs="Arial"/>
        </w:rPr>
        <w:t>Zmiana umowy wymaga dla swej ważności, pod rygorem nieważności, zachowania formy pisemnej.</w:t>
      </w:r>
    </w:p>
    <w:p w:rsidR="001A0061" w:rsidRPr="005A0A49" w:rsidRDefault="001A0061" w:rsidP="001A0061">
      <w:pPr>
        <w:spacing w:after="0" w:line="240" w:lineRule="auto"/>
        <w:jc w:val="both"/>
        <w:rPr>
          <w:rFonts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tabs>
          <w:tab w:val="left" w:pos="426"/>
        </w:tabs>
        <w:spacing w:before="0" w:after="0" w:line="276" w:lineRule="auto"/>
        <w:ind w:left="426" w:right="23" w:hanging="426"/>
        <w:rPr>
          <w:rFonts w:asciiTheme="minorHAnsi" w:hAnsiTheme="minorHAnsi" w:cs="Arial"/>
          <w:b/>
          <w:sz w:val="22"/>
          <w:szCs w:val="22"/>
        </w:rPr>
      </w:pPr>
      <w:r w:rsidRPr="000F7611">
        <w:rPr>
          <w:rFonts w:asciiTheme="minorHAnsi" w:hAnsiTheme="minorHAnsi" w:cs="Arial"/>
          <w:b/>
          <w:sz w:val="22"/>
          <w:szCs w:val="22"/>
        </w:rPr>
        <w:t>POUCZENIE O ŚRODKACH OCHRONY PRAWNEJ PRZYSŁUGUJĄCYCH WYKONAWCY</w:t>
      </w:r>
    </w:p>
    <w:p w:rsidR="001A0061" w:rsidRPr="000F7611" w:rsidRDefault="001A0061" w:rsidP="001A0061">
      <w:pPr>
        <w:numPr>
          <w:ilvl w:val="0"/>
          <w:numId w:val="2"/>
        </w:numPr>
        <w:tabs>
          <w:tab w:val="clear" w:pos="360"/>
        </w:tabs>
        <w:suppressAutoHyphens/>
        <w:spacing w:after="0"/>
        <w:ind w:left="426" w:hanging="426"/>
        <w:jc w:val="both"/>
        <w:rPr>
          <w:rFonts w:cs="Arial"/>
        </w:rPr>
      </w:pPr>
      <w:r w:rsidRPr="000F7611">
        <w:rPr>
          <w:rFonts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w:t>
      </w:r>
      <w:r>
        <w:rPr>
          <w:rFonts w:cs="Arial"/>
        </w:rPr>
        <w:t xml:space="preserve">zamawiającego przepisów ustawy </w:t>
      </w:r>
      <w:proofErr w:type="spellStart"/>
      <w:r>
        <w:rPr>
          <w:rFonts w:cs="Arial"/>
        </w:rPr>
        <w:t>Pzp</w:t>
      </w:r>
      <w:proofErr w:type="spellEnd"/>
      <w:r w:rsidRPr="000F7611">
        <w:rPr>
          <w:rFonts w:cs="Arial"/>
        </w:rPr>
        <w:t xml:space="preserve">. </w:t>
      </w:r>
    </w:p>
    <w:p w:rsidR="001A0061" w:rsidRPr="000F7611" w:rsidRDefault="001A0061" w:rsidP="001A0061">
      <w:pPr>
        <w:numPr>
          <w:ilvl w:val="0"/>
          <w:numId w:val="2"/>
        </w:numPr>
        <w:tabs>
          <w:tab w:val="clear" w:pos="360"/>
        </w:tabs>
        <w:suppressAutoHyphens/>
        <w:spacing w:after="0"/>
        <w:ind w:left="426" w:hanging="426"/>
        <w:jc w:val="both"/>
        <w:rPr>
          <w:rFonts w:cs="Arial"/>
        </w:rPr>
      </w:pPr>
      <w:r w:rsidRPr="000F7611">
        <w:rPr>
          <w:rFonts w:cs="Arial"/>
        </w:rPr>
        <w:t>Odwołanie przysługuje na:</w:t>
      </w:r>
    </w:p>
    <w:p w:rsidR="001A0061" w:rsidRPr="000F7611" w:rsidRDefault="001A0061" w:rsidP="001A0061">
      <w:pPr>
        <w:suppressAutoHyphens/>
        <w:spacing w:after="0"/>
        <w:ind w:left="868" w:hanging="425"/>
        <w:jc w:val="both"/>
        <w:rPr>
          <w:rFonts w:cs="Arial"/>
        </w:rPr>
      </w:pPr>
      <w:r w:rsidRPr="000F7611">
        <w:rPr>
          <w:rFonts w:cs="Arial"/>
        </w:rPr>
        <w:t>1)</w:t>
      </w:r>
      <w:r w:rsidRPr="000F7611">
        <w:rPr>
          <w:rFonts w:cs="Arial"/>
        </w:rPr>
        <w:tab/>
        <w:t>niezgodną z przepisami ustawy czynność Zamawiającego, podjętą w postępowaniu o udzielenie zamówienia, w tym na projektowane postanowienie umowy;</w:t>
      </w:r>
    </w:p>
    <w:p w:rsidR="001A0061" w:rsidRPr="000F7611" w:rsidRDefault="001A0061" w:rsidP="001A0061">
      <w:pPr>
        <w:suppressAutoHyphens/>
        <w:spacing w:after="0"/>
        <w:ind w:left="868" w:hanging="425"/>
        <w:jc w:val="both"/>
        <w:rPr>
          <w:rFonts w:cs="Arial"/>
        </w:rPr>
      </w:pPr>
      <w:r w:rsidRPr="000F7611">
        <w:rPr>
          <w:rFonts w:cs="Arial"/>
        </w:rPr>
        <w:t>2)</w:t>
      </w:r>
      <w:r w:rsidRPr="000F7611">
        <w:rPr>
          <w:rFonts w:cs="Arial"/>
        </w:rPr>
        <w:tab/>
        <w:t>zaniechanie czynności w postępowaniu o udzielenie zamówienia do której zamawiający był obowiązany na podstawie ustawy;</w:t>
      </w:r>
    </w:p>
    <w:p w:rsidR="001A0061" w:rsidRPr="000F7611" w:rsidRDefault="001A0061" w:rsidP="001A0061">
      <w:pPr>
        <w:numPr>
          <w:ilvl w:val="0"/>
          <w:numId w:val="2"/>
        </w:numPr>
        <w:tabs>
          <w:tab w:val="clear" w:pos="360"/>
        </w:tabs>
        <w:suppressAutoHyphens/>
        <w:spacing w:after="0"/>
        <w:ind w:left="426" w:hanging="426"/>
        <w:jc w:val="both"/>
        <w:rPr>
          <w:rFonts w:cs="Arial"/>
        </w:rPr>
      </w:pPr>
      <w:r w:rsidRPr="000F7611">
        <w:rPr>
          <w:rFonts w:cs="Arial"/>
        </w:rPr>
        <w:lastRenderedPageBreak/>
        <w:t>Odwołanie wnosi się do Prezesa</w:t>
      </w:r>
      <w:r>
        <w:rPr>
          <w:rFonts w:cs="Arial"/>
        </w:rPr>
        <w:t xml:space="preserve"> Krajowej</w:t>
      </w:r>
      <w:r w:rsidRPr="000F7611">
        <w:rPr>
          <w:rFonts w:cs="Arial"/>
        </w:rPr>
        <w:t xml:space="preserve"> Izby</w:t>
      </w:r>
      <w:r>
        <w:rPr>
          <w:rFonts w:cs="Arial"/>
        </w:rPr>
        <w:t xml:space="preserve"> Odwoławczej w formie pisemnej albo w formie elektronicznej albo w postaci elektronicznej opatrzone podpisem zaufanym</w:t>
      </w:r>
      <w:r w:rsidRPr="000F7611">
        <w:rPr>
          <w:rFonts w:cs="Arial"/>
        </w:rPr>
        <w:t>.</w:t>
      </w:r>
    </w:p>
    <w:p w:rsidR="001A0061" w:rsidRDefault="001A0061" w:rsidP="001A0061">
      <w:pPr>
        <w:suppressAutoHyphens/>
        <w:spacing w:after="0"/>
        <w:ind w:left="426" w:hanging="426"/>
        <w:jc w:val="both"/>
        <w:rPr>
          <w:rFonts w:cs="Arial"/>
        </w:rPr>
      </w:pPr>
      <w:r w:rsidRPr="009C19F0">
        <w:rPr>
          <w:rFonts w:cs="Arial"/>
          <w:bCs/>
        </w:rPr>
        <w:t>4.</w:t>
      </w:r>
      <w:r w:rsidRPr="000F7611">
        <w:rPr>
          <w:rFonts w:cs="Arial"/>
        </w:rPr>
        <w:tab/>
      </w:r>
      <w:r>
        <w:rPr>
          <w:rFonts w:cs="Arial"/>
        </w:rPr>
        <w:t xml:space="preserve">  </w:t>
      </w:r>
      <w:r w:rsidRPr="00CB5CE4">
        <w:rPr>
          <w:rFonts w:cs="Arial"/>
        </w:rPr>
        <w:t>Na orzeczenie</w:t>
      </w:r>
      <w:r>
        <w:rPr>
          <w:rFonts w:cs="Arial"/>
        </w:rPr>
        <w:t xml:space="preserve"> Krajowej </w:t>
      </w:r>
      <w:r w:rsidRPr="00CB5CE4">
        <w:rPr>
          <w:rFonts w:cs="Arial"/>
        </w:rPr>
        <w:t xml:space="preserve"> Izby </w:t>
      </w:r>
      <w:r>
        <w:rPr>
          <w:rFonts w:cs="Arial"/>
        </w:rPr>
        <w:t xml:space="preserve"> Odwoławczej, </w:t>
      </w:r>
      <w:r w:rsidRPr="00CB5CE4">
        <w:rPr>
          <w:rFonts w:cs="Arial"/>
        </w:rPr>
        <w:t>oraz postanowienie Prezesa</w:t>
      </w:r>
      <w:r>
        <w:rPr>
          <w:rFonts w:cs="Arial"/>
        </w:rPr>
        <w:t xml:space="preserve"> Krajowej</w:t>
      </w:r>
      <w:r w:rsidRPr="00CB5CE4">
        <w:rPr>
          <w:rFonts w:cs="Arial"/>
        </w:rPr>
        <w:t xml:space="preserve"> Izby</w:t>
      </w:r>
      <w:r>
        <w:rPr>
          <w:rFonts w:cs="Arial"/>
        </w:rPr>
        <w:t xml:space="preserve"> Odwoławczej</w:t>
      </w:r>
      <w:r w:rsidRPr="00CB5CE4">
        <w:rPr>
          <w:rFonts w:cs="Arial"/>
        </w:rPr>
        <w:t xml:space="preserve">, o którym mowa w art. 519 ust. 1 ustawy </w:t>
      </w:r>
      <w:r>
        <w:rPr>
          <w:rFonts w:cs="Arial"/>
        </w:rPr>
        <w:t xml:space="preserve">  </w:t>
      </w:r>
      <w:proofErr w:type="spellStart"/>
      <w:r w:rsidRPr="00CB5CE4">
        <w:rPr>
          <w:rFonts w:cs="Arial"/>
        </w:rPr>
        <w:t>P</w:t>
      </w:r>
      <w:r>
        <w:rPr>
          <w:rFonts w:cs="Arial"/>
        </w:rPr>
        <w:t>zp</w:t>
      </w:r>
      <w:proofErr w:type="spellEnd"/>
      <w:r w:rsidRPr="00CB5CE4">
        <w:rPr>
          <w:rFonts w:cs="Arial"/>
        </w:rPr>
        <w:t>, stronom oraz uczestnikom postępowania odwoławczego przysługuje skarga do sądu.</w:t>
      </w:r>
      <w:r>
        <w:rPr>
          <w:rFonts w:cs="Arial"/>
        </w:rPr>
        <w:t xml:space="preserve"> Skargę wnosi się do Sądu Okręgowego w Warszawie za pośrednictwem Prezesa Krajowej Izby Odwoławczej.</w:t>
      </w:r>
    </w:p>
    <w:p w:rsidR="001A0061" w:rsidRDefault="001A0061" w:rsidP="001A0061">
      <w:pPr>
        <w:suppressAutoHyphens/>
        <w:spacing w:after="0"/>
        <w:ind w:left="426" w:hanging="426"/>
        <w:jc w:val="both"/>
        <w:rPr>
          <w:rFonts w:cs="Arial"/>
        </w:rPr>
      </w:pPr>
      <w:r>
        <w:rPr>
          <w:rFonts w:cs="Arial"/>
        </w:rPr>
        <w:t xml:space="preserve">5.     Szczegółowe informacje dotyczące środków ochrony prawnej określone są w Dziale IX ,,Środki ochrony prawnej” </w:t>
      </w:r>
      <w:proofErr w:type="spellStart"/>
      <w:r>
        <w:rPr>
          <w:rFonts w:cs="Arial"/>
        </w:rPr>
        <w:t>Pzp</w:t>
      </w:r>
      <w:proofErr w:type="spellEnd"/>
      <w:r>
        <w:rPr>
          <w:rFonts w:cs="Arial"/>
        </w:rPr>
        <w:t xml:space="preserve">. </w:t>
      </w:r>
    </w:p>
    <w:p w:rsidR="009F6761" w:rsidRPr="00CB5CE4" w:rsidRDefault="009F6761" w:rsidP="001A0061">
      <w:pPr>
        <w:suppressAutoHyphens/>
        <w:spacing w:after="0"/>
        <w:ind w:left="426" w:hanging="426"/>
        <w:jc w:val="both"/>
        <w:rPr>
          <w:rFonts w:cs="Arial"/>
        </w:rPr>
      </w:pPr>
    </w:p>
    <w:p w:rsidR="001A0061" w:rsidRPr="009C19F0" w:rsidRDefault="001A0061" w:rsidP="001A0061">
      <w:pPr>
        <w:pStyle w:val="Akapitzlist"/>
        <w:suppressAutoHyphens/>
        <w:spacing w:after="0"/>
        <w:ind w:left="360"/>
        <w:jc w:val="both"/>
        <w:rPr>
          <w:rFonts w:cs="Arial"/>
        </w:rPr>
      </w:pPr>
    </w:p>
    <w:p w:rsidR="001A0061" w:rsidRPr="000F7611" w:rsidRDefault="001A0061" w:rsidP="001A0061">
      <w:pPr>
        <w:pStyle w:val="pkt"/>
        <w:numPr>
          <w:ilvl w:val="0"/>
          <w:numId w:val="4"/>
        </w:numPr>
        <w:pBdr>
          <w:bottom w:val="double" w:sz="4" w:space="1" w:color="auto"/>
        </w:pBdr>
        <w:shd w:val="clear" w:color="auto" w:fill="FFFFFF" w:themeFill="background1"/>
        <w:spacing w:before="0" w:after="0" w:line="276" w:lineRule="auto"/>
        <w:ind w:left="284" w:hanging="284"/>
        <w:rPr>
          <w:rFonts w:asciiTheme="minorHAnsi" w:hAnsiTheme="minorHAnsi" w:cs="Arial"/>
          <w:b/>
          <w:sz w:val="22"/>
          <w:szCs w:val="22"/>
        </w:rPr>
      </w:pPr>
      <w:r w:rsidRPr="000F7611">
        <w:rPr>
          <w:rFonts w:asciiTheme="minorHAnsi" w:hAnsiTheme="minorHAnsi" w:cs="Arial"/>
          <w:b/>
          <w:sz w:val="22"/>
          <w:szCs w:val="22"/>
        </w:rPr>
        <w:t>OCHRONA DANYCH OSOBOWYCH</w:t>
      </w:r>
    </w:p>
    <w:p w:rsidR="001A0061" w:rsidRPr="000F7611" w:rsidRDefault="001A0061" w:rsidP="001A0061">
      <w:pPr>
        <w:pStyle w:val="pkt"/>
        <w:numPr>
          <w:ilvl w:val="0"/>
          <w:numId w:val="6"/>
        </w:numPr>
        <w:tabs>
          <w:tab w:val="num" w:pos="284"/>
        </w:tabs>
        <w:spacing w:before="0" w:after="0" w:line="276" w:lineRule="auto"/>
        <w:ind w:left="284" w:hanging="284"/>
        <w:rPr>
          <w:rFonts w:asciiTheme="minorHAnsi" w:hAnsiTheme="minorHAnsi" w:cs="Arial"/>
          <w:sz w:val="22"/>
          <w:szCs w:val="22"/>
        </w:rPr>
      </w:pPr>
      <w:r w:rsidRPr="000F7611">
        <w:rPr>
          <w:rFonts w:asciiTheme="minorHAnsi" w:hAnsiTheme="minorHAnsi" w:cs="Arial"/>
          <w:sz w:val="22"/>
          <w:szCs w:val="22"/>
        </w:rPr>
        <w:t xml:space="preserve">Zgodnie z </w:t>
      </w:r>
      <w:r>
        <w:rPr>
          <w:rFonts w:asciiTheme="minorHAnsi" w:hAnsiTheme="minorHAnsi" w:cs="Arial"/>
          <w:sz w:val="22"/>
          <w:szCs w:val="22"/>
        </w:rPr>
        <w:t>art</w:t>
      </w:r>
      <w:r w:rsidRPr="000F7611">
        <w:rPr>
          <w:rFonts w:asciiTheme="minorHAnsi" w:hAnsiTheme="minorHAnsi" w:cs="Arial"/>
          <w:sz w:val="22"/>
          <w:szCs w:val="22"/>
        </w:rPr>
        <w: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Theme="minorHAnsi" w:hAnsiTheme="minorHAnsi" w:cs="Arial"/>
          <w:sz w:val="22"/>
          <w:szCs w:val="22"/>
        </w:rPr>
        <w:t xml:space="preserve"> ochronie danych, </w:t>
      </w:r>
      <w:r w:rsidRPr="000F7611">
        <w:rPr>
          <w:rFonts w:asciiTheme="minorHAnsi" w:hAnsiTheme="minorHAnsi" w:cs="Arial"/>
          <w:sz w:val="22"/>
          <w:szCs w:val="22"/>
        </w:rPr>
        <w:t>Dz. U. UE L</w:t>
      </w:r>
      <w:r>
        <w:rPr>
          <w:rFonts w:asciiTheme="minorHAnsi" w:hAnsiTheme="minorHAnsi" w:cs="Arial"/>
          <w:sz w:val="22"/>
          <w:szCs w:val="22"/>
        </w:rPr>
        <w:t xml:space="preserve"> </w:t>
      </w:r>
      <w:r w:rsidRPr="000F7611">
        <w:rPr>
          <w:rFonts w:asciiTheme="minorHAnsi" w:hAnsiTheme="minorHAnsi" w:cs="Arial"/>
          <w:sz w:val="22"/>
          <w:szCs w:val="22"/>
        </w:rPr>
        <w:t>119 z dnia 4 maja 2016 r., str. 1</w:t>
      </w:r>
      <w:r>
        <w:rPr>
          <w:rFonts w:asciiTheme="minorHAnsi" w:hAnsiTheme="minorHAnsi" w:cs="Arial"/>
          <w:sz w:val="22"/>
          <w:szCs w:val="22"/>
        </w:rPr>
        <w:t xml:space="preserve">, z </w:t>
      </w:r>
      <w:proofErr w:type="spellStart"/>
      <w:r>
        <w:rPr>
          <w:rFonts w:asciiTheme="minorHAnsi" w:hAnsiTheme="minorHAnsi" w:cs="Arial"/>
          <w:sz w:val="22"/>
          <w:szCs w:val="22"/>
        </w:rPr>
        <w:t>późn</w:t>
      </w:r>
      <w:proofErr w:type="spellEnd"/>
      <w:r>
        <w:rPr>
          <w:rFonts w:asciiTheme="minorHAnsi" w:hAnsiTheme="minorHAnsi" w:cs="Arial"/>
          <w:sz w:val="22"/>
          <w:szCs w:val="22"/>
        </w:rPr>
        <w:t xml:space="preserve">. zm. ) zwane dalej „RODO” w związku z art.19 ustawy Prawo zamówień publicznych z dnia 11 września 2019 r. ( Dz. U. z 2023 r. poz. 1605 z </w:t>
      </w:r>
      <w:proofErr w:type="spellStart"/>
      <w:r>
        <w:rPr>
          <w:rFonts w:asciiTheme="minorHAnsi" w:hAnsiTheme="minorHAnsi" w:cs="Arial"/>
          <w:sz w:val="22"/>
          <w:szCs w:val="22"/>
        </w:rPr>
        <w:t>późn</w:t>
      </w:r>
      <w:proofErr w:type="spellEnd"/>
      <w:r>
        <w:rPr>
          <w:rFonts w:asciiTheme="minorHAnsi" w:hAnsiTheme="minorHAnsi" w:cs="Arial"/>
          <w:sz w:val="22"/>
          <w:szCs w:val="22"/>
        </w:rPr>
        <w:t>. zm.), zwana dalej „</w:t>
      </w:r>
      <w:proofErr w:type="spellStart"/>
      <w:r>
        <w:rPr>
          <w:rFonts w:asciiTheme="minorHAnsi" w:hAnsiTheme="minorHAnsi" w:cs="Arial"/>
          <w:sz w:val="22"/>
          <w:szCs w:val="22"/>
        </w:rPr>
        <w:t>Pzp</w:t>
      </w:r>
      <w:proofErr w:type="spellEnd"/>
      <w:r>
        <w:rPr>
          <w:rFonts w:asciiTheme="minorHAnsi" w:hAnsiTheme="minorHAnsi" w:cs="Arial"/>
          <w:sz w:val="22"/>
          <w:szCs w:val="22"/>
        </w:rPr>
        <w:t xml:space="preserve">.”  </w:t>
      </w:r>
      <w:r w:rsidRPr="000F7611">
        <w:rPr>
          <w:rFonts w:asciiTheme="minorHAnsi" w:hAnsiTheme="minorHAnsi" w:cs="Arial"/>
          <w:sz w:val="22"/>
          <w:szCs w:val="22"/>
        </w:rPr>
        <w:t xml:space="preserve"> informujemy, że:</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Bidi"/>
          <w:kern w:val="2"/>
        </w:rPr>
      </w:pPr>
      <w:r w:rsidRPr="00DF0D25">
        <w:rPr>
          <w:rFonts w:asciiTheme="minorHAnsi" w:eastAsiaTheme="minorHAnsi" w:hAnsiTheme="minorHAnsi" w:cstheme="minorBidi"/>
          <w:kern w:val="2"/>
        </w:rPr>
        <w:t xml:space="preserve">Administratorem Pani/Pana danych osobowych jest Akademia Piotrkowska w Piotrkowie Trybunalskim reprezentowana przez Rektora, z siedzibą przy ul. Juliusza Słowackiego 114/118, 97-300 Piotrków Trybunalski, e-mail: </w:t>
      </w:r>
      <w:hyperlink r:id="rId17" w:history="1">
        <w:r w:rsidRPr="00DF0D25">
          <w:rPr>
            <w:rStyle w:val="Hipercze"/>
            <w:rFonts w:asciiTheme="minorHAnsi" w:eastAsiaTheme="minorHAnsi" w:hAnsiTheme="minorHAnsi" w:cstheme="minorBidi"/>
            <w:kern w:val="2"/>
          </w:rPr>
          <w:t>poczta@apt.edu.pl</w:t>
        </w:r>
      </w:hyperlink>
      <w:r w:rsidRPr="00DF0D25">
        <w:rPr>
          <w:rFonts w:asciiTheme="minorHAnsi" w:eastAsiaTheme="minorHAnsi" w:hAnsiTheme="minorHAnsi" w:cstheme="minorBidi"/>
          <w:kern w:val="2"/>
        </w:rPr>
        <w:t xml:space="preserve"> ;</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Bidi"/>
          <w:kern w:val="2"/>
        </w:rPr>
      </w:pPr>
      <w:r w:rsidRPr="00DF0D25">
        <w:rPr>
          <w:rFonts w:asciiTheme="minorHAnsi" w:eastAsiaTheme="minorHAnsi" w:hAnsiTheme="minorHAnsi" w:cstheme="minorBidi"/>
          <w:kern w:val="2"/>
        </w:rPr>
        <w:t>Administrator wyznaczył Inspektora Ochrony Danych, nadzorują</w:t>
      </w:r>
      <w:r>
        <w:rPr>
          <w:rFonts w:asciiTheme="minorHAnsi" w:eastAsiaTheme="minorHAnsi" w:hAnsiTheme="minorHAnsi" w:cstheme="minorBidi"/>
          <w:kern w:val="2"/>
        </w:rPr>
        <w:t>cego prawidłowość przetwarzania danych</w:t>
      </w:r>
      <w:r w:rsidRPr="00DF0D25">
        <w:rPr>
          <w:rFonts w:asciiTheme="minorHAnsi" w:eastAsiaTheme="minorHAnsi" w:hAnsiTheme="minorHAnsi" w:cstheme="minorBidi"/>
          <w:kern w:val="2"/>
        </w:rPr>
        <w:t xml:space="preserve">, z którym można skontaktować się za pośrednictwem adresu e-mail: </w:t>
      </w:r>
      <w:hyperlink r:id="rId18" w:history="1">
        <w:r w:rsidRPr="00DF0D25">
          <w:rPr>
            <w:rStyle w:val="Hipercze"/>
            <w:rFonts w:asciiTheme="minorHAnsi" w:eastAsiaTheme="minorHAnsi" w:hAnsiTheme="minorHAnsi" w:cstheme="minorBidi"/>
            <w:kern w:val="2"/>
          </w:rPr>
          <w:t>rodo@apt.edu.pl</w:t>
        </w:r>
      </w:hyperlink>
      <w:r w:rsidRPr="00DF0D25">
        <w:rPr>
          <w:rFonts w:asciiTheme="minorHAnsi" w:eastAsiaTheme="minorHAnsi" w:hAnsiTheme="minorHAnsi" w:cstheme="minorBidi"/>
          <w:kern w:val="2"/>
        </w:rPr>
        <w:t xml:space="preserve"> ;</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Bidi"/>
          <w:kern w:val="2"/>
        </w:rPr>
      </w:pPr>
      <w:r w:rsidRPr="00DF0D25">
        <w:rPr>
          <w:rFonts w:asciiTheme="minorHAnsi" w:eastAsiaTheme="minorHAnsi" w:hAnsiTheme="minorHAnsi" w:cstheme="minorBidi"/>
          <w:kern w:val="2"/>
        </w:rPr>
        <w:t xml:space="preserve">podstawą prawną do przetwarzania Pani/Pana danych osobowych jest: art. 6 ust. 1 lit. c RODO (przetwarzanie jest niezbędne do wypełnienia obowiązku prawnego ciążącego na administratorze, wynikające z ustawy Prawo zamówień publicznych z dnia 11 września </w:t>
      </w:r>
      <w:r>
        <w:rPr>
          <w:rFonts w:asciiTheme="minorHAnsi" w:eastAsiaTheme="minorHAnsi" w:hAnsiTheme="minorHAnsi" w:cstheme="minorBidi"/>
          <w:kern w:val="2"/>
        </w:rPr>
        <w:t>2019 r. (…), zwanej dalej „</w:t>
      </w:r>
      <w:proofErr w:type="spellStart"/>
      <w:r>
        <w:rPr>
          <w:rFonts w:asciiTheme="minorHAnsi" w:eastAsiaTheme="minorHAnsi" w:hAnsiTheme="minorHAnsi" w:cstheme="minorBidi"/>
          <w:kern w:val="2"/>
        </w:rPr>
        <w:t>Pzp</w:t>
      </w:r>
      <w:proofErr w:type="spellEnd"/>
      <w:r w:rsidRPr="00DF0D25">
        <w:rPr>
          <w:rFonts w:asciiTheme="minorHAnsi" w:eastAsiaTheme="minorHAnsi" w:hAnsiTheme="minorHAnsi" w:cstheme="minorBidi"/>
          <w:kern w:val="2"/>
        </w:rPr>
        <w:t xml:space="preserve">.”); </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Pani/Pana dane osobowe będą przetwarzane w celu związanym z postępowaniem o udzielenie zamówienia publicznego;</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podanie przez Panią/Pana danych osobowych stanowi wymóg ustawowy okr</w:t>
      </w:r>
      <w:r>
        <w:rPr>
          <w:rFonts w:asciiTheme="minorHAnsi" w:hAnsiTheme="minorHAnsi" w:cstheme="minorHAnsi"/>
        </w:rPr>
        <w:t xml:space="preserve">eślony w przepisach ustawy </w:t>
      </w:r>
      <w:proofErr w:type="spellStart"/>
      <w:r>
        <w:rPr>
          <w:rFonts w:asciiTheme="minorHAnsi" w:hAnsiTheme="minorHAnsi" w:cstheme="minorHAnsi"/>
        </w:rPr>
        <w:t>Pzp</w:t>
      </w:r>
      <w:proofErr w:type="spellEnd"/>
      <w:r w:rsidRPr="00EF7E16">
        <w:rPr>
          <w:rFonts w:asciiTheme="minorHAnsi" w:hAnsiTheme="minorHAnsi" w:cstheme="minorHAnsi"/>
        </w:rPr>
        <w:t>., który wiąże się z udziałem w postępowaniu o udzielenie zamówienia publicznego. Skutkiem niepodania danych osobowych będzie brak możliwości udzielenia zamówienia publicznego;</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Pani/Pana dane osobowe będą przechowywane, zgodn</w:t>
      </w:r>
      <w:r>
        <w:rPr>
          <w:rFonts w:asciiTheme="minorHAnsi" w:hAnsiTheme="minorHAnsi" w:cstheme="minorHAnsi"/>
        </w:rPr>
        <w:t xml:space="preserve">ie z art. 78 ust. 1 ustawy </w:t>
      </w:r>
      <w:proofErr w:type="spellStart"/>
      <w:r>
        <w:rPr>
          <w:rFonts w:asciiTheme="minorHAnsi" w:hAnsiTheme="minorHAnsi" w:cstheme="minorHAnsi"/>
        </w:rPr>
        <w:t>Pzp</w:t>
      </w:r>
      <w:proofErr w:type="spellEnd"/>
      <w:r w:rsidRPr="00EF7E16">
        <w:rPr>
          <w:rFonts w:asciiTheme="minorHAnsi" w:hAnsiTheme="minorHAnsi" w:cstheme="minorHAnsi"/>
        </w:rPr>
        <w:t xml:space="preserve">. przez okres 4 lat od dnia zakończenia postępowania o udzielenie zamówienia; </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odbiorcami danych mogą być podmioty upoważnione na mocy przepisów prawa oraz podmioty przetwarzające dane osobowe na zlecenie administratora w związku z wykonywaniem powierzonego im zadania na podstawie zawartej umowy powierzenia danych;</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 xml:space="preserve">w odniesieniu do Pani/Pana danych osobowych decyzje nie będą podejmowane w sposób zautomatyzowany, stosownie do art. 22 RODO; </w:t>
      </w:r>
    </w:p>
    <w:p w:rsidR="001A0061" w:rsidRPr="00DF0D25" w:rsidRDefault="001A0061" w:rsidP="001A0061">
      <w:pPr>
        <w:pStyle w:val="Akapitzlist"/>
        <w:numPr>
          <w:ilvl w:val="0"/>
          <w:numId w:val="22"/>
        </w:numPr>
        <w:spacing w:after="120" w:line="240" w:lineRule="auto"/>
        <w:ind w:left="714" w:hanging="357"/>
        <w:contextualSpacing w:val="0"/>
        <w:jc w:val="both"/>
        <w:rPr>
          <w:rFonts w:asciiTheme="minorHAnsi" w:eastAsiaTheme="minorHAnsi" w:hAnsiTheme="minorHAnsi" w:cstheme="minorHAnsi"/>
          <w:kern w:val="2"/>
        </w:rPr>
      </w:pPr>
      <w:r w:rsidRPr="00EF7E16">
        <w:rPr>
          <w:rFonts w:asciiTheme="minorHAnsi" w:hAnsiTheme="minorHAnsi" w:cstheme="minorHAnsi"/>
        </w:rPr>
        <w:t xml:space="preserve">posiada Pani/Pan: </w:t>
      </w:r>
    </w:p>
    <w:p w:rsidR="001A0061" w:rsidRPr="00EF7E16" w:rsidRDefault="001A0061" w:rsidP="001A0061">
      <w:pPr>
        <w:pStyle w:val="Akapitzlist"/>
        <w:numPr>
          <w:ilvl w:val="0"/>
          <w:numId w:val="23"/>
        </w:numPr>
        <w:tabs>
          <w:tab w:val="left" w:pos="1824"/>
        </w:tabs>
        <w:spacing w:after="5" w:line="266" w:lineRule="auto"/>
        <w:jc w:val="both"/>
        <w:rPr>
          <w:rFonts w:asciiTheme="minorHAnsi" w:hAnsiTheme="minorHAnsi" w:cstheme="minorHAnsi"/>
        </w:rPr>
      </w:pPr>
      <w:r w:rsidRPr="00EF7E16">
        <w:rPr>
          <w:rFonts w:asciiTheme="minorHAnsi" w:hAnsiTheme="minorHAnsi" w:cstheme="minorHAnsi"/>
        </w:rPr>
        <w:t xml:space="preserve">na podstawie art. 15 RODO prawo dostępu do danych osobowych Pani/Pana dotyczących (jeżeli wykonanie obowiązków, o których mowa w art. 15 ust. 1-3 RODO wymagałoby niewspółmiernie dużego wysiłku zamawiający wymaga, od osoby której dane dotyczą, </w:t>
      </w:r>
      <w:r w:rsidRPr="00EF7E16">
        <w:rPr>
          <w:rFonts w:asciiTheme="minorHAnsi" w:hAnsiTheme="minorHAnsi" w:cstheme="minorHAnsi"/>
        </w:rPr>
        <w:lastRenderedPageBreak/>
        <w:t xml:space="preserve">wskazania dodatkowych informacji mających na celu sprecyzowanie żądania, w szczególności podania: daty postępowania o udzielenie zamówienia publicznego); </w:t>
      </w:r>
    </w:p>
    <w:p w:rsidR="001A0061" w:rsidRPr="00EF7E16" w:rsidRDefault="001A0061" w:rsidP="001A0061">
      <w:pPr>
        <w:pStyle w:val="Akapitzlist"/>
        <w:numPr>
          <w:ilvl w:val="0"/>
          <w:numId w:val="23"/>
        </w:numPr>
        <w:tabs>
          <w:tab w:val="left" w:pos="1824"/>
        </w:tabs>
        <w:spacing w:after="5" w:line="266" w:lineRule="auto"/>
        <w:jc w:val="both"/>
        <w:rPr>
          <w:rFonts w:asciiTheme="minorHAnsi" w:hAnsiTheme="minorHAnsi" w:cstheme="minorHAnsi"/>
        </w:rPr>
      </w:pPr>
      <w:r w:rsidRPr="00EF7E16">
        <w:rPr>
          <w:rFonts w:asciiTheme="minorHAnsi" w:hAnsiTheme="minorHAnsi" w:cstheme="minorHAnsi"/>
        </w:rPr>
        <w:t xml:space="preserve">na podstawie art. 16 RODO prawo do sprostowania Pani/Pana danych osobowych*; </w:t>
      </w:r>
    </w:p>
    <w:p w:rsidR="001A0061" w:rsidRPr="00EF7E16" w:rsidRDefault="001A0061" w:rsidP="001A0061">
      <w:pPr>
        <w:pStyle w:val="Akapitzlist"/>
        <w:numPr>
          <w:ilvl w:val="0"/>
          <w:numId w:val="23"/>
        </w:numPr>
        <w:tabs>
          <w:tab w:val="left" w:pos="1824"/>
        </w:tabs>
        <w:spacing w:after="120" w:line="266" w:lineRule="auto"/>
        <w:ind w:left="714" w:hanging="357"/>
        <w:contextualSpacing w:val="0"/>
        <w:jc w:val="both"/>
        <w:rPr>
          <w:rFonts w:asciiTheme="minorHAnsi" w:hAnsiTheme="minorHAnsi" w:cstheme="minorHAnsi"/>
        </w:rPr>
      </w:pPr>
      <w:r w:rsidRPr="00EF7E16">
        <w:rPr>
          <w:rFonts w:asciiTheme="minorHAnsi" w:hAnsiTheme="minorHAnsi" w:cstheme="minorHAnsi"/>
        </w:rPr>
        <w:t>na podstawie art. 18 RODO prawo żądania od administratora ograniczenia przetwarzania danych osobowych z zastrzeżeniem przypadków, o których mowa w art. 18 ust. 2 RODO**;</w:t>
      </w:r>
    </w:p>
    <w:p w:rsidR="001A0061" w:rsidRPr="00EF7E16" w:rsidRDefault="001A0061" w:rsidP="001A0061">
      <w:pPr>
        <w:pStyle w:val="Akapitzlist"/>
        <w:numPr>
          <w:ilvl w:val="0"/>
          <w:numId w:val="22"/>
        </w:numPr>
        <w:tabs>
          <w:tab w:val="left" w:pos="1824"/>
        </w:tabs>
        <w:spacing w:after="120" w:line="266" w:lineRule="auto"/>
        <w:jc w:val="both"/>
        <w:rPr>
          <w:rFonts w:asciiTheme="minorHAnsi" w:hAnsiTheme="minorHAnsi" w:cstheme="minorHAnsi"/>
        </w:rPr>
      </w:pPr>
      <w:r w:rsidRPr="00524461">
        <w:rPr>
          <w:rFonts w:asciiTheme="minorHAnsi" w:hAnsiTheme="minorHAnsi" w:cstheme="minorHAnsi"/>
          <w:u w:val="single"/>
        </w:rPr>
        <w:t>nie przysługuje Pani/Panu</w:t>
      </w:r>
      <w:r w:rsidRPr="00EF7E16">
        <w:rPr>
          <w:rFonts w:asciiTheme="minorHAnsi" w:hAnsiTheme="minorHAnsi" w:cstheme="minorHAnsi"/>
        </w:rPr>
        <w:t xml:space="preserve">: </w:t>
      </w:r>
    </w:p>
    <w:p w:rsidR="001A0061" w:rsidRPr="00EF7E16" w:rsidRDefault="001A0061" w:rsidP="001A0061">
      <w:pPr>
        <w:pStyle w:val="Akapitzlist"/>
        <w:numPr>
          <w:ilvl w:val="0"/>
          <w:numId w:val="24"/>
        </w:numPr>
        <w:tabs>
          <w:tab w:val="left" w:pos="1824"/>
        </w:tabs>
        <w:spacing w:after="5" w:line="266" w:lineRule="auto"/>
        <w:jc w:val="both"/>
        <w:rPr>
          <w:rFonts w:asciiTheme="minorHAnsi" w:hAnsiTheme="minorHAnsi" w:cstheme="minorHAnsi"/>
        </w:rPr>
      </w:pPr>
      <w:r w:rsidRPr="00EF7E16">
        <w:rPr>
          <w:rFonts w:asciiTheme="minorHAnsi" w:hAnsiTheme="minorHAnsi" w:cstheme="minorHAnsi"/>
        </w:rPr>
        <w:t xml:space="preserve">w związku z art. 17 ust. 3 lit. b, d lub e RODO prawo do usunięcia danych osobowych; </w:t>
      </w:r>
    </w:p>
    <w:p w:rsidR="001A0061" w:rsidRPr="00EF7E16" w:rsidRDefault="001A0061" w:rsidP="001A0061">
      <w:pPr>
        <w:pStyle w:val="Akapitzlist"/>
        <w:numPr>
          <w:ilvl w:val="0"/>
          <w:numId w:val="24"/>
        </w:numPr>
        <w:tabs>
          <w:tab w:val="left" w:pos="1824"/>
        </w:tabs>
        <w:spacing w:after="5" w:line="266" w:lineRule="auto"/>
        <w:jc w:val="both"/>
        <w:rPr>
          <w:rFonts w:asciiTheme="minorHAnsi" w:hAnsiTheme="minorHAnsi" w:cstheme="minorHAnsi"/>
        </w:rPr>
      </w:pPr>
      <w:r w:rsidRPr="00EF7E16">
        <w:rPr>
          <w:rFonts w:asciiTheme="minorHAnsi" w:hAnsiTheme="minorHAnsi" w:cstheme="minorHAnsi"/>
        </w:rPr>
        <w:t xml:space="preserve">prawo do przenoszenia danych osobowych, o którym mowa w art. 20 RODO; </w:t>
      </w:r>
    </w:p>
    <w:p w:rsidR="001A0061" w:rsidRDefault="001A0061" w:rsidP="001A0061">
      <w:pPr>
        <w:pStyle w:val="Akapitzlist"/>
        <w:numPr>
          <w:ilvl w:val="0"/>
          <w:numId w:val="24"/>
        </w:numPr>
        <w:tabs>
          <w:tab w:val="left" w:pos="1824"/>
        </w:tabs>
        <w:spacing w:after="120" w:line="266" w:lineRule="auto"/>
        <w:ind w:left="714" w:hanging="357"/>
        <w:contextualSpacing w:val="0"/>
        <w:jc w:val="both"/>
        <w:rPr>
          <w:rFonts w:asciiTheme="minorHAnsi" w:hAnsiTheme="minorHAnsi" w:cstheme="minorHAnsi"/>
        </w:rPr>
      </w:pPr>
      <w:r w:rsidRPr="00EF7E16">
        <w:rPr>
          <w:rFonts w:asciiTheme="minorHAnsi" w:hAnsiTheme="minorHAnsi" w:cstheme="minorHAnsi"/>
        </w:rPr>
        <w:t xml:space="preserve">na podstawie art. 21 RODO prawo sprzeciwu, wobec przetwarzania danych osobowych, </w:t>
      </w:r>
    </w:p>
    <w:p w:rsidR="001A0061" w:rsidRPr="00EF7E16" w:rsidRDefault="001A0061" w:rsidP="001A0061">
      <w:pPr>
        <w:pStyle w:val="Akapitzlist"/>
        <w:tabs>
          <w:tab w:val="left" w:pos="1824"/>
        </w:tabs>
        <w:spacing w:after="120"/>
        <w:ind w:left="714"/>
        <w:contextualSpacing w:val="0"/>
        <w:rPr>
          <w:rFonts w:asciiTheme="minorHAnsi" w:hAnsiTheme="minorHAnsi" w:cstheme="minorHAnsi"/>
        </w:rPr>
      </w:pPr>
      <w:r w:rsidRPr="00EF7E16">
        <w:rPr>
          <w:rFonts w:asciiTheme="minorHAnsi" w:hAnsiTheme="minorHAnsi" w:cstheme="minorHAnsi"/>
        </w:rPr>
        <w:t>gdyż podstawą prawną przetwarzania Pani/Pana danych osobowych jest art. 6 ust.1 lit. c RODO</w:t>
      </w:r>
      <w:r>
        <w:rPr>
          <w:rFonts w:asciiTheme="minorHAnsi" w:hAnsiTheme="minorHAnsi" w:cstheme="minorHAnsi"/>
        </w:rPr>
        <w:t>;</w:t>
      </w:r>
    </w:p>
    <w:p w:rsidR="001A0061" w:rsidRPr="00EF7E16" w:rsidRDefault="001A0061" w:rsidP="001A0061">
      <w:pPr>
        <w:pStyle w:val="Akapitzlist"/>
        <w:numPr>
          <w:ilvl w:val="0"/>
          <w:numId w:val="22"/>
        </w:numPr>
        <w:tabs>
          <w:tab w:val="left" w:pos="1824"/>
        </w:tabs>
        <w:spacing w:after="120" w:line="266" w:lineRule="auto"/>
        <w:ind w:left="714" w:hanging="357"/>
        <w:contextualSpacing w:val="0"/>
        <w:jc w:val="both"/>
        <w:rPr>
          <w:rFonts w:asciiTheme="minorHAnsi" w:hAnsiTheme="minorHAnsi" w:cstheme="minorHAnsi"/>
        </w:rPr>
      </w:pPr>
      <w:r w:rsidRPr="00EF7E16">
        <w:rPr>
          <w:rFonts w:asciiTheme="minorHAnsi" w:hAnsiTheme="minorHAnsi" w:cstheme="minorHAnsi"/>
        </w:rPr>
        <w:t xml:space="preserve">posiada Pan/Pani prawo wniesienia skargi do właściwego organu nadzorczego – Prezesa Urzędu Ochrony Danych Osobowych, gdy uzasadnione jest, że Pana/Pani dane osobowe przetwarzane są przez administratora niezgodnie z przepisami RODO. </w:t>
      </w:r>
    </w:p>
    <w:p w:rsidR="001A0061" w:rsidRPr="00F10897" w:rsidRDefault="001A0061" w:rsidP="001A0061">
      <w:pPr>
        <w:tabs>
          <w:tab w:val="left" w:pos="1824"/>
        </w:tabs>
        <w:jc w:val="both"/>
        <w:rPr>
          <w:iCs/>
          <w:sz w:val="18"/>
          <w:szCs w:val="18"/>
        </w:rPr>
      </w:pPr>
      <w:r w:rsidRPr="00F10897">
        <w:rPr>
          <w:iCs/>
          <w:sz w:val="18"/>
          <w:szCs w:val="18"/>
        </w:rPr>
        <w:t xml:space="preserve">*skorzystanie z prawa do sprostowania nie może skutkować zmianą wyniku postępowania o udzielenie zamówienia publicznego, ani zmianą postanowień umowy w zakresie niezgodnym z ustawą </w:t>
      </w:r>
      <w:proofErr w:type="spellStart"/>
      <w:r w:rsidRPr="00F10897">
        <w:rPr>
          <w:iCs/>
          <w:sz w:val="18"/>
          <w:szCs w:val="18"/>
        </w:rPr>
        <w:t>p.z.p</w:t>
      </w:r>
      <w:proofErr w:type="spellEnd"/>
      <w:r w:rsidRPr="00F10897">
        <w:rPr>
          <w:iCs/>
          <w:sz w:val="18"/>
          <w:szCs w:val="18"/>
        </w:rPr>
        <w:t xml:space="preserve">. oraz nie może naruszać integralności protokołu, a także jego załączników. </w:t>
      </w:r>
    </w:p>
    <w:p w:rsidR="001A0061" w:rsidRPr="00F10897" w:rsidRDefault="001A0061" w:rsidP="001A0061">
      <w:pPr>
        <w:tabs>
          <w:tab w:val="left" w:pos="1824"/>
        </w:tabs>
        <w:jc w:val="both"/>
        <w:rPr>
          <w:iCs/>
          <w:sz w:val="18"/>
          <w:szCs w:val="18"/>
        </w:rPr>
      </w:pPr>
      <w:r w:rsidRPr="00F10897">
        <w:rPr>
          <w:iCs/>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rsidR="001A0061" w:rsidRPr="000F7611" w:rsidRDefault="001A0061" w:rsidP="001A0061">
      <w:pPr>
        <w:pStyle w:val="Akapitzlist"/>
        <w:suppressAutoHyphens/>
        <w:spacing w:after="0"/>
        <w:ind w:left="426"/>
        <w:contextualSpacing w:val="0"/>
        <w:jc w:val="both"/>
        <w:rPr>
          <w:rFonts w:asciiTheme="minorHAnsi" w:hAnsiTheme="minorHAnsi" w:cs="Arial"/>
        </w:rPr>
      </w:pPr>
    </w:p>
    <w:p w:rsidR="001A0061" w:rsidRPr="000F7611" w:rsidRDefault="001A0061" w:rsidP="001A0061">
      <w:pPr>
        <w:pStyle w:val="Teksttreci40"/>
        <w:numPr>
          <w:ilvl w:val="0"/>
          <w:numId w:val="4"/>
        </w:numPr>
        <w:pBdr>
          <w:bottom w:val="double" w:sz="4" w:space="1" w:color="auto"/>
        </w:pBdr>
        <w:shd w:val="clear" w:color="auto" w:fill="FFFFFF" w:themeFill="background1"/>
        <w:spacing w:before="0" w:after="0" w:line="276" w:lineRule="auto"/>
        <w:ind w:left="710" w:right="23" w:hanging="710"/>
        <w:rPr>
          <w:rFonts w:asciiTheme="minorHAnsi" w:hAnsiTheme="minorHAnsi" w:cs="Arial"/>
          <w:b/>
          <w:sz w:val="22"/>
          <w:szCs w:val="22"/>
        </w:rPr>
      </w:pPr>
      <w:r w:rsidRPr="000F7611">
        <w:rPr>
          <w:rFonts w:asciiTheme="minorHAnsi" w:hAnsiTheme="minorHAnsi" w:cs="Arial"/>
          <w:b/>
          <w:sz w:val="22"/>
          <w:szCs w:val="22"/>
        </w:rPr>
        <w:tab/>
        <w:t>WYKAZ ZAŁĄCZNIKÓW DO SWZ</w:t>
      </w:r>
    </w:p>
    <w:tbl>
      <w:tblPr>
        <w:tblW w:w="0" w:type="auto"/>
        <w:tblInd w:w="108" w:type="dxa"/>
        <w:tblLook w:val="04A0" w:firstRow="1" w:lastRow="0" w:firstColumn="1" w:lastColumn="0" w:noHBand="0" w:noVBand="1"/>
      </w:tblPr>
      <w:tblGrid>
        <w:gridCol w:w="1954"/>
        <w:gridCol w:w="7010"/>
      </w:tblGrid>
      <w:tr w:rsidR="001A0061" w:rsidRPr="000F7611" w:rsidTr="006E5048">
        <w:tc>
          <w:tcPr>
            <w:tcW w:w="1954" w:type="dxa"/>
            <w:shd w:val="clear" w:color="auto" w:fill="auto"/>
          </w:tcPr>
          <w:p w:rsidR="001A0061" w:rsidRDefault="001A0061" w:rsidP="006E5048">
            <w:pPr>
              <w:suppressAutoHyphens/>
              <w:spacing w:after="0"/>
              <w:rPr>
                <w:rFonts w:cs="Arial"/>
              </w:rPr>
            </w:pPr>
          </w:p>
          <w:p w:rsidR="001A0061" w:rsidRDefault="001A0061" w:rsidP="006E5048">
            <w:pPr>
              <w:suppressAutoHyphens/>
              <w:spacing w:after="0"/>
              <w:rPr>
                <w:rFonts w:cs="Arial"/>
              </w:rPr>
            </w:pPr>
            <w:r>
              <w:rPr>
                <w:rFonts w:cs="Arial"/>
              </w:rPr>
              <w:t>Załącznik nr 1</w:t>
            </w:r>
          </w:p>
          <w:p w:rsidR="001A0061" w:rsidRDefault="001A0061" w:rsidP="006E5048">
            <w:pPr>
              <w:suppressAutoHyphens/>
              <w:spacing w:after="0"/>
              <w:rPr>
                <w:rFonts w:cs="Arial"/>
              </w:rPr>
            </w:pPr>
          </w:p>
          <w:p w:rsidR="00E9796F" w:rsidRPr="000F7611" w:rsidRDefault="00E9796F" w:rsidP="006E5048">
            <w:pPr>
              <w:suppressAutoHyphens/>
              <w:spacing w:after="0"/>
              <w:rPr>
                <w:rFonts w:cs="Arial"/>
              </w:rPr>
            </w:pPr>
            <w:r>
              <w:rPr>
                <w:rFonts w:cs="Arial"/>
              </w:rPr>
              <w:t>Załącznik  nr 2</w:t>
            </w:r>
          </w:p>
        </w:tc>
        <w:tc>
          <w:tcPr>
            <w:tcW w:w="7010" w:type="dxa"/>
            <w:shd w:val="clear" w:color="auto" w:fill="auto"/>
          </w:tcPr>
          <w:p w:rsidR="001A0061" w:rsidRPr="000469FF" w:rsidRDefault="001A0061" w:rsidP="006E5048">
            <w:pPr>
              <w:suppressAutoHyphens/>
              <w:spacing w:after="0"/>
              <w:rPr>
                <w:rFonts w:cs="Arial"/>
              </w:rPr>
            </w:pPr>
          </w:p>
          <w:p w:rsidR="00E9796F" w:rsidRDefault="00E9796F" w:rsidP="006E5048">
            <w:pPr>
              <w:suppressAutoHyphens/>
              <w:spacing w:after="0"/>
              <w:rPr>
                <w:rFonts w:cs="Arial"/>
              </w:rPr>
            </w:pPr>
            <w:r>
              <w:rPr>
                <w:rFonts w:cs="Arial"/>
              </w:rPr>
              <w:t>Opis Przedmiotu Zamówienia</w:t>
            </w:r>
            <w:r w:rsidR="008705D2">
              <w:rPr>
                <w:rFonts w:cs="Arial"/>
              </w:rPr>
              <w:t xml:space="preserve"> </w:t>
            </w:r>
          </w:p>
          <w:p w:rsidR="00E9796F" w:rsidRDefault="00E9796F" w:rsidP="006E5048">
            <w:pPr>
              <w:suppressAutoHyphens/>
              <w:spacing w:after="0"/>
              <w:rPr>
                <w:rFonts w:cs="Arial"/>
              </w:rPr>
            </w:pPr>
          </w:p>
          <w:p w:rsidR="001A0061" w:rsidRPr="000469FF" w:rsidRDefault="001A0061" w:rsidP="006E5048">
            <w:pPr>
              <w:suppressAutoHyphens/>
              <w:spacing w:after="0"/>
              <w:rPr>
                <w:rFonts w:cs="Arial"/>
              </w:rPr>
            </w:pPr>
            <w:r w:rsidRPr="000469FF">
              <w:rPr>
                <w:rFonts w:cs="Arial"/>
              </w:rPr>
              <w:t>Formularz ofertowy</w:t>
            </w:r>
          </w:p>
          <w:p w:rsidR="001A0061" w:rsidRPr="000469FF" w:rsidRDefault="001A0061" w:rsidP="006E5048">
            <w:pPr>
              <w:suppressAutoHyphens/>
              <w:spacing w:after="0"/>
              <w:rPr>
                <w:rFonts w:cs="Arial"/>
              </w:rPr>
            </w:pPr>
          </w:p>
        </w:tc>
      </w:tr>
      <w:tr w:rsidR="001A0061" w:rsidRPr="000F7611" w:rsidTr="006E5048">
        <w:tc>
          <w:tcPr>
            <w:tcW w:w="1954" w:type="dxa"/>
            <w:shd w:val="clear" w:color="auto" w:fill="auto"/>
          </w:tcPr>
          <w:p w:rsidR="001A0061" w:rsidRPr="000F7611" w:rsidRDefault="001A0061" w:rsidP="006E5048">
            <w:pPr>
              <w:suppressAutoHyphens/>
              <w:spacing w:after="0"/>
              <w:rPr>
                <w:rFonts w:cs="Arial"/>
              </w:rPr>
            </w:pPr>
            <w:r>
              <w:rPr>
                <w:rFonts w:cs="Arial"/>
              </w:rPr>
              <w:t xml:space="preserve">Załącznik nr </w:t>
            </w:r>
            <w:r w:rsidR="00E9796F">
              <w:rPr>
                <w:rFonts w:cs="Arial"/>
              </w:rPr>
              <w:t>3</w:t>
            </w:r>
          </w:p>
        </w:tc>
        <w:tc>
          <w:tcPr>
            <w:tcW w:w="7010" w:type="dxa"/>
            <w:shd w:val="clear" w:color="auto" w:fill="auto"/>
          </w:tcPr>
          <w:p w:rsidR="001A0061" w:rsidRPr="006E2344" w:rsidRDefault="001A0061" w:rsidP="006E5048">
            <w:pPr>
              <w:suppressAutoHyphens/>
              <w:spacing w:after="0"/>
              <w:rPr>
                <w:rFonts w:cs="Arial"/>
                <w:color w:val="FF0000"/>
              </w:rPr>
            </w:pPr>
            <w:r w:rsidRPr="000F7611">
              <w:rPr>
                <w:rFonts w:cs="Arial"/>
              </w:rPr>
              <w:t>Oświadczenie o braku podstaw do wykluczenia i o spełnianiu warunków udziału w postępowaniu</w:t>
            </w:r>
          </w:p>
        </w:tc>
      </w:tr>
      <w:tr w:rsidR="001A0061" w:rsidRPr="000F7611" w:rsidTr="006E5048">
        <w:tc>
          <w:tcPr>
            <w:tcW w:w="1954" w:type="dxa"/>
            <w:shd w:val="clear" w:color="auto" w:fill="auto"/>
          </w:tcPr>
          <w:p w:rsidR="001A0061" w:rsidRPr="000F7611" w:rsidRDefault="001A0061" w:rsidP="006E5048">
            <w:pPr>
              <w:suppressAutoHyphens/>
              <w:spacing w:after="0"/>
              <w:rPr>
                <w:rFonts w:cs="Arial"/>
              </w:rPr>
            </w:pPr>
            <w:r>
              <w:rPr>
                <w:rFonts w:cs="Arial"/>
              </w:rPr>
              <w:t xml:space="preserve">Załącznik nr </w:t>
            </w:r>
            <w:r w:rsidR="00E9796F">
              <w:rPr>
                <w:rFonts w:cs="Arial"/>
              </w:rPr>
              <w:t>4</w:t>
            </w:r>
          </w:p>
        </w:tc>
        <w:tc>
          <w:tcPr>
            <w:tcW w:w="7010" w:type="dxa"/>
            <w:shd w:val="clear" w:color="auto" w:fill="auto"/>
          </w:tcPr>
          <w:p w:rsidR="001A0061" w:rsidRDefault="001A0061" w:rsidP="006E5048">
            <w:pPr>
              <w:suppressAutoHyphens/>
              <w:spacing w:after="0"/>
              <w:rPr>
                <w:rFonts w:cs="Arial"/>
              </w:rPr>
            </w:pPr>
            <w:r>
              <w:rPr>
                <w:rFonts w:cs="Arial"/>
              </w:rPr>
              <w:t>Zobowiązanie innego podmiotu do udostępnienia niezbędnych zasobów Wykonawcy</w:t>
            </w:r>
          </w:p>
          <w:p w:rsidR="001A0061" w:rsidRPr="000F7611" w:rsidRDefault="001A0061" w:rsidP="006E5048">
            <w:pPr>
              <w:suppressAutoHyphens/>
              <w:spacing w:after="0"/>
              <w:rPr>
                <w:rFonts w:cs="Arial"/>
              </w:rPr>
            </w:pPr>
          </w:p>
        </w:tc>
      </w:tr>
      <w:tr w:rsidR="001A0061" w:rsidRPr="000F7611" w:rsidTr="006E5048">
        <w:tc>
          <w:tcPr>
            <w:tcW w:w="1954" w:type="dxa"/>
            <w:shd w:val="clear" w:color="auto" w:fill="auto"/>
          </w:tcPr>
          <w:p w:rsidR="001A0061" w:rsidRDefault="00E9796F" w:rsidP="006E5048">
            <w:pPr>
              <w:suppressAutoHyphens/>
              <w:spacing w:after="0"/>
              <w:rPr>
                <w:rFonts w:cs="Arial"/>
              </w:rPr>
            </w:pPr>
            <w:r>
              <w:rPr>
                <w:rFonts w:cs="Arial"/>
              </w:rPr>
              <w:t>Załącznik nr 5</w:t>
            </w:r>
          </w:p>
          <w:p w:rsidR="001A0061" w:rsidRDefault="001A0061" w:rsidP="006E5048">
            <w:pPr>
              <w:suppressAutoHyphens/>
              <w:spacing w:after="0"/>
              <w:rPr>
                <w:rFonts w:cs="Arial"/>
              </w:rPr>
            </w:pPr>
          </w:p>
          <w:p w:rsidR="001A0061" w:rsidRPr="000F7611" w:rsidRDefault="001A0061" w:rsidP="006E5048">
            <w:pPr>
              <w:suppressAutoHyphens/>
              <w:spacing w:after="0"/>
              <w:rPr>
                <w:rFonts w:cs="Arial"/>
              </w:rPr>
            </w:pPr>
            <w:r>
              <w:rPr>
                <w:rFonts w:cs="Arial"/>
              </w:rPr>
              <w:t xml:space="preserve">Załącznik nr </w:t>
            </w:r>
            <w:r w:rsidR="00E9796F">
              <w:rPr>
                <w:rFonts w:cs="Arial"/>
              </w:rPr>
              <w:t>6</w:t>
            </w:r>
          </w:p>
        </w:tc>
        <w:tc>
          <w:tcPr>
            <w:tcW w:w="7010" w:type="dxa"/>
            <w:shd w:val="clear" w:color="auto" w:fill="auto"/>
          </w:tcPr>
          <w:p w:rsidR="001A0061" w:rsidRDefault="00EB3DE8" w:rsidP="006E5048">
            <w:pPr>
              <w:suppressAutoHyphens/>
              <w:spacing w:after="0"/>
              <w:rPr>
                <w:rFonts w:cs="Arial"/>
              </w:rPr>
            </w:pPr>
            <w:r>
              <w:rPr>
                <w:rFonts w:cs="Arial"/>
              </w:rPr>
              <w:t>Oświadczenie podmiotu udostę</w:t>
            </w:r>
            <w:r w:rsidR="001A0061">
              <w:rPr>
                <w:rFonts w:cs="Arial"/>
              </w:rPr>
              <w:t>pniającego zasoby</w:t>
            </w:r>
          </w:p>
          <w:p w:rsidR="001A0061" w:rsidRDefault="001A0061" w:rsidP="006E5048">
            <w:pPr>
              <w:suppressAutoHyphens/>
              <w:spacing w:after="0"/>
              <w:rPr>
                <w:rFonts w:cs="Arial"/>
              </w:rPr>
            </w:pPr>
          </w:p>
          <w:p w:rsidR="001A0061" w:rsidRPr="000F7611" w:rsidRDefault="001A0061" w:rsidP="006E5048">
            <w:pPr>
              <w:suppressAutoHyphens/>
              <w:spacing w:after="0"/>
              <w:rPr>
                <w:rFonts w:cs="Arial"/>
              </w:rPr>
            </w:pPr>
            <w:r>
              <w:rPr>
                <w:rFonts w:cs="Arial"/>
              </w:rPr>
              <w:t xml:space="preserve">Wykaz </w:t>
            </w:r>
            <w:r w:rsidR="009C49F1">
              <w:rPr>
                <w:rFonts w:cs="Arial"/>
              </w:rPr>
              <w:t>dostaw</w:t>
            </w:r>
          </w:p>
        </w:tc>
      </w:tr>
      <w:tr w:rsidR="001A0061" w:rsidRPr="000F7611" w:rsidTr="006E5048">
        <w:tc>
          <w:tcPr>
            <w:tcW w:w="1954" w:type="dxa"/>
            <w:shd w:val="clear" w:color="auto" w:fill="auto"/>
          </w:tcPr>
          <w:p w:rsidR="001A0061" w:rsidRPr="000F7611" w:rsidRDefault="001A0061" w:rsidP="006E5048">
            <w:pPr>
              <w:suppressAutoHyphens/>
              <w:spacing w:after="0"/>
              <w:rPr>
                <w:rFonts w:cs="Arial"/>
              </w:rPr>
            </w:pPr>
          </w:p>
        </w:tc>
        <w:tc>
          <w:tcPr>
            <w:tcW w:w="7010" w:type="dxa"/>
            <w:shd w:val="clear" w:color="auto" w:fill="auto"/>
          </w:tcPr>
          <w:p w:rsidR="001A0061" w:rsidRPr="000F7611" w:rsidRDefault="001A0061" w:rsidP="006E5048">
            <w:pPr>
              <w:suppressAutoHyphens/>
              <w:spacing w:after="0"/>
              <w:rPr>
                <w:rFonts w:cs="Arial"/>
              </w:rPr>
            </w:pPr>
          </w:p>
        </w:tc>
      </w:tr>
      <w:tr w:rsidR="001A0061" w:rsidRPr="000F7611" w:rsidTr="006E5048">
        <w:tc>
          <w:tcPr>
            <w:tcW w:w="1954" w:type="dxa"/>
            <w:shd w:val="clear" w:color="auto" w:fill="auto"/>
          </w:tcPr>
          <w:p w:rsidR="001A0061" w:rsidRDefault="00E9796F" w:rsidP="006E5048">
            <w:pPr>
              <w:suppressAutoHyphens/>
              <w:spacing w:after="0"/>
              <w:rPr>
                <w:rFonts w:cs="Arial"/>
              </w:rPr>
            </w:pPr>
            <w:r>
              <w:rPr>
                <w:rFonts w:cs="Arial"/>
              </w:rPr>
              <w:t>Załącznik nr 7</w:t>
            </w:r>
          </w:p>
          <w:p w:rsidR="001A0061" w:rsidRDefault="00E9796F" w:rsidP="006E5048">
            <w:pPr>
              <w:suppressAutoHyphens/>
              <w:spacing w:after="0"/>
              <w:rPr>
                <w:rFonts w:cs="Arial"/>
              </w:rPr>
            </w:pPr>
            <w:r>
              <w:rPr>
                <w:rFonts w:cs="Arial"/>
              </w:rPr>
              <w:t>Załącznik nr 8</w:t>
            </w:r>
            <w:r w:rsidR="001A0061">
              <w:rPr>
                <w:rFonts w:cs="Arial"/>
              </w:rPr>
              <w:t xml:space="preserve"> </w:t>
            </w:r>
          </w:p>
          <w:p w:rsidR="001A0061" w:rsidRDefault="001A0061" w:rsidP="006E5048">
            <w:pPr>
              <w:suppressAutoHyphens/>
              <w:spacing w:after="0"/>
              <w:rPr>
                <w:rFonts w:cs="Arial"/>
              </w:rPr>
            </w:pPr>
          </w:p>
          <w:p w:rsidR="001A0061" w:rsidRDefault="001A0061" w:rsidP="006E5048">
            <w:pPr>
              <w:suppressAutoHyphens/>
              <w:spacing w:after="0"/>
              <w:rPr>
                <w:rFonts w:cs="Arial"/>
              </w:rPr>
            </w:pPr>
          </w:p>
          <w:p w:rsidR="001A0061" w:rsidRDefault="00E97882" w:rsidP="006E5048">
            <w:pPr>
              <w:suppressAutoHyphens/>
              <w:spacing w:after="0"/>
              <w:rPr>
                <w:rFonts w:cs="Arial"/>
              </w:rPr>
            </w:pPr>
            <w:r>
              <w:rPr>
                <w:rFonts w:cs="Arial"/>
              </w:rPr>
              <w:t xml:space="preserve">Załącznik nr </w:t>
            </w:r>
            <w:r w:rsidR="00E9796F">
              <w:rPr>
                <w:rFonts w:cs="Arial"/>
              </w:rPr>
              <w:t>9</w:t>
            </w:r>
          </w:p>
          <w:p w:rsidR="00E9796F" w:rsidRPr="000F7611" w:rsidRDefault="00E9796F" w:rsidP="006E5048">
            <w:pPr>
              <w:suppressAutoHyphens/>
              <w:spacing w:after="0"/>
              <w:rPr>
                <w:rFonts w:cs="Arial"/>
              </w:rPr>
            </w:pPr>
            <w:r>
              <w:rPr>
                <w:rFonts w:cs="Arial"/>
              </w:rPr>
              <w:t>Załącznik nr 10</w:t>
            </w:r>
          </w:p>
        </w:tc>
        <w:tc>
          <w:tcPr>
            <w:tcW w:w="7010" w:type="dxa"/>
            <w:shd w:val="clear" w:color="auto" w:fill="auto"/>
          </w:tcPr>
          <w:p w:rsidR="001A0061" w:rsidRDefault="001A0061" w:rsidP="006E5048">
            <w:pPr>
              <w:suppressAutoHyphens/>
              <w:spacing w:after="0"/>
              <w:rPr>
                <w:rFonts w:cs="Arial"/>
              </w:rPr>
            </w:pPr>
            <w:r>
              <w:rPr>
                <w:rFonts w:cs="Arial"/>
              </w:rPr>
              <w:t>Wzór  umowy</w:t>
            </w:r>
          </w:p>
          <w:p w:rsidR="001A0061" w:rsidRDefault="001A0061" w:rsidP="006E5048">
            <w:pPr>
              <w:suppressAutoHyphens/>
              <w:spacing w:after="0"/>
              <w:rPr>
                <w:rFonts w:cs="Arial"/>
              </w:rPr>
            </w:pPr>
            <w:r>
              <w:rPr>
                <w:rFonts w:cs="Arial"/>
              </w:rPr>
              <w:t>Oświadczenie dotyczące przynależności lub braku przynależności do tej samej grupy kapitałowej</w:t>
            </w:r>
          </w:p>
          <w:p w:rsidR="00E97882" w:rsidRDefault="00E97882" w:rsidP="006E5048">
            <w:pPr>
              <w:suppressAutoHyphens/>
              <w:spacing w:after="0"/>
              <w:rPr>
                <w:rFonts w:cs="Arial"/>
              </w:rPr>
            </w:pPr>
          </w:p>
          <w:p w:rsidR="00E97882" w:rsidRDefault="00E9796F" w:rsidP="006E5048">
            <w:pPr>
              <w:suppressAutoHyphens/>
              <w:spacing w:after="0"/>
              <w:rPr>
                <w:rFonts w:cs="Arial"/>
              </w:rPr>
            </w:pPr>
            <w:r>
              <w:rPr>
                <w:rFonts w:cs="Arial"/>
              </w:rPr>
              <w:t>Oświadczenie o podziale obowiązków</w:t>
            </w:r>
          </w:p>
          <w:p w:rsidR="00E9796F" w:rsidRDefault="00E9796F" w:rsidP="006E5048">
            <w:pPr>
              <w:suppressAutoHyphens/>
              <w:spacing w:after="0"/>
              <w:rPr>
                <w:rFonts w:cs="Arial"/>
              </w:rPr>
            </w:pPr>
            <w:r>
              <w:rPr>
                <w:rFonts w:cs="Arial"/>
              </w:rPr>
              <w:t>Informacja o kwocie przeznaczonej na realizację zamówienia</w:t>
            </w:r>
          </w:p>
          <w:p w:rsidR="001A0061" w:rsidRPr="000F7611" w:rsidRDefault="001A0061" w:rsidP="006E5048">
            <w:pPr>
              <w:suppressAutoHyphens/>
              <w:spacing w:after="0"/>
              <w:rPr>
                <w:rFonts w:cs="Arial"/>
              </w:rPr>
            </w:pPr>
          </w:p>
        </w:tc>
      </w:tr>
      <w:tr w:rsidR="001A0061" w:rsidRPr="000F7611" w:rsidTr="006E5048">
        <w:tc>
          <w:tcPr>
            <w:tcW w:w="1954" w:type="dxa"/>
            <w:shd w:val="clear" w:color="auto" w:fill="auto"/>
          </w:tcPr>
          <w:p w:rsidR="001A0061" w:rsidRDefault="001A0061" w:rsidP="006E5048">
            <w:pPr>
              <w:suppressAutoHyphens/>
              <w:spacing w:after="0"/>
              <w:rPr>
                <w:rFonts w:cs="Arial"/>
              </w:rPr>
            </w:pPr>
          </w:p>
        </w:tc>
        <w:tc>
          <w:tcPr>
            <w:tcW w:w="7010" w:type="dxa"/>
            <w:shd w:val="clear" w:color="auto" w:fill="auto"/>
          </w:tcPr>
          <w:p w:rsidR="001A0061" w:rsidRDefault="001A0061" w:rsidP="006E5048">
            <w:pPr>
              <w:suppressAutoHyphens/>
              <w:spacing w:after="0"/>
              <w:rPr>
                <w:rFonts w:cs="Arial"/>
              </w:rPr>
            </w:pPr>
          </w:p>
        </w:tc>
      </w:tr>
      <w:tr w:rsidR="001A0061" w:rsidRPr="000F7611" w:rsidTr="006E5048">
        <w:tc>
          <w:tcPr>
            <w:tcW w:w="1954" w:type="dxa"/>
            <w:shd w:val="clear" w:color="auto" w:fill="auto"/>
          </w:tcPr>
          <w:p w:rsidR="001A0061" w:rsidRDefault="001A0061" w:rsidP="006E5048">
            <w:pPr>
              <w:suppressAutoHyphens/>
              <w:spacing w:after="0"/>
              <w:rPr>
                <w:rFonts w:cs="Arial"/>
              </w:rPr>
            </w:pPr>
          </w:p>
        </w:tc>
        <w:tc>
          <w:tcPr>
            <w:tcW w:w="7010" w:type="dxa"/>
            <w:shd w:val="clear" w:color="auto" w:fill="auto"/>
          </w:tcPr>
          <w:p w:rsidR="001A0061" w:rsidRDefault="001A0061" w:rsidP="006E5048">
            <w:pPr>
              <w:suppressAutoHyphens/>
              <w:spacing w:after="0"/>
              <w:rPr>
                <w:rFonts w:cs="Arial"/>
              </w:rPr>
            </w:pPr>
          </w:p>
        </w:tc>
      </w:tr>
    </w:tbl>
    <w:p w:rsidR="001A0061" w:rsidRDefault="001A0061" w:rsidP="00E9796F">
      <w:pPr>
        <w:autoSpaceDE w:val="0"/>
        <w:autoSpaceDN w:val="0"/>
        <w:adjustRightInd w:val="0"/>
        <w:spacing w:after="0"/>
        <w:ind w:left="360"/>
        <w:jc w:val="both"/>
        <w:rPr>
          <w:rFonts w:cstheme="minorHAnsi"/>
          <w:b/>
        </w:rPr>
      </w:pPr>
      <w:r>
        <w:rPr>
          <w:rFonts w:cstheme="minorHAnsi"/>
          <w:b/>
        </w:rPr>
        <w:t>Niniejszą SWZ akceptuje Komisja Przetargowa w następującym składzie</w:t>
      </w:r>
      <w:r w:rsidRPr="00AB7184">
        <w:rPr>
          <w:rFonts w:cstheme="minorHAnsi"/>
          <w:b/>
        </w:rPr>
        <w:t xml:space="preserve">: </w:t>
      </w:r>
    </w:p>
    <w:p w:rsidR="001A0061" w:rsidRPr="00AB7184" w:rsidRDefault="001A0061" w:rsidP="001A0061">
      <w:pPr>
        <w:autoSpaceDE w:val="0"/>
        <w:autoSpaceDN w:val="0"/>
        <w:adjustRightInd w:val="0"/>
        <w:spacing w:after="0"/>
        <w:ind w:left="360"/>
        <w:jc w:val="both"/>
        <w:rPr>
          <w:rFonts w:cstheme="minorHAnsi"/>
          <w:b/>
        </w:rPr>
      </w:pPr>
    </w:p>
    <w:p w:rsidR="001A0061" w:rsidRPr="005E06C4" w:rsidRDefault="004E0FAA" w:rsidP="004E0FAA">
      <w:pPr>
        <w:pStyle w:val="Akapitzlist"/>
        <w:autoSpaceDE w:val="0"/>
        <w:autoSpaceDN w:val="0"/>
        <w:adjustRightInd w:val="0"/>
        <w:spacing w:after="0"/>
        <w:ind w:left="1009"/>
        <w:jc w:val="both"/>
        <w:rPr>
          <w:rFonts w:cstheme="minorHAnsi"/>
          <w:sz w:val="20"/>
          <w:szCs w:val="20"/>
        </w:rPr>
      </w:pPr>
      <w:r>
        <w:rPr>
          <w:rFonts w:cstheme="minorHAnsi"/>
          <w:sz w:val="20"/>
          <w:szCs w:val="20"/>
        </w:rPr>
        <w:t xml:space="preserve">1. </w:t>
      </w:r>
      <w:r w:rsidR="00B76AA5">
        <w:rPr>
          <w:rFonts w:cstheme="minorHAnsi"/>
          <w:sz w:val="20"/>
          <w:szCs w:val="20"/>
        </w:rPr>
        <w:t xml:space="preserve">Adam </w:t>
      </w:r>
      <w:proofErr w:type="spellStart"/>
      <w:r w:rsidR="00B76AA5">
        <w:rPr>
          <w:rFonts w:cstheme="minorHAnsi"/>
          <w:sz w:val="20"/>
          <w:szCs w:val="20"/>
        </w:rPr>
        <w:t>Fidala</w:t>
      </w:r>
      <w:proofErr w:type="spellEnd"/>
      <w:r w:rsidR="001A0061" w:rsidRPr="005E06C4">
        <w:rPr>
          <w:rFonts w:cstheme="minorHAnsi"/>
          <w:sz w:val="20"/>
          <w:szCs w:val="20"/>
        </w:rPr>
        <w:t xml:space="preserve">                 </w:t>
      </w:r>
      <w:r w:rsidR="001A0061" w:rsidRPr="005E06C4">
        <w:rPr>
          <w:rFonts w:cstheme="minorHAnsi"/>
          <w:sz w:val="20"/>
          <w:szCs w:val="20"/>
        </w:rPr>
        <w:tab/>
      </w:r>
      <w:r w:rsidR="001A0061" w:rsidRPr="005E06C4">
        <w:rPr>
          <w:rFonts w:cstheme="minorHAnsi"/>
          <w:sz w:val="20"/>
          <w:szCs w:val="20"/>
        </w:rPr>
        <w:tab/>
        <w:t>…………………………………………………………</w:t>
      </w:r>
    </w:p>
    <w:p w:rsidR="001A0061" w:rsidRPr="005E06C4" w:rsidRDefault="001A0061" w:rsidP="001A0061">
      <w:pPr>
        <w:pStyle w:val="Akapitzlist"/>
        <w:autoSpaceDE w:val="0"/>
        <w:autoSpaceDN w:val="0"/>
        <w:adjustRightInd w:val="0"/>
        <w:spacing w:after="0"/>
        <w:jc w:val="both"/>
        <w:rPr>
          <w:rFonts w:cstheme="minorHAnsi"/>
          <w:sz w:val="20"/>
          <w:szCs w:val="20"/>
        </w:rPr>
      </w:pPr>
    </w:p>
    <w:p w:rsidR="001A0061" w:rsidRDefault="004E0FAA" w:rsidP="004E0FAA">
      <w:pPr>
        <w:pStyle w:val="Akapitzlist"/>
        <w:autoSpaceDE w:val="0"/>
        <w:autoSpaceDN w:val="0"/>
        <w:adjustRightInd w:val="0"/>
        <w:spacing w:after="0"/>
        <w:ind w:left="1009"/>
        <w:jc w:val="both"/>
        <w:rPr>
          <w:rFonts w:cstheme="minorHAnsi"/>
          <w:sz w:val="20"/>
          <w:szCs w:val="20"/>
        </w:rPr>
      </w:pPr>
      <w:r>
        <w:rPr>
          <w:rFonts w:cstheme="minorHAnsi"/>
          <w:sz w:val="20"/>
          <w:szCs w:val="20"/>
        </w:rPr>
        <w:t>2.</w:t>
      </w:r>
      <w:r w:rsidR="002C2289">
        <w:rPr>
          <w:rFonts w:cstheme="minorHAnsi"/>
          <w:sz w:val="20"/>
          <w:szCs w:val="20"/>
        </w:rPr>
        <w:t xml:space="preserve"> Grzegorz Chudy </w:t>
      </w:r>
      <w:r w:rsidR="002C2289">
        <w:rPr>
          <w:rFonts w:cstheme="minorHAnsi"/>
          <w:sz w:val="20"/>
          <w:szCs w:val="20"/>
        </w:rPr>
        <w:tab/>
      </w:r>
      <w:r w:rsidR="000471B5">
        <w:rPr>
          <w:rFonts w:cstheme="minorHAnsi"/>
          <w:sz w:val="20"/>
          <w:szCs w:val="20"/>
        </w:rPr>
        <w:t xml:space="preserve">  </w:t>
      </w:r>
      <w:r w:rsidR="001A0061">
        <w:rPr>
          <w:rFonts w:cstheme="minorHAnsi"/>
          <w:sz w:val="20"/>
          <w:szCs w:val="20"/>
        </w:rPr>
        <w:tab/>
      </w:r>
      <w:r w:rsidR="001A0061">
        <w:rPr>
          <w:rFonts w:cstheme="minorHAnsi"/>
          <w:sz w:val="20"/>
          <w:szCs w:val="20"/>
        </w:rPr>
        <w:tab/>
        <w:t>………………………………………………………….</w:t>
      </w:r>
    </w:p>
    <w:p w:rsidR="001A0061" w:rsidRPr="00B760DA" w:rsidRDefault="001A0061" w:rsidP="001A0061">
      <w:pPr>
        <w:pStyle w:val="Akapitzlist"/>
        <w:rPr>
          <w:rFonts w:cstheme="minorHAnsi"/>
          <w:sz w:val="20"/>
          <w:szCs w:val="20"/>
        </w:rPr>
      </w:pPr>
    </w:p>
    <w:p w:rsidR="001A0061" w:rsidRPr="005E06C4" w:rsidRDefault="004E0FAA" w:rsidP="004E0FAA">
      <w:pPr>
        <w:pStyle w:val="Akapitzlist"/>
        <w:autoSpaceDE w:val="0"/>
        <w:autoSpaceDN w:val="0"/>
        <w:adjustRightInd w:val="0"/>
        <w:spacing w:after="0"/>
        <w:ind w:left="1009"/>
        <w:jc w:val="both"/>
        <w:rPr>
          <w:rFonts w:cstheme="minorHAnsi"/>
          <w:sz w:val="20"/>
          <w:szCs w:val="20"/>
        </w:rPr>
      </w:pPr>
      <w:r>
        <w:rPr>
          <w:rFonts w:cstheme="minorHAnsi"/>
          <w:sz w:val="20"/>
          <w:szCs w:val="20"/>
        </w:rPr>
        <w:t>3</w:t>
      </w:r>
      <w:r w:rsidR="00222AEC">
        <w:rPr>
          <w:rFonts w:cstheme="minorHAnsi"/>
          <w:sz w:val="20"/>
          <w:szCs w:val="20"/>
        </w:rPr>
        <w:t xml:space="preserve">  </w:t>
      </w:r>
      <w:r>
        <w:rPr>
          <w:rFonts w:cstheme="minorHAnsi"/>
          <w:sz w:val="20"/>
          <w:szCs w:val="20"/>
        </w:rPr>
        <w:t>.</w:t>
      </w:r>
      <w:r w:rsidR="00B76AA5">
        <w:rPr>
          <w:rFonts w:cstheme="minorHAnsi"/>
          <w:sz w:val="20"/>
          <w:szCs w:val="20"/>
        </w:rPr>
        <w:t xml:space="preserve">Robert </w:t>
      </w:r>
      <w:r w:rsidR="00232BC0">
        <w:rPr>
          <w:rFonts w:cstheme="minorHAnsi"/>
          <w:sz w:val="20"/>
          <w:szCs w:val="20"/>
        </w:rPr>
        <w:t xml:space="preserve"> Janiec</w:t>
      </w:r>
      <w:r w:rsidR="000471B5">
        <w:rPr>
          <w:rFonts w:cstheme="minorHAnsi"/>
          <w:sz w:val="20"/>
          <w:szCs w:val="20"/>
        </w:rPr>
        <w:tab/>
      </w:r>
      <w:r w:rsidR="000471B5">
        <w:rPr>
          <w:rFonts w:cstheme="minorHAnsi"/>
          <w:sz w:val="20"/>
          <w:szCs w:val="20"/>
        </w:rPr>
        <w:tab/>
      </w:r>
      <w:r w:rsidR="000471B5">
        <w:rPr>
          <w:rFonts w:cstheme="minorHAnsi"/>
          <w:sz w:val="20"/>
          <w:szCs w:val="20"/>
        </w:rPr>
        <w:tab/>
      </w:r>
      <w:r w:rsidR="001A0061">
        <w:rPr>
          <w:rFonts w:cstheme="minorHAnsi"/>
          <w:sz w:val="20"/>
          <w:szCs w:val="20"/>
        </w:rPr>
        <w:t xml:space="preserve"> </w:t>
      </w:r>
      <w:r w:rsidR="001A0061" w:rsidRPr="005E06C4">
        <w:rPr>
          <w:rFonts w:cstheme="minorHAnsi"/>
          <w:sz w:val="20"/>
          <w:szCs w:val="20"/>
        </w:rPr>
        <w:t>………………………………………………………..</w:t>
      </w:r>
    </w:p>
    <w:p w:rsidR="001A0061" w:rsidRPr="005E06C4" w:rsidRDefault="001A0061" w:rsidP="001A0061">
      <w:pPr>
        <w:pStyle w:val="Akapitzlist"/>
        <w:autoSpaceDE w:val="0"/>
        <w:autoSpaceDN w:val="0"/>
        <w:adjustRightInd w:val="0"/>
        <w:spacing w:after="0"/>
        <w:jc w:val="both"/>
        <w:rPr>
          <w:rFonts w:cstheme="minorHAnsi"/>
          <w:sz w:val="20"/>
          <w:szCs w:val="20"/>
        </w:rPr>
      </w:pPr>
    </w:p>
    <w:p w:rsidR="001A0061" w:rsidRPr="001A0061" w:rsidRDefault="004E0FAA" w:rsidP="00E9796F">
      <w:pPr>
        <w:pStyle w:val="Akapitzlist"/>
        <w:autoSpaceDE w:val="0"/>
        <w:autoSpaceDN w:val="0"/>
        <w:adjustRightInd w:val="0"/>
        <w:spacing w:after="0"/>
        <w:ind w:left="360"/>
        <w:jc w:val="both"/>
      </w:pPr>
      <w:r>
        <w:rPr>
          <w:rFonts w:cstheme="minorHAnsi"/>
          <w:sz w:val="20"/>
          <w:szCs w:val="20"/>
        </w:rPr>
        <w:t xml:space="preserve">               4. </w:t>
      </w:r>
      <w:r w:rsidR="001A0061" w:rsidRPr="004E0FAA">
        <w:rPr>
          <w:rFonts w:cstheme="minorHAnsi"/>
          <w:sz w:val="20"/>
          <w:szCs w:val="20"/>
        </w:rPr>
        <w:t>Rogalska  Agnies</w:t>
      </w:r>
      <w:r w:rsidR="00E9796F">
        <w:rPr>
          <w:rFonts w:cstheme="minorHAnsi"/>
          <w:sz w:val="20"/>
          <w:szCs w:val="20"/>
        </w:rPr>
        <w:t xml:space="preserve">zka   </w:t>
      </w:r>
      <w:r w:rsidR="00E9796F">
        <w:rPr>
          <w:rFonts w:cstheme="minorHAnsi"/>
          <w:sz w:val="20"/>
          <w:szCs w:val="20"/>
        </w:rPr>
        <w:tab/>
      </w:r>
      <w:r w:rsidR="00E9796F">
        <w:rPr>
          <w:rFonts w:cstheme="minorHAnsi"/>
          <w:sz w:val="20"/>
          <w:szCs w:val="20"/>
        </w:rPr>
        <w:tab/>
        <w:t xml:space="preserve"> ………………………………………………….…….</w:t>
      </w:r>
    </w:p>
    <w:sectPr w:rsidR="001A0061" w:rsidRPr="001A0061" w:rsidSect="00271A1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8F3" w:rsidRDefault="007958F3" w:rsidP="001A0061">
      <w:pPr>
        <w:spacing w:after="0" w:line="240" w:lineRule="auto"/>
      </w:pPr>
      <w:r>
        <w:separator/>
      </w:r>
    </w:p>
  </w:endnote>
  <w:endnote w:type="continuationSeparator" w:id="0">
    <w:p w:rsidR="007958F3" w:rsidRDefault="007958F3" w:rsidP="001A0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charset w:val="EE"/>
    <w:family w:val="auto"/>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3876"/>
      <w:docPartObj>
        <w:docPartGallery w:val="Page Numbers (Bottom of Page)"/>
        <w:docPartUnique/>
      </w:docPartObj>
    </w:sdtPr>
    <w:sdtEndPr/>
    <w:sdtContent>
      <w:p w:rsidR="00BB3302" w:rsidRDefault="00BB3302">
        <w:pPr>
          <w:pStyle w:val="Stopka"/>
          <w:jc w:val="center"/>
        </w:pPr>
        <w:r>
          <w:fldChar w:fldCharType="begin"/>
        </w:r>
        <w:r>
          <w:instrText xml:space="preserve"> PAGE   \* MERGEFORMAT </w:instrText>
        </w:r>
        <w:r>
          <w:fldChar w:fldCharType="separate"/>
        </w:r>
        <w:r w:rsidR="002D4E8A">
          <w:rPr>
            <w:noProof/>
          </w:rPr>
          <w:t>3</w:t>
        </w:r>
        <w:r>
          <w:rPr>
            <w:noProof/>
          </w:rPr>
          <w:fldChar w:fldCharType="end"/>
        </w:r>
      </w:p>
    </w:sdtContent>
  </w:sdt>
  <w:p w:rsidR="00BB3302" w:rsidRDefault="00BB33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8F3" w:rsidRDefault="007958F3" w:rsidP="001A0061">
      <w:pPr>
        <w:spacing w:after="0" w:line="240" w:lineRule="auto"/>
      </w:pPr>
      <w:r>
        <w:separator/>
      </w:r>
    </w:p>
  </w:footnote>
  <w:footnote w:type="continuationSeparator" w:id="0">
    <w:p w:rsidR="007958F3" w:rsidRDefault="007958F3" w:rsidP="001A0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302" w:rsidRDefault="007A1A66">
    <w:pPr>
      <w:pStyle w:val="Nagwek"/>
    </w:pPr>
    <w:r>
      <w:t>SUM.261.15</w:t>
    </w:r>
    <w:r w:rsidR="00BB3302">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C"/>
    <w:multiLevelType w:val="singleLevel"/>
    <w:tmpl w:val="0000002C"/>
    <w:name w:val="WW8Num45"/>
    <w:lvl w:ilvl="0">
      <w:start w:val="3"/>
      <w:numFmt w:val="decimal"/>
      <w:lvlText w:val="%1."/>
      <w:lvlJc w:val="left"/>
      <w:pPr>
        <w:tabs>
          <w:tab w:val="num" w:pos="360"/>
        </w:tabs>
        <w:ind w:left="0" w:firstLine="0"/>
      </w:pPr>
      <w:rPr>
        <w:rFonts w:cs="Times New Roman"/>
      </w:rPr>
    </w:lvl>
  </w:abstractNum>
  <w:abstractNum w:abstractNumId="1">
    <w:nsid w:val="050A0FA6"/>
    <w:multiLevelType w:val="hybridMultilevel"/>
    <w:tmpl w:val="CAB07C90"/>
    <w:lvl w:ilvl="0" w:tplc="AF9A1388">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E7C5E0E"/>
    <w:multiLevelType w:val="hybridMultilevel"/>
    <w:tmpl w:val="00145B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10F2176"/>
    <w:multiLevelType w:val="hybridMultilevel"/>
    <w:tmpl w:val="4DF631F8"/>
    <w:lvl w:ilvl="0" w:tplc="5B008C70">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1A2C69"/>
    <w:multiLevelType w:val="hybridMultilevel"/>
    <w:tmpl w:val="EDE4EDD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64E650AE">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29212A9"/>
    <w:multiLevelType w:val="hybridMultilevel"/>
    <w:tmpl w:val="31166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nsid w:val="240E5DFB"/>
    <w:multiLevelType w:val="hybridMultilevel"/>
    <w:tmpl w:val="D62289BA"/>
    <w:lvl w:ilvl="0" w:tplc="48D20A2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655318D"/>
    <w:multiLevelType w:val="hybridMultilevel"/>
    <w:tmpl w:val="C24672AC"/>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C9FC5A30">
      <w:start w:val="1"/>
      <w:numFmt w:val="decimal"/>
      <w:lvlText w:val="%4."/>
      <w:lvlJc w:val="left"/>
      <w:pPr>
        <w:tabs>
          <w:tab w:val="num" w:pos="1009"/>
        </w:tabs>
        <w:ind w:left="1009" w:hanging="453"/>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68916AD"/>
    <w:multiLevelType w:val="hybridMultilevel"/>
    <w:tmpl w:val="2E4ED2DA"/>
    <w:lvl w:ilvl="0" w:tplc="B010C12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6A530AF"/>
    <w:multiLevelType w:val="hybridMultilevel"/>
    <w:tmpl w:val="F5E01E16"/>
    <w:lvl w:ilvl="0" w:tplc="7C1E1D84">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nsid w:val="29764A80"/>
    <w:multiLevelType w:val="hybridMultilevel"/>
    <w:tmpl w:val="A66AAF0A"/>
    <w:lvl w:ilvl="0" w:tplc="0FD0E298">
      <w:start w:val="1"/>
      <w:numFmt w:val="decimal"/>
      <w:lvlText w:val="%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2D0D10B1"/>
    <w:multiLevelType w:val="hybridMultilevel"/>
    <w:tmpl w:val="111CA358"/>
    <w:lvl w:ilvl="0" w:tplc="0415000F">
      <w:start w:val="1"/>
      <w:numFmt w:val="decimal"/>
      <w:lvlText w:val="%1."/>
      <w:lvlJc w:val="left"/>
      <w:pPr>
        <w:ind w:left="720" w:hanging="720"/>
      </w:pPr>
      <w:rPr>
        <w:rFonts w:hint="default"/>
        <w:b w:val="0"/>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DB529F"/>
    <w:multiLevelType w:val="hybridMultilevel"/>
    <w:tmpl w:val="C8D4E4DE"/>
    <w:lvl w:ilvl="0" w:tplc="DDAE08EA">
      <w:start w:val="1"/>
      <w:numFmt w:val="decimal"/>
      <w:lvlText w:val="%1)"/>
      <w:lvlJc w:val="left"/>
      <w:pPr>
        <w:ind w:left="1146" w:hanging="360"/>
      </w:pPr>
      <w:rPr>
        <w:rFonts w:asciiTheme="minorHAnsi" w:eastAsia="Calibri" w:hAnsiTheme="minorHAnsi" w:cs="Arial"/>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2FBE3D3A"/>
    <w:multiLevelType w:val="hybridMultilevel"/>
    <w:tmpl w:val="4F107BEC"/>
    <w:lvl w:ilvl="0" w:tplc="C2CC7FD4">
      <w:start w:val="1"/>
      <w:numFmt w:val="upperRoman"/>
      <w:lvlText w:val="%1."/>
      <w:lvlJc w:val="left"/>
      <w:pPr>
        <w:ind w:left="862"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3F7F18"/>
    <w:multiLevelType w:val="hybridMultilevel"/>
    <w:tmpl w:val="83085E7E"/>
    <w:lvl w:ilvl="0" w:tplc="A1664402">
      <w:start w:val="1"/>
      <w:numFmt w:val="decimal"/>
      <w:lvlText w:val="%1."/>
      <w:lvlJc w:val="left"/>
      <w:pPr>
        <w:tabs>
          <w:tab w:val="num" w:pos="1800"/>
        </w:tabs>
        <w:ind w:left="1800" w:hanging="363"/>
      </w:pPr>
      <w:rPr>
        <w:rFonts w:asciiTheme="minorHAnsi" w:eastAsia="Times New Roman" w:hAnsiTheme="minorHAnsi" w:cstheme="minorHAnsi" w:hint="default"/>
        <w:b w:val="0"/>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8763692"/>
    <w:multiLevelType w:val="hybridMultilevel"/>
    <w:tmpl w:val="46D0EFA2"/>
    <w:lvl w:ilvl="0" w:tplc="D4EA95D2">
      <w:start w:val="1"/>
      <w:numFmt w:val="decimal"/>
      <w:lvlText w:val="%1."/>
      <w:lvlJc w:val="left"/>
      <w:pPr>
        <w:ind w:left="502" w:hanging="360"/>
      </w:pPr>
      <w:rPr>
        <w:rFonts w:hint="default"/>
        <w:b/>
      </w:rPr>
    </w:lvl>
    <w:lvl w:ilvl="1" w:tplc="04150011">
      <w:start w:val="1"/>
      <w:numFmt w:val="decimal"/>
      <w:lvlText w:val="%2)"/>
      <w:lvlJc w:val="left"/>
      <w:pPr>
        <w:ind w:left="92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7">
    <w:nsid w:val="38B00961"/>
    <w:multiLevelType w:val="hybridMultilevel"/>
    <w:tmpl w:val="8F682640"/>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3BCC4653"/>
    <w:multiLevelType w:val="hybridMultilevel"/>
    <w:tmpl w:val="659EC4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214784"/>
    <w:multiLevelType w:val="multilevel"/>
    <w:tmpl w:val="4CD8652A"/>
    <w:lvl w:ilvl="0">
      <w:start w:val="1"/>
      <w:numFmt w:val="decimal"/>
      <w:lvlText w:val="%1."/>
      <w:lvlJc w:val="left"/>
      <w:pPr>
        <w:ind w:left="360" w:hanging="360"/>
      </w:pPr>
      <w:rPr>
        <w:rFonts w:asciiTheme="minorHAnsi" w:eastAsia="Calibri" w:hAnsiTheme="minorHAnsi" w:cstheme="minorHAnsi"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9A6002"/>
    <w:multiLevelType w:val="hybridMultilevel"/>
    <w:tmpl w:val="2B4663A8"/>
    <w:lvl w:ilvl="0" w:tplc="264EE6AE">
      <w:start w:val="1"/>
      <w:numFmt w:val="decimal"/>
      <w:lvlText w:val="%1."/>
      <w:lvlJc w:val="left"/>
      <w:pPr>
        <w:ind w:left="62" w:hanging="360"/>
      </w:pPr>
      <w:rPr>
        <w:rFonts w:hint="default"/>
      </w:rPr>
    </w:lvl>
    <w:lvl w:ilvl="1" w:tplc="04150019" w:tentative="1">
      <w:start w:val="1"/>
      <w:numFmt w:val="lowerLetter"/>
      <w:lvlText w:val="%2."/>
      <w:lvlJc w:val="left"/>
      <w:pPr>
        <w:ind w:left="782" w:hanging="360"/>
      </w:pPr>
    </w:lvl>
    <w:lvl w:ilvl="2" w:tplc="0415001B" w:tentative="1">
      <w:start w:val="1"/>
      <w:numFmt w:val="lowerRoman"/>
      <w:lvlText w:val="%3."/>
      <w:lvlJc w:val="right"/>
      <w:pPr>
        <w:ind w:left="1502" w:hanging="180"/>
      </w:pPr>
    </w:lvl>
    <w:lvl w:ilvl="3" w:tplc="0415000F" w:tentative="1">
      <w:start w:val="1"/>
      <w:numFmt w:val="decimal"/>
      <w:lvlText w:val="%4."/>
      <w:lvlJc w:val="left"/>
      <w:pPr>
        <w:ind w:left="2222" w:hanging="360"/>
      </w:pPr>
    </w:lvl>
    <w:lvl w:ilvl="4" w:tplc="04150019" w:tentative="1">
      <w:start w:val="1"/>
      <w:numFmt w:val="lowerLetter"/>
      <w:lvlText w:val="%5."/>
      <w:lvlJc w:val="left"/>
      <w:pPr>
        <w:ind w:left="2942" w:hanging="360"/>
      </w:pPr>
    </w:lvl>
    <w:lvl w:ilvl="5" w:tplc="0415001B" w:tentative="1">
      <w:start w:val="1"/>
      <w:numFmt w:val="lowerRoman"/>
      <w:lvlText w:val="%6."/>
      <w:lvlJc w:val="right"/>
      <w:pPr>
        <w:ind w:left="3662" w:hanging="180"/>
      </w:pPr>
    </w:lvl>
    <w:lvl w:ilvl="6" w:tplc="0415000F" w:tentative="1">
      <w:start w:val="1"/>
      <w:numFmt w:val="decimal"/>
      <w:lvlText w:val="%7."/>
      <w:lvlJc w:val="left"/>
      <w:pPr>
        <w:ind w:left="4382" w:hanging="360"/>
      </w:pPr>
    </w:lvl>
    <w:lvl w:ilvl="7" w:tplc="04150019" w:tentative="1">
      <w:start w:val="1"/>
      <w:numFmt w:val="lowerLetter"/>
      <w:lvlText w:val="%8."/>
      <w:lvlJc w:val="left"/>
      <w:pPr>
        <w:ind w:left="5102" w:hanging="360"/>
      </w:pPr>
    </w:lvl>
    <w:lvl w:ilvl="8" w:tplc="0415001B" w:tentative="1">
      <w:start w:val="1"/>
      <w:numFmt w:val="lowerRoman"/>
      <w:lvlText w:val="%9."/>
      <w:lvlJc w:val="right"/>
      <w:pPr>
        <w:ind w:left="5822" w:hanging="180"/>
      </w:pPr>
    </w:lvl>
  </w:abstractNum>
  <w:abstractNum w:abstractNumId="21">
    <w:nsid w:val="4E9E58DE"/>
    <w:multiLevelType w:val="hybridMultilevel"/>
    <w:tmpl w:val="3ABC8732"/>
    <w:lvl w:ilvl="0" w:tplc="E102B3BA">
      <w:start w:val="1"/>
      <w:numFmt w:val="decimal"/>
      <w:lvlText w:val="%1)"/>
      <w:lvlJc w:val="left"/>
      <w:pPr>
        <w:ind w:left="644" w:hanging="360"/>
      </w:pPr>
      <w:rPr>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53F40842"/>
    <w:multiLevelType w:val="hybridMultilevel"/>
    <w:tmpl w:val="9A58C630"/>
    <w:lvl w:ilvl="0" w:tplc="7BB06E68">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4D1B0B"/>
    <w:multiLevelType w:val="hybridMultilevel"/>
    <w:tmpl w:val="D27EAFB0"/>
    <w:lvl w:ilvl="0" w:tplc="74A68702">
      <w:start w:val="1"/>
      <w:numFmt w:val="decimal"/>
      <w:lvlText w:val="%1)"/>
      <w:lvlJc w:val="left"/>
      <w:pPr>
        <w:ind w:left="1494"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26">
    <w:nsid w:val="5D567935"/>
    <w:multiLevelType w:val="hybridMultilevel"/>
    <w:tmpl w:val="9EFCAFEA"/>
    <w:lvl w:ilvl="0" w:tplc="04150011">
      <w:start w:val="1"/>
      <w:numFmt w:val="decimal"/>
      <w:lvlText w:val="%1)"/>
      <w:lvlJc w:val="left"/>
      <w:pPr>
        <w:ind w:left="720" w:hanging="360"/>
      </w:pPr>
      <w:rPr>
        <w:rFonts w:hint="default"/>
      </w:rPr>
    </w:lvl>
    <w:lvl w:ilvl="1" w:tplc="30161C8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067BC"/>
    <w:multiLevelType w:val="hybridMultilevel"/>
    <w:tmpl w:val="7BA26FAE"/>
    <w:lvl w:ilvl="0" w:tplc="EF6C95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D2374C"/>
    <w:multiLevelType w:val="hybridMultilevel"/>
    <w:tmpl w:val="6E7299D2"/>
    <w:lvl w:ilvl="0" w:tplc="9DFEBABE">
      <w:start w:val="1"/>
      <w:numFmt w:val="decimal"/>
      <w:lvlText w:val="%1."/>
      <w:lvlJc w:val="left"/>
      <w:pPr>
        <w:tabs>
          <w:tab w:val="num" w:pos="596"/>
        </w:tabs>
        <w:ind w:left="596" w:hanging="454"/>
      </w:pPr>
      <w:rPr>
        <w:rFonts w:hint="default"/>
        <w:b w:val="0"/>
      </w:rPr>
    </w:lvl>
    <w:lvl w:ilvl="1" w:tplc="C0D67A0A">
      <w:start w:val="1"/>
      <w:numFmt w:val="lowerLetter"/>
      <w:lvlText w:val="%2)"/>
      <w:lvlJc w:val="left"/>
      <w:pPr>
        <w:ind w:left="1026" w:hanging="360"/>
      </w:pPr>
      <w:rPr>
        <w:rFonts w:hint="default"/>
        <w:i w:val="0"/>
        <w:lang w:val="pl-PL"/>
      </w:rPr>
    </w:lvl>
    <w:lvl w:ilvl="2" w:tplc="7486D9C8">
      <w:start w:val="1"/>
      <w:numFmt w:val="lowerLetter"/>
      <w:lvlText w:val="%3)"/>
      <w:lvlJc w:val="left"/>
      <w:pPr>
        <w:ind w:left="1926" w:hanging="360"/>
      </w:pPr>
      <w:rPr>
        <w:rFonts w:asciiTheme="minorHAnsi" w:eastAsia="Verdana" w:hAnsiTheme="minorHAnsi" w:cs="Arial"/>
        <w:b/>
        <w:bCs/>
      </w:rPr>
    </w:lvl>
    <w:lvl w:ilvl="3" w:tplc="A0D47646">
      <w:start w:val="1"/>
      <w:numFmt w:val="decimal"/>
      <w:lvlText w:val="%4."/>
      <w:lvlJc w:val="left"/>
      <w:pPr>
        <w:tabs>
          <w:tab w:val="num" w:pos="2466"/>
        </w:tabs>
        <w:ind w:left="2466" w:hanging="360"/>
      </w:pPr>
      <w:rPr>
        <w:b/>
      </w:rPr>
    </w:lvl>
    <w:lvl w:ilvl="4" w:tplc="04150019" w:tentative="1">
      <w:start w:val="1"/>
      <w:numFmt w:val="lowerLetter"/>
      <w:lvlText w:val="%5."/>
      <w:lvlJc w:val="left"/>
      <w:pPr>
        <w:tabs>
          <w:tab w:val="num" w:pos="3186"/>
        </w:tabs>
        <w:ind w:left="3186" w:hanging="360"/>
      </w:pPr>
    </w:lvl>
    <w:lvl w:ilvl="5" w:tplc="0415001B">
      <w:start w:val="1"/>
      <w:numFmt w:val="lowerRoman"/>
      <w:lvlText w:val="%6."/>
      <w:lvlJc w:val="right"/>
      <w:pPr>
        <w:tabs>
          <w:tab w:val="num" w:pos="3906"/>
        </w:tabs>
        <w:ind w:left="3906" w:hanging="180"/>
      </w:pPr>
    </w:lvl>
    <w:lvl w:ilvl="6" w:tplc="0415000F" w:tentative="1">
      <w:start w:val="1"/>
      <w:numFmt w:val="decimal"/>
      <w:lvlText w:val="%7."/>
      <w:lvlJc w:val="left"/>
      <w:pPr>
        <w:tabs>
          <w:tab w:val="num" w:pos="4626"/>
        </w:tabs>
        <w:ind w:left="4626" w:hanging="360"/>
      </w:pPr>
    </w:lvl>
    <w:lvl w:ilvl="7" w:tplc="04150019" w:tentative="1">
      <w:start w:val="1"/>
      <w:numFmt w:val="lowerLetter"/>
      <w:lvlText w:val="%8."/>
      <w:lvlJc w:val="left"/>
      <w:pPr>
        <w:tabs>
          <w:tab w:val="num" w:pos="5346"/>
        </w:tabs>
        <w:ind w:left="5346" w:hanging="360"/>
      </w:pPr>
    </w:lvl>
    <w:lvl w:ilvl="8" w:tplc="0415001B" w:tentative="1">
      <w:start w:val="1"/>
      <w:numFmt w:val="lowerRoman"/>
      <w:lvlText w:val="%9."/>
      <w:lvlJc w:val="right"/>
      <w:pPr>
        <w:tabs>
          <w:tab w:val="num" w:pos="6066"/>
        </w:tabs>
        <w:ind w:left="6066" w:hanging="180"/>
      </w:pPr>
    </w:lvl>
  </w:abstractNum>
  <w:abstractNum w:abstractNumId="29">
    <w:nsid w:val="69F07173"/>
    <w:multiLevelType w:val="hybridMultilevel"/>
    <w:tmpl w:val="F9FA8FBA"/>
    <w:lvl w:ilvl="0" w:tplc="3A44CFBE">
      <w:start w:val="1"/>
      <w:numFmt w:val="decimal"/>
      <w:lvlText w:val="%1."/>
      <w:lvlJc w:val="left"/>
      <w:pPr>
        <w:ind w:left="501" w:hanging="360"/>
      </w:pPr>
      <w:rPr>
        <w:b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6C890409"/>
    <w:multiLevelType w:val="hybridMultilevel"/>
    <w:tmpl w:val="3E2CA342"/>
    <w:lvl w:ilvl="0" w:tplc="FAE6F546">
      <w:start w:val="1"/>
      <w:numFmt w:val="decimal"/>
      <w:lvlText w:val="%1)"/>
      <w:lvlJc w:val="left"/>
      <w:pPr>
        <w:ind w:left="422" w:hanging="360"/>
      </w:pPr>
      <w:rPr>
        <w:rFonts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31">
    <w:nsid w:val="70A66BB4"/>
    <w:multiLevelType w:val="hybridMultilevel"/>
    <w:tmpl w:val="027CBF42"/>
    <w:lvl w:ilvl="0" w:tplc="D4925E16">
      <w:start w:val="1"/>
      <w:numFmt w:val="decimal"/>
      <w:lvlText w:val="%1)"/>
      <w:lvlJc w:val="left"/>
      <w:pPr>
        <w:ind w:left="644" w:hanging="360"/>
      </w:pPr>
      <w:rPr>
        <w:rFonts w:asciiTheme="minorHAnsi" w:eastAsia="Times New Roman" w:hAnsiTheme="minorHAnsi" w:cstheme="minorHAnsi"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33">
    <w:nsid w:val="773500F6"/>
    <w:multiLevelType w:val="hybridMultilevel"/>
    <w:tmpl w:val="2A22C9A0"/>
    <w:lvl w:ilvl="0" w:tplc="BB3A2404">
      <w:start w:val="1"/>
      <w:numFmt w:val="ordinal"/>
      <w:lvlText w:val="%1"/>
      <w:lvlJc w:val="left"/>
      <w:pPr>
        <w:tabs>
          <w:tab w:val="num" w:pos="1009"/>
        </w:tabs>
        <w:ind w:left="1009" w:hanging="453"/>
      </w:pPr>
      <w:rPr>
        <w:rFonts w:asciiTheme="minorHAnsi" w:hAnsiTheme="minorHAnsi" w:cstheme="minorHAnsi" w:hint="default"/>
        <w:b/>
        <w:i w:val="0"/>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A9B677D"/>
    <w:multiLevelType w:val="hybridMultilevel"/>
    <w:tmpl w:val="1A7C899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7F2E4EFE"/>
    <w:multiLevelType w:val="hybridMultilevel"/>
    <w:tmpl w:val="553C6FC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7"/>
  </w:num>
  <w:num w:numId="2">
    <w:abstractNumId w:val="9"/>
  </w:num>
  <w:num w:numId="3">
    <w:abstractNumId w:val="28"/>
  </w:num>
  <w:num w:numId="4">
    <w:abstractNumId w:val="14"/>
  </w:num>
  <w:num w:numId="5">
    <w:abstractNumId w:val="8"/>
  </w:num>
  <w:num w:numId="6">
    <w:abstractNumId w:val="32"/>
  </w:num>
  <w:num w:numId="7">
    <w:abstractNumId w:val="33"/>
  </w:num>
  <w:num w:numId="8">
    <w:abstractNumId w:val="12"/>
  </w:num>
  <w:num w:numId="9">
    <w:abstractNumId w:val="15"/>
  </w:num>
  <w:num w:numId="10">
    <w:abstractNumId w:val="10"/>
  </w:num>
  <w:num w:numId="11">
    <w:abstractNumId w:val="13"/>
  </w:num>
  <w:num w:numId="12">
    <w:abstractNumId w:val="31"/>
  </w:num>
  <w:num w:numId="13">
    <w:abstractNumId w:val="24"/>
  </w:num>
  <w:num w:numId="14">
    <w:abstractNumId w:val="6"/>
  </w:num>
  <w:num w:numId="15">
    <w:abstractNumId w:val="29"/>
  </w:num>
  <w:num w:numId="16">
    <w:abstractNumId w:val="21"/>
  </w:num>
  <w:num w:numId="17">
    <w:abstractNumId w:val="4"/>
  </w:num>
  <w:num w:numId="18">
    <w:abstractNumId w:val="1"/>
  </w:num>
  <w:num w:numId="19">
    <w:abstractNumId w:val="19"/>
  </w:num>
  <w:num w:numId="20">
    <w:abstractNumId w:val="27"/>
  </w:num>
  <w:num w:numId="21">
    <w:abstractNumId w:val="11"/>
  </w:num>
  <w:num w:numId="22">
    <w:abstractNumId w:val="26"/>
  </w:num>
  <w:num w:numId="23">
    <w:abstractNumId w:val="18"/>
  </w:num>
  <w:num w:numId="24">
    <w:abstractNumId w:val="5"/>
  </w:num>
  <w:num w:numId="25">
    <w:abstractNumId w:val="20"/>
  </w:num>
  <w:num w:numId="26">
    <w:abstractNumId w:val="30"/>
  </w:num>
  <w:num w:numId="27">
    <w:abstractNumId w:val="17"/>
  </w:num>
  <w:num w:numId="28">
    <w:abstractNumId w:val="23"/>
  </w:num>
  <w:num w:numId="29">
    <w:abstractNumId w:val="2"/>
  </w:num>
  <w:num w:numId="30">
    <w:abstractNumId w:val="35"/>
  </w:num>
  <w:num w:numId="31">
    <w:abstractNumId w:val="34"/>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3"/>
    </w:lvlOverride>
  </w:num>
  <w:num w:numId="3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0061"/>
    <w:rsid w:val="00004A9F"/>
    <w:rsid w:val="000352C2"/>
    <w:rsid w:val="000471B5"/>
    <w:rsid w:val="0007099E"/>
    <w:rsid w:val="000D438D"/>
    <w:rsid w:val="000E17AF"/>
    <w:rsid w:val="000F0F42"/>
    <w:rsid w:val="00127EFC"/>
    <w:rsid w:val="00136E95"/>
    <w:rsid w:val="001566B8"/>
    <w:rsid w:val="00180134"/>
    <w:rsid w:val="001A0061"/>
    <w:rsid w:val="001C5F76"/>
    <w:rsid w:val="001D72E0"/>
    <w:rsid w:val="002112DD"/>
    <w:rsid w:val="00212EDB"/>
    <w:rsid w:val="0021335F"/>
    <w:rsid w:val="00222AEC"/>
    <w:rsid w:val="00230D71"/>
    <w:rsid w:val="00232BC0"/>
    <w:rsid w:val="00234941"/>
    <w:rsid w:val="00234DF9"/>
    <w:rsid w:val="0023780B"/>
    <w:rsid w:val="00244D9B"/>
    <w:rsid w:val="00271A16"/>
    <w:rsid w:val="00272DDD"/>
    <w:rsid w:val="00282233"/>
    <w:rsid w:val="00291D21"/>
    <w:rsid w:val="002929C8"/>
    <w:rsid w:val="00292B59"/>
    <w:rsid w:val="002A4D8D"/>
    <w:rsid w:val="002A7E43"/>
    <w:rsid w:val="002A7FA6"/>
    <w:rsid w:val="002B11EF"/>
    <w:rsid w:val="002C2289"/>
    <w:rsid w:val="002C5CB7"/>
    <w:rsid w:val="002D4E8A"/>
    <w:rsid w:val="002F3BA8"/>
    <w:rsid w:val="00357711"/>
    <w:rsid w:val="00360410"/>
    <w:rsid w:val="00361E50"/>
    <w:rsid w:val="00363E5C"/>
    <w:rsid w:val="00372D63"/>
    <w:rsid w:val="0038055A"/>
    <w:rsid w:val="003B6806"/>
    <w:rsid w:val="003F7088"/>
    <w:rsid w:val="00416361"/>
    <w:rsid w:val="0045306B"/>
    <w:rsid w:val="00455D9E"/>
    <w:rsid w:val="00487909"/>
    <w:rsid w:val="00492F5D"/>
    <w:rsid w:val="004B7B66"/>
    <w:rsid w:val="004C49AB"/>
    <w:rsid w:val="004D1257"/>
    <w:rsid w:val="004D6DE0"/>
    <w:rsid w:val="004E0FAA"/>
    <w:rsid w:val="004F7602"/>
    <w:rsid w:val="00500D9D"/>
    <w:rsid w:val="00501C0C"/>
    <w:rsid w:val="00510C1B"/>
    <w:rsid w:val="005179D8"/>
    <w:rsid w:val="00527B13"/>
    <w:rsid w:val="005419D5"/>
    <w:rsid w:val="00543239"/>
    <w:rsid w:val="00545BA3"/>
    <w:rsid w:val="00551901"/>
    <w:rsid w:val="00551A01"/>
    <w:rsid w:val="00562D27"/>
    <w:rsid w:val="005678EE"/>
    <w:rsid w:val="00570D31"/>
    <w:rsid w:val="00581A20"/>
    <w:rsid w:val="00594B25"/>
    <w:rsid w:val="005A7675"/>
    <w:rsid w:val="005B5EBA"/>
    <w:rsid w:val="005C590B"/>
    <w:rsid w:val="005C650E"/>
    <w:rsid w:val="005F0E4A"/>
    <w:rsid w:val="005F0EA4"/>
    <w:rsid w:val="005F0FFF"/>
    <w:rsid w:val="005F11A2"/>
    <w:rsid w:val="00600689"/>
    <w:rsid w:val="00607712"/>
    <w:rsid w:val="00612481"/>
    <w:rsid w:val="00625B5E"/>
    <w:rsid w:val="00642A7D"/>
    <w:rsid w:val="0066310A"/>
    <w:rsid w:val="00665717"/>
    <w:rsid w:val="00670E1C"/>
    <w:rsid w:val="006777D3"/>
    <w:rsid w:val="006919E7"/>
    <w:rsid w:val="006A763F"/>
    <w:rsid w:val="006B28C9"/>
    <w:rsid w:val="006D4F20"/>
    <w:rsid w:val="006D68ED"/>
    <w:rsid w:val="006D6C61"/>
    <w:rsid w:val="006D788F"/>
    <w:rsid w:val="006E4896"/>
    <w:rsid w:val="006E5048"/>
    <w:rsid w:val="006F058E"/>
    <w:rsid w:val="0070274C"/>
    <w:rsid w:val="007044A3"/>
    <w:rsid w:val="00735000"/>
    <w:rsid w:val="00735248"/>
    <w:rsid w:val="007436A7"/>
    <w:rsid w:val="007958F3"/>
    <w:rsid w:val="007A0EFE"/>
    <w:rsid w:val="007A1A66"/>
    <w:rsid w:val="007C63E0"/>
    <w:rsid w:val="007D2DAB"/>
    <w:rsid w:val="0081412D"/>
    <w:rsid w:val="00823895"/>
    <w:rsid w:val="00827F51"/>
    <w:rsid w:val="0083710B"/>
    <w:rsid w:val="00840DB4"/>
    <w:rsid w:val="00853A94"/>
    <w:rsid w:val="0086014A"/>
    <w:rsid w:val="008705D2"/>
    <w:rsid w:val="008A2945"/>
    <w:rsid w:val="008A6147"/>
    <w:rsid w:val="008C4443"/>
    <w:rsid w:val="008F2CFF"/>
    <w:rsid w:val="008F4ECD"/>
    <w:rsid w:val="00901A33"/>
    <w:rsid w:val="00930C86"/>
    <w:rsid w:val="00940E82"/>
    <w:rsid w:val="00941F02"/>
    <w:rsid w:val="00944ECC"/>
    <w:rsid w:val="0095702B"/>
    <w:rsid w:val="00973FF3"/>
    <w:rsid w:val="0098079F"/>
    <w:rsid w:val="009923B2"/>
    <w:rsid w:val="009B3D6A"/>
    <w:rsid w:val="009C49F1"/>
    <w:rsid w:val="009E012C"/>
    <w:rsid w:val="009F6761"/>
    <w:rsid w:val="00A0307F"/>
    <w:rsid w:val="00A1468E"/>
    <w:rsid w:val="00A31026"/>
    <w:rsid w:val="00A3578F"/>
    <w:rsid w:val="00A70DB0"/>
    <w:rsid w:val="00A71CD2"/>
    <w:rsid w:val="00A72905"/>
    <w:rsid w:val="00A829BD"/>
    <w:rsid w:val="00A8476A"/>
    <w:rsid w:val="00A87624"/>
    <w:rsid w:val="00A907A9"/>
    <w:rsid w:val="00AA4F3A"/>
    <w:rsid w:val="00AC5ACC"/>
    <w:rsid w:val="00AC777A"/>
    <w:rsid w:val="00AD6F07"/>
    <w:rsid w:val="00AF1868"/>
    <w:rsid w:val="00AF2B9A"/>
    <w:rsid w:val="00B27B1A"/>
    <w:rsid w:val="00B4069D"/>
    <w:rsid w:val="00B53EC6"/>
    <w:rsid w:val="00B56AFB"/>
    <w:rsid w:val="00B726BA"/>
    <w:rsid w:val="00B755FA"/>
    <w:rsid w:val="00B757A2"/>
    <w:rsid w:val="00B76AA5"/>
    <w:rsid w:val="00B8300D"/>
    <w:rsid w:val="00BA1913"/>
    <w:rsid w:val="00BB3302"/>
    <w:rsid w:val="00BC5AE4"/>
    <w:rsid w:val="00BC741B"/>
    <w:rsid w:val="00BD4774"/>
    <w:rsid w:val="00BD54D5"/>
    <w:rsid w:val="00BF1833"/>
    <w:rsid w:val="00BF456E"/>
    <w:rsid w:val="00C22DD9"/>
    <w:rsid w:val="00C35511"/>
    <w:rsid w:val="00C446E9"/>
    <w:rsid w:val="00C5612C"/>
    <w:rsid w:val="00C61A7D"/>
    <w:rsid w:val="00C64A12"/>
    <w:rsid w:val="00C661C8"/>
    <w:rsid w:val="00C72444"/>
    <w:rsid w:val="00C80073"/>
    <w:rsid w:val="00C80372"/>
    <w:rsid w:val="00CA2809"/>
    <w:rsid w:val="00CC427F"/>
    <w:rsid w:val="00CE2BB2"/>
    <w:rsid w:val="00D003EF"/>
    <w:rsid w:val="00D165BC"/>
    <w:rsid w:val="00D303C4"/>
    <w:rsid w:val="00D50C75"/>
    <w:rsid w:val="00D53C2C"/>
    <w:rsid w:val="00D951A5"/>
    <w:rsid w:val="00DA5D7B"/>
    <w:rsid w:val="00DD5BE0"/>
    <w:rsid w:val="00DE27AB"/>
    <w:rsid w:val="00DF1E5C"/>
    <w:rsid w:val="00E10C59"/>
    <w:rsid w:val="00E20CF1"/>
    <w:rsid w:val="00E210B4"/>
    <w:rsid w:val="00E32493"/>
    <w:rsid w:val="00E325BC"/>
    <w:rsid w:val="00E436DA"/>
    <w:rsid w:val="00E54295"/>
    <w:rsid w:val="00E6775B"/>
    <w:rsid w:val="00E973BA"/>
    <w:rsid w:val="00E97882"/>
    <w:rsid w:val="00E9796F"/>
    <w:rsid w:val="00EA089C"/>
    <w:rsid w:val="00EA4383"/>
    <w:rsid w:val="00EA7A82"/>
    <w:rsid w:val="00EB3DE8"/>
    <w:rsid w:val="00EB4DAA"/>
    <w:rsid w:val="00ED0D38"/>
    <w:rsid w:val="00ED1718"/>
    <w:rsid w:val="00ED3318"/>
    <w:rsid w:val="00F06E85"/>
    <w:rsid w:val="00F11A06"/>
    <w:rsid w:val="00F16729"/>
    <w:rsid w:val="00F24B74"/>
    <w:rsid w:val="00F26E1F"/>
    <w:rsid w:val="00F324E4"/>
    <w:rsid w:val="00F33D1F"/>
    <w:rsid w:val="00F54E6A"/>
    <w:rsid w:val="00F662E7"/>
    <w:rsid w:val="00F67BB5"/>
    <w:rsid w:val="00FB7596"/>
    <w:rsid w:val="00FC4EC4"/>
    <w:rsid w:val="00FD68FF"/>
    <w:rsid w:val="00FE112F"/>
    <w:rsid w:val="00FE3B8C"/>
    <w:rsid w:val="00FE5A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06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A00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061"/>
  </w:style>
  <w:style w:type="paragraph" w:styleId="Stopka">
    <w:name w:val="footer"/>
    <w:basedOn w:val="Normalny"/>
    <w:link w:val="StopkaZnak"/>
    <w:uiPriority w:val="99"/>
    <w:unhideWhenUsed/>
    <w:rsid w:val="001A00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061"/>
  </w:style>
  <w:style w:type="paragraph" w:styleId="Tytu">
    <w:name w:val="Title"/>
    <w:basedOn w:val="Normalny"/>
    <w:link w:val="TytuZnak"/>
    <w:qFormat/>
    <w:rsid w:val="001A0061"/>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rsid w:val="001A0061"/>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1A0061"/>
    <w:rPr>
      <w:color w:val="0000FF" w:themeColor="hyperlink"/>
      <w:u w:val="single"/>
    </w:rPr>
  </w:style>
  <w:style w:type="paragraph" w:styleId="Tekstpodstawowy">
    <w:name w:val="Body Text"/>
    <w:basedOn w:val="Normalny"/>
    <w:link w:val="TekstpodstawowyZnak"/>
    <w:rsid w:val="001A0061"/>
    <w:pPr>
      <w:pBdr>
        <w:top w:val="single" w:sz="4" w:space="1" w:color="auto"/>
        <w:left w:val="single" w:sz="4" w:space="4" w:color="auto"/>
        <w:bottom w:val="single" w:sz="4" w:space="1" w:color="auto"/>
        <w:right w:val="single" w:sz="4" w:space="4" w:color="auto"/>
      </w:pBdr>
      <w:spacing w:after="0" w:line="36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A0061"/>
    <w:rPr>
      <w:rFonts w:ascii="Times New Roman" w:eastAsia="Times New Roman" w:hAnsi="Times New Roman" w:cs="Times New Roman"/>
      <w:sz w:val="24"/>
      <w:szCs w:val="24"/>
      <w:lang w:eastAsia="pl-PL"/>
    </w:rPr>
  </w:style>
  <w:style w:type="paragraph" w:styleId="Akapitzlist">
    <w:name w:val="List Paragraph"/>
    <w:aliases w:val="L1,Numerowanie,List Paragraph,Akapit z listą5,1.Nagłówek,CW_Lista,2 heading,A_wyliczenie,K-P_odwolanie,maz_wyliczenie,opis dzialania,Bulleted list,Akapit z listą BS,Odstavec,Kolorowa lista — akcent 11,wypunktowanie,Preambuła"/>
    <w:basedOn w:val="Normalny"/>
    <w:link w:val="AkapitzlistZnak"/>
    <w:uiPriority w:val="34"/>
    <w:qFormat/>
    <w:rsid w:val="001A0061"/>
    <w:pPr>
      <w:ind w:left="720"/>
      <w:contextualSpacing/>
    </w:pPr>
    <w:rPr>
      <w:rFonts w:ascii="Calibri" w:eastAsia="Calibri" w:hAnsi="Calibri" w:cs="Times New Roman"/>
    </w:rPr>
  </w:style>
  <w:style w:type="paragraph" w:customStyle="1" w:styleId="Default">
    <w:name w:val="Default"/>
    <w:rsid w:val="001A006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L1 Znak,Numerowanie Znak,List Paragraph Znak,Akapit z listą5 Znak,1.Nagłówek Znak,CW_Lista Znak,2 heading Znak,A_wyliczenie Znak,K-P_odwolanie Znak,maz_wyliczenie Znak,opis dzialania Znak,Bulleted list Znak,Akapit z listą BS Znak"/>
    <w:basedOn w:val="Domylnaczcionkaakapitu"/>
    <w:link w:val="Akapitzlist"/>
    <w:uiPriority w:val="34"/>
    <w:qFormat/>
    <w:rsid w:val="001A0061"/>
    <w:rPr>
      <w:rFonts w:ascii="Calibri" w:eastAsia="Calibri" w:hAnsi="Calibri" w:cs="Times New Roman"/>
    </w:rPr>
  </w:style>
  <w:style w:type="paragraph" w:customStyle="1" w:styleId="pkt">
    <w:name w:val="pkt"/>
    <w:basedOn w:val="Normalny"/>
    <w:link w:val="pktZnak"/>
    <w:rsid w:val="001A006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A0061"/>
    <w:rPr>
      <w:rFonts w:ascii="Times New Roman" w:eastAsia="Times New Roman" w:hAnsi="Times New Roman" w:cs="Times New Roman"/>
      <w:sz w:val="24"/>
      <w:szCs w:val="20"/>
      <w:lang w:eastAsia="pl-PL"/>
    </w:rPr>
  </w:style>
  <w:style w:type="paragraph" w:customStyle="1" w:styleId="arimr">
    <w:name w:val="arimr"/>
    <w:basedOn w:val="Normalny"/>
    <w:rsid w:val="001A0061"/>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rsid w:val="001A0061"/>
    <w:rPr>
      <w:rFonts w:ascii="Verdana" w:eastAsia="Verdana" w:hAnsi="Verdana" w:cs="Verdana"/>
      <w:sz w:val="19"/>
      <w:szCs w:val="19"/>
      <w:shd w:val="clear" w:color="auto" w:fill="FFFFFF"/>
    </w:rPr>
  </w:style>
  <w:style w:type="paragraph" w:customStyle="1" w:styleId="Teksttreci0">
    <w:name w:val="Tekst treści"/>
    <w:basedOn w:val="Normalny"/>
    <w:link w:val="Teksttreci"/>
    <w:rsid w:val="001A0061"/>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1A0061"/>
    <w:rPr>
      <w:rFonts w:ascii="Verdana" w:eastAsia="Verdana" w:hAnsi="Verdana" w:cs="Verdana"/>
      <w:b/>
      <w:bCs/>
      <w:i w:val="0"/>
      <w:iCs w:val="0"/>
      <w:smallCaps w:val="0"/>
      <w:strike w:val="0"/>
      <w:spacing w:val="0"/>
      <w:sz w:val="19"/>
      <w:szCs w:val="19"/>
      <w:shd w:val="clear" w:color="auto" w:fill="FFFFFF"/>
    </w:rPr>
  </w:style>
  <w:style w:type="character" w:customStyle="1" w:styleId="Teksttreci4">
    <w:name w:val="Tekst treści (4)_"/>
    <w:link w:val="Teksttreci40"/>
    <w:rsid w:val="001A006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1A0061"/>
    <w:pPr>
      <w:shd w:val="clear" w:color="auto" w:fill="FFFFFF"/>
      <w:spacing w:before="240" w:after="240" w:line="0" w:lineRule="atLeast"/>
      <w:ind w:hanging="1420"/>
      <w:jc w:val="both"/>
    </w:pPr>
    <w:rPr>
      <w:rFonts w:ascii="Verdana" w:eastAsia="Verdana" w:hAnsi="Verdana" w:cs="Verdana"/>
      <w:sz w:val="19"/>
      <w:szCs w:val="19"/>
    </w:rPr>
  </w:style>
  <w:style w:type="table" w:customStyle="1" w:styleId="Tabela-Siatka1">
    <w:name w:val="Tabela - Siatka1"/>
    <w:basedOn w:val="Standardowy"/>
    <w:rsid w:val="001A0061"/>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omylnaczcionkaakapitu"/>
    <w:rsid w:val="001A0061"/>
  </w:style>
  <w:style w:type="paragraph" w:styleId="Tekstdymka">
    <w:name w:val="Balloon Text"/>
    <w:basedOn w:val="Normalny"/>
    <w:link w:val="TekstdymkaZnak"/>
    <w:uiPriority w:val="99"/>
    <w:semiHidden/>
    <w:unhideWhenUsed/>
    <w:rsid w:val="00EA08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08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3593">
      <w:bodyDiv w:val="1"/>
      <w:marLeft w:val="0"/>
      <w:marRight w:val="0"/>
      <w:marTop w:val="0"/>
      <w:marBottom w:val="0"/>
      <w:divBdr>
        <w:top w:val="none" w:sz="0" w:space="0" w:color="auto"/>
        <w:left w:val="none" w:sz="0" w:space="0" w:color="auto"/>
        <w:bottom w:val="none" w:sz="0" w:space="0" w:color="auto"/>
        <w:right w:val="none" w:sz="0" w:space="0" w:color="auto"/>
      </w:divBdr>
    </w:div>
    <w:div w:id="96566406">
      <w:bodyDiv w:val="1"/>
      <w:marLeft w:val="0"/>
      <w:marRight w:val="0"/>
      <w:marTop w:val="0"/>
      <w:marBottom w:val="0"/>
      <w:divBdr>
        <w:top w:val="none" w:sz="0" w:space="0" w:color="auto"/>
        <w:left w:val="none" w:sz="0" w:space="0" w:color="auto"/>
        <w:bottom w:val="none" w:sz="0" w:space="0" w:color="auto"/>
        <w:right w:val="none" w:sz="0" w:space="0" w:color="auto"/>
      </w:divBdr>
    </w:div>
    <w:div w:id="178398889">
      <w:bodyDiv w:val="1"/>
      <w:marLeft w:val="0"/>
      <w:marRight w:val="0"/>
      <w:marTop w:val="0"/>
      <w:marBottom w:val="0"/>
      <w:divBdr>
        <w:top w:val="none" w:sz="0" w:space="0" w:color="auto"/>
        <w:left w:val="none" w:sz="0" w:space="0" w:color="auto"/>
        <w:bottom w:val="none" w:sz="0" w:space="0" w:color="auto"/>
        <w:right w:val="none" w:sz="0" w:space="0" w:color="auto"/>
      </w:divBdr>
    </w:div>
    <w:div w:id="184953164">
      <w:bodyDiv w:val="1"/>
      <w:marLeft w:val="0"/>
      <w:marRight w:val="0"/>
      <w:marTop w:val="0"/>
      <w:marBottom w:val="0"/>
      <w:divBdr>
        <w:top w:val="none" w:sz="0" w:space="0" w:color="auto"/>
        <w:left w:val="none" w:sz="0" w:space="0" w:color="auto"/>
        <w:bottom w:val="none" w:sz="0" w:space="0" w:color="auto"/>
        <w:right w:val="none" w:sz="0" w:space="0" w:color="auto"/>
      </w:divBdr>
    </w:div>
    <w:div w:id="917714095">
      <w:bodyDiv w:val="1"/>
      <w:marLeft w:val="0"/>
      <w:marRight w:val="0"/>
      <w:marTop w:val="0"/>
      <w:marBottom w:val="0"/>
      <w:divBdr>
        <w:top w:val="none" w:sz="0" w:space="0" w:color="auto"/>
        <w:left w:val="none" w:sz="0" w:space="0" w:color="auto"/>
        <w:bottom w:val="none" w:sz="0" w:space="0" w:color="auto"/>
        <w:right w:val="none" w:sz="0" w:space="0" w:color="auto"/>
      </w:divBdr>
    </w:div>
    <w:div w:id="195778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mailto:rodo@apt.edu.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mailto:poczta@apt.edu.pl" TargetMode="External"/><Relationship Id="rId2" Type="http://schemas.openxmlformats.org/officeDocument/2006/relationships/numbering" Target="numbering.xml"/><Relationship Id="rId16" Type="http://schemas.openxmlformats.org/officeDocument/2006/relationships/hyperlink" Target="https://media.ezamowienia.gov.pl/pod/2021/10/Ofer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gnieszka.rogalska@apt.edu.pl" TargetMode="External"/><Relationship Id="rId5" Type="http://schemas.openxmlformats.org/officeDocument/2006/relationships/settings" Target="settings.xml"/><Relationship Id="rId15" Type="http://schemas.openxmlformats.org/officeDocument/2006/relationships/hyperlink" Target="mailto:adam.fidala@apt.edu.pl" TargetMode="External"/><Relationship Id="rId10" Type="http://schemas.openxmlformats.org/officeDocument/2006/relationships/hyperlink" Target="mailto:zamowieniapubliczne@apt.edu.p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pt.edu.pl" TargetMode="External"/><Relationship Id="rId14" Type="http://schemas.openxmlformats.org/officeDocument/2006/relationships/hyperlink" Target="mailto:agnieszka.rogalska@apt.edu.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BCF4FF-BBAE-4CFA-9AE6-B9404E35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23</Pages>
  <Words>8723</Words>
  <Characters>52344</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RogalAgn</cp:lastModifiedBy>
  <cp:revision>183</cp:revision>
  <cp:lastPrinted>2024-09-25T05:43:00Z</cp:lastPrinted>
  <dcterms:created xsi:type="dcterms:W3CDTF">2024-03-04T20:10:00Z</dcterms:created>
  <dcterms:modified xsi:type="dcterms:W3CDTF">2024-09-27T11:12:00Z</dcterms:modified>
</cp:coreProperties>
</file>