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3C260" w14:textId="77777777" w:rsidR="003A550A" w:rsidRPr="004A0B76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4A0B76">
        <w:rPr>
          <w:rFonts w:ascii="Cambria" w:hAnsi="Cambria" w:cs="Tahoma"/>
          <w:bCs/>
          <w:sz w:val="16"/>
          <w:szCs w:val="16"/>
        </w:rPr>
        <w:t>Przystępując do postępowania o udzielenie zamówienia publicznego prowadzonego przez:</w:t>
      </w:r>
    </w:p>
    <w:p w14:paraId="17E49752" w14:textId="77777777" w:rsidR="003A550A" w:rsidRPr="004A0B76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4A0B76">
        <w:rPr>
          <w:rFonts w:ascii="Cambria" w:hAnsi="Cambria" w:cs="Tahoma"/>
          <w:bCs/>
          <w:sz w:val="16"/>
          <w:szCs w:val="16"/>
        </w:rPr>
        <w:t>Gminę - Miasto Tomaszów Mazowiecki</w:t>
      </w:r>
    </w:p>
    <w:p w14:paraId="378DF257" w14:textId="77777777" w:rsidR="003A550A" w:rsidRPr="004A0B76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4A0B76">
        <w:rPr>
          <w:rFonts w:ascii="Cambria" w:hAnsi="Cambria" w:cs="Tahoma"/>
          <w:bCs/>
          <w:sz w:val="16"/>
          <w:szCs w:val="16"/>
        </w:rPr>
        <w:t>ul. POW 10/16, 97-200 Tomaszów Mazowiecki</w:t>
      </w:r>
    </w:p>
    <w:p w14:paraId="5B96CD5E" w14:textId="77777777" w:rsidR="003A550A" w:rsidRPr="004A0B76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4A0B76">
        <w:rPr>
          <w:rFonts w:ascii="Cambria" w:hAnsi="Cambria" w:cs="Tahoma"/>
          <w:bCs/>
          <w:sz w:val="16"/>
          <w:szCs w:val="16"/>
        </w:rPr>
        <w:t>NIP 773-16-56-546, REGON 590648310</w:t>
      </w:r>
    </w:p>
    <w:p w14:paraId="43518037" w14:textId="77777777" w:rsidR="003A550A" w:rsidRPr="004A0B76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4A0B76">
        <w:rPr>
          <w:rFonts w:ascii="Cambria" w:hAnsi="Cambria" w:cs="Tahoma"/>
          <w:bCs/>
          <w:sz w:val="16"/>
          <w:szCs w:val="16"/>
        </w:rPr>
        <w:t>przedstawiam formularz oferty na przedmiotowe zamówienie.</w:t>
      </w:r>
    </w:p>
    <w:p w14:paraId="1A49FEA0" w14:textId="77777777" w:rsidR="003A550A" w:rsidRPr="003351F6" w:rsidRDefault="003A550A" w:rsidP="004A0B76">
      <w:pPr>
        <w:jc w:val="center"/>
        <w:rPr>
          <w:rFonts w:ascii="Cambria" w:hAnsi="Cambria" w:cs="Tahoma"/>
          <w:b/>
          <w:bCs/>
          <w:sz w:val="40"/>
          <w:szCs w:val="40"/>
        </w:rPr>
      </w:pPr>
      <w:r w:rsidRPr="003A550A">
        <w:rPr>
          <w:rFonts w:ascii="Cambria" w:hAnsi="Cambria" w:cs="Tahoma"/>
          <w:b/>
          <w:bCs/>
          <w:sz w:val="40"/>
          <w:szCs w:val="40"/>
        </w:rPr>
        <w:t>FORMULARZ OFERTY</w:t>
      </w:r>
    </w:p>
    <w:p w14:paraId="23BA0F67" w14:textId="77777777" w:rsidR="003A550A" w:rsidRPr="003351F6" w:rsidRDefault="003A550A" w:rsidP="003A550A">
      <w:pPr>
        <w:pStyle w:val="Normalny1"/>
        <w:keepNext/>
        <w:autoSpaceDE w:val="0"/>
        <w:rPr>
          <w:rFonts w:ascii="Cambria" w:eastAsia="Bookman Old Style" w:hAnsi="Cambria" w:cs="Tahoma"/>
          <w:bCs/>
        </w:rPr>
      </w:pPr>
      <w:r w:rsidRPr="003A550A">
        <w:rPr>
          <w:rFonts w:ascii="Cambria" w:eastAsia="Bookman Old Style" w:hAnsi="Cambria" w:cs="Tahoma"/>
          <w:bCs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3679"/>
        <w:gridCol w:w="3402"/>
      </w:tblGrid>
      <w:tr w:rsidR="003A550A" w:rsidRPr="003A550A" w14:paraId="16A588D6" w14:textId="77777777" w:rsidTr="003351F6">
        <w:tc>
          <w:tcPr>
            <w:tcW w:w="5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9CA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D9EF83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3A550A" w:rsidRPr="003A550A" w14:paraId="70B1EF45" w14:textId="77777777" w:rsidTr="003351F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4352" w14:textId="77777777" w:rsidR="003A550A" w:rsidRPr="003A550A" w:rsidRDefault="003A550A">
            <w:pPr>
              <w:rPr>
                <w:rFonts w:ascii="Cambria" w:eastAsia="Bookman Old Style" w:hAnsi="Cambri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84688D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4FD6B9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915498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3A550A" w:rsidRPr="003A550A" w14:paraId="6D0A5E98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0B3F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0EFD605B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 xml:space="preserve">Nazwa </w:t>
            </w:r>
          </w:p>
          <w:p w14:paraId="54FB8CC3" w14:textId="7CDD2FA4" w:rsidR="003A550A" w:rsidRPr="004A0B76" w:rsidRDefault="003A550A" w:rsidP="004A0B76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035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11B73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AD935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EF94CF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3A550A" w:rsidRPr="003A550A" w14:paraId="50C3FF4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D658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7CAA2C37" w14:textId="4F07E4B1" w:rsidR="003A550A" w:rsidRPr="004A0B76" w:rsidRDefault="003A550A" w:rsidP="004A0B76">
            <w:pPr>
              <w:shd w:val="clear" w:color="auto" w:fill="FFFFFF"/>
              <w:ind w:hanging="426"/>
              <w:jc w:val="right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2A26" w14:textId="77777777" w:rsidR="003A550A" w:rsidRPr="003A550A" w:rsidRDefault="003A550A" w:rsidP="00C03B99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EB0CA7F" w14:textId="77777777" w:rsidR="003A550A" w:rsidRPr="003A550A" w:rsidRDefault="003A550A" w:rsidP="00C03B99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554A0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06750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3838B833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FE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14:paraId="786E88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A6D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D4983E" w14:textId="77777777" w:rsidR="003A550A" w:rsidRPr="003A550A" w:rsidRDefault="003A550A" w:rsidP="00C03B99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E17D8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9A945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05D3484B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4F0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14:paraId="4787727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396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E6A79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FB7314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1EA553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7CD8F5CC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12A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14:paraId="469D6D5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09F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80DEC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FC7D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D288D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B8A5176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4D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14:paraId="700BB3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6C6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8354A4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6EA65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2EFFB5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973F316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E45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14:paraId="273B106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25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71CC11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5288CD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B0B74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AEB2635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7A1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14:paraId="6AF5C22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14:paraId="712677C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14:paraId="6BCD460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AB2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26AF9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2B051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6EA63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14:paraId="4A2588C2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</w:p>
    <w:p w14:paraId="1CFC5B96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3A550A">
        <w:rPr>
          <w:rFonts w:ascii="Cambria" w:eastAsia="Bookman Old Style" w:hAnsi="Cambria" w:cs="Tahoma"/>
          <w:sz w:val="24"/>
          <w:szCs w:val="24"/>
        </w:rPr>
        <w:lastRenderedPageBreak/>
        <w:t>Składając ofertę w postępowaniu o udzielenie zamówienia publicznego prowadzonego w trybie podstawowym, którego przedmiotem jest:</w:t>
      </w:r>
    </w:p>
    <w:p w14:paraId="05ADCB2D" w14:textId="77777777" w:rsidR="004A0B76" w:rsidRPr="004A0B76" w:rsidRDefault="004A0B76" w:rsidP="004A0B76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40"/>
          <w:szCs w:val="40"/>
        </w:rPr>
      </w:pPr>
      <w:bookmarkStart w:id="0" w:name="_Hlk177125633"/>
      <w:r w:rsidRPr="004A0B76">
        <w:rPr>
          <w:rFonts w:ascii="Cambria" w:hAnsi="Cambria"/>
          <w:b/>
          <w:bCs/>
          <w:color w:val="0070C0"/>
          <w:sz w:val="40"/>
          <w:szCs w:val="40"/>
          <w:u w:val="single"/>
        </w:rPr>
        <w:t>Zakup pierwszego wyposażenia dla hospicjum w Tomaszowie Mazowieckim</w:t>
      </w:r>
      <w:r w:rsidRPr="004A0B76">
        <w:rPr>
          <w:rFonts w:ascii="Cambria" w:hAnsi="Cambria"/>
          <w:b/>
          <w:bCs/>
          <w:color w:val="0070C0"/>
          <w:sz w:val="40"/>
          <w:szCs w:val="40"/>
        </w:rPr>
        <w:t>.</w:t>
      </w:r>
      <w:bookmarkStart w:id="1" w:name="_Hlk177125649"/>
      <w:bookmarkEnd w:id="0"/>
      <w:r w:rsidRPr="004A0B76">
        <w:rPr>
          <w:rFonts w:ascii="Cambria" w:hAnsi="Cambria"/>
          <w:b/>
          <w:bCs/>
          <w:color w:val="0070C0"/>
          <w:sz w:val="40"/>
          <w:szCs w:val="40"/>
        </w:rPr>
        <w:t xml:space="preserve"> </w:t>
      </w:r>
    </w:p>
    <w:p w14:paraId="5B9A88B6" w14:textId="23FEEBEE" w:rsidR="004A0B76" w:rsidRPr="004A0B76" w:rsidRDefault="004A0B76" w:rsidP="004A0B76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4"/>
          <w:szCs w:val="24"/>
        </w:rPr>
      </w:pPr>
      <w:r w:rsidRPr="004A0B76">
        <w:rPr>
          <w:rFonts w:ascii="Cambria" w:hAnsi="Cambria"/>
          <w:b/>
          <w:bCs/>
          <w:color w:val="0070C0"/>
          <w:sz w:val="24"/>
          <w:szCs w:val="24"/>
        </w:rPr>
        <w:t>Zakres zamówienia obejmuje następujący asortyment:</w:t>
      </w:r>
    </w:p>
    <w:p w14:paraId="527B876E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Prosty wieszak kroplówki - 2 haki (mocowany do łóżka) – szt. 47</w:t>
      </w:r>
    </w:p>
    <w:p w14:paraId="68077494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Podnośnik podłogowy jezdny z wagą – szt. 6</w:t>
      </w:r>
    </w:p>
    <w:p w14:paraId="01104802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 xml:space="preserve">Nosidło 4 punktowe do transferu siedzącego </w:t>
      </w:r>
      <w:proofErr w:type="spellStart"/>
      <w:r w:rsidRPr="004A0B76">
        <w:rPr>
          <w:rFonts w:ascii="Cambria" w:hAnsi="Cambria"/>
          <w:b/>
          <w:bCs/>
          <w:color w:val="0070C0"/>
          <w:lang w:eastAsia="pl-PL"/>
        </w:rPr>
        <w:t>rozm</w:t>
      </w:r>
      <w:proofErr w:type="spellEnd"/>
      <w:r w:rsidRPr="004A0B76">
        <w:rPr>
          <w:rFonts w:ascii="Cambria" w:hAnsi="Cambria"/>
          <w:b/>
          <w:bCs/>
          <w:color w:val="0070C0"/>
          <w:lang w:eastAsia="pl-PL"/>
        </w:rPr>
        <w:t>. M – szt. 12</w:t>
      </w:r>
    </w:p>
    <w:p w14:paraId="68A719F7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 xml:space="preserve">Nosidło 4 punktowe do transferu siedzącego </w:t>
      </w:r>
      <w:proofErr w:type="spellStart"/>
      <w:r w:rsidRPr="004A0B76">
        <w:rPr>
          <w:rFonts w:ascii="Cambria" w:hAnsi="Cambria"/>
          <w:b/>
          <w:bCs/>
          <w:color w:val="0070C0"/>
          <w:lang w:eastAsia="pl-PL"/>
        </w:rPr>
        <w:t>rozm</w:t>
      </w:r>
      <w:proofErr w:type="spellEnd"/>
      <w:r w:rsidRPr="004A0B76">
        <w:rPr>
          <w:rFonts w:ascii="Cambria" w:hAnsi="Cambria"/>
          <w:b/>
          <w:bCs/>
          <w:color w:val="0070C0"/>
          <w:lang w:eastAsia="pl-PL"/>
        </w:rPr>
        <w:t>. L – szt. 12</w:t>
      </w:r>
    </w:p>
    <w:p w14:paraId="6D9BFD22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 xml:space="preserve">Nosidło 4 punktowe do transferu siedzącego </w:t>
      </w:r>
      <w:proofErr w:type="spellStart"/>
      <w:r w:rsidRPr="004A0B76">
        <w:rPr>
          <w:rFonts w:ascii="Cambria" w:hAnsi="Cambria"/>
          <w:b/>
          <w:bCs/>
          <w:color w:val="0070C0"/>
          <w:lang w:eastAsia="pl-PL"/>
        </w:rPr>
        <w:t>rozm</w:t>
      </w:r>
      <w:proofErr w:type="spellEnd"/>
      <w:r w:rsidRPr="004A0B76">
        <w:rPr>
          <w:rFonts w:ascii="Cambria" w:hAnsi="Cambria"/>
          <w:b/>
          <w:bCs/>
          <w:color w:val="0070C0"/>
          <w:lang w:eastAsia="pl-PL"/>
        </w:rPr>
        <w:t>. XL – szt. 12</w:t>
      </w:r>
    </w:p>
    <w:p w14:paraId="144AF5F1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Rama 10 punktowa do transferu leżącego  – szt. 6</w:t>
      </w:r>
    </w:p>
    <w:p w14:paraId="1AC9EA4E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 xml:space="preserve">Nosidło 10 punktowe do transferu leżącego </w:t>
      </w:r>
      <w:proofErr w:type="spellStart"/>
      <w:r w:rsidRPr="004A0B76">
        <w:rPr>
          <w:rFonts w:ascii="Cambria" w:hAnsi="Cambria"/>
          <w:b/>
          <w:bCs/>
          <w:color w:val="0070C0"/>
          <w:lang w:eastAsia="pl-PL"/>
        </w:rPr>
        <w:t>rozm</w:t>
      </w:r>
      <w:proofErr w:type="spellEnd"/>
      <w:r w:rsidRPr="004A0B76">
        <w:rPr>
          <w:rFonts w:ascii="Cambria" w:hAnsi="Cambria"/>
          <w:b/>
          <w:bCs/>
          <w:color w:val="0070C0"/>
          <w:lang w:eastAsia="pl-PL"/>
        </w:rPr>
        <w:t>. L – szt. 12</w:t>
      </w:r>
    </w:p>
    <w:p w14:paraId="4F2E7E50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 xml:space="preserve">Nosidło 10 punktowe do transferu leżącego </w:t>
      </w:r>
      <w:proofErr w:type="spellStart"/>
      <w:r w:rsidRPr="004A0B76">
        <w:rPr>
          <w:rFonts w:ascii="Cambria" w:hAnsi="Cambria"/>
          <w:b/>
          <w:bCs/>
          <w:color w:val="0070C0"/>
          <w:lang w:eastAsia="pl-PL"/>
        </w:rPr>
        <w:t>rozm</w:t>
      </w:r>
      <w:proofErr w:type="spellEnd"/>
      <w:r w:rsidRPr="004A0B76">
        <w:rPr>
          <w:rFonts w:ascii="Cambria" w:hAnsi="Cambria"/>
          <w:b/>
          <w:bCs/>
          <w:color w:val="0070C0"/>
          <w:lang w:eastAsia="pl-PL"/>
        </w:rPr>
        <w:t>. XL – szt. 12</w:t>
      </w:r>
    </w:p>
    <w:p w14:paraId="45B0A3F2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Wózek prysznicowy – szt. 6</w:t>
      </w:r>
    </w:p>
    <w:p w14:paraId="248E4F6F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Fotel prysznicowy – szt. 3</w:t>
      </w:r>
    </w:p>
    <w:p w14:paraId="028A2AF9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Wózek do transportu chorego w pozycji leżącej – szt. 2</w:t>
      </w:r>
    </w:p>
    <w:p w14:paraId="099F372D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Dwuczęściowy materac ułatwiający przesuwanie pacjenta – szt. 2</w:t>
      </w:r>
    </w:p>
    <w:p w14:paraId="3C146CFA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Urządzenie do transportu i wczesnej mobilizacji pacjenta – szt. 2</w:t>
      </w:r>
    </w:p>
    <w:p w14:paraId="76A5830E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Wózek inwalidzki – szt. 10</w:t>
      </w:r>
    </w:p>
    <w:p w14:paraId="46A1B59C" w14:textId="77777777" w:rsidR="004A0B76" w:rsidRPr="004A0B76" w:rsidRDefault="004A0B76" w:rsidP="004A0B76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</w:rPr>
      </w:pPr>
      <w:r w:rsidRPr="004A0B76">
        <w:rPr>
          <w:rFonts w:ascii="Cambria" w:hAnsi="Cambria"/>
          <w:b/>
          <w:bCs/>
          <w:color w:val="0070C0"/>
          <w:lang w:eastAsia="pl-PL"/>
        </w:rPr>
        <w:t>Wózek do transportu zwłok – szt. 2</w:t>
      </w:r>
    </w:p>
    <w:bookmarkEnd w:id="1"/>
    <w:p w14:paraId="284FACDE" w14:textId="77777777" w:rsidR="00D11621" w:rsidRPr="00FE339A" w:rsidRDefault="00D11621" w:rsidP="004A0B76">
      <w:pPr>
        <w:tabs>
          <w:tab w:val="left" w:pos="0"/>
        </w:tabs>
        <w:rPr>
          <w:rFonts w:ascii="Cambria" w:hAnsi="Cambria" w:cs="Arial"/>
          <w:b/>
          <w:bCs/>
          <w:color w:val="0070C0"/>
        </w:rPr>
      </w:pPr>
    </w:p>
    <w:p w14:paraId="13A78CDB" w14:textId="77777777" w:rsidR="003A550A" w:rsidRPr="003A550A" w:rsidRDefault="003A550A" w:rsidP="008D4B81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  <w:sz w:val="36"/>
          <w:szCs w:val="36"/>
        </w:rPr>
      </w:pPr>
      <w:r w:rsidRPr="003A550A">
        <w:rPr>
          <w:rFonts w:ascii="Cambria" w:eastAsia="Bookman Old Style" w:hAnsi="Cambria" w:cs="Tahoma"/>
          <w:b/>
          <w:sz w:val="36"/>
          <w:szCs w:val="36"/>
        </w:rPr>
        <w:t>Oświadczam/y, że:</w:t>
      </w:r>
    </w:p>
    <w:p w14:paraId="1DD3569F" w14:textId="77777777" w:rsidR="003A550A" w:rsidRPr="003A550A" w:rsidRDefault="003A550A" w:rsidP="003A550A">
      <w:pPr>
        <w:pStyle w:val="Normalny1"/>
        <w:autoSpaceDE w:val="0"/>
        <w:spacing w:line="276" w:lineRule="auto"/>
        <w:ind w:left="284"/>
        <w:jc w:val="both"/>
        <w:rPr>
          <w:rFonts w:ascii="Cambria" w:eastAsia="Bookman Old Style" w:hAnsi="Cambria" w:cs="Tahoma"/>
          <w:b/>
        </w:rPr>
      </w:pPr>
    </w:p>
    <w:p w14:paraId="4FAED9EB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zapoznaliśmy się ze Specyfikacją Warunków Zamówienia (SWZ), ogłoszeniem</w:t>
      </w:r>
      <w:r w:rsidR="003351F6">
        <w:rPr>
          <w:rFonts w:ascii="Cambria" w:eastAsia="Bookman Old Style" w:hAnsi="Cambria" w:cs="Tahoma"/>
        </w:rPr>
        <w:t xml:space="preserve"> </w:t>
      </w:r>
      <w:r w:rsidRPr="003A550A">
        <w:rPr>
          <w:rFonts w:ascii="Cambria" w:eastAsia="Bookman Old Style" w:hAnsi="Cambria" w:cs="Tahoma"/>
        </w:rPr>
        <w:t>o zamówieniu, wzorem umowy, szczegółowym opisem przedmiotu zamówienia, zmianami i wyjaśnieniami dokonywanymi w trakcie postępowania, w całości je akceptujemy i przyjmujemy jako obowiązujące w pełnym zakresie postanowienia w niej określone,</w:t>
      </w:r>
    </w:p>
    <w:p w14:paraId="01EAE32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B189C98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przedstawione we wstępnym oświadczeniu informacje - stanowiącym część oferty  są prawdziwe,</w:t>
      </w:r>
    </w:p>
    <w:p w14:paraId="6A3C35C1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2E72959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lastRenderedPageBreak/>
        <w:t>-</w:t>
      </w:r>
      <w:r w:rsidRPr="003A550A">
        <w:rPr>
          <w:rFonts w:ascii="Cambria" w:eastAsia="Bookman Old Style" w:hAnsi="Cambria" w:cs="Tahoma"/>
        </w:rPr>
        <w:tab/>
        <w:t>w przypadku wyboru naszej oferty zobowiązujemy się do zawarcia umowy zgodnej z proponowanym wzorem, w miejscu i terminie wyznaczonym przez Zamawiającego, a także do wypełnienia dodatkowych wymogów formalnych, o których mowa w SWZ,</w:t>
      </w:r>
    </w:p>
    <w:p w14:paraId="1929F4F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sz w:val="20"/>
          <w:szCs w:val="20"/>
        </w:rPr>
      </w:pPr>
    </w:p>
    <w:p w14:paraId="79A70243" w14:textId="77777777" w:rsidR="003A550A" w:rsidRPr="00873D36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b/>
          <w:color w:val="0070C0"/>
          <w:u w:val="single"/>
        </w:rPr>
      </w:pPr>
      <w:r w:rsidRPr="003A550A">
        <w:rPr>
          <w:rFonts w:ascii="Cambria" w:eastAsia="Bookman Old Style" w:hAnsi="Cambria" w:cs="Tahoma"/>
          <w:sz w:val="20"/>
          <w:szCs w:val="20"/>
        </w:rPr>
        <w:t>-</w:t>
      </w:r>
      <w:r w:rsidRPr="003A550A">
        <w:rPr>
          <w:rFonts w:ascii="Cambria" w:eastAsia="Bookman Old Style" w:hAnsi="Cambria" w:cs="Tahoma"/>
          <w:sz w:val="20"/>
          <w:szCs w:val="20"/>
        </w:rPr>
        <w:tab/>
      </w:r>
      <w:r w:rsidRPr="003A550A">
        <w:rPr>
          <w:rFonts w:ascii="Cambria" w:eastAsia="Bookman Old Style" w:hAnsi="Cambria" w:cs="Tahoma"/>
        </w:rPr>
        <w:t>zobowiązujemy się wykonywać zamówienie związane z realizacją przedmiotu umowy zgodnie z opisem przedmiotu zamówienia, obowiązującymi przepisami prawa i normami  z zachowaniem należytej staranności za cenę wskazaną w formularzu oferty</w:t>
      </w:r>
      <w:r w:rsidR="00873D36">
        <w:rPr>
          <w:rFonts w:ascii="Cambria" w:eastAsia="Bookman Old Style" w:hAnsi="Cambria" w:cs="Tahoma"/>
        </w:rPr>
        <w:t xml:space="preserve"> </w:t>
      </w:r>
      <w:r w:rsidR="00765A20">
        <w:rPr>
          <w:rFonts w:ascii="Cambria" w:eastAsia="Bookman Old Style" w:hAnsi="Cambria" w:cs="Tahoma"/>
          <w:b/>
        </w:rPr>
        <w:t>i</w:t>
      </w:r>
      <w:r w:rsidR="00873D36">
        <w:rPr>
          <w:rFonts w:ascii="Cambria" w:eastAsia="Bookman Old Style" w:hAnsi="Cambria" w:cs="Tahoma"/>
          <w:b/>
        </w:rPr>
        <w:t xml:space="preserve"> </w:t>
      </w:r>
      <w:r w:rsidR="00765A20">
        <w:rPr>
          <w:rFonts w:ascii="Cambria" w:eastAsia="Bookman Old Style" w:hAnsi="Cambria" w:cs="Tahoma"/>
          <w:b/>
        </w:rPr>
        <w:t>o</w:t>
      </w:r>
      <w:r w:rsidR="00873D36">
        <w:rPr>
          <w:rFonts w:ascii="Cambria" w:eastAsia="Bookman Old Style" w:hAnsi="Cambria" w:cs="Tahoma"/>
          <w:b/>
        </w:rPr>
        <w:t xml:space="preserve">świadczamy, </w:t>
      </w:r>
      <w:r w:rsidR="00873D36" w:rsidRPr="00873D36">
        <w:rPr>
          <w:rFonts w:ascii="Cambria" w:eastAsia="Bookman Old Style" w:hAnsi="Cambria" w:cs="Tahoma"/>
          <w:b/>
          <w:color w:val="0070C0"/>
          <w:u w:val="single"/>
        </w:rPr>
        <w:t xml:space="preserve">że </w:t>
      </w:r>
      <w:r w:rsidR="001D517A" w:rsidRPr="00873D36">
        <w:rPr>
          <w:rFonts w:ascii="Cambria" w:eastAsia="Bookman Old Style" w:hAnsi="Cambria" w:cs="Tahoma"/>
          <w:b/>
          <w:color w:val="0070C0"/>
          <w:u w:val="single"/>
        </w:rPr>
        <w:t xml:space="preserve"> dostarczony asortyment zgodny będzie z wymaganiami zamawiającego określonymi w szczegółowym opisie przedmiotu zamówienia,</w:t>
      </w:r>
    </w:p>
    <w:p w14:paraId="170ECB70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D9F4E59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uważamy się za związanych niniejszą ofertą wskazaną przez zamawiającego w dokumentach zamówienia,</w:t>
      </w:r>
    </w:p>
    <w:p w14:paraId="538D6AD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7347E6DB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  <w:t>akceptujemy warunki płatności określone przez Zamawiającego we wzorze umowy,</w:t>
      </w:r>
    </w:p>
    <w:p w14:paraId="28706755" w14:textId="77777777" w:rsidR="003A550A" w:rsidRPr="003A550A" w:rsidRDefault="003A550A" w:rsidP="003A550A">
      <w:pPr>
        <w:pStyle w:val="Normalny1"/>
        <w:autoSpaceDE w:val="0"/>
        <w:spacing w:line="276" w:lineRule="auto"/>
        <w:jc w:val="both"/>
        <w:rPr>
          <w:rFonts w:ascii="Cambria" w:hAnsi="Cambria" w:cs="Tahoma"/>
        </w:rPr>
      </w:pPr>
    </w:p>
    <w:p w14:paraId="7B38E07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</w:r>
      <w:r w:rsidRPr="003A550A">
        <w:rPr>
          <w:rFonts w:ascii="Cambria" w:hAnsi="Cambria" w:cs="Tahoma"/>
          <w:b/>
        </w:rPr>
        <w:t>zamierzam powierzyć /nie zamierzam powierzyć</w:t>
      </w:r>
      <w:r w:rsidRPr="003A550A">
        <w:rPr>
          <w:rFonts w:ascii="Cambria" w:eastAsia="Bookman Old Style" w:hAnsi="Cambria" w:cs="Tahoma"/>
          <w:b/>
          <w:color w:val="FF0000"/>
        </w:rPr>
        <w:t xml:space="preserve">* </w:t>
      </w:r>
      <w:r w:rsidRPr="003A550A">
        <w:rPr>
          <w:rFonts w:ascii="Cambria" w:hAnsi="Cambria" w:cs="Tahoma"/>
        </w:rPr>
        <w:t>podwykonawcom następujące części zamówienia:</w:t>
      </w:r>
    </w:p>
    <w:p w14:paraId="50077AF0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</w:p>
    <w:tbl>
      <w:tblPr>
        <w:tblW w:w="12792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40"/>
        <w:gridCol w:w="4264"/>
      </w:tblGrid>
      <w:tr w:rsidR="003A550A" w:rsidRPr="003A550A" w14:paraId="6BCA2248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A04170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F4A9E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14:paraId="5A2709D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14:paraId="26B2424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FA61D6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42C1B57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1C5B0B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3A550A" w:rsidRPr="003A550A" w14:paraId="2E3E71A0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142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331CCB1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</w:p>
          <w:p w14:paraId="72A88C9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8F7D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9A6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3A550A" w:rsidRPr="003A550A" w14:paraId="5D3D26F9" w14:textId="77777777" w:rsidTr="003351F6">
        <w:trPr>
          <w:trHeight w:val="3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E0A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264CB5E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</w:p>
          <w:p w14:paraId="67EBE23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579D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1B54FBE0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14:paraId="264F920C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AFB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14:paraId="0E0D1094" w14:textId="77777777" w:rsidR="003A550A" w:rsidRPr="003A550A" w:rsidRDefault="003A550A" w:rsidP="003A550A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03E22C4E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16CA510E" w14:textId="77777777" w:rsidR="00D738B2" w:rsidRDefault="00D738B2" w:rsidP="00D738B2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6A9439B6" w14:textId="77777777" w:rsidR="00D738B2" w:rsidRPr="002F0730" w:rsidRDefault="00D738B2" w:rsidP="00D738B2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KIO 2971/20, KIO 2976/20   a także wyrokiem Sądu Okręgowego w Warszawie z dnia 5 maja 2021 r., XXIII </w:t>
      </w:r>
      <w:proofErr w:type="spellStart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>Zs</w:t>
      </w:r>
      <w:proofErr w:type="spellEnd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 11/21.</w:t>
      </w:r>
      <w:r w:rsidRPr="002F0730">
        <w:rPr>
          <w:rStyle w:val="Pogrubienie"/>
          <w:rFonts w:ascii="Cambria" w:eastAsiaTheme="majorEastAsia" w:hAnsi="Cambria"/>
          <w:i/>
          <w:color w:val="0070C0"/>
          <w:sz w:val="20"/>
          <w:szCs w:val="20"/>
        </w:rPr>
        <w:t xml:space="preserve"> </w:t>
      </w:r>
    </w:p>
    <w:p w14:paraId="5376DABA" w14:textId="77777777" w:rsidR="00D738B2" w:rsidRPr="009337DF" w:rsidRDefault="00D738B2" w:rsidP="00D738B2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p w14:paraId="11B1E2B9" w14:textId="77777777" w:rsidR="00D738B2" w:rsidRDefault="00D738B2" w:rsidP="00D738B2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70537BD1" w14:textId="77777777" w:rsidR="003351F6" w:rsidRDefault="003351F6" w:rsidP="00D738B2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4DC1EBFF" w14:textId="77777777" w:rsidR="003351F6" w:rsidRPr="003351F6" w:rsidRDefault="003351F6" w:rsidP="001F7BEB">
      <w:pPr>
        <w:pStyle w:val="Normalny1"/>
        <w:autoSpaceDE w:val="0"/>
        <w:rPr>
          <w:rFonts w:ascii="Cambria" w:eastAsia="Bookman Old Style" w:hAnsi="Cambri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9"/>
      </w:tblGrid>
      <w:tr w:rsidR="00D738B2" w:rsidRPr="003351F6" w14:paraId="10CFD35D" w14:textId="77777777" w:rsidTr="003351F6">
        <w:trPr>
          <w:trHeight w:val="3167"/>
        </w:trPr>
        <w:tc>
          <w:tcPr>
            <w:tcW w:w="12539" w:type="dxa"/>
          </w:tcPr>
          <w:p w14:paraId="23878535" w14:textId="77777777" w:rsidR="00D738B2" w:rsidRPr="003351F6" w:rsidRDefault="00D738B2" w:rsidP="003351F6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  <w:sz w:val="20"/>
                <w:szCs w:val="20"/>
              </w:rPr>
            </w:pPr>
          </w:p>
          <w:p w14:paraId="210E077D" w14:textId="77777777" w:rsidR="008667FF" w:rsidRDefault="00D738B2" w:rsidP="008667FF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</w:rPr>
            </w:pPr>
            <w:r w:rsidRPr="003351F6">
              <w:rPr>
                <w:rFonts w:ascii="Cambria" w:eastAsia="Bookman Old Style" w:hAnsi="Cambria" w:cs="Tahoma"/>
                <w:b/>
                <w:u w:val="single"/>
              </w:rPr>
              <w:t>Oświadczamy,</w:t>
            </w:r>
            <w:r w:rsidRPr="003351F6">
              <w:rPr>
                <w:rFonts w:ascii="Cambria" w:eastAsia="Bookman Old Style" w:hAnsi="Cambria" w:cs="Tahoma"/>
                <w:b/>
              </w:rPr>
              <w:t xml:space="preserve"> że </w:t>
            </w:r>
            <w:r w:rsidR="008667FF">
              <w:rPr>
                <w:rFonts w:ascii="Cambria" w:eastAsia="Bookman Old Style" w:hAnsi="Cambria" w:cs="Tahoma"/>
                <w:b/>
              </w:rPr>
              <w:t>czas reakcji na zgłoszenie serwisowe wynosi:</w:t>
            </w:r>
          </w:p>
          <w:p w14:paraId="324219F5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2CEA93C9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do </w:t>
            </w:r>
            <w:r w:rsidR="00FB6E0E">
              <w:rPr>
                <w:rFonts w:ascii="Cambria" w:hAnsi="Cambria" w:cs="Times New Roman"/>
                <w:b/>
                <w:bCs/>
                <w:color w:val="000000"/>
              </w:rPr>
              <w:t>48</w:t>
            </w: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3E34604F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</w:p>
          <w:p w14:paraId="7A5F8BD1" w14:textId="77777777" w:rsidR="008667FF" w:rsidRDefault="00FB6E0E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49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72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3E83B7F4" w14:textId="77777777" w:rsidR="008667FF" w:rsidRPr="00D72538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5E34DC30" w14:textId="77777777" w:rsidR="008667FF" w:rsidRPr="0087666F" w:rsidRDefault="00FB6E0E" w:rsidP="0087666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eastAsia="Bookman Old Style" w:hAnsi="Cambria" w:cs="Tahoma"/>
                <w:i/>
                <w:sz w:val="28"/>
                <w:szCs w:val="28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73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96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2CF00165" w14:textId="77777777" w:rsidR="008667FF" w:rsidRP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rPr>
                <w:rFonts w:ascii="Cambria" w:hAnsi="Cambria" w:cs="Times New Roman"/>
                <w:color w:val="000000"/>
              </w:rPr>
            </w:pP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>*</w:t>
            </w:r>
          </w:p>
          <w:p w14:paraId="0E723F02" w14:textId="77777777" w:rsidR="00D738B2" w:rsidRPr="003351F6" w:rsidRDefault="00D738B2" w:rsidP="008667FF">
            <w:pPr>
              <w:pStyle w:val="Normalny1"/>
              <w:autoSpaceDE w:val="0"/>
              <w:ind w:left="175" w:hanging="175"/>
              <w:rPr>
                <w:rFonts w:ascii="Cambria" w:hAnsi="Cambria" w:cs="Tahoma"/>
                <w:bCs/>
                <w:i/>
                <w:sz w:val="16"/>
                <w:szCs w:val="16"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Zamawiający wymaga podkreślenia przez wykonawcę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czasu reakcji na zgłoszenie.</w:t>
            </w:r>
          </w:p>
          <w:p w14:paraId="4FE7F5DC" w14:textId="403B7A98" w:rsidR="00D738B2" w:rsidRPr="003351F6" w:rsidRDefault="00D738B2" w:rsidP="008667FF">
            <w:pPr>
              <w:pStyle w:val="Normalny1"/>
              <w:autoSpaceDE w:val="0"/>
              <w:ind w:left="33" w:hanging="33"/>
              <w:rPr>
                <w:rFonts w:ascii="Cambria" w:eastAsia="Bookman Old Style" w:hAnsi="Cambria" w:cs="Tahoma"/>
                <w:i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C03B99">
              <w:rPr>
                <w:rFonts w:ascii="Cambria" w:hAnsi="Cambria" w:cs="Tahoma"/>
                <w:bCs/>
                <w:i/>
                <w:sz w:val="16"/>
                <w:szCs w:val="16"/>
              </w:rPr>
              <w:t>7</w:t>
            </w:r>
            <w:r w:rsidR="003E41C2">
              <w:rPr>
                <w:rFonts w:ascii="Cambria" w:hAnsi="Cambria" w:cs="Tahoma"/>
                <w:bCs/>
                <w:i/>
                <w:sz w:val="16"/>
                <w:szCs w:val="16"/>
              </w:rPr>
              <w:t>3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>-</w:t>
            </w:r>
            <w:r w:rsidR="00C03B99">
              <w:rPr>
                <w:rFonts w:ascii="Cambria" w:hAnsi="Cambria" w:cs="Tahoma"/>
                <w:bCs/>
                <w:i/>
                <w:sz w:val="16"/>
                <w:szCs w:val="16"/>
              </w:rPr>
              <w:t>96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</w:t>
            </w: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i tym samym punkty nie zostaną przyznane w ramach kryteriów oceny ofert.</w:t>
            </w:r>
          </w:p>
        </w:tc>
      </w:tr>
    </w:tbl>
    <w:p w14:paraId="0FEC537B" w14:textId="77777777" w:rsidR="00D738B2" w:rsidRPr="003351F6" w:rsidRDefault="00D738B2" w:rsidP="003351F6">
      <w:pPr>
        <w:pStyle w:val="Normalny1"/>
        <w:autoSpaceDE w:val="0"/>
        <w:ind w:left="709"/>
        <w:jc w:val="center"/>
        <w:rPr>
          <w:rFonts w:ascii="Cambria" w:hAnsi="Cambria" w:cs="Tahoma"/>
          <w:i/>
          <w:sz w:val="16"/>
          <w:szCs w:val="16"/>
        </w:rPr>
      </w:pPr>
    </w:p>
    <w:p w14:paraId="784B4E1A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7C003307" w14:textId="77777777" w:rsidR="00092C0A" w:rsidRPr="00837AD0" w:rsidRDefault="001D517A" w:rsidP="00092C0A">
      <w:pPr>
        <w:pStyle w:val="Normalny1"/>
        <w:numPr>
          <w:ilvl w:val="0"/>
          <w:numId w:val="4"/>
        </w:numPr>
        <w:tabs>
          <w:tab w:val="num" w:pos="284"/>
        </w:tabs>
        <w:autoSpaceDE w:val="0"/>
        <w:ind w:left="284" w:hanging="284"/>
        <w:jc w:val="both"/>
        <w:rPr>
          <w:rFonts w:ascii="Cambria" w:hAnsi="Cambria" w:cs="Tahoma"/>
          <w:b/>
          <w:bCs/>
          <w:sz w:val="32"/>
          <w:szCs w:val="32"/>
        </w:rPr>
      </w:pPr>
      <w:r w:rsidRPr="001D517A">
        <w:rPr>
          <w:rFonts w:ascii="Cambria" w:hAnsi="Cambria" w:cs="Tahoma"/>
          <w:b/>
          <w:bCs/>
          <w:sz w:val="32"/>
          <w:szCs w:val="32"/>
        </w:rPr>
        <w:t>Cena oferty za realizację zamówienia wynosi</w:t>
      </w:r>
      <w:r w:rsidR="007A7F04">
        <w:rPr>
          <w:rFonts w:ascii="Cambria" w:hAnsi="Cambria" w:cs="Tahoma"/>
          <w:b/>
          <w:bCs/>
          <w:sz w:val="32"/>
          <w:szCs w:val="32"/>
        </w:rPr>
        <w:t>: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……………</w:t>
      </w:r>
      <w:r w:rsidR="00D738B2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</w:t>
      </w:r>
      <w:r w:rsidR="003351F6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.złotych brutto</w:t>
      </w:r>
      <w:r w:rsidRPr="00837AD0">
        <w:rPr>
          <w:rFonts w:ascii="Cambria" w:hAnsi="Cambria" w:cs="Tahoma"/>
          <w:b/>
          <w:bCs/>
          <w:sz w:val="32"/>
          <w:szCs w:val="32"/>
        </w:rPr>
        <w:t>:</w:t>
      </w:r>
    </w:p>
    <w:p w14:paraId="522A77CC" w14:textId="5B40DD28" w:rsidR="00126481" w:rsidRPr="00126481" w:rsidRDefault="00092C0A" w:rsidP="00126481">
      <w:pPr>
        <w:pStyle w:val="Normalny1"/>
        <w:autoSpaceDE w:val="0"/>
        <w:jc w:val="both"/>
        <w:rPr>
          <w:rFonts w:ascii="Cambria" w:hAnsi="Cambria" w:cs="Tahoma"/>
          <w:b/>
          <w:bCs/>
          <w:i/>
          <w:color w:val="0070C0"/>
          <w:sz w:val="16"/>
          <w:szCs w:val="16"/>
        </w:rPr>
      </w:pPr>
      <w:r>
        <w:rPr>
          <w:rFonts w:ascii="Cambria" w:hAnsi="Cambria" w:cs="Tahoma"/>
          <w:b/>
          <w:bCs/>
          <w:sz w:val="32"/>
          <w:szCs w:val="32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</w:t>
      </w:r>
      <w:r w:rsidR="00837AD0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>w</w:t>
      </w:r>
      <w:r w:rsidR="007A7F04" w:rsidRP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pisać </w:t>
      </w:r>
      <w:r w:rsidR="00D738B2">
        <w:rPr>
          <w:rFonts w:ascii="Cambria" w:hAnsi="Cambria" w:cs="Tahoma"/>
          <w:b/>
          <w:bCs/>
          <w:i/>
          <w:color w:val="0070C0"/>
          <w:sz w:val="16"/>
          <w:szCs w:val="16"/>
        </w:rPr>
        <w:t>liczbowo</w:t>
      </w:r>
    </w:p>
    <w:p w14:paraId="715C3FD9" w14:textId="77777777" w:rsidR="004A0B76" w:rsidRDefault="004A0B76" w:rsidP="00126481">
      <w:pPr>
        <w:pStyle w:val="Normalny1"/>
        <w:autoSpaceDE w:val="0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</w:p>
    <w:p w14:paraId="5640B5E1" w14:textId="77777777" w:rsidR="004A0B76" w:rsidRDefault="004A0B76" w:rsidP="00126481">
      <w:pPr>
        <w:pStyle w:val="Normalny1"/>
        <w:autoSpaceDE w:val="0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</w:p>
    <w:p w14:paraId="6754EE65" w14:textId="7B0A53E0" w:rsidR="001F7BEB" w:rsidRPr="001F7BEB" w:rsidRDefault="001F7BEB" w:rsidP="00126481">
      <w:pPr>
        <w:pStyle w:val="Normalny1"/>
        <w:autoSpaceDE w:val="0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  <w:r w:rsidRPr="001F7BEB">
        <w:rPr>
          <w:rFonts w:ascii="Cambria" w:hAnsi="Cambria" w:cs="Tahoma"/>
          <w:b/>
          <w:bCs/>
          <w:i/>
          <w:color w:val="00B050"/>
          <w:sz w:val="36"/>
          <w:szCs w:val="36"/>
        </w:rPr>
        <w:t>z czego za:</w:t>
      </w:r>
    </w:p>
    <w:p w14:paraId="404A75AD" w14:textId="77777777" w:rsidR="001F7BEB" w:rsidRPr="001F7BEB" w:rsidRDefault="001F7BEB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8"/>
          <w:szCs w:val="18"/>
        </w:rPr>
      </w:pPr>
    </w:p>
    <w:tbl>
      <w:tblPr>
        <w:tblStyle w:val="Tabela-Siatka"/>
        <w:tblW w:w="0" w:type="auto"/>
        <w:tblInd w:w="1587" w:type="dxa"/>
        <w:tblLook w:val="04A0" w:firstRow="1" w:lastRow="0" w:firstColumn="1" w:lastColumn="0" w:noHBand="0" w:noVBand="1"/>
      </w:tblPr>
      <w:tblGrid>
        <w:gridCol w:w="1234"/>
        <w:gridCol w:w="2655"/>
        <w:gridCol w:w="2314"/>
        <w:gridCol w:w="2524"/>
        <w:gridCol w:w="2104"/>
      </w:tblGrid>
      <w:tr w:rsidR="001F7BEB" w:rsidRPr="001F7BEB" w14:paraId="7C94497A" w14:textId="77777777" w:rsidTr="0083119C">
        <w:tc>
          <w:tcPr>
            <w:tcW w:w="1234" w:type="dxa"/>
          </w:tcPr>
          <w:p w14:paraId="039157A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1</w:t>
            </w:r>
          </w:p>
        </w:tc>
        <w:tc>
          <w:tcPr>
            <w:tcW w:w="2655" w:type="dxa"/>
          </w:tcPr>
          <w:p w14:paraId="79DC410F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2</w:t>
            </w:r>
          </w:p>
        </w:tc>
        <w:tc>
          <w:tcPr>
            <w:tcW w:w="2314" w:type="dxa"/>
          </w:tcPr>
          <w:p w14:paraId="11B8E0C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3</w:t>
            </w:r>
          </w:p>
        </w:tc>
        <w:tc>
          <w:tcPr>
            <w:tcW w:w="2524" w:type="dxa"/>
          </w:tcPr>
          <w:p w14:paraId="7C93DD60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4</w:t>
            </w:r>
          </w:p>
        </w:tc>
        <w:tc>
          <w:tcPr>
            <w:tcW w:w="2104" w:type="dxa"/>
          </w:tcPr>
          <w:p w14:paraId="4FA096B9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5</w:t>
            </w:r>
          </w:p>
          <w:p w14:paraId="5EC311F2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</w:p>
        </w:tc>
      </w:tr>
      <w:tr w:rsidR="001F7BEB" w:rsidRPr="001F7BEB" w14:paraId="6B07A573" w14:textId="77777777" w:rsidTr="0083119C">
        <w:tc>
          <w:tcPr>
            <w:tcW w:w="1234" w:type="dxa"/>
          </w:tcPr>
          <w:p w14:paraId="5FD3C1FB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LP</w:t>
            </w:r>
          </w:p>
        </w:tc>
        <w:tc>
          <w:tcPr>
            <w:tcW w:w="2655" w:type="dxa"/>
          </w:tcPr>
          <w:p w14:paraId="59C5B35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nazwa</w:t>
            </w:r>
          </w:p>
        </w:tc>
        <w:tc>
          <w:tcPr>
            <w:tcW w:w="2314" w:type="dxa"/>
          </w:tcPr>
          <w:p w14:paraId="107E05CC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s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zt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. / </w:t>
            </w:r>
            <w:proofErr w:type="spellStart"/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524" w:type="dxa"/>
          </w:tcPr>
          <w:p w14:paraId="4DB119E2" w14:textId="0D7003B6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Cena z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łotych brutto za 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                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1 sztukę</w:t>
            </w:r>
            <w:r w:rsidR="0053037C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/</w:t>
            </w:r>
            <w:proofErr w:type="spellStart"/>
            <w:r w:rsidR="0053037C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104" w:type="dxa"/>
          </w:tcPr>
          <w:p w14:paraId="1E3AC47A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Wartość </w:t>
            </w:r>
          </w:p>
          <w:p w14:paraId="4F9039D6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(iloczyn z poz. 3 i 4 tabel</w:t>
            </w:r>
            <w:r w:rsidR="0083119C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i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126481" w:rsidRPr="001F7BEB" w14:paraId="7D096F07" w14:textId="77777777" w:rsidTr="0083119C">
        <w:tc>
          <w:tcPr>
            <w:tcW w:w="1234" w:type="dxa"/>
          </w:tcPr>
          <w:p w14:paraId="7AFF7F9C" w14:textId="1231BBDB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1</w:t>
            </w:r>
          </w:p>
        </w:tc>
        <w:tc>
          <w:tcPr>
            <w:tcW w:w="2655" w:type="dxa"/>
          </w:tcPr>
          <w:p w14:paraId="36CF7304" w14:textId="414FDFD5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Podnośnik podłogowy jezdny z wagą</w:t>
            </w:r>
          </w:p>
        </w:tc>
        <w:tc>
          <w:tcPr>
            <w:tcW w:w="2314" w:type="dxa"/>
          </w:tcPr>
          <w:p w14:paraId="4F7C374B" w14:textId="354A5C15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6</w:t>
            </w:r>
          </w:p>
        </w:tc>
        <w:tc>
          <w:tcPr>
            <w:tcW w:w="2524" w:type="dxa"/>
          </w:tcPr>
          <w:p w14:paraId="6B622617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2F5C2523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7F2BDA86" w14:textId="77777777" w:rsidTr="0083119C">
        <w:tc>
          <w:tcPr>
            <w:tcW w:w="1234" w:type="dxa"/>
            <w:vMerge w:val="restart"/>
          </w:tcPr>
          <w:p w14:paraId="6DF54C09" w14:textId="6CFB8E40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7672F611" w14:textId="304AD51B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Nosidło 4 punktowe do transferu siedzącego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rozm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>. M</w:t>
            </w:r>
          </w:p>
        </w:tc>
        <w:tc>
          <w:tcPr>
            <w:tcW w:w="2314" w:type="dxa"/>
          </w:tcPr>
          <w:p w14:paraId="3356F3AC" w14:textId="2F2562A4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12</w:t>
            </w:r>
          </w:p>
        </w:tc>
        <w:tc>
          <w:tcPr>
            <w:tcW w:w="2524" w:type="dxa"/>
          </w:tcPr>
          <w:p w14:paraId="29CECCF3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D995A58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47E6911" w14:textId="77777777" w:rsidTr="0083119C">
        <w:tc>
          <w:tcPr>
            <w:tcW w:w="1234" w:type="dxa"/>
            <w:vMerge/>
          </w:tcPr>
          <w:p w14:paraId="506B50EC" w14:textId="098D23A4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400C4C85" w14:textId="41DE47C6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Nosidło 4 punktowe do transferu siedzącego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rozm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>. L</w:t>
            </w:r>
          </w:p>
        </w:tc>
        <w:tc>
          <w:tcPr>
            <w:tcW w:w="2314" w:type="dxa"/>
          </w:tcPr>
          <w:p w14:paraId="32E05B8A" w14:textId="3F21ED5E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12</w:t>
            </w:r>
          </w:p>
        </w:tc>
        <w:tc>
          <w:tcPr>
            <w:tcW w:w="2524" w:type="dxa"/>
          </w:tcPr>
          <w:p w14:paraId="64249313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A2B26DA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55AEF551" w14:textId="77777777" w:rsidTr="0083119C">
        <w:tc>
          <w:tcPr>
            <w:tcW w:w="1234" w:type="dxa"/>
            <w:vMerge/>
          </w:tcPr>
          <w:p w14:paraId="50916BEB" w14:textId="069CFDC2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75E5FFCB" w14:textId="07743E0A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Nosidło 4 punktowe do transferu siedzącego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rozm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>. XL</w:t>
            </w:r>
          </w:p>
        </w:tc>
        <w:tc>
          <w:tcPr>
            <w:tcW w:w="2314" w:type="dxa"/>
          </w:tcPr>
          <w:p w14:paraId="1392FE64" w14:textId="63794A6F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12</w:t>
            </w:r>
          </w:p>
        </w:tc>
        <w:tc>
          <w:tcPr>
            <w:tcW w:w="2524" w:type="dxa"/>
          </w:tcPr>
          <w:p w14:paraId="09360EAF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9DE0692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07DE72C5" w14:textId="77777777" w:rsidTr="0083119C">
        <w:tc>
          <w:tcPr>
            <w:tcW w:w="1234" w:type="dxa"/>
            <w:vMerge/>
          </w:tcPr>
          <w:p w14:paraId="3405FC05" w14:textId="4FBFB146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64A20C41" w14:textId="117CC793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Rama 10 punktowa do transferu leżącego – 6 szt.</w:t>
            </w:r>
          </w:p>
        </w:tc>
        <w:tc>
          <w:tcPr>
            <w:tcW w:w="2314" w:type="dxa"/>
          </w:tcPr>
          <w:p w14:paraId="37BCFB8C" w14:textId="3F297850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6</w:t>
            </w:r>
          </w:p>
        </w:tc>
        <w:tc>
          <w:tcPr>
            <w:tcW w:w="2524" w:type="dxa"/>
          </w:tcPr>
          <w:p w14:paraId="680AECD8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062D0326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E42B7CF" w14:textId="77777777" w:rsidTr="00126481">
        <w:trPr>
          <w:trHeight w:val="60"/>
        </w:trPr>
        <w:tc>
          <w:tcPr>
            <w:tcW w:w="1234" w:type="dxa"/>
            <w:vMerge/>
          </w:tcPr>
          <w:p w14:paraId="7BE59840" w14:textId="0800B44F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7B00FFE1" w14:textId="77777777" w:rsidR="00126481" w:rsidRPr="00126481" w:rsidRDefault="00126481" w:rsidP="00126481">
            <w:pPr>
              <w:contextualSpacing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Nosidło 10 punktowe do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tranferu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 xml:space="preserve"> leżącego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rozm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>. L</w:t>
            </w:r>
          </w:p>
          <w:p w14:paraId="320EC14B" w14:textId="22FF18CA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314" w:type="dxa"/>
          </w:tcPr>
          <w:p w14:paraId="7B1A1F67" w14:textId="6128D9B1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12</w:t>
            </w:r>
          </w:p>
        </w:tc>
        <w:tc>
          <w:tcPr>
            <w:tcW w:w="2524" w:type="dxa"/>
          </w:tcPr>
          <w:p w14:paraId="3433A55C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3C5B867A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8A9A835" w14:textId="77777777" w:rsidTr="00126481">
        <w:trPr>
          <w:trHeight w:val="413"/>
        </w:trPr>
        <w:tc>
          <w:tcPr>
            <w:tcW w:w="1234" w:type="dxa"/>
            <w:vMerge/>
          </w:tcPr>
          <w:p w14:paraId="0092509A" w14:textId="1E11E111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082AD39A" w14:textId="01956498" w:rsidR="00126481" w:rsidRPr="00126481" w:rsidRDefault="00126481" w:rsidP="00126481">
            <w:pPr>
              <w:contextualSpacing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Nosidło 10 punktowe do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tranferu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 xml:space="preserve"> leżącego </w:t>
            </w:r>
            <w:proofErr w:type="spellStart"/>
            <w:r w:rsidRPr="00126481">
              <w:rPr>
                <w:rFonts w:ascii="Cambria" w:hAnsi="Cambria" w:cs="Tahoma"/>
                <w:sz w:val="16"/>
                <w:szCs w:val="16"/>
              </w:rPr>
              <w:t>rozm</w:t>
            </w:r>
            <w:proofErr w:type="spellEnd"/>
            <w:r w:rsidRPr="00126481">
              <w:rPr>
                <w:rFonts w:ascii="Cambria" w:hAnsi="Cambria" w:cs="Tahoma"/>
                <w:sz w:val="16"/>
                <w:szCs w:val="16"/>
              </w:rPr>
              <w:t>. XL</w:t>
            </w:r>
          </w:p>
        </w:tc>
        <w:tc>
          <w:tcPr>
            <w:tcW w:w="2314" w:type="dxa"/>
          </w:tcPr>
          <w:p w14:paraId="6E048280" w14:textId="2982B0C5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12</w:t>
            </w:r>
          </w:p>
        </w:tc>
        <w:tc>
          <w:tcPr>
            <w:tcW w:w="2524" w:type="dxa"/>
          </w:tcPr>
          <w:p w14:paraId="3E0F5FC0" w14:textId="77777777" w:rsidR="00126481" w:rsidRPr="001F7BEB" w:rsidRDefault="00126481" w:rsidP="00126481">
            <w:pPr>
              <w:pStyle w:val="Normalny1"/>
              <w:autoSpaceDE w:val="0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ED9128D" w14:textId="77777777" w:rsidR="00126481" w:rsidRPr="001F7BEB" w:rsidRDefault="00126481" w:rsidP="00126481">
            <w:pPr>
              <w:pStyle w:val="Normalny1"/>
              <w:autoSpaceDE w:val="0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53956767" w14:textId="77777777" w:rsidTr="0083119C">
        <w:tc>
          <w:tcPr>
            <w:tcW w:w="1234" w:type="dxa"/>
          </w:tcPr>
          <w:p w14:paraId="45ECC3ED" w14:textId="40B85738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2</w:t>
            </w:r>
          </w:p>
        </w:tc>
        <w:tc>
          <w:tcPr>
            <w:tcW w:w="2655" w:type="dxa"/>
          </w:tcPr>
          <w:p w14:paraId="27252B59" w14:textId="506DCA04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Wózek prysznicowy</w:t>
            </w:r>
          </w:p>
        </w:tc>
        <w:tc>
          <w:tcPr>
            <w:tcW w:w="2314" w:type="dxa"/>
          </w:tcPr>
          <w:p w14:paraId="57FCBD69" w14:textId="1EEBEE2C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24" w:type="dxa"/>
          </w:tcPr>
          <w:p w14:paraId="15FB5B4F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6EAAA55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20FC305C" w14:textId="77777777" w:rsidTr="0083119C">
        <w:tc>
          <w:tcPr>
            <w:tcW w:w="1234" w:type="dxa"/>
          </w:tcPr>
          <w:p w14:paraId="25ACC32B" w14:textId="6A2D7ACC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3</w:t>
            </w:r>
          </w:p>
        </w:tc>
        <w:tc>
          <w:tcPr>
            <w:tcW w:w="2655" w:type="dxa"/>
          </w:tcPr>
          <w:p w14:paraId="6FC81FE9" w14:textId="5C1CC4FB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Fotel prysznicowy</w:t>
            </w:r>
          </w:p>
        </w:tc>
        <w:tc>
          <w:tcPr>
            <w:tcW w:w="2314" w:type="dxa"/>
          </w:tcPr>
          <w:p w14:paraId="6B7D1EEF" w14:textId="56BDB776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24" w:type="dxa"/>
          </w:tcPr>
          <w:p w14:paraId="3A18A93E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5F217116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4C309B2" w14:textId="77777777" w:rsidTr="0083119C">
        <w:tc>
          <w:tcPr>
            <w:tcW w:w="1234" w:type="dxa"/>
            <w:vMerge w:val="restart"/>
          </w:tcPr>
          <w:p w14:paraId="05D80B53" w14:textId="658B4353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4</w:t>
            </w:r>
          </w:p>
        </w:tc>
        <w:tc>
          <w:tcPr>
            <w:tcW w:w="2655" w:type="dxa"/>
          </w:tcPr>
          <w:p w14:paraId="4C3710B8" w14:textId="24CA3D72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Wózek do transportu chorego w pozycji leżącej</w:t>
            </w:r>
          </w:p>
        </w:tc>
        <w:tc>
          <w:tcPr>
            <w:tcW w:w="2314" w:type="dxa"/>
          </w:tcPr>
          <w:p w14:paraId="77894B11" w14:textId="1660DF8B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2</w:t>
            </w:r>
          </w:p>
        </w:tc>
        <w:tc>
          <w:tcPr>
            <w:tcW w:w="2524" w:type="dxa"/>
          </w:tcPr>
          <w:p w14:paraId="6911BE6A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8C2D06E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8E69341" w14:textId="77777777" w:rsidTr="0083119C">
        <w:tc>
          <w:tcPr>
            <w:tcW w:w="1234" w:type="dxa"/>
            <w:vMerge/>
          </w:tcPr>
          <w:p w14:paraId="19579D33" w14:textId="77777777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655" w:type="dxa"/>
          </w:tcPr>
          <w:p w14:paraId="51367575" w14:textId="7DA3F7A8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Dwuczęściowy materac ułatwiający przesuwanie pacjenta</w:t>
            </w:r>
          </w:p>
        </w:tc>
        <w:tc>
          <w:tcPr>
            <w:tcW w:w="2314" w:type="dxa"/>
          </w:tcPr>
          <w:p w14:paraId="3144F1BB" w14:textId="1D6CA68C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iCs/>
                <w:sz w:val="16"/>
                <w:szCs w:val="16"/>
              </w:rPr>
              <w:t>2</w:t>
            </w:r>
          </w:p>
        </w:tc>
        <w:tc>
          <w:tcPr>
            <w:tcW w:w="2524" w:type="dxa"/>
          </w:tcPr>
          <w:p w14:paraId="3CFA5FCF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C3A6FF9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675EFD63" w14:textId="77777777" w:rsidTr="0083119C">
        <w:tc>
          <w:tcPr>
            <w:tcW w:w="1234" w:type="dxa"/>
          </w:tcPr>
          <w:p w14:paraId="60ABD863" w14:textId="3C62FDCF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5</w:t>
            </w:r>
          </w:p>
        </w:tc>
        <w:tc>
          <w:tcPr>
            <w:tcW w:w="2655" w:type="dxa"/>
          </w:tcPr>
          <w:p w14:paraId="3B993B83" w14:textId="2766B4A5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Urządzenie do transportu i wczesnej mobilizacji pacjenta</w:t>
            </w:r>
          </w:p>
        </w:tc>
        <w:tc>
          <w:tcPr>
            <w:tcW w:w="2314" w:type="dxa"/>
          </w:tcPr>
          <w:p w14:paraId="008CD980" w14:textId="2A2CF11D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24" w:type="dxa"/>
          </w:tcPr>
          <w:p w14:paraId="3680ACDC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017457F5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1FB0F59A" w14:textId="77777777" w:rsidTr="0083119C">
        <w:tc>
          <w:tcPr>
            <w:tcW w:w="1234" w:type="dxa"/>
          </w:tcPr>
          <w:p w14:paraId="5ED52808" w14:textId="3C04D70D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6</w:t>
            </w:r>
          </w:p>
        </w:tc>
        <w:tc>
          <w:tcPr>
            <w:tcW w:w="2655" w:type="dxa"/>
          </w:tcPr>
          <w:p w14:paraId="326D9E7D" w14:textId="192AB0D7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 xml:space="preserve">Wózek inwalidzki </w:t>
            </w:r>
          </w:p>
        </w:tc>
        <w:tc>
          <w:tcPr>
            <w:tcW w:w="2314" w:type="dxa"/>
          </w:tcPr>
          <w:p w14:paraId="3265E43F" w14:textId="15CEF0A4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524" w:type="dxa"/>
          </w:tcPr>
          <w:p w14:paraId="09F21FA1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28B415B1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26481" w:rsidRPr="001F7BEB" w14:paraId="6D07AF01" w14:textId="77777777" w:rsidTr="0083119C">
        <w:tc>
          <w:tcPr>
            <w:tcW w:w="1234" w:type="dxa"/>
          </w:tcPr>
          <w:p w14:paraId="35821CC8" w14:textId="3B91E529" w:rsidR="00126481" w:rsidRPr="00126481" w:rsidRDefault="00820873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>
              <w:rPr>
                <w:rFonts w:ascii="Cambria" w:hAnsi="Cambria" w:cs="Tahoma"/>
                <w:iCs/>
                <w:sz w:val="16"/>
                <w:szCs w:val="16"/>
              </w:rPr>
              <w:t>7</w:t>
            </w:r>
          </w:p>
        </w:tc>
        <w:tc>
          <w:tcPr>
            <w:tcW w:w="2655" w:type="dxa"/>
          </w:tcPr>
          <w:p w14:paraId="5B96F6B4" w14:textId="3EF27076" w:rsidR="00126481" w:rsidRPr="00126481" w:rsidRDefault="00126481" w:rsidP="0012648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</w:rPr>
              <w:t>Wózek do transportu zwłok</w:t>
            </w:r>
          </w:p>
        </w:tc>
        <w:tc>
          <w:tcPr>
            <w:tcW w:w="2314" w:type="dxa"/>
          </w:tcPr>
          <w:p w14:paraId="49832D42" w14:textId="75D13123" w:rsidR="00126481" w:rsidRPr="00126481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126481">
              <w:rPr>
                <w:rFonts w:ascii="Cambria" w:hAnsi="Cambri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24" w:type="dxa"/>
          </w:tcPr>
          <w:p w14:paraId="486C1CF6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69FD6FD" w14:textId="77777777" w:rsidR="00126481" w:rsidRPr="001F7BEB" w:rsidRDefault="00126481" w:rsidP="00126481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</w:tbl>
    <w:p w14:paraId="4BDF6EFF" w14:textId="77777777" w:rsidR="00126481" w:rsidRDefault="00126481" w:rsidP="001B20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2"/>
          <w:szCs w:val="12"/>
        </w:rPr>
      </w:pPr>
    </w:p>
    <w:p w14:paraId="5325950A" w14:textId="33011716" w:rsidR="001B208B" w:rsidRDefault="001B208B" w:rsidP="001B20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2"/>
          <w:szCs w:val="12"/>
        </w:rPr>
      </w:pPr>
      <w:r>
        <w:rPr>
          <w:rFonts w:ascii="Cambria" w:hAnsi="Cambria" w:cs="Tahoma"/>
          <w:b/>
          <w:bCs/>
          <w:i/>
          <w:color w:val="00B050"/>
          <w:sz w:val="12"/>
          <w:szCs w:val="12"/>
        </w:rPr>
        <w:t>Powyższą tabelę wypełnia wykonawca</w:t>
      </w:r>
      <w:r w:rsidR="005B06A0">
        <w:rPr>
          <w:rFonts w:ascii="Cambria" w:hAnsi="Cambria" w:cs="Tahoma"/>
          <w:b/>
          <w:bCs/>
          <w:i/>
          <w:color w:val="00B050"/>
          <w:sz w:val="12"/>
          <w:szCs w:val="12"/>
        </w:rPr>
        <w:t xml:space="preserve">. </w:t>
      </w:r>
      <w:bookmarkStart w:id="2" w:name="_Hlk169161419"/>
      <w:r w:rsidR="005B06A0">
        <w:rPr>
          <w:rFonts w:ascii="Cambria" w:hAnsi="Cambria" w:cs="Tahoma"/>
          <w:b/>
          <w:bCs/>
          <w:i/>
          <w:color w:val="00B050"/>
          <w:sz w:val="12"/>
          <w:szCs w:val="12"/>
        </w:rPr>
        <w:t>Brak wypełnienia tabeli nie będzie skutkowało odrzuceniem oferty.</w:t>
      </w:r>
      <w:r w:rsidR="00225D48">
        <w:rPr>
          <w:rFonts w:ascii="Cambria" w:hAnsi="Cambria" w:cs="Tahoma"/>
          <w:b/>
          <w:bCs/>
          <w:i/>
          <w:color w:val="00B050"/>
          <w:sz w:val="12"/>
          <w:szCs w:val="12"/>
        </w:rPr>
        <w:t xml:space="preserve"> </w:t>
      </w:r>
      <w:bookmarkEnd w:id="2"/>
    </w:p>
    <w:p w14:paraId="63D37F57" w14:textId="77777777" w:rsidR="001B208B" w:rsidRDefault="001B208B" w:rsidP="001B20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43C928B0" w14:textId="77777777" w:rsidR="001F7BEB" w:rsidRDefault="001F7BEB" w:rsidP="001B208B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172AB9FD" w14:textId="77777777" w:rsidR="001D517A" w:rsidRDefault="007A7F04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48"/>
          <w:szCs w:val="48"/>
        </w:rPr>
      </w:pPr>
      <w:r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Poniższą tabelą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ze 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wskazanie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m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opisu zaoferowanego produktu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</w:t>
      </w:r>
      <w:r w:rsidR="001D517A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ypełnia wykonawca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.</w:t>
      </w:r>
    </w:p>
    <w:p w14:paraId="5D2DCE6A" w14:textId="77777777" w:rsidR="00A706DB" w:rsidRDefault="00A706DB" w:rsidP="001B208B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48"/>
          <w:szCs w:val="4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551"/>
        <w:gridCol w:w="1418"/>
        <w:gridCol w:w="4536"/>
        <w:gridCol w:w="4448"/>
      </w:tblGrid>
      <w:tr w:rsidR="00A706DB" w14:paraId="36603BBA" w14:textId="77777777" w:rsidTr="00F73A6C">
        <w:tc>
          <w:tcPr>
            <w:tcW w:w="1418" w:type="dxa"/>
          </w:tcPr>
          <w:p w14:paraId="4154987E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14:paraId="656AE766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513C14C9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14:paraId="08F64FF8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4448" w:type="dxa"/>
          </w:tcPr>
          <w:p w14:paraId="6C66949D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5</w:t>
            </w:r>
          </w:p>
        </w:tc>
      </w:tr>
      <w:tr w:rsidR="00A706DB" w14:paraId="382CC91A" w14:textId="77777777" w:rsidTr="00F73A6C">
        <w:tc>
          <w:tcPr>
            <w:tcW w:w="1418" w:type="dxa"/>
          </w:tcPr>
          <w:p w14:paraId="24E02F9B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LP</w:t>
            </w:r>
          </w:p>
        </w:tc>
        <w:tc>
          <w:tcPr>
            <w:tcW w:w="2551" w:type="dxa"/>
          </w:tcPr>
          <w:p w14:paraId="478F0967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nazwa asortymentu</w:t>
            </w:r>
          </w:p>
        </w:tc>
        <w:tc>
          <w:tcPr>
            <w:tcW w:w="1418" w:type="dxa"/>
          </w:tcPr>
          <w:p w14:paraId="556881D1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ilość zamawianych sztuk</w:t>
            </w:r>
          </w:p>
        </w:tc>
        <w:tc>
          <w:tcPr>
            <w:tcW w:w="4536" w:type="dxa"/>
          </w:tcPr>
          <w:p w14:paraId="2549211E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Parametry minimalne wymagane przez zamawiającego</w:t>
            </w:r>
          </w:p>
        </w:tc>
        <w:tc>
          <w:tcPr>
            <w:tcW w:w="4448" w:type="dxa"/>
          </w:tcPr>
          <w:p w14:paraId="01884ED9" w14:textId="77777777" w:rsid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Oferowane przez wykonawcę parametry techniczne</w:t>
            </w:r>
          </w:p>
          <w:p w14:paraId="6545913A" w14:textId="77777777" w:rsidR="00A706DB" w:rsidRP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</w:p>
          <w:p w14:paraId="38E15954" w14:textId="77777777" w:rsidR="00A706DB" w:rsidRP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color w:val="FF0000"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color w:val="FF0000"/>
                <w:sz w:val="16"/>
                <w:szCs w:val="16"/>
              </w:rPr>
              <w:t>WYKONAWCA ZOBOWIĄZUJE SIĘ DO SZCZEGÓŁOWEGO OPISANIA OFEROWANEGO ASORTYMENTU Z KTÓREGO WYNIKAĆ BĘDZIE CZY ASORTYMENT TEN POSIADA PARAMETRY NIE GORSZE NIŻ OPISANE PRZEZ ZAMAWIAJĄCEGO W KOLUMNIE 4</w:t>
            </w:r>
          </w:p>
        </w:tc>
      </w:tr>
      <w:tr w:rsidR="003E0718" w14:paraId="3ED7CB78" w14:textId="77777777" w:rsidTr="003E0718">
        <w:tc>
          <w:tcPr>
            <w:tcW w:w="14371" w:type="dxa"/>
            <w:gridSpan w:val="5"/>
            <w:shd w:val="clear" w:color="auto" w:fill="D0CECE" w:themeFill="background2" w:themeFillShade="E6"/>
          </w:tcPr>
          <w:p w14:paraId="240DC1FD" w14:textId="77777777" w:rsidR="003E0718" w:rsidRDefault="003E0718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53CBEE03" w14:textId="77777777" w:rsidTr="00F73A6C">
        <w:tc>
          <w:tcPr>
            <w:tcW w:w="1418" w:type="dxa"/>
            <w:vMerge w:val="restart"/>
          </w:tcPr>
          <w:p w14:paraId="5224DC46" w14:textId="62C731AA" w:rsidR="00D57141" w:rsidRPr="00A706DB" w:rsidRDefault="00820873" w:rsidP="003E071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</w:t>
            </w:r>
          </w:p>
        </w:tc>
        <w:tc>
          <w:tcPr>
            <w:tcW w:w="2551" w:type="dxa"/>
            <w:vMerge w:val="restart"/>
          </w:tcPr>
          <w:p w14:paraId="6B235660" w14:textId="23ECB2DB" w:rsidR="00D57141" w:rsidRPr="003E0718" w:rsidRDefault="00D57141" w:rsidP="003E071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E0718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Podnośnik podłogowy jezdny z wagą</w:t>
            </w:r>
          </w:p>
        </w:tc>
        <w:tc>
          <w:tcPr>
            <w:tcW w:w="1418" w:type="dxa"/>
            <w:vMerge w:val="restart"/>
          </w:tcPr>
          <w:p w14:paraId="45B57EC3" w14:textId="4A9652DA" w:rsidR="00D57141" w:rsidRPr="003E0718" w:rsidRDefault="00D57141" w:rsidP="003E071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E0718"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ECCC93E" w14:textId="77777777" w:rsidR="00D57141" w:rsidRPr="00D57141" w:rsidRDefault="00D57141" w:rsidP="003E0718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57141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71513785" w14:textId="77777777" w:rsidR="00D57141" w:rsidRDefault="00D57141" w:rsidP="003E071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77D53268" w14:textId="77777777" w:rsidTr="00F73A6C">
        <w:tc>
          <w:tcPr>
            <w:tcW w:w="1418" w:type="dxa"/>
            <w:vMerge/>
          </w:tcPr>
          <w:p w14:paraId="5176DD4E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814C89C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060E941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0E141A0" w14:textId="77777777" w:rsidR="00D57141" w:rsidRPr="00820873" w:rsidRDefault="00D57141" w:rsidP="005337C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2C9F56E4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EB550AB" w14:textId="77777777" w:rsidTr="00F73A6C">
        <w:tc>
          <w:tcPr>
            <w:tcW w:w="1418" w:type="dxa"/>
            <w:vMerge/>
          </w:tcPr>
          <w:p w14:paraId="48FBA7DB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96361EF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4B104CF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612641F" w14:textId="77777777" w:rsidR="00D57141" w:rsidRPr="00820873" w:rsidRDefault="00D57141" w:rsidP="005337C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4A97DAE5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762E2E6E" w14:textId="77777777" w:rsidTr="00F73A6C">
        <w:tc>
          <w:tcPr>
            <w:tcW w:w="1418" w:type="dxa"/>
            <w:vMerge/>
          </w:tcPr>
          <w:p w14:paraId="4CE482EB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57F4031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DCE9B4D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A28AA6B" w14:textId="0EC93BF3" w:rsidR="00D57141" w:rsidRPr="00820873" w:rsidRDefault="00D57141" w:rsidP="005337C3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4448" w:type="dxa"/>
          </w:tcPr>
          <w:p w14:paraId="351EB5B8" w14:textId="77777777" w:rsidR="00D57141" w:rsidRDefault="00D5714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A2E2FE1" w14:textId="77777777" w:rsidTr="00F73A6C">
        <w:trPr>
          <w:trHeight w:val="433"/>
        </w:trPr>
        <w:tc>
          <w:tcPr>
            <w:tcW w:w="1418" w:type="dxa"/>
            <w:vMerge/>
          </w:tcPr>
          <w:p w14:paraId="64B822F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721C13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4FCFA0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61E59A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Pasywny podnośnik pacjenta na podstawie jezdnej</w:t>
            </w:r>
          </w:p>
          <w:p w14:paraId="68116D42" w14:textId="577EAD4E" w:rsidR="00D57141" w:rsidRP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F99611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11325032" w14:textId="77777777" w:rsidTr="00F73A6C">
        <w:tc>
          <w:tcPr>
            <w:tcW w:w="1418" w:type="dxa"/>
            <w:vMerge/>
          </w:tcPr>
          <w:p w14:paraId="18EFAF1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E1C015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36BF1C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5037F0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Teleskopowo wysuwana kolumna podnośnika za pomocą umieszczonego wewnątrz siłownika. Rozwiązanie zapewnia stałą odległość między pacjentem a kolumną podnośnika na każdej wysokości</w:t>
            </w:r>
          </w:p>
          <w:p w14:paraId="43A6FF2F" w14:textId="73903A4D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89898F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A64D10" w14:paraId="2A2711E2" w14:textId="77777777" w:rsidTr="00F73A6C">
        <w:tc>
          <w:tcPr>
            <w:tcW w:w="1418" w:type="dxa"/>
            <w:vMerge/>
          </w:tcPr>
          <w:p w14:paraId="523B54D2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931E124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9970EA7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8FC7E" w14:textId="77777777" w:rsidR="00A64D10" w:rsidRDefault="00A64D10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259CB1CA" w14:textId="77777777" w:rsidR="00A64D10" w:rsidRDefault="00A64D10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5319D7B6" w14:textId="1AF12B6E" w:rsidR="00A64D10" w:rsidRPr="00D57141" w:rsidRDefault="00A64D10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Średnica kół podstawy jezdnej 100 mm</w:t>
            </w:r>
            <w:r w:rsidR="00D13916">
              <w:rPr>
                <w:rFonts w:ascii="Cambria" w:hAnsi="Cambria" w:cs="Arial"/>
                <w:sz w:val="16"/>
                <w:szCs w:val="16"/>
              </w:rPr>
              <w:t xml:space="preserve">  +/- 5 mm</w:t>
            </w:r>
          </w:p>
        </w:tc>
        <w:tc>
          <w:tcPr>
            <w:tcW w:w="4448" w:type="dxa"/>
            <w:vMerge w:val="restart"/>
          </w:tcPr>
          <w:p w14:paraId="2175400E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A64D10" w14:paraId="6D698D59" w14:textId="77777777" w:rsidTr="00F73A6C">
        <w:tc>
          <w:tcPr>
            <w:tcW w:w="1418" w:type="dxa"/>
            <w:vMerge/>
          </w:tcPr>
          <w:p w14:paraId="37E5D8CE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7BB182D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F9B38CF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C5C8C" w14:textId="77777777" w:rsidR="00A64D10" w:rsidRDefault="00A64D10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Regulacja wysokości przy pomocy siłownika elektrycznego</w:t>
            </w:r>
          </w:p>
          <w:p w14:paraId="70DF3B75" w14:textId="1255D572" w:rsidR="00A64D10" w:rsidRPr="00D57141" w:rsidRDefault="00A64D10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4448" w:type="dxa"/>
            <w:vMerge/>
          </w:tcPr>
          <w:p w14:paraId="3EF8E4AD" w14:textId="77777777" w:rsidR="00A64D10" w:rsidRDefault="00A64D10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1D767D0" w14:textId="77777777" w:rsidTr="00F73A6C">
        <w:tc>
          <w:tcPr>
            <w:tcW w:w="1418" w:type="dxa"/>
            <w:vMerge/>
          </w:tcPr>
          <w:p w14:paraId="05607AA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14D508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E16FCF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F2A8B5" w14:textId="01EA3296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Zasilanie akumulatorowe, akumulator ładowany w zewnętrznej ładowarce. W komplecie dwa akumulatory i ładowarka dla zapewnienia ciągłej pracy</w:t>
            </w:r>
          </w:p>
        </w:tc>
        <w:tc>
          <w:tcPr>
            <w:tcW w:w="4448" w:type="dxa"/>
          </w:tcPr>
          <w:p w14:paraId="323EE4A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39B96B5" w14:textId="77777777" w:rsidTr="00F73A6C">
        <w:tc>
          <w:tcPr>
            <w:tcW w:w="1418" w:type="dxa"/>
            <w:vMerge/>
          </w:tcPr>
          <w:p w14:paraId="2FB6726D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5508D9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E5503C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E70933" w14:textId="369827EB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 xml:space="preserve">Udźwig podnośnika z ramą do transferu pacjentów w pozycji siedzącej: </w:t>
            </w:r>
            <w:r w:rsidR="00D13916">
              <w:rPr>
                <w:rFonts w:ascii="Cambria" w:hAnsi="Cambria" w:cs="Arial"/>
                <w:sz w:val="16"/>
                <w:szCs w:val="16"/>
              </w:rPr>
              <w:t xml:space="preserve">min.   </w:t>
            </w:r>
            <w:r w:rsidRPr="00D57141">
              <w:rPr>
                <w:rFonts w:ascii="Cambria" w:hAnsi="Cambria" w:cs="Arial"/>
                <w:sz w:val="16"/>
                <w:szCs w:val="16"/>
              </w:rPr>
              <w:t>227kg</w:t>
            </w:r>
          </w:p>
          <w:p w14:paraId="1E7F5B17" w14:textId="10A35280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6D63AD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503647CD" w14:textId="77777777" w:rsidTr="00F73A6C">
        <w:tc>
          <w:tcPr>
            <w:tcW w:w="1418" w:type="dxa"/>
            <w:vMerge/>
          </w:tcPr>
          <w:p w14:paraId="72F1605D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10ABBF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3DA711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3232B5" w14:textId="64A0C035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Możliwość podłączenia do podnośnika trzech typów ram do podnoszenia pacjentów: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rama do podnoszenia pacjentów w pozycji siedzącej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rama do podnoszenia pacjentów w pozycji leżącej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rama dwupunktowa</w:t>
            </w:r>
          </w:p>
        </w:tc>
        <w:tc>
          <w:tcPr>
            <w:tcW w:w="4448" w:type="dxa"/>
          </w:tcPr>
          <w:p w14:paraId="16D04D6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0BCE5FDA" w14:textId="77777777" w:rsidTr="00F73A6C">
        <w:tc>
          <w:tcPr>
            <w:tcW w:w="1418" w:type="dxa"/>
            <w:vMerge/>
          </w:tcPr>
          <w:p w14:paraId="4D6D661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8F1E89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37545E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9CBDBB" w14:textId="61E4FBA6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 xml:space="preserve">Na wyposażeniu ramy: do podnoszenia pacjentów w pozycji siedzącej i leżącej po 1 </w:t>
            </w:r>
            <w:proofErr w:type="spellStart"/>
            <w:r w:rsidRPr="00D57141">
              <w:rPr>
                <w:rFonts w:ascii="Cambria" w:hAnsi="Cambria" w:cs="Arial"/>
                <w:sz w:val="16"/>
                <w:szCs w:val="16"/>
              </w:rPr>
              <w:t>szt</w:t>
            </w:r>
            <w:proofErr w:type="spellEnd"/>
          </w:p>
          <w:p w14:paraId="75073609" w14:textId="05FA9B95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30B0DB0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2222E2B5" w14:textId="77777777" w:rsidTr="00F73A6C">
        <w:tc>
          <w:tcPr>
            <w:tcW w:w="1418" w:type="dxa"/>
            <w:vMerge/>
          </w:tcPr>
          <w:p w14:paraId="073FE14D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8B2F5C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48CA77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172F2" w14:textId="7A2F4CF0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Elektrycznie sterowana sztywna czteropunktowa rama do zaczepienia nosideł zatrzaskowych (nie pętlowych) z pacjentem w pozycji siedzącej. Rama umożliwia zmianę pozycji pacjenta z siedzącej do półleżącej bez wysiłku personelu przy pomocy pilota opiekuna (bez konieczności dodatkowych manualnych zabiegów)</w:t>
            </w:r>
          </w:p>
        </w:tc>
        <w:tc>
          <w:tcPr>
            <w:tcW w:w="4448" w:type="dxa"/>
          </w:tcPr>
          <w:p w14:paraId="49A38B4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6B47C025" w14:textId="77777777" w:rsidTr="00F73A6C">
        <w:tc>
          <w:tcPr>
            <w:tcW w:w="1418" w:type="dxa"/>
            <w:vMerge/>
          </w:tcPr>
          <w:p w14:paraId="05CC623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CE0144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B7586F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C654B1" w14:textId="03A77AAB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Możliwość użycia różnego typu nosideł: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nosidła transportowe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nosidła toaletowe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nosidła kąpielowe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nosidła dla pacjentów po amputacji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nosidła dla pacjentów leżących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pasy umożliwiające zaczepienie noszy zbierakowych</w:t>
            </w:r>
            <w:r w:rsidRPr="00D57141">
              <w:rPr>
                <w:rFonts w:ascii="Cambria" w:hAnsi="Cambria" w:cs="Arial"/>
                <w:sz w:val="16"/>
                <w:szCs w:val="16"/>
              </w:rPr>
              <w:br/>
              <w:t>- kamizelka do nauki chodu</w:t>
            </w:r>
          </w:p>
        </w:tc>
        <w:tc>
          <w:tcPr>
            <w:tcW w:w="4448" w:type="dxa"/>
          </w:tcPr>
          <w:p w14:paraId="71ABEA4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20173B6D" w14:textId="77777777" w:rsidTr="00F73A6C">
        <w:tc>
          <w:tcPr>
            <w:tcW w:w="1418" w:type="dxa"/>
            <w:vMerge/>
          </w:tcPr>
          <w:p w14:paraId="3AA32C2D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0E2810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C7BE83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88728E" w14:textId="4B199FC1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 xml:space="preserve">Na wyposażeniu nosidło: 4 punktowe </w:t>
            </w:r>
            <w:proofErr w:type="spellStart"/>
            <w:r w:rsidRPr="00D57141">
              <w:rPr>
                <w:rFonts w:ascii="Cambria" w:hAnsi="Cambria" w:cs="Arial"/>
                <w:sz w:val="16"/>
                <w:szCs w:val="16"/>
              </w:rPr>
              <w:t>rozm</w:t>
            </w:r>
            <w:proofErr w:type="spellEnd"/>
            <w:r w:rsidRPr="00D57141">
              <w:rPr>
                <w:rFonts w:ascii="Cambria" w:hAnsi="Cambria" w:cs="Arial"/>
                <w:sz w:val="16"/>
                <w:szCs w:val="16"/>
              </w:rPr>
              <w:t xml:space="preserve">. M,L i XL po 2 </w:t>
            </w:r>
            <w:proofErr w:type="spellStart"/>
            <w:r w:rsidRPr="00D57141">
              <w:rPr>
                <w:rFonts w:ascii="Cambria" w:hAnsi="Cambria" w:cs="Arial"/>
                <w:sz w:val="16"/>
                <w:szCs w:val="16"/>
              </w:rPr>
              <w:t>szt</w:t>
            </w:r>
            <w:proofErr w:type="spellEnd"/>
            <w:r w:rsidRPr="00D57141">
              <w:rPr>
                <w:rFonts w:ascii="Cambria" w:hAnsi="Cambria" w:cs="Arial"/>
                <w:sz w:val="16"/>
                <w:szCs w:val="16"/>
              </w:rPr>
              <w:t xml:space="preserve">, 10 punktowe prysznicowe </w:t>
            </w:r>
            <w:proofErr w:type="spellStart"/>
            <w:r w:rsidRPr="00D57141">
              <w:rPr>
                <w:rFonts w:ascii="Cambria" w:hAnsi="Cambria" w:cs="Arial"/>
                <w:sz w:val="16"/>
                <w:szCs w:val="16"/>
              </w:rPr>
              <w:t>rozm</w:t>
            </w:r>
            <w:proofErr w:type="spellEnd"/>
            <w:r w:rsidRPr="00D57141">
              <w:rPr>
                <w:rFonts w:ascii="Cambria" w:hAnsi="Cambria" w:cs="Arial"/>
                <w:sz w:val="16"/>
                <w:szCs w:val="16"/>
              </w:rPr>
              <w:t xml:space="preserve">. L i XL po 2 </w:t>
            </w:r>
            <w:proofErr w:type="spellStart"/>
            <w:r w:rsidRPr="00D57141">
              <w:rPr>
                <w:rFonts w:ascii="Cambria" w:hAnsi="Cambria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448" w:type="dxa"/>
          </w:tcPr>
          <w:p w14:paraId="159F6CA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0562A0F5" w14:textId="77777777" w:rsidTr="00F73A6C">
        <w:tc>
          <w:tcPr>
            <w:tcW w:w="1418" w:type="dxa"/>
            <w:vMerge/>
          </w:tcPr>
          <w:p w14:paraId="364F7D6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28A596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094390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5CAA5E" w14:textId="31127A58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Rama wyposażona w mechanizm blokujący pozwalający na łatwy i bezpieczny montaż i demontaż na maszcie podnośnika bez użycia dodatkowych narzędzi</w:t>
            </w:r>
          </w:p>
        </w:tc>
        <w:tc>
          <w:tcPr>
            <w:tcW w:w="4448" w:type="dxa"/>
          </w:tcPr>
          <w:p w14:paraId="1B00B66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180B947F" w14:textId="77777777" w:rsidTr="00F73A6C">
        <w:tc>
          <w:tcPr>
            <w:tcW w:w="1418" w:type="dxa"/>
            <w:vMerge/>
          </w:tcPr>
          <w:p w14:paraId="33C57D1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A5BD98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0B40C0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DF3B5" w14:textId="2CEC4388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Podstawa jezdna z możliwością elektrycznego rozszerzenia poprzez przewodowy pilot opiekuna oraz panel sterowania umieszczony na kolumnie  urządzenia</w:t>
            </w:r>
          </w:p>
        </w:tc>
        <w:tc>
          <w:tcPr>
            <w:tcW w:w="4448" w:type="dxa"/>
          </w:tcPr>
          <w:p w14:paraId="51BB432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73505942" w14:textId="77777777" w:rsidTr="00F73A6C">
        <w:tc>
          <w:tcPr>
            <w:tcW w:w="1418" w:type="dxa"/>
            <w:vMerge/>
          </w:tcPr>
          <w:p w14:paraId="0F4C8C8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6B6E577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18DCD57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F12470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Podstawa jezdna wyposażona w cztery skrętne kółka, z czego dwa z hamulcem</w:t>
            </w:r>
          </w:p>
          <w:p w14:paraId="280B448B" w14:textId="7EE78FC5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53515C57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05E2B3AB" w14:textId="77777777" w:rsidTr="00F73A6C">
        <w:tc>
          <w:tcPr>
            <w:tcW w:w="1418" w:type="dxa"/>
            <w:vMerge/>
          </w:tcPr>
          <w:p w14:paraId="52FCE62F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B1776F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E3B85B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74F89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Zakres podnoszenia 1348 mm podnośnik pozwala na podniesienie pacjenta z podłogi</w:t>
            </w:r>
          </w:p>
          <w:p w14:paraId="2C84DEB3" w14:textId="118C3D06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0060352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71EF12C5" w14:textId="77777777" w:rsidTr="00F73A6C">
        <w:tc>
          <w:tcPr>
            <w:tcW w:w="1418" w:type="dxa"/>
            <w:vMerge/>
          </w:tcPr>
          <w:p w14:paraId="65134C9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06DF7D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5C8A7A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EF3920" w14:textId="23779518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Szerokość zewnętrzna podstawy jezdnej w pozycji złożonej – 718mm</w:t>
            </w:r>
            <w:r w:rsidR="00D13916">
              <w:rPr>
                <w:rFonts w:ascii="Cambria" w:hAnsi="Cambria" w:cs="Arial"/>
                <w:sz w:val="16"/>
                <w:szCs w:val="16"/>
              </w:rPr>
              <w:t xml:space="preserve"> |+/- 5 mm</w:t>
            </w:r>
          </w:p>
          <w:p w14:paraId="7DD56BC4" w14:textId="6881708B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7F9428D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482104B7" w14:textId="77777777" w:rsidTr="00F73A6C">
        <w:tc>
          <w:tcPr>
            <w:tcW w:w="1418" w:type="dxa"/>
            <w:vMerge/>
          </w:tcPr>
          <w:p w14:paraId="7BB013F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CFAC31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B1A696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1F5D03" w14:textId="4511128A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Szerokość zewnętrzna podstawy jezdnej w pozycji rozłożonej – 1196mm</w:t>
            </w:r>
            <w:r w:rsidR="00D13916">
              <w:rPr>
                <w:rFonts w:ascii="Cambria" w:hAnsi="Cambria" w:cs="Arial"/>
                <w:sz w:val="16"/>
                <w:szCs w:val="16"/>
              </w:rPr>
              <w:t xml:space="preserve"> +/- 5 mm</w:t>
            </w:r>
          </w:p>
          <w:p w14:paraId="2F494791" w14:textId="48C77D94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294B484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6EE3C2F6" w14:textId="77777777" w:rsidTr="00F73A6C">
        <w:tc>
          <w:tcPr>
            <w:tcW w:w="1418" w:type="dxa"/>
            <w:vMerge/>
          </w:tcPr>
          <w:p w14:paraId="35BEC56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2A81A5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606991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2B4D49" w14:textId="282984FD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Sterowanie funkcjami: góra / dół, rozstawem nóżek podstawy jezdnej oraz zmianą pozycji ramy do pozycji siedzącej odbywa się przy pomocy panelu umieszczonego na kolumnie podnośnika oraz przewodowym pilocie</w:t>
            </w:r>
          </w:p>
        </w:tc>
        <w:tc>
          <w:tcPr>
            <w:tcW w:w="4448" w:type="dxa"/>
          </w:tcPr>
          <w:p w14:paraId="3640CC2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0EF54EB2" w14:textId="77777777" w:rsidTr="00F73A6C">
        <w:tc>
          <w:tcPr>
            <w:tcW w:w="1418" w:type="dxa"/>
            <w:vMerge/>
          </w:tcPr>
          <w:p w14:paraId="32BB415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4C5944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AD5FEB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99C903" w14:textId="5BDF98CD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Pilot przewodowy wyposażony w ciekłokrystaliczny, podświetlany wyświetlacz. Na wyświetlaczy widoczne są informacje dotyczące poziomu naładowania akumulatora, czasie użytkowania, przypomnienie o przeglądzie a także waga pacjenta oraz informacje o przeciążeniu wagi (dla urządzeń wyposażonych w wagę)</w:t>
            </w:r>
          </w:p>
        </w:tc>
        <w:tc>
          <w:tcPr>
            <w:tcW w:w="4448" w:type="dxa"/>
          </w:tcPr>
          <w:p w14:paraId="2CC14EB5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2ABE9C71" w14:textId="77777777" w:rsidTr="00F73A6C">
        <w:tc>
          <w:tcPr>
            <w:tcW w:w="1418" w:type="dxa"/>
            <w:vMerge/>
          </w:tcPr>
          <w:p w14:paraId="73D8CD7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F4E4C87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9DAC73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1F6C73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Pilot wyposażony w zaczep umożliwiający powieszenie go np. na uchwycie podnośnika</w:t>
            </w:r>
          </w:p>
          <w:p w14:paraId="3919393C" w14:textId="2BF5E7D6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17B58BBD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9FEE8B3" w14:textId="77777777" w:rsidTr="00F73A6C">
        <w:tc>
          <w:tcPr>
            <w:tcW w:w="1418" w:type="dxa"/>
            <w:vMerge/>
          </w:tcPr>
          <w:p w14:paraId="6D84592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95D905B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5779C5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B5B908" w14:textId="13CBBDC8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Podnośnik wyposażony w system bezpieczeństwa zapobiegający przygniecenie pacjenta, który automatycznie zatrzymuje opuszczanie po napotkani przeszkody</w:t>
            </w:r>
          </w:p>
        </w:tc>
        <w:tc>
          <w:tcPr>
            <w:tcW w:w="4448" w:type="dxa"/>
          </w:tcPr>
          <w:p w14:paraId="2E88325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05BB5980" w14:textId="77777777" w:rsidTr="00F73A6C">
        <w:tc>
          <w:tcPr>
            <w:tcW w:w="1418" w:type="dxa"/>
            <w:vMerge/>
          </w:tcPr>
          <w:p w14:paraId="0331F95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F38329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9F886A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1571A" w14:textId="0A3C6E9C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Podnośnik wyłączy się automatycznie przy próbie uniesienia ciężaru przekraczającego 1,25 bezpiecznego obciążenia roboczego z rama do transferu pacjenta w pozycji siedzącej. Ruch podnośnika zostanie zatrzymany.</w:t>
            </w:r>
          </w:p>
        </w:tc>
        <w:tc>
          <w:tcPr>
            <w:tcW w:w="4448" w:type="dxa"/>
          </w:tcPr>
          <w:p w14:paraId="41877C6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24FFAECF" w14:textId="77777777" w:rsidTr="00F73A6C">
        <w:tc>
          <w:tcPr>
            <w:tcW w:w="1418" w:type="dxa"/>
            <w:vMerge/>
          </w:tcPr>
          <w:p w14:paraId="7F65492E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BB5671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93FCCA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2A2C07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Podnośnik wyposażony w system ręcznego, awaryjnego opuszczania w przypadku awarii funkcji elektrycznych</w:t>
            </w:r>
          </w:p>
          <w:p w14:paraId="7A9882A1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  <w:highlight w:val="yellow"/>
              </w:rPr>
            </w:pPr>
          </w:p>
          <w:p w14:paraId="0F9B9FB4" w14:textId="4B6C1F0D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4CC59BF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  <w:p w14:paraId="604A7F3A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546AA60E" w14:textId="77777777" w:rsidTr="00F73A6C">
        <w:tc>
          <w:tcPr>
            <w:tcW w:w="1418" w:type="dxa"/>
            <w:vMerge/>
          </w:tcPr>
          <w:p w14:paraId="7FE213C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F1D148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9A86BA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370139" w14:textId="0DF02166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Podnośnik wyposażony w awaryjny wyłącznik funkcji elektrycznych</w:t>
            </w:r>
          </w:p>
        </w:tc>
        <w:tc>
          <w:tcPr>
            <w:tcW w:w="4448" w:type="dxa"/>
          </w:tcPr>
          <w:p w14:paraId="12369E7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37803044" w14:textId="77777777" w:rsidTr="00F73A6C">
        <w:tc>
          <w:tcPr>
            <w:tcW w:w="1418" w:type="dxa"/>
            <w:vMerge/>
          </w:tcPr>
          <w:p w14:paraId="1A714AF8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755C47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05DED4F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704442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Poziom ochrony elektrycznej:</w:t>
            </w:r>
          </w:p>
          <w:p w14:paraId="2E65A367" w14:textId="503DFA34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0C3A66A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23F02AC7" w14:textId="77777777" w:rsidTr="00F73A6C">
        <w:tc>
          <w:tcPr>
            <w:tcW w:w="1418" w:type="dxa"/>
            <w:vMerge/>
          </w:tcPr>
          <w:p w14:paraId="4BC86B42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2C7928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D4E015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2C15B2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dla podnośnika IP24</w:t>
            </w:r>
          </w:p>
          <w:p w14:paraId="54954EF3" w14:textId="74B486E9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7F02A7E6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17130337" w14:textId="77777777" w:rsidTr="00F73A6C">
        <w:tc>
          <w:tcPr>
            <w:tcW w:w="1418" w:type="dxa"/>
            <w:vMerge/>
          </w:tcPr>
          <w:p w14:paraId="66F9FC9B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F5CAFE3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1D44851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31E6DC" w14:textId="77777777" w:rsidR="00D57141" w:rsidRDefault="00D57141" w:rsidP="00D5714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>dla pilota przewodowego IPX7</w:t>
            </w:r>
          </w:p>
          <w:p w14:paraId="07E735C1" w14:textId="4CA899AC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448" w:type="dxa"/>
          </w:tcPr>
          <w:p w14:paraId="4C05D6EC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57141" w14:paraId="6AE0E37E" w14:textId="77777777" w:rsidTr="00F73A6C">
        <w:tc>
          <w:tcPr>
            <w:tcW w:w="1418" w:type="dxa"/>
            <w:vMerge/>
          </w:tcPr>
          <w:p w14:paraId="4F6F0289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0C12C64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DD0E460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D60E05" w14:textId="3B0E0457" w:rsidR="00D57141" w:rsidRPr="00D57141" w:rsidRDefault="00D57141" w:rsidP="00D57141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D57141">
              <w:rPr>
                <w:rFonts w:ascii="Cambria" w:hAnsi="Cambria" w:cs="Arial"/>
                <w:sz w:val="16"/>
                <w:szCs w:val="16"/>
              </w:rPr>
              <w:t xml:space="preserve">Urządzenie wyposażone w wagę pacjenta. Waga III klasy. Waga pacjenta wyświetlana na pilocie opiekuna, z dokładnością do 0,1kg. Zakres ważenia </w:t>
            </w:r>
            <w:r w:rsidR="00D13916">
              <w:rPr>
                <w:rFonts w:ascii="Cambria" w:hAnsi="Cambria" w:cs="Arial"/>
                <w:sz w:val="16"/>
                <w:szCs w:val="16"/>
              </w:rPr>
              <w:t xml:space="preserve">min </w:t>
            </w:r>
            <w:r w:rsidRPr="00D57141">
              <w:rPr>
                <w:rFonts w:ascii="Cambria" w:hAnsi="Cambria" w:cs="Arial"/>
                <w:sz w:val="16"/>
                <w:szCs w:val="16"/>
              </w:rPr>
              <w:t>227kg. Możliwość wyświetlenia wagi netto i brutto.</w:t>
            </w:r>
          </w:p>
        </w:tc>
        <w:tc>
          <w:tcPr>
            <w:tcW w:w="4448" w:type="dxa"/>
          </w:tcPr>
          <w:p w14:paraId="5BE492CF" w14:textId="77777777" w:rsidR="00D57141" w:rsidRDefault="00D57141" w:rsidP="00D5714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819C1" w14:paraId="2BE13293" w14:textId="77777777" w:rsidTr="00F73A6C">
        <w:trPr>
          <w:trHeight w:val="212"/>
        </w:trPr>
        <w:tc>
          <w:tcPr>
            <w:tcW w:w="1418" w:type="dxa"/>
            <w:vMerge/>
          </w:tcPr>
          <w:p w14:paraId="50843FE0" w14:textId="77777777" w:rsidR="001819C1" w:rsidRDefault="001819C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C934BD0" w14:textId="77777777" w:rsidR="001819C1" w:rsidRDefault="001819C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9D069CB" w14:textId="77777777" w:rsidR="001819C1" w:rsidRDefault="001819C1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9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F973ED" w14:textId="77777777" w:rsidR="001819C1" w:rsidRPr="00111D14" w:rsidRDefault="001819C1" w:rsidP="001819C1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8D718D" w14:paraId="6FF7C068" w14:textId="77777777" w:rsidTr="001819C1">
        <w:trPr>
          <w:trHeight w:val="333"/>
        </w:trPr>
        <w:tc>
          <w:tcPr>
            <w:tcW w:w="14371" w:type="dxa"/>
            <w:gridSpan w:val="5"/>
            <w:shd w:val="clear" w:color="auto" w:fill="D0CECE" w:themeFill="background2" w:themeFillShade="E6"/>
          </w:tcPr>
          <w:p w14:paraId="42952D4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3" w:name="_Hlk169090277"/>
            <w:bookmarkStart w:id="4" w:name="_Hlk169090253"/>
          </w:p>
        </w:tc>
      </w:tr>
      <w:bookmarkEnd w:id="3"/>
      <w:bookmarkEnd w:id="4"/>
      <w:tr w:rsidR="0050420B" w14:paraId="5DA32EB5" w14:textId="77777777" w:rsidTr="00F73A6C">
        <w:tc>
          <w:tcPr>
            <w:tcW w:w="1418" w:type="dxa"/>
            <w:vMerge w:val="restart"/>
          </w:tcPr>
          <w:p w14:paraId="0E9D4308" w14:textId="439C7409" w:rsidR="0050420B" w:rsidRPr="001819C1" w:rsidRDefault="00820873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</w:t>
            </w:r>
          </w:p>
        </w:tc>
        <w:tc>
          <w:tcPr>
            <w:tcW w:w="2551" w:type="dxa"/>
            <w:vMerge w:val="restart"/>
          </w:tcPr>
          <w:p w14:paraId="42213717" w14:textId="560927CD" w:rsidR="0050420B" w:rsidRPr="001819C1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1819C1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Wózek prysznicowy</w:t>
            </w:r>
          </w:p>
        </w:tc>
        <w:tc>
          <w:tcPr>
            <w:tcW w:w="1418" w:type="dxa"/>
            <w:vMerge w:val="restart"/>
          </w:tcPr>
          <w:p w14:paraId="0F4B3524" w14:textId="3848C33B" w:rsidR="0050420B" w:rsidRPr="001819C1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1819C1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3425A01" w14:textId="77777777" w:rsidR="0050420B" w:rsidRPr="001819C1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383AD7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CE04984" w14:textId="77777777" w:rsidTr="00F73A6C">
        <w:tc>
          <w:tcPr>
            <w:tcW w:w="1418" w:type="dxa"/>
            <w:vMerge/>
          </w:tcPr>
          <w:p w14:paraId="5843CC97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C0C99D8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A76B6E7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753A80A" w14:textId="77777777" w:rsidR="0050420B" w:rsidRPr="001819C1" w:rsidRDefault="0050420B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6F626597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F5AED02" w14:textId="77777777" w:rsidTr="00F73A6C">
        <w:tc>
          <w:tcPr>
            <w:tcW w:w="1418" w:type="dxa"/>
            <w:vMerge/>
          </w:tcPr>
          <w:p w14:paraId="337129F1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762C5FD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35240AB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587BE15" w14:textId="77777777" w:rsidR="0050420B" w:rsidRPr="001819C1" w:rsidRDefault="0050420B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0393FCEE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9C9A704" w14:textId="77777777" w:rsidTr="00F73A6C">
        <w:tc>
          <w:tcPr>
            <w:tcW w:w="1418" w:type="dxa"/>
            <w:vMerge/>
          </w:tcPr>
          <w:p w14:paraId="3E43488F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6435FD4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1C0259A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36F59C3" w14:textId="785C1417" w:rsidR="0050420B" w:rsidRPr="001819C1" w:rsidRDefault="0050420B" w:rsidP="002C4F6B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Urządzenie fabrycznie nowe,</w:t>
            </w:r>
          </w:p>
        </w:tc>
        <w:tc>
          <w:tcPr>
            <w:tcW w:w="4448" w:type="dxa"/>
          </w:tcPr>
          <w:p w14:paraId="121D8428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  <w:p w14:paraId="3620F532" w14:textId="77777777" w:rsidR="00820873" w:rsidRDefault="00820873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  <w:p w14:paraId="71D37F5A" w14:textId="77777777" w:rsidR="00820873" w:rsidRDefault="00820873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A6C5A31" w14:textId="77777777" w:rsidTr="00F73A6C">
        <w:tc>
          <w:tcPr>
            <w:tcW w:w="1418" w:type="dxa"/>
            <w:vMerge/>
          </w:tcPr>
          <w:p w14:paraId="2819201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6F0F1D0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479A223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DEFEF" w14:textId="590D900C" w:rsidR="0050420B" w:rsidRPr="00D13916" w:rsidRDefault="0050420B" w:rsidP="001819C1">
            <w:pPr>
              <w:jc w:val="center"/>
              <w:rPr>
                <w:rFonts w:ascii="Cambria" w:hAnsi="Cambria"/>
                <w:bCs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DFA67CA" w14:textId="77777777" w:rsidR="0050420B" w:rsidRDefault="0050420B" w:rsidP="002C4F6B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3D62B4CE" w14:textId="77777777" w:rsidTr="00F73A6C">
        <w:tc>
          <w:tcPr>
            <w:tcW w:w="1418" w:type="dxa"/>
            <w:vMerge/>
          </w:tcPr>
          <w:p w14:paraId="09CCF14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65104B7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D2EA4B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D2B5" w14:textId="65A5FE7E" w:rsidR="0050420B" w:rsidRPr="001819C1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 w:cs="Calibri"/>
                <w:color w:val="434342"/>
                <w:sz w:val="16"/>
                <w:szCs w:val="16"/>
              </w:rPr>
              <w:t>Wózek prysznicowy z hydrauliczną regulacją wysokości</w:t>
            </w:r>
          </w:p>
        </w:tc>
        <w:tc>
          <w:tcPr>
            <w:tcW w:w="4448" w:type="dxa"/>
          </w:tcPr>
          <w:p w14:paraId="6D0A40B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764FF5CB" w14:textId="77777777" w:rsidTr="00F73A6C">
        <w:tc>
          <w:tcPr>
            <w:tcW w:w="1418" w:type="dxa"/>
            <w:vMerge/>
          </w:tcPr>
          <w:p w14:paraId="0EBF1F60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52365DD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A07ADC5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3A48" w14:textId="2C212368" w:rsidR="0050420B" w:rsidRPr="001819C1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 w:cs="Calibri"/>
                <w:color w:val="434342"/>
                <w:sz w:val="16"/>
                <w:szCs w:val="16"/>
              </w:rPr>
              <w:t>Hydrauliczna regulacja wysokości za pomocą nożnej pompy w zakresie 57-89cm</w:t>
            </w:r>
          </w:p>
        </w:tc>
        <w:tc>
          <w:tcPr>
            <w:tcW w:w="4448" w:type="dxa"/>
          </w:tcPr>
          <w:p w14:paraId="21A29C39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5CF9659" w14:textId="77777777" w:rsidTr="00F73A6C">
        <w:tc>
          <w:tcPr>
            <w:tcW w:w="1418" w:type="dxa"/>
            <w:vMerge/>
          </w:tcPr>
          <w:p w14:paraId="74956AB3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32B3BE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CA5F5E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1807" w14:textId="0E581B62" w:rsidR="0050420B" w:rsidRPr="001819C1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 w:cs="Calibri"/>
                <w:color w:val="434342"/>
                <w:sz w:val="16"/>
                <w:szCs w:val="16"/>
              </w:rPr>
              <w:t>Pedał do regulacji wysokości dostępny z obu stron wózka</w:t>
            </w:r>
          </w:p>
        </w:tc>
        <w:tc>
          <w:tcPr>
            <w:tcW w:w="4448" w:type="dxa"/>
          </w:tcPr>
          <w:p w14:paraId="77C1831B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6350F40" w14:textId="77777777" w:rsidTr="00F73A6C">
        <w:tc>
          <w:tcPr>
            <w:tcW w:w="1418" w:type="dxa"/>
            <w:vMerge/>
          </w:tcPr>
          <w:p w14:paraId="17C7B1C5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2FB9972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93AA42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0C32" w14:textId="651F46D5" w:rsidR="0050420B" w:rsidRPr="001819C1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819C1">
              <w:rPr>
                <w:rFonts w:ascii="Cambria" w:hAnsi="Cambria" w:cs="Calibri"/>
                <w:color w:val="434342"/>
                <w:sz w:val="16"/>
                <w:szCs w:val="16"/>
              </w:rPr>
              <w:t>Długość leża min. 2250mm,</w:t>
            </w:r>
          </w:p>
        </w:tc>
        <w:tc>
          <w:tcPr>
            <w:tcW w:w="4448" w:type="dxa"/>
          </w:tcPr>
          <w:p w14:paraId="1B159656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284C303" w14:textId="77777777" w:rsidTr="00F73A6C">
        <w:tc>
          <w:tcPr>
            <w:tcW w:w="1418" w:type="dxa"/>
            <w:vMerge/>
          </w:tcPr>
          <w:p w14:paraId="5C96D1F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101775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04B846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D6FA" w14:textId="7BED371C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Szerokość całkowita wózka min.  75 cm</w:t>
            </w:r>
          </w:p>
        </w:tc>
        <w:tc>
          <w:tcPr>
            <w:tcW w:w="4448" w:type="dxa"/>
          </w:tcPr>
          <w:p w14:paraId="5F9E2F2D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1995710E" w14:textId="77777777" w:rsidTr="00F73A6C">
        <w:tc>
          <w:tcPr>
            <w:tcW w:w="1418" w:type="dxa"/>
            <w:vMerge/>
          </w:tcPr>
          <w:p w14:paraId="4A3A38F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6A8EECB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9DDB405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E83B" w14:textId="5668364A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Szerokość leża min. 650mm</w:t>
            </w:r>
          </w:p>
        </w:tc>
        <w:tc>
          <w:tcPr>
            <w:tcW w:w="4448" w:type="dxa"/>
          </w:tcPr>
          <w:p w14:paraId="298CCCB1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6FE50E7" w14:textId="77777777" w:rsidTr="00F73A6C">
        <w:tc>
          <w:tcPr>
            <w:tcW w:w="1418" w:type="dxa"/>
            <w:vMerge/>
          </w:tcPr>
          <w:p w14:paraId="151ED5E5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B006152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8A26A4B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A17A" w14:textId="76F79E4E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Udźwig wózka min. 175kg, przy wadze pacjenta min. 150 kg</w:t>
            </w:r>
          </w:p>
        </w:tc>
        <w:tc>
          <w:tcPr>
            <w:tcW w:w="4448" w:type="dxa"/>
          </w:tcPr>
          <w:p w14:paraId="7D43A42D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4F32C38" w14:textId="77777777" w:rsidTr="00F73A6C">
        <w:tc>
          <w:tcPr>
            <w:tcW w:w="1418" w:type="dxa"/>
            <w:vMerge/>
          </w:tcPr>
          <w:p w14:paraId="5468E7B5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78DF9C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CB4E84A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4F46" w14:textId="148105FB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Mechanizm ułatwiający prowadzenie wózka w linii prostej dostępny na 2 kołach znajdujących się po przekątnej względem siebie na 2 końcach wózka, cztery kółka wyposażone w indywidualne hamulce</w:t>
            </w:r>
          </w:p>
        </w:tc>
        <w:tc>
          <w:tcPr>
            <w:tcW w:w="4448" w:type="dxa"/>
          </w:tcPr>
          <w:p w14:paraId="152E1BF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1C1F03AF" w14:textId="77777777" w:rsidTr="00F73A6C">
        <w:tc>
          <w:tcPr>
            <w:tcW w:w="1418" w:type="dxa"/>
            <w:vMerge/>
          </w:tcPr>
          <w:p w14:paraId="1FF42C40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55246C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072FF1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D0E2" w14:textId="34CF3A89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Poręcze boczne opuszczane. W celu opuszczenia poręczy bocznych należy nacisnąć 2 zaczepy jednocześnie, co zabezpiecza barierki przed przypadkowym otwarciem</w:t>
            </w:r>
          </w:p>
        </w:tc>
        <w:tc>
          <w:tcPr>
            <w:tcW w:w="4448" w:type="dxa"/>
          </w:tcPr>
          <w:p w14:paraId="6EA71D61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194336D6" w14:textId="77777777" w:rsidTr="00F73A6C">
        <w:tc>
          <w:tcPr>
            <w:tcW w:w="1418" w:type="dxa"/>
            <w:vMerge/>
          </w:tcPr>
          <w:p w14:paraId="6CDD0459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5FCB7E0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B26FBCA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787C" w14:textId="0D057722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Automatyczne obniżanie leża</w:t>
            </w:r>
          </w:p>
        </w:tc>
        <w:tc>
          <w:tcPr>
            <w:tcW w:w="4448" w:type="dxa"/>
          </w:tcPr>
          <w:p w14:paraId="2498E984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00F63CC" w14:textId="77777777" w:rsidTr="00F73A6C">
        <w:tc>
          <w:tcPr>
            <w:tcW w:w="1418" w:type="dxa"/>
            <w:vMerge/>
          </w:tcPr>
          <w:p w14:paraId="701D182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73538B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FCE5BBD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3A86" w14:textId="25B81344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Blokada pozioma leża – układ blokujący leże w pozycji  poziomej np. do transportu pacjenta lub gdy materac ma być wypełniony wodą</w:t>
            </w:r>
          </w:p>
        </w:tc>
        <w:tc>
          <w:tcPr>
            <w:tcW w:w="4448" w:type="dxa"/>
          </w:tcPr>
          <w:p w14:paraId="6CAC10DA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530E848D" w14:textId="77777777" w:rsidTr="00F73A6C">
        <w:tc>
          <w:tcPr>
            <w:tcW w:w="1418" w:type="dxa"/>
            <w:vMerge/>
          </w:tcPr>
          <w:p w14:paraId="0974527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E8C7266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D0DA4B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15BE" w14:textId="21C7EF39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Barierki po opuszczeniu chowające się pod leże wózka, co pozwala na bliższe dosunięcie wózka do łóżka i niwelację przerwy między nimi</w:t>
            </w:r>
          </w:p>
        </w:tc>
        <w:tc>
          <w:tcPr>
            <w:tcW w:w="4448" w:type="dxa"/>
          </w:tcPr>
          <w:p w14:paraId="19CFC6E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794C616E" w14:textId="77777777" w:rsidTr="00F73A6C">
        <w:tc>
          <w:tcPr>
            <w:tcW w:w="1418" w:type="dxa"/>
            <w:vMerge/>
          </w:tcPr>
          <w:p w14:paraId="6EFFFFF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E0CAD41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75F8BB9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34D1" w14:textId="0E31172E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Materac miękki, nienasiąkliwy, zdejmowany, z odpływem w zestawie z korkiem</w:t>
            </w:r>
          </w:p>
        </w:tc>
        <w:tc>
          <w:tcPr>
            <w:tcW w:w="4448" w:type="dxa"/>
          </w:tcPr>
          <w:p w14:paraId="7C76EC1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2AF6954D" w14:textId="77777777" w:rsidTr="00F73A6C">
        <w:tc>
          <w:tcPr>
            <w:tcW w:w="1418" w:type="dxa"/>
            <w:vMerge/>
          </w:tcPr>
          <w:p w14:paraId="4D177C6B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90D063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3B5252F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3970" w14:textId="0C52FF67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Materac montowany na leże za pomocą listwy zatrzaskowej, bez czasochłonnych śrub</w:t>
            </w:r>
          </w:p>
        </w:tc>
        <w:tc>
          <w:tcPr>
            <w:tcW w:w="4448" w:type="dxa"/>
          </w:tcPr>
          <w:p w14:paraId="418874D3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4C7A2DAD" w14:textId="77777777" w:rsidTr="00F73A6C">
        <w:tc>
          <w:tcPr>
            <w:tcW w:w="1418" w:type="dxa"/>
            <w:vMerge/>
          </w:tcPr>
          <w:p w14:paraId="50CA6BDC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098BC4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E7CA698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0025" w14:textId="671CD507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Poduszka nienasiąkliwa pod głowę</w:t>
            </w:r>
          </w:p>
        </w:tc>
        <w:tc>
          <w:tcPr>
            <w:tcW w:w="4448" w:type="dxa"/>
          </w:tcPr>
          <w:p w14:paraId="73E2523F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6B3621D7" w14:textId="77777777" w:rsidTr="00F73A6C">
        <w:tc>
          <w:tcPr>
            <w:tcW w:w="1418" w:type="dxa"/>
            <w:vMerge/>
          </w:tcPr>
          <w:p w14:paraId="06372A2E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D59E282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C5346C1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366D" w14:textId="582559BD" w:rsidR="0050420B" w:rsidRPr="00A64D10" w:rsidRDefault="0050420B" w:rsidP="001819C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Odłączany wąż odprowadzający wodę. Uchwyt na wąż odpływowy, który pozwala na podwieszenie węża np. na czas transportu co pozwala na minimalizację ryzyka jego przypadkowego szkodzenia</w:t>
            </w:r>
          </w:p>
        </w:tc>
        <w:tc>
          <w:tcPr>
            <w:tcW w:w="4448" w:type="dxa"/>
          </w:tcPr>
          <w:p w14:paraId="4F0AC50B" w14:textId="77777777" w:rsidR="0050420B" w:rsidRDefault="0050420B" w:rsidP="001819C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02FDD30B" w14:textId="77777777" w:rsidTr="00F73A6C">
        <w:tc>
          <w:tcPr>
            <w:tcW w:w="1418" w:type="dxa"/>
            <w:vMerge/>
          </w:tcPr>
          <w:p w14:paraId="16BD360F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3CFA826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072BDAF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CE38A10" w14:textId="43EDC8B2" w:rsidR="0050420B" w:rsidRPr="00A64D10" w:rsidRDefault="0050420B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/>
                <w:bCs/>
                <w:sz w:val="16"/>
                <w:szCs w:val="16"/>
              </w:rPr>
              <w:t>Cztery koła jezdne z indywidualną blokadą każdego koła</w:t>
            </w:r>
          </w:p>
        </w:tc>
        <w:tc>
          <w:tcPr>
            <w:tcW w:w="4448" w:type="dxa"/>
          </w:tcPr>
          <w:p w14:paraId="50345716" w14:textId="77777777" w:rsidR="0050420B" w:rsidRDefault="0050420B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0420B" w14:paraId="02BC947A" w14:textId="77777777" w:rsidTr="003E0718">
        <w:tc>
          <w:tcPr>
            <w:tcW w:w="14371" w:type="dxa"/>
            <w:gridSpan w:val="5"/>
            <w:shd w:val="clear" w:color="auto" w:fill="D0CECE" w:themeFill="background2" w:themeFillShade="E6"/>
          </w:tcPr>
          <w:p w14:paraId="243C3103" w14:textId="77777777" w:rsidR="0050420B" w:rsidRDefault="0050420B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  <w:p w14:paraId="6B8259D1" w14:textId="77777777" w:rsidR="003D1FC3" w:rsidRDefault="003D1FC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650F813" w14:textId="77777777" w:rsidTr="00F73A6C">
        <w:tc>
          <w:tcPr>
            <w:tcW w:w="1418" w:type="dxa"/>
            <w:vMerge w:val="restart"/>
          </w:tcPr>
          <w:p w14:paraId="1798AF04" w14:textId="2FB0CE8D" w:rsidR="00195123" w:rsidRPr="00A706DB" w:rsidRDefault="0082087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bookmarkStart w:id="5" w:name="_Hlk169090390"/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lastRenderedPageBreak/>
              <w:t>3</w:t>
            </w:r>
          </w:p>
        </w:tc>
        <w:tc>
          <w:tcPr>
            <w:tcW w:w="2551" w:type="dxa"/>
            <w:vMerge w:val="restart"/>
          </w:tcPr>
          <w:p w14:paraId="577EE3C0" w14:textId="1D18FAD0" w:rsidR="00195123" w:rsidRP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195123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Fotel prysznicowy</w:t>
            </w:r>
          </w:p>
        </w:tc>
        <w:tc>
          <w:tcPr>
            <w:tcW w:w="1418" w:type="dxa"/>
            <w:vMerge w:val="restart"/>
          </w:tcPr>
          <w:p w14:paraId="39F42F8A" w14:textId="625ACCFC" w:rsidR="00195123" w:rsidRP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195123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7D0A576" w14:textId="77777777" w:rsidR="00195123" w:rsidRPr="007A1346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A1346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4A688206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155CFEB9" w14:textId="77777777" w:rsidTr="00F73A6C">
        <w:tc>
          <w:tcPr>
            <w:tcW w:w="1418" w:type="dxa"/>
            <w:vMerge/>
          </w:tcPr>
          <w:p w14:paraId="0B49A6DB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392CAA5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174E06D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BD29031" w14:textId="77777777" w:rsidR="00195123" w:rsidRPr="00A64D10" w:rsidRDefault="00195123" w:rsidP="0050420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27F24C11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680E73FD" w14:textId="77777777" w:rsidTr="00F73A6C">
        <w:tc>
          <w:tcPr>
            <w:tcW w:w="1418" w:type="dxa"/>
            <w:vMerge/>
          </w:tcPr>
          <w:p w14:paraId="2BA4AAD1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739E2D3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2BF9CC2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BED8BB9" w14:textId="77777777" w:rsidR="00195123" w:rsidRPr="00A64D10" w:rsidRDefault="00195123" w:rsidP="0050420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631642D3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135799A4" w14:textId="77777777" w:rsidTr="00F73A6C">
        <w:tc>
          <w:tcPr>
            <w:tcW w:w="1418" w:type="dxa"/>
            <w:vMerge/>
          </w:tcPr>
          <w:p w14:paraId="0D849ADD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335BD9E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FB82C1E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7814CF2" w14:textId="5A7D67BD" w:rsidR="00195123" w:rsidRPr="00A64D10" w:rsidRDefault="00195123" w:rsidP="0050420B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4448" w:type="dxa"/>
          </w:tcPr>
          <w:p w14:paraId="4671B5C8" w14:textId="77777777" w:rsidR="00195123" w:rsidRDefault="00195123" w:rsidP="005042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8D82C4F" w14:textId="77777777" w:rsidTr="00F73A6C">
        <w:tc>
          <w:tcPr>
            <w:tcW w:w="1418" w:type="dxa"/>
            <w:vMerge/>
          </w:tcPr>
          <w:p w14:paraId="22ADF63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6CB09A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63D05B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0CEA3" w14:textId="1F565DA1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Krzesło prysznicowo-toaletowe </w:t>
            </w:r>
          </w:p>
        </w:tc>
        <w:tc>
          <w:tcPr>
            <w:tcW w:w="4448" w:type="dxa"/>
          </w:tcPr>
          <w:p w14:paraId="45D433E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5C9699F" w14:textId="77777777" w:rsidTr="00F73A6C">
        <w:tc>
          <w:tcPr>
            <w:tcW w:w="1418" w:type="dxa"/>
            <w:vMerge/>
          </w:tcPr>
          <w:p w14:paraId="1828DB8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27A4AD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897006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7AD5D" w14:textId="4F52B23E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Elektrycznie regulowana wysokość, nachylenie oparcia oraz pozycja siedziska</w:t>
            </w:r>
          </w:p>
        </w:tc>
        <w:tc>
          <w:tcPr>
            <w:tcW w:w="4448" w:type="dxa"/>
          </w:tcPr>
          <w:p w14:paraId="3FC28DD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5D23A8B3" w14:textId="77777777" w:rsidTr="00F73A6C">
        <w:tc>
          <w:tcPr>
            <w:tcW w:w="1418" w:type="dxa"/>
            <w:vMerge/>
          </w:tcPr>
          <w:p w14:paraId="3AE5C8C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C54A09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5A06A1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9E0C" w14:textId="328CDCAD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Maksymalna waga pacjenta: min. 135kg</w:t>
            </w:r>
          </w:p>
        </w:tc>
        <w:tc>
          <w:tcPr>
            <w:tcW w:w="4448" w:type="dxa"/>
          </w:tcPr>
          <w:p w14:paraId="59A2FF2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1A5299D3" w14:textId="77777777" w:rsidTr="00F73A6C">
        <w:tc>
          <w:tcPr>
            <w:tcW w:w="1418" w:type="dxa"/>
            <w:vMerge/>
          </w:tcPr>
          <w:p w14:paraId="6C562056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F236A3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CADC9D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445F8" w14:textId="60FA9EC1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Krzesło z możliwością ustawienia  w trzech pozycjach: siedzącej toaletowej, półleżącej prysznicowej oraz pielęgnacyjnej umożliwiającej łatwe zdjęcie/założenie odzieży i wymianę </w:t>
            </w:r>
            <w:proofErr w:type="spellStart"/>
            <w:r w:rsidRPr="00A64D10">
              <w:rPr>
                <w:rFonts w:ascii="Cambria" w:hAnsi="Cambria" w:cs="Calibri"/>
                <w:sz w:val="16"/>
                <w:szCs w:val="16"/>
              </w:rPr>
              <w:t>pieluchomajtek</w:t>
            </w:r>
            <w:proofErr w:type="spellEnd"/>
            <w:r w:rsidRPr="00A64D10">
              <w:rPr>
                <w:rFonts w:ascii="Cambria" w:hAnsi="Cambria" w:cs="Calibri"/>
                <w:sz w:val="16"/>
                <w:szCs w:val="16"/>
              </w:rPr>
              <w:t xml:space="preserve"> (uniesienie pacjenta do góry przy podarciu pod łopatkami i kolanami, umożliwiające dostęp do okolic pośladkowych).</w:t>
            </w:r>
          </w:p>
        </w:tc>
        <w:tc>
          <w:tcPr>
            <w:tcW w:w="4448" w:type="dxa"/>
          </w:tcPr>
          <w:p w14:paraId="049D1C4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356178E2" w14:textId="77777777" w:rsidTr="00F73A6C">
        <w:tc>
          <w:tcPr>
            <w:tcW w:w="1418" w:type="dxa"/>
            <w:vMerge/>
          </w:tcPr>
          <w:p w14:paraId="6DE3F8C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DCD102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EF1012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36D7" w14:textId="09A93E03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Funkcje regulowane przy pomocy pilota przewodowego wyposażonego w uchwyt umożliwiający zawieszenie pilota na krześle </w:t>
            </w:r>
          </w:p>
        </w:tc>
        <w:tc>
          <w:tcPr>
            <w:tcW w:w="4448" w:type="dxa"/>
          </w:tcPr>
          <w:p w14:paraId="0ED5A68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52A4CE6D" w14:textId="77777777" w:rsidTr="00F73A6C">
        <w:tc>
          <w:tcPr>
            <w:tcW w:w="1418" w:type="dxa"/>
            <w:vMerge/>
          </w:tcPr>
          <w:p w14:paraId="77673DA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EB541C7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AA950E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26192" w14:textId="3CBCC225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Siedzisko, oparcie i poręcze wykonane z polipropylenu</w:t>
            </w:r>
          </w:p>
        </w:tc>
        <w:tc>
          <w:tcPr>
            <w:tcW w:w="4448" w:type="dxa"/>
          </w:tcPr>
          <w:p w14:paraId="46B6173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BEE37C4" w14:textId="77777777" w:rsidTr="00F73A6C">
        <w:tc>
          <w:tcPr>
            <w:tcW w:w="1418" w:type="dxa"/>
            <w:vMerge/>
          </w:tcPr>
          <w:p w14:paraId="528BEBB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CDFCF3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11E0A4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8188" w14:textId="3070E31A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Siedzisko z otworem toaletowym co pozwala na najazd na muszle toaletową</w:t>
            </w:r>
          </w:p>
        </w:tc>
        <w:tc>
          <w:tcPr>
            <w:tcW w:w="4448" w:type="dxa"/>
          </w:tcPr>
          <w:p w14:paraId="6B822C66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7AA2469" w14:textId="77777777" w:rsidTr="00F73A6C">
        <w:tc>
          <w:tcPr>
            <w:tcW w:w="1418" w:type="dxa"/>
            <w:vMerge/>
          </w:tcPr>
          <w:p w14:paraId="7CDE5E0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9C9135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1F70B3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69333" w14:textId="75C5383B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Poduszka pod kark z możliwością ustawienia na wysokości odpowiedniej do wzrostu pacjenta</w:t>
            </w:r>
          </w:p>
        </w:tc>
        <w:tc>
          <w:tcPr>
            <w:tcW w:w="4448" w:type="dxa"/>
          </w:tcPr>
          <w:p w14:paraId="78F9F147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E842A1A" w14:textId="77777777" w:rsidTr="00F73A6C">
        <w:tc>
          <w:tcPr>
            <w:tcW w:w="1418" w:type="dxa"/>
            <w:vMerge/>
          </w:tcPr>
          <w:p w14:paraId="45438E1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BAFAA5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D26306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BE218" w14:textId="2A0B1CD5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Poduszka do siedzenia poprawiająca komfort pacjenta oraz stanowiąca zabezpieczenie przed przyszczypnięciem genitaliów lub wiotkiej skóry</w:t>
            </w:r>
          </w:p>
        </w:tc>
        <w:tc>
          <w:tcPr>
            <w:tcW w:w="4448" w:type="dxa"/>
          </w:tcPr>
          <w:p w14:paraId="21BD842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3A936689" w14:textId="77777777" w:rsidTr="00F73A6C">
        <w:tc>
          <w:tcPr>
            <w:tcW w:w="1418" w:type="dxa"/>
            <w:vMerge/>
          </w:tcPr>
          <w:p w14:paraId="7B22061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3518BE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A71296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6AB9" w14:textId="075DD25A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Krzesło wyposażone w pas bezpieczeństwa dla pacjenta</w:t>
            </w:r>
          </w:p>
        </w:tc>
        <w:tc>
          <w:tcPr>
            <w:tcW w:w="4448" w:type="dxa"/>
          </w:tcPr>
          <w:p w14:paraId="4561234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31CB2F0" w14:textId="77777777" w:rsidTr="00F73A6C">
        <w:tc>
          <w:tcPr>
            <w:tcW w:w="1418" w:type="dxa"/>
            <w:vMerge/>
          </w:tcPr>
          <w:p w14:paraId="43D1666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351F54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A3A79C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FC0B6" w14:textId="355B784C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Oparcie krzesła wyposażone w kieszeń służącą do przechowywania drobnych przedmiotów, np. akcesoriów higienicznych</w:t>
            </w:r>
          </w:p>
        </w:tc>
        <w:tc>
          <w:tcPr>
            <w:tcW w:w="4448" w:type="dxa"/>
          </w:tcPr>
          <w:p w14:paraId="7470B6A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A2A67D0" w14:textId="77777777" w:rsidTr="00F73A6C">
        <w:tc>
          <w:tcPr>
            <w:tcW w:w="1418" w:type="dxa"/>
            <w:vMerge/>
          </w:tcPr>
          <w:p w14:paraId="1F0969F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7322AB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A9D014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7AC82" w14:textId="1122DEE4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Oparcie krzesła wyposażone w uchwyty do prowadzenia krzesła zapewniające prawidłową pozycję opiekuna oraz uchwyty manewrowe umożliwiające ustawienie krzesła w wyznaczonym miejscu</w:t>
            </w:r>
          </w:p>
        </w:tc>
        <w:tc>
          <w:tcPr>
            <w:tcW w:w="4448" w:type="dxa"/>
          </w:tcPr>
          <w:p w14:paraId="6CB1C047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8C21FC4" w14:textId="77777777" w:rsidTr="00F73A6C">
        <w:tc>
          <w:tcPr>
            <w:tcW w:w="1418" w:type="dxa"/>
            <w:vMerge/>
          </w:tcPr>
          <w:p w14:paraId="4F40A13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D75489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76FB17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8C507" w14:textId="01CD9E29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Krzesło wyposażone w awaryjny system zatrzymywania i opuszczania </w:t>
            </w:r>
          </w:p>
        </w:tc>
        <w:tc>
          <w:tcPr>
            <w:tcW w:w="4448" w:type="dxa"/>
          </w:tcPr>
          <w:p w14:paraId="0CAB755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630F985" w14:textId="77777777" w:rsidTr="00F73A6C">
        <w:tc>
          <w:tcPr>
            <w:tcW w:w="1418" w:type="dxa"/>
            <w:vMerge/>
          </w:tcPr>
          <w:p w14:paraId="3A4977C6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F84AB0A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FA27CB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86441" w14:textId="48392964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Podpórka pod nogi, która automatycznie wysuwa się do przodu w momencie ustawiania fotela do pozycji półleżącej</w:t>
            </w:r>
          </w:p>
        </w:tc>
        <w:tc>
          <w:tcPr>
            <w:tcW w:w="4448" w:type="dxa"/>
          </w:tcPr>
          <w:p w14:paraId="5C4B0CA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3CDE86DB" w14:textId="77777777" w:rsidTr="00F73A6C">
        <w:tc>
          <w:tcPr>
            <w:tcW w:w="1418" w:type="dxa"/>
            <w:vMerge/>
          </w:tcPr>
          <w:p w14:paraId="5FE14C8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1413EB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F0EE4DE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EE6F4" w14:textId="53F5B865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Dźwiękowy sygnał ostrzeżenia o niskim poziomie naładowania akumulatora</w:t>
            </w:r>
          </w:p>
        </w:tc>
        <w:tc>
          <w:tcPr>
            <w:tcW w:w="4448" w:type="dxa"/>
          </w:tcPr>
          <w:p w14:paraId="4E9ECAF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7373348" w14:textId="77777777" w:rsidTr="00F73A6C">
        <w:tc>
          <w:tcPr>
            <w:tcW w:w="1418" w:type="dxa"/>
            <w:vMerge/>
          </w:tcPr>
          <w:p w14:paraId="51FD802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52AF28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BA5DC2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BEB90" w14:textId="14AFEE15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Gniazdo akumulatora wbudowane w urządzenie uniemożliwiające zalanie </w:t>
            </w:r>
          </w:p>
        </w:tc>
        <w:tc>
          <w:tcPr>
            <w:tcW w:w="4448" w:type="dxa"/>
          </w:tcPr>
          <w:p w14:paraId="4F889E8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09E1E470" w14:textId="77777777" w:rsidTr="00F73A6C">
        <w:tc>
          <w:tcPr>
            <w:tcW w:w="1418" w:type="dxa"/>
            <w:vMerge/>
          </w:tcPr>
          <w:p w14:paraId="2BB7238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BD9D73E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F23350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5F64D" w14:textId="3C4D6AFB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Krzesło wyposażone w 2 akumulatory oraz ładowarkę co pozwala na ciągłą pracę urządzenia </w:t>
            </w:r>
          </w:p>
        </w:tc>
        <w:tc>
          <w:tcPr>
            <w:tcW w:w="4448" w:type="dxa"/>
          </w:tcPr>
          <w:p w14:paraId="33B6E0F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1D7CAD5F" w14:textId="77777777" w:rsidTr="00F73A6C">
        <w:tc>
          <w:tcPr>
            <w:tcW w:w="1418" w:type="dxa"/>
            <w:vMerge/>
          </w:tcPr>
          <w:p w14:paraId="3A055BB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A9BD90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7E1330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EDBB9" w14:textId="010DE060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Możliwość późniejszego wyposażenia krzesła w akcesoria:</w:t>
            </w:r>
          </w:p>
        </w:tc>
        <w:tc>
          <w:tcPr>
            <w:tcW w:w="4448" w:type="dxa"/>
          </w:tcPr>
          <w:p w14:paraId="28F015A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CF6C8D9" w14:textId="77777777" w:rsidTr="00F73A6C">
        <w:tc>
          <w:tcPr>
            <w:tcW w:w="1418" w:type="dxa"/>
            <w:vMerge/>
          </w:tcPr>
          <w:p w14:paraId="610A381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016315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E6F4A18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A47BF" w14:textId="0C657767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- Uchwyt do basenu umieszczany pod siedziskiem</w:t>
            </w:r>
          </w:p>
        </w:tc>
        <w:tc>
          <w:tcPr>
            <w:tcW w:w="4448" w:type="dxa"/>
          </w:tcPr>
          <w:p w14:paraId="541F39B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0FC1AEE" w14:textId="77777777" w:rsidTr="00F73A6C">
        <w:tc>
          <w:tcPr>
            <w:tcW w:w="1418" w:type="dxa"/>
            <w:vMerge/>
          </w:tcPr>
          <w:p w14:paraId="328407B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E290459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698906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81FCD" w14:textId="2BA26A8F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- Basen</w:t>
            </w:r>
          </w:p>
        </w:tc>
        <w:tc>
          <w:tcPr>
            <w:tcW w:w="4448" w:type="dxa"/>
          </w:tcPr>
          <w:p w14:paraId="2518BC4A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1859C0A8" w14:textId="77777777" w:rsidTr="00F73A6C">
        <w:tc>
          <w:tcPr>
            <w:tcW w:w="1418" w:type="dxa"/>
            <w:vMerge/>
          </w:tcPr>
          <w:p w14:paraId="22A1F13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9AF427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394A7C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4E551" w14:textId="10DEC183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- Poduszka pod plecy</w:t>
            </w:r>
          </w:p>
        </w:tc>
        <w:tc>
          <w:tcPr>
            <w:tcW w:w="4448" w:type="dxa"/>
          </w:tcPr>
          <w:p w14:paraId="760E2977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2EF984AE" w14:textId="77777777" w:rsidTr="00F73A6C">
        <w:tc>
          <w:tcPr>
            <w:tcW w:w="1418" w:type="dxa"/>
            <w:vMerge/>
          </w:tcPr>
          <w:p w14:paraId="1EF2B54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020311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E090FB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C7B5A" w14:textId="4CB27A58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Podstawa jezdna wyposażona w cztery koła (każde z blokadą)  </w:t>
            </w:r>
          </w:p>
        </w:tc>
        <w:tc>
          <w:tcPr>
            <w:tcW w:w="4448" w:type="dxa"/>
          </w:tcPr>
          <w:p w14:paraId="10051B6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0A702632" w14:textId="77777777" w:rsidTr="00F73A6C">
        <w:tc>
          <w:tcPr>
            <w:tcW w:w="1418" w:type="dxa"/>
            <w:vMerge/>
          </w:tcPr>
          <w:p w14:paraId="3563D28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18FDA7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6BD9A4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50185" w14:textId="760C698E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Waga urządzenia nie więcej niż 67kg +- 3kg</w:t>
            </w:r>
          </w:p>
        </w:tc>
        <w:tc>
          <w:tcPr>
            <w:tcW w:w="4448" w:type="dxa"/>
          </w:tcPr>
          <w:p w14:paraId="40A80FBA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E519DF4" w14:textId="77777777" w:rsidTr="00F73A6C">
        <w:tc>
          <w:tcPr>
            <w:tcW w:w="1418" w:type="dxa"/>
            <w:vMerge/>
          </w:tcPr>
          <w:p w14:paraId="0B760B8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AA613B0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04E1D4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52A0B" w14:textId="553A5E2D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>Zakres podnoszenia siedziska: min. 520mm +- 30mm</w:t>
            </w:r>
          </w:p>
        </w:tc>
        <w:tc>
          <w:tcPr>
            <w:tcW w:w="4448" w:type="dxa"/>
          </w:tcPr>
          <w:p w14:paraId="39EAC342" w14:textId="77777777" w:rsidR="007A1346" w:rsidRDefault="007A1346" w:rsidP="007A1346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F2CF380" w14:textId="77777777" w:rsidTr="00F73A6C">
        <w:tc>
          <w:tcPr>
            <w:tcW w:w="1418" w:type="dxa"/>
            <w:vMerge/>
          </w:tcPr>
          <w:p w14:paraId="1C2597D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93E28A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0A9A46C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58758" w14:textId="3B3BCC46" w:rsidR="00195123" w:rsidRPr="00A64D10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4D10">
              <w:rPr>
                <w:rFonts w:ascii="Cambria" w:hAnsi="Cambria" w:cs="Calibri"/>
                <w:sz w:val="16"/>
                <w:szCs w:val="16"/>
              </w:rPr>
              <w:t xml:space="preserve">Stopień ochrony: </w:t>
            </w:r>
          </w:p>
        </w:tc>
        <w:tc>
          <w:tcPr>
            <w:tcW w:w="4448" w:type="dxa"/>
          </w:tcPr>
          <w:p w14:paraId="6FF6191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06EF86EA" w14:textId="77777777" w:rsidTr="00F73A6C">
        <w:tc>
          <w:tcPr>
            <w:tcW w:w="1418" w:type="dxa"/>
            <w:vMerge/>
          </w:tcPr>
          <w:p w14:paraId="0A864A3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CDB171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C10F29E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7284" w14:textId="001870CD" w:rsidR="00195123" w:rsidRPr="007A1346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A134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Krzesło – IP X4 </w:t>
            </w:r>
          </w:p>
        </w:tc>
        <w:tc>
          <w:tcPr>
            <w:tcW w:w="4448" w:type="dxa"/>
          </w:tcPr>
          <w:p w14:paraId="3D8DE0A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4175B65A" w14:textId="77777777" w:rsidTr="00F73A6C">
        <w:tc>
          <w:tcPr>
            <w:tcW w:w="1418" w:type="dxa"/>
            <w:vMerge/>
          </w:tcPr>
          <w:p w14:paraId="2E176D3D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3C699C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50607E4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969D4" w14:textId="44AC1402" w:rsidR="00195123" w:rsidRPr="007A1346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A1346">
              <w:rPr>
                <w:rFonts w:ascii="Cambria" w:hAnsi="Cambria" w:cs="Calibri"/>
                <w:color w:val="434342"/>
                <w:sz w:val="16"/>
                <w:szCs w:val="16"/>
              </w:rPr>
              <w:t>Pilot – IP X7</w:t>
            </w:r>
          </w:p>
        </w:tc>
        <w:tc>
          <w:tcPr>
            <w:tcW w:w="4448" w:type="dxa"/>
          </w:tcPr>
          <w:p w14:paraId="0E0DC61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7B1E80F3" w14:textId="77777777" w:rsidTr="00F73A6C">
        <w:tc>
          <w:tcPr>
            <w:tcW w:w="1418" w:type="dxa"/>
            <w:vMerge/>
          </w:tcPr>
          <w:p w14:paraId="5BE16B8B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1E78CF5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B178E8F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4F205" w14:textId="188858A9" w:rsidR="00195123" w:rsidRPr="007A1346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A1346">
              <w:rPr>
                <w:rFonts w:ascii="Cambria" w:hAnsi="Cambria" w:cs="Calibri"/>
                <w:color w:val="434342"/>
                <w:sz w:val="16"/>
                <w:szCs w:val="16"/>
              </w:rPr>
              <w:t>Maksymalne wymiary (długość i szerokość) w pozycji siedzącej (podstawowe): 880 x 645mm +- 30mm</w:t>
            </w:r>
          </w:p>
        </w:tc>
        <w:tc>
          <w:tcPr>
            <w:tcW w:w="4448" w:type="dxa"/>
          </w:tcPr>
          <w:p w14:paraId="6B857D22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195123" w14:paraId="6BAAA086" w14:textId="77777777" w:rsidTr="00F73A6C">
        <w:tc>
          <w:tcPr>
            <w:tcW w:w="1418" w:type="dxa"/>
            <w:vMerge/>
          </w:tcPr>
          <w:p w14:paraId="5C45F75E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32FAC31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6ED7B83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834C5" w14:textId="41BE1AE5" w:rsidR="00195123" w:rsidRPr="007A1346" w:rsidRDefault="00195123" w:rsidP="0019512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A1346">
              <w:rPr>
                <w:rFonts w:ascii="Cambria" w:hAnsi="Cambria" w:cs="Calibri"/>
                <w:color w:val="434342"/>
                <w:sz w:val="16"/>
                <w:szCs w:val="16"/>
              </w:rPr>
              <w:t>Poziom natężenia hałasu nie przekracza 58dB</w:t>
            </w:r>
          </w:p>
        </w:tc>
        <w:tc>
          <w:tcPr>
            <w:tcW w:w="4448" w:type="dxa"/>
          </w:tcPr>
          <w:p w14:paraId="22FD54CA" w14:textId="77777777" w:rsidR="00195123" w:rsidRDefault="00195123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A6D58" w14:paraId="4B11D1EF" w14:textId="77777777" w:rsidTr="00F73A6C">
        <w:trPr>
          <w:trHeight w:val="376"/>
        </w:trPr>
        <w:tc>
          <w:tcPr>
            <w:tcW w:w="1418" w:type="dxa"/>
            <w:vMerge/>
          </w:tcPr>
          <w:p w14:paraId="0BDD180A" w14:textId="77777777" w:rsidR="000A6D58" w:rsidRDefault="000A6D58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BEFE5B7" w14:textId="77777777" w:rsidR="000A6D58" w:rsidRDefault="000A6D58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D4C6C27" w14:textId="77777777" w:rsidR="000A6D58" w:rsidRDefault="000A6D58" w:rsidP="0019512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9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2824A0" w14:textId="77777777" w:rsidR="000A6D58" w:rsidRPr="00303ADD" w:rsidRDefault="000A6D58" w:rsidP="000A6D58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50420B" w14:paraId="6A0596DB" w14:textId="77777777" w:rsidTr="003E0718">
        <w:tc>
          <w:tcPr>
            <w:tcW w:w="14371" w:type="dxa"/>
            <w:gridSpan w:val="5"/>
            <w:shd w:val="clear" w:color="auto" w:fill="D0CECE" w:themeFill="background2" w:themeFillShade="E6"/>
          </w:tcPr>
          <w:p w14:paraId="3B7747AD" w14:textId="77777777" w:rsidR="0050420B" w:rsidRDefault="0050420B" w:rsidP="000A6D58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5"/>
      <w:tr w:rsidR="00303ADD" w14:paraId="30636D3D" w14:textId="77777777" w:rsidTr="00F73A6C">
        <w:tc>
          <w:tcPr>
            <w:tcW w:w="1418" w:type="dxa"/>
            <w:vMerge w:val="restart"/>
          </w:tcPr>
          <w:p w14:paraId="737935AF" w14:textId="2A6C48B2" w:rsidR="00303ADD" w:rsidRPr="00A706DB" w:rsidRDefault="0082087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4</w:t>
            </w:r>
          </w:p>
        </w:tc>
        <w:tc>
          <w:tcPr>
            <w:tcW w:w="2551" w:type="dxa"/>
            <w:vMerge w:val="restart"/>
          </w:tcPr>
          <w:p w14:paraId="7ED124A2" w14:textId="77777777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03ADD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Wózek do transportu chorego w pozycji leżącej</w:t>
            </w:r>
          </w:p>
          <w:p w14:paraId="0C0D6A85" w14:textId="38774E8B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03ADD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Dwuczęściowy materac ułatwiający przesuwanie pacjenta</w:t>
            </w:r>
          </w:p>
        </w:tc>
        <w:tc>
          <w:tcPr>
            <w:tcW w:w="1418" w:type="dxa"/>
            <w:vMerge w:val="restart"/>
          </w:tcPr>
          <w:p w14:paraId="79BC322D" w14:textId="6897F8E6" w:rsidR="00303ADD" w:rsidRPr="00A706DB" w:rsidRDefault="00E93D89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3DDDB96" w14:textId="78E543C3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13DF16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527475D0" w14:textId="77777777" w:rsidTr="00F73A6C">
        <w:tc>
          <w:tcPr>
            <w:tcW w:w="1418" w:type="dxa"/>
            <w:vMerge/>
          </w:tcPr>
          <w:p w14:paraId="71628F0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D16FA61" w14:textId="59391B17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14:paraId="2590437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A78F92F" w14:textId="0E6578F8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7DFC487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584A37F" w14:textId="77777777" w:rsidTr="00F73A6C">
        <w:tc>
          <w:tcPr>
            <w:tcW w:w="1418" w:type="dxa"/>
            <w:vMerge/>
          </w:tcPr>
          <w:p w14:paraId="58D8872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5C5ADC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BA941A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74875A3" w14:textId="65DE6F93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31D5E37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D0032C4" w14:textId="77777777" w:rsidTr="00F73A6C">
        <w:tc>
          <w:tcPr>
            <w:tcW w:w="1418" w:type="dxa"/>
            <w:vMerge/>
          </w:tcPr>
          <w:p w14:paraId="7C8139B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49027F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95A7D7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F8BD0F7" w14:textId="172DB10E" w:rsidR="00303ADD" w:rsidRPr="00A64D10" w:rsidRDefault="00303ADD" w:rsidP="00303ADD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  <w:highlight w:val="yellow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4448" w:type="dxa"/>
          </w:tcPr>
          <w:p w14:paraId="01DC56F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8397FE4" w14:textId="77777777" w:rsidTr="00F73A6C">
        <w:tc>
          <w:tcPr>
            <w:tcW w:w="1418" w:type="dxa"/>
            <w:vMerge/>
          </w:tcPr>
          <w:p w14:paraId="0BA8738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864E93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253E7C1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ABDB" w14:textId="76589619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 xml:space="preserve">Długość całkowita 211cm, szerokość całkowita 77cm, Wysokość platformy materaca min. 56cm Wysokość platformy materaca max 93cm, nachylenie max wezgłowia 12°, nachylenie max części nożnej 12°, regulacja oparcia pleców 0-87°, Koła jezdne średnica 20cm, ciężar produktu 138kg, wraz z kasetą na zdjęcia RTG 145kg, bezpieczne obciążenie robocze 250kg, rozmiar materaca 195x67x13cm- przezierny dla promieni </w:t>
            </w:r>
            <w:proofErr w:type="spellStart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rtg</w:t>
            </w:r>
            <w:proofErr w:type="spellEnd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, mocowany do blatu wózka za pomocą rzepów oraz odporny na mycie i dezynfekcję, w nieprzemakalnej, oddychającej tkaninie.</w:t>
            </w:r>
            <w:r w:rsidR="00820873">
              <w:rPr>
                <w:rFonts w:ascii="Cambria" w:hAnsi="Cambria" w:cs="Calibri"/>
                <w:bCs/>
                <w:sz w:val="16"/>
                <w:szCs w:val="16"/>
              </w:rPr>
              <w:t xml:space="preserve"> (wymiary z tolerancją +/-10 %</w:t>
            </w:r>
          </w:p>
        </w:tc>
        <w:tc>
          <w:tcPr>
            <w:tcW w:w="4448" w:type="dxa"/>
          </w:tcPr>
          <w:p w14:paraId="7A43DB1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108E647" w14:textId="77777777" w:rsidTr="00F73A6C">
        <w:tc>
          <w:tcPr>
            <w:tcW w:w="1418" w:type="dxa"/>
            <w:vMerge/>
          </w:tcPr>
          <w:p w14:paraId="70EC02A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92E9CA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C3D9B2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B977C" w14:textId="77777777" w:rsidR="00303ADD" w:rsidRPr="00303ADD" w:rsidRDefault="00303ADD" w:rsidP="00303ADD">
            <w:pPr>
              <w:jc w:val="center"/>
              <w:rPr>
                <w:rFonts w:ascii="Cambria" w:hAnsi="Cambria" w:cs="Calibri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Leże dwusegmentowe, Regulowane oparcie pleców wspomagane sprężyną gazową</w:t>
            </w:r>
          </w:p>
          <w:p w14:paraId="6275D5C6" w14:textId="175B8802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5D96E62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28266E5B" w14:textId="77777777" w:rsidTr="00F73A6C">
        <w:tc>
          <w:tcPr>
            <w:tcW w:w="1418" w:type="dxa"/>
            <w:vMerge/>
          </w:tcPr>
          <w:p w14:paraId="4D76DF6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46623D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D79490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3FA58" w14:textId="2D7D6369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Konstrukcja ramy: stalowa (stal lakierowana proszkowo) oparta na dwóch ramionach  płaskich, przegubowych, w układzie trapezowym, w którym siłowniki hydrauliczne ukryte są pod pokrywą podwozia, co znacznie przedłuża ich żywotność i zabezpiecza siłowniki przed uderzeniami</w:t>
            </w:r>
          </w:p>
        </w:tc>
        <w:tc>
          <w:tcPr>
            <w:tcW w:w="4448" w:type="dxa"/>
          </w:tcPr>
          <w:p w14:paraId="5AD7E98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75833A0" w14:textId="77777777" w:rsidTr="00F73A6C">
        <w:tc>
          <w:tcPr>
            <w:tcW w:w="1418" w:type="dxa"/>
            <w:vMerge/>
          </w:tcPr>
          <w:p w14:paraId="6564672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7D5678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0F1A0A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FA42" w14:textId="3E5B6CD7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 xml:space="preserve">Regulacja wysokości, przechyłów </w:t>
            </w:r>
            <w:proofErr w:type="spellStart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Trendelenburga</w:t>
            </w:r>
            <w:proofErr w:type="spellEnd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 xml:space="preserve"> i anty- </w:t>
            </w:r>
            <w:proofErr w:type="spellStart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Trendelenburga</w:t>
            </w:r>
            <w:proofErr w:type="spellEnd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 xml:space="preserve">  za pomocą pedałów umieszczonych po obu stronach wózka. Nożny przycisk bezpieczeństwa pozycji </w:t>
            </w:r>
            <w:proofErr w:type="spellStart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Trendelenburga</w:t>
            </w:r>
            <w:proofErr w:type="spellEnd"/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 xml:space="preserve"> przy górnym szczycie wózka</w:t>
            </w:r>
          </w:p>
        </w:tc>
        <w:tc>
          <w:tcPr>
            <w:tcW w:w="4448" w:type="dxa"/>
          </w:tcPr>
          <w:p w14:paraId="20AC918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44EED590" w14:textId="77777777" w:rsidTr="00F73A6C">
        <w:tc>
          <w:tcPr>
            <w:tcW w:w="1418" w:type="dxa"/>
            <w:vMerge/>
          </w:tcPr>
          <w:p w14:paraId="2DC1487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B05875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E2628D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E8B7" w14:textId="77777777" w:rsidR="00303ADD" w:rsidRPr="00303ADD" w:rsidRDefault="00303ADD" w:rsidP="00303ADD">
            <w:pPr>
              <w:jc w:val="center"/>
              <w:rPr>
                <w:rFonts w:ascii="Cambria" w:hAnsi="Cambria" w:cs="Calibri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Leże wózka przezierne na całej długości dla promieni RTG</w:t>
            </w:r>
          </w:p>
          <w:p w14:paraId="28F8987E" w14:textId="546B48B3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63FEE6F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DBE27EE" w14:textId="77777777" w:rsidTr="00F73A6C">
        <w:tc>
          <w:tcPr>
            <w:tcW w:w="1418" w:type="dxa"/>
            <w:vMerge/>
          </w:tcPr>
          <w:p w14:paraId="1983D4A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180B36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16F2F8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9E50" w14:textId="32D0D7A4" w:rsidR="00303ADD" w:rsidRPr="00303ADD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303ADD">
              <w:rPr>
                <w:rFonts w:ascii="Cambria" w:hAnsi="Cambria" w:cs="Calibri"/>
                <w:bCs/>
                <w:sz w:val="16"/>
                <w:szCs w:val="16"/>
              </w:rPr>
              <w:t>Centralny hamulec z dźwigniami aktywowany w czterech narożnikach wózka. Blokada koła do jazdy na wprost, co pomaga w prowadzeniu wózka w linii prostej, np. przez długi korytarz. Piąte koło ułatwiające manewrowanie wózkiem</w:t>
            </w:r>
          </w:p>
        </w:tc>
        <w:tc>
          <w:tcPr>
            <w:tcW w:w="4448" w:type="dxa"/>
          </w:tcPr>
          <w:p w14:paraId="018C484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6DE844C" w14:textId="77777777" w:rsidTr="00F73A6C">
        <w:tc>
          <w:tcPr>
            <w:tcW w:w="1418" w:type="dxa"/>
            <w:vMerge/>
          </w:tcPr>
          <w:p w14:paraId="030EC8A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9338E8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9F0645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E8B3" w14:textId="10ED758A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sz w:val="16"/>
                <w:szCs w:val="16"/>
              </w:rPr>
              <w:t>Od strony głowy dwa uchwyty do manewrowania o regulowanej wysokości</w:t>
            </w:r>
          </w:p>
        </w:tc>
        <w:tc>
          <w:tcPr>
            <w:tcW w:w="4448" w:type="dxa"/>
          </w:tcPr>
          <w:p w14:paraId="12FCCA0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E402558" w14:textId="77777777" w:rsidTr="00F73A6C">
        <w:tc>
          <w:tcPr>
            <w:tcW w:w="1418" w:type="dxa"/>
            <w:vMerge/>
          </w:tcPr>
          <w:p w14:paraId="21861BB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0E23FF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2BC52D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300B" w14:textId="00C2E323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sz w:val="16"/>
                <w:szCs w:val="16"/>
              </w:rPr>
              <w:t>Zintegrowany składany statyw do kroplówki (górny szczyt leża), z regulacją wysokości. Udźwig stojaka  5 kg.  Chowany stojak do kroplówki (przechowywany na podstawie wózka) z możliwością montowania we wszystkich czterech narożnikach łóżka, z regulacją wysokości w zakresie  60 cm. Miejsce na butlę tlenową</w:t>
            </w:r>
          </w:p>
        </w:tc>
        <w:tc>
          <w:tcPr>
            <w:tcW w:w="4448" w:type="dxa"/>
          </w:tcPr>
          <w:p w14:paraId="2A73F9B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18B0DE4" w14:textId="77777777" w:rsidTr="00F73A6C">
        <w:tc>
          <w:tcPr>
            <w:tcW w:w="1418" w:type="dxa"/>
            <w:vMerge/>
          </w:tcPr>
          <w:p w14:paraId="3DE5737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68B758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F29431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A5C5" w14:textId="4F906B70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sz w:val="16"/>
                <w:szCs w:val="16"/>
              </w:rPr>
              <w:t xml:space="preserve">Zintegrowane barierki boczne opuszczane do poziomu leża wózka, ze stali nierdzewnej. Miejsce na rzeczy osobiste pacjenta. Szyna typu </w:t>
            </w:r>
            <w:proofErr w:type="spellStart"/>
            <w:r w:rsidRPr="00303ADD">
              <w:rPr>
                <w:rFonts w:ascii="Cambria" w:hAnsi="Cambria" w:cs="Calibri"/>
                <w:sz w:val="16"/>
                <w:szCs w:val="16"/>
              </w:rPr>
              <w:t>Medirail</w:t>
            </w:r>
            <w:proofErr w:type="spellEnd"/>
            <w:r w:rsidRPr="00303ADD">
              <w:rPr>
                <w:rFonts w:ascii="Cambria" w:hAnsi="Cambria" w:cs="Calibri"/>
                <w:sz w:val="16"/>
                <w:szCs w:val="16"/>
              </w:rPr>
              <w:t xml:space="preserve"> do montażu systemów terapii tlenowej</w:t>
            </w:r>
          </w:p>
        </w:tc>
        <w:tc>
          <w:tcPr>
            <w:tcW w:w="4448" w:type="dxa"/>
          </w:tcPr>
          <w:p w14:paraId="1CE4688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552C5830" w14:textId="77777777" w:rsidTr="00F73A6C">
        <w:tc>
          <w:tcPr>
            <w:tcW w:w="1418" w:type="dxa"/>
            <w:vMerge/>
          </w:tcPr>
          <w:p w14:paraId="4EA0873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F6F58C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DAF0C1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90D0" w14:textId="733FDBDB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sz w:val="16"/>
                <w:szCs w:val="16"/>
              </w:rPr>
              <w:t xml:space="preserve">Cztery antystatyczne koła o średnicy 20 cm, wyposażone w precyzyjne łożyska kulkowe. Odłączana, składana półka na monitor o udźwigu  </w:t>
            </w:r>
            <w:r w:rsidR="00820873">
              <w:rPr>
                <w:rFonts w:ascii="Cambria" w:hAnsi="Cambria" w:cs="Calibri"/>
                <w:sz w:val="16"/>
                <w:szCs w:val="16"/>
              </w:rPr>
              <w:t xml:space="preserve">  maks. </w:t>
            </w:r>
            <w:r w:rsidRPr="00303ADD">
              <w:rPr>
                <w:rFonts w:ascii="Cambria" w:hAnsi="Cambria" w:cs="Calibri"/>
                <w:sz w:val="16"/>
                <w:szCs w:val="16"/>
              </w:rPr>
              <w:t>12 kg oraz uchwyt na kartę informacyjną</w:t>
            </w:r>
          </w:p>
        </w:tc>
        <w:tc>
          <w:tcPr>
            <w:tcW w:w="4448" w:type="dxa"/>
          </w:tcPr>
          <w:p w14:paraId="2613804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557C1806" w14:textId="77777777" w:rsidTr="00F73A6C">
        <w:tc>
          <w:tcPr>
            <w:tcW w:w="1418" w:type="dxa"/>
            <w:vMerge/>
          </w:tcPr>
          <w:p w14:paraId="21401F1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3F4FC7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887000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9FF36" w14:textId="366912EB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sz w:val="16"/>
                <w:szCs w:val="16"/>
              </w:rPr>
              <w:t>Materac grubości 6,5cm</w:t>
            </w:r>
            <w:r w:rsidR="002C4F6B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303ADD">
              <w:rPr>
                <w:rFonts w:ascii="Cambria" w:hAnsi="Cambria" w:cs="Calibri"/>
                <w:sz w:val="16"/>
                <w:szCs w:val="16"/>
              </w:rPr>
              <w:t>, przezierny dla promieni RTG, mocowany do blatu wózka za pomocą rzepów oraz odporny na mycie i dezynfekcję, w nieprzemakalnej oddychającej tkaninie.</w:t>
            </w:r>
          </w:p>
        </w:tc>
        <w:tc>
          <w:tcPr>
            <w:tcW w:w="4448" w:type="dxa"/>
          </w:tcPr>
          <w:p w14:paraId="5660AA8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43CBA52" w14:textId="77777777" w:rsidTr="00F73A6C">
        <w:trPr>
          <w:trHeight w:val="120"/>
        </w:trPr>
        <w:tc>
          <w:tcPr>
            <w:tcW w:w="1418" w:type="dxa"/>
            <w:vMerge/>
          </w:tcPr>
          <w:p w14:paraId="14B2837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F6AF5B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560C31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984" w:type="dxa"/>
            <w:gridSpan w:val="2"/>
            <w:shd w:val="clear" w:color="auto" w:fill="auto"/>
            <w:vAlign w:val="center"/>
          </w:tcPr>
          <w:p w14:paraId="4593053C" w14:textId="77777777" w:rsidR="00303ADD" w:rsidRPr="00111D14" w:rsidRDefault="00303ADD" w:rsidP="00303ADD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303ADD" w14:paraId="58C675DB" w14:textId="77777777" w:rsidTr="003E0718">
        <w:trPr>
          <w:trHeight w:val="530"/>
        </w:trPr>
        <w:tc>
          <w:tcPr>
            <w:tcW w:w="14371" w:type="dxa"/>
            <w:gridSpan w:val="5"/>
            <w:shd w:val="clear" w:color="auto" w:fill="D0CECE" w:themeFill="background2" w:themeFillShade="E6"/>
          </w:tcPr>
          <w:p w14:paraId="791C967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4620F7AB" w14:textId="77777777" w:rsidTr="00F73A6C">
        <w:tc>
          <w:tcPr>
            <w:tcW w:w="1418" w:type="dxa"/>
            <w:vMerge w:val="restart"/>
          </w:tcPr>
          <w:p w14:paraId="50A425CE" w14:textId="1F20DD72" w:rsidR="00303ADD" w:rsidRPr="00A706DB" w:rsidRDefault="0082087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5</w:t>
            </w:r>
          </w:p>
        </w:tc>
        <w:tc>
          <w:tcPr>
            <w:tcW w:w="2551" w:type="dxa"/>
            <w:vMerge w:val="restart"/>
          </w:tcPr>
          <w:p w14:paraId="444B221B" w14:textId="64B21F25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03ADD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 xml:space="preserve">Urządzenie do transportu i wczesnej </w:t>
            </w:r>
            <w:r w:rsidRPr="00303ADD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lastRenderedPageBreak/>
              <w:t>mobilizacji pacjenta</w:t>
            </w:r>
          </w:p>
        </w:tc>
        <w:tc>
          <w:tcPr>
            <w:tcW w:w="1418" w:type="dxa"/>
            <w:vMerge w:val="restart"/>
          </w:tcPr>
          <w:p w14:paraId="11685096" w14:textId="2061A848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303ADD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lastRenderedPageBreak/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E837BF" w14:textId="77777777" w:rsidR="00303ADD" w:rsidRPr="00642643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0CAF8F81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2A7C7C2D" w14:textId="77777777" w:rsidTr="00F73A6C">
        <w:tc>
          <w:tcPr>
            <w:tcW w:w="1418" w:type="dxa"/>
            <w:vMerge/>
          </w:tcPr>
          <w:p w14:paraId="79CA309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CB7DA8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447C25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FF848A6" w14:textId="77777777" w:rsidR="00303ADD" w:rsidRPr="00820873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1307BA2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452C7081" w14:textId="77777777" w:rsidTr="00F73A6C">
        <w:tc>
          <w:tcPr>
            <w:tcW w:w="1418" w:type="dxa"/>
            <w:vMerge/>
          </w:tcPr>
          <w:p w14:paraId="04B48B5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D51420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15F92D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A91ED38" w14:textId="77777777" w:rsidR="00303ADD" w:rsidRPr="00820873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2B465B61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3D112D9" w14:textId="77777777" w:rsidTr="00F73A6C">
        <w:tc>
          <w:tcPr>
            <w:tcW w:w="1418" w:type="dxa"/>
            <w:vMerge/>
          </w:tcPr>
          <w:p w14:paraId="54E4DDA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B1832D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A6481B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CD1D25B" w14:textId="4ADC1303" w:rsidR="00303ADD" w:rsidRPr="00820873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0873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387FA45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89212BA" w14:textId="77777777" w:rsidTr="00F73A6C">
        <w:tc>
          <w:tcPr>
            <w:tcW w:w="1418" w:type="dxa"/>
            <w:vMerge/>
          </w:tcPr>
          <w:p w14:paraId="56CCD5D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6" w:name="_Hlk169091325"/>
          </w:p>
        </w:tc>
        <w:tc>
          <w:tcPr>
            <w:tcW w:w="2551" w:type="dxa"/>
            <w:vMerge/>
          </w:tcPr>
          <w:p w14:paraId="0B35609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9C8655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D04AD" w14:textId="77777777" w:rsidR="00303ADD" w:rsidRPr="00820873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820873">
              <w:rPr>
                <w:rFonts w:ascii="Cambria" w:hAnsi="Cambria" w:cs="Calibri"/>
                <w:color w:val="434342"/>
                <w:sz w:val="16"/>
                <w:szCs w:val="16"/>
              </w:rPr>
              <w:t>Aktywny podnośnik pionizujący</w:t>
            </w:r>
          </w:p>
          <w:p w14:paraId="37E58411" w14:textId="5BB75CC7" w:rsidR="00303ADD" w:rsidRPr="00820873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B084D8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6AD9AA5F" w14:textId="77777777" w:rsidTr="00F73A6C">
        <w:tc>
          <w:tcPr>
            <w:tcW w:w="1418" w:type="dxa"/>
            <w:vMerge/>
          </w:tcPr>
          <w:p w14:paraId="66E51A5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E30ABA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C37533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E59C" w14:textId="246F2506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Podnośnik przeznaczony do przenoszenia pacjenta na /z : fotela, wózka inwalidzkiego, łóżka lub toalety</w:t>
            </w:r>
          </w:p>
        </w:tc>
        <w:tc>
          <w:tcPr>
            <w:tcW w:w="4448" w:type="dxa"/>
          </w:tcPr>
          <w:p w14:paraId="28F5701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EBD4F34" w14:textId="77777777" w:rsidTr="00F73A6C">
        <w:tc>
          <w:tcPr>
            <w:tcW w:w="1418" w:type="dxa"/>
            <w:vMerge/>
          </w:tcPr>
          <w:p w14:paraId="3B69E90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91EC9A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D2BDAE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A5DAA" w14:textId="0F1DC533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Udźwig  - 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min. </w:t>
            </w: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182kg</w:t>
            </w:r>
          </w:p>
          <w:p w14:paraId="7679765A" w14:textId="56EC0BC7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CBE61D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514C6E1F" w14:textId="77777777" w:rsidTr="00F73A6C">
        <w:tc>
          <w:tcPr>
            <w:tcW w:w="1418" w:type="dxa"/>
            <w:vMerge/>
          </w:tcPr>
          <w:p w14:paraId="5F94314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333D4F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67D4BC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466A" w14:textId="685EEB08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Długość całkowita 920mm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 +/- 5 mm</w:t>
            </w:r>
          </w:p>
          <w:p w14:paraId="0FD1523D" w14:textId="388CBEC4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C4C971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6"/>
      <w:tr w:rsidR="00303ADD" w14:paraId="3F648144" w14:textId="77777777" w:rsidTr="00F73A6C">
        <w:tc>
          <w:tcPr>
            <w:tcW w:w="1418" w:type="dxa"/>
            <w:vMerge/>
          </w:tcPr>
          <w:p w14:paraId="7C297A5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E476F1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57CA4A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8803" w14:textId="5893E881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Szerokość całkowita przy rozszerzonej podstawie 880 mm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 +/- 5 mm</w:t>
            </w:r>
          </w:p>
          <w:p w14:paraId="49C4C34D" w14:textId="0A7F2725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C8542E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0A1243D" w14:textId="77777777" w:rsidTr="00F73A6C">
        <w:tc>
          <w:tcPr>
            <w:tcW w:w="1418" w:type="dxa"/>
            <w:vMerge/>
          </w:tcPr>
          <w:p w14:paraId="0DBFF66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85BB79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19DDE5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14947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Szerokość minimalna 630mm</w:t>
            </w:r>
          </w:p>
          <w:p w14:paraId="70686176" w14:textId="4B0D63EC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F6FD73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36D5352" w14:textId="77777777" w:rsidTr="00F73A6C">
        <w:tc>
          <w:tcPr>
            <w:tcW w:w="1418" w:type="dxa"/>
            <w:vMerge/>
          </w:tcPr>
          <w:p w14:paraId="30F8135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80B195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CD820E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DCDE" w14:textId="22D16BC8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Wysokość całkowita 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maks. </w:t>
            </w: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1050 mm</w:t>
            </w:r>
          </w:p>
          <w:p w14:paraId="2A733940" w14:textId="5BBF3863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168255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71FBC11" w14:textId="77777777" w:rsidTr="00F73A6C">
        <w:tc>
          <w:tcPr>
            <w:tcW w:w="1418" w:type="dxa"/>
            <w:vMerge/>
          </w:tcPr>
          <w:p w14:paraId="04224D0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2F1D00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1C63EC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C88C" w14:textId="4F57F3F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Wysokość podstawy jezdnej 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maks. </w:t>
            </w: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100mm, umożliwiająca podjechanie pod niską podstawę łóżka</w:t>
            </w:r>
          </w:p>
          <w:p w14:paraId="2D637F3C" w14:textId="51E31E22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5D14EEF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B62ECFA" w14:textId="77777777" w:rsidTr="00F73A6C">
        <w:tc>
          <w:tcPr>
            <w:tcW w:w="1418" w:type="dxa"/>
            <w:vMerge/>
          </w:tcPr>
          <w:p w14:paraId="677E9F3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FAE959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7AD737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7477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Obrotowe, składane, podwójne części siedziska ułatwiające transfer i stabilizację pacjenta</w:t>
            </w:r>
          </w:p>
          <w:p w14:paraId="043332F0" w14:textId="1107D4F9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3B35D61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327CAC2" w14:textId="77777777" w:rsidTr="00F73A6C">
        <w:tc>
          <w:tcPr>
            <w:tcW w:w="1418" w:type="dxa"/>
            <w:vMerge/>
          </w:tcPr>
          <w:p w14:paraId="3D29E44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B2726C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8074F7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A59C" w14:textId="74820708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Wyprofilowane uchwyty w każdej części siedziska pozwalające opiekunowi na proste i łatwe operowanie siedziskiem</w:t>
            </w:r>
          </w:p>
        </w:tc>
        <w:tc>
          <w:tcPr>
            <w:tcW w:w="4448" w:type="dxa"/>
          </w:tcPr>
          <w:p w14:paraId="47BB2FD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436910EF" w14:textId="77777777" w:rsidTr="00F73A6C">
        <w:tc>
          <w:tcPr>
            <w:tcW w:w="1418" w:type="dxa"/>
            <w:vMerge/>
          </w:tcPr>
          <w:p w14:paraId="589A6B6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71698F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8F834E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57E5" w14:textId="10B92759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Promień skrętu 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maks. </w:t>
            </w: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1168mm</w:t>
            </w:r>
          </w:p>
          <w:p w14:paraId="651303BF" w14:textId="3B54AF0C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583914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9185D2A" w14:textId="77777777" w:rsidTr="00F73A6C">
        <w:tc>
          <w:tcPr>
            <w:tcW w:w="1418" w:type="dxa"/>
            <w:vMerge/>
          </w:tcPr>
          <w:p w14:paraId="30BB66E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066BF9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0D02B3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22F4F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Uchwyty manewrowe</w:t>
            </w:r>
          </w:p>
          <w:p w14:paraId="6D16BB63" w14:textId="3ACC43FD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C1FC01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9CE7077" w14:textId="77777777" w:rsidTr="00F73A6C">
        <w:tc>
          <w:tcPr>
            <w:tcW w:w="1418" w:type="dxa"/>
            <w:vMerge/>
          </w:tcPr>
          <w:p w14:paraId="06BAD9F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947C98B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20BAEE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9DB4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Regulacja rozszerzaniem podstawy za pomocą dźwigni nożnych</w:t>
            </w:r>
          </w:p>
          <w:p w14:paraId="7542238B" w14:textId="49591893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55A71D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52FAD43D" w14:textId="77777777" w:rsidTr="00F73A6C">
        <w:tc>
          <w:tcPr>
            <w:tcW w:w="1418" w:type="dxa"/>
            <w:vMerge/>
          </w:tcPr>
          <w:p w14:paraId="488684F9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BA821E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C29151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8480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Siła operowania dźwigni nożnej &lt;300N</w:t>
            </w:r>
          </w:p>
          <w:p w14:paraId="3F1A4D73" w14:textId="7A10AD2B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F19FC8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D405A8C" w14:textId="77777777" w:rsidTr="00F73A6C">
        <w:tc>
          <w:tcPr>
            <w:tcW w:w="1418" w:type="dxa"/>
            <w:vMerge/>
          </w:tcPr>
          <w:p w14:paraId="7BACFD5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68053B1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41779A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58A1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Podkolannik - ergonomiczna podpórka na podudzia</w:t>
            </w:r>
          </w:p>
          <w:p w14:paraId="43A2D907" w14:textId="6CD04ECB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596CC7F8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62F84586" w14:textId="77777777" w:rsidTr="00F73A6C">
        <w:tc>
          <w:tcPr>
            <w:tcW w:w="1418" w:type="dxa"/>
            <w:vMerge/>
          </w:tcPr>
          <w:p w14:paraId="68DE847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B8C169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84B0DB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11C3" w14:textId="77777777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Kółka tylne z hamulcem</w:t>
            </w:r>
          </w:p>
          <w:p w14:paraId="42594F03" w14:textId="0E6BAB79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7390EC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1E9154DF" w14:textId="77777777" w:rsidTr="00F73A6C">
        <w:tc>
          <w:tcPr>
            <w:tcW w:w="1418" w:type="dxa"/>
            <w:vMerge/>
          </w:tcPr>
          <w:p w14:paraId="7FBD6EE0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1538C1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D3182C1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116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Możliwość wyposażenia podnośnika w nosidło z pasem podpierającym plecy</w:t>
            </w:r>
          </w:p>
          <w:p w14:paraId="0F71F564" w14:textId="539DFFD2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1DFB78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15C0B75" w14:textId="77777777" w:rsidTr="00F73A6C">
        <w:tc>
          <w:tcPr>
            <w:tcW w:w="1418" w:type="dxa"/>
            <w:vMerge/>
          </w:tcPr>
          <w:p w14:paraId="4871AEC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C4AD1DF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D62401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CD8EA" w14:textId="6B6A8286" w:rsidR="00303ADD" w:rsidRDefault="00303ADD" w:rsidP="00303ADD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Masa całkowita urządzenia </w:t>
            </w:r>
            <w:r w:rsidR="00D13916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 maks. </w:t>
            </w:r>
            <w:r w:rsidRPr="00303ADD">
              <w:rPr>
                <w:rFonts w:ascii="Cambria" w:hAnsi="Cambria" w:cs="Calibri"/>
                <w:color w:val="434342"/>
                <w:sz w:val="16"/>
                <w:szCs w:val="16"/>
              </w:rPr>
              <w:t>29,4kg</w:t>
            </w:r>
          </w:p>
          <w:p w14:paraId="6D41714B" w14:textId="6F6C0456" w:rsidR="00303ADD" w:rsidRPr="00303ADD" w:rsidRDefault="00303ADD" w:rsidP="00303AD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2A43A4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0B8E0C76" w14:textId="77777777" w:rsidTr="00F73A6C">
        <w:trPr>
          <w:trHeight w:val="129"/>
        </w:trPr>
        <w:tc>
          <w:tcPr>
            <w:tcW w:w="1418" w:type="dxa"/>
            <w:vMerge/>
          </w:tcPr>
          <w:p w14:paraId="73306FA7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4385D0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1554C54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984" w:type="dxa"/>
            <w:gridSpan w:val="2"/>
            <w:shd w:val="clear" w:color="auto" w:fill="auto"/>
            <w:vAlign w:val="center"/>
          </w:tcPr>
          <w:p w14:paraId="1115C75E" w14:textId="77777777" w:rsidR="00303ADD" w:rsidRPr="00303ADD" w:rsidRDefault="00303ADD" w:rsidP="00303ADD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303ADD" w14:paraId="5D01C86A" w14:textId="77777777" w:rsidTr="003E0718">
        <w:tc>
          <w:tcPr>
            <w:tcW w:w="14371" w:type="dxa"/>
            <w:gridSpan w:val="5"/>
            <w:shd w:val="clear" w:color="auto" w:fill="D0CECE" w:themeFill="background2" w:themeFillShade="E6"/>
          </w:tcPr>
          <w:p w14:paraId="6380BDE4" w14:textId="77777777" w:rsidR="00303ADD" w:rsidRP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18"/>
                <w:szCs w:val="18"/>
              </w:rPr>
            </w:pPr>
            <w:bookmarkStart w:id="7" w:name="_Hlk169091280"/>
          </w:p>
        </w:tc>
      </w:tr>
      <w:bookmarkEnd w:id="7"/>
      <w:tr w:rsidR="00412ED3" w14:paraId="3FDEE516" w14:textId="77777777" w:rsidTr="00F73A6C">
        <w:tc>
          <w:tcPr>
            <w:tcW w:w="1418" w:type="dxa"/>
            <w:vMerge w:val="restart"/>
          </w:tcPr>
          <w:p w14:paraId="28727CA0" w14:textId="3D4FB7F1" w:rsidR="00412ED3" w:rsidRPr="00A706DB" w:rsidRDefault="002C4F6B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6</w:t>
            </w:r>
          </w:p>
        </w:tc>
        <w:tc>
          <w:tcPr>
            <w:tcW w:w="2551" w:type="dxa"/>
            <w:vMerge w:val="restart"/>
          </w:tcPr>
          <w:p w14:paraId="4B23D21A" w14:textId="0E85BAEA" w:rsidR="00412ED3" w:rsidRP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6"/>
                <w:szCs w:val="36"/>
              </w:rPr>
            </w:pPr>
            <w:r w:rsidRPr="00412ED3">
              <w:rPr>
                <w:rFonts w:ascii="Cambria" w:hAnsi="Cambria" w:cs="Tahoma"/>
                <w:b/>
                <w:bCs/>
                <w:sz w:val="36"/>
                <w:szCs w:val="36"/>
                <w:lang w:eastAsia="pl-PL"/>
              </w:rPr>
              <w:t xml:space="preserve">Wózek inwalidzki </w:t>
            </w:r>
          </w:p>
        </w:tc>
        <w:tc>
          <w:tcPr>
            <w:tcW w:w="1418" w:type="dxa"/>
            <w:vMerge w:val="restart"/>
          </w:tcPr>
          <w:p w14:paraId="38401054" w14:textId="3B606C23" w:rsidR="00412ED3" w:rsidRP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6"/>
                <w:szCs w:val="36"/>
              </w:rPr>
            </w:pPr>
            <w:r w:rsidRPr="00412ED3">
              <w:rPr>
                <w:rFonts w:ascii="Cambria" w:hAnsi="Cambria" w:cs="Tahoma"/>
                <w:b/>
                <w:bCs/>
                <w:sz w:val="36"/>
                <w:szCs w:val="36"/>
                <w:lang w:eastAsia="pl-PL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BF3B0A" w14:textId="77777777" w:rsidR="00412ED3" w:rsidRPr="0064264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1F489DE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737E4A02" w14:textId="77777777" w:rsidTr="00F73A6C">
        <w:tc>
          <w:tcPr>
            <w:tcW w:w="1418" w:type="dxa"/>
            <w:vMerge/>
          </w:tcPr>
          <w:p w14:paraId="650756FB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5A0BACA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22ACEE4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F4FF62B" w14:textId="77777777" w:rsidR="00412ED3" w:rsidRPr="00642643" w:rsidRDefault="00412ED3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59A39454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2E04D924" w14:textId="77777777" w:rsidTr="00F73A6C">
        <w:tc>
          <w:tcPr>
            <w:tcW w:w="1418" w:type="dxa"/>
            <w:vMerge/>
          </w:tcPr>
          <w:p w14:paraId="4EEA135B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4F561CE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4B5C3D9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C273585" w14:textId="77777777" w:rsidR="00412ED3" w:rsidRPr="00642643" w:rsidRDefault="00412ED3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673D196A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40EDA00" w14:textId="77777777" w:rsidTr="00F73A6C">
        <w:tc>
          <w:tcPr>
            <w:tcW w:w="1418" w:type="dxa"/>
            <w:vMerge/>
          </w:tcPr>
          <w:p w14:paraId="0B0B078F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12DA562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F2E6F6E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37585BD" w14:textId="36506DBF" w:rsidR="00412ED3" w:rsidRPr="00642643" w:rsidRDefault="00412ED3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2C4F6B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4E984EAB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2C88AA5C" w14:textId="77777777" w:rsidTr="00F73A6C">
        <w:tc>
          <w:tcPr>
            <w:tcW w:w="1418" w:type="dxa"/>
            <w:vMerge/>
          </w:tcPr>
          <w:p w14:paraId="08CE10B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463E05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66A37693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4862935" w14:textId="69689593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do transportu chorych w pozycji siedzącej w pomieszczeniach na terenie szpitala</w:t>
            </w:r>
          </w:p>
        </w:tc>
        <w:tc>
          <w:tcPr>
            <w:tcW w:w="4448" w:type="dxa"/>
          </w:tcPr>
          <w:p w14:paraId="59E7CBF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7BA5D4F" w14:textId="77777777" w:rsidTr="00F73A6C">
        <w:tc>
          <w:tcPr>
            <w:tcW w:w="1418" w:type="dxa"/>
            <w:vMerge/>
          </w:tcPr>
          <w:p w14:paraId="11FC46EB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6396164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259FFC3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18C36F3" w14:textId="6C3F078F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posiadający konstrukcję modułową, możliwość rozbudowy i modyfikacji wózka</w:t>
            </w:r>
          </w:p>
        </w:tc>
        <w:tc>
          <w:tcPr>
            <w:tcW w:w="4448" w:type="dxa"/>
          </w:tcPr>
          <w:p w14:paraId="2B250EE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2184C151" w14:textId="77777777" w:rsidTr="00F73A6C">
        <w:tc>
          <w:tcPr>
            <w:tcW w:w="1418" w:type="dxa"/>
            <w:vMerge/>
          </w:tcPr>
          <w:p w14:paraId="539A76E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7D0D954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22E620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69A9C73" w14:textId="4911ED03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Boczne podłokietniki wykonane z wytrzymałego tworzywa sztucznego z możliwością ich odchylania i wyciągania. Sześć punktów mocowania podłokietnika do ramy</w:t>
            </w:r>
          </w:p>
        </w:tc>
        <w:tc>
          <w:tcPr>
            <w:tcW w:w="4448" w:type="dxa"/>
          </w:tcPr>
          <w:p w14:paraId="7470AC0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5C74D244" w14:textId="77777777" w:rsidTr="00F73A6C">
        <w:tc>
          <w:tcPr>
            <w:tcW w:w="1418" w:type="dxa"/>
            <w:vMerge/>
          </w:tcPr>
          <w:p w14:paraId="7CF9179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7B09F90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8A37C5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9B58696" w14:textId="4FBE73DD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Widełki z wytrzymałego tworzywa sztucznego</w:t>
            </w:r>
          </w:p>
        </w:tc>
        <w:tc>
          <w:tcPr>
            <w:tcW w:w="4448" w:type="dxa"/>
          </w:tcPr>
          <w:p w14:paraId="63F8D79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3524B1E" w14:textId="77777777" w:rsidTr="00F73A6C">
        <w:tc>
          <w:tcPr>
            <w:tcW w:w="1418" w:type="dxa"/>
            <w:vMerge/>
          </w:tcPr>
          <w:p w14:paraId="08B35CF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4011BAE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98FE0C4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6FE7A82" w14:textId="586FD514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Hamulce z systemem sprężynowym</w:t>
            </w:r>
          </w:p>
        </w:tc>
        <w:tc>
          <w:tcPr>
            <w:tcW w:w="4448" w:type="dxa"/>
          </w:tcPr>
          <w:p w14:paraId="0BAE933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2D793268" w14:textId="77777777" w:rsidTr="00F73A6C">
        <w:tc>
          <w:tcPr>
            <w:tcW w:w="1418" w:type="dxa"/>
            <w:vMerge/>
          </w:tcPr>
          <w:p w14:paraId="037C832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5ABF213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16921F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49511B" w14:textId="554E3A67" w:rsidR="00412ED3" w:rsidRPr="00412ED3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Możliwość wyboru szerokości wózka z min. 6 różnych wersji mieszczących się w zakresie min od 57 do 68 cm</w:t>
            </w:r>
          </w:p>
        </w:tc>
        <w:tc>
          <w:tcPr>
            <w:tcW w:w="4448" w:type="dxa"/>
          </w:tcPr>
          <w:p w14:paraId="3CB95831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0F974DB2" w14:textId="77777777" w:rsidTr="00F73A6C">
        <w:tc>
          <w:tcPr>
            <w:tcW w:w="1418" w:type="dxa"/>
            <w:vMerge/>
          </w:tcPr>
          <w:p w14:paraId="4718A932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81FC134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154399CC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6F93FFA" w14:textId="46C1AA67" w:rsidR="00412ED3" w:rsidRPr="00642643" w:rsidRDefault="00412ED3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12ED3">
              <w:rPr>
                <w:rFonts w:ascii="Cambria" w:hAnsi="Cambria"/>
                <w:bCs/>
                <w:sz w:val="16"/>
                <w:szCs w:val="16"/>
              </w:rPr>
              <w:t>Deklaracja zgodności CE wydana przez producenta – dołączyć do oferty</w:t>
            </w:r>
            <w:r w:rsidR="002C4F6B">
              <w:rPr>
                <w:rFonts w:ascii="Cambria" w:hAnsi="Cambria"/>
                <w:bCs/>
                <w:sz w:val="16"/>
                <w:szCs w:val="16"/>
              </w:rPr>
              <w:t xml:space="preserve"> lub wskazać w kolumnie obok</w:t>
            </w:r>
          </w:p>
        </w:tc>
        <w:tc>
          <w:tcPr>
            <w:tcW w:w="4448" w:type="dxa"/>
          </w:tcPr>
          <w:p w14:paraId="4318202E" w14:textId="77777777" w:rsidR="00412ED3" w:rsidRDefault="00412ED3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34CBD12F" w14:textId="77777777" w:rsidTr="003E0718">
        <w:tc>
          <w:tcPr>
            <w:tcW w:w="14371" w:type="dxa"/>
            <w:gridSpan w:val="5"/>
            <w:shd w:val="clear" w:color="auto" w:fill="D0CECE" w:themeFill="background2" w:themeFillShade="E6"/>
          </w:tcPr>
          <w:p w14:paraId="3A8C55FE" w14:textId="77777777" w:rsidR="00412ED3" w:rsidRDefault="00412ED3" w:rsidP="002C4F6B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7C633AA9" w14:textId="77777777" w:rsidTr="00F73A6C">
        <w:tc>
          <w:tcPr>
            <w:tcW w:w="1418" w:type="dxa"/>
          </w:tcPr>
          <w:p w14:paraId="0A24BEBC" w14:textId="53C500CE" w:rsidR="00412ED3" w:rsidRPr="00A706DB" w:rsidRDefault="002C4F6B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7</w:t>
            </w:r>
          </w:p>
        </w:tc>
        <w:tc>
          <w:tcPr>
            <w:tcW w:w="2551" w:type="dxa"/>
          </w:tcPr>
          <w:p w14:paraId="3EB5F0CA" w14:textId="5B7668C2" w:rsidR="00412ED3" w:rsidRP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412ED3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Wózek do transportu zwłok</w:t>
            </w:r>
          </w:p>
        </w:tc>
        <w:tc>
          <w:tcPr>
            <w:tcW w:w="1418" w:type="dxa"/>
          </w:tcPr>
          <w:p w14:paraId="64E33B97" w14:textId="689DBD4E" w:rsidR="00412ED3" w:rsidRP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412ED3">
              <w:rPr>
                <w:rFonts w:ascii="Cambria" w:hAnsi="Cambria" w:cs="Tahoma"/>
                <w:b/>
                <w:bCs/>
                <w:sz w:val="32"/>
                <w:szCs w:val="32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C71F142" w14:textId="77777777" w:rsidR="00412ED3" w:rsidRPr="00096338" w:rsidRDefault="00412ED3" w:rsidP="00412ED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096338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A417646" w14:textId="77777777" w:rsidR="00412ED3" w:rsidRPr="00412ED3" w:rsidRDefault="00412ED3" w:rsidP="00412ED3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</w:rPr>
            </w:pPr>
          </w:p>
        </w:tc>
      </w:tr>
      <w:tr w:rsidR="00303ADD" w14:paraId="40BC05D8" w14:textId="77777777" w:rsidTr="00F73A6C">
        <w:tc>
          <w:tcPr>
            <w:tcW w:w="1418" w:type="dxa"/>
            <w:vMerge w:val="restart"/>
          </w:tcPr>
          <w:p w14:paraId="05CE606E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 w:val="restart"/>
          </w:tcPr>
          <w:p w14:paraId="5956195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 w:val="restart"/>
          </w:tcPr>
          <w:p w14:paraId="57167C4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4AAF562" w14:textId="77777777" w:rsidR="00303ADD" w:rsidRPr="00096338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096338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7D94638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6AF7177D" w14:textId="77777777" w:rsidTr="00F73A6C">
        <w:tc>
          <w:tcPr>
            <w:tcW w:w="1418" w:type="dxa"/>
            <w:vMerge/>
          </w:tcPr>
          <w:p w14:paraId="0838FF6C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DAB7E72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71E9556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B53C761" w14:textId="77777777" w:rsidR="00303ADD" w:rsidRPr="00096338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096338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1814A47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303ADD" w14:paraId="7227E233" w14:textId="77777777" w:rsidTr="00F73A6C">
        <w:tc>
          <w:tcPr>
            <w:tcW w:w="1418" w:type="dxa"/>
            <w:vMerge/>
          </w:tcPr>
          <w:p w14:paraId="244D0C93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AE8281D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757A9AA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914C362" w14:textId="6B0E2AFB" w:rsidR="00303ADD" w:rsidRPr="00096338" w:rsidRDefault="00303ADD" w:rsidP="00303ADD">
            <w:pPr>
              <w:jc w:val="center"/>
              <w:rPr>
                <w:rFonts w:ascii="Cambria" w:hAnsi="Cambria"/>
                <w:bCs/>
                <w:sz w:val="16"/>
                <w:szCs w:val="16"/>
                <w:highlight w:val="yellow"/>
              </w:rPr>
            </w:pPr>
            <w:r w:rsidRPr="002C4F6B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4448" w:type="dxa"/>
          </w:tcPr>
          <w:p w14:paraId="2C9884B5" w14:textId="77777777" w:rsidR="00303ADD" w:rsidRDefault="00303ADD" w:rsidP="00303AD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EF8A38D" w14:textId="77777777" w:rsidTr="00F73A6C">
        <w:tc>
          <w:tcPr>
            <w:tcW w:w="1418" w:type="dxa"/>
            <w:vMerge/>
          </w:tcPr>
          <w:p w14:paraId="7F1DC58B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43071F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4191C091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4894891" w14:textId="77777777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do transportu zwłok wyposażony w:</w:t>
            </w:r>
          </w:p>
          <w:p w14:paraId="41B1A596" w14:textId="77777777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- wózek transportowy,</w:t>
            </w:r>
          </w:p>
          <w:p w14:paraId="572A4D33" w14:textId="77777777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- tacę do zwłok,</w:t>
            </w:r>
          </w:p>
          <w:p w14:paraId="0F95435C" w14:textId="0CE071FA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- pokrywę tacy</w:t>
            </w:r>
          </w:p>
        </w:tc>
        <w:tc>
          <w:tcPr>
            <w:tcW w:w="4448" w:type="dxa"/>
          </w:tcPr>
          <w:p w14:paraId="6C45DB3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9451069" w14:textId="77777777" w:rsidTr="00F73A6C">
        <w:tc>
          <w:tcPr>
            <w:tcW w:w="1418" w:type="dxa"/>
            <w:vMerge/>
          </w:tcPr>
          <w:p w14:paraId="33A743B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32DEC2F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26EA49A2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73F28D7" w14:textId="19812C22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w całości wykonany ze stali kwasoodpornej w gatunku 0H18N9 (AISI 304)</w:t>
            </w:r>
          </w:p>
        </w:tc>
        <w:tc>
          <w:tcPr>
            <w:tcW w:w="4448" w:type="dxa"/>
          </w:tcPr>
          <w:p w14:paraId="4D0EBBB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1EB7F117" w14:textId="77777777" w:rsidTr="00F73A6C">
        <w:tc>
          <w:tcPr>
            <w:tcW w:w="1418" w:type="dxa"/>
            <w:vMerge/>
          </w:tcPr>
          <w:p w14:paraId="7993624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62F6C8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464672B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B86E38E" w14:textId="77777777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Wymiary gabarytowe wózka:</w:t>
            </w:r>
          </w:p>
          <w:p w14:paraId="50D471D6" w14:textId="77777777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- długość min. 2300 mm,</w:t>
            </w:r>
          </w:p>
          <w:p w14:paraId="1AD69F76" w14:textId="012001E0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- szerokość min. 700 mm</w:t>
            </w:r>
          </w:p>
        </w:tc>
        <w:tc>
          <w:tcPr>
            <w:tcW w:w="4448" w:type="dxa"/>
          </w:tcPr>
          <w:p w14:paraId="36B0263E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7AA580C6" w14:textId="77777777" w:rsidTr="00F73A6C">
        <w:tc>
          <w:tcPr>
            <w:tcW w:w="1418" w:type="dxa"/>
            <w:vMerge/>
          </w:tcPr>
          <w:p w14:paraId="11A8CDA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3E678C1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BB34BF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8764A59" w14:textId="43F4ADC4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z regulacją wysokości uzyskiwaną za pomocą mechanizmu śrubowego</w:t>
            </w:r>
          </w:p>
        </w:tc>
        <w:tc>
          <w:tcPr>
            <w:tcW w:w="4448" w:type="dxa"/>
          </w:tcPr>
          <w:p w14:paraId="6D0F2FB1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65043D25" w14:textId="77777777" w:rsidTr="00F73A6C">
        <w:tc>
          <w:tcPr>
            <w:tcW w:w="1418" w:type="dxa"/>
            <w:vMerge/>
          </w:tcPr>
          <w:p w14:paraId="3A4A264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49ABB02F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A92E9F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126A257" w14:textId="1CBB054F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Zakres regulacji wysokości min. 650 – 800 mm</w:t>
            </w:r>
          </w:p>
        </w:tc>
        <w:tc>
          <w:tcPr>
            <w:tcW w:w="4448" w:type="dxa"/>
          </w:tcPr>
          <w:p w14:paraId="522EB5E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23A1D2DD" w14:textId="77777777" w:rsidTr="00F73A6C">
        <w:tc>
          <w:tcPr>
            <w:tcW w:w="1418" w:type="dxa"/>
            <w:vMerge/>
          </w:tcPr>
          <w:p w14:paraId="6EAAAE6C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24F25A5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0080DE94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FA0C2AB" w14:textId="4DC7631E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Wózek wyposażony w prowadnice rolkowe do prowadzenia tacy</w:t>
            </w:r>
          </w:p>
        </w:tc>
        <w:tc>
          <w:tcPr>
            <w:tcW w:w="4448" w:type="dxa"/>
          </w:tcPr>
          <w:p w14:paraId="6559085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395A3B59" w14:textId="77777777" w:rsidTr="00F73A6C">
        <w:tc>
          <w:tcPr>
            <w:tcW w:w="1418" w:type="dxa"/>
            <w:vMerge/>
          </w:tcPr>
          <w:p w14:paraId="1223394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6C59668E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CC048E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497C526" w14:textId="7532514F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Pokrywa tacy wyposażona w uszczelkę szczelnie zamykającą tacę oraz system mocowania do wózka</w:t>
            </w:r>
          </w:p>
        </w:tc>
        <w:tc>
          <w:tcPr>
            <w:tcW w:w="4448" w:type="dxa"/>
          </w:tcPr>
          <w:p w14:paraId="2D733F9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436E0125" w14:textId="77777777" w:rsidTr="00F73A6C">
        <w:tc>
          <w:tcPr>
            <w:tcW w:w="1418" w:type="dxa"/>
            <w:vMerge/>
          </w:tcPr>
          <w:p w14:paraId="55A39C79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0B6B151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7BBD1E5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CD5B7E1" w14:textId="2666349E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Zespół jezdny wózka wyposażony w koła o średnicy 125 mm, wszystkie koła z blokadą</w:t>
            </w:r>
          </w:p>
        </w:tc>
        <w:tc>
          <w:tcPr>
            <w:tcW w:w="4448" w:type="dxa"/>
          </w:tcPr>
          <w:p w14:paraId="7DFBE43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02E5F30E" w14:textId="77777777" w:rsidTr="00F73A6C">
        <w:tc>
          <w:tcPr>
            <w:tcW w:w="1418" w:type="dxa"/>
            <w:vMerge/>
          </w:tcPr>
          <w:p w14:paraId="3536A78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0CC68E2A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38488EB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98CC50" w14:textId="12CD963B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 xml:space="preserve">Wózek produkowany w oparciu o standardy jakości określone w </w:t>
            </w:r>
            <w:r w:rsidRPr="002C4F6B">
              <w:rPr>
                <w:rFonts w:ascii="Cambria" w:hAnsi="Cambria"/>
                <w:sz w:val="16"/>
                <w:szCs w:val="16"/>
              </w:rPr>
              <w:t>normach ISO 9001 oraz ISO 13485</w:t>
            </w:r>
            <w:r w:rsidRPr="00412ED3">
              <w:rPr>
                <w:rFonts w:ascii="Cambria" w:hAnsi="Cambria"/>
                <w:sz w:val="16"/>
                <w:szCs w:val="16"/>
              </w:rPr>
              <w:t xml:space="preserve"> potwierdzone stosownymi certyfikatami – należy dołączyć do oferty</w:t>
            </w:r>
          </w:p>
        </w:tc>
        <w:tc>
          <w:tcPr>
            <w:tcW w:w="4448" w:type="dxa"/>
          </w:tcPr>
          <w:p w14:paraId="4AE3093B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412ED3" w14:paraId="73A26E61" w14:textId="77777777" w:rsidTr="00F73A6C">
        <w:tc>
          <w:tcPr>
            <w:tcW w:w="1418" w:type="dxa"/>
            <w:vMerge/>
          </w:tcPr>
          <w:p w14:paraId="5FCB33E7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551" w:type="dxa"/>
            <w:vMerge/>
          </w:tcPr>
          <w:p w14:paraId="11931610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418" w:type="dxa"/>
            <w:vMerge/>
          </w:tcPr>
          <w:p w14:paraId="52C221ED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8AF3474" w14:textId="6D07EF1F" w:rsidR="00412ED3" w:rsidRPr="00412ED3" w:rsidRDefault="00412ED3" w:rsidP="00412ED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12ED3">
              <w:rPr>
                <w:rFonts w:ascii="Cambria" w:hAnsi="Cambria"/>
                <w:sz w:val="16"/>
                <w:szCs w:val="16"/>
              </w:rPr>
              <w:t>Wymaga się, aby wyposażenie ze stali kwasoodpornej posiadało atest higieniczny - stosowny dokument należy dołączyć do oferty</w:t>
            </w:r>
            <w:r w:rsidR="002C4F6B">
              <w:rPr>
                <w:rFonts w:ascii="Cambria" w:hAnsi="Cambria"/>
                <w:sz w:val="16"/>
                <w:szCs w:val="16"/>
              </w:rPr>
              <w:t xml:space="preserve"> lub wpisać obok</w:t>
            </w:r>
          </w:p>
        </w:tc>
        <w:tc>
          <w:tcPr>
            <w:tcW w:w="4448" w:type="dxa"/>
          </w:tcPr>
          <w:p w14:paraId="147BFCEB" w14:textId="77777777" w:rsidR="00412ED3" w:rsidRDefault="00412ED3" w:rsidP="00412ED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</w:tbl>
    <w:p w14:paraId="5516262C" w14:textId="77777777" w:rsidR="00F30581" w:rsidRDefault="00F30581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9D6C023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  <w:r w:rsidRPr="005C552B">
        <w:rPr>
          <w:rFonts w:ascii="Cambria" w:eastAsia="Bookman Old Style" w:hAnsi="Cambria" w:cs="Tahoma"/>
          <w:b/>
        </w:rPr>
        <w:t>WAŻNA INFORMACJA DLA WYKONAWCÓW.</w:t>
      </w:r>
    </w:p>
    <w:p w14:paraId="3E95EB70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C4C5B32" w14:textId="41DD3C1B" w:rsidR="0053037C" w:rsidRDefault="00F30581" w:rsidP="0053037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Wykonawca bezwzględnie musi potwierdzić dokładne oferowane parametry w kolumnie nr 5</w:t>
      </w:r>
      <w:r w:rsidR="0053037C">
        <w:rPr>
          <w:rFonts w:ascii="Cambria" w:hAnsi="Cambria" w:cstheme="minorHAnsi"/>
          <w:i/>
          <w:iCs/>
          <w:color w:val="0070C0"/>
          <w:sz w:val="16"/>
          <w:szCs w:val="16"/>
        </w:rPr>
        <w:t>-chyba, że składa z ofertą dokumenty przedmiotowe opisane w SWZ.</w:t>
      </w:r>
    </w:p>
    <w:p w14:paraId="7FA186AE" w14:textId="77777777" w:rsidR="00F30581" w:rsidRPr="005C552B" w:rsidRDefault="00F30581" w:rsidP="00F3058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72B8C35C" w14:textId="77777777" w:rsidR="00F30581" w:rsidRPr="005C552B" w:rsidRDefault="00F30581" w:rsidP="00F3058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B</w:t>
      </w:r>
      <w:r w:rsidRPr="005C552B">
        <w:rPr>
          <w:rFonts w:ascii="Cambria" w:hAnsi="Cambria" w:cstheme="minorHAnsi"/>
          <w:bCs/>
          <w:i/>
          <w:iCs/>
          <w:color w:val="0070C0"/>
          <w:sz w:val="16"/>
          <w:szCs w:val="16"/>
        </w:rPr>
        <w:t xml:space="preserve">rak odpowiedniego wpisu przez wykonawcę w kolumnie nr 5 będzie traktowany jako brak danego parametru/warunku w oferowanej konfiguracji urządzenia i będzie podstawą odrzucenia oferty. </w:t>
      </w:r>
    </w:p>
    <w:p w14:paraId="352B8DE5" w14:textId="77777777" w:rsidR="00F30581" w:rsidRPr="005C552B" w:rsidRDefault="00F30581" w:rsidP="00F3058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Niespełnienie wymaganych parametrów i warunków spowoduje odrzucenie oferty.</w:t>
      </w:r>
    </w:p>
    <w:p w14:paraId="62EF4C34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 xml:space="preserve">W takim przypadku zamawiający nie będzie wzywał do uzupełnienia przedmiotowego środka dowodowego jak również nie będzie żądał od wykonawców wyjaśnień. </w:t>
      </w:r>
    </w:p>
    <w:p w14:paraId="114B41B5" w14:textId="77777777" w:rsidR="00F30581" w:rsidRPr="005C552B" w:rsidRDefault="00F30581" w:rsidP="00F3058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0F2475ED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Ponadto kiedy z treści przedmiotowego środka dowodowego (</w:t>
      </w:r>
      <w:r w:rsidRPr="005C552B">
        <w:rPr>
          <w:rFonts w:ascii="Cambria" w:hAnsi="Cambria"/>
          <w:i/>
          <w:color w:val="0070C0"/>
          <w:sz w:val="16"/>
          <w:szCs w:val="16"/>
          <w:u w:val="single"/>
        </w:rPr>
        <w:t>jeżeli wykonawca składa z ofertą</w:t>
      </w:r>
      <w:r w:rsidRPr="005C552B">
        <w:rPr>
          <w:rFonts w:ascii="Cambria" w:hAnsi="Cambria"/>
          <w:i/>
          <w:color w:val="0070C0"/>
          <w:sz w:val="16"/>
          <w:szCs w:val="16"/>
        </w:rPr>
        <w:t xml:space="preserve">) będzie wynikać, że oferowany asortyment nie spełnia minimalnych wymogów określonych przez zamawiającego – zamawiający odrzuci ofertę na podst. art. 226 ust. 1 pkt 5 pzp – uznając, że jej treść jest niezgodna z warunkami zamówienia. </w:t>
      </w:r>
    </w:p>
    <w:p w14:paraId="04CCCF48" w14:textId="77777777" w:rsidR="00F30581" w:rsidRPr="005C552B" w:rsidRDefault="00F30581" w:rsidP="00F3058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</w:p>
    <w:p w14:paraId="4038A9E4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Zgodnie z rozdziałem 5 ust. 10 SWZ - Zamawiający będzie miał prawo na podst. art. 107 ust. 4 pzp - żądać od wykonawców wyjaśnień dotyczących treści przedmiotowego środka dowodowego.</w:t>
      </w:r>
    </w:p>
    <w:p w14:paraId="58DA5429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 xml:space="preserve"> </w:t>
      </w:r>
    </w:p>
    <w:p w14:paraId="4ADB9BE9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A zatem jeżeli zaoferowany przedmiot zamówienia nie spełnia oczekiwań zamawiającego  to wówczas  na podstawie przytoczonego powyżej przepisu zamawiający zobligowany jest do odrzucenia takiej oferty.</w:t>
      </w:r>
    </w:p>
    <w:p w14:paraId="65F90C83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1E61F9C0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Wykonawca, który nie składa wraz z ofertą przedmiotowych środków dowodowych - względnie nie wypełnia kolumny 5 powyższej tabeli naraża się na ryzyko ewentualnego odrzucenia jego oferty.</w:t>
      </w:r>
    </w:p>
    <w:p w14:paraId="2FB6ED67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eastAsia="Bookman Old Style" w:hAnsi="Cambria" w:cs="Tahoma"/>
          <w:b/>
          <w:i/>
          <w:color w:val="0070C0"/>
          <w:sz w:val="16"/>
          <w:szCs w:val="16"/>
        </w:rPr>
      </w:pPr>
    </w:p>
    <w:p w14:paraId="17BE5A2B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Postępowanie o udzielenie zamówienia toczy się z udziałem podmiotów profesjonalnych, do których stosuje się podwyższony miernik staranności. W kontekście powyższego poglądu, tym bardziej od wykonawcy oczekuje się działania z należytą starannością właściwą dla podmiotu profesjonalnego. Wyraża się to nie tylko w obowiązku wszechstronnego zapoznania się z warunkami danego zamówienia ale również w starannym złożeniem kompletnej oferty w oparciu o wymogi zamawiającego.</w:t>
      </w:r>
    </w:p>
    <w:p w14:paraId="7C95DD9D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1C63C081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Zamawiającemu przysługuje prawo o zwrócenie się do wykonawcy o  uzupełnienie dokumentów przedmiotowych na podst. art. art. 107 ust. 2 ustawy Pzp, tylko i wyłącznie w sytuacji, gdy wykonawca nie złożył wraz z ofertą przedmiotowych środków dowodowych lub gdy złożone z ofertą przedmiotowe środki dowodowe są niekompletne.</w:t>
      </w:r>
    </w:p>
    <w:p w14:paraId="39DCE111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69B31899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 w:cs="Tahoma"/>
          <w:bCs/>
          <w:i/>
          <w:iCs/>
          <w:color w:val="0070C0"/>
          <w:sz w:val="16"/>
          <w:szCs w:val="16"/>
        </w:rPr>
      </w:pPr>
      <w:r w:rsidRPr="005C552B">
        <w:rPr>
          <w:rFonts w:ascii="Cambria" w:hAnsi="Cambria" w:cs="Tahoma"/>
          <w:bCs/>
          <w:i/>
          <w:iCs/>
          <w:color w:val="0070C0"/>
          <w:sz w:val="16"/>
          <w:szCs w:val="16"/>
        </w:rPr>
        <w:t>W przypadku, kiedy wykonawca składa wraz z ofertą któryś z dokumentów przedmiotowych, o którym mowa w rozdziale 5 ust. 7 SWZ – zobowiązany jest do oznaczenia/zaznaczenia w złożonym dokumencie parametrów, które opisane są w szczegółowym opisie przedmiotu zamówienia (KOLUMNA 4 POWYŻSZEJ TABELI).</w:t>
      </w:r>
    </w:p>
    <w:p w14:paraId="16C3941B" w14:textId="77777777" w:rsidR="00F30581" w:rsidRPr="005C552B" w:rsidRDefault="00F30581" w:rsidP="00F30581">
      <w:pPr>
        <w:pStyle w:val="Normalny3"/>
        <w:autoSpaceDE w:val="0"/>
        <w:jc w:val="both"/>
        <w:rPr>
          <w:rFonts w:ascii="Cambria" w:hAnsi="Cambria"/>
          <w:i/>
          <w:iCs/>
          <w:color w:val="0070C0"/>
          <w:sz w:val="16"/>
          <w:szCs w:val="16"/>
        </w:rPr>
      </w:pPr>
    </w:p>
    <w:p w14:paraId="68158036" w14:textId="77777777" w:rsidR="00F30581" w:rsidRPr="004E1D94" w:rsidRDefault="00F30581" w:rsidP="00F30581">
      <w:pPr>
        <w:spacing w:after="0" w:line="240" w:lineRule="auto"/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</w:pPr>
      <w:r w:rsidRPr="005C552B"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  <w:t>Podanie przez wykonawcę w kolumnie 5 powyższej tabeli pełnych danych, identyfikujących przedmiot oferty zarówno w zakresie cech użytkowych produktu, parametrów technicznych, czy wreszcie producenta wraz z oznaczeniem konkretnego produktu, pozwoli na uniknięcie przez zamawiającego dokonania wyboru oferty, która takich parametrów nie spełnia. Dodatkowo, posiadane przez  zamawiającego informacje pozwalają na ustalenie również innych aspektów związanych z badaną ofertą, chociażby w zakresie badania rażąco niskiej ceny.</w:t>
      </w:r>
    </w:p>
    <w:p w14:paraId="1BE47E7F" w14:textId="77777777" w:rsidR="00F30581" w:rsidRPr="004E1D94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27D590AD" w14:textId="77777777" w:rsidR="00F30581" w:rsidRDefault="00F30581" w:rsidP="00F30581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471BFBB6" w14:textId="77777777" w:rsidR="00F30581" w:rsidRPr="009725C4" w:rsidRDefault="00F30581" w:rsidP="00F30581">
      <w:pPr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9725C4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Zamawiający informuje, że zgodnie z art. 105 ust. 4 ustawa Pzp zezwala wykonawcy na złożenie innego dokumentu przedmiotowego zamiast certyfikatu, jeśli za pomocą tego dokumentu wykonawca udowodni, że wykonywane dostawy spełniają wymagania zamawiającego, a niezłożenie certyfikatu miało charakter obiektywny.</w:t>
      </w:r>
    </w:p>
    <w:p w14:paraId="57998622" w14:textId="32CB077B" w:rsidR="00F30581" w:rsidRDefault="00F30581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1F83F52D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Numer rachunku, na który zostanie wypłacone wynagrodzenie z tytułu realizacji zamówienia:……………………………………………………………</w:t>
      </w:r>
    </w:p>
    <w:p w14:paraId="2461772C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FF0000"/>
        </w:rPr>
      </w:pPr>
    </w:p>
    <w:p w14:paraId="4A2592D3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lastRenderedPageBreak/>
        <w:t>Akceptujemy formę płatności określoną przez Zamawiającego i sposób rozliczeń.</w:t>
      </w:r>
    </w:p>
    <w:p w14:paraId="1E7E7934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4FC7D7B" w14:textId="77777777" w:rsidR="008136E5" w:rsidRPr="007A7F04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lang w:eastAsia="pl-PL"/>
        </w:rPr>
        <w:t>Zobowiązujemy się, w przypadku udzielenie nam zamówienia, do podpisania umowy</w:t>
      </w:r>
      <w:r w:rsidR="003351F6">
        <w:rPr>
          <w:rFonts w:ascii="Cambria" w:hAnsi="Cambria" w:cs="Tahoma"/>
          <w:lang w:eastAsia="pl-PL"/>
        </w:rPr>
        <w:t xml:space="preserve"> </w:t>
      </w:r>
      <w:r w:rsidRPr="008136E5">
        <w:rPr>
          <w:rFonts w:ascii="Cambria" w:hAnsi="Cambria" w:cs="Tahoma"/>
          <w:lang w:eastAsia="pl-PL"/>
        </w:rPr>
        <w:t>w siedzibie Zamawiającego w terminie przez niego wyznaczonym</w:t>
      </w:r>
      <w:r w:rsidR="003351F6">
        <w:rPr>
          <w:rFonts w:ascii="Cambria" w:hAnsi="Cambria" w:cs="Tahoma"/>
          <w:lang w:eastAsia="pl-PL"/>
        </w:rPr>
        <w:t xml:space="preserve"> albo poprzez komunikację elektroniczną.</w:t>
      </w:r>
    </w:p>
    <w:p w14:paraId="1566BD5D" w14:textId="77777777" w:rsidR="007A7F04" w:rsidRPr="007A7F04" w:rsidRDefault="007A7F04" w:rsidP="007A7F04">
      <w:pPr>
        <w:pStyle w:val="Normalny3"/>
        <w:autoSpaceDE w:val="0"/>
        <w:ind w:left="284"/>
        <w:jc w:val="both"/>
        <w:rPr>
          <w:rFonts w:ascii="Cambria" w:eastAsia="Bookman Old Style" w:hAnsi="Cambria" w:cs="Tahoma"/>
          <w:b/>
        </w:rPr>
      </w:pPr>
    </w:p>
    <w:p w14:paraId="217B5EFF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Pr="008136E5">
        <w:rPr>
          <w:rFonts w:ascii="Cambria" w:hAnsi="Cambria" w:cs="Tahoma"/>
          <w:color w:val="000000"/>
          <w:vertAlign w:val="superscript"/>
        </w:rPr>
        <w:t>1)</w:t>
      </w:r>
      <w:r w:rsidRPr="008136E5">
        <w:rPr>
          <w:rFonts w:ascii="Cambria" w:hAnsi="Cambria" w:cs="Tahoma"/>
          <w:color w:val="000000"/>
        </w:rPr>
        <w:t xml:space="preserve"> wobec osób fizycznych, </w:t>
      </w:r>
      <w:r w:rsidRPr="008136E5">
        <w:rPr>
          <w:rFonts w:ascii="Cambria" w:hAnsi="Cambria" w:cs="Tahoma"/>
        </w:rPr>
        <w:t>od których dane osobowe bezpośrednio lub pośrednio pozyskałem</w:t>
      </w:r>
      <w:r w:rsidRPr="008136E5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Pr="008136E5">
        <w:rPr>
          <w:rFonts w:ascii="Cambria" w:hAnsi="Cambria" w:cs="Tahoma"/>
        </w:rPr>
        <w:t xml:space="preserve">. </w:t>
      </w:r>
    </w:p>
    <w:p w14:paraId="14F817AF" w14:textId="77777777" w:rsidR="008136E5" w:rsidRPr="007A7F04" w:rsidRDefault="008136E5" w:rsidP="007A7F04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8136E5">
        <w:rPr>
          <w:rFonts w:ascii="Cambria" w:hAnsi="Cambria" w:cs="Arial"/>
          <w:color w:val="000000"/>
          <w:sz w:val="20"/>
          <w:szCs w:val="20"/>
        </w:rPr>
        <w:t>__________________________</w:t>
      </w:r>
    </w:p>
    <w:p w14:paraId="0CB14D26" w14:textId="77777777" w:rsidR="003A550A" w:rsidRPr="007A7F04" w:rsidRDefault="003A550A" w:rsidP="007A7F04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14:paraId="08E9639B" w14:textId="77777777" w:rsidR="003A550A" w:rsidRPr="003A550A" w:rsidRDefault="003A550A" w:rsidP="003A550A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7C9ED8A5" w14:textId="77777777" w:rsidR="003A550A" w:rsidRPr="003A550A" w:rsidRDefault="003A550A" w:rsidP="003A550A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p w14:paraId="74EA19A4" w14:textId="77777777" w:rsidR="005C61A5" w:rsidRPr="003A550A" w:rsidRDefault="005C61A5" w:rsidP="00F43A1D">
      <w:pPr>
        <w:spacing w:line="240" w:lineRule="auto"/>
        <w:rPr>
          <w:rFonts w:ascii="Cambria" w:hAnsi="Cambria"/>
        </w:rPr>
      </w:pPr>
    </w:p>
    <w:sectPr w:rsidR="005C61A5" w:rsidRPr="003A550A" w:rsidSect="003351F6">
      <w:headerReference w:type="default" r:id="rId8"/>
      <w:pgSz w:w="16838" w:h="11906" w:orient="landscape"/>
      <w:pgMar w:top="1417" w:right="1158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459C4" w14:textId="77777777" w:rsidR="000C1CA3" w:rsidRDefault="000C1CA3" w:rsidP="005C61A5">
      <w:pPr>
        <w:spacing w:after="0" w:line="240" w:lineRule="auto"/>
      </w:pPr>
      <w:r>
        <w:separator/>
      </w:r>
    </w:p>
  </w:endnote>
  <w:endnote w:type="continuationSeparator" w:id="0">
    <w:p w14:paraId="18BBE8A2" w14:textId="77777777" w:rsidR="000C1CA3" w:rsidRDefault="000C1CA3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4088B" w14:textId="77777777" w:rsidR="000C1CA3" w:rsidRDefault="000C1CA3" w:rsidP="005C61A5">
      <w:pPr>
        <w:spacing w:after="0" w:line="240" w:lineRule="auto"/>
      </w:pPr>
      <w:r>
        <w:separator/>
      </w:r>
    </w:p>
  </w:footnote>
  <w:footnote w:type="continuationSeparator" w:id="0">
    <w:p w14:paraId="7E8B5F83" w14:textId="77777777" w:rsidR="000C1CA3" w:rsidRDefault="000C1CA3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95C0" w14:textId="77777777" w:rsidR="000F1FFC" w:rsidRPr="00B22337" w:rsidRDefault="000F1FFC" w:rsidP="00D738B2">
    <w:pPr>
      <w:pStyle w:val="Stopka"/>
      <w:rPr>
        <w:rFonts w:ascii="Arial" w:hAnsi="Arial" w:cs="Arial"/>
        <w:b/>
        <w:sz w:val="24"/>
        <w:szCs w:val="24"/>
      </w:rPr>
    </w:pPr>
  </w:p>
  <w:p w14:paraId="7111AAB5" w14:textId="77777777" w:rsidR="000F1FFC" w:rsidRDefault="000F1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F2B42"/>
    <w:multiLevelType w:val="multilevel"/>
    <w:tmpl w:val="73C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sz w:val="10"/>
        <w:szCs w:val="1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93567"/>
    <w:multiLevelType w:val="hybridMultilevel"/>
    <w:tmpl w:val="C688EFC6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9043D"/>
    <w:multiLevelType w:val="hybridMultilevel"/>
    <w:tmpl w:val="D3ACF792"/>
    <w:lvl w:ilvl="0" w:tplc="EDCEA1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E3636C"/>
    <w:multiLevelType w:val="multilevel"/>
    <w:tmpl w:val="C136A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27D4E"/>
    <w:multiLevelType w:val="hybridMultilevel"/>
    <w:tmpl w:val="D25CADD4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69A6"/>
    <w:multiLevelType w:val="hybridMultilevel"/>
    <w:tmpl w:val="BC8823C4"/>
    <w:lvl w:ilvl="0" w:tplc="73A6361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F24749"/>
    <w:multiLevelType w:val="hybridMultilevel"/>
    <w:tmpl w:val="F042CE86"/>
    <w:lvl w:ilvl="0" w:tplc="73A6361A">
      <w:start w:val="1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1" w15:restartNumberingAfterBreak="0">
    <w:nsid w:val="3CD87DF7"/>
    <w:multiLevelType w:val="hybridMultilevel"/>
    <w:tmpl w:val="ED3E09A2"/>
    <w:lvl w:ilvl="0" w:tplc="0002B290">
      <w:start w:val="1"/>
      <w:numFmt w:val="bullet"/>
      <w:lvlText w:val="-"/>
      <w:lvlJc w:val="left"/>
      <w:pPr>
        <w:ind w:left="928" w:hanging="360"/>
      </w:pPr>
      <w:rPr>
        <w:rFonts w:ascii="Cambria" w:eastAsia="Times New Roman" w:hAnsi="Cambria" w:cs="Times New Roman" w:hint="default"/>
        <w:sz w:val="10"/>
        <w:szCs w:val="1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47CA49EF"/>
    <w:multiLevelType w:val="hybridMultilevel"/>
    <w:tmpl w:val="1A80EAE8"/>
    <w:lvl w:ilvl="0" w:tplc="73A636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8F2B8D"/>
    <w:multiLevelType w:val="hybridMultilevel"/>
    <w:tmpl w:val="EE40C628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349D"/>
    <w:multiLevelType w:val="multilevel"/>
    <w:tmpl w:val="51128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56C97"/>
    <w:multiLevelType w:val="hybridMultilevel"/>
    <w:tmpl w:val="3C2A8B9C"/>
    <w:lvl w:ilvl="0" w:tplc="A21EE6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AA6CD1"/>
    <w:multiLevelType w:val="hybridMultilevel"/>
    <w:tmpl w:val="3DA44468"/>
    <w:lvl w:ilvl="0" w:tplc="9F8064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367356"/>
    <w:multiLevelType w:val="hybridMultilevel"/>
    <w:tmpl w:val="5B58A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076DA"/>
    <w:multiLevelType w:val="hybridMultilevel"/>
    <w:tmpl w:val="FCBA13FA"/>
    <w:lvl w:ilvl="0" w:tplc="FCB07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1680">
    <w:abstractNumId w:val="1"/>
  </w:num>
  <w:num w:numId="2" w16cid:durableId="262105366">
    <w:abstractNumId w:val="0"/>
  </w:num>
  <w:num w:numId="3" w16cid:durableId="8714551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304559">
    <w:abstractNumId w:val="17"/>
  </w:num>
  <w:num w:numId="5" w16cid:durableId="146746356">
    <w:abstractNumId w:val="19"/>
  </w:num>
  <w:num w:numId="6" w16cid:durableId="2120685310">
    <w:abstractNumId w:val="3"/>
  </w:num>
  <w:num w:numId="7" w16cid:durableId="286549334">
    <w:abstractNumId w:val="9"/>
  </w:num>
  <w:num w:numId="8" w16cid:durableId="1922375862">
    <w:abstractNumId w:val="2"/>
  </w:num>
  <w:num w:numId="9" w16cid:durableId="1436554918">
    <w:abstractNumId w:val="15"/>
  </w:num>
  <w:num w:numId="10" w16cid:durableId="1306349016">
    <w:abstractNumId w:val="10"/>
  </w:num>
  <w:num w:numId="11" w16cid:durableId="1778869502">
    <w:abstractNumId w:val="6"/>
  </w:num>
  <w:num w:numId="12" w16cid:durableId="1568420845">
    <w:abstractNumId w:val="8"/>
  </w:num>
  <w:num w:numId="13" w16cid:durableId="178853441">
    <w:abstractNumId w:val="11"/>
  </w:num>
  <w:num w:numId="14" w16cid:durableId="28263194">
    <w:abstractNumId w:val="13"/>
  </w:num>
  <w:num w:numId="15" w16cid:durableId="2033677005">
    <w:abstractNumId w:val="14"/>
  </w:num>
  <w:num w:numId="16" w16cid:durableId="96603070">
    <w:abstractNumId w:val="12"/>
  </w:num>
  <w:num w:numId="17" w16cid:durableId="1354722072">
    <w:abstractNumId w:val="7"/>
  </w:num>
  <w:num w:numId="18" w16cid:durableId="1681006631">
    <w:abstractNumId w:val="18"/>
  </w:num>
  <w:num w:numId="19" w16cid:durableId="1380858756">
    <w:abstractNumId w:val="4"/>
  </w:num>
  <w:num w:numId="20" w16cid:durableId="165364284">
    <w:abstractNumId w:val="16"/>
  </w:num>
  <w:num w:numId="21" w16cid:durableId="20291150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123C0"/>
    <w:rsid w:val="00017E9A"/>
    <w:rsid w:val="00036287"/>
    <w:rsid w:val="00043043"/>
    <w:rsid w:val="00065B2E"/>
    <w:rsid w:val="00070DBC"/>
    <w:rsid w:val="0009064A"/>
    <w:rsid w:val="00092C0A"/>
    <w:rsid w:val="00096338"/>
    <w:rsid w:val="000A6D58"/>
    <w:rsid w:val="000C1CA3"/>
    <w:rsid w:val="000C5687"/>
    <w:rsid w:val="000E770B"/>
    <w:rsid w:val="000F1FFC"/>
    <w:rsid w:val="000F4794"/>
    <w:rsid w:val="00102D98"/>
    <w:rsid w:val="00103327"/>
    <w:rsid w:val="00111D14"/>
    <w:rsid w:val="00114AD4"/>
    <w:rsid w:val="00125CEA"/>
    <w:rsid w:val="00126481"/>
    <w:rsid w:val="00142F43"/>
    <w:rsid w:val="001819C1"/>
    <w:rsid w:val="00195123"/>
    <w:rsid w:val="001A0ACA"/>
    <w:rsid w:val="001B208B"/>
    <w:rsid w:val="001B6F1D"/>
    <w:rsid w:val="001B7887"/>
    <w:rsid w:val="001C2788"/>
    <w:rsid w:val="001D517A"/>
    <w:rsid w:val="001D51EE"/>
    <w:rsid w:val="001D6BB6"/>
    <w:rsid w:val="001F319C"/>
    <w:rsid w:val="001F7BEB"/>
    <w:rsid w:val="00201F88"/>
    <w:rsid w:val="0021277B"/>
    <w:rsid w:val="00214732"/>
    <w:rsid w:val="00216261"/>
    <w:rsid w:val="00217576"/>
    <w:rsid w:val="00225D48"/>
    <w:rsid w:val="00245614"/>
    <w:rsid w:val="002738FC"/>
    <w:rsid w:val="00280008"/>
    <w:rsid w:val="00295498"/>
    <w:rsid w:val="002A5F36"/>
    <w:rsid w:val="002B59A6"/>
    <w:rsid w:val="002B7195"/>
    <w:rsid w:val="002C4F6B"/>
    <w:rsid w:val="002E35FD"/>
    <w:rsid w:val="00303ADD"/>
    <w:rsid w:val="003136B9"/>
    <w:rsid w:val="00317982"/>
    <w:rsid w:val="003351F6"/>
    <w:rsid w:val="003532C6"/>
    <w:rsid w:val="003573EC"/>
    <w:rsid w:val="003575AA"/>
    <w:rsid w:val="00370D7F"/>
    <w:rsid w:val="0037129C"/>
    <w:rsid w:val="00373413"/>
    <w:rsid w:val="003A550A"/>
    <w:rsid w:val="003B5814"/>
    <w:rsid w:val="003D1FC3"/>
    <w:rsid w:val="003E0718"/>
    <w:rsid w:val="003E0C84"/>
    <w:rsid w:val="003E41C2"/>
    <w:rsid w:val="00401A10"/>
    <w:rsid w:val="00412ED3"/>
    <w:rsid w:val="0043307D"/>
    <w:rsid w:val="004353B5"/>
    <w:rsid w:val="00442910"/>
    <w:rsid w:val="00497531"/>
    <w:rsid w:val="004A0B76"/>
    <w:rsid w:val="004A6990"/>
    <w:rsid w:val="004A7269"/>
    <w:rsid w:val="004C1940"/>
    <w:rsid w:val="004D24F9"/>
    <w:rsid w:val="004E1D94"/>
    <w:rsid w:val="004F6742"/>
    <w:rsid w:val="0050420B"/>
    <w:rsid w:val="00507508"/>
    <w:rsid w:val="00512F87"/>
    <w:rsid w:val="0053037C"/>
    <w:rsid w:val="00531401"/>
    <w:rsid w:val="005337C3"/>
    <w:rsid w:val="00536569"/>
    <w:rsid w:val="005426D3"/>
    <w:rsid w:val="0056551A"/>
    <w:rsid w:val="005B06A0"/>
    <w:rsid w:val="005B7037"/>
    <w:rsid w:val="005C61A5"/>
    <w:rsid w:val="005D2CD0"/>
    <w:rsid w:val="005D75D7"/>
    <w:rsid w:val="005E7EE4"/>
    <w:rsid w:val="005F33F3"/>
    <w:rsid w:val="00642643"/>
    <w:rsid w:val="00660D60"/>
    <w:rsid w:val="0066266E"/>
    <w:rsid w:val="00666848"/>
    <w:rsid w:val="0067118A"/>
    <w:rsid w:val="006857CD"/>
    <w:rsid w:val="00687D62"/>
    <w:rsid w:val="00690812"/>
    <w:rsid w:val="00697FB5"/>
    <w:rsid w:val="006C2A51"/>
    <w:rsid w:val="006D6CA5"/>
    <w:rsid w:val="00715A7A"/>
    <w:rsid w:val="00717AC7"/>
    <w:rsid w:val="00750DEE"/>
    <w:rsid w:val="00762E71"/>
    <w:rsid w:val="00765A20"/>
    <w:rsid w:val="00782E10"/>
    <w:rsid w:val="00786FC1"/>
    <w:rsid w:val="00792A60"/>
    <w:rsid w:val="007A1346"/>
    <w:rsid w:val="007A5FC5"/>
    <w:rsid w:val="007A7F04"/>
    <w:rsid w:val="007B643F"/>
    <w:rsid w:val="007C0E87"/>
    <w:rsid w:val="007C2D63"/>
    <w:rsid w:val="007C6600"/>
    <w:rsid w:val="007F04E0"/>
    <w:rsid w:val="008136E5"/>
    <w:rsid w:val="00820873"/>
    <w:rsid w:val="00822576"/>
    <w:rsid w:val="0083119C"/>
    <w:rsid w:val="00835E3F"/>
    <w:rsid w:val="00837AD0"/>
    <w:rsid w:val="00861DF6"/>
    <w:rsid w:val="0086396A"/>
    <w:rsid w:val="008667FF"/>
    <w:rsid w:val="0087186B"/>
    <w:rsid w:val="00871955"/>
    <w:rsid w:val="00873D36"/>
    <w:rsid w:val="0087666F"/>
    <w:rsid w:val="00883F4C"/>
    <w:rsid w:val="008D4B81"/>
    <w:rsid w:val="008D718D"/>
    <w:rsid w:val="008E0418"/>
    <w:rsid w:val="008F10D0"/>
    <w:rsid w:val="009028E1"/>
    <w:rsid w:val="0091250B"/>
    <w:rsid w:val="009430BE"/>
    <w:rsid w:val="00944AAC"/>
    <w:rsid w:val="00946222"/>
    <w:rsid w:val="009604ED"/>
    <w:rsid w:val="009615A9"/>
    <w:rsid w:val="00990A0B"/>
    <w:rsid w:val="009A6293"/>
    <w:rsid w:val="009C74F9"/>
    <w:rsid w:val="009D2250"/>
    <w:rsid w:val="009D3365"/>
    <w:rsid w:val="009E66B6"/>
    <w:rsid w:val="009F327E"/>
    <w:rsid w:val="00A10D63"/>
    <w:rsid w:val="00A3617D"/>
    <w:rsid w:val="00A64D10"/>
    <w:rsid w:val="00A659A5"/>
    <w:rsid w:val="00A706DB"/>
    <w:rsid w:val="00A70FED"/>
    <w:rsid w:val="00AA4860"/>
    <w:rsid w:val="00B55E93"/>
    <w:rsid w:val="00B611AA"/>
    <w:rsid w:val="00B61502"/>
    <w:rsid w:val="00B61B38"/>
    <w:rsid w:val="00B721B0"/>
    <w:rsid w:val="00B84651"/>
    <w:rsid w:val="00BA0E36"/>
    <w:rsid w:val="00BB32FF"/>
    <w:rsid w:val="00BD6039"/>
    <w:rsid w:val="00BE3CDD"/>
    <w:rsid w:val="00BE66D0"/>
    <w:rsid w:val="00C030E6"/>
    <w:rsid w:val="00C03B99"/>
    <w:rsid w:val="00C169F9"/>
    <w:rsid w:val="00C21453"/>
    <w:rsid w:val="00C242D0"/>
    <w:rsid w:val="00C27B56"/>
    <w:rsid w:val="00C41BB7"/>
    <w:rsid w:val="00C43BBB"/>
    <w:rsid w:val="00C53944"/>
    <w:rsid w:val="00C6507F"/>
    <w:rsid w:val="00C760DF"/>
    <w:rsid w:val="00C85F9D"/>
    <w:rsid w:val="00C879A1"/>
    <w:rsid w:val="00CC0C9B"/>
    <w:rsid w:val="00CC6694"/>
    <w:rsid w:val="00CF252D"/>
    <w:rsid w:val="00D0746D"/>
    <w:rsid w:val="00D11621"/>
    <w:rsid w:val="00D129B3"/>
    <w:rsid w:val="00D13916"/>
    <w:rsid w:val="00D2012D"/>
    <w:rsid w:val="00D245B9"/>
    <w:rsid w:val="00D3419F"/>
    <w:rsid w:val="00D57141"/>
    <w:rsid w:val="00D62A3E"/>
    <w:rsid w:val="00D738B2"/>
    <w:rsid w:val="00D86A50"/>
    <w:rsid w:val="00D96BB7"/>
    <w:rsid w:val="00D978A8"/>
    <w:rsid w:val="00DE41A7"/>
    <w:rsid w:val="00E150C7"/>
    <w:rsid w:val="00E93D89"/>
    <w:rsid w:val="00EC37FA"/>
    <w:rsid w:val="00EC7D1A"/>
    <w:rsid w:val="00ED1104"/>
    <w:rsid w:val="00EE5D54"/>
    <w:rsid w:val="00EE625A"/>
    <w:rsid w:val="00EF7494"/>
    <w:rsid w:val="00F30581"/>
    <w:rsid w:val="00F416CA"/>
    <w:rsid w:val="00F43A1D"/>
    <w:rsid w:val="00F6066A"/>
    <w:rsid w:val="00F73A6C"/>
    <w:rsid w:val="00FA25B5"/>
    <w:rsid w:val="00FB6E0E"/>
    <w:rsid w:val="00FD1651"/>
    <w:rsid w:val="00FD4AF4"/>
    <w:rsid w:val="00FE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07499"/>
  <w15:docId w15:val="{23BE1EBE-7A6A-4C7B-95D5-D1D12CE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uiPriority w:val="99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ttribute-values">
    <w:name w:val="attribute-values"/>
    <w:basedOn w:val="Domylnaczcionkaakapitu"/>
    <w:rsid w:val="00861DF6"/>
  </w:style>
  <w:style w:type="character" w:customStyle="1" w:styleId="is-regular">
    <w:name w:val="is-regular"/>
    <w:basedOn w:val="Domylnaczcionkaakapitu"/>
    <w:rsid w:val="00861DF6"/>
  </w:style>
  <w:style w:type="table" w:customStyle="1" w:styleId="Tabela-Siatka1">
    <w:name w:val="Tabela - Siatka1"/>
    <w:basedOn w:val="Standardowy"/>
    <w:next w:val="Tabela-Siatka"/>
    <w:uiPriority w:val="39"/>
    <w:rsid w:val="0083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4E1D9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2CD4-983B-4FB6-B5E5-71288A8C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18</Pages>
  <Words>3399</Words>
  <Characters>20394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83</cp:revision>
  <cp:lastPrinted>2022-03-07T10:19:00Z</cp:lastPrinted>
  <dcterms:created xsi:type="dcterms:W3CDTF">2021-12-14T09:08:00Z</dcterms:created>
  <dcterms:modified xsi:type="dcterms:W3CDTF">2024-09-17T10:20:00Z</dcterms:modified>
</cp:coreProperties>
</file>