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5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353"/>
      </w:tblGrid>
      <w:tr w:rsidR="00692E03" w:rsidRPr="002201F3" w14:paraId="2FC8C87A" w14:textId="77777777" w:rsidTr="00A27FA9">
        <w:trPr>
          <w:trHeight w:val="13887"/>
        </w:trPr>
        <w:tc>
          <w:tcPr>
            <w:tcW w:w="10353" w:type="dxa"/>
            <w:shd w:val="clear" w:color="auto" w:fill="FFFFFF" w:themeFill="background1"/>
          </w:tcPr>
          <w:p w14:paraId="5022B0A8" w14:textId="77777777" w:rsidR="00692E03" w:rsidRPr="002201F3" w:rsidRDefault="00692E03" w:rsidP="00692E03">
            <w:pPr>
              <w:jc w:val="right"/>
              <w:rPr>
                <w:sz w:val="24"/>
                <w:szCs w:val="24"/>
              </w:rPr>
            </w:pPr>
            <w:r w:rsidRPr="002201F3">
              <w:rPr>
                <w:sz w:val="24"/>
                <w:szCs w:val="24"/>
              </w:rPr>
              <w:t>Zał. nr 1.6 do swz</w:t>
            </w:r>
          </w:p>
          <w:p w14:paraId="5DDFF8E4" w14:textId="77777777" w:rsidR="002100A2" w:rsidRDefault="002100A2" w:rsidP="00692E03">
            <w:pPr>
              <w:jc w:val="center"/>
              <w:rPr>
                <w:b/>
                <w:sz w:val="24"/>
                <w:szCs w:val="24"/>
              </w:rPr>
            </w:pPr>
          </w:p>
          <w:p w14:paraId="745C3730" w14:textId="77777777" w:rsidR="00692E03" w:rsidRDefault="00692E03" w:rsidP="00692E03">
            <w:pPr>
              <w:jc w:val="center"/>
              <w:rPr>
                <w:b/>
                <w:sz w:val="24"/>
                <w:szCs w:val="24"/>
              </w:rPr>
            </w:pPr>
            <w:r w:rsidRPr="002201F3">
              <w:rPr>
                <w:b/>
                <w:sz w:val="24"/>
                <w:szCs w:val="24"/>
              </w:rPr>
              <w:t>OPIS PRZEDMIOTU ZAMÓWIENIA</w:t>
            </w:r>
          </w:p>
          <w:p w14:paraId="10BE3004" w14:textId="77777777" w:rsidR="002100A2" w:rsidRDefault="002100A2" w:rsidP="00692E03">
            <w:pPr>
              <w:jc w:val="center"/>
              <w:rPr>
                <w:b/>
                <w:sz w:val="24"/>
                <w:szCs w:val="24"/>
              </w:rPr>
            </w:pPr>
          </w:p>
          <w:p w14:paraId="6B44BB6E" w14:textId="77777777" w:rsidR="002100A2" w:rsidRDefault="002100A2" w:rsidP="001C3016">
            <w:pPr>
              <w:jc w:val="both"/>
              <w:rPr>
                <w:b/>
                <w:sz w:val="24"/>
                <w:szCs w:val="24"/>
              </w:rPr>
            </w:pPr>
          </w:p>
          <w:p w14:paraId="46D74AB8" w14:textId="13C0441F" w:rsidR="002100A2" w:rsidRPr="002100A2" w:rsidRDefault="002100A2" w:rsidP="001C3016">
            <w:pPr>
              <w:ind w:right="113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100A2">
              <w:rPr>
                <w:sz w:val="24"/>
                <w:szCs w:val="24"/>
              </w:rPr>
              <w:t>Przedmiotem zamówienia jest dostawa fabrycznie nowego pojazdu (w ro</w:t>
            </w:r>
            <w:r>
              <w:rPr>
                <w:sz w:val="24"/>
                <w:szCs w:val="24"/>
              </w:rPr>
              <w:t>zumieniu art. 2 pkt 62 ustawy z </w:t>
            </w:r>
            <w:r w:rsidRPr="002100A2">
              <w:rPr>
                <w:sz w:val="24"/>
                <w:szCs w:val="24"/>
              </w:rPr>
              <w:t xml:space="preserve">dnia 20.06.1997r. Prawo o ruchu drogowym (tj.: </w:t>
            </w:r>
            <w:r w:rsidR="00816295" w:rsidRPr="00816295">
              <w:rPr>
                <w:sz w:val="24"/>
                <w:szCs w:val="24"/>
              </w:rPr>
              <w:t>Dz.U. 2024 poz. 1251</w:t>
            </w:r>
            <w:r w:rsidRPr="002100A2">
              <w:rPr>
                <w:sz w:val="24"/>
                <w:szCs w:val="24"/>
              </w:rPr>
              <w:t xml:space="preserve">.) dla potrzeb </w:t>
            </w:r>
            <w:r w:rsidR="001C3016">
              <w:rPr>
                <w:sz w:val="24"/>
                <w:szCs w:val="24"/>
              </w:rPr>
              <w:t>Miejskiego Zakładu Usług Komunalnych</w:t>
            </w:r>
            <w:r w:rsidRPr="002100A2">
              <w:rPr>
                <w:sz w:val="24"/>
                <w:szCs w:val="24"/>
              </w:rPr>
              <w:t xml:space="preserve"> Sp. z o.o. wyprodukowanego i skompletowanego nie wcześniej niż 01.01.2022 roku, spełniającego wymagania pojazdu dopuszczonego do poruszania się po drogach publicznych</w:t>
            </w:r>
            <w:r w:rsidR="00816295">
              <w:rPr>
                <w:sz w:val="24"/>
                <w:szCs w:val="24"/>
              </w:rPr>
              <w:t>,</w:t>
            </w:r>
            <w:r w:rsidRPr="002100A2">
              <w:rPr>
                <w:sz w:val="24"/>
                <w:szCs w:val="24"/>
              </w:rPr>
              <w:t xml:space="preserve"> zgodnie z aktualnie obowiązującymi przepisami w/w ustawy.</w:t>
            </w:r>
          </w:p>
          <w:p w14:paraId="4C5A5414" w14:textId="77777777" w:rsidR="002100A2" w:rsidRPr="002201F3" w:rsidRDefault="002100A2" w:rsidP="002100A2">
            <w:pPr>
              <w:jc w:val="both"/>
              <w:rPr>
                <w:b/>
                <w:sz w:val="24"/>
                <w:szCs w:val="24"/>
              </w:rPr>
            </w:pPr>
          </w:p>
          <w:p w14:paraId="405857EF" w14:textId="77777777" w:rsidR="00692E03" w:rsidRPr="002201F3" w:rsidRDefault="00692E03" w:rsidP="00305DD5">
            <w:pPr>
              <w:rPr>
                <w:sz w:val="24"/>
                <w:szCs w:val="24"/>
              </w:rPr>
            </w:pPr>
          </w:p>
          <w:p w14:paraId="587CFE1E" w14:textId="239D8ADB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Pojazd musi być fabrycznie nowy; rok produkcji minimum 2022</w:t>
            </w:r>
            <w:r w:rsidR="00C8183E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  <w:p w14:paraId="4E2DA8B4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Pojazd nierejestrowany</w:t>
            </w:r>
          </w:p>
          <w:p w14:paraId="48ADD92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Dostawca musi podać w ofercie przetargowej producenta oferowanego urządzenia</w:t>
            </w:r>
          </w:p>
          <w:p w14:paraId="506FBBBA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Urządzenie nie może być prototypem</w:t>
            </w:r>
          </w:p>
          <w:p w14:paraId="6981A842" w14:textId="7B4B63AD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Zamówienie obejmuje dostawę wraz z przeprowadzeniem prób technicznych i szkoleniem z</w:t>
            </w:r>
            <w:r w:rsidR="00A27F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obsługi – do 6 osób.</w:t>
            </w:r>
          </w:p>
          <w:p w14:paraId="2E20D614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Pojazd musi posiadać niezbędne wyposażenie oraz dokumenty dopuszczające go do ruchu drogowego w Polsce i umożliwiające jego rejestrację i eksploatację bezpośrednio po odbiorze przez Zamawiającego. W szczególności wymagane będą: świadectwo homologacji dla pojazdu skompletowanego wraz z zabudową lub tzw. dopuszczenie cząstkowe. </w:t>
            </w:r>
          </w:p>
          <w:p w14:paraId="3CC17889" w14:textId="77777777" w:rsidR="00776A08" w:rsidRPr="00776A08" w:rsidRDefault="00776A08" w:rsidP="00776A08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Książki gwarancyjne, instrukcje obsługi oraz katalogi części zamiennych w języku polskim.</w:t>
            </w:r>
          </w:p>
          <w:p w14:paraId="6539ED3E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Wykonawca zapewnia Autoryzowany Serwis, przy czym czas reakcji serwisu rozumiany jako przyjazd i rozpoczęcie usuwania awarii nie może być dłuższy niż 48 godzin od daty zgłoszenia awarii.</w:t>
            </w:r>
          </w:p>
          <w:p w14:paraId="06255134" w14:textId="2A0460C2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Przeglądy gwarancyjne urządzenia hakowego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FE0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0 km od siedziby Zamawiającego. Przegląd gwarancyjny minimum 1 raz w roku w okresie udzielonej gwarancji </w:t>
            </w:r>
            <w:r w:rsidR="0024223E">
              <w:rPr>
                <w:rFonts w:ascii="Times New Roman" w:hAnsi="Times New Roman" w:cs="Times New Roman"/>
                <w:sz w:val="24"/>
                <w:szCs w:val="24"/>
              </w:rPr>
              <w:t xml:space="preserve">minimum 36 miesięcy. 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Bieg gwarancji liczony od dnia wydania pojazdu</w:t>
            </w:r>
            <w:r w:rsidR="00C51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BB8669" w14:textId="4481606F" w:rsidR="00776A08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Przeglądy gwarancyjne podwozia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FE0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0 km od siedziby Zamawiającego. Przegląd  olejowy minimum 1 raz w roku w okresie udzielonej gwarancji</w:t>
            </w:r>
            <w:r w:rsidR="0024223E">
              <w:rPr>
                <w:rFonts w:ascii="Times New Roman" w:hAnsi="Times New Roman" w:cs="Times New Roman"/>
                <w:sz w:val="24"/>
                <w:szCs w:val="24"/>
              </w:rPr>
              <w:t xml:space="preserve"> minimum 36 miesięcy.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 Bieg gwarancji liczony od dnia wydania pojazdu</w:t>
            </w:r>
            <w:r w:rsidR="00C51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A82BC8" w14:textId="77777777" w:rsidR="00C518CB" w:rsidRDefault="00776A08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Przeglądy gwarancyjne osprzętu zimowego (pługa oraz piaskarki) zapewniające bezusterkową eksploatację w okresie udzielonej gwarancji wraz z materiałami. Przeglądy gwarancyjne realizowane na bazie w siedzibie Zamawiającego lub stacjonarnie jeśli odległość od serwisu nie przekracza </w:t>
            </w:r>
            <w:r w:rsidR="00FE0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0 km od siedziby Zamawiającego. Przegląd  minimum 1 raz w roku w okresie udzielonej gwarancji </w:t>
            </w:r>
            <w:r w:rsidR="0024223E">
              <w:rPr>
                <w:rFonts w:ascii="Times New Roman" w:hAnsi="Times New Roman" w:cs="Times New Roman"/>
                <w:sz w:val="24"/>
                <w:szCs w:val="24"/>
              </w:rPr>
              <w:t xml:space="preserve">minimum 36 miesięcy. </w:t>
            </w: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Bieg gwarancji liczony od dnia wydania pojazdu</w:t>
            </w:r>
            <w:r w:rsidR="00C51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8978A6" w14:textId="1179E2A6" w:rsidR="00C518CB" w:rsidRPr="00C518CB" w:rsidRDefault="00C518CB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8CB">
              <w:rPr>
                <w:rFonts w:ascii="Times New Roman" w:hAnsi="Times New Roman" w:cs="Times New Roman"/>
                <w:sz w:val="24"/>
                <w:szCs w:val="24"/>
              </w:rPr>
              <w:t>W cenie ofertowej Wykonawca uwzględni i wyceni dokonywany raz w roku przez cały okres oferowanej gwarancji przegląd przedmiotu umowy, z uwzględnieniem obsługi serwisu, wymiany oleju, filtrów, przegląd urządzeń, kalibracja podzespołów, czynności związane z konserwacją itp. Minimalny okres gwarancji i rękojmi wynosi 36 m-cy. Zamawiający nie będzie ponosił kosztów przeglądów serwisowych tak w zakresie ich wykonania, jak i wymiany i uzupełnienia niezbędnych elementów tj. kosztów robocizny oraz kosztów użytych podczas serwisu części w okresie udzielonej gwarancji.</w:t>
            </w:r>
          </w:p>
          <w:p w14:paraId="27551076" w14:textId="77777777" w:rsidR="00776A08" w:rsidRPr="002201F3" w:rsidRDefault="00776A08" w:rsidP="00776A08">
            <w:pPr>
              <w:rPr>
                <w:sz w:val="24"/>
                <w:szCs w:val="24"/>
              </w:rPr>
            </w:pPr>
          </w:p>
          <w:p w14:paraId="70E88588" w14:textId="77777777" w:rsidR="00692E03" w:rsidRDefault="00692E03" w:rsidP="00A27FA9">
            <w:pPr>
              <w:shd w:val="clear" w:color="auto" w:fill="FBE4D5" w:themeFill="accent2" w:themeFillTint="33"/>
              <w:rPr>
                <w:b/>
                <w:bCs/>
                <w:i/>
                <w:sz w:val="24"/>
                <w:szCs w:val="24"/>
                <w:shd w:val="clear" w:color="auto" w:fill="FFF2CC" w:themeFill="accent4" w:themeFillTint="33"/>
              </w:rPr>
            </w:pPr>
            <w:r w:rsidRPr="00A27FA9">
              <w:rPr>
                <w:b/>
                <w:bCs/>
                <w:i/>
                <w:sz w:val="24"/>
                <w:szCs w:val="24"/>
                <w:shd w:val="clear" w:color="auto" w:fill="FBE4D5" w:themeFill="accent2" w:themeFillTint="33"/>
              </w:rPr>
              <w:t>Wymagania techniczne dla podwozia pojazdu:</w:t>
            </w:r>
          </w:p>
          <w:p w14:paraId="534FF55D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Podwozie musi pochodzić z produkcji seryjnej, nie dopuszcza się dostawy prototypów lub pierwszych urządzeń z danej serii</w:t>
            </w:r>
          </w:p>
          <w:p w14:paraId="3D84C707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Podwozie fabrycznie nowe, rok produkcji min. 2022</w:t>
            </w:r>
          </w:p>
          <w:p w14:paraId="29D4340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Układ napędowy 4x2</w:t>
            </w:r>
          </w:p>
          <w:p w14:paraId="4CDBE9B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Rozstaw osi nie większy niż 3.6 m </w:t>
            </w:r>
          </w:p>
          <w:p w14:paraId="2BA326FE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Zwis tylny w zakresie 1,80-1,90 m</w:t>
            </w:r>
          </w:p>
          <w:p w14:paraId="2D1BB99D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Dopuszczalna masa całkowita pojazdu od 13.990 kg do 16.000 kg</w:t>
            </w:r>
          </w:p>
          <w:p w14:paraId="43A8CA75" w14:textId="19AD5DA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Silnik spalinowy, spełniający normę EURO 6 o mocy minimum 190 kW  i momencie obrotowym minimalnym 1000 Nm</w:t>
            </w:r>
          </w:p>
          <w:p w14:paraId="3D6BC039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Rura wydechowa po prawej stronie </w:t>
            </w:r>
          </w:p>
          <w:p w14:paraId="69BA1CC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Tłumik ze stali szlachetnej z katalizatorem</w:t>
            </w:r>
          </w:p>
          <w:p w14:paraId="23EDEDFC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Główny zbiornik paliwa o pojemności min. 150 l     </w:t>
            </w:r>
          </w:p>
          <w:p w14:paraId="79CF962A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Zbiornik AdBlue o pojemności min. 25 l</w:t>
            </w:r>
          </w:p>
          <w:p w14:paraId="2BC0BD4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Tylna osłona podwozia</w:t>
            </w:r>
          </w:p>
          <w:p w14:paraId="1C28FA9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Błotniki z chlapaczami zgodne z dyrektywą 91/226/EEC</w:t>
            </w:r>
          </w:p>
          <w:p w14:paraId="6B236C5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Jeden klin najazdowy zgodny z normą DIN 76051, mocowany do tylnego zwisu podwozia</w:t>
            </w:r>
          </w:p>
          <w:p w14:paraId="490049D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Zespół świateł tylnych z żarówkami</w:t>
            </w:r>
          </w:p>
          <w:p w14:paraId="2B1E20F7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Przednia oś z zawieszeniem parabolicznym</w:t>
            </w:r>
          </w:p>
          <w:p w14:paraId="3DE3655E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Tylna oś z zawieszeniem pneumatycznym</w:t>
            </w:r>
          </w:p>
          <w:p w14:paraId="57B4A57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Oś przednia o maksymalnym obciążeniu minimum  5 t</w:t>
            </w:r>
          </w:p>
          <w:p w14:paraId="483D53D3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Oś tylna o maksymalnym obciążeniu minimum 9 t</w:t>
            </w:r>
          </w:p>
          <w:p w14:paraId="73C58DF5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Napędzana oś tylna z mechaniczną blokadą mechanizmu różnicowego</w:t>
            </w:r>
          </w:p>
          <w:p w14:paraId="7CE3D4B4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Opony osi przedniej rozmiar opon 245/70R19,5</w:t>
            </w:r>
          </w:p>
          <w:p w14:paraId="4B640263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Opony osi tylnej napędowej rozmiar opon 245/70R19,5</w:t>
            </w:r>
          </w:p>
          <w:p w14:paraId="56BC79B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Układ ASR (kontrola przyczepności) przeciwdziałający poślizgowi kół napędzanych podczas przyspieszania przy ruszaniu i zwiększający stabilność pojazdu w trudnych warunkach drogowych</w:t>
            </w:r>
          </w:p>
          <w:p w14:paraId="17953A1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Układ wskaźnika ciśnienia w ogumieniu monitorujący różnice ciśnień między kołami. Ostrzeżenia o ciśnieniu w ogumieniu podawane na wyświetlaczu LCD na tablicy przyrządów</w:t>
            </w:r>
          </w:p>
          <w:p w14:paraId="52E2667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Zautomatyzowana 6 biegowa skrzynia biegów z funkcją układu wspomagającego ruszanie pod górę</w:t>
            </w:r>
          </w:p>
          <w:p w14:paraId="5280A79C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Układ diagnostyki pokładowej OBD zgodny z wymogami normy EURO VI Step E</w:t>
            </w:r>
          </w:p>
          <w:p w14:paraId="2CAAEC1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Alternator 80A, </w:t>
            </w:r>
          </w:p>
          <w:p w14:paraId="343098E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Akumulator 2x175Ah</w:t>
            </w:r>
          </w:p>
          <w:p w14:paraId="4765DE1C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Kabina kierowcy krótka, dzienna, liczba miejsc minimum 2</w:t>
            </w:r>
          </w:p>
          <w:p w14:paraId="2A06A101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Kolor kabiny biały</w:t>
            </w:r>
          </w:p>
          <w:p w14:paraId="5B5B6C1E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Wzmocnione zawieszenie kabiny</w:t>
            </w:r>
          </w:p>
          <w:p w14:paraId="5D4FA30C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Dwureflektorowe halogenowe światła przednie z odpornymi na uderzenia kloszami</w:t>
            </w:r>
          </w:p>
          <w:p w14:paraId="532EEFA1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Reflektory przednie dla ruchu prawostronnego</w:t>
            </w:r>
          </w:p>
          <w:p w14:paraId="4AABDF6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Światła do jazdy dziennej</w:t>
            </w:r>
          </w:p>
          <w:p w14:paraId="3EA5A205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Zespół świateł połączony ze światłami przeciwmgielnymi i światłami doświetlającymi zakręty</w:t>
            </w:r>
          </w:p>
          <w:p w14:paraId="73457779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Pojedyncze okno w ścianie w tylnej ścianie kabiny</w:t>
            </w:r>
          </w:p>
          <w:p w14:paraId="4B055F1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Ręcznie sterowana klimatyzacja z recyrkulacją powietrza.</w:t>
            </w:r>
          </w:p>
          <w:p w14:paraId="281E7C4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Radioodbiornik/odtwarzacz CD FM/AM/DAB/DAB+ z możliwością połączenia telefonu komórkowego z Bluetooth oraz funkcją automatycznego wyciszania sytemu audio.</w:t>
            </w:r>
          </w:p>
          <w:p w14:paraId="3492981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Elektryczna regulacja lusterek głównych</w:t>
            </w:r>
          </w:p>
          <w:p w14:paraId="76E1A48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Osłona przeciwsłoneczna zewnętrzna nad przednią szybą</w:t>
            </w:r>
          </w:p>
          <w:p w14:paraId="49730BF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Schowek na komorze silnika</w:t>
            </w:r>
          </w:p>
          <w:p w14:paraId="5D9EF30C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Fotel kierowcy z zawieszeniem pneumatycznym i regulacją amortyzacji </w:t>
            </w:r>
          </w:p>
          <w:p w14:paraId="35DEF7EA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Kierownica po lewej stronie</w:t>
            </w:r>
          </w:p>
          <w:p w14:paraId="45D99CB5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Regulacja nachylenia i wysokości kolumny kierownicy z zamkiem sterowanym pneumatycznie</w:t>
            </w:r>
          </w:p>
          <w:p w14:paraId="485D974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Wywietrznik dachowy, ręcznie sterowany</w:t>
            </w:r>
          </w:p>
          <w:p w14:paraId="49818297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Tapicerka welurowa</w:t>
            </w:r>
          </w:p>
          <w:p w14:paraId="087BC81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Kabina kierowcy wyposażona w instalacje pozwalającą na montaż dodatkowych odbiorników elektrycznych Zamawiającego</w:t>
            </w:r>
          </w:p>
          <w:p w14:paraId="0FB860D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Akustyczny, ostrzegawczy sygnał cofania z wyłącznikiem bezpieczeństwa</w:t>
            </w:r>
          </w:p>
          <w:p w14:paraId="2F67F851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Boczne osłony antyrowerowe</w:t>
            </w:r>
          </w:p>
          <w:p w14:paraId="42ADF79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Światła ostrzegawcze pomarańczowe na kabinie pojazdu „koguty”</w:t>
            </w:r>
          </w:p>
          <w:p w14:paraId="27005697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Światło ostrzegawcze zamontowane na kabinie pojazdu z napisem „MZUK” w kształcie belki, o wymiarach min.: 1400 mm szer, 200 mm wys, 250 mm gł.</w:t>
            </w:r>
          </w:p>
          <w:p w14:paraId="5306A69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Tachograf cyfrowy z ważną kalibracją i legalizacją </w:t>
            </w:r>
            <w:r w:rsidRPr="0024223E">
              <w:rPr>
                <w:rFonts w:ascii="Times New Roman" w:hAnsi="Times New Roman" w:cs="Times New Roman"/>
                <w:sz w:val="24"/>
                <w:szCs w:val="24"/>
              </w:rPr>
              <w:t>(po rejestracji pojazdu nastąpi refaktura kosztów na Wykonawcę za legalizację i kalibracje tachografu)</w:t>
            </w:r>
          </w:p>
          <w:p w14:paraId="4130B5A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Tempomat z układem ostrzegania i utrzymania stałej odległości od pojazdów </w:t>
            </w:r>
          </w:p>
          <w:p w14:paraId="04B4E118" w14:textId="77777777" w:rsidR="00776A08" w:rsidRPr="00776A08" w:rsidRDefault="00776A08" w:rsidP="00776A0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z przodu</w:t>
            </w:r>
          </w:p>
          <w:p w14:paraId="2A2C160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Centralny zamek drzwiowy z funkcją kontroli świateł zewnętrznych obejmujący minimum 2 piloty i minimum 2 kluczyki z układem transpondera</w:t>
            </w:r>
          </w:p>
          <w:p w14:paraId="78551EB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Gaśnica</w:t>
            </w:r>
          </w:p>
          <w:p w14:paraId="74886A6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Trójkąt ostrzegawczy, kamizelka, apteczka</w:t>
            </w:r>
          </w:p>
          <w:p w14:paraId="30680C4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Podnośnik dostosowany do pojazdu</w:t>
            </w:r>
          </w:p>
          <w:p w14:paraId="22AACAB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Koło zapasowe rozmiar opon 245/70R19,5</w:t>
            </w:r>
          </w:p>
          <w:p w14:paraId="0D2EC12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Kosz na siatkę (dodatkowe miejsce umożliwiające schowanie siatki)</w:t>
            </w:r>
          </w:p>
          <w:p w14:paraId="55B5526E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 xml:space="preserve">Zestaw narzędzi składający się z  dźwigni sterującej, klucza do nakrętek kół, klucza nasadowego, klucza dynamometrycznego klucza płaskiego kluczy do śrub torx oraz wyposażenia holowniczego z czopem zawiasy </w:t>
            </w:r>
          </w:p>
          <w:p w14:paraId="781B0CF4" w14:textId="28282E90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sz w:val="24"/>
                <w:szCs w:val="24"/>
              </w:rPr>
              <w:t>Podłączenie lub wskazanie możliwości podłączenia bez utraty uprawnień gwarancyjnych modułu GPS dostarczonych przez firmę Globtrak Sp.  z o.o.</w:t>
            </w:r>
          </w:p>
          <w:p w14:paraId="2357AFD7" w14:textId="77777777" w:rsidR="00692E03" w:rsidRPr="002201F3" w:rsidRDefault="00692E03" w:rsidP="00692E03">
            <w:pPr>
              <w:tabs>
                <w:tab w:val="left" w:pos="360"/>
              </w:tabs>
              <w:suppressAutoHyphens w:val="0"/>
              <w:jc w:val="both"/>
              <w:rPr>
                <w:sz w:val="24"/>
                <w:szCs w:val="24"/>
              </w:rPr>
            </w:pPr>
          </w:p>
          <w:p w14:paraId="6AE01C6C" w14:textId="77777777" w:rsidR="00E31D6F" w:rsidRPr="002201F3" w:rsidRDefault="00E31D6F" w:rsidP="002100A2">
            <w:pPr>
              <w:shd w:val="clear" w:color="auto" w:fill="FBE4D5" w:themeFill="accent2" w:themeFillTint="33"/>
              <w:rPr>
                <w:b/>
                <w:bCs/>
                <w:i/>
                <w:sz w:val="24"/>
                <w:szCs w:val="24"/>
              </w:rPr>
            </w:pPr>
            <w:r w:rsidRPr="002201F3">
              <w:rPr>
                <w:b/>
                <w:bCs/>
                <w:i/>
                <w:sz w:val="24"/>
                <w:szCs w:val="24"/>
              </w:rPr>
              <w:t>Wymagane parametry techniczne dla zabudowy pojazdu:</w:t>
            </w:r>
          </w:p>
          <w:p w14:paraId="32AF54D8" w14:textId="77777777" w:rsidR="00E31D6F" w:rsidRDefault="00E31D6F" w:rsidP="00E31D6F">
            <w:pPr>
              <w:rPr>
                <w:b/>
                <w:bCs/>
                <w:i/>
                <w:sz w:val="24"/>
                <w:szCs w:val="24"/>
              </w:rPr>
            </w:pPr>
          </w:p>
          <w:p w14:paraId="2B18A5C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Nadwozie musi pochodzić z produkcji seryjnej, nie dopuszcza się dostawy prototypów lub pierwszych urządzeń z danej serii</w:t>
            </w:r>
          </w:p>
          <w:p w14:paraId="6B9CA406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Rok produkcji 2022</w:t>
            </w:r>
          </w:p>
          <w:p w14:paraId="734D671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Urządzenie hakowe do załadunku kontenerów o długości min. 2600 mm do 4300 mm, w standardzie DIN 30722 oraz typu ”KP” o poj. 5-10 m3</w:t>
            </w:r>
          </w:p>
          <w:p w14:paraId="7B7A14A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Udźwig techniczny w zakresie  7 900-8 100 kg</w:t>
            </w:r>
          </w:p>
          <w:p w14:paraId="15776FBD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Wysokość haka w zakresie 1 100 – 1 300 mm</w:t>
            </w:r>
          </w:p>
          <w:p w14:paraId="22065F2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Długość urządzenia hakowego w zakresie 3 200 - 3400 mm</w:t>
            </w:r>
          </w:p>
          <w:p w14:paraId="697C5B0A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Sterowanie z wnętrza kabiny</w:t>
            </w:r>
          </w:p>
          <w:p w14:paraId="62BD779B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Ramię główne teleskopowane w zakresie 600-800 mm</w:t>
            </w:r>
          </w:p>
          <w:p w14:paraId="19A26182" w14:textId="0F344F36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Ucho zaczepowe urządzenia wykonane ze stali trudnościeralnej </w:t>
            </w:r>
            <w:r w:rsidRPr="00D72BA0">
              <w:rPr>
                <w:rFonts w:ascii="Times New Roman" w:hAnsi="Times New Roman" w:cs="Times New Roman"/>
                <w:iCs/>
                <w:sz w:val="24"/>
                <w:szCs w:val="24"/>
              </w:rPr>
              <w:t>Hardox</w:t>
            </w:r>
            <w:r w:rsidR="00D72BA0" w:rsidRPr="00D72B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450</w:t>
            </w: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lub równoważnej</w:t>
            </w:r>
          </w:p>
          <w:p w14:paraId="058376CC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Wszystkie elementy urządzenia wykonane w technologii spawanej (bez odlewów)</w:t>
            </w:r>
          </w:p>
          <w:p w14:paraId="1F7116ED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Rozdzielacz hydrauliczny </w:t>
            </w:r>
          </w:p>
          <w:p w14:paraId="50893905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Główne rolki prowadzące i/lub ślizgi prowadzące posiadają zabezpieczenia uniemożliwiające przemieszczanie się kontenera na boki podczas jego przesuwu</w:t>
            </w:r>
          </w:p>
          <w:p w14:paraId="3B5D542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Hydrauliczna blokada kontenera z elektronicznym czujnikiem położenia blokady przesyłającym dane do panelu sterowniczego lub urządzenia zdalnego oraz zabezpieczenie uniemożliwiające wykonywanie przypadkowych ruchów urządzenia hakowego, informacja świetlna na panelu sterowniczym w kabinie i/lub urządzeniu zdalnym wskazująca minimum stan zabezpieczeń/blokad, położenie kontenera lub ram nośnych urządzenia hakowego (pozycja robocza/pozycja transportowa).</w:t>
            </w:r>
          </w:p>
          <w:p w14:paraId="06712B44" w14:textId="77777777" w:rsidR="00776A08" w:rsidRPr="00776A08" w:rsidRDefault="00776A08" w:rsidP="00776A08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lub </w:t>
            </w:r>
          </w:p>
          <w:p w14:paraId="3E9588CD" w14:textId="77777777" w:rsidR="00776A08" w:rsidRPr="00776A08" w:rsidRDefault="00776A08" w:rsidP="00776A08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dopuszcza się urządzenie jedynie z czujnikiem blokady w postaci mikro wyłącznika lub czujnika zbliżeniowego z kontrolką w kabinie informującą operatora o otwarciu blokady.</w:t>
            </w:r>
          </w:p>
          <w:p w14:paraId="09ADE3B0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Przesuw poziomy kontenera bez konieczności stosowania dodatkowych rolek poza 2-oma rolkami „prowadzącymi” zamocowanymi z tyłu ramy nośnej. </w:t>
            </w:r>
          </w:p>
          <w:p w14:paraId="6F0487CA" w14:textId="77777777" w:rsidR="00776A08" w:rsidRPr="00776A08" w:rsidRDefault="00776A08" w:rsidP="00776A08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lub </w:t>
            </w:r>
          </w:p>
          <w:p w14:paraId="1BDA3AB5" w14:textId="77777777" w:rsidR="00776A08" w:rsidRPr="00776A08" w:rsidRDefault="00776A08" w:rsidP="00776A08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dopuszcza się urządzenie hakowe z rolkami na podłużnicach zmniejszającymi tarcie kontenera podczas załadunku.</w:t>
            </w:r>
          </w:p>
          <w:p w14:paraId="1E0B0201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Funkcja awaryjnego sterowania urządzeniem hakowym bezpośrednio na bloku zaworowym</w:t>
            </w:r>
          </w:p>
          <w:p w14:paraId="2758A87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Powierzchnia ślizgów/rolek prowadzących nie wyższa niż 250 mm od ramy głównej pojazdu</w:t>
            </w:r>
          </w:p>
          <w:p w14:paraId="0F42ED37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Pompa hydrauliczna</w:t>
            </w:r>
          </w:p>
          <w:p w14:paraId="15931B9E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Oświetlenie pola pracy podczas załadunku</w:t>
            </w:r>
          </w:p>
          <w:p w14:paraId="47973E8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Osłony tylnych lamp zespolonych</w:t>
            </w:r>
          </w:p>
          <w:p w14:paraId="2AACBC34" w14:textId="26FECF5F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Zabudowa musi odpowiadać dyrektywie maszynowej 2006/42/WE, wytycznym 89/392/EWG i</w:t>
            </w:r>
            <w:r w:rsidR="00A27FA9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posiadać znak CE, jak również spełniać wymogi określone w Rozporządzeniu Ministra Gospodarki w sprawie zasadniczych wymagań dla maszyn (Dz.U. z 2008r. nr 199, poz. 1228) wraz ze zmianami obowiązującymi</w:t>
            </w:r>
            <w:r w:rsidRPr="00776A08">
              <w:rPr>
                <w:iCs/>
                <w:sz w:val="24"/>
                <w:szCs w:val="24"/>
              </w:rPr>
              <w:t xml:space="preserve"> na dzień składania oferty)</w:t>
            </w:r>
          </w:p>
          <w:p w14:paraId="274C2D0F" w14:textId="4E31B3E2" w:rsidR="00776A08" w:rsidRDefault="00776A08" w:rsidP="00776A08">
            <w:pPr>
              <w:shd w:val="clear" w:color="auto" w:fill="FBE4D5" w:themeFill="accent2" w:themeFillTint="3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Pług odśnieżny</w:t>
            </w:r>
          </w:p>
          <w:p w14:paraId="089CBCDE" w14:textId="77777777" w:rsidR="00A27FA9" w:rsidRPr="002201F3" w:rsidRDefault="00A27FA9" w:rsidP="00A27FA9">
            <w:pPr>
              <w:shd w:val="clear" w:color="auto" w:fill="FFFFFF" w:themeFill="background1"/>
              <w:rPr>
                <w:b/>
                <w:i/>
                <w:sz w:val="24"/>
                <w:szCs w:val="24"/>
              </w:rPr>
            </w:pPr>
          </w:p>
          <w:p w14:paraId="289E3E23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wysokość minimum 1m</w:t>
            </w:r>
          </w:p>
          <w:p w14:paraId="59C29736" w14:textId="104EEE5B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szerokość w zakresie 3,0 -3,2m</w:t>
            </w:r>
          </w:p>
          <w:p w14:paraId="192FCBEF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szerokość odśnieżania  w zakresie 2,6 -2,8m</w:t>
            </w:r>
          </w:p>
          <w:p w14:paraId="61B96872" w14:textId="77777777" w:rsidR="00D72BA0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 lemiesze </w:t>
            </w:r>
            <w:r w:rsidR="00D72BA0" w:rsidRPr="00D72B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gumowy i stalowy - stal typ Hardox 400 lub równoważny, </w:t>
            </w:r>
          </w:p>
          <w:p w14:paraId="59AF5714" w14:textId="0DDC9128" w:rsidR="00776A08" w:rsidRPr="00D72BA0" w:rsidRDefault="00D72BA0" w:rsidP="00D72BA0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2BA0">
              <w:rPr>
                <w:rFonts w:ascii="Times New Roman" w:hAnsi="Times New Roman" w:cs="Times New Roman"/>
                <w:iCs/>
                <w:sz w:val="24"/>
                <w:szCs w:val="24"/>
              </w:rPr>
              <w:t>z możliwością zmiany w trakcie jazdy</w:t>
            </w:r>
          </w:p>
          <w:p w14:paraId="36AC9081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centrala elektrohydrauliczna z zabezpieczeniem wjechania na przeszkody</w:t>
            </w:r>
          </w:p>
          <w:p w14:paraId="15307078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sterowanie z kabiny</w:t>
            </w:r>
          </w:p>
          <w:p w14:paraId="7E5769A2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reflektory drogowe</w:t>
            </w:r>
          </w:p>
          <w:p w14:paraId="7A7C54F9" w14:textId="77777777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światła  obrysowe</w:t>
            </w:r>
          </w:p>
          <w:p w14:paraId="0A75C6B3" w14:textId="0ED4CEAB" w:rsidR="00776A08" w:rsidRPr="00776A08" w:rsidRDefault="00776A08" w:rsidP="00C518C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A08">
              <w:rPr>
                <w:rFonts w:ascii="Times New Roman" w:hAnsi="Times New Roman" w:cs="Times New Roman"/>
                <w:iCs/>
                <w:sz w:val="24"/>
                <w:szCs w:val="24"/>
              </w:rPr>
              <w:t>podnóża magazynowe</w:t>
            </w:r>
          </w:p>
          <w:p w14:paraId="76CEEAA3" w14:textId="301B162A" w:rsidR="00776A08" w:rsidRPr="00776A08" w:rsidRDefault="00A27FA9" w:rsidP="00A27FA9">
            <w:pPr>
              <w:shd w:val="clear" w:color="auto" w:fill="FBE4D5" w:themeFill="accent2" w:themeFillTint="33"/>
              <w:rPr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Posypywarka z układem solankowym</w:t>
            </w:r>
          </w:p>
          <w:p w14:paraId="6E43F9BA" w14:textId="77777777" w:rsidR="00A27FA9" w:rsidRDefault="00A27FA9" w:rsidP="00A27FA9">
            <w:pPr>
              <w:shd w:val="clear" w:color="auto" w:fill="FFFFFF" w:themeFill="background1"/>
              <w:rPr>
                <w:b/>
                <w:i/>
                <w:sz w:val="24"/>
                <w:szCs w:val="24"/>
              </w:rPr>
            </w:pPr>
          </w:p>
          <w:p w14:paraId="22CB649B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Pojemność zbiornika posypywarki min 5m3</w:t>
            </w:r>
          </w:p>
          <w:p w14:paraId="6FDF44B4" w14:textId="524EADD3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Konstrukcja blach i profili: konstrukcja i zasobnik na materiały uszorstniające wykonany ze stali nierdzewnej </w:t>
            </w:r>
            <w:r w:rsidRPr="00D72B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INOX</w:t>
            </w:r>
            <w:r w:rsidR="00D72BA0" w:rsidRPr="00D72B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304</w:t>
            </w:r>
            <w:r w:rsidRPr="00D72B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lub równoważnej</w:t>
            </w: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lakierowanej, śrutowanej i  zabezpieczonej antykorozyjnie</w:t>
            </w:r>
          </w:p>
          <w:p w14:paraId="635BA8A5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Posypywarka wyposażona w niezależny silnik</w:t>
            </w:r>
          </w:p>
          <w:p w14:paraId="4E61BA80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Wyposażenie w podajnik taśmowy o szerokości min. 500mm </w:t>
            </w:r>
          </w:p>
          <w:p w14:paraId="163CA44F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Konstrukcja przystosowana do montażu na nośniku hakowym </w:t>
            </w:r>
          </w:p>
          <w:p w14:paraId="2F781C14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Przeznaczona do posypywania różnymi środkami uszorstniającymi ze szczególnym uwzględnieniem soli oraz mieszanek solno-piaskowych</w:t>
            </w:r>
          </w:p>
          <w:p w14:paraId="2DD9F9A4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Sterowanie poprzez elektroniczny pulpit sterujący umieszczony w kabinie samochodu ciężarowego, umożliwiający pełne sterowanie z kabiny do prędkości pojazdu:</w:t>
            </w:r>
          </w:p>
          <w:p w14:paraId="1E4AE245" w14:textId="1D206F69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włączanie / wyłączanie układów hydraulicznych</w:t>
            </w:r>
          </w:p>
          <w:p w14:paraId="39D734CD" w14:textId="5253D1C8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zmianę szerokości sypania w zakresie 3-10 m</w:t>
            </w:r>
          </w:p>
          <w:p w14:paraId="10117E1C" w14:textId="495AE6AB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regulację ilości rozsypywanego materiału</w:t>
            </w:r>
          </w:p>
          <w:p w14:paraId="0A1F9F4A" w14:textId="7CE9730D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regulację kierunku rozsypywania (asymetria), siłownik w obudowie z tworzywa sztucznego, odporny na działanie trudnych warunków zewnętrznych</w:t>
            </w:r>
          </w:p>
          <w:p w14:paraId="7A2E8650" w14:textId="62D07E6D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załączanie sygnalizacji ostrzegawczej i reflektora pracy nocnej</w:t>
            </w:r>
          </w:p>
          <w:p w14:paraId="65E3A040" w14:textId="53588296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sypanie do prędkości pojazdu, czujnik sypania, m.in. solanki</w:t>
            </w:r>
          </w:p>
          <w:p w14:paraId="68879462" w14:textId="7AE7EFAB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wybór materiału.</w:t>
            </w:r>
          </w:p>
          <w:p w14:paraId="34546B57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Talerz rozsypujący regulowany oraz łopatki ze stali nierdzewnej, łopatki wymienne rozłączne (śruby) Regulacja wysokości talerza rozsypującego</w:t>
            </w:r>
          </w:p>
          <w:p w14:paraId="25A6A620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Wyposażenie w barierkę ochronną, podnoszoną wraz z opuszczeniem drabinki</w:t>
            </w:r>
          </w:p>
          <w:p w14:paraId="053FD1FA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Diodowy reflektor roboczy oraz diodowa lampa ostrzegawcza w kolorze pomarańczowym</w:t>
            </w:r>
          </w:p>
          <w:p w14:paraId="7C6707B5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Krata nasypowa dwudzielna spełniająca funkcję zabezpieczające przed przedostawaniem się materiału o nadmiernych gabarytach oraz zapewniająca pełne bezpieczeństwo operatora. Prześwit oczek wynosi max 50 mm</w:t>
            </w:r>
          </w:p>
          <w:p w14:paraId="179FAB2F" w14:textId="477D1A7A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Pokrowiec ochronny (zamocowany na specjalnych stelażach) wykonany z wysokogatunkowego polietylenu zabezpieczający materiał rozsypywany przed działaniem czynników zewnętrznych z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możliwością szybkiego i łatwego zakrywania i odkrywania bez konieczności wchodzenia na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urządzenie</w:t>
            </w:r>
          </w:p>
          <w:p w14:paraId="1C5ED7C1" w14:textId="783B762B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Posypywarka z układem solankowym umieszczony z przodu zbiornik solanki o pojemności min.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A27F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1800l</w:t>
            </w:r>
          </w:p>
          <w:p w14:paraId="5CA63229" w14:textId="77777777" w:rsidR="00A27FA9" w:rsidRDefault="00A27FA9" w:rsidP="00A27FA9">
            <w:pPr>
              <w:shd w:val="clear" w:color="auto" w:fill="FFFFFF" w:themeFill="background1"/>
              <w:rPr>
                <w:b/>
                <w:i/>
                <w:sz w:val="24"/>
                <w:szCs w:val="24"/>
              </w:rPr>
            </w:pPr>
          </w:p>
          <w:p w14:paraId="193DAF13" w14:textId="6474C204" w:rsidR="00E31D6F" w:rsidRPr="002201F3" w:rsidRDefault="002201F3" w:rsidP="002100A2">
            <w:pPr>
              <w:shd w:val="clear" w:color="auto" w:fill="FBE4D5" w:themeFill="accent2" w:themeFillTint="33"/>
              <w:rPr>
                <w:b/>
                <w:i/>
                <w:sz w:val="24"/>
                <w:szCs w:val="24"/>
              </w:rPr>
            </w:pPr>
            <w:r w:rsidRPr="002201F3">
              <w:rPr>
                <w:b/>
                <w:i/>
                <w:sz w:val="24"/>
                <w:szCs w:val="24"/>
              </w:rPr>
              <w:t>Pozostałe wymagania:</w:t>
            </w:r>
          </w:p>
          <w:p w14:paraId="6E72230C" w14:textId="77777777" w:rsidR="002201F3" w:rsidRPr="002201F3" w:rsidRDefault="002201F3" w:rsidP="00E31D6F">
            <w:pPr>
              <w:rPr>
                <w:b/>
                <w:i/>
                <w:sz w:val="24"/>
                <w:szCs w:val="24"/>
              </w:rPr>
            </w:pPr>
          </w:p>
          <w:p w14:paraId="0D6122D5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Zbiornik na czystą wodę o pojemności min 10l. z pojemnikiem na mydło,</w:t>
            </w:r>
          </w:p>
          <w:p w14:paraId="628205BE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Podnośnik hydrauliczny,</w:t>
            </w:r>
          </w:p>
          <w:p w14:paraId="312324FD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Skrzynka narzędziowa,</w:t>
            </w:r>
          </w:p>
          <w:p w14:paraId="2C4EC505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Trójkąt ostrzegawczy,</w:t>
            </w:r>
          </w:p>
          <w:p w14:paraId="64E912C0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</w:p>
          <w:p w14:paraId="5C8149F5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Gaśnica</w:t>
            </w:r>
          </w:p>
          <w:p w14:paraId="66FF1FA8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Kliny zabezpieczające pod koła (szt. 2)</w:t>
            </w:r>
          </w:p>
          <w:p w14:paraId="646E6032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Dywaniki gumowe do kabiny</w:t>
            </w:r>
          </w:p>
          <w:p w14:paraId="796D5B24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Dodatkowy komplet pokrowców na siedzenia</w:t>
            </w:r>
          </w:p>
          <w:p w14:paraId="734E7361" w14:textId="77777777" w:rsidR="00A27FA9" w:rsidRPr="00A27FA9" w:rsidRDefault="00A27FA9" w:rsidP="00C518C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A9">
              <w:rPr>
                <w:rFonts w:ascii="Times New Roman" w:hAnsi="Times New Roman" w:cs="Times New Roman"/>
                <w:sz w:val="24"/>
                <w:szCs w:val="24"/>
              </w:rPr>
              <w:t>Wymagania dodatkowe :</w:t>
            </w:r>
          </w:p>
          <w:p w14:paraId="6118F599" w14:textId="77777777" w:rsidR="00A27FA9" w:rsidRDefault="00A27FA9" w:rsidP="00A27FA9">
            <w:pPr>
              <w:ind w:left="720"/>
              <w:rPr>
                <w:sz w:val="24"/>
                <w:szCs w:val="24"/>
              </w:rPr>
            </w:pPr>
          </w:p>
          <w:p w14:paraId="7077A519" w14:textId="0C3FA6E3" w:rsidR="00692E03" w:rsidRDefault="00A27FA9" w:rsidP="00A27FA9">
            <w:pPr>
              <w:ind w:left="33"/>
              <w:jc w:val="both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Pojazd musi posiadać niezbędne wyposażenie oraz dokumenty dopuszczające go do ruchu drogowego w</w:t>
            </w:r>
            <w:r>
              <w:rPr>
                <w:sz w:val="24"/>
                <w:szCs w:val="24"/>
              </w:rPr>
              <w:t> </w:t>
            </w:r>
            <w:r w:rsidRPr="00A27FA9">
              <w:rPr>
                <w:sz w:val="24"/>
                <w:szCs w:val="24"/>
              </w:rPr>
              <w:t>Polsce i umożliwiające jego rejestracje i eksploatacje bezpośrednio po odbiorze przez zamawiającego. W Szczególności wymagane będą świadectwo homologacji dla pojazdu skompletowanego wraz</w:t>
            </w:r>
            <w:r>
              <w:rPr>
                <w:sz w:val="24"/>
                <w:szCs w:val="24"/>
              </w:rPr>
              <w:t> </w:t>
            </w:r>
            <w:r w:rsidRPr="00A27FA9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 </w:t>
            </w:r>
            <w:r w:rsidRPr="00A27FA9">
              <w:rPr>
                <w:sz w:val="24"/>
                <w:szCs w:val="24"/>
              </w:rPr>
              <w:t>zabudową lub tzw. dopuszczenie cząstkowe.</w:t>
            </w:r>
          </w:p>
          <w:p w14:paraId="4552AD81" w14:textId="77777777" w:rsidR="00A27FA9" w:rsidRDefault="00A27FA9" w:rsidP="00A27FA9">
            <w:pPr>
              <w:rPr>
                <w:sz w:val="24"/>
                <w:szCs w:val="24"/>
              </w:rPr>
            </w:pPr>
          </w:p>
          <w:p w14:paraId="01F58712" w14:textId="536ADAA4" w:rsidR="00A27FA9" w:rsidRPr="00A27FA9" w:rsidRDefault="00A27FA9" w:rsidP="00A27FA9">
            <w:pPr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W skład montażu wchodzi:</w:t>
            </w:r>
          </w:p>
          <w:p w14:paraId="434B657A" w14:textId="77777777" w:rsidR="00A27FA9" w:rsidRPr="00A27FA9" w:rsidRDefault="00A27FA9" w:rsidP="00A27FA9">
            <w:pPr>
              <w:ind w:left="600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1)</w:t>
            </w:r>
            <w:r w:rsidRPr="00A27FA9">
              <w:rPr>
                <w:sz w:val="24"/>
                <w:szCs w:val="24"/>
              </w:rPr>
              <w:tab/>
              <w:t xml:space="preserve">Zabudowa urządzenia hakowego: </w:t>
            </w:r>
          </w:p>
          <w:p w14:paraId="3E80CC0B" w14:textId="5F7BE47D" w:rsidR="00A27FA9" w:rsidRPr="00A27FA9" w:rsidRDefault="00A27FA9" w:rsidP="00A27FA9">
            <w:pPr>
              <w:ind w:left="600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lastRenderedPageBreak/>
              <w:t>a.</w:t>
            </w:r>
            <w:r w:rsidRPr="00A27FA9">
              <w:rPr>
                <w:sz w:val="24"/>
                <w:szCs w:val="24"/>
              </w:rPr>
              <w:tab/>
              <w:t>montaż urządzenia hakowego, pompy hydraulicznej, podłączenie instalacji hydraulicznej i</w:t>
            </w:r>
            <w:r>
              <w:rPr>
                <w:sz w:val="24"/>
                <w:szCs w:val="24"/>
              </w:rPr>
              <w:t> </w:t>
            </w:r>
            <w:r w:rsidRPr="00A27FA9">
              <w:rPr>
                <w:sz w:val="24"/>
                <w:szCs w:val="24"/>
              </w:rPr>
              <w:t>elektrycznej, zalanie olejem hydraulicznym oraz próba urządzeń.</w:t>
            </w:r>
          </w:p>
          <w:p w14:paraId="6E20A0DA" w14:textId="77777777" w:rsidR="00A27FA9" w:rsidRPr="00A27FA9" w:rsidRDefault="00A27FA9" w:rsidP="00A27FA9">
            <w:pPr>
              <w:ind w:left="600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b.</w:t>
            </w:r>
            <w:r w:rsidRPr="00A27FA9">
              <w:rPr>
                <w:sz w:val="24"/>
                <w:szCs w:val="24"/>
              </w:rPr>
              <w:tab/>
              <w:t xml:space="preserve">Wykonanie dokumentacji techniczno-ruchowej i UDT. </w:t>
            </w:r>
          </w:p>
          <w:p w14:paraId="74C7C9BF" w14:textId="77777777" w:rsidR="00A27FA9" w:rsidRPr="00A27FA9" w:rsidRDefault="00A27FA9" w:rsidP="00A27FA9">
            <w:pPr>
              <w:ind w:left="600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2)</w:t>
            </w:r>
            <w:r w:rsidRPr="00A27FA9">
              <w:rPr>
                <w:sz w:val="24"/>
                <w:szCs w:val="24"/>
              </w:rPr>
              <w:tab/>
              <w:t xml:space="preserve">Podłączenie układu zasilającego piaskarkę z przystawki od silnikowej </w:t>
            </w:r>
          </w:p>
          <w:p w14:paraId="2F939CA6" w14:textId="77777777" w:rsidR="00A27FA9" w:rsidRPr="00A27FA9" w:rsidRDefault="00A27FA9" w:rsidP="00A27FA9">
            <w:pPr>
              <w:ind w:left="884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 xml:space="preserve">lub </w:t>
            </w:r>
          </w:p>
          <w:p w14:paraId="4CED544F" w14:textId="77777777" w:rsidR="00A27FA9" w:rsidRPr="00A27FA9" w:rsidRDefault="00A27FA9" w:rsidP="00A27FA9">
            <w:pPr>
              <w:ind w:left="884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wyposażenie piaskarki w niezależny silnik.</w:t>
            </w:r>
          </w:p>
          <w:p w14:paraId="0F043743" w14:textId="11473744" w:rsidR="00A27FA9" w:rsidRPr="002201F3" w:rsidRDefault="00A27FA9" w:rsidP="00CE11F9">
            <w:pPr>
              <w:ind w:left="600" w:hanging="284"/>
              <w:rPr>
                <w:sz w:val="24"/>
                <w:szCs w:val="24"/>
              </w:rPr>
            </w:pPr>
            <w:r w:rsidRPr="00A27FA9">
              <w:rPr>
                <w:sz w:val="24"/>
                <w:szCs w:val="24"/>
              </w:rPr>
              <w:t>3)</w:t>
            </w:r>
            <w:r w:rsidRPr="00A27FA9">
              <w:rPr>
                <w:sz w:val="24"/>
                <w:szCs w:val="24"/>
              </w:rPr>
              <w:tab/>
              <w:t>Montaż płyty czołowej</w:t>
            </w:r>
          </w:p>
        </w:tc>
      </w:tr>
    </w:tbl>
    <w:p w14:paraId="44BFCC12" w14:textId="77777777" w:rsidR="00157A41" w:rsidRPr="002201F3" w:rsidRDefault="00157A41">
      <w:pPr>
        <w:rPr>
          <w:sz w:val="24"/>
          <w:szCs w:val="24"/>
        </w:rPr>
      </w:pPr>
    </w:p>
    <w:sectPr w:rsidR="00157A41" w:rsidRPr="002201F3" w:rsidSect="002100A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6C87"/>
    <w:multiLevelType w:val="hybridMultilevel"/>
    <w:tmpl w:val="9856A0D0"/>
    <w:lvl w:ilvl="0" w:tplc="FA3425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A23C3"/>
    <w:multiLevelType w:val="hybridMultilevel"/>
    <w:tmpl w:val="51F6B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15D"/>
    <w:multiLevelType w:val="hybridMultilevel"/>
    <w:tmpl w:val="3048B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566D8"/>
    <w:multiLevelType w:val="hybridMultilevel"/>
    <w:tmpl w:val="7FB01F82"/>
    <w:lvl w:ilvl="0" w:tplc="04150017">
      <w:start w:val="1"/>
      <w:numFmt w:val="lowerLetter"/>
      <w:lvlText w:val="%1)"/>
      <w:lvlJc w:val="left"/>
      <w:pPr>
        <w:ind w:left="1042" w:hanging="360"/>
      </w:p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4" w15:restartNumberingAfterBreak="0">
    <w:nsid w:val="1B4860F6"/>
    <w:multiLevelType w:val="hybridMultilevel"/>
    <w:tmpl w:val="37787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E01D2"/>
    <w:multiLevelType w:val="hybridMultilevel"/>
    <w:tmpl w:val="0064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16690"/>
    <w:multiLevelType w:val="hybridMultilevel"/>
    <w:tmpl w:val="BAB66D2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9370D6"/>
    <w:multiLevelType w:val="hybridMultilevel"/>
    <w:tmpl w:val="38744232"/>
    <w:lvl w:ilvl="0" w:tplc="A4E6B4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D390FDB"/>
    <w:multiLevelType w:val="hybridMultilevel"/>
    <w:tmpl w:val="01880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E4CDC"/>
    <w:multiLevelType w:val="hybridMultilevel"/>
    <w:tmpl w:val="DF185EC4"/>
    <w:lvl w:ilvl="0" w:tplc="F12A75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F113C"/>
    <w:multiLevelType w:val="multilevel"/>
    <w:tmpl w:val="48C2D14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364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11" w15:restartNumberingAfterBreak="0">
    <w:nsid w:val="6D022507"/>
    <w:multiLevelType w:val="singleLevel"/>
    <w:tmpl w:val="788AE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 w15:restartNumberingAfterBreak="0">
    <w:nsid w:val="7D876EF8"/>
    <w:multiLevelType w:val="hybridMultilevel"/>
    <w:tmpl w:val="C142A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7380E"/>
    <w:multiLevelType w:val="hybridMultilevel"/>
    <w:tmpl w:val="44F6F2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286157429">
    <w:abstractNumId w:val="13"/>
  </w:num>
  <w:num w:numId="2" w16cid:durableId="1321931003">
    <w:abstractNumId w:val="7"/>
  </w:num>
  <w:num w:numId="3" w16cid:durableId="30807658">
    <w:abstractNumId w:val="5"/>
  </w:num>
  <w:num w:numId="4" w16cid:durableId="140510973">
    <w:abstractNumId w:val="1"/>
  </w:num>
  <w:num w:numId="5" w16cid:durableId="1264653589">
    <w:abstractNumId w:val="3"/>
  </w:num>
  <w:num w:numId="6" w16cid:durableId="1661545918">
    <w:abstractNumId w:val="12"/>
  </w:num>
  <w:num w:numId="7" w16cid:durableId="2047022276">
    <w:abstractNumId w:val="0"/>
  </w:num>
  <w:num w:numId="8" w16cid:durableId="2096435295">
    <w:abstractNumId w:val="10"/>
  </w:num>
  <w:num w:numId="9" w16cid:durableId="1245796452">
    <w:abstractNumId w:val="8"/>
  </w:num>
  <w:num w:numId="10" w16cid:durableId="1222057533">
    <w:abstractNumId w:val="9"/>
  </w:num>
  <w:num w:numId="11" w16cid:durableId="2059358316">
    <w:abstractNumId w:val="2"/>
  </w:num>
  <w:num w:numId="12" w16cid:durableId="2119369464">
    <w:abstractNumId w:val="4"/>
  </w:num>
  <w:num w:numId="13" w16cid:durableId="1223442813">
    <w:abstractNumId w:val="6"/>
  </w:num>
  <w:num w:numId="14" w16cid:durableId="1853227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E03"/>
    <w:rsid w:val="00021A11"/>
    <w:rsid w:val="00142B29"/>
    <w:rsid w:val="00157A41"/>
    <w:rsid w:val="001C3016"/>
    <w:rsid w:val="002100A2"/>
    <w:rsid w:val="002201F3"/>
    <w:rsid w:val="0024223E"/>
    <w:rsid w:val="00470789"/>
    <w:rsid w:val="0058259C"/>
    <w:rsid w:val="00692E03"/>
    <w:rsid w:val="00776A08"/>
    <w:rsid w:val="007B4558"/>
    <w:rsid w:val="00816295"/>
    <w:rsid w:val="008E1028"/>
    <w:rsid w:val="00A27FA9"/>
    <w:rsid w:val="00AF68CF"/>
    <w:rsid w:val="00C518CB"/>
    <w:rsid w:val="00C8183E"/>
    <w:rsid w:val="00CE11F9"/>
    <w:rsid w:val="00D72BA0"/>
    <w:rsid w:val="00E31D6F"/>
    <w:rsid w:val="00E4489A"/>
    <w:rsid w:val="00E56910"/>
    <w:rsid w:val="00F00CC4"/>
    <w:rsid w:val="00FE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C3A3"/>
  <w15:chartTrackingRefBased/>
  <w15:docId w15:val="{0D35A7AB-A3D9-40F2-BE4D-91F067D1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E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692E0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2100A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1862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Beata Dybał</cp:lastModifiedBy>
  <cp:revision>12</cp:revision>
  <cp:lastPrinted>2023-04-07T09:25:00Z</cp:lastPrinted>
  <dcterms:created xsi:type="dcterms:W3CDTF">2023-04-07T08:34:00Z</dcterms:created>
  <dcterms:modified xsi:type="dcterms:W3CDTF">2024-09-26T16:44:00Z</dcterms:modified>
</cp:coreProperties>
</file>