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08BB9" w14:textId="77777777" w:rsidR="00734945" w:rsidRPr="002D42E3" w:rsidRDefault="00734945" w:rsidP="00734945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bookmarkStart w:id="0" w:name="_GoBack"/>
      <w:bookmarkEnd w:id="0"/>
      <w:r w:rsidRPr="002D42E3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6A3D2D51" w14:textId="72788017" w:rsidR="00734945" w:rsidRPr="002D42E3" w:rsidRDefault="00734945" w:rsidP="00734945">
      <w:pPr>
        <w:pStyle w:val="Akapitzlist"/>
        <w:spacing w:after="0" w:line="360" w:lineRule="auto"/>
        <w:ind w:left="0" w:right="-2"/>
        <w:rPr>
          <w:rFonts w:ascii="Arial" w:eastAsia="Calibri" w:hAnsi="Arial" w:cs="Arial"/>
          <w:b/>
          <w:sz w:val="20"/>
          <w:szCs w:val="20"/>
        </w:rPr>
      </w:pPr>
      <w:r w:rsidRPr="002D42E3">
        <w:rPr>
          <w:rFonts w:ascii="Arial" w:hAnsi="Arial" w:cs="Arial"/>
          <w:bCs/>
          <w:sz w:val="20"/>
          <w:szCs w:val="20"/>
        </w:rPr>
        <w:t xml:space="preserve">Sąd Rejonowy </w:t>
      </w:r>
      <w:r w:rsidR="005006BF">
        <w:rPr>
          <w:rFonts w:ascii="Arial" w:hAnsi="Arial" w:cs="Arial"/>
          <w:bCs/>
          <w:sz w:val="20"/>
          <w:szCs w:val="20"/>
        </w:rPr>
        <w:br/>
        <w:t>Gdańsk – Północ w Gdańsku</w:t>
      </w:r>
    </w:p>
    <w:p w14:paraId="48007908" w14:textId="77777777" w:rsidR="00734945" w:rsidRPr="002D42E3" w:rsidRDefault="00734945" w:rsidP="00734945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5530045E" w14:textId="77777777" w:rsidR="00734945" w:rsidRPr="002D42E3" w:rsidRDefault="00734945" w:rsidP="00734945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D42E3">
        <w:rPr>
          <w:rFonts w:ascii="Arial" w:eastAsia="Calibri" w:hAnsi="Arial" w:cs="Arial"/>
          <w:b/>
          <w:sz w:val="20"/>
          <w:szCs w:val="20"/>
        </w:rPr>
        <w:t>Wykonawca:</w:t>
      </w:r>
    </w:p>
    <w:p w14:paraId="2E246989" w14:textId="77777777" w:rsidR="00734945" w:rsidRPr="002D42E3" w:rsidRDefault="00734945" w:rsidP="00734945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2D42E3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45F16903" w14:textId="77777777" w:rsidR="00734945" w:rsidRPr="002D42E3" w:rsidRDefault="00734945" w:rsidP="0073494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2D42E3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5956736D" w14:textId="77777777" w:rsidR="00734945" w:rsidRPr="002D42E3" w:rsidRDefault="00734945" w:rsidP="0073494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2D42E3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2D42E3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2D42E3">
        <w:rPr>
          <w:rFonts w:ascii="Arial" w:eastAsia="Calibri" w:hAnsi="Arial" w:cs="Arial"/>
          <w:sz w:val="20"/>
          <w:szCs w:val="20"/>
        </w:rPr>
        <w:t>: …………………………………………………………………………………</w:t>
      </w:r>
    </w:p>
    <w:p w14:paraId="3BC7D949" w14:textId="5DACC0A9" w:rsidR="00C1131C" w:rsidRPr="002D42E3" w:rsidRDefault="00C1131C" w:rsidP="00C1131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30135707" w14:textId="77777777" w:rsidR="00804A8D" w:rsidRPr="002D42E3" w:rsidRDefault="00804A8D" w:rsidP="00804A8D">
      <w:pPr>
        <w:pStyle w:val="Tytu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6D282F" w14:textId="618E6DB3" w:rsidR="00804A8D" w:rsidRPr="002D42E3" w:rsidRDefault="00804A8D" w:rsidP="00804A8D">
      <w:pPr>
        <w:pStyle w:val="Tytu"/>
        <w:spacing w:line="312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2E3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7FAB50BD" w14:textId="77777777" w:rsidR="00804A8D" w:rsidRPr="002D42E3" w:rsidRDefault="00804A8D" w:rsidP="00804A8D">
      <w:pPr>
        <w:pStyle w:val="Tytu"/>
        <w:spacing w:line="312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86F665" w14:textId="491CBE5A" w:rsidR="00804A8D" w:rsidRPr="002D42E3" w:rsidRDefault="00804A8D" w:rsidP="00804A8D">
      <w:pPr>
        <w:pStyle w:val="Tytu"/>
        <w:spacing w:line="312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2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zakresie art. 108 ust. 1 pkt 5 ustawy, o braku przynależności do tej samej grupy kapitałowej, </w:t>
      </w:r>
      <w:r w:rsidR="00C0602A" w:rsidRPr="002D42E3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2D42E3">
        <w:rPr>
          <w:rFonts w:ascii="Arial" w:eastAsia="Times New Roman" w:hAnsi="Arial" w:cs="Arial"/>
          <w:b/>
          <w:sz w:val="20"/>
          <w:szCs w:val="20"/>
          <w:lang w:eastAsia="pl-PL"/>
        </w:rPr>
        <w:t>w rozumieniu ustawy z dnia 16.02.2007 r. o ochronie konkurencji i konsumentów</w:t>
      </w:r>
    </w:p>
    <w:p w14:paraId="015B88D2" w14:textId="77777777" w:rsidR="00804A8D" w:rsidRPr="002D42E3" w:rsidRDefault="00804A8D" w:rsidP="00804A8D">
      <w:pPr>
        <w:spacing w:after="0" w:line="312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86C2349" w14:textId="6813A588" w:rsidR="00804A8D" w:rsidRPr="002D42E3" w:rsidRDefault="00804A8D" w:rsidP="00C658B0">
      <w:pPr>
        <w:spacing w:after="0" w:line="312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D42E3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r w:rsidRPr="002D42E3">
        <w:rPr>
          <w:rFonts w:ascii="Arial" w:hAnsi="Arial" w:cs="Arial"/>
          <w:sz w:val="20"/>
          <w:szCs w:val="20"/>
        </w:rPr>
        <w:t xml:space="preserve"> </w:t>
      </w:r>
      <w:r w:rsidR="00C658B0">
        <w:rPr>
          <w:rFonts w:ascii="Arial" w:eastAsia="Times New Roman" w:hAnsi="Arial" w:cs="Arial"/>
          <w:b/>
          <w:sz w:val="20"/>
          <w:szCs w:val="20"/>
          <w:lang w:eastAsia="pl-PL"/>
        </w:rPr>
        <w:t>„Usługa zapewnienia dostępu do obiektów i zajęć sportowo – rekreacyjnych dla pracowników Sądu Rejonowego Gdańsk-Północ w Gdańsku”</w:t>
      </w:r>
    </w:p>
    <w:p w14:paraId="4E143618" w14:textId="77777777" w:rsidR="00804A8D" w:rsidRPr="002D42E3" w:rsidRDefault="00804A8D" w:rsidP="00804A8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</w:p>
    <w:p w14:paraId="213FC65A" w14:textId="77777777" w:rsidR="00804A8D" w:rsidRPr="002D42E3" w:rsidRDefault="00804A8D" w:rsidP="00804A8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5C10D3" w14:textId="77777777" w:rsidR="00804A8D" w:rsidRPr="002D42E3" w:rsidRDefault="00804A8D" w:rsidP="00804A8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D42E3">
        <w:rPr>
          <w:rFonts w:ascii="Arial" w:eastAsia="Times New Roman" w:hAnsi="Arial" w:cs="Arial"/>
          <w:sz w:val="20"/>
          <w:szCs w:val="20"/>
          <w:lang w:eastAsia="pl-PL"/>
        </w:rPr>
        <w:t xml:space="preserve">My, niżej podpisani działając w imieniu i na rzecz: </w:t>
      </w:r>
    </w:p>
    <w:p w14:paraId="0B568CFE" w14:textId="18CBD3D4" w:rsidR="00804A8D" w:rsidRPr="002D42E3" w:rsidRDefault="00804A8D" w:rsidP="00804A8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D42E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</w:t>
      </w:r>
    </w:p>
    <w:p w14:paraId="23B9AB0F" w14:textId="77777777" w:rsidR="002D42E3" w:rsidRDefault="00804A8D" w:rsidP="00804A8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D42E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</w:t>
      </w:r>
      <w:r w:rsidR="002D42E3" w:rsidRPr="002D42E3"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</w:p>
    <w:p w14:paraId="59180704" w14:textId="78AD198A" w:rsidR="005555C0" w:rsidRPr="002D42E3" w:rsidRDefault="00804A8D" w:rsidP="00804A8D">
      <w:pPr>
        <w:spacing w:after="0" w:line="312" w:lineRule="auto"/>
        <w:jc w:val="both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2D42E3">
        <w:rPr>
          <w:rFonts w:ascii="Arial" w:eastAsia="Times New Roman" w:hAnsi="Arial" w:cs="Arial"/>
          <w:i/>
          <w:sz w:val="16"/>
          <w:szCs w:val="20"/>
          <w:lang w:eastAsia="pl-PL"/>
        </w:rPr>
        <w:t>(nazwa, adres Wykonawcy)</w:t>
      </w:r>
    </w:p>
    <w:p w14:paraId="47680BE1" w14:textId="25A9AEB2" w:rsidR="00603CDC" w:rsidRPr="002D42E3" w:rsidRDefault="00603CDC" w:rsidP="00804A8D">
      <w:pPr>
        <w:autoSpaceDE w:val="0"/>
        <w:autoSpaceDN w:val="0"/>
        <w:adjustRightInd w:val="0"/>
        <w:spacing w:after="0"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AFA6D1" w14:textId="72FC2479" w:rsidR="00804A8D" w:rsidRPr="002D42E3" w:rsidRDefault="00804A8D" w:rsidP="00804A8D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2D42E3">
        <w:rPr>
          <w:rFonts w:ascii="Arial" w:hAnsi="Arial" w:cs="Arial"/>
          <w:sz w:val="20"/>
          <w:szCs w:val="20"/>
        </w:rPr>
        <w:t>oświadczamy, że</w:t>
      </w:r>
      <w:r w:rsidR="002D42E3">
        <w:rPr>
          <w:rFonts w:ascii="Arial" w:hAnsi="Arial" w:cs="Arial"/>
          <w:b/>
          <w:sz w:val="20"/>
          <w:szCs w:val="20"/>
        </w:rPr>
        <w:t xml:space="preserve"> należymy</w:t>
      </w:r>
      <w:r w:rsidRPr="002D42E3">
        <w:rPr>
          <w:rFonts w:ascii="Arial" w:hAnsi="Arial" w:cs="Arial"/>
          <w:b/>
          <w:sz w:val="20"/>
          <w:szCs w:val="20"/>
        </w:rPr>
        <w:t xml:space="preserve">/nie należymy* </w:t>
      </w:r>
      <w:r w:rsidRPr="002D42E3">
        <w:rPr>
          <w:rFonts w:ascii="Arial" w:hAnsi="Arial" w:cs="Arial"/>
          <w:sz w:val="20"/>
          <w:szCs w:val="20"/>
        </w:rPr>
        <w:t xml:space="preserve">do grupy kapitałowej, o której mowa </w:t>
      </w:r>
      <w:r w:rsidRPr="002D42E3">
        <w:rPr>
          <w:rFonts w:ascii="Arial" w:hAnsi="Arial" w:cs="Arial"/>
          <w:sz w:val="20"/>
          <w:szCs w:val="20"/>
        </w:rPr>
        <w:br/>
        <w:t>w art. 108 ust. 1 pkt 5 ustawy Prawo zamówień publicznych.</w:t>
      </w:r>
    </w:p>
    <w:p w14:paraId="799FAF80" w14:textId="7E1CB8F8" w:rsidR="00804A8D" w:rsidRPr="002D42E3" w:rsidRDefault="00804A8D" w:rsidP="00C1131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8A26B8" w14:textId="607F9B46" w:rsidR="00804A8D" w:rsidRPr="002D42E3" w:rsidRDefault="00804A8D" w:rsidP="00804A8D">
      <w:pPr>
        <w:ind w:left="284" w:hanging="284"/>
        <w:rPr>
          <w:rFonts w:ascii="Arial" w:hAnsi="Arial" w:cs="Arial"/>
          <w:sz w:val="20"/>
          <w:szCs w:val="20"/>
        </w:rPr>
      </w:pPr>
      <w:r w:rsidRPr="002D42E3">
        <w:rPr>
          <w:rFonts w:ascii="Arial" w:hAnsi="Arial" w:cs="Arial"/>
          <w:b/>
          <w:sz w:val="20"/>
          <w:szCs w:val="20"/>
          <w:vertAlign w:val="superscript"/>
        </w:rPr>
        <w:t>*</w:t>
      </w:r>
      <w:r w:rsidRPr="002D42E3">
        <w:rPr>
          <w:rFonts w:ascii="Arial" w:hAnsi="Arial" w:cs="Arial"/>
          <w:b/>
          <w:sz w:val="20"/>
          <w:szCs w:val="20"/>
        </w:rPr>
        <w:tab/>
        <w:t xml:space="preserve">- </w:t>
      </w:r>
      <w:r w:rsidRPr="002D42E3">
        <w:rPr>
          <w:rFonts w:ascii="Arial" w:hAnsi="Arial" w:cs="Arial"/>
          <w:sz w:val="20"/>
          <w:szCs w:val="20"/>
        </w:rPr>
        <w:t>niepotrzebne</w:t>
      </w:r>
      <w:r w:rsidRPr="002D42E3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Pr="002D42E3">
        <w:rPr>
          <w:rFonts w:ascii="Arial" w:hAnsi="Arial" w:cs="Arial"/>
          <w:sz w:val="20"/>
          <w:szCs w:val="20"/>
        </w:rPr>
        <w:t>skreślić</w:t>
      </w:r>
    </w:p>
    <w:p w14:paraId="2EF1073E" w14:textId="77777777" w:rsidR="00804A8D" w:rsidRPr="00603CDC" w:rsidRDefault="00804A8D" w:rsidP="00C1131C">
      <w:pPr>
        <w:autoSpaceDE w:val="0"/>
        <w:autoSpaceDN w:val="0"/>
        <w:adjustRightInd w:val="0"/>
        <w:spacing w:after="0" w:line="240" w:lineRule="auto"/>
        <w:rPr>
          <w:rFonts w:ascii="Cambria" w:eastAsia="MyriadPro-Bold" w:hAnsi="Cambria" w:cs="Times New Roman"/>
          <w:b/>
          <w:iCs/>
          <w:color w:val="000000"/>
          <w:sz w:val="24"/>
          <w:szCs w:val="24"/>
          <w:lang w:eastAsia="pl-PL"/>
        </w:rPr>
      </w:pPr>
    </w:p>
    <w:p w14:paraId="12356E70" w14:textId="77777777" w:rsidR="00830709" w:rsidRPr="00603CDC" w:rsidRDefault="00830709" w:rsidP="00412A5F">
      <w:pPr>
        <w:spacing w:after="0" w:line="312" w:lineRule="auto"/>
        <w:jc w:val="both"/>
        <w:rPr>
          <w:rFonts w:ascii="Cambria" w:eastAsia="Calibri" w:hAnsi="Cambria" w:cs="Times New Roman"/>
        </w:rPr>
      </w:pPr>
    </w:p>
    <w:p w14:paraId="5CEF6D48" w14:textId="77777777" w:rsidR="002D42E3" w:rsidRPr="007D0563" w:rsidRDefault="002D42E3" w:rsidP="002D42E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29"/>
        <w:jc w:val="both"/>
        <w:rPr>
          <w:rFonts w:ascii="Arial" w:hAnsi="Arial" w:cs="Arial"/>
          <w:b/>
          <w:i/>
          <w:sz w:val="16"/>
          <w:szCs w:val="16"/>
        </w:rPr>
      </w:pPr>
      <w:r w:rsidRPr="007D0563">
        <w:rPr>
          <w:rFonts w:ascii="Arial" w:hAnsi="Arial" w:cs="Arial"/>
          <w:b/>
          <w:i/>
          <w:iCs/>
          <w:sz w:val="16"/>
          <w:szCs w:val="16"/>
        </w:rPr>
        <w:t xml:space="preserve">Oświadczenie, </w:t>
      </w:r>
      <w:r w:rsidRPr="007D0563">
        <w:rPr>
          <w:rFonts w:ascii="Arial" w:hAnsi="Arial" w:cs="Arial"/>
          <w:b/>
          <w:i/>
          <w:sz w:val="16"/>
          <w:szCs w:val="16"/>
        </w:rPr>
        <w:t>pod rygorem nieważności,</w:t>
      </w:r>
      <w:r w:rsidRPr="007D0563">
        <w:rPr>
          <w:rFonts w:ascii="Arial" w:hAnsi="Arial" w:cs="Arial"/>
          <w:b/>
          <w:i/>
          <w:iCs/>
          <w:sz w:val="16"/>
          <w:szCs w:val="16"/>
        </w:rPr>
        <w:t xml:space="preserve"> musi</w:t>
      </w:r>
      <w:r w:rsidRPr="007D0563">
        <w:rPr>
          <w:rFonts w:ascii="Arial" w:hAnsi="Arial" w:cs="Arial"/>
          <w:b/>
          <w:i/>
          <w:sz w:val="16"/>
          <w:szCs w:val="16"/>
        </w:rPr>
        <w:t xml:space="preserve"> </w:t>
      </w:r>
      <w:r w:rsidRPr="007D0563">
        <w:rPr>
          <w:rFonts w:ascii="Arial" w:hAnsi="Arial" w:cs="Arial"/>
          <w:b/>
          <w:i/>
          <w:iCs/>
          <w:sz w:val="16"/>
          <w:szCs w:val="16"/>
        </w:rPr>
        <w:t xml:space="preserve">zostać </w:t>
      </w:r>
      <w:r w:rsidRPr="007D0563">
        <w:rPr>
          <w:rFonts w:ascii="Arial" w:hAnsi="Arial" w:cs="Arial"/>
          <w:b/>
          <w:i/>
          <w:sz w:val="16"/>
          <w:szCs w:val="16"/>
        </w:rPr>
        <w:t xml:space="preserve">sporządzone w postaci lub formie elektronicznej i opatrzone </w:t>
      </w:r>
      <w:r w:rsidRPr="007D0563">
        <w:rPr>
          <w:rFonts w:ascii="Arial" w:hAnsi="Arial" w:cs="Arial"/>
          <w:b/>
          <w:i/>
          <w:sz w:val="16"/>
          <w:szCs w:val="16"/>
          <w:u w:val="single"/>
        </w:rPr>
        <w:t>kwalifikowanym podpisem elektronicznym, podpisem zaufanym lub podpisem osobistym,</w:t>
      </w:r>
      <w:r w:rsidRPr="007D0563">
        <w:rPr>
          <w:rFonts w:ascii="Arial" w:hAnsi="Arial" w:cs="Arial"/>
          <w:b/>
          <w:i/>
          <w:sz w:val="16"/>
          <w:szCs w:val="16"/>
        </w:rPr>
        <w:t xml:space="preserve"> przez </w:t>
      </w:r>
      <w:r w:rsidRPr="007D0563">
        <w:rPr>
          <w:rFonts w:ascii="Arial" w:hAnsi="Arial" w:cs="Arial"/>
          <w:b/>
          <w:i/>
          <w:iCs/>
          <w:sz w:val="16"/>
          <w:szCs w:val="16"/>
        </w:rPr>
        <w:t xml:space="preserve">upoważnionego przedstawiciela Wykonawcy </w:t>
      </w:r>
      <w:r w:rsidRPr="007D0563">
        <w:rPr>
          <w:rFonts w:ascii="Arial" w:eastAsia="Arial" w:hAnsi="Arial" w:cs="Arial"/>
          <w:b/>
          <w:i/>
          <w:sz w:val="16"/>
          <w:szCs w:val="16"/>
          <w:lang w:bidi="pl-PL"/>
        </w:rPr>
        <w:t xml:space="preserve">i przesłane przy pomocy Systemu, który jest dostępny pod adresem: </w:t>
      </w:r>
      <w:hyperlink r:id="rId10" w:history="1">
        <w:r w:rsidRPr="007D0563">
          <w:rPr>
            <w:rStyle w:val="Hipercze"/>
            <w:rFonts w:ascii="Arial" w:eastAsia="Arial" w:hAnsi="Arial" w:cs="Arial"/>
            <w:b/>
            <w:bCs/>
            <w:i/>
            <w:sz w:val="16"/>
            <w:szCs w:val="16"/>
            <w:lang w:bidi="en-US"/>
          </w:rPr>
          <w:t>https://ezamowienia.gov.pl</w:t>
        </w:r>
      </w:hyperlink>
    </w:p>
    <w:p w14:paraId="6C6146DD" w14:textId="777E4399" w:rsidR="008B35A1" w:rsidRPr="00603CDC" w:rsidRDefault="008B35A1" w:rsidP="00412A5F">
      <w:pPr>
        <w:spacing w:after="0" w:line="312" w:lineRule="auto"/>
        <w:rPr>
          <w:rFonts w:ascii="Cambria" w:eastAsia="Calibri" w:hAnsi="Cambria" w:cs="Times New Roman"/>
        </w:rPr>
      </w:pPr>
    </w:p>
    <w:p w14:paraId="41F44648" w14:textId="5339222E" w:rsidR="00603CDC" w:rsidRPr="00603CDC" w:rsidRDefault="00603CDC" w:rsidP="00412A5F">
      <w:pPr>
        <w:spacing w:after="0" w:line="312" w:lineRule="auto"/>
        <w:rPr>
          <w:rFonts w:ascii="Cambria" w:eastAsia="Calibri" w:hAnsi="Cambria" w:cs="Times New Roman"/>
        </w:rPr>
      </w:pPr>
    </w:p>
    <w:p w14:paraId="51E11960" w14:textId="77777777" w:rsidR="00603CDC" w:rsidRPr="00603CDC" w:rsidRDefault="00603CDC" w:rsidP="00412A5F">
      <w:pPr>
        <w:spacing w:after="0" w:line="312" w:lineRule="auto"/>
        <w:rPr>
          <w:rFonts w:ascii="Cambria" w:eastAsia="Calibri" w:hAnsi="Cambria" w:cs="Times New Roman"/>
        </w:rPr>
      </w:pPr>
    </w:p>
    <w:sectPr w:rsidR="00603CDC" w:rsidRPr="00603CDC" w:rsidSect="001316D9">
      <w:footerReference w:type="default" r:id="rId11"/>
      <w:headerReference w:type="first" r:id="rId12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0317C" w14:textId="77777777" w:rsidR="00DE1744" w:rsidRDefault="00A112BE">
      <w:pPr>
        <w:spacing w:after="0" w:line="240" w:lineRule="auto"/>
      </w:pPr>
      <w:r>
        <w:separator/>
      </w:r>
    </w:p>
  </w:endnote>
  <w:endnote w:type="continuationSeparator" w:id="0">
    <w:p w14:paraId="1D0BD911" w14:textId="77777777" w:rsidR="00DE1744" w:rsidRDefault="00A1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3FA50" w14:textId="1F946DEE" w:rsidR="00D521BC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804A8D"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D521BC" w:rsidRDefault="00D52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52121" w14:textId="77777777" w:rsidR="00DE1744" w:rsidRDefault="00A112BE">
      <w:pPr>
        <w:spacing w:after="0" w:line="240" w:lineRule="auto"/>
      </w:pPr>
      <w:r>
        <w:separator/>
      </w:r>
    </w:p>
  </w:footnote>
  <w:footnote w:type="continuationSeparator" w:id="0">
    <w:p w14:paraId="6F140A35" w14:textId="77777777" w:rsidR="00DE1744" w:rsidRDefault="00A11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22CCA" w14:textId="5A47C06C" w:rsidR="00830709" w:rsidRDefault="00830709">
    <w:pPr>
      <w:pStyle w:val="Nagwek"/>
    </w:pPr>
  </w:p>
  <w:p w14:paraId="0DADD930" w14:textId="0A1378FF" w:rsidR="00830709" w:rsidRDefault="00830709">
    <w:pPr>
      <w:pStyle w:val="Nagwek"/>
    </w:pPr>
  </w:p>
  <w:p w14:paraId="4C533ADC" w14:textId="24E2214E" w:rsidR="00734945" w:rsidRPr="00E53B3B" w:rsidRDefault="00125C90" w:rsidP="00734945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Znak Sprawy: OG. 261.5.2024</w:t>
    </w:r>
    <w:r w:rsidR="00734945" w:rsidRPr="00E53B3B">
      <w:rPr>
        <w:rFonts w:ascii="Arial" w:hAnsi="Arial" w:cs="Arial"/>
        <w:sz w:val="20"/>
        <w:szCs w:val="20"/>
      </w:rPr>
      <w:tab/>
    </w:r>
    <w:r w:rsidR="00734945" w:rsidRPr="00E53B3B">
      <w:rPr>
        <w:rFonts w:ascii="Arial" w:hAnsi="Arial" w:cs="Arial"/>
        <w:sz w:val="20"/>
        <w:szCs w:val="20"/>
      </w:rPr>
      <w:tab/>
    </w:r>
    <w:r w:rsidR="00734945" w:rsidRPr="00E53B3B">
      <w:rPr>
        <w:rFonts w:ascii="Arial" w:hAnsi="Arial" w:cs="Arial"/>
        <w:sz w:val="20"/>
        <w:szCs w:val="20"/>
      </w:rPr>
      <w:tab/>
    </w:r>
    <w:r w:rsidR="00734945" w:rsidRPr="00E53B3B">
      <w:rPr>
        <w:rFonts w:ascii="Arial" w:hAnsi="Arial" w:cs="Arial"/>
        <w:sz w:val="20"/>
        <w:szCs w:val="20"/>
      </w:rPr>
      <w:tab/>
    </w:r>
    <w:r w:rsidR="00734945" w:rsidRPr="00E53B3B">
      <w:rPr>
        <w:rFonts w:ascii="Arial" w:hAnsi="Arial" w:cs="Arial"/>
        <w:sz w:val="20"/>
        <w:szCs w:val="20"/>
      </w:rPr>
      <w:tab/>
    </w:r>
    <w:r w:rsidR="00734945">
      <w:rPr>
        <w:rFonts w:ascii="Arial" w:hAnsi="Arial" w:cs="Arial"/>
        <w:sz w:val="20"/>
        <w:szCs w:val="20"/>
      </w:rPr>
      <w:tab/>
    </w:r>
    <w:r w:rsidR="00734945">
      <w:rPr>
        <w:rFonts w:ascii="Arial" w:hAnsi="Arial" w:cs="Arial"/>
        <w:sz w:val="20"/>
        <w:szCs w:val="20"/>
      </w:rPr>
      <w:tab/>
    </w:r>
    <w:r w:rsidR="00734945">
      <w:rPr>
        <w:rFonts w:ascii="Arial" w:hAnsi="Arial" w:cs="Arial"/>
        <w:sz w:val="20"/>
        <w:szCs w:val="20"/>
      </w:rPr>
      <w:tab/>
    </w:r>
    <w:r w:rsidR="00734945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C658B0">
      <w:rPr>
        <w:rFonts w:ascii="Arial" w:eastAsia="Times New Roman" w:hAnsi="Arial" w:cs="Arial"/>
        <w:b/>
        <w:sz w:val="20"/>
        <w:szCs w:val="20"/>
        <w:lang w:eastAsia="pl-PL"/>
      </w:rPr>
      <w:t>8</w:t>
    </w:r>
    <w:r w:rsidR="00734945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  <w:p w14:paraId="281575D3" w14:textId="69430CE9" w:rsidR="00734945" w:rsidRDefault="007349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C2A4F0A"/>
    <w:multiLevelType w:val="hybridMultilevel"/>
    <w:tmpl w:val="02C8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A06E0"/>
    <w:multiLevelType w:val="hybridMultilevel"/>
    <w:tmpl w:val="E91EEC1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077A77"/>
    <w:multiLevelType w:val="hybridMultilevel"/>
    <w:tmpl w:val="5D68E41E"/>
    <w:lvl w:ilvl="0" w:tplc="D6DEC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1C"/>
    <w:rsid w:val="000B34B8"/>
    <w:rsid w:val="00125C90"/>
    <w:rsid w:val="001F2058"/>
    <w:rsid w:val="002407AF"/>
    <w:rsid w:val="002D42E3"/>
    <w:rsid w:val="00313FC0"/>
    <w:rsid w:val="00380F4A"/>
    <w:rsid w:val="003A2E84"/>
    <w:rsid w:val="00412A5F"/>
    <w:rsid w:val="004603A3"/>
    <w:rsid w:val="004918F2"/>
    <w:rsid w:val="004975D0"/>
    <w:rsid w:val="004E6672"/>
    <w:rsid w:val="005006BF"/>
    <w:rsid w:val="005555C0"/>
    <w:rsid w:val="005F63A7"/>
    <w:rsid w:val="00603CDC"/>
    <w:rsid w:val="006064A8"/>
    <w:rsid w:val="00734945"/>
    <w:rsid w:val="00777A0A"/>
    <w:rsid w:val="007A00CB"/>
    <w:rsid w:val="00804A8D"/>
    <w:rsid w:val="00830709"/>
    <w:rsid w:val="00872140"/>
    <w:rsid w:val="008B35A1"/>
    <w:rsid w:val="00926793"/>
    <w:rsid w:val="00955CB1"/>
    <w:rsid w:val="00A112BE"/>
    <w:rsid w:val="00A553E8"/>
    <w:rsid w:val="00A85D93"/>
    <w:rsid w:val="00AB187F"/>
    <w:rsid w:val="00B3146E"/>
    <w:rsid w:val="00C0602A"/>
    <w:rsid w:val="00C1131C"/>
    <w:rsid w:val="00C658B0"/>
    <w:rsid w:val="00D521BC"/>
    <w:rsid w:val="00D8629B"/>
    <w:rsid w:val="00DE1744"/>
    <w:rsid w:val="00EA7C3A"/>
    <w:rsid w:val="00ED7227"/>
    <w:rsid w:val="00F029AF"/>
    <w:rsid w:val="00F3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31C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EA7C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7227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872140"/>
    <w:rPr>
      <w:lang w:val="pl-PL"/>
    </w:rPr>
  </w:style>
  <w:style w:type="character" w:styleId="Uwydatnienie">
    <w:name w:val="Emphasis"/>
    <w:basedOn w:val="Domylnaczcionkaakapitu"/>
    <w:uiPriority w:val="20"/>
    <w:qFormat/>
    <w:rsid w:val="00872140"/>
    <w:rPr>
      <w:i/>
      <w:iCs/>
    </w:rPr>
  </w:style>
  <w:style w:type="table" w:styleId="Tabela-Siatka">
    <w:name w:val="Table Grid"/>
    <w:basedOn w:val="Standardowy"/>
    <w:uiPriority w:val="99"/>
    <w:rsid w:val="008721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9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0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709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0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09"/>
    <w:rPr>
      <w:b/>
      <w:bCs/>
      <w:sz w:val="20"/>
      <w:szCs w:val="20"/>
      <w:lang w:val="pl-PL"/>
    </w:rPr>
  </w:style>
  <w:style w:type="character" w:customStyle="1" w:styleId="PPKTZnak">
    <w:name w:val="PPKT Znak"/>
    <w:link w:val="PPKT"/>
    <w:locked/>
    <w:rsid w:val="00603CDC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03CDC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5555C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555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55C0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mowien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289C3-2E2A-4FF6-875A-07E879C96559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d0c8b72-fb26-4d9a-8dda-9750784951d0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49DEFDD-F9C0-468B-894D-45F2044A79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0BC209-2589-417A-AD91-3543BBE4F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Gotzek-Bałdowska Anna</cp:lastModifiedBy>
  <cp:revision>2</cp:revision>
  <cp:lastPrinted>2023-03-14T08:10:00Z</cp:lastPrinted>
  <dcterms:created xsi:type="dcterms:W3CDTF">2024-09-26T12:57:00Z</dcterms:created>
  <dcterms:modified xsi:type="dcterms:W3CDTF">2024-09-26T12:57:00Z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