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38471" w14:textId="77777777" w:rsidR="0092074D" w:rsidRDefault="0092074D" w:rsidP="00221723">
      <w:pPr>
        <w:spacing w:line="276" w:lineRule="auto"/>
        <w:jc w:val="center"/>
        <w:rPr>
          <w:rFonts w:ascii="Arial" w:hAnsi="Arial" w:cs="Arial"/>
          <w:b/>
          <w:caps/>
          <w:sz w:val="28"/>
          <w:szCs w:val="28"/>
        </w:rPr>
      </w:pPr>
    </w:p>
    <w:p w14:paraId="7EFB5032" w14:textId="409FF840" w:rsidR="00465F49" w:rsidRPr="003758A2" w:rsidRDefault="00465F49" w:rsidP="00221723">
      <w:pPr>
        <w:spacing w:line="276" w:lineRule="auto"/>
        <w:jc w:val="center"/>
        <w:rPr>
          <w:rFonts w:ascii="Arial" w:hAnsi="Arial" w:cs="Arial"/>
          <w:b/>
          <w:caps/>
          <w:sz w:val="28"/>
          <w:szCs w:val="28"/>
        </w:rPr>
      </w:pPr>
      <w:r w:rsidRPr="003758A2">
        <w:rPr>
          <w:rFonts w:ascii="Arial" w:hAnsi="Arial" w:cs="Arial"/>
          <w:b/>
          <w:caps/>
          <w:sz w:val="28"/>
          <w:szCs w:val="28"/>
        </w:rPr>
        <w:t>specyfikacja warunków zamówienia</w:t>
      </w:r>
    </w:p>
    <w:p w14:paraId="0A408A06" w14:textId="77777777" w:rsidR="00465F49" w:rsidRPr="003758A2" w:rsidRDefault="00465F49" w:rsidP="00221723">
      <w:pPr>
        <w:spacing w:line="276" w:lineRule="auto"/>
        <w:jc w:val="center"/>
        <w:rPr>
          <w:rFonts w:ascii="Arial" w:hAnsi="Arial" w:cs="Arial"/>
          <w:b/>
          <w:caps/>
          <w:sz w:val="28"/>
          <w:szCs w:val="28"/>
        </w:rPr>
      </w:pPr>
      <w:r w:rsidRPr="003758A2">
        <w:rPr>
          <w:rFonts w:ascii="Arial" w:hAnsi="Arial" w:cs="Arial"/>
          <w:b/>
          <w:caps/>
          <w:sz w:val="28"/>
          <w:szCs w:val="28"/>
        </w:rPr>
        <w:t>(fakultatywne negocjacje)</w:t>
      </w:r>
    </w:p>
    <w:p w14:paraId="68FBC565" w14:textId="77777777" w:rsidR="00465F49" w:rsidRPr="003758A2" w:rsidRDefault="00465F49" w:rsidP="00221723">
      <w:pPr>
        <w:spacing w:before="480" w:line="276" w:lineRule="auto"/>
        <w:jc w:val="center"/>
        <w:rPr>
          <w:rFonts w:ascii="Arial" w:hAnsi="Arial" w:cs="Arial"/>
          <w:b/>
          <w:caps/>
        </w:rPr>
      </w:pPr>
      <w:r w:rsidRPr="003758A2">
        <w:rPr>
          <w:rFonts w:ascii="Arial" w:hAnsi="Arial" w:cs="Arial"/>
          <w:b/>
          <w:caps/>
        </w:rPr>
        <w:t>zAMAWIAJĄCY:</w:t>
      </w:r>
    </w:p>
    <w:p w14:paraId="1DD09CE5" w14:textId="77777777" w:rsidR="00322815" w:rsidRPr="003758A2" w:rsidRDefault="005215E2" w:rsidP="00221723">
      <w:pPr>
        <w:spacing w:before="40" w:line="276" w:lineRule="auto"/>
        <w:jc w:val="center"/>
        <w:rPr>
          <w:rFonts w:ascii="Arial" w:hAnsi="Arial" w:cs="Arial"/>
          <w:caps/>
        </w:rPr>
      </w:pPr>
      <w:r w:rsidRPr="003758A2">
        <w:rPr>
          <w:rFonts w:ascii="Arial" w:hAnsi="Arial" w:cs="Arial"/>
          <w:caps/>
        </w:rPr>
        <w:t>Gmina Zagórz</w:t>
      </w:r>
    </w:p>
    <w:p w14:paraId="671FB190" w14:textId="448C437B" w:rsidR="00322815" w:rsidRPr="003758A2" w:rsidRDefault="003758A2" w:rsidP="00CD5632">
      <w:pPr>
        <w:spacing w:before="40" w:line="360" w:lineRule="auto"/>
        <w:jc w:val="center"/>
        <w:rPr>
          <w:rFonts w:ascii="Arial" w:hAnsi="Arial" w:cs="Arial"/>
          <w:caps/>
          <w:sz w:val="20"/>
          <w:szCs w:val="20"/>
        </w:rPr>
      </w:pPr>
      <w:r>
        <w:rPr>
          <w:rFonts w:ascii="Arial" w:hAnsi="Arial" w:cs="Arial"/>
          <w:caps/>
          <w:noProof/>
          <w:sz w:val="20"/>
          <w:szCs w:val="20"/>
        </w:rPr>
        <w:drawing>
          <wp:inline distT="0" distB="0" distL="0" distR="0" wp14:anchorId="5405A8BD" wp14:editId="7553C456">
            <wp:extent cx="1095375" cy="1325050"/>
            <wp:effectExtent l="0" t="0" r="0" b="8890"/>
            <wp:docPr id="523774070"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74070" name="Obraz 1">
                      <a:extLst>
                        <a:ext uri="{C183D7F6-B498-43B3-948B-1728B52AA6E4}">
                          <adec:decorative xmlns:adec="http://schemas.microsoft.com/office/drawing/2017/decorative" val="1"/>
                        </a:ext>
                      </a:extLst>
                    </pic:cNvPr>
                    <pic:cNvPicPr/>
                  </pic:nvPicPr>
                  <pic:blipFill>
                    <a:blip r:embed="rId8"/>
                    <a:stretch>
                      <a:fillRect/>
                    </a:stretch>
                  </pic:blipFill>
                  <pic:spPr>
                    <a:xfrm>
                      <a:off x="0" y="0"/>
                      <a:ext cx="1106690" cy="1338738"/>
                    </a:xfrm>
                    <a:prstGeom prst="rect">
                      <a:avLst/>
                    </a:prstGeom>
                  </pic:spPr>
                </pic:pic>
              </a:graphicData>
            </a:graphic>
          </wp:inline>
        </w:drawing>
      </w:r>
    </w:p>
    <w:p w14:paraId="45EBE03E" w14:textId="77777777" w:rsidR="00055599" w:rsidRPr="003758A2" w:rsidRDefault="00055599" w:rsidP="00CD5632">
      <w:pPr>
        <w:spacing w:before="40" w:line="360" w:lineRule="auto"/>
        <w:jc w:val="center"/>
        <w:rPr>
          <w:rFonts w:ascii="Arial" w:hAnsi="Arial" w:cs="Arial"/>
          <w:caps/>
          <w:sz w:val="20"/>
          <w:szCs w:val="20"/>
        </w:rPr>
      </w:pPr>
    </w:p>
    <w:p w14:paraId="050678D4" w14:textId="19D118A0" w:rsidR="007D4DD0" w:rsidRPr="003758A2" w:rsidRDefault="00465F49" w:rsidP="00221723">
      <w:pPr>
        <w:spacing w:line="276" w:lineRule="auto"/>
        <w:jc w:val="center"/>
        <w:rPr>
          <w:rFonts w:ascii="Arial" w:hAnsi="Arial" w:cs="Arial"/>
          <w:sz w:val="20"/>
          <w:szCs w:val="20"/>
        </w:rPr>
      </w:pPr>
      <w:r w:rsidRPr="003758A2">
        <w:rPr>
          <w:rFonts w:ascii="Arial" w:hAnsi="Arial" w:cs="Arial"/>
          <w:sz w:val="20"/>
          <w:szCs w:val="20"/>
        </w:rPr>
        <w:t>Zaprasza do złożenia oferty w postępowaniu o udzielenie zamówienia publicznego p</w:t>
      </w:r>
      <w:r w:rsidR="00CA38D4" w:rsidRPr="003758A2">
        <w:rPr>
          <w:rFonts w:ascii="Arial" w:hAnsi="Arial" w:cs="Arial"/>
          <w:sz w:val="20"/>
          <w:szCs w:val="20"/>
        </w:rPr>
        <w:t>rowadzonego w </w:t>
      </w:r>
      <w:r w:rsidRPr="003758A2">
        <w:rPr>
          <w:rFonts w:ascii="Arial" w:hAnsi="Arial" w:cs="Arial"/>
          <w:sz w:val="20"/>
          <w:szCs w:val="20"/>
        </w:rPr>
        <w:t>trybie podstawowym z fakultatywnymi negocjacjami o wartości zamówienia nie pr</w:t>
      </w:r>
      <w:r w:rsidR="00657DA6" w:rsidRPr="003758A2">
        <w:rPr>
          <w:rFonts w:ascii="Arial" w:hAnsi="Arial" w:cs="Arial"/>
          <w:sz w:val="20"/>
          <w:szCs w:val="20"/>
        </w:rPr>
        <w:t>zekraczającej progów unijnych o </w:t>
      </w:r>
      <w:r w:rsidRPr="003758A2">
        <w:rPr>
          <w:rFonts w:ascii="Arial" w:hAnsi="Arial" w:cs="Arial"/>
          <w:sz w:val="20"/>
          <w:szCs w:val="20"/>
        </w:rPr>
        <w:t>jakich stanowi art. 3 ustawy z 11 września 2019 r. - Prawo zamówień pub</w:t>
      </w:r>
      <w:r w:rsidR="00657DA6" w:rsidRPr="003758A2">
        <w:rPr>
          <w:rFonts w:ascii="Arial" w:hAnsi="Arial" w:cs="Arial"/>
          <w:sz w:val="20"/>
          <w:szCs w:val="20"/>
        </w:rPr>
        <w:t>licznych (</w:t>
      </w:r>
      <w:r w:rsidR="00087661" w:rsidRPr="003758A2">
        <w:rPr>
          <w:rFonts w:ascii="Arial" w:hAnsi="Arial" w:cs="Arial"/>
          <w:sz w:val="20"/>
          <w:szCs w:val="20"/>
        </w:rPr>
        <w:t>Dz. U. z 202</w:t>
      </w:r>
      <w:r w:rsidR="00D5067F">
        <w:rPr>
          <w:rFonts w:ascii="Arial" w:hAnsi="Arial" w:cs="Arial"/>
          <w:sz w:val="20"/>
          <w:szCs w:val="20"/>
        </w:rPr>
        <w:t>3</w:t>
      </w:r>
      <w:r w:rsidR="00087661" w:rsidRPr="003758A2">
        <w:rPr>
          <w:rFonts w:ascii="Arial" w:hAnsi="Arial" w:cs="Arial"/>
          <w:sz w:val="20"/>
          <w:szCs w:val="20"/>
        </w:rPr>
        <w:t xml:space="preserve"> r. poz. </w:t>
      </w:r>
      <w:r w:rsidR="00D5067F">
        <w:rPr>
          <w:rFonts w:ascii="Arial" w:hAnsi="Arial" w:cs="Arial"/>
          <w:sz w:val="20"/>
          <w:szCs w:val="20"/>
        </w:rPr>
        <w:t>1605</w:t>
      </w:r>
      <w:r w:rsidRPr="003758A2">
        <w:rPr>
          <w:rFonts w:ascii="Arial" w:hAnsi="Arial" w:cs="Arial"/>
          <w:sz w:val="20"/>
          <w:szCs w:val="20"/>
        </w:rPr>
        <w:t xml:space="preserve">) – dalej p.z.p. </w:t>
      </w:r>
      <w:r w:rsidR="007C3CE6" w:rsidRPr="003758A2">
        <w:rPr>
          <w:rFonts w:ascii="Arial" w:hAnsi="Arial" w:cs="Arial"/>
          <w:sz w:val="20"/>
          <w:szCs w:val="20"/>
        </w:rPr>
        <w:t xml:space="preserve">na </w:t>
      </w:r>
      <w:r w:rsidR="003C5C22">
        <w:rPr>
          <w:rFonts w:ascii="Arial" w:hAnsi="Arial" w:cs="Arial"/>
          <w:sz w:val="20"/>
          <w:szCs w:val="20"/>
        </w:rPr>
        <w:t>dostawę</w:t>
      </w:r>
      <w:r w:rsidR="00055599" w:rsidRPr="003758A2">
        <w:rPr>
          <w:rFonts w:ascii="Arial" w:hAnsi="Arial" w:cs="Arial"/>
          <w:sz w:val="20"/>
          <w:szCs w:val="20"/>
        </w:rPr>
        <w:t xml:space="preserve"> </w:t>
      </w:r>
      <w:r w:rsidRPr="003758A2">
        <w:rPr>
          <w:rFonts w:ascii="Arial" w:hAnsi="Arial" w:cs="Arial"/>
          <w:sz w:val="20"/>
          <w:szCs w:val="20"/>
        </w:rPr>
        <w:t>pn.</w:t>
      </w:r>
    </w:p>
    <w:p w14:paraId="6456095F" w14:textId="77777777" w:rsidR="00055599" w:rsidRPr="003758A2" w:rsidRDefault="00055599" w:rsidP="003758A2">
      <w:pPr>
        <w:tabs>
          <w:tab w:val="center" w:pos="4536"/>
          <w:tab w:val="left" w:pos="6945"/>
        </w:tabs>
        <w:spacing w:line="360" w:lineRule="auto"/>
        <w:jc w:val="center"/>
        <w:rPr>
          <w:rFonts w:ascii="Arial" w:hAnsi="Arial" w:cs="Arial"/>
          <w:b/>
          <w:sz w:val="28"/>
          <w:szCs w:val="28"/>
        </w:rPr>
      </w:pPr>
    </w:p>
    <w:p w14:paraId="7F753A30" w14:textId="2030D09A" w:rsidR="00055599" w:rsidRPr="008A2886" w:rsidRDefault="00055599" w:rsidP="00CA13C8">
      <w:pPr>
        <w:tabs>
          <w:tab w:val="center" w:pos="4536"/>
          <w:tab w:val="left" w:pos="6945"/>
        </w:tabs>
        <w:spacing w:line="360" w:lineRule="auto"/>
        <w:jc w:val="center"/>
        <w:rPr>
          <w:rFonts w:ascii="Arial" w:hAnsi="Arial" w:cs="Arial"/>
          <w:b/>
          <w:sz w:val="28"/>
          <w:szCs w:val="28"/>
        </w:rPr>
      </w:pPr>
      <w:bookmarkStart w:id="0" w:name="_Hlk133571603"/>
      <w:r w:rsidRPr="008A2886">
        <w:rPr>
          <w:rFonts w:ascii="Arial" w:hAnsi="Arial" w:cs="Arial"/>
          <w:b/>
          <w:sz w:val="28"/>
          <w:szCs w:val="28"/>
        </w:rPr>
        <w:t>„</w:t>
      </w:r>
      <w:r w:rsidR="003C5C22">
        <w:rPr>
          <w:rFonts w:ascii="Arial" w:hAnsi="Arial" w:cs="Arial"/>
          <w:b/>
          <w:sz w:val="28"/>
          <w:szCs w:val="28"/>
        </w:rPr>
        <w:t xml:space="preserve">Zakup samochodu ratowniczo-gaśniczego na potrzeby Ochotniczej Straży Pożarnej w </w:t>
      </w:r>
      <w:r w:rsidR="007A2845">
        <w:rPr>
          <w:rFonts w:ascii="Arial" w:hAnsi="Arial" w:cs="Arial"/>
          <w:b/>
          <w:sz w:val="28"/>
          <w:szCs w:val="28"/>
        </w:rPr>
        <w:t>G</w:t>
      </w:r>
      <w:r w:rsidR="003C5C22">
        <w:rPr>
          <w:rFonts w:ascii="Arial" w:hAnsi="Arial" w:cs="Arial"/>
          <w:b/>
          <w:sz w:val="28"/>
          <w:szCs w:val="28"/>
        </w:rPr>
        <w:t>minie Zagórz</w:t>
      </w:r>
      <w:r w:rsidR="00087661" w:rsidRPr="008A2886">
        <w:rPr>
          <w:rFonts w:ascii="Arial" w:hAnsi="Arial" w:cs="Arial"/>
          <w:b/>
          <w:sz w:val="28"/>
          <w:szCs w:val="28"/>
        </w:rPr>
        <w:t>”</w:t>
      </w:r>
    </w:p>
    <w:bookmarkEnd w:id="0"/>
    <w:p w14:paraId="4F463ACC" w14:textId="77777777" w:rsidR="00055599" w:rsidRPr="003758A2" w:rsidRDefault="00055599" w:rsidP="00221723">
      <w:pPr>
        <w:tabs>
          <w:tab w:val="center" w:pos="4536"/>
          <w:tab w:val="left" w:pos="6945"/>
        </w:tabs>
        <w:spacing w:line="360" w:lineRule="auto"/>
        <w:jc w:val="center"/>
        <w:rPr>
          <w:rFonts w:ascii="Arial" w:hAnsi="Arial" w:cs="Arial"/>
          <w:b/>
          <w:sz w:val="28"/>
          <w:szCs w:val="28"/>
        </w:rPr>
      </w:pPr>
    </w:p>
    <w:p w14:paraId="544A8B96" w14:textId="3A34623C" w:rsidR="00465F49" w:rsidRPr="003758A2" w:rsidRDefault="00465F49" w:rsidP="00221723">
      <w:pPr>
        <w:tabs>
          <w:tab w:val="center" w:pos="4536"/>
          <w:tab w:val="left" w:pos="6945"/>
        </w:tabs>
        <w:spacing w:before="40" w:line="276" w:lineRule="auto"/>
        <w:jc w:val="center"/>
        <w:rPr>
          <w:rFonts w:ascii="Arial" w:hAnsi="Arial" w:cs="Arial"/>
          <w:b/>
          <w:color w:val="000000"/>
          <w:sz w:val="20"/>
          <w:szCs w:val="20"/>
        </w:rPr>
      </w:pPr>
      <w:r w:rsidRPr="003758A2">
        <w:rPr>
          <w:rFonts w:ascii="Arial" w:hAnsi="Arial" w:cs="Arial"/>
          <w:b/>
          <w:color w:val="000000"/>
          <w:sz w:val="20"/>
          <w:szCs w:val="20"/>
        </w:rPr>
        <w:t xml:space="preserve">Przedmiotowe postępowanie prowadzone jest przy użyciu środków komunikacji elektronicznej. Składanie ofert następuje za pośrednictwem </w:t>
      </w:r>
      <w:r w:rsidR="00087661" w:rsidRPr="003758A2">
        <w:rPr>
          <w:rFonts w:ascii="Arial" w:hAnsi="Arial" w:cs="Arial"/>
          <w:b/>
          <w:color w:val="000000"/>
          <w:sz w:val="20"/>
          <w:szCs w:val="20"/>
        </w:rPr>
        <w:t>e-zamówienia</w:t>
      </w:r>
      <w:r w:rsidRPr="003758A2">
        <w:rPr>
          <w:rFonts w:ascii="Arial" w:hAnsi="Arial" w:cs="Arial"/>
          <w:b/>
          <w:color w:val="000000"/>
          <w:sz w:val="20"/>
          <w:szCs w:val="20"/>
        </w:rPr>
        <w:t xml:space="preserve"> dostę</w:t>
      </w:r>
      <w:r w:rsidR="00A4230F" w:rsidRPr="003758A2">
        <w:rPr>
          <w:rFonts w:ascii="Arial" w:hAnsi="Arial" w:cs="Arial"/>
          <w:b/>
          <w:color w:val="000000"/>
          <w:sz w:val="20"/>
          <w:szCs w:val="20"/>
        </w:rPr>
        <w:t>pnego</w:t>
      </w:r>
      <w:r w:rsidRPr="003758A2">
        <w:rPr>
          <w:rFonts w:ascii="Arial" w:hAnsi="Arial" w:cs="Arial"/>
          <w:b/>
          <w:color w:val="000000"/>
          <w:sz w:val="20"/>
          <w:szCs w:val="20"/>
        </w:rPr>
        <w:t xml:space="preserve"> pod adresem internetowym: </w:t>
      </w:r>
      <w:hyperlink r:id="rId9" w:history="1">
        <w:r w:rsidR="003C5C22" w:rsidRPr="007538DC">
          <w:rPr>
            <w:rStyle w:val="Hipercze"/>
            <w:rFonts w:cs="Arial"/>
            <w:b/>
            <w:sz w:val="20"/>
            <w:szCs w:val="20"/>
          </w:rPr>
          <w:t>https://ezamowienia.gov.pl/</w:t>
        </w:r>
      </w:hyperlink>
      <w:r w:rsidR="003C5C22">
        <w:rPr>
          <w:rFonts w:ascii="Arial" w:hAnsi="Arial" w:cs="Arial"/>
          <w:b/>
          <w:color w:val="000000"/>
          <w:sz w:val="20"/>
          <w:szCs w:val="20"/>
        </w:rPr>
        <w:t xml:space="preserve"> </w:t>
      </w:r>
    </w:p>
    <w:p w14:paraId="4B00F23A" w14:textId="7E596698" w:rsidR="0031228E" w:rsidRDefault="00465F49" w:rsidP="00CD5632">
      <w:pPr>
        <w:tabs>
          <w:tab w:val="center" w:pos="4536"/>
          <w:tab w:val="left" w:pos="6945"/>
        </w:tabs>
        <w:spacing w:before="480" w:after="480" w:line="360" w:lineRule="auto"/>
        <w:jc w:val="center"/>
        <w:rPr>
          <w:rFonts w:ascii="Arial" w:hAnsi="Arial" w:cs="Arial"/>
          <w:color w:val="000000"/>
          <w:sz w:val="14"/>
          <w:szCs w:val="14"/>
        </w:rPr>
      </w:pPr>
      <w:r w:rsidRPr="00221723">
        <w:rPr>
          <w:rFonts w:ascii="Arial" w:hAnsi="Arial" w:cs="Arial"/>
          <w:color w:val="000000"/>
        </w:rPr>
        <w:t xml:space="preserve">Nr postępowania: </w:t>
      </w:r>
      <w:bookmarkStart w:id="1" w:name="_Hlk133570101"/>
      <w:r w:rsidR="009F314F" w:rsidRPr="00221723">
        <w:rPr>
          <w:rFonts w:ascii="Arial" w:hAnsi="Arial" w:cs="Arial"/>
          <w:b/>
          <w:bCs/>
        </w:rPr>
        <w:t>PZP.271</w:t>
      </w:r>
      <w:r w:rsidR="00870509">
        <w:rPr>
          <w:rFonts w:ascii="Arial" w:hAnsi="Arial" w:cs="Arial"/>
          <w:b/>
          <w:bCs/>
        </w:rPr>
        <w:t>.21.</w:t>
      </w:r>
      <w:r w:rsidR="00055599" w:rsidRPr="00221723">
        <w:rPr>
          <w:rFonts w:ascii="Arial" w:hAnsi="Arial" w:cs="Arial"/>
          <w:b/>
          <w:bCs/>
        </w:rPr>
        <w:t>202</w:t>
      </w:r>
      <w:bookmarkEnd w:id="1"/>
      <w:r w:rsidR="0057757F">
        <w:rPr>
          <w:rFonts w:ascii="Arial" w:hAnsi="Arial" w:cs="Arial"/>
          <w:b/>
          <w:bCs/>
        </w:rPr>
        <w:t>4</w:t>
      </w:r>
      <w:r w:rsidR="00707E82">
        <w:rPr>
          <w:rFonts w:ascii="Arial" w:hAnsi="Arial" w:cs="Arial"/>
          <w:b/>
          <w:bCs/>
        </w:rPr>
        <w:br/>
      </w:r>
      <w:r w:rsidR="00707E82">
        <w:rPr>
          <w:rFonts w:ascii="Arial" w:hAnsi="Arial" w:cs="Arial"/>
          <w:color w:val="000000"/>
        </w:rPr>
        <w:br/>
      </w:r>
    </w:p>
    <w:p w14:paraId="15AF5BC7" w14:textId="77777777" w:rsidR="0031228E" w:rsidRPr="0031228E" w:rsidRDefault="0031228E" w:rsidP="00CD5632">
      <w:pPr>
        <w:tabs>
          <w:tab w:val="center" w:pos="4536"/>
          <w:tab w:val="left" w:pos="6945"/>
        </w:tabs>
        <w:spacing w:before="480" w:after="480" w:line="360" w:lineRule="auto"/>
        <w:jc w:val="center"/>
        <w:rPr>
          <w:rFonts w:ascii="Arial" w:hAnsi="Arial" w:cs="Arial"/>
          <w:color w:val="000000"/>
          <w:sz w:val="14"/>
          <w:szCs w:val="14"/>
        </w:rPr>
      </w:pPr>
    </w:p>
    <w:p w14:paraId="39918E40" w14:textId="77777777" w:rsidR="00981920" w:rsidRPr="003758A2" w:rsidRDefault="00981920" w:rsidP="00CD5632">
      <w:pPr>
        <w:tabs>
          <w:tab w:val="left" w:pos="3540"/>
        </w:tabs>
        <w:spacing w:line="360" w:lineRule="auto"/>
        <w:jc w:val="center"/>
        <w:rPr>
          <w:rFonts w:ascii="Arial" w:hAnsi="Arial" w:cs="Arial"/>
          <w:sz w:val="22"/>
          <w:szCs w:val="22"/>
          <w:lang w:eastAsia="en-US"/>
        </w:rPr>
      </w:pPr>
      <w:r w:rsidRPr="003758A2">
        <w:rPr>
          <w:rFonts w:ascii="Arial" w:hAnsi="Arial" w:cs="Arial"/>
          <w:sz w:val="22"/>
          <w:szCs w:val="22"/>
          <w:lang w:eastAsia="en-US"/>
        </w:rPr>
        <w:t>……………………………………………………</w:t>
      </w:r>
    </w:p>
    <w:p w14:paraId="200B043E" w14:textId="77777777" w:rsidR="00981920" w:rsidRPr="003758A2" w:rsidRDefault="00981920" w:rsidP="00534972">
      <w:pPr>
        <w:tabs>
          <w:tab w:val="left" w:pos="3540"/>
        </w:tabs>
        <w:spacing w:line="276" w:lineRule="auto"/>
        <w:jc w:val="center"/>
        <w:rPr>
          <w:rFonts w:ascii="Arial" w:hAnsi="Arial" w:cs="Arial"/>
          <w:i/>
          <w:sz w:val="16"/>
          <w:szCs w:val="16"/>
          <w:lang w:eastAsia="en-US"/>
        </w:rPr>
      </w:pPr>
      <w:r w:rsidRPr="003758A2">
        <w:rPr>
          <w:rFonts w:ascii="Arial" w:hAnsi="Arial" w:cs="Arial"/>
          <w:i/>
          <w:sz w:val="16"/>
          <w:szCs w:val="16"/>
          <w:lang w:eastAsia="en-US"/>
        </w:rPr>
        <w:t xml:space="preserve">(podpis kierownika zamawiającego </w:t>
      </w:r>
    </w:p>
    <w:p w14:paraId="61AE93F1" w14:textId="77777777" w:rsidR="00981920" w:rsidRPr="003758A2" w:rsidRDefault="00EE7963" w:rsidP="00534972">
      <w:pPr>
        <w:tabs>
          <w:tab w:val="left" w:pos="3540"/>
        </w:tabs>
        <w:spacing w:line="276" w:lineRule="auto"/>
        <w:jc w:val="center"/>
        <w:rPr>
          <w:rFonts w:ascii="Arial" w:hAnsi="Arial" w:cs="Arial"/>
          <w:i/>
          <w:sz w:val="16"/>
          <w:szCs w:val="16"/>
          <w:lang w:eastAsia="en-US"/>
        </w:rPr>
      </w:pPr>
      <w:r w:rsidRPr="003758A2">
        <w:rPr>
          <w:rFonts w:ascii="Arial" w:hAnsi="Arial" w:cs="Arial"/>
          <w:i/>
          <w:sz w:val="16"/>
          <w:szCs w:val="16"/>
          <w:lang w:eastAsia="en-US"/>
        </w:rPr>
        <w:t>lub osoby upoważnionej)</w:t>
      </w:r>
    </w:p>
    <w:p w14:paraId="0D5805F3" w14:textId="77777777" w:rsidR="00707E82" w:rsidRPr="00707E82" w:rsidRDefault="00707E82" w:rsidP="00707E82">
      <w:pPr>
        <w:spacing w:line="276" w:lineRule="auto"/>
        <w:jc w:val="center"/>
        <w:rPr>
          <w:rFonts w:ascii="Arial" w:hAnsi="Arial" w:cs="Arial"/>
          <w:iCs/>
          <w:sz w:val="20"/>
          <w:szCs w:val="20"/>
        </w:rPr>
      </w:pPr>
    </w:p>
    <w:p w14:paraId="28A6DCB6" w14:textId="77777777" w:rsidR="00735557" w:rsidRDefault="00735557" w:rsidP="00221723">
      <w:pPr>
        <w:tabs>
          <w:tab w:val="center" w:pos="4536"/>
          <w:tab w:val="left" w:pos="6945"/>
        </w:tabs>
        <w:spacing w:line="360" w:lineRule="auto"/>
        <w:ind w:left="4536" w:hanging="4536"/>
        <w:jc w:val="center"/>
        <w:rPr>
          <w:rFonts w:ascii="Arial" w:hAnsi="Arial" w:cs="Arial"/>
          <w:b/>
          <w:bCs/>
          <w:caps/>
        </w:rPr>
      </w:pPr>
    </w:p>
    <w:p w14:paraId="67AE0010" w14:textId="6AA5571E" w:rsidR="00221723" w:rsidRDefault="0078127D" w:rsidP="00E27917">
      <w:pPr>
        <w:tabs>
          <w:tab w:val="center" w:pos="4535"/>
          <w:tab w:val="left" w:pos="6945"/>
        </w:tabs>
        <w:spacing w:line="360" w:lineRule="auto"/>
        <w:ind w:left="4536" w:hanging="4536"/>
        <w:jc w:val="center"/>
        <w:rPr>
          <w:rFonts w:ascii="Arial" w:hAnsi="Arial" w:cs="Arial"/>
          <w:b/>
          <w:bCs/>
          <w:caps/>
        </w:rPr>
      </w:pPr>
      <w:r w:rsidRPr="003758A2">
        <w:rPr>
          <w:rFonts w:ascii="Arial" w:hAnsi="Arial" w:cs="Arial"/>
          <w:b/>
          <w:bCs/>
          <w:caps/>
        </w:rPr>
        <w:t>Zagórz,</w:t>
      </w:r>
      <w:r w:rsidR="009915CD" w:rsidRPr="003758A2">
        <w:rPr>
          <w:rFonts w:ascii="Arial" w:hAnsi="Arial" w:cs="Arial"/>
          <w:b/>
          <w:bCs/>
          <w:caps/>
        </w:rPr>
        <w:t xml:space="preserve"> </w:t>
      </w:r>
      <w:r w:rsidR="007A2845">
        <w:rPr>
          <w:rFonts w:ascii="Arial" w:hAnsi="Arial" w:cs="Arial"/>
          <w:b/>
          <w:bCs/>
          <w:caps/>
        </w:rPr>
        <w:t>wrzesień</w:t>
      </w:r>
      <w:r w:rsidR="00324B72" w:rsidRPr="00F96470">
        <w:rPr>
          <w:rFonts w:ascii="Arial" w:hAnsi="Arial" w:cs="Arial"/>
          <w:b/>
          <w:bCs/>
          <w:caps/>
        </w:rPr>
        <w:t xml:space="preserve"> </w:t>
      </w:r>
      <w:r w:rsidR="00055599" w:rsidRPr="003758A2">
        <w:rPr>
          <w:rFonts w:ascii="Arial" w:hAnsi="Arial" w:cs="Arial"/>
          <w:b/>
          <w:bCs/>
          <w:caps/>
        </w:rPr>
        <w:t>202</w:t>
      </w:r>
      <w:r w:rsidR="0057757F">
        <w:rPr>
          <w:rFonts w:ascii="Arial" w:hAnsi="Arial" w:cs="Arial"/>
          <w:b/>
          <w:bCs/>
          <w:caps/>
        </w:rPr>
        <w:t>4</w:t>
      </w:r>
      <w:r w:rsidR="00221723">
        <w:rPr>
          <w:rFonts w:ascii="Arial" w:hAnsi="Arial" w:cs="Arial"/>
          <w:b/>
          <w:bCs/>
          <w:caps/>
        </w:rPr>
        <w:t xml:space="preserve">       </w:t>
      </w:r>
    </w:p>
    <w:p w14:paraId="024108CF" w14:textId="6066EEB0" w:rsidR="009915CD" w:rsidRPr="003758A2" w:rsidRDefault="003758A2" w:rsidP="003758A2">
      <w:pPr>
        <w:pStyle w:val="Nagwek2"/>
      </w:pPr>
      <w:r w:rsidRPr="003758A2">
        <w:rPr>
          <w:iCs w:val="0"/>
          <w:sz w:val="28"/>
        </w:rPr>
        <w:lastRenderedPageBreak/>
        <w:t>I.</w:t>
      </w:r>
      <w:r>
        <w:t xml:space="preserve"> </w:t>
      </w:r>
      <w:r w:rsidR="00927FE7" w:rsidRPr="003758A2">
        <w:t>NAZWA ORAZ ADRES ZAMAWIAJĄCEGO</w:t>
      </w:r>
    </w:p>
    <w:p w14:paraId="13FBA613" w14:textId="77777777" w:rsidR="0078127D" w:rsidRPr="003758A2" w:rsidRDefault="0078127D" w:rsidP="00CD5632">
      <w:pPr>
        <w:spacing w:line="360" w:lineRule="auto"/>
        <w:ind w:left="284"/>
        <w:jc w:val="both"/>
        <w:rPr>
          <w:rFonts w:ascii="Arial" w:hAnsi="Arial" w:cs="Arial"/>
        </w:rPr>
      </w:pPr>
      <w:r w:rsidRPr="003758A2">
        <w:rPr>
          <w:rFonts w:ascii="Arial" w:hAnsi="Arial" w:cs="Arial"/>
        </w:rPr>
        <w:t>Gmina Zagórz</w:t>
      </w:r>
    </w:p>
    <w:p w14:paraId="381ED536" w14:textId="77777777" w:rsidR="001B2E05" w:rsidRPr="003758A2" w:rsidRDefault="001B2E05" w:rsidP="00CD5632">
      <w:pPr>
        <w:spacing w:line="360" w:lineRule="auto"/>
        <w:ind w:left="284"/>
        <w:jc w:val="both"/>
        <w:rPr>
          <w:rFonts w:ascii="Arial" w:hAnsi="Arial" w:cs="Arial"/>
        </w:rPr>
      </w:pPr>
      <w:r w:rsidRPr="003758A2">
        <w:rPr>
          <w:rFonts w:ascii="Arial" w:hAnsi="Arial" w:cs="Arial"/>
        </w:rPr>
        <w:t xml:space="preserve">ul. </w:t>
      </w:r>
      <w:r w:rsidR="0078127D" w:rsidRPr="003758A2">
        <w:rPr>
          <w:rFonts w:ascii="Arial" w:hAnsi="Arial" w:cs="Arial"/>
        </w:rPr>
        <w:t>3 Maja 2</w:t>
      </w:r>
    </w:p>
    <w:p w14:paraId="11E64CD7" w14:textId="77777777" w:rsidR="0078127D" w:rsidRPr="003758A2" w:rsidRDefault="0078127D" w:rsidP="00CD5632">
      <w:pPr>
        <w:spacing w:line="360" w:lineRule="auto"/>
        <w:ind w:left="284"/>
        <w:jc w:val="both"/>
        <w:rPr>
          <w:rFonts w:ascii="Arial" w:hAnsi="Arial" w:cs="Arial"/>
        </w:rPr>
      </w:pPr>
      <w:r w:rsidRPr="003758A2">
        <w:rPr>
          <w:rFonts w:ascii="Arial" w:hAnsi="Arial" w:cs="Arial"/>
        </w:rPr>
        <w:t>38-540 Zagórz</w:t>
      </w:r>
    </w:p>
    <w:p w14:paraId="4B1E8DE0" w14:textId="77777777" w:rsidR="001B2E05" w:rsidRPr="003758A2" w:rsidRDefault="00F2474E" w:rsidP="00CD5632">
      <w:pPr>
        <w:spacing w:line="360" w:lineRule="auto"/>
        <w:ind w:left="284"/>
        <w:jc w:val="both"/>
        <w:rPr>
          <w:rFonts w:ascii="Arial" w:hAnsi="Arial" w:cs="Arial"/>
        </w:rPr>
      </w:pPr>
      <w:r w:rsidRPr="003758A2">
        <w:rPr>
          <w:rFonts w:ascii="Arial" w:hAnsi="Arial" w:cs="Arial"/>
        </w:rPr>
        <w:t xml:space="preserve">Tel.: </w:t>
      </w:r>
      <w:r w:rsidR="0078127D" w:rsidRPr="003758A2">
        <w:rPr>
          <w:rFonts w:ascii="Arial" w:hAnsi="Arial" w:cs="Arial"/>
        </w:rPr>
        <w:t>(13) 46 22 062</w:t>
      </w:r>
    </w:p>
    <w:p w14:paraId="6E35A5EF" w14:textId="77777777" w:rsidR="00E81FE8" w:rsidRPr="003758A2" w:rsidRDefault="001B2E05" w:rsidP="00CD5632">
      <w:pPr>
        <w:spacing w:line="360" w:lineRule="auto"/>
        <w:ind w:left="284"/>
        <w:jc w:val="both"/>
        <w:rPr>
          <w:rFonts w:ascii="Arial" w:hAnsi="Arial" w:cs="Arial"/>
          <w:color w:val="000000"/>
        </w:rPr>
      </w:pPr>
      <w:r w:rsidRPr="003758A2">
        <w:rPr>
          <w:rFonts w:ascii="Arial" w:hAnsi="Arial" w:cs="Arial"/>
        </w:rPr>
        <w:t xml:space="preserve">NIP: </w:t>
      </w:r>
      <w:r w:rsidR="00E81FE8" w:rsidRPr="003758A2">
        <w:rPr>
          <w:rFonts w:ascii="Arial" w:hAnsi="Arial" w:cs="Arial"/>
        </w:rPr>
        <w:t>687-</w:t>
      </w:r>
      <w:r w:rsidR="00E81FE8" w:rsidRPr="003758A2">
        <w:rPr>
          <w:rFonts w:ascii="Arial" w:hAnsi="Arial" w:cs="Arial"/>
          <w:color w:val="000000"/>
        </w:rPr>
        <w:t>17-85-102</w:t>
      </w:r>
    </w:p>
    <w:p w14:paraId="1B2BC0AE" w14:textId="77777777" w:rsidR="00614013" w:rsidRPr="003758A2" w:rsidRDefault="0042601D" w:rsidP="00CD5632">
      <w:pPr>
        <w:spacing w:line="360" w:lineRule="auto"/>
        <w:ind w:left="284"/>
        <w:jc w:val="both"/>
        <w:rPr>
          <w:rFonts w:ascii="Arial" w:hAnsi="Arial" w:cs="Arial"/>
          <w:color w:val="000000"/>
          <w:lang w:val="en-GB"/>
        </w:rPr>
      </w:pPr>
      <w:r w:rsidRPr="003758A2">
        <w:rPr>
          <w:rFonts w:ascii="Arial" w:hAnsi="Arial" w:cs="Arial"/>
          <w:color w:val="000000"/>
          <w:lang w:val="en-GB"/>
        </w:rPr>
        <w:t>A</w:t>
      </w:r>
      <w:r w:rsidR="001B2E05" w:rsidRPr="003758A2">
        <w:rPr>
          <w:rFonts w:ascii="Arial" w:hAnsi="Arial" w:cs="Arial"/>
          <w:color w:val="000000"/>
          <w:lang w:val="en-GB"/>
        </w:rPr>
        <w:t xml:space="preserve">dres e-mail: </w:t>
      </w:r>
      <w:hyperlink r:id="rId10" w:history="1">
        <w:r w:rsidR="00EE5651" w:rsidRPr="003758A2">
          <w:rPr>
            <w:rStyle w:val="Hipercze"/>
            <w:rFonts w:cs="Arial"/>
            <w:color w:val="000000"/>
            <w:lang w:val="en-GB"/>
          </w:rPr>
          <w:t>urzad@zagorz.pl</w:t>
        </w:r>
      </w:hyperlink>
    </w:p>
    <w:p w14:paraId="788B9A9D" w14:textId="77777777" w:rsidR="002329C0" w:rsidRPr="003758A2" w:rsidRDefault="002329C0" w:rsidP="00CD5632">
      <w:pPr>
        <w:spacing w:line="360" w:lineRule="auto"/>
        <w:ind w:left="284"/>
        <w:jc w:val="both"/>
        <w:rPr>
          <w:rFonts w:ascii="Arial" w:hAnsi="Arial" w:cs="Arial"/>
          <w:color w:val="000000"/>
        </w:rPr>
      </w:pPr>
      <w:r w:rsidRPr="003758A2">
        <w:rPr>
          <w:rFonts w:ascii="Arial" w:hAnsi="Arial" w:cs="Arial"/>
          <w:color w:val="000000"/>
        </w:rPr>
        <w:t>Elektroniczna Skrzynka Podawcza: UMIGZAGORZ/SkrytkaESP</w:t>
      </w:r>
    </w:p>
    <w:p w14:paraId="1EB77D36" w14:textId="77777777" w:rsidR="00EE5651" w:rsidRPr="003758A2" w:rsidRDefault="00EE5651" w:rsidP="00CD5632">
      <w:pPr>
        <w:spacing w:line="360" w:lineRule="auto"/>
        <w:ind w:left="284"/>
        <w:jc w:val="both"/>
        <w:rPr>
          <w:rFonts w:ascii="Arial" w:hAnsi="Arial" w:cs="Arial"/>
          <w:color w:val="000000"/>
        </w:rPr>
      </w:pPr>
      <w:r w:rsidRPr="003758A2">
        <w:rPr>
          <w:rFonts w:ascii="Arial" w:hAnsi="Arial" w:cs="Arial"/>
          <w:color w:val="000000"/>
        </w:rPr>
        <w:t xml:space="preserve">Adres strony internetowej: </w:t>
      </w:r>
      <w:hyperlink r:id="rId11" w:history="1">
        <w:r w:rsidRPr="003758A2">
          <w:rPr>
            <w:rStyle w:val="Hipercze"/>
            <w:rFonts w:cs="Arial"/>
            <w:color w:val="000000"/>
          </w:rPr>
          <w:t>www.zagorz.pl</w:t>
        </w:r>
      </w:hyperlink>
      <w:r w:rsidRPr="003758A2">
        <w:rPr>
          <w:rFonts w:ascii="Arial" w:hAnsi="Arial" w:cs="Arial"/>
          <w:color w:val="000000"/>
        </w:rPr>
        <w:t xml:space="preserve"> </w:t>
      </w:r>
    </w:p>
    <w:p w14:paraId="004B43FB" w14:textId="77777777" w:rsidR="00B954F1" w:rsidRPr="003758A2" w:rsidRDefault="00B954F1" w:rsidP="00CD5632">
      <w:pPr>
        <w:spacing w:line="360" w:lineRule="auto"/>
        <w:ind w:left="284"/>
        <w:jc w:val="both"/>
        <w:rPr>
          <w:rFonts w:ascii="Arial" w:hAnsi="Arial" w:cs="Arial"/>
          <w:color w:val="000000"/>
        </w:rPr>
      </w:pPr>
    </w:p>
    <w:p w14:paraId="2C8B2F2C" w14:textId="03F36B07" w:rsidR="00B0554D" w:rsidRPr="00B0554D" w:rsidRDefault="00055167" w:rsidP="00B0554D">
      <w:pPr>
        <w:spacing w:line="360" w:lineRule="auto"/>
        <w:ind w:left="284"/>
        <w:jc w:val="both"/>
        <w:rPr>
          <w:rStyle w:val="Hipercze"/>
        </w:rPr>
      </w:pPr>
      <w:r w:rsidRPr="003758A2">
        <w:rPr>
          <w:rFonts w:ascii="Arial" w:hAnsi="Arial" w:cs="Arial"/>
          <w:b/>
          <w:color w:val="000000"/>
        </w:rPr>
        <w:t xml:space="preserve">Adres </w:t>
      </w:r>
      <w:r w:rsidR="006204E8" w:rsidRPr="003758A2">
        <w:rPr>
          <w:rFonts w:ascii="Arial" w:hAnsi="Arial" w:cs="Arial"/>
          <w:b/>
          <w:color w:val="000000"/>
        </w:rPr>
        <w:t xml:space="preserve">strony internetowej, na której jest prowadzone postępowanie i na której będą dostępne wszelkie dokumenty związane z prowadzoną procedurą: </w:t>
      </w:r>
      <w:r w:rsidR="00B0554D">
        <w:rPr>
          <w:rFonts w:ascii="Arial" w:hAnsi="Arial" w:cs="Arial"/>
          <w:b/>
          <w:color w:val="000000"/>
        </w:rPr>
        <w:br/>
      </w:r>
      <w:bookmarkStart w:id="2" w:name="_Hlk144375854"/>
      <w:r w:rsidR="00366B5C">
        <w:rPr>
          <w:rFonts w:ascii="Arial" w:hAnsi="Arial"/>
          <w:u w:color="0070C0"/>
        </w:rPr>
        <w:fldChar w:fldCharType="begin"/>
      </w:r>
      <w:r w:rsidR="00AD1D16">
        <w:rPr>
          <w:rFonts w:ascii="Arial" w:hAnsi="Arial"/>
          <w:u w:color="0070C0"/>
        </w:rPr>
        <w:instrText>HYPERLINK "https://ezamowienia.gov.pl/mp-client/search/list/ocds-148610-4e6da29f-9a0d-4c3d-9661-f1a2f6975120"</w:instrText>
      </w:r>
      <w:r w:rsidR="00AD1D16">
        <w:rPr>
          <w:rFonts w:ascii="Arial" w:hAnsi="Arial"/>
          <w:u w:color="0070C0"/>
        </w:rPr>
      </w:r>
      <w:r w:rsidR="00366B5C">
        <w:rPr>
          <w:rFonts w:ascii="Arial" w:hAnsi="Arial"/>
          <w:u w:color="0070C0"/>
        </w:rPr>
        <w:fldChar w:fldCharType="separate"/>
      </w:r>
      <w:bookmarkEnd w:id="2"/>
      <w:r w:rsidR="00AD1D16">
        <w:rPr>
          <w:rStyle w:val="Hipercze"/>
        </w:rPr>
        <w:t>https://ezamowienia.gov.pl/mp-client/search/list/ocds-148610-4e6da29f-9a0d-4c3d-9661-f1a2f6975120</w:t>
      </w:r>
      <w:r w:rsidR="00366B5C">
        <w:rPr>
          <w:rFonts w:ascii="Arial" w:hAnsi="Arial"/>
          <w:u w:color="0070C0"/>
        </w:rPr>
        <w:fldChar w:fldCharType="end"/>
      </w:r>
      <w:r w:rsidR="00366B5C">
        <w:rPr>
          <w:rFonts w:ascii="Arial" w:hAnsi="Arial"/>
          <w:u w:color="0070C0"/>
        </w:rPr>
        <w:t xml:space="preserve"> </w:t>
      </w:r>
    </w:p>
    <w:p w14:paraId="3A781A06" w14:textId="77777777" w:rsidR="00B0554D" w:rsidRPr="003758A2" w:rsidRDefault="00B0554D" w:rsidP="00CD5632">
      <w:pPr>
        <w:spacing w:line="360" w:lineRule="auto"/>
        <w:ind w:left="284"/>
        <w:jc w:val="both"/>
        <w:rPr>
          <w:rFonts w:ascii="Arial" w:hAnsi="Arial" w:cs="Arial"/>
          <w:b/>
          <w:color w:val="5B9BD5"/>
        </w:rPr>
      </w:pPr>
    </w:p>
    <w:p w14:paraId="63527971" w14:textId="77777777" w:rsidR="00E81FE8" w:rsidRPr="003758A2" w:rsidRDefault="001B2E05" w:rsidP="00CD5632">
      <w:pPr>
        <w:spacing w:line="360" w:lineRule="auto"/>
        <w:ind w:left="284"/>
        <w:jc w:val="both"/>
        <w:rPr>
          <w:rFonts w:ascii="Arial" w:hAnsi="Arial" w:cs="Arial"/>
          <w:color w:val="000000"/>
        </w:rPr>
      </w:pPr>
      <w:r w:rsidRPr="003758A2">
        <w:rPr>
          <w:rFonts w:ascii="Arial" w:hAnsi="Arial" w:cs="Arial"/>
          <w:color w:val="000000"/>
        </w:rPr>
        <w:t xml:space="preserve">Godziny pracy: </w:t>
      </w:r>
    </w:p>
    <w:p w14:paraId="6E09BFB0" w14:textId="77777777" w:rsidR="00E81FE8" w:rsidRPr="003758A2" w:rsidRDefault="00E81FE8" w:rsidP="00CD5632">
      <w:pPr>
        <w:spacing w:line="360" w:lineRule="auto"/>
        <w:ind w:left="284"/>
        <w:jc w:val="both"/>
        <w:rPr>
          <w:rFonts w:ascii="Arial" w:hAnsi="Arial" w:cs="Arial"/>
          <w:color w:val="000000"/>
        </w:rPr>
      </w:pPr>
      <w:r w:rsidRPr="003758A2">
        <w:rPr>
          <w:rFonts w:ascii="Arial" w:hAnsi="Arial" w:cs="Arial"/>
          <w:color w:val="000000"/>
        </w:rPr>
        <w:t xml:space="preserve">8:00 – 16:00 poniedziałek </w:t>
      </w:r>
    </w:p>
    <w:p w14:paraId="070BA266" w14:textId="77777777" w:rsidR="001B2E05" w:rsidRPr="003758A2" w:rsidRDefault="00E81FE8" w:rsidP="00CD5632">
      <w:pPr>
        <w:spacing w:line="360" w:lineRule="auto"/>
        <w:ind w:left="284"/>
        <w:jc w:val="both"/>
        <w:rPr>
          <w:rFonts w:ascii="Arial" w:hAnsi="Arial" w:cs="Arial"/>
        </w:rPr>
      </w:pPr>
      <w:r w:rsidRPr="003758A2">
        <w:rPr>
          <w:rFonts w:ascii="Arial" w:hAnsi="Arial" w:cs="Arial"/>
        </w:rPr>
        <w:t>7:30 – 15:30 od wtorku do piątku</w:t>
      </w:r>
    </w:p>
    <w:p w14:paraId="1AD155AA" w14:textId="77777777" w:rsidR="009915CD" w:rsidRPr="003758A2" w:rsidRDefault="00171095" w:rsidP="003758A2">
      <w:pPr>
        <w:pStyle w:val="Nagwek2"/>
      </w:pPr>
      <w:r w:rsidRPr="003758A2">
        <w:t>II.</w:t>
      </w:r>
      <w:r w:rsidRPr="003758A2">
        <w:tab/>
      </w:r>
      <w:r w:rsidR="007A3EC3" w:rsidRPr="003758A2">
        <w:t>OCHRONA DANYCH OSOBOWYCH</w:t>
      </w:r>
    </w:p>
    <w:p w14:paraId="28FB173F" w14:textId="77777777" w:rsidR="003D6AA5" w:rsidRPr="003758A2" w:rsidRDefault="00171095" w:rsidP="00CD5632">
      <w:pPr>
        <w:pStyle w:val="pkt"/>
        <w:spacing w:before="0" w:after="0" w:line="360" w:lineRule="auto"/>
        <w:ind w:left="426" w:hanging="426"/>
        <w:rPr>
          <w:rFonts w:ascii="Arial" w:hAnsi="Arial" w:cs="Arial"/>
          <w:sz w:val="24"/>
          <w:szCs w:val="24"/>
        </w:rPr>
      </w:pPr>
      <w:r w:rsidRPr="003758A2">
        <w:rPr>
          <w:rFonts w:ascii="Arial" w:hAnsi="Arial" w:cs="Arial"/>
          <w:sz w:val="24"/>
          <w:szCs w:val="24"/>
        </w:rPr>
        <w:t>1.</w:t>
      </w:r>
      <w:r w:rsidRPr="003758A2">
        <w:rPr>
          <w:rFonts w:ascii="Arial" w:hAnsi="Arial" w:cs="Arial"/>
          <w:b/>
          <w:sz w:val="24"/>
          <w:szCs w:val="24"/>
        </w:rPr>
        <w:tab/>
      </w:r>
      <w:r w:rsidR="003D6AA5" w:rsidRPr="003758A2">
        <w:rPr>
          <w:rFonts w:ascii="Arial" w:hAnsi="Arial" w:cs="Arial"/>
          <w:sz w:val="24"/>
          <w:szCs w:val="24"/>
        </w:rPr>
        <w:t>Zgodnie z art. 13 ust. 1 i 2 rozporządzenia Parlamentu Europejskiego i Rady (UE) 2016/679 z dnia 27 kwietnia 2016 r. w sprawie ochr</w:t>
      </w:r>
      <w:r w:rsidR="00D30CDF" w:rsidRPr="003758A2">
        <w:rPr>
          <w:rFonts w:ascii="Arial" w:hAnsi="Arial" w:cs="Arial"/>
          <w:sz w:val="24"/>
          <w:szCs w:val="24"/>
        </w:rPr>
        <w:t>ony osób fizycznych w związku z </w:t>
      </w:r>
      <w:r w:rsidR="003D6AA5" w:rsidRPr="003758A2">
        <w:rPr>
          <w:rFonts w:ascii="Arial" w:hAnsi="Arial" w:cs="Arial"/>
          <w:sz w:val="24"/>
          <w:szCs w:val="24"/>
        </w:rPr>
        <w:t xml:space="preserve">przetwarzaniem danych osobowych i w sprawie swobodnego przepływu takich danych oraz uchylenia dyrektywy 95/46/WE (ogólne rozporządzenie o danych) (Dz. U. UE L119 z dnia 4 maja 2016 r., str. 1; zwanym dalej </w:t>
      </w:r>
      <w:r w:rsidRPr="003758A2">
        <w:rPr>
          <w:rFonts w:ascii="Arial" w:hAnsi="Arial" w:cs="Arial"/>
          <w:sz w:val="24"/>
          <w:szCs w:val="24"/>
        </w:rPr>
        <w:t>"</w:t>
      </w:r>
      <w:r w:rsidR="003D6AA5" w:rsidRPr="003758A2">
        <w:rPr>
          <w:rFonts w:ascii="Arial" w:hAnsi="Arial" w:cs="Arial"/>
          <w:sz w:val="24"/>
          <w:szCs w:val="24"/>
        </w:rPr>
        <w:t>RODO</w:t>
      </w:r>
      <w:r w:rsidRPr="003758A2">
        <w:rPr>
          <w:rFonts w:ascii="Arial" w:hAnsi="Arial" w:cs="Arial"/>
          <w:sz w:val="24"/>
          <w:szCs w:val="24"/>
        </w:rPr>
        <w:t>"</w:t>
      </w:r>
      <w:r w:rsidR="003D6AA5" w:rsidRPr="003758A2">
        <w:rPr>
          <w:rFonts w:ascii="Arial" w:hAnsi="Arial" w:cs="Arial"/>
          <w:sz w:val="24"/>
          <w:szCs w:val="24"/>
        </w:rPr>
        <w:t>) informujemy, że:</w:t>
      </w:r>
    </w:p>
    <w:p w14:paraId="43B785F5" w14:textId="77777777" w:rsidR="003D6AA5"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1)</w:t>
      </w:r>
      <w:r w:rsidRPr="003758A2">
        <w:rPr>
          <w:rFonts w:ascii="Arial" w:hAnsi="Arial" w:cs="Arial"/>
          <w:b/>
          <w:sz w:val="24"/>
          <w:szCs w:val="24"/>
        </w:rPr>
        <w:tab/>
      </w:r>
      <w:r w:rsidR="003D6AA5" w:rsidRPr="003758A2">
        <w:rPr>
          <w:rFonts w:ascii="Arial" w:hAnsi="Arial" w:cs="Arial"/>
          <w:sz w:val="24"/>
          <w:szCs w:val="24"/>
        </w:rPr>
        <w:t xml:space="preserve">administratorem Pani/Pana danych osobowych jest </w:t>
      </w:r>
      <w:r w:rsidR="007B6D1B" w:rsidRPr="003758A2">
        <w:rPr>
          <w:rFonts w:ascii="Arial" w:hAnsi="Arial" w:cs="Arial"/>
          <w:sz w:val="24"/>
          <w:szCs w:val="24"/>
        </w:rPr>
        <w:t>Gmina Zagórz</w:t>
      </w:r>
      <w:r w:rsidR="003D6AA5" w:rsidRPr="003758A2">
        <w:rPr>
          <w:rFonts w:ascii="Arial" w:hAnsi="Arial" w:cs="Arial"/>
          <w:sz w:val="24"/>
          <w:szCs w:val="24"/>
        </w:rPr>
        <w:t>;</w:t>
      </w:r>
    </w:p>
    <w:p w14:paraId="729AD913" w14:textId="77777777" w:rsidR="003D6AA5"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2)</w:t>
      </w:r>
      <w:r w:rsidRPr="003758A2">
        <w:rPr>
          <w:rFonts w:ascii="Arial" w:hAnsi="Arial" w:cs="Arial"/>
          <w:b/>
          <w:sz w:val="24"/>
          <w:szCs w:val="24"/>
        </w:rPr>
        <w:tab/>
      </w:r>
      <w:r w:rsidR="00A816A6" w:rsidRPr="003758A2">
        <w:rPr>
          <w:rFonts w:ascii="Arial" w:hAnsi="Arial" w:cs="Arial"/>
          <w:sz w:val="24"/>
          <w:szCs w:val="24"/>
        </w:rPr>
        <w:t>administrator wyznaczył Inspektora Danych Osobowych, z którym można się kontaktować pod adresem e-</w:t>
      </w:r>
      <w:r w:rsidR="00A816A6" w:rsidRPr="003758A2">
        <w:rPr>
          <w:rFonts w:ascii="Arial" w:hAnsi="Arial" w:cs="Arial"/>
          <w:color w:val="0D0D0D"/>
          <w:sz w:val="24"/>
          <w:szCs w:val="24"/>
        </w:rPr>
        <w:t>mail:</w:t>
      </w:r>
      <w:r w:rsidR="006204E8" w:rsidRPr="003758A2">
        <w:rPr>
          <w:rFonts w:ascii="Arial" w:hAnsi="Arial" w:cs="Arial"/>
          <w:color w:val="0D0D0D"/>
          <w:sz w:val="24"/>
          <w:szCs w:val="24"/>
        </w:rPr>
        <w:t xml:space="preserve"> </w:t>
      </w:r>
      <w:hyperlink r:id="rId12" w:history="1">
        <w:r w:rsidR="00D13C86" w:rsidRPr="003758A2">
          <w:rPr>
            <w:rStyle w:val="Hipercze"/>
            <w:rFonts w:cs="Arial"/>
            <w:color w:val="0D0D0D"/>
            <w:szCs w:val="24"/>
          </w:rPr>
          <w:t>iod@zagorz.pl</w:t>
        </w:r>
      </w:hyperlink>
      <w:r w:rsidR="00D13C86" w:rsidRPr="003758A2">
        <w:rPr>
          <w:rFonts w:ascii="Arial" w:hAnsi="Arial" w:cs="Arial"/>
          <w:color w:val="0D0D0D"/>
          <w:sz w:val="24"/>
          <w:szCs w:val="24"/>
        </w:rPr>
        <w:t xml:space="preserve"> </w:t>
      </w:r>
      <w:r w:rsidR="00D13C86" w:rsidRPr="003758A2">
        <w:rPr>
          <w:rFonts w:ascii="Arial" w:hAnsi="Arial" w:cs="Arial"/>
          <w:sz w:val="24"/>
          <w:szCs w:val="24"/>
        </w:rPr>
        <w:t xml:space="preserve"> </w:t>
      </w:r>
    </w:p>
    <w:p w14:paraId="39869C46" w14:textId="77777777" w:rsidR="00A816A6"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3)</w:t>
      </w:r>
      <w:r w:rsidRPr="003758A2">
        <w:rPr>
          <w:rFonts w:ascii="Arial" w:hAnsi="Arial" w:cs="Arial"/>
          <w:b/>
          <w:sz w:val="24"/>
          <w:szCs w:val="24"/>
        </w:rPr>
        <w:tab/>
      </w:r>
      <w:r w:rsidR="00A816A6" w:rsidRPr="003758A2">
        <w:rPr>
          <w:rFonts w:ascii="Arial" w:hAnsi="Arial" w:cs="Arial"/>
          <w:sz w:val="24"/>
          <w:szCs w:val="24"/>
        </w:rPr>
        <w:t>Pani/Pana dane osobowe przetwarzane będą na podsta</w:t>
      </w:r>
      <w:r w:rsidR="00E82D29" w:rsidRPr="003758A2">
        <w:rPr>
          <w:rFonts w:ascii="Arial" w:hAnsi="Arial" w:cs="Arial"/>
          <w:sz w:val="24"/>
          <w:szCs w:val="24"/>
        </w:rPr>
        <w:t>wie art. 6 ust. 1 lit. c RODO w </w:t>
      </w:r>
      <w:r w:rsidR="00A816A6" w:rsidRPr="003758A2">
        <w:rPr>
          <w:rFonts w:ascii="Arial" w:hAnsi="Arial" w:cs="Arial"/>
          <w:sz w:val="24"/>
          <w:szCs w:val="24"/>
        </w:rPr>
        <w:t xml:space="preserve">celu związanym z przedmiotowym postępowaniem o udzielenie zamówienia publicznego, prowadzonym w trybie </w:t>
      </w:r>
      <w:r w:rsidR="003A24FB" w:rsidRPr="003758A2">
        <w:rPr>
          <w:rFonts w:ascii="Arial" w:hAnsi="Arial" w:cs="Arial"/>
          <w:sz w:val="24"/>
          <w:szCs w:val="24"/>
        </w:rPr>
        <w:t>podstawowym</w:t>
      </w:r>
      <w:r w:rsidR="008D516E" w:rsidRPr="003758A2">
        <w:rPr>
          <w:rFonts w:ascii="Arial" w:hAnsi="Arial" w:cs="Arial"/>
          <w:sz w:val="24"/>
          <w:szCs w:val="24"/>
        </w:rPr>
        <w:t>;</w:t>
      </w:r>
      <w:r w:rsidR="003A24FB" w:rsidRPr="003758A2">
        <w:rPr>
          <w:rFonts w:ascii="Arial" w:hAnsi="Arial" w:cs="Arial"/>
          <w:sz w:val="24"/>
          <w:szCs w:val="24"/>
        </w:rPr>
        <w:t xml:space="preserve"> </w:t>
      </w:r>
    </w:p>
    <w:p w14:paraId="7C25F255"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4)</w:t>
      </w:r>
      <w:r w:rsidRPr="003758A2">
        <w:rPr>
          <w:rFonts w:ascii="Arial" w:hAnsi="Arial" w:cs="Arial"/>
          <w:b/>
          <w:sz w:val="24"/>
          <w:szCs w:val="24"/>
        </w:rPr>
        <w:tab/>
      </w:r>
      <w:r w:rsidR="00800EFF" w:rsidRPr="003758A2">
        <w:rPr>
          <w:rFonts w:ascii="Arial" w:hAnsi="Arial" w:cs="Arial"/>
          <w:sz w:val="24"/>
          <w:szCs w:val="24"/>
        </w:rPr>
        <w:t xml:space="preserve">odbiorcami Pani/Pana danych osobowych będą osoby lub podmioty, którym udostępniona zostanie dokumentacja postępowania w oparciu o art. </w:t>
      </w:r>
      <w:r w:rsidR="006204E8" w:rsidRPr="003758A2">
        <w:rPr>
          <w:rFonts w:ascii="Arial" w:hAnsi="Arial" w:cs="Arial"/>
          <w:sz w:val="24"/>
          <w:szCs w:val="24"/>
        </w:rPr>
        <w:t xml:space="preserve">74 </w:t>
      </w:r>
      <w:r w:rsidR="00800EFF" w:rsidRPr="003758A2">
        <w:rPr>
          <w:rFonts w:ascii="Arial" w:hAnsi="Arial" w:cs="Arial"/>
          <w:sz w:val="24"/>
          <w:szCs w:val="24"/>
        </w:rPr>
        <w:t xml:space="preserve">ustawy </w:t>
      </w:r>
      <w:r w:rsidR="006204E8" w:rsidRPr="003758A2">
        <w:rPr>
          <w:rFonts w:ascii="Arial" w:hAnsi="Arial" w:cs="Arial"/>
          <w:sz w:val="24"/>
          <w:szCs w:val="24"/>
        </w:rPr>
        <w:t>P.Z.P.</w:t>
      </w:r>
    </w:p>
    <w:p w14:paraId="56CE9CF7"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5)</w:t>
      </w:r>
      <w:r w:rsidRPr="003758A2">
        <w:rPr>
          <w:rFonts w:ascii="Arial" w:hAnsi="Arial" w:cs="Arial"/>
          <w:b/>
          <w:sz w:val="24"/>
          <w:szCs w:val="24"/>
        </w:rPr>
        <w:tab/>
      </w:r>
      <w:r w:rsidR="00800EFF" w:rsidRPr="003758A2">
        <w:rPr>
          <w:rFonts w:ascii="Arial" w:hAnsi="Arial" w:cs="Arial"/>
          <w:sz w:val="24"/>
          <w:szCs w:val="24"/>
        </w:rPr>
        <w:t xml:space="preserve">Pani/Pana dane osobowe będą przechowywane, zgodnie z art. </w:t>
      </w:r>
      <w:r w:rsidR="006204E8" w:rsidRPr="003758A2">
        <w:rPr>
          <w:rFonts w:ascii="Arial" w:hAnsi="Arial" w:cs="Arial"/>
          <w:sz w:val="24"/>
          <w:szCs w:val="24"/>
        </w:rPr>
        <w:t>78</w:t>
      </w:r>
      <w:r w:rsidR="00800EFF" w:rsidRPr="003758A2">
        <w:rPr>
          <w:rFonts w:ascii="Arial" w:hAnsi="Arial" w:cs="Arial"/>
          <w:sz w:val="24"/>
          <w:szCs w:val="24"/>
        </w:rPr>
        <w:t xml:space="preserve"> ust. 1 </w:t>
      </w:r>
      <w:r w:rsidR="006204E8" w:rsidRPr="003758A2">
        <w:rPr>
          <w:rFonts w:ascii="Arial" w:hAnsi="Arial" w:cs="Arial"/>
          <w:sz w:val="24"/>
          <w:szCs w:val="24"/>
        </w:rPr>
        <w:t xml:space="preserve">P.Z.P. </w:t>
      </w:r>
      <w:r w:rsidR="00800EFF" w:rsidRPr="003758A2">
        <w:rPr>
          <w:rFonts w:ascii="Arial" w:hAnsi="Arial" w:cs="Arial"/>
          <w:sz w:val="24"/>
          <w:szCs w:val="24"/>
        </w:rPr>
        <w:t>przez okres 4 lat od dnia zakończenia postępowania o udzielenie zamówienia, a jeżeli czas trwania umowy przekracza 4 lata, okres przechowywania obejmuje cały czas trwania umowy;</w:t>
      </w:r>
    </w:p>
    <w:p w14:paraId="4F6893C2"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6)</w:t>
      </w:r>
      <w:r w:rsidRPr="003758A2">
        <w:rPr>
          <w:rFonts w:ascii="Arial" w:hAnsi="Arial" w:cs="Arial"/>
          <w:b/>
          <w:sz w:val="24"/>
          <w:szCs w:val="24"/>
        </w:rPr>
        <w:tab/>
      </w:r>
      <w:r w:rsidR="00800EFF" w:rsidRPr="003758A2">
        <w:rPr>
          <w:rFonts w:ascii="Arial" w:hAnsi="Arial" w:cs="Arial"/>
          <w:sz w:val="24"/>
          <w:szCs w:val="24"/>
        </w:rPr>
        <w:t xml:space="preserve">obowiązek podania przez Panią/Pana danych osobowych bezpośrednio Pani/Pana dotyczących jest wymogiem ustawowym określonym w przepisanych ustawy </w:t>
      </w:r>
      <w:r w:rsidR="006204E8" w:rsidRPr="003758A2">
        <w:rPr>
          <w:rFonts w:ascii="Arial" w:hAnsi="Arial" w:cs="Arial"/>
          <w:sz w:val="24"/>
          <w:szCs w:val="24"/>
        </w:rPr>
        <w:t>P.Z.P.</w:t>
      </w:r>
      <w:r w:rsidR="00800EFF" w:rsidRPr="003758A2">
        <w:rPr>
          <w:rFonts w:ascii="Arial" w:hAnsi="Arial" w:cs="Arial"/>
          <w:sz w:val="24"/>
          <w:szCs w:val="24"/>
        </w:rPr>
        <w:t>, związanym z udziałem w postępowaniu o udzielenie zamówienia publicznego</w:t>
      </w:r>
      <w:r w:rsidR="006204E8" w:rsidRPr="003758A2">
        <w:rPr>
          <w:rFonts w:ascii="Arial" w:hAnsi="Arial" w:cs="Arial"/>
          <w:sz w:val="24"/>
          <w:szCs w:val="24"/>
        </w:rPr>
        <w:t>.</w:t>
      </w:r>
    </w:p>
    <w:p w14:paraId="79F9661F"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7)</w:t>
      </w:r>
      <w:r w:rsidRPr="003758A2">
        <w:rPr>
          <w:rFonts w:ascii="Arial" w:hAnsi="Arial" w:cs="Arial"/>
          <w:b/>
          <w:sz w:val="24"/>
          <w:szCs w:val="24"/>
        </w:rPr>
        <w:tab/>
      </w:r>
      <w:r w:rsidR="00800EFF" w:rsidRPr="003758A2">
        <w:rPr>
          <w:rFonts w:ascii="Arial" w:hAnsi="Arial" w:cs="Arial"/>
          <w:sz w:val="24"/>
          <w:szCs w:val="24"/>
        </w:rPr>
        <w:t>w odniesieniu do Pani/Pana danych osobowych</w:t>
      </w:r>
      <w:r w:rsidR="003C0892" w:rsidRPr="003758A2">
        <w:rPr>
          <w:rFonts w:ascii="Arial" w:hAnsi="Arial" w:cs="Arial"/>
          <w:sz w:val="24"/>
          <w:szCs w:val="24"/>
        </w:rPr>
        <w:t xml:space="preserve"> decyzje nie będą podejmowane w </w:t>
      </w:r>
      <w:r w:rsidR="00800EFF" w:rsidRPr="003758A2">
        <w:rPr>
          <w:rFonts w:ascii="Arial" w:hAnsi="Arial" w:cs="Arial"/>
          <w:sz w:val="24"/>
          <w:szCs w:val="24"/>
        </w:rPr>
        <w:t>sposób zautomatyzowany, stosownie do art. 22 RODO</w:t>
      </w:r>
      <w:r w:rsidR="006204E8" w:rsidRPr="003758A2">
        <w:rPr>
          <w:rFonts w:ascii="Arial" w:hAnsi="Arial" w:cs="Arial"/>
          <w:sz w:val="24"/>
          <w:szCs w:val="24"/>
        </w:rPr>
        <w:t>.</w:t>
      </w:r>
    </w:p>
    <w:p w14:paraId="6FCF9BA2"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8)</w:t>
      </w:r>
      <w:r w:rsidRPr="003758A2">
        <w:rPr>
          <w:rFonts w:ascii="Arial" w:hAnsi="Arial" w:cs="Arial"/>
          <w:b/>
          <w:sz w:val="24"/>
          <w:szCs w:val="24"/>
        </w:rPr>
        <w:tab/>
      </w:r>
      <w:r w:rsidR="00800EFF" w:rsidRPr="003758A2">
        <w:rPr>
          <w:rFonts w:ascii="Arial" w:hAnsi="Arial" w:cs="Arial"/>
          <w:sz w:val="24"/>
          <w:szCs w:val="24"/>
        </w:rPr>
        <w:t>posiada Pani/Pan:</w:t>
      </w:r>
    </w:p>
    <w:p w14:paraId="0A92971B" w14:textId="77777777" w:rsidR="00800EFF"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a)</w:t>
      </w:r>
      <w:r w:rsidRPr="003758A2">
        <w:rPr>
          <w:rFonts w:ascii="Arial" w:hAnsi="Arial" w:cs="Arial"/>
          <w:b/>
          <w:sz w:val="24"/>
          <w:szCs w:val="24"/>
        </w:rPr>
        <w:tab/>
      </w:r>
      <w:r w:rsidR="00800EFF" w:rsidRPr="003758A2">
        <w:rPr>
          <w:rFonts w:ascii="Arial" w:hAnsi="Arial" w:cs="Arial"/>
          <w:sz w:val="24"/>
          <w:szCs w:val="24"/>
        </w:rPr>
        <w:t>na podstawie art. 15 RODO prawo dostępu do danych osobowych Pani/Pana dotyczących</w:t>
      </w:r>
      <w:r w:rsidR="00BB226D" w:rsidRPr="003758A2">
        <w:rPr>
          <w:rFonts w:ascii="Arial" w:hAnsi="Arial" w:cs="Arial"/>
          <w:sz w:val="24"/>
          <w:szCs w:val="24"/>
        </w:rPr>
        <w:t xml:space="preserve"> (w </w:t>
      </w:r>
      <w:r w:rsidR="002F3C99" w:rsidRPr="003758A2">
        <w:rPr>
          <w:rFonts w:ascii="Arial" w:hAnsi="Arial" w:cs="Arial"/>
          <w:sz w:val="24"/>
          <w:szCs w:val="24"/>
        </w:rPr>
        <w:t>przypadku, gdy</w:t>
      </w:r>
      <w:r w:rsidR="00BB226D" w:rsidRPr="003758A2">
        <w:rPr>
          <w:rFonts w:ascii="Arial" w:hAnsi="Arial" w:cs="Arial"/>
          <w:sz w:val="24"/>
          <w:szCs w:val="24"/>
        </w:rPr>
        <w:t xml:space="preserve"> skorzyst</w:t>
      </w:r>
      <w:r w:rsidR="00D30CDF" w:rsidRPr="003758A2">
        <w:rPr>
          <w:rFonts w:ascii="Arial" w:hAnsi="Arial" w:cs="Arial"/>
          <w:sz w:val="24"/>
          <w:szCs w:val="24"/>
        </w:rPr>
        <w:t>anie z tego prawa wymagałoby po </w:t>
      </w:r>
      <w:r w:rsidR="00BB226D" w:rsidRPr="003758A2">
        <w:rPr>
          <w:rFonts w:ascii="Arial" w:hAnsi="Arial" w:cs="Arial"/>
          <w:sz w:val="24"/>
          <w:szCs w:val="24"/>
        </w:rPr>
        <w:t xml:space="preserve">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3758A2">
        <w:rPr>
          <w:rFonts w:ascii="Arial" w:hAnsi="Arial" w:cs="Arial"/>
          <w:sz w:val="24"/>
          <w:szCs w:val="24"/>
        </w:rPr>
        <w:t>publicznego lub</w:t>
      </w:r>
      <w:r w:rsidR="00BB226D" w:rsidRPr="003758A2">
        <w:rPr>
          <w:rFonts w:ascii="Arial" w:hAnsi="Arial" w:cs="Arial"/>
          <w:sz w:val="24"/>
          <w:szCs w:val="24"/>
        </w:rPr>
        <w:t xml:space="preserve"> konkursu albo sprecyzowanie nazwy lub daty zakończonego postępowania o udzielenie zamówienia)</w:t>
      </w:r>
      <w:r w:rsidR="00800EFF" w:rsidRPr="003758A2">
        <w:rPr>
          <w:rFonts w:ascii="Arial" w:hAnsi="Arial" w:cs="Arial"/>
          <w:sz w:val="24"/>
          <w:szCs w:val="24"/>
        </w:rPr>
        <w:t>;</w:t>
      </w:r>
    </w:p>
    <w:p w14:paraId="34BBA706" w14:textId="77777777" w:rsidR="00800EFF"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b)</w:t>
      </w:r>
      <w:r w:rsidRPr="003758A2">
        <w:rPr>
          <w:rFonts w:ascii="Arial" w:hAnsi="Arial" w:cs="Arial"/>
          <w:b/>
          <w:sz w:val="24"/>
          <w:szCs w:val="24"/>
        </w:rPr>
        <w:tab/>
      </w:r>
      <w:r w:rsidR="00800EFF" w:rsidRPr="003758A2">
        <w:rPr>
          <w:rFonts w:ascii="Arial" w:hAnsi="Arial" w:cs="Arial"/>
          <w:sz w:val="24"/>
          <w:szCs w:val="24"/>
        </w:rPr>
        <w:t xml:space="preserve">na podstawie art. 16 RODO prawo do sprostowania Pani/Pana danych osobowych </w:t>
      </w:r>
      <w:r w:rsidR="00E859D0" w:rsidRPr="003758A2">
        <w:rPr>
          <w:rFonts w:ascii="Arial" w:hAnsi="Arial" w:cs="Arial"/>
          <w:sz w:val="24"/>
          <w:szCs w:val="24"/>
        </w:rPr>
        <w:t>(</w:t>
      </w:r>
      <w:r w:rsidR="00E859D0" w:rsidRPr="003758A2">
        <w:rPr>
          <w:rFonts w:ascii="Arial" w:hAnsi="Arial" w:cs="Arial"/>
          <w:i/>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3758A2">
        <w:rPr>
          <w:rFonts w:ascii="Arial" w:hAnsi="Arial" w:cs="Arial"/>
          <w:sz w:val="24"/>
          <w:szCs w:val="24"/>
        </w:rPr>
        <w:t>);</w:t>
      </w:r>
    </w:p>
    <w:p w14:paraId="1E035E35" w14:textId="77777777" w:rsidR="00E859D0"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c)</w:t>
      </w:r>
      <w:r w:rsidRPr="003758A2">
        <w:rPr>
          <w:rFonts w:ascii="Arial" w:hAnsi="Arial" w:cs="Arial"/>
          <w:b/>
          <w:sz w:val="24"/>
          <w:szCs w:val="24"/>
        </w:rPr>
        <w:tab/>
      </w:r>
      <w:r w:rsidR="00E859D0" w:rsidRPr="003758A2">
        <w:rPr>
          <w:rFonts w:ascii="Arial" w:hAnsi="Arial" w:cs="Arial"/>
          <w:sz w:val="24"/>
          <w:szCs w:val="24"/>
        </w:rPr>
        <w:t>na podstawie art. 18 RODO prawo żądania od administratora ograniczenia przetwarzania danych osobowych z zastrzeżeniem</w:t>
      </w:r>
      <w:r w:rsidR="00C04F4E" w:rsidRPr="003758A2">
        <w:rPr>
          <w:rFonts w:ascii="Arial" w:hAnsi="Arial" w:cs="Arial"/>
          <w:sz w:val="24"/>
          <w:szCs w:val="24"/>
        </w:rPr>
        <w:t xml:space="preserve"> okresu trwania postępowania o udzielenie zamówienia publicznego lub konkursu oraz</w:t>
      </w:r>
      <w:r w:rsidR="00E859D0" w:rsidRPr="003758A2">
        <w:rPr>
          <w:rFonts w:ascii="Arial" w:hAnsi="Arial" w:cs="Arial"/>
          <w:sz w:val="24"/>
          <w:szCs w:val="24"/>
        </w:rPr>
        <w:t xml:space="preserve"> przypadków, o których mowa w art. 18 ust. 2 RODO (</w:t>
      </w:r>
      <w:r w:rsidR="00E859D0" w:rsidRPr="003758A2">
        <w:rPr>
          <w:rFonts w:ascii="Arial" w:hAnsi="Arial" w:cs="Arial"/>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3758A2">
        <w:rPr>
          <w:rFonts w:ascii="Arial" w:hAnsi="Arial" w:cs="Arial"/>
          <w:sz w:val="24"/>
          <w:szCs w:val="24"/>
        </w:rPr>
        <w:t>);</w:t>
      </w:r>
    </w:p>
    <w:p w14:paraId="0241E69B" w14:textId="77777777" w:rsidR="00E859D0"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d)</w:t>
      </w:r>
      <w:r w:rsidRPr="003758A2">
        <w:rPr>
          <w:rFonts w:ascii="Arial" w:hAnsi="Arial" w:cs="Arial"/>
          <w:b/>
          <w:sz w:val="24"/>
          <w:szCs w:val="24"/>
        </w:rPr>
        <w:tab/>
      </w:r>
      <w:r w:rsidR="00E859D0" w:rsidRPr="003758A2">
        <w:rPr>
          <w:rFonts w:ascii="Arial" w:hAnsi="Arial" w:cs="Arial"/>
          <w:sz w:val="24"/>
          <w:szCs w:val="24"/>
        </w:rPr>
        <w:t xml:space="preserve">prawo do wniesienia skargi do Prezesa Urzędu Ochrony Danych Osobowych, gdy uzna Pani/Pan, że przetwarzanie danych osobowych Pani/Pana dotyczących narusza przepisy RODO; </w:t>
      </w:r>
      <w:r w:rsidR="00E859D0" w:rsidRPr="003758A2">
        <w:rPr>
          <w:rFonts w:ascii="Arial" w:hAnsi="Arial" w:cs="Arial"/>
          <w:i/>
          <w:sz w:val="24"/>
          <w:szCs w:val="24"/>
        </w:rPr>
        <w:t xml:space="preserve"> </w:t>
      </w:r>
    </w:p>
    <w:p w14:paraId="3538897F" w14:textId="77777777" w:rsidR="00800EFF"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sz w:val="24"/>
          <w:szCs w:val="24"/>
        </w:rPr>
        <w:t>9)</w:t>
      </w:r>
      <w:r w:rsidRPr="003758A2">
        <w:rPr>
          <w:rFonts w:ascii="Arial" w:hAnsi="Arial" w:cs="Arial"/>
          <w:b/>
          <w:sz w:val="24"/>
          <w:szCs w:val="24"/>
        </w:rPr>
        <w:tab/>
      </w:r>
      <w:r w:rsidR="00365896" w:rsidRPr="003758A2">
        <w:rPr>
          <w:rFonts w:ascii="Arial" w:hAnsi="Arial" w:cs="Arial"/>
          <w:sz w:val="24"/>
          <w:szCs w:val="24"/>
        </w:rPr>
        <w:t>nie przysługuje Pani/Panu:</w:t>
      </w:r>
    </w:p>
    <w:p w14:paraId="54FFA807"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a)</w:t>
      </w:r>
      <w:r w:rsidRPr="003758A2">
        <w:rPr>
          <w:rFonts w:ascii="Arial" w:hAnsi="Arial" w:cs="Arial"/>
          <w:b/>
          <w:sz w:val="24"/>
          <w:szCs w:val="24"/>
        </w:rPr>
        <w:tab/>
      </w:r>
      <w:r w:rsidR="00365896" w:rsidRPr="003758A2">
        <w:rPr>
          <w:rFonts w:ascii="Arial" w:hAnsi="Arial" w:cs="Arial"/>
          <w:sz w:val="24"/>
          <w:szCs w:val="24"/>
        </w:rPr>
        <w:t>w związku z art. 17 ust. 3 lit. b, d lub e RODO prawo do usunięcia danych osobowych;</w:t>
      </w:r>
    </w:p>
    <w:p w14:paraId="6EDDEBAF"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b)</w:t>
      </w:r>
      <w:r w:rsidRPr="003758A2">
        <w:rPr>
          <w:rFonts w:ascii="Arial" w:hAnsi="Arial" w:cs="Arial"/>
          <w:b/>
          <w:sz w:val="24"/>
          <w:szCs w:val="24"/>
        </w:rPr>
        <w:tab/>
      </w:r>
      <w:r w:rsidR="00365896" w:rsidRPr="003758A2">
        <w:rPr>
          <w:rFonts w:ascii="Arial" w:hAnsi="Arial" w:cs="Arial"/>
          <w:sz w:val="24"/>
          <w:szCs w:val="24"/>
        </w:rPr>
        <w:t>prawo do przenoszenia danych osobowych, o którym mowa w art. 20 RODO;</w:t>
      </w:r>
    </w:p>
    <w:p w14:paraId="52A77BEE" w14:textId="77777777" w:rsidR="00365896" w:rsidRPr="003758A2" w:rsidRDefault="00171095" w:rsidP="00CD5632">
      <w:pPr>
        <w:pStyle w:val="pkt"/>
        <w:spacing w:before="0" w:after="0" w:line="360" w:lineRule="auto"/>
        <w:ind w:left="1278" w:hanging="427"/>
        <w:rPr>
          <w:rFonts w:ascii="Arial" w:hAnsi="Arial" w:cs="Arial"/>
          <w:sz w:val="24"/>
          <w:szCs w:val="24"/>
        </w:rPr>
      </w:pPr>
      <w:r w:rsidRPr="003758A2">
        <w:rPr>
          <w:rFonts w:ascii="Arial" w:hAnsi="Arial" w:cs="Arial"/>
          <w:sz w:val="24"/>
          <w:szCs w:val="24"/>
        </w:rPr>
        <w:t>c)</w:t>
      </w:r>
      <w:r w:rsidRPr="003758A2">
        <w:rPr>
          <w:rFonts w:ascii="Arial" w:hAnsi="Arial" w:cs="Arial"/>
          <w:b/>
          <w:sz w:val="24"/>
          <w:szCs w:val="24"/>
        </w:rPr>
        <w:tab/>
      </w:r>
      <w:r w:rsidR="00365896" w:rsidRPr="003758A2">
        <w:rPr>
          <w:rFonts w:ascii="Arial" w:hAnsi="Arial" w:cs="Arial"/>
          <w:sz w:val="24"/>
          <w:szCs w:val="24"/>
        </w:rPr>
        <w:t xml:space="preserve">na podstawie art. 21 RODO prawo sprzeciwu, wobec przetwarzania danych osobowych, gdyż podstawą prawną przetwarzania Pani/Pana danych osobowych jest art. 6 ust. 1 lit. c RODO; </w:t>
      </w:r>
    </w:p>
    <w:p w14:paraId="7E4A2DE7" w14:textId="77777777" w:rsidR="00365896" w:rsidRPr="003758A2" w:rsidRDefault="00171095" w:rsidP="00CD5632">
      <w:pPr>
        <w:pStyle w:val="pkt"/>
        <w:spacing w:before="0" w:after="0" w:line="360" w:lineRule="auto"/>
        <w:ind w:left="852" w:hanging="426"/>
        <w:rPr>
          <w:rFonts w:ascii="Arial" w:hAnsi="Arial" w:cs="Arial"/>
          <w:sz w:val="24"/>
          <w:szCs w:val="24"/>
        </w:rPr>
      </w:pPr>
      <w:r w:rsidRPr="003758A2">
        <w:rPr>
          <w:rFonts w:ascii="Arial" w:hAnsi="Arial" w:cs="Arial"/>
          <w:bCs/>
          <w:sz w:val="24"/>
          <w:szCs w:val="24"/>
        </w:rPr>
        <w:t>10)</w:t>
      </w:r>
      <w:r w:rsidRPr="003758A2">
        <w:rPr>
          <w:rFonts w:ascii="Arial" w:hAnsi="Arial" w:cs="Arial"/>
          <w:bCs/>
          <w:sz w:val="24"/>
          <w:szCs w:val="24"/>
        </w:rPr>
        <w:tab/>
      </w:r>
      <w:r w:rsidR="00365896" w:rsidRPr="003758A2">
        <w:rPr>
          <w:rFonts w:ascii="Arial" w:hAnsi="Arial" w:cs="Arial"/>
          <w:sz w:val="24"/>
          <w:szCs w:val="24"/>
        </w:rPr>
        <w:t>przysługuje Pani/Panu prawo wniesienia skargi do organu nadzorczego na niezgodne z RODO przetwarzanie Pani/Pana danych osobowych przez administratora</w:t>
      </w:r>
      <w:r w:rsidR="006204E8" w:rsidRPr="003758A2">
        <w:rPr>
          <w:rFonts w:ascii="Arial" w:hAnsi="Arial" w:cs="Arial"/>
          <w:sz w:val="24"/>
          <w:szCs w:val="24"/>
        </w:rPr>
        <w:t>. O</w:t>
      </w:r>
      <w:r w:rsidR="00365896" w:rsidRPr="003758A2">
        <w:rPr>
          <w:rFonts w:ascii="Arial" w:hAnsi="Arial" w:cs="Arial"/>
          <w:sz w:val="24"/>
          <w:szCs w:val="24"/>
        </w:rPr>
        <w:t>rganem właściwym dla przedmiotowej skargi jest Urzą</w:t>
      </w:r>
      <w:r w:rsidR="00B3026D" w:rsidRPr="003758A2">
        <w:rPr>
          <w:rFonts w:ascii="Arial" w:hAnsi="Arial" w:cs="Arial"/>
          <w:sz w:val="24"/>
          <w:szCs w:val="24"/>
        </w:rPr>
        <w:t>d Ochrony Danych Osobowych, ul. </w:t>
      </w:r>
      <w:r w:rsidR="00365896" w:rsidRPr="003758A2">
        <w:rPr>
          <w:rFonts w:ascii="Arial" w:hAnsi="Arial" w:cs="Arial"/>
          <w:sz w:val="24"/>
          <w:szCs w:val="24"/>
        </w:rPr>
        <w:t>Stawki 2, 00-193 Warszawa.</w:t>
      </w:r>
    </w:p>
    <w:p w14:paraId="099BE55B" w14:textId="77777777" w:rsidR="00657DA6" w:rsidRPr="003758A2" w:rsidRDefault="00171095" w:rsidP="003758A2">
      <w:pPr>
        <w:pStyle w:val="Nagwek2"/>
      </w:pPr>
      <w:r w:rsidRPr="003758A2">
        <w:t>III.</w:t>
      </w:r>
      <w:r w:rsidRPr="003758A2">
        <w:tab/>
      </w:r>
      <w:r w:rsidR="007B7462" w:rsidRPr="003758A2">
        <w:t>TRYB UDZIELENIA ZAMÓWIENIA</w:t>
      </w:r>
    </w:p>
    <w:p w14:paraId="5CFF4CA5" w14:textId="77777777" w:rsidR="00F56513" w:rsidRPr="003758A2" w:rsidRDefault="00F56513">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 xml:space="preserve">Niniejsze postępowanie prowadzone jest w trybie </w:t>
      </w:r>
      <w:r w:rsidR="006204E8" w:rsidRPr="003758A2">
        <w:rPr>
          <w:rFonts w:ascii="Arial" w:hAnsi="Arial" w:cs="Arial"/>
          <w:sz w:val="24"/>
          <w:szCs w:val="24"/>
        </w:rPr>
        <w:t xml:space="preserve">podstawowym o jakim stanowi art. 275 pkt </w:t>
      </w:r>
      <w:r w:rsidR="00343BDE" w:rsidRPr="003758A2">
        <w:rPr>
          <w:rFonts w:ascii="Arial" w:hAnsi="Arial" w:cs="Arial"/>
          <w:sz w:val="24"/>
          <w:szCs w:val="24"/>
        </w:rPr>
        <w:t>2</w:t>
      </w:r>
      <w:r w:rsidR="006204E8" w:rsidRPr="003758A2">
        <w:rPr>
          <w:rFonts w:ascii="Arial" w:hAnsi="Arial" w:cs="Arial"/>
          <w:sz w:val="24"/>
          <w:szCs w:val="24"/>
        </w:rPr>
        <w:t xml:space="preserve"> </w:t>
      </w:r>
      <w:r w:rsidR="00740603" w:rsidRPr="003758A2">
        <w:rPr>
          <w:rFonts w:ascii="Arial" w:hAnsi="Arial" w:cs="Arial"/>
          <w:sz w:val="24"/>
          <w:szCs w:val="24"/>
        </w:rPr>
        <w:t xml:space="preserve">p.z.p. </w:t>
      </w:r>
      <w:r w:rsidRPr="003758A2">
        <w:rPr>
          <w:rFonts w:ascii="Arial" w:hAnsi="Arial" w:cs="Arial"/>
          <w:sz w:val="24"/>
          <w:szCs w:val="24"/>
        </w:rPr>
        <w:t xml:space="preserve">oraz niniejszej Specyfikacji Warunków Zamówienia, zwaną dalej </w:t>
      </w:r>
      <w:r w:rsidR="00171095" w:rsidRPr="003758A2">
        <w:rPr>
          <w:rFonts w:ascii="Arial" w:hAnsi="Arial" w:cs="Arial"/>
          <w:sz w:val="24"/>
          <w:szCs w:val="24"/>
        </w:rPr>
        <w:t>"</w:t>
      </w:r>
      <w:r w:rsidRPr="003758A2">
        <w:rPr>
          <w:rFonts w:ascii="Arial" w:hAnsi="Arial" w:cs="Arial"/>
          <w:sz w:val="24"/>
          <w:szCs w:val="24"/>
        </w:rPr>
        <w:t>SWZ</w:t>
      </w:r>
      <w:r w:rsidR="00171095" w:rsidRPr="003758A2">
        <w:rPr>
          <w:rFonts w:ascii="Arial" w:hAnsi="Arial" w:cs="Arial"/>
          <w:sz w:val="24"/>
          <w:szCs w:val="24"/>
        </w:rPr>
        <w:t>"</w:t>
      </w:r>
      <w:r w:rsidRPr="003758A2">
        <w:rPr>
          <w:rFonts w:ascii="Arial" w:hAnsi="Arial" w:cs="Arial"/>
          <w:sz w:val="24"/>
          <w:szCs w:val="24"/>
        </w:rPr>
        <w:t>.</w:t>
      </w:r>
      <w:r w:rsidR="006204E8" w:rsidRPr="003758A2">
        <w:rPr>
          <w:rFonts w:ascii="Arial" w:hAnsi="Arial" w:cs="Arial"/>
          <w:sz w:val="24"/>
          <w:szCs w:val="24"/>
        </w:rPr>
        <w:t xml:space="preserve"> </w:t>
      </w:r>
    </w:p>
    <w:p w14:paraId="492C3852" w14:textId="34228A65" w:rsidR="006204E8" w:rsidRPr="003758A2" w:rsidRDefault="00D91CB3">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przewiduje wybór najkorzystniejszej oferty z możliwością prowadzenia negocjacji</w:t>
      </w:r>
      <w:r w:rsidR="00390264">
        <w:rPr>
          <w:rFonts w:ascii="Arial" w:hAnsi="Arial" w:cs="Arial"/>
          <w:sz w:val="24"/>
          <w:szCs w:val="24"/>
        </w:rPr>
        <w:t xml:space="preserve"> </w:t>
      </w:r>
      <w:r w:rsidR="00390264" w:rsidRPr="00390264">
        <w:rPr>
          <w:rFonts w:ascii="Arial" w:hAnsi="Arial" w:cs="Arial"/>
          <w:sz w:val="24"/>
          <w:szCs w:val="24"/>
        </w:rPr>
        <w:t>w celu ulepszenia treści ofert, które będą podlegać ocenie w ramach kryteriów oceny ofert, a po zakończonych negocjacjach, Zamawiający zaprosi Wykonawców do składania ofert dodatkowych</w:t>
      </w:r>
      <w:r w:rsidR="00390264">
        <w:rPr>
          <w:rFonts w:ascii="Arial" w:hAnsi="Arial" w:cs="Arial"/>
          <w:sz w:val="24"/>
          <w:szCs w:val="24"/>
        </w:rPr>
        <w:t>.</w:t>
      </w:r>
    </w:p>
    <w:p w14:paraId="40798E96" w14:textId="7BF2B445" w:rsidR="006204E8" w:rsidRPr="003758A2" w:rsidRDefault="00AC67DF">
      <w:pPr>
        <w:pStyle w:val="pkt"/>
        <w:numPr>
          <w:ilvl w:val="0"/>
          <w:numId w:val="34"/>
        </w:numPr>
        <w:spacing w:before="0" w:after="0" w:line="360" w:lineRule="auto"/>
        <w:rPr>
          <w:rFonts w:ascii="Arial" w:hAnsi="Arial" w:cs="Arial"/>
          <w:sz w:val="24"/>
          <w:szCs w:val="24"/>
        </w:rPr>
      </w:pPr>
      <w:r>
        <w:rPr>
          <w:rFonts w:ascii="Arial" w:hAnsi="Arial" w:cs="Arial"/>
          <w:sz w:val="24"/>
          <w:szCs w:val="24"/>
        </w:rPr>
        <w:t>Szacunkowa w</w:t>
      </w:r>
      <w:r w:rsidR="003C7684" w:rsidRPr="003758A2">
        <w:rPr>
          <w:rFonts w:ascii="Arial" w:hAnsi="Arial" w:cs="Arial"/>
          <w:sz w:val="24"/>
          <w:szCs w:val="24"/>
        </w:rPr>
        <w:t>artość</w:t>
      </w:r>
      <w:r w:rsidR="007A3EC3" w:rsidRPr="003758A2">
        <w:rPr>
          <w:rFonts w:ascii="Arial" w:hAnsi="Arial" w:cs="Arial"/>
          <w:sz w:val="24"/>
          <w:szCs w:val="24"/>
        </w:rPr>
        <w:t xml:space="preserve"> przedmiotowego</w:t>
      </w:r>
      <w:r w:rsidR="003C7684" w:rsidRPr="003758A2">
        <w:rPr>
          <w:rFonts w:ascii="Arial" w:hAnsi="Arial" w:cs="Arial"/>
          <w:sz w:val="24"/>
          <w:szCs w:val="24"/>
        </w:rPr>
        <w:t xml:space="preserve"> zamówienia nie przekracza </w:t>
      </w:r>
      <w:r w:rsidR="00D30CDF" w:rsidRPr="003758A2">
        <w:rPr>
          <w:rFonts w:ascii="Arial" w:hAnsi="Arial" w:cs="Arial"/>
          <w:sz w:val="24"/>
          <w:szCs w:val="24"/>
        </w:rPr>
        <w:t>progów unijnych o jakich mowa w </w:t>
      </w:r>
      <w:r w:rsidR="006204E8" w:rsidRPr="003758A2">
        <w:rPr>
          <w:rFonts w:ascii="Arial" w:hAnsi="Arial" w:cs="Arial"/>
          <w:sz w:val="24"/>
          <w:szCs w:val="24"/>
        </w:rPr>
        <w:t xml:space="preserve">art. 3 ustawy </w:t>
      </w:r>
      <w:r w:rsidR="008A3A90" w:rsidRPr="003758A2">
        <w:rPr>
          <w:rFonts w:ascii="Arial" w:hAnsi="Arial" w:cs="Arial"/>
          <w:sz w:val="24"/>
          <w:szCs w:val="24"/>
        </w:rPr>
        <w:t xml:space="preserve">p.z.p. </w:t>
      </w:r>
      <w:r w:rsidR="006204E8" w:rsidRPr="003758A2">
        <w:rPr>
          <w:rFonts w:ascii="Arial" w:hAnsi="Arial" w:cs="Arial"/>
          <w:sz w:val="24"/>
          <w:szCs w:val="24"/>
        </w:rPr>
        <w:t xml:space="preserve"> </w:t>
      </w:r>
    </w:p>
    <w:p w14:paraId="125FE072" w14:textId="77777777" w:rsidR="003C7684" w:rsidRPr="003758A2" w:rsidRDefault="003C7684">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przewiduje aukcji elektronicznej.</w:t>
      </w:r>
    </w:p>
    <w:p w14:paraId="033221A0" w14:textId="77777777" w:rsidR="006204E8" w:rsidRPr="003758A2" w:rsidRDefault="006204E8">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przewiduje złożenia oferty w postaci katalogów elektronicznych.</w:t>
      </w:r>
    </w:p>
    <w:p w14:paraId="3540B10C" w14:textId="77777777" w:rsidR="0022144E" w:rsidRPr="003758A2" w:rsidRDefault="003C7684">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prowadzi postępowania w celu zawarcia umowy ramowej.</w:t>
      </w:r>
    </w:p>
    <w:p w14:paraId="0DD4DC80" w14:textId="77777777" w:rsidR="004836E1" w:rsidRPr="003758A2" w:rsidRDefault="004836E1">
      <w:pPr>
        <w:pStyle w:val="pkt"/>
        <w:numPr>
          <w:ilvl w:val="0"/>
          <w:numId w:val="34"/>
        </w:numPr>
        <w:spacing w:before="0" w:after="0" w:line="360" w:lineRule="auto"/>
        <w:rPr>
          <w:rFonts w:ascii="Arial" w:hAnsi="Arial" w:cs="Arial"/>
          <w:color w:val="000000"/>
          <w:sz w:val="24"/>
          <w:szCs w:val="24"/>
        </w:rPr>
      </w:pPr>
      <w:r w:rsidRPr="003758A2">
        <w:rPr>
          <w:rFonts w:ascii="Arial" w:hAnsi="Arial" w:cs="Arial"/>
          <w:color w:val="000000"/>
          <w:sz w:val="24"/>
          <w:szCs w:val="24"/>
        </w:rPr>
        <w:t xml:space="preserve">Zamawiający </w:t>
      </w:r>
      <w:r w:rsidR="00941972" w:rsidRPr="003758A2">
        <w:rPr>
          <w:rFonts w:ascii="Arial" w:hAnsi="Arial" w:cs="Arial"/>
          <w:color w:val="000000"/>
          <w:sz w:val="24"/>
          <w:szCs w:val="24"/>
        </w:rPr>
        <w:t xml:space="preserve">nie zastrzega możliwości ubiegania się o udzielenie zamówienia wyłącznie przez wykonawców, o których mowa w art. 94 p.z.p. </w:t>
      </w:r>
    </w:p>
    <w:p w14:paraId="5F9E7601" w14:textId="1C51417F" w:rsidR="00AC67DF" w:rsidRPr="00AC67DF" w:rsidRDefault="00AC67DF">
      <w:pPr>
        <w:pStyle w:val="pkt"/>
        <w:numPr>
          <w:ilvl w:val="0"/>
          <w:numId w:val="34"/>
        </w:numPr>
        <w:spacing w:before="0" w:after="0" w:line="360" w:lineRule="auto"/>
        <w:rPr>
          <w:rFonts w:ascii="Arial" w:hAnsi="Arial" w:cs="Arial"/>
          <w:color w:val="000000"/>
          <w:sz w:val="24"/>
          <w:szCs w:val="24"/>
        </w:rPr>
      </w:pPr>
      <w:r w:rsidRPr="00AC67DF">
        <w:rPr>
          <w:rFonts w:ascii="Arial" w:hAnsi="Arial" w:cs="Arial"/>
          <w:sz w:val="24"/>
          <w:szCs w:val="24"/>
        </w:rPr>
        <w:t>Zamawiający nie określa wymagań związanych z zatrudnianiem, o którym mowa w art. 95 p.z.p oraz z zatrudnianiem osób, o których mowa w art. 95</w:t>
      </w:r>
      <w:r>
        <w:rPr>
          <w:rFonts w:ascii="Arial" w:hAnsi="Arial" w:cs="Arial"/>
          <w:sz w:val="24"/>
          <w:szCs w:val="24"/>
        </w:rPr>
        <w:t>.</w:t>
      </w:r>
    </w:p>
    <w:p w14:paraId="3A4F610D" w14:textId="77777777" w:rsidR="0022144E" w:rsidRDefault="006418E5">
      <w:pPr>
        <w:pStyle w:val="pkt"/>
        <w:numPr>
          <w:ilvl w:val="0"/>
          <w:numId w:val="34"/>
        </w:numPr>
        <w:spacing w:before="0" w:after="0" w:line="360" w:lineRule="auto"/>
        <w:rPr>
          <w:rFonts w:ascii="Arial" w:hAnsi="Arial" w:cs="Arial"/>
          <w:sz w:val="24"/>
          <w:szCs w:val="24"/>
        </w:rPr>
      </w:pPr>
      <w:r w:rsidRPr="003758A2">
        <w:rPr>
          <w:rFonts w:ascii="Arial" w:hAnsi="Arial" w:cs="Arial"/>
          <w:sz w:val="24"/>
          <w:szCs w:val="24"/>
        </w:rPr>
        <w:t>Zamawiający nie określa dodatkowych wymagań związanych z zatrudnianiem osób</w:t>
      </w:r>
      <w:r w:rsidR="00B84A0B" w:rsidRPr="003758A2">
        <w:rPr>
          <w:rFonts w:ascii="Arial" w:hAnsi="Arial" w:cs="Arial"/>
          <w:sz w:val="24"/>
          <w:szCs w:val="24"/>
        </w:rPr>
        <w:t>, o </w:t>
      </w:r>
      <w:r w:rsidR="004836E1" w:rsidRPr="003758A2">
        <w:rPr>
          <w:rFonts w:ascii="Arial" w:hAnsi="Arial" w:cs="Arial"/>
          <w:sz w:val="24"/>
          <w:szCs w:val="24"/>
        </w:rPr>
        <w:t>których mowa w art. 96 ust. 2 pkt 2</w:t>
      </w:r>
      <w:r w:rsidRPr="003758A2">
        <w:rPr>
          <w:rFonts w:ascii="Arial" w:hAnsi="Arial" w:cs="Arial"/>
          <w:sz w:val="24"/>
          <w:szCs w:val="24"/>
        </w:rPr>
        <w:t xml:space="preserve"> p.z.p. </w:t>
      </w:r>
    </w:p>
    <w:p w14:paraId="2F2DFF95" w14:textId="77777777" w:rsidR="00657DA6" w:rsidRPr="003758A2" w:rsidRDefault="00171095" w:rsidP="003758A2">
      <w:pPr>
        <w:pStyle w:val="Nagwek2"/>
      </w:pPr>
      <w:r w:rsidRPr="003758A2">
        <w:t>IV.</w:t>
      </w:r>
      <w:r w:rsidRPr="003758A2">
        <w:tab/>
      </w:r>
      <w:r w:rsidR="00927FE7" w:rsidRPr="003758A2">
        <w:t>OPIS PRZEDMIOTU ZAM</w:t>
      </w:r>
      <w:r w:rsidR="005B5095" w:rsidRPr="003758A2">
        <w:t>ÓWIENIA</w:t>
      </w:r>
    </w:p>
    <w:p w14:paraId="12B2D64A" w14:textId="687838D5" w:rsidR="00A9214E" w:rsidRDefault="00A9214E">
      <w:pPr>
        <w:pStyle w:val="pkt"/>
        <w:numPr>
          <w:ilvl w:val="0"/>
          <w:numId w:val="36"/>
        </w:numPr>
        <w:spacing w:before="0" w:after="0" w:line="360" w:lineRule="auto"/>
        <w:rPr>
          <w:rFonts w:ascii="Arial" w:hAnsi="Arial" w:cs="Arial"/>
          <w:sz w:val="24"/>
          <w:szCs w:val="24"/>
        </w:rPr>
      </w:pPr>
      <w:bookmarkStart w:id="3" w:name="_Hlk160609208"/>
      <w:bookmarkStart w:id="4" w:name="_Hlk134611247"/>
      <w:bookmarkStart w:id="5" w:name="_Hlk133571254"/>
      <w:r w:rsidRPr="003758A2">
        <w:rPr>
          <w:rFonts w:ascii="Arial" w:hAnsi="Arial" w:cs="Arial"/>
          <w:sz w:val="24"/>
          <w:szCs w:val="24"/>
        </w:rPr>
        <w:t xml:space="preserve">Przedmiotem zamówienia jest </w:t>
      </w:r>
      <w:r w:rsidR="00D800E5">
        <w:rPr>
          <w:rFonts w:ascii="Arial" w:hAnsi="Arial" w:cs="Arial"/>
          <w:sz w:val="24"/>
          <w:szCs w:val="24"/>
        </w:rPr>
        <w:t>dostawa</w:t>
      </w:r>
      <w:r w:rsidRPr="003758A2">
        <w:rPr>
          <w:rFonts w:ascii="Arial" w:hAnsi="Arial" w:cs="Arial"/>
          <w:sz w:val="24"/>
          <w:szCs w:val="24"/>
        </w:rPr>
        <w:t xml:space="preserve"> </w:t>
      </w:r>
      <w:r w:rsidR="00777957">
        <w:rPr>
          <w:rFonts w:ascii="Arial" w:hAnsi="Arial" w:cs="Arial"/>
          <w:sz w:val="24"/>
          <w:szCs w:val="24"/>
        </w:rPr>
        <w:t xml:space="preserve">jednego samochodu ratowniczo-gaśniczego dla Ochotniczej Straży Pożarnej w Gminie Zagórz. </w:t>
      </w:r>
      <w:r w:rsidR="00777957" w:rsidRPr="00777957">
        <w:rPr>
          <w:rFonts w:ascii="Arial" w:hAnsi="Arial" w:cs="Arial"/>
          <w:sz w:val="24"/>
          <w:szCs w:val="24"/>
        </w:rPr>
        <w:t xml:space="preserve">Pojazd zabudowany i wyposażony musi spełniać wymagania polskich przepisów o ruchu drogowym </w:t>
      </w:r>
      <w:r w:rsidR="00777957">
        <w:rPr>
          <w:rFonts w:ascii="Arial" w:hAnsi="Arial" w:cs="Arial"/>
          <w:sz w:val="24"/>
          <w:szCs w:val="24"/>
        </w:rPr>
        <w:br/>
      </w:r>
      <w:r w:rsidR="00777957" w:rsidRPr="00777957">
        <w:rPr>
          <w:rFonts w:ascii="Arial" w:hAnsi="Arial" w:cs="Arial"/>
          <w:sz w:val="24"/>
          <w:szCs w:val="24"/>
        </w:rPr>
        <w:t>z uwzględnieniem wymagań dotyczących pojazdów uprzywilejowanych.</w:t>
      </w:r>
    </w:p>
    <w:p w14:paraId="49BC3DCA" w14:textId="638F7E77" w:rsidR="00D800E5" w:rsidRDefault="00D800E5">
      <w:pPr>
        <w:pStyle w:val="pkt"/>
        <w:numPr>
          <w:ilvl w:val="0"/>
          <w:numId w:val="36"/>
        </w:numPr>
        <w:spacing w:before="0" w:after="0" w:line="360" w:lineRule="auto"/>
        <w:rPr>
          <w:rFonts w:ascii="Arial" w:hAnsi="Arial" w:cs="Arial"/>
          <w:sz w:val="24"/>
          <w:szCs w:val="24"/>
        </w:rPr>
      </w:pPr>
      <w:r w:rsidRPr="00D800E5">
        <w:rPr>
          <w:rFonts w:ascii="Arial" w:hAnsi="Arial" w:cs="Arial"/>
          <w:sz w:val="24"/>
          <w:szCs w:val="24"/>
        </w:rPr>
        <w:t>Zamawiający wymaga aby wszystkie elementy dostawy były fabryczne nowe, nie pochodzące z wszelakich wystaw w tym targów, nie pochodzące ze zwrotów.</w:t>
      </w:r>
    </w:p>
    <w:p w14:paraId="732722EF" w14:textId="71E04F58" w:rsidR="00D800E5" w:rsidRPr="003758A2" w:rsidRDefault="00D800E5">
      <w:pPr>
        <w:pStyle w:val="pkt"/>
        <w:numPr>
          <w:ilvl w:val="0"/>
          <w:numId w:val="36"/>
        </w:numPr>
        <w:spacing w:before="0" w:after="0" w:line="360" w:lineRule="auto"/>
        <w:rPr>
          <w:rFonts w:ascii="Arial" w:hAnsi="Arial" w:cs="Arial"/>
          <w:sz w:val="24"/>
          <w:szCs w:val="24"/>
        </w:rPr>
      </w:pPr>
      <w:r w:rsidRPr="00D800E5">
        <w:rPr>
          <w:rFonts w:ascii="Arial" w:hAnsi="Arial" w:cs="Arial"/>
          <w:sz w:val="24"/>
          <w:szCs w:val="24"/>
        </w:rPr>
        <w:t>Zamawiający wymaga aby przedmiot dostawy służył do użytku profesjonalnego.</w:t>
      </w:r>
    </w:p>
    <w:p w14:paraId="7CC22D91" w14:textId="5703D0B8" w:rsidR="005535FC" w:rsidRPr="005535FC" w:rsidRDefault="00561274">
      <w:pPr>
        <w:pStyle w:val="Akapitzlist"/>
        <w:numPr>
          <w:ilvl w:val="0"/>
          <w:numId w:val="36"/>
        </w:numPr>
        <w:spacing w:line="360" w:lineRule="auto"/>
        <w:jc w:val="both"/>
        <w:rPr>
          <w:rFonts w:ascii="Arial" w:hAnsi="Arial" w:cs="Arial"/>
          <w:sz w:val="24"/>
          <w:szCs w:val="24"/>
        </w:rPr>
      </w:pPr>
      <w:bookmarkStart w:id="6" w:name="_Hlk160609232"/>
      <w:bookmarkEnd w:id="3"/>
      <w:r w:rsidRPr="005535FC">
        <w:rPr>
          <w:rFonts w:ascii="Arial" w:hAnsi="Arial" w:cs="Arial"/>
          <w:sz w:val="24"/>
          <w:szCs w:val="24"/>
        </w:rPr>
        <w:t xml:space="preserve">Zadanie dofinansowane jest </w:t>
      </w:r>
      <w:r w:rsidR="00777957" w:rsidRPr="00777957">
        <w:rPr>
          <w:rFonts w:ascii="Arial" w:hAnsi="Arial" w:cs="Arial"/>
          <w:sz w:val="24"/>
          <w:szCs w:val="24"/>
        </w:rPr>
        <w:t>w ramach naboru Fundusze Europejskie dla Podkarpacia 2021-2027, priorytet FEPK.02 Energia i Środowisko Działanie FEPK.02.05 Adaptacja do zmian klimatu.</w:t>
      </w:r>
    </w:p>
    <w:p w14:paraId="6F8037C5" w14:textId="77777777" w:rsidR="00777957" w:rsidRDefault="00777957" w:rsidP="00777957">
      <w:pPr>
        <w:pStyle w:val="Akapitzlist"/>
        <w:numPr>
          <w:ilvl w:val="0"/>
          <w:numId w:val="36"/>
        </w:numPr>
        <w:spacing w:line="360" w:lineRule="auto"/>
        <w:jc w:val="both"/>
        <w:rPr>
          <w:rFonts w:ascii="Arial" w:hAnsi="Arial" w:cs="Arial"/>
          <w:sz w:val="24"/>
          <w:szCs w:val="24"/>
        </w:rPr>
      </w:pPr>
      <w:bookmarkStart w:id="7" w:name="_Hlk134611288"/>
      <w:bookmarkEnd w:id="4"/>
      <w:bookmarkEnd w:id="6"/>
      <w:r w:rsidRPr="00AA6A06">
        <w:rPr>
          <w:rFonts w:ascii="Arial" w:hAnsi="Arial" w:cs="Arial"/>
          <w:sz w:val="24"/>
          <w:szCs w:val="24"/>
        </w:rPr>
        <w:t xml:space="preserve">Elementy wyposażenia </w:t>
      </w:r>
      <w:r>
        <w:rPr>
          <w:rFonts w:ascii="Arial" w:hAnsi="Arial" w:cs="Arial"/>
          <w:sz w:val="24"/>
          <w:szCs w:val="24"/>
        </w:rPr>
        <w:t xml:space="preserve">pojazdu </w:t>
      </w:r>
      <w:r w:rsidRPr="00AA6A06">
        <w:rPr>
          <w:rFonts w:ascii="Arial" w:hAnsi="Arial" w:cs="Arial"/>
          <w:sz w:val="24"/>
          <w:szCs w:val="24"/>
        </w:rPr>
        <w:t xml:space="preserve">muszą być produktami należytej jakości, fabrycznie nowymi, kompletnymi, nieużywanymi, wolnymi od wad materiałowych, konstrukcyjnych i prawnych. </w:t>
      </w:r>
    </w:p>
    <w:p w14:paraId="548E2E8C" w14:textId="5EA825E0" w:rsidR="00AA6A06" w:rsidRDefault="00C27C7D">
      <w:pPr>
        <w:pStyle w:val="pkt"/>
        <w:numPr>
          <w:ilvl w:val="0"/>
          <w:numId w:val="36"/>
        </w:numPr>
        <w:spacing w:before="0" w:after="0" w:line="360" w:lineRule="auto"/>
        <w:rPr>
          <w:rFonts w:ascii="Arial" w:hAnsi="Arial" w:cs="Arial"/>
          <w:sz w:val="24"/>
          <w:szCs w:val="24"/>
        </w:rPr>
      </w:pPr>
      <w:r w:rsidRPr="003758A2">
        <w:rPr>
          <w:rFonts w:ascii="Arial" w:hAnsi="Arial" w:cs="Arial"/>
          <w:sz w:val="24"/>
          <w:szCs w:val="24"/>
        </w:rPr>
        <w:t xml:space="preserve">Szczegółowy opis przedmiotu zamówienia określony został </w:t>
      </w:r>
      <w:r w:rsidR="00D800E5">
        <w:rPr>
          <w:rFonts w:ascii="Arial" w:hAnsi="Arial" w:cs="Arial"/>
          <w:sz w:val="24"/>
          <w:szCs w:val="24"/>
        </w:rPr>
        <w:t>w</w:t>
      </w:r>
      <w:r w:rsidRPr="003758A2">
        <w:rPr>
          <w:rFonts w:ascii="Arial" w:hAnsi="Arial" w:cs="Arial"/>
          <w:sz w:val="24"/>
          <w:szCs w:val="24"/>
        </w:rPr>
        <w:t xml:space="preserve"> </w:t>
      </w:r>
      <w:r w:rsidRPr="003758A2">
        <w:rPr>
          <w:rFonts w:ascii="Arial" w:hAnsi="Arial" w:cs="Arial"/>
          <w:b/>
          <w:bCs/>
          <w:sz w:val="24"/>
          <w:szCs w:val="24"/>
        </w:rPr>
        <w:t>załącznik</w:t>
      </w:r>
      <w:r w:rsidR="00D800E5">
        <w:rPr>
          <w:rFonts w:ascii="Arial" w:hAnsi="Arial" w:cs="Arial"/>
          <w:b/>
          <w:bCs/>
          <w:sz w:val="24"/>
          <w:szCs w:val="24"/>
        </w:rPr>
        <w:t>u</w:t>
      </w:r>
      <w:r w:rsidRPr="003758A2">
        <w:rPr>
          <w:rFonts w:ascii="Arial" w:hAnsi="Arial" w:cs="Arial"/>
          <w:b/>
          <w:bCs/>
          <w:sz w:val="24"/>
          <w:szCs w:val="24"/>
        </w:rPr>
        <w:t xml:space="preserve"> Nr </w:t>
      </w:r>
      <w:r w:rsidR="00777957">
        <w:rPr>
          <w:rFonts w:ascii="Arial" w:hAnsi="Arial" w:cs="Arial"/>
          <w:b/>
          <w:bCs/>
          <w:sz w:val="24"/>
          <w:szCs w:val="24"/>
        </w:rPr>
        <w:t>5</w:t>
      </w:r>
      <w:r w:rsidRPr="003758A2">
        <w:rPr>
          <w:rFonts w:ascii="Arial" w:hAnsi="Arial" w:cs="Arial"/>
          <w:b/>
          <w:bCs/>
          <w:sz w:val="24"/>
          <w:szCs w:val="24"/>
        </w:rPr>
        <w:t xml:space="preserve"> do SWZ</w:t>
      </w:r>
      <w:r w:rsidR="00D800E5">
        <w:rPr>
          <w:rFonts w:ascii="Arial" w:hAnsi="Arial" w:cs="Arial"/>
          <w:sz w:val="24"/>
          <w:szCs w:val="24"/>
        </w:rPr>
        <w:t>.</w:t>
      </w:r>
    </w:p>
    <w:p w14:paraId="7A7C0F51" w14:textId="6C737845" w:rsidR="0029732D" w:rsidRPr="0029732D" w:rsidRDefault="0029732D" w:rsidP="007B30BD">
      <w:pPr>
        <w:pStyle w:val="pkt"/>
        <w:numPr>
          <w:ilvl w:val="0"/>
          <w:numId w:val="36"/>
        </w:numPr>
        <w:spacing w:before="0" w:after="0" w:line="360" w:lineRule="auto"/>
        <w:rPr>
          <w:rFonts w:ascii="Arial" w:hAnsi="Arial" w:cs="Arial"/>
          <w:sz w:val="24"/>
          <w:szCs w:val="24"/>
          <w:u w:val="single"/>
        </w:rPr>
      </w:pPr>
      <w:r w:rsidRPr="0029732D">
        <w:rPr>
          <w:rFonts w:ascii="Arial" w:hAnsi="Arial" w:cs="Arial"/>
          <w:sz w:val="24"/>
          <w:szCs w:val="24"/>
          <w:u w:val="single"/>
        </w:rPr>
        <w:t xml:space="preserve">Zamawiający wymaga aby Wykonawca złożył wraz z ofertą Formularz oferowanych parametrów </w:t>
      </w:r>
      <w:r w:rsidRPr="0029732D">
        <w:rPr>
          <w:rFonts w:ascii="Arial" w:hAnsi="Arial" w:cs="Arial"/>
          <w:sz w:val="24"/>
          <w:szCs w:val="24"/>
          <w:u w:val="single"/>
        </w:rPr>
        <w:t xml:space="preserve">w odniesieniu do minimalnych </w:t>
      </w:r>
      <w:r w:rsidRPr="0029732D">
        <w:rPr>
          <w:rFonts w:ascii="Arial" w:hAnsi="Arial" w:cs="Arial"/>
          <w:sz w:val="24"/>
          <w:szCs w:val="24"/>
          <w:u w:val="single"/>
        </w:rPr>
        <w:t>wymagań</w:t>
      </w:r>
      <w:r w:rsidRPr="0029732D">
        <w:rPr>
          <w:rFonts w:ascii="Arial" w:hAnsi="Arial" w:cs="Arial"/>
          <w:sz w:val="24"/>
          <w:szCs w:val="24"/>
          <w:u w:val="single"/>
        </w:rPr>
        <w:t xml:space="preserve"> </w:t>
      </w:r>
      <w:r w:rsidRPr="0029732D">
        <w:rPr>
          <w:rFonts w:ascii="Arial" w:hAnsi="Arial" w:cs="Arial"/>
          <w:sz w:val="24"/>
          <w:szCs w:val="24"/>
          <w:u w:val="single"/>
        </w:rPr>
        <w:t xml:space="preserve">Zamawiającego -  </w:t>
      </w:r>
      <w:r w:rsidRPr="0029732D">
        <w:rPr>
          <w:rFonts w:ascii="Arial" w:hAnsi="Arial" w:cs="Arial"/>
          <w:sz w:val="24"/>
          <w:szCs w:val="24"/>
          <w:u w:val="single"/>
        </w:rPr>
        <w:t xml:space="preserve">stanowiący </w:t>
      </w:r>
      <w:r w:rsidRPr="0029732D">
        <w:rPr>
          <w:rFonts w:ascii="Arial" w:hAnsi="Arial" w:cs="Arial"/>
          <w:b/>
          <w:bCs/>
          <w:sz w:val="24"/>
          <w:szCs w:val="24"/>
          <w:u w:val="single"/>
        </w:rPr>
        <w:t>załącznik nr 1 do SWZ</w:t>
      </w:r>
      <w:r>
        <w:rPr>
          <w:rFonts w:ascii="Arial" w:hAnsi="Arial" w:cs="Arial"/>
          <w:sz w:val="24"/>
          <w:szCs w:val="24"/>
          <w:u w:val="single"/>
        </w:rPr>
        <w:t xml:space="preserve">. </w:t>
      </w:r>
    </w:p>
    <w:bookmarkEnd w:id="5"/>
    <w:bookmarkEnd w:id="7"/>
    <w:p w14:paraId="0803EB34" w14:textId="54140579" w:rsidR="006A3CB5" w:rsidRPr="00534957" w:rsidRDefault="006A3CB5">
      <w:pPr>
        <w:pStyle w:val="pkt"/>
        <w:numPr>
          <w:ilvl w:val="0"/>
          <w:numId w:val="36"/>
        </w:numPr>
        <w:spacing w:before="0" w:after="0" w:line="360" w:lineRule="auto"/>
        <w:rPr>
          <w:rFonts w:ascii="Arial" w:hAnsi="Arial" w:cs="Arial"/>
          <w:b/>
          <w:bCs/>
          <w:sz w:val="24"/>
          <w:szCs w:val="24"/>
        </w:rPr>
      </w:pPr>
      <w:r w:rsidRPr="00534957">
        <w:rPr>
          <w:rFonts w:ascii="Arial" w:hAnsi="Arial" w:cs="Arial"/>
          <w:b/>
          <w:bCs/>
          <w:sz w:val="24"/>
          <w:szCs w:val="24"/>
        </w:rPr>
        <w:t xml:space="preserve">Wspólny Słownik Zamówień CPV: </w:t>
      </w:r>
    </w:p>
    <w:p w14:paraId="332B64CD" w14:textId="14961A0C" w:rsidR="00D800E5" w:rsidRPr="003758A2" w:rsidRDefault="00D800E5" w:rsidP="00D800E5">
      <w:pPr>
        <w:pStyle w:val="pkt"/>
        <w:spacing w:before="0" w:after="0" w:line="360" w:lineRule="auto"/>
        <w:ind w:left="360" w:firstLine="0"/>
        <w:rPr>
          <w:rFonts w:ascii="Arial" w:hAnsi="Arial" w:cs="Arial"/>
          <w:sz w:val="24"/>
          <w:szCs w:val="24"/>
        </w:rPr>
      </w:pPr>
      <w:r w:rsidRPr="00D800E5">
        <w:rPr>
          <w:rFonts w:ascii="Arial" w:hAnsi="Arial" w:cs="Arial"/>
          <w:sz w:val="24"/>
          <w:szCs w:val="24"/>
        </w:rPr>
        <w:t>34144210</w:t>
      </w:r>
      <w:r>
        <w:rPr>
          <w:rFonts w:ascii="Arial" w:hAnsi="Arial" w:cs="Arial"/>
          <w:sz w:val="24"/>
          <w:szCs w:val="24"/>
        </w:rPr>
        <w:t xml:space="preserve">-3 - </w:t>
      </w:r>
      <w:r w:rsidRPr="00D800E5">
        <w:rPr>
          <w:rFonts w:ascii="Arial" w:hAnsi="Arial" w:cs="Arial"/>
          <w:sz w:val="24"/>
          <w:szCs w:val="24"/>
        </w:rPr>
        <w:t>Wozy strażackie</w:t>
      </w:r>
    </w:p>
    <w:p w14:paraId="4F0F96B7" w14:textId="1C101960" w:rsidR="00C55536" w:rsidRDefault="00C55536">
      <w:pPr>
        <w:numPr>
          <w:ilvl w:val="0"/>
          <w:numId w:val="36"/>
        </w:numPr>
        <w:spacing w:line="360" w:lineRule="auto"/>
        <w:jc w:val="both"/>
        <w:rPr>
          <w:rFonts w:ascii="Arial" w:hAnsi="Arial" w:cs="Arial"/>
          <w:color w:val="000000"/>
        </w:rPr>
      </w:pPr>
      <w:r w:rsidRPr="00C55536">
        <w:rPr>
          <w:rFonts w:ascii="Arial" w:hAnsi="Arial" w:cs="Arial"/>
          <w:color w:val="000000"/>
        </w:rPr>
        <w:t>Zamawiający nie dopuszcza możliwości składania ofert częściowych.</w:t>
      </w:r>
    </w:p>
    <w:p w14:paraId="0AAFD47C" w14:textId="6E71120A" w:rsidR="00C55536" w:rsidRDefault="00C55536" w:rsidP="000C7E13">
      <w:pPr>
        <w:spacing w:line="360" w:lineRule="auto"/>
        <w:ind w:left="360"/>
        <w:jc w:val="both"/>
        <w:rPr>
          <w:rFonts w:ascii="Arial" w:hAnsi="Arial" w:cs="Arial"/>
          <w:color w:val="000000"/>
        </w:rPr>
      </w:pPr>
      <w:r w:rsidRPr="00C55536">
        <w:rPr>
          <w:rFonts w:ascii="Arial" w:hAnsi="Arial" w:cs="Arial"/>
          <w:color w:val="000000"/>
        </w:rPr>
        <w:t>Zamawiający nie dokonał podziału zamówienia na części, ponieważ taki podział groziłby nadmiernymi trudnościami technicznymi</w:t>
      </w:r>
      <w:r w:rsidR="000C7E13" w:rsidRPr="000C7E13">
        <w:rPr>
          <w:rFonts w:ascii="Arial" w:hAnsi="Arial" w:cs="Arial"/>
          <w:color w:val="000000"/>
        </w:rPr>
        <w:t>, a także nadmiernymi kosztami wykonania zamówienia</w:t>
      </w:r>
      <w:r w:rsidRPr="00C55536">
        <w:rPr>
          <w:rFonts w:ascii="Arial" w:hAnsi="Arial" w:cs="Arial"/>
          <w:color w:val="000000"/>
        </w:rPr>
        <w:t xml:space="preserve">. </w:t>
      </w:r>
      <w:r w:rsidR="000C7E13" w:rsidRPr="000C7E13">
        <w:rPr>
          <w:rFonts w:ascii="Arial" w:hAnsi="Arial" w:cs="Arial"/>
          <w:color w:val="000000"/>
        </w:rPr>
        <w:t>Podział zamówienia</w:t>
      </w:r>
      <w:r w:rsidR="000C7E13">
        <w:rPr>
          <w:rFonts w:ascii="Arial" w:hAnsi="Arial" w:cs="Arial"/>
          <w:color w:val="000000"/>
        </w:rPr>
        <w:t xml:space="preserve"> </w:t>
      </w:r>
      <w:r w:rsidR="000C7E13" w:rsidRPr="000C7E13">
        <w:rPr>
          <w:rFonts w:ascii="Arial" w:hAnsi="Arial" w:cs="Arial"/>
          <w:color w:val="000000"/>
        </w:rPr>
        <w:t>na części wiązałby się też ze wzrostem nakładów finansowych oraz ograniczał możliwości techniczne</w:t>
      </w:r>
      <w:r w:rsidR="000C7E13">
        <w:rPr>
          <w:rFonts w:ascii="Arial" w:hAnsi="Arial" w:cs="Arial"/>
          <w:color w:val="000000"/>
        </w:rPr>
        <w:t xml:space="preserve"> </w:t>
      </w:r>
      <w:r w:rsidR="000C7E13">
        <w:rPr>
          <w:rFonts w:ascii="Arial" w:hAnsi="Arial" w:cs="Arial"/>
          <w:color w:val="000000"/>
        </w:rPr>
        <w:br/>
      </w:r>
      <w:r w:rsidR="000C7E13" w:rsidRPr="000C7E13">
        <w:rPr>
          <w:rFonts w:ascii="Arial" w:hAnsi="Arial" w:cs="Arial"/>
          <w:color w:val="000000"/>
        </w:rPr>
        <w:t>i ekonomiczne kontroli weryfikacji działań Wykonawców</w:t>
      </w:r>
      <w:r w:rsidR="000C7E13">
        <w:rPr>
          <w:rFonts w:ascii="Arial" w:hAnsi="Arial" w:cs="Arial"/>
          <w:color w:val="000000"/>
        </w:rPr>
        <w:t>.</w:t>
      </w:r>
      <w:r w:rsidR="000C7E13" w:rsidRPr="000C7E13">
        <w:rPr>
          <w:rFonts w:ascii="Arial" w:hAnsi="Arial" w:cs="Arial"/>
          <w:color w:val="000000"/>
        </w:rPr>
        <w:t xml:space="preserve"> </w:t>
      </w:r>
      <w:r w:rsidRPr="00C55536">
        <w:rPr>
          <w:rFonts w:ascii="Arial" w:hAnsi="Arial" w:cs="Arial"/>
          <w:color w:val="000000"/>
        </w:rPr>
        <w:t>Ponadto skoordynowanie działań różnych Wykonawców realizujących niniejsze zamówienie w częściach poważnie zagrażałoby właściwemu wykonaniu zamówienia.</w:t>
      </w:r>
      <w:r w:rsidR="000C7E13">
        <w:rPr>
          <w:rFonts w:ascii="Arial" w:hAnsi="Arial" w:cs="Arial"/>
          <w:color w:val="000000"/>
        </w:rPr>
        <w:t xml:space="preserve"> </w:t>
      </w:r>
      <w:r w:rsidR="000C7E13" w:rsidRPr="000C7E13">
        <w:rPr>
          <w:rFonts w:ascii="Arial" w:hAnsi="Arial" w:cs="Arial"/>
          <w:color w:val="000000"/>
        </w:rPr>
        <w:t>W ocenie Zamawiającego podział zamówienia na</w:t>
      </w:r>
      <w:r w:rsidR="000C7E13">
        <w:rPr>
          <w:rFonts w:ascii="Arial" w:hAnsi="Arial" w:cs="Arial"/>
          <w:color w:val="000000"/>
        </w:rPr>
        <w:t xml:space="preserve"> </w:t>
      </w:r>
      <w:r w:rsidR="000C7E13" w:rsidRPr="000C7E13">
        <w:rPr>
          <w:rFonts w:ascii="Arial" w:hAnsi="Arial" w:cs="Arial"/>
          <w:color w:val="000000"/>
        </w:rPr>
        <w:t>części nie spowoduje rozszerzenia kręgu potencjalnych Wykonawców, którzy mogliby wziąć udział</w:t>
      </w:r>
      <w:r w:rsidR="000C7E13">
        <w:rPr>
          <w:rFonts w:ascii="Arial" w:hAnsi="Arial" w:cs="Arial"/>
          <w:color w:val="000000"/>
        </w:rPr>
        <w:t xml:space="preserve"> </w:t>
      </w:r>
      <w:r w:rsidR="000C7E13" w:rsidRPr="000C7E13">
        <w:rPr>
          <w:rFonts w:ascii="Arial" w:hAnsi="Arial" w:cs="Arial"/>
          <w:color w:val="000000"/>
        </w:rPr>
        <w:t>w przedmiotowym postępowaniu o udzielenie zamówienia publicznego.</w:t>
      </w:r>
    </w:p>
    <w:p w14:paraId="41B9D92E" w14:textId="49F820D0" w:rsidR="00D430B2" w:rsidRDefault="00D430B2">
      <w:pPr>
        <w:numPr>
          <w:ilvl w:val="0"/>
          <w:numId w:val="36"/>
        </w:numPr>
        <w:spacing w:line="360" w:lineRule="auto"/>
        <w:rPr>
          <w:rFonts w:ascii="Arial" w:hAnsi="Arial" w:cs="Arial"/>
          <w:color w:val="000000"/>
        </w:rPr>
      </w:pPr>
      <w:r w:rsidRPr="003758A2">
        <w:rPr>
          <w:rFonts w:ascii="Arial" w:hAnsi="Arial" w:cs="Arial"/>
          <w:color w:val="000000"/>
        </w:rPr>
        <w:t>Rozwiązania równoważne:</w:t>
      </w:r>
    </w:p>
    <w:p w14:paraId="2798AC7A"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Jeżeli w opisie przedmiotu zamówienia znajdują się jakiekolwiek znaki towarowe, patenty czy pochodzenie, źródła lub szczególne procesy, które charakteryzują produkty lub usługi dostarczane przez konkretnego Wykonawcę, Zamawiający dopuszcza rozwiązania równoważne („lub równoważne” – art. 99 ust 5 ustawy p.z.p.). Dotyczą one wszystkich elementów/składników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Jeżeli Wykonawca stwierdzi/zauważy, analizując opis przedmiotu zamówienia, że nie są to wszystkie przypadki, prosi się Wykonawcę, aby niezwłocznie/przed terminem składania ofert przekazał Zamawiającemu tą informację wskazując to w zapytaniu dotyczącym opisu przedmiotu zamówienia i zasad oceny rozwiązań równoważnych.</w:t>
      </w:r>
    </w:p>
    <w:p w14:paraId="271D928C"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 xml:space="preserve">Zasady oceny rozwiązań równoważnych obowiązujące w niniejszym postępowaniu obejmują zakres badania i oceny ofert, gdzie nie wypełnienie wszystkich elementów tego opisu może być podstawą do odrzucenia oferty (art. 226 ust 1 pkt 5) ustawy p.z.p.). </w:t>
      </w:r>
    </w:p>
    <w:p w14:paraId="348BD09D"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Zasady oceny rozwiązania równoważnego będą także obowiązywać w trakcie realizacji umowy, gdzie w przypadku zamiaru wprowadzenia w trakcie realizacji umowy (Zamawiający lub Wykonawca) rozwiązania równoważnego przewidzianego zapisami niniejszej SWZ i opisu przedmiotu będą stanowiły między innymi o tym, czy Zamawiający może dopuścić rozwiązanie równoważne czy też nie (art. 455 ust 1 pkt 1 ustawy p.z.p.).</w:t>
      </w:r>
    </w:p>
    <w:p w14:paraId="72CEE302"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Oferowanie rozwiązań równoważnych do wskazanych w opisie przedmiotu zamówienia wymaga dodatkowo wykazania, że oferowane rozwiązanie równoważne jest o parametrach techniczno–eksploatacyjno-użytkowych nie gorszych niż wymagane przez Zamawiającego. Ciężar wykazania spełnienia tych wymagań leży po stronie Wykonawcy w składanej ofercie lub jeżeli ten przypadek ma miejsce w trakcie realizacji umowy – w chwili zaistnienia konieczności dokonania takiej zmiany.</w:t>
      </w:r>
    </w:p>
    <w:p w14:paraId="05E7CAFA"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W przypadku zastosowania zasad wskazanych powyżej w trakcie realizacji umowy, mogą one wystąpić pod warunkiem, że zmiany te nie będą wpływać na oferowany w ofercie przedmiot zamówienia i efekt zakreślony niniejszą SWZ. Muszą to być także przypadki korzystne (obniżenie kosztów zakupu i eksploatacji) dla Zamawiającego. Obowiązkiem strony wnoszącej o takie rozwiązanie równoważne (w trakcie realizacji zamówienia Zamawiający lub Wykonawca) wymagane jest uzasadnienie tego przypadku w formie pisemnej. Nie mogą one jednak zmienić istotnych elementów oferty czy umowy, przykładowo: wydłużenia terminu realizacji, podwyższenia wynagrodzenia.</w:t>
      </w:r>
    </w:p>
    <w:p w14:paraId="2862870E"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Wykonawca, który powołuje się na rozwiązania równoważne opisywane wg zasad wskazanych w pkt 2, powyżej musi dodatkowo wykazać w ofercie/w trakcie realizacji zamówienia, że oferowane przez niego dostawy/usługi/roboty budowlane spełniają wszystkie wymagania określone przez Zamawiającego w treści SWZ i pozostałej dokumentacji postępowania.</w:t>
      </w:r>
    </w:p>
    <w:p w14:paraId="66E3DA55" w14:textId="77777777" w:rsidR="000C7E13" w:rsidRPr="006F3344" w:rsidRDefault="000C7E13" w:rsidP="000C7E13">
      <w:pPr>
        <w:pStyle w:val="Akapitzlist"/>
        <w:numPr>
          <w:ilvl w:val="0"/>
          <w:numId w:val="40"/>
        </w:numPr>
        <w:spacing w:line="360" w:lineRule="auto"/>
        <w:ind w:left="709"/>
        <w:jc w:val="both"/>
        <w:rPr>
          <w:rFonts w:ascii="Arial" w:hAnsi="Arial" w:cs="Arial"/>
          <w:color w:val="000000"/>
          <w:sz w:val="24"/>
          <w:szCs w:val="24"/>
        </w:rPr>
      </w:pPr>
      <w:r w:rsidRPr="006F3344">
        <w:rPr>
          <w:rFonts w:ascii="Arial" w:hAnsi="Arial" w:cs="Arial"/>
          <w:color w:val="000000"/>
          <w:sz w:val="24"/>
          <w:szCs w:val="24"/>
        </w:rPr>
        <w:t>Wykazanie, że oferowane przez Wykonawcę rozwiązania spełniają wymagania określone przez Zamawiającego musi nastąpić w złożonej ofercie (na etapie prac w formie pisma skierowanego do Zamawiającego) z podaniem szczegółowych parametrów zaproponowanych materiałów i urządzeń oraz udowodnienia okoliczności wynikających z wcześniejszych zapisów. Stosowanie powyższych rozwiązań równoważnych dotyczy także przypadków, gdzie w opisie przedmiotu zamówienia wskutek jakiegoś niedopatrzenia pojawiły się wskazania, o których mowa w niniejszym materiale.</w:t>
      </w:r>
    </w:p>
    <w:p w14:paraId="2034BA39" w14:textId="3F06226B" w:rsidR="006D6C13" w:rsidRPr="003758A2" w:rsidRDefault="00312428">
      <w:pPr>
        <w:pStyle w:val="pkt"/>
        <w:numPr>
          <w:ilvl w:val="0"/>
          <w:numId w:val="36"/>
        </w:numPr>
        <w:spacing w:line="360" w:lineRule="auto"/>
        <w:rPr>
          <w:rFonts w:ascii="Arial" w:hAnsi="Arial" w:cs="Arial"/>
          <w:sz w:val="24"/>
          <w:szCs w:val="24"/>
        </w:rPr>
      </w:pPr>
      <w:r w:rsidRPr="003758A2">
        <w:rPr>
          <w:rFonts w:ascii="Arial" w:hAnsi="Arial" w:cs="Arial"/>
          <w:sz w:val="24"/>
          <w:szCs w:val="24"/>
        </w:rPr>
        <w:t xml:space="preserve">Zamawiający nie dopuszcza składania ofert </w:t>
      </w:r>
      <w:r w:rsidR="00E011C2" w:rsidRPr="003758A2">
        <w:rPr>
          <w:rFonts w:ascii="Arial" w:hAnsi="Arial" w:cs="Arial"/>
          <w:sz w:val="24"/>
          <w:szCs w:val="24"/>
        </w:rPr>
        <w:t>wariantowych oraz w postaci katalogów elektronicznych</w:t>
      </w:r>
      <w:r w:rsidR="008B7B93" w:rsidRPr="003758A2">
        <w:rPr>
          <w:rFonts w:ascii="Arial" w:hAnsi="Arial" w:cs="Arial"/>
          <w:sz w:val="24"/>
          <w:szCs w:val="24"/>
        </w:rPr>
        <w:t>.</w:t>
      </w:r>
    </w:p>
    <w:p w14:paraId="21D8D3C8" w14:textId="77777777" w:rsidR="00BD26A7" w:rsidRPr="003758A2" w:rsidRDefault="00A52ED6">
      <w:pPr>
        <w:pStyle w:val="pkt"/>
        <w:numPr>
          <w:ilvl w:val="0"/>
          <w:numId w:val="36"/>
        </w:numPr>
        <w:spacing w:before="0" w:after="0" w:line="360" w:lineRule="auto"/>
        <w:rPr>
          <w:rFonts w:ascii="Arial" w:hAnsi="Arial" w:cs="Arial"/>
          <w:sz w:val="24"/>
          <w:szCs w:val="24"/>
        </w:rPr>
      </w:pPr>
      <w:r w:rsidRPr="003758A2">
        <w:rPr>
          <w:rFonts w:ascii="Arial" w:hAnsi="Arial" w:cs="Arial"/>
          <w:sz w:val="24"/>
          <w:szCs w:val="24"/>
        </w:rPr>
        <w:t>Zamawiający</w:t>
      </w:r>
      <w:r w:rsidR="0087701F" w:rsidRPr="003758A2">
        <w:rPr>
          <w:rFonts w:ascii="Arial" w:hAnsi="Arial" w:cs="Arial"/>
          <w:sz w:val="24"/>
          <w:szCs w:val="24"/>
        </w:rPr>
        <w:t xml:space="preserve"> </w:t>
      </w:r>
      <w:r w:rsidR="00AC2B33" w:rsidRPr="003758A2">
        <w:rPr>
          <w:rFonts w:ascii="Arial" w:hAnsi="Arial" w:cs="Arial"/>
          <w:sz w:val="24"/>
          <w:szCs w:val="24"/>
        </w:rPr>
        <w:t xml:space="preserve">nie </w:t>
      </w:r>
      <w:r w:rsidR="0087701F" w:rsidRPr="003758A2">
        <w:rPr>
          <w:rFonts w:ascii="Arial" w:hAnsi="Arial" w:cs="Arial"/>
          <w:sz w:val="24"/>
          <w:szCs w:val="24"/>
        </w:rPr>
        <w:t>przewiduje</w:t>
      </w:r>
      <w:r w:rsidR="00BA4A71" w:rsidRPr="003758A2">
        <w:rPr>
          <w:rFonts w:ascii="Arial" w:hAnsi="Arial" w:cs="Arial"/>
          <w:sz w:val="24"/>
          <w:szCs w:val="24"/>
        </w:rPr>
        <w:t xml:space="preserve"> udziela</w:t>
      </w:r>
      <w:r w:rsidR="0087701F" w:rsidRPr="003758A2">
        <w:rPr>
          <w:rFonts w:ascii="Arial" w:hAnsi="Arial" w:cs="Arial"/>
          <w:sz w:val="24"/>
          <w:szCs w:val="24"/>
        </w:rPr>
        <w:t>nia</w:t>
      </w:r>
      <w:r w:rsidRPr="003758A2">
        <w:rPr>
          <w:rFonts w:ascii="Arial" w:hAnsi="Arial" w:cs="Arial"/>
          <w:sz w:val="24"/>
          <w:szCs w:val="24"/>
        </w:rPr>
        <w:t xml:space="preserve"> zamówień, o których mowa w art. </w:t>
      </w:r>
      <w:r w:rsidR="00460F50" w:rsidRPr="003758A2">
        <w:rPr>
          <w:rFonts w:ascii="Arial" w:hAnsi="Arial" w:cs="Arial"/>
          <w:sz w:val="24"/>
          <w:szCs w:val="24"/>
        </w:rPr>
        <w:t>214 ust. 1 pkt </w:t>
      </w:r>
      <w:r w:rsidR="006204E8" w:rsidRPr="003758A2">
        <w:rPr>
          <w:rFonts w:ascii="Arial" w:hAnsi="Arial" w:cs="Arial"/>
          <w:sz w:val="24"/>
          <w:szCs w:val="24"/>
        </w:rPr>
        <w:t>7 i 8</w:t>
      </w:r>
      <w:r w:rsidR="007B18B0" w:rsidRPr="003758A2">
        <w:rPr>
          <w:rFonts w:ascii="Arial" w:hAnsi="Arial" w:cs="Arial"/>
          <w:sz w:val="24"/>
          <w:szCs w:val="24"/>
        </w:rPr>
        <w:t xml:space="preserve"> p.z.p.</w:t>
      </w:r>
    </w:p>
    <w:p w14:paraId="66078F87" w14:textId="77777777" w:rsidR="00657DA6" w:rsidRPr="003758A2" w:rsidRDefault="00171095" w:rsidP="003758A2">
      <w:pPr>
        <w:pStyle w:val="Nagwek2"/>
      </w:pPr>
      <w:bookmarkStart w:id="8" w:name="_Hlk160785211"/>
      <w:r w:rsidRPr="003758A2">
        <w:t>V.</w:t>
      </w:r>
      <w:r w:rsidRPr="003758A2">
        <w:tab/>
      </w:r>
      <w:r w:rsidR="006204E8" w:rsidRPr="003758A2">
        <w:t>WIZJA LOKALNA</w:t>
      </w:r>
    </w:p>
    <w:p w14:paraId="4B1A0E40" w14:textId="5D5B7A35" w:rsidR="00DF0884" w:rsidRPr="003758A2" w:rsidRDefault="009575D6" w:rsidP="00CD5632">
      <w:pPr>
        <w:pStyle w:val="pkt"/>
        <w:spacing w:before="0" w:after="0" w:line="360" w:lineRule="auto"/>
        <w:ind w:left="0" w:firstLine="0"/>
        <w:rPr>
          <w:rFonts w:ascii="Arial" w:hAnsi="Arial" w:cs="Arial"/>
          <w:sz w:val="24"/>
          <w:szCs w:val="24"/>
        </w:rPr>
      </w:pPr>
      <w:r w:rsidRPr="003758A2">
        <w:rPr>
          <w:rFonts w:ascii="Arial" w:hAnsi="Arial" w:cs="Arial"/>
          <w:sz w:val="24"/>
          <w:szCs w:val="24"/>
        </w:rPr>
        <w:t xml:space="preserve">Zamawiający informuje, że nie wymaga odbycia wizji lokalnej przed złożeniem ofert. </w:t>
      </w:r>
    </w:p>
    <w:bookmarkEnd w:id="8"/>
    <w:p w14:paraId="41A18FC8" w14:textId="77777777" w:rsidR="00657DA6" w:rsidRPr="003758A2" w:rsidRDefault="00171095" w:rsidP="003758A2">
      <w:pPr>
        <w:pStyle w:val="Nagwek2"/>
      </w:pPr>
      <w:r w:rsidRPr="003758A2">
        <w:t>VI.</w:t>
      </w:r>
      <w:r w:rsidRPr="003758A2">
        <w:tab/>
      </w:r>
      <w:r w:rsidR="00E8086A" w:rsidRPr="003758A2">
        <w:t>PODWYKO</w:t>
      </w:r>
      <w:r w:rsidR="00CF6AE5" w:rsidRPr="003758A2">
        <w:t>NAWSTWO</w:t>
      </w:r>
    </w:p>
    <w:p w14:paraId="53749440" w14:textId="77777777" w:rsidR="00E8086A"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Wykonawca może powierzyć wykonanie części zamówienia podwykonawcy (podwykonawcom). </w:t>
      </w:r>
    </w:p>
    <w:p w14:paraId="3A682EA5" w14:textId="77777777" w:rsidR="00E8086A"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Zamawiający </w:t>
      </w:r>
      <w:r w:rsidRPr="003758A2">
        <w:rPr>
          <w:rFonts w:ascii="Arial" w:hAnsi="Arial" w:cs="Arial"/>
          <w:b/>
          <w:sz w:val="24"/>
          <w:szCs w:val="24"/>
        </w:rPr>
        <w:t>nie zastrzega</w:t>
      </w:r>
      <w:r w:rsidRPr="003758A2">
        <w:rPr>
          <w:rFonts w:ascii="Arial" w:hAnsi="Arial" w:cs="Arial"/>
          <w:sz w:val="24"/>
          <w:szCs w:val="24"/>
        </w:rPr>
        <w:t xml:space="preserve"> obowiązku osobistego wykonania przez Wykonawcę kluczowych części zamówienia.</w:t>
      </w:r>
    </w:p>
    <w:p w14:paraId="49D25026" w14:textId="77777777" w:rsidR="00641437" w:rsidRPr="003758A2" w:rsidRDefault="00582C38">
      <w:pPr>
        <w:pStyle w:val="pkt"/>
        <w:numPr>
          <w:ilvl w:val="1"/>
          <w:numId w:val="11"/>
        </w:numPr>
        <w:tabs>
          <w:tab w:val="clear" w:pos="72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Zamawiający wymaga, aby w przypadku powierzenia części zamówienia podwykonawcom, Wykonawca wskazał w ofercie części zamówienia, których wykonanie zamierza powierzyć po</w:t>
      </w:r>
      <w:r w:rsidR="008E59D7" w:rsidRPr="003758A2">
        <w:rPr>
          <w:rFonts w:ascii="Arial" w:hAnsi="Arial" w:cs="Arial"/>
          <w:sz w:val="24"/>
          <w:szCs w:val="24"/>
        </w:rPr>
        <w:t>dwykonawcom oraz podał (o ile są</w:t>
      </w:r>
      <w:r w:rsidRPr="003758A2">
        <w:rPr>
          <w:rFonts w:ascii="Arial" w:hAnsi="Arial" w:cs="Arial"/>
          <w:sz w:val="24"/>
          <w:szCs w:val="24"/>
        </w:rPr>
        <w:t xml:space="preserve"> mu wiadome na tym etapie) n</w:t>
      </w:r>
      <w:r w:rsidR="006978E8" w:rsidRPr="003758A2">
        <w:rPr>
          <w:rFonts w:ascii="Arial" w:hAnsi="Arial" w:cs="Arial"/>
          <w:sz w:val="24"/>
          <w:szCs w:val="24"/>
        </w:rPr>
        <w:t>azwy (firmy) tych podwykonawców.</w:t>
      </w:r>
    </w:p>
    <w:p w14:paraId="1E024B9D" w14:textId="77777777" w:rsidR="00657DA6" w:rsidRPr="003758A2" w:rsidRDefault="00171095" w:rsidP="003758A2">
      <w:pPr>
        <w:pStyle w:val="Nagwek2"/>
      </w:pPr>
      <w:bookmarkStart w:id="9" w:name="_Hlk160785287"/>
      <w:bookmarkStart w:id="10" w:name="_Hlk160785228"/>
      <w:r w:rsidRPr="003758A2">
        <w:t>VII.</w:t>
      </w:r>
      <w:r w:rsidRPr="003758A2">
        <w:tab/>
      </w:r>
      <w:r w:rsidR="00E8086A" w:rsidRPr="003758A2">
        <w:t>TERMIN WYKONANIA ZAMÓWIENIA</w:t>
      </w:r>
    </w:p>
    <w:p w14:paraId="11198559" w14:textId="704B698D" w:rsidR="003E1046" w:rsidRPr="00E90DAC" w:rsidRDefault="00B847B8" w:rsidP="003863EE">
      <w:pPr>
        <w:pStyle w:val="pkt"/>
        <w:numPr>
          <w:ilvl w:val="0"/>
          <w:numId w:val="12"/>
        </w:numPr>
        <w:tabs>
          <w:tab w:val="clear" w:pos="360"/>
        </w:tabs>
        <w:spacing w:before="0" w:after="0" w:line="360" w:lineRule="auto"/>
        <w:rPr>
          <w:rFonts w:ascii="Arial" w:hAnsi="Arial" w:cs="Arial"/>
          <w:sz w:val="24"/>
          <w:szCs w:val="24"/>
        </w:rPr>
      </w:pPr>
      <w:r w:rsidRPr="00E90DAC">
        <w:rPr>
          <w:rFonts w:ascii="Arial" w:hAnsi="Arial" w:cs="Arial"/>
          <w:sz w:val="24"/>
          <w:szCs w:val="24"/>
        </w:rPr>
        <w:t xml:space="preserve">Termin realizacji zamówienia wynosi: </w:t>
      </w:r>
      <w:r w:rsidR="003863EE" w:rsidRPr="003863EE">
        <w:rPr>
          <w:rFonts w:ascii="Arial" w:hAnsi="Arial" w:cs="Arial"/>
          <w:b/>
          <w:bCs/>
          <w:sz w:val="24"/>
          <w:szCs w:val="24"/>
        </w:rPr>
        <w:t>6</w:t>
      </w:r>
      <w:r w:rsidR="003863EE">
        <w:rPr>
          <w:rFonts w:ascii="Arial" w:hAnsi="Arial" w:cs="Arial"/>
          <w:sz w:val="24"/>
          <w:szCs w:val="24"/>
        </w:rPr>
        <w:t xml:space="preserve"> </w:t>
      </w:r>
      <w:r w:rsidRPr="00E90DAC">
        <w:rPr>
          <w:rFonts w:ascii="Arial" w:hAnsi="Arial" w:cs="Arial"/>
          <w:b/>
          <w:bCs/>
          <w:sz w:val="24"/>
          <w:szCs w:val="24"/>
        </w:rPr>
        <w:t>miesięcy od dnia podpisania umowy</w:t>
      </w:r>
      <w:r w:rsidR="00E9086B">
        <w:rPr>
          <w:rFonts w:ascii="Arial" w:hAnsi="Arial" w:cs="Arial"/>
          <w:b/>
          <w:bCs/>
          <w:sz w:val="24"/>
          <w:szCs w:val="24"/>
        </w:rPr>
        <w:t>.</w:t>
      </w:r>
    </w:p>
    <w:bookmarkEnd w:id="10"/>
    <w:p w14:paraId="1B1D5A36" w14:textId="77777777" w:rsidR="00657DA6" w:rsidRPr="003758A2" w:rsidRDefault="006204E8">
      <w:pPr>
        <w:pStyle w:val="pkt"/>
        <w:numPr>
          <w:ilvl w:val="0"/>
          <w:numId w:val="12"/>
        </w:numPr>
        <w:spacing w:before="0" w:after="0" w:line="360" w:lineRule="auto"/>
        <w:rPr>
          <w:rFonts w:ascii="Arial" w:hAnsi="Arial" w:cs="Arial"/>
          <w:sz w:val="24"/>
          <w:szCs w:val="24"/>
        </w:rPr>
      </w:pPr>
      <w:r w:rsidRPr="003758A2">
        <w:rPr>
          <w:rFonts w:ascii="Arial" w:hAnsi="Arial" w:cs="Arial"/>
          <w:sz w:val="24"/>
          <w:szCs w:val="24"/>
        </w:rPr>
        <w:t xml:space="preserve">Szczegółowe zagadnienia dotyczące terminu </w:t>
      </w:r>
      <w:r w:rsidR="00043CC0" w:rsidRPr="003758A2">
        <w:rPr>
          <w:rFonts w:ascii="Arial" w:hAnsi="Arial" w:cs="Arial"/>
          <w:sz w:val="24"/>
          <w:szCs w:val="24"/>
        </w:rPr>
        <w:t>realizacji umowy uregulowane są </w:t>
      </w:r>
      <w:r w:rsidRPr="003758A2">
        <w:rPr>
          <w:rFonts w:ascii="Arial" w:hAnsi="Arial" w:cs="Arial"/>
          <w:sz w:val="24"/>
          <w:szCs w:val="24"/>
        </w:rPr>
        <w:t>w</w:t>
      </w:r>
      <w:r w:rsidR="00043CC0" w:rsidRPr="003758A2">
        <w:rPr>
          <w:rFonts w:ascii="Arial" w:hAnsi="Arial" w:cs="Arial"/>
          <w:sz w:val="24"/>
          <w:szCs w:val="24"/>
        </w:rPr>
        <w:t> </w:t>
      </w:r>
      <w:r w:rsidR="00DB66BC" w:rsidRPr="003758A2">
        <w:rPr>
          <w:rFonts w:ascii="Arial" w:hAnsi="Arial" w:cs="Arial"/>
          <w:sz w:val="24"/>
          <w:szCs w:val="24"/>
        </w:rPr>
        <w:t>projektowanych postanowieniach umowy w sprawie zamówienia publicznego</w:t>
      </w:r>
      <w:r w:rsidRPr="003758A2">
        <w:rPr>
          <w:rFonts w:ascii="Arial" w:hAnsi="Arial" w:cs="Arial"/>
          <w:sz w:val="24"/>
          <w:szCs w:val="24"/>
        </w:rPr>
        <w:t xml:space="preserve"> stanowiąc</w:t>
      </w:r>
      <w:r w:rsidR="00DB66BC" w:rsidRPr="003758A2">
        <w:rPr>
          <w:rFonts w:ascii="Arial" w:hAnsi="Arial" w:cs="Arial"/>
          <w:sz w:val="24"/>
          <w:szCs w:val="24"/>
        </w:rPr>
        <w:t>ych</w:t>
      </w:r>
      <w:r w:rsidRPr="003758A2">
        <w:rPr>
          <w:rFonts w:ascii="Arial" w:hAnsi="Arial" w:cs="Arial"/>
          <w:b/>
          <w:bCs/>
          <w:sz w:val="24"/>
          <w:szCs w:val="24"/>
        </w:rPr>
        <w:t xml:space="preserve"> załącznik nr </w:t>
      </w:r>
      <w:r w:rsidR="00733DCB" w:rsidRPr="003758A2">
        <w:rPr>
          <w:rFonts w:ascii="Arial" w:hAnsi="Arial" w:cs="Arial"/>
          <w:b/>
          <w:bCs/>
          <w:sz w:val="24"/>
          <w:szCs w:val="24"/>
        </w:rPr>
        <w:t>6</w:t>
      </w:r>
      <w:r w:rsidRPr="003758A2">
        <w:rPr>
          <w:rFonts w:ascii="Arial" w:hAnsi="Arial" w:cs="Arial"/>
          <w:b/>
          <w:bCs/>
          <w:sz w:val="24"/>
          <w:szCs w:val="24"/>
        </w:rPr>
        <w:t xml:space="preserve"> do SWZ</w:t>
      </w:r>
      <w:r w:rsidR="000235FC" w:rsidRPr="003758A2">
        <w:rPr>
          <w:rFonts w:ascii="Arial" w:hAnsi="Arial" w:cs="Arial"/>
          <w:sz w:val="24"/>
          <w:szCs w:val="24"/>
        </w:rPr>
        <w:t>.</w:t>
      </w:r>
    </w:p>
    <w:p w14:paraId="25295D47" w14:textId="77777777" w:rsidR="00657DA6" w:rsidRPr="003758A2" w:rsidRDefault="00171095" w:rsidP="003758A2">
      <w:pPr>
        <w:pStyle w:val="Nagwek2"/>
      </w:pPr>
      <w:bookmarkStart w:id="11" w:name="_Hlk160785239"/>
      <w:bookmarkStart w:id="12" w:name="_Hlk160785378"/>
      <w:r w:rsidRPr="003758A2">
        <w:t>VIII.</w:t>
      </w:r>
      <w:r w:rsidRPr="003758A2">
        <w:tab/>
      </w:r>
      <w:r w:rsidR="005B5095" w:rsidRPr="003758A2">
        <w:t>WARUNKI UDZIAŁU W POSTĘPOWANIU</w:t>
      </w:r>
    </w:p>
    <w:bookmarkEnd w:id="11"/>
    <w:p w14:paraId="072DFFBF" w14:textId="77777777" w:rsidR="009A44BD" w:rsidRPr="003758A2" w:rsidRDefault="003544E7">
      <w:pPr>
        <w:pStyle w:val="pkt"/>
        <w:numPr>
          <w:ilvl w:val="1"/>
          <w:numId w:val="13"/>
        </w:numPr>
        <w:tabs>
          <w:tab w:val="clear" w:pos="720"/>
          <w:tab w:val="num" w:pos="426"/>
        </w:tabs>
        <w:spacing w:before="0" w:after="0" w:line="360" w:lineRule="auto"/>
        <w:ind w:left="426"/>
        <w:rPr>
          <w:rStyle w:val="TeksttreciPogrubienie"/>
          <w:rFonts w:ascii="Arial" w:hAnsi="Arial" w:cs="Arial"/>
          <w:b w:val="0"/>
          <w:bCs w:val="0"/>
          <w:sz w:val="24"/>
          <w:szCs w:val="24"/>
          <w:shd w:val="clear" w:color="auto" w:fill="auto"/>
        </w:rPr>
      </w:pPr>
      <w:r w:rsidRPr="003758A2">
        <w:rPr>
          <w:rFonts w:ascii="Arial" w:hAnsi="Arial" w:cs="Arial"/>
          <w:sz w:val="24"/>
          <w:szCs w:val="24"/>
        </w:rPr>
        <w:t>O udzielenie zamówienia mogą ubiegać się Wykonawcy, którzy nie podlegają wykluczeniu</w:t>
      </w:r>
      <w:r w:rsidR="00CA06FA" w:rsidRPr="003758A2">
        <w:rPr>
          <w:rFonts w:ascii="Arial" w:hAnsi="Arial" w:cs="Arial"/>
          <w:sz w:val="24"/>
          <w:szCs w:val="24"/>
        </w:rPr>
        <w:t xml:space="preserve"> na zas</w:t>
      </w:r>
      <w:r w:rsidR="00E26154" w:rsidRPr="003758A2">
        <w:rPr>
          <w:rFonts w:ascii="Arial" w:hAnsi="Arial" w:cs="Arial"/>
          <w:sz w:val="24"/>
          <w:szCs w:val="24"/>
        </w:rPr>
        <w:t>adach określonych w Rozdziale IX</w:t>
      </w:r>
      <w:r w:rsidR="00CA06FA" w:rsidRPr="003758A2">
        <w:rPr>
          <w:rFonts w:ascii="Arial" w:hAnsi="Arial" w:cs="Arial"/>
          <w:sz w:val="24"/>
          <w:szCs w:val="24"/>
        </w:rPr>
        <w:t xml:space="preserve"> SWZ,</w:t>
      </w:r>
      <w:r w:rsidRPr="003758A2">
        <w:rPr>
          <w:rFonts w:ascii="Arial" w:hAnsi="Arial" w:cs="Arial"/>
          <w:sz w:val="24"/>
          <w:szCs w:val="24"/>
        </w:rPr>
        <w:t xml:space="preserve"> oraz spełniają określone przez </w:t>
      </w:r>
      <w:r w:rsidR="00334FF0" w:rsidRPr="003758A2">
        <w:rPr>
          <w:rFonts w:ascii="Arial" w:hAnsi="Arial" w:cs="Arial"/>
          <w:sz w:val="24"/>
          <w:szCs w:val="24"/>
        </w:rPr>
        <w:t>Z</w:t>
      </w:r>
      <w:r w:rsidRPr="003758A2">
        <w:rPr>
          <w:rFonts w:ascii="Arial" w:hAnsi="Arial" w:cs="Arial"/>
          <w:sz w:val="24"/>
          <w:szCs w:val="24"/>
        </w:rPr>
        <w:t>amawiającego warunki</w:t>
      </w:r>
      <w:r w:rsidRPr="003758A2">
        <w:rPr>
          <w:rStyle w:val="TeksttreciPogrubienie"/>
          <w:rFonts w:ascii="Arial" w:hAnsi="Arial" w:cs="Arial"/>
          <w:sz w:val="24"/>
          <w:szCs w:val="24"/>
        </w:rPr>
        <w:t xml:space="preserve"> </w:t>
      </w:r>
      <w:r w:rsidR="00DB66BC" w:rsidRPr="003758A2">
        <w:rPr>
          <w:rStyle w:val="TeksttreciPogrubienie"/>
          <w:rFonts w:ascii="Arial" w:hAnsi="Arial" w:cs="Arial"/>
          <w:b w:val="0"/>
          <w:sz w:val="24"/>
          <w:szCs w:val="24"/>
        </w:rPr>
        <w:t>udziału w </w:t>
      </w:r>
      <w:r w:rsidRPr="003758A2">
        <w:rPr>
          <w:rStyle w:val="TeksttreciPogrubienie"/>
          <w:rFonts w:ascii="Arial" w:hAnsi="Arial" w:cs="Arial"/>
          <w:b w:val="0"/>
          <w:sz w:val="24"/>
          <w:szCs w:val="24"/>
        </w:rPr>
        <w:t>postępowaniu.</w:t>
      </w:r>
      <w:bookmarkStart w:id="13" w:name="bookmark3"/>
    </w:p>
    <w:p w14:paraId="0AB8F365" w14:textId="77777777" w:rsidR="008539CF" w:rsidRPr="003758A2" w:rsidRDefault="00374B1F">
      <w:pPr>
        <w:pStyle w:val="pkt"/>
        <w:numPr>
          <w:ilvl w:val="1"/>
          <w:numId w:val="13"/>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O udzielenie zamówienia mogą ubiegać się Wykonawcy, którzy spełniają warunki dotyczące:</w:t>
      </w:r>
      <w:bookmarkEnd w:id="13"/>
    </w:p>
    <w:p w14:paraId="745E1539" w14:textId="77777777" w:rsidR="009A44BD" w:rsidRPr="003758A2" w:rsidRDefault="00E26154">
      <w:pPr>
        <w:pStyle w:val="Teksttreci0"/>
        <w:numPr>
          <w:ilvl w:val="1"/>
          <w:numId w:val="14"/>
        </w:numPr>
        <w:shd w:val="clear" w:color="auto" w:fill="auto"/>
        <w:spacing w:line="360" w:lineRule="auto"/>
        <w:ind w:right="20"/>
        <w:jc w:val="both"/>
        <w:rPr>
          <w:rFonts w:ascii="Arial" w:hAnsi="Arial" w:cs="Arial"/>
          <w:sz w:val="24"/>
          <w:szCs w:val="24"/>
          <w:lang w:val="pl-PL"/>
        </w:rPr>
      </w:pPr>
      <w:r w:rsidRPr="003758A2">
        <w:rPr>
          <w:rFonts w:ascii="Arial" w:hAnsi="Arial" w:cs="Arial"/>
          <w:b/>
          <w:sz w:val="24"/>
          <w:szCs w:val="24"/>
          <w:lang w:val="pl-PL"/>
        </w:rPr>
        <w:t>zdolności do występowania w obrocie gospodarczym</w:t>
      </w:r>
      <w:r w:rsidR="005E7E59" w:rsidRPr="003758A2">
        <w:rPr>
          <w:rFonts w:ascii="Arial" w:hAnsi="Arial" w:cs="Arial"/>
          <w:b/>
          <w:sz w:val="24"/>
          <w:szCs w:val="24"/>
          <w:lang w:val="pl-PL"/>
        </w:rPr>
        <w:t>:</w:t>
      </w:r>
    </w:p>
    <w:p w14:paraId="58611A00" w14:textId="77777777" w:rsidR="008539CF" w:rsidRPr="003758A2" w:rsidRDefault="005E7E59" w:rsidP="00CD5632">
      <w:pPr>
        <w:pStyle w:val="Teksttreci0"/>
        <w:shd w:val="clear" w:color="auto" w:fill="auto"/>
        <w:spacing w:line="360" w:lineRule="auto"/>
        <w:ind w:left="720" w:right="20" w:firstLine="0"/>
        <w:jc w:val="both"/>
        <w:rPr>
          <w:rFonts w:ascii="Arial" w:hAnsi="Arial" w:cs="Arial"/>
          <w:sz w:val="24"/>
          <w:szCs w:val="24"/>
          <w:lang w:val="pl-PL"/>
        </w:rPr>
      </w:pPr>
      <w:r w:rsidRPr="003758A2">
        <w:rPr>
          <w:rFonts w:ascii="Arial" w:hAnsi="Arial" w:cs="Arial"/>
          <w:sz w:val="24"/>
          <w:szCs w:val="24"/>
          <w:lang w:val="pl-PL"/>
        </w:rPr>
        <w:t>Zamawiający nie stawia warunku w powyższym zakresie.</w:t>
      </w:r>
    </w:p>
    <w:p w14:paraId="202F5A3A" w14:textId="77777777" w:rsidR="009A44BD" w:rsidRPr="003758A2" w:rsidRDefault="0004244F">
      <w:pPr>
        <w:pStyle w:val="Teksttreci0"/>
        <w:numPr>
          <w:ilvl w:val="1"/>
          <w:numId w:val="14"/>
        </w:numPr>
        <w:shd w:val="clear" w:color="auto" w:fill="auto"/>
        <w:spacing w:line="360" w:lineRule="auto"/>
        <w:ind w:right="20"/>
        <w:jc w:val="both"/>
        <w:rPr>
          <w:rFonts w:ascii="Arial" w:hAnsi="Arial" w:cs="Arial"/>
          <w:b/>
          <w:sz w:val="24"/>
          <w:szCs w:val="24"/>
          <w:lang w:val="pl-PL"/>
        </w:rPr>
      </w:pPr>
      <w:r w:rsidRPr="003758A2">
        <w:rPr>
          <w:rFonts w:ascii="Arial" w:hAnsi="Arial" w:cs="Arial"/>
          <w:b/>
          <w:sz w:val="24"/>
          <w:szCs w:val="24"/>
          <w:lang w:val="pl-PL"/>
        </w:rPr>
        <w:t>uprawnień do prowadzenia określonej działalności gospodarczej l</w:t>
      </w:r>
      <w:r w:rsidR="009A44BD" w:rsidRPr="003758A2">
        <w:rPr>
          <w:rFonts w:ascii="Arial" w:hAnsi="Arial" w:cs="Arial"/>
          <w:b/>
          <w:sz w:val="24"/>
          <w:szCs w:val="24"/>
          <w:lang w:val="pl-PL"/>
        </w:rPr>
        <w:t>ub zawodowej, o ile wynika to z </w:t>
      </w:r>
      <w:r w:rsidRPr="003758A2">
        <w:rPr>
          <w:rFonts w:ascii="Arial" w:hAnsi="Arial" w:cs="Arial"/>
          <w:b/>
          <w:sz w:val="24"/>
          <w:szCs w:val="24"/>
          <w:lang w:val="pl-PL"/>
        </w:rPr>
        <w:t>odrębnych przepisów:</w:t>
      </w:r>
    </w:p>
    <w:p w14:paraId="53A52FF2" w14:textId="77777777" w:rsidR="0004244F" w:rsidRPr="003758A2" w:rsidRDefault="0004244F" w:rsidP="00CD5632">
      <w:pPr>
        <w:pStyle w:val="Teksttreci0"/>
        <w:shd w:val="clear" w:color="auto" w:fill="auto"/>
        <w:spacing w:line="360" w:lineRule="auto"/>
        <w:ind w:left="720" w:right="20" w:firstLine="0"/>
        <w:jc w:val="both"/>
        <w:rPr>
          <w:rFonts w:ascii="Arial" w:hAnsi="Arial" w:cs="Arial"/>
          <w:b/>
          <w:sz w:val="24"/>
          <w:szCs w:val="24"/>
          <w:lang w:val="pl-PL"/>
        </w:rPr>
      </w:pPr>
      <w:bookmarkStart w:id="14" w:name="_Hlk160795266"/>
      <w:r w:rsidRPr="003758A2">
        <w:rPr>
          <w:rFonts w:ascii="Arial" w:hAnsi="Arial" w:cs="Arial"/>
          <w:sz w:val="24"/>
          <w:szCs w:val="24"/>
          <w:lang w:val="pl-PL"/>
        </w:rPr>
        <w:t>Zamawiający nie stawia warunku w powyższym zakresie.</w:t>
      </w:r>
    </w:p>
    <w:bookmarkEnd w:id="14"/>
    <w:p w14:paraId="032D3EB2" w14:textId="77777777" w:rsidR="009A44BD" w:rsidRPr="00395A38" w:rsidRDefault="005E7E59">
      <w:pPr>
        <w:pStyle w:val="Teksttreci0"/>
        <w:numPr>
          <w:ilvl w:val="1"/>
          <w:numId w:val="14"/>
        </w:numPr>
        <w:shd w:val="clear" w:color="auto" w:fill="auto"/>
        <w:spacing w:line="360" w:lineRule="auto"/>
        <w:ind w:right="20"/>
        <w:jc w:val="both"/>
        <w:rPr>
          <w:rFonts w:ascii="Arial" w:hAnsi="Arial" w:cs="Arial"/>
          <w:sz w:val="24"/>
          <w:szCs w:val="24"/>
          <w:lang w:val="pl-PL"/>
        </w:rPr>
      </w:pPr>
      <w:r w:rsidRPr="003758A2">
        <w:rPr>
          <w:rFonts w:ascii="Arial" w:hAnsi="Arial" w:cs="Arial"/>
          <w:b/>
          <w:sz w:val="24"/>
          <w:szCs w:val="24"/>
          <w:lang w:val="pl-PL"/>
        </w:rPr>
        <w:t>sytuacji ekonomicznej lub finansowej:</w:t>
      </w:r>
    </w:p>
    <w:p w14:paraId="16E08026" w14:textId="259FBB44" w:rsidR="00227CF8" w:rsidRDefault="00B8156F" w:rsidP="00227CF8">
      <w:pPr>
        <w:pStyle w:val="Teksttreci0"/>
        <w:shd w:val="clear" w:color="auto" w:fill="auto"/>
        <w:spacing w:line="360" w:lineRule="auto"/>
        <w:ind w:left="720" w:right="20" w:firstLine="0"/>
        <w:jc w:val="both"/>
        <w:rPr>
          <w:rFonts w:ascii="Arial" w:hAnsi="Arial" w:cs="Arial"/>
          <w:sz w:val="24"/>
          <w:szCs w:val="24"/>
          <w:lang w:val="pl-PL"/>
        </w:rPr>
      </w:pPr>
      <w:bookmarkStart w:id="15" w:name="_Hlk160787446"/>
      <w:r w:rsidRPr="00B8156F">
        <w:rPr>
          <w:rFonts w:ascii="Arial" w:hAnsi="Arial" w:cs="Arial"/>
          <w:sz w:val="24"/>
          <w:szCs w:val="24"/>
          <w:lang w:val="pl-PL"/>
        </w:rPr>
        <w:t>Zamawiający nie stawia warunku w powyższym zakresie.</w:t>
      </w:r>
    </w:p>
    <w:bookmarkEnd w:id="15"/>
    <w:p w14:paraId="75764112" w14:textId="77777777" w:rsidR="00BB746D" w:rsidRPr="003758A2" w:rsidRDefault="005E7E59">
      <w:pPr>
        <w:pStyle w:val="Teksttreci0"/>
        <w:numPr>
          <w:ilvl w:val="1"/>
          <w:numId w:val="14"/>
        </w:numPr>
        <w:shd w:val="clear" w:color="auto" w:fill="auto"/>
        <w:spacing w:line="360" w:lineRule="auto"/>
        <w:ind w:right="20"/>
        <w:jc w:val="both"/>
        <w:rPr>
          <w:rFonts w:ascii="Arial" w:hAnsi="Arial" w:cs="Arial"/>
          <w:b/>
          <w:sz w:val="24"/>
          <w:szCs w:val="24"/>
          <w:lang w:val="pl-PL"/>
        </w:rPr>
      </w:pPr>
      <w:r w:rsidRPr="003758A2">
        <w:rPr>
          <w:rFonts w:ascii="Arial" w:hAnsi="Arial" w:cs="Arial"/>
          <w:b/>
          <w:sz w:val="24"/>
          <w:szCs w:val="24"/>
          <w:lang w:val="pl-PL"/>
        </w:rPr>
        <w:t>zdolności technicznej lub zawodowej:</w:t>
      </w:r>
      <w:r w:rsidR="004655E5" w:rsidRPr="003758A2">
        <w:rPr>
          <w:rFonts w:ascii="Arial" w:hAnsi="Arial" w:cs="Arial"/>
          <w:b/>
          <w:sz w:val="24"/>
          <w:szCs w:val="24"/>
          <w:lang w:val="pl-PL"/>
        </w:rPr>
        <w:t xml:space="preserve"> </w:t>
      </w:r>
    </w:p>
    <w:bookmarkEnd w:id="9"/>
    <w:bookmarkEnd w:id="12"/>
    <w:p w14:paraId="703C9157" w14:textId="1600FBB6" w:rsidR="002E1F73" w:rsidRDefault="002E1F73" w:rsidP="009D3CE3">
      <w:pPr>
        <w:pStyle w:val="pkt"/>
        <w:spacing w:before="0" w:after="0" w:line="360" w:lineRule="auto"/>
        <w:ind w:left="709" w:firstLine="0"/>
        <w:rPr>
          <w:rFonts w:ascii="Arial" w:hAnsi="Arial" w:cs="Arial"/>
          <w:sz w:val="24"/>
          <w:szCs w:val="24"/>
        </w:rPr>
      </w:pPr>
      <w:r w:rsidRPr="002E1F73">
        <w:rPr>
          <w:rFonts w:ascii="Arial" w:hAnsi="Arial" w:cs="Arial"/>
          <w:sz w:val="24"/>
          <w:szCs w:val="24"/>
        </w:rPr>
        <w:t>Zamawiający uzna ww. warunek za spełniony, jeżeli Wykonawca wykaże, że:</w:t>
      </w:r>
    </w:p>
    <w:p w14:paraId="68AF0D17" w14:textId="0FAE36C6" w:rsidR="009D3CE3" w:rsidRPr="009D3CE3" w:rsidRDefault="009D3CE3" w:rsidP="009D3CE3">
      <w:pPr>
        <w:pStyle w:val="pkt"/>
        <w:spacing w:before="0" w:after="0" w:line="360" w:lineRule="auto"/>
        <w:ind w:left="709" w:firstLine="0"/>
        <w:rPr>
          <w:rFonts w:ascii="Arial" w:hAnsi="Arial" w:cs="Arial"/>
          <w:sz w:val="24"/>
          <w:szCs w:val="24"/>
        </w:rPr>
      </w:pPr>
      <w:r w:rsidRPr="009D3CE3">
        <w:rPr>
          <w:rFonts w:ascii="Arial" w:hAnsi="Arial" w:cs="Arial"/>
          <w:sz w:val="24"/>
          <w:szCs w:val="24"/>
        </w:rPr>
        <w:t xml:space="preserve">w okresie ostatnich 3 lat przed upływem terminu składania ofert, a jeśli okres prowadzenia działalności jest krótszy – w tym okresie, </w:t>
      </w:r>
      <w:r w:rsidR="002E1F73" w:rsidRPr="002E1F73">
        <w:rPr>
          <w:rFonts w:ascii="Arial" w:hAnsi="Arial" w:cs="Arial"/>
          <w:sz w:val="24"/>
          <w:szCs w:val="24"/>
        </w:rPr>
        <w:t xml:space="preserve">wykonał w sposób należyty co najmniej jedno zamówienie obejmujące dostawę </w:t>
      </w:r>
      <w:r w:rsidRPr="009D3CE3">
        <w:rPr>
          <w:rFonts w:ascii="Arial" w:hAnsi="Arial" w:cs="Arial"/>
          <w:sz w:val="24"/>
          <w:szCs w:val="24"/>
        </w:rPr>
        <w:t>min. jed</w:t>
      </w:r>
      <w:r w:rsidR="002E1F73">
        <w:rPr>
          <w:rFonts w:ascii="Arial" w:hAnsi="Arial" w:cs="Arial"/>
          <w:sz w:val="24"/>
          <w:szCs w:val="24"/>
        </w:rPr>
        <w:t>nego</w:t>
      </w:r>
      <w:r w:rsidRPr="009D3CE3">
        <w:rPr>
          <w:rFonts w:ascii="Arial" w:hAnsi="Arial" w:cs="Arial"/>
          <w:sz w:val="24"/>
          <w:szCs w:val="24"/>
        </w:rPr>
        <w:t xml:space="preserve"> now</w:t>
      </w:r>
      <w:r w:rsidR="002E1F73">
        <w:rPr>
          <w:rFonts w:ascii="Arial" w:hAnsi="Arial" w:cs="Arial"/>
          <w:sz w:val="24"/>
          <w:szCs w:val="24"/>
        </w:rPr>
        <w:t>ego</w:t>
      </w:r>
      <w:r w:rsidRPr="009D3CE3">
        <w:rPr>
          <w:rFonts w:ascii="Arial" w:hAnsi="Arial" w:cs="Arial"/>
          <w:sz w:val="24"/>
          <w:szCs w:val="24"/>
        </w:rPr>
        <w:t xml:space="preserve"> </w:t>
      </w:r>
      <w:r w:rsidR="002E1F73" w:rsidRPr="009D3CE3">
        <w:rPr>
          <w:rFonts w:ascii="Arial" w:hAnsi="Arial" w:cs="Arial"/>
          <w:sz w:val="24"/>
          <w:szCs w:val="24"/>
        </w:rPr>
        <w:t>samochod</w:t>
      </w:r>
      <w:r w:rsidR="002E1F73">
        <w:rPr>
          <w:rFonts w:ascii="Arial" w:hAnsi="Arial" w:cs="Arial"/>
          <w:sz w:val="24"/>
          <w:szCs w:val="24"/>
        </w:rPr>
        <w:t>u</w:t>
      </w:r>
      <w:r w:rsidRPr="009D3CE3">
        <w:rPr>
          <w:rFonts w:ascii="Arial" w:hAnsi="Arial" w:cs="Arial"/>
          <w:sz w:val="24"/>
          <w:szCs w:val="24"/>
        </w:rPr>
        <w:t xml:space="preserve"> ratowniczo-gaśnicz</w:t>
      </w:r>
      <w:r w:rsidR="002E1F73">
        <w:rPr>
          <w:rFonts w:ascii="Arial" w:hAnsi="Arial" w:cs="Arial"/>
          <w:sz w:val="24"/>
          <w:szCs w:val="24"/>
        </w:rPr>
        <w:t>ego</w:t>
      </w:r>
      <w:r w:rsidRPr="009D3CE3">
        <w:rPr>
          <w:rFonts w:ascii="Arial" w:hAnsi="Arial" w:cs="Arial"/>
          <w:sz w:val="24"/>
          <w:szCs w:val="24"/>
        </w:rPr>
        <w:t xml:space="preserve"> na podwoziu z napędem 4 x 4</w:t>
      </w:r>
      <w:r w:rsidR="002E1F73">
        <w:rPr>
          <w:rFonts w:ascii="Arial" w:hAnsi="Arial" w:cs="Arial"/>
          <w:sz w:val="24"/>
          <w:szCs w:val="24"/>
        </w:rPr>
        <w:t xml:space="preserve"> - </w:t>
      </w:r>
      <w:r w:rsidR="002E1F73">
        <w:rPr>
          <w:rFonts w:ascii="Arial" w:hAnsi="Arial" w:cs="Arial"/>
          <w:sz w:val="24"/>
          <w:szCs w:val="24"/>
        </w:rPr>
        <w:br/>
      </w:r>
      <w:r w:rsidR="002E1F73" w:rsidRPr="00CA763A">
        <w:rPr>
          <w:rFonts w:ascii="Arial" w:hAnsi="Arial" w:cs="Arial"/>
          <w:b/>
          <w:bCs/>
          <w:sz w:val="24"/>
          <w:szCs w:val="24"/>
        </w:rPr>
        <w:t>o wartości nie mniejszej niż 500 000,00 zł brutto.</w:t>
      </w:r>
      <w:r w:rsidRPr="009D3CE3">
        <w:rPr>
          <w:rFonts w:ascii="Arial" w:hAnsi="Arial" w:cs="Arial"/>
          <w:sz w:val="24"/>
          <w:szCs w:val="24"/>
        </w:rPr>
        <w:t xml:space="preserve"> </w:t>
      </w:r>
    </w:p>
    <w:p w14:paraId="7AEE4C94" w14:textId="4BE9F028" w:rsidR="00BD26A7" w:rsidRPr="003758A2" w:rsidRDefault="00DB47AA">
      <w:pPr>
        <w:pStyle w:val="pkt"/>
        <w:numPr>
          <w:ilvl w:val="1"/>
          <w:numId w:val="13"/>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Zamawiający może</w:t>
      </w:r>
      <w:r w:rsidR="00523A86" w:rsidRPr="003758A2">
        <w:rPr>
          <w:rFonts w:ascii="Arial" w:hAnsi="Arial" w:cs="Arial"/>
          <w:sz w:val="24"/>
          <w:szCs w:val="24"/>
        </w:rPr>
        <w:t xml:space="preserve"> na każdym </w:t>
      </w:r>
      <w:r w:rsidR="00751997" w:rsidRPr="003758A2">
        <w:rPr>
          <w:rFonts w:ascii="Arial" w:hAnsi="Arial" w:cs="Arial"/>
          <w:sz w:val="24"/>
          <w:szCs w:val="24"/>
        </w:rPr>
        <w:t xml:space="preserve">etapie postępowania, uznać, </w:t>
      </w:r>
      <w:r w:rsidR="00505F53" w:rsidRPr="003758A2">
        <w:rPr>
          <w:rFonts w:ascii="Arial" w:hAnsi="Arial" w:cs="Arial"/>
          <w:sz w:val="24"/>
          <w:szCs w:val="24"/>
        </w:rPr>
        <w:t>że wykonawca nie posiada wymaganych zdolności, jeżeli posiadanie przez wyk</w:t>
      </w:r>
      <w:r w:rsidR="00D6354A" w:rsidRPr="003758A2">
        <w:rPr>
          <w:rFonts w:ascii="Arial" w:hAnsi="Arial" w:cs="Arial"/>
          <w:sz w:val="24"/>
          <w:szCs w:val="24"/>
        </w:rPr>
        <w:t>onawcę sprzecznych interesów, w </w:t>
      </w:r>
      <w:r w:rsidR="00505F53" w:rsidRPr="003758A2">
        <w:rPr>
          <w:rFonts w:ascii="Arial" w:hAnsi="Arial" w:cs="Arial"/>
          <w:sz w:val="24"/>
          <w:szCs w:val="24"/>
        </w:rPr>
        <w:t>szczególności zaangażowanie zasobów technicz</w:t>
      </w:r>
      <w:r w:rsidR="00D6354A" w:rsidRPr="003758A2">
        <w:rPr>
          <w:rFonts w:ascii="Arial" w:hAnsi="Arial" w:cs="Arial"/>
          <w:sz w:val="24"/>
          <w:szCs w:val="24"/>
        </w:rPr>
        <w:t>nych lub zawodowych wykonawcy w </w:t>
      </w:r>
      <w:r w:rsidR="00505F53" w:rsidRPr="003758A2">
        <w:rPr>
          <w:rFonts w:ascii="Arial" w:hAnsi="Arial" w:cs="Arial"/>
          <w:sz w:val="24"/>
          <w:szCs w:val="24"/>
        </w:rPr>
        <w:t>inne przedsięwzięcia gospodarcze wykonaw</w:t>
      </w:r>
      <w:r w:rsidR="00D6354A" w:rsidRPr="003758A2">
        <w:rPr>
          <w:rFonts w:ascii="Arial" w:hAnsi="Arial" w:cs="Arial"/>
          <w:sz w:val="24"/>
          <w:szCs w:val="24"/>
        </w:rPr>
        <w:t>cy może mieć negatywny wpływ na </w:t>
      </w:r>
      <w:r w:rsidR="00786BEE" w:rsidRPr="003758A2">
        <w:rPr>
          <w:rFonts w:ascii="Arial" w:hAnsi="Arial" w:cs="Arial"/>
          <w:sz w:val="24"/>
          <w:szCs w:val="24"/>
        </w:rPr>
        <w:t>realizację zamówienia.</w:t>
      </w:r>
      <w:r w:rsidR="00B035F7" w:rsidRPr="003758A2">
        <w:rPr>
          <w:rFonts w:ascii="Arial" w:hAnsi="Arial" w:cs="Arial"/>
          <w:sz w:val="24"/>
          <w:szCs w:val="24"/>
        </w:rPr>
        <w:t xml:space="preserve"> </w:t>
      </w:r>
    </w:p>
    <w:p w14:paraId="57C2F67E" w14:textId="77777777" w:rsidR="00657DA6" w:rsidRPr="003758A2" w:rsidRDefault="00171095" w:rsidP="003758A2">
      <w:pPr>
        <w:pStyle w:val="Nagwek2"/>
      </w:pPr>
      <w:r w:rsidRPr="003758A2">
        <w:t>IX.</w:t>
      </w:r>
      <w:r w:rsidRPr="003758A2">
        <w:tab/>
      </w:r>
      <w:r w:rsidR="00A76ADE" w:rsidRPr="003758A2">
        <w:t>PODSTAWY WYKLUCZENIA Z POSTĘPOWANIA</w:t>
      </w:r>
    </w:p>
    <w:p w14:paraId="106E678F" w14:textId="77777777" w:rsidR="00F4348D" w:rsidRPr="003758A2" w:rsidRDefault="00FB0A07">
      <w:pPr>
        <w:pStyle w:val="pkt"/>
        <w:numPr>
          <w:ilvl w:val="0"/>
          <w:numId w:val="15"/>
        </w:numPr>
        <w:spacing w:before="0" w:after="0" w:line="360" w:lineRule="auto"/>
        <w:rPr>
          <w:rFonts w:ascii="Arial" w:hAnsi="Arial" w:cs="Arial"/>
          <w:sz w:val="24"/>
          <w:szCs w:val="24"/>
        </w:rPr>
      </w:pPr>
      <w:r w:rsidRPr="003758A2">
        <w:rPr>
          <w:rFonts w:ascii="Arial" w:hAnsi="Arial" w:cs="Arial"/>
          <w:sz w:val="24"/>
          <w:szCs w:val="24"/>
        </w:rPr>
        <w:t>Z postępowania o udzi</w:t>
      </w:r>
      <w:r w:rsidR="00751997" w:rsidRPr="003758A2">
        <w:rPr>
          <w:rFonts w:ascii="Arial" w:hAnsi="Arial" w:cs="Arial"/>
          <w:sz w:val="24"/>
          <w:szCs w:val="24"/>
        </w:rPr>
        <w:t>elenie zamówienia wyklucza się W</w:t>
      </w:r>
      <w:r w:rsidRPr="003758A2">
        <w:rPr>
          <w:rFonts w:ascii="Arial" w:hAnsi="Arial" w:cs="Arial"/>
          <w:sz w:val="24"/>
          <w:szCs w:val="24"/>
        </w:rPr>
        <w:t>ykonawc</w:t>
      </w:r>
      <w:r w:rsidR="001A1386" w:rsidRPr="003758A2">
        <w:rPr>
          <w:rFonts w:ascii="Arial" w:hAnsi="Arial" w:cs="Arial"/>
          <w:sz w:val="24"/>
          <w:szCs w:val="24"/>
        </w:rPr>
        <w:t>ów</w:t>
      </w:r>
      <w:r w:rsidR="00B61C36" w:rsidRPr="003758A2">
        <w:rPr>
          <w:rFonts w:ascii="Arial" w:hAnsi="Arial" w:cs="Arial"/>
          <w:sz w:val="24"/>
          <w:szCs w:val="24"/>
        </w:rPr>
        <w:t>, w stosunku do </w:t>
      </w:r>
      <w:r w:rsidRPr="003758A2">
        <w:rPr>
          <w:rFonts w:ascii="Arial" w:hAnsi="Arial" w:cs="Arial"/>
          <w:sz w:val="24"/>
          <w:szCs w:val="24"/>
        </w:rPr>
        <w:t>któr</w:t>
      </w:r>
      <w:r w:rsidR="001A1386" w:rsidRPr="003758A2">
        <w:rPr>
          <w:rFonts w:ascii="Arial" w:hAnsi="Arial" w:cs="Arial"/>
          <w:sz w:val="24"/>
          <w:szCs w:val="24"/>
        </w:rPr>
        <w:t>ych</w:t>
      </w:r>
      <w:r w:rsidRPr="003758A2">
        <w:rPr>
          <w:rFonts w:ascii="Arial" w:hAnsi="Arial" w:cs="Arial"/>
          <w:sz w:val="24"/>
          <w:szCs w:val="24"/>
        </w:rPr>
        <w:t xml:space="preserve"> zachodzi którakolwiek z okoliczności</w:t>
      </w:r>
      <w:r w:rsidR="001A1386" w:rsidRPr="003758A2">
        <w:rPr>
          <w:rFonts w:ascii="Arial" w:hAnsi="Arial" w:cs="Arial"/>
          <w:sz w:val="24"/>
          <w:szCs w:val="24"/>
        </w:rPr>
        <w:t xml:space="preserve"> wskazanych:</w:t>
      </w:r>
    </w:p>
    <w:p w14:paraId="768797F6" w14:textId="77777777" w:rsidR="00E84975" w:rsidRPr="003758A2" w:rsidRDefault="001A1386">
      <w:pPr>
        <w:pStyle w:val="Teksttreci0"/>
        <w:numPr>
          <w:ilvl w:val="1"/>
          <w:numId w:val="16"/>
        </w:numPr>
        <w:shd w:val="clear" w:color="auto" w:fill="auto"/>
        <w:spacing w:line="360" w:lineRule="auto"/>
        <w:jc w:val="both"/>
        <w:rPr>
          <w:rFonts w:ascii="Arial" w:hAnsi="Arial" w:cs="Arial"/>
          <w:sz w:val="24"/>
          <w:szCs w:val="24"/>
          <w:lang w:val="pl-PL"/>
        </w:rPr>
      </w:pPr>
      <w:r w:rsidRPr="003758A2">
        <w:rPr>
          <w:rFonts w:ascii="Arial" w:hAnsi="Arial" w:cs="Arial"/>
          <w:sz w:val="24"/>
          <w:szCs w:val="24"/>
          <w:lang w:val="pl-PL"/>
        </w:rPr>
        <w:t xml:space="preserve">w art. </w:t>
      </w:r>
      <w:r w:rsidR="007D51E4" w:rsidRPr="003758A2">
        <w:rPr>
          <w:rFonts w:ascii="Arial" w:hAnsi="Arial" w:cs="Arial"/>
          <w:sz w:val="24"/>
          <w:szCs w:val="24"/>
          <w:lang w:val="pl-PL"/>
        </w:rPr>
        <w:t xml:space="preserve">108 ust. 1 </w:t>
      </w:r>
      <w:r w:rsidR="0022144E" w:rsidRPr="003758A2">
        <w:rPr>
          <w:rFonts w:ascii="Arial" w:hAnsi="Arial" w:cs="Arial"/>
          <w:sz w:val="24"/>
          <w:szCs w:val="24"/>
          <w:lang w:val="pl-PL"/>
        </w:rPr>
        <w:t>p.z.p.</w:t>
      </w:r>
      <w:r w:rsidR="000235FC" w:rsidRPr="003758A2">
        <w:rPr>
          <w:rFonts w:ascii="Arial" w:hAnsi="Arial" w:cs="Arial"/>
          <w:sz w:val="24"/>
          <w:szCs w:val="24"/>
          <w:lang w:val="pl-PL"/>
        </w:rPr>
        <w:t>, tj.</w:t>
      </w:r>
      <w:r w:rsidRPr="003758A2">
        <w:rPr>
          <w:rFonts w:ascii="Arial" w:hAnsi="Arial" w:cs="Arial"/>
          <w:sz w:val="24"/>
          <w:szCs w:val="24"/>
          <w:lang w:val="pl-PL"/>
        </w:rPr>
        <w:t>;</w:t>
      </w:r>
    </w:p>
    <w:p w14:paraId="4ADDAF5A" w14:textId="77777777" w:rsidR="009A44BD"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będącego osobą fizyczną, którego prawomocnie skazano za przestępstwo:</w:t>
      </w:r>
    </w:p>
    <w:p w14:paraId="359CFA9E"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3758A2">
        <w:rPr>
          <w:rFonts w:ascii="Arial" w:hAnsi="Arial" w:cs="Arial"/>
          <w:sz w:val="24"/>
          <w:szCs w:val="24"/>
          <w:lang w:val="pl-PL"/>
        </w:rPr>
        <w:tab/>
      </w:r>
    </w:p>
    <w:p w14:paraId="624760F4"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handlu ludźmi, o którym mowa w art. 189a Kodeksu karnego,</w:t>
      </w:r>
    </w:p>
    <w:p w14:paraId="675F5D82"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którym mowa w art. 228-230a, art. 250a Ko</w:t>
      </w:r>
      <w:r w:rsidR="00B61C36" w:rsidRPr="003758A2">
        <w:rPr>
          <w:rFonts w:ascii="Arial" w:hAnsi="Arial" w:cs="Arial"/>
          <w:sz w:val="24"/>
          <w:szCs w:val="24"/>
          <w:lang w:val="pl-PL"/>
        </w:rPr>
        <w:t>deksu karnego lub w art. 46 lub </w:t>
      </w:r>
      <w:r w:rsidRPr="003758A2">
        <w:rPr>
          <w:rFonts w:ascii="Arial" w:hAnsi="Arial" w:cs="Arial"/>
          <w:sz w:val="24"/>
          <w:szCs w:val="24"/>
          <w:lang w:val="pl-PL"/>
        </w:rPr>
        <w:t>art. 48 ustawy z dnia 25 czerwca 2010 r. o sporcie,</w:t>
      </w:r>
    </w:p>
    <w:p w14:paraId="50934182"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finansowania przestępstwa o charakterze t</w:t>
      </w:r>
      <w:r w:rsidR="00B61C36" w:rsidRPr="003758A2">
        <w:rPr>
          <w:rFonts w:ascii="Arial" w:hAnsi="Arial" w:cs="Arial"/>
          <w:sz w:val="24"/>
          <w:szCs w:val="24"/>
          <w:lang w:val="pl-PL"/>
        </w:rPr>
        <w:t>errorystycznym, o którym mowa w </w:t>
      </w:r>
      <w:r w:rsidRPr="003758A2">
        <w:rPr>
          <w:rFonts w:ascii="Arial" w:hAnsi="Arial" w:cs="Arial"/>
          <w:sz w:val="24"/>
          <w:szCs w:val="24"/>
          <w:lang w:val="pl-PL"/>
        </w:rPr>
        <w:t>art. 165a Kodeksu karnego, lub przestępstwo udaremniania lub utrudniania stwierdzenia przestępnego pochodze</w:t>
      </w:r>
      <w:r w:rsidR="00B61C36" w:rsidRPr="003758A2">
        <w:rPr>
          <w:rFonts w:ascii="Arial" w:hAnsi="Arial" w:cs="Arial"/>
          <w:sz w:val="24"/>
          <w:szCs w:val="24"/>
          <w:lang w:val="pl-PL"/>
        </w:rPr>
        <w:t>nia pieniędzy lub ukrywania ich </w:t>
      </w:r>
      <w:r w:rsidRPr="003758A2">
        <w:rPr>
          <w:rFonts w:ascii="Arial" w:hAnsi="Arial" w:cs="Arial"/>
          <w:sz w:val="24"/>
          <w:szCs w:val="24"/>
          <w:lang w:val="pl-PL"/>
        </w:rPr>
        <w:t>pochodzenia, o którym mowa w art. 299 Kodeksu karnego,</w:t>
      </w:r>
    </w:p>
    <w:p w14:paraId="3C44E6AD"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charakterze terrorystycznym, o którym mowa w art. 115 § 20 Kodeksu karnego, lub mające na celu popełnienie tego przestępstwa,</w:t>
      </w:r>
    </w:p>
    <w:p w14:paraId="3A525B81"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31</w:t>
      </w:r>
      <w:r w:rsidRPr="003758A2">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w:t>
      </w:r>
      <w:r w:rsidR="00B61C36" w:rsidRPr="003758A2">
        <w:rPr>
          <w:rFonts w:ascii="Arial" w:hAnsi="Arial" w:cs="Arial"/>
          <w:sz w:val="24"/>
          <w:szCs w:val="24"/>
          <w:lang w:val="pl-PL"/>
        </w:rPr>
        <w:t>rzebywającym wbrew przepisom na </w:t>
      </w:r>
      <w:r w:rsidRPr="003758A2">
        <w:rPr>
          <w:rFonts w:ascii="Arial" w:hAnsi="Arial" w:cs="Arial"/>
          <w:sz w:val="24"/>
          <w:szCs w:val="24"/>
          <w:lang w:val="pl-PL"/>
        </w:rPr>
        <w:t>terytorium Rzeczypospolitej Polskiej (Dz. U. poz. 769),</w:t>
      </w:r>
    </w:p>
    <w:p w14:paraId="048D49D8"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B569F1D" w14:textId="77777777" w:rsidR="000235FC" w:rsidRPr="003758A2" w:rsidRDefault="000235FC">
      <w:pPr>
        <w:pStyle w:val="Teksttreci0"/>
        <w:numPr>
          <w:ilvl w:val="0"/>
          <w:numId w:val="38"/>
        </w:numPr>
        <w:spacing w:line="360" w:lineRule="auto"/>
        <w:jc w:val="both"/>
        <w:rPr>
          <w:rFonts w:ascii="Arial" w:hAnsi="Arial" w:cs="Arial"/>
          <w:sz w:val="24"/>
          <w:szCs w:val="24"/>
          <w:lang w:val="pl-PL"/>
        </w:rPr>
      </w:pPr>
      <w:r w:rsidRPr="003758A2">
        <w:rPr>
          <w:rFonts w:ascii="Arial" w:hAnsi="Arial" w:cs="Arial"/>
          <w:sz w:val="24"/>
          <w:szCs w:val="24"/>
          <w:lang w:val="pl-PL"/>
        </w:rPr>
        <w:t>którym mowa w art. 9 ust. 1 i 3 lub art. 10 ustawy z dnia 15 czerwca 2012 r. o skutkach powierzania wykonywania pracy cudzoziemcom przebywającym wbrew przepisom na terytorium Rzeczypospolitej Polskiej</w:t>
      </w:r>
    </w:p>
    <w:p w14:paraId="0522E57E" w14:textId="77777777" w:rsidR="000235FC" w:rsidRPr="003758A2" w:rsidRDefault="000235FC" w:rsidP="00C85E4C">
      <w:pPr>
        <w:pStyle w:val="Teksttreci0"/>
        <w:spacing w:line="360" w:lineRule="auto"/>
        <w:ind w:left="709" w:firstLine="0"/>
        <w:jc w:val="both"/>
        <w:rPr>
          <w:rFonts w:ascii="Arial" w:hAnsi="Arial" w:cs="Arial"/>
          <w:sz w:val="24"/>
          <w:szCs w:val="24"/>
          <w:lang w:val="pl-PL"/>
        </w:rPr>
      </w:pPr>
      <w:r w:rsidRPr="003758A2">
        <w:rPr>
          <w:rFonts w:ascii="Arial" w:hAnsi="Arial" w:cs="Arial"/>
          <w:sz w:val="24"/>
          <w:szCs w:val="24"/>
          <w:lang w:val="pl-PL"/>
        </w:rPr>
        <w:t>- lub za odpowiedni czyn zabroniony określony w przepisach prawa obcego;</w:t>
      </w:r>
    </w:p>
    <w:p w14:paraId="26CAD0F7"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 xml:space="preserve">jeżeli urzędującego członka jego organu zarządzającego lub </w:t>
      </w:r>
      <w:r w:rsidR="00EC4BBA" w:rsidRPr="003758A2">
        <w:rPr>
          <w:rFonts w:ascii="Arial" w:hAnsi="Arial" w:cs="Arial"/>
          <w:sz w:val="24"/>
          <w:szCs w:val="24"/>
          <w:lang w:val="pl-PL"/>
        </w:rPr>
        <w:t>nadzorczego, wspólnika spółki w </w:t>
      </w:r>
      <w:r w:rsidRPr="003758A2">
        <w:rPr>
          <w:rFonts w:ascii="Arial" w:hAnsi="Arial" w:cs="Arial"/>
          <w:sz w:val="24"/>
          <w:szCs w:val="24"/>
          <w:lang w:val="pl-PL"/>
        </w:rPr>
        <w:t>spółce jawnej lub partne</w:t>
      </w:r>
      <w:r w:rsidR="00B61C36" w:rsidRPr="003758A2">
        <w:rPr>
          <w:rFonts w:ascii="Arial" w:hAnsi="Arial" w:cs="Arial"/>
          <w:sz w:val="24"/>
          <w:szCs w:val="24"/>
          <w:lang w:val="pl-PL"/>
        </w:rPr>
        <w:t>rskiej albo komplementariusza w </w:t>
      </w:r>
      <w:r w:rsidRPr="003758A2">
        <w:rPr>
          <w:rFonts w:ascii="Arial" w:hAnsi="Arial" w:cs="Arial"/>
          <w:sz w:val="24"/>
          <w:szCs w:val="24"/>
          <w:lang w:val="pl-PL"/>
        </w:rPr>
        <w:t>spółce komandytowej lub komandytowo-akcyjnej lub prokurenta prawomocnie skazano za prze</w:t>
      </w:r>
      <w:r w:rsidR="00EC4BBA" w:rsidRPr="003758A2">
        <w:rPr>
          <w:rFonts w:ascii="Arial" w:hAnsi="Arial" w:cs="Arial"/>
          <w:sz w:val="24"/>
          <w:szCs w:val="24"/>
          <w:lang w:val="pl-PL"/>
        </w:rPr>
        <w:t>stępstwo, o którym mowa w lit. a)</w:t>
      </w:r>
      <w:r w:rsidRPr="003758A2">
        <w:rPr>
          <w:rFonts w:ascii="Arial" w:hAnsi="Arial" w:cs="Arial"/>
          <w:sz w:val="24"/>
          <w:szCs w:val="24"/>
          <w:lang w:val="pl-PL"/>
        </w:rPr>
        <w:t>;</w:t>
      </w:r>
    </w:p>
    <w:p w14:paraId="4DBF646D"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wobec którego wydano prawomocny wyrok sądu lub ostateczną decyzję administracyjną o zaleganiu z uiszczeniem</w:t>
      </w:r>
      <w:r w:rsidR="00B61C36" w:rsidRPr="003758A2">
        <w:rPr>
          <w:rFonts w:ascii="Arial" w:hAnsi="Arial" w:cs="Arial"/>
          <w:sz w:val="24"/>
          <w:szCs w:val="24"/>
          <w:lang w:val="pl-PL"/>
        </w:rPr>
        <w:t xml:space="preserve"> podatków, opłat lub składek na </w:t>
      </w:r>
      <w:r w:rsidRPr="003758A2">
        <w:rPr>
          <w:rFonts w:ascii="Arial" w:hAnsi="Arial" w:cs="Arial"/>
          <w:sz w:val="24"/>
          <w:szCs w:val="24"/>
          <w:lang w:val="pl-PL"/>
        </w:rPr>
        <w:t>ubezpieczenie społeczne lub zdrowotne, chyba że wykonawca odpowiednio przed upływem terminu do składania wnios</w:t>
      </w:r>
      <w:r w:rsidR="00B61C36" w:rsidRPr="003758A2">
        <w:rPr>
          <w:rFonts w:ascii="Arial" w:hAnsi="Arial" w:cs="Arial"/>
          <w:sz w:val="24"/>
          <w:szCs w:val="24"/>
          <w:lang w:val="pl-PL"/>
        </w:rPr>
        <w:t>ków o dopuszczenie do udziału w </w:t>
      </w:r>
      <w:r w:rsidRPr="003758A2">
        <w:rPr>
          <w:rFonts w:ascii="Arial" w:hAnsi="Arial" w:cs="Arial"/>
          <w:sz w:val="24"/>
          <w:szCs w:val="24"/>
          <w:lang w:val="pl-PL"/>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7C9B7D"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wobec którego prawomocnie orzeczono zakaz ubiegania się o zamówienia publiczne;</w:t>
      </w:r>
    </w:p>
    <w:p w14:paraId="4165E7D9"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jeżeli zamawiający może stwierdzić, na podsta</w:t>
      </w:r>
      <w:r w:rsidR="00B61C36" w:rsidRPr="003758A2">
        <w:rPr>
          <w:rFonts w:ascii="Arial" w:hAnsi="Arial" w:cs="Arial"/>
          <w:sz w:val="24"/>
          <w:szCs w:val="24"/>
          <w:lang w:val="pl-PL"/>
        </w:rPr>
        <w:t>wie wiarygodnych przesłanek, że </w:t>
      </w:r>
      <w:r w:rsidRPr="003758A2">
        <w:rPr>
          <w:rFonts w:ascii="Arial" w:hAnsi="Arial" w:cs="Arial"/>
          <w:sz w:val="24"/>
          <w:szCs w:val="24"/>
          <w:lang w:val="pl-PL"/>
        </w:rPr>
        <w:t>wykonawca zawarł z innymi wykonawcami porozumienie mające na celu zakłócenie konkurencji, w szczególności jeżeli należąc do tej samej grupy kapitałowej w rozumieniu ustawy z dnia 16 lutego 2007 r. o ochronie konkurencji i</w:t>
      </w:r>
      <w:r w:rsidR="00B61C36" w:rsidRPr="003758A2">
        <w:rPr>
          <w:rFonts w:ascii="Arial" w:hAnsi="Arial" w:cs="Arial"/>
          <w:sz w:val="24"/>
          <w:szCs w:val="24"/>
          <w:lang w:val="pl-PL"/>
        </w:rPr>
        <w:t> </w:t>
      </w:r>
      <w:r w:rsidRPr="003758A2">
        <w:rPr>
          <w:rFonts w:ascii="Arial" w:hAnsi="Arial" w:cs="Arial"/>
          <w:sz w:val="24"/>
          <w:szCs w:val="24"/>
          <w:lang w:val="pl-PL"/>
        </w:rPr>
        <w:t>konsumentów, złożyli odrębne oferty, oferty częś</w:t>
      </w:r>
      <w:r w:rsidR="00B61C36" w:rsidRPr="003758A2">
        <w:rPr>
          <w:rFonts w:ascii="Arial" w:hAnsi="Arial" w:cs="Arial"/>
          <w:sz w:val="24"/>
          <w:szCs w:val="24"/>
          <w:lang w:val="pl-PL"/>
        </w:rPr>
        <w:t>ciowe lub wnioski o </w:t>
      </w:r>
      <w:r w:rsidRPr="003758A2">
        <w:rPr>
          <w:rFonts w:ascii="Arial" w:hAnsi="Arial" w:cs="Arial"/>
          <w:sz w:val="24"/>
          <w:szCs w:val="24"/>
          <w:lang w:val="pl-PL"/>
        </w:rPr>
        <w:t>dopuszczenie do udziału w postępowaniu, chyb</w:t>
      </w:r>
      <w:r w:rsidR="00B61C36" w:rsidRPr="003758A2">
        <w:rPr>
          <w:rFonts w:ascii="Arial" w:hAnsi="Arial" w:cs="Arial"/>
          <w:sz w:val="24"/>
          <w:szCs w:val="24"/>
          <w:lang w:val="pl-PL"/>
        </w:rPr>
        <w:t>a że wykażą, że przygotowali te </w:t>
      </w:r>
      <w:r w:rsidRPr="003758A2">
        <w:rPr>
          <w:rFonts w:ascii="Arial" w:hAnsi="Arial" w:cs="Arial"/>
          <w:sz w:val="24"/>
          <w:szCs w:val="24"/>
          <w:lang w:val="pl-PL"/>
        </w:rPr>
        <w:t>oferty lub wnioski niezależnie od siebie;</w:t>
      </w:r>
    </w:p>
    <w:p w14:paraId="7D7C36B6" w14:textId="77777777" w:rsidR="000235FC" w:rsidRPr="003758A2" w:rsidRDefault="000235FC">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jeżeli, w przypadkach, o których mowa w art. 85 ust. 1, doszło do zakłócenia konkurencji wynikającego z wcześniejszego z</w:t>
      </w:r>
      <w:r w:rsidR="00B61C36" w:rsidRPr="003758A2">
        <w:rPr>
          <w:rFonts w:ascii="Arial" w:hAnsi="Arial" w:cs="Arial"/>
          <w:sz w:val="24"/>
          <w:szCs w:val="24"/>
          <w:lang w:val="pl-PL"/>
        </w:rPr>
        <w:t>aangażowania tego wykonawcy lub </w:t>
      </w:r>
      <w:r w:rsidRPr="003758A2">
        <w:rPr>
          <w:rFonts w:ascii="Arial" w:hAnsi="Arial" w:cs="Arial"/>
          <w:sz w:val="24"/>
          <w:szCs w:val="24"/>
          <w:lang w:val="pl-PL"/>
        </w:rPr>
        <w:t>podmiotu, który należy z wykonawcą d</w:t>
      </w:r>
      <w:r w:rsidR="00B61C36" w:rsidRPr="003758A2">
        <w:rPr>
          <w:rFonts w:ascii="Arial" w:hAnsi="Arial" w:cs="Arial"/>
          <w:sz w:val="24"/>
          <w:szCs w:val="24"/>
          <w:lang w:val="pl-PL"/>
        </w:rPr>
        <w:t>o tej samej grupy kapitałowej w </w:t>
      </w:r>
      <w:r w:rsidRPr="003758A2">
        <w:rPr>
          <w:rFonts w:ascii="Arial" w:hAnsi="Arial" w:cs="Arial"/>
          <w:sz w:val="24"/>
          <w:szCs w:val="24"/>
          <w:lang w:val="pl-PL"/>
        </w:rPr>
        <w:t>rozumieniu ustawy z dnia 16 lutego 2</w:t>
      </w:r>
      <w:r w:rsidR="00B61C36" w:rsidRPr="003758A2">
        <w:rPr>
          <w:rFonts w:ascii="Arial" w:hAnsi="Arial" w:cs="Arial"/>
          <w:sz w:val="24"/>
          <w:szCs w:val="24"/>
          <w:lang w:val="pl-PL"/>
        </w:rPr>
        <w:t>007 r. o ochronie konkurencji i </w:t>
      </w:r>
      <w:r w:rsidRPr="003758A2">
        <w:rPr>
          <w:rFonts w:ascii="Arial" w:hAnsi="Arial" w:cs="Arial"/>
          <w:sz w:val="24"/>
          <w:szCs w:val="24"/>
          <w:lang w:val="pl-PL"/>
        </w:rPr>
        <w:t>konsumentów, chyba że spowodowane tym zakłócenie konkurencji może być wyeliminowane w inny sposób niż przez wy</w:t>
      </w:r>
      <w:r w:rsidR="00B61C36" w:rsidRPr="003758A2">
        <w:rPr>
          <w:rFonts w:ascii="Arial" w:hAnsi="Arial" w:cs="Arial"/>
          <w:sz w:val="24"/>
          <w:szCs w:val="24"/>
          <w:lang w:val="pl-PL"/>
        </w:rPr>
        <w:t>kluczenie wykonawcy z udziału w </w:t>
      </w:r>
      <w:r w:rsidRPr="003758A2">
        <w:rPr>
          <w:rFonts w:ascii="Arial" w:hAnsi="Arial" w:cs="Arial"/>
          <w:sz w:val="24"/>
          <w:szCs w:val="24"/>
          <w:lang w:val="pl-PL"/>
        </w:rPr>
        <w:t>postępowaniu o udzielenie zamówienia.</w:t>
      </w:r>
    </w:p>
    <w:p w14:paraId="214BDDE1" w14:textId="77777777" w:rsidR="00E84975" w:rsidRPr="003758A2" w:rsidRDefault="001A1386">
      <w:pPr>
        <w:pStyle w:val="Teksttreci0"/>
        <w:numPr>
          <w:ilvl w:val="1"/>
          <w:numId w:val="16"/>
        </w:numPr>
        <w:shd w:val="clear" w:color="auto" w:fill="auto"/>
        <w:spacing w:line="360" w:lineRule="auto"/>
        <w:jc w:val="both"/>
        <w:rPr>
          <w:rFonts w:ascii="Arial" w:hAnsi="Arial" w:cs="Arial"/>
          <w:sz w:val="24"/>
          <w:szCs w:val="24"/>
          <w:lang w:val="pl-PL"/>
        </w:rPr>
      </w:pPr>
      <w:r w:rsidRPr="003758A2">
        <w:rPr>
          <w:rFonts w:ascii="Arial" w:hAnsi="Arial" w:cs="Arial"/>
          <w:sz w:val="24"/>
          <w:szCs w:val="24"/>
          <w:lang w:val="pl-PL"/>
        </w:rPr>
        <w:t xml:space="preserve">w art. </w:t>
      </w:r>
      <w:r w:rsidR="00AD7AEF" w:rsidRPr="003758A2">
        <w:rPr>
          <w:rFonts w:ascii="Arial" w:hAnsi="Arial" w:cs="Arial"/>
          <w:sz w:val="24"/>
          <w:szCs w:val="24"/>
          <w:lang w:val="pl-PL"/>
        </w:rPr>
        <w:t xml:space="preserve">109 ust. 1 </w:t>
      </w:r>
      <w:r w:rsidR="00413BD0" w:rsidRPr="003758A2">
        <w:rPr>
          <w:rFonts w:ascii="Arial" w:hAnsi="Arial" w:cs="Arial"/>
          <w:sz w:val="24"/>
          <w:szCs w:val="24"/>
          <w:lang w:val="pl-PL"/>
        </w:rPr>
        <w:t xml:space="preserve">pkt. 4, 5, 7 </w:t>
      </w:r>
      <w:r w:rsidR="0022144E" w:rsidRPr="003758A2">
        <w:rPr>
          <w:rFonts w:ascii="Arial" w:hAnsi="Arial" w:cs="Arial"/>
          <w:sz w:val="24"/>
          <w:szCs w:val="24"/>
          <w:lang w:val="pl-PL"/>
        </w:rPr>
        <w:t>p.z.p.,</w:t>
      </w:r>
      <w:r w:rsidRPr="003758A2">
        <w:rPr>
          <w:rFonts w:ascii="Arial" w:hAnsi="Arial" w:cs="Arial"/>
          <w:sz w:val="24"/>
          <w:szCs w:val="24"/>
          <w:lang w:val="pl-PL"/>
        </w:rPr>
        <w:t xml:space="preserve"> tj.:</w:t>
      </w:r>
    </w:p>
    <w:p w14:paraId="768BBAA8"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84A887"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14239A8" w14:textId="77777777" w:rsidR="00413BD0" w:rsidRPr="003758A2" w:rsidRDefault="00413BD0">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który z przyczyn leżących po jego stronie, w zn</w:t>
      </w:r>
      <w:r w:rsidR="00B61C36" w:rsidRPr="003758A2">
        <w:rPr>
          <w:rFonts w:ascii="Arial" w:hAnsi="Arial" w:cs="Arial"/>
          <w:sz w:val="24"/>
          <w:szCs w:val="24"/>
          <w:lang w:val="pl-PL"/>
        </w:rPr>
        <w:t>acznym stopniu lub zakresie nie </w:t>
      </w:r>
      <w:r w:rsidRPr="003758A2">
        <w:rPr>
          <w:rFonts w:ascii="Arial" w:hAnsi="Arial" w:cs="Arial"/>
          <w:sz w:val="24"/>
          <w:szCs w:val="24"/>
          <w:lang w:val="pl-PL"/>
        </w:rPr>
        <w:t>wykonał lub nienależycie wykonał albo długotrwale nienależycie wykonywał istotne zobowiązanie wynikające z wcześniejszej umowy w sprawie zamówienia publicznego lub umowy koncesji, co do</w:t>
      </w:r>
      <w:r w:rsidR="00B61C36" w:rsidRPr="003758A2">
        <w:rPr>
          <w:rFonts w:ascii="Arial" w:hAnsi="Arial" w:cs="Arial"/>
          <w:sz w:val="24"/>
          <w:szCs w:val="24"/>
          <w:lang w:val="pl-PL"/>
        </w:rPr>
        <w:t>prowadziło do wypowiedzenia lub </w:t>
      </w:r>
      <w:r w:rsidRPr="003758A2">
        <w:rPr>
          <w:rFonts w:ascii="Arial" w:hAnsi="Arial" w:cs="Arial"/>
          <w:sz w:val="24"/>
          <w:szCs w:val="24"/>
          <w:lang w:val="pl-PL"/>
        </w:rPr>
        <w:t>odstąpienia od umowy, odszkodowania, wykonania zastępczego lub realizacji uprawnień z tytułu rękojmi za wady;</w:t>
      </w:r>
    </w:p>
    <w:p w14:paraId="04AAAA1E" w14:textId="77777777" w:rsidR="000C645E" w:rsidRPr="003758A2" w:rsidRDefault="00E72DCD">
      <w:pPr>
        <w:pStyle w:val="Teksttreci0"/>
        <w:numPr>
          <w:ilvl w:val="1"/>
          <w:numId w:val="16"/>
        </w:numPr>
        <w:spacing w:line="360" w:lineRule="auto"/>
        <w:jc w:val="both"/>
        <w:rPr>
          <w:rFonts w:ascii="Arial" w:hAnsi="Arial" w:cs="Arial"/>
          <w:sz w:val="24"/>
          <w:szCs w:val="24"/>
          <w:lang w:val="pl-PL"/>
        </w:rPr>
      </w:pPr>
      <w:r w:rsidRPr="003758A2">
        <w:rPr>
          <w:rFonts w:ascii="Arial" w:hAnsi="Arial" w:cs="Arial"/>
          <w:sz w:val="24"/>
          <w:szCs w:val="24"/>
          <w:lang w:val="pl-PL"/>
        </w:rPr>
        <w:t xml:space="preserve">w art. 7 ust. 1 ustawy z dnia 13 kwietnia 2022 r. o szczególnych rozwiązaniach w zakresie przeciwdziałania wspieraniu agresji na Ukrainę oraz służących ochronie bezpieczeństwa narodowego (Dz. U. poz. 235 z 2022 r.), tj. </w:t>
      </w:r>
    </w:p>
    <w:p w14:paraId="224CEA56"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 wymien</w:t>
      </w:r>
      <w:r w:rsidR="00B61C36" w:rsidRPr="003758A2">
        <w:rPr>
          <w:rFonts w:ascii="Arial" w:hAnsi="Arial" w:cs="Arial"/>
          <w:sz w:val="24"/>
          <w:szCs w:val="24"/>
          <w:lang w:val="pl-PL"/>
        </w:rPr>
        <w:t>ionego w wykazach określonych w </w:t>
      </w:r>
      <w:r w:rsidRPr="003758A2">
        <w:rPr>
          <w:rFonts w:ascii="Arial" w:hAnsi="Arial" w:cs="Arial"/>
          <w:sz w:val="24"/>
          <w:szCs w:val="24"/>
          <w:lang w:val="pl-PL"/>
        </w:rPr>
        <w:t>rozporządzeniu 765/2006 i rozporządzeniu 269/2014 albo wpisanego na listę n</w:t>
      </w:r>
      <w:r w:rsidR="00B61C36" w:rsidRPr="003758A2">
        <w:rPr>
          <w:rFonts w:ascii="Arial" w:hAnsi="Arial" w:cs="Arial"/>
          <w:sz w:val="24"/>
          <w:szCs w:val="24"/>
          <w:lang w:val="pl-PL"/>
        </w:rPr>
        <w:t>a </w:t>
      </w:r>
      <w:r w:rsidRPr="003758A2">
        <w:rPr>
          <w:rFonts w:ascii="Arial" w:hAnsi="Arial" w:cs="Arial"/>
          <w:sz w:val="24"/>
          <w:szCs w:val="24"/>
          <w:lang w:val="pl-PL"/>
        </w:rPr>
        <w:t>podstawie decyzji w sprawie wpisu na listę rozstrzygającej o zastosowaniu środka, o którym mowa w art. 1 pkt 3;</w:t>
      </w:r>
    </w:p>
    <w:p w14:paraId="7BC6A9E0"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 które</w:t>
      </w:r>
      <w:r w:rsidR="00B61C36" w:rsidRPr="003758A2">
        <w:rPr>
          <w:rFonts w:ascii="Arial" w:hAnsi="Arial" w:cs="Arial"/>
          <w:sz w:val="24"/>
          <w:szCs w:val="24"/>
          <w:lang w:val="pl-PL"/>
        </w:rPr>
        <w:t>go beneficjentem rzeczywistym w </w:t>
      </w:r>
      <w:r w:rsidRPr="003758A2">
        <w:rPr>
          <w:rFonts w:ascii="Arial" w:hAnsi="Arial" w:cs="Arial"/>
          <w:sz w:val="24"/>
          <w:szCs w:val="24"/>
          <w:lang w:val="pl-PL"/>
        </w:rPr>
        <w:t>rozumieniu ustawy z dnia 1 marca 2018 r. o przeciwdziałaniu praniu pieniędzy oraz finansowaniu terroryzmu (Dz. U. z 2022 r. poz. 593 i 655) jest osoba wymieniona w wykazach określon</w:t>
      </w:r>
      <w:r w:rsidR="00B61C36" w:rsidRPr="003758A2">
        <w:rPr>
          <w:rFonts w:ascii="Arial" w:hAnsi="Arial" w:cs="Arial"/>
          <w:sz w:val="24"/>
          <w:szCs w:val="24"/>
          <w:lang w:val="pl-PL"/>
        </w:rPr>
        <w:t>ych w rozporządzeniu 765/2006 i </w:t>
      </w:r>
      <w:r w:rsidRPr="003758A2">
        <w:rPr>
          <w:rFonts w:ascii="Arial" w:hAnsi="Arial" w:cs="Arial"/>
          <w:sz w:val="24"/>
          <w:szCs w:val="24"/>
          <w:lang w:val="pl-PL"/>
        </w:rPr>
        <w:t>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F6FDEE7" w14:textId="77777777" w:rsidR="00E72DCD" w:rsidRPr="003758A2" w:rsidRDefault="00E72DCD">
      <w:pPr>
        <w:pStyle w:val="Teksttreci0"/>
        <w:numPr>
          <w:ilvl w:val="2"/>
          <w:numId w:val="16"/>
        </w:numPr>
        <w:spacing w:line="360" w:lineRule="auto"/>
        <w:jc w:val="both"/>
        <w:rPr>
          <w:rFonts w:ascii="Arial" w:hAnsi="Arial" w:cs="Arial"/>
          <w:sz w:val="24"/>
          <w:szCs w:val="24"/>
          <w:lang w:val="pl-PL"/>
        </w:rPr>
      </w:pPr>
      <w:r w:rsidRPr="003758A2">
        <w:rPr>
          <w:rFonts w:ascii="Arial" w:hAnsi="Arial" w:cs="Arial"/>
          <w:sz w:val="24"/>
          <w:szCs w:val="24"/>
          <w:lang w:val="pl-PL"/>
        </w:rPr>
        <w:t>wykonawcę oraz uczestnika konkursu,</w:t>
      </w:r>
      <w:r w:rsidR="00B61C36" w:rsidRPr="003758A2">
        <w:rPr>
          <w:rFonts w:ascii="Arial" w:hAnsi="Arial" w:cs="Arial"/>
          <w:sz w:val="24"/>
          <w:szCs w:val="24"/>
          <w:lang w:val="pl-PL"/>
        </w:rPr>
        <w:t xml:space="preserve"> którego jednostką dominującą w </w:t>
      </w:r>
      <w:r w:rsidRPr="003758A2">
        <w:rPr>
          <w:rFonts w:ascii="Arial" w:hAnsi="Arial" w:cs="Arial"/>
          <w:sz w:val="24"/>
          <w:szCs w:val="24"/>
          <w:lang w:val="pl-PL"/>
        </w:rPr>
        <w:t>rozumieniu art. 3 ust. 1 pkt 37 ustawy</w:t>
      </w:r>
      <w:r w:rsidR="00B61C36" w:rsidRPr="003758A2">
        <w:rPr>
          <w:rFonts w:ascii="Arial" w:hAnsi="Arial" w:cs="Arial"/>
          <w:sz w:val="24"/>
          <w:szCs w:val="24"/>
          <w:lang w:val="pl-PL"/>
        </w:rPr>
        <w:t xml:space="preserve"> z dnia 29 września 1994 r. o </w:t>
      </w:r>
      <w:r w:rsidRPr="003758A2">
        <w:rPr>
          <w:rFonts w:ascii="Arial" w:hAnsi="Arial" w:cs="Arial"/>
          <w:sz w:val="24"/>
          <w:szCs w:val="24"/>
          <w:lang w:val="pl-PL"/>
        </w:rPr>
        <w:t>rachunkowości (Dz. U. z 2021 r. poz. 217, 2105 i 2106) jest podmiot wymieniony w wykazach określon</w:t>
      </w:r>
      <w:r w:rsidR="00B61C36" w:rsidRPr="003758A2">
        <w:rPr>
          <w:rFonts w:ascii="Arial" w:hAnsi="Arial" w:cs="Arial"/>
          <w:sz w:val="24"/>
          <w:szCs w:val="24"/>
          <w:lang w:val="pl-PL"/>
        </w:rPr>
        <w:t>ych w rozporządzeniu 765/2006 i </w:t>
      </w:r>
      <w:r w:rsidRPr="003758A2">
        <w:rPr>
          <w:rFonts w:ascii="Arial" w:hAnsi="Arial" w:cs="Arial"/>
          <w:sz w:val="24"/>
          <w:szCs w:val="24"/>
          <w:lang w:val="pl-PL"/>
        </w:rPr>
        <w:t>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1C70661" w14:textId="77777777" w:rsidR="00A9631A" w:rsidRPr="003758A2" w:rsidRDefault="00FB0A07">
      <w:pPr>
        <w:pStyle w:val="pkt"/>
        <w:numPr>
          <w:ilvl w:val="0"/>
          <w:numId w:val="15"/>
        </w:numPr>
        <w:spacing w:before="0" w:after="0" w:line="360" w:lineRule="auto"/>
        <w:rPr>
          <w:rFonts w:ascii="Arial" w:hAnsi="Arial" w:cs="Arial"/>
          <w:sz w:val="24"/>
          <w:szCs w:val="24"/>
        </w:rPr>
      </w:pPr>
      <w:r w:rsidRPr="003758A2">
        <w:rPr>
          <w:rFonts w:ascii="Arial" w:hAnsi="Arial" w:cs="Arial"/>
          <w:sz w:val="24"/>
          <w:szCs w:val="24"/>
        </w:rPr>
        <w:t xml:space="preserve">Wykluczenie </w:t>
      </w:r>
      <w:r w:rsidR="001A1386" w:rsidRPr="003758A2">
        <w:rPr>
          <w:rFonts w:ascii="Arial" w:hAnsi="Arial" w:cs="Arial"/>
          <w:sz w:val="24"/>
          <w:szCs w:val="24"/>
        </w:rPr>
        <w:t>W</w:t>
      </w:r>
      <w:r w:rsidRPr="003758A2">
        <w:rPr>
          <w:rFonts w:ascii="Arial" w:hAnsi="Arial" w:cs="Arial"/>
          <w:sz w:val="24"/>
          <w:szCs w:val="24"/>
        </w:rPr>
        <w:t xml:space="preserve">ykonawcy następuje zgodnie z art. </w:t>
      </w:r>
      <w:r w:rsidR="008F0365" w:rsidRPr="003758A2">
        <w:rPr>
          <w:rFonts w:ascii="Arial" w:hAnsi="Arial" w:cs="Arial"/>
          <w:sz w:val="24"/>
          <w:szCs w:val="24"/>
        </w:rPr>
        <w:t xml:space="preserve">111 </w:t>
      </w:r>
      <w:r w:rsidR="00657DA6" w:rsidRPr="003758A2">
        <w:rPr>
          <w:rFonts w:ascii="Arial" w:hAnsi="Arial" w:cs="Arial"/>
          <w:sz w:val="24"/>
          <w:szCs w:val="24"/>
        </w:rPr>
        <w:t>p.z.p.</w:t>
      </w:r>
    </w:p>
    <w:p w14:paraId="2410164F" w14:textId="77777777" w:rsidR="00E97F88" w:rsidRPr="003758A2" w:rsidRDefault="00171095" w:rsidP="003758A2">
      <w:pPr>
        <w:pStyle w:val="Nagwek2"/>
      </w:pPr>
      <w:r w:rsidRPr="003758A2">
        <w:t>X.</w:t>
      </w:r>
      <w:r w:rsidRPr="003758A2">
        <w:tab/>
      </w:r>
      <w:r w:rsidR="00E3032A" w:rsidRPr="003758A2">
        <w:t>OŚWIADCZENIA I DOKUMENTY, JAKIE ZO</w:t>
      </w:r>
      <w:r w:rsidR="00B61C36" w:rsidRPr="003758A2">
        <w:t>BOWIĄZANI SĄ </w:t>
      </w:r>
      <w:r w:rsidR="00E3032A" w:rsidRPr="003758A2">
        <w:t>DOSTAR</w:t>
      </w:r>
      <w:r w:rsidR="00225683" w:rsidRPr="003758A2">
        <w:t xml:space="preserve">CZYĆ WYKONAWCY W CELU </w:t>
      </w:r>
      <w:r w:rsidR="00E81B72" w:rsidRPr="003758A2">
        <w:t xml:space="preserve">POTWIERDZENIA SPEŁNIANIA WARUNKÓW UDZIAŁU W POSTĘPOWANIU </w:t>
      </w:r>
      <w:r w:rsidR="00FA7F11" w:rsidRPr="003758A2">
        <w:t>ORAZ</w:t>
      </w:r>
      <w:r w:rsidR="00225683" w:rsidRPr="003758A2">
        <w:t xml:space="preserve"> WYKAZANIA</w:t>
      </w:r>
      <w:r w:rsidR="00FA7F11" w:rsidRPr="003758A2">
        <w:t xml:space="preserve"> </w:t>
      </w:r>
      <w:r w:rsidR="00E3032A" w:rsidRPr="003758A2">
        <w:t>BRAKU PODSTAW WYKLUCZENIA</w:t>
      </w:r>
      <w:r w:rsidR="00CF0BA5" w:rsidRPr="003758A2">
        <w:t xml:space="preserve"> (PODMIOTOWE ŚRODKI DOWODOWE)</w:t>
      </w:r>
    </w:p>
    <w:p w14:paraId="36162CF4" w14:textId="77777777" w:rsidR="00087624" w:rsidRPr="003758A2" w:rsidRDefault="00E3032A">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Do oferty Wykonawca zobowiązany jest dołączyć aktualne na dzień składania ofert</w:t>
      </w:r>
      <w:r w:rsidR="00A52DBF" w:rsidRPr="003758A2">
        <w:rPr>
          <w:rFonts w:ascii="Arial" w:hAnsi="Arial" w:cs="Arial"/>
          <w:sz w:val="24"/>
          <w:szCs w:val="24"/>
        </w:rPr>
        <w:t xml:space="preserve"> </w:t>
      </w:r>
      <w:r w:rsidR="00881CE8" w:rsidRPr="003758A2">
        <w:rPr>
          <w:rFonts w:ascii="Arial" w:hAnsi="Arial" w:cs="Arial"/>
          <w:sz w:val="24"/>
          <w:szCs w:val="24"/>
        </w:rPr>
        <w:t xml:space="preserve">oświadczenie </w:t>
      </w:r>
      <w:r w:rsidR="00EC4BBA" w:rsidRPr="003758A2">
        <w:rPr>
          <w:rFonts w:ascii="Arial" w:hAnsi="Arial" w:cs="Arial"/>
          <w:sz w:val="24"/>
          <w:szCs w:val="24"/>
        </w:rPr>
        <w:t>o </w:t>
      </w:r>
      <w:r w:rsidR="00AE5C60" w:rsidRPr="003758A2">
        <w:rPr>
          <w:rFonts w:ascii="Arial" w:hAnsi="Arial" w:cs="Arial"/>
          <w:sz w:val="24"/>
          <w:szCs w:val="24"/>
        </w:rPr>
        <w:t xml:space="preserve">spełnianiu warunków udziału w postępowaniu oraz </w:t>
      </w:r>
      <w:r w:rsidR="00881CE8" w:rsidRPr="003758A2">
        <w:rPr>
          <w:rFonts w:ascii="Arial" w:hAnsi="Arial" w:cs="Arial"/>
          <w:sz w:val="24"/>
          <w:szCs w:val="24"/>
        </w:rPr>
        <w:t xml:space="preserve">o braku podstaw do wykluczenia z postępowania </w:t>
      </w:r>
      <w:r w:rsidR="00171095" w:rsidRPr="003758A2">
        <w:rPr>
          <w:rFonts w:ascii="Arial" w:hAnsi="Arial" w:cs="Arial"/>
          <w:sz w:val="24"/>
          <w:szCs w:val="24"/>
        </w:rPr>
        <w:t>-</w:t>
      </w:r>
      <w:r w:rsidR="00881CE8" w:rsidRPr="003758A2">
        <w:rPr>
          <w:rFonts w:ascii="Arial" w:hAnsi="Arial" w:cs="Arial"/>
          <w:sz w:val="24"/>
          <w:szCs w:val="24"/>
        </w:rPr>
        <w:t xml:space="preserve"> zgodnie z </w:t>
      </w:r>
      <w:r w:rsidR="00BD1389" w:rsidRPr="003758A2">
        <w:rPr>
          <w:rFonts w:ascii="Arial" w:hAnsi="Arial" w:cs="Arial"/>
          <w:b/>
          <w:bCs/>
          <w:sz w:val="24"/>
          <w:szCs w:val="24"/>
        </w:rPr>
        <w:t>Załącznikiem nr</w:t>
      </w:r>
      <w:r w:rsidR="00D32541" w:rsidRPr="003758A2">
        <w:rPr>
          <w:rFonts w:ascii="Arial" w:hAnsi="Arial" w:cs="Arial"/>
          <w:b/>
          <w:bCs/>
          <w:sz w:val="24"/>
          <w:szCs w:val="24"/>
        </w:rPr>
        <w:t xml:space="preserve"> 2 do SWZ</w:t>
      </w:r>
      <w:r w:rsidR="00881CE8" w:rsidRPr="003758A2">
        <w:rPr>
          <w:rFonts w:ascii="Arial" w:hAnsi="Arial" w:cs="Arial"/>
          <w:sz w:val="24"/>
          <w:szCs w:val="24"/>
        </w:rPr>
        <w:t>;</w:t>
      </w:r>
    </w:p>
    <w:p w14:paraId="0BC76ECD" w14:textId="77777777" w:rsidR="00087624" w:rsidRPr="003758A2" w:rsidRDefault="00881CE8">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Informacje zawarte w oświadczeni</w:t>
      </w:r>
      <w:r w:rsidR="00A52DBF" w:rsidRPr="003758A2">
        <w:rPr>
          <w:rFonts w:ascii="Arial" w:hAnsi="Arial" w:cs="Arial"/>
          <w:sz w:val="24"/>
          <w:szCs w:val="24"/>
        </w:rPr>
        <w:t>u</w:t>
      </w:r>
      <w:r w:rsidRPr="003758A2">
        <w:rPr>
          <w:rFonts w:ascii="Arial" w:hAnsi="Arial" w:cs="Arial"/>
          <w:sz w:val="24"/>
          <w:szCs w:val="24"/>
        </w:rPr>
        <w:t>, o który</w:t>
      </w:r>
      <w:r w:rsidR="00A52DBF" w:rsidRPr="003758A2">
        <w:rPr>
          <w:rFonts w:ascii="Arial" w:hAnsi="Arial" w:cs="Arial"/>
          <w:sz w:val="24"/>
          <w:szCs w:val="24"/>
        </w:rPr>
        <w:t xml:space="preserve">m </w:t>
      </w:r>
      <w:r w:rsidRPr="003758A2">
        <w:rPr>
          <w:rFonts w:ascii="Arial" w:hAnsi="Arial" w:cs="Arial"/>
          <w:sz w:val="24"/>
          <w:szCs w:val="24"/>
        </w:rPr>
        <w:t xml:space="preserve">mowa w </w:t>
      </w:r>
      <w:r w:rsidR="00A52DBF" w:rsidRPr="003758A2">
        <w:rPr>
          <w:rFonts w:ascii="Arial" w:hAnsi="Arial" w:cs="Arial"/>
          <w:sz w:val="24"/>
          <w:szCs w:val="24"/>
        </w:rPr>
        <w:t>pkt 1</w:t>
      </w:r>
      <w:r w:rsidR="00EC4BBA" w:rsidRPr="003758A2">
        <w:rPr>
          <w:rFonts w:ascii="Arial" w:hAnsi="Arial" w:cs="Arial"/>
          <w:sz w:val="24"/>
          <w:szCs w:val="24"/>
        </w:rPr>
        <w:t>, powyżej,</w:t>
      </w:r>
      <w:r w:rsidR="00A52DBF" w:rsidRPr="003758A2">
        <w:rPr>
          <w:rFonts w:ascii="Arial" w:hAnsi="Arial" w:cs="Arial"/>
          <w:sz w:val="24"/>
          <w:szCs w:val="24"/>
        </w:rPr>
        <w:t xml:space="preserve"> </w:t>
      </w:r>
      <w:r w:rsidRPr="003758A2">
        <w:rPr>
          <w:rFonts w:ascii="Arial" w:hAnsi="Arial" w:cs="Arial"/>
          <w:sz w:val="24"/>
          <w:szCs w:val="24"/>
        </w:rPr>
        <w:t>stanowią wstępne potwierdzenie, że Wykonawca nie podlega wykluczeniu oraz spełnia warunki udziału w postępowaniu.</w:t>
      </w:r>
    </w:p>
    <w:p w14:paraId="7CF25FFF" w14:textId="77777777" w:rsidR="00087624" w:rsidRPr="003758A2" w:rsidRDefault="00BE17E8">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Zamawiający wzywa wykonawcę, którego oferta została n</w:t>
      </w:r>
      <w:r w:rsidR="00B61C36" w:rsidRPr="003758A2">
        <w:rPr>
          <w:rFonts w:ascii="Arial" w:hAnsi="Arial" w:cs="Arial"/>
          <w:sz w:val="24"/>
          <w:szCs w:val="24"/>
        </w:rPr>
        <w:t>ajwyżej oceniona, do </w:t>
      </w:r>
      <w:r w:rsidR="00EC4BBA" w:rsidRPr="003758A2">
        <w:rPr>
          <w:rFonts w:ascii="Arial" w:hAnsi="Arial" w:cs="Arial"/>
          <w:sz w:val="24"/>
          <w:szCs w:val="24"/>
        </w:rPr>
        <w:t>złożenia w </w:t>
      </w:r>
      <w:r w:rsidRPr="003758A2">
        <w:rPr>
          <w:rFonts w:ascii="Arial" w:hAnsi="Arial" w:cs="Arial"/>
          <w:sz w:val="24"/>
          <w:szCs w:val="24"/>
        </w:rPr>
        <w:t>wyznaczonym terminie, nie krótszym niż 5 dni od dnia wezwania, podmiotowych środków dowodowych, jeżeli wyma</w:t>
      </w:r>
      <w:r w:rsidR="00B61C36" w:rsidRPr="003758A2">
        <w:rPr>
          <w:rFonts w:ascii="Arial" w:hAnsi="Arial" w:cs="Arial"/>
          <w:sz w:val="24"/>
          <w:szCs w:val="24"/>
        </w:rPr>
        <w:t>gał ich złożenia w ogłoszeniu o </w:t>
      </w:r>
      <w:r w:rsidRPr="003758A2">
        <w:rPr>
          <w:rFonts w:ascii="Arial" w:hAnsi="Arial" w:cs="Arial"/>
          <w:sz w:val="24"/>
          <w:szCs w:val="24"/>
        </w:rPr>
        <w:t xml:space="preserve">zamówieniu lub dokumentach zamówienia, aktualnych na dzień </w:t>
      </w:r>
      <w:r w:rsidR="004C2EEB" w:rsidRPr="003758A2">
        <w:rPr>
          <w:rFonts w:ascii="Arial" w:hAnsi="Arial" w:cs="Arial"/>
          <w:sz w:val="24"/>
          <w:szCs w:val="24"/>
        </w:rPr>
        <w:t xml:space="preserve">złożenia </w:t>
      </w:r>
      <w:r w:rsidRPr="003758A2">
        <w:rPr>
          <w:rFonts w:ascii="Arial" w:hAnsi="Arial" w:cs="Arial"/>
          <w:sz w:val="24"/>
          <w:szCs w:val="24"/>
        </w:rPr>
        <w:t>podmiotowych środków dowodowych.</w:t>
      </w:r>
    </w:p>
    <w:p w14:paraId="7959BC4F" w14:textId="77777777" w:rsidR="00E731AF" w:rsidRPr="003758A2" w:rsidRDefault="00E731AF">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Podmiotowe środki dowodowe wymagane od wykonawcy obejmują:</w:t>
      </w:r>
    </w:p>
    <w:p w14:paraId="029A1A83" w14:textId="77777777" w:rsidR="00197AE7" w:rsidRPr="003758A2" w:rsidRDefault="00197AE7">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 xml:space="preserve">Oświadczenie wykonawcy, w zakresie art. 108 ust. 1 pkt 5 ustawy, o braku przynależności do tej samej grupy kapitałowej, w rozumieniu ustawy </w:t>
      </w:r>
      <w:r w:rsidR="00171095" w:rsidRPr="003758A2">
        <w:rPr>
          <w:rFonts w:ascii="Arial" w:hAnsi="Arial" w:cs="Arial"/>
        </w:rPr>
        <w:t>z dnia 16.02.2007 r</w:t>
      </w:r>
      <w:r w:rsidR="00EC4BBA" w:rsidRPr="003758A2">
        <w:rPr>
          <w:rFonts w:ascii="Arial" w:hAnsi="Arial" w:cs="Arial"/>
        </w:rPr>
        <w:t>. o ochronie konkurencji i </w:t>
      </w:r>
      <w:r w:rsidRPr="003758A2">
        <w:rPr>
          <w:rFonts w:ascii="Arial" w:hAnsi="Arial" w:cs="Arial"/>
        </w:rPr>
        <w:t>konsumentów (</w:t>
      </w:r>
      <w:r w:rsidR="0045331D" w:rsidRPr="003758A2">
        <w:rPr>
          <w:rFonts w:ascii="Arial" w:hAnsi="Arial" w:cs="Arial"/>
        </w:rPr>
        <w:t>Dz. U. z 2020 r. poz. 1076</w:t>
      </w:r>
      <w:r w:rsidRPr="003758A2">
        <w:rPr>
          <w:rFonts w:ascii="Arial" w:hAnsi="Arial" w:cs="Arial"/>
        </w:rPr>
        <w:t>), z innym wykonawcą, który złożył odrębną ofertę,</w:t>
      </w:r>
      <w:r w:rsidR="00B61C36" w:rsidRPr="003758A2">
        <w:rPr>
          <w:rFonts w:ascii="Arial" w:hAnsi="Arial" w:cs="Arial"/>
        </w:rPr>
        <w:t xml:space="preserve"> ofertę częściową lub wniosek o </w:t>
      </w:r>
      <w:r w:rsidRPr="003758A2">
        <w:rPr>
          <w:rFonts w:ascii="Arial" w:hAnsi="Arial" w:cs="Arial"/>
        </w:rPr>
        <w:t xml:space="preserve">dopuszczenie do udziału w postępowaniu, albo oświadczenia o przynależności do tej samej grupy kapitałowej wraz z dokumentami lub informacjami potwierdzającymi przygotowanie oferty, </w:t>
      </w:r>
      <w:r w:rsidR="00B61C36" w:rsidRPr="003758A2">
        <w:rPr>
          <w:rFonts w:ascii="Arial" w:hAnsi="Arial" w:cs="Arial"/>
        </w:rPr>
        <w:t>oferty częściowej lub wniosku o </w:t>
      </w:r>
      <w:r w:rsidRPr="003758A2">
        <w:rPr>
          <w:rFonts w:ascii="Arial" w:hAnsi="Arial" w:cs="Arial"/>
        </w:rPr>
        <w:t xml:space="preserve">dopuszczenie do udziału w postępowaniu niezależnie od innego wykonawcy należącego do tej samej grupy kapitałowej </w:t>
      </w:r>
      <w:r w:rsidR="00171095" w:rsidRPr="003758A2">
        <w:rPr>
          <w:rFonts w:ascii="Arial" w:hAnsi="Arial" w:cs="Arial"/>
        </w:rPr>
        <w:t>-</w:t>
      </w:r>
      <w:r w:rsidRPr="003758A2">
        <w:rPr>
          <w:rFonts w:ascii="Arial" w:hAnsi="Arial" w:cs="Arial"/>
        </w:rPr>
        <w:t xml:space="preserve"> </w:t>
      </w:r>
      <w:r w:rsidRPr="003758A2">
        <w:rPr>
          <w:rFonts w:ascii="Arial" w:hAnsi="Arial" w:cs="Arial"/>
          <w:b/>
          <w:bCs/>
        </w:rPr>
        <w:t xml:space="preserve">załącznik nr </w:t>
      </w:r>
      <w:r w:rsidR="00B35271" w:rsidRPr="003758A2">
        <w:rPr>
          <w:rFonts w:ascii="Arial" w:hAnsi="Arial" w:cs="Arial"/>
          <w:b/>
          <w:bCs/>
        </w:rPr>
        <w:t>4</w:t>
      </w:r>
      <w:r w:rsidR="00992D88" w:rsidRPr="003758A2">
        <w:rPr>
          <w:rFonts w:ascii="Arial" w:hAnsi="Arial" w:cs="Arial"/>
          <w:b/>
          <w:bCs/>
        </w:rPr>
        <w:t xml:space="preserve"> do SWZ</w:t>
      </w:r>
      <w:r w:rsidR="000F4F5C" w:rsidRPr="003758A2">
        <w:rPr>
          <w:rFonts w:ascii="Arial" w:hAnsi="Arial" w:cs="Arial"/>
        </w:rPr>
        <w:t>;</w:t>
      </w:r>
    </w:p>
    <w:p w14:paraId="6CF7D826" w14:textId="20A613F2" w:rsidR="00197AE7" w:rsidRPr="003758A2" w:rsidRDefault="000F4F5C">
      <w:pPr>
        <w:numPr>
          <w:ilvl w:val="1"/>
          <w:numId w:val="18"/>
        </w:numPr>
        <w:tabs>
          <w:tab w:val="clear" w:pos="720"/>
          <w:tab w:val="num" w:pos="1134"/>
        </w:tabs>
        <w:spacing w:line="360" w:lineRule="auto"/>
        <w:ind w:left="1134"/>
        <w:jc w:val="both"/>
        <w:rPr>
          <w:rFonts w:ascii="Arial" w:hAnsi="Arial" w:cs="Arial"/>
        </w:rPr>
      </w:pPr>
      <w:r w:rsidRPr="003758A2">
        <w:rPr>
          <w:rFonts w:ascii="Arial" w:hAnsi="Arial" w:cs="Arial"/>
        </w:rPr>
        <w:t>O</w:t>
      </w:r>
      <w:r w:rsidR="00FF3B8A" w:rsidRPr="003758A2">
        <w:rPr>
          <w:rFonts w:ascii="Arial" w:hAnsi="Arial" w:cs="Arial"/>
        </w:rPr>
        <w:t>dpis lub informacj</w:t>
      </w:r>
      <w:r w:rsidRPr="003758A2">
        <w:rPr>
          <w:rFonts w:ascii="Arial" w:hAnsi="Arial" w:cs="Arial"/>
        </w:rPr>
        <w:t>a</w:t>
      </w:r>
      <w:r w:rsidR="00FF3B8A" w:rsidRPr="003758A2">
        <w:rPr>
          <w:rFonts w:ascii="Arial" w:hAnsi="Arial" w:cs="Arial"/>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3758A2">
        <w:rPr>
          <w:rFonts w:ascii="Arial" w:hAnsi="Arial" w:cs="Arial"/>
        </w:rPr>
        <w:t>;</w:t>
      </w:r>
    </w:p>
    <w:p w14:paraId="7B2C0B5C" w14:textId="3536A654" w:rsidR="00BD2567" w:rsidRPr="00A6679E" w:rsidRDefault="00A6679E" w:rsidP="00A6679E">
      <w:pPr>
        <w:numPr>
          <w:ilvl w:val="1"/>
          <w:numId w:val="18"/>
        </w:numPr>
        <w:tabs>
          <w:tab w:val="clear" w:pos="720"/>
          <w:tab w:val="num" w:pos="1134"/>
        </w:tabs>
        <w:spacing w:line="360" w:lineRule="auto"/>
        <w:ind w:left="1134"/>
        <w:jc w:val="both"/>
        <w:rPr>
          <w:rFonts w:ascii="Arial" w:hAnsi="Arial" w:cs="Arial"/>
        </w:rPr>
      </w:pPr>
      <w:r w:rsidRPr="00A6679E">
        <w:rPr>
          <w:rFonts w:ascii="Arial" w:hAnsi="Arial" w:cs="Arial"/>
        </w:rPr>
        <w:t xml:space="preserve">wykaz dostaw wykonanych, a w przypadku świadczeń okresowych lub ciągłych również wykonywanych, w okresie ostatnich 3 lat przed upływem terminu składania ofert, a jeżeli okres prowadzenia działalności jest krótszy – w tym okresie, wraz z podaniem ich przedmiotu, daty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zgodnie z wzorem stanowiącym </w:t>
      </w:r>
      <w:r w:rsidRPr="00A6679E">
        <w:rPr>
          <w:rFonts w:ascii="Arial" w:hAnsi="Arial" w:cs="Arial"/>
          <w:b/>
          <w:bCs/>
        </w:rPr>
        <w:t>Załącznik nr 10 do SWZ</w:t>
      </w:r>
      <w:r w:rsidRPr="00A6679E">
        <w:rPr>
          <w:rFonts w:ascii="Arial" w:hAnsi="Arial" w:cs="Arial"/>
        </w:rPr>
        <w:t xml:space="preserve">; </w:t>
      </w:r>
    </w:p>
    <w:p w14:paraId="63BCCC5E" w14:textId="298AE027" w:rsidR="00DA08C9" w:rsidRDefault="00DA08C9">
      <w:pPr>
        <w:numPr>
          <w:ilvl w:val="1"/>
          <w:numId w:val="18"/>
        </w:numPr>
        <w:tabs>
          <w:tab w:val="clear" w:pos="720"/>
          <w:tab w:val="num" w:pos="1134"/>
        </w:tabs>
        <w:spacing w:line="360" w:lineRule="auto"/>
        <w:ind w:left="1134" w:hanging="283"/>
        <w:jc w:val="both"/>
        <w:rPr>
          <w:rFonts w:ascii="Arial" w:hAnsi="Arial" w:cs="Arial"/>
        </w:rPr>
      </w:pPr>
      <w:r w:rsidRPr="003758A2">
        <w:rPr>
          <w:rFonts w:ascii="Arial" w:hAnsi="Arial" w:cs="Arial"/>
        </w:rPr>
        <w:t xml:space="preserve">oświadczenie wykonawcy o aktualności informacji zawartych w oświadczeniu, o którym mowa w art. 125 ust. 1 p.z.p. w zakresie odnoszącym się do podstaw wykluczenia wskazanych w art. 108 ust. 1 pkt 3-6 p.z.p. </w:t>
      </w:r>
      <w:r w:rsidR="00BD2567" w:rsidRPr="003758A2">
        <w:rPr>
          <w:rFonts w:ascii="Arial" w:hAnsi="Arial" w:cs="Arial"/>
        </w:rPr>
        <w:t xml:space="preserve">i </w:t>
      </w:r>
      <w:r w:rsidRPr="003758A2">
        <w:rPr>
          <w:rFonts w:ascii="Arial" w:hAnsi="Arial" w:cs="Arial"/>
        </w:rPr>
        <w:t xml:space="preserve">w art. 109 ust. 1 pkt </w:t>
      </w:r>
      <w:r w:rsidR="007764B8">
        <w:rPr>
          <w:rFonts w:ascii="Arial" w:hAnsi="Arial" w:cs="Arial"/>
        </w:rPr>
        <w:t xml:space="preserve">4, </w:t>
      </w:r>
      <w:r w:rsidRPr="003758A2">
        <w:rPr>
          <w:rFonts w:ascii="Arial" w:hAnsi="Arial" w:cs="Arial"/>
        </w:rPr>
        <w:t>5, 7 p.z.p.</w:t>
      </w:r>
      <w:r w:rsidR="00BD2567" w:rsidRPr="003758A2">
        <w:rPr>
          <w:rFonts w:ascii="Arial" w:hAnsi="Arial" w:cs="Arial"/>
        </w:rPr>
        <w:t xml:space="preserve"> oraz w zakresie odnoszącym się do podstaw wykluczania wskazanych</w:t>
      </w:r>
      <w:r w:rsidR="00BD2567" w:rsidRPr="003758A2">
        <w:rPr>
          <w:rFonts w:ascii="Arial" w:hAnsi="Arial" w:cs="Arial"/>
        </w:rPr>
        <w:tab/>
        <w:t>w art. 7 ust. 1 ustawy z dnia 13 kwietnia 2022 r.</w:t>
      </w:r>
      <w:r w:rsidR="00B61C36" w:rsidRPr="003758A2">
        <w:rPr>
          <w:rFonts w:ascii="Arial" w:hAnsi="Arial" w:cs="Arial"/>
        </w:rPr>
        <w:t xml:space="preserve"> o szczególnych rozwiązaniach w </w:t>
      </w:r>
      <w:r w:rsidR="00BD2567" w:rsidRPr="003758A2">
        <w:rPr>
          <w:rFonts w:ascii="Arial" w:hAnsi="Arial" w:cs="Arial"/>
        </w:rPr>
        <w:t>zakresie przeciwdziałania wspieraniu agresji na Ukrainę oraz służących ochronie bezpieczeństwa narodowego (Dz. U. poz. 235 z 2022 r.)</w:t>
      </w:r>
      <w:r w:rsidRPr="003758A2">
        <w:rPr>
          <w:rFonts w:ascii="Arial" w:hAnsi="Arial" w:cs="Arial"/>
        </w:rPr>
        <w:t xml:space="preserve"> - wzór oświadczenia stanowi </w:t>
      </w:r>
      <w:r w:rsidR="00965A9E" w:rsidRPr="003758A2">
        <w:rPr>
          <w:rFonts w:ascii="Arial" w:hAnsi="Arial" w:cs="Arial"/>
          <w:b/>
        </w:rPr>
        <w:t>Załącznik nr 7</w:t>
      </w:r>
      <w:r w:rsidRPr="003758A2">
        <w:rPr>
          <w:rFonts w:ascii="Arial" w:hAnsi="Arial" w:cs="Arial"/>
          <w:b/>
        </w:rPr>
        <w:t xml:space="preserve"> do SWZ</w:t>
      </w:r>
      <w:r w:rsidRPr="003758A2">
        <w:rPr>
          <w:rFonts w:ascii="Arial" w:hAnsi="Arial" w:cs="Arial"/>
        </w:rPr>
        <w:t>.</w:t>
      </w:r>
    </w:p>
    <w:p w14:paraId="5CF92D67" w14:textId="77777777" w:rsidR="0070502E" w:rsidRPr="003758A2" w:rsidRDefault="0070502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 xml:space="preserve">Jeżeli </w:t>
      </w:r>
      <w:r w:rsidR="00433485" w:rsidRPr="003758A2">
        <w:rPr>
          <w:rFonts w:ascii="Arial" w:hAnsi="Arial" w:cs="Arial"/>
          <w:sz w:val="24"/>
          <w:szCs w:val="24"/>
        </w:rPr>
        <w:t>W</w:t>
      </w:r>
      <w:r w:rsidRPr="003758A2">
        <w:rPr>
          <w:rFonts w:ascii="Arial" w:hAnsi="Arial" w:cs="Arial"/>
          <w:sz w:val="24"/>
          <w:szCs w:val="24"/>
        </w:rPr>
        <w:t>ykonawca ma siedzibę lub miejsce zamieszkania poza terytorium Rzeczypospolitej Polskiej, zamiast dokument</w:t>
      </w:r>
      <w:r w:rsidR="00EA6260" w:rsidRPr="003758A2">
        <w:rPr>
          <w:rFonts w:ascii="Arial" w:hAnsi="Arial" w:cs="Arial"/>
          <w:sz w:val="24"/>
          <w:szCs w:val="24"/>
        </w:rPr>
        <w:t>u</w:t>
      </w:r>
      <w:r w:rsidRPr="003758A2">
        <w:rPr>
          <w:rFonts w:ascii="Arial" w:hAnsi="Arial" w:cs="Arial"/>
          <w:sz w:val="24"/>
          <w:szCs w:val="24"/>
        </w:rPr>
        <w:t xml:space="preserve">, o których mowa w </w:t>
      </w:r>
      <w:r w:rsidR="00152DB3" w:rsidRPr="003758A2">
        <w:rPr>
          <w:rFonts w:ascii="Arial" w:hAnsi="Arial" w:cs="Arial"/>
          <w:sz w:val="24"/>
          <w:szCs w:val="24"/>
        </w:rPr>
        <w:t>ust. 4</w:t>
      </w:r>
      <w:r w:rsidR="008C4E97" w:rsidRPr="003758A2">
        <w:rPr>
          <w:rFonts w:ascii="Arial" w:hAnsi="Arial" w:cs="Arial"/>
          <w:sz w:val="24"/>
          <w:szCs w:val="24"/>
        </w:rPr>
        <w:t xml:space="preserve"> pkt </w:t>
      </w:r>
      <w:r w:rsidR="00032FCA" w:rsidRPr="003758A2">
        <w:rPr>
          <w:rFonts w:ascii="Arial" w:hAnsi="Arial" w:cs="Arial"/>
          <w:sz w:val="24"/>
          <w:szCs w:val="24"/>
        </w:rPr>
        <w:t>2</w:t>
      </w:r>
      <w:r w:rsidR="00EA6260" w:rsidRPr="003758A2">
        <w:rPr>
          <w:rFonts w:ascii="Arial" w:hAnsi="Arial" w:cs="Arial"/>
          <w:sz w:val="24"/>
          <w:szCs w:val="24"/>
        </w:rPr>
        <w:t>,</w:t>
      </w:r>
      <w:r w:rsidRPr="003758A2">
        <w:rPr>
          <w:rFonts w:ascii="Arial" w:hAnsi="Arial" w:cs="Arial"/>
          <w:sz w:val="24"/>
          <w:szCs w:val="24"/>
        </w:rPr>
        <w:t xml:space="preserve"> </w:t>
      </w:r>
      <w:r w:rsidR="00EC4BBA" w:rsidRPr="003758A2">
        <w:rPr>
          <w:rFonts w:ascii="Arial" w:hAnsi="Arial" w:cs="Arial"/>
          <w:sz w:val="24"/>
          <w:szCs w:val="24"/>
        </w:rPr>
        <w:t xml:space="preserve">powyżej, </w:t>
      </w:r>
      <w:r w:rsidRPr="003758A2">
        <w:rPr>
          <w:rFonts w:ascii="Arial" w:hAnsi="Arial" w:cs="Arial"/>
          <w:sz w:val="24"/>
          <w:szCs w:val="24"/>
        </w:rPr>
        <w:t>składa dokument lub dokumenty wystawione w kraju, w którym wykonawca ma siedzibę lub miejsce zamieszkania, potwierdzające odpowiednio, że nie otwarto jego likwidacji ani nie ogłoszono upadłości.</w:t>
      </w:r>
      <w:r w:rsidR="00AA2C42" w:rsidRPr="003758A2">
        <w:rPr>
          <w:rFonts w:ascii="Arial" w:hAnsi="Arial" w:cs="Arial"/>
          <w:sz w:val="24"/>
          <w:szCs w:val="24"/>
        </w:rPr>
        <w:t xml:space="preserve"> Dokument, o który</w:t>
      </w:r>
      <w:r w:rsidR="00EA6260" w:rsidRPr="003758A2">
        <w:rPr>
          <w:rFonts w:ascii="Arial" w:hAnsi="Arial" w:cs="Arial"/>
          <w:sz w:val="24"/>
          <w:szCs w:val="24"/>
        </w:rPr>
        <w:t>m</w:t>
      </w:r>
      <w:r w:rsidR="00AA2C42" w:rsidRPr="003758A2">
        <w:rPr>
          <w:rFonts w:ascii="Arial" w:hAnsi="Arial" w:cs="Arial"/>
          <w:sz w:val="24"/>
          <w:szCs w:val="24"/>
        </w:rPr>
        <w:t xml:space="preserve"> mowa powyżej, powin</w:t>
      </w:r>
      <w:r w:rsidR="00EA6260" w:rsidRPr="003758A2">
        <w:rPr>
          <w:rFonts w:ascii="Arial" w:hAnsi="Arial" w:cs="Arial"/>
          <w:sz w:val="24"/>
          <w:szCs w:val="24"/>
        </w:rPr>
        <w:t>ien być wystawiony</w:t>
      </w:r>
      <w:r w:rsidR="00AA2C42" w:rsidRPr="003758A2">
        <w:rPr>
          <w:rFonts w:ascii="Arial" w:hAnsi="Arial" w:cs="Arial"/>
          <w:sz w:val="24"/>
          <w:szCs w:val="24"/>
        </w:rPr>
        <w:t xml:space="preserve"> nie wcześniej niż </w:t>
      </w:r>
      <w:r w:rsidR="00DA08C9" w:rsidRPr="007764B8">
        <w:rPr>
          <w:rFonts w:ascii="Arial" w:hAnsi="Arial" w:cs="Arial"/>
          <w:sz w:val="24"/>
          <w:szCs w:val="24"/>
        </w:rPr>
        <w:t xml:space="preserve">3 </w:t>
      </w:r>
      <w:r w:rsidR="005A55C5" w:rsidRPr="007764B8">
        <w:rPr>
          <w:rFonts w:ascii="Arial" w:hAnsi="Arial" w:cs="Arial"/>
          <w:sz w:val="24"/>
          <w:szCs w:val="24"/>
        </w:rPr>
        <w:t>miesiące</w:t>
      </w:r>
      <w:r w:rsidR="00DA08C9" w:rsidRPr="007764B8">
        <w:rPr>
          <w:rFonts w:ascii="Arial" w:hAnsi="Arial" w:cs="Arial"/>
          <w:sz w:val="24"/>
          <w:szCs w:val="24"/>
        </w:rPr>
        <w:t xml:space="preserve"> przed jego złożeniem.</w:t>
      </w:r>
    </w:p>
    <w:p w14:paraId="5E4FC0E7" w14:textId="77777777" w:rsidR="0094542A" w:rsidRPr="003758A2" w:rsidRDefault="0094542A">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Jeżeli w kraju, w którym Wykonawca ma siedzib</w:t>
      </w:r>
      <w:r w:rsidR="00B61C36" w:rsidRPr="003758A2">
        <w:rPr>
          <w:rFonts w:ascii="Arial" w:hAnsi="Arial" w:cs="Arial"/>
          <w:sz w:val="24"/>
          <w:szCs w:val="24"/>
        </w:rPr>
        <w:t>ę lub miejsce zamieszkania, nie </w:t>
      </w:r>
      <w:r w:rsidRPr="003758A2">
        <w:rPr>
          <w:rFonts w:ascii="Arial" w:hAnsi="Arial" w:cs="Arial"/>
          <w:sz w:val="24"/>
          <w:szCs w:val="24"/>
        </w:rPr>
        <w:t>wydaje się dok</w:t>
      </w:r>
      <w:r w:rsidR="008F76BA" w:rsidRPr="003758A2">
        <w:rPr>
          <w:rFonts w:ascii="Arial" w:hAnsi="Arial" w:cs="Arial"/>
          <w:sz w:val="24"/>
          <w:szCs w:val="24"/>
        </w:rPr>
        <w:t xml:space="preserve">umentów, o których mowa w </w:t>
      </w:r>
      <w:r w:rsidR="00EC4BBA" w:rsidRPr="003758A2">
        <w:rPr>
          <w:rFonts w:ascii="Arial" w:hAnsi="Arial" w:cs="Arial"/>
          <w:sz w:val="24"/>
          <w:szCs w:val="24"/>
        </w:rPr>
        <w:t xml:space="preserve">ust. 4 pkt 2, powyżej, </w:t>
      </w:r>
      <w:r w:rsidRPr="003758A2">
        <w:rPr>
          <w:rFonts w:ascii="Arial" w:hAnsi="Arial" w:cs="Arial"/>
          <w:sz w:val="24"/>
          <w:szCs w:val="24"/>
        </w:rPr>
        <w:t xml:space="preserve">zastępuje się je </w:t>
      </w:r>
      <w:r w:rsidR="00767E21" w:rsidRPr="003758A2">
        <w:rPr>
          <w:rFonts w:ascii="Arial" w:hAnsi="Arial" w:cs="Arial"/>
          <w:sz w:val="24"/>
          <w:szCs w:val="24"/>
        </w:rPr>
        <w:t xml:space="preserve">w całości lub części </w:t>
      </w:r>
      <w:r w:rsidRPr="003758A2">
        <w:rPr>
          <w:rFonts w:ascii="Arial" w:hAnsi="Arial" w:cs="Arial"/>
          <w:sz w:val="24"/>
          <w:szCs w:val="24"/>
        </w:rPr>
        <w:t xml:space="preserve">dokumentem zawierającym </w:t>
      </w:r>
      <w:r w:rsidR="00767E21" w:rsidRPr="003758A2">
        <w:rPr>
          <w:rFonts w:ascii="Arial" w:hAnsi="Arial" w:cs="Arial"/>
          <w:sz w:val="24"/>
          <w:szCs w:val="24"/>
        </w:rPr>
        <w:t xml:space="preserve">odpowiednio </w:t>
      </w:r>
      <w:r w:rsidRPr="003758A2">
        <w:rPr>
          <w:rFonts w:ascii="Arial" w:hAnsi="Arial" w:cs="Arial"/>
          <w:sz w:val="24"/>
          <w:szCs w:val="24"/>
        </w:rPr>
        <w:t>oświadczenie Wykonawcy, ze wskazaniem osoby albo osób uprawnionych do jego reprezentacji, złożone przed notariuszem lub przed organem sądowym, administracyjnym albo organem samorządu zawodowego lub gospod</w:t>
      </w:r>
      <w:r w:rsidR="00B61C36" w:rsidRPr="003758A2">
        <w:rPr>
          <w:rFonts w:ascii="Arial" w:hAnsi="Arial" w:cs="Arial"/>
          <w:sz w:val="24"/>
          <w:szCs w:val="24"/>
        </w:rPr>
        <w:t>arczego właściwym ze względu na </w:t>
      </w:r>
      <w:r w:rsidRPr="003758A2">
        <w:rPr>
          <w:rFonts w:ascii="Arial" w:hAnsi="Arial" w:cs="Arial"/>
          <w:sz w:val="24"/>
          <w:szCs w:val="24"/>
        </w:rPr>
        <w:t>siedzibę lub miejsce zamieszkania Wykonawcy</w:t>
      </w:r>
      <w:r w:rsidR="009B5805" w:rsidRPr="003758A2">
        <w:rPr>
          <w:rFonts w:ascii="Arial" w:hAnsi="Arial" w:cs="Arial"/>
          <w:sz w:val="24"/>
          <w:szCs w:val="24"/>
        </w:rPr>
        <w:t>.</w:t>
      </w:r>
    </w:p>
    <w:p w14:paraId="34A83AC1" w14:textId="77777777" w:rsidR="00DD3B77" w:rsidRPr="003758A2" w:rsidRDefault="00B940A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Zamawiający nie wzywa do złożenia podmioto</w:t>
      </w:r>
      <w:r w:rsidR="00EC4BBA" w:rsidRPr="003758A2">
        <w:rPr>
          <w:rFonts w:ascii="Arial" w:hAnsi="Arial" w:cs="Arial"/>
          <w:sz w:val="24"/>
          <w:szCs w:val="24"/>
        </w:rPr>
        <w:t xml:space="preserve">wych środków dowodowych, jeżeli </w:t>
      </w:r>
    </w:p>
    <w:p w14:paraId="34E2D9FA" w14:textId="77777777" w:rsidR="00B940AE" w:rsidRPr="003758A2" w:rsidRDefault="00B940AE">
      <w:pPr>
        <w:pStyle w:val="pkt"/>
        <w:numPr>
          <w:ilvl w:val="1"/>
          <w:numId w:val="37"/>
        </w:numPr>
        <w:spacing w:before="0" w:after="0" w:line="360" w:lineRule="auto"/>
        <w:ind w:left="1134" w:hanging="283"/>
        <w:rPr>
          <w:rFonts w:ascii="Arial" w:hAnsi="Arial" w:cs="Arial"/>
          <w:sz w:val="24"/>
          <w:szCs w:val="24"/>
        </w:rPr>
      </w:pPr>
      <w:r w:rsidRPr="003758A2">
        <w:rPr>
          <w:rFonts w:ascii="Arial" w:hAnsi="Arial" w:cs="Arial"/>
          <w:sz w:val="24"/>
          <w:szCs w:val="24"/>
        </w:rPr>
        <w:t>może je uzyskać za pomocą bezpłatnych i</w:t>
      </w:r>
      <w:r w:rsidR="00B61C36" w:rsidRPr="003758A2">
        <w:rPr>
          <w:rFonts w:ascii="Arial" w:hAnsi="Arial" w:cs="Arial"/>
          <w:sz w:val="24"/>
          <w:szCs w:val="24"/>
        </w:rPr>
        <w:t xml:space="preserve"> ogólnodostępnych baz danych, w </w:t>
      </w:r>
      <w:r w:rsidRPr="003758A2">
        <w:rPr>
          <w:rFonts w:ascii="Arial" w:hAnsi="Arial" w:cs="Arial"/>
          <w:sz w:val="24"/>
          <w:szCs w:val="24"/>
        </w:rPr>
        <w:t xml:space="preserve">szczególności rejestrów publicznych w rozumieniu ustawy </w:t>
      </w:r>
      <w:r w:rsidR="00171095" w:rsidRPr="003758A2">
        <w:rPr>
          <w:rFonts w:ascii="Arial" w:hAnsi="Arial" w:cs="Arial"/>
          <w:sz w:val="24"/>
          <w:szCs w:val="24"/>
        </w:rPr>
        <w:t>z dnia 17.02.2005 r</w:t>
      </w:r>
      <w:r w:rsidRPr="003758A2">
        <w:rPr>
          <w:rFonts w:ascii="Arial" w:hAnsi="Arial" w:cs="Arial"/>
          <w:sz w:val="24"/>
          <w:szCs w:val="24"/>
        </w:rPr>
        <w:t>. o</w:t>
      </w:r>
      <w:r w:rsidR="00DA08C9" w:rsidRPr="003758A2">
        <w:rPr>
          <w:rFonts w:ascii="Arial" w:hAnsi="Arial" w:cs="Arial"/>
          <w:sz w:val="24"/>
          <w:szCs w:val="24"/>
        </w:rPr>
        <w:t> </w:t>
      </w:r>
      <w:r w:rsidRPr="003758A2">
        <w:rPr>
          <w:rFonts w:ascii="Arial" w:hAnsi="Arial" w:cs="Arial"/>
          <w:sz w:val="24"/>
          <w:szCs w:val="24"/>
        </w:rPr>
        <w:t xml:space="preserve">informatyzacji działalności podmiotów realizujących zadania publiczne, </w:t>
      </w:r>
      <w:r w:rsidRPr="003758A2">
        <w:rPr>
          <w:rFonts w:ascii="Arial" w:hAnsi="Arial" w:cs="Arial"/>
          <w:sz w:val="24"/>
          <w:szCs w:val="24"/>
          <w:u w:val="single"/>
        </w:rPr>
        <w:t>o ile wykonawca wskazał w</w:t>
      </w:r>
      <w:r w:rsidR="00CB6F08" w:rsidRPr="003758A2">
        <w:rPr>
          <w:rFonts w:ascii="Arial" w:hAnsi="Arial" w:cs="Arial"/>
          <w:sz w:val="24"/>
          <w:szCs w:val="24"/>
          <w:u w:val="single"/>
        </w:rPr>
        <w:t xml:space="preserve"> oświadczeniu</w:t>
      </w:r>
      <w:r w:rsidR="00030A96" w:rsidRPr="003758A2">
        <w:rPr>
          <w:rFonts w:ascii="Arial" w:hAnsi="Arial" w:cs="Arial"/>
          <w:sz w:val="24"/>
          <w:szCs w:val="24"/>
          <w:u w:val="single"/>
        </w:rPr>
        <w:t>, o którym mowa w art. 125 ust. 1 p.z.p</w:t>
      </w:r>
      <w:r w:rsidRPr="003758A2">
        <w:rPr>
          <w:rFonts w:ascii="Arial" w:hAnsi="Arial" w:cs="Arial"/>
          <w:sz w:val="24"/>
          <w:szCs w:val="24"/>
          <w:u w:val="single"/>
        </w:rPr>
        <w:t xml:space="preserve"> dane umożliwiające dostęp do tych środków;</w:t>
      </w:r>
    </w:p>
    <w:p w14:paraId="7DD119D1" w14:textId="77777777" w:rsidR="00DD3B77" w:rsidRPr="003758A2" w:rsidRDefault="00DD3B77">
      <w:pPr>
        <w:pStyle w:val="pkt"/>
        <w:numPr>
          <w:ilvl w:val="1"/>
          <w:numId w:val="37"/>
        </w:numPr>
        <w:spacing w:before="0" w:after="0" w:line="360" w:lineRule="auto"/>
        <w:ind w:left="1134" w:hanging="283"/>
        <w:rPr>
          <w:rFonts w:ascii="Arial" w:hAnsi="Arial" w:cs="Arial"/>
          <w:sz w:val="24"/>
          <w:szCs w:val="24"/>
        </w:rPr>
      </w:pPr>
      <w:r w:rsidRPr="003758A2">
        <w:rPr>
          <w:rFonts w:ascii="Arial" w:hAnsi="Arial" w:cs="Arial"/>
          <w:sz w:val="24"/>
          <w:szCs w:val="24"/>
        </w:rPr>
        <w:t xml:space="preserve"> podmiotowym środkiem dowodowym jest oświadczenie, którego treść odpowiada zakresowi oświadczenia, o którym mowa w art. 125 ust. 1 p.z.p.</w:t>
      </w:r>
    </w:p>
    <w:p w14:paraId="59D86A80" w14:textId="77777777" w:rsidR="004F14B9" w:rsidRPr="003758A2" w:rsidRDefault="00B940AE">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Wykonawca nie jest zobowiązany do złożenia podmiotowych środków dowodowych, które zamawiający posiada, jeżeli wykonawca wskaże te środki ora</w:t>
      </w:r>
      <w:r w:rsidR="00B61C36" w:rsidRPr="003758A2">
        <w:rPr>
          <w:rFonts w:ascii="Arial" w:hAnsi="Arial" w:cs="Arial"/>
          <w:sz w:val="24"/>
          <w:szCs w:val="24"/>
        </w:rPr>
        <w:t>z potwierdzi ich </w:t>
      </w:r>
      <w:r w:rsidR="00EC4BBA" w:rsidRPr="003758A2">
        <w:rPr>
          <w:rFonts w:ascii="Arial" w:hAnsi="Arial" w:cs="Arial"/>
          <w:sz w:val="24"/>
          <w:szCs w:val="24"/>
        </w:rPr>
        <w:t>prawidłowość i </w:t>
      </w:r>
      <w:r w:rsidRPr="003758A2">
        <w:rPr>
          <w:rFonts w:ascii="Arial" w:hAnsi="Arial" w:cs="Arial"/>
          <w:sz w:val="24"/>
          <w:szCs w:val="24"/>
        </w:rPr>
        <w:t>aktualność.</w:t>
      </w:r>
    </w:p>
    <w:p w14:paraId="5E7A88D7" w14:textId="77777777" w:rsidR="00F62DC6" w:rsidRPr="003758A2" w:rsidRDefault="008561CD">
      <w:pPr>
        <w:pStyle w:val="pkt"/>
        <w:numPr>
          <w:ilvl w:val="1"/>
          <w:numId w:val="17"/>
        </w:numPr>
        <w:spacing w:before="0" w:after="0" w:line="360" w:lineRule="auto"/>
        <w:rPr>
          <w:rFonts w:ascii="Arial" w:hAnsi="Arial" w:cs="Arial"/>
          <w:sz w:val="24"/>
          <w:szCs w:val="24"/>
        </w:rPr>
      </w:pPr>
      <w:r w:rsidRPr="003758A2">
        <w:rPr>
          <w:rFonts w:ascii="Arial" w:hAnsi="Arial" w:cs="Arial"/>
          <w:sz w:val="24"/>
          <w:szCs w:val="24"/>
        </w:rPr>
        <w:t>W zakresie nieuregulowanym ustawą</w:t>
      </w:r>
      <w:r w:rsidR="00257D98" w:rsidRPr="003758A2">
        <w:rPr>
          <w:rFonts w:ascii="Arial" w:hAnsi="Arial" w:cs="Arial"/>
          <w:sz w:val="24"/>
          <w:szCs w:val="24"/>
        </w:rPr>
        <w:t xml:space="preserve"> p.z.p. </w:t>
      </w:r>
      <w:r w:rsidRPr="003758A2">
        <w:rPr>
          <w:rFonts w:ascii="Arial" w:hAnsi="Arial" w:cs="Arial"/>
          <w:sz w:val="24"/>
          <w:szCs w:val="24"/>
        </w:rPr>
        <w:t>lu</w:t>
      </w:r>
      <w:r w:rsidR="00DA08C9" w:rsidRPr="003758A2">
        <w:rPr>
          <w:rFonts w:ascii="Arial" w:hAnsi="Arial" w:cs="Arial"/>
          <w:sz w:val="24"/>
          <w:szCs w:val="24"/>
        </w:rPr>
        <w:t>b niniejszą SWZ do oświadczeń i </w:t>
      </w:r>
      <w:r w:rsidRPr="003758A2">
        <w:rPr>
          <w:rFonts w:ascii="Arial" w:hAnsi="Arial" w:cs="Arial"/>
          <w:sz w:val="24"/>
          <w:szCs w:val="24"/>
        </w:rPr>
        <w:t>dokumentów składanych przez Wykonawcę w postępowaniu zastosowanie mają</w:t>
      </w:r>
      <w:r w:rsidR="00DA08C9" w:rsidRPr="003758A2">
        <w:rPr>
          <w:rFonts w:ascii="Arial" w:hAnsi="Arial" w:cs="Arial"/>
          <w:sz w:val="24"/>
          <w:szCs w:val="24"/>
        </w:rPr>
        <w:t xml:space="preserve"> w </w:t>
      </w:r>
      <w:r w:rsidR="00DD50ED" w:rsidRPr="003758A2">
        <w:rPr>
          <w:rFonts w:ascii="Arial" w:hAnsi="Arial" w:cs="Arial"/>
          <w:sz w:val="24"/>
          <w:szCs w:val="24"/>
        </w:rPr>
        <w:t xml:space="preserve">szczególności przepisy rozporządzenia Ministra Rozwoju </w:t>
      </w:r>
      <w:r w:rsidR="00DA08C9" w:rsidRPr="003758A2">
        <w:rPr>
          <w:rFonts w:ascii="Arial" w:hAnsi="Arial" w:cs="Arial"/>
          <w:sz w:val="24"/>
          <w:szCs w:val="24"/>
        </w:rPr>
        <w:t>Pracy i Technologii z </w:t>
      </w:r>
      <w:r w:rsidR="0087091C" w:rsidRPr="003758A2">
        <w:rPr>
          <w:rFonts w:ascii="Arial" w:hAnsi="Arial" w:cs="Arial"/>
          <w:sz w:val="24"/>
          <w:szCs w:val="24"/>
        </w:rPr>
        <w:t xml:space="preserve">dnia 23 grudnia 2020 r. w sprawie podmiotowych środków dowodowych oraz innych dokumentów lub oświadczeń, jakich może żądać zamawiający od wykonawcy </w:t>
      </w:r>
      <w:r w:rsidR="00B96D9B" w:rsidRPr="003758A2">
        <w:rPr>
          <w:rFonts w:ascii="Arial" w:hAnsi="Arial" w:cs="Arial"/>
          <w:sz w:val="24"/>
          <w:szCs w:val="24"/>
        </w:rPr>
        <w:t xml:space="preserve">oraz rozporządzenia Prezesa Rady Ministrów z dnia </w:t>
      </w:r>
      <w:r w:rsidR="00234FBC" w:rsidRPr="003758A2">
        <w:rPr>
          <w:rFonts w:ascii="Arial" w:hAnsi="Arial" w:cs="Arial"/>
          <w:sz w:val="24"/>
          <w:szCs w:val="24"/>
        </w:rPr>
        <w:t xml:space="preserve">30 </w:t>
      </w:r>
      <w:r w:rsidR="0087091C" w:rsidRPr="003758A2">
        <w:rPr>
          <w:rFonts w:ascii="Arial" w:hAnsi="Arial" w:cs="Arial"/>
          <w:sz w:val="24"/>
          <w:szCs w:val="24"/>
        </w:rPr>
        <w:t xml:space="preserve">grudnia </w:t>
      </w:r>
      <w:r w:rsidR="00B96D9B" w:rsidRPr="003758A2">
        <w:rPr>
          <w:rFonts w:ascii="Arial" w:hAnsi="Arial" w:cs="Arial"/>
          <w:sz w:val="24"/>
          <w:szCs w:val="24"/>
        </w:rPr>
        <w:t>2020 r. w sprawie sposobu sporządzania i przekazywania informacj</w:t>
      </w:r>
      <w:r w:rsidR="00DA08C9" w:rsidRPr="003758A2">
        <w:rPr>
          <w:rFonts w:ascii="Arial" w:hAnsi="Arial" w:cs="Arial"/>
          <w:sz w:val="24"/>
          <w:szCs w:val="24"/>
        </w:rPr>
        <w:t>i oraz wymagań technicznych dla </w:t>
      </w:r>
      <w:r w:rsidR="00B96D9B" w:rsidRPr="003758A2">
        <w:rPr>
          <w:rFonts w:ascii="Arial" w:hAnsi="Arial" w:cs="Arial"/>
          <w:sz w:val="24"/>
          <w:szCs w:val="24"/>
        </w:rPr>
        <w:t>dokumentów elektronicznych oraz środk</w:t>
      </w:r>
      <w:r w:rsidR="00DA08C9" w:rsidRPr="003758A2">
        <w:rPr>
          <w:rFonts w:ascii="Arial" w:hAnsi="Arial" w:cs="Arial"/>
          <w:sz w:val="24"/>
          <w:szCs w:val="24"/>
        </w:rPr>
        <w:t>ów komunikacji elektronicznej w </w:t>
      </w:r>
      <w:r w:rsidR="00B96D9B" w:rsidRPr="003758A2">
        <w:rPr>
          <w:rFonts w:ascii="Arial" w:hAnsi="Arial" w:cs="Arial"/>
          <w:sz w:val="24"/>
          <w:szCs w:val="24"/>
        </w:rPr>
        <w:t>postępowaniu o udzielenie zamówienia publicznego lub konkursie.</w:t>
      </w:r>
    </w:p>
    <w:p w14:paraId="4896205E" w14:textId="77777777" w:rsidR="00657DA6" w:rsidRPr="003758A2" w:rsidRDefault="00171095" w:rsidP="003758A2">
      <w:pPr>
        <w:pStyle w:val="Nagwek2"/>
      </w:pPr>
      <w:r w:rsidRPr="003758A2">
        <w:t>XI.</w:t>
      </w:r>
      <w:r w:rsidRPr="003758A2">
        <w:tab/>
      </w:r>
      <w:r w:rsidR="0055240B" w:rsidRPr="003758A2">
        <w:t xml:space="preserve">POLEGANIE </w:t>
      </w:r>
      <w:r w:rsidR="002307A6" w:rsidRPr="003758A2">
        <w:t>NA ZASOBACH INNYCH PODMIOTÓW</w:t>
      </w:r>
    </w:p>
    <w:p w14:paraId="29D76D59"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Wykonawca może w celu potwierdzenia spełniani</w:t>
      </w:r>
      <w:r w:rsidR="00B61C36" w:rsidRPr="003758A2">
        <w:rPr>
          <w:rFonts w:ascii="Arial" w:hAnsi="Arial" w:cs="Arial"/>
        </w:rPr>
        <w:t>a warunków udziału w polegać na </w:t>
      </w:r>
      <w:r w:rsidRPr="003758A2">
        <w:rPr>
          <w:rFonts w:ascii="Arial" w:hAnsi="Arial" w:cs="Arial"/>
        </w:rPr>
        <w:t>zdolnościach technicznych lub zawodowych podmiotów udostępniających zasoby, niezależnie od charakteru prawnego łączących go z nimi stosunków prawnych.</w:t>
      </w:r>
    </w:p>
    <w:p w14:paraId="488AB16B"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0BC537A8"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Wykonawca, który polega na zdolnościach lub sytuacji podmiotów udostępniających zasoby, składa, wraz z ofertą, zobowiązanie podmiotu udostępniająceg</w:t>
      </w:r>
      <w:r w:rsidR="00B61C36" w:rsidRPr="003758A2">
        <w:rPr>
          <w:rFonts w:ascii="Arial" w:hAnsi="Arial" w:cs="Arial"/>
        </w:rPr>
        <w:t>o zasoby na </w:t>
      </w:r>
      <w:r w:rsidRPr="003758A2">
        <w:rPr>
          <w:rFonts w:ascii="Arial" w:hAnsi="Arial" w:cs="Arial"/>
        </w:rPr>
        <w:t xml:space="preserve">potrzeby realizacji danego zamówienia lub inny podmiotowy środek dowodowy potwierdzający, że wykonawca realizując zamówienie, będzie dysponował niezbędnymi zasobami tych podmiotów. Wzór zobowiązania stanowi </w:t>
      </w:r>
      <w:r w:rsidR="007631F6" w:rsidRPr="003758A2">
        <w:rPr>
          <w:rFonts w:ascii="Arial" w:hAnsi="Arial" w:cs="Arial"/>
          <w:b/>
          <w:bCs/>
        </w:rPr>
        <w:t>załącznik nr 3</w:t>
      </w:r>
      <w:r w:rsidRPr="003758A2">
        <w:rPr>
          <w:rFonts w:ascii="Arial" w:hAnsi="Arial" w:cs="Arial"/>
        </w:rPr>
        <w:t xml:space="preserve"> </w:t>
      </w:r>
      <w:r w:rsidRPr="003758A2">
        <w:rPr>
          <w:rFonts w:ascii="Arial" w:hAnsi="Arial" w:cs="Arial"/>
          <w:b/>
          <w:bCs/>
        </w:rPr>
        <w:t>do SWZ.</w:t>
      </w:r>
    </w:p>
    <w:p w14:paraId="27F4DD15"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w:t>
      </w:r>
      <w:r w:rsidR="0074416E" w:rsidRPr="003758A2">
        <w:rPr>
          <w:rFonts w:ascii="Arial" w:hAnsi="Arial" w:cs="Arial"/>
        </w:rPr>
        <w:t> </w:t>
      </w:r>
      <w:r w:rsidRPr="003758A2">
        <w:rPr>
          <w:rFonts w:ascii="Arial" w:hAnsi="Arial" w:cs="Arial"/>
        </w:rPr>
        <w:t xml:space="preserve">postępowaniu, w zakresie, w jakim Wykonawca powołuje się na jego zasoby. Wzór oświadczenia </w:t>
      </w:r>
      <w:r w:rsidRPr="003758A2">
        <w:rPr>
          <w:rFonts w:ascii="Arial" w:hAnsi="Arial" w:cs="Arial"/>
          <w:color w:val="000000"/>
        </w:rPr>
        <w:t xml:space="preserve">stanowi </w:t>
      </w:r>
      <w:r w:rsidRPr="003758A2">
        <w:rPr>
          <w:rFonts w:ascii="Arial" w:hAnsi="Arial" w:cs="Arial"/>
          <w:b/>
          <w:bCs/>
        </w:rPr>
        <w:t xml:space="preserve">załącznik nr </w:t>
      </w:r>
      <w:r w:rsidR="003D5D4A" w:rsidRPr="003758A2">
        <w:rPr>
          <w:rFonts w:ascii="Arial" w:hAnsi="Arial" w:cs="Arial"/>
          <w:b/>
          <w:bCs/>
        </w:rPr>
        <w:t>8</w:t>
      </w:r>
      <w:r w:rsidRPr="003758A2">
        <w:rPr>
          <w:rFonts w:ascii="Arial" w:hAnsi="Arial" w:cs="Arial"/>
          <w:b/>
          <w:bCs/>
        </w:rPr>
        <w:t xml:space="preserve"> do SWZ</w:t>
      </w:r>
      <w:r w:rsidRPr="003758A2">
        <w:rPr>
          <w:rFonts w:ascii="Arial" w:hAnsi="Arial" w:cs="Arial"/>
        </w:rPr>
        <w:t>.</w:t>
      </w:r>
    </w:p>
    <w:p w14:paraId="1F1B446B" w14:textId="77777777" w:rsidR="00A6679E" w:rsidRDefault="00E54D51">
      <w:pPr>
        <w:numPr>
          <w:ilvl w:val="0"/>
          <w:numId w:val="35"/>
        </w:numPr>
        <w:suppressAutoHyphens/>
        <w:autoSpaceDE w:val="0"/>
        <w:spacing w:line="360" w:lineRule="auto"/>
        <w:jc w:val="both"/>
        <w:rPr>
          <w:rFonts w:ascii="Arial" w:hAnsi="Arial" w:cs="Arial"/>
        </w:rPr>
      </w:pPr>
      <w:r w:rsidRPr="003758A2">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56E88FA6" w14:textId="69E55C85" w:rsidR="00E54D51" w:rsidRPr="00A6679E" w:rsidRDefault="00E54D51">
      <w:pPr>
        <w:numPr>
          <w:ilvl w:val="0"/>
          <w:numId w:val="35"/>
        </w:numPr>
        <w:suppressAutoHyphens/>
        <w:autoSpaceDE w:val="0"/>
        <w:spacing w:line="360" w:lineRule="auto"/>
        <w:jc w:val="both"/>
        <w:rPr>
          <w:rFonts w:ascii="Arial" w:hAnsi="Arial" w:cs="Arial"/>
        </w:rPr>
      </w:pPr>
      <w:r w:rsidRPr="00A6679E">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32DBA98C"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0043C52" w14:textId="77777777" w:rsidR="003E5609" w:rsidRPr="003758A2" w:rsidRDefault="003E5609">
      <w:pPr>
        <w:numPr>
          <w:ilvl w:val="0"/>
          <w:numId w:val="35"/>
        </w:numPr>
        <w:suppressAutoHyphens/>
        <w:autoSpaceDE w:val="0"/>
        <w:spacing w:line="360" w:lineRule="auto"/>
        <w:jc w:val="both"/>
        <w:rPr>
          <w:rFonts w:ascii="Arial" w:hAnsi="Arial" w:cs="Arial"/>
        </w:rPr>
      </w:pPr>
      <w:r w:rsidRPr="003758A2">
        <w:rPr>
          <w:rFonts w:ascii="Arial" w:hAnsi="Arial" w:cs="Arial"/>
        </w:rPr>
        <w:t>Jeżeli zdolności techniczne lub zawodowe podmi</w:t>
      </w:r>
      <w:r w:rsidR="0074416E" w:rsidRPr="003758A2">
        <w:rPr>
          <w:rFonts w:ascii="Arial" w:hAnsi="Arial" w:cs="Arial"/>
        </w:rPr>
        <w:t>otu udostępniającego zasoby nie </w:t>
      </w:r>
      <w:r w:rsidRPr="003758A2">
        <w:rPr>
          <w:rFonts w:ascii="Arial" w:hAnsi="Arial" w:cs="Arial"/>
        </w:rPr>
        <w:t>potwierdzają spełniania przez wykonawcę waru</w:t>
      </w:r>
      <w:r w:rsidR="0074416E" w:rsidRPr="003758A2">
        <w:rPr>
          <w:rFonts w:ascii="Arial" w:hAnsi="Arial" w:cs="Arial"/>
        </w:rPr>
        <w:t>nków udziału w postępowaniu lub </w:t>
      </w:r>
      <w:r w:rsidRPr="003758A2">
        <w:rPr>
          <w:rFonts w:ascii="Arial" w:hAnsi="Arial" w:cs="Arial"/>
        </w:rPr>
        <w:t>zachodzą wobec tego podmiotu podstawy wyk</w:t>
      </w:r>
      <w:r w:rsidR="0074416E" w:rsidRPr="003758A2">
        <w:rPr>
          <w:rFonts w:ascii="Arial" w:hAnsi="Arial" w:cs="Arial"/>
        </w:rPr>
        <w:t>luczenia, zamawiający żąda, aby </w:t>
      </w:r>
      <w:r w:rsidRPr="003758A2">
        <w:rPr>
          <w:rFonts w:ascii="Arial" w:hAnsi="Arial" w:cs="Arial"/>
        </w:rPr>
        <w:t>wykonawca w terminie określonym przez zamawiającego zastąpił ten podmiot innym podmiotem lub podmiotami albo wykazał, że samodzi</w:t>
      </w:r>
      <w:r w:rsidR="0074416E" w:rsidRPr="003758A2">
        <w:rPr>
          <w:rFonts w:ascii="Arial" w:hAnsi="Arial" w:cs="Arial"/>
        </w:rPr>
        <w:t>elnie spełnia warunki udziału w </w:t>
      </w:r>
      <w:r w:rsidRPr="003758A2">
        <w:rPr>
          <w:rFonts w:ascii="Arial" w:hAnsi="Arial" w:cs="Arial"/>
        </w:rPr>
        <w:t>postępowaniu.</w:t>
      </w:r>
    </w:p>
    <w:p w14:paraId="2D8AF52D" w14:textId="77777777" w:rsidR="003E5609" w:rsidRPr="003758A2" w:rsidRDefault="003E5609" w:rsidP="00CD5632">
      <w:pPr>
        <w:suppressAutoHyphens/>
        <w:autoSpaceDE w:val="0"/>
        <w:spacing w:line="360" w:lineRule="auto"/>
        <w:ind w:left="360"/>
        <w:jc w:val="both"/>
        <w:rPr>
          <w:rFonts w:ascii="Arial" w:hAnsi="Arial" w:cs="Arial"/>
        </w:rPr>
      </w:pPr>
      <w:r w:rsidRPr="003758A2">
        <w:rPr>
          <w:rFonts w:ascii="Arial" w:hAnsi="Arial" w:cs="Arial"/>
          <w:b/>
          <w:bCs/>
        </w:rPr>
        <w:t xml:space="preserve">UWAGA: </w:t>
      </w:r>
      <w:r w:rsidRPr="003758A2">
        <w:rPr>
          <w:rFonts w:ascii="Arial" w:hAnsi="Arial" w:cs="Arial"/>
        </w:rPr>
        <w:t>Wykonawca nie może, po upływie terminu sk</w:t>
      </w:r>
      <w:r w:rsidR="0074416E" w:rsidRPr="003758A2">
        <w:rPr>
          <w:rFonts w:ascii="Arial" w:hAnsi="Arial" w:cs="Arial"/>
        </w:rPr>
        <w:t>ładania ofert, powoływać się na </w:t>
      </w:r>
      <w:r w:rsidRPr="003758A2">
        <w:rPr>
          <w:rFonts w:ascii="Arial" w:hAnsi="Arial" w:cs="Arial"/>
        </w:rPr>
        <w:t>zdolności lub sytuację podmiotów udostępniających zasoby, jeżeli na etapie składania ofert nie polegał on w danym zakresie na zdolnościach lub sytuacji podmiotów udostępniających zasoby.</w:t>
      </w:r>
    </w:p>
    <w:p w14:paraId="794E2B31" w14:textId="77777777" w:rsidR="009915CD" w:rsidRPr="003758A2" w:rsidRDefault="00171095" w:rsidP="003758A2">
      <w:pPr>
        <w:pStyle w:val="Nagwek2"/>
      </w:pPr>
      <w:r w:rsidRPr="003758A2">
        <w:t>XII.</w:t>
      </w:r>
      <w:r w:rsidRPr="003758A2">
        <w:tab/>
      </w:r>
      <w:r w:rsidR="005919F8" w:rsidRPr="003758A2">
        <w:t>INFORMACJA DLA WYKONAW</w:t>
      </w:r>
      <w:r w:rsidR="0074416E" w:rsidRPr="003758A2">
        <w:t>CÓW WSPÓLNIE UBIEGAJĄCYCH SIĘ O </w:t>
      </w:r>
      <w:r w:rsidR="005919F8" w:rsidRPr="003758A2">
        <w:t>UDZIELENIE ZAMÓWIENIA (SPÓŁKI CYWILNE/ KONSORCJA)</w:t>
      </w:r>
    </w:p>
    <w:p w14:paraId="7C49F997"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bookmarkStart w:id="16" w:name="bookmark11"/>
      <w:r w:rsidRPr="003758A2">
        <w:rPr>
          <w:rFonts w:ascii="Arial" w:hAnsi="Arial" w:cs="Arial"/>
          <w:sz w:val="24"/>
          <w:szCs w:val="24"/>
        </w:rPr>
        <w:t>Wykonawcy mogą wspólnie ubiegać się o udzielenie zamówienia. W takim przypadku Wykonawcy ustanawiają pełnomocnika do reprezentow</w:t>
      </w:r>
      <w:r w:rsidR="0074416E" w:rsidRPr="003758A2">
        <w:rPr>
          <w:rFonts w:ascii="Arial" w:hAnsi="Arial" w:cs="Arial"/>
          <w:sz w:val="24"/>
          <w:szCs w:val="24"/>
        </w:rPr>
        <w:t>ania ich w postępowaniu albo do </w:t>
      </w:r>
      <w:r w:rsidRPr="003758A2">
        <w:rPr>
          <w:rFonts w:ascii="Arial" w:hAnsi="Arial" w:cs="Arial"/>
          <w:sz w:val="24"/>
          <w:szCs w:val="24"/>
        </w:rPr>
        <w:t xml:space="preserve">reprezentowania i zawarcia umowy w sprawie zamówienia publicznego. </w:t>
      </w:r>
      <w:r w:rsidRPr="003758A2">
        <w:rPr>
          <w:rFonts w:ascii="Arial" w:hAnsi="Arial" w:cs="Arial"/>
          <w:b/>
          <w:sz w:val="24"/>
          <w:szCs w:val="24"/>
        </w:rPr>
        <w:t>Pełnomocnictwo winno być załączone do oferty</w:t>
      </w:r>
      <w:r w:rsidRPr="003758A2">
        <w:rPr>
          <w:rFonts w:ascii="Arial" w:hAnsi="Arial" w:cs="Arial"/>
          <w:sz w:val="24"/>
          <w:szCs w:val="24"/>
        </w:rPr>
        <w:t xml:space="preserve">. </w:t>
      </w:r>
    </w:p>
    <w:p w14:paraId="3CF91FE0"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3C489E54" w14:textId="3AEF6A8A"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 xml:space="preserve">Zgodnie z art. 117 ust. 4 p.z.p. Wykonawcy wspólnie ubiegający się o udzielenie zamówienia dołączają do oferty oświadczenie, z którego wynika, które usługi wykonają poszczególni Wykonawcy. Wzór oświadczenia </w:t>
      </w:r>
      <w:r w:rsidRPr="003758A2">
        <w:rPr>
          <w:rFonts w:ascii="Arial" w:hAnsi="Arial" w:cs="Arial"/>
          <w:color w:val="000000"/>
          <w:sz w:val="24"/>
          <w:szCs w:val="24"/>
        </w:rPr>
        <w:t xml:space="preserve">stanowi </w:t>
      </w:r>
      <w:r w:rsidRPr="003758A2">
        <w:rPr>
          <w:rFonts w:ascii="Arial" w:hAnsi="Arial" w:cs="Arial"/>
          <w:b/>
          <w:bCs/>
          <w:sz w:val="24"/>
          <w:szCs w:val="24"/>
        </w:rPr>
        <w:t xml:space="preserve">Załącznik nr </w:t>
      </w:r>
      <w:r w:rsidR="00CD5B8F">
        <w:rPr>
          <w:rFonts w:ascii="Arial" w:hAnsi="Arial" w:cs="Arial"/>
          <w:b/>
          <w:bCs/>
          <w:sz w:val="24"/>
          <w:szCs w:val="24"/>
        </w:rPr>
        <w:t>9</w:t>
      </w:r>
      <w:r w:rsidRPr="003758A2">
        <w:rPr>
          <w:rFonts w:ascii="Arial" w:hAnsi="Arial" w:cs="Arial"/>
          <w:b/>
          <w:bCs/>
          <w:sz w:val="24"/>
          <w:szCs w:val="24"/>
        </w:rPr>
        <w:t xml:space="preserve"> do SWZ</w:t>
      </w:r>
      <w:r w:rsidRPr="003758A2">
        <w:rPr>
          <w:rFonts w:ascii="Arial" w:hAnsi="Arial" w:cs="Arial"/>
          <w:sz w:val="24"/>
          <w:szCs w:val="24"/>
        </w:rPr>
        <w:t>.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w:t>
      </w:r>
      <w:r w:rsidR="0074416E" w:rsidRPr="003758A2">
        <w:rPr>
          <w:rFonts w:ascii="Arial" w:hAnsi="Arial" w:cs="Arial"/>
          <w:sz w:val="24"/>
          <w:szCs w:val="24"/>
        </w:rPr>
        <w:t>ronicznym podpisem zaufanym lub </w:t>
      </w:r>
      <w:r w:rsidRPr="003758A2">
        <w:rPr>
          <w:rFonts w:ascii="Arial" w:hAnsi="Arial" w:cs="Arial"/>
          <w:sz w:val="24"/>
          <w:szCs w:val="24"/>
        </w:rPr>
        <w:t>podpisem osobistym przez Wykonawcę lub przez notariusza.</w:t>
      </w:r>
    </w:p>
    <w:p w14:paraId="48EEE112" w14:textId="77777777" w:rsidR="00215A97" w:rsidRPr="003758A2" w:rsidRDefault="00215A97">
      <w:pPr>
        <w:pStyle w:val="pkt"/>
        <w:numPr>
          <w:ilvl w:val="1"/>
          <w:numId w:val="19"/>
        </w:numPr>
        <w:tabs>
          <w:tab w:val="clear" w:pos="720"/>
          <w:tab w:val="num" w:pos="426"/>
        </w:tabs>
        <w:suppressAutoHyphens/>
        <w:spacing w:before="0" w:after="0" w:line="360" w:lineRule="auto"/>
        <w:ind w:left="426"/>
        <w:rPr>
          <w:rFonts w:ascii="Arial" w:hAnsi="Arial" w:cs="Arial"/>
          <w:sz w:val="24"/>
          <w:szCs w:val="24"/>
        </w:rPr>
      </w:pPr>
      <w:r w:rsidRPr="003758A2">
        <w:rPr>
          <w:rFonts w:ascii="Arial" w:hAnsi="Arial" w:cs="Arial"/>
          <w:sz w:val="24"/>
          <w:szCs w:val="24"/>
        </w:rPr>
        <w:t>Oświadczenia i dokumenty potwierdzające brak podstaw do wykluczenia z postępowania składa każdy z Wykonawców wspólnie ubiegających się o zamówienie.</w:t>
      </w:r>
    </w:p>
    <w:p w14:paraId="3BD62FB0" w14:textId="77777777" w:rsidR="00657DA6" w:rsidRPr="003758A2" w:rsidRDefault="00171095" w:rsidP="003758A2">
      <w:pPr>
        <w:pStyle w:val="Nagwek2"/>
      </w:pPr>
      <w:r w:rsidRPr="003758A2">
        <w:t>XIII.</w:t>
      </w:r>
      <w:r w:rsidRPr="003758A2">
        <w:tab/>
      </w:r>
      <w:bookmarkEnd w:id="16"/>
      <w:r w:rsidR="00377126" w:rsidRPr="003758A2">
        <w:t>ŚRODKI KOMUNIKACJI ELEKTRONICZNEJ, PRZY UŻYCIU KTÓRYCH ZAMAWIAJĄCY BĘDZIE KOMUNIKOWAŁ SIĘ Z WYKONAWCAMI ORAZ WYMAGANIA TECHNICZNE DLA DOKUMENTÓW ELEKTRONICZNYCH ORAZ ŚRODKÓW KOMUNIKACJI ELEKTRONICZNEJ</w:t>
      </w:r>
    </w:p>
    <w:p w14:paraId="784839C1" w14:textId="77777777" w:rsidR="009919DA" w:rsidRDefault="009919DA">
      <w:pPr>
        <w:numPr>
          <w:ilvl w:val="0"/>
          <w:numId w:val="20"/>
        </w:numPr>
        <w:autoSpaceDE w:val="0"/>
        <w:autoSpaceDN w:val="0"/>
        <w:adjustRightInd w:val="0"/>
        <w:spacing w:line="360" w:lineRule="auto"/>
        <w:jc w:val="both"/>
        <w:rPr>
          <w:rFonts w:ascii="Arial" w:hAnsi="Arial" w:cs="Arial"/>
        </w:rPr>
      </w:pPr>
      <w:bookmarkStart w:id="17" w:name="bookmark12"/>
      <w:r w:rsidRPr="003758A2">
        <w:rPr>
          <w:rFonts w:ascii="Arial" w:hAnsi="Arial" w:cs="Arial"/>
        </w:rPr>
        <w:t>Komunikacja w postępowaniu o udzielenie zamówienia, w tym składanie ofert, wymiana informacji oraz przekazywanie dokumentów lub oświadczeń między zamawiającym a wykonawcą, z uwzględnieniem wyjątków określony</w:t>
      </w:r>
      <w:r w:rsidR="0074416E" w:rsidRPr="003758A2">
        <w:rPr>
          <w:rFonts w:ascii="Arial" w:hAnsi="Arial" w:cs="Arial"/>
        </w:rPr>
        <w:t>ch w ustawie p.z.p., odbywa się </w:t>
      </w:r>
      <w:r w:rsidRPr="003758A2">
        <w:rPr>
          <w:rFonts w:ascii="Arial" w:hAnsi="Arial" w:cs="Arial"/>
        </w:rPr>
        <w:t xml:space="preserve">przy użyciu środków komunikacji elektronicznej. Przez środki komunikacji elektronicznej rozumie się środki komunikacji elektronicznej zdefiniowane w ustawie z dnia 18 lipca 2002 r. o świadczeniu usług drogą elektroniczną (Dz. U. z 2020 r. poz. 344). </w:t>
      </w:r>
    </w:p>
    <w:p w14:paraId="05DC9AE0" w14:textId="77777777" w:rsidR="006D4F78"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 postępowaniu o udzielenie zamówienia publicznego komunikacja między Zamawiającym a wykonawcami odbywa się przy użyciu Platformy e-Zamówienia, która jest dostępna pod adresem </w:t>
      </w:r>
      <w:hyperlink r:id="rId13" w:history="1">
        <w:r w:rsidRPr="003758A2">
          <w:rPr>
            <w:rStyle w:val="Hipercze"/>
            <w:rFonts w:cs="Arial"/>
          </w:rPr>
          <w:t>https://ezamowienia.gov.pl</w:t>
        </w:r>
      </w:hyperlink>
      <w:r w:rsidR="00E63DC0" w:rsidRPr="003758A2">
        <w:rPr>
          <w:rFonts w:ascii="Arial" w:hAnsi="Arial" w:cs="Arial"/>
          <w:color w:val="0070C0"/>
        </w:rPr>
        <w:t>.</w:t>
      </w:r>
    </w:p>
    <w:p w14:paraId="7B2E3D4B" w14:textId="77777777" w:rsidR="00C66D00"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Korzystanie z Platformy </w:t>
      </w:r>
      <w:r w:rsidR="00C66D00" w:rsidRPr="003758A2">
        <w:rPr>
          <w:rFonts w:ascii="Arial" w:hAnsi="Arial" w:cs="Arial"/>
        </w:rPr>
        <w:t xml:space="preserve">e-Zamówienia jest bezpłatne. </w:t>
      </w:r>
    </w:p>
    <w:p w14:paraId="37F24FB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Zamawiający wyznacza następujące osoby do kontaktu z wykonawcami: </w:t>
      </w:r>
    </w:p>
    <w:p w14:paraId="65EA22A2" w14:textId="17A330C3" w:rsidR="00F92C3A" w:rsidRPr="003758A2" w:rsidRDefault="00F92C3A" w:rsidP="00CD5632">
      <w:pPr>
        <w:autoSpaceDE w:val="0"/>
        <w:autoSpaceDN w:val="0"/>
        <w:adjustRightInd w:val="0"/>
        <w:spacing w:line="360" w:lineRule="auto"/>
        <w:ind w:left="360"/>
        <w:jc w:val="both"/>
        <w:rPr>
          <w:rFonts w:ascii="Arial" w:hAnsi="Arial" w:cs="Arial"/>
        </w:rPr>
      </w:pPr>
      <w:r w:rsidRPr="003758A2">
        <w:rPr>
          <w:rFonts w:ascii="Arial" w:hAnsi="Arial" w:cs="Arial"/>
        </w:rPr>
        <w:t>1)</w:t>
      </w:r>
      <w:r w:rsidRPr="003758A2">
        <w:rPr>
          <w:rFonts w:ascii="Arial" w:hAnsi="Arial" w:cs="Arial"/>
        </w:rPr>
        <w:tab/>
      </w:r>
      <w:r w:rsidR="00162B44" w:rsidRPr="003758A2">
        <w:rPr>
          <w:rFonts w:ascii="Arial" w:hAnsi="Arial" w:cs="Arial"/>
        </w:rPr>
        <w:t xml:space="preserve"> </w:t>
      </w:r>
      <w:r w:rsidRPr="003758A2">
        <w:rPr>
          <w:rFonts w:ascii="Arial" w:hAnsi="Arial" w:cs="Arial"/>
        </w:rPr>
        <w:t>w zakresie proceduralnym:</w:t>
      </w:r>
    </w:p>
    <w:p w14:paraId="623F8F4B" w14:textId="3C7C5E16" w:rsidR="00F92C3A" w:rsidRPr="003758A2" w:rsidRDefault="00DD4411" w:rsidP="00CD5632">
      <w:pPr>
        <w:autoSpaceDE w:val="0"/>
        <w:autoSpaceDN w:val="0"/>
        <w:adjustRightInd w:val="0"/>
        <w:spacing w:line="360" w:lineRule="auto"/>
        <w:ind w:left="360"/>
        <w:jc w:val="both"/>
        <w:rPr>
          <w:rFonts w:ascii="Arial" w:hAnsi="Arial" w:cs="Arial"/>
          <w:lang w:val="en-US"/>
        </w:rPr>
      </w:pPr>
      <w:r w:rsidRPr="003758A2">
        <w:rPr>
          <w:rFonts w:ascii="Arial" w:hAnsi="Arial" w:cs="Arial"/>
        </w:rPr>
        <w:t>Beata Pałys</w:t>
      </w:r>
      <w:r w:rsidR="00F92C3A" w:rsidRPr="003758A2">
        <w:rPr>
          <w:rFonts w:ascii="Arial" w:hAnsi="Arial" w:cs="Arial"/>
        </w:rPr>
        <w:t xml:space="preserve">, tel. </w:t>
      </w:r>
      <w:r w:rsidR="00F92C3A" w:rsidRPr="003758A2">
        <w:rPr>
          <w:rFonts w:ascii="Arial" w:hAnsi="Arial" w:cs="Arial"/>
          <w:lang w:val="en-US"/>
        </w:rPr>
        <w:t xml:space="preserve">(13) 46 22 062 wew. 68; e-mail: </w:t>
      </w:r>
      <w:hyperlink r:id="rId14" w:history="1">
        <w:r w:rsidR="00AD1D16" w:rsidRPr="00CF2B3B">
          <w:rPr>
            <w:rStyle w:val="Hipercze"/>
            <w:rFonts w:cs="Arial"/>
            <w:lang w:val="en-US"/>
          </w:rPr>
          <w:t>bpalys@zagorz.pl</w:t>
        </w:r>
      </w:hyperlink>
      <w:r w:rsidR="00AD1D16">
        <w:rPr>
          <w:rFonts w:ascii="Arial" w:hAnsi="Arial" w:cs="Arial"/>
          <w:lang w:val="en-US"/>
        </w:rPr>
        <w:t xml:space="preserve"> </w:t>
      </w:r>
      <w:r w:rsidR="00F92C3A" w:rsidRPr="003758A2">
        <w:rPr>
          <w:rFonts w:ascii="Arial" w:hAnsi="Arial" w:cs="Arial"/>
          <w:lang w:val="en-US"/>
        </w:rPr>
        <w:t xml:space="preserve"> </w:t>
      </w:r>
    </w:p>
    <w:p w14:paraId="3B692669" w14:textId="77777777" w:rsidR="00F92C3A" w:rsidRPr="003758A2" w:rsidRDefault="00F92C3A" w:rsidP="00CD5632">
      <w:pPr>
        <w:autoSpaceDE w:val="0"/>
        <w:autoSpaceDN w:val="0"/>
        <w:adjustRightInd w:val="0"/>
        <w:spacing w:line="360" w:lineRule="auto"/>
        <w:ind w:left="360"/>
        <w:jc w:val="both"/>
        <w:rPr>
          <w:rFonts w:ascii="Arial" w:hAnsi="Arial" w:cs="Arial"/>
        </w:rPr>
      </w:pPr>
      <w:r w:rsidRPr="003758A2">
        <w:rPr>
          <w:rFonts w:ascii="Arial" w:hAnsi="Arial" w:cs="Arial"/>
        </w:rPr>
        <w:t>2)</w:t>
      </w:r>
      <w:r w:rsidRPr="003758A2">
        <w:rPr>
          <w:rFonts w:ascii="Arial" w:hAnsi="Arial" w:cs="Arial"/>
        </w:rPr>
        <w:tab/>
        <w:t>w zakresie merytorycznym:</w:t>
      </w:r>
    </w:p>
    <w:p w14:paraId="4BF34EC7" w14:textId="457625DD" w:rsidR="00F92C3A" w:rsidRPr="003758A2" w:rsidRDefault="00376F91" w:rsidP="00CD5632">
      <w:pPr>
        <w:autoSpaceDE w:val="0"/>
        <w:autoSpaceDN w:val="0"/>
        <w:adjustRightInd w:val="0"/>
        <w:spacing w:line="360" w:lineRule="auto"/>
        <w:ind w:left="360"/>
        <w:jc w:val="both"/>
        <w:rPr>
          <w:rFonts w:ascii="Arial" w:hAnsi="Arial" w:cs="Arial"/>
          <w:lang w:val="en-US"/>
        </w:rPr>
      </w:pPr>
      <w:r>
        <w:rPr>
          <w:rFonts w:ascii="Arial" w:hAnsi="Arial" w:cs="Arial"/>
        </w:rPr>
        <w:t>Paweł Garko</w:t>
      </w:r>
      <w:r w:rsidR="00F92C3A" w:rsidRPr="003758A2">
        <w:rPr>
          <w:rFonts w:ascii="Arial" w:hAnsi="Arial" w:cs="Arial"/>
        </w:rPr>
        <w:t xml:space="preserve">, tel. </w:t>
      </w:r>
      <w:r w:rsidR="00F92C3A" w:rsidRPr="003758A2">
        <w:rPr>
          <w:rFonts w:ascii="Arial" w:hAnsi="Arial" w:cs="Arial"/>
          <w:lang w:val="en-US"/>
        </w:rPr>
        <w:t xml:space="preserve">(13) 46 22 062 wew. </w:t>
      </w:r>
      <w:r>
        <w:rPr>
          <w:rFonts w:ascii="Arial" w:hAnsi="Arial" w:cs="Arial"/>
          <w:lang w:val="en-US"/>
        </w:rPr>
        <w:t>76</w:t>
      </w:r>
      <w:r w:rsidR="00F92C3A" w:rsidRPr="003758A2">
        <w:rPr>
          <w:rFonts w:ascii="Arial" w:hAnsi="Arial" w:cs="Arial"/>
          <w:lang w:val="en-US"/>
        </w:rPr>
        <w:t xml:space="preserve">; e-mail: </w:t>
      </w:r>
      <w:hyperlink r:id="rId15" w:history="1">
        <w:r w:rsidR="00AD1D16" w:rsidRPr="00CF2B3B">
          <w:rPr>
            <w:rStyle w:val="Hipercze"/>
            <w:rFonts w:cs="Arial"/>
            <w:lang w:val="en-US"/>
          </w:rPr>
          <w:t>pgarko@zagorz.pl</w:t>
        </w:r>
      </w:hyperlink>
      <w:r w:rsidR="00AD1D16">
        <w:rPr>
          <w:rFonts w:ascii="Arial" w:hAnsi="Arial" w:cs="Arial"/>
          <w:lang w:val="en-US"/>
        </w:rPr>
        <w:t xml:space="preserve"> </w:t>
      </w:r>
      <w:r w:rsidR="00F92C3A" w:rsidRPr="003758A2">
        <w:rPr>
          <w:rFonts w:ascii="Arial" w:hAnsi="Arial" w:cs="Arial"/>
          <w:lang w:val="en-US"/>
        </w:rPr>
        <w:t xml:space="preserve">  </w:t>
      </w:r>
    </w:p>
    <w:p w14:paraId="5CD50D99" w14:textId="77777777" w:rsidR="00B0554D"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Adres strony internetowej prowadzonego postępowania (link prowadzący bezpośrednio do widoku postępowania na Platformie e-Zamówienia):</w:t>
      </w:r>
    </w:p>
    <w:p w14:paraId="79000992" w14:textId="746E2D28" w:rsidR="00F96470" w:rsidRDefault="00000000" w:rsidP="00B0554D">
      <w:pPr>
        <w:autoSpaceDE w:val="0"/>
        <w:autoSpaceDN w:val="0"/>
        <w:adjustRightInd w:val="0"/>
        <w:spacing w:line="360" w:lineRule="auto"/>
        <w:ind w:left="360"/>
        <w:jc w:val="both"/>
        <w:rPr>
          <w:rStyle w:val="Hipercze"/>
        </w:rPr>
      </w:pPr>
      <w:hyperlink r:id="rId16" w:history="1">
        <w:r w:rsidR="00AD1D16">
          <w:rPr>
            <w:rStyle w:val="Hipercze"/>
          </w:rPr>
          <w:t>https://ezamowienia.gov.pl/mp-client/search/list/ocds-148610-4e6da29f-9a0d-4c3d-9661-f1a2f6975120</w:t>
        </w:r>
      </w:hyperlink>
      <w:r w:rsidR="00E9086B">
        <w:rPr>
          <w:rStyle w:val="Hipercze"/>
        </w:rPr>
        <w:t xml:space="preserve"> </w:t>
      </w:r>
    </w:p>
    <w:p w14:paraId="502210D1" w14:textId="790CBEC8" w:rsidR="003D3754" w:rsidRPr="003758A2" w:rsidRDefault="003D3754" w:rsidP="00B0554D">
      <w:pPr>
        <w:autoSpaceDE w:val="0"/>
        <w:autoSpaceDN w:val="0"/>
        <w:adjustRightInd w:val="0"/>
        <w:spacing w:line="360" w:lineRule="auto"/>
        <w:ind w:left="360"/>
        <w:jc w:val="both"/>
        <w:rPr>
          <w:rFonts w:ascii="Arial" w:hAnsi="Arial" w:cs="Arial"/>
        </w:rPr>
      </w:pPr>
      <w:r w:rsidRPr="003758A2">
        <w:rPr>
          <w:rFonts w:ascii="Arial" w:hAnsi="Arial" w:cs="Arial"/>
        </w:rPr>
        <w:t xml:space="preserve">Postępowanie można wyszukać również ze strony głównej Platformy </w:t>
      </w:r>
      <w:r w:rsidR="00AB54FD">
        <w:rPr>
          <w:rFonts w:ascii="Arial" w:hAnsi="Arial" w:cs="Arial"/>
        </w:rPr>
        <w:br/>
      </w:r>
      <w:r w:rsidRPr="003758A2">
        <w:rPr>
          <w:rFonts w:ascii="Arial" w:hAnsi="Arial" w:cs="Arial"/>
        </w:rPr>
        <w:t xml:space="preserve">e-Zamówienia (przycisk „Przeglądaj postępowania/konkursy”). </w:t>
      </w:r>
    </w:p>
    <w:p w14:paraId="45EC0AAD" w14:textId="0504AFE5"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Identyfikator (ID) postępowania na Platformie e-Zamówienia: </w:t>
      </w:r>
      <w:r w:rsidR="00AD1D16" w:rsidRPr="00AD1D16">
        <w:rPr>
          <w:rFonts w:ascii="Arial" w:hAnsi="Arial" w:cs="Arial"/>
          <w:b/>
          <w:bCs/>
        </w:rPr>
        <w:t>ocds-148610-4e6da29f-9a0d-4c3d-9661-f1a2f6975120</w:t>
      </w:r>
    </w:p>
    <w:p w14:paraId="0B626625"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8F53E01"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Przeglądanie i pobieranie publicznej treści dokumentacji postępowania nie wymaga posiadania konta na Platformie e-Zamówienia ani logowania. </w:t>
      </w:r>
    </w:p>
    <w:p w14:paraId="53589EC7"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9D02026"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06DFBD8" w14:textId="2FB661A3"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66633D1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82CBC2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w:t>
      </w:r>
      <w:r w:rsidR="00A00736" w:rsidRPr="003758A2">
        <w:rPr>
          <w:rFonts w:ascii="Arial" w:hAnsi="Arial" w:cs="Arial"/>
        </w:rPr>
        <w:t xml:space="preserve"> lub podpisem osobistym</w:t>
      </w:r>
      <w:r w:rsidRPr="003758A2">
        <w:rPr>
          <w:rFonts w:ascii="Arial" w:hAnsi="Arial" w:cs="Arial"/>
        </w:rPr>
        <w:t xml:space="preserve">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73C1C75"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81C95FD"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Wykonawca może zwrócić się do zamawiającego z wnioskiem o wyjaśnienie treści SWZ.</w:t>
      </w:r>
    </w:p>
    <w:p w14:paraId="1BB2CA74"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50D78D1"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Jeżeli zamawiający nie udzieli wyjaśnień w terminie, o którym mowa w ust. 17 (art. 284, ust. 2 Pzp.),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udzielania wyjaśnień SWZ oraz obowiązku przedłużenia terminu składania ofert.</w:t>
      </w:r>
    </w:p>
    <w:p w14:paraId="60E0B800" w14:textId="77777777" w:rsidR="00377126" w:rsidRPr="003758A2" w:rsidRDefault="00377126">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Przedłużenie terminu składania ofert, o których mowa w ust. 18, nie wpływa na bieg terminu składania wniosku o wyjaśnienie treści SWZ</w:t>
      </w:r>
    </w:p>
    <w:p w14:paraId="27FFBC2E"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Wszystkie wysłane i odebrane w postępowaniu przez wykonawcę wiadomości widoczne są po zalogowaniu w podglądzie postępowania w zakładce „Komunikacja”. </w:t>
      </w:r>
    </w:p>
    <w:p w14:paraId="18E304EF"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Maksymalny rozmiar plików przesyłanych za pośrednictwem „Formularzy do komunikacji” wynosi 150 MB (wielkość ta dotyczy plików przesyłanych jako załączniki do jednego formularza). </w:t>
      </w:r>
    </w:p>
    <w:p w14:paraId="5840FE98" w14:textId="77777777" w:rsidR="003D3754"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5073E8C8" w14:textId="0F05BC6C" w:rsidR="00043CC0" w:rsidRPr="003758A2" w:rsidRDefault="003D3754">
      <w:pPr>
        <w:numPr>
          <w:ilvl w:val="0"/>
          <w:numId w:val="20"/>
        </w:numPr>
        <w:autoSpaceDE w:val="0"/>
        <w:autoSpaceDN w:val="0"/>
        <w:adjustRightInd w:val="0"/>
        <w:spacing w:line="360" w:lineRule="auto"/>
        <w:jc w:val="both"/>
        <w:rPr>
          <w:rFonts w:ascii="Arial" w:hAnsi="Arial" w:cs="Arial"/>
        </w:rPr>
      </w:pPr>
      <w:r w:rsidRPr="003758A2">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w:t>
      </w:r>
      <w:hyperlink r:id="rId17" w:history="1">
        <w:r w:rsidR="00A6679E" w:rsidRPr="007538DC">
          <w:rPr>
            <w:rStyle w:val="Hipercze"/>
            <w:rFonts w:cs="Arial"/>
          </w:rPr>
          <w:t>https://ezamowienia.gov.pl</w:t>
        </w:r>
      </w:hyperlink>
      <w:r w:rsidR="00A6679E">
        <w:rPr>
          <w:rFonts w:ascii="Arial" w:hAnsi="Arial" w:cs="Arial"/>
        </w:rPr>
        <w:t xml:space="preserve"> </w:t>
      </w:r>
      <w:r w:rsidRPr="003758A2">
        <w:rPr>
          <w:rFonts w:ascii="Arial" w:hAnsi="Arial" w:cs="Arial"/>
        </w:rPr>
        <w:t xml:space="preserve">w zakładce „Zgłoś problem”. </w:t>
      </w:r>
    </w:p>
    <w:p w14:paraId="29EF8E23" w14:textId="77777777" w:rsidR="00657DA6" w:rsidRPr="003758A2" w:rsidRDefault="00171095" w:rsidP="003758A2">
      <w:pPr>
        <w:pStyle w:val="Nagwek2"/>
      </w:pPr>
      <w:bookmarkStart w:id="18" w:name="_Hlk160528578"/>
      <w:r w:rsidRPr="003758A2">
        <w:t>XIV.</w:t>
      </w:r>
      <w:r w:rsidRPr="003758A2">
        <w:tab/>
      </w:r>
      <w:bookmarkEnd w:id="17"/>
      <w:r w:rsidR="00377126" w:rsidRPr="003758A2">
        <w:t>OPIS SPOSOBU PRZYGOTOWANIA I SKŁADANIA OFERTY</w:t>
      </w:r>
    </w:p>
    <w:bookmarkEnd w:id="18"/>
    <w:p w14:paraId="714C7EE3" w14:textId="1C477A4F" w:rsidR="00E57579" w:rsidRDefault="00E57579">
      <w:pPr>
        <w:pStyle w:val="pkt"/>
        <w:numPr>
          <w:ilvl w:val="1"/>
          <w:numId w:val="21"/>
        </w:numPr>
        <w:tabs>
          <w:tab w:val="clear" w:pos="720"/>
          <w:tab w:val="num" w:pos="426"/>
        </w:tabs>
        <w:spacing w:before="0" w:after="0" w:line="360" w:lineRule="auto"/>
        <w:ind w:left="426"/>
        <w:rPr>
          <w:rFonts w:ascii="Arial" w:hAnsi="Arial" w:cs="Arial"/>
          <w:sz w:val="24"/>
          <w:szCs w:val="24"/>
        </w:rPr>
      </w:pPr>
      <w:r w:rsidRPr="00E57579">
        <w:rPr>
          <w:rFonts w:ascii="Arial" w:hAnsi="Arial" w:cs="Arial"/>
          <w:sz w:val="24"/>
          <w:szCs w:val="24"/>
        </w:rPr>
        <w:t>Na ofertę składają się Formularz Ofertowy</w:t>
      </w:r>
      <w:r>
        <w:rPr>
          <w:rFonts w:ascii="Arial" w:hAnsi="Arial" w:cs="Arial"/>
          <w:sz w:val="24"/>
          <w:szCs w:val="24"/>
        </w:rPr>
        <w:t xml:space="preserve"> oraz Formularz oferowanych parametrów – stanowiący </w:t>
      </w:r>
      <w:r w:rsidRPr="00CA763A">
        <w:rPr>
          <w:rFonts w:ascii="Arial" w:hAnsi="Arial" w:cs="Arial"/>
          <w:b/>
          <w:bCs/>
          <w:sz w:val="24"/>
          <w:szCs w:val="24"/>
        </w:rPr>
        <w:t>załącznik nr 1 do SWZ.</w:t>
      </w:r>
      <w:r>
        <w:rPr>
          <w:rFonts w:ascii="Arial" w:hAnsi="Arial" w:cs="Arial"/>
          <w:sz w:val="24"/>
          <w:szCs w:val="24"/>
        </w:rPr>
        <w:t xml:space="preserve"> </w:t>
      </w:r>
    </w:p>
    <w:p w14:paraId="662CAB8E" w14:textId="69C979A4"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ABE546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2B9E4BD"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 </w:t>
      </w:r>
    </w:p>
    <w:p w14:paraId="40890C43"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4A84BDE"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B3754E" w:rsidRPr="003758A2">
        <w:rPr>
          <w:rFonts w:ascii="Arial" w:hAnsi="Arial" w:cs="Arial"/>
          <w:szCs w:val="24"/>
        </w:rPr>
        <w:t>.</w:t>
      </w:r>
      <w:r w:rsidRPr="003758A2">
        <w:rPr>
          <w:rFonts w:ascii="Arial" w:hAnsi="Arial" w:cs="Arial"/>
          <w:sz w:val="24"/>
          <w:szCs w:val="24"/>
        </w:rPr>
        <w:t xml:space="preserve"> </w:t>
      </w:r>
    </w:p>
    <w:p w14:paraId="27736236"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08B6DF0" w14:textId="77777777" w:rsidR="00E63DC0" w:rsidRPr="003758A2" w:rsidRDefault="00E63DC0">
      <w:pPr>
        <w:pStyle w:val="pkt"/>
        <w:numPr>
          <w:ilvl w:val="1"/>
          <w:numId w:val="2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0054C21" w14:textId="77777777" w:rsidR="00E63DC0" w:rsidRPr="003758A2" w:rsidRDefault="00E63DC0" w:rsidP="00CD5632">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64673D0" w14:textId="77777777" w:rsidR="00E63DC0" w:rsidRPr="003758A2" w:rsidRDefault="00E63DC0" w:rsidP="00CD5632">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7D5ED00"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F1C4FC"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Oferta może być złożona tylko do upływu terminu składania ofert. </w:t>
      </w:r>
    </w:p>
    <w:p w14:paraId="3A1EC2ED"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Wykonawca może przed upływem terminu składania ofert wycofać ofertę. Wykonawca wycofuje ofertę w zakładce „Oferty/wnioski” używając przycisku „Wycofaj ofertę”.</w:t>
      </w:r>
    </w:p>
    <w:p w14:paraId="4928CD99" w14:textId="77777777" w:rsidR="00E63DC0" w:rsidRPr="003758A2" w:rsidRDefault="00E63DC0">
      <w:pPr>
        <w:pStyle w:val="pkt"/>
        <w:numPr>
          <w:ilvl w:val="1"/>
          <w:numId w:val="2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Maksymalny łączny rozmiar plików stanowiących ofertę lub składanych wraz z ofertą to 250 MB.</w:t>
      </w:r>
    </w:p>
    <w:p w14:paraId="3D6435B5" w14:textId="77777777" w:rsidR="00AE2048" w:rsidRPr="003758A2" w:rsidRDefault="00801FBF">
      <w:pPr>
        <w:pStyle w:val="pkt"/>
        <w:numPr>
          <w:ilvl w:val="1"/>
          <w:numId w:val="21"/>
        </w:numPr>
        <w:tabs>
          <w:tab w:val="clear" w:pos="720"/>
          <w:tab w:val="num" w:pos="426"/>
        </w:tabs>
        <w:spacing w:before="0" w:after="0" w:line="360" w:lineRule="auto"/>
        <w:ind w:left="426"/>
        <w:rPr>
          <w:rFonts w:ascii="Arial" w:hAnsi="Arial" w:cs="Arial"/>
          <w:b/>
          <w:color w:val="000000" w:themeColor="text1"/>
          <w:sz w:val="24"/>
          <w:szCs w:val="24"/>
        </w:rPr>
      </w:pPr>
      <w:r w:rsidRPr="003758A2">
        <w:rPr>
          <w:rFonts w:ascii="Arial" w:hAnsi="Arial" w:cs="Arial"/>
          <w:color w:val="000000" w:themeColor="text1"/>
          <w:sz w:val="24"/>
          <w:szCs w:val="24"/>
        </w:rPr>
        <w:t xml:space="preserve">Wraz z ofertą </w:t>
      </w:r>
      <w:bookmarkStart w:id="19" w:name="_Hlk160528602"/>
      <w:r w:rsidRPr="003758A2">
        <w:rPr>
          <w:rFonts w:ascii="Arial" w:hAnsi="Arial" w:cs="Arial"/>
          <w:color w:val="000000" w:themeColor="text1"/>
          <w:sz w:val="24"/>
          <w:szCs w:val="24"/>
        </w:rPr>
        <w:t>Wykonawca jest zobowiązany złożyć:</w:t>
      </w:r>
    </w:p>
    <w:p w14:paraId="23DD9CF6" w14:textId="2B137044" w:rsidR="00A6679E" w:rsidRPr="00A6679E" w:rsidRDefault="005F11D9">
      <w:pPr>
        <w:numPr>
          <w:ilvl w:val="1"/>
          <w:numId w:val="22"/>
        </w:numPr>
        <w:spacing w:line="360" w:lineRule="auto"/>
        <w:ind w:right="20"/>
        <w:jc w:val="both"/>
        <w:rPr>
          <w:rFonts w:ascii="Arial" w:hAnsi="Arial" w:cs="Arial"/>
          <w:bCs/>
          <w:color w:val="000000" w:themeColor="text1"/>
        </w:rPr>
      </w:pPr>
      <w:bookmarkStart w:id="20" w:name="_Hlk178247051"/>
      <w:bookmarkEnd w:id="19"/>
      <w:r>
        <w:rPr>
          <w:rFonts w:ascii="Arial" w:hAnsi="Arial" w:cs="Arial"/>
          <w:bCs/>
          <w:color w:val="000000" w:themeColor="text1"/>
        </w:rPr>
        <w:t>F</w:t>
      </w:r>
      <w:r w:rsidR="00A6679E" w:rsidRPr="00A6679E">
        <w:rPr>
          <w:rFonts w:ascii="Arial" w:hAnsi="Arial" w:cs="Arial"/>
          <w:bCs/>
          <w:color w:val="000000" w:themeColor="text1"/>
        </w:rPr>
        <w:t xml:space="preserve">ormularz oferowanych parametrów samochodu stanowiący </w:t>
      </w:r>
      <w:r w:rsidR="00A6679E" w:rsidRPr="00A6679E">
        <w:rPr>
          <w:rFonts w:ascii="Arial" w:hAnsi="Arial" w:cs="Arial"/>
          <w:b/>
          <w:color w:val="000000" w:themeColor="text1"/>
        </w:rPr>
        <w:t>załącznik nr 1 do SWZ</w:t>
      </w:r>
    </w:p>
    <w:bookmarkEnd w:id="20"/>
    <w:p w14:paraId="486D3366" w14:textId="09447F8B" w:rsidR="00E84975" w:rsidRPr="003758A2" w:rsidRDefault="00801FBF">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 xml:space="preserve">oświadczenia, o których </w:t>
      </w:r>
      <w:r w:rsidR="000D4767" w:rsidRPr="003758A2">
        <w:rPr>
          <w:rFonts w:ascii="Arial" w:hAnsi="Arial" w:cs="Arial"/>
          <w:color w:val="000000" w:themeColor="text1"/>
        </w:rPr>
        <w:t>mowa w Rozdziale X</w:t>
      </w:r>
      <w:r w:rsidR="00E4361D" w:rsidRPr="003758A2">
        <w:rPr>
          <w:rFonts w:ascii="Arial" w:hAnsi="Arial" w:cs="Arial"/>
          <w:color w:val="000000" w:themeColor="text1"/>
        </w:rPr>
        <w:t xml:space="preserve"> ust. 1</w:t>
      </w:r>
      <w:r w:rsidRPr="003758A2">
        <w:rPr>
          <w:rFonts w:ascii="Arial" w:hAnsi="Arial" w:cs="Arial"/>
          <w:color w:val="000000" w:themeColor="text1"/>
        </w:rPr>
        <w:t xml:space="preserve"> SWZ;</w:t>
      </w:r>
    </w:p>
    <w:p w14:paraId="2059B74F" w14:textId="77777777" w:rsidR="00E84975" w:rsidRPr="003758A2" w:rsidRDefault="00E4361D">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z</w:t>
      </w:r>
      <w:r w:rsidR="00801FBF" w:rsidRPr="003758A2">
        <w:rPr>
          <w:rFonts w:ascii="Arial" w:hAnsi="Arial" w:cs="Arial"/>
          <w:color w:val="000000" w:themeColor="text1"/>
        </w:rPr>
        <w:t xml:space="preserve">obowiązanie innego podmiotu, o którym mowa w Rozdziale </w:t>
      </w:r>
      <w:r w:rsidRPr="003758A2">
        <w:rPr>
          <w:rFonts w:ascii="Arial" w:hAnsi="Arial" w:cs="Arial"/>
          <w:color w:val="000000" w:themeColor="text1"/>
        </w:rPr>
        <w:t>X</w:t>
      </w:r>
      <w:r w:rsidR="00BC1F66" w:rsidRPr="003758A2">
        <w:rPr>
          <w:rFonts w:ascii="Arial" w:hAnsi="Arial" w:cs="Arial"/>
          <w:color w:val="000000" w:themeColor="text1"/>
        </w:rPr>
        <w:t>I</w:t>
      </w:r>
      <w:r w:rsidR="00801FBF" w:rsidRPr="003758A2">
        <w:rPr>
          <w:rFonts w:ascii="Arial" w:hAnsi="Arial" w:cs="Arial"/>
          <w:color w:val="000000" w:themeColor="text1"/>
        </w:rPr>
        <w:t xml:space="preserve"> ust. 3 SWZ (jeżeli dotyczy);</w:t>
      </w:r>
    </w:p>
    <w:p w14:paraId="2CDA10B7" w14:textId="77777777" w:rsidR="00F841EF" w:rsidRPr="003758A2" w:rsidRDefault="00F841EF">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oświadczenie podmiotu udostępniającego zasoby, potwierdzające brak podstaw do wykluczenia tego podmiotu oraz spełnianie warunków udziału w postępowaniu (jeżeli dotycz</w:t>
      </w:r>
      <w:r w:rsidR="003F44E1" w:rsidRPr="003758A2">
        <w:rPr>
          <w:rFonts w:ascii="Arial" w:hAnsi="Arial" w:cs="Arial"/>
          <w:color w:val="000000" w:themeColor="text1"/>
        </w:rPr>
        <w:t>y</w:t>
      </w:r>
      <w:r w:rsidRPr="003758A2">
        <w:rPr>
          <w:rFonts w:ascii="Arial" w:hAnsi="Arial" w:cs="Arial"/>
          <w:color w:val="000000" w:themeColor="text1"/>
        </w:rPr>
        <w:t>);</w:t>
      </w:r>
    </w:p>
    <w:p w14:paraId="44C00D1A" w14:textId="77777777" w:rsidR="003D5D4A" w:rsidRPr="003758A2" w:rsidRDefault="003D5D4A">
      <w:pPr>
        <w:numPr>
          <w:ilvl w:val="1"/>
          <w:numId w:val="22"/>
        </w:numPr>
        <w:spacing w:line="360" w:lineRule="auto"/>
        <w:ind w:right="20"/>
        <w:jc w:val="both"/>
        <w:rPr>
          <w:rFonts w:ascii="Arial" w:hAnsi="Arial" w:cs="Arial"/>
          <w:b/>
          <w:color w:val="000000" w:themeColor="text1"/>
        </w:rPr>
      </w:pPr>
      <w:r w:rsidRPr="003758A2">
        <w:rPr>
          <w:rFonts w:ascii="Arial" w:hAnsi="Arial" w:cs="Arial"/>
          <w:color w:val="000000" w:themeColor="text1"/>
        </w:rPr>
        <w:t>oświadczenie o zakresie wykonania zamówienia przez Wykonawców wspólnie ubiegających się o udzielenie zamówienia (jeżeli dotyczy);</w:t>
      </w:r>
    </w:p>
    <w:p w14:paraId="16C3895F" w14:textId="77777777" w:rsidR="008C0549" w:rsidRPr="003758A2" w:rsidRDefault="00801FBF">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dowód wniesienia wadium;</w:t>
      </w:r>
    </w:p>
    <w:p w14:paraId="6679BCB4" w14:textId="77777777" w:rsidR="0074416E" w:rsidRDefault="003F4068">
      <w:pPr>
        <w:numPr>
          <w:ilvl w:val="1"/>
          <w:numId w:val="22"/>
        </w:numPr>
        <w:spacing w:line="360" w:lineRule="auto"/>
        <w:ind w:right="20"/>
        <w:jc w:val="both"/>
        <w:rPr>
          <w:rFonts w:ascii="Arial" w:hAnsi="Arial" w:cs="Arial"/>
          <w:color w:val="000000" w:themeColor="text1"/>
        </w:rPr>
      </w:pPr>
      <w:r w:rsidRPr="003758A2">
        <w:rPr>
          <w:rFonts w:ascii="Arial" w:hAnsi="Arial" w:cs="Arial"/>
          <w:color w:val="000000" w:themeColor="text1"/>
        </w:rPr>
        <w:t xml:space="preserve">dokumenty, z których wynika prawo do podpisania oferty; </w:t>
      </w:r>
      <w:r w:rsidR="00801FBF" w:rsidRPr="003758A2">
        <w:rPr>
          <w:rFonts w:ascii="Arial" w:hAnsi="Arial" w:cs="Arial"/>
          <w:color w:val="000000" w:themeColor="text1"/>
        </w:rPr>
        <w:t xml:space="preserve">odpowiednie pełnomocnictwa (jeżeli dotyczy). </w:t>
      </w:r>
    </w:p>
    <w:p w14:paraId="67493242" w14:textId="77777777" w:rsidR="00C80F47" w:rsidRPr="003758A2" w:rsidRDefault="00171095" w:rsidP="003758A2">
      <w:pPr>
        <w:pStyle w:val="Nagwek2"/>
      </w:pPr>
      <w:r w:rsidRPr="003758A2">
        <w:t>XV.</w:t>
      </w:r>
      <w:r w:rsidRPr="003758A2">
        <w:tab/>
      </w:r>
      <w:r w:rsidR="00141D3A" w:rsidRPr="003758A2">
        <w:t>SPOS</w:t>
      </w:r>
      <w:r w:rsidR="006204E8" w:rsidRPr="003758A2">
        <w:t xml:space="preserve">ÓB </w:t>
      </w:r>
      <w:r w:rsidR="00141D3A" w:rsidRPr="003758A2">
        <w:t>OBLICZENIA CENY OFERTY</w:t>
      </w:r>
    </w:p>
    <w:p w14:paraId="0E56A770"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bCs/>
          <w:sz w:val="24"/>
          <w:szCs w:val="32"/>
        </w:rPr>
        <w:t>1.</w:t>
      </w:r>
      <w:r w:rsidRPr="003758A2">
        <w:rPr>
          <w:rFonts w:ascii="Arial" w:hAnsi="Arial" w:cs="Arial"/>
          <w:sz w:val="24"/>
          <w:szCs w:val="32"/>
        </w:rPr>
        <w:tab/>
        <w:t>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wynagrodzenie ryczałtowe w rozumieniu art. 632 Kodeksu cywilnego.</w:t>
      </w:r>
    </w:p>
    <w:p w14:paraId="2D6229CA"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2.</w:t>
      </w:r>
      <w:r w:rsidRPr="003758A2">
        <w:rPr>
          <w:rFonts w:ascii="Arial" w:hAnsi="Arial" w:cs="Arial"/>
          <w:sz w:val="24"/>
          <w:szCs w:val="32"/>
        </w:rPr>
        <w:tab/>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29E9E368"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3.</w:t>
      </w:r>
      <w:r w:rsidRPr="003758A2">
        <w:rPr>
          <w:rFonts w:ascii="Arial" w:hAnsi="Arial" w:cs="Arial"/>
          <w:sz w:val="24"/>
          <w:szCs w:val="32"/>
        </w:rPr>
        <w:tab/>
        <w:t>Oferta musi zawierać ostateczną sumaryczną cenę brutto obejmującą wszystkie koszty związane z wykonaniem przedmiotu zamówienia podaną w PLN cyfrowo i słownie.</w:t>
      </w:r>
    </w:p>
    <w:p w14:paraId="0CC5C907"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4.</w:t>
      </w:r>
      <w:r w:rsidRPr="003758A2">
        <w:rPr>
          <w:rFonts w:ascii="Arial" w:hAnsi="Arial" w:cs="Arial"/>
          <w:sz w:val="24"/>
          <w:szCs w:val="32"/>
        </w:rPr>
        <w:tab/>
        <w:t xml:space="preserve">W przypadku gdy wskazana ceny oferty zostanie rozbieżnie napisana cyfrowo i słownie, Zamawiający do oceny ofert przyjmie kwotę wskazaną słownie. </w:t>
      </w:r>
    </w:p>
    <w:p w14:paraId="1ABDC685"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5.</w:t>
      </w:r>
      <w:r w:rsidRPr="003758A2">
        <w:rPr>
          <w:rFonts w:ascii="Arial" w:hAnsi="Arial" w:cs="Arial"/>
          <w:sz w:val="24"/>
          <w:szCs w:val="32"/>
        </w:rPr>
        <w:tab/>
        <w:t>Cena ofertowa musi być jednoznaczna i ostateczna. Zostanie wprowadzona do umowy jako obowiązujące strony wynagrodzenie ryczałtowe niezmienne przez okres realizacji zadania.</w:t>
      </w:r>
    </w:p>
    <w:p w14:paraId="7D759FE6"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6.</w:t>
      </w:r>
      <w:r w:rsidRPr="003758A2">
        <w:rPr>
          <w:rFonts w:ascii="Arial" w:hAnsi="Arial" w:cs="Arial"/>
          <w:sz w:val="24"/>
          <w:szCs w:val="32"/>
        </w:rPr>
        <w:tab/>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2484349D" w14:textId="77777777" w:rsidR="007E216D" w:rsidRPr="003758A2" w:rsidRDefault="007E216D" w:rsidP="00234926">
      <w:pPr>
        <w:pStyle w:val="pkt"/>
        <w:spacing w:before="0" w:after="0" w:line="360" w:lineRule="auto"/>
        <w:ind w:left="426" w:hanging="426"/>
        <w:rPr>
          <w:rFonts w:ascii="Arial" w:hAnsi="Arial" w:cs="Arial"/>
          <w:sz w:val="24"/>
          <w:szCs w:val="32"/>
        </w:rPr>
      </w:pPr>
      <w:r w:rsidRPr="003758A2">
        <w:rPr>
          <w:rFonts w:ascii="Arial" w:hAnsi="Arial" w:cs="Arial"/>
          <w:sz w:val="24"/>
          <w:szCs w:val="32"/>
        </w:rPr>
        <w:t>7.</w:t>
      </w:r>
      <w:r w:rsidRPr="003758A2">
        <w:rPr>
          <w:rFonts w:ascii="Arial" w:hAnsi="Arial" w:cs="Arial"/>
          <w:sz w:val="24"/>
          <w:szCs w:val="32"/>
        </w:rPr>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5A8C9AAC" w14:textId="77777777" w:rsidR="00552FBA" w:rsidRPr="003758A2" w:rsidRDefault="00171095" w:rsidP="003758A2">
      <w:pPr>
        <w:pStyle w:val="Nagwek2"/>
      </w:pPr>
      <w:r w:rsidRPr="003758A2">
        <w:t>XVI.</w:t>
      </w:r>
      <w:r w:rsidRPr="003758A2">
        <w:tab/>
      </w:r>
      <w:r w:rsidR="00C80F47" w:rsidRPr="003758A2">
        <w:t>WYMAGANIA DOTYCZĄCE WADIUM</w:t>
      </w:r>
    </w:p>
    <w:p w14:paraId="177F32E6" w14:textId="46B64BA2" w:rsidR="00243FCB" w:rsidRPr="00E9086B" w:rsidRDefault="00552FBA" w:rsidP="00E6250E">
      <w:pPr>
        <w:pStyle w:val="pkt"/>
        <w:numPr>
          <w:ilvl w:val="0"/>
          <w:numId w:val="23"/>
        </w:numPr>
        <w:spacing w:before="0" w:after="0" w:line="360" w:lineRule="auto"/>
        <w:ind w:firstLine="0"/>
        <w:rPr>
          <w:rFonts w:ascii="Arial" w:hAnsi="Arial" w:cs="Arial"/>
          <w:color w:val="FF0000"/>
          <w:sz w:val="24"/>
          <w:szCs w:val="24"/>
        </w:rPr>
      </w:pPr>
      <w:r w:rsidRPr="00E9086B">
        <w:rPr>
          <w:rFonts w:ascii="Arial" w:hAnsi="Arial" w:cs="Arial"/>
          <w:sz w:val="24"/>
          <w:szCs w:val="24"/>
        </w:rPr>
        <w:t>Wykonawca zobowiązan</w:t>
      </w:r>
      <w:r w:rsidR="0030539D" w:rsidRPr="00E9086B">
        <w:rPr>
          <w:rFonts w:ascii="Arial" w:hAnsi="Arial" w:cs="Arial"/>
          <w:sz w:val="24"/>
          <w:szCs w:val="24"/>
        </w:rPr>
        <w:t xml:space="preserve">y jest </w:t>
      </w:r>
      <w:r w:rsidR="00543FAE" w:rsidRPr="00E9086B">
        <w:rPr>
          <w:rFonts w:ascii="Arial" w:hAnsi="Arial" w:cs="Arial"/>
          <w:sz w:val="24"/>
          <w:szCs w:val="24"/>
        </w:rPr>
        <w:t xml:space="preserve">do zabezpieczenia swojej oferty </w:t>
      </w:r>
      <w:r w:rsidR="0030539D" w:rsidRPr="00E9086B">
        <w:rPr>
          <w:rFonts w:ascii="Arial" w:hAnsi="Arial" w:cs="Arial"/>
          <w:sz w:val="24"/>
          <w:szCs w:val="24"/>
        </w:rPr>
        <w:t xml:space="preserve">wadium </w:t>
      </w:r>
      <w:r w:rsidR="003F402D" w:rsidRPr="00E9086B">
        <w:rPr>
          <w:rFonts w:ascii="Arial" w:hAnsi="Arial" w:cs="Arial"/>
          <w:sz w:val="24"/>
          <w:szCs w:val="24"/>
        </w:rPr>
        <w:t>w wysokości</w:t>
      </w:r>
      <w:r w:rsidR="004E392C" w:rsidRPr="00E9086B">
        <w:rPr>
          <w:rFonts w:ascii="Arial" w:hAnsi="Arial" w:cs="Arial"/>
          <w:sz w:val="24"/>
          <w:szCs w:val="24"/>
        </w:rPr>
        <w:t>:</w:t>
      </w:r>
      <w:r w:rsidR="006204E8" w:rsidRPr="00E9086B">
        <w:rPr>
          <w:rFonts w:ascii="Arial" w:hAnsi="Arial" w:cs="Arial"/>
          <w:sz w:val="24"/>
          <w:szCs w:val="24"/>
        </w:rPr>
        <w:t xml:space="preserve"> </w:t>
      </w:r>
      <w:r w:rsidR="0022760E">
        <w:rPr>
          <w:rFonts w:ascii="Arial" w:hAnsi="Arial" w:cs="Arial"/>
          <w:b/>
          <w:bCs/>
          <w:sz w:val="24"/>
          <w:szCs w:val="24"/>
        </w:rPr>
        <w:t>14</w:t>
      </w:r>
      <w:r w:rsidR="00243FCB" w:rsidRPr="00E9086B">
        <w:rPr>
          <w:rFonts w:ascii="Arial" w:hAnsi="Arial" w:cs="Arial"/>
          <w:b/>
          <w:bCs/>
          <w:sz w:val="24"/>
          <w:szCs w:val="24"/>
        </w:rPr>
        <w:t> 000,00 zł</w:t>
      </w:r>
      <w:r w:rsidR="00243FCB" w:rsidRPr="00E9086B">
        <w:rPr>
          <w:rFonts w:ascii="Arial" w:hAnsi="Arial" w:cs="Arial"/>
          <w:sz w:val="24"/>
          <w:szCs w:val="24"/>
        </w:rPr>
        <w:t xml:space="preserve"> (słownie: </w:t>
      </w:r>
      <w:r w:rsidR="0022760E">
        <w:rPr>
          <w:rFonts w:ascii="Arial" w:hAnsi="Arial" w:cs="Arial"/>
          <w:sz w:val="24"/>
          <w:szCs w:val="24"/>
        </w:rPr>
        <w:t>czternaście</w:t>
      </w:r>
      <w:r w:rsidR="00243FCB" w:rsidRPr="00E9086B">
        <w:rPr>
          <w:rFonts w:ascii="Arial" w:hAnsi="Arial" w:cs="Arial"/>
          <w:sz w:val="24"/>
          <w:szCs w:val="24"/>
        </w:rPr>
        <w:t xml:space="preserve"> tysięcy 00/100 złotych)</w:t>
      </w:r>
      <w:r w:rsidR="00E9086B">
        <w:rPr>
          <w:rFonts w:ascii="Arial" w:hAnsi="Arial" w:cs="Arial"/>
          <w:sz w:val="24"/>
          <w:szCs w:val="24"/>
        </w:rPr>
        <w:t>.</w:t>
      </w:r>
    </w:p>
    <w:p w14:paraId="7FE41A26" w14:textId="77777777" w:rsidR="00543FAE" w:rsidRPr="003758A2" w:rsidRDefault="00543FAE">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Wadium wnosi się przed upływem terminu składania ofert.</w:t>
      </w:r>
    </w:p>
    <w:p w14:paraId="6CCC213B" w14:textId="77777777" w:rsidR="00552FBA"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 xml:space="preserve">Wadium może być </w:t>
      </w:r>
      <w:r w:rsidR="00543FAE" w:rsidRPr="003758A2">
        <w:rPr>
          <w:rFonts w:ascii="Arial" w:hAnsi="Arial" w:cs="Arial"/>
          <w:sz w:val="24"/>
          <w:szCs w:val="24"/>
        </w:rPr>
        <w:t>wnoszone w jednej lub kilku następujących formach:</w:t>
      </w:r>
    </w:p>
    <w:p w14:paraId="6E23D755"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pieniądzu;</w:t>
      </w:r>
      <w:r w:rsidR="007A6DC8" w:rsidRPr="003758A2">
        <w:rPr>
          <w:rFonts w:ascii="Arial" w:hAnsi="Arial" w:cs="Arial"/>
        </w:rPr>
        <w:t xml:space="preserve"> </w:t>
      </w:r>
    </w:p>
    <w:p w14:paraId="7008BE4E"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gwarancjach bankowych;</w:t>
      </w:r>
    </w:p>
    <w:p w14:paraId="1A799BDE"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gwarancjach ubezpieczeniowych;</w:t>
      </w:r>
    </w:p>
    <w:p w14:paraId="465D4BEB" w14:textId="77777777" w:rsidR="00552FBA" w:rsidRPr="003758A2" w:rsidRDefault="00552FBA">
      <w:pPr>
        <w:numPr>
          <w:ilvl w:val="1"/>
          <w:numId w:val="23"/>
        </w:numPr>
        <w:spacing w:line="360" w:lineRule="auto"/>
        <w:jc w:val="both"/>
        <w:rPr>
          <w:rFonts w:ascii="Arial" w:hAnsi="Arial" w:cs="Arial"/>
        </w:rPr>
      </w:pPr>
      <w:r w:rsidRPr="003758A2">
        <w:rPr>
          <w:rFonts w:ascii="Arial" w:hAnsi="Arial" w:cs="Arial"/>
        </w:rPr>
        <w:t>poręczeniach udzielanych przez podmioty, o których mowa w art. 6b ust. 5 pkt 2 ustawy z dnia 9 listopada 2000 r. o utworzeniu Polskiej Agencji Rozwoju P</w:t>
      </w:r>
      <w:r w:rsidR="005356AD" w:rsidRPr="003758A2">
        <w:rPr>
          <w:rFonts w:ascii="Arial" w:hAnsi="Arial" w:cs="Arial"/>
        </w:rPr>
        <w:t>rzedsiębiorczości (Dz. U. z 2020</w:t>
      </w:r>
      <w:r w:rsidR="00041076" w:rsidRPr="003758A2">
        <w:rPr>
          <w:rFonts w:ascii="Arial" w:hAnsi="Arial" w:cs="Arial"/>
        </w:rPr>
        <w:t xml:space="preserve"> r.</w:t>
      </w:r>
      <w:r w:rsidR="001B49D6" w:rsidRPr="003758A2">
        <w:rPr>
          <w:rFonts w:ascii="Arial" w:hAnsi="Arial" w:cs="Arial"/>
        </w:rPr>
        <w:t xml:space="preserve"> poz</w:t>
      </w:r>
      <w:r w:rsidR="00F258AE" w:rsidRPr="003758A2">
        <w:rPr>
          <w:rFonts w:ascii="Arial" w:hAnsi="Arial" w:cs="Arial"/>
        </w:rPr>
        <w:t>. </w:t>
      </w:r>
      <w:r w:rsidR="005356AD" w:rsidRPr="003758A2">
        <w:rPr>
          <w:rFonts w:ascii="Arial" w:hAnsi="Arial" w:cs="Arial"/>
        </w:rPr>
        <w:t>299</w:t>
      </w:r>
      <w:r w:rsidRPr="003758A2">
        <w:rPr>
          <w:rFonts w:ascii="Arial" w:hAnsi="Arial" w:cs="Arial"/>
        </w:rPr>
        <w:t>).</w:t>
      </w:r>
    </w:p>
    <w:p w14:paraId="04366006" w14:textId="3D095033" w:rsidR="00F258AE"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 xml:space="preserve">Wadium w formie pieniądza należy wnieść przelewem na konto w Banku </w:t>
      </w:r>
      <w:r w:rsidR="006B6AC6" w:rsidRPr="003758A2">
        <w:rPr>
          <w:rFonts w:ascii="Arial" w:hAnsi="Arial" w:cs="Arial"/>
          <w:sz w:val="24"/>
          <w:szCs w:val="24"/>
        </w:rPr>
        <w:t>PEKAO S.A.</w:t>
      </w:r>
      <w:r w:rsidR="006204E8" w:rsidRPr="003758A2">
        <w:rPr>
          <w:rFonts w:ascii="Arial" w:hAnsi="Arial" w:cs="Arial"/>
          <w:sz w:val="24"/>
          <w:szCs w:val="24"/>
        </w:rPr>
        <w:t xml:space="preserve"> </w:t>
      </w:r>
      <w:r w:rsidR="00B351DE" w:rsidRPr="003758A2">
        <w:rPr>
          <w:rFonts w:ascii="Arial" w:hAnsi="Arial" w:cs="Arial"/>
          <w:sz w:val="24"/>
          <w:szCs w:val="24"/>
        </w:rPr>
        <w:t xml:space="preserve">I Oddział Sanok, </w:t>
      </w:r>
      <w:r w:rsidR="00F258AE" w:rsidRPr="003758A2">
        <w:rPr>
          <w:rFonts w:ascii="Arial" w:hAnsi="Arial" w:cs="Arial"/>
          <w:sz w:val="24"/>
          <w:szCs w:val="24"/>
        </w:rPr>
        <w:t>nr </w:t>
      </w:r>
      <w:r w:rsidRPr="003758A2">
        <w:rPr>
          <w:rFonts w:ascii="Arial" w:hAnsi="Arial" w:cs="Arial"/>
          <w:sz w:val="24"/>
          <w:szCs w:val="24"/>
        </w:rPr>
        <w:t>rachunku</w:t>
      </w:r>
      <w:r w:rsidR="00B351DE" w:rsidRPr="003758A2">
        <w:rPr>
          <w:rFonts w:ascii="Arial" w:hAnsi="Arial" w:cs="Arial"/>
          <w:sz w:val="24"/>
          <w:szCs w:val="24"/>
        </w:rPr>
        <w:t>: 47 1240 2340 1111 0010 4389 6489</w:t>
      </w:r>
      <w:r w:rsidR="006204E8" w:rsidRPr="003758A2">
        <w:rPr>
          <w:rFonts w:ascii="Arial" w:hAnsi="Arial" w:cs="Arial"/>
          <w:sz w:val="24"/>
          <w:szCs w:val="24"/>
        </w:rPr>
        <w:t xml:space="preserve"> </w:t>
      </w:r>
      <w:r w:rsidR="00D32541" w:rsidRPr="003758A2">
        <w:rPr>
          <w:rFonts w:ascii="Arial" w:hAnsi="Arial" w:cs="Arial"/>
          <w:sz w:val="24"/>
          <w:szCs w:val="24"/>
        </w:rPr>
        <w:t xml:space="preserve">z </w:t>
      </w:r>
      <w:r w:rsidR="004D179C" w:rsidRPr="003758A2">
        <w:rPr>
          <w:rFonts w:ascii="Arial" w:hAnsi="Arial" w:cs="Arial"/>
          <w:sz w:val="24"/>
          <w:szCs w:val="24"/>
        </w:rPr>
        <w:t xml:space="preserve">dopiskiem </w:t>
      </w:r>
      <w:r w:rsidR="00171095" w:rsidRPr="003758A2">
        <w:rPr>
          <w:rFonts w:ascii="Arial" w:hAnsi="Arial" w:cs="Arial"/>
          <w:b/>
          <w:bCs/>
          <w:sz w:val="24"/>
          <w:szCs w:val="24"/>
        </w:rPr>
        <w:t>"</w:t>
      </w:r>
      <w:r w:rsidR="009D0941" w:rsidRPr="003758A2">
        <w:rPr>
          <w:rFonts w:ascii="Arial" w:hAnsi="Arial" w:cs="Arial"/>
          <w:b/>
          <w:bCs/>
          <w:sz w:val="24"/>
          <w:szCs w:val="24"/>
        </w:rPr>
        <w:t>W</w:t>
      </w:r>
      <w:r w:rsidR="004D179C" w:rsidRPr="003758A2">
        <w:rPr>
          <w:rFonts w:ascii="Arial" w:hAnsi="Arial" w:cs="Arial"/>
          <w:b/>
          <w:bCs/>
          <w:sz w:val="24"/>
          <w:szCs w:val="24"/>
        </w:rPr>
        <w:t>adium</w:t>
      </w:r>
      <w:r w:rsidR="00543FAE" w:rsidRPr="003758A2">
        <w:rPr>
          <w:rFonts w:ascii="Arial" w:hAnsi="Arial" w:cs="Arial"/>
          <w:b/>
          <w:bCs/>
          <w:sz w:val="24"/>
          <w:szCs w:val="24"/>
        </w:rPr>
        <w:t xml:space="preserve"> </w:t>
      </w:r>
      <w:r w:rsidR="006B6AC6" w:rsidRPr="003758A2">
        <w:rPr>
          <w:rFonts w:ascii="Arial" w:hAnsi="Arial" w:cs="Arial"/>
          <w:b/>
          <w:bCs/>
          <w:sz w:val="24"/>
          <w:szCs w:val="24"/>
        </w:rPr>
        <w:t>–</w:t>
      </w:r>
      <w:r w:rsidR="00543FAE" w:rsidRPr="003758A2">
        <w:rPr>
          <w:rFonts w:ascii="Arial" w:hAnsi="Arial" w:cs="Arial"/>
          <w:b/>
          <w:bCs/>
          <w:sz w:val="24"/>
          <w:szCs w:val="24"/>
        </w:rPr>
        <w:t xml:space="preserve"> </w:t>
      </w:r>
      <w:r w:rsidR="00C81386" w:rsidRPr="00B76EE2">
        <w:rPr>
          <w:rFonts w:ascii="Arial" w:hAnsi="Arial" w:cs="Arial"/>
          <w:b/>
          <w:bCs/>
          <w:sz w:val="24"/>
          <w:szCs w:val="24"/>
        </w:rPr>
        <w:t>PZP.</w:t>
      </w:r>
      <w:r w:rsidR="00B14E4B" w:rsidRPr="00B76EE2">
        <w:rPr>
          <w:rFonts w:ascii="Arial" w:hAnsi="Arial" w:cs="Arial"/>
          <w:b/>
          <w:bCs/>
          <w:sz w:val="24"/>
          <w:szCs w:val="24"/>
        </w:rPr>
        <w:t>271</w:t>
      </w:r>
      <w:r w:rsidR="0022760E">
        <w:rPr>
          <w:rFonts w:ascii="Arial" w:hAnsi="Arial" w:cs="Arial"/>
          <w:b/>
          <w:bCs/>
          <w:sz w:val="24"/>
          <w:szCs w:val="24"/>
        </w:rPr>
        <w:t>.21.</w:t>
      </w:r>
      <w:r w:rsidR="00BD26A7" w:rsidRPr="00B76EE2">
        <w:rPr>
          <w:rFonts w:ascii="Arial" w:hAnsi="Arial" w:cs="Arial"/>
          <w:b/>
          <w:bCs/>
          <w:sz w:val="24"/>
          <w:szCs w:val="24"/>
        </w:rPr>
        <w:t>202</w:t>
      </w:r>
      <w:r w:rsidR="001B4C7A">
        <w:rPr>
          <w:rFonts w:ascii="Arial" w:hAnsi="Arial" w:cs="Arial"/>
          <w:b/>
          <w:bCs/>
          <w:sz w:val="24"/>
          <w:szCs w:val="24"/>
        </w:rPr>
        <w:t>4</w:t>
      </w:r>
      <w:r w:rsidR="00171095" w:rsidRPr="00B76EE2">
        <w:rPr>
          <w:rFonts w:ascii="Arial" w:hAnsi="Arial" w:cs="Arial"/>
          <w:b/>
          <w:bCs/>
          <w:sz w:val="24"/>
          <w:szCs w:val="24"/>
        </w:rPr>
        <w:t>"</w:t>
      </w:r>
      <w:r w:rsidR="00543FAE" w:rsidRPr="00B76EE2">
        <w:rPr>
          <w:rFonts w:ascii="Arial" w:hAnsi="Arial" w:cs="Arial"/>
          <w:b/>
          <w:bCs/>
          <w:sz w:val="24"/>
          <w:szCs w:val="24"/>
        </w:rPr>
        <w:t>.</w:t>
      </w:r>
    </w:p>
    <w:p w14:paraId="350E7E01" w14:textId="77777777" w:rsidR="00E84975" w:rsidRPr="003758A2" w:rsidRDefault="00D32541" w:rsidP="00CD5632">
      <w:pPr>
        <w:pStyle w:val="pkt"/>
        <w:spacing w:before="0" w:after="0" w:line="360" w:lineRule="auto"/>
        <w:ind w:left="360" w:firstLine="0"/>
        <w:rPr>
          <w:rFonts w:ascii="Arial" w:hAnsi="Arial" w:cs="Arial"/>
          <w:sz w:val="24"/>
          <w:szCs w:val="24"/>
        </w:rPr>
      </w:pPr>
      <w:r w:rsidRPr="003758A2">
        <w:rPr>
          <w:rFonts w:ascii="Arial" w:hAnsi="Arial" w:cs="Arial"/>
          <w:b/>
          <w:sz w:val="24"/>
          <w:szCs w:val="24"/>
        </w:rPr>
        <w:t xml:space="preserve">UWAGA: </w:t>
      </w:r>
      <w:r w:rsidR="00543FAE" w:rsidRPr="003758A2">
        <w:rPr>
          <w:rFonts w:ascii="Arial" w:hAnsi="Arial" w:cs="Arial"/>
          <w:sz w:val="24"/>
          <w:szCs w:val="24"/>
        </w:rPr>
        <w:t>Za termin wniesienia wadium w formie pieniężnej zostanie przyjęty termin uznania rachunku Zamawiającego.</w:t>
      </w:r>
    </w:p>
    <w:p w14:paraId="0804AC35" w14:textId="77777777" w:rsidR="00543FAE" w:rsidRPr="003758A2" w:rsidRDefault="00543FAE">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 xml:space="preserve">Wadium wnoszone w formie poręczeń lub gwarancji musi </w:t>
      </w:r>
      <w:r w:rsidR="006204E8" w:rsidRPr="003758A2">
        <w:rPr>
          <w:rFonts w:ascii="Arial" w:hAnsi="Arial" w:cs="Arial"/>
          <w:sz w:val="24"/>
          <w:szCs w:val="24"/>
        </w:rPr>
        <w:t xml:space="preserve">być złożone jako oryginał gwarancji lub poręczenia w postaci elektronicznej i </w:t>
      </w:r>
      <w:r w:rsidRPr="003758A2">
        <w:rPr>
          <w:rFonts w:ascii="Arial" w:hAnsi="Arial" w:cs="Arial"/>
          <w:sz w:val="24"/>
          <w:szCs w:val="24"/>
        </w:rPr>
        <w:t>spełniać co najmniej poniższe wymagania:</w:t>
      </w:r>
    </w:p>
    <w:p w14:paraId="364F1771" w14:textId="77777777" w:rsidR="00E84975" w:rsidRPr="003758A2" w:rsidRDefault="00543FAE">
      <w:pPr>
        <w:numPr>
          <w:ilvl w:val="1"/>
          <w:numId w:val="23"/>
        </w:numPr>
        <w:spacing w:line="360" w:lineRule="auto"/>
        <w:jc w:val="both"/>
        <w:rPr>
          <w:rFonts w:ascii="Arial" w:hAnsi="Arial" w:cs="Arial"/>
        </w:rPr>
      </w:pPr>
      <w:r w:rsidRPr="003758A2">
        <w:rPr>
          <w:rFonts w:ascii="Arial" w:hAnsi="Arial" w:cs="Arial"/>
        </w:rPr>
        <w:t xml:space="preserve">musi obejmować odpowiedzialność za wszystkie przypadki powodujące utratę wadium przez Wykonawcę określone w </w:t>
      </w:r>
      <w:r w:rsidR="006204E8" w:rsidRPr="003758A2">
        <w:rPr>
          <w:rFonts w:ascii="Arial" w:hAnsi="Arial" w:cs="Arial"/>
        </w:rPr>
        <w:t xml:space="preserve">ustawie </w:t>
      </w:r>
      <w:r w:rsidR="00F02F57" w:rsidRPr="003758A2">
        <w:rPr>
          <w:rFonts w:ascii="Arial" w:hAnsi="Arial" w:cs="Arial"/>
        </w:rPr>
        <w:t xml:space="preserve">p.z.p. </w:t>
      </w:r>
    </w:p>
    <w:p w14:paraId="134307A5" w14:textId="77777777" w:rsidR="00E84975" w:rsidRPr="003758A2" w:rsidRDefault="00543FAE">
      <w:pPr>
        <w:numPr>
          <w:ilvl w:val="1"/>
          <w:numId w:val="23"/>
        </w:numPr>
        <w:spacing w:line="360" w:lineRule="auto"/>
        <w:jc w:val="both"/>
        <w:rPr>
          <w:rFonts w:ascii="Arial" w:hAnsi="Arial" w:cs="Arial"/>
        </w:rPr>
      </w:pPr>
      <w:r w:rsidRPr="003758A2">
        <w:rPr>
          <w:rFonts w:ascii="Arial" w:hAnsi="Arial" w:cs="Arial"/>
        </w:rPr>
        <w:t xml:space="preserve">z </w:t>
      </w:r>
      <w:r w:rsidR="004D179C" w:rsidRPr="003758A2">
        <w:rPr>
          <w:rFonts w:ascii="Arial" w:hAnsi="Arial" w:cs="Arial"/>
        </w:rPr>
        <w:t>jej treści powinno jednoznacznej</w:t>
      </w:r>
      <w:r w:rsidRPr="003758A2">
        <w:rPr>
          <w:rFonts w:ascii="Arial" w:hAnsi="Arial" w:cs="Arial"/>
        </w:rPr>
        <w:t xml:space="preserve"> wynikać zobowiązanie gwaranta do zapłaty całej kwoty wadium;</w:t>
      </w:r>
    </w:p>
    <w:p w14:paraId="0D890442" w14:textId="77777777" w:rsidR="00E84975" w:rsidRPr="003758A2" w:rsidRDefault="00543FAE">
      <w:pPr>
        <w:numPr>
          <w:ilvl w:val="1"/>
          <w:numId w:val="23"/>
        </w:numPr>
        <w:spacing w:line="360" w:lineRule="auto"/>
        <w:jc w:val="both"/>
        <w:rPr>
          <w:rFonts w:ascii="Arial" w:hAnsi="Arial" w:cs="Arial"/>
        </w:rPr>
      </w:pPr>
      <w:r w:rsidRPr="003758A2">
        <w:rPr>
          <w:rFonts w:ascii="Arial" w:hAnsi="Arial" w:cs="Arial"/>
        </w:rPr>
        <w:t>powinno być nieodwołalne i bezwarunkowe oraz płatne na pierwsze żądanie;</w:t>
      </w:r>
    </w:p>
    <w:p w14:paraId="5C751E1C" w14:textId="77777777" w:rsidR="00E84975" w:rsidRPr="003758A2" w:rsidRDefault="005F6BC2">
      <w:pPr>
        <w:numPr>
          <w:ilvl w:val="1"/>
          <w:numId w:val="23"/>
        </w:numPr>
        <w:spacing w:line="360" w:lineRule="auto"/>
        <w:jc w:val="both"/>
        <w:rPr>
          <w:rFonts w:ascii="Arial" w:hAnsi="Arial" w:cs="Arial"/>
        </w:rPr>
      </w:pPr>
      <w:r w:rsidRPr="003758A2">
        <w:rPr>
          <w:rFonts w:ascii="Arial" w:hAnsi="Arial" w:cs="Arial"/>
        </w:rPr>
        <w:t>termin obowiązywania poręczenia lub gwarancji nie może być krótszy niż termi</w:t>
      </w:r>
      <w:r w:rsidR="00F258AE" w:rsidRPr="003758A2">
        <w:rPr>
          <w:rFonts w:ascii="Arial" w:hAnsi="Arial" w:cs="Arial"/>
        </w:rPr>
        <w:t>n związania ofertą (z </w:t>
      </w:r>
      <w:r w:rsidR="000364B3" w:rsidRPr="003758A2">
        <w:rPr>
          <w:rFonts w:ascii="Arial" w:hAnsi="Arial" w:cs="Arial"/>
        </w:rPr>
        <w:t xml:space="preserve">zastrzeżeniem iż pierwszym dniem związania ofertą jest dzień składania ofert); </w:t>
      </w:r>
    </w:p>
    <w:p w14:paraId="1410F29D" w14:textId="77777777" w:rsidR="00E84975" w:rsidRPr="003758A2" w:rsidRDefault="005F6BC2">
      <w:pPr>
        <w:numPr>
          <w:ilvl w:val="1"/>
          <w:numId w:val="23"/>
        </w:numPr>
        <w:spacing w:line="360" w:lineRule="auto"/>
        <w:jc w:val="both"/>
        <w:rPr>
          <w:rFonts w:ascii="Arial" w:hAnsi="Arial" w:cs="Arial"/>
        </w:rPr>
      </w:pPr>
      <w:r w:rsidRPr="003758A2">
        <w:rPr>
          <w:rFonts w:ascii="Arial" w:hAnsi="Arial" w:cs="Arial"/>
        </w:rPr>
        <w:t>w treści poręczenia lub gwarancji powinna znaleźć się nazwa oraz numer przedmiotowego postępowania;</w:t>
      </w:r>
    </w:p>
    <w:p w14:paraId="69382DBA" w14:textId="77777777" w:rsidR="00E84975" w:rsidRPr="003758A2" w:rsidRDefault="005F6BC2">
      <w:pPr>
        <w:numPr>
          <w:ilvl w:val="1"/>
          <w:numId w:val="23"/>
        </w:numPr>
        <w:spacing w:line="360" w:lineRule="auto"/>
        <w:jc w:val="both"/>
        <w:rPr>
          <w:rFonts w:ascii="Arial" w:hAnsi="Arial" w:cs="Arial"/>
        </w:rPr>
      </w:pPr>
      <w:r w:rsidRPr="003758A2">
        <w:rPr>
          <w:rFonts w:ascii="Arial" w:hAnsi="Arial" w:cs="Arial"/>
        </w:rPr>
        <w:t xml:space="preserve">beneficjentem poręczenia lub gwarancji jest: </w:t>
      </w:r>
      <w:r w:rsidR="00B351DE" w:rsidRPr="003758A2">
        <w:rPr>
          <w:rFonts w:ascii="Arial" w:hAnsi="Arial" w:cs="Arial"/>
        </w:rPr>
        <w:t>Gmina Zagórz</w:t>
      </w:r>
    </w:p>
    <w:p w14:paraId="2B3F175B" w14:textId="77777777" w:rsidR="008516D9" w:rsidRPr="003758A2" w:rsidRDefault="005F6BC2">
      <w:pPr>
        <w:numPr>
          <w:ilvl w:val="1"/>
          <w:numId w:val="23"/>
        </w:numPr>
        <w:spacing w:line="360" w:lineRule="auto"/>
        <w:jc w:val="both"/>
        <w:rPr>
          <w:rFonts w:ascii="Arial" w:hAnsi="Arial" w:cs="Arial"/>
        </w:rPr>
      </w:pPr>
      <w:r w:rsidRPr="003758A2">
        <w:rPr>
          <w:rFonts w:ascii="Arial" w:hAnsi="Arial" w:cs="Arial"/>
        </w:rPr>
        <w:t>w przypadku Wykonawców wspólnie ubiegających się o udzielenie zamówienia Zamawiający wymaga aby por</w:t>
      </w:r>
      <w:r w:rsidR="004D179C" w:rsidRPr="003758A2">
        <w:rPr>
          <w:rFonts w:ascii="Arial" w:hAnsi="Arial" w:cs="Arial"/>
        </w:rPr>
        <w:t>ę</w:t>
      </w:r>
      <w:r w:rsidRPr="003758A2">
        <w:rPr>
          <w:rFonts w:ascii="Arial" w:hAnsi="Arial" w:cs="Arial"/>
        </w:rPr>
        <w:t>czenie lub gwaran</w:t>
      </w:r>
      <w:r w:rsidR="00AE616A" w:rsidRPr="003758A2">
        <w:rPr>
          <w:rFonts w:ascii="Arial" w:hAnsi="Arial" w:cs="Arial"/>
        </w:rPr>
        <w:t>cja obejmowała swą treścią (tj. </w:t>
      </w:r>
      <w:r w:rsidRPr="003758A2">
        <w:rPr>
          <w:rFonts w:ascii="Arial" w:hAnsi="Arial" w:cs="Arial"/>
        </w:rPr>
        <w:t>zobowiązanych z tytułu poręczenia lub gwarancji) wszystkich Wykonawców wspólnie ubiegający</w:t>
      </w:r>
      <w:r w:rsidR="00594719" w:rsidRPr="003758A2">
        <w:rPr>
          <w:rFonts w:ascii="Arial" w:hAnsi="Arial" w:cs="Arial"/>
        </w:rPr>
        <w:t>ch się o udzielenie zamówienia lub aby z jej treści wynikało, ż</w:t>
      </w:r>
      <w:r w:rsidR="006B2A47" w:rsidRPr="003758A2">
        <w:rPr>
          <w:rFonts w:ascii="Arial" w:hAnsi="Arial" w:cs="Arial"/>
        </w:rPr>
        <w:t>e</w:t>
      </w:r>
      <w:r w:rsidR="00AE616A" w:rsidRPr="003758A2">
        <w:rPr>
          <w:rFonts w:ascii="Arial" w:hAnsi="Arial" w:cs="Arial"/>
        </w:rPr>
        <w:t> </w:t>
      </w:r>
      <w:r w:rsidR="00594719" w:rsidRPr="003758A2">
        <w:rPr>
          <w:rFonts w:ascii="Arial" w:hAnsi="Arial" w:cs="Arial"/>
        </w:rPr>
        <w:t xml:space="preserve">zabezpiecza ofertę Wykonawców wspólnie ubiegających </w:t>
      </w:r>
      <w:r w:rsidR="00BD1389" w:rsidRPr="003758A2">
        <w:rPr>
          <w:rFonts w:ascii="Arial" w:hAnsi="Arial" w:cs="Arial"/>
        </w:rPr>
        <w:t>się o</w:t>
      </w:r>
      <w:r w:rsidR="00594719" w:rsidRPr="003758A2">
        <w:rPr>
          <w:rFonts w:ascii="Arial" w:hAnsi="Arial" w:cs="Arial"/>
        </w:rPr>
        <w:t xml:space="preserve"> udz</w:t>
      </w:r>
      <w:r w:rsidR="00E5482A" w:rsidRPr="003758A2">
        <w:rPr>
          <w:rFonts w:ascii="Arial" w:hAnsi="Arial" w:cs="Arial"/>
        </w:rPr>
        <w:t>ielenie zamówienia (konsorcjum);</w:t>
      </w:r>
    </w:p>
    <w:p w14:paraId="2E6FCF48" w14:textId="77777777" w:rsidR="00AE616A" w:rsidRPr="003758A2" w:rsidRDefault="00552FBA">
      <w:pPr>
        <w:pStyle w:val="pkt"/>
        <w:numPr>
          <w:ilvl w:val="0"/>
          <w:numId w:val="23"/>
        </w:numPr>
        <w:spacing w:before="0" w:after="0" w:line="360" w:lineRule="auto"/>
        <w:rPr>
          <w:rFonts w:ascii="Arial" w:hAnsi="Arial" w:cs="Arial"/>
          <w:sz w:val="24"/>
          <w:szCs w:val="24"/>
        </w:rPr>
      </w:pPr>
      <w:r w:rsidRPr="003758A2">
        <w:rPr>
          <w:rFonts w:ascii="Arial" w:hAnsi="Arial" w:cs="Arial"/>
          <w:sz w:val="24"/>
          <w:szCs w:val="24"/>
        </w:rPr>
        <w:t>Oferta wykonawcy, który nie wniesie wadium</w:t>
      </w:r>
      <w:r w:rsidR="006204E8" w:rsidRPr="003758A2">
        <w:rPr>
          <w:rFonts w:ascii="Arial" w:hAnsi="Arial" w:cs="Arial"/>
          <w:sz w:val="24"/>
          <w:szCs w:val="24"/>
        </w:rPr>
        <w:t>, wniesie wadium w sposób nieprawidłowy lub nie utrzyma wadium nieprzerwanie do upływu terminu związania ofertą lub złoży wnio</w:t>
      </w:r>
      <w:r w:rsidR="00035383" w:rsidRPr="003758A2">
        <w:rPr>
          <w:rFonts w:ascii="Arial" w:hAnsi="Arial" w:cs="Arial"/>
          <w:sz w:val="24"/>
          <w:szCs w:val="24"/>
        </w:rPr>
        <w:t xml:space="preserve">sek o zwrot wadium </w:t>
      </w:r>
      <w:r w:rsidRPr="003758A2">
        <w:rPr>
          <w:rFonts w:ascii="Arial" w:hAnsi="Arial" w:cs="Arial"/>
          <w:sz w:val="24"/>
          <w:szCs w:val="24"/>
        </w:rPr>
        <w:t>zostanie odrzucona.</w:t>
      </w:r>
    </w:p>
    <w:p w14:paraId="67024D08" w14:textId="77777777" w:rsidR="00657DA6" w:rsidRPr="003758A2" w:rsidRDefault="00171095" w:rsidP="003758A2">
      <w:pPr>
        <w:pStyle w:val="Nagwek2"/>
      </w:pPr>
      <w:r w:rsidRPr="003758A2">
        <w:t>XVII.</w:t>
      </w:r>
      <w:r w:rsidRPr="003758A2">
        <w:tab/>
      </w:r>
      <w:r w:rsidR="005B5095" w:rsidRPr="003758A2">
        <w:t>TERMIN ZWIĄZANIA OFERTĄ</w:t>
      </w:r>
    </w:p>
    <w:p w14:paraId="0F005C0A" w14:textId="1AF1EE02" w:rsidR="006204E8" w:rsidRPr="003758A2" w:rsidRDefault="00552FBA">
      <w:pPr>
        <w:pStyle w:val="pkt"/>
        <w:numPr>
          <w:ilvl w:val="0"/>
          <w:numId w:val="24"/>
        </w:numPr>
        <w:spacing w:before="0" w:after="0" w:line="360" w:lineRule="auto"/>
        <w:rPr>
          <w:rFonts w:ascii="Arial" w:hAnsi="Arial" w:cs="Arial"/>
          <w:color w:val="000000"/>
          <w:sz w:val="24"/>
          <w:szCs w:val="24"/>
        </w:rPr>
      </w:pPr>
      <w:r w:rsidRPr="003758A2">
        <w:rPr>
          <w:rFonts w:ascii="Arial" w:hAnsi="Arial" w:cs="Arial"/>
          <w:color w:val="000000"/>
          <w:sz w:val="24"/>
          <w:szCs w:val="24"/>
        </w:rPr>
        <w:t xml:space="preserve">Wykonawca będzie związany ofertą przez okres </w:t>
      </w:r>
      <w:r w:rsidR="0040693A" w:rsidRPr="003758A2">
        <w:rPr>
          <w:rFonts w:ascii="Arial" w:hAnsi="Arial" w:cs="Arial"/>
          <w:b/>
          <w:color w:val="000000"/>
          <w:sz w:val="24"/>
          <w:szCs w:val="24"/>
        </w:rPr>
        <w:t>3</w:t>
      </w:r>
      <w:r w:rsidR="006611FC" w:rsidRPr="003758A2">
        <w:rPr>
          <w:rFonts w:ascii="Arial" w:hAnsi="Arial" w:cs="Arial"/>
          <w:b/>
          <w:color w:val="000000"/>
          <w:sz w:val="24"/>
          <w:szCs w:val="24"/>
        </w:rPr>
        <w:t>0</w:t>
      </w:r>
      <w:r w:rsidRPr="003758A2">
        <w:rPr>
          <w:rFonts w:ascii="Arial" w:hAnsi="Arial" w:cs="Arial"/>
          <w:b/>
          <w:color w:val="000000"/>
          <w:sz w:val="24"/>
          <w:szCs w:val="24"/>
        </w:rPr>
        <w:t xml:space="preserve"> dni</w:t>
      </w:r>
      <w:r w:rsidR="006204E8" w:rsidRPr="003758A2">
        <w:rPr>
          <w:rFonts w:ascii="Arial" w:hAnsi="Arial" w:cs="Arial"/>
          <w:color w:val="000000"/>
          <w:sz w:val="24"/>
          <w:szCs w:val="24"/>
        </w:rPr>
        <w:t xml:space="preserve">, tj. do </w:t>
      </w:r>
      <w:r w:rsidR="006204E8" w:rsidRPr="00DE3E1E">
        <w:rPr>
          <w:rFonts w:ascii="Arial" w:hAnsi="Arial" w:cs="Arial"/>
          <w:sz w:val="24"/>
          <w:szCs w:val="24"/>
        </w:rPr>
        <w:t>dnia</w:t>
      </w:r>
      <w:r w:rsidR="00B3754E" w:rsidRPr="00DE3E1E">
        <w:rPr>
          <w:rFonts w:ascii="Arial" w:hAnsi="Arial" w:cs="Arial"/>
          <w:sz w:val="24"/>
          <w:szCs w:val="24"/>
        </w:rPr>
        <w:t xml:space="preserve"> </w:t>
      </w:r>
      <w:r w:rsidR="0022760E">
        <w:rPr>
          <w:rFonts w:ascii="Arial" w:hAnsi="Arial" w:cs="Arial"/>
          <w:b/>
          <w:sz w:val="24"/>
          <w:szCs w:val="24"/>
        </w:rPr>
        <w:t>02</w:t>
      </w:r>
      <w:r w:rsidR="00B3754E" w:rsidRPr="00DE3E1E">
        <w:rPr>
          <w:rFonts w:ascii="Arial" w:hAnsi="Arial" w:cs="Arial"/>
          <w:b/>
          <w:sz w:val="24"/>
          <w:szCs w:val="24"/>
        </w:rPr>
        <w:t>.</w:t>
      </w:r>
      <w:r w:rsidR="0022760E">
        <w:rPr>
          <w:rFonts w:ascii="Arial" w:hAnsi="Arial" w:cs="Arial"/>
          <w:b/>
          <w:sz w:val="24"/>
          <w:szCs w:val="24"/>
        </w:rPr>
        <w:t>11</w:t>
      </w:r>
      <w:r w:rsidR="00B3754E" w:rsidRPr="00DE3E1E">
        <w:rPr>
          <w:rFonts w:ascii="Arial" w:hAnsi="Arial" w:cs="Arial"/>
          <w:b/>
          <w:sz w:val="24"/>
          <w:szCs w:val="24"/>
        </w:rPr>
        <w:t>.202</w:t>
      </w:r>
      <w:r w:rsidR="00B8156F">
        <w:rPr>
          <w:rFonts w:ascii="Arial" w:hAnsi="Arial" w:cs="Arial"/>
          <w:b/>
          <w:sz w:val="24"/>
          <w:szCs w:val="24"/>
        </w:rPr>
        <w:t>4</w:t>
      </w:r>
      <w:r w:rsidR="00B3754E" w:rsidRPr="00DE3E1E">
        <w:rPr>
          <w:rFonts w:ascii="Arial" w:hAnsi="Arial" w:cs="Arial"/>
          <w:b/>
          <w:sz w:val="24"/>
          <w:szCs w:val="24"/>
        </w:rPr>
        <w:t xml:space="preserve"> r.</w:t>
      </w:r>
      <w:r w:rsidR="006204E8" w:rsidRPr="00DE3E1E">
        <w:rPr>
          <w:rFonts w:ascii="Arial" w:hAnsi="Arial" w:cs="Arial"/>
          <w:b/>
          <w:sz w:val="24"/>
          <w:szCs w:val="24"/>
        </w:rPr>
        <w:t xml:space="preserve"> </w:t>
      </w:r>
      <w:r w:rsidR="000F5885" w:rsidRPr="003758A2">
        <w:rPr>
          <w:rFonts w:ascii="Arial" w:hAnsi="Arial" w:cs="Arial"/>
          <w:b/>
          <w:color w:val="FF0000"/>
          <w:sz w:val="24"/>
          <w:szCs w:val="24"/>
        </w:rPr>
        <w:br/>
      </w:r>
      <w:r w:rsidRPr="003758A2">
        <w:rPr>
          <w:rFonts w:ascii="Arial" w:hAnsi="Arial" w:cs="Arial"/>
          <w:color w:val="000000"/>
          <w:sz w:val="24"/>
          <w:szCs w:val="24"/>
        </w:rPr>
        <w:t>Bieg terminu związania ofertą rozpoczyna się wraz z up</w:t>
      </w:r>
      <w:r w:rsidR="00AF7093" w:rsidRPr="003758A2">
        <w:rPr>
          <w:rFonts w:ascii="Arial" w:hAnsi="Arial" w:cs="Arial"/>
          <w:color w:val="000000"/>
          <w:sz w:val="24"/>
          <w:szCs w:val="24"/>
        </w:rPr>
        <w:t>ływem terminu składania ofert.</w:t>
      </w:r>
    </w:p>
    <w:p w14:paraId="1BD7AEB2" w14:textId="77777777" w:rsidR="006204E8" w:rsidRPr="003758A2" w:rsidRDefault="006204E8">
      <w:pPr>
        <w:pStyle w:val="pkt"/>
        <w:numPr>
          <w:ilvl w:val="0"/>
          <w:numId w:val="24"/>
        </w:numPr>
        <w:spacing w:before="0" w:after="0" w:line="360" w:lineRule="auto"/>
        <w:rPr>
          <w:rFonts w:ascii="Arial" w:hAnsi="Arial" w:cs="Arial"/>
          <w:sz w:val="24"/>
          <w:szCs w:val="24"/>
        </w:rPr>
      </w:pPr>
      <w:r w:rsidRPr="003758A2">
        <w:rPr>
          <w:rFonts w:ascii="Arial" w:hAnsi="Arial"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758A2">
        <w:rPr>
          <w:rFonts w:ascii="Arial" w:hAnsi="Arial" w:cs="Arial"/>
          <w:sz w:val="24"/>
          <w:szCs w:val="24"/>
        </w:rPr>
        <w:tab/>
        <w:t>Przedłużenie terminu związania ofertą wymaga złożenia przez wyk</w:t>
      </w:r>
      <w:r w:rsidR="00AE616A" w:rsidRPr="003758A2">
        <w:rPr>
          <w:rFonts w:ascii="Arial" w:hAnsi="Arial" w:cs="Arial"/>
          <w:sz w:val="24"/>
          <w:szCs w:val="24"/>
        </w:rPr>
        <w:t>onawcę pisemnego oświadczenia o </w:t>
      </w:r>
      <w:r w:rsidRPr="003758A2">
        <w:rPr>
          <w:rFonts w:ascii="Arial" w:hAnsi="Arial" w:cs="Arial"/>
          <w:sz w:val="24"/>
          <w:szCs w:val="24"/>
        </w:rPr>
        <w:t>wyrażeniu zgody na przedłużenie terminu związania ofertą.</w:t>
      </w:r>
    </w:p>
    <w:p w14:paraId="3C55ABF2" w14:textId="77777777" w:rsidR="00552FBA" w:rsidRPr="003758A2" w:rsidRDefault="00552FBA">
      <w:pPr>
        <w:pStyle w:val="pkt"/>
        <w:numPr>
          <w:ilvl w:val="0"/>
          <w:numId w:val="24"/>
        </w:numPr>
        <w:spacing w:before="0" w:after="0" w:line="360" w:lineRule="auto"/>
        <w:rPr>
          <w:rFonts w:ascii="Arial" w:hAnsi="Arial" w:cs="Arial"/>
          <w:sz w:val="24"/>
          <w:szCs w:val="24"/>
        </w:rPr>
      </w:pPr>
      <w:r w:rsidRPr="003758A2">
        <w:rPr>
          <w:rFonts w:ascii="Arial" w:hAnsi="Arial" w:cs="Arial"/>
          <w:sz w:val="24"/>
          <w:szCs w:val="24"/>
        </w:rPr>
        <w:t>Odmowa wyrażenia zgody na przedłużenie terminu związania ofertą nie powoduje utraty wadium.</w:t>
      </w:r>
    </w:p>
    <w:p w14:paraId="77C66152" w14:textId="77777777" w:rsidR="00657DA6" w:rsidRPr="003758A2" w:rsidRDefault="00171095" w:rsidP="00233EF0">
      <w:pPr>
        <w:pStyle w:val="Nagwek2"/>
      </w:pPr>
      <w:r w:rsidRPr="003758A2">
        <w:t>XVIII.</w:t>
      </w:r>
      <w:r w:rsidRPr="003758A2">
        <w:tab/>
      </w:r>
      <w:r w:rsidR="006204E8" w:rsidRPr="003758A2">
        <w:t>SPOSÓB I</w:t>
      </w:r>
      <w:r w:rsidR="00D8710C" w:rsidRPr="003758A2">
        <w:t xml:space="preserve"> TE</w:t>
      </w:r>
      <w:r w:rsidR="005B5095" w:rsidRPr="003758A2">
        <w:t>RMIN SKŁADANIA I OTWARCIA OFERT</w:t>
      </w:r>
    </w:p>
    <w:p w14:paraId="10F12E8B" w14:textId="77777777" w:rsidR="009252AF" w:rsidRPr="003758A2" w:rsidRDefault="009252AF">
      <w:pPr>
        <w:numPr>
          <w:ilvl w:val="0"/>
          <w:numId w:val="25"/>
        </w:numPr>
        <w:spacing w:line="360" w:lineRule="auto"/>
        <w:jc w:val="both"/>
        <w:rPr>
          <w:rFonts w:ascii="Arial" w:hAnsi="Arial" w:cs="Arial"/>
        </w:rPr>
      </w:pPr>
      <w:bookmarkStart w:id="21" w:name="_Hlk134098976"/>
      <w:r w:rsidRPr="003758A2">
        <w:rPr>
          <w:rFonts w:ascii="Arial" w:hAnsi="Arial" w:cs="Arial"/>
        </w:rPr>
        <w:t xml:space="preserve">Wykonawca składa ofertę za pośrednictwem </w:t>
      </w:r>
      <w:r w:rsidR="00E878D9" w:rsidRPr="003758A2">
        <w:rPr>
          <w:rFonts w:ascii="Arial" w:hAnsi="Arial" w:cs="Arial"/>
        </w:rPr>
        <w:t xml:space="preserve">formularza dostępnego na Platformie                      e-Zamówienia. </w:t>
      </w:r>
    </w:p>
    <w:p w14:paraId="0F9351FB" w14:textId="5AF85EF5" w:rsidR="00F258AE" w:rsidRPr="00DE3E1E" w:rsidRDefault="00F258AE">
      <w:pPr>
        <w:numPr>
          <w:ilvl w:val="0"/>
          <w:numId w:val="25"/>
        </w:numPr>
        <w:tabs>
          <w:tab w:val="left" w:pos="-2835"/>
        </w:tabs>
        <w:suppressAutoHyphens/>
        <w:spacing w:line="360" w:lineRule="auto"/>
        <w:jc w:val="both"/>
        <w:rPr>
          <w:rFonts w:ascii="Arial" w:hAnsi="Arial" w:cs="Arial"/>
        </w:rPr>
      </w:pPr>
      <w:r w:rsidRPr="003758A2">
        <w:rPr>
          <w:rFonts w:ascii="Arial" w:hAnsi="Arial" w:cs="Arial"/>
        </w:rPr>
        <w:t xml:space="preserve">Termin </w:t>
      </w:r>
      <w:r w:rsidR="0058751B" w:rsidRPr="003758A2">
        <w:rPr>
          <w:rFonts w:ascii="Arial" w:hAnsi="Arial" w:cs="Arial"/>
        </w:rPr>
        <w:t>składania ofert upływa z</w:t>
      </w:r>
      <w:r w:rsidR="00747E4A" w:rsidRPr="003758A2">
        <w:rPr>
          <w:rFonts w:ascii="Arial" w:hAnsi="Arial" w:cs="Arial"/>
        </w:rPr>
        <w:t xml:space="preserve"> </w:t>
      </w:r>
      <w:r w:rsidR="0058751B" w:rsidRPr="00DE3E1E">
        <w:rPr>
          <w:rFonts w:ascii="Arial" w:hAnsi="Arial" w:cs="Arial"/>
        </w:rPr>
        <w:t>dniem</w:t>
      </w:r>
      <w:r w:rsidR="00747E4A" w:rsidRPr="00DE3E1E">
        <w:rPr>
          <w:rFonts w:ascii="Arial" w:hAnsi="Arial" w:cs="Arial"/>
        </w:rPr>
        <w:t xml:space="preserve"> </w:t>
      </w:r>
      <w:r w:rsidR="0022760E">
        <w:rPr>
          <w:rFonts w:ascii="Arial" w:hAnsi="Arial" w:cs="Arial"/>
          <w:b/>
        </w:rPr>
        <w:t>04</w:t>
      </w:r>
      <w:r w:rsidR="00747E4A" w:rsidRPr="00DE3E1E">
        <w:rPr>
          <w:rFonts w:ascii="Arial" w:hAnsi="Arial" w:cs="Arial"/>
          <w:b/>
        </w:rPr>
        <w:t>.</w:t>
      </w:r>
      <w:r w:rsidR="0022760E">
        <w:rPr>
          <w:rFonts w:ascii="Arial" w:hAnsi="Arial" w:cs="Arial"/>
          <w:b/>
        </w:rPr>
        <w:t>10</w:t>
      </w:r>
      <w:r w:rsidR="00747E4A" w:rsidRPr="00DE3E1E">
        <w:rPr>
          <w:rFonts w:ascii="Arial" w:hAnsi="Arial" w:cs="Arial"/>
          <w:b/>
        </w:rPr>
        <w:t>.202</w:t>
      </w:r>
      <w:r w:rsidR="00B8156F">
        <w:rPr>
          <w:rFonts w:ascii="Arial" w:hAnsi="Arial" w:cs="Arial"/>
          <w:b/>
        </w:rPr>
        <w:t>4</w:t>
      </w:r>
      <w:r w:rsidR="00747E4A" w:rsidRPr="00DE3E1E">
        <w:rPr>
          <w:rFonts w:ascii="Arial" w:hAnsi="Arial" w:cs="Arial"/>
          <w:b/>
        </w:rPr>
        <w:t xml:space="preserve"> r. godz. 10:</w:t>
      </w:r>
      <w:r w:rsidR="00E27FE1" w:rsidRPr="00DE3E1E">
        <w:rPr>
          <w:rFonts w:ascii="Arial" w:hAnsi="Arial" w:cs="Arial"/>
          <w:b/>
        </w:rPr>
        <w:t>0</w:t>
      </w:r>
      <w:r w:rsidR="00747E4A" w:rsidRPr="00DE3E1E">
        <w:rPr>
          <w:rFonts w:ascii="Arial" w:hAnsi="Arial" w:cs="Arial"/>
          <w:b/>
        </w:rPr>
        <w:t>0</w:t>
      </w:r>
      <w:r w:rsidR="0058751B" w:rsidRPr="00DE3E1E">
        <w:rPr>
          <w:rFonts w:ascii="Arial" w:hAnsi="Arial" w:cs="Arial"/>
          <w:b/>
        </w:rPr>
        <w:t xml:space="preserve">. </w:t>
      </w:r>
      <w:r w:rsidRPr="00DE3E1E">
        <w:rPr>
          <w:rFonts w:ascii="Arial" w:eastAsia="Arial Unicode MS" w:hAnsi="Arial" w:cs="Arial"/>
        </w:rPr>
        <w:t xml:space="preserve">O terminie złożenia oferty decyduje czas pełnego przeprocesowania transakcji na </w:t>
      </w:r>
      <w:r w:rsidR="00F848F7" w:rsidRPr="00DE3E1E">
        <w:rPr>
          <w:rFonts w:ascii="Arial" w:hAnsi="Arial" w:cs="Arial"/>
        </w:rPr>
        <w:t>stronie</w:t>
      </w:r>
      <w:r w:rsidR="00F848F7" w:rsidRPr="00DE3E1E">
        <w:rPr>
          <w:rFonts w:ascii="Arial" w:eastAsia="Arial Unicode MS" w:hAnsi="Arial" w:cs="Arial"/>
        </w:rPr>
        <w:t xml:space="preserve"> e-zamówienia</w:t>
      </w:r>
      <w:r w:rsidR="00B35112" w:rsidRPr="00DE3E1E">
        <w:rPr>
          <w:rFonts w:ascii="Arial" w:eastAsia="Arial Unicode MS" w:hAnsi="Arial" w:cs="Arial"/>
        </w:rPr>
        <w:t xml:space="preserve"> </w:t>
      </w:r>
    </w:p>
    <w:p w14:paraId="21BCC89A" w14:textId="447FD20C" w:rsidR="00F258AE" w:rsidRPr="00DE3E1E" w:rsidRDefault="0058751B">
      <w:pPr>
        <w:numPr>
          <w:ilvl w:val="0"/>
          <w:numId w:val="25"/>
        </w:numPr>
        <w:tabs>
          <w:tab w:val="num" w:pos="-3969"/>
          <w:tab w:val="left" w:pos="-2835"/>
        </w:tabs>
        <w:suppressAutoHyphens/>
        <w:spacing w:line="360" w:lineRule="auto"/>
        <w:jc w:val="both"/>
        <w:rPr>
          <w:rFonts w:ascii="Arial" w:hAnsi="Arial" w:cs="Arial"/>
        </w:rPr>
      </w:pPr>
      <w:r w:rsidRPr="00DE3E1E">
        <w:rPr>
          <w:rFonts w:ascii="Arial" w:hAnsi="Arial" w:cs="Arial"/>
        </w:rPr>
        <w:t>Otwarcie ofert nastąpi w dniu</w:t>
      </w:r>
      <w:r w:rsidR="00747E4A" w:rsidRPr="00DE3E1E">
        <w:rPr>
          <w:rFonts w:ascii="Arial" w:hAnsi="Arial" w:cs="Arial"/>
        </w:rPr>
        <w:t xml:space="preserve"> </w:t>
      </w:r>
      <w:r w:rsidR="0022760E">
        <w:rPr>
          <w:rFonts w:ascii="Arial" w:hAnsi="Arial" w:cs="Arial"/>
          <w:b/>
        </w:rPr>
        <w:t>04</w:t>
      </w:r>
      <w:r w:rsidR="00747E4A" w:rsidRPr="00DE3E1E">
        <w:rPr>
          <w:rFonts w:ascii="Arial" w:hAnsi="Arial" w:cs="Arial"/>
          <w:b/>
        </w:rPr>
        <w:t>.</w:t>
      </w:r>
      <w:r w:rsidR="0022760E">
        <w:rPr>
          <w:rFonts w:ascii="Arial" w:hAnsi="Arial" w:cs="Arial"/>
          <w:b/>
        </w:rPr>
        <w:t>10</w:t>
      </w:r>
      <w:r w:rsidR="00747E4A" w:rsidRPr="00DE3E1E">
        <w:rPr>
          <w:rFonts w:ascii="Arial" w:hAnsi="Arial" w:cs="Arial"/>
          <w:b/>
        </w:rPr>
        <w:t>.202</w:t>
      </w:r>
      <w:r w:rsidR="00B8156F">
        <w:rPr>
          <w:rFonts w:ascii="Arial" w:hAnsi="Arial" w:cs="Arial"/>
          <w:b/>
        </w:rPr>
        <w:t>4</w:t>
      </w:r>
      <w:r w:rsidRPr="00DE3E1E">
        <w:rPr>
          <w:rFonts w:ascii="Arial" w:hAnsi="Arial" w:cs="Arial"/>
          <w:b/>
        </w:rPr>
        <w:t xml:space="preserve"> r.</w:t>
      </w:r>
      <w:r w:rsidR="00F258AE" w:rsidRPr="00DE3E1E">
        <w:rPr>
          <w:rFonts w:ascii="Arial" w:hAnsi="Arial" w:cs="Arial"/>
          <w:b/>
        </w:rPr>
        <w:t xml:space="preserve"> o godz. </w:t>
      </w:r>
      <w:r w:rsidR="00747E4A" w:rsidRPr="00DE3E1E">
        <w:rPr>
          <w:rFonts w:ascii="Arial" w:hAnsi="Arial" w:cs="Arial"/>
          <w:b/>
        </w:rPr>
        <w:t>10:</w:t>
      </w:r>
      <w:r w:rsidR="00DE3E1E" w:rsidRPr="00DE3E1E">
        <w:rPr>
          <w:rFonts w:ascii="Arial" w:hAnsi="Arial" w:cs="Arial"/>
          <w:b/>
        </w:rPr>
        <w:t>15</w:t>
      </w:r>
      <w:r w:rsidRPr="00DE3E1E">
        <w:rPr>
          <w:rFonts w:ascii="Arial" w:hAnsi="Arial" w:cs="Arial"/>
          <w:b/>
        </w:rPr>
        <w:t>.</w:t>
      </w:r>
    </w:p>
    <w:p w14:paraId="62687B2F"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 xml:space="preserve">Otwarcie ofert nastąpi przy użyciu </w:t>
      </w:r>
      <w:r w:rsidR="00774BFA" w:rsidRPr="003758A2">
        <w:rPr>
          <w:rFonts w:ascii="Arial" w:hAnsi="Arial" w:cs="Arial"/>
        </w:rPr>
        <w:t>Platformy e-zamówienia</w:t>
      </w:r>
      <w:r w:rsidRPr="003758A2">
        <w:rPr>
          <w:rFonts w:ascii="Arial" w:hAnsi="Arial" w:cs="Arial"/>
        </w:rPr>
        <w:t xml:space="preserve"> W przypadku awarii tego systemu, która spowoduje brak możliwości otwarcia ofert w terminie określonym przez Zamawiającego, otwarcie ofert nastąpi niezwłocznie po usunięciu awarii.</w:t>
      </w:r>
    </w:p>
    <w:p w14:paraId="5D4A9F9A"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Zamawiający, najpóźniej przed otwarciem ofert, udostępni na stronie internetowej prowadzonego postępowania informację o kwoci</w:t>
      </w:r>
      <w:r w:rsidR="00AE616A" w:rsidRPr="003758A2">
        <w:rPr>
          <w:rFonts w:ascii="Arial" w:hAnsi="Arial" w:cs="Arial"/>
        </w:rPr>
        <w:t>e, jaką zamierza przeznaczyć na </w:t>
      </w:r>
      <w:r w:rsidRPr="003758A2">
        <w:rPr>
          <w:rFonts w:ascii="Arial" w:hAnsi="Arial" w:cs="Arial"/>
        </w:rPr>
        <w:t>sfinansowanie zamówienia.</w:t>
      </w:r>
    </w:p>
    <w:p w14:paraId="12D9B582" w14:textId="77777777" w:rsidR="00F258AE" w:rsidRPr="003758A2" w:rsidRDefault="00F258AE">
      <w:pPr>
        <w:numPr>
          <w:ilvl w:val="0"/>
          <w:numId w:val="25"/>
        </w:numPr>
        <w:tabs>
          <w:tab w:val="num" w:pos="-3969"/>
          <w:tab w:val="left" w:pos="-2835"/>
        </w:tabs>
        <w:suppressAutoHyphens/>
        <w:spacing w:line="360" w:lineRule="auto"/>
        <w:jc w:val="both"/>
        <w:rPr>
          <w:rFonts w:ascii="Arial" w:hAnsi="Arial" w:cs="Arial"/>
        </w:rPr>
      </w:pPr>
      <w:r w:rsidRPr="003758A2">
        <w:rPr>
          <w:rFonts w:ascii="Arial" w:hAnsi="Arial" w:cs="Arial"/>
        </w:rPr>
        <w:t>Zamawiający, niezwłocznie po otwarciu ofert, udostępni na stronie internetowej zamówienia informacje o:</w:t>
      </w:r>
    </w:p>
    <w:p w14:paraId="4514F88B" w14:textId="77777777" w:rsidR="00F258AE" w:rsidRPr="003758A2" w:rsidRDefault="00F258AE" w:rsidP="00CD5632">
      <w:pPr>
        <w:spacing w:line="360" w:lineRule="auto"/>
        <w:ind w:left="568" w:hanging="284"/>
        <w:jc w:val="both"/>
        <w:rPr>
          <w:rFonts w:ascii="Arial" w:hAnsi="Arial" w:cs="Arial"/>
        </w:rPr>
      </w:pPr>
      <w:r w:rsidRPr="003758A2">
        <w:rPr>
          <w:rFonts w:ascii="Arial" w:hAnsi="Arial" w:cs="Arial"/>
        </w:rPr>
        <w:t>1)</w:t>
      </w:r>
      <w:r w:rsidRPr="003758A2">
        <w:rPr>
          <w:rFonts w:ascii="Arial" w:hAnsi="Arial" w:cs="Arial"/>
        </w:rPr>
        <w:tab/>
        <w:t>nazwach albo imionach i nazwiskach oraz siedzibach lub miejscach prowadzonej działalności gospodarczej albo miejscach zamieszkania Wykonawców, których oferty zostały otwarte;</w:t>
      </w:r>
    </w:p>
    <w:p w14:paraId="508FCECD" w14:textId="77777777" w:rsidR="00AE616A" w:rsidRPr="003758A2" w:rsidRDefault="00F258AE" w:rsidP="00CD5632">
      <w:pPr>
        <w:spacing w:line="360" w:lineRule="auto"/>
        <w:ind w:left="568" w:hanging="284"/>
        <w:jc w:val="both"/>
        <w:rPr>
          <w:rFonts w:ascii="Arial" w:hAnsi="Arial" w:cs="Arial"/>
        </w:rPr>
      </w:pPr>
      <w:r w:rsidRPr="003758A2">
        <w:rPr>
          <w:rFonts w:ascii="Arial" w:hAnsi="Arial" w:cs="Arial"/>
        </w:rPr>
        <w:t>2)</w:t>
      </w:r>
      <w:r w:rsidRPr="003758A2">
        <w:rPr>
          <w:rFonts w:ascii="Arial" w:hAnsi="Arial" w:cs="Arial"/>
        </w:rPr>
        <w:tab/>
        <w:t>cenach lub kosztach zawartych w ofertach.</w:t>
      </w:r>
    </w:p>
    <w:bookmarkEnd w:id="21"/>
    <w:p w14:paraId="1163820C" w14:textId="77777777" w:rsidR="009915CD" w:rsidRPr="003758A2" w:rsidRDefault="00171095" w:rsidP="00E27FE1">
      <w:pPr>
        <w:pStyle w:val="Nagwek2"/>
      </w:pPr>
      <w:r w:rsidRPr="003758A2">
        <w:t>XIX.</w:t>
      </w:r>
      <w:r w:rsidRPr="003758A2">
        <w:tab/>
      </w:r>
      <w:r w:rsidR="00927FE7" w:rsidRPr="003758A2">
        <w:t>OPIS KRYTERIÓW</w:t>
      </w:r>
      <w:r w:rsidR="007660F9" w:rsidRPr="003758A2">
        <w:t xml:space="preserve"> OCENY OFERT</w:t>
      </w:r>
      <w:r w:rsidR="00927FE7" w:rsidRPr="003758A2">
        <w:t xml:space="preserve">, WRAZ Z PODANIEM WAG TYCH </w:t>
      </w:r>
      <w:r w:rsidR="005B5095" w:rsidRPr="003758A2">
        <w:t>KRYTERIÓW I SPOSOBU OCENY OFERT</w:t>
      </w:r>
    </w:p>
    <w:p w14:paraId="3140E59B" w14:textId="77777777" w:rsidR="0073753E" w:rsidRPr="003758A2" w:rsidRDefault="00D36AE2">
      <w:pPr>
        <w:pStyle w:val="pkt"/>
        <w:numPr>
          <w:ilvl w:val="6"/>
          <w:numId w:val="25"/>
        </w:numPr>
        <w:tabs>
          <w:tab w:val="num" w:pos="426"/>
        </w:tabs>
        <w:spacing w:before="0" w:after="0" w:line="360" w:lineRule="auto"/>
        <w:ind w:left="426"/>
        <w:rPr>
          <w:rFonts w:ascii="Arial" w:hAnsi="Arial" w:cs="Arial"/>
          <w:sz w:val="24"/>
          <w:szCs w:val="24"/>
        </w:rPr>
      </w:pPr>
      <w:bookmarkStart w:id="22" w:name="_Hlk134099026"/>
      <w:r w:rsidRPr="003758A2">
        <w:rPr>
          <w:rFonts w:ascii="Arial" w:hAnsi="Arial" w:cs="Arial"/>
          <w:sz w:val="24"/>
          <w:szCs w:val="24"/>
        </w:rPr>
        <w:t>Przy wyborze najkorzystniejszej oferty Zamawiający będzie się kierował następującymi kryteriami oceny ofert:</w:t>
      </w:r>
    </w:p>
    <w:p w14:paraId="21B5430D" w14:textId="33F03522" w:rsidR="00E84975" w:rsidRPr="003758A2" w:rsidRDefault="00D32541">
      <w:pPr>
        <w:numPr>
          <w:ilvl w:val="1"/>
          <w:numId w:val="26"/>
        </w:numPr>
        <w:spacing w:line="360" w:lineRule="auto"/>
        <w:rPr>
          <w:rFonts w:ascii="Arial" w:hAnsi="Arial" w:cs="Arial"/>
        </w:rPr>
      </w:pPr>
      <w:r w:rsidRPr="003758A2">
        <w:rPr>
          <w:rFonts w:ascii="Arial" w:hAnsi="Arial" w:cs="Arial"/>
          <w:b/>
        </w:rPr>
        <w:t>Cena (C)</w:t>
      </w:r>
      <w:r w:rsidR="00D36AE2" w:rsidRPr="003758A2">
        <w:rPr>
          <w:rFonts w:ascii="Arial" w:hAnsi="Arial" w:cs="Arial"/>
        </w:rPr>
        <w:t xml:space="preserve"> </w:t>
      </w:r>
      <w:r w:rsidR="00171095" w:rsidRPr="003758A2">
        <w:rPr>
          <w:rFonts w:ascii="Arial" w:hAnsi="Arial" w:cs="Arial"/>
        </w:rPr>
        <w:t>-</w:t>
      </w:r>
      <w:r w:rsidR="00D36AE2" w:rsidRPr="003758A2">
        <w:rPr>
          <w:rFonts w:ascii="Arial" w:hAnsi="Arial" w:cs="Arial"/>
        </w:rPr>
        <w:t xml:space="preserve"> waga kryterium </w:t>
      </w:r>
      <w:r w:rsidR="0022760E">
        <w:rPr>
          <w:rFonts w:ascii="Arial" w:hAnsi="Arial" w:cs="Arial"/>
        </w:rPr>
        <w:t>8</w:t>
      </w:r>
      <w:r w:rsidR="00243FCB">
        <w:rPr>
          <w:rFonts w:ascii="Arial" w:hAnsi="Arial" w:cs="Arial"/>
        </w:rPr>
        <w:t>0</w:t>
      </w:r>
      <w:r w:rsidR="00D36AE2" w:rsidRPr="003758A2">
        <w:rPr>
          <w:rFonts w:ascii="Arial" w:hAnsi="Arial" w:cs="Arial"/>
        </w:rPr>
        <w:t>%;</w:t>
      </w:r>
    </w:p>
    <w:p w14:paraId="41DA1819" w14:textId="413D5322" w:rsidR="009D091E" w:rsidRPr="003758A2" w:rsidRDefault="00A279FB">
      <w:pPr>
        <w:numPr>
          <w:ilvl w:val="1"/>
          <w:numId w:val="26"/>
        </w:numPr>
        <w:spacing w:line="360" w:lineRule="auto"/>
        <w:rPr>
          <w:rFonts w:ascii="Arial" w:hAnsi="Arial" w:cs="Arial"/>
        </w:rPr>
      </w:pPr>
      <w:r w:rsidRPr="003758A2">
        <w:rPr>
          <w:rFonts w:ascii="Arial" w:hAnsi="Arial" w:cs="Arial"/>
          <w:b/>
        </w:rPr>
        <w:t>Długość okresu gwarancji</w:t>
      </w:r>
      <w:r w:rsidR="00AF3CE2" w:rsidRPr="003758A2">
        <w:rPr>
          <w:rFonts w:ascii="Arial" w:hAnsi="Arial" w:cs="Arial"/>
          <w:b/>
        </w:rPr>
        <w:t xml:space="preserve"> (W</w:t>
      </w:r>
      <w:r w:rsidR="00DF420C" w:rsidRPr="003758A2">
        <w:rPr>
          <w:rFonts w:ascii="Arial" w:hAnsi="Arial" w:cs="Arial"/>
          <w:b/>
        </w:rPr>
        <w:t>)</w:t>
      </w:r>
      <w:r w:rsidR="00F17125" w:rsidRPr="003758A2">
        <w:rPr>
          <w:rFonts w:ascii="Arial" w:hAnsi="Arial" w:cs="Arial"/>
        </w:rPr>
        <w:t xml:space="preserve"> </w:t>
      </w:r>
      <w:r w:rsidR="00171095" w:rsidRPr="003758A2">
        <w:rPr>
          <w:rFonts w:ascii="Arial" w:hAnsi="Arial" w:cs="Arial"/>
        </w:rPr>
        <w:t>-</w:t>
      </w:r>
      <w:r w:rsidR="00F17125" w:rsidRPr="003758A2">
        <w:rPr>
          <w:rFonts w:ascii="Arial" w:hAnsi="Arial" w:cs="Arial"/>
        </w:rPr>
        <w:t xml:space="preserve"> waga kryterium </w:t>
      </w:r>
      <w:r w:rsidR="0022760E">
        <w:rPr>
          <w:rFonts w:ascii="Arial" w:hAnsi="Arial" w:cs="Arial"/>
        </w:rPr>
        <w:t>2</w:t>
      </w:r>
      <w:r w:rsidR="00243FCB">
        <w:rPr>
          <w:rFonts w:ascii="Arial" w:hAnsi="Arial" w:cs="Arial"/>
        </w:rPr>
        <w:t>0</w:t>
      </w:r>
      <w:r w:rsidRPr="003758A2">
        <w:rPr>
          <w:rFonts w:ascii="Arial" w:hAnsi="Arial" w:cs="Arial"/>
        </w:rPr>
        <w:t xml:space="preserve"> </w:t>
      </w:r>
      <w:r w:rsidR="00982C62" w:rsidRPr="003758A2">
        <w:rPr>
          <w:rFonts w:ascii="Arial" w:hAnsi="Arial" w:cs="Arial"/>
        </w:rPr>
        <w:t>%.</w:t>
      </w:r>
    </w:p>
    <w:p w14:paraId="66DB50C5" w14:textId="77777777" w:rsidR="00D36AE2" w:rsidRPr="003758A2" w:rsidRDefault="00D36AE2">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Zasady oceny ofert w poszczególnych kryteriach:</w:t>
      </w:r>
    </w:p>
    <w:p w14:paraId="06B67FAB" w14:textId="1A07EB1D" w:rsidR="00A209DE" w:rsidRDefault="00A209DE">
      <w:pPr>
        <w:numPr>
          <w:ilvl w:val="1"/>
          <w:numId w:val="24"/>
        </w:numPr>
        <w:spacing w:line="360" w:lineRule="auto"/>
        <w:contextualSpacing/>
        <w:jc w:val="both"/>
        <w:rPr>
          <w:rFonts w:ascii="Arial" w:hAnsi="Arial" w:cs="Arial"/>
          <w:b/>
        </w:rPr>
      </w:pPr>
      <w:r w:rsidRPr="003758A2">
        <w:rPr>
          <w:rFonts w:ascii="Arial" w:hAnsi="Arial" w:cs="Arial"/>
          <w:b/>
        </w:rPr>
        <w:t xml:space="preserve">Cena (C) </w:t>
      </w:r>
      <w:r w:rsidR="00171095" w:rsidRPr="003758A2">
        <w:rPr>
          <w:rFonts w:ascii="Arial" w:hAnsi="Arial" w:cs="Arial"/>
          <w:b/>
        </w:rPr>
        <w:t>-</w:t>
      </w:r>
      <w:r w:rsidRPr="003758A2">
        <w:rPr>
          <w:rFonts w:ascii="Arial" w:hAnsi="Arial" w:cs="Arial"/>
          <w:b/>
        </w:rPr>
        <w:t xml:space="preserve"> waga </w:t>
      </w:r>
      <w:r w:rsidR="0022760E">
        <w:rPr>
          <w:rFonts w:ascii="Arial" w:hAnsi="Arial" w:cs="Arial"/>
          <w:b/>
        </w:rPr>
        <w:t>8</w:t>
      </w:r>
      <w:r w:rsidR="00DF420C" w:rsidRPr="003758A2">
        <w:rPr>
          <w:rFonts w:ascii="Arial" w:hAnsi="Arial" w:cs="Arial"/>
          <w:b/>
        </w:rPr>
        <w:t>0</w:t>
      </w:r>
      <w:r w:rsidRPr="003758A2">
        <w:rPr>
          <w:rFonts w:ascii="Arial" w:hAnsi="Arial" w:cs="Arial"/>
          <w:b/>
        </w:rPr>
        <w:t>%</w:t>
      </w:r>
    </w:p>
    <w:p w14:paraId="3610A721" w14:textId="658E4EF3" w:rsidR="0022760E" w:rsidRPr="003758A2" w:rsidRDefault="0022760E" w:rsidP="0022760E">
      <w:pPr>
        <w:spacing w:line="360" w:lineRule="auto"/>
        <w:ind w:left="720"/>
        <w:contextualSpacing/>
        <w:jc w:val="both"/>
        <w:rPr>
          <w:rFonts w:ascii="Arial" w:hAnsi="Arial" w:cs="Arial"/>
          <w:b/>
        </w:rPr>
      </w:pPr>
      <m:oMathPara>
        <m:oMathParaPr>
          <m:jc m:val="center"/>
        </m:oMathParaPr>
        <m:oMath>
          <m:r>
            <m:rPr>
              <m:sty m:val="bi"/>
            </m:rPr>
            <w:rPr>
              <w:rFonts w:ascii="Cambria Math" w:hAnsi="Cambria Math" w:cs="Arial"/>
            </w:rPr>
            <m:t>C=</m:t>
          </m:r>
          <m:f>
            <m:fPr>
              <m:ctrlPr>
                <w:rPr>
                  <w:rFonts w:ascii="Cambria Math" w:hAnsi="Cambria Math" w:cs="Arial"/>
                  <w:b/>
                  <w:i/>
                </w:rPr>
              </m:ctrlPr>
            </m:fPr>
            <m:num>
              <m:r>
                <m:rPr>
                  <m:sty m:val="bi"/>
                </m:rPr>
                <w:rPr>
                  <w:rFonts w:ascii="Cambria Math" w:hAnsi="Cambria Math" w:cs="Arial"/>
                </w:rPr>
                <m:t>Cn</m:t>
              </m:r>
            </m:num>
            <m:den>
              <m:r>
                <m:rPr>
                  <m:sty m:val="bi"/>
                </m:rPr>
                <w:rPr>
                  <w:rFonts w:ascii="Cambria Math" w:hAnsi="Cambria Math" w:cs="Arial"/>
                </w:rPr>
                <m:t>Cb</m:t>
              </m:r>
            </m:den>
          </m:f>
          <m:r>
            <m:rPr>
              <m:sty m:val="bi"/>
            </m:rPr>
            <w:rPr>
              <w:rFonts w:ascii="Cambria Math" w:hAnsi="Cambria Math" w:cs="Arial"/>
            </w:rPr>
            <m:t>×</m:t>
          </m:r>
          <m:r>
            <m:rPr>
              <m:sty m:val="bi"/>
            </m:rPr>
            <w:rPr>
              <w:rFonts w:ascii="Cambria Math" w:hAnsi="Cambria Math" w:cs="Arial"/>
            </w:rPr>
            <m:t>8</m:t>
          </m:r>
          <m:r>
            <m:rPr>
              <m:sty m:val="bi"/>
            </m:rPr>
            <w:rPr>
              <w:rFonts w:ascii="Cambria Math" w:hAnsi="Cambria Math" w:cs="Arial"/>
            </w:rPr>
            <m:t>0 pkt</m:t>
          </m:r>
        </m:oMath>
      </m:oMathPara>
    </w:p>
    <w:p w14:paraId="67A7615C" w14:textId="77777777" w:rsidR="0022760E" w:rsidRPr="003C42E2" w:rsidRDefault="0022760E" w:rsidP="0022760E">
      <w:pPr>
        <w:spacing w:line="360" w:lineRule="auto"/>
        <w:ind w:left="426"/>
        <w:jc w:val="both"/>
        <w:rPr>
          <w:rFonts w:ascii="Arial" w:hAnsi="Arial" w:cs="Arial"/>
          <w:bCs/>
          <w:sz w:val="22"/>
          <w:szCs w:val="22"/>
        </w:rPr>
      </w:pPr>
      <w:r w:rsidRPr="003C42E2">
        <w:rPr>
          <w:rFonts w:ascii="Arial" w:hAnsi="Arial" w:cs="Arial"/>
          <w:bCs/>
          <w:sz w:val="22"/>
          <w:szCs w:val="22"/>
        </w:rPr>
        <w:t xml:space="preserve">Gdzie: </w:t>
      </w:r>
    </w:p>
    <w:p w14:paraId="1B4EF026" w14:textId="77777777" w:rsidR="0022760E" w:rsidRPr="003C42E2" w:rsidRDefault="0022760E" w:rsidP="0022760E">
      <w:pPr>
        <w:spacing w:line="360" w:lineRule="auto"/>
        <w:ind w:left="426"/>
        <w:jc w:val="both"/>
        <w:rPr>
          <w:rFonts w:ascii="Arial" w:hAnsi="Arial" w:cs="Arial"/>
          <w:bCs/>
          <w:sz w:val="22"/>
          <w:szCs w:val="22"/>
        </w:rPr>
      </w:pPr>
      <w:r w:rsidRPr="003C42E2">
        <w:rPr>
          <w:rFonts w:ascii="Arial" w:hAnsi="Arial" w:cs="Arial"/>
          <w:bCs/>
          <w:sz w:val="22"/>
          <w:szCs w:val="22"/>
        </w:rPr>
        <w:t>C – ilość punktów w kryterium „Cena”</w:t>
      </w:r>
    </w:p>
    <w:p w14:paraId="3E5FA098" w14:textId="77777777" w:rsidR="0022760E" w:rsidRDefault="0022760E" w:rsidP="0022760E">
      <w:pPr>
        <w:spacing w:line="360" w:lineRule="auto"/>
        <w:ind w:left="426"/>
        <w:jc w:val="both"/>
        <w:rPr>
          <w:rFonts w:ascii="Arial" w:hAnsi="Arial" w:cs="Arial"/>
          <w:bCs/>
          <w:sz w:val="22"/>
          <w:szCs w:val="22"/>
        </w:rPr>
      </w:pPr>
      <w:r w:rsidRPr="003C42E2">
        <w:rPr>
          <w:rFonts w:ascii="Arial" w:hAnsi="Arial" w:cs="Arial"/>
          <w:bCs/>
          <w:sz w:val="22"/>
          <w:szCs w:val="22"/>
        </w:rPr>
        <w:t>Cn – najniższa cena ofertowa spośród ofert niepodlegających odrzuceniu</w:t>
      </w:r>
    </w:p>
    <w:p w14:paraId="75A0C94C" w14:textId="77777777" w:rsidR="0022760E" w:rsidRDefault="0022760E" w:rsidP="0022760E">
      <w:pPr>
        <w:spacing w:line="360" w:lineRule="auto"/>
        <w:ind w:left="426"/>
        <w:jc w:val="both"/>
        <w:rPr>
          <w:rFonts w:ascii="Arial" w:hAnsi="Arial" w:cs="Arial"/>
          <w:bCs/>
          <w:sz w:val="22"/>
          <w:szCs w:val="22"/>
        </w:rPr>
      </w:pPr>
      <w:r>
        <w:rPr>
          <w:rFonts w:ascii="Arial" w:hAnsi="Arial" w:cs="Arial"/>
          <w:bCs/>
          <w:sz w:val="22"/>
          <w:szCs w:val="22"/>
        </w:rPr>
        <w:t>Cb – cena oferty badanej</w:t>
      </w:r>
    </w:p>
    <w:p w14:paraId="121094AF" w14:textId="77777777" w:rsidR="00972413" w:rsidRPr="003758A2" w:rsidRDefault="00972413">
      <w:pPr>
        <w:numPr>
          <w:ilvl w:val="2"/>
          <w:numId w:val="27"/>
        </w:numPr>
        <w:tabs>
          <w:tab w:val="clear" w:pos="1040"/>
          <w:tab w:val="num" w:pos="1276"/>
        </w:tabs>
        <w:spacing w:line="360" w:lineRule="auto"/>
        <w:ind w:left="1276"/>
        <w:contextualSpacing/>
        <w:jc w:val="both"/>
        <w:rPr>
          <w:rFonts w:ascii="Arial" w:hAnsi="Arial" w:cs="Arial"/>
        </w:rPr>
      </w:pPr>
      <w:r w:rsidRPr="003758A2">
        <w:rPr>
          <w:rFonts w:ascii="Arial" w:hAnsi="Arial" w:cs="Arial"/>
        </w:rPr>
        <w:t xml:space="preserve">Podstawą przyznania punktów w kryterium </w:t>
      </w:r>
      <w:r w:rsidR="00171095" w:rsidRPr="003758A2">
        <w:rPr>
          <w:rFonts w:ascii="Arial" w:hAnsi="Arial" w:cs="Arial"/>
        </w:rPr>
        <w:t>"</w:t>
      </w:r>
      <w:r w:rsidRPr="003758A2">
        <w:rPr>
          <w:rFonts w:ascii="Arial" w:hAnsi="Arial" w:cs="Arial"/>
        </w:rPr>
        <w:t>cena</w:t>
      </w:r>
      <w:r w:rsidR="00171095" w:rsidRPr="003758A2">
        <w:rPr>
          <w:rFonts w:ascii="Arial" w:hAnsi="Arial" w:cs="Arial"/>
        </w:rPr>
        <w:t>"</w:t>
      </w:r>
      <w:r w:rsidRPr="003758A2">
        <w:rPr>
          <w:rFonts w:ascii="Arial" w:hAnsi="Arial" w:cs="Arial"/>
        </w:rPr>
        <w:t xml:space="preserve"> będzie cena ofertowa brutto podana przez W</w:t>
      </w:r>
      <w:r w:rsidR="002A6710" w:rsidRPr="003758A2">
        <w:rPr>
          <w:rFonts w:ascii="Arial" w:hAnsi="Arial" w:cs="Arial"/>
        </w:rPr>
        <w:t>ykonawcę w Formularzu Ofertowym.</w:t>
      </w:r>
    </w:p>
    <w:p w14:paraId="2124C2D9" w14:textId="77777777" w:rsidR="00972413" w:rsidRPr="003758A2" w:rsidRDefault="00972413">
      <w:pPr>
        <w:numPr>
          <w:ilvl w:val="2"/>
          <w:numId w:val="27"/>
        </w:numPr>
        <w:tabs>
          <w:tab w:val="clear" w:pos="1040"/>
          <w:tab w:val="num" w:pos="1276"/>
        </w:tabs>
        <w:spacing w:line="360" w:lineRule="auto"/>
        <w:ind w:left="1276"/>
        <w:contextualSpacing/>
        <w:jc w:val="both"/>
        <w:rPr>
          <w:rFonts w:ascii="Arial" w:hAnsi="Arial" w:cs="Arial"/>
        </w:rPr>
      </w:pPr>
      <w:r w:rsidRPr="003758A2">
        <w:rPr>
          <w:rFonts w:ascii="Arial" w:hAnsi="Arial" w:cs="Arial"/>
        </w:rPr>
        <w:t>Cena ofertowa brutto musi uwzględniać wszelkie koszty jakie Wykonawca poniesie w związku z realizacją przedmiotu zamówienia.</w:t>
      </w:r>
    </w:p>
    <w:p w14:paraId="1A53C2AF" w14:textId="348BC673" w:rsidR="00812443" w:rsidRPr="003758A2" w:rsidRDefault="00DF420C">
      <w:pPr>
        <w:numPr>
          <w:ilvl w:val="1"/>
          <w:numId w:val="24"/>
        </w:numPr>
        <w:shd w:val="clear" w:color="auto" w:fill="FFFFFF"/>
        <w:spacing w:line="360" w:lineRule="auto"/>
        <w:contextualSpacing/>
        <w:jc w:val="both"/>
        <w:rPr>
          <w:rFonts w:ascii="Arial" w:hAnsi="Arial" w:cs="Arial"/>
          <w:b/>
        </w:rPr>
      </w:pPr>
      <w:r w:rsidRPr="003758A2">
        <w:rPr>
          <w:rFonts w:ascii="Arial" w:hAnsi="Arial" w:cs="Arial"/>
          <w:b/>
        </w:rPr>
        <w:t xml:space="preserve">Długość okresu </w:t>
      </w:r>
      <w:r w:rsidR="00B14E4B" w:rsidRPr="003758A2">
        <w:rPr>
          <w:rFonts w:ascii="Arial" w:hAnsi="Arial" w:cs="Arial"/>
          <w:b/>
        </w:rPr>
        <w:t xml:space="preserve">gwarancji </w:t>
      </w:r>
      <w:r w:rsidR="00AF3CE2" w:rsidRPr="003758A2">
        <w:rPr>
          <w:rFonts w:ascii="Arial" w:hAnsi="Arial" w:cs="Arial"/>
          <w:b/>
        </w:rPr>
        <w:t>(W</w:t>
      </w:r>
      <w:r w:rsidRPr="003758A2">
        <w:rPr>
          <w:rFonts w:ascii="Arial" w:hAnsi="Arial" w:cs="Arial"/>
          <w:b/>
        </w:rPr>
        <w:t>)</w:t>
      </w:r>
      <w:r w:rsidR="00F258AE" w:rsidRPr="003758A2">
        <w:rPr>
          <w:rFonts w:ascii="Arial" w:hAnsi="Arial" w:cs="Arial"/>
          <w:b/>
        </w:rPr>
        <w:t xml:space="preserve"> </w:t>
      </w:r>
      <w:r w:rsidR="00171095" w:rsidRPr="003758A2">
        <w:rPr>
          <w:rFonts w:ascii="Arial" w:hAnsi="Arial" w:cs="Arial"/>
          <w:b/>
        </w:rPr>
        <w:t>-</w:t>
      </w:r>
      <w:r w:rsidR="008D5749" w:rsidRPr="003758A2">
        <w:rPr>
          <w:rFonts w:ascii="Arial" w:hAnsi="Arial" w:cs="Arial"/>
          <w:b/>
        </w:rPr>
        <w:t xml:space="preserve"> waga </w:t>
      </w:r>
      <w:r w:rsidR="0022760E">
        <w:rPr>
          <w:rFonts w:ascii="Arial" w:hAnsi="Arial" w:cs="Arial"/>
          <w:b/>
        </w:rPr>
        <w:t>2</w:t>
      </w:r>
      <w:r w:rsidRPr="003758A2">
        <w:rPr>
          <w:rFonts w:ascii="Arial" w:hAnsi="Arial" w:cs="Arial"/>
          <w:b/>
        </w:rPr>
        <w:t>0</w:t>
      </w:r>
      <w:r w:rsidR="00972413" w:rsidRPr="003758A2">
        <w:rPr>
          <w:rFonts w:ascii="Arial" w:hAnsi="Arial" w:cs="Arial"/>
          <w:b/>
        </w:rPr>
        <w:t>%</w:t>
      </w:r>
    </w:p>
    <w:p w14:paraId="1A60661E" w14:textId="77777777" w:rsidR="00AF3CE2" w:rsidRPr="003758A2" w:rsidRDefault="00AF3CE2" w:rsidP="00CD5632">
      <w:pPr>
        <w:spacing w:line="360" w:lineRule="auto"/>
        <w:ind w:left="852" w:hanging="426"/>
        <w:contextualSpacing/>
        <w:jc w:val="both"/>
        <w:rPr>
          <w:rFonts w:ascii="Arial" w:hAnsi="Arial" w:cs="Arial"/>
          <w:b/>
        </w:rPr>
      </w:pPr>
    </w:p>
    <w:p w14:paraId="7F3A4102" w14:textId="249A4A72" w:rsidR="00353B30" w:rsidRPr="003758A2" w:rsidRDefault="00FE26C4" w:rsidP="00CD5632">
      <w:pPr>
        <w:spacing w:line="360" w:lineRule="auto"/>
        <w:ind w:left="852" w:hanging="426"/>
        <w:contextualSpacing/>
        <w:jc w:val="both"/>
        <w:rPr>
          <w:rFonts w:ascii="Arial" w:hAnsi="Arial" w:cs="Arial"/>
          <w:b/>
        </w:rPr>
      </w:pPr>
      <m:oMathPara>
        <m:oMath>
          <m:r>
            <m:rPr>
              <m:sty m:val="bi"/>
            </m:rPr>
            <w:rPr>
              <w:rFonts w:ascii="Cambria Math" w:hAnsi="Cambria Math" w:cs="Arial"/>
            </w:rPr>
            <m:t xml:space="preserve">W= </m:t>
          </m:r>
          <m:f>
            <m:fPr>
              <m:ctrlPr>
                <w:rPr>
                  <w:rFonts w:ascii="Cambria Math" w:hAnsi="Cambria Math" w:cs="Arial"/>
                  <w:b/>
                  <w:i/>
                </w:rPr>
              </m:ctrlPr>
            </m:fPr>
            <m:num>
              <m:r>
                <m:rPr>
                  <m:sty m:val="bi"/>
                </m:rPr>
                <w:rPr>
                  <w:rFonts w:ascii="Cambria Math" w:hAnsi="Cambria Math" w:cs="Arial"/>
                </w:rPr>
                <m:t>W o</m:t>
              </m:r>
            </m:num>
            <m:den>
              <m:r>
                <m:rPr>
                  <m:sty m:val="bi"/>
                </m:rPr>
                <w:rPr>
                  <w:rFonts w:ascii="Cambria Math" w:hAnsi="Cambria Math" w:cs="Arial"/>
                </w:rPr>
                <m:t>W maks</m:t>
              </m:r>
            </m:den>
          </m:f>
          <m:r>
            <m:rPr>
              <m:sty m:val="bi"/>
            </m:rPr>
            <w:rPr>
              <w:rFonts w:ascii="Cambria Math" w:hAnsi="Cambria Math" w:cs="Arial"/>
            </w:rPr>
            <m:t>×</m:t>
          </m:r>
          <m:r>
            <m:rPr>
              <m:sty m:val="bi"/>
            </m:rPr>
            <w:rPr>
              <w:rFonts w:ascii="Cambria Math" w:hAnsi="Cambria Math" w:cs="Arial"/>
            </w:rPr>
            <m:t>2</m:t>
          </m:r>
          <m:r>
            <m:rPr>
              <m:sty m:val="bi"/>
            </m:rPr>
            <w:rPr>
              <w:rFonts w:ascii="Cambria Math" w:hAnsi="Cambria Math" w:cs="Arial"/>
            </w:rPr>
            <m:t>0 pkt</m:t>
          </m:r>
        </m:oMath>
      </m:oMathPara>
    </w:p>
    <w:p w14:paraId="4D0E7C6E" w14:textId="77777777" w:rsidR="00AF3CE2" w:rsidRPr="003758A2" w:rsidRDefault="00AF3CE2" w:rsidP="00CD5632">
      <w:pPr>
        <w:spacing w:line="360" w:lineRule="auto"/>
        <w:ind w:left="709"/>
        <w:jc w:val="both"/>
        <w:rPr>
          <w:rFonts w:ascii="Arial" w:hAnsi="Arial" w:cs="Arial"/>
        </w:rPr>
      </w:pPr>
      <w:r w:rsidRPr="003758A2">
        <w:rPr>
          <w:rFonts w:ascii="Arial" w:hAnsi="Arial" w:cs="Arial"/>
        </w:rPr>
        <w:t xml:space="preserve">gdzie: </w:t>
      </w:r>
    </w:p>
    <w:p w14:paraId="3FC87714" w14:textId="77777777" w:rsidR="00AF3CE2" w:rsidRPr="003758A2" w:rsidRDefault="00AF3CE2" w:rsidP="00CD5632">
      <w:pPr>
        <w:spacing w:line="360" w:lineRule="auto"/>
        <w:ind w:left="709"/>
        <w:jc w:val="both"/>
        <w:rPr>
          <w:rFonts w:ascii="Arial" w:hAnsi="Arial" w:cs="Arial"/>
        </w:rPr>
      </w:pPr>
      <w:r w:rsidRPr="003758A2">
        <w:rPr>
          <w:rFonts w:ascii="Arial" w:hAnsi="Arial" w:cs="Arial"/>
        </w:rPr>
        <w:t xml:space="preserve">W maks – </w:t>
      </w:r>
      <w:r w:rsidR="00785198" w:rsidRPr="003758A2">
        <w:rPr>
          <w:rFonts w:ascii="Arial" w:hAnsi="Arial" w:cs="Arial"/>
        </w:rPr>
        <w:t>długość gwarancji oferty najkorzystniejszej w tym kryterium</w:t>
      </w:r>
      <w:r w:rsidR="00785198" w:rsidRPr="003758A2" w:rsidDel="00785198">
        <w:rPr>
          <w:rFonts w:ascii="Arial" w:hAnsi="Arial" w:cs="Arial"/>
        </w:rPr>
        <w:t xml:space="preserve"> </w:t>
      </w:r>
    </w:p>
    <w:p w14:paraId="088D226B" w14:textId="77777777" w:rsidR="00785198" w:rsidRPr="003758A2" w:rsidRDefault="00AF3CE2" w:rsidP="00CD5632">
      <w:pPr>
        <w:spacing w:line="360" w:lineRule="auto"/>
        <w:ind w:left="709"/>
        <w:jc w:val="both"/>
        <w:rPr>
          <w:rFonts w:ascii="Arial" w:hAnsi="Arial" w:cs="Arial"/>
        </w:rPr>
      </w:pPr>
      <w:r w:rsidRPr="003758A2">
        <w:rPr>
          <w:rFonts w:ascii="Arial" w:hAnsi="Arial" w:cs="Arial"/>
        </w:rPr>
        <w:t xml:space="preserve">Wo – </w:t>
      </w:r>
      <w:r w:rsidR="00785198" w:rsidRPr="003758A2">
        <w:rPr>
          <w:rFonts w:ascii="Arial" w:hAnsi="Arial" w:cs="Arial"/>
        </w:rPr>
        <w:t>długość gwarancji oferty ocenianej</w:t>
      </w:r>
      <w:r w:rsidR="00785198" w:rsidRPr="003758A2" w:rsidDel="00785198">
        <w:rPr>
          <w:rFonts w:ascii="Arial" w:hAnsi="Arial" w:cs="Arial"/>
        </w:rPr>
        <w:t xml:space="preserve"> </w:t>
      </w:r>
    </w:p>
    <w:p w14:paraId="296E28C8" w14:textId="77777777" w:rsidR="00AF3CE2" w:rsidRPr="003758A2" w:rsidRDefault="00AF3CE2" w:rsidP="00CD5632">
      <w:pPr>
        <w:spacing w:line="360" w:lineRule="auto"/>
        <w:ind w:left="709"/>
        <w:jc w:val="both"/>
        <w:rPr>
          <w:rFonts w:ascii="Arial" w:hAnsi="Arial" w:cs="Arial"/>
        </w:rPr>
      </w:pPr>
    </w:p>
    <w:p w14:paraId="021F4632" w14:textId="77777777" w:rsidR="00785198" w:rsidRPr="00E9086B" w:rsidRDefault="00785198" w:rsidP="00CD5632">
      <w:pPr>
        <w:spacing w:line="360" w:lineRule="auto"/>
        <w:ind w:left="709"/>
        <w:jc w:val="center"/>
        <w:rPr>
          <w:rFonts w:ascii="Arial" w:hAnsi="Arial" w:cs="Arial"/>
          <w:b/>
          <w:bCs/>
          <w:szCs w:val="20"/>
        </w:rPr>
      </w:pPr>
      <w:r w:rsidRPr="00E9086B">
        <w:rPr>
          <w:rFonts w:ascii="Arial" w:hAnsi="Arial" w:cs="Arial"/>
          <w:b/>
          <w:bCs/>
          <w:szCs w:val="20"/>
        </w:rPr>
        <w:t>Uwaga!</w:t>
      </w:r>
    </w:p>
    <w:p w14:paraId="04D48EDC" w14:textId="55A3F8FC" w:rsidR="00AF3CE2" w:rsidRPr="003758A2" w:rsidRDefault="00785198" w:rsidP="00CD5632">
      <w:pPr>
        <w:spacing w:line="360" w:lineRule="auto"/>
        <w:ind w:left="709"/>
        <w:jc w:val="both"/>
        <w:rPr>
          <w:rFonts w:ascii="Arial" w:hAnsi="Arial" w:cs="Arial"/>
          <w:i/>
          <w:szCs w:val="20"/>
        </w:rPr>
      </w:pPr>
      <w:r w:rsidRPr="003758A2">
        <w:rPr>
          <w:rFonts w:ascii="Arial" w:hAnsi="Arial" w:cs="Arial"/>
          <w:i/>
          <w:szCs w:val="20"/>
        </w:rPr>
        <w:t xml:space="preserve">Zamawiający określa minimalną oraz maksymalną długość okresu gwarancji jakości na roboty budowlane, w przedziale od </w:t>
      </w:r>
      <w:r w:rsidR="00A6679E">
        <w:rPr>
          <w:rFonts w:ascii="Arial" w:hAnsi="Arial" w:cs="Arial"/>
          <w:i/>
          <w:szCs w:val="20"/>
        </w:rPr>
        <w:t>24</w:t>
      </w:r>
      <w:r w:rsidRPr="003758A2">
        <w:rPr>
          <w:rFonts w:ascii="Arial" w:hAnsi="Arial" w:cs="Arial"/>
          <w:i/>
          <w:szCs w:val="20"/>
        </w:rPr>
        <w:t xml:space="preserve"> miesięcy do 60 miesięcy, za którą przyzna dodatkowe punkty Wykonawcom w kryterium „długo</w:t>
      </w:r>
      <w:r w:rsidR="00AE616A" w:rsidRPr="003758A2">
        <w:rPr>
          <w:rFonts w:ascii="Arial" w:hAnsi="Arial" w:cs="Arial"/>
          <w:i/>
          <w:szCs w:val="20"/>
        </w:rPr>
        <w:t>ść okresu gwarancji jakości”. W </w:t>
      </w:r>
      <w:r w:rsidRPr="003758A2">
        <w:rPr>
          <w:rFonts w:ascii="Arial" w:hAnsi="Arial" w:cs="Arial"/>
          <w:i/>
          <w:szCs w:val="20"/>
        </w:rPr>
        <w:t xml:space="preserve">przypadku zaoferowania przez Wykonawcę długości gwarancji jakości krótszego niż </w:t>
      </w:r>
      <w:r w:rsidR="00A6679E">
        <w:rPr>
          <w:rFonts w:ascii="Arial" w:hAnsi="Arial" w:cs="Arial"/>
          <w:i/>
          <w:szCs w:val="20"/>
        </w:rPr>
        <w:t>24</w:t>
      </w:r>
      <w:r w:rsidRPr="003758A2">
        <w:rPr>
          <w:rFonts w:ascii="Arial" w:hAnsi="Arial" w:cs="Arial"/>
          <w:i/>
          <w:szCs w:val="20"/>
        </w:rPr>
        <w:t xml:space="preserve"> m-cy, Zamawiający ofertę odrzuci. W przypa</w:t>
      </w:r>
      <w:r w:rsidR="00AE616A" w:rsidRPr="003758A2">
        <w:rPr>
          <w:rFonts w:ascii="Arial" w:hAnsi="Arial" w:cs="Arial"/>
          <w:i/>
          <w:szCs w:val="20"/>
        </w:rPr>
        <w:t>dku, gdy Wykonawca nie wskaże w </w:t>
      </w:r>
      <w:r w:rsidRPr="003758A2">
        <w:rPr>
          <w:rFonts w:ascii="Arial" w:hAnsi="Arial" w:cs="Arial"/>
          <w:i/>
          <w:szCs w:val="20"/>
        </w:rPr>
        <w:t>ofercie „długości okresu gwarancji jakości”</w:t>
      </w:r>
      <w:r w:rsidR="00AE616A" w:rsidRPr="003758A2">
        <w:rPr>
          <w:rFonts w:ascii="Arial" w:hAnsi="Arial" w:cs="Arial"/>
          <w:i/>
          <w:szCs w:val="20"/>
        </w:rPr>
        <w:t>, Zamawiający ofertę odrzuci. W </w:t>
      </w:r>
      <w:r w:rsidRPr="003758A2">
        <w:rPr>
          <w:rFonts w:ascii="Arial" w:hAnsi="Arial" w:cs="Arial"/>
          <w:i/>
          <w:szCs w:val="20"/>
        </w:rPr>
        <w:t xml:space="preserve">przypadku zaoferowania maksymalnej długości okresu gwarancji jakości tj. 60 miesięcy, Wykonawca otrzyma </w:t>
      </w:r>
      <w:r w:rsidR="00243FCB">
        <w:rPr>
          <w:rFonts w:ascii="Arial" w:hAnsi="Arial" w:cs="Arial"/>
          <w:i/>
          <w:szCs w:val="20"/>
        </w:rPr>
        <w:t>dwadzieścia</w:t>
      </w:r>
      <w:r w:rsidRPr="003758A2">
        <w:rPr>
          <w:rFonts w:ascii="Arial" w:hAnsi="Arial" w:cs="Arial"/>
          <w:i/>
          <w:szCs w:val="20"/>
        </w:rPr>
        <w:t xml:space="preserve"> (</w:t>
      </w:r>
      <w:r w:rsidR="00E7520A">
        <w:rPr>
          <w:rFonts w:ascii="Arial" w:hAnsi="Arial" w:cs="Arial"/>
          <w:i/>
          <w:szCs w:val="20"/>
        </w:rPr>
        <w:t>2</w:t>
      </w:r>
      <w:r w:rsidR="00EE57CF">
        <w:rPr>
          <w:rFonts w:ascii="Arial" w:hAnsi="Arial" w:cs="Arial"/>
          <w:i/>
          <w:szCs w:val="20"/>
        </w:rPr>
        <w:t>0</w:t>
      </w:r>
      <w:r w:rsidRPr="003758A2">
        <w:rPr>
          <w:rFonts w:ascii="Arial" w:hAnsi="Arial" w:cs="Arial"/>
          <w:i/>
          <w:szCs w:val="20"/>
        </w:rPr>
        <w:t xml:space="preserve">) punktów. Wykonawca może zaproponować długość okresu gwarancji jakości dłuższy niż wyznaczony maksymalny 60 miesięcy, jednak w tym przypadku Zamawiający przyjmie do obliczeń wartość 60 m-cy - najdłuższy przyjęty w kryterium oceny ofert „długość okresu gwarancji jakości”. Wykonawcy oferują długości okresu gwarancji jakości w pełnych miesiącach (w przedziale od </w:t>
      </w:r>
      <w:r w:rsidR="00EE57CF">
        <w:rPr>
          <w:rFonts w:ascii="Arial" w:hAnsi="Arial" w:cs="Arial"/>
          <w:i/>
          <w:szCs w:val="20"/>
        </w:rPr>
        <w:t>24</w:t>
      </w:r>
      <w:r w:rsidRPr="003758A2">
        <w:rPr>
          <w:rFonts w:ascii="Arial" w:hAnsi="Arial" w:cs="Arial"/>
          <w:i/>
          <w:szCs w:val="20"/>
        </w:rPr>
        <w:t xml:space="preserve"> do 60 miesięcy).</w:t>
      </w:r>
    </w:p>
    <w:p w14:paraId="69794538" w14:textId="77777777" w:rsidR="00785198" w:rsidRPr="003758A2" w:rsidRDefault="00785198" w:rsidP="00CD5632">
      <w:pPr>
        <w:spacing w:line="360" w:lineRule="auto"/>
        <w:ind w:left="709"/>
        <w:jc w:val="both"/>
        <w:rPr>
          <w:rFonts w:ascii="Arial" w:hAnsi="Arial" w:cs="Arial"/>
        </w:rPr>
      </w:pPr>
    </w:p>
    <w:p w14:paraId="6C61681F" w14:textId="77777777" w:rsidR="00480231" w:rsidRPr="003758A2" w:rsidRDefault="00480231">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 najkorzystniejszą ofertę zostanie uznana oferta, która otrzyma największą ilość punktów (O) obliczoną na podstawie wzoru:</w:t>
      </w:r>
    </w:p>
    <w:p w14:paraId="6FE468AB"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 xml:space="preserve">O = C + W </w:t>
      </w:r>
    </w:p>
    <w:p w14:paraId="28904841"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 xml:space="preserve">gdzie: </w:t>
      </w:r>
    </w:p>
    <w:p w14:paraId="4230C140"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O</w:t>
      </w:r>
      <w:r w:rsidR="00F258AE" w:rsidRPr="003758A2">
        <w:rPr>
          <w:rFonts w:ascii="Arial" w:hAnsi="Arial" w:cs="Arial"/>
          <w:sz w:val="24"/>
          <w:szCs w:val="24"/>
        </w:rPr>
        <w:t xml:space="preserve"> </w:t>
      </w:r>
      <w:r w:rsidRPr="003758A2">
        <w:rPr>
          <w:rFonts w:ascii="Arial" w:hAnsi="Arial" w:cs="Arial"/>
          <w:sz w:val="24"/>
          <w:szCs w:val="24"/>
        </w:rPr>
        <w:t xml:space="preserve">- łączna ilość punktów oferty ocenianej </w:t>
      </w:r>
    </w:p>
    <w:p w14:paraId="637293B5" w14:textId="77777777" w:rsidR="00480231" w:rsidRPr="003758A2" w:rsidRDefault="00480231"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C</w:t>
      </w:r>
      <w:r w:rsidR="00F258AE" w:rsidRPr="003758A2">
        <w:rPr>
          <w:rFonts w:ascii="Arial" w:hAnsi="Arial" w:cs="Arial"/>
          <w:sz w:val="24"/>
          <w:szCs w:val="24"/>
        </w:rPr>
        <w:t xml:space="preserve"> </w:t>
      </w:r>
      <w:r w:rsidRPr="003758A2">
        <w:rPr>
          <w:rFonts w:ascii="Arial" w:hAnsi="Arial" w:cs="Arial"/>
          <w:sz w:val="24"/>
          <w:szCs w:val="24"/>
        </w:rPr>
        <w:t xml:space="preserve">- liczba punktów uzyskanych w kryterium „Cena” </w:t>
      </w:r>
    </w:p>
    <w:p w14:paraId="3D997054" w14:textId="77777777" w:rsidR="00480231" w:rsidRPr="003758A2" w:rsidRDefault="00F415D5" w:rsidP="00CD5632">
      <w:pPr>
        <w:pStyle w:val="pkt"/>
        <w:spacing w:before="0" w:after="0" w:line="360" w:lineRule="auto"/>
        <w:ind w:left="993" w:hanging="284"/>
        <w:rPr>
          <w:rFonts w:ascii="Arial" w:hAnsi="Arial" w:cs="Arial"/>
          <w:sz w:val="24"/>
          <w:szCs w:val="24"/>
        </w:rPr>
      </w:pPr>
      <w:r w:rsidRPr="003758A2">
        <w:rPr>
          <w:rFonts w:ascii="Arial" w:hAnsi="Arial" w:cs="Arial"/>
          <w:sz w:val="24"/>
          <w:szCs w:val="24"/>
        </w:rPr>
        <w:t>W</w:t>
      </w:r>
      <w:r w:rsidR="00F258AE" w:rsidRPr="003758A2">
        <w:rPr>
          <w:rFonts w:ascii="Arial" w:hAnsi="Arial" w:cs="Arial"/>
          <w:sz w:val="24"/>
          <w:szCs w:val="24"/>
        </w:rPr>
        <w:t xml:space="preserve"> </w:t>
      </w:r>
      <w:r w:rsidRPr="003758A2">
        <w:rPr>
          <w:rFonts w:ascii="Arial" w:hAnsi="Arial" w:cs="Arial"/>
          <w:sz w:val="24"/>
          <w:szCs w:val="24"/>
        </w:rPr>
        <w:t>-</w:t>
      </w:r>
      <w:r w:rsidR="00F258AE" w:rsidRPr="003758A2">
        <w:rPr>
          <w:rFonts w:ascii="Arial" w:hAnsi="Arial" w:cs="Arial"/>
          <w:sz w:val="24"/>
          <w:szCs w:val="24"/>
        </w:rPr>
        <w:t xml:space="preserve"> </w:t>
      </w:r>
      <w:r w:rsidR="00480231" w:rsidRPr="003758A2">
        <w:rPr>
          <w:rFonts w:ascii="Arial" w:hAnsi="Arial" w:cs="Arial"/>
          <w:sz w:val="24"/>
          <w:szCs w:val="24"/>
        </w:rPr>
        <w:t>liczba punktów uzyskanych w kryterium „Długość okresu gwarancji”</w:t>
      </w:r>
    </w:p>
    <w:p w14:paraId="42771DBB" w14:textId="77777777" w:rsidR="003B07CA" w:rsidRPr="003758A2" w:rsidRDefault="00A209DE">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Punktacja przyznawana ofertom w poszczególnych kryteriach oceny ofert będzie liczona z dokładnością do dwóch miejsc po przecinku, zgodnie z zasadami arytmetyki.</w:t>
      </w:r>
    </w:p>
    <w:p w14:paraId="6EBC7941" w14:textId="77777777" w:rsidR="00DE2294" w:rsidRPr="003758A2" w:rsidRDefault="00DE2294">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W toku badania i oceny ofert Zamawiający może żądać od Wykonawcy wyjaśnień dotyczących treści złożonej oferty, w tym zaoferowanej ceny.</w:t>
      </w:r>
    </w:p>
    <w:p w14:paraId="4F84A926" w14:textId="77777777" w:rsidR="00EF35F3" w:rsidRPr="003758A2" w:rsidRDefault="00DE2294">
      <w:pPr>
        <w:pStyle w:val="pkt"/>
        <w:numPr>
          <w:ilvl w:val="6"/>
          <w:numId w:val="25"/>
        </w:numPr>
        <w:tabs>
          <w:tab w:val="num" w:pos="426"/>
        </w:tabs>
        <w:spacing w:before="0" w:after="0" w:line="360" w:lineRule="auto"/>
        <w:ind w:left="426"/>
        <w:rPr>
          <w:rFonts w:ascii="Arial" w:hAnsi="Arial" w:cs="Arial"/>
          <w:sz w:val="24"/>
          <w:szCs w:val="24"/>
        </w:rPr>
      </w:pPr>
      <w:r w:rsidRPr="003758A2">
        <w:rPr>
          <w:rFonts w:ascii="Arial" w:hAnsi="Arial" w:cs="Arial"/>
          <w:sz w:val="24"/>
          <w:szCs w:val="24"/>
        </w:rPr>
        <w:t>Zamawiający udzieli zamówienia Wykonawcy, kt</w:t>
      </w:r>
      <w:r w:rsidR="00AE616A" w:rsidRPr="003758A2">
        <w:rPr>
          <w:rFonts w:ascii="Arial" w:hAnsi="Arial" w:cs="Arial"/>
          <w:sz w:val="24"/>
          <w:szCs w:val="24"/>
        </w:rPr>
        <w:t>órego oferta zostanie uznana za </w:t>
      </w:r>
      <w:r w:rsidRPr="003758A2">
        <w:rPr>
          <w:rFonts w:ascii="Arial" w:hAnsi="Arial" w:cs="Arial"/>
          <w:sz w:val="24"/>
          <w:szCs w:val="24"/>
        </w:rPr>
        <w:t>najkorzystniejszą.</w:t>
      </w:r>
      <w:r w:rsidR="001953AC" w:rsidRPr="003758A2">
        <w:rPr>
          <w:rFonts w:ascii="Arial" w:hAnsi="Arial" w:cs="Arial"/>
          <w:sz w:val="24"/>
          <w:szCs w:val="24"/>
        </w:rPr>
        <w:t xml:space="preserve"> Jeżeli zamawiający nie będzie prowadził negocjacji</w:t>
      </w:r>
      <w:r w:rsidR="004C6228" w:rsidRPr="003758A2">
        <w:rPr>
          <w:rFonts w:ascii="Arial" w:hAnsi="Arial" w:cs="Arial"/>
          <w:sz w:val="24"/>
          <w:szCs w:val="24"/>
        </w:rPr>
        <w:t>, dokona wyboru najkorzystniejszej oferty spośród nie</w:t>
      </w:r>
      <w:r w:rsidR="00657DA6" w:rsidRPr="003758A2">
        <w:rPr>
          <w:rFonts w:ascii="Arial" w:hAnsi="Arial" w:cs="Arial"/>
          <w:sz w:val="24"/>
          <w:szCs w:val="24"/>
        </w:rPr>
        <w:t>podlegających odrzuceniu ofert.</w:t>
      </w:r>
    </w:p>
    <w:bookmarkEnd w:id="22"/>
    <w:p w14:paraId="2A82A3D2" w14:textId="77777777" w:rsidR="00657DA6" w:rsidRPr="003758A2" w:rsidRDefault="00171095" w:rsidP="00E27FE1">
      <w:pPr>
        <w:pStyle w:val="Nagwek2"/>
      </w:pPr>
      <w:r w:rsidRPr="003758A2">
        <w:t>XX.</w:t>
      </w:r>
      <w:r w:rsidRPr="003758A2">
        <w:tab/>
      </w:r>
      <w:r w:rsidR="000951E8" w:rsidRPr="003758A2">
        <w:t>P</w:t>
      </w:r>
      <w:r w:rsidR="000E44D8" w:rsidRPr="003758A2">
        <w:t>ROWADZENI</w:t>
      </w:r>
      <w:r w:rsidR="00DE57E7" w:rsidRPr="003758A2">
        <w:t>E</w:t>
      </w:r>
      <w:r w:rsidR="000E44D8" w:rsidRPr="003758A2">
        <w:t xml:space="preserve"> PROCEDURY WRAZ Z NEGOCJAC</w:t>
      </w:r>
      <w:r w:rsidR="00AF10CB" w:rsidRPr="003758A2">
        <w:t>JAMI</w:t>
      </w:r>
    </w:p>
    <w:p w14:paraId="79C87C21" w14:textId="77777777" w:rsidR="00D16D31" w:rsidRPr="003758A2" w:rsidRDefault="005A4287">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Zamawiający </w:t>
      </w:r>
      <w:r w:rsidR="002C2E10" w:rsidRPr="003758A2">
        <w:rPr>
          <w:rFonts w:ascii="Arial" w:hAnsi="Arial" w:cs="Arial"/>
          <w:sz w:val="24"/>
          <w:szCs w:val="24"/>
        </w:rPr>
        <w:t xml:space="preserve">nie </w:t>
      </w:r>
      <w:r w:rsidR="000F69CD" w:rsidRPr="003758A2">
        <w:rPr>
          <w:rFonts w:ascii="Arial" w:hAnsi="Arial" w:cs="Arial"/>
          <w:sz w:val="24"/>
          <w:szCs w:val="24"/>
        </w:rPr>
        <w:t>korzysta z uprawnienia</w:t>
      </w:r>
      <w:r w:rsidR="00A95432" w:rsidRPr="003758A2">
        <w:rPr>
          <w:rFonts w:ascii="Arial" w:hAnsi="Arial" w:cs="Arial"/>
          <w:sz w:val="24"/>
          <w:szCs w:val="24"/>
        </w:rPr>
        <w:t>,</w:t>
      </w:r>
      <w:r w:rsidR="000F69CD" w:rsidRPr="003758A2">
        <w:rPr>
          <w:rFonts w:ascii="Arial" w:hAnsi="Arial" w:cs="Arial"/>
          <w:sz w:val="24"/>
          <w:szCs w:val="24"/>
        </w:rPr>
        <w:t xml:space="preserve"> o jakim stanowi art. 288</w:t>
      </w:r>
      <w:r w:rsidR="00CA5EC6" w:rsidRPr="003758A2">
        <w:rPr>
          <w:rFonts w:ascii="Arial" w:hAnsi="Arial" w:cs="Arial"/>
          <w:sz w:val="24"/>
          <w:szCs w:val="24"/>
        </w:rPr>
        <w:t xml:space="preserve"> ust. 1 p.z.p.</w:t>
      </w:r>
    </w:p>
    <w:p w14:paraId="1B4EF44D" w14:textId="77777777" w:rsidR="00320B93" w:rsidRPr="003758A2" w:rsidRDefault="00990E31">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W przypadku podjęcia decyzji o prowadzeniu negocjacji w pierwszym kroku zamawiający </w:t>
      </w:r>
      <w:r w:rsidR="00EC7832" w:rsidRPr="003758A2">
        <w:rPr>
          <w:rFonts w:ascii="Arial" w:hAnsi="Arial" w:cs="Arial"/>
          <w:sz w:val="24"/>
          <w:szCs w:val="24"/>
        </w:rPr>
        <w:t>po</w:t>
      </w:r>
      <w:r w:rsidR="00320B93" w:rsidRPr="003758A2">
        <w:rPr>
          <w:rFonts w:ascii="Arial" w:hAnsi="Arial" w:cs="Arial"/>
          <w:sz w:val="24"/>
          <w:szCs w:val="24"/>
        </w:rPr>
        <w:t>informuje równocześnie wszystkich wykonawców, którzy złożyli oferty, o wykonawcach:</w:t>
      </w:r>
    </w:p>
    <w:p w14:paraId="3EFF009E" w14:textId="77777777" w:rsidR="00320B93" w:rsidRPr="003758A2" w:rsidRDefault="00320B93">
      <w:pPr>
        <w:pStyle w:val="Akapitzlist"/>
        <w:numPr>
          <w:ilvl w:val="1"/>
          <w:numId w:val="28"/>
        </w:numPr>
        <w:spacing w:line="360" w:lineRule="auto"/>
        <w:jc w:val="both"/>
        <w:rPr>
          <w:rFonts w:ascii="Arial" w:hAnsi="Arial" w:cs="Arial"/>
          <w:sz w:val="24"/>
          <w:szCs w:val="24"/>
        </w:rPr>
      </w:pPr>
      <w:r w:rsidRPr="003758A2">
        <w:rPr>
          <w:rFonts w:ascii="Arial" w:hAnsi="Arial" w:cs="Arial"/>
          <w:sz w:val="24"/>
          <w:szCs w:val="24"/>
        </w:rPr>
        <w:t>których oferty nie zostały odrzucone, oraz punktacji przyznanej ofertom w każdym kryterium oceny ofert i łącznej punktacji,</w:t>
      </w:r>
    </w:p>
    <w:p w14:paraId="57C794A6" w14:textId="77777777" w:rsidR="009F31B8" w:rsidRPr="003758A2" w:rsidRDefault="00320B93">
      <w:pPr>
        <w:pStyle w:val="Akapitzlist"/>
        <w:numPr>
          <w:ilvl w:val="1"/>
          <w:numId w:val="28"/>
        </w:numPr>
        <w:spacing w:line="360" w:lineRule="auto"/>
        <w:jc w:val="both"/>
        <w:rPr>
          <w:rFonts w:ascii="Arial" w:hAnsi="Arial" w:cs="Arial"/>
          <w:sz w:val="24"/>
          <w:szCs w:val="24"/>
        </w:rPr>
      </w:pPr>
      <w:r w:rsidRPr="003758A2">
        <w:rPr>
          <w:rFonts w:ascii="Arial" w:hAnsi="Arial" w:cs="Arial"/>
          <w:sz w:val="24"/>
          <w:szCs w:val="24"/>
        </w:rPr>
        <w:t>których oferty zostały odrzucone,</w:t>
      </w:r>
      <w:r w:rsidR="009F31B8" w:rsidRPr="003758A2">
        <w:rPr>
          <w:rFonts w:ascii="Arial" w:hAnsi="Arial" w:cs="Arial"/>
          <w:sz w:val="24"/>
          <w:szCs w:val="24"/>
        </w:rPr>
        <w:tab/>
      </w:r>
    </w:p>
    <w:p w14:paraId="1E9E89AF" w14:textId="77777777" w:rsidR="00320B93" w:rsidRPr="003758A2" w:rsidRDefault="00171095" w:rsidP="00CD5632">
      <w:pPr>
        <w:pStyle w:val="Akapitzlist"/>
        <w:spacing w:line="360" w:lineRule="auto"/>
        <w:jc w:val="both"/>
        <w:rPr>
          <w:rFonts w:ascii="Arial" w:hAnsi="Arial" w:cs="Arial"/>
          <w:sz w:val="24"/>
          <w:szCs w:val="24"/>
        </w:rPr>
      </w:pPr>
      <w:r w:rsidRPr="003758A2">
        <w:rPr>
          <w:rFonts w:ascii="Arial" w:hAnsi="Arial" w:cs="Arial"/>
          <w:sz w:val="24"/>
          <w:szCs w:val="24"/>
        </w:rPr>
        <w:t>-</w:t>
      </w:r>
      <w:r w:rsidR="008C69C2" w:rsidRPr="003758A2">
        <w:rPr>
          <w:rFonts w:ascii="Arial" w:hAnsi="Arial" w:cs="Arial"/>
          <w:sz w:val="24"/>
          <w:szCs w:val="24"/>
        </w:rPr>
        <w:tab/>
      </w:r>
      <w:r w:rsidR="00320B93" w:rsidRPr="003758A2">
        <w:rPr>
          <w:rFonts w:ascii="Arial" w:hAnsi="Arial" w:cs="Arial"/>
          <w:sz w:val="24"/>
          <w:szCs w:val="24"/>
        </w:rPr>
        <w:t>podając uzasadnienie faktyczne i prawne.</w:t>
      </w:r>
    </w:p>
    <w:p w14:paraId="4314CF32" w14:textId="77777777" w:rsidR="00320B93" w:rsidRPr="003758A2" w:rsidRDefault="00407499">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Zamawiający w zaproszeniu do negocjacji wskaże miejsce, termin i sposób prowadzenia negocjacji oraz kryteria oceny ofert, w ramach który</w:t>
      </w:r>
      <w:r w:rsidR="00AE616A" w:rsidRPr="003758A2">
        <w:rPr>
          <w:rFonts w:ascii="Arial" w:hAnsi="Arial" w:cs="Arial"/>
          <w:sz w:val="24"/>
          <w:szCs w:val="24"/>
        </w:rPr>
        <w:t>ch będą prowadzone negocjacje w </w:t>
      </w:r>
      <w:r w:rsidRPr="003758A2">
        <w:rPr>
          <w:rFonts w:ascii="Arial" w:hAnsi="Arial" w:cs="Arial"/>
          <w:sz w:val="24"/>
          <w:szCs w:val="24"/>
        </w:rPr>
        <w:t>celu ulepszenia treści ofert.</w:t>
      </w:r>
    </w:p>
    <w:p w14:paraId="105D9C17" w14:textId="77777777" w:rsidR="00337569" w:rsidRPr="003758A2" w:rsidRDefault="001B47B7">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Prowadzone negocjacje mają poufny charakter. </w:t>
      </w:r>
      <w:r w:rsidR="00FD7C82" w:rsidRPr="003758A2">
        <w:rPr>
          <w:rFonts w:ascii="Arial" w:hAnsi="Arial" w:cs="Arial"/>
          <w:sz w:val="24"/>
          <w:szCs w:val="24"/>
        </w:rPr>
        <w:t>Żadna ze stron nie może, bez zgody drugiej strony, ujawniać informacji technicznych i</w:t>
      </w:r>
      <w:r w:rsidR="00AE616A" w:rsidRPr="003758A2">
        <w:rPr>
          <w:rFonts w:ascii="Arial" w:hAnsi="Arial" w:cs="Arial"/>
          <w:sz w:val="24"/>
          <w:szCs w:val="24"/>
        </w:rPr>
        <w:t xml:space="preserve"> handlowych związanych z </w:t>
      </w:r>
      <w:r w:rsidR="00FD7C82" w:rsidRPr="003758A2">
        <w:rPr>
          <w:rFonts w:ascii="Arial" w:hAnsi="Arial" w:cs="Arial"/>
          <w:sz w:val="24"/>
          <w:szCs w:val="24"/>
        </w:rPr>
        <w:t>negocjacjami. Zgoda jest udzielana w odniesieniu do konkretnych informacji i przed ich ujawnieniem.</w:t>
      </w:r>
    </w:p>
    <w:p w14:paraId="7239D98C" w14:textId="77777777" w:rsidR="00A67F80" w:rsidRPr="003758A2" w:rsidRDefault="00A67F80">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Po zakończeniu negocjacji z wszystkimi wykonawcami</w:t>
      </w:r>
      <w:r w:rsidR="00490768" w:rsidRPr="003758A2">
        <w:rPr>
          <w:rFonts w:ascii="Arial" w:hAnsi="Arial" w:cs="Arial"/>
          <w:sz w:val="24"/>
          <w:szCs w:val="24"/>
        </w:rPr>
        <w:t xml:space="preserve">, zamawiający informuje o tym fakcie uczestników negocjacji </w:t>
      </w:r>
      <w:r w:rsidRPr="003758A2">
        <w:rPr>
          <w:rFonts w:ascii="Arial" w:hAnsi="Arial" w:cs="Arial"/>
          <w:sz w:val="24"/>
          <w:szCs w:val="24"/>
        </w:rPr>
        <w:t>oraz zaprasza ich do składania ofert dodatkowych.</w:t>
      </w:r>
    </w:p>
    <w:p w14:paraId="305BBCBB" w14:textId="77777777" w:rsidR="00090988" w:rsidRPr="003758A2" w:rsidRDefault="00090988">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Zaproszenie do złożenia ofert dodatkowych będzie zawierać co najmniej:</w:t>
      </w:r>
    </w:p>
    <w:p w14:paraId="4A6428ED" w14:textId="77777777" w:rsidR="0063555D" w:rsidRPr="003758A2" w:rsidRDefault="006A1365">
      <w:pPr>
        <w:numPr>
          <w:ilvl w:val="1"/>
          <w:numId w:val="28"/>
        </w:numPr>
        <w:spacing w:line="360" w:lineRule="auto"/>
        <w:jc w:val="both"/>
        <w:rPr>
          <w:rFonts w:ascii="Arial" w:hAnsi="Arial" w:cs="Arial"/>
        </w:rPr>
      </w:pPr>
      <w:r w:rsidRPr="003758A2">
        <w:rPr>
          <w:rFonts w:ascii="Arial" w:hAnsi="Arial" w:cs="Arial"/>
        </w:rPr>
        <w:t>nazwę oraz adres zamawiającego, numer telefonu, adres poczty elektronicznej oraz strony internetowej prowadzonego postępowania;</w:t>
      </w:r>
    </w:p>
    <w:p w14:paraId="7F82E183" w14:textId="77777777" w:rsidR="00337569" w:rsidRPr="003758A2" w:rsidRDefault="006A1365">
      <w:pPr>
        <w:numPr>
          <w:ilvl w:val="1"/>
          <w:numId w:val="28"/>
        </w:numPr>
        <w:spacing w:line="360" w:lineRule="auto"/>
        <w:jc w:val="both"/>
        <w:rPr>
          <w:rFonts w:ascii="Arial" w:hAnsi="Arial" w:cs="Arial"/>
        </w:rPr>
      </w:pPr>
      <w:r w:rsidRPr="003758A2">
        <w:rPr>
          <w:rFonts w:ascii="Arial" w:hAnsi="Arial" w:cs="Arial"/>
        </w:rPr>
        <w:t>sposób i termin składania ofert dodatkowych oraz język lub języki, w jakich muszą one być sporządzone, oraz termin otwarcia tych ofert.</w:t>
      </w:r>
    </w:p>
    <w:p w14:paraId="5B12617D"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6B32DED6"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Oferta dodatkowa nie może być mniej korzystna w żadnym z kryteriów oceny ofert wskazanych w zaproszeniu do negocjacji niż oferta złożo</w:t>
      </w:r>
      <w:r w:rsidR="00AE616A" w:rsidRPr="003758A2">
        <w:rPr>
          <w:rFonts w:ascii="Arial" w:hAnsi="Arial" w:cs="Arial"/>
          <w:sz w:val="24"/>
          <w:szCs w:val="24"/>
        </w:rPr>
        <w:t>na w odpowiedzi na ogłoszenie o </w:t>
      </w:r>
      <w:r w:rsidRPr="003758A2">
        <w:rPr>
          <w:rFonts w:ascii="Arial" w:hAnsi="Arial" w:cs="Arial"/>
          <w:sz w:val="24"/>
          <w:szCs w:val="24"/>
        </w:rPr>
        <w:t xml:space="preserve">zamówieniu. </w:t>
      </w:r>
    </w:p>
    <w:p w14:paraId="199B9D33" w14:textId="77777777" w:rsidR="009274E0"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 xml:space="preserve">Oferta przestaje wiązać wykonawcę w zakresie, w jakim złoży on ofertę dodatkową zawierającą korzystniejsze propozycje w ramach każdego z kryteriów oceny ofert wskazanych w zaproszeniu do negocjacji. </w:t>
      </w:r>
    </w:p>
    <w:p w14:paraId="01EA5EE9" w14:textId="77777777" w:rsidR="00EF35F3" w:rsidRPr="003758A2" w:rsidRDefault="00735934">
      <w:pPr>
        <w:pStyle w:val="pkt"/>
        <w:numPr>
          <w:ilvl w:val="0"/>
          <w:numId w:val="28"/>
        </w:numPr>
        <w:spacing w:before="0" w:after="0" w:line="360" w:lineRule="auto"/>
        <w:rPr>
          <w:rFonts w:ascii="Arial" w:hAnsi="Arial" w:cs="Arial"/>
          <w:sz w:val="24"/>
          <w:szCs w:val="24"/>
        </w:rPr>
      </w:pPr>
      <w:r w:rsidRPr="003758A2">
        <w:rPr>
          <w:rFonts w:ascii="Arial" w:hAnsi="Arial" w:cs="Arial"/>
          <w:sz w:val="24"/>
          <w:szCs w:val="24"/>
        </w:rPr>
        <w:t>Oferta dodatkowa, która jest mniej korzystna w którymkolwiek z kryteriów oceny ofert wskazanych w zaproszeniu do negocjacji niż oferta złożo</w:t>
      </w:r>
      <w:r w:rsidR="00AE616A" w:rsidRPr="003758A2">
        <w:rPr>
          <w:rFonts w:ascii="Arial" w:hAnsi="Arial" w:cs="Arial"/>
          <w:sz w:val="24"/>
          <w:szCs w:val="24"/>
        </w:rPr>
        <w:t>na w odpowiedzi na ogłoszenie o </w:t>
      </w:r>
      <w:r w:rsidRPr="003758A2">
        <w:rPr>
          <w:rFonts w:ascii="Arial" w:hAnsi="Arial" w:cs="Arial"/>
          <w:sz w:val="24"/>
          <w:szCs w:val="24"/>
        </w:rPr>
        <w:t>zamówieniu, podlega odrzuceniu.</w:t>
      </w:r>
    </w:p>
    <w:p w14:paraId="3583DEB9" w14:textId="77777777" w:rsidR="009915CD" w:rsidRPr="003758A2" w:rsidRDefault="00845322" w:rsidP="004076A1">
      <w:pPr>
        <w:pStyle w:val="Nagwek2"/>
      </w:pPr>
      <w:r w:rsidRPr="003758A2">
        <w:t>XX</w:t>
      </w:r>
      <w:r w:rsidR="00846F60" w:rsidRPr="003758A2">
        <w:t>I</w:t>
      </w:r>
      <w:r w:rsidRPr="003758A2">
        <w:t>.</w:t>
      </w:r>
      <w:r w:rsidRPr="003758A2">
        <w:tab/>
      </w:r>
      <w:r w:rsidR="00D8710C" w:rsidRPr="003758A2">
        <w:t>INFORMACJE O FORMALNOŚCIACH, JAKIE POWINNY BYĆ DOPEŁNIONE PO WYBORZE OFERTY W CELU ZAWARCIA UMOWY W</w:t>
      </w:r>
      <w:r w:rsidR="005B5095" w:rsidRPr="003758A2">
        <w:t> SPRAWIE ZAMÓWIENIA PUBLICZNEGO</w:t>
      </w:r>
    </w:p>
    <w:p w14:paraId="002FD17C" w14:textId="77777777" w:rsidR="00657DA6" w:rsidRPr="003758A2" w:rsidRDefault="00657DA6">
      <w:pPr>
        <w:numPr>
          <w:ilvl w:val="0"/>
          <w:numId w:val="29"/>
        </w:numPr>
        <w:spacing w:line="360" w:lineRule="auto"/>
        <w:ind w:left="357" w:hanging="357"/>
        <w:jc w:val="both"/>
        <w:rPr>
          <w:rFonts w:ascii="Arial" w:hAnsi="Arial" w:cs="Arial"/>
        </w:rPr>
      </w:pPr>
      <w:bookmarkStart w:id="23" w:name="_Hlk134099161"/>
      <w:r w:rsidRPr="003758A2">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458429FC"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Z Wykonawcą, którego oferta zostanie wybrana jako oferta najkorzystniejsza, zostanie zawarta przez Zamawiającego umowa, zgodnie z projektem do niniejszej SWZ.</w:t>
      </w:r>
    </w:p>
    <w:p w14:paraId="7A4B7B44"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Podpisanie umowy nastąpi najwcześniej po upływie 5 dni od dnia przesłania zawiadomienia o wyborze najkorzystniejszej oferty, jeżeli zawiadomienie to zostało przesłane przy użyciu środków komunikacji elektronicznej, albo 10 dni, jeżeli zostało przesłane w inny sposób. Umowa może być zawarta przed upływem terminu, o którym mowa w zdaniu poprzedzającym, jeżeli została złożona tylko jedna oferta.</w:t>
      </w:r>
    </w:p>
    <w:p w14:paraId="3CC4DC4F" w14:textId="77777777" w:rsidR="00657DA6" w:rsidRPr="003758A2" w:rsidRDefault="00657DA6">
      <w:pPr>
        <w:numPr>
          <w:ilvl w:val="0"/>
          <w:numId w:val="29"/>
        </w:numPr>
        <w:spacing w:line="360" w:lineRule="auto"/>
        <w:jc w:val="both"/>
        <w:rPr>
          <w:rFonts w:ascii="Arial" w:hAnsi="Arial" w:cs="Arial"/>
        </w:rPr>
      </w:pPr>
      <w:r w:rsidRPr="003758A2">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7449F3C" w14:textId="77777777" w:rsidR="00657DA6" w:rsidRPr="003758A2" w:rsidRDefault="00657DA6">
      <w:pPr>
        <w:numPr>
          <w:ilvl w:val="0"/>
          <w:numId w:val="29"/>
        </w:numPr>
        <w:spacing w:line="360" w:lineRule="auto"/>
        <w:ind w:left="357" w:hanging="357"/>
        <w:jc w:val="both"/>
        <w:rPr>
          <w:rFonts w:ascii="Arial" w:hAnsi="Arial" w:cs="Arial"/>
        </w:rPr>
      </w:pPr>
      <w:r w:rsidRPr="003758A2">
        <w:rPr>
          <w:rFonts w:ascii="Arial" w:hAnsi="Arial" w:cs="Arial"/>
        </w:rPr>
        <w:t>Wykonawca będzie zobowiązany do podpisania umowy w miejscu i terminie wskazanym przez Zamawiającego.</w:t>
      </w:r>
    </w:p>
    <w:p w14:paraId="4E9DA726" w14:textId="77777777" w:rsidR="00DE2294" w:rsidRPr="003758A2" w:rsidRDefault="00DE2294">
      <w:pPr>
        <w:numPr>
          <w:ilvl w:val="0"/>
          <w:numId w:val="29"/>
        </w:numPr>
        <w:spacing w:line="360" w:lineRule="auto"/>
        <w:ind w:left="357" w:hanging="357"/>
        <w:jc w:val="both"/>
        <w:rPr>
          <w:rFonts w:ascii="Arial" w:hAnsi="Arial" w:cs="Arial"/>
        </w:rPr>
      </w:pPr>
      <w:r w:rsidRPr="003758A2">
        <w:rPr>
          <w:rFonts w:ascii="Arial" w:hAnsi="Arial" w:cs="Arial"/>
        </w:rPr>
        <w:t>Wykonawca, którego oferta zostanie uznana za najkorzystniejszą, będzie zobowiązany przed podpisaniem umowy do</w:t>
      </w:r>
      <w:r w:rsidR="00FD5C82" w:rsidRPr="003758A2">
        <w:rPr>
          <w:rFonts w:ascii="Arial" w:hAnsi="Arial" w:cs="Arial"/>
        </w:rPr>
        <w:t xml:space="preserve"> </w:t>
      </w:r>
      <w:r w:rsidRPr="003758A2">
        <w:rPr>
          <w:rFonts w:ascii="Arial" w:hAnsi="Arial" w:cs="Arial"/>
        </w:rPr>
        <w:t>wniesienia zabezpiecz</w:t>
      </w:r>
      <w:r w:rsidR="00B81BF1" w:rsidRPr="003758A2">
        <w:rPr>
          <w:rFonts w:ascii="Arial" w:hAnsi="Arial" w:cs="Arial"/>
        </w:rPr>
        <w:t xml:space="preserve">enia należytego </w:t>
      </w:r>
      <w:r w:rsidR="00B81BF1" w:rsidRPr="00351BD4">
        <w:rPr>
          <w:rFonts w:ascii="Arial" w:hAnsi="Arial" w:cs="Arial"/>
        </w:rPr>
        <w:t>wykonania umowy</w:t>
      </w:r>
      <w:r w:rsidR="00FD5C82" w:rsidRPr="00351BD4">
        <w:rPr>
          <w:rFonts w:ascii="Arial" w:hAnsi="Arial" w:cs="Arial"/>
        </w:rPr>
        <w:t xml:space="preserve"> </w:t>
      </w:r>
      <w:r w:rsidR="00BD1389" w:rsidRPr="00351BD4">
        <w:rPr>
          <w:rFonts w:ascii="Arial" w:hAnsi="Arial" w:cs="Arial"/>
        </w:rPr>
        <w:t>w</w:t>
      </w:r>
      <w:r w:rsidRPr="00351BD4">
        <w:rPr>
          <w:rFonts w:ascii="Arial" w:hAnsi="Arial" w:cs="Arial"/>
        </w:rPr>
        <w:t xml:space="preserve"> wysokości i formie określonej w Rozdziale </w:t>
      </w:r>
      <w:r w:rsidR="00972413" w:rsidRPr="00351BD4">
        <w:rPr>
          <w:rFonts w:ascii="Arial" w:hAnsi="Arial" w:cs="Arial"/>
        </w:rPr>
        <w:t>X</w:t>
      </w:r>
      <w:r w:rsidR="00164E83" w:rsidRPr="00351BD4">
        <w:rPr>
          <w:rFonts w:ascii="Arial" w:hAnsi="Arial" w:cs="Arial"/>
        </w:rPr>
        <w:t>X</w:t>
      </w:r>
      <w:r w:rsidR="00657DA6" w:rsidRPr="00351BD4">
        <w:rPr>
          <w:rFonts w:ascii="Arial" w:hAnsi="Arial" w:cs="Arial"/>
        </w:rPr>
        <w:t>II</w:t>
      </w:r>
      <w:r w:rsidR="00EC2888" w:rsidRPr="00351BD4">
        <w:rPr>
          <w:rFonts w:ascii="Arial" w:hAnsi="Arial" w:cs="Arial"/>
        </w:rPr>
        <w:t xml:space="preserve"> S</w:t>
      </w:r>
      <w:r w:rsidR="00FD5C82" w:rsidRPr="00351BD4">
        <w:rPr>
          <w:rFonts w:ascii="Arial" w:hAnsi="Arial" w:cs="Arial"/>
        </w:rPr>
        <w:t>WZ</w:t>
      </w:r>
      <w:r w:rsidR="00D33886" w:rsidRPr="00351BD4">
        <w:rPr>
          <w:rFonts w:ascii="Arial" w:hAnsi="Arial" w:cs="Arial"/>
        </w:rPr>
        <w:t xml:space="preserve"> oraz harmonogramu rzeczowo-finansowego, o którym mowa w projektowanych postanowieniach umowy w sprawie zamówienia publicznego</w:t>
      </w:r>
      <w:r w:rsidR="00FD5C82" w:rsidRPr="00351BD4">
        <w:rPr>
          <w:rFonts w:ascii="Arial" w:hAnsi="Arial" w:cs="Arial"/>
        </w:rPr>
        <w:t>.</w:t>
      </w:r>
    </w:p>
    <w:p w14:paraId="11223B4B" w14:textId="77777777" w:rsidR="00D33886" w:rsidRPr="003758A2" w:rsidRDefault="00D33886">
      <w:pPr>
        <w:numPr>
          <w:ilvl w:val="0"/>
          <w:numId w:val="29"/>
        </w:numPr>
        <w:spacing w:line="360" w:lineRule="auto"/>
        <w:ind w:left="357" w:hanging="357"/>
        <w:jc w:val="both"/>
        <w:rPr>
          <w:rFonts w:ascii="Arial" w:hAnsi="Arial" w:cs="Arial"/>
        </w:rPr>
      </w:pPr>
      <w:r w:rsidRPr="003758A2">
        <w:rPr>
          <w:rFonts w:ascii="Arial" w:hAnsi="Arial" w:cs="Arial"/>
        </w:rPr>
        <w:t xml:space="preserve">Za uchylanie się od zawarcia umowy w sprawie przedmiotowego zamówienia Zamawiający uzna również: </w:t>
      </w:r>
      <w:r w:rsidRPr="003758A2">
        <w:rPr>
          <w:rFonts w:ascii="Arial" w:hAnsi="Arial" w:cs="Arial"/>
          <w:u w:val="single"/>
        </w:rPr>
        <w:t>dwukrotne,</w:t>
      </w:r>
      <w:r w:rsidRPr="003758A2">
        <w:rPr>
          <w:rFonts w:ascii="Arial" w:hAnsi="Arial" w:cs="Arial"/>
        </w:rPr>
        <w:t xml:space="preserve"> nieusprawiedliwione niestawienie się</w:t>
      </w:r>
      <w:r w:rsidR="00AE616A" w:rsidRPr="003758A2">
        <w:rPr>
          <w:rFonts w:ascii="Arial" w:hAnsi="Arial" w:cs="Arial"/>
        </w:rPr>
        <w:t> </w:t>
      </w:r>
      <w:r w:rsidRPr="003758A2">
        <w:rPr>
          <w:rFonts w:ascii="Arial" w:hAnsi="Arial" w:cs="Arial"/>
        </w:rPr>
        <w:t>Wykonawcy na zawarcie umowy w terminie wyzn</w:t>
      </w:r>
      <w:r w:rsidR="00AE616A" w:rsidRPr="003758A2">
        <w:rPr>
          <w:rFonts w:ascii="Arial" w:hAnsi="Arial" w:cs="Arial"/>
        </w:rPr>
        <w:t>aczonym przez Zamawiającego lub </w:t>
      </w:r>
      <w:r w:rsidRPr="003758A2">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3758A2">
        <w:rPr>
          <w:rFonts w:ascii="Arial" w:hAnsi="Arial" w:cs="Arial"/>
        </w:rPr>
        <w:t>.</w:t>
      </w:r>
    </w:p>
    <w:p w14:paraId="69496198" w14:textId="77777777" w:rsidR="00EF35F3" w:rsidRPr="003758A2" w:rsidRDefault="00552FBA">
      <w:pPr>
        <w:numPr>
          <w:ilvl w:val="0"/>
          <w:numId w:val="29"/>
        </w:numPr>
        <w:spacing w:line="360" w:lineRule="auto"/>
        <w:ind w:left="357" w:hanging="357"/>
        <w:jc w:val="both"/>
        <w:rPr>
          <w:rFonts w:ascii="Arial" w:hAnsi="Arial" w:cs="Arial"/>
        </w:rPr>
      </w:pPr>
      <w:r w:rsidRPr="003758A2">
        <w:rPr>
          <w:rFonts w:ascii="Arial" w:hAnsi="Arial" w:cs="Arial"/>
        </w:rPr>
        <w:t>W przypadku wyboru oferty złożonej przez Wykonaw</w:t>
      </w:r>
      <w:r w:rsidR="00AE616A" w:rsidRPr="003758A2">
        <w:rPr>
          <w:rFonts w:ascii="Arial" w:hAnsi="Arial" w:cs="Arial"/>
        </w:rPr>
        <w:t>ców wspólnie ubiegających się o </w:t>
      </w:r>
      <w:r w:rsidRPr="003758A2">
        <w:rPr>
          <w:rFonts w:ascii="Arial" w:hAnsi="Arial" w:cs="Arial"/>
        </w:rPr>
        <w:t xml:space="preserve">udzielenie zamówienia Zamawiający </w:t>
      </w:r>
      <w:r w:rsidR="001D28CC" w:rsidRPr="003758A2">
        <w:rPr>
          <w:rFonts w:ascii="Arial" w:hAnsi="Arial" w:cs="Arial"/>
        </w:rPr>
        <w:t>zastrzega sobie prawo żądania przed zawarciem umowy w sprawie zamówienia publicznego umowy regulującej współpracę tych Wykonawców.</w:t>
      </w:r>
    </w:p>
    <w:bookmarkEnd w:id="23"/>
    <w:p w14:paraId="7903A164" w14:textId="77777777" w:rsidR="00657DA6" w:rsidRPr="003758A2" w:rsidRDefault="00B36148" w:rsidP="004076A1">
      <w:pPr>
        <w:pStyle w:val="Nagwek2"/>
      </w:pPr>
      <w:r w:rsidRPr="003758A2">
        <w:t>XX</w:t>
      </w:r>
      <w:r w:rsidR="00846F60" w:rsidRPr="003758A2">
        <w:t>I</w:t>
      </w:r>
      <w:r w:rsidRPr="003758A2">
        <w:t>I.</w:t>
      </w:r>
      <w:r w:rsidRPr="003758A2">
        <w:tab/>
      </w:r>
      <w:r w:rsidR="00D8710C" w:rsidRPr="003758A2">
        <w:t>WYMAGANIA DOTYCZĄCE ZABEZPIECZ</w:t>
      </w:r>
      <w:r w:rsidR="005B5095" w:rsidRPr="003758A2">
        <w:t>ENIA NALEŻYTEGO WYKONANIA UMOWY</w:t>
      </w:r>
    </w:p>
    <w:p w14:paraId="6C13EC08" w14:textId="289130C9" w:rsidR="00EE57CF" w:rsidRPr="003758A2" w:rsidRDefault="00EE57CF" w:rsidP="00EE57CF">
      <w:pPr>
        <w:pStyle w:val="Akapitzlist"/>
        <w:spacing w:line="360" w:lineRule="auto"/>
        <w:ind w:left="360"/>
        <w:jc w:val="both"/>
        <w:rPr>
          <w:rFonts w:ascii="Arial" w:hAnsi="Arial" w:cs="Arial"/>
          <w:sz w:val="24"/>
          <w:szCs w:val="24"/>
        </w:rPr>
      </w:pPr>
      <w:bookmarkStart w:id="24" w:name="_Hlk134099276"/>
      <w:r w:rsidRPr="00EE57CF">
        <w:rPr>
          <w:rFonts w:ascii="Arial" w:hAnsi="Arial" w:cs="Arial"/>
          <w:sz w:val="24"/>
          <w:szCs w:val="24"/>
        </w:rPr>
        <w:t>Zamawiający nie wymaga wniesienia zabezpieczenia należytego wykonania umowy.</w:t>
      </w:r>
    </w:p>
    <w:bookmarkEnd w:id="24"/>
    <w:p w14:paraId="547EF609" w14:textId="77777777" w:rsidR="00657DA6" w:rsidRPr="003758A2" w:rsidRDefault="00B36148" w:rsidP="004076A1">
      <w:pPr>
        <w:pStyle w:val="Nagwek2"/>
      </w:pPr>
      <w:r w:rsidRPr="003758A2">
        <w:t>XXI</w:t>
      </w:r>
      <w:r w:rsidR="00846F60" w:rsidRPr="003758A2">
        <w:t>I</w:t>
      </w:r>
      <w:r w:rsidRPr="003758A2">
        <w:t>I.</w:t>
      </w:r>
      <w:r w:rsidRPr="003758A2">
        <w:tab/>
      </w:r>
      <w:r w:rsidR="00541DD9" w:rsidRPr="003758A2">
        <w:t xml:space="preserve">INFORMACJE O </w:t>
      </w:r>
      <w:r w:rsidR="00AE3A66" w:rsidRPr="003758A2">
        <w:t>TREŚCI ZAWIERANEJ UMOWY ORAZ MOŻ</w:t>
      </w:r>
      <w:r w:rsidR="00541DD9" w:rsidRPr="003758A2">
        <w:t>LIWOŚCI JEJ ZMIANY</w:t>
      </w:r>
    </w:p>
    <w:p w14:paraId="2BE72501" w14:textId="77777777" w:rsidR="00657DA6" w:rsidRPr="003758A2" w:rsidRDefault="00541DD9">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Wybrany Wykonawca jest zobowiązany do zawarcia umowy w sprawie zamówienia publiczne</w:t>
      </w:r>
      <w:r w:rsidR="002E24EC" w:rsidRPr="003758A2">
        <w:rPr>
          <w:rFonts w:ascii="Arial" w:hAnsi="Arial" w:cs="Arial"/>
          <w:sz w:val="24"/>
          <w:szCs w:val="24"/>
        </w:rPr>
        <w:t>go na warunkach określonych</w:t>
      </w:r>
      <w:r w:rsidR="00657DA6" w:rsidRPr="003758A2">
        <w:rPr>
          <w:rFonts w:ascii="Arial" w:hAnsi="Arial" w:cs="Arial"/>
          <w:sz w:val="24"/>
          <w:szCs w:val="24"/>
        </w:rPr>
        <w:t xml:space="preserve"> w projekt</w:t>
      </w:r>
      <w:r w:rsidR="00AE616A" w:rsidRPr="003758A2">
        <w:rPr>
          <w:rFonts w:ascii="Arial" w:hAnsi="Arial" w:cs="Arial"/>
          <w:sz w:val="24"/>
          <w:szCs w:val="24"/>
        </w:rPr>
        <w:t>owanych postanowieniach umowy w </w:t>
      </w:r>
      <w:r w:rsidR="00657DA6" w:rsidRPr="003758A2">
        <w:rPr>
          <w:rFonts w:ascii="Arial" w:hAnsi="Arial" w:cs="Arial"/>
          <w:sz w:val="24"/>
          <w:szCs w:val="24"/>
        </w:rPr>
        <w:t>sprawie zamówienia publicznego</w:t>
      </w:r>
      <w:r w:rsidRPr="003758A2">
        <w:rPr>
          <w:rFonts w:ascii="Arial" w:hAnsi="Arial" w:cs="Arial"/>
          <w:sz w:val="24"/>
          <w:szCs w:val="24"/>
        </w:rPr>
        <w:t xml:space="preserve">, stanowiącym </w:t>
      </w:r>
      <w:r w:rsidR="00D32541" w:rsidRPr="003758A2">
        <w:rPr>
          <w:rFonts w:ascii="Arial" w:hAnsi="Arial" w:cs="Arial"/>
          <w:b/>
          <w:sz w:val="24"/>
          <w:szCs w:val="24"/>
        </w:rPr>
        <w:t xml:space="preserve">Załącznik nr </w:t>
      </w:r>
      <w:r w:rsidR="00B35271" w:rsidRPr="003758A2">
        <w:rPr>
          <w:rFonts w:ascii="Arial" w:hAnsi="Arial" w:cs="Arial"/>
          <w:b/>
          <w:sz w:val="24"/>
          <w:szCs w:val="24"/>
        </w:rPr>
        <w:t>6</w:t>
      </w:r>
      <w:r w:rsidR="00D32541" w:rsidRPr="003758A2">
        <w:rPr>
          <w:rFonts w:ascii="Arial" w:hAnsi="Arial" w:cs="Arial"/>
          <w:b/>
          <w:sz w:val="24"/>
          <w:szCs w:val="24"/>
        </w:rPr>
        <w:t xml:space="preserve"> do SWZ</w:t>
      </w:r>
      <w:r w:rsidRPr="003758A2">
        <w:rPr>
          <w:rFonts w:ascii="Arial" w:hAnsi="Arial" w:cs="Arial"/>
          <w:sz w:val="24"/>
          <w:szCs w:val="24"/>
        </w:rPr>
        <w:t>.</w:t>
      </w:r>
    </w:p>
    <w:p w14:paraId="5D8360CB" w14:textId="77777777" w:rsidR="00657DA6" w:rsidRPr="003758A2" w:rsidRDefault="00541DD9">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Zakres świadczenia Wykonawcy wynikający z umowy jest tożsamy z jego zobowiązaniem zawartym w ofercie.</w:t>
      </w:r>
    </w:p>
    <w:p w14:paraId="142525E3" w14:textId="77777777" w:rsidR="00FA3063" w:rsidRPr="003758A2" w:rsidRDefault="00FA3063">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 xml:space="preserve">Zamawiający przewiduje możliwość </w:t>
      </w:r>
      <w:r w:rsidR="00014473" w:rsidRPr="003758A2">
        <w:rPr>
          <w:rFonts w:ascii="Arial" w:hAnsi="Arial" w:cs="Arial"/>
          <w:sz w:val="24"/>
          <w:szCs w:val="24"/>
        </w:rPr>
        <w:t xml:space="preserve">zmiany zawartej umowy w stosunku do treści wybranej </w:t>
      </w:r>
      <w:r w:rsidR="002E24EC" w:rsidRPr="003758A2">
        <w:rPr>
          <w:rFonts w:ascii="Arial" w:hAnsi="Arial" w:cs="Arial"/>
          <w:sz w:val="24"/>
          <w:szCs w:val="24"/>
        </w:rPr>
        <w:t xml:space="preserve">oferty w zakresie </w:t>
      </w:r>
      <w:r w:rsidR="00033137" w:rsidRPr="003758A2">
        <w:rPr>
          <w:rFonts w:ascii="Arial" w:hAnsi="Arial" w:cs="Arial"/>
          <w:sz w:val="24"/>
          <w:szCs w:val="24"/>
        </w:rPr>
        <w:t>u</w:t>
      </w:r>
      <w:r w:rsidR="00333440" w:rsidRPr="003758A2">
        <w:rPr>
          <w:rFonts w:ascii="Arial" w:hAnsi="Arial" w:cs="Arial"/>
          <w:sz w:val="24"/>
          <w:szCs w:val="24"/>
        </w:rPr>
        <w:t xml:space="preserve">regulowanym w art. </w:t>
      </w:r>
      <w:r w:rsidR="00033137" w:rsidRPr="003758A2">
        <w:rPr>
          <w:rFonts w:ascii="Arial" w:hAnsi="Arial" w:cs="Arial"/>
          <w:sz w:val="24"/>
          <w:szCs w:val="24"/>
        </w:rPr>
        <w:t xml:space="preserve">454-455 p.z.p. oraz </w:t>
      </w:r>
      <w:r w:rsidR="002E24EC" w:rsidRPr="003758A2">
        <w:rPr>
          <w:rFonts w:ascii="Arial" w:hAnsi="Arial" w:cs="Arial"/>
          <w:sz w:val="24"/>
          <w:szCs w:val="24"/>
        </w:rPr>
        <w:t xml:space="preserve">wskazanym </w:t>
      </w:r>
      <w:r w:rsidR="00AE616A" w:rsidRPr="003758A2">
        <w:rPr>
          <w:rFonts w:ascii="Arial" w:hAnsi="Arial" w:cs="Arial"/>
          <w:sz w:val="24"/>
          <w:szCs w:val="24"/>
        </w:rPr>
        <w:t>w </w:t>
      </w:r>
      <w:r w:rsidR="00657DA6" w:rsidRPr="003758A2">
        <w:rPr>
          <w:rFonts w:ascii="Arial" w:hAnsi="Arial" w:cs="Arial"/>
          <w:sz w:val="24"/>
          <w:szCs w:val="24"/>
        </w:rPr>
        <w:t>projektowanych postanowieniach umowy w sprawie zamówienia publicznego</w:t>
      </w:r>
      <w:r w:rsidR="00014473" w:rsidRPr="003758A2">
        <w:rPr>
          <w:rFonts w:ascii="Arial" w:hAnsi="Arial" w:cs="Arial"/>
          <w:sz w:val="24"/>
          <w:szCs w:val="24"/>
        </w:rPr>
        <w:t xml:space="preserve">, stanowiącym </w:t>
      </w:r>
      <w:r w:rsidR="00D32541" w:rsidRPr="003758A2">
        <w:rPr>
          <w:rFonts w:ascii="Arial" w:hAnsi="Arial" w:cs="Arial"/>
          <w:b/>
          <w:bCs/>
          <w:sz w:val="24"/>
          <w:szCs w:val="24"/>
        </w:rPr>
        <w:t xml:space="preserve">Załącznik nr </w:t>
      </w:r>
      <w:r w:rsidR="00B35271" w:rsidRPr="003758A2">
        <w:rPr>
          <w:rFonts w:ascii="Arial" w:hAnsi="Arial" w:cs="Arial"/>
          <w:b/>
          <w:bCs/>
          <w:sz w:val="24"/>
          <w:szCs w:val="24"/>
        </w:rPr>
        <w:t>6</w:t>
      </w:r>
      <w:r w:rsidR="00D32541" w:rsidRPr="003758A2">
        <w:rPr>
          <w:rFonts w:ascii="Arial" w:hAnsi="Arial" w:cs="Arial"/>
          <w:b/>
          <w:bCs/>
          <w:sz w:val="24"/>
          <w:szCs w:val="24"/>
        </w:rPr>
        <w:t xml:space="preserve"> do SWZ</w:t>
      </w:r>
      <w:r w:rsidR="00014473" w:rsidRPr="003758A2">
        <w:rPr>
          <w:rFonts w:ascii="Arial" w:hAnsi="Arial" w:cs="Arial"/>
          <w:b/>
          <w:bCs/>
          <w:sz w:val="24"/>
          <w:szCs w:val="24"/>
        </w:rPr>
        <w:t>.</w:t>
      </w:r>
    </w:p>
    <w:p w14:paraId="702B3CA5" w14:textId="77777777" w:rsidR="00552FBA" w:rsidRPr="003758A2" w:rsidRDefault="00014473">
      <w:pPr>
        <w:pStyle w:val="pkt"/>
        <w:numPr>
          <w:ilvl w:val="6"/>
          <w:numId w:val="30"/>
        </w:numPr>
        <w:tabs>
          <w:tab w:val="clear" w:pos="3600"/>
          <w:tab w:val="num" w:pos="426"/>
        </w:tabs>
        <w:spacing w:before="0" w:after="0" w:line="360" w:lineRule="auto"/>
        <w:ind w:left="426" w:hanging="426"/>
        <w:rPr>
          <w:rFonts w:ascii="Arial" w:hAnsi="Arial" w:cs="Arial"/>
          <w:sz w:val="24"/>
          <w:szCs w:val="24"/>
        </w:rPr>
      </w:pPr>
      <w:r w:rsidRPr="003758A2">
        <w:rPr>
          <w:rFonts w:ascii="Arial" w:hAnsi="Arial" w:cs="Arial"/>
          <w:sz w:val="24"/>
          <w:szCs w:val="24"/>
        </w:rPr>
        <w:t>Zmiana umowy wymaga dla swej ważności, pod rygorem nieważności, zachowania formy pisemnej.</w:t>
      </w:r>
    </w:p>
    <w:p w14:paraId="5017686A" w14:textId="77777777" w:rsidR="009915CD" w:rsidRPr="003758A2" w:rsidRDefault="00A16316" w:rsidP="004076A1">
      <w:pPr>
        <w:pStyle w:val="Nagwek2"/>
      </w:pPr>
      <w:r w:rsidRPr="003758A2">
        <w:t>XX</w:t>
      </w:r>
      <w:r w:rsidR="00AB6448" w:rsidRPr="003758A2">
        <w:t>I</w:t>
      </w:r>
      <w:r w:rsidR="00846F60" w:rsidRPr="003758A2">
        <w:t>V</w:t>
      </w:r>
      <w:r w:rsidR="00AB6448" w:rsidRPr="003758A2">
        <w:t>.</w:t>
      </w:r>
      <w:r w:rsidR="00AB6448" w:rsidRPr="003758A2">
        <w:tab/>
      </w:r>
      <w:r w:rsidR="00927FE7" w:rsidRPr="003758A2">
        <w:t>POUCZE</w:t>
      </w:r>
      <w:r w:rsidR="005B5095" w:rsidRPr="003758A2">
        <w:t>NIE O ŚRODKACH OCHRONY PRAWNEJ</w:t>
      </w:r>
      <w:r w:rsidR="006204E8" w:rsidRPr="003758A2">
        <w:t xml:space="preserve"> PRZYSŁUGUJĄCYCH WYKONAWCY</w:t>
      </w:r>
    </w:p>
    <w:p w14:paraId="7D2D5E63"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3758A2">
        <w:rPr>
          <w:rFonts w:ascii="Arial" w:hAnsi="Arial" w:cs="Arial"/>
          <w:sz w:val="24"/>
          <w:szCs w:val="24"/>
        </w:rPr>
        <w:t xml:space="preserve">p.z.p. </w:t>
      </w:r>
    </w:p>
    <w:p w14:paraId="508AE4B7"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3758A2">
        <w:rPr>
          <w:rFonts w:ascii="Arial" w:hAnsi="Arial" w:cs="Arial"/>
          <w:sz w:val="24"/>
          <w:szCs w:val="24"/>
        </w:rPr>
        <w:t xml:space="preserve">p.z.p. </w:t>
      </w:r>
      <w:r w:rsidRPr="003758A2">
        <w:rPr>
          <w:rFonts w:ascii="Arial" w:hAnsi="Arial" w:cs="Arial"/>
          <w:sz w:val="24"/>
          <w:szCs w:val="24"/>
        </w:rPr>
        <w:t>oraz Rzecznikowi Małych i Średnich Przedsiębiorców.</w:t>
      </w:r>
    </w:p>
    <w:p w14:paraId="7B7517EB"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przysługuje na:</w:t>
      </w:r>
    </w:p>
    <w:p w14:paraId="56239199" w14:textId="77777777" w:rsidR="006204E8" w:rsidRPr="003758A2" w:rsidRDefault="006204E8">
      <w:pPr>
        <w:numPr>
          <w:ilvl w:val="1"/>
          <w:numId w:val="32"/>
        </w:numPr>
        <w:suppressAutoHyphens/>
        <w:spacing w:line="360" w:lineRule="auto"/>
        <w:jc w:val="both"/>
        <w:rPr>
          <w:rFonts w:ascii="Arial" w:hAnsi="Arial" w:cs="Arial"/>
        </w:rPr>
      </w:pPr>
      <w:r w:rsidRPr="003758A2">
        <w:rPr>
          <w:rFonts w:ascii="Arial" w:hAnsi="Arial" w:cs="Arial"/>
        </w:rPr>
        <w:t>niezgodną z przepisami ustawy czynność Zamawiaj</w:t>
      </w:r>
      <w:r w:rsidR="00AE616A" w:rsidRPr="003758A2">
        <w:rPr>
          <w:rFonts w:ascii="Arial" w:hAnsi="Arial" w:cs="Arial"/>
        </w:rPr>
        <w:t>ącego, podjętą w postępowaniu o </w:t>
      </w:r>
      <w:r w:rsidRPr="003758A2">
        <w:rPr>
          <w:rFonts w:ascii="Arial" w:hAnsi="Arial" w:cs="Arial"/>
        </w:rPr>
        <w:t>udzielenie zamówienia, w tym na projektowane postanowienie umowy;</w:t>
      </w:r>
    </w:p>
    <w:p w14:paraId="2D9584E8" w14:textId="77777777" w:rsidR="006204E8" w:rsidRPr="003758A2" w:rsidRDefault="006204E8">
      <w:pPr>
        <w:numPr>
          <w:ilvl w:val="1"/>
          <w:numId w:val="32"/>
        </w:numPr>
        <w:suppressAutoHyphens/>
        <w:spacing w:line="360" w:lineRule="auto"/>
        <w:jc w:val="both"/>
        <w:rPr>
          <w:rFonts w:ascii="Arial" w:hAnsi="Arial" w:cs="Arial"/>
        </w:rPr>
      </w:pPr>
      <w:r w:rsidRPr="003758A2">
        <w:rPr>
          <w:rFonts w:ascii="Arial" w:hAnsi="Arial" w:cs="Arial"/>
        </w:rPr>
        <w:t>zaniechanie czynności w postępowaniu o udzielenie zamówienia do której zamawiający był obowiązany na podstawie ustawy;</w:t>
      </w:r>
    </w:p>
    <w:p w14:paraId="5C188874"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wnosi się do Prezesa Izby. Odwołujący przekazuje kopię odwołania zamawiającemu przed upływem terminu do wniesien</w:t>
      </w:r>
      <w:r w:rsidR="00AE616A" w:rsidRPr="003758A2">
        <w:rPr>
          <w:rFonts w:ascii="Arial" w:hAnsi="Arial" w:cs="Arial"/>
          <w:sz w:val="24"/>
          <w:szCs w:val="24"/>
        </w:rPr>
        <w:t>ia odwołania w taki sposób, aby </w:t>
      </w:r>
      <w:r w:rsidRPr="003758A2">
        <w:rPr>
          <w:rFonts w:ascii="Arial" w:hAnsi="Arial" w:cs="Arial"/>
          <w:sz w:val="24"/>
          <w:szCs w:val="24"/>
        </w:rPr>
        <w:t>mógł on zapoznać się z jego treścią przed upływem tego terminu.</w:t>
      </w:r>
    </w:p>
    <w:p w14:paraId="3437B19E" w14:textId="77777777" w:rsidR="006204E8" w:rsidRPr="003758A2" w:rsidRDefault="00924F4B">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w:t>
      </w:r>
      <w:r w:rsidR="006204E8" w:rsidRPr="003758A2">
        <w:rPr>
          <w:rFonts w:ascii="Arial" w:hAnsi="Arial" w:cs="Arial"/>
          <w:sz w:val="24"/>
          <w:szCs w:val="24"/>
        </w:rPr>
        <w:t xml:space="preserve"> wobec treści ogłoszenia lub treści SWZ wnosi się w terminie 5 dni od dnia zamieszczenia ogłoszenia w Biuletynie Zamówień Publicznych lub treści SWZ na stronie internetowej.</w:t>
      </w:r>
    </w:p>
    <w:p w14:paraId="57A5CE51"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Odwołanie wnosi się w terminie:</w:t>
      </w:r>
    </w:p>
    <w:p w14:paraId="0EE8E40D" w14:textId="77777777" w:rsidR="006204E8" w:rsidRPr="003758A2" w:rsidRDefault="006204E8">
      <w:pPr>
        <w:numPr>
          <w:ilvl w:val="1"/>
          <w:numId w:val="33"/>
        </w:numPr>
        <w:suppressAutoHyphens/>
        <w:spacing w:line="360" w:lineRule="auto"/>
        <w:jc w:val="both"/>
        <w:rPr>
          <w:rFonts w:ascii="Arial" w:hAnsi="Arial" w:cs="Arial"/>
        </w:rPr>
      </w:pPr>
      <w:r w:rsidRPr="003758A2">
        <w:rPr>
          <w:rFonts w:ascii="Arial" w:hAnsi="Arial" w:cs="Arial"/>
        </w:rPr>
        <w:t>5 dni od dnia przekazania informacji o czynności zamawiającego stanowiącej podstawę jego wniesienia, jeżeli informacja została przekazana przy użyciu środków komunikacji elektronicznej,</w:t>
      </w:r>
    </w:p>
    <w:p w14:paraId="17818C69" w14:textId="77777777" w:rsidR="006204E8" w:rsidRPr="003758A2" w:rsidRDefault="006204E8">
      <w:pPr>
        <w:numPr>
          <w:ilvl w:val="1"/>
          <w:numId w:val="33"/>
        </w:numPr>
        <w:suppressAutoHyphens/>
        <w:spacing w:line="360" w:lineRule="auto"/>
        <w:jc w:val="both"/>
        <w:rPr>
          <w:rFonts w:ascii="Arial" w:hAnsi="Arial" w:cs="Arial"/>
        </w:rPr>
      </w:pPr>
      <w:r w:rsidRPr="003758A2">
        <w:rPr>
          <w:rFonts w:ascii="Arial" w:hAnsi="Arial" w:cs="Arial"/>
        </w:rPr>
        <w:t>10 dni od dnia przekazania informacji o czynności zamawiającego stanowiącej podstawę jego wniesienia, jeżeli informacja została przekazana w sposób inny niż określony w pkt 1).</w:t>
      </w:r>
    </w:p>
    <w:p w14:paraId="5FF448C5" w14:textId="77777777" w:rsidR="001569AA"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Odwołanie w przypadkach innych niż określone w pkt 5 i </w:t>
      </w:r>
      <w:r w:rsidR="00AE616A" w:rsidRPr="003758A2">
        <w:rPr>
          <w:rFonts w:ascii="Arial" w:hAnsi="Arial" w:cs="Arial"/>
          <w:sz w:val="24"/>
          <w:szCs w:val="24"/>
        </w:rPr>
        <w:t>6 wnosi się w terminie 5 dni od </w:t>
      </w:r>
      <w:r w:rsidRPr="003758A2">
        <w:rPr>
          <w:rFonts w:ascii="Arial" w:hAnsi="Arial" w:cs="Arial"/>
          <w:sz w:val="24"/>
          <w:szCs w:val="24"/>
        </w:rPr>
        <w:t>dnia, w którym powzięto lub przy zachowaniu należytej staranności można było powziąć wiadomość o okolicznościach stanowiących podstawę jego wniesienia</w:t>
      </w:r>
    </w:p>
    <w:p w14:paraId="3998A959"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 orzeczenie Izby oraz postanowienie Prezesa Izby, o którym mowa w art. 519 ust. 1 ustawy </w:t>
      </w:r>
      <w:r w:rsidR="00033137" w:rsidRPr="003758A2">
        <w:rPr>
          <w:rFonts w:ascii="Arial" w:hAnsi="Arial" w:cs="Arial"/>
          <w:sz w:val="24"/>
          <w:szCs w:val="24"/>
        </w:rPr>
        <w:t>p.z.p.</w:t>
      </w:r>
      <w:r w:rsidRPr="003758A2">
        <w:rPr>
          <w:rFonts w:ascii="Arial" w:hAnsi="Arial" w:cs="Arial"/>
          <w:sz w:val="24"/>
          <w:szCs w:val="24"/>
        </w:rPr>
        <w:t>, stronom oraz uczestnikom postępowania odwoławczego przysługuje skarga do sądu.</w:t>
      </w:r>
    </w:p>
    <w:p w14:paraId="30A597DF"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 postępowaniu toczącym się wskutek wniesienia skargi stosuje się odpowiednio przepisy ustawy </w:t>
      </w:r>
      <w:r w:rsidR="00171095" w:rsidRPr="003758A2">
        <w:rPr>
          <w:rFonts w:ascii="Arial" w:hAnsi="Arial" w:cs="Arial"/>
          <w:sz w:val="24"/>
          <w:szCs w:val="24"/>
        </w:rPr>
        <w:t>z dnia 17.11.1964 r</w:t>
      </w:r>
      <w:r w:rsidRPr="003758A2">
        <w:rPr>
          <w:rFonts w:ascii="Arial" w:hAnsi="Arial" w:cs="Arial"/>
          <w:sz w:val="24"/>
          <w:szCs w:val="24"/>
        </w:rPr>
        <w:t>. - Kodeks postępowania cywilnego o apelacji, jeżeli przepisy niniejszego rozdziału nie stanowią inaczej.</w:t>
      </w:r>
    </w:p>
    <w:p w14:paraId="5BC00600"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Skargę wnosi się do Sądu Okręgowego w Warszawie - sądu zamówień publicznych, zwanego dalej </w:t>
      </w:r>
      <w:r w:rsidR="00171095" w:rsidRPr="003758A2">
        <w:rPr>
          <w:rFonts w:ascii="Arial" w:hAnsi="Arial" w:cs="Arial"/>
          <w:sz w:val="24"/>
          <w:szCs w:val="24"/>
        </w:rPr>
        <w:t>"</w:t>
      </w:r>
      <w:r w:rsidRPr="003758A2">
        <w:rPr>
          <w:rFonts w:ascii="Arial" w:hAnsi="Arial" w:cs="Arial"/>
          <w:sz w:val="24"/>
          <w:szCs w:val="24"/>
        </w:rPr>
        <w:t>sądem zamówień publicznych</w:t>
      </w:r>
      <w:r w:rsidR="00171095" w:rsidRPr="003758A2">
        <w:rPr>
          <w:rFonts w:ascii="Arial" w:hAnsi="Arial" w:cs="Arial"/>
          <w:sz w:val="24"/>
          <w:szCs w:val="24"/>
        </w:rPr>
        <w:t>"</w:t>
      </w:r>
      <w:r w:rsidRPr="003758A2">
        <w:rPr>
          <w:rFonts w:ascii="Arial" w:hAnsi="Arial" w:cs="Arial"/>
          <w:sz w:val="24"/>
          <w:szCs w:val="24"/>
        </w:rPr>
        <w:t>.</w:t>
      </w:r>
    </w:p>
    <w:p w14:paraId="70B30C7B" w14:textId="77777777" w:rsidR="006204E8" w:rsidRPr="003758A2" w:rsidRDefault="006204E8">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Skargę wnosi się za pośrednictwem Prezesa Izby, w terminie 14 dni od dnia doręczenia orzeczenia Izby lub postanowienia Prezesa Izby, o którym mowa w art. 519 ust. 1 ustawy </w:t>
      </w:r>
      <w:r w:rsidR="00033137" w:rsidRPr="003758A2">
        <w:rPr>
          <w:rFonts w:ascii="Arial" w:hAnsi="Arial" w:cs="Arial"/>
          <w:sz w:val="24"/>
          <w:szCs w:val="24"/>
        </w:rPr>
        <w:t>p.z.p.</w:t>
      </w:r>
      <w:r w:rsidRPr="003758A2">
        <w:rPr>
          <w:rFonts w:ascii="Arial" w:hAnsi="Arial" w:cs="Arial"/>
          <w:sz w:val="24"/>
          <w:szCs w:val="24"/>
        </w:rPr>
        <w:t>, przesyłając jednocześnie jej odpis przeciwn</w:t>
      </w:r>
      <w:r w:rsidR="00AE616A" w:rsidRPr="003758A2">
        <w:rPr>
          <w:rFonts w:ascii="Arial" w:hAnsi="Arial" w:cs="Arial"/>
          <w:sz w:val="24"/>
          <w:szCs w:val="24"/>
        </w:rPr>
        <w:t>ikowi skargi. Złożenie skargi w </w:t>
      </w:r>
      <w:r w:rsidRPr="003758A2">
        <w:rPr>
          <w:rFonts w:ascii="Arial" w:hAnsi="Arial" w:cs="Arial"/>
          <w:sz w:val="24"/>
          <w:szCs w:val="24"/>
        </w:rPr>
        <w:t xml:space="preserve">placówce pocztowej operatora wyznaczonego w rozumieniu ustawy </w:t>
      </w:r>
      <w:r w:rsidR="00171095" w:rsidRPr="003758A2">
        <w:rPr>
          <w:rFonts w:ascii="Arial" w:hAnsi="Arial" w:cs="Arial"/>
          <w:sz w:val="24"/>
          <w:szCs w:val="24"/>
        </w:rPr>
        <w:t>z dnia 23.11.2012 r</w:t>
      </w:r>
      <w:r w:rsidRPr="003758A2">
        <w:rPr>
          <w:rFonts w:ascii="Arial" w:hAnsi="Arial" w:cs="Arial"/>
          <w:sz w:val="24"/>
          <w:szCs w:val="24"/>
        </w:rPr>
        <w:t>. - Prawo pocztowe jest równoznaczne z jej wniesieniem.</w:t>
      </w:r>
    </w:p>
    <w:p w14:paraId="1FF2CCC3" w14:textId="77777777" w:rsidR="006204E8" w:rsidRPr="003758A2" w:rsidRDefault="00171095">
      <w:pPr>
        <w:pStyle w:val="pkt"/>
        <w:numPr>
          <w:ilvl w:val="6"/>
          <w:numId w:val="31"/>
        </w:numPr>
        <w:tabs>
          <w:tab w:val="clear" w:pos="644"/>
          <w:tab w:val="num" w:pos="426"/>
        </w:tabs>
        <w:spacing w:before="0" w:after="0" w:line="360" w:lineRule="auto"/>
        <w:ind w:left="426"/>
        <w:rPr>
          <w:rFonts w:ascii="Arial" w:hAnsi="Arial" w:cs="Arial"/>
          <w:sz w:val="24"/>
          <w:szCs w:val="24"/>
        </w:rPr>
      </w:pPr>
      <w:r w:rsidRPr="003758A2">
        <w:rPr>
          <w:rFonts w:ascii="Arial" w:hAnsi="Arial" w:cs="Arial"/>
          <w:sz w:val="24"/>
          <w:szCs w:val="24"/>
        </w:rPr>
        <w:tab/>
      </w:r>
      <w:r w:rsidR="006204E8" w:rsidRPr="003758A2">
        <w:rPr>
          <w:rFonts w:ascii="Arial" w:hAnsi="Arial" w:cs="Arial"/>
          <w:sz w:val="24"/>
          <w:szCs w:val="24"/>
        </w:rPr>
        <w:t>Prezes Izby przekazuje skargę wraz z aktami postępowania odwoławczego do sądu zamówień publicznych w terminie 7 dni od dnia jej otrzymania.</w:t>
      </w:r>
    </w:p>
    <w:p w14:paraId="3E7CC75F" w14:textId="24CCFF30" w:rsidR="00657DA6" w:rsidRPr="003758A2" w:rsidRDefault="001569AA" w:rsidP="004076A1">
      <w:pPr>
        <w:pStyle w:val="Nagwek2"/>
      </w:pPr>
      <w:r w:rsidRPr="003758A2">
        <w:t>XXV.</w:t>
      </w:r>
      <w:r w:rsidRPr="003758A2">
        <w:tab/>
      </w:r>
      <w:r w:rsidR="005B5095" w:rsidRPr="003758A2">
        <w:t>WYKAZ ZAŁĄCZNIKÓW DO SWZ</w:t>
      </w:r>
    </w:p>
    <w:p w14:paraId="20BB6603" w14:textId="47C2B0A0" w:rsidR="00D00C95" w:rsidRDefault="00D00C95" w:rsidP="004076A1">
      <w:pPr>
        <w:suppressAutoHyphens/>
        <w:spacing w:after="240"/>
        <w:ind w:left="1843" w:right="-2" w:hanging="1843"/>
        <w:jc w:val="both"/>
        <w:rPr>
          <w:rFonts w:ascii="Arial" w:hAnsi="Arial" w:cs="Arial"/>
          <w:b/>
          <w:szCs w:val="20"/>
        </w:rPr>
      </w:pPr>
      <w:r w:rsidRPr="0029732D">
        <w:rPr>
          <w:rFonts w:ascii="Arial" w:hAnsi="Arial" w:cs="Arial"/>
          <w:b/>
          <w:szCs w:val="20"/>
        </w:rPr>
        <w:t>Załącznik nr 1</w:t>
      </w:r>
      <w:r>
        <w:rPr>
          <w:rFonts w:ascii="Arial" w:hAnsi="Arial" w:cs="Arial"/>
          <w:b/>
          <w:szCs w:val="20"/>
        </w:rPr>
        <w:tab/>
      </w:r>
      <w:r w:rsidR="0029732D" w:rsidRPr="0029732D">
        <w:rPr>
          <w:rFonts w:ascii="Arial" w:hAnsi="Arial" w:cs="Arial"/>
          <w:bCs/>
          <w:szCs w:val="20"/>
        </w:rPr>
        <w:t>Formularz oferowanych parametrów</w:t>
      </w:r>
      <w:r w:rsidR="005F11D9">
        <w:rPr>
          <w:rFonts w:ascii="Arial" w:hAnsi="Arial" w:cs="Arial"/>
          <w:bCs/>
          <w:szCs w:val="20"/>
        </w:rPr>
        <w:t xml:space="preserve"> samochodu</w:t>
      </w:r>
    </w:p>
    <w:p w14:paraId="6DD99ADC" w14:textId="445F8D45" w:rsidR="004076A1" w:rsidRPr="004076A1" w:rsidRDefault="004076A1" w:rsidP="004076A1">
      <w:pPr>
        <w:suppressAutoHyphens/>
        <w:spacing w:after="240"/>
        <w:ind w:left="1843" w:right="-2" w:hanging="1843"/>
        <w:jc w:val="both"/>
        <w:rPr>
          <w:rFonts w:ascii="Arial" w:hAnsi="Arial" w:cs="Arial"/>
          <w:bCs/>
          <w:szCs w:val="20"/>
        </w:rPr>
      </w:pPr>
      <w:r w:rsidRPr="004076A1">
        <w:rPr>
          <w:rFonts w:ascii="Arial" w:hAnsi="Arial" w:cs="Arial"/>
          <w:b/>
          <w:szCs w:val="20"/>
        </w:rPr>
        <w:t>Załącznik nr 2</w:t>
      </w:r>
      <w:r w:rsidRPr="004076A1">
        <w:rPr>
          <w:rFonts w:ascii="Arial" w:hAnsi="Arial" w:cs="Arial"/>
          <w:bCs/>
          <w:szCs w:val="20"/>
        </w:rPr>
        <w:t xml:space="preserve">  </w:t>
      </w:r>
      <w:r w:rsidRPr="004076A1">
        <w:rPr>
          <w:rFonts w:ascii="Arial" w:hAnsi="Arial" w:cs="Arial"/>
          <w:bCs/>
          <w:szCs w:val="20"/>
        </w:rPr>
        <w:tab/>
      </w:r>
      <w:r w:rsidRPr="004076A1">
        <w:rPr>
          <w:rFonts w:ascii="Arial" w:hAnsi="Arial" w:cs="Arial"/>
          <w:bCs/>
        </w:rPr>
        <w:t>Oświadczenie o braku podstaw do wykluczenia i o spełnianiu warunków udziału w postępowaniu</w:t>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p w14:paraId="5016D3DF"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3</w:t>
      </w:r>
      <w:r w:rsidRPr="004076A1">
        <w:rPr>
          <w:rFonts w:ascii="Arial" w:hAnsi="Arial" w:cs="Arial"/>
          <w:bCs/>
        </w:rPr>
        <w:t xml:space="preserve"> </w:t>
      </w:r>
      <w:r w:rsidRPr="004076A1">
        <w:rPr>
          <w:rFonts w:ascii="Arial" w:hAnsi="Arial" w:cs="Arial"/>
          <w:bCs/>
          <w:szCs w:val="20"/>
        </w:rPr>
        <w:tab/>
      </w:r>
      <w:r w:rsidRPr="004076A1">
        <w:rPr>
          <w:rFonts w:ascii="Arial" w:hAnsi="Arial" w:cs="Arial"/>
          <w:bCs/>
        </w:rPr>
        <w:t>Zobowiązanie innego podmiotu do udostępnienia niezbędnych zasobów Wykonawcy</w:t>
      </w:r>
    </w:p>
    <w:p w14:paraId="16CAE5DC"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4</w:t>
      </w:r>
      <w:r w:rsidRPr="004076A1">
        <w:rPr>
          <w:rFonts w:ascii="Arial" w:hAnsi="Arial" w:cs="Arial"/>
          <w:bCs/>
          <w:szCs w:val="20"/>
        </w:rPr>
        <w:tab/>
      </w:r>
      <w:r w:rsidRPr="004076A1">
        <w:rPr>
          <w:rFonts w:ascii="Arial" w:hAnsi="Arial" w:cs="Arial"/>
          <w:bCs/>
        </w:rPr>
        <w:t>Oświadczenie dotyczące przynależności lub braku przynależności do tej samej grupy kapitałowej</w:t>
      </w:r>
    </w:p>
    <w:p w14:paraId="00E0E638" w14:textId="487A6B62"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5</w:t>
      </w:r>
      <w:r w:rsidRPr="004076A1">
        <w:rPr>
          <w:rFonts w:ascii="Arial" w:hAnsi="Arial" w:cs="Arial"/>
          <w:bCs/>
        </w:rPr>
        <w:tab/>
      </w:r>
      <w:r w:rsidR="00AD633C">
        <w:rPr>
          <w:rFonts w:ascii="Arial" w:hAnsi="Arial" w:cs="Arial"/>
          <w:bCs/>
        </w:rPr>
        <w:t>Szczegółowy opis przedmiotu zamówienia</w:t>
      </w:r>
    </w:p>
    <w:p w14:paraId="4EEC95C9"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6</w:t>
      </w:r>
      <w:r w:rsidRPr="004076A1">
        <w:rPr>
          <w:rFonts w:ascii="Arial" w:hAnsi="Arial" w:cs="Arial"/>
          <w:bCs/>
        </w:rPr>
        <w:tab/>
        <w:t>Projektowane postanowienia umowy w sprawie zamówienia publicznego</w:t>
      </w:r>
    </w:p>
    <w:p w14:paraId="653B16A3" w14:textId="77777777" w:rsidR="004076A1" w:rsidRPr="004076A1" w:rsidRDefault="004076A1" w:rsidP="004076A1">
      <w:pPr>
        <w:suppressAutoHyphens/>
        <w:spacing w:after="240"/>
        <w:ind w:left="1843" w:right="-2" w:hanging="1843"/>
        <w:jc w:val="both"/>
        <w:rPr>
          <w:rFonts w:ascii="Arial" w:hAnsi="Arial" w:cs="Arial"/>
          <w:color w:val="000000"/>
        </w:rPr>
      </w:pPr>
      <w:r w:rsidRPr="004076A1">
        <w:rPr>
          <w:rFonts w:ascii="Arial" w:hAnsi="Arial" w:cs="Arial"/>
          <w:b/>
        </w:rPr>
        <w:t>Załącznik nr 7</w:t>
      </w:r>
      <w:r w:rsidRPr="004076A1">
        <w:rPr>
          <w:rFonts w:ascii="Arial" w:hAnsi="Arial" w:cs="Arial"/>
          <w:bCs/>
        </w:rPr>
        <w:tab/>
      </w:r>
      <w:r w:rsidRPr="004076A1">
        <w:rPr>
          <w:rFonts w:ascii="Arial" w:hAnsi="Arial" w:cs="Arial"/>
          <w:color w:val="000000"/>
        </w:rPr>
        <w:t>Oświadczenie o aktualności informacji zawartych w oświadczeniu składanym na podstawie art. 125 ust. 1</w:t>
      </w:r>
    </w:p>
    <w:p w14:paraId="26E04F9F" w14:textId="77777777" w:rsidR="004076A1" w:rsidRPr="004076A1" w:rsidRDefault="004076A1" w:rsidP="004076A1">
      <w:pPr>
        <w:suppressAutoHyphens/>
        <w:spacing w:after="240"/>
        <w:ind w:left="1843" w:right="-2" w:hanging="1843"/>
        <w:jc w:val="both"/>
        <w:rPr>
          <w:rFonts w:ascii="Arial" w:hAnsi="Arial" w:cs="Arial"/>
          <w:bCs/>
        </w:rPr>
      </w:pPr>
      <w:r w:rsidRPr="004076A1">
        <w:rPr>
          <w:rFonts w:ascii="Arial" w:hAnsi="Arial" w:cs="Arial"/>
          <w:b/>
        </w:rPr>
        <w:t>Załącznik nr 8</w:t>
      </w:r>
      <w:r w:rsidRPr="004076A1">
        <w:rPr>
          <w:rFonts w:ascii="Arial" w:hAnsi="Arial" w:cs="Arial"/>
          <w:bCs/>
        </w:rPr>
        <w:tab/>
        <w:t>Oświadczenie na podstawie art. 125 ust. 5 p.z.p.</w:t>
      </w:r>
    </w:p>
    <w:p w14:paraId="2AC20F81" w14:textId="77777777" w:rsidR="00AD633C" w:rsidRDefault="004076A1" w:rsidP="00D55619">
      <w:pPr>
        <w:suppressAutoHyphens/>
        <w:spacing w:after="240"/>
        <w:ind w:left="1843" w:right="-2" w:hanging="1843"/>
        <w:jc w:val="both"/>
        <w:rPr>
          <w:rFonts w:ascii="Arial" w:hAnsi="Arial" w:cs="Arial"/>
          <w:bCs/>
          <w:szCs w:val="20"/>
        </w:rPr>
      </w:pPr>
      <w:r w:rsidRPr="004076A1">
        <w:rPr>
          <w:rFonts w:ascii="Arial" w:hAnsi="Arial" w:cs="Arial"/>
          <w:b/>
        </w:rPr>
        <w:t>Załącznik nr 9</w:t>
      </w:r>
      <w:r w:rsidRPr="004076A1">
        <w:rPr>
          <w:rFonts w:ascii="Arial" w:hAnsi="Arial" w:cs="Arial"/>
          <w:bCs/>
        </w:rPr>
        <w:tab/>
      </w:r>
      <w:r w:rsidR="00D00C95" w:rsidRPr="004076A1">
        <w:rPr>
          <w:rFonts w:ascii="Arial" w:hAnsi="Arial" w:cs="Arial"/>
          <w:bCs/>
        </w:rPr>
        <w:t>Oświadczenie o zakresie wykonania zamówienia</w:t>
      </w:r>
      <w:r w:rsidR="00D00C95">
        <w:rPr>
          <w:rFonts w:ascii="Arial" w:hAnsi="Arial" w:cs="Arial"/>
          <w:bCs/>
        </w:rPr>
        <w:t xml:space="preserve"> </w:t>
      </w:r>
      <w:r w:rsidR="00D00C95" w:rsidRPr="004076A1">
        <w:rPr>
          <w:rFonts w:ascii="Arial" w:hAnsi="Arial" w:cs="Arial"/>
          <w:bCs/>
        </w:rPr>
        <w:t>przez Wykonawców wspólnie ubiegających się o udzielenie zamówienia na podstawie art. 117</w:t>
      </w:r>
      <w:r w:rsidR="00D00C95" w:rsidRPr="004076A1">
        <w:rPr>
          <w:rFonts w:ascii="Arial" w:hAnsi="Arial" w:cs="Arial"/>
          <w:bCs/>
          <w:szCs w:val="20"/>
        </w:rPr>
        <w:tab/>
      </w:r>
      <w:r w:rsidR="00D00C95" w:rsidRPr="004076A1">
        <w:rPr>
          <w:rFonts w:ascii="Arial" w:hAnsi="Arial" w:cs="Arial"/>
          <w:bCs/>
          <w:szCs w:val="20"/>
        </w:rPr>
        <w:tab/>
      </w:r>
      <w:r w:rsidRPr="004076A1">
        <w:rPr>
          <w:rFonts w:ascii="Arial" w:hAnsi="Arial" w:cs="Arial"/>
          <w:bCs/>
        </w:rPr>
        <w:tab/>
      </w:r>
      <w:r w:rsidRPr="004076A1">
        <w:rPr>
          <w:rFonts w:ascii="Arial" w:hAnsi="Arial" w:cs="Arial"/>
          <w:bCs/>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p w14:paraId="45F84C87" w14:textId="3D089053" w:rsidR="00563F7D" w:rsidRDefault="00AD633C" w:rsidP="00D55619">
      <w:pPr>
        <w:suppressAutoHyphens/>
        <w:spacing w:after="240"/>
        <w:ind w:left="1843" w:right="-2" w:hanging="1843"/>
        <w:jc w:val="both"/>
        <w:rPr>
          <w:rFonts w:ascii="Arial" w:hAnsi="Arial" w:cs="Arial"/>
          <w:bCs/>
          <w:szCs w:val="20"/>
        </w:rPr>
      </w:pPr>
      <w:r>
        <w:rPr>
          <w:rFonts w:ascii="Arial" w:hAnsi="Arial" w:cs="Arial"/>
          <w:b/>
        </w:rPr>
        <w:t>Załącznik nr 10</w:t>
      </w:r>
      <w:r>
        <w:rPr>
          <w:rFonts w:ascii="Arial" w:hAnsi="Arial" w:cs="Arial"/>
          <w:b/>
        </w:rPr>
        <w:tab/>
      </w:r>
      <w:r w:rsidRPr="00AD633C">
        <w:rPr>
          <w:rFonts w:ascii="Arial" w:hAnsi="Arial" w:cs="Arial"/>
          <w:bCs/>
        </w:rPr>
        <w:t>Wykaz dostaw</w:t>
      </w:r>
      <w:r w:rsidR="004076A1" w:rsidRPr="00AD633C">
        <w:rPr>
          <w:rFonts w:ascii="Arial" w:hAnsi="Arial" w:cs="Arial"/>
          <w:bCs/>
          <w:szCs w:val="20"/>
        </w:rPr>
        <w:tab/>
      </w:r>
    </w:p>
    <w:p w14:paraId="26FFC329" w14:textId="173FA4AB" w:rsidR="00D05F80" w:rsidRPr="00D55619" w:rsidRDefault="004076A1" w:rsidP="00D55619">
      <w:pPr>
        <w:suppressAutoHyphens/>
        <w:spacing w:after="240"/>
        <w:ind w:left="1843" w:right="-2" w:hanging="1843"/>
        <w:jc w:val="both"/>
        <w:rPr>
          <w:rFonts w:ascii="Arial" w:hAnsi="Arial" w:cs="Arial"/>
          <w:bCs/>
          <w:szCs w:val="20"/>
        </w:rPr>
      </w:pPr>
      <w:r w:rsidRPr="00563F7D">
        <w:rPr>
          <w:rFonts w:ascii="Arial" w:hAnsi="Arial" w:cs="Arial"/>
          <w:bCs/>
          <w:szCs w:val="20"/>
        </w:rPr>
        <w:tab/>
      </w:r>
      <w:r w:rsidRPr="00563F7D">
        <w:rPr>
          <w:rFonts w:ascii="Arial" w:hAnsi="Arial" w:cs="Arial"/>
          <w:bCs/>
          <w:szCs w:val="20"/>
        </w:rPr>
        <w:tab/>
      </w:r>
      <w:r w:rsidRPr="00563F7D">
        <w:rPr>
          <w:rFonts w:ascii="Arial" w:hAnsi="Arial" w:cs="Arial"/>
          <w:bCs/>
          <w:szCs w:val="20"/>
        </w:rPr>
        <w:tab/>
      </w:r>
      <w:r w:rsidRPr="00563F7D">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r w:rsidRPr="004076A1">
        <w:rPr>
          <w:rFonts w:ascii="Arial" w:hAnsi="Arial" w:cs="Arial"/>
          <w:bCs/>
          <w:szCs w:val="20"/>
        </w:rPr>
        <w:tab/>
      </w:r>
    </w:p>
    <w:sectPr w:rsidR="00D05F80" w:rsidRPr="00D55619" w:rsidSect="00D31FCB">
      <w:footerReference w:type="default" r:id="rId18"/>
      <w:headerReference w:type="first" r:id="rId19"/>
      <w:footerReference w:type="first" r:id="rId20"/>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A4A59" w14:textId="77777777" w:rsidR="00EB396B" w:rsidRDefault="00EB396B">
      <w:r>
        <w:separator/>
      </w:r>
    </w:p>
  </w:endnote>
  <w:endnote w:type="continuationSeparator" w:id="0">
    <w:p w14:paraId="59FA2457" w14:textId="77777777" w:rsidR="00EB396B" w:rsidRDefault="00EB3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000FC" w14:textId="77777777" w:rsidR="00221723" w:rsidRPr="00221723" w:rsidRDefault="00221723" w:rsidP="00AA6A06">
    <w:pPr>
      <w:pStyle w:val="Stopka"/>
      <w:jc w:val="center"/>
      <w:rPr>
        <w:rFonts w:ascii="Arial" w:hAnsi="Arial" w:cs="Arial"/>
        <w:sz w:val="22"/>
        <w:szCs w:val="22"/>
      </w:rPr>
    </w:pPr>
    <w:r w:rsidRPr="00221723">
      <w:rPr>
        <w:rFonts w:ascii="Arial" w:eastAsiaTheme="majorEastAsia" w:hAnsi="Arial" w:cs="Arial"/>
        <w:sz w:val="22"/>
        <w:szCs w:val="22"/>
      </w:rPr>
      <w:t xml:space="preserve">str. </w:t>
    </w:r>
    <w:r w:rsidRPr="00221723">
      <w:rPr>
        <w:rFonts w:ascii="Arial" w:hAnsi="Arial" w:cs="Arial"/>
        <w:sz w:val="22"/>
        <w:szCs w:val="22"/>
      </w:rPr>
      <w:fldChar w:fldCharType="begin"/>
    </w:r>
    <w:r w:rsidRPr="00221723">
      <w:rPr>
        <w:rFonts w:ascii="Arial" w:hAnsi="Arial" w:cs="Arial"/>
        <w:sz w:val="22"/>
        <w:szCs w:val="22"/>
      </w:rPr>
      <w:instrText>PAGE    \* MERGEFORMAT</w:instrText>
    </w:r>
    <w:r w:rsidRPr="00221723">
      <w:rPr>
        <w:rFonts w:ascii="Arial" w:hAnsi="Arial" w:cs="Arial"/>
        <w:sz w:val="22"/>
        <w:szCs w:val="22"/>
      </w:rPr>
      <w:fldChar w:fldCharType="separate"/>
    </w:r>
    <w:r w:rsidRPr="00221723">
      <w:rPr>
        <w:rFonts w:ascii="Arial" w:eastAsiaTheme="majorEastAsia" w:hAnsi="Arial" w:cs="Arial"/>
        <w:noProof/>
        <w:sz w:val="22"/>
        <w:szCs w:val="22"/>
      </w:rPr>
      <w:t>36</w:t>
    </w:r>
    <w:r w:rsidRPr="00221723">
      <w:rPr>
        <w:rFonts w:ascii="Arial" w:hAnsi="Arial" w:cs="Arial"/>
        <w:sz w:val="22"/>
        <w:szCs w:val="22"/>
      </w:rPr>
      <w:fldChar w:fldCharType="end"/>
    </w:r>
  </w:p>
  <w:p w14:paraId="037283EA" w14:textId="77777777" w:rsidR="00221723" w:rsidRPr="0093091F" w:rsidRDefault="00221723" w:rsidP="0093091F">
    <w:pPr>
      <w:pStyle w:val="Stopka"/>
      <w:jc w:val="cen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A7710" w14:textId="59114231" w:rsidR="00390264" w:rsidRPr="00390264" w:rsidRDefault="00390264" w:rsidP="00390264">
    <w:pPr>
      <w:spacing w:line="276" w:lineRule="auto"/>
      <w:jc w:val="center"/>
      <w:rPr>
        <w:rFonts w:ascii="Arial" w:hAnsi="Arial" w:cs="Arial"/>
        <w:iCs/>
        <w:sz w:val="16"/>
        <w:szCs w:val="16"/>
      </w:rPr>
    </w:pPr>
    <w:bookmarkStart w:id="25" w:name="_Hlk178235391"/>
    <w:bookmarkStart w:id="26" w:name="_Hlk178235392"/>
    <w:r w:rsidRPr="00390264">
      <w:rPr>
        <w:rFonts w:ascii="Arial" w:hAnsi="Arial" w:cs="Arial"/>
        <w:iCs/>
        <w:sz w:val="16"/>
        <w:szCs w:val="16"/>
      </w:rPr>
      <w:t>Projekt pn.: „Zakup samochodu ratowniczo-gaśniczego na potrzeby Ochotniczej Straży Pożarnej w Gminie Zagórz” dofinansowany w ramach naboru Fundusze Europejskie dla Podkarpacia 2021-2027, priorytet FEPK.02 Energia i Środowisko Działanie FEPK.02.05 Adaptacja do zmian klimatu.</w:t>
    </w:r>
    <w:bookmarkEnd w:id="25"/>
    <w:bookmarkEnd w:id="2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91CB7" w14:textId="77777777" w:rsidR="00EB396B" w:rsidRDefault="00EB396B">
      <w:r>
        <w:separator/>
      </w:r>
    </w:p>
  </w:footnote>
  <w:footnote w:type="continuationSeparator" w:id="0">
    <w:p w14:paraId="13787834" w14:textId="77777777" w:rsidR="00EB396B" w:rsidRDefault="00EB3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62689" w14:textId="3103B768" w:rsidR="0092074D" w:rsidRDefault="0092074D">
    <w:pPr>
      <w:pStyle w:val="Nagwek"/>
    </w:pPr>
    <w:r w:rsidRPr="00900A41">
      <w:rPr>
        <w:noProof/>
      </w:rPr>
      <w:drawing>
        <wp:inline distT="0" distB="0" distL="0" distR="0" wp14:anchorId="769FDBDB" wp14:editId="6DC260E9">
          <wp:extent cx="5448300" cy="447675"/>
          <wp:effectExtent l="0" t="0" r="0" b="9525"/>
          <wp:docPr id="418164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0"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7"/>
    <w:multiLevelType w:val="multilevel"/>
    <w:tmpl w:val="0F080E80"/>
    <w:lvl w:ilvl="0">
      <w:start w:val="1"/>
      <w:numFmt w:val="decimal"/>
      <w:lvlText w:val="%1."/>
      <w:lvlJc w:val="left"/>
      <w:pPr>
        <w:tabs>
          <w:tab w:val="num" w:pos="360"/>
        </w:tabs>
        <w:ind w:left="360" w:hanging="360"/>
      </w:pPr>
      <w:rPr>
        <w:rFonts w:ascii="Arial" w:hAnsi="Arial" w:cs="Arial" w:hint="default"/>
        <w:color w:val="auto"/>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2B9232B"/>
    <w:multiLevelType w:val="multilevel"/>
    <w:tmpl w:val="74A8BBB4"/>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6F22A15"/>
    <w:multiLevelType w:val="multilevel"/>
    <w:tmpl w:val="A780466C"/>
    <w:lvl w:ilvl="0">
      <w:start w:val="1"/>
      <w:numFmt w:val="decimal"/>
      <w:lvlText w:val="%1."/>
      <w:lvlJc w:val="left"/>
      <w:pPr>
        <w:tabs>
          <w:tab w:val="num" w:pos="360"/>
        </w:tabs>
        <w:ind w:left="360" w:hanging="360"/>
      </w:pPr>
      <w:rPr>
        <w:rFonts w:cs="Times New Roman"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9A633F1"/>
    <w:multiLevelType w:val="multilevel"/>
    <w:tmpl w:val="E16A247A"/>
    <w:lvl w:ilvl="0">
      <w:start w:val="1"/>
      <w:numFmt w:val="decimal"/>
      <w:lvlText w:val="%1."/>
      <w:lvlJc w:val="left"/>
      <w:pPr>
        <w:tabs>
          <w:tab w:val="num" w:pos="360"/>
        </w:tabs>
        <w:ind w:left="360" w:hanging="360"/>
      </w:pPr>
      <w:rPr>
        <w:rFonts w:ascii="Arial" w:eastAsia="Times New Roman" w:hAnsi="Arial" w:cs="Arial" w:hint="default"/>
        <w:b w:val="0"/>
        <w:bCs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A00289C"/>
    <w:multiLevelType w:val="multilevel"/>
    <w:tmpl w:val="335468E0"/>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B3F6529"/>
    <w:multiLevelType w:val="multilevel"/>
    <w:tmpl w:val="EE48C25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9B6A4C"/>
    <w:multiLevelType w:val="hybridMultilevel"/>
    <w:tmpl w:val="6DDE75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5E2093A"/>
    <w:multiLevelType w:val="multilevel"/>
    <w:tmpl w:val="C108CC2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Times New Roman" w:eastAsia="Times New Roman" w:hAnsi="Times New Roman" w:cs="Times New Roman"/>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DA6CA8"/>
    <w:multiLevelType w:val="multilevel"/>
    <w:tmpl w:val="64DE0AA0"/>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3B60115"/>
    <w:multiLevelType w:val="multilevel"/>
    <w:tmpl w:val="FDF0AA4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5553543"/>
    <w:multiLevelType w:val="hybridMultilevel"/>
    <w:tmpl w:val="D73CA092"/>
    <w:lvl w:ilvl="0" w:tplc="FFFFFFFF">
      <w:start w:val="1"/>
      <w:numFmt w:val="decimal"/>
      <w:lvlText w:val="%1)"/>
      <w:lvlJc w:val="left"/>
      <w:pPr>
        <w:ind w:left="720" w:hanging="360"/>
      </w:pPr>
      <w:rPr>
        <w:rFonts w:cs="Times New Roman" w:hint="default"/>
      </w:rPr>
    </w:lvl>
    <w:lvl w:ilvl="1" w:tplc="FB64CE82">
      <w:start w:val="1"/>
      <w:numFmt w:val="decimal"/>
      <w:lvlText w:val="%2)"/>
      <w:lvlJc w:val="left"/>
      <w:pPr>
        <w:ind w:left="1440" w:hanging="360"/>
      </w:pPr>
      <w:rPr>
        <w:rFont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BB140A"/>
    <w:multiLevelType w:val="hybridMultilevel"/>
    <w:tmpl w:val="1E38A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EE29BA"/>
    <w:multiLevelType w:val="multilevel"/>
    <w:tmpl w:val="F788D04C"/>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6325347"/>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6CB41B6"/>
    <w:multiLevelType w:val="multilevel"/>
    <w:tmpl w:val="BD40CF62"/>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BE868CD"/>
    <w:multiLevelType w:val="multilevel"/>
    <w:tmpl w:val="D64226F2"/>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Arial" w:eastAsia="Times New Roman" w:hAnsi="Arial" w:cs="Arial" w:hint="default"/>
        <w:sz w:val="24"/>
        <w:szCs w:val="24"/>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11B63A7"/>
    <w:multiLevelType w:val="multilevel"/>
    <w:tmpl w:val="51E658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7A012D2"/>
    <w:multiLevelType w:val="multilevel"/>
    <w:tmpl w:val="2CFE9B1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A30AEC"/>
    <w:multiLevelType w:val="multilevel"/>
    <w:tmpl w:val="B29A738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BEB411B"/>
    <w:multiLevelType w:val="multilevel"/>
    <w:tmpl w:val="44D0471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F315289"/>
    <w:multiLevelType w:val="multilevel"/>
    <w:tmpl w:val="70FE5410"/>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79953D7"/>
    <w:multiLevelType w:val="multilevel"/>
    <w:tmpl w:val="4056A90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935019B"/>
    <w:multiLevelType w:val="multilevel"/>
    <w:tmpl w:val="E4DA07A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55C3B1B"/>
    <w:multiLevelType w:val="hybridMultilevel"/>
    <w:tmpl w:val="113C943C"/>
    <w:lvl w:ilvl="0" w:tplc="3F52B87E">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F023A0"/>
    <w:multiLevelType w:val="hybridMultilevel"/>
    <w:tmpl w:val="E46A58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215C8F"/>
    <w:multiLevelType w:val="multilevel"/>
    <w:tmpl w:val="D382E2A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5FA5446"/>
    <w:multiLevelType w:val="multilevel"/>
    <w:tmpl w:val="9F6436F2"/>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63289301">
    <w:abstractNumId w:val="2"/>
  </w:num>
  <w:num w:numId="2" w16cid:durableId="206377197">
    <w:abstractNumId w:val="1"/>
  </w:num>
  <w:num w:numId="3" w16cid:durableId="148788296">
    <w:abstractNumId w:val="0"/>
  </w:num>
  <w:num w:numId="4" w16cid:durableId="143468656">
    <w:abstractNumId w:val="43"/>
  </w:num>
  <w:num w:numId="5" w16cid:durableId="2083599083">
    <w:abstractNumId w:val="31"/>
  </w:num>
  <w:num w:numId="6" w16cid:durableId="1812750139">
    <w:abstractNumId w:val="41"/>
  </w:num>
  <w:num w:numId="7" w16cid:durableId="711155500">
    <w:abstractNumId w:val="39"/>
  </w:num>
  <w:num w:numId="8" w16cid:durableId="1881166572">
    <w:abstractNumId w:val="38"/>
    <w:lvlOverride w:ilvl="0">
      <w:startOverride w:val="1"/>
    </w:lvlOverride>
  </w:num>
  <w:num w:numId="9" w16cid:durableId="1701780178">
    <w:abstractNumId w:val="30"/>
    <w:lvlOverride w:ilvl="0">
      <w:startOverride w:val="1"/>
    </w:lvlOverride>
  </w:num>
  <w:num w:numId="10" w16cid:durableId="186675228">
    <w:abstractNumId w:val="17"/>
  </w:num>
  <w:num w:numId="11" w16cid:durableId="533730108">
    <w:abstractNumId w:val="22"/>
  </w:num>
  <w:num w:numId="12" w16cid:durableId="625281616">
    <w:abstractNumId w:val="25"/>
  </w:num>
  <w:num w:numId="13" w16cid:durableId="1648852334">
    <w:abstractNumId w:val="27"/>
  </w:num>
  <w:num w:numId="14" w16cid:durableId="2118913210">
    <w:abstractNumId w:val="35"/>
  </w:num>
  <w:num w:numId="15" w16cid:durableId="859510428">
    <w:abstractNumId w:val="44"/>
  </w:num>
  <w:num w:numId="16" w16cid:durableId="2043969109">
    <w:abstractNumId w:val="21"/>
  </w:num>
  <w:num w:numId="17" w16cid:durableId="1943954468">
    <w:abstractNumId w:val="15"/>
  </w:num>
  <w:num w:numId="18" w16cid:durableId="214245584">
    <w:abstractNumId w:val="26"/>
  </w:num>
  <w:num w:numId="19" w16cid:durableId="1834448214">
    <w:abstractNumId w:val="45"/>
  </w:num>
  <w:num w:numId="20" w16cid:durableId="1995448266">
    <w:abstractNumId w:val="36"/>
  </w:num>
  <w:num w:numId="21" w16cid:durableId="1367096073">
    <w:abstractNumId w:val="32"/>
  </w:num>
  <w:num w:numId="22" w16cid:durableId="1759133780">
    <w:abstractNumId w:val="18"/>
  </w:num>
  <w:num w:numId="23" w16cid:durableId="832184006">
    <w:abstractNumId w:val="13"/>
  </w:num>
  <w:num w:numId="24" w16cid:durableId="2123497672">
    <w:abstractNumId w:val="33"/>
  </w:num>
  <w:num w:numId="25" w16cid:durableId="1502769560">
    <w:abstractNumId w:val="5"/>
  </w:num>
  <w:num w:numId="26" w16cid:durableId="2080906607">
    <w:abstractNumId w:val="20"/>
  </w:num>
  <w:num w:numId="27" w16cid:durableId="674840775">
    <w:abstractNumId w:val="12"/>
  </w:num>
  <w:num w:numId="28" w16cid:durableId="1180122181">
    <w:abstractNumId w:val="34"/>
  </w:num>
  <w:num w:numId="29" w16cid:durableId="1830515612">
    <w:abstractNumId w:val="40"/>
  </w:num>
  <w:num w:numId="30" w16cid:durableId="282461109">
    <w:abstractNumId w:val="28"/>
  </w:num>
  <w:num w:numId="31" w16cid:durableId="1401824262">
    <w:abstractNumId w:val="37"/>
  </w:num>
  <w:num w:numId="32" w16cid:durableId="701898509">
    <w:abstractNumId w:val="19"/>
  </w:num>
  <w:num w:numId="33" w16cid:durableId="821655407">
    <w:abstractNumId w:val="29"/>
  </w:num>
  <w:num w:numId="34" w16cid:durableId="830411290">
    <w:abstractNumId w:val="14"/>
  </w:num>
  <w:num w:numId="35" w16cid:durableId="888221106">
    <w:abstractNumId w:val="9"/>
  </w:num>
  <w:num w:numId="36" w16cid:durableId="375466705">
    <w:abstractNumId w:val="10"/>
  </w:num>
  <w:num w:numId="37" w16cid:durableId="865797431">
    <w:abstractNumId w:val="23"/>
  </w:num>
  <w:num w:numId="38" w16cid:durableId="1127940254">
    <w:abstractNumId w:val="24"/>
  </w:num>
  <w:num w:numId="39" w16cid:durableId="1071734879">
    <w:abstractNumId w:val="42"/>
  </w:num>
  <w:num w:numId="40" w16cid:durableId="1625966056">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defaultTabStop w:val="57"/>
  <w:hyphenationZone w:val="425"/>
  <w:drawingGridHorizontalSpacing w:val="142"/>
  <w:drawingGridVerticalSpacing w:val="142"/>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0BF"/>
    <w:rsid w:val="00002A30"/>
    <w:rsid w:val="00002FA6"/>
    <w:rsid w:val="00003E84"/>
    <w:rsid w:val="0000407A"/>
    <w:rsid w:val="000044B7"/>
    <w:rsid w:val="00006327"/>
    <w:rsid w:val="00006788"/>
    <w:rsid w:val="00006F1D"/>
    <w:rsid w:val="000079F9"/>
    <w:rsid w:val="00007D0C"/>
    <w:rsid w:val="0001031A"/>
    <w:rsid w:val="00014473"/>
    <w:rsid w:val="00015212"/>
    <w:rsid w:val="00020A39"/>
    <w:rsid w:val="00021355"/>
    <w:rsid w:val="00021853"/>
    <w:rsid w:val="00022668"/>
    <w:rsid w:val="000226B0"/>
    <w:rsid w:val="00022B9E"/>
    <w:rsid w:val="00022E8D"/>
    <w:rsid w:val="00023235"/>
    <w:rsid w:val="000235FC"/>
    <w:rsid w:val="00024C82"/>
    <w:rsid w:val="00026EA2"/>
    <w:rsid w:val="00027115"/>
    <w:rsid w:val="00027DDB"/>
    <w:rsid w:val="00030A96"/>
    <w:rsid w:val="00031A67"/>
    <w:rsid w:val="00032937"/>
    <w:rsid w:val="00032FCA"/>
    <w:rsid w:val="00033137"/>
    <w:rsid w:val="000336E6"/>
    <w:rsid w:val="00033A87"/>
    <w:rsid w:val="00033AAD"/>
    <w:rsid w:val="00033EAB"/>
    <w:rsid w:val="00034629"/>
    <w:rsid w:val="00035151"/>
    <w:rsid w:val="00035383"/>
    <w:rsid w:val="00035ED8"/>
    <w:rsid w:val="00035F2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3CC0"/>
    <w:rsid w:val="00045981"/>
    <w:rsid w:val="00045E04"/>
    <w:rsid w:val="000511FC"/>
    <w:rsid w:val="000514C4"/>
    <w:rsid w:val="0005155B"/>
    <w:rsid w:val="00052E07"/>
    <w:rsid w:val="0005369C"/>
    <w:rsid w:val="00055167"/>
    <w:rsid w:val="00055599"/>
    <w:rsid w:val="00055CF1"/>
    <w:rsid w:val="000561DE"/>
    <w:rsid w:val="0005636A"/>
    <w:rsid w:val="00056EE8"/>
    <w:rsid w:val="00060E1E"/>
    <w:rsid w:val="000611DC"/>
    <w:rsid w:val="00061581"/>
    <w:rsid w:val="00061611"/>
    <w:rsid w:val="00062274"/>
    <w:rsid w:val="00063AF1"/>
    <w:rsid w:val="00063E22"/>
    <w:rsid w:val="00064343"/>
    <w:rsid w:val="000645C5"/>
    <w:rsid w:val="000645D9"/>
    <w:rsid w:val="0006614B"/>
    <w:rsid w:val="00066857"/>
    <w:rsid w:val="00070A7B"/>
    <w:rsid w:val="00071642"/>
    <w:rsid w:val="000731B6"/>
    <w:rsid w:val="000732E6"/>
    <w:rsid w:val="00073C72"/>
    <w:rsid w:val="00073F20"/>
    <w:rsid w:val="00073FEA"/>
    <w:rsid w:val="00074549"/>
    <w:rsid w:val="0007527C"/>
    <w:rsid w:val="00076499"/>
    <w:rsid w:val="000773A6"/>
    <w:rsid w:val="00080477"/>
    <w:rsid w:val="00080702"/>
    <w:rsid w:val="00080D46"/>
    <w:rsid w:val="000814B4"/>
    <w:rsid w:val="00081F51"/>
    <w:rsid w:val="00082789"/>
    <w:rsid w:val="00083936"/>
    <w:rsid w:val="00084848"/>
    <w:rsid w:val="00085C65"/>
    <w:rsid w:val="000861F8"/>
    <w:rsid w:val="00087624"/>
    <w:rsid w:val="00087661"/>
    <w:rsid w:val="00090091"/>
    <w:rsid w:val="00090988"/>
    <w:rsid w:val="00090D43"/>
    <w:rsid w:val="00090FBA"/>
    <w:rsid w:val="00090FBB"/>
    <w:rsid w:val="00091027"/>
    <w:rsid w:val="00093B6C"/>
    <w:rsid w:val="000951E8"/>
    <w:rsid w:val="00096149"/>
    <w:rsid w:val="000A0848"/>
    <w:rsid w:val="000A0A5C"/>
    <w:rsid w:val="000A1069"/>
    <w:rsid w:val="000A2336"/>
    <w:rsid w:val="000A3ECD"/>
    <w:rsid w:val="000A4D1B"/>
    <w:rsid w:val="000A52C2"/>
    <w:rsid w:val="000A5D0F"/>
    <w:rsid w:val="000A6233"/>
    <w:rsid w:val="000A7CB3"/>
    <w:rsid w:val="000B2B61"/>
    <w:rsid w:val="000B2C4A"/>
    <w:rsid w:val="000B2D78"/>
    <w:rsid w:val="000B3997"/>
    <w:rsid w:val="000B3BB8"/>
    <w:rsid w:val="000B4718"/>
    <w:rsid w:val="000B585B"/>
    <w:rsid w:val="000B6198"/>
    <w:rsid w:val="000B6412"/>
    <w:rsid w:val="000B735C"/>
    <w:rsid w:val="000B737B"/>
    <w:rsid w:val="000C057B"/>
    <w:rsid w:val="000C063F"/>
    <w:rsid w:val="000C09A6"/>
    <w:rsid w:val="000C14CA"/>
    <w:rsid w:val="000C16C8"/>
    <w:rsid w:val="000C2284"/>
    <w:rsid w:val="000C2618"/>
    <w:rsid w:val="000C2E27"/>
    <w:rsid w:val="000C3161"/>
    <w:rsid w:val="000C31CE"/>
    <w:rsid w:val="000C393D"/>
    <w:rsid w:val="000C645E"/>
    <w:rsid w:val="000C68CE"/>
    <w:rsid w:val="000C7661"/>
    <w:rsid w:val="000C7E13"/>
    <w:rsid w:val="000D00DF"/>
    <w:rsid w:val="000D0EDA"/>
    <w:rsid w:val="000D177F"/>
    <w:rsid w:val="000D3C44"/>
    <w:rsid w:val="000D4767"/>
    <w:rsid w:val="000D510C"/>
    <w:rsid w:val="000D51FB"/>
    <w:rsid w:val="000D5411"/>
    <w:rsid w:val="000D56F0"/>
    <w:rsid w:val="000D6D7F"/>
    <w:rsid w:val="000D6E62"/>
    <w:rsid w:val="000D7875"/>
    <w:rsid w:val="000E1148"/>
    <w:rsid w:val="000E1160"/>
    <w:rsid w:val="000E262C"/>
    <w:rsid w:val="000E3E7A"/>
    <w:rsid w:val="000E44D8"/>
    <w:rsid w:val="000E4619"/>
    <w:rsid w:val="000E6BF2"/>
    <w:rsid w:val="000E6D8E"/>
    <w:rsid w:val="000E7A06"/>
    <w:rsid w:val="000F02B3"/>
    <w:rsid w:val="000F062F"/>
    <w:rsid w:val="000F10E0"/>
    <w:rsid w:val="000F14CC"/>
    <w:rsid w:val="000F19B7"/>
    <w:rsid w:val="000F26EE"/>
    <w:rsid w:val="000F2F94"/>
    <w:rsid w:val="000F342B"/>
    <w:rsid w:val="000F4917"/>
    <w:rsid w:val="000F4B7D"/>
    <w:rsid w:val="000F4F5C"/>
    <w:rsid w:val="000F4FCF"/>
    <w:rsid w:val="000F5272"/>
    <w:rsid w:val="000F57D8"/>
    <w:rsid w:val="000F5885"/>
    <w:rsid w:val="000F6848"/>
    <w:rsid w:val="000F69CD"/>
    <w:rsid w:val="001021B2"/>
    <w:rsid w:val="0010344E"/>
    <w:rsid w:val="001034C6"/>
    <w:rsid w:val="00104F3B"/>
    <w:rsid w:val="00105831"/>
    <w:rsid w:val="00105873"/>
    <w:rsid w:val="00106ABF"/>
    <w:rsid w:val="00106CE1"/>
    <w:rsid w:val="00111EBF"/>
    <w:rsid w:val="001127D3"/>
    <w:rsid w:val="00113E29"/>
    <w:rsid w:val="001149AE"/>
    <w:rsid w:val="00115B42"/>
    <w:rsid w:val="00115D08"/>
    <w:rsid w:val="00115F5C"/>
    <w:rsid w:val="00115F80"/>
    <w:rsid w:val="001167E4"/>
    <w:rsid w:val="0011769F"/>
    <w:rsid w:val="00117D6A"/>
    <w:rsid w:val="00120245"/>
    <w:rsid w:val="00120941"/>
    <w:rsid w:val="00121581"/>
    <w:rsid w:val="001215B6"/>
    <w:rsid w:val="00121878"/>
    <w:rsid w:val="00121CD6"/>
    <w:rsid w:val="00122F19"/>
    <w:rsid w:val="00123018"/>
    <w:rsid w:val="001241E9"/>
    <w:rsid w:val="00125258"/>
    <w:rsid w:val="00125FC0"/>
    <w:rsid w:val="00125FE6"/>
    <w:rsid w:val="001262BD"/>
    <w:rsid w:val="001271FC"/>
    <w:rsid w:val="00127FA2"/>
    <w:rsid w:val="00130A66"/>
    <w:rsid w:val="00131087"/>
    <w:rsid w:val="00131DD1"/>
    <w:rsid w:val="001321DA"/>
    <w:rsid w:val="00133340"/>
    <w:rsid w:val="001353AD"/>
    <w:rsid w:val="00137624"/>
    <w:rsid w:val="00140DB0"/>
    <w:rsid w:val="00141D3A"/>
    <w:rsid w:val="00141FCB"/>
    <w:rsid w:val="00142D70"/>
    <w:rsid w:val="001444FF"/>
    <w:rsid w:val="00144904"/>
    <w:rsid w:val="00145A35"/>
    <w:rsid w:val="00146B9B"/>
    <w:rsid w:val="00146CFB"/>
    <w:rsid w:val="001473EA"/>
    <w:rsid w:val="0014758A"/>
    <w:rsid w:val="0015002F"/>
    <w:rsid w:val="00150048"/>
    <w:rsid w:val="00151F1F"/>
    <w:rsid w:val="00152B93"/>
    <w:rsid w:val="00152DB3"/>
    <w:rsid w:val="00153325"/>
    <w:rsid w:val="001555D4"/>
    <w:rsid w:val="001560B9"/>
    <w:rsid w:val="001569AA"/>
    <w:rsid w:val="00157D14"/>
    <w:rsid w:val="00157EE0"/>
    <w:rsid w:val="0016235D"/>
    <w:rsid w:val="00162B44"/>
    <w:rsid w:val="00162F53"/>
    <w:rsid w:val="0016416A"/>
    <w:rsid w:val="00164E83"/>
    <w:rsid w:val="0016507A"/>
    <w:rsid w:val="00166665"/>
    <w:rsid w:val="001667A2"/>
    <w:rsid w:val="00166F8D"/>
    <w:rsid w:val="00167270"/>
    <w:rsid w:val="0016730A"/>
    <w:rsid w:val="001708DF"/>
    <w:rsid w:val="00171095"/>
    <w:rsid w:val="00172AE2"/>
    <w:rsid w:val="001735B5"/>
    <w:rsid w:val="00173696"/>
    <w:rsid w:val="00173B13"/>
    <w:rsid w:val="00173B57"/>
    <w:rsid w:val="00174138"/>
    <w:rsid w:val="001763CB"/>
    <w:rsid w:val="00176647"/>
    <w:rsid w:val="00176662"/>
    <w:rsid w:val="00176CFD"/>
    <w:rsid w:val="001800FC"/>
    <w:rsid w:val="00180781"/>
    <w:rsid w:val="001811A8"/>
    <w:rsid w:val="001813DD"/>
    <w:rsid w:val="00181C14"/>
    <w:rsid w:val="001821F5"/>
    <w:rsid w:val="001829CA"/>
    <w:rsid w:val="00183706"/>
    <w:rsid w:val="00184E26"/>
    <w:rsid w:val="00184E75"/>
    <w:rsid w:val="001850E0"/>
    <w:rsid w:val="001865B4"/>
    <w:rsid w:val="00187D27"/>
    <w:rsid w:val="001913C9"/>
    <w:rsid w:val="001918D1"/>
    <w:rsid w:val="00193D80"/>
    <w:rsid w:val="001943F9"/>
    <w:rsid w:val="001953AC"/>
    <w:rsid w:val="00195FF5"/>
    <w:rsid w:val="0019688F"/>
    <w:rsid w:val="00197611"/>
    <w:rsid w:val="00197A78"/>
    <w:rsid w:val="00197AE7"/>
    <w:rsid w:val="001A0E05"/>
    <w:rsid w:val="001A1386"/>
    <w:rsid w:val="001A1ADA"/>
    <w:rsid w:val="001A1D84"/>
    <w:rsid w:val="001A1E23"/>
    <w:rsid w:val="001A2B2F"/>
    <w:rsid w:val="001A2C61"/>
    <w:rsid w:val="001A3A99"/>
    <w:rsid w:val="001A41AA"/>
    <w:rsid w:val="001A4607"/>
    <w:rsid w:val="001A5626"/>
    <w:rsid w:val="001A6701"/>
    <w:rsid w:val="001A795C"/>
    <w:rsid w:val="001B0634"/>
    <w:rsid w:val="001B1028"/>
    <w:rsid w:val="001B121C"/>
    <w:rsid w:val="001B2E05"/>
    <w:rsid w:val="001B30F8"/>
    <w:rsid w:val="001B3AA4"/>
    <w:rsid w:val="001B47B7"/>
    <w:rsid w:val="001B49D6"/>
    <w:rsid w:val="001B4C60"/>
    <w:rsid w:val="001B4C7A"/>
    <w:rsid w:val="001B4E7B"/>
    <w:rsid w:val="001B505C"/>
    <w:rsid w:val="001B58E0"/>
    <w:rsid w:val="001B5E3D"/>
    <w:rsid w:val="001B602E"/>
    <w:rsid w:val="001B7766"/>
    <w:rsid w:val="001C1213"/>
    <w:rsid w:val="001C127E"/>
    <w:rsid w:val="001C17FA"/>
    <w:rsid w:val="001C3132"/>
    <w:rsid w:val="001C37CD"/>
    <w:rsid w:val="001C51E6"/>
    <w:rsid w:val="001D0029"/>
    <w:rsid w:val="001D0655"/>
    <w:rsid w:val="001D1107"/>
    <w:rsid w:val="001D1310"/>
    <w:rsid w:val="001D1341"/>
    <w:rsid w:val="001D1713"/>
    <w:rsid w:val="001D1D79"/>
    <w:rsid w:val="001D28CC"/>
    <w:rsid w:val="001D28F0"/>
    <w:rsid w:val="001D2B2E"/>
    <w:rsid w:val="001D2B44"/>
    <w:rsid w:val="001D3387"/>
    <w:rsid w:val="001D4A4A"/>
    <w:rsid w:val="001D7D5C"/>
    <w:rsid w:val="001E117E"/>
    <w:rsid w:val="001E1653"/>
    <w:rsid w:val="001E3F17"/>
    <w:rsid w:val="001E5246"/>
    <w:rsid w:val="001E6206"/>
    <w:rsid w:val="001E6C7C"/>
    <w:rsid w:val="001E6E28"/>
    <w:rsid w:val="001E7574"/>
    <w:rsid w:val="001E79A9"/>
    <w:rsid w:val="001F0E9D"/>
    <w:rsid w:val="001F1110"/>
    <w:rsid w:val="001F1E5C"/>
    <w:rsid w:val="001F2392"/>
    <w:rsid w:val="001F2991"/>
    <w:rsid w:val="001F2C1F"/>
    <w:rsid w:val="001F2C44"/>
    <w:rsid w:val="001F2C7B"/>
    <w:rsid w:val="001F31AF"/>
    <w:rsid w:val="001F36C0"/>
    <w:rsid w:val="001F36FD"/>
    <w:rsid w:val="001F37BC"/>
    <w:rsid w:val="001F4D46"/>
    <w:rsid w:val="001F53FC"/>
    <w:rsid w:val="001F5A72"/>
    <w:rsid w:val="001F5ECA"/>
    <w:rsid w:val="001F65E5"/>
    <w:rsid w:val="001F77A7"/>
    <w:rsid w:val="002005B9"/>
    <w:rsid w:val="00201637"/>
    <w:rsid w:val="00203A53"/>
    <w:rsid w:val="00204C5E"/>
    <w:rsid w:val="002054F7"/>
    <w:rsid w:val="00205D79"/>
    <w:rsid w:val="0020757B"/>
    <w:rsid w:val="00211C18"/>
    <w:rsid w:val="002122D1"/>
    <w:rsid w:val="0021302D"/>
    <w:rsid w:val="00213158"/>
    <w:rsid w:val="00213A88"/>
    <w:rsid w:val="00213CB6"/>
    <w:rsid w:val="00213EB8"/>
    <w:rsid w:val="00215A97"/>
    <w:rsid w:val="00215D36"/>
    <w:rsid w:val="002166C1"/>
    <w:rsid w:val="00217347"/>
    <w:rsid w:val="00217753"/>
    <w:rsid w:val="002177C8"/>
    <w:rsid w:val="00217DE2"/>
    <w:rsid w:val="002206DC"/>
    <w:rsid w:val="00221223"/>
    <w:rsid w:val="0022144E"/>
    <w:rsid w:val="0022155B"/>
    <w:rsid w:val="00221723"/>
    <w:rsid w:val="0022445E"/>
    <w:rsid w:val="0022551D"/>
    <w:rsid w:val="00225683"/>
    <w:rsid w:val="00225784"/>
    <w:rsid w:val="00226C84"/>
    <w:rsid w:val="00226FEB"/>
    <w:rsid w:val="002272B0"/>
    <w:rsid w:val="0022760E"/>
    <w:rsid w:val="00227CF8"/>
    <w:rsid w:val="00227DB4"/>
    <w:rsid w:val="002307A6"/>
    <w:rsid w:val="00230D02"/>
    <w:rsid w:val="002316CF"/>
    <w:rsid w:val="00231D20"/>
    <w:rsid w:val="002329C0"/>
    <w:rsid w:val="00232A15"/>
    <w:rsid w:val="00232A86"/>
    <w:rsid w:val="00233779"/>
    <w:rsid w:val="002339C9"/>
    <w:rsid w:val="00233E27"/>
    <w:rsid w:val="00233EF0"/>
    <w:rsid w:val="00234187"/>
    <w:rsid w:val="00234926"/>
    <w:rsid w:val="002349A2"/>
    <w:rsid w:val="00234FBC"/>
    <w:rsid w:val="002357EC"/>
    <w:rsid w:val="00235C45"/>
    <w:rsid w:val="00235F23"/>
    <w:rsid w:val="002367B0"/>
    <w:rsid w:val="002370D0"/>
    <w:rsid w:val="0024081B"/>
    <w:rsid w:val="00240E9A"/>
    <w:rsid w:val="0024154A"/>
    <w:rsid w:val="002418F7"/>
    <w:rsid w:val="00241A1E"/>
    <w:rsid w:val="00243207"/>
    <w:rsid w:val="00243FCB"/>
    <w:rsid w:val="0024411C"/>
    <w:rsid w:val="0024596B"/>
    <w:rsid w:val="00245A99"/>
    <w:rsid w:val="00246039"/>
    <w:rsid w:val="00246692"/>
    <w:rsid w:val="00246C40"/>
    <w:rsid w:val="002477EC"/>
    <w:rsid w:val="0025117F"/>
    <w:rsid w:val="002514F3"/>
    <w:rsid w:val="0025153C"/>
    <w:rsid w:val="00251BA5"/>
    <w:rsid w:val="002535F8"/>
    <w:rsid w:val="0025493A"/>
    <w:rsid w:val="00255489"/>
    <w:rsid w:val="00255CB2"/>
    <w:rsid w:val="00257309"/>
    <w:rsid w:val="00257D98"/>
    <w:rsid w:val="00260E0D"/>
    <w:rsid w:val="002636C4"/>
    <w:rsid w:val="0026377D"/>
    <w:rsid w:val="00263AF9"/>
    <w:rsid w:val="002645B5"/>
    <w:rsid w:val="0026476F"/>
    <w:rsid w:val="0026733E"/>
    <w:rsid w:val="0026735F"/>
    <w:rsid w:val="00270106"/>
    <w:rsid w:val="0027260C"/>
    <w:rsid w:val="002729AE"/>
    <w:rsid w:val="002729F8"/>
    <w:rsid w:val="00273440"/>
    <w:rsid w:val="00273643"/>
    <w:rsid w:val="00276478"/>
    <w:rsid w:val="00276E9A"/>
    <w:rsid w:val="002801BD"/>
    <w:rsid w:val="0028068E"/>
    <w:rsid w:val="002806B6"/>
    <w:rsid w:val="00280AFD"/>
    <w:rsid w:val="00280FE8"/>
    <w:rsid w:val="00281CFD"/>
    <w:rsid w:val="00283291"/>
    <w:rsid w:val="00283E89"/>
    <w:rsid w:val="00284E26"/>
    <w:rsid w:val="002868EC"/>
    <w:rsid w:val="00286E28"/>
    <w:rsid w:val="00286E67"/>
    <w:rsid w:val="00290416"/>
    <w:rsid w:val="0029090D"/>
    <w:rsid w:val="00290AE2"/>
    <w:rsid w:val="00291857"/>
    <w:rsid w:val="00291C20"/>
    <w:rsid w:val="00292068"/>
    <w:rsid w:val="00292291"/>
    <w:rsid w:val="002932F2"/>
    <w:rsid w:val="00294FEF"/>
    <w:rsid w:val="0029658D"/>
    <w:rsid w:val="002967F6"/>
    <w:rsid w:val="0029732D"/>
    <w:rsid w:val="002A08B0"/>
    <w:rsid w:val="002A1DE6"/>
    <w:rsid w:val="002A2832"/>
    <w:rsid w:val="002A305F"/>
    <w:rsid w:val="002A3CAE"/>
    <w:rsid w:val="002A3FB3"/>
    <w:rsid w:val="002A44FA"/>
    <w:rsid w:val="002A4ACB"/>
    <w:rsid w:val="002A4F11"/>
    <w:rsid w:val="002A4F33"/>
    <w:rsid w:val="002A5990"/>
    <w:rsid w:val="002A6710"/>
    <w:rsid w:val="002A68B5"/>
    <w:rsid w:val="002A77C1"/>
    <w:rsid w:val="002B003C"/>
    <w:rsid w:val="002B036E"/>
    <w:rsid w:val="002B03D8"/>
    <w:rsid w:val="002B17F3"/>
    <w:rsid w:val="002B3582"/>
    <w:rsid w:val="002B3EE8"/>
    <w:rsid w:val="002B5397"/>
    <w:rsid w:val="002B591B"/>
    <w:rsid w:val="002B6347"/>
    <w:rsid w:val="002B74F7"/>
    <w:rsid w:val="002B7506"/>
    <w:rsid w:val="002B75C2"/>
    <w:rsid w:val="002C1EB4"/>
    <w:rsid w:val="002C24F2"/>
    <w:rsid w:val="002C2A8F"/>
    <w:rsid w:val="002C2D7E"/>
    <w:rsid w:val="002C2E10"/>
    <w:rsid w:val="002C5AE1"/>
    <w:rsid w:val="002C6F05"/>
    <w:rsid w:val="002D03C4"/>
    <w:rsid w:val="002D0FB7"/>
    <w:rsid w:val="002D106D"/>
    <w:rsid w:val="002D145B"/>
    <w:rsid w:val="002D34DA"/>
    <w:rsid w:val="002D3DF2"/>
    <w:rsid w:val="002D4D8B"/>
    <w:rsid w:val="002D4F05"/>
    <w:rsid w:val="002D537D"/>
    <w:rsid w:val="002D6907"/>
    <w:rsid w:val="002E1F73"/>
    <w:rsid w:val="002E2191"/>
    <w:rsid w:val="002E24EC"/>
    <w:rsid w:val="002E30EE"/>
    <w:rsid w:val="002E5CC5"/>
    <w:rsid w:val="002E6F91"/>
    <w:rsid w:val="002E70CB"/>
    <w:rsid w:val="002E74F9"/>
    <w:rsid w:val="002E7885"/>
    <w:rsid w:val="002E7DE7"/>
    <w:rsid w:val="002F0441"/>
    <w:rsid w:val="002F04A5"/>
    <w:rsid w:val="002F0CA0"/>
    <w:rsid w:val="002F0EEB"/>
    <w:rsid w:val="002F1070"/>
    <w:rsid w:val="002F2A8B"/>
    <w:rsid w:val="002F33D6"/>
    <w:rsid w:val="002F3C08"/>
    <w:rsid w:val="002F3C99"/>
    <w:rsid w:val="002F4A9B"/>
    <w:rsid w:val="002F58D9"/>
    <w:rsid w:val="002F671D"/>
    <w:rsid w:val="002F7211"/>
    <w:rsid w:val="00302547"/>
    <w:rsid w:val="003025B0"/>
    <w:rsid w:val="00304131"/>
    <w:rsid w:val="00305057"/>
    <w:rsid w:val="0030539D"/>
    <w:rsid w:val="00307503"/>
    <w:rsid w:val="00310297"/>
    <w:rsid w:val="00311B0E"/>
    <w:rsid w:val="0031228E"/>
    <w:rsid w:val="00312428"/>
    <w:rsid w:val="00313014"/>
    <w:rsid w:val="003147EA"/>
    <w:rsid w:val="00314C57"/>
    <w:rsid w:val="00315D55"/>
    <w:rsid w:val="003162EB"/>
    <w:rsid w:val="00317510"/>
    <w:rsid w:val="00320B93"/>
    <w:rsid w:val="003211CB"/>
    <w:rsid w:val="003217C0"/>
    <w:rsid w:val="00322343"/>
    <w:rsid w:val="00322815"/>
    <w:rsid w:val="00322ACB"/>
    <w:rsid w:val="00323C2E"/>
    <w:rsid w:val="00324631"/>
    <w:rsid w:val="00324B72"/>
    <w:rsid w:val="00324EB9"/>
    <w:rsid w:val="00327889"/>
    <w:rsid w:val="00330B12"/>
    <w:rsid w:val="00330F23"/>
    <w:rsid w:val="00332FB2"/>
    <w:rsid w:val="003330F6"/>
    <w:rsid w:val="00333440"/>
    <w:rsid w:val="00334047"/>
    <w:rsid w:val="00334FF0"/>
    <w:rsid w:val="003350C5"/>
    <w:rsid w:val="003360A6"/>
    <w:rsid w:val="00336DDA"/>
    <w:rsid w:val="00337569"/>
    <w:rsid w:val="00337E4B"/>
    <w:rsid w:val="003400B8"/>
    <w:rsid w:val="003414A4"/>
    <w:rsid w:val="00341B4E"/>
    <w:rsid w:val="003439E7"/>
    <w:rsid w:val="00343BDE"/>
    <w:rsid w:val="00343BEC"/>
    <w:rsid w:val="00345629"/>
    <w:rsid w:val="00345F29"/>
    <w:rsid w:val="0034688D"/>
    <w:rsid w:val="00346DB3"/>
    <w:rsid w:val="0034731A"/>
    <w:rsid w:val="0034764B"/>
    <w:rsid w:val="00347DD0"/>
    <w:rsid w:val="0035029F"/>
    <w:rsid w:val="0035034C"/>
    <w:rsid w:val="00350FF2"/>
    <w:rsid w:val="00351BD4"/>
    <w:rsid w:val="003520E0"/>
    <w:rsid w:val="003528D4"/>
    <w:rsid w:val="003529D7"/>
    <w:rsid w:val="00353924"/>
    <w:rsid w:val="00353B30"/>
    <w:rsid w:val="00353CA2"/>
    <w:rsid w:val="00354081"/>
    <w:rsid w:val="003544E7"/>
    <w:rsid w:val="00354A0D"/>
    <w:rsid w:val="00356355"/>
    <w:rsid w:val="00356CFB"/>
    <w:rsid w:val="00357B38"/>
    <w:rsid w:val="00361400"/>
    <w:rsid w:val="00362516"/>
    <w:rsid w:val="003655FE"/>
    <w:rsid w:val="00365785"/>
    <w:rsid w:val="00365896"/>
    <w:rsid w:val="00365979"/>
    <w:rsid w:val="003665E4"/>
    <w:rsid w:val="00366B5C"/>
    <w:rsid w:val="00366BD6"/>
    <w:rsid w:val="00366FB0"/>
    <w:rsid w:val="003716A7"/>
    <w:rsid w:val="003718DC"/>
    <w:rsid w:val="00371F60"/>
    <w:rsid w:val="00374B1F"/>
    <w:rsid w:val="003758A2"/>
    <w:rsid w:val="00376448"/>
    <w:rsid w:val="00376E75"/>
    <w:rsid w:val="00376F91"/>
    <w:rsid w:val="00377126"/>
    <w:rsid w:val="003772FC"/>
    <w:rsid w:val="00377B13"/>
    <w:rsid w:val="0038060F"/>
    <w:rsid w:val="00383247"/>
    <w:rsid w:val="00385A3F"/>
    <w:rsid w:val="00385B9F"/>
    <w:rsid w:val="003863EE"/>
    <w:rsid w:val="00390264"/>
    <w:rsid w:val="00390F10"/>
    <w:rsid w:val="00391468"/>
    <w:rsid w:val="0039221F"/>
    <w:rsid w:val="00392558"/>
    <w:rsid w:val="00392E0E"/>
    <w:rsid w:val="00393648"/>
    <w:rsid w:val="00393B2C"/>
    <w:rsid w:val="003957F7"/>
    <w:rsid w:val="00395A38"/>
    <w:rsid w:val="00395B19"/>
    <w:rsid w:val="003962A9"/>
    <w:rsid w:val="003A0BF7"/>
    <w:rsid w:val="003A1142"/>
    <w:rsid w:val="003A14B8"/>
    <w:rsid w:val="003A24FB"/>
    <w:rsid w:val="003A279E"/>
    <w:rsid w:val="003A2B58"/>
    <w:rsid w:val="003A4917"/>
    <w:rsid w:val="003A4948"/>
    <w:rsid w:val="003A6962"/>
    <w:rsid w:val="003A7A29"/>
    <w:rsid w:val="003B07CA"/>
    <w:rsid w:val="003B0950"/>
    <w:rsid w:val="003B24DF"/>
    <w:rsid w:val="003B34FC"/>
    <w:rsid w:val="003B377F"/>
    <w:rsid w:val="003B3DD8"/>
    <w:rsid w:val="003B5825"/>
    <w:rsid w:val="003B61B4"/>
    <w:rsid w:val="003B69D1"/>
    <w:rsid w:val="003B6C52"/>
    <w:rsid w:val="003B7188"/>
    <w:rsid w:val="003C0209"/>
    <w:rsid w:val="003C0443"/>
    <w:rsid w:val="003C0892"/>
    <w:rsid w:val="003C1AC9"/>
    <w:rsid w:val="003C1E6B"/>
    <w:rsid w:val="003C25DC"/>
    <w:rsid w:val="003C3802"/>
    <w:rsid w:val="003C4BD5"/>
    <w:rsid w:val="003C542C"/>
    <w:rsid w:val="003C5C22"/>
    <w:rsid w:val="003C635B"/>
    <w:rsid w:val="003C734B"/>
    <w:rsid w:val="003C7684"/>
    <w:rsid w:val="003D0EEF"/>
    <w:rsid w:val="003D115C"/>
    <w:rsid w:val="003D14EF"/>
    <w:rsid w:val="003D15F1"/>
    <w:rsid w:val="003D1EA9"/>
    <w:rsid w:val="003D35CE"/>
    <w:rsid w:val="003D3754"/>
    <w:rsid w:val="003D3F74"/>
    <w:rsid w:val="003D4403"/>
    <w:rsid w:val="003D52C8"/>
    <w:rsid w:val="003D5D4A"/>
    <w:rsid w:val="003D6AA5"/>
    <w:rsid w:val="003D6C33"/>
    <w:rsid w:val="003D6DFA"/>
    <w:rsid w:val="003E05B3"/>
    <w:rsid w:val="003E0FE8"/>
    <w:rsid w:val="003E1046"/>
    <w:rsid w:val="003E279C"/>
    <w:rsid w:val="003E2B13"/>
    <w:rsid w:val="003E37C8"/>
    <w:rsid w:val="003E42FE"/>
    <w:rsid w:val="003E4436"/>
    <w:rsid w:val="003E5609"/>
    <w:rsid w:val="003E6D02"/>
    <w:rsid w:val="003E77B0"/>
    <w:rsid w:val="003E7BE1"/>
    <w:rsid w:val="003F0443"/>
    <w:rsid w:val="003F0890"/>
    <w:rsid w:val="003F0C13"/>
    <w:rsid w:val="003F108A"/>
    <w:rsid w:val="003F10FE"/>
    <w:rsid w:val="003F15A5"/>
    <w:rsid w:val="003F223F"/>
    <w:rsid w:val="003F3B8D"/>
    <w:rsid w:val="003F402D"/>
    <w:rsid w:val="003F4068"/>
    <w:rsid w:val="003F438A"/>
    <w:rsid w:val="003F44E1"/>
    <w:rsid w:val="003F4E03"/>
    <w:rsid w:val="003F5150"/>
    <w:rsid w:val="003F55C0"/>
    <w:rsid w:val="003F6529"/>
    <w:rsid w:val="003F662F"/>
    <w:rsid w:val="00400197"/>
    <w:rsid w:val="004002D2"/>
    <w:rsid w:val="00400360"/>
    <w:rsid w:val="004011CB"/>
    <w:rsid w:val="004011D7"/>
    <w:rsid w:val="00402176"/>
    <w:rsid w:val="004028DA"/>
    <w:rsid w:val="00404868"/>
    <w:rsid w:val="00404D7B"/>
    <w:rsid w:val="00404FD9"/>
    <w:rsid w:val="0040531D"/>
    <w:rsid w:val="00405BC2"/>
    <w:rsid w:val="00405D92"/>
    <w:rsid w:val="0040672C"/>
    <w:rsid w:val="0040693A"/>
    <w:rsid w:val="00407499"/>
    <w:rsid w:val="004076A1"/>
    <w:rsid w:val="0040790B"/>
    <w:rsid w:val="00407969"/>
    <w:rsid w:val="004118E3"/>
    <w:rsid w:val="0041205D"/>
    <w:rsid w:val="004124A0"/>
    <w:rsid w:val="00413BD0"/>
    <w:rsid w:val="0041512D"/>
    <w:rsid w:val="00415C7E"/>
    <w:rsid w:val="00415F17"/>
    <w:rsid w:val="00416330"/>
    <w:rsid w:val="00416A46"/>
    <w:rsid w:val="00422D24"/>
    <w:rsid w:val="00423551"/>
    <w:rsid w:val="00423D42"/>
    <w:rsid w:val="00425098"/>
    <w:rsid w:val="00425589"/>
    <w:rsid w:val="0042601D"/>
    <w:rsid w:val="00426081"/>
    <w:rsid w:val="00427453"/>
    <w:rsid w:val="00427954"/>
    <w:rsid w:val="004300B5"/>
    <w:rsid w:val="00430844"/>
    <w:rsid w:val="004333CB"/>
    <w:rsid w:val="00433485"/>
    <w:rsid w:val="00435FDE"/>
    <w:rsid w:val="00436065"/>
    <w:rsid w:val="00436690"/>
    <w:rsid w:val="0043712B"/>
    <w:rsid w:val="00441D40"/>
    <w:rsid w:val="004424CD"/>
    <w:rsid w:val="004432C7"/>
    <w:rsid w:val="004437E2"/>
    <w:rsid w:val="00443802"/>
    <w:rsid w:val="00444056"/>
    <w:rsid w:val="00444161"/>
    <w:rsid w:val="00444643"/>
    <w:rsid w:val="004459F9"/>
    <w:rsid w:val="004463BC"/>
    <w:rsid w:val="0044653B"/>
    <w:rsid w:val="0044655D"/>
    <w:rsid w:val="00446780"/>
    <w:rsid w:val="0045085B"/>
    <w:rsid w:val="004508D7"/>
    <w:rsid w:val="00451615"/>
    <w:rsid w:val="00452BFA"/>
    <w:rsid w:val="0045331D"/>
    <w:rsid w:val="004545F3"/>
    <w:rsid w:val="0045589E"/>
    <w:rsid w:val="00455D4F"/>
    <w:rsid w:val="00455F91"/>
    <w:rsid w:val="00457068"/>
    <w:rsid w:val="00460A0B"/>
    <w:rsid w:val="00460F50"/>
    <w:rsid w:val="00461A0C"/>
    <w:rsid w:val="0046348E"/>
    <w:rsid w:val="00463A41"/>
    <w:rsid w:val="00464F9F"/>
    <w:rsid w:val="004655E5"/>
    <w:rsid w:val="004659A9"/>
    <w:rsid w:val="00465C8C"/>
    <w:rsid w:val="00465F49"/>
    <w:rsid w:val="00466589"/>
    <w:rsid w:val="00466BFD"/>
    <w:rsid w:val="004671FF"/>
    <w:rsid w:val="0046724A"/>
    <w:rsid w:val="00467B7A"/>
    <w:rsid w:val="00470B20"/>
    <w:rsid w:val="00470B96"/>
    <w:rsid w:val="0047234C"/>
    <w:rsid w:val="0047236E"/>
    <w:rsid w:val="00473D7F"/>
    <w:rsid w:val="00474473"/>
    <w:rsid w:val="0047496E"/>
    <w:rsid w:val="00475359"/>
    <w:rsid w:val="00475743"/>
    <w:rsid w:val="00476BAA"/>
    <w:rsid w:val="00477134"/>
    <w:rsid w:val="004772B7"/>
    <w:rsid w:val="00477B9B"/>
    <w:rsid w:val="00477D23"/>
    <w:rsid w:val="00477E5F"/>
    <w:rsid w:val="00480231"/>
    <w:rsid w:val="00480DDF"/>
    <w:rsid w:val="0048163A"/>
    <w:rsid w:val="004819C1"/>
    <w:rsid w:val="00481C87"/>
    <w:rsid w:val="00482460"/>
    <w:rsid w:val="00482B77"/>
    <w:rsid w:val="004836E1"/>
    <w:rsid w:val="0048404C"/>
    <w:rsid w:val="004847F3"/>
    <w:rsid w:val="0048550B"/>
    <w:rsid w:val="004865BD"/>
    <w:rsid w:val="004865D5"/>
    <w:rsid w:val="00490768"/>
    <w:rsid w:val="00490B57"/>
    <w:rsid w:val="004919AF"/>
    <w:rsid w:val="00491F35"/>
    <w:rsid w:val="004922A2"/>
    <w:rsid w:val="00493D9B"/>
    <w:rsid w:val="00494D6F"/>
    <w:rsid w:val="00495585"/>
    <w:rsid w:val="00495911"/>
    <w:rsid w:val="00495918"/>
    <w:rsid w:val="00496833"/>
    <w:rsid w:val="00496D2F"/>
    <w:rsid w:val="00497A91"/>
    <w:rsid w:val="004A0FFA"/>
    <w:rsid w:val="004A1910"/>
    <w:rsid w:val="004A278F"/>
    <w:rsid w:val="004A28BA"/>
    <w:rsid w:val="004A28EE"/>
    <w:rsid w:val="004A3580"/>
    <w:rsid w:val="004A3CD8"/>
    <w:rsid w:val="004A40B2"/>
    <w:rsid w:val="004A4535"/>
    <w:rsid w:val="004A6CC0"/>
    <w:rsid w:val="004A6F0C"/>
    <w:rsid w:val="004A727D"/>
    <w:rsid w:val="004A739F"/>
    <w:rsid w:val="004B06D0"/>
    <w:rsid w:val="004B121F"/>
    <w:rsid w:val="004B19A8"/>
    <w:rsid w:val="004B1F35"/>
    <w:rsid w:val="004B231B"/>
    <w:rsid w:val="004B3CFA"/>
    <w:rsid w:val="004B46C8"/>
    <w:rsid w:val="004B5373"/>
    <w:rsid w:val="004B5982"/>
    <w:rsid w:val="004B5D34"/>
    <w:rsid w:val="004B5E33"/>
    <w:rsid w:val="004B7762"/>
    <w:rsid w:val="004B79C1"/>
    <w:rsid w:val="004B7CC0"/>
    <w:rsid w:val="004C1E72"/>
    <w:rsid w:val="004C2EEB"/>
    <w:rsid w:val="004C33E9"/>
    <w:rsid w:val="004C39ED"/>
    <w:rsid w:val="004C45BA"/>
    <w:rsid w:val="004C5FBE"/>
    <w:rsid w:val="004C6228"/>
    <w:rsid w:val="004C6EDC"/>
    <w:rsid w:val="004D03E8"/>
    <w:rsid w:val="004D1349"/>
    <w:rsid w:val="004D179C"/>
    <w:rsid w:val="004D1E27"/>
    <w:rsid w:val="004D31D2"/>
    <w:rsid w:val="004D42B2"/>
    <w:rsid w:val="004D6053"/>
    <w:rsid w:val="004D6190"/>
    <w:rsid w:val="004D7D1E"/>
    <w:rsid w:val="004D7E91"/>
    <w:rsid w:val="004E1305"/>
    <w:rsid w:val="004E2034"/>
    <w:rsid w:val="004E2961"/>
    <w:rsid w:val="004E392C"/>
    <w:rsid w:val="004E499A"/>
    <w:rsid w:val="004E5602"/>
    <w:rsid w:val="004E6183"/>
    <w:rsid w:val="004E6902"/>
    <w:rsid w:val="004E7D04"/>
    <w:rsid w:val="004E7D15"/>
    <w:rsid w:val="004F04FD"/>
    <w:rsid w:val="004F0D42"/>
    <w:rsid w:val="004F119D"/>
    <w:rsid w:val="004F14B9"/>
    <w:rsid w:val="004F14E5"/>
    <w:rsid w:val="004F1E8D"/>
    <w:rsid w:val="004F25A6"/>
    <w:rsid w:val="004F2AD6"/>
    <w:rsid w:val="004F2B1A"/>
    <w:rsid w:val="004F2D40"/>
    <w:rsid w:val="004F3F23"/>
    <w:rsid w:val="004F41A6"/>
    <w:rsid w:val="004F4F21"/>
    <w:rsid w:val="004F78DD"/>
    <w:rsid w:val="004F7A24"/>
    <w:rsid w:val="004F7CEE"/>
    <w:rsid w:val="00500EAA"/>
    <w:rsid w:val="00502400"/>
    <w:rsid w:val="00503CCA"/>
    <w:rsid w:val="00505615"/>
    <w:rsid w:val="00505F53"/>
    <w:rsid w:val="00507370"/>
    <w:rsid w:val="00507771"/>
    <w:rsid w:val="005108BB"/>
    <w:rsid w:val="00511A09"/>
    <w:rsid w:val="005121FE"/>
    <w:rsid w:val="00512561"/>
    <w:rsid w:val="00512AA4"/>
    <w:rsid w:val="00513E9D"/>
    <w:rsid w:val="0051537A"/>
    <w:rsid w:val="00517683"/>
    <w:rsid w:val="00520DA3"/>
    <w:rsid w:val="00521295"/>
    <w:rsid w:val="005213DF"/>
    <w:rsid w:val="005215E2"/>
    <w:rsid w:val="00521A18"/>
    <w:rsid w:val="00523540"/>
    <w:rsid w:val="00523A86"/>
    <w:rsid w:val="00527521"/>
    <w:rsid w:val="00527C53"/>
    <w:rsid w:val="00527CB7"/>
    <w:rsid w:val="00530903"/>
    <w:rsid w:val="0053121E"/>
    <w:rsid w:val="00531B07"/>
    <w:rsid w:val="00531F6E"/>
    <w:rsid w:val="00532278"/>
    <w:rsid w:val="005328EC"/>
    <w:rsid w:val="00533D47"/>
    <w:rsid w:val="00533E48"/>
    <w:rsid w:val="00534957"/>
    <w:rsid w:val="00534972"/>
    <w:rsid w:val="00535000"/>
    <w:rsid w:val="005356AD"/>
    <w:rsid w:val="00536877"/>
    <w:rsid w:val="005377D2"/>
    <w:rsid w:val="005379FB"/>
    <w:rsid w:val="0054168E"/>
    <w:rsid w:val="00541DD9"/>
    <w:rsid w:val="00542760"/>
    <w:rsid w:val="00542B4C"/>
    <w:rsid w:val="00543FAE"/>
    <w:rsid w:val="00545F97"/>
    <w:rsid w:val="005475E8"/>
    <w:rsid w:val="0055090D"/>
    <w:rsid w:val="00551F98"/>
    <w:rsid w:val="005521CF"/>
    <w:rsid w:val="0055240B"/>
    <w:rsid w:val="00552639"/>
    <w:rsid w:val="00552FBA"/>
    <w:rsid w:val="005535FC"/>
    <w:rsid w:val="0055387B"/>
    <w:rsid w:val="00554BC6"/>
    <w:rsid w:val="00555602"/>
    <w:rsid w:val="00556184"/>
    <w:rsid w:val="00556790"/>
    <w:rsid w:val="00556BCD"/>
    <w:rsid w:val="00556E93"/>
    <w:rsid w:val="00560086"/>
    <w:rsid w:val="00560BD0"/>
    <w:rsid w:val="00561274"/>
    <w:rsid w:val="005613E7"/>
    <w:rsid w:val="005626E8"/>
    <w:rsid w:val="00562913"/>
    <w:rsid w:val="00563100"/>
    <w:rsid w:val="00563F7D"/>
    <w:rsid w:val="005648FA"/>
    <w:rsid w:val="005668D7"/>
    <w:rsid w:val="00570081"/>
    <w:rsid w:val="00570559"/>
    <w:rsid w:val="00570717"/>
    <w:rsid w:val="00570E75"/>
    <w:rsid w:val="00571AA6"/>
    <w:rsid w:val="00573E5B"/>
    <w:rsid w:val="00574042"/>
    <w:rsid w:val="0057488A"/>
    <w:rsid w:val="00574F5E"/>
    <w:rsid w:val="005758EF"/>
    <w:rsid w:val="005762D9"/>
    <w:rsid w:val="00576AEC"/>
    <w:rsid w:val="0057757F"/>
    <w:rsid w:val="005777E8"/>
    <w:rsid w:val="00580655"/>
    <w:rsid w:val="00581E46"/>
    <w:rsid w:val="00582C38"/>
    <w:rsid w:val="0058369C"/>
    <w:rsid w:val="00583BC6"/>
    <w:rsid w:val="00583DCD"/>
    <w:rsid w:val="005849DB"/>
    <w:rsid w:val="00584B7F"/>
    <w:rsid w:val="00584D8B"/>
    <w:rsid w:val="005851F8"/>
    <w:rsid w:val="0058751B"/>
    <w:rsid w:val="00590C70"/>
    <w:rsid w:val="00590F38"/>
    <w:rsid w:val="00591927"/>
    <w:rsid w:val="005919F8"/>
    <w:rsid w:val="00592248"/>
    <w:rsid w:val="00594719"/>
    <w:rsid w:val="00594C62"/>
    <w:rsid w:val="00595E34"/>
    <w:rsid w:val="00596C8D"/>
    <w:rsid w:val="00596EBC"/>
    <w:rsid w:val="00597264"/>
    <w:rsid w:val="00597383"/>
    <w:rsid w:val="005977EE"/>
    <w:rsid w:val="00597F81"/>
    <w:rsid w:val="005A01E2"/>
    <w:rsid w:val="005A3582"/>
    <w:rsid w:val="005A3765"/>
    <w:rsid w:val="005A3AD2"/>
    <w:rsid w:val="005A4287"/>
    <w:rsid w:val="005A4350"/>
    <w:rsid w:val="005A4F14"/>
    <w:rsid w:val="005A55C5"/>
    <w:rsid w:val="005A710B"/>
    <w:rsid w:val="005A73F6"/>
    <w:rsid w:val="005A7D38"/>
    <w:rsid w:val="005B07A4"/>
    <w:rsid w:val="005B1A5A"/>
    <w:rsid w:val="005B220B"/>
    <w:rsid w:val="005B230A"/>
    <w:rsid w:val="005B2854"/>
    <w:rsid w:val="005B2B74"/>
    <w:rsid w:val="005B2C58"/>
    <w:rsid w:val="005B5095"/>
    <w:rsid w:val="005B53F9"/>
    <w:rsid w:val="005B66E4"/>
    <w:rsid w:val="005B759D"/>
    <w:rsid w:val="005B7AD0"/>
    <w:rsid w:val="005C08CF"/>
    <w:rsid w:val="005C0ADD"/>
    <w:rsid w:val="005C1197"/>
    <w:rsid w:val="005C2718"/>
    <w:rsid w:val="005C2A6C"/>
    <w:rsid w:val="005C428E"/>
    <w:rsid w:val="005C478C"/>
    <w:rsid w:val="005C51E8"/>
    <w:rsid w:val="005C5ED8"/>
    <w:rsid w:val="005C6758"/>
    <w:rsid w:val="005C6C06"/>
    <w:rsid w:val="005C7AB1"/>
    <w:rsid w:val="005D3FEB"/>
    <w:rsid w:val="005D59F6"/>
    <w:rsid w:val="005D6B14"/>
    <w:rsid w:val="005D76C8"/>
    <w:rsid w:val="005D77C8"/>
    <w:rsid w:val="005D7A5F"/>
    <w:rsid w:val="005E0008"/>
    <w:rsid w:val="005E15A0"/>
    <w:rsid w:val="005E1B50"/>
    <w:rsid w:val="005E2FE6"/>
    <w:rsid w:val="005E3059"/>
    <w:rsid w:val="005E38F1"/>
    <w:rsid w:val="005E5FE3"/>
    <w:rsid w:val="005E63CA"/>
    <w:rsid w:val="005E6D34"/>
    <w:rsid w:val="005E7E59"/>
    <w:rsid w:val="005F08A7"/>
    <w:rsid w:val="005F11D9"/>
    <w:rsid w:val="005F2AF5"/>
    <w:rsid w:val="005F44C8"/>
    <w:rsid w:val="005F5384"/>
    <w:rsid w:val="005F573F"/>
    <w:rsid w:val="005F5EDC"/>
    <w:rsid w:val="005F6136"/>
    <w:rsid w:val="005F6BC2"/>
    <w:rsid w:val="005F7330"/>
    <w:rsid w:val="005F758C"/>
    <w:rsid w:val="005F7CF9"/>
    <w:rsid w:val="005F7DC2"/>
    <w:rsid w:val="00600373"/>
    <w:rsid w:val="00600D4D"/>
    <w:rsid w:val="0060117C"/>
    <w:rsid w:val="00601FBC"/>
    <w:rsid w:val="00602324"/>
    <w:rsid w:val="00602849"/>
    <w:rsid w:val="00602DAA"/>
    <w:rsid w:val="0060346E"/>
    <w:rsid w:val="00603DCD"/>
    <w:rsid w:val="0060556B"/>
    <w:rsid w:val="006057A5"/>
    <w:rsid w:val="00605FE8"/>
    <w:rsid w:val="006069F7"/>
    <w:rsid w:val="006072E4"/>
    <w:rsid w:val="00607BAC"/>
    <w:rsid w:val="00610078"/>
    <w:rsid w:val="0061027B"/>
    <w:rsid w:val="006105C3"/>
    <w:rsid w:val="00610CA2"/>
    <w:rsid w:val="0061186A"/>
    <w:rsid w:val="00611F97"/>
    <w:rsid w:val="0061221B"/>
    <w:rsid w:val="006138DF"/>
    <w:rsid w:val="00613977"/>
    <w:rsid w:val="00614013"/>
    <w:rsid w:val="006145D3"/>
    <w:rsid w:val="00615E5B"/>
    <w:rsid w:val="006166F7"/>
    <w:rsid w:val="006166FA"/>
    <w:rsid w:val="006178C6"/>
    <w:rsid w:val="00617A8E"/>
    <w:rsid w:val="006204E8"/>
    <w:rsid w:val="00621C91"/>
    <w:rsid w:val="0062247B"/>
    <w:rsid w:val="006263BF"/>
    <w:rsid w:val="00626C2A"/>
    <w:rsid w:val="006276BE"/>
    <w:rsid w:val="00627978"/>
    <w:rsid w:val="00627C39"/>
    <w:rsid w:val="00627E16"/>
    <w:rsid w:val="006307D3"/>
    <w:rsid w:val="006308A1"/>
    <w:rsid w:val="00630D45"/>
    <w:rsid w:val="00630E68"/>
    <w:rsid w:val="00631134"/>
    <w:rsid w:val="00631CB2"/>
    <w:rsid w:val="00633E3F"/>
    <w:rsid w:val="00633F84"/>
    <w:rsid w:val="0063555D"/>
    <w:rsid w:val="0063660A"/>
    <w:rsid w:val="00636A18"/>
    <w:rsid w:val="00637338"/>
    <w:rsid w:val="00640E5A"/>
    <w:rsid w:val="00641437"/>
    <w:rsid w:val="006418E5"/>
    <w:rsid w:val="00641EB7"/>
    <w:rsid w:val="0064257A"/>
    <w:rsid w:val="0064415A"/>
    <w:rsid w:val="00644944"/>
    <w:rsid w:val="00644E85"/>
    <w:rsid w:val="00645449"/>
    <w:rsid w:val="00645D97"/>
    <w:rsid w:val="00646FD9"/>
    <w:rsid w:val="0064790D"/>
    <w:rsid w:val="00647C5B"/>
    <w:rsid w:val="00651132"/>
    <w:rsid w:val="00651CF4"/>
    <w:rsid w:val="00652AE5"/>
    <w:rsid w:val="00653685"/>
    <w:rsid w:val="006538DD"/>
    <w:rsid w:val="00655611"/>
    <w:rsid w:val="00657005"/>
    <w:rsid w:val="00657D08"/>
    <w:rsid w:val="00657DA6"/>
    <w:rsid w:val="00657F2B"/>
    <w:rsid w:val="006611FC"/>
    <w:rsid w:val="00661AC5"/>
    <w:rsid w:val="00662EA9"/>
    <w:rsid w:val="006632B4"/>
    <w:rsid w:val="00663C50"/>
    <w:rsid w:val="00663EDF"/>
    <w:rsid w:val="00664705"/>
    <w:rsid w:val="0066522E"/>
    <w:rsid w:val="00665FD1"/>
    <w:rsid w:val="00666EF9"/>
    <w:rsid w:val="00670277"/>
    <w:rsid w:val="0067037F"/>
    <w:rsid w:val="00670B57"/>
    <w:rsid w:val="0067192D"/>
    <w:rsid w:val="00671F4F"/>
    <w:rsid w:val="00672733"/>
    <w:rsid w:val="006727A2"/>
    <w:rsid w:val="00673C92"/>
    <w:rsid w:val="00674F49"/>
    <w:rsid w:val="006752EC"/>
    <w:rsid w:val="006761EE"/>
    <w:rsid w:val="006763AB"/>
    <w:rsid w:val="0067677D"/>
    <w:rsid w:val="00676CA4"/>
    <w:rsid w:val="00682938"/>
    <w:rsid w:val="006831C8"/>
    <w:rsid w:val="00683535"/>
    <w:rsid w:val="0068399D"/>
    <w:rsid w:val="00684683"/>
    <w:rsid w:val="00684B34"/>
    <w:rsid w:val="00685A45"/>
    <w:rsid w:val="00685F35"/>
    <w:rsid w:val="00686005"/>
    <w:rsid w:val="00686483"/>
    <w:rsid w:val="006869D8"/>
    <w:rsid w:val="00686FB0"/>
    <w:rsid w:val="006875B8"/>
    <w:rsid w:val="00690598"/>
    <w:rsid w:val="006907DF"/>
    <w:rsid w:val="00690982"/>
    <w:rsid w:val="00691857"/>
    <w:rsid w:val="00692D60"/>
    <w:rsid w:val="00694D31"/>
    <w:rsid w:val="00696C55"/>
    <w:rsid w:val="006978E8"/>
    <w:rsid w:val="006A06BE"/>
    <w:rsid w:val="006A0E50"/>
    <w:rsid w:val="006A1365"/>
    <w:rsid w:val="006A1B55"/>
    <w:rsid w:val="006A1D83"/>
    <w:rsid w:val="006A1EC3"/>
    <w:rsid w:val="006A2021"/>
    <w:rsid w:val="006A29CA"/>
    <w:rsid w:val="006A2B89"/>
    <w:rsid w:val="006A3CB5"/>
    <w:rsid w:val="006A46B6"/>
    <w:rsid w:val="006A717B"/>
    <w:rsid w:val="006A7D52"/>
    <w:rsid w:val="006B0D48"/>
    <w:rsid w:val="006B14CF"/>
    <w:rsid w:val="006B20F3"/>
    <w:rsid w:val="006B2954"/>
    <w:rsid w:val="006B2A47"/>
    <w:rsid w:val="006B4EDC"/>
    <w:rsid w:val="006B6206"/>
    <w:rsid w:val="006B6664"/>
    <w:rsid w:val="006B670A"/>
    <w:rsid w:val="006B6AC6"/>
    <w:rsid w:val="006B7FD5"/>
    <w:rsid w:val="006C057C"/>
    <w:rsid w:val="006C1AA3"/>
    <w:rsid w:val="006C2470"/>
    <w:rsid w:val="006C31FF"/>
    <w:rsid w:val="006C45B7"/>
    <w:rsid w:val="006C478A"/>
    <w:rsid w:val="006C67C3"/>
    <w:rsid w:val="006C7EA7"/>
    <w:rsid w:val="006D054B"/>
    <w:rsid w:val="006D2C3E"/>
    <w:rsid w:val="006D3157"/>
    <w:rsid w:val="006D3AD6"/>
    <w:rsid w:val="006D4F78"/>
    <w:rsid w:val="006D5000"/>
    <w:rsid w:val="006D5177"/>
    <w:rsid w:val="006D57BA"/>
    <w:rsid w:val="006D692C"/>
    <w:rsid w:val="006D6ABA"/>
    <w:rsid w:val="006D6C13"/>
    <w:rsid w:val="006D6FB6"/>
    <w:rsid w:val="006D76C8"/>
    <w:rsid w:val="006D7C4A"/>
    <w:rsid w:val="006E136A"/>
    <w:rsid w:val="006E1F40"/>
    <w:rsid w:val="006E316B"/>
    <w:rsid w:val="006E3494"/>
    <w:rsid w:val="006E5BCE"/>
    <w:rsid w:val="006E6062"/>
    <w:rsid w:val="006E6745"/>
    <w:rsid w:val="006E7DCD"/>
    <w:rsid w:val="006F03FE"/>
    <w:rsid w:val="006F1582"/>
    <w:rsid w:val="006F1679"/>
    <w:rsid w:val="006F28D6"/>
    <w:rsid w:val="006F346A"/>
    <w:rsid w:val="006F41B1"/>
    <w:rsid w:val="006F442D"/>
    <w:rsid w:val="006F4C4C"/>
    <w:rsid w:val="006F4DD8"/>
    <w:rsid w:val="006F5B97"/>
    <w:rsid w:val="006F62DF"/>
    <w:rsid w:val="006F6862"/>
    <w:rsid w:val="006F77E3"/>
    <w:rsid w:val="00700B52"/>
    <w:rsid w:val="007010F1"/>
    <w:rsid w:val="00701C68"/>
    <w:rsid w:val="00702504"/>
    <w:rsid w:val="0070345D"/>
    <w:rsid w:val="00704176"/>
    <w:rsid w:val="0070502E"/>
    <w:rsid w:val="00705C6B"/>
    <w:rsid w:val="007072B9"/>
    <w:rsid w:val="0070746D"/>
    <w:rsid w:val="00707E82"/>
    <w:rsid w:val="00711026"/>
    <w:rsid w:val="00711310"/>
    <w:rsid w:val="00714D3E"/>
    <w:rsid w:val="007159BF"/>
    <w:rsid w:val="00716106"/>
    <w:rsid w:val="007163F2"/>
    <w:rsid w:val="00716A40"/>
    <w:rsid w:val="00717649"/>
    <w:rsid w:val="00720D5C"/>
    <w:rsid w:val="00720F5C"/>
    <w:rsid w:val="0072113D"/>
    <w:rsid w:val="007225D0"/>
    <w:rsid w:val="007259C0"/>
    <w:rsid w:val="00726AA2"/>
    <w:rsid w:val="007272ED"/>
    <w:rsid w:val="0073043F"/>
    <w:rsid w:val="0073171F"/>
    <w:rsid w:val="00731EB7"/>
    <w:rsid w:val="00731EF4"/>
    <w:rsid w:val="007326D7"/>
    <w:rsid w:val="00732E2B"/>
    <w:rsid w:val="00733DCB"/>
    <w:rsid w:val="007347F0"/>
    <w:rsid w:val="007351B0"/>
    <w:rsid w:val="00735557"/>
    <w:rsid w:val="00735934"/>
    <w:rsid w:val="00736BAE"/>
    <w:rsid w:val="00736EB2"/>
    <w:rsid w:val="007371F8"/>
    <w:rsid w:val="007372CC"/>
    <w:rsid w:val="0073753E"/>
    <w:rsid w:val="00737940"/>
    <w:rsid w:val="00740092"/>
    <w:rsid w:val="00740603"/>
    <w:rsid w:val="0074168D"/>
    <w:rsid w:val="00741949"/>
    <w:rsid w:val="007420EB"/>
    <w:rsid w:val="007423E3"/>
    <w:rsid w:val="007438F8"/>
    <w:rsid w:val="00743A46"/>
    <w:rsid w:val="0074416E"/>
    <w:rsid w:val="00745650"/>
    <w:rsid w:val="00745856"/>
    <w:rsid w:val="00747581"/>
    <w:rsid w:val="00747E4A"/>
    <w:rsid w:val="00750AE6"/>
    <w:rsid w:val="007511BF"/>
    <w:rsid w:val="00751997"/>
    <w:rsid w:val="00752FF9"/>
    <w:rsid w:val="007539A3"/>
    <w:rsid w:val="00754136"/>
    <w:rsid w:val="00754836"/>
    <w:rsid w:val="00755680"/>
    <w:rsid w:val="0075585C"/>
    <w:rsid w:val="00755FAD"/>
    <w:rsid w:val="007568AF"/>
    <w:rsid w:val="00756C42"/>
    <w:rsid w:val="00756CC9"/>
    <w:rsid w:val="00757EA2"/>
    <w:rsid w:val="00760056"/>
    <w:rsid w:val="00760AAB"/>
    <w:rsid w:val="00760C70"/>
    <w:rsid w:val="00761760"/>
    <w:rsid w:val="00761BA8"/>
    <w:rsid w:val="007631F6"/>
    <w:rsid w:val="007645FF"/>
    <w:rsid w:val="00764A50"/>
    <w:rsid w:val="00764D43"/>
    <w:rsid w:val="00764D94"/>
    <w:rsid w:val="007660F9"/>
    <w:rsid w:val="00766986"/>
    <w:rsid w:val="00767666"/>
    <w:rsid w:val="00767673"/>
    <w:rsid w:val="00767DBB"/>
    <w:rsid w:val="00767E21"/>
    <w:rsid w:val="0077080E"/>
    <w:rsid w:val="00770AE1"/>
    <w:rsid w:val="0077102A"/>
    <w:rsid w:val="0077256E"/>
    <w:rsid w:val="00772851"/>
    <w:rsid w:val="00773E6E"/>
    <w:rsid w:val="00774B93"/>
    <w:rsid w:val="00774BFA"/>
    <w:rsid w:val="00775B0B"/>
    <w:rsid w:val="00775CB4"/>
    <w:rsid w:val="007764B8"/>
    <w:rsid w:val="00777957"/>
    <w:rsid w:val="00777DC2"/>
    <w:rsid w:val="00780B28"/>
    <w:rsid w:val="0078127D"/>
    <w:rsid w:val="00781B75"/>
    <w:rsid w:val="00785198"/>
    <w:rsid w:val="00785A83"/>
    <w:rsid w:val="007865CC"/>
    <w:rsid w:val="007869CE"/>
    <w:rsid w:val="00786A21"/>
    <w:rsid w:val="00786BEE"/>
    <w:rsid w:val="00786BFE"/>
    <w:rsid w:val="00787FA3"/>
    <w:rsid w:val="00790653"/>
    <w:rsid w:val="007932E2"/>
    <w:rsid w:val="0079483F"/>
    <w:rsid w:val="00795117"/>
    <w:rsid w:val="00797052"/>
    <w:rsid w:val="0079771E"/>
    <w:rsid w:val="007A262E"/>
    <w:rsid w:val="007A2845"/>
    <w:rsid w:val="007A2C63"/>
    <w:rsid w:val="007A3385"/>
    <w:rsid w:val="007A3EC3"/>
    <w:rsid w:val="007A4362"/>
    <w:rsid w:val="007A4E10"/>
    <w:rsid w:val="007A5FAE"/>
    <w:rsid w:val="007A655E"/>
    <w:rsid w:val="007A66F4"/>
    <w:rsid w:val="007A6DC8"/>
    <w:rsid w:val="007A7AB7"/>
    <w:rsid w:val="007B091C"/>
    <w:rsid w:val="007B1160"/>
    <w:rsid w:val="007B17EA"/>
    <w:rsid w:val="007B18B0"/>
    <w:rsid w:val="007B1C03"/>
    <w:rsid w:val="007B1CDC"/>
    <w:rsid w:val="007B3CE4"/>
    <w:rsid w:val="007B42EF"/>
    <w:rsid w:val="007B5CCF"/>
    <w:rsid w:val="007B6080"/>
    <w:rsid w:val="007B62DF"/>
    <w:rsid w:val="007B6766"/>
    <w:rsid w:val="007B6D1B"/>
    <w:rsid w:val="007B7462"/>
    <w:rsid w:val="007B7530"/>
    <w:rsid w:val="007B7670"/>
    <w:rsid w:val="007C000E"/>
    <w:rsid w:val="007C1400"/>
    <w:rsid w:val="007C3166"/>
    <w:rsid w:val="007C3CE6"/>
    <w:rsid w:val="007C43C8"/>
    <w:rsid w:val="007C5F8C"/>
    <w:rsid w:val="007C6C35"/>
    <w:rsid w:val="007C7451"/>
    <w:rsid w:val="007C76E7"/>
    <w:rsid w:val="007D0065"/>
    <w:rsid w:val="007D0523"/>
    <w:rsid w:val="007D05A3"/>
    <w:rsid w:val="007D10F6"/>
    <w:rsid w:val="007D17A1"/>
    <w:rsid w:val="007D19CE"/>
    <w:rsid w:val="007D285C"/>
    <w:rsid w:val="007D2C7B"/>
    <w:rsid w:val="007D35ED"/>
    <w:rsid w:val="007D38CF"/>
    <w:rsid w:val="007D4562"/>
    <w:rsid w:val="007D491E"/>
    <w:rsid w:val="007D4B86"/>
    <w:rsid w:val="007D4DD0"/>
    <w:rsid w:val="007D51E4"/>
    <w:rsid w:val="007D56ED"/>
    <w:rsid w:val="007D5A18"/>
    <w:rsid w:val="007D5F05"/>
    <w:rsid w:val="007D668E"/>
    <w:rsid w:val="007D7DF0"/>
    <w:rsid w:val="007E1AF5"/>
    <w:rsid w:val="007E1F05"/>
    <w:rsid w:val="007E216D"/>
    <w:rsid w:val="007E2AB6"/>
    <w:rsid w:val="007E3BBB"/>
    <w:rsid w:val="007E48EB"/>
    <w:rsid w:val="007E59ED"/>
    <w:rsid w:val="007E5C29"/>
    <w:rsid w:val="007E5DA6"/>
    <w:rsid w:val="007E637B"/>
    <w:rsid w:val="007F0C6C"/>
    <w:rsid w:val="007F329E"/>
    <w:rsid w:val="007F340C"/>
    <w:rsid w:val="007F751D"/>
    <w:rsid w:val="007F79BD"/>
    <w:rsid w:val="008006B3"/>
    <w:rsid w:val="00800EFF"/>
    <w:rsid w:val="008015E0"/>
    <w:rsid w:val="00801B57"/>
    <w:rsid w:val="00801FBF"/>
    <w:rsid w:val="00801FE6"/>
    <w:rsid w:val="008026F7"/>
    <w:rsid w:val="0080433F"/>
    <w:rsid w:val="00804A12"/>
    <w:rsid w:val="00805351"/>
    <w:rsid w:val="008064D0"/>
    <w:rsid w:val="00807141"/>
    <w:rsid w:val="00810956"/>
    <w:rsid w:val="00812443"/>
    <w:rsid w:val="00813999"/>
    <w:rsid w:val="008143C4"/>
    <w:rsid w:val="00815B5E"/>
    <w:rsid w:val="00817016"/>
    <w:rsid w:val="008177F2"/>
    <w:rsid w:val="00817AC9"/>
    <w:rsid w:val="00822799"/>
    <w:rsid w:val="008228F7"/>
    <w:rsid w:val="008229B4"/>
    <w:rsid w:val="00822C7A"/>
    <w:rsid w:val="00823676"/>
    <w:rsid w:val="008239BD"/>
    <w:rsid w:val="008252B2"/>
    <w:rsid w:val="00825AB2"/>
    <w:rsid w:val="00825FD6"/>
    <w:rsid w:val="00827D21"/>
    <w:rsid w:val="00831776"/>
    <w:rsid w:val="00832332"/>
    <w:rsid w:val="00832858"/>
    <w:rsid w:val="00834D6A"/>
    <w:rsid w:val="00835260"/>
    <w:rsid w:val="00836909"/>
    <w:rsid w:val="008376F5"/>
    <w:rsid w:val="00840C65"/>
    <w:rsid w:val="00841485"/>
    <w:rsid w:val="008450CF"/>
    <w:rsid w:val="00845322"/>
    <w:rsid w:val="00846046"/>
    <w:rsid w:val="00846775"/>
    <w:rsid w:val="00846A7F"/>
    <w:rsid w:val="00846F60"/>
    <w:rsid w:val="00847898"/>
    <w:rsid w:val="0085061D"/>
    <w:rsid w:val="00850BD7"/>
    <w:rsid w:val="008516D9"/>
    <w:rsid w:val="00852448"/>
    <w:rsid w:val="00852EFC"/>
    <w:rsid w:val="00853367"/>
    <w:rsid w:val="008539CF"/>
    <w:rsid w:val="00855F90"/>
    <w:rsid w:val="008561CD"/>
    <w:rsid w:val="00856762"/>
    <w:rsid w:val="00856F45"/>
    <w:rsid w:val="00857883"/>
    <w:rsid w:val="00857C5C"/>
    <w:rsid w:val="00860281"/>
    <w:rsid w:val="0086085B"/>
    <w:rsid w:val="008616A7"/>
    <w:rsid w:val="0086286D"/>
    <w:rsid w:val="00862DB9"/>
    <w:rsid w:val="0086340C"/>
    <w:rsid w:val="00864A1D"/>
    <w:rsid w:val="00864B41"/>
    <w:rsid w:val="00866950"/>
    <w:rsid w:val="0086710A"/>
    <w:rsid w:val="008671C3"/>
    <w:rsid w:val="00867B05"/>
    <w:rsid w:val="00870509"/>
    <w:rsid w:val="0087091C"/>
    <w:rsid w:val="00871096"/>
    <w:rsid w:val="00871537"/>
    <w:rsid w:val="008721DE"/>
    <w:rsid w:val="00872AB5"/>
    <w:rsid w:val="00872FC7"/>
    <w:rsid w:val="00873937"/>
    <w:rsid w:val="0087429D"/>
    <w:rsid w:val="008748D1"/>
    <w:rsid w:val="00875114"/>
    <w:rsid w:val="008756CA"/>
    <w:rsid w:val="00875B10"/>
    <w:rsid w:val="00876BEA"/>
    <w:rsid w:val="0087701F"/>
    <w:rsid w:val="00877C35"/>
    <w:rsid w:val="008804AF"/>
    <w:rsid w:val="008818CA"/>
    <w:rsid w:val="00881CE8"/>
    <w:rsid w:val="00883AC4"/>
    <w:rsid w:val="00883BF5"/>
    <w:rsid w:val="00883D32"/>
    <w:rsid w:val="00883DBD"/>
    <w:rsid w:val="008846A9"/>
    <w:rsid w:val="00884CC3"/>
    <w:rsid w:val="008854A7"/>
    <w:rsid w:val="00885F58"/>
    <w:rsid w:val="0088767F"/>
    <w:rsid w:val="00890390"/>
    <w:rsid w:val="0089040B"/>
    <w:rsid w:val="00891AC0"/>
    <w:rsid w:val="00891BBC"/>
    <w:rsid w:val="00892C0C"/>
    <w:rsid w:val="00892C4D"/>
    <w:rsid w:val="0089511D"/>
    <w:rsid w:val="008975A8"/>
    <w:rsid w:val="008A00A1"/>
    <w:rsid w:val="008A1362"/>
    <w:rsid w:val="008A2886"/>
    <w:rsid w:val="008A3A90"/>
    <w:rsid w:val="008A52AA"/>
    <w:rsid w:val="008A5DE3"/>
    <w:rsid w:val="008A6007"/>
    <w:rsid w:val="008A6314"/>
    <w:rsid w:val="008A680E"/>
    <w:rsid w:val="008A6BA0"/>
    <w:rsid w:val="008A755B"/>
    <w:rsid w:val="008B07B3"/>
    <w:rsid w:val="008B1B61"/>
    <w:rsid w:val="008B2178"/>
    <w:rsid w:val="008B2A03"/>
    <w:rsid w:val="008B2DB6"/>
    <w:rsid w:val="008B5755"/>
    <w:rsid w:val="008B671E"/>
    <w:rsid w:val="008B698C"/>
    <w:rsid w:val="008B7653"/>
    <w:rsid w:val="008B7862"/>
    <w:rsid w:val="008B7B93"/>
    <w:rsid w:val="008C0549"/>
    <w:rsid w:val="008C2FE2"/>
    <w:rsid w:val="008C3006"/>
    <w:rsid w:val="008C374C"/>
    <w:rsid w:val="008C3BCF"/>
    <w:rsid w:val="008C4E97"/>
    <w:rsid w:val="008C509F"/>
    <w:rsid w:val="008C53B7"/>
    <w:rsid w:val="008C69C2"/>
    <w:rsid w:val="008C7636"/>
    <w:rsid w:val="008D0261"/>
    <w:rsid w:val="008D0593"/>
    <w:rsid w:val="008D15D7"/>
    <w:rsid w:val="008D283A"/>
    <w:rsid w:val="008D36F1"/>
    <w:rsid w:val="008D38B1"/>
    <w:rsid w:val="008D3F0E"/>
    <w:rsid w:val="008D4C54"/>
    <w:rsid w:val="008D4F67"/>
    <w:rsid w:val="008D50F6"/>
    <w:rsid w:val="008D516E"/>
    <w:rsid w:val="008D5749"/>
    <w:rsid w:val="008D5A33"/>
    <w:rsid w:val="008E0267"/>
    <w:rsid w:val="008E051D"/>
    <w:rsid w:val="008E0A42"/>
    <w:rsid w:val="008E1295"/>
    <w:rsid w:val="008E19F4"/>
    <w:rsid w:val="008E1A17"/>
    <w:rsid w:val="008E316C"/>
    <w:rsid w:val="008E393C"/>
    <w:rsid w:val="008E51A9"/>
    <w:rsid w:val="008E59D7"/>
    <w:rsid w:val="008E63FD"/>
    <w:rsid w:val="008E7395"/>
    <w:rsid w:val="008E7F23"/>
    <w:rsid w:val="008E7F58"/>
    <w:rsid w:val="008F0365"/>
    <w:rsid w:val="008F0770"/>
    <w:rsid w:val="008F1282"/>
    <w:rsid w:val="008F1BEB"/>
    <w:rsid w:val="008F2D2D"/>
    <w:rsid w:val="008F3342"/>
    <w:rsid w:val="008F3E4D"/>
    <w:rsid w:val="008F62E3"/>
    <w:rsid w:val="008F76BA"/>
    <w:rsid w:val="009008F0"/>
    <w:rsid w:val="00900D3D"/>
    <w:rsid w:val="0090208B"/>
    <w:rsid w:val="009025BB"/>
    <w:rsid w:val="009029B2"/>
    <w:rsid w:val="00902AD2"/>
    <w:rsid w:val="00902C51"/>
    <w:rsid w:val="009030A7"/>
    <w:rsid w:val="00903815"/>
    <w:rsid w:val="00904A26"/>
    <w:rsid w:val="009051D6"/>
    <w:rsid w:val="0090565C"/>
    <w:rsid w:val="00905933"/>
    <w:rsid w:val="009066AC"/>
    <w:rsid w:val="00907881"/>
    <w:rsid w:val="00910642"/>
    <w:rsid w:val="00910AD9"/>
    <w:rsid w:val="00910E98"/>
    <w:rsid w:val="00913AF1"/>
    <w:rsid w:val="00914A63"/>
    <w:rsid w:val="00914E89"/>
    <w:rsid w:val="009154A2"/>
    <w:rsid w:val="00915A83"/>
    <w:rsid w:val="00916A7A"/>
    <w:rsid w:val="009179CE"/>
    <w:rsid w:val="0092074D"/>
    <w:rsid w:val="00920DBE"/>
    <w:rsid w:val="00920F67"/>
    <w:rsid w:val="009216F9"/>
    <w:rsid w:val="00921A7C"/>
    <w:rsid w:val="00921D2A"/>
    <w:rsid w:val="00921E9F"/>
    <w:rsid w:val="00922441"/>
    <w:rsid w:val="00922802"/>
    <w:rsid w:val="00923252"/>
    <w:rsid w:val="00924C10"/>
    <w:rsid w:val="00924F4B"/>
    <w:rsid w:val="009252AF"/>
    <w:rsid w:val="0092614E"/>
    <w:rsid w:val="00926214"/>
    <w:rsid w:val="009274E0"/>
    <w:rsid w:val="009275F6"/>
    <w:rsid w:val="00927E9C"/>
    <w:rsid w:val="00927FE7"/>
    <w:rsid w:val="009300A1"/>
    <w:rsid w:val="00930500"/>
    <w:rsid w:val="00930DD9"/>
    <w:rsid w:val="00930EEB"/>
    <w:rsid w:val="0093122A"/>
    <w:rsid w:val="00931E87"/>
    <w:rsid w:val="00935B11"/>
    <w:rsid w:val="00940F4D"/>
    <w:rsid w:val="00941972"/>
    <w:rsid w:val="009420C8"/>
    <w:rsid w:val="00942427"/>
    <w:rsid w:val="00942B7E"/>
    <w:rsid w:val="00943ED0"/>
    <w:rsid w:val="00944163"/>
    <w:rsid w:val="009451AA"/>
    <w:rsid w:val="0094542A"/>
    <w:rsid w:val="0094576D"/>
    <w:rsid w:val="00946375"/>
    <w:rsid w:val="00946A3B"/>
    <w:rsid w:val="009479A1"/>
    <w:rsid w:val="00947F65"/>
    <w:rsid w:val="00950A03"/>
    <w:rsid w:val="00951550"/>
    <w:rsid w:val="00951FAF"/>
    <w:rsid w:val="00952895"/>
    <w:rsid w:val="009538F6"/>
    <w:rsid w:val="009547DD"/>
    <w:rsid w:val="00955A1D"/>
    <w:rsid w:val="00957425"/>
    <w:rsid w:val="009575D6"/>
    <w:rsid w:val="00960828"/>
    <w:rsid w:val="00961722"/>
    <w:rsid w:val="009617F0"/>
    <w:rsid w:val="009621BE"/>
    <w:rsid w:val="00963F50"/>
    <w:rsid w:val="00964A09"/>
    <w:rsid w:val="00964E43"/>
    <w:rsid w:val="00965A9E"/>
    <w:rsid w:val="009667BB"/>
    <w:rsid w:val="0097023C"/>
    <w:rsid w:val="0097047C"/>
    <w:rsid w:val="00971293"/>
    <w:rsid w:val="0097185B"/>
    <w:rsid w:val="00971C34"/>
    <w:rsid w:val="00972413"/>
    <w:rsid w:val="00972A13"/>
    <w:rsid w:val="009739CD"/>
    <w:rsid w:val="00974CB6"/>
    <w:rsid w:val="00974CF2"/>
    <w:rsid w:val="00974EE8"/>
    <w:rsid w:val="00974F8D"/>
    <w:rsid w:val="00975BB4"/>
    <w:rsid w:val="00975CBE"/>
    <w:rsid w:val="009766C2"/>
    <w:rsid w:val="00976A24"/>
    <w:rsid w:val="00977ABA"/>
    <w:rsid w:val="00980049"/>
    <w:rsid w:val="00980077"/>
    <w:rsid w:val="009805F0"/>
    <w:rsid w:val="009809D9"/>
    <w:rsid w:val="00981920"/>
    <w:rsid w:val="009819B7"/>
    <w:rsid w:val="009823E4"/>
    <w:rsid w:val="0098292F"/>
    <w:rsid w:val="00982C62"/>
    <w:rsid w:val="009838BD"/>
    <w:rsid w:val="00983932"/>
    <w:rsid w:val="00985287"/>
    <w:rsid w:val="009852EB"/>
    <w:rsid w:val="009869C4"/>
    <w:rsid w:val="00986BC4"/>
    <w:rsid w:val="00986DC3"/>
    <w:rsid w:val="00987549"/>
    <w:rsid w:val="00990E31"/>
    <w:rsid w:val="009915CD"/>
    <w:rsid w:val="009916D6"/>
    <w:rsid w:val="009919DA"/>
    <w:rsid w:val="00991AE8"/>
    <w:rsid w:val="00992D88"/>
    <w:rsid w:val="00993281"/>
    <w:rsid w:val="00994D3A"/>
    <w:rsid w:val="0099522D"/>
    <w:rsid w:val="009956E0"/>
    <w:rsid w:val="0099575E"/>
    <w:rsid w:val="009958FC"/>
    <w:rsid w:val="009A0266"/>
    <w:rsid w:val="009A06F4"/>
    <w:rsid w:val="009A07B8"/>
    <w:rsid w:val="009A0E46"/>
    <w:rsid w:val="009A1720"/>
    <w:rsid w:val="009A1A8E"/>
    <w:rsid w:val="009A1DE8"/>
    <w:rsid w:val="009A247F"/>
    <w:rsid w:val="009A44BD"/>
    <w:rsid w:val="009A4712"/>
    <w:rsid w:val="009A4CC8"/>
    <w:rsid w:val="009A5354"/>
    <w:rsid w:val="009A6208"/>
    <w:rsid w:val="009A6679"/>
    <w:rsid w:val="009A7AC1"/>
    <w:rsid w:val="009B10C7"/>
    <w:rsid w:val="009B2BE1"/>
    <w:rsid w:val="009B31B1"/>
    <w:rsid w:val="009B48E2"/>
    <w:rsid w:val="009B500D"/>
    <w:rsid w:val="009B5805"/>
    <w:rsid w:val="009B5DCB"/>
    <w:rsid w:val="009B5F31"/>
    <w:rsid w:val="009B6D35"/>
    <w:rsid w:val="009B6F33"/>
    <w:rsid w:val="009B7B93"/>
    <w:rsid w:val="009C0E0C"/>
    <w:rsid w:val="009C163D"/>
    <w:rsid w:val="009C3984"/>
    <w:rsid w:val="009C403F"/>
    <w:rsid w:val="009C428F"/>
    <w:rsid w:val="009C4B57"/>
    <w:rsid w:val="009C6A21"/>
    <w:rsid w:val="009C71D6"/>
    <w:rsid w:val="009C7B93"/>
    <w:rsid w:val="009C7C7B"/>
    <w:rsid w:val="009D0365"/>
    <w:rsid w:val="009D091E"/>
    <w:rsid w:val="009D0941"/>
    <w:rsid w:val="009D15DD"/>
    <w:rsid w:val="009D3CE3"/>
    <w:rsid w:val="009D43FA"/>
    <w:rsid w:val="009D5879"/>
    <w:rsid w:val="009D6BF1"/>
    <w:rsid w:val="009D6F14"/>
    <w:rsid w:val="009D7BB2"/>
    <w:rsid w:val="009E01B7"/>
    <w:rsid w:val="009E26DA"/>
    <w:rsid w:val="009E2AE2"/>
    <w:rsid w:val="009E34EA"/>
    <w:rsid w:val="009E3E0E"/>
    <w:rsid w:val="009E4672"/>
    <w:rsid w:val="009E4679"/>
    <w:rsid w:val="009E4D2F"/>
    <w:rsid w:val="009E4EE9"/>
    <w:rsid w:val="009E58FA"/>
    <w:rsid w:val="009E59D9"/>
    <w:rsid w:val="009E66EA"/>
    <w:rsid w:val="009E73AE"/>
    <w:rsid w:val="009F0F49"/>
    <w:rsid w:val="009F140A"/>
    <w:rsid w:val="009F1678"/>
    <w:rsid w:val="009F1E0B"/>
    <w:rsid w:val="009F1F1A"/>
    <w:rsid w:val="009F22D2"/>
    <w:rsid w:val="009F246C"/>
    <w:rsid w:val="009F314F"/>
    <w:rsid w:val="009F31B8"/>
    <w:rsid w:val="009F39EC"/>
    <w:rsid w:val="009F451C"/>
    <w:rsid w:val="009F4C36"/>
    <w:rsid w:val="009F56D6"/>
    <w:rsid w:val="009F5C76"/>
    <w:rsid w:val="009F6737"/>
    <w:rsid w:val="009F6D9F"/>
    <w:rsid w:val="009F6F79"/>
    <w:rsid w:val="009F7447"/>
    <w:rsid w:val="009F7914"/>
    <w:rsid w:val="00A00736"/>
    <w:rsid w:val="00A017A3"/>
    <w:rsid w:val="00A02D04"/>
    <w:rsid w:val="00A04592"/>
    <w:rsid w:val="00A05264"/>
    <w:rsid w:val="00A05B16"/>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9DE"/>
    <w:rsid w:val="00A222FF"/>
    <w:rsid w:val="00A225B6"/>
    <w:rsid w:val="00A23336"/>
    <w:rsid w:val="00A23CD1"/>
    <w:rsid w:val="00A244A1"/>
    <w:rsid w:val="00A24D4C"/>
    <w:rsid w:val="00A25B4E"/>
    <w:rsid w:val="00A27260"/>
    <w:rsid w:val="00A2795F"/>
    <w:rsid w:val="00A279FB"/>
    <w:rsid w:val="00A3063C"/>
    <w:rsid w:val="00A3139A"/>
    <w:rsid w:val="00A315DF"/>
    <w:rsid w:val="00A31B48"/>
    <w:rsid w:val="00A34889"/>
    <w:rsid w:val="00A35ACC"/>
    <w:rsid w:val="00A40145"/>
    <w:rsid w:val="00A403FC"/>
    <w:rsid w:val="00A405DE"/>
    <w:rsid w:val="00A40C98"/>
    <w:rsid w:val="00A412DB"/>
    <w:rsid w:val="00A4230F"/>
    <w:rsid w:val="00A4268A"/>
    <w:rsid w:val="00A43FF9"/>
    <w:rsid w:val="00A45BC9"/>
    <w:rsid w:val="00A461DF"/>
    <w:rsid w:val="00A46A80"/>
    <w:rsid w:val="00A46BFD"/>
    <w:rsid w:val="00A47B6A"/>
    <w:rsid w:val="00A47DC8"/>
    <w:rsid w:val="00A47DFF"/>
    <w:rsid w:val="00A507A0"/>
    <w:rsid w:val="00A50979"/>
    <w:rsid w:val="00A510AC"/>
    <w:rsid w:val="00A51902"/>
    <w:rsid w:val="00A524F7"/>
    <w:rsid w:val="00A525AB"/>
    <w:rsid w:val="00A52DBF"/>
    <w:rsid w:val="00A52ED6"/>
    <w:rsid w:val="00A5463B"/>
    <w:rsid w:val="00A54E09"/>
    <w:rsid w:val="00A54F48"/>
    <w:rsid w:val="00A57172"/>
    <w:rsid w:val="00A6053F"/>
    <w:rsid w:val="00A611A1"/>
    <w:rsid w:val="00A61A2B"/>
    <w:rsid w:val="00A61DE0"/>
    <w:rsid w:val="00A61F03"/>
    <w:rsid w:val="00A62794"/>
    <w:rsid w:val="00A62A50"/>
    <w:rsid w:val="00A6679E"/>
    <w:rsid w:val="00A66EBB"/>
    <w:rsid w:val="00A6768F"/>
    <w:rsid w:val="00A67DB6"/>
    <w:rsid w:val="00A67F80"/>
    <w:rsid w:val="00A705DE"/>
    <w:rsid w:val="00A70612"/>
    <w:rsid w:val="00A707C5"/>
    <w:rsid w:val="00A70D7C"/>
    <w:rsid w:val="00A710F9"/>
    <w:rsid w:val="00A74747"/>
    <w:rsid w:val="00A748C8"/>
    <w:rsid w:val="00A752C2"/>
    <w:rsid w:val="00A75A99"/>
    <w:rsid w:val="00A75F51"/>
    <w:rsid w:val="00A768FB"/>
    <w:rsid w:val="00A76ADE"/>
    <w:rsid w:val="00A7734C"/>
    <w:rsid w:val="00A804CC"/>
    <w:rsid w:val="00A80D8B"/>
    <w:rsid w:val="00A816A6"/>
    <w:rsid w:val="00A81A75"/>
    <w:rsid w:val="00A822E7"/>
    <w:rsid w:val="00A82AF9"/>
    <w:rsid w:val="00A831E5"/>
    <w:rsid w:val="00A839AD"/>
    <w:rsid w:val="00A83B97"/>
    <w:rsid w:val="00A877AA"/>
    <w:rsid w:val="00A9214E"/>
    <w:rsid w:val="00A93E58"/>
    <w:rsid w:val="00A9458D"/>
    <w:rsid w:val="00A94A99"/>
    <w:rsid w:val="00A95432"/>
    <w:rsid w:val="00A95718"/>
    <w:rsid w:val="00A959A7"/>
    <w:rsid w:val="00A95D7A"/>
    <w:rsid w:val="00A9631A"/>
    <w:rsid w:val="00A968E7"/>
    <w:rsid w:val="00AA02AD"/>
    <w:rsid w:val="00AA0515"/>
    <w:rsid w:val="00AA1630"/>
    <w:rsid w:val="00AA24F1"/>
    <w:rsid w:val="00AA273F"/>
    <w:rsid w:val="00AA2C42"/>
    <w:rsid w:val="00AA3FC9"/>
    <w:rsid w:val="00AA4135"/>
    <w:rsid w:val="00AA5521"/>
    <w:rsid w:val="00AA55AB"/>
    <w:rsid w:val="00AA58E3"/>
    <w:rsid w:val="00AA63CB"/>
    <w:rsid w:val="00AA680A"/>
    <w:rsid w:val="00AA6A06"/>
    <w:rsid w:val="00AA7709"/>
    <w:rsid w:val="00AA773D"/>
    <w:rsid w:val="00AB0065"/>
    <w:rsid w:val="00AB05D1"/>
    <w:rsid w:val="00AB085D"/>
    <w:rsid w:val="00AB2950"/>
    <w:rsid w:val="00AB44FD"/>
    <w:rsid w:val="00AB50C0"/>
    <w:rsid w:val="00AB50DE"/>
    <w:rsid w:val="00AB54FD"/>
    <w:rsid w:val="00AB5CD2"/>
    <w:rsid w:val="00AB5D33"/>
    <w:rsid w:val="00AB5E8C"/>
    <w:rsid w:val="00AB6448"/>
    <w:rsid w:val="00AB6B4A"/>
    <w:rsid w:val="00AB6C2A"/>
    <w:rsid w:val="00AB72C2"/>
    <w:rsid w:val="00AB7B2C"/>
    <w:rsid w:val="00AB7F59"/>
    <w:rsid w:val="00AC077F"/>
    <w:rsid w:val="00AC0892"/>
    <w:rsid w:val="00AC27F4"/>
    <w:rsid w:val="00AC2B33"/>
    <w:rsid w:val="00AC4EF0"/>
    <w:rsid w:val="00AC61EC"/>
    <w:rsid w:val="00AC67DF"/>
    <w:rsid w:val="00AC686F"/>
    <w:rsid w:val="00AC74AE"/>
    <w:rsid w:val="00AC7B56"/>
    <w:rsid w:val="00AD017A"/>
    <w:rsid w:val="00AD0251"/>
    <w:rsid w:val="00AD1D16"/>
    <w:rsid w:val="00AD228A"/>
    <w:rsid w:val="00AD2E0C"/>
    <w:rsid w:val="00AD3F26"/>
    <w:rsid w:val="00AD484F"/>
    <w:rsid w:val="00AD4F6C"/>
    <w:rsid w:val="00AD52C8"/>
    <w:rsid w:val="00AD633C"/>
    <w:rsid w:val="00AD6E06"/>
    <w:rsid w:val="00AD7AEF"/>
    <w:rsid w:val="00AE1CEB"/>
    <w:rsid w:val="00AE2048"/>
    <w:rsid w:val="00AE2F6A"/>
    <w:rsid w:val="00AE31F0"/>
    <w:rsid w:val="00AE32A0"/>
    <w:rsid w:val="00AE39B0"/>
    <w:rsid w:val="00AE3A66"/>
    <w:rsid w:val="00AE453A"/>
    <w:rsid w:val="00AE4AD2"/>
    <w:rsid w:val="00AE5638"/>
    <w:rsid w:val="00AE5C60"/>
    <w:rsid w:val="00AE5EEB"/>
    <w:rsid w:val="00AE616A"/>
    <w:rsid w:val="00AE6FDB"/>
    <w:rsid w:val="00AF0B54"/>
    <w:rsid w:val="00AF10CB"/>
    <w:rsid w:val="00AF16FD"/>
    <w:rsid w:val="00AF3CE2"/>
    <w:rsid w:val="00AF42F7"/>
    <w:rsid w:val="00AF7093"/>
    <w:rsid w:val="00B00D39"/>
    <w:rsid w:val="00B00F4E"/>
    <w:rsid w:val="00B010B2"/>
    <w:rsid w:val="00B011C3"/>
    <w:rsid w:val="00B0229A"/>
    <w:rsid w:val="00B02C6B"/>
    <w:rsid w:val="00B035F7"/>
    <w:rsid w:val="00B04572"/>
    <w:rsid w:val="00B04CD5"/>
    <w:rsid w:val="00B0554D"/>
    <w:rsid w:val="00B06825"/>
    <w:rsid w:val="00B07FC3"/>
    <w:rsid w:val="00B10046"/>
    <w:rsid w:val="00B10825"/>
    <w:rsid w:val="00B11876"/>
    <w:rsid w:val="00B118D2"/>
    <w:rsid w:val="00B11FD6"/>
    <w:rsid w:val="00B12689"/>
    <w:rsid w:val="00B12AE9"/>
    <w:rsid w:val="00B14E4B"/>
    <w:rsid w:val="00B1561A"/>
    <w:rsid w:val="00B1605F"/>
    <w:rsid w:val="00B164D1"/>
    <w:rsid w:val="00B1661A"/>
    <w:rsid w:val="00B17223"/>
    <w:rsid w:val="00B2041D"/>
    <w:rsid w:val="00B20A2B"/>
    <w:rsid w:val="00B20F54"/>
    <w:rsid w:val="00B20F74"/>
    <w:rsid w:val="00B21997"/>
    <w:rsid w:val="00B2217B"/>
    <w:rsid w:val="00B23424"/>
    <w:rsid w:val="00B23F80"/>
    <w:rsid w:val="00B2465A"/>
    <w:rsid w:val="00B24A42"/>
    <w:rsid w:val="00B24EBF"/>
    <w:rsid w:val="00B250F1"/>
    <w:rsid w:val="00B25940"/>
    <w:rsid w:val="00B2614F"/>
    <w:rsid w:val="00B266A6"/>
    <w:rsid w:val="00B26BE1"/>
    <w:rsid w:val="00B2780B"/>
    <w:rsid w:val="00B3026D"/>
    <w:rsid w:val="00B310E2"/>
    <w:rsid w:val="00B32078"/>
    <w:rsid w:val="00B32B49"/>
    <w:rsid w:val="00B33160"/>
    <w:rsid w:val="00B334D5"/>
    <w:rsid w:val="00B336B8"/>
    <w:rsid w:val="00B33797"/>
    <w:rsid w:val="00B33C8D"/>
    <w:rsid w:val="00B34C17"/>
    <w:rsid w:val="00B34EA0"/>
    <w:rsid w:val="00B35112"/>
    <w:rsid w:val="00B351DE"/>
    <w:rsid w:val="00B35271"/>
    <w:rsid w:val="00B35879"/>
    <w:rsid w:val="00B36148"/>
    <w:rsid w:val="00B361F2"/>
    <w:rsid w:val="00B3666E"/>
    <w:rsid w:val="00B36DED"/>
    <w:rsid w:val="00B3754E"/>
    <w:rsid w:val="00B4072F"/>
    <w:rsid w:val="00B40BED"/>
    <w:rsid w:val="00B423C1"/>
    <w:rsid w:val="00B42E17"/>
    <w:rsid w:val="00B43895"/>
    <w:rsid w:val="00B43EE8"/>
    <w:rsid w:val="00B441A7"/>
    <w:rsid w:val="00B44620"/>
    <w:rsid w:val="00B44D3F"/>
    <w:rsid w:val="00B44E07"/>
    <w:rsid w:val="00B450D6"/>
    <w:rsid w:val="00B46074"/>
    <w:rsid w:val="00B46C29"/>
    <w:rsid w:val="00B47BFB"/>
    <w:rsid w:val="00B5063F"/>
    <w:rsid w:val="00B508A7"/>
    <w:rsid w:val="00B5096F"/>
    <w:rsid w:val="00B51820"/>
    <w:rsid w:val="00B51865"/>
    <w:rsid w:val="00B51D52"/>
    <w:rsid w:val="00B542ED"/>
    <w:rsid w:val="00B54645"/>
    <w:rsid w:val="00B54B3C"/>
    <w:rsid w:val="00B55A0C"/>
    <w:rsid w:val="00B56B97"/>
    <w:rsid w:val="00B56C4E"/>
    <w:rsid w:val="00B56CB1"/>
    <w:rsid w:val="00B574EB"/>
    <w:rsid w:val="00B602A5"/>
    <w:rsid w:val="00B60894"/>
    <w:rsid w:val="00B61655"/>
    <w:rsid w:val="00B61A4A"/>
    <w:rsid w:val="00B61C36"/>
    <w:rsid w:val="00B62CEB"/>
    <w:rsid w:val="00B661D0"/>
    <w:rsid w:val="00B70196"/>
    <w:rsid w:val="00B7046B"/>
    <w:rsid w:val="00B70B68"/>
    <w:rsid w:val="00B716F6"/>
    <w:rsid w:val="00B73CDA"/>
    <w:rsid w:val="00B73D01"/>
    <w:rsid w:val="00B73FE2"/>
    <w:rsid w:val="00B7449A"/>
    <w:rsid w:val="00B75F4C"/>
    <w:rsid w:val="00B76352"/>
    <w:rsid w:val="00B76EE2"/>
    <w:rsid w:val="00B80C89"/>
    <w:rsid w:val="00B8156F"/>
    <w:rsid w:val="00B81BF1"/>
    <w:rsid w:val="00B83E5E"/>
    <w:rsid w:val="00B847B8"/>
    <w:rsid w:val="00B84A0B"/>
    <w:rsid w:val="00B8627E"/>
    <w:rsid w:val="00B868D3"/>
    <w:rsid w:val="00B91564"/>
    <w:rsid w:val="00B91EC0"/>
    <w:rsid w:val="00B91EE0"/>
    <w:rsid w:val="00B92E46"/>
    <w:rsid w:val="00B940AE"/>
    <w:rsid w:val="00B954F1"/>
    <w:rsid w:val="00B96D9B"/>
    <w:rsid w:val="00B96F0B"/>
    <w:rsid w:val="00B97060"/>
    <w:rsid w:val="00B97E4A"/>
    <w:rsid w:val="00BA05B7"/>
    <w:rsid w:val="00BA0950"/>
    <w:rsid w:val="00BA2078"/>
    <w:rsid w:val="00BA2DE7"/>
    <w:rsid w:val="00BA34E8"/>
    <w:rsid w:val="00BA3569"/>
    <w:rsid w:val="00BA459F"/>
    <w:rsid w:val="00BA4A71"/>
    <w:rsid w:val="00BA5DAE"/>
    <w:rsid w:val="00BA65FF"/>
    <w:rsid w:val="00BA67ED"/>
    <w:rsid w:val="00BA73FC"/>
    <w:rsid w:val="00BB0249"/>
    <w:rsid w:val="00BB0D99"/>
    <w:rsid w:val="00BB19EA"/>
    <w:rsid w:val="00BB226D"/>
    <w:rsid w:val="00BB22C0"/>
    <w:rsid w:val="00BB2FD0"/>
    <w:rsid w:val="00BB41E6"/>
    <w:rsid w:val="00BB4FC7"/>
    <w:rsid w:val="00BB699B"/>
    <w:rsid w:val="00BB6AF7"/>
    <w:rsid w:val="00BB6B5A"/>
    <w:rsid w:val="00BB71C9"/>
    <w:rsid w:val="00BB733F"/>
    <w:rsid w:val="00BB746D"/>
    <w:rsid w:val="00BC1739"/>
    <w:rsid w:val="00BC1F66"/>
    <w:rsid w:val="00BC2F67"/>
    <w:rsid w:val="00BC3974"/>
    <w:rsid w:val="00BC3F50"/>
    <w:rsid w:val="00BC4324"/>
    <w:rsid w:val="00BC47F3"/>
    <w:rsid w:val="00BC48E4"/>
    <w:rsid w:val="00BC65BE"/>
    <w:rsid w:val="00BC6ADC"/>
    <w:rsid w:val="00BC70F7"/>
    <w:rsid w:val="00BC7FA3"/>
    <w:rsid w:val="00BD0CD8"/>
    <w:rsid w:val="00BD11A4"/>
    <w:rsid w:val="00BD1389"/>
    <w:rsid w:val="00BD2567"/>
    <w:rsid w:val="00BD26A7"/>
    <w:rsid w:val="00BD2D6D"/>
    <w:rsid w:val="00BD3187"/>
    <w:rsid w:val="00BD394E"/>
    <w:rsid w:val="00BD5D76"/>
    <w:rsid w:val="00BD7C8A"/>
    <w:rsid w:val="00BD7E28"/>
    <w:rsid w:val="00BE0D56"/>
    <w:rsid w:val="00BE1047"/>
    <w:rsid w:val="00BE12C1"/>
    <w:rsid w:val="00BE17E8"/>
    <w:rsid w:val="00BE1D44"/>
    <w:rsid w:val="00BE2AA2"/>
    <w:rsid w:val="00BE32AD"/>
    <w:rsid w:val="00BE386C"/>
    <w:rsid w:val="00BE3D87"/>
    <w:rsid w:val="00BE3DC0"/>
    <w:rsid w:val="00BE3FBE"/>
    <w:rsid w:val="00BE4CF2"/>
    <w:rsid w:val="00BE553A"/>
    <w:rsid w:val="00BE5C09"/>
    <w:rsid w:val="00BE5E06"/>
    <w:rsid w:val="00BE75CB"/>
    <w:rsid w:val="00BF0843"/>
    <w:rsid w:val="00BF0883"/>
    <w:rsid w:val="00BF0AFD"/>
    <w:rsid w:val="00BF14F1"/>
    <w:rsid w:val="00BF21BC"/>
    <w:rsid w:val="00BF5333"/>
    <w:rsid w:val="00BF5B75"/>
    <w:rsid w:val="00BF64E8"/>
    <w:rsid w:val="00BF72E9"/>
    <w:rsid w:val="00C00D9E"/>
    <w:rsid w:val="00C01278"/>
    <w:rsid w:val="00C03D69"/>
    <w:rsid w:val="00C03FE9"/>
    <w:rsid w:val="00C048B0"/>
    <w:rsid w:val="00C04F4E"/>
    <w:rsid w:val="00C054E5"/>
    <w:rsid w:val="00C05FF1"/>
    <w:rsid w:val="00C07A5E"/>
    <w:rsid w:val="00C135CB"/>
    <w:rsid w:val="00C138F1"/>
    <w:rsid w:val="00C14634"/>
    <w:rsid w:val="00C14757"/>
    <w:rsid w:val="00C14C8E"/>
    <w:rsid w:val="00C14DCC"/>
    <w:rsid w:val="00C15290"/>
    <w:rsid w:val="00C15F45"/>
    <w:rsid w:val="00C160BE"/>
    <w:rsid w:val="00C20ED7"/>
    <w:rsid w:val="00C22631"/>
    <w:rsid w:val="00C22B87"/>
    <w:rsid w:val="00C23F9E"/>
    <w:rsid w:val="00C2401B"/>
    <w:rsid w:val="00C24865"/>
    <w:rsid w:val="00C2549D"/>
    <w:rsid w:val="00C270B9"/>
    <w:rsid w:val="00C272CA"/>
    <w:rsid w:val="00C27C7D"/>
    <w:rsid w:val="00C27F59"/>
    <w:rsid w:val="00C30359"/>
    <w:rsid w:val="00C311FA"/>
    <w:rsid w:val="00C313F6"/>
    <w:rsid w:val="00C31ED0"/>
    <w:rsid w:val="00C3567A"/>
    <w:rsid w:val="00C400C4"/>
    <w:rsid w:val="00C4206A"/>
    <w:rsid w:val="00C42E9B"/>
    <w:rsid w:val="00C4373F"/>
    <w:rsid w:val="00C43B58"/>
    <w:rsid w:val="00C44124"/>
    <w:rsid w:val="00C44F3E"/>
    <w:rsid w:val="00C47151"/>
    <w:rsid w:val="00C47375"/>
    <w:rsid w:val="00C475F7"/>
    <w:rsid w:val="00C503F6"/>
    <w:rsid w:val="00C50702"/>
    <w:rsid w:val="00C50737"/>
    <w:rsid w:val="00C53A68"/>
    <w:rsid w:val="00C54FCF"/>
    <w:rsid w:val="00C55536"/>
    <w:rsid w:val="00C55FCD"/>
    <w:rsid w:val="00C56D44"/>
    <w:rsid w:val="00C5727F"/>
    <w:rsid w:val="00C57950"/>
    <w:rsid w:val="00C57A35"/>
    <w:rsid w:val="00C57E5C"/>
    <w:rsid w:val="00C6035A"/>
    <w:rsid w:val="00C6136B"/>
    <w:rsid w:val="00C614E0"/>
    <w:rsid w:val="00C62406"/>
    <w:rsid w:val="00C63065"/>
    <w:rsid w:val="00C630B9"/>
    <w:rsid w:val="00C631B9"/>
    <w:rsid w:val="00C650AA"/>
    <w:rsid w:val="00C660E9"/>
    <w:rsid w:val="00C66783"/>
    <w:rsid w:val="00C66D00"/>
    <w:rsid w:val="00C67A7E"/>
    <w:rsid w:val="00C67BED"/>
    <w:rsid w:val="00C7083B"/>
    <w:rsid w:val="00C7236A"/>
    <w:rsid w:val="00C73A6F"/>
    <w:rsid w:val="00C76864"/>
    <w:rsid w:val="00C76D87"/>
    <w:rsid w:val="00C80F47"/>
    <w:rsid w:val="00C81252"/>
    <w:rsid w:val="00C81386"/>
    <w:rsid w:val="00C83BC8"/>
    <w:rsid w:val="00C84485"/>
    <w:rsid w:val="00C85E4C"/>
    <w:rsid w:val="00C8724A"/>
    <w:rsid w:val="00C9152E"/>
    <w:rsid w:val="00C92765"/>
    <w:rsid w:val="00C92942"/>
    <w:rsid w:val="00C92CEB"/>
    <w:rsid w:val="00C93497"/>
    <w:rsid w:val="00C957C3"/>
    <w:rsid w:val="00C95A87"/>
    <w:rsid w:val="00C95BE3"/>
    <w:rsid w:val="00C97299"/>
    <w:rsid w:val="00C972A5"/>
    <w:rsid w:val="00C97B43"/>
    <w:rsid w:val="00C97D8D"/>
    <w:rsid w:val="00C97EA9"/>
    <w:rsid w:val="00CA0556"/>
    <w:rsid w:val="00CA06FA"/>
    <w:rsid w:val="00CA12EF"/>
    <w:rsid w:val="00CA13C8"/>
    <w:rsid w:val="00CA2795"/>
    <w:rsid w:val="00CA30AD"/>
    <w:rsid w:val="00CA32FF"/>
    <w:rsid w:val="00CA38D4"/>
    <w:rsid w:val="00CA4289"/>
    <w:rsid w:val="00CA5EC6"/>
    <w:rsid w:val="00CA5F98"/>
    <w:rsid w:val="00CA6B11"/>
    <w:rsid w:val="00CA763A"/>
    <w:rsid w:val="00CB06F2"/>
    <w:rsid w:val="00CB250E"/>
    <w:rsid w:val="00CB28E0"/>
    <w:rsid w:val="00CB2A26"/>
    <w:rsid w:val="00CB2C57"/>
    <w:rsid w:val="00CB4679"/>
    <w:rsid w:val="00CB46A5"/>
    <w:rsid w:val="00CB4A37"/>
    <w:rsid w:val="00CB4A7D"/>
    <w:rsid w:val="00CB548D"/>
    <w:rsid w:val="00CB6F08"/>
    <w:rsid w:val="00CC047F"/>
    <w:rsid w:val="00CC174F"/>
    <w:rsid w:val="00CC1C2E"/>
    <w:rsid w:val="00CC29DA"/>
    <w:rsid w:val="00CC3070"/>
    <w:rsid w:val="00CC31B9"/>
    <w:rsid w:val="00CC32B4"/>
    <w:rsid w:val="00CC38C5"/>
    <w:rsid w:val="00CC3BFB"/>
    <w:rsid w:val="00CC469D"/>
    <w:rsid w:val="00CC6256"/>
    <w:rsid w:val="00CC66D0"/>
    <w:rsid w:val="00CD121C"/>
    <w:rsid w:val="00CD1344"/>
    <w:rsid w:val="00CD1EA3"/>
    <w:rsid w:val="00CD2651"/>
    <w:rsid w:val="00CD302E"/>
    <w:rsid w:val="00CD4BCA"/>
    <w:rsid w:val="00CD5282"/>
    <w:rsid w:val="00CD5632"/>
    <w:rsid w:val="00CD5B8F"/>
    <w:rsid w:val="00CD667A"/>
    <w:rsid w:val="00CE0EFC"/>
    <w:rsid w:val="00CE1871"/>
    <w:rsid w:val="00CE22F4"/>
    <w:rsid w:val="00CE23BF"/>
    <w:rsid w:val="00CE245E"/>
    <w:rsid w:val="00CE39DF"/>
    <w:rsid w:val="00CE44C8"/>
    <w:rsid w:val="00CE4A05"/>
    <w:rsid w:val="00CE509A"/>
    <w:rsid w:val="00CE5380"/>
    <w:rsid w:val="00CE590D"/>
    <w:rsid w:val="00CE630D"/>
    <w:rsid w:val="00CE7B02"/>
    <w:rsid w:val="00CF07AF"/>
    <w:rsid w:val="00CF0BA5"/>
    <w:rsid w:val="00CF1026"/>
    <w:rsid w:val="00CF13B1"/>
    <w:rsid w:val="00CF2213"/>
    <w:rsid w:val="00CF3309"/>
    <w:rsid w:val="00CF547A"/>
    <w:rsid w:val="00CF68A3"/>
    <w:rsid w:val="00CF6AE5"/>
    <w:rsid w:val="00D0033D"/>
    <w:rsid w:val="00D00BE1"/>
    <w:rsid w:val="00D00C95"/>
    <w:rsid w:val="00D01B56"/>
    <w:rsid w:val="00D01D95"/>
    <w:rsid w:val="00D026A6"/>
    <w:rsid w:val="00D028AC"/>
    <w:rsid w:val="00D0299E"/>
    <w:rsid w:val="00D02E57"/>
    <w:rsid w:val="00D04661"/>
    <w:rsid w:val="00D04E2C"/>
    <w:rsid w:val="00D0522A"/>
    <w:rsid w:val="00D05F80"/>
    <w:rsid w:val="00D07418"/>
    <w:rsid w:val="00D1038F"/>
    <w:rsid w:val="00D109E0"/>
    <w:rsid w:val="00D109F9"/>
    <w:rsid w:val="00D10E4D"/>
    <w:rsid w:val="00D1131D"/>
    <w:rsid w:val="00D120F3"/>
    <w:rsid w:val="00D13075"/>
    <w:rsid w:val="00D136F8"/>
    <w:rsid w:val="00D13C86"/>
    <w:rsid w:val="00D16134"/>
    <w:rsid w:val="00D16D31"/>
    <w:rsid w:val="00D1796A"/>
    <w:rsid w:val="00D20295"/>
    <w:rsid w:val="00D20301"/>
    <w:rsid w:val="00D2060F"/>
    <w:rsid w:val="00D207C3"/>
    <w:rsid w:val="00D20EDA"/>
    <w:rsid w:val="00D21164"/>
    <w:rsid w:val="00D2279B"/>
    <w:rsid w:val="00D22ABF"/>
    <w:rsid w:val="00D30A99"/>
    <w:rsid w:val="00D30CDF"/>
    <w:rsid w:val="00D31759"/>
    <w:rsid w:val="00D31A98"/>
    <w:rsid w:val="00D31CE8"/>
    <w:rsid w:val="00D31FCB"/>
    <w:rsid w:val="00D32443"/>
    <w:rsid w:val="00D32541"/>
    <w:rsid w:val="00D32E8D"/>
    <w:rsid w:val="00D33886"/>
    <w:rsid w:val="00D33B66"/>
    <w:rsid w:val="00D33C9D"/>
    <w:rsid w:val="00D35BB2"/>
    <w:rsid w:val="00D36A2C"/>
    <w:rsid w:val="00D36AE2"/>
    <w:rsid w:val="00D36E76"/>
    <w:rsid w:val="00D3796B"/>
    <w:rsid w:val="00D41234"/>
    <w:rsid w:val="00D430B2"/>
    <w:rsid w:val="00D43A22"/>
    <w:rsid w:val="00D4625B"/>
    <w:rsid w:val="00D46648"/>
    <w:rsid w:val="00D5067F"/>
    <w:rsid w:val="00D51790"/>
    <w:rsid w:val="00D52F06"/>
    <w:rsid w:val="00D532CA"/>
    <w:rsid w:val="00D536B4"/>
    <w:rsid w:val="00D53EBB"/>
    <w:rsid w:val="00D54CB9"/>
    <w:rsid w:val="00D554F8"/>
    <w:rsid w:val="00D55619"/>
    <w:rsid w:val="00D55929"/>
    <w:rsid w:val="00D56368"/>
    <w:rsid w:val="00D57F25"/>
    <w:rsid w:val="00D60108"/>
    <w:rsid w:val="00D6014F"/>
    <w:rsid w:val="00D62767"/>
    <w:rsid w:val="00D62C70"/>
    <w:rsid w:val="00D6354A"/>
    <w:rsid w:val="00D63699"/>
    <w:rsid w:val="00D638EC"/>
    <w:rsid w:val="00D6429E"/>
    <w:rsid w:val="00D65F98"/>
    <w:rsid w:val="00D66C61"/>
    <w:rsid w:val="00D71BB9"/>
    <w:rsid w:val="00D73270"/>
    <w:rsid w:val="00D737D3"/>
    <w:rsid w:val="00D73AC6"/>
    <w:rsid w:val="00D73CB1"/>
    <w:rsid w:val="00D74803"/>
    <w:rsid w:val="00D7499E"/>
    <w:rsid w:val="00D74A7A"/>
    <w:rsid w:val="00D75C30"/>
    <w:rsid w:val="00D76677"/>
    <w:rsid w:val="00D76E00"/>
    <w:rsid w:val="00D800E5"/>
    <w:rsid w:val="00D80A52"/>
    <w:rsid w:val="00D80F97"/>
    <w:rsid w:val="00D8122E"/>
    <w:rsid w:val="00D8176F"/>
    <w:rsid w:val="00D81BFF"/>
    <w:rsid w:val="00D8303B"/>
    <w:rsid w:val="00D83EE2"/>
    <w:rsid w:val="00D8447A"/>
    <w:rsid w:val="00D86011"/>
    <w:rsid w:val="00D8710C"/>
    <w:rsid w:val="00D91CB3"/>
    <w:rsid w:val="00D91D06"/>
    <w:rsid w:val="00D94DF6"/>
    <w:rsid w:val="00D9570E"/>
    <w:rsid w:val="00D95B71"/>
    <w:rsid w:val="00D95BDD"/>
    <w:rsid w:val="00D966C1"/>
    <w:rsid w:val="00D971C2"/>
    <w:rsid w:val="00DA08C9"/>
    <w:rsid w:val="00DA0C33"/>
    <w:rsid w:val="00DA1905"/>
    <w:rsid w:val="00DA22E2"/>
    <w:rsid w:val="00DA29EC"/>
    <w:rsid w:val="00DA3001"/>
    <w:rsid w:val="00DA4DA3"/>
    <w:rsid w:val="00DA5C2E"/>
    <w:rsid w:val="00DA64F8"/>
    <w:rsid w:val="00DA7698"/>
    <w:rsid w:val="00DA789A"/>
    <w:rsid w:val="00DA7E76"/>
    <w:rsid w:val="00DB1655"/>
    <w:rsid w:val="00DB18B0"/>
    <w:rsid w:val="00DB1FE7"/>
    <w:rsid w:val="00DB271B"/>
    <w:rsid w:val="00DB3D6A"/>
    <w:rsid w:val="00DB47AA"/>
    <w:rsid w:val="00DB4870"/>
    <w:rsid w:val="00DB4B62"/>
    <w:rsid w:val="00DB4F51"/>
    <w:rsid w:val="00DB5669"/>
    <w:rsid w:val="00DB5AD4"/>
    <w:rsid w:val="00DB66BC"/>
    <w:rsid w:val="00DB7757"/>
    <w:rsid w:val="00DB77E8"/>
    <w:rsid w:val="00DB7FB0"/>
    <w:rsid w:val="00DC0262"/>
    <w:rsid w:val="00DC047F"/>
    <w:rsid w:val="00DC1D86"/>
    <w:rsid w:val="00DC35B8"/>
    <w:rsid w:val="00DC3E23"/>
    <w:rsid w:val="00DC3EC6"/>
    <w:rsid w:val="00DC41EC"/>
    <w:rsid w:val="00DC5A7B"/>
    <w:rsid w:val="00DC707E"/>
    <w:rsid w:val="00DD0C45"/>
    <w:rsid w:val="00DD1426"/>
    <w:rsid w:val="00DD26F8"/>
    <w:rsid w:val="00DD3B77"/>
    <w:rsid w:val="00DD4411"/>
    <w:rsid w:val="00DD47BA"/>
    <w:rsid w:val="00DD50ED"/>
    <w:rsid w:val="00DD55B9"/>
    <w:rsid w:val="00DD5C3A"/>
    <w:rsid w:val="00DD68E5"/>
    <w:rsid w:val="00DD6DEE"/>
    <w:rsid w:val="00DD7517"/>
    <w:rsid w:val="00DE005C"/>
    <w:rsid w:val="00DE0782"/>
    <w:rsid w:val="00DE0A93"/>
    <w:rsid w:val="00DE2294"/>
    <w:rsid w:val="00DE22F3"/>
    <w:rsid w:val="00DE29F3"/>
    <w:rsid w:val="00DE3117"/>
    <w:rsid w:val="00DE366E"/>
    <w:rsid w:val="00DE3E1E"/>
    <w:rsid w:val="00DE510D"/>
    <w:rsid w:val="00DE57E7"/>
    <w:rsid w:val="00DE5FDB"/>
    <w:rsid w:val="00DE6E1B"/>
    <w:rsid w:val="00DE74DB"/>
    <w:rsid w:val="00DE7621"/>
    <w:rsid w:val="00DF0064"/>
    <w:rsid w:val="00DF0156"/>
    <w:rsid w:val="00DF0884"/>
    <w:rsid w:val="00DF20D4"/>
    <w:rsid w:val="00DF268A"/>
    <w:rsid w:val="00DF3869"/>
    <w:rsid w:val="00DF420C"/>
    <w:rsid w:val="00DF45FC"/>
    <w:rsid w:val="00DF5760"/>
    <w:rsid w:val="00DF5E23"/>
    <w:rsid w:val="00DF5E25"/>
    <w:rsid w:val="00DF7667"/>
    <w:rsid w:val="00DF7BB6"/>
    <w:rsid w:val="00DF7F7B"/>
    <w:rsid w:val="00E0054E"/>
    <w:rsid w:val="00E011C2"/>
    <w:rsid w:val="00E015DA"/>
    <w:rsid w:val="00E01801"/>
    <w:rsid w:val="00E03916"/>
    <w:rsid w:val="00E0527F"/>
    <w:rsid w:val="00E055AC"/>
    <w:rsid w:val="00E058E8"/>
    <w:rsid w:val="00E06D7D"/>
    <w:rsid w:val="00E070A9"/>
    <w:rsid w:val="00E075A8"/>
    <w:rsid w:val="00E1029A"/>
    <w:rsid w:val="00E11454"/>
    <w:rsid w:val="00E11A44"/>
    <w:rsid w:val="00E1416E"/>
    <w:rsid w:val="00E146A8"/>
    <w:rsid w:val="00E14A75"/>
    <w:rsid w:val="00E14C83"/>
    <w:rsid w:val="00E16F5B"/>
    <w:rsid w:val="00E17096"/>
    <w:rsid w:val="00E17E3C"/>
    <w:rsid w:val="00E2010A"/>
    <w:rsid w:val="00E20460"/>
    <w:rsid w:val="00E21ABB"/>
    <w:rsid w:val="00E23D63"/>
    <w:rsid w:val="00E2480E"/>
    <w:rsid w:val="00E248BB"/>
    <w:rsid w:val="00E24FC7"/>
    <w:rsid w:val="00E2502C"/>
    <w:rsid w:val="00E26154"/>
    <w:rsid w:val="00E263CA"/>
    <w:rsid w:val="00E264C3"/>
    <w:rsid w:val="00E27917"/>
    <w:rsid w:val="00E27FE1"/>
    <w:rsid w:val="00E3032A"/>
    <w:rsid w:val="00E30EFE"/>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361"/>
    <w:rsid w:val="00E45B40"/>
    <w:rsid w:val="00E46EA4"/>
    <w:rsid w:val="00E47B02"/>
    <w:rsid w:val="00E50D0B"/>
    <w:rsid w:val="00E52632"/>
    <w:rsid w:val="00E52BAD"/>
    <w:rsid w:val="00E52C3B"/>
    <w:rsid w:val="00E539DB"/>
    <w:rsid w:val="00E5433E"/>
    <w:rsid w:val="00E5482A"/>
    <w:rsid w:val="00E54D51"/>
    <w:rsid w:val="00E55F7E"/>
    <w:rsid w:val="00E563D7"/>
    <w:rsid w:val="00E57579"/>
    <w:rsid w:val="00E57F79"/>
    <w:rsid w:val="00E60549"/>
    <w:rsid w:val="00E62721"/>
    <w:rsid w:val="00E62B2C"/>
    <w:rsid w:val="00E62CBB"/>
    <w:rsid w:val="00E63DC0"/>
    <w:rsid w:val="00E643F1"/>
    <w:rsid w:val="00E64B87"/>
    <w:rsid w:val="00E64C76"/>
    <w:rsid w:val="00E651BB"/>
    <w:rsid w:val="00E660E3"/>
    <w:rsid w:val="00E67150"/>
    <w:rsid w:val="00E67D27"/>
    <w:rsid w:val="00E70E63"/>
    <w:rsid w:val="00E70FF8"/>
    <w:rsid w:val="00E714C4"/>
    <w:rsid w:val="00E71DA8"/>
    <w:rsid w:val="00E71ED2"/>
    <w:rsid w:val="00E72CFD"/>
    <w:rsid w:val="00E72DCD"/>
    <w:rsid w:val="00E731AF"/>
    <w:rsid w:val="00E7325C"/>
    <w:rsid w:val="00E739EE"/>
    <w:rsid w:val="00E7495C"/>
    <w:rsid w:val="00E7520A"/>
    <w:rsid w:val="00E75928"/>
    <w:rsid w:val="00E768F0"/>
    <w:rsid w:val="00E80192"/>
    <w:rsid w:val="00E8086A"/>
    <w:rsid w:val="00E80BA5"/>
    <w:rsid w:val="00E81B72"/>
    <w:rsid w:val="00E81FE8"/>
    <w:rsid w:val="00E82D29"/>
    <w:rsid w:val="00E836EA"/>
    <w:rsid w:val="00E84835"/>
    <w:rsid w:val="00E84975"/>
    <w:rsid w:val="00E859D0"/>
    <w:rsid w:val="00E86707"/>
    <w:rsid w:val="00E87622"/>
    <w:rsid w:val="00E878D9"/>
    <w:rsid w:val="00E90539"/>
    <w:rsid w:val="00E9086B"/>
    <w:rsid w:val="00E90DAC"/>
    <w:rsid w:val="00E9185F"/>
    <w:rsid w:val="00E93362"/>
    <w:rsid w:val="00E934BC"/>
    <w:rsid w:val="00E95D90"/>
    <w:rsid w:val="00E962A8"/>
    <w:rsid w:val="00E97F88"/>
    <w:rsid w:val="00EA0C2A"/>
    <w:rsid w:val="00EA19CD"/>
    <w:rsid w:val="00EA1A05"/>
    <w:rsid w:val="00EA3642"/>
    <w:rsid w:val="00EA6260"/>
    <w:rsid w:val="00EB056A"/>
    <w:rsid w:val="00EB081A"/>
    <w:rsid w:val="00EB0B59"/>
    <w:rsid w:val="00EB0F44"/>
    <w:rsid w:val="00EB1474"/>
    <w:rsid w:val="00EB14A8"/>
    <w:rsid w:val="00EB1AA5"/>
    <w:rsid w:val="00EB2044"/>
    <w:rsid w:val="00EB396B"/>
    <w:rsid w:val="00EB3CD5"/>
    <w:rsid w:val="00EB57DA"/>
    <w:rsid w:val="00EB58D6"/>
    <w:rsid w:val="00EB7F03"/>
    <w:rsid w:val="00EC0285"/>
    <w:rsid w:val="00EC103D"/>
    <w:rsid w:val="00EC1B02"/>
    <w:rsid w:val="00EC1B0F"/>
    <w:rsid w:val="00EC2888"/>
    <w:rsid w:val="00EC3982"/>
    <w:rsid w:val="00EC4260"/>
    <w:rsid w:val="00EC4835"/>
    <w:rsid w:val="00EC4BBA"/>
    <w:rsid w:val="00EC51AD"/>
    <w:rsid w:val="00EC6200"/>
    <w:rsid w:val="00EC736A"/>
    <w:rsid w:val="00EC7832"/>
    <w:rsid w:val="00ED1AE0"/>
    <w:rsid w:val="00ED27A4"/>
    <w:rsid w:val="00ED30DD"/>
    <w:rsid w:val="00ED3E47"/>
    <w:rsid w:val="00ED42DB"/>
    <w:rsid w:val="00ED47B8"/>
    <w:rsid w:val="00ED62D8"/>
    <w:rsid w:val="00ED7F4F"/>
    <w:rsid w:val="00EE0357"/>
    <w:rsid w:val="00EE03C4"/>
    <w:rsid w:val="00EE08B3"/>
    <w:rsid w:val="00EE0A98"/>
    <w:rsid w:val="00EE161A"/>
    <w:rsid w:val="00EE29B0"/>
    <w:rsid w:val="00EE32A2"/>
    <w:rsid w:val="00EE4B73"/>
    <w:rsid w:val="00EE4BD8"/>
    <w:rsid w:val="00EE4D5E"/>
    <w:rsid w:val="00EE5651"/>
    <w:rsid w:val="00EE57CF"/>
    <w:rsid w:val="00EE59EC"/>
    <w:rsid w:val="00EE6805"/>
    <w:rsid w:val="00EE7963"/>
    <w:rsid w:val="00EE7EE7"/>
    <w:rsid w:val="00EF0518"/>
    <w:rsid w:val="00EF0C76"/>
    <w:rsid w:val="00EF2CF4"/>
    <w:rsid w:val="00EF2FFF"/>
    <w:rsid w:val="00EF315F"/>
    <w:rsid w:val="00EF332F"/>
    <w:rsid w:val="00EF35F3"/>
    <w:rsid w:val="00EF39B7"/>
    <w:rsid w:val="00EF47B2"/>
    <w:rsid w:val="00EF4D9B"/>
    <w:rsid w:val="00EF519D"/>
    <w:rsid w:val="00EF5E2F"/>
    <w:rsid w:val="00EF7106"/>
    <w:rsid w:val="00F00C08"/>
    <w:rsid w:val="00F00CD4"/>
    <w:rsid w:val="00F01DCB"/>
    <w:rsid w:val="00F02B28"/>
    <w:rsid w:val="00F02F57"/>
    <w:rsid w:val="00F03E7A"/>
    <w:rsid w:val="00F03FE2"/>
    <w:rsid w:val="00F0432C"/>
    <w:rsid w:val="00F05278"/>
    <w:rsid w:val="00F0566F"/>
    <w:rsid w:val="00F056EC"/>
    <w:rsid w:val="00F0639C"/>
    <w:rsid w:val="00F06711"/>
    <w:rsid w:val="00F06ADB"/>
    <w:rsid w:val="00F101E2"/>
    <w:rsid w:val="00F10817"/>
    <w:rsid w:val="00F11717"/>
    <w:rsid w:val="00F1295D"/>
    <w:rsid w:val="00F147CA"/>
    <w:rsid w:val="00F149DE"/>
    <w:rsid w:val="00F14D99"/>
    <w:rsid w:val="00F14ECE"/>
    <w:rsid w:val="00F17125"/>
    <w:rsid w:val="00F171C1"/>
    <w:rsid w:val="00F21617"/>
    <w:rsid w:val="00F21D3C"/>
    <w:rsid w:val="00F2474E"/>
    <w:rsid w:val="00F258AE"/>
    <w:rsid w:val="00F26E5D"/>
    <w:rsid w:val="00F27540"/>
    <w:rsid w:val="00F30409"/>
    <w:rsid w:val="00F30611"/>
    <w:rsid w:val="00F306D2"/>
    <w:rsid w:val="00F314FA"/>
    <w:rsid w:val="00F32503"/>
    <w:rsid w:val="00F32EB0"/>
    <w:rsid w:val="00F34ED9"/>
    <w:rsid w:val="00F358FA"/>
    <w:rsid w:val="00F35AB4"/>
    <w:rsid w:val="00F35DB5"/>
    <w:rsid w:val="00F364E9"/>
    <w:rsid w:val="00F37234"/>
    <w:rsid w:val="00F37622"/>
    <w:rsid w:val="00F40C61"/>
    <w:rsid w:val="00F40D08"/>
    <w:rsid w:val="00F40E19"/>
    <w:rsid w:val="00F415D5"/>
    <w:rsid w:val="00F41C97"/>
    <w:rsid w:val="00F428BA"/>
    <w:rsid w:val="00F431B9"/>
    <w:rsid w:val="00F433EB"/>
    <w:rsid w:val="00F4348D"/>
    <w:rsid w:val="00F44225"/>
    <w:rsid w:val="00F44E8E"/>
    <w:rsid w:val="00F45751"/>
    <w:rsid w:val="00F46741"/>
    <w:rsid w:val="00F52153"/>
    <w:rsid w:val="00F5314F"/>
    <w:rsid w:val="00F55714"/>
    <w:rsid w:val="00F56513"/>
    <w:rsid w:val="00F577B1"/>
    <w:rsid w:val="00F60276"/>
    <w:rsid w:val="00F602EE"/>
    <w:rsid w:val="00F62DC6"/>
    <w:rsid w:val="00F638D2"/>
    <w:rsid w:val="00F639B0"/>
    <w:rsid w:val="00F645AB"/>
    <w:rsid w:val="00F64E52"/>
    <w:rsid w:val="00F650D3"/>
    <w:rsid w:val="00F65203"/>
    <w:rsid w:val="00F65CE5"/>
    <w:rsid w:val="00F66B06"/>
    <w:rsid w:val="00F66D00"/>
    <w:rsid w:val="00F66D30"/>
    <w:rsid w:val="00F674FC"/>
    <w:rsid w:val="00F67EC3"/>
    <w:rsid w:val="00F70501"/>
    <w:rsid w:val="00F70802"/>
    <w:rsid w:val="00F7123F"/>
    <w:rsid w:val="00F71EBE"/>
    <w:rsid w:val="00F72802"/>
    <w:rsid w:val="00F72EFC"/>
    <w:rsid w:val="00F73A87"/>
    <w:rsid w:val="00F7406F"/>
    <w:rsid w:val="00F74DF6"/>
    <w:rsid w:val="00F74F25"/>
    <w:rsid w:val="00F757A9"/>
    <w:rsid w:val="00F7689B"/>
    <w:rsid w:val="00F76A46"/>
    <w:rsid w:val="00F8117E"/>
    <w:rsid w:val="00F82107"/>
    <w:rsid w:val="00F83806"/>
    <w:rsid w:val="00F841EF"/>
    <w:rsid w:val="00F848F7"/>
    <w:rsid w:val="00F85099"/>
    <w:rsid w:val="00F85E45"/>
    <w:rsid w:val="00F87442"/>
    <w:rsid w:val="00F90BE8"/>
    <w:rsid w:val="00F92C3A"/>
    <w:rsid w:val="00F92ED9"/>
    <w:rsid w:val="00F93F84"/>
    <w:rsid w:val="00F95510"/>
    <w:rsid w:val="00F95F3C"/>
    <w:rsid w:val="00F96229"/>
    <w:rsid w:val="00F96470"/>
    <w:rsid w:val="00F970D7"/>
    <w:rsid w:val="00FA05E0"/>
    <w:rsid w:val="00FA25D6"/>
    <w:rsid w:val="00FA2E83"/>
    <w:rsid w:val="00FA3063"/>
    <w:rsid w:val="00FA3840"/>
    <w:rsid w:val="00FA45F8"/>
    <w:rsid w:val="00FA4AE8"/>
    <w:rsid w:val="00FA520A"/>
    <w:rsid w:val="00FA6505"/>
    <w:rsid w:val="00FA67B3"/>
    <w:rsid w:val="00FA6B63"/>
    <w:rsid w:val="00FA7F11"/>
    <w:rsid w:val="00FB05DF"/>
    <w:rsid w:val="00FB0A07"/>
    <w:rsid w:val="00FB10E3"/>
    <w:rsid w:val="00FB176C"/>
    <w:rsid w:val="00FB1B96"/>
    <w:rsid w:val="00FB1C26"/>
    <w:rsid w:val="00FB1F78"/>
    <w:rsid w:val="00FB2BFB"/>
    <w:rsid w:val="00FB3140"/>
    <w:rsid w:val="00FB4332"/>
    <w:rsid w:val="00FB4DF7"/>
    <w:rsid w:val="00FB5045"/>
    <w:rsid w:val="00FB7037"/>
    <w:rsid w:val="00FB769D"/>
    <w:rsid w:val="00FC087C"/>
    <w:rsid w:val="00FC1B7F"/>
    <w:rsid w:val="00FC1D8B"/>
    <w:rsid w:val="00FC4655"/>
    <w:rsid w:val="00FC4D05"/>
    <w:rsid w:val="00FC5DA2"/>
    <w:rsid w:val="00FC5FD2"/>
    <w:rsid w:val="00FC6FA9"/>
    <w:rsid w:val="00FC7112"/>
    <w:rsid w:val="00FC7CC5"/>
    <w:rsid w:val="00FC7DB9"/>
    <w:rsid w:val="00FD0E1C"/>
    <w:rsid w:val="00FD13CB"/>
    <w:rsid w:val="00FD2CCD"/>
    <w:rsid w:val="00FD3E07"/>
    <w:rsid w:val="00FD4A38"/>
    <w:rsid w:val="00FD4D9C"/>
    <w:rsid w:val="00FD4FD2"/>
    <w:rsid w:val="00FD5586"/>
    <w:rsid w:val="00FD5C82"/>
    <w:rsid w:val="00FD61F2"/>
    <w:rsid w:val="00FD781A"/>
    <w:rsid w:val="00FD7C82"/>
    <w:rsid w:val="00FD7D78"/>
    <w:rsid w:val="00FE00B3"/>
    <w:rsid w:val="00FE220D"/>
    <w:rsid w:val="00FE23FB"/>
    <w:rsid w:val="00FE26C4"/>
    <w:rsid w:val="00FE3553"/>
    <w:rsid w:val="00FE4554"/>
    <w:rsid w:val="00FE5A54"/>
    <w:rsid w:val="00FF1156"/>
    <w:rsid w:val="00FF1677"/>
    <w:rsid w:val="00FF196B"/>
    <w:rsid w:val="00FF2C63"/>
    <w:rsid w:val="00FF3B8A"/>
    <w:rsid w:val="00FF3EE7"/>
    <w:rsid w:val="00FF4B98"/>
    <w:rsid w:val="00FF4D1F"/>
    <w:rsid w:val="00FF53D1"/>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CD1AB5"/>
  <w15:chartTrackingRefBased/>
  <w15:docId w15:val="{3BB44612-61E0-4044-9FC8-7ADF6B08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16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4076A1"/>
    <w:pPr>
      <w:keepNext/>
      <w:pBdr>
        <w:bottom w:val="single" w:sz="4" w:space="1" w:color="auto"/>
      </w:pBdr>
      <w:spacing w:before="240" w:after="240"/>
      <w:jc w:val="both"/>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4076A1"/>
    <w:rPr>
      <w:rFonts w:ascii="Arial" w:hAnsi="Arial" w:cs="Arial"/>
      <w:b/>
      <w:bCs/>
      <w:iCs/>
      <w:sz w:val="24"/>
      <w:szCs w:val="28"/>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62B2C"/>
    <w:rPr>
      <w:rFonts w:ascii="Arial" w:hAnsi="Arial" w:cs="Times New Roman"/>
      <w:color w:val="0070C0"/>
      <w:sz w:val="24"/>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List Paragraph"/>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aliases w:val="Plan dokumentu"/>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aliases w:val="Plan dokumentu Znak"/>
    <w:link w:val="Mapadokumentu"/>
    <w:uiPriority w:val="99"/>
    <w:locked/>
    <w:rsid w:val="00E37F70"/>
    <w:rPr>
      <w:rFonts w:ascii="Tahoma" w:hAnsi="Tahoma" w:cs="Tahoma"/>
      <w:sz w:val="16"/>
      <w:szCs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Internetlink">
    <w:name w:val="Internet link"/>
    <w:rsid w:val="009919DA"/>
    <w:rPr>
      <w:rFonts w:cs="Times New Roman"/>
      <w:color w:val="0000FF"/>
      <w:u w:val="single"/>
    </w:rPr>
  </w:style>
  <w:style w:type="paragraph" w:customStyle="1" w:styleId="Lista1">
    <w:name w:val="Lista_1"/>
    <w:basedOn w:val="Normalny"/>
    <w:rsid w:val="0048404C"/>
    <w:pPr>
      <w:widowControl w:val="0"/>
      <w:suppressAutoHyphens/>
      <w:autoSpaceDE w:val="0"/>
      <w:spacing w:line="360" w:lineRule="auto"/>
      <w:ind w:left="454" w:hanging="454"/>
      <w:jc w:val="both"/>
    </w:pPr>
    <w:rPr>
      <w:rFonts w:cs="Tahoma"/>
      <w:bCs/>
      <w:color w:val="0000FF"/>
      <w:lang w:eastAsia="ar-SA"/>
    </w:rPr>
  </w:style>
  <w:style w:type="character" w:customStyle="1" w:styleId="Nierozpoznanawzmianka2">
    <w:name w:val="Nierozpoznana wzmianka2"/>
    <w:uiPriority w:val="99"/>
    <w:semiHidden/>
    <w:unhideWhenUsed/>
    <w:rsid w:val="00C81252"/>
    <w:rPr>
      <w:color w:val="605E5C"/>
      <w:shd w:val="clear" w:color="auto" w:fill="E1DFDD"/>
    </w:rPr>
  </w:style>
  <w:style w:type="character" w:styleId="Tekstzastpczy">
    <w:name w:val="Placeholder Text"/>
    <w:basedOn w:val="Domylnaczcionkaakapitu"/>
    <w:uiPriority w:val="99"/>
    <w:semiHidden/>
    <w:rsid w:val="00FE26C4"/>
    <w:rPr>
      <w:color w:val="808080"/>
    </w:rPr>
  </w:style>
  <w:style w:type="character" w:styleId="Nierozpoznanawzmianka">
    <w:name w:val="Unresolved Mention"/>
    <w:basedOn w:val="Domylnaczcionkaakapitu"/>
    <w:uiPriority w:val="99"/>
    <w:semiHidden/>
    <w:unhideWhenUsed/>
    <w:rsid w:val="00FD4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66429">
      <w:bodyDiv w:val="1"/>
      <w:marLeft w:val="0"/>
      <w:marRight w:val="0"/>
      <w:marTop w:val="0"/>
      <w:marBottom w:val="0"/>
      <w:divBdr>
        <w:top w:val="none" w:sz="0" w:space="0" w:color="auto"/>
        <w:left w:val="none" w:sz="0" w:space="0" w:color="auto"/>
        <w:bottom w:val="none" w:sz="0" w:space="0" w:color="auto"/>
        <w:right w:val="none" w:sz="0" w:space="0" w:color="auto"/>
      </w:divBdr>
    </w:div>
    <w:div w:id="502167588">
      <w:bodyDiv w:val="1"/>
      <w:marLeft w:val="0"/>
      <w:marRight w:val="0"/>
      <w:marTop w:val="0"/>
      <w:marBottom w:val="0"/>
      <w:divBdr>
        <w:top w:val="none" w:sz="0" w:space="0" w:color="auto"/>
        <w:left w:val="none" w:sz="0" w:space="0" w:color="auto"/>
        <w:bottom w:val="none" w:sz="0" w:space="0" w:color="auto"/>
        <w:right w:val="none" w:sz="0" w:space="0" w:color="auto"/>
      </w:divBdr>
    </w:div>
    <w:div w:id="749889463">
      <w:bodyDiv w:val="1"/>
      <w:marLeft w:val="0"/>
      <w:marRight w:val="0"/>
      <w:marTop w:val="0"/>
      <w:marBottom w:val="0"/>
      <w:divBdr>
        <w:top w:val="none" w:sz="0" w:space="0" w:color="auto"/>
        <w:left w:val="none" w:sz="0" w:space="0" w:color="auto"/>
        <w:bottom w:val="none" w:sz="0" w:space="0" w:color="auto"/>
        <w:right w:val="none" w:sz="0" w:space="0" w:color="auto"/>
      </w:divBdr>
    </w:div>
    <w:div w:id="1441223127">
      <w:bodyDiv w:val="1"/>
      <w:marLeft w:val="0"/>
      <w:marRight w:val="0"/>
      <w:marTop w:val="0"/>
      <w:marBottom w:val="0"/>
      <w:divBdr>
        <w:top w:val="none" w:sz="0" w:space="0" w:color="auto"/>
        <w:left w:val="none" w:sz="0" w:space="0" w:color="auto"/>
        <w:bottom w:val="none" w:sz="0" w:space="0" w:color="auto"/>
        <w:right w:val="none" w:sz="0" w:space="0" w:color="auto"/>
      </w:divBdr>
    </w:div>
    <w:div w:id="1726299922">
      <w:bodyDiv w:val="1"/>
      <w:marLeft w:val="0"/>
      <w:marRight w:val="0"/>
      <w:marTop w:val="0"/>
      <w:marBottom w:val="0"/>
      <w:divBdr>
        <w:top w:val="none" w:sz="0" w:space="0" w:color="auto"/>
        <w:left w:val="none" w:sz="0" w:space="0" w:color="auto"/>
        <w:bottom w:val="none" w:sz="0" w:space="0" w:color="auto"/>
        <w:right w:val="none" w:sz="0" w:space="0" w:color="auto"/>
      </w:divBdr>
    </w:div>
    <w:div w:id="1820265749">
      <w:marLeft w:val="0"/>
      <w:marRight w:val="0"/>
      <w:marTop w:val="0"/>
      <w:marBottom w:val="0"/>
      <w:divBdr>
        <w:top w:val="none" w:sz="0" w:space="0" w:color="auto"/>
        <w:left w:val="none" w:sz="0" w:space="0" w:color="auto"/>
        <w:bottom w:val="none" w:sz="0" w:space="0" w:color="auto"/>
        <w:right w:val="none" w:sz="0" w:space="0" w:color="auto"/>
      </w:divBdr>
      <w:divsChild>
        <w:div w:id="1820265752">
          <w:marLeft w:val="821"/>
          <w:marRight w:val="0"/>
          <w:marTop w:val="0"/>
          <w:marBottom w:val="0"/>
          <w:divBdr>
            <w:top w:val="none" w:sz="0" w:space="0" w:color="auto"/>
            <w:left w:val="none" w:sz="0" w:space="0" w:color="auto"/>
            <w:bottom w:val="none" w:sz="0" w:space="0" w:color="auto"/>
            <w:right w:val="none" w:sz="0" w:space="0" w:color="auto"/>
          </w:divBdr>
        </w:div>
        <w:div w:id="1820265792">
          <w:marLeft w:val="821"/>
          <w:marRight w:val="0"/>
          <w:marTop w:val="0"/>
          <w:marBottom w:val="0"/>
          <w:divBdr>
            <w:top w:val="none" w:sz="0" w:space="0" w:color="auto"/>
            <w:left w:val="none" w:sz="0" w:space="0" w:color="auto"/>
            <w:bottom w:val="none" w:sz="0" w:space="0" w:color="auto"/>
            <w:right w:val="none" w:sz="0" w:space="0" w:color="auto"/>
          </w:divBdr>
        </w:div>
      </w:divsChild>
    </w:div>
    <w:div w:id="1820265754">
      <w:marLeft w:val="0"/>
      <w:marRight w:val="0"/>
      <w:marTop w:val="0"/>
      <w:marBottom w:val="0"/>
      <w:divBdr>
        <w:top w:val="none" w:sz="0" w:space="0" w:color="auto"/>
        <w:left w:val="none" w:sz="0" w:space="0" w:color="auto"/>
        <w:bottom w:val="none" w:sz="0" w:space="0" w:color="auto"/>
        <w:right w:val="none" w:sz="0" w:space="0" w:color="auto"/>
      </w:divBdr>
    </w:div>
    <w:div w:id="1820265756">
      <w:marLeft w:val="0"/>
      <w:marRight w:val="0"/>
      <w:marTop w:val="0"/>
      <w:marBottom w:val="0"/>
      <w:divBdr>
        <w:top w:val="none" w:sz="0" w:space="0" w:color="auto"/>
        <w:left w:val="none" w:sz="0" w:space="0" w:color="auto"/>
        <w:bottom w:val="none" w:sz="0" w:space="0" w:color="auto"/>
        <w:right w:val="none" w:sz="0" w:space="0" w:color="auto"/>
      </w:divBdr>
      <w:divsChild>
        <w:div w:id="1820265751">
          <w:marLeft w:val="547"/>
          <w:marRight w:val="0"/>
          <w:marTop w:val="0"/>
          <w:marBottom w:val="0"/>
          <w:divBdr>
            <w:top w:val="none" w:sz="0" w:space="0" w:color="auto"/>
            <w:left w:val="none" w:sz="0" w:space="0" w:color="auto"/>
            <w:bottom w:val="none" w:sz="0" w:space="0" w:color="auto"/>
            <w:right w:val="none" w:sz="0" w:space="0" w:color="auto"/>
          </w:divBdr>
        </w:div>
      </w:divsChild>
    </w:div>
    <w:div w:id="1820265757">
      <w:marLeft w:val="0"/>
      <w:marRight w:val="0"/>
      <w:marTop w:val="0"/>
      <w:marBottom w:val="0"/>
      <w:divBdr>
        <w:top w:val="none" w:sz="0" w:space="0" w:color="auto"/>
        <w:left w:val="none" w:sz="0" w:space="0" w:color="auto"/>
        <w:bottom w:val="none" w:sz="0" w:space="0" w:color="auto"/>
        <w:right w:val="none" w:sz="0" w:space="0" w:color="auto"/>
      </w:divBdr>
      <w:divsChild>
        <w:div w:id="1820265750">
          <w:marLeft w:val="0"/>
          <w:marRight w:val="0"/>
          <w:marTop w:val="72"/>
          <w:marBottom w:val="0"/>
          <w:divBdr>
            <w:top w:val="none" w:sz="0" w:space="0" w:color="auto"/>
            <w:left w:val="none" w:sz="0" w:space="0" w:color="auto"/>
            <w:bottom w:val="none" w:sz="0" w:space="0" w:color="auto"/>
            <w:right w:val="none" w:sz="0" w:space="0" w:color="auto"/>
          </w:divBdr>
        </w:div>
        <w:div w:id="1820265786">
          <w:marLeft w:val="0"/>
          <w:marRight w:val="0"/>
          <w:marTop w:val="72"/>
          <w:marBottom w:val="0"/>
          <w:divBdr>
            <w:top w:val="none" w:sz="0" w:space="0" w:color="auto"/>
            <w:left w:val="none" w:sz="0" w:space="0" w:color="auto"/>
            <w:bottom w:val="none" w:sz="0" w:space="0" w:color="auto"/>
            <w:right w:val="none" w:sz="0" w:space="0" w:color="auto"/>
          </w:divBdr>
          <w:divsChild>
            <w:div w:id="1820265767">
              <w:marLeft w:val="360"/>
              <w:marRight w:val="0"/>
              <w:marTop w:val="0"/>
              <w:marBottom w:val="72"/>
              <w:divBdr>
                <w:top w:val="none" w:sz="0" w:space="0" w:color="auto"/>
                <w:left w:val="none" w:sz="0" w:space="0" w:color="auto"/>
                <w:bottom w:val="none" w:sz="0" w:space="0" w:color="auto"/>
                <w:right w:val="none" w:sz="0" w:space="0" w:color="auto"/>
              </w:divBdr>
            </w:div>
            <w:div w:id="182026578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20265758">
      <w:marLeft w:val="0"/>
      <w:marRight w:val="0"/>
      <w:marTop w:val="0"/>
      <w:marBottom w:val="0"/>
      <w:divBdr>
        <w:top w:val="none" w:sz="0" w:space="0" w:color="auto"/>
        <w:left w:val="none" w:sz="0" w:space="0" w:color="auto"/>
        <w:bottom w:val="none" w:sz="0" w:space="0" w:color="auto"/>
        <w:right w:val="none" w:sz="0" w:space="0" w:color="auto"/>
      </w:divBdr>
    </w:div>
    <w:div w:id="1820265759">
      <w:marLeft w:val="0"/>
      <w:marRight w:val="0"/>
      <w:marTop w:val="0"/>
      <w:marBottom w:val="0"/>
      <w:divBdr>
        <w:top w:val="none" w:sz="0" w:space="0" w:color="auto"/>
        <w:left w:val="none" w:sz="0" w:space="0" w:color="auto"/>
        <w:bottom w:val="none" w:sz="0" w:space="0" w:color="auto"/>
        <w:right w:val="none" w:sz="0" w:space="0" w:color="auto"/>
      </w:divBdr>
    </w:div>
    <w:div w:id="1820265760">
      <w:marLeft w:val="0"/>
      <w:marRight w:val="0"/>
      <w:marTop w:val="0"/>
      <w:marBottom w:val="0"/>
      <w:divBdr>
        <w:top w:val="none" w:sz="0" w:space="0" w:color="auto"/>
        <w:left w:val="none" w:sz="0" w:space="0" w:color="auto"/>
        <w:bottom w:val="none" w:sz="0" w:space="0" w:color="auto"/>
        <w:right w:val="none" w:sz="0" w:space="0" w:color="auto"/>
      </w:divBdr>
    </w:div>
    <w:div w:id="1820265761">
      <w:marLeft w:val="0"/>
      <w:marRight w:val="0"/>
      <w:marTop w:val="0"/>
      <w:marBottom w:val="0"/>
      <w:divBdr>
        <w:top w:val="none" w:sz="0" w:space="0" w:color="auto"/>
        <w:left w:val="none" w:sz="0" w:space="0" w:color="auto"/>
        <w:bottom w:val="none" w:sz="0" w:space="0" w:color="auto"/>
        <w:right w:val="none" w:sz="0" w:space="0" w:color="auto"/>
      </w:divBdr>
    </w:div>
    <w:div w:id="1820265762">
      <w:marLeft w:val="0"/>
      <w:marRight w:val="0"/>
      <w:marTop w:val="0"/>
      <w:marBottom w:val="0"/>
      <w:divBdr>
        <w:top w:val="none" w:sz="0" w:space="0" w:color="auto"/>
        <w:left w:val="none" w:sz="0" w:space="0" w:color="auto"/>
        <w:bottom w:val="none" w:sz="0" w:space="0" w:color="auto"/>
        <w:right w:val="none" w:sz="0" w:space="0" w:color="auto"/>
      </w:divBdr>
    </w:div>
    <w:div w:id="1820265763">
      <w:marLeft w:val="0"/>
      <w:marRight w:val="0"/>
      <w:marTop w:val="0"/>
      <w:marBottom w:val="0"/>
      <w:divBdr>
        <w:top w:val="none" w:sz="0" w:space="0" w:color="auto"/>
        <w:left w:val="none" w:sz="0" w:space="0" w:color="auto"/>
        <w:bottom w:val="none" w:sz="0" w:space="0" w:color="auto"/>
        <w:right w:val="none" w:sz="0" w:space="0" w:color="auto"/>
      </w:divBdr>
      <w:divsChild>
        <w:div w:id="1820265791">
          <w:marLeft w:val="0"/>
          <w:marRight w:val="0"/>
          <w:marTop w:val="0"/>
          <w:marBottom w:val="0"/>
          <w:divBdr>
            <w:top w:val="none" w:sz="0" w:space="0" w:color="auto"/>
            <w:left w:val="none" w:sz="0" w:space="0" w:color="auto"/>
            <w:bottom w:val="none" w:sz="0" w:space="0" w:color="auto"/>
            <w:right w:val="none" w:sz="0" w:space="0" w:color="auto"/>
          </w:divBdr>
          <w:divsChild>
            <w:div w:id="1820265790">
              <w:marLeft w:val="0"/>
              <w:marRight w:val="0"/>
              <w:marTop w:val="0"/>
              <w:marBottom w:val="0"/>
              <w:divBdr>
                <w:top w:val="none" w:sz="0" w:space="0" w:color="auto"/>
                <w:left w:val="none" w:sz="0" w:space="0" w:color="auto"/>
                <w:bottom w:val="none" w:sz="0" w:space="0" w:color="auto"/>
                <w:right w:val="none" w:sz="0" w:space="0" w:color="auto"/>
              </w:divBdr>
              <w:divsChild>
                <w:div w:id="18202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5764">
      <w:marLeft w:val="0"/>
      <w:marRight w:val="0"/>
      <w:marTop w:val="0"/>
      <w:marBottom w:val="0"/>
      <w:divBdr>
        <w:top w:val="none" w:sz="0" w:space="0" w:color="auto"/>
        <w:left w:val="none" w:sz="0" w:space="0" w:color="auto"/>
        <w:bottom w:val="none" w:sz="0" w:space="0" w:color="auto"/>
        <w:right w:val="none" w:sz="0" w:space="0" w:color="auto"/>
      </w:divBdr>
    </w:div>
    <w:div w:id="1820265765">
      <w:marLeft w:val="0"/>
      <w:marRight w:val="0"/>
      <w:marTop w:val="0"/>
      <w:marBottom w:val="0"/>
      <w:divBdr>
        <w:top w:val="none" w:sz="0" w:space="0" w:color="auto"/>
        <w:left w:val="none" w:sz="0" w:space="0" w:color="auto"/>
        <w:bottom w:val="none" w:sz="0" w:space="0" w:color="auto"/>
        <w:right w:val="none" w:sz="0" w:space="0" w:color="auto"/>
      </w:divBdr>
    </w:div>
    <w:div w:id="1820265766">
      <w:marLeft w:val="0"/>
      <w:marRight w:val="0"/>
      <w:marTop w:val="0"/>
      <w:marBottom w:val="0"/>
      <w:divBdr>
        <w:top w:val="none" w:sz="0" w:space="0" w:color="auto"/>
        <w:left w:val="none" w:sz="0" w:space="0" w:color="auto"/>
        <w:bottom w:val="none" w:sz="0" w:space="0" w:color="auto"/>
        <w:right w:val="none" w:sz="0" w:space="0" w:color="auto"/>
      </w:divBdr>
    </w:div>
    <w:div w:id="1820265768">
      <w:marLeft w:val="0"/>
      <w:marRight w:val="0"/>
      <w:marTop w:val="0"/>
      <w:marBottom w:val="0"/>
      <w:divBdr>
        <w:top w:val="none" w:sz="0" w:space="0" w:color="auto"/>
        <w:left w:val="none" w:sz="0" w:space="0" w:color="auto"/>
        <w:bottom w:val="none" w:sz="0" w:space="0" w:color="auto"/>
        <w:right w:val="none" w:sz="0" w:space="0" w:color="auto"/>
      </w:divBdr>
    </w:div>
    <w:div w:id="1820265769">
      <w:marLeft w:val="0"/>
      <w:marRight w:val="0"/>
      <w:marTop w:val="0"/>
      <w:marBottom w:val="0"/>
      <w:divBdr>
        <w:top w:val="none" w:sz="0" w:space="0" w:color="auto"/>
        <w:left w:val="none" w:sz="0" w:space="0" w:color="auto"/>
        <w:bottom w:val="none" w:sz="0" w:space="0" w:color="auto"/>
        <w:right w:val="none" w:sz="0" w:space="0" w:color="auto"/>
      </w:divBdr>
    </w:div>
    <w:div w:id="1820265770">
      <w:marLeft w:val="0"/>
      <w:marRight w:val="0"/>
      <w:marTop w:val="0"/>
      <w:marBottom w:val="0"/>
      <w:divBdr>
        <w:top w:val="none" w:sz="0" w:space="0" w:color="auto"/>
        <w:left w:val="none" w:sz="0" w:space="0" w:color="auto"/>
        <w:bottom w:val="none" w:sz="0" w:space="0" w:color="auto"/>
        <w:right w:val="none" w:sz="0" w:space="0" w:color="auto"/>
      </w:divBdr>
      <w:divsChild>
        <w:div w:id="1820265753">
          <w:marLeft w:val="749"/>
          <w:marRight w:val="0"/>
          <w:marTop w:val="0"/>
          <w:marBottom w:val="0"/>
          <w:divBdr>
            <w:top w:val="none" w:sz="0" w:space="0" w:color="auto"/>
            <w:left w:val="none" w:sz="0" w:space="0" w:color="auto"/>
            <w:bottom w:val="none" w:sz="0" w:space="0" w:color="auto"/>
            <w:right w:val="none" w:sz="0" w:space="0" w:color="auto"/>
          </w:divBdr>
        </w:div>
        <w:div w:id="1820265755">
          <w:marLeft w:val="749"/>
          <w:marRight w:val="0"/>
          <w:marTop w:val="0"/>
          <w:marBottom w:val="0"/>
          <w:divBdr>
            <w:top w:val="none" w:sz="0" w:space="0" w:color="auto"/>
            <w:left w:val="none" w:sz="0" w:space="0" w:color="auto"/>
            <w:bottom w:val="none" w:sz="0" w:space="0" w:color="auto"/>
            <w:right w:val="none" w:sz="0" w:space="0" w:color="auto"/>
          </w:divBdr>
        </w:div>
        <w:div w:id="1820265783">
          <w:marLeft w:val="749"/>
          <w:marRight w:val="0"/>
          <w:marTop w:val="0"/>
          <w:marBottom w:val="0"/>
          <w:divBdr>
            <w:top w:val="none" w:sz="0" w:space="0" w:color="auto"/>
            <w:left w:val="none" w:sz="0" w:space="0" w:color="auto"/>
            <w:bottom w:val="none" w:sz="0" w:space="0" w:color="auto"/>
            <w:right w:val="none" w:sz="0" w:space="0" w:color="auto"/>
          </w:divBdr>
        </w:div>
      </w:divsChild>
    </w:div>
    <w:div w:id="1820265772">
      <w:marLeft w:val="0"/>
      <w:marRight w:val="0"/>
      <w:marTop w:val="0"/>
      <w:marBottom w:val="0"/>
      <w:divBdr>
        <w:top w:val="none" w:sz="0" w:space="0" w:color="auto"/>
        <w:left w:val="none" w:sz="0" w:space="0" w:color="auto"/>
        <w:bottom w:val="none" w:sz="0" w:space="0" w:color="auto"/>
        <w:right w:val="none" w:sz="0" w:space="0" w:color="auto"/>
      </w:divBdr>
    </w:div>
    <w:div w:id="1820265773">
      <w:marLeft w:val="0"/>
      <w:marRight w:val="0"/>
      <w:marTop w:val="0"/>
      <w:marBottom w:val="0"/>
      <w:divBdr>
        <w:top w:val="none" w:sz="0" w:space="0" w:color="auto"/>
        <w:left w:val="none" w:sz="0" w:space="0" w:color="auto"/>
        <w:bottom w:val="none" w:sz="0" w:space="0" w:color="auto"/>
        <w:right w:val="none" w:sz="0" w:space="0" w:color="auto"/>
      </w:divBdr>
    </w:div>
    <w:div w:id="1820265774">
      <w:marLeft w:val="0"/>
      <w:marRight w:val="0"/>
      <w:marTop w:val="0"/>
      <w:marBottom w:val="0"/>
      <w:divBdr>
        <w:top w:val="none" w:sz="0" w:space="0" w:color="auto"/>
        <w:left w:val="none" w:sz="0" w:space="0" w:color="auto"/>
        <w:bottom w:val="none" w:sz="0" w:space="0" w:color="auto"/>
        <w:right w:val="none" w:sz="0" w:space="0" w:color="auto"/>
      </w:divBdr>
    </w:div>
    <w:div w:id="1820265775">
      <w:marLeft w:val="0"/>
      <w:marRight w:val="0"/>
      <w:marTop w:val="0"/>
      <w:marBottom w:val="0"/>
      <w:divBdr>
        <w:top w:val="none" w:sz="0" w:space="0" w:color="auto"/>
        <w:left w:val="none" w:sz="0" w:space="0" w:color="auto"/>
        <w:bottom w:val="none" w:sz="0" w:space="0" w:color="auto"/>
        <w:right w:val="none" w:sz="0" w:space="0" w:color="auto"/>
      </w:divBdr>
    </w:div>
    <w:div w:id="1820265777">
      <w:marLeft w:val="0"/>
      <w:marRight w:val="0"/>
      <w:marTop w:val="0"/>
      <w:marBottom w:val="0"/>
      <w:divBdr>
        <w:top w:val="none" w:sz="0" w:space="0" w:color="auto"/>
        <w:left w:val="none" w:sz="0" w:space="0" w:color="auto"/>
        <w:bottom w:val="none" w:sz="0" w:space="0" w:color="auto"/>
        <w:right w:val="none" w:sz="0" w:space="0" w:color="auto"/>
      </w:divBdr>
    </w:div>
    <w:div w:id="1820265778">
      <w:marLeft w:val="0"/>
      <w:marRight w:val="0"/>
      <w:marTop w:val="0"/>
      <w:marBottom w:val="0"/>
      <w:divBdr>
        <w:top w:val="none" w:sz="0" w:space="0" w:color="auto"/>
        <w:left w:val="none" w:sz="0" w:space="0" w:color="auto"/>
        <w:bottom w:val="none" w:sz="0" w:space="0" w:color="auto"/>
        <w:right w:val="none" w:sz="0" w:space="0" w:color="auto"/>
      </w:divBdr>
    </w:div>
    <w:div w:id="1820265779">
      <w:marLeft w:val="0"/>
      <w:marRight w:val="0"/>
      <w:marTop w:val="0"/>
      <w:marBottom w:val="0"/>
      <w:divBdr>
        <w:top w:val="none" w:sz="0" w:space="0" w:color="auto"/>
        <w:left w:val="none" w:sz="0" w:space="0" w:color="auto"/>
        <w:bottom w:val="none" w:sz="0" w:space="0" w:color="auto"/>
        <w:right w:val="none" w:sz="0" w:space="0" w:color="auto"/>
      </w:divBdr>
    </w:div>
    <w:div w:id="1820265780">
      <w:marLeft w:val="0"/>
      <w:marRight w:val="0"/>
      <w:marTop w:val="0"/>
      <w:marBottom w:val="0"/>
      <w:divBdr>
        <w:top w:val="none" w:sz="0" w:space="0" w:color="auto"/>
        <w:left w:val="none" w:sz="0" w:space="0" w:color="auto"/>
        <w:bottom w:val="none" w:sz="0" w:space="0" w:color="auto"/>
        <w:right w:val="none" w:sz="0" w:space="0" w:color="auto"/>
      </w:divBdr>
    </w:div>
    <w:div w:id="1820265781">
      <w:marLeft w:val="0"/>
      <w:marRight w:val="0"/>
      <w:marTop w:val="0"/>
      <w:marBottom w:val="0"/>
      <w:divBdr>
        <w:top w:val="none" w:sz="0" w:space="0" w:color="auto"/>
        <w:left w:val="none" w:sz="0" w:space="0" w:color="auto"/>
        <w:bottom w:val="none" w:sz="0" w:space="0" w:color="auto"/>
        <w:right w:val="none" w:sz="0" w:space="0" w:color="auto"/>
      </w:divBdr>
    </w:div>
    <w:div w:id="1820265782">
      <w:marLeft w:val="0"/>
      <w:marRight w:val="0"/>
      <w:marTop w:val="0"/>
      <w:marBottom w:val="0"/>
      <w:divBdr>
        <w:top w:val="none" w:sz="0" w:space="0" w:color="auto"/>
        <w:left w:val="none" w:sz="0" w:space="0" w:color="auto"/>
        <w:bottom w:val="none" w:sz="0" w:space="0" w:color="auto"/>
        <w:right w:val="none" w:sz="0" w:space="0" w:color="auto"/>
      </w:divBdr>
    </w:div>
    <w:div w:id="1820265784">
      <w:marLeft w:val="0"/>
      <w:marRight w:val="0"/>
      <w:marTop w:val="0"/>
      <w:marBottom w:val="0"/>
      <w:divBdr>
        <w:top w:val="none" w:sz="0" w:space="0" w:color="auto"/>
        <w:left w:val="none" w:sz="0" w:space="0" w:color="auto"/>
        <w:bottom w:val="none" w:sz="0" w:space="0" w:color="auto"/>
        <w:right w:val="none" w:sz="0" w:space="0" w:color="auto"/>
      </w:divBdr>
    </w:div>
    <w:div w:id="1820265785">
      <w:marLeft w:val="0"/>
      <w:marRight w:val="0"/>
      <w:marTop w:val="0"/>
      <w:marBottom w:val="0"/>
      <w:divBdr>
        <w:top w:val="none" w:sz="0" w:space="0" w:color="auto"/>
        <w:left w:val="none" w:sz="0" w:space="0" w:color="auto"/>
        <w:bottom w:val="none" w:sz="0" w:space="0" w:color="auto"/>
        <w:right w:val="none" w:sz="0" w:space="0" w:color="auto"/>
      </w:divBdr>
    </w:div>
    <w:div w:id="1820265788">
      <w:marLeft w:val="0"/>
      <w:marRight w:val="0"/>
      <w:marTop w:val="0"/>
      <w:marBottom w:val="0"/>
      <w:divBdr>
        <w:top w:val="none" w:sz="0" w:space="0" w:color="auto"/>
        <w:left w:val="none" w:sz="0" w:space="0" w:color="auto"/>
        <w:bottom w:val="none" w:sz="0" w:space="0" w:color="auto"/>
        <w:right w:val="none" w:sz="0" w:space="0" w:color="auto"/>
      </w:divBdr>
    </w:div>
    <w:div w:id="1820265789">
      <w:marLeft w:val="0"/>
      <w:marRight w:val="0"/>
      <w:marTop w:val="0"/>
      <w:marBottom w:val="0"/>
      <w:divBdr>
        <w:top w:val="none" w:sz="0" w:space="0" w:color="auto"/>
        <w:left w:val="none" w:sz="0" w:space="0" w:color="auto"/>
        <w:bottom w:val="none" w:sz="0" w:space="0" w:color="auto"/>
        <w:right w:val="none" w:sz="0" w:space="0" w:color="auto"/>
      </w:divBdr>
    </w:div>
    <w:div w:id="1820265793">
      <w:marLeft w:val="0"/>
      <w:marRight w:val="0"/>
      <w:marTop w:val="0"/>
      <w:marBottom w:val="0"/>
      <w:divBdr>
        <w:top w:val="none" w:sz="0" w:space="0" w:color="auto"/>
        <w:left w:val="none" w:sz="0" w:space="0" w:color="auto"/>
        <w:bottom w:val="none" w:sz="0" w:space="0" w:color="auto"/>
        <w:right w:val="none" w:sz="0" w:space="0" w:color="auto"/>
      </w:divBdr>
    </w:div>
    <w:div w:id="1820265794">
      <w:marLeft w:val="0"/>
      <w:marRight w:val="0"/>
      <w:marTop w:val="0"/>
      <w:marBottom w:val="0"/>
      <w:divBdr>
        <w:top w:val="none" w:sz="0" w:space="0" w:color="auto"/>
        <w:left w:val="none" w:sz="0" w:space="0" w:color="auto"/>
        <w:bottom w:val="none" w:sz="0" w:space="0" w:color="auto"/>
        <w:right w:val="none" w:sz="0" w:space="0" w:color="auto"/>
      </w:divBdr>
    </w:div>
    <w:div w:id="1820265795">
      <w:marLeft w:val="0"/>
      <w:marRight w:val="0"/>
      <w:marTop w:val="0"/>
      <w:marBottom w:val="0"/>
      <w:divBdr>
        <w:top w:val="none" w:sz="0" w:space="0" w:color="auto"/>
        <w:left w:val="none" w:sz="0" w:space="0" w:color="auto"/>
        <w:bottom w:val="none" w:sz="0" w:space="0" w:color="auto"/>
        <w:right w:val="none" w:sz="0" w:space="0" w:color="auto"/>
      </w:divBdr>
    </w:div>
    <w:div w:id="1820265797">
      <w:marLeft w:val="0"/>
      <w:marRight w:val="0"/>
      <w:marTop w:val="0"/>
      <w:marBottom w:val="0"/>
      <w:divBdr>
        <w:top w:val="none" w:sz="0" w:space="0" w:color="auto"/>
        <w:left w:val="none" w:sz="0" w:space="0" w:color="auto"/>
        <w:bottom w:val="none" w:sz="0" w:space="0" w:color="auto"/>
        <w:right w:val="none" w:sz="0" w:space="0" w:color="auto"/>
      </w:divBdr>
      <w:divsChild>
        <w:div w:id="1820265776">
          <w:marLeft w:val="360"/>
          <w:marRight w:val="0"/>
          <w:marTop w:val="0"/>
          <w:marBottom w:val="0"/>
          <w:divBdr>
            <w:top w:val="none" w:sz="0" w:space="0" w:color="auto"/>
            <w:left w:val="none" w:sz="0" w:space="0" w:color="auto"/>
            <w:bottom w:val="none" w:sz="0" w:space="0" w:color="auto"/>
            <w:right w:val="none" w:sz="0" w:space="0" w:color="auto"/>
          </w:divBdr>
        </w:div>
        <w:div w:id="182026579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od@zagorz.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4e6da29f-9a0d-4c3d-9661-f1a2f697512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gorz.pl" TargetMode="External"/><Relationship Id="rId5" Type="http://schemas.openxmlformats.org/officeDocument/2006/relationships/webSettings" Target="webSettings.xml"/><Relationship Id="rId15" Type="http://schemas.openxmlformats.org/officeDocument/2006/relationships/hyperlink" Target="mailto:pgarko@zagorz.pl" TargetMode="External"/><Relationship Id="rId10" Type="http://schemas.openxmlformats.org/officeDocument/2006/relationships/hyperlink" Target="mailto:urzad@zagorz.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bpalys@zagorz.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6FB6-5EB8-41C8-99B8-FAB37D0B4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2930</TotalTime>
  <Pages>33</Pages>
  <Words>9148</Words>
  <Characters>54893</Characters>
  <Application>Microsoft Office Word</Application>
  <DocSecurity>0</DocSecurity>
  <Lines>457</Lines>
  <Paragraphs>127</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SWZ bez negocjacji</vt:lpstr>
      <vt:lpstr>    I. NAZWA ORAZ ADRES ZAMAWIAJĄCEGO</vt:lpstr>
      <vt:lpstr>    II.	OCHRONA DANYCH OSOBOWYCH</vt:lpstr>
      <vt:lpstr>    III.	TRYB UDZIELENIA ZAMÓWIENIA</vt:lpstr>
      <vt:lpstr>    IV.	OPIS PRZEDMIOTU ZAMÓWIENIA</vt:lpstr>
      <vt:lpstr>    V.	WIZJA LOKALNA</vt:lpstr>
      <vt:lpstr>    VI.	PODWYKONAWSTWO</vt:lpstr>
      <vt:lpstr>    VII.	TERMIN WYKONANIA ZAMÓWIENIA</vt:lpstr>
      <vt:lpstr>    VIII.	WARUNKI UDZIAŁU W POSTĘPOWANIU</vt:lpstr>
      <vt:lpstr>    IX.	PODSTAWY WYKLUCZENIA Z POSTĘPOWANIA</vt:lpstr>
      <vt:lpstr>    X.	OŚWIADCZENIA I DOKUMENTY, JAKIE ZOBOWIĄZANI SĄ DOSTARCZYĆ WYKONAWCY W CELU PO</vt:lpstr>
      <vt:lpstr>    XI.	POLEGANIE NA ZASOBACH INNYCH PODMIOTÓW</vt:lpstr>
      <vt:lpstr>    XII.	INFORMACJA DLA WYKONAWCÓW WSPÓLNIE UBIEGAJĄCYCH SIĘ O UDZIELENIE ZAMÓWIENIA</vt:lpstr>
      <vt:lpstr>    XIII.	ŚRODKI KOMUNIKACJI ELEKTRONICZNEJ, PRZY UŻYCIU KTÓRYCH ZAMAWIAJĄCY BĘDZIE </vt:lpstr>
      <vt:lpstr>    XIV.	OPIS SPOSOBU PRZYGOTOWANIA I SKŁADANIA OFERTY</vt:lpstr>
      <vt:lpstr>    XV.	SPOSÓB OBLICZENIA CENY OFERTY</vt:lpstr>
      <vt:lpstr>    XVI.	WYMAGANIA DOTYCZĄCE WADIUM</vt:lpstr>
      <vt:lpstr>    XVII.	TERMIN ZWIĄZANIA OFERTĄ</vt:lpstr>
      <vt:lpstr>    XVIII.	SPOSÓB I TERMIN SKŁADANIA I OTWARCIA OFERT</vt:lpstr>
      <vt:lpstr>    XIX.	OPIS KRYTERIÓW OCENY OFERT, WRAZ Z PODANIEM WAG TYCH KRYTERIÓW I SPOSOBU OC</vt:lpstr>
      <vt:lpstr>    XX.	PROWADZENIE PROCEDURY WRAZ Z NEGOCJACJAMI</vt:lpstr>
      <vt:lpstr>    XXI.	INFORMACJE O FORMALNOŚCIACH, JAKIE POWINNY BYĆ DOPEŁNIONE PO WYBORZE OFERTY</vt:lpstr>
      <vt:lpstr>    XXII.	WYMAGANIA DOTYCZĄCE ZABEZPIECZENIA NALEŻYTEGO WYKONANIA UMOWY</vt:lpstr>
      <vt:lpstr>    XXIII.	INFORMACJE O TREŚCI ZAWIERANEJ UMOWY ORAZ MOŻLIWOŚCI JEJ ZMIANY</vt:lpstr>
      <vt:lpstr>    XXIV.	POUCZENIE O ŚRODKACH OCHRONY PRAWNEJ PRZYSŁUGUJĄCYCH WYKONAWCY</vt:lpstr>
      <vt:lpstr>    XXV.	WYKAZ ZAŁĄCZNIKÓW DO SWZ</vt:lpstr>
    </vt:vector>
  </TitlesOfParts>
  <Company/>
  <LinksUpToDate>false</LinksUpToDate>
  <CharactersWithSpaces>63914</CharactersWithSpaces>
  <SharedDoc>false</SharedDoc>
  <HLinks>
    <vt:vector size="36" baseType="variant">
      <vt:variant>
        <vt:i4>786435</vt:i4>
      </vt:variant>
      <vt:variant>
        <vt:i4>18</vt:i4>
      </vt:variant>
      <vt:variant>
        <vt:i4>0</vt:i4>
      </vt:variant>
      <vt:variant>
        <vt:i4>5</vt:i4>
      </vt:variant>
      <vt:variant>
        <vt:lpwstr>https://ezamowienia.gov.pl/mp-client/tenders/ocds-148610-adf40465-a398-11ed-9236-36fed59ea7dd</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4325473</vt:i4>
      </vt:variant>
      <vt:variant>
        <vt:i4>12</vt:i4>
      </vt:variant>
      <vt:variant>
        <vt:i4>0</vt:i4>
      </vt:variant>
      <vt:variant>
        <vt:i4>5</vt:i4>
      </vt:variant>
      <vt:variant>
        <vt:lpwstr>mailto:iod@zagorz.pl</vt:lpwstr>
      </vt:variant>
      <vt:variant>
        <vt:lpwstr/>
      </vt:variant>
      <vt:variant>
        <vt:i4>786435</vt:i4>
      </vt:variant>
      <vt:variant>
        <vt:i4>9</vt:i4>
      </vt:variant>
      <vt:variant>
        <vt:i4>0</vt:i4>
      </vt:variant>
      <vt:variant>
        <vt:i4>5</vt:i4>
      </vt:variant>
      <vt:variant>
        <vt:lpwstr>https://ezamowienia.gov.pl/mp-client/tenders/ocds-148610-adf40465-a398-11ed-9236-36fed59ea7dd</vt:lpwstr>
      </vt:variant>
      <vt:variant>
        <vt:lpwstr/>
      </vt:variant>
      <vt:variant>
        <vt:i4>393300</vt:i4>
      </vt:variant>
      <vt:variant>
        <vt:i4>6</vt:i4>
      </vt:variant>
      <vt:variant>
        <vt:i4>0</vt:i4>
      </vt:variant>
      <vt:variant>
        <vt:i4>5</vt:i4>
      </vt:variant>
      <vt:variant>
        <vt:lpwstr>http://www.zagorz.pl/</vt:lpwstr>
      </vt:variant>
      <vt:variant>
        <vt:lpwstr/>
      </vt:variant>
      <vt:variant>
        <vt:i4>2359325</vt:i4>
      </vt:variant>
      <vt:variant>
        <vt:i4>3</vt:i4>
      </vt:variant>
      <vt:variant>
        <vt:i4>0</vt:i4>
      </vt:variant>
      <vt:variant>
        <vt:i4>5</vt:i4>
      </vt:variant>
      <vt:variant>
        <vt:lpwstr>mailto:urzad@zagorz.pl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Beata Pałys</dc:creator>
  <cp:keywords/>
  <dc:description/>
  <cp:lastModifiedBy>bpalys</cp:lastModifiedBy>
  <cp:revision>88</cp:revision>
  <cp:lastPrinted>2023-08-31T11:00:00Z</cp:lastPrinted>
  <dcterms:created xsi:type="dcterms:W3CDTF">2023-04-28T07:14:00Z</dcterms:created>
  <dcterms:modified xsi:type="dcterms:W3CDTF">2024-09-26T11:09:00Z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