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6EB6E" w14:textId="6DE5CCB8" w:rsidR="00F169F5" w:rsidRPr="00F169F5" w:rsidRDefault="00DC382A" w:rsidP="00F169F5">
      <w:pPr>
        <w:pStyle w:val="Default"/>
        <w:jc w:val="right"/>
        <w:rPr>
          <w:rFonts w:ascii="Cambria" w:hAnsi="Cambria" w:cs="Times New Roman"/>
          <w:b/>
          <w:sz w:val="22"/>
          <w:szCs w:val="22"/>
        </w:rPr>
      </w:pPr>
      <w:r>
        <w:rPr>
          <w:rFonts w:ascii="Cambria" w:hAnsi="Cambria" w:cs="Times New Roman"/>
          <w:b/>
          <w:sz w:val="22"/>
          <w:szCs w:val="22"/>
        </w:rPr>
        <w:t xml:space="preserve"> </w:t>
      </w:r>
      <w:r w:rsidR="00F169F5" w:rsidRPr="00F169F5">
        <w:rPr>
          <w:rFonts w:ascii="Cambria" w:hAnsi="Cambria" w:cs="Times New Roman"/>
          <w:b/>
          <w:sz w:val="22"/>
          <w:szCs w:val="22"/>
        </w:rPr>
        <w:t>Załącznik nr 4.</w:t>
      </w:r>
      <w:r w:rsidR="005614EF">
        <w:rPr>
          <w:rFonts w:ascii="Cambria" w:hAnsi="Cambria" w:cs="Times New Roman"/>
          <w:b/>
          <w:sz w:val="22"/>
          <w:szCs w:val="22"/>
        </w:rPr>
        <w:t>2</w:t>
      </w:r>
      <w:r w:rsidR="00F169F5" w:rsidRPr="00F169F5">
        <w:rPr>
          <w:rFonts w:ascii="Cambria" w:hAnsi="Cambria" w:cs="Times New Roman"/>
          <w:b/>
          <w:sz w:val="22"/>
          <w:szCs w:val="22"/>
        </w:rPr>
        <w:t xml:space="preserve"> do SWZ </w:t>
      </w:r>
    </w:p>
    <w:p w14:paraId="6A62ABF5" w14:textId="77777777" w:rsidR="00F169F5" w:rsidRPr="00F169F5" w:rsidRDefault="00F169F5" w:rsidP="00F169F5">
      <w:pPr>
        <w:keepNext/>
        <w:keepLines/>
        <w:suppressAutoHyphens/>
        <w:overflowPunct w:val="0"/>
        <w:autoSpaceDE w:val="0"/>
        <w:spacing w:after="0" w:line="240" w:lineRule="auto"/>
        <w:jc w:val="right"/>
        <w:textAlignment w:val="baseline"/>
        <w:outlineLvl w:val="2"/>
        <w:rPr>
          <w:rFonts w:ascii="Cambria" w:eastAsiaTheme="majorEastAsia" w:hAnsi="Cambria" w:cs="Calibri Light"/>
          <w:bCs/>
          <w:kern w:val="0"/>
          <w:lang w:eastAsia="ar-SA"/>
          <w14:ligatures w14:val="none"/>
        </w:rPr>
      </w:pPr>
    </w:p>
    <w:p w14:paraId="666BBD67" w14:textId="77777777" w:rsidR="00F169F5" w:rsidRPr="00F169F5" w:rsidRDefault="00F169F5" w:rsidP="00F169F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mbria" w:eastAsia="Calibri" w:hAnsi="Cambria" w:cs="Calibri Light"/>
          <w:b/>
          <w:bCs/>
          <w:iCs/>
          <w:kern w:val="0"/>
          <w:lang w:eastAsia="pl-PL"/>
          <w14:ligatures w14:val="none"/>
        </w:rPr>
      </w:pPr>
      <w:r w:rsidRPr="00F169F5">
        <w:rPr>
          <w:rFonts w:ascii="Cambria" w:eastAsia="Calibri" w:hAnsi="Cambria" w:cs="Calibri Light"/>
          <w:b/>
          <w:bCs/>
          <w:iCs/>
          <w:kern w:val="0"/>
          <w:lang w:eastAsia="pl-PL"/>
          <w14:ligatures w14:val="none"/>
        </w:rPr>
        <w:t>OPIS PRZEDMIOTU ZAMÓWIENIA</w:t>
      </w:r>
    </w:p>
    <w:p w14:paraId="2D6ABFC1" w14:textId="5E9563BF" w:rsidR="008456CD" w:rsidRPr="00F169F5" w:rsidRDefault="003A3887" w:rsidP="00F169F5">
      <w:pPr>
        <w:spacing w:after="0" w:line="240" w:lineRule="auto"/>
        <w:jc w:val="center"/>
        <w:rPr>
          <w:rFonts w:ascii="Cambria" w:eastAsia="Calibri" w:hAnsi="Cambria" w:cs="Calibri Light"/>
          <w:b/>
          <w:bCs/>
          <w:iCs/>
          <w:lang w:eastAsia="pl-PL"/>
        </w:rPr>
      </w:pPr>
      <w:r>
        <w:rPr>
          <w:rFonts w:ascii="Cambria" w:eastAsia="Calibri" w:hAnsi="Cambria" w:cs="Calibri Light"/>
          <w:b/>
          <w:bCs/>
          <w:iCs/>
          <w:kern w:val="0"/>
          <w:lang w:eastAsia="pl-PL"/>
          <w14:ligatures w14:val="none"/>
        </w:rPr>
        <w:t>Zadanie</w:t>
      </w:r>
      <w:r w:rsidR="00F169F5" w:rsidRPr="00F169F5">
        <w:rPr>
          <w:rFonts w:ascii="Cambria" w:eastAsia="Calibri" w:hAnsi="Cambria" w:cs="Calibri Light"/>
          <w:b/>
          <w:bCs/>
          <w:iCs/>
          <w:kern w:val="0"/>
          <w:lang w:eastAsia="pl-PL"/>
          <w14:ligatures w14:val="none"/>
        </w:rPr>
        <w:t xml:space="preserve"> </w:t>
      </w:r>
      <w:r w:rsidR="005614EF">
        <w:rPr>
          <w:rFonts w:ascii="Cambria" w:eastAsia="Calibri" w:hAnsi="Cambria" w:cs="Calibri Light"/>
          <w:b/>
          <w:bCs/>
          <w:iCs/>
          <w:lang w:eastAsia="pl-PL"/>
        </w:rPr>
        <w:t>2</w:t>
      </w:r>
      <w:r w:rsidR="00F169F5" w:rsidRPr="00F169F5">
        <w:rPr>
          <w:rFonts w:ascii="Cambria" w:eastAsia="Calibri" w:hAnsi="Cambria" w:cs="Calibri Light"/>
          <w:b/>
          <w:bCs/>
          <w:iCs/>
          <w:lang w:eastAsia="pl-PL"/>
        </w:rPr>
        <w:br/>
      </w:r>
      <w:r w:rsidR="00F169F5" w:rsidRPr="00F169F5">
        <w:rPr>
          <w:rFonts w:ascii="Cambria" w:eastAsia="Calibri" w:hAnsi="Cambria" w:cs="Calibri Light"/>
          <w:b/>
          <w:bCs/>
          <w:iCs/>
          <w:kern w:val="0"/>
          <w:lang w:eastAsia="pl-PL"/>
          <w14:ligatures w14:val="none"/>
        </w:rPr>
        <w:t>„</w:t>
      </w:r>
      <w:r w:rsidRPr="00B50FC3">
        <w:rPr>
          <w:rFonts w:ascii="Cambria" w:hAnsi="Cambria" w:cs="Times New Roman"/>
          <w:b/>
        </w:rPr>
        <w:t>Opracowanie dokumentacji projektowej - Przebudowa drogi wojewódzkiej nr 973 na odcinku 110 km 2+364 - 110 km 2+860 w miejscowości Ilkowice gm. Żabno polegająca na budowie lewostronnego chodnika</w:t>
      </w:r>
      <w:r w:rsidR="00F169F5" w:rsidRPr="00F169F5">
        <w:rPr>
          <w:rFonts w:ascii="Cambria" w:eastAsia="Calibri" w:hAnsi="Cambria" w:cs="Calibri Light"/>
          <w:b/>
          <w:bCs/>
          <w:iCs/>
          <w:kern w:val="0"/>
          <w:lang w:eastAsia="pl-PL"/>
          <w14:ligatures w14:val="none"/>
        </w:rPr>
        <w:t>”</w:t>
      </w:r>
    </w:p>
    <w:p w14:paraId="734B15C5" w14:textId="77777777" w:rsidR="008456CD" w:rsidRPr="00F169F5" w:rsidRDefault="008456CD" w:rsidP="00F169F5">
      <w:pPr>
        <w:suppressAutoHyphens/>
        <w:overflowPunct w:val="0"/>
        <w:autoSpaceDE w:val="0"/>
        <w:spacing w:after="0" w:line="240" w:lineRule="auto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</w:p>
    <w:p w14:paraId="228F0B6C" w14:textId="13B07B1C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bookmarkStart w:id="0" w:name="_Hlk491020584"/>
      <w:bookmarkStart w:id="1" w:name="_Hlk492656456"/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Przedmiotem zamówienia jest usługa obejmująca opracowanie dokumentacji projektowej przebudowy drogi wojewódzkiej nr 973 na odcinku 110 km 2+364 - 110 km 2+860 polegającej na budowie chodnika i innymi robotami towarzyszącymi wynikającymi z przyjętych rozwiązań projektowych. Opracowana dokumentacja projektowa ma służyć do dokonania zgłoszenia robót i/lub uzyskania prawomocnej decyzji pozwolenia na budowę i do przeprowadzenia postępowania o udzielenie zamówienia publicznego zgodnie z ustawą z dnia 11 września 2019 r. – Prawo zamówień publicznych (</w:t>
      </w:r>
      <w:proofErr w:type="spellStart"/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t.j</w:t>
      </w:r>
      <w:proofErr w:type="spellEnd"/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 xml:space="preserve">. Dz. U. z 2023 r. poz. 1605 z </w:t>
      </w:r>
      <w:proofErr w:type="spellStart"/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późn</w:t>
      </w:r>
      <w:proofErr w:type="spellEnd"/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. zm.)  – stanowić będzie opis przedmiotu zamówienia na roboty budowlane.</w:t>
      </w:r>
    </w:p>
    <w:p w14:paraId="6D34621B" w14:textId="77777777" w:rsidR="00770E8A" w:rsidRPr="006D70E2" w:rsidRDefault="00770E8A" w:rsidP="00770E8A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6D70E2">
        <w:rPr>
          <w:rFonts w:ascii="Cambria" w:eastAsia="Times New Roman" w:hAnsi="Cambria" w:cs="Calibri Light"/>
          <w:kern w:val="0"/>
          <w:lang w:eastAsia="pl-PL"/>
          <w14:ligatures w14:val="none"/>
        </w:rPr>
        <w:t>Przedmiot niniejszego zamówienia obejmuje również - w okresie rękojmi za wady i gwarancji jakości - nadzór autorski.</w:t>
      </w:r>
    </w:p>
    <w:p w14:paraId="33753433" w14:textId="1DD935A0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20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 xml:space="preserve">Przed przystąpieniem do właściwych prac projektowych Zamawiający wymaga przedłożenia przez Wykonawcę projektu w wersji roboczej (projekt koncepcyjny) na mapie </w:t>
      </w:r>
      <w:r w:rsidR="003A3887">
        <w:rPr>
          <w:rFonts w:ascii="Cambria" w:eastAsia="Times New Roman" w:hAnsi="Cambria" w:cs="Calibri Light"/>
          <w:kern w:val="0"/>
          <w:lang w:eastAsia="pl-PL"/>
          <w14:ligatures w14:val="none"/>
        </w:rPr>
        <w:t>sytuacyjno-wysokościowej,</w:t>
      </w: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 xml:space="preserve"> do uzgodnień przedprojektowych w celu dokonania ewentualnych korekt oraz akceptacji. Projekt w wersji roboczej zawierał będzie m. in. proponowane rozwiązania konstrukcyjne i materiałowe, wstępnie określone parametry techniczne, projekt zastosowania konstrukcji oporowych od strony istniejącego rowu przy DW973 oraz usunięcie kolizji z istniejącą infrastrukturą techniczną w tym przestawienia dwóch słupów energetycznych z oświetleniem drogowym. Ponadto uzyska warunki techniczne, dotyczycące budowy chodnika oraz </w:t>
      </w:r>
      <w:r w:rsidR="00030A37"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 xml:space="preserve">pozytywne </w:t>
      </w: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zaopiniowanie koncepcji z zarządcą drogi – tj. z Zarządem Dróg Wojewódzkich  w Krakowie, ul. Głowackiego 5</w:t>
      </w:r>
      <w:r w:rsidR="003A3887">
        <w:rPr>
          <w:rFonts w:ascii="Cambria" w:eastAsia="Times New Roman" w:hAnsi="Cambria" w:cs="Calibri Light"/>
          <w:kern w:val="0"/>
          <w:lang w:eastAsia="pl-PL"/>
          <w14:ligatures w14:val="none"/>
        </w:rPr>
        <w:t>6</w:t>
      </w: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 xml:space="preserve">, 30-085 Kraków. </w:t>
      </w:r>
    </w:p>
    <w:p w14:paraId="32605F38" w14:textId="77777777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20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Parametry techniczne do projektowania.</w:t>
      </w:r>
    </w:p>
    <w:p w14:paraId="3631C741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Dokumentację projektową należy opracować przy następujących założeniach:</w:t>
      </w:r>
    </w:p>
    <w:p w14:paraId="2EB5CF46" w14:textId="6E35B7CD" w:rsidR="008456CD" w:rsidRPr="00F169F5" w:rsidRDefault="008456CD" w:rsidP="00F169F5">
      <w:pPr>
        <w:pStyle w:val="Akapitzlist"/>
        <w:numPr>
          <w:ilvl w:val="2"/>
          <w:numId w:val="4"/>
        </w:numPr>
        <w:ind w:left="1134"/>
        <w:jc w:val="both"/>
        <w:rPr>
          <w:rFonts w:ascii="Cambria" w:hAnsi="Cambria" w:cs="Calibri Light"/>
          <w:sz w:val="22"/>
          <w:szCs w:val="22"/>
          <w:lang w:eastAsia="pl-PL"/>
        </w:rPr>
      </w:pPr>
      <w:r w:rsidRPr="00F169F5">
        <w:rPr>
          <w:rFonts w:ascii="Cambria" w:hAnsi="Cambria" w:cs="Calibri Light"/>
          <w:sz w:val="22"/>
          <w:szCs w:val="22"/>
          <w:lang w:eastAsia="pl-PL"/>
        </w:rPr>
        <w:t xml:space="preserve">Klasa drogi wojewódzkiej – </w:t>
      </w:r>
      <w:r w:rsidR="003A3887">
        <w:rPr>
          <w:rFonts w:ascii="Cambria" w:hAnsi="Cambria" w:cs="Calibri Light"/>
          <w:sz w:val="22"/>
          <w:szCs w:val="22"/>
          <w:lang w:eastAsia="pl-PL"/>
        </w:rPr>
        <w:t xml:space="preserve">co najmniej </w:t>
      </w:r>
      <w:r w:rsidRPr="00F169F5">
        <w:rPr>
          <w:rFonts w:ascii="Cambria" w:hAnsi="Cambria" w:cs="Calibri Light"/>
          <w:sz w:val="22"/>
          <w:szCs w:val="22"/>
          <w:lang w:eastAsia="pl-PL"/>
        </w:rPr>
        <w:t>G</w:t>
      </w:r>
    </w:p>
    <w:p w14:paraId="0FDD6EEC" w14:textId="77777777" w:rsidR="008456CD" w:rsidRPr="00F169F5" w:rsidRDefault="008456CD" w:rsidP="00F169F5">
      <w:pPr>
        <w:pStyle w:val="Akapitzlist"/>
        <w:numPr>
          <w:ilvl w:val="2"/>
          <w:numId w:val="4"/>
        </w:numPr>
        <w:ind w:left="1134"/>
        <w:jc w:val="both"/>
        <w:rPr>
          <w:rFonts w:ascii="Cambria" w:hAnsi="Cambria" w:cs="Calibri Light"/>
          <w:sz w:val="22"/>
          <w:szCs w:val="22"/>
          <w:lang w:eastAsia="pl-PL"/>
        </w:rPr>
      </w:pPr>
      <w:r w:rsidRPr="00F169F5">
        <w:rPr>
          <w:rFonts w:ascii="Cambria" w:hAnsi="Cambria" w:cs="Calibri Light"/>
          <w:sz w:val="22"/>
          <w:szCs w:val="22"/>
          <w:lang w:eastAsia="pl-PL"/>
        </w:rPr>
        <w:t>Kategoria ruchu – KR4</w:t>
      </w:r>
    </w:p>
    <w:bookmarkEnd w:id="0"/>
    <w:bookmarkEnd w:id="1"/>
    <w:p w14:paraId="3CF519F1" w14:textId="77777777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autoSpaceDN w:val="0"/>
        <w:spacing w:after="20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 xml:space="preserve">Opracowana dokumentacja projektowa musi: </w:t>
      </w:r>
    </w:p>
    <w:p w14:paraId="21F113F6" w14:textId="7A4F655D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20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zawierać wszystkie uzgodnienia, decyzje, oceny, opinie, badania i inne dokumenty niezbędne do uzyskania pozwolenia na budowę lub zgłoszenia zamiaru wykonania robót budowlanych</w:t>
      </w:r>
      <w:r w:rsidR="003A3887" w:rsidRPr="003A3887">
        <w:rPr>
          <w:rFonts w:ascii="Cambria" w:hAnsi="Cambria" w:cs="Calibri Light"/>
          <w:lang w:eastAsia="pl-PL"/>
        </w:rPr>
        <w:t xml:space="preserve"> </w:t>
      </w:r>
      <w:r w:rsidR="003A3887">
        <w:rPr>
          <w:rFonts w:ascii="Cambria" w:hAnsi="Cambria" w:cs="Calibri Light"/>
          <w:lang w:eastAsia="pl-PL"/>
        </w:rPr>
        <w:t xml:space="preserve">oraz uzyskanie decyzji </w:t>
      </w:r>
      <w:r w:rsidR="003A3887" w:rsidRPr="005D5CC2">
        <w:rPr>
          <w:rFonts w:ascii="Cambria" w:hAnsi="Cambria" w:cs="Calibri Light"/>
          <w:bCs/>
          <w:iCs/>
        </w:rPr>
        <w:t>pozwolenia na budowę</w:t>
      </w:r>
    </w:p>
    <w:p w14:paraId="38977CF0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20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uwzględniać wykonanie niezbędnych robót towarzyszących wynikających z przyjętych rozwiązań projektowych (projekty branżowe),</w:t>
      </w:r>
    </w:p>
    <w:p w14:paraId="26A0E259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20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zawierać projekt docelowej organizacji ruchu (zmiany) – jeżeli jest wymagany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0E10A09C" w14:textId="77777777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W ramach zamówienia wykonawca zobowiązany będzie opracować:</w:t>
      </w:r>
    </w:p>
    <w:p w14:paraId="2EEE4322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projekt roboczy (koncepcyjny),</w:t>
      </w:r>
    </w:p>
    <w:p w14:paraId="05924D9E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bookmarkStart w:id="2" w:name="_Hlk120022926"/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Projekt budowlany w zakresie konstrukcji oporowych:</w:t>
      </w:r>
    </w:p>
    <w:p w14:paraId="58B846D7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Projekt techniczny oraz projekt wykonawczy,</w:t>
      </w:r>
    </w:p>
    <w:p w14:paraId="308298E6" w14:textId="04FC87C0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Operat wodnoprawny – jeżeli dotyczy,</w:t>
      </w:r>
    </w:p>
    <w:p w14:paraId="1D306D86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Specyfikacja techniczna wykonania i odbioru robót budowlanych,</w:t>
      </w:r>
    </w:p>
    <w:p w14:paraId="65E66978" w14:textId="77777777" w:rsidR="008456CD" w:rsidRDefault="008456CD" w:rsidP="00F169F5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pl-PL"/>
          <w14:ligatures w14:val="none"/>
        </w:rPr>
        <w:t>Przedmiar robót oraz kosztorys inwestorski,</w:t>
      </w:r>
    </w:p>
    <w:p w14:paraId="49293158" w14:textId="77777777" w:rsidR="003A3887" w:rsidRPr="003A3887" w:rsidRDefault="003A3887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>
        <w:rPr>
          <w:rFonts w:ascii="Cambria" w:hAnsi="Cambria" w:cs="Calibri Light"/>
          <w:lang w:eastAsia="pl-PL"/>
        </w:rPr>
        <w:t>Projekty branżowe przebudowy sieci kolidujących z przebiegiem chodnika,</w:t>
      </w:r>
    </w:p>
    <w:p w14:paraId="4B06ED70" w14:textId="3437D872" w:rsidR="003A3887" w:rsidRDefault="003A3887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>
        <w:rPr>
          <w:rFonts w:ascii="Cambria" w:hAnsi="Cambria" w:cs="Calibri Light"/>
          <w:lang w:eastAsia="pl-PL"/>
        </w:rPr>
        <w:t>Projekt przebudowy oświetlenia ulicznego (jeżeli dotyczy)</w:t>
      </w: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 </w:t>
      </w:r>
    </w:p>
    <w:p w14:paraId="53691ED9" w14:textId="1BD810BD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Projekt docelowej (jeżeli dotyczy) oraz tymczasowej (na czas robót) organizacji ruchu.</w:t>
      </w:r>
    </w:p>
    <w:bookmarkEnd w:id="2"/>
    <w:p w14:paraId="31A327E4" w14:textId="5BF7FD9B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autoSpaceDN w:val="0"/>
        <w:spacing w:after="20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Zamawiający do 7 dni od daty podpisania umowy przekaże Wykonawcy pełnomocnictwo/upoważnienie do występowania w jego imieniu i na jego rzecz przed wszelkimi organami władzy i administracji publicznej, gestorami sieci itp. w celu dokonania </w:t>
      </w: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lastRenderedPageBreak/>
        <w:t xml:space="preserve">uzgodnień, oraz uzyskania opinii i decyzji niezbędnych do uzyskania </w:t>
      </w:r>
      <w:r w:rsidRPr="00F169F5">
        <w:rPr>
          <w:rFonts w:ascii="Cambria" w:eastAsia="Times New Roman" w:hAnsi="Cambria" w:cs="Calibri Light"/>
          <w:color w:val="000000"/>
          <w:kern w:val="0"/>
          <w:lang w:eastAsia="pl-PL"/>
          <w14:ligatures w14:val="none"/>
        </w:rPr>
        <w:t xml:space="preserve">decyzji o pozwoleniu na budowę i/lub dokonania zgłoszenia robót budowlanych. </w:t>
      </w:r>
    </w:p>
    <w:p w14:paraId="2B675A78" w14:textId="77777777" w:rsidR="00F169F5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Dokumentację projektowo-kosztorysową należy dostarczyć w następujących ilościach egzemplarzy i formatach:</w:t>
      </w:r>
    </w:p>
    <w:p w14:paraId="56FA77C1" w14:textId="77777777" w:rsidR="00F169F5" w:rsidRPr="00F169F5" w:rsidRDefault="008456CD" w:rsidP="00F169F5">
      <w:pPr>
        <w:pStyle w:val="Akapitzlist"/>
        <w:numPr>
          <w:ilvl w:val="1"/>
          <w:numId w:val="1"/>
        </w:numPr>
        <w:autoSpaceDN w:val="0"/>
        <w:jc w:val="both"/>
        <w:rPr>
          <w:rFonts w:ascii="Cambria" w:hAnsi="Cambria" w:cs="Calibri Light"/>
          <w:sz w:val="22"/>
          <w:szCs w:val="22"/>
        </w:rPr>
      </w:pPr>
      <w:r w:rsidRPr="00F169F5">
        <w:rPr>
          <w:rFonts w:ascii="Cambria" w:hAnsi="Cambria" w:cs="Calibri Light"/>
          <w:sz w:val="22"/>
          <w:szCs w:val="22"/>
        </w:rPr>
        <w:t>Projekty robocze (projekt koncepcyjny) – 2 egz. wersji papierowej oraz 1 egz. w wersji elektronicznej w formacie: *.pdf, *.</w:t>
      </w:r>
      <w:proofErr w:type="spellStart"/>
      <w:r w:rsidRPr="00F169F5">
        <w:rPr>
          <w:rFonts w:ascii="Cambria" w:hAnsi="Cambria" w:cs="Calibri Light"/>
          <w:sz w:val="22"/>
          <w:szCs w:val="22"/>
        </w:rPr>
        <w:t>dxf</w:t>
      </w:r>
      <w:proofErr w:type="spellEnd"/>
      <w:r w:rsidRPr="00F169F5">
        <w:rPr>
          <w:rFonts w:ascii="Cambria" w:hAnsi="Cambria" w:cs="Calibri Light"/>
          <w:sz w:val="22"/>
          <w:szCs w:val="22"/>
        </w:rPr>
        <w:t xml:space="preserve"> lub *.</w:t>
      </w:r>
      <w:proofErr w:type="spellStart"/>
      <w:r w:rsidRPr="00F169F5">
        <w:rPr>
          <w:rFonts w:ascii="Cambria" w:hAnsi="Cambria" w:cs="Calibri Light"/>
          <w:sz w:val="22"/>
          <w:szCs w:val="22"/>
        </w:rPr>
        <w:t>dwg</w:t>
      </w:r>
      <w:proofErr w:type="spellEnd"/>
    </w:p>
    <w:p w14:paraId="6BFC3A4B" w14:textId="52D17380" w:rsidR="00F169F5" w:rsidRPr="00F169F5" w:rsidRDefault="008456CD" w:rsidP="00F169F5">
      <w:pPr>
        <w:pStyle w:val="Akapitzlist"/>
        <w:numPr>
          <w:ilvl w:val="1"/>
          <w:numId w:val="1"/>
        </w:numPr>
        <w:autoSpaceDN w:val="0"/>
        <w:jc w:val="both"/>
        <w:rPr>
          <w:rFonts w:ascii="Cambria" w:hAnsi="Cambria" w:cs="Calibri Light"/>
          <w:sz w:val="22"/>
          <w:szCs w:val="22"/>
        </w:rPr>
      </w:pPr>
      <w:r w:rsidRPr="00F169F5">
        <w:rPr>
          <w:rFonts w:ascii="Cambria" w:hAnsi="Cambria" w:cs="Calibri Light"/>
          <w:sz w:val="22"/>
          <w:szCs w:val="22"/>
        </w:rPr>
        <w:t>projekty budowlane i wykonawcze - 3 egz. wersji papierowej oraz 1 egz. w wersji elektronicznej w formacie: *.pdf</w:t>
      </w:r>
      <w:r w:rsidRPr="00F169F5">
        <w:rPr>
          <w:rFonts w:ascii="Cambria" w:hAnsi="Cambria" w:cs="Calibri Light"/>
          <w:snapToGrid w:val="0"/>
          <w:sz w:val="22"/>
          <w:szCs w:val="22"/>
        </w:rPr>
        <w:t>, *.</w:t>
      </w:r>
      <w:proofErr w:type="spellStart"/>
      <w:r w:rsidRPr="00F169F5">
        <w:rPr>
          <w:rFonts w:ascii="Cambria" w:hAnsi="Cambria" w:cs="Calibri Light"/>
          <w:snapToGrid w:val="0"/>
          <w:sz w:val="22"/>
          <w:szCs w:val="22"/>
        </w:rPr>
        <w:t>dxf</w:t>
      </w:r>
      <w:proofErr w:type="spellEnd"/>
      <w:r w:rsidRPr="00F169F5">
        <w:rPr>
          <w:rFonts w:ascii="Cambria" w:hAnsi="Cambria" w:cs="Calibri Light"/>
          <w:snapToGrid w:val="0"/>
          <w:sz w:val="22"/>
          <w:szCs w:val="22"/>
        </w:rPr>
        <w:t xml:space="preserve"> lub *.</w:t>
      </w:r>
      <w:proofErr w:type="spellStart"/>
      <w:r w:rsidRPr="00F169F5">
        <w:rPr>
          <w:rFonts w:ascii="Cambria" w:hAnsi="Cambria" w:cs="Calibri Light"/>
          <w:snapToGrid w:val="0"/>
          <w:sz w:val="22"/>
          <w:szCs w:val="22"/>
        </w:rPr>
        <w:t>dwg</w:t>
      </w:r>
      <w:proofErr w:type="spellEnd"/>
    </w:p>
    <w:p w14:paraId="0189EABC" w14:textId="77777777" w:rsidR="00F169F5" w:rsidRPr="00F169F5" w:rsidRDefault="008456CD" w:rsidP="00F169F5">
      <w:pPr>
        <w:pStyle w:val="Akapitzlist"/>
        <w:numPr>
          <w:ilvl w:val="1"/>
          <w:numId w:val="1"/>
        </w:numPr>
        <w:autoSpaceDN w:val="0"/>
        <w:jc w:val="both"/>
        <w:rPr>
          <w:rFonts w:ascii="Cambria" w:hAnsi="Cambria" w:cs="Calibri Light"/>
          <w:sz w:val="22"/>
          <w:szCs w:val="22"/>
        </w:rPr>
      </w:pPr>
      <w:r w:rsidRPr="00F169F5">
        <w:rPr>
          <w:rFonts w:ascii="Cambria" w:hAnsi="Cambria" w:cs="Calibri Light"/>
          <w:sz w:val="22"/>
          <w:szCs w:val="22"/>
        </w:rPr>
        <w:t xml:space="preserve">przedmiar robót wraz z kosztorysem inwestorskim – 2 egz. wersji papierowej oraz 1 egz. wersji elektronicznej w formacie </w:t>
      </w:r>
      <w:r w:rsidRPr="00F169F5">
        <w:rPr>
          <w:rFonts w:ascii="Cambria" w:hAnsi="Cambria" w:cs="Calibri Light"/>
          <w:snapToGrid w:val="0"/>
          <w:sz w:val="22"/>
          <w:szCs w:val="22"/>
        </w:rPr>
        <w:t>*.pdf, *.xls, oraz *.</w:t>
      </w:r>
      <w:proofErr w:type="spellStart"/>
      <w:r w:rsidRPr="00F169F5">
        <w:rPr>
          <w:rFonts w:ascii="Cambria" w:hAnsi="Cambria" w:cs="Calibri Light"/>
          <w:snapToGrid w:val="0"/>
          <w:sz w:val="22"/>
          <w:szCs w:val="22"/>
        </w:rPr>
        <w:t>ath</w:t>
      </w:r>
      <w:proofErr w:type="spellEnd"/>
      <w:r w:rsidRPr="00F169F5">
        <w:rPr>
          <w:rFonts w:ascii="Cambria" w:hAnsi="Cambria" w:cs="Calibri Light"/>
          <w:snapToGrid w:val="0"/>
          <w:sz w:val="22"/>
          <w:szCs w:val="22"/>
        </w:rPr>
        <w:t xml:space="preserve"> lub *.</w:t>
      </w:r>
      <w:proofErr w:type="spellStart"/>
      <w:r w:rsidRPr="00F169F5">
        <w:rPr>
          <w:rFonts w:ascii="Cambria" w:hAnsi="Cambria" w:cs="Calibri Light"/>
          <w:snapToGrid w:val="0"/>
          <w:sz w:val="22"/>
          <w:szCs w:val="22"/>
        </w:rPr>
        <w:t>xml</w:t>
      </w:r>
      <w:proofErr w:type="spellEnd"/>
    </w:p>
    <w:p w14:paraId="099E5043" w14:textId="1912CE88" w:rsidR="008456CD" w:rsidRPr="00F169F5" w:rsidRDefault="008456CD" w:rsidP="00F169F5">
      <w:pPr>
        <w:pStyle w:val="Akapitzlist"/>
        <w:numPr>
          <w:ilvl w:val="1"/>
          <w:numId w:val="1"/>
        </w:numPr>
        <w:autoSpaceDN w:val="0"/>
        <w:jc w:val="both"/>
        <w:rPr>
          <w:rFonts w:ascii="Cambria" w:hAnsi="Cambria" w:cs="Calibri Light"/>
          <w:sz w:val="22"/>
          <w:szCs w:val="22"/>
        </w:rPr>
      </w:pPr>
      <w:r w:rsidRPr="00F169F5">
        <w:rPr>
          <w:rFonts w:ascii="Cambria" w:hAnsi="Cambria" w:cs="Calibri Light"/>
          <w:sz w:val="22"/>
          <w:szCs w:val="22"/>
        </w:rPr>
        <w:t>specyfikacje techniczne wykonania i odbioru robót – 2 egz. wersji papierowej oraz 1 egz. wersji elektronicznej w formacie *.pdf oraz *.</w:t>
      </w:r>
      <w:proofErr w:type="spellStart"/>
      <w:r w:rsidRPr="00F169F5">
        <w:rPr>
          <w:rFonts w:ascii="Cambria" w:hAnsi="Cambria" w:cs="Calibri Light"/>
          <w:sz w:val="22"/>
          <w:szCs w:val="22"/>
        </w:rPr>
        <w:t>doc</w:t>
      </w:r>
      <w:proofErr w:type="spellEnd"/>
      <w:r w:rsidRPr="00F169F5">
        <w:rPr>
          <w:rFonts w:ascii="Cambria" w:hAnsi="Cambria" w:cs="Calibri Light"/>
          <w:sz w:val="22"/>
          <w:szCs w:val="22"/>
        </w:rPr>
        <w:t xml:space="preserve"> </w:t>
      </w:r>
    </w:p>
    <w:p w14:paraId="049FB75D" w14:textId="77777777" w:rsidR="00F169F5" w:rsidRPr="00622D7E" w:rsidRDefault="00F169F5" w:rsidP="00F169F5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bCs/>
          <w:color w:val="000000"/>
          <w:sz w:val="22"/>
          <w:szCs w:val="22"/>
          <w:lang w:eastAsia="pl-PL"/>
        </w:rPr>
      </w:pPr>
      <w:r w:rsidRPr="00622D7E">
        <w:rPr>
          <w:rFonts w:ascii="Cambria" w:hAnsi="Cambria" w:cs="Calibri Light"/>
          <w:bCs/>
          <w:color w:val="000000"/>
          <w:sz w:val="22"/>
          <w:szCs w:val="22"/>
          <w:lang w:eastAsia="pl-PL"/>
        </w:rPr>
        <w:t>Zakładany harmonogram prac projektowych:</w:t>
      </w:r>
    </w:p>
    <w:p w14:paraId="1651FFD1" w14:textId="77777777" w:rsidR="00281A77" w:rsidRDefault="00281A77" w:rsidP="00281A77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200" w:line="240" w:lineRule="auto"/>
        <w:contextualSpacing/>
        <w:jc w:val="both"/>
        <w:rPr>
          <w:rFonts w:ascii="Cambria" w:hAnsi="Cambria" w:cs="Calibri Light"/>
          <w:iCs/>
        </w:rPr>
      </w:pPr>
      <w:r>
        <w:rPr>
          <w:rFonts w:ascii="Cambria" w:hAnsi="Cambria" w:cs="Calibri Light"/>
          <w:bCs/>
          <w:iCs/>
        </w:rPr>
        <w:t>Opracowanie projektu koncepcyjnego (roboczego) – do 2 m-</w:t>
      </w:r>
      <w:proofErr w:type="spellStart"/>
      <w:r>
        <w:rPr>
          <w:rFonts w:ascii="Cambria" w:hAnsi="Cambria" w:cs="Calibri Light"/>
          <w:bCs/>
          <w:iCs/>
        </w:rPr>
        <w:t>cy</w:t>
      </w:r>
      <w:proofErr w:type="spellEnd"/>
      <w:r>
        <w:rPr>
          <w:rFonts w:ascii="Cambria" w:hAnsi="Cambria" w:cs="Calibri Light"/>
          <w:bCs/>
          <w:iCs/>
        </w:rPr>
        <w:t xml:space="preserve"> od daty podpisania umowy, </w:t>
      </w:r>
    </w:p>
    <w:p w14:paraId="62CFBC2F" w14:textId="77777777" w:rsidR="00281A77" w:rsidRDefault="00281A77" w:rsidP="00281A77">
      <w:pPr>
        <w:numPr>
          <w:ilvl w:val="1"/>
          <w:numId w:val="1"/>
        </w:numPr>
        <w:suppressAutoHyphens/>
        <w:overflowPunct w:val="0"/>
        <w:autoSpaceDE w:val="0"/>
        <w:autoSpaceDN w:val="0"/>
        <w:spacing w:after="0" w:line="240" w:lineRule="auto"/>
        <w:contextualSpacing/>
        <w:jc w:val="both"/>
        <w:rPr>
          <w:rFonts w:ascii="Cambria" w:hAnsi="Cambria" w:cs="Calibri Light"/>
          <w:bCs/>
          <w:iCs/>
        </w:rPr>
      </w:pPr>
      <w:r>
        <w:rPr>
          <w:rFonts w:ascii="Cambria" w:hAnsi="Cambria" w:cs="Calibri Light"/>
          <w:bCs/>
          <w:iCs/>
        </w:rPr>
        <w:t>Opracowanie kosztorysów inwestorskich, projektu docelowej organizacji ruchu, Projekt wykonawczy wraz ze STWIORB oraz uzyskanie decyzji pozwolenia na budowę  i/lub zaświadczenia o braku sprzeciwu na zgłoszenie robót budowlanych – do 12 m-</w:t>
      </w:r>
      <w:proofErr w:type="spellStart"/>
      <w:r>
        <w:rPr>
          <w:rFonts w:ascii="Cambria" w:hAnsi="Cambria" w:cs="Calibri Light"/>
          <w:bCs/>
          <w:iCs/>
        </w:rPr>
        <w:t>cy</w:t>
      </w:r>
      <w:proofErr w:type="spellEnd"/>
      <w:r>
        <w:rPr>
          <w:rFonts w:ascii="Cambria" w:hAnsi="Cambria" w:cs="Calibri Light"/>
          <w:bCs/>
          <w:iCs/>
        </w:rPr>
        <w:t xml:space="preserve"> od daty podpisania umowy.</w:t>
      </w:r>
    </w:p>
    <w:p w14:paraId="5AEBA728" w14:textId="397B580B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Dokumentacja projektowo-kosztorysowa musi zostać opracowana zgodnie z obowiązującymi przepisami i normami w tym zakresie, w tym: </w:t>
      </w:r>
    </w:p>
    <w:p w14:paraId="1D787FC7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32CAAB64" w14:textId="4BED7CA1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Rozporządzenia Ministra Rozwoju z dnia 11 września 2020 r. w sprawie szczegółowego zakresu i formy projektu budowlanego (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t.j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. Dz. U. z 2022 r. poz. 1679 z 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późn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. zm.);</w:t>
      </w:r>
    </w:p>
    <w:p w14:paraId="241DFAB7" w14:textId="70D31622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Rozporządzenia Ministra Rozwoju i Technologii z dnia 20 grudnia 2021 r. w sprawie określenia metod i podstaw sporządzania kosztorysu inwestorskiego, obliczania planowanych kosztów prac projektowych oraz planowanych kosztów robót budowlanych określonych w programie funkcjonalno-użytkowym (Dz. U. z 2021 r. poz. 2458);</w:t>
      </w:r>
    </w:p>
    <w:p w14:paraId="2D27FAB9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Ustawy z dnia 11 września 2019 r. – Prawo zamówień publicznych (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t.j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. Dz. U. z 2023 r. poz. 1605 z 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późn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. zm.);</w:t>
      </w:r>
    </w:p>
    <w:p w14:paraId="71CA668B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Ustawy z dnia 7 lipca 1994 r. Prawo budowlane (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t.j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. Dz. U. z 2024 r. poz. 725 z 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późn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. zm.);</w:t>
      </w:r>
    </w:p>
    <w:p w14:paraId="7CCCCC71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Ustawy z dnia 20 lipca 2017 r. Prawo wodne (Dz. U. z 2022 r. poz. 2625);</w:t>
      </w:r>
    </w:p>
    <w:p w14:paraId="57CC0542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Rozporządzenia Ministra Infrastruktury z dnia 24 czerwca 2022 r. w sprawie przepisów techniczno-budowlanych dotyczących dróg publicznych (Dz. U. z 2022 r. poz. 1518);</w:t>
      </w:r>
    </w:p>
    <w:p w14:paraId="48F298B5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1DD92887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2EF4958A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Ustawy z dnia 3 października 2008 r. o udostępnianiu informacji o środowisku i jego ochronie, udziale społeczeństwa w ochronie środowiska oraz o ocenach oddziaływania na środowisko (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t.j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. Dz. U. z 2023 r. poz. 1029 z 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późn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. zm.);</w:t>
      </w:r>
    </w:p>
    <w:p w14:paraId="7819A872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Rozporządzenia Ministra Transportu, Budownictwa i Gospodarki Morskiej z dnia 25 kwietnia 2012 r. w sprawie ustalania geotechnicznych warunków 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posadawiania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 obiektów budowlanych (Dz. U. z 2012 r. poz. 463).</w:t>
      </w:r>
    </w:p>
    <w:p w14:paraId="0B600B0A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Wytyczne zawarte w branżowych przepisach szczegółowych, obowiązujących Polskich Normach, zgodnie z zasadami wiedzy technicznej i założeniami Zamawiającego,</w:t>
      </w:r>
    </w:p>
    <w:p w14:paraId="7E942837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lastRenderedPageBreak/>
        <w:t>Innych niewymienionych powyżej aktów prawnych, niezbędnych do jego prawidłowej realizacji.</w:t>
      </w:r>
    </w:p>
    <w:p w14:paraId="14D7BEEB" w14:textId="77777777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33C3F771" w14:textId="375CDEA2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W okresie udzielonej rękojmi za wady Wykonawca zobowiązuje się do aktualizacji na wezwania Zamawiającego kosztorysów inwestorskich – nie częściej niż 1 raz na 6 m-</w:t>
      </w:r>
      <w:proofErr w:type="spellStart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cy</w:t>
      </w:r>
      <w:proofErr w:type="spellEnd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.</w:t>
      </w:r>
    </w:p>
    <w:p w14:paraId="7FF87B1F" w14:textId="00D5B7B6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bookmarkStart w:id="3" w:name="_Hlk3294042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Wykonawca zobowiązany będzie w ramach niniejszego zamówienia i otrzymanego wynagrodzenia do min. 8 pobytów na budowie na wezwanie Zamawiającego. </w:t>
      </w:r>
      <w:bookmarkEnd w:id="3"/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Przez pobyt rozumie się 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14:paraId="4258C857" w14:textId="18E8C14C" w:rsidR="00770E8A" w:rsidRPr="00770E8A" w:rsidRDefault="00770E8A" w:rsidP="00770E8A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6F36F6">
        <w:rPr>
          <w:rFonts w:ascii="Cambria" w:eastAsia="Times New Roman" w:hAnsi="Cambria" w:cs="Calibri Light"/>
          <w:kern w:val="0"/>
          <w:lang w:eastAsia="ar-SA"/>
          <w14:ligatures w14:val="none"/>
        </w:rPr>
        <w:t>Wykonawca sprawować będzie nadzór autorski zgodnie z warunkami określonymi w umowie, stosownie do art. 20 ust. 1 pkt. 4 Prawa budowlanego, w sposób zgodny z umową zawartą przez Zamawiającego z wykonawcą robót budowlanych oraz wynikający z zaistniałych potrzeb rozwiązywania problemów wynikłych na tle realizacji zadania.</w:t>
      </w:r>
    </w:p>
    <w:p w14:paraId="3E4109C2" w14:textId="6D070BB3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60202746" w14:textId="77777777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Do obowiązków Wykonawcy w ramach nadzoru autorskiego należeć będzie w szczególności:</w:t>
      </w:r>
    </w:p>
    <w:p w14:paraId="4C8F936D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Nadzór nad zgodnością wykonawstwa z dokumentacją projektową w zakresie rozwiązań użytkowych, technicznych, technologicznych, materiałowych i doboru urządzeń,</w:t>
      </w:r>
    </w:p>
    <w:p w14:paraId="3B17A520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15267F04" w14:textId="7FE400BD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uzgadnianie z Zamawiającym i wykonawcą robót budowlanych możliwości wprowadzenia rozwiązań zamiennych w stosunku do przewidzianych w dokumentacji projektowej w zakresie materiałów i konstrukcji, rozwiązań technicznych, technologicznych i użytkowych, jednak o jakości i standardzie nie niższych niż przewidziano w dokumentacji projektowej, </w:t>
      </w:r>
    </w:p>
    <w:p w14:paraId="00E36D63" w14:textId="2FA24955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2FE81388" w14:textId="68FD6212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ocena parametrów lub wyników szczegółowych badań materiałów i konstrukcji w zakresie zgodności z rozwiązaniami projektowymi, normami i obowiązującymi przepisami, </w:t>
      </w:r>
    </w:p>
    <w:p w14:paraId="75421475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dokonaniu zmian rozwiązań projektowych – na żądanie Zamawiającego, </w:t>
      </w:r>
    </w:p>
    <w:p w14:paraId="0317BFDC" w14:textId="5BA83FDA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udział w naradach i komisjach technicznych, odbiorach robót zanikowych próbach instalacji i procedurach rozruchu oraz końcowym odbiorze zadania, </w:t>
      </w:r>
    </w:p>
    <w:p w14:paraId="412813A5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poprawiania błędów projektowych, likwidacji kolizji między branżami lub uzupełnienia rysunków, detali bądź opisu technologii wykonania nie zawartych w dokumentacji autorskiej – bez prawa do odrębnego wynagrodzenia. </w:t>
      </w:r>
    </w:p>
    <w:p w14:paraId="398667AD" w14:textId="60A67CF0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lastRenderedPageBreak/>
        <w:t>W przypadku wprowadzenia zmian stanowiących istotne odstępstwo od zatwierdzonego projektu, Wykonawca obowiązany jest własnym staraniem i na własny koszt doprowadzić do zgodności z obowiązującym prawem (sporządzenie projektu zamiennego, uzgodnienia, pozwolenie na budowę/roboty budowlane lub zgłoszenie remontowe).</w:t>
      </w:r>
    </w:p>
    <w:p w14:paraId="7444344E" w14:textId="6E13EEDB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Wykonawca zobowiązany jest przedstawić Zamawiającemu skutki finansowe proponowanych zmian w dokumentacji w stosunku do rozwiązań poprzednich i uzyskać protokólarną zgodę Zamawiającego na ich wprowadzenie. Wykonawca poniesie wszelkie skutki finansowe zmian, które wprowadził bez wiedzy i zgody Zamawiającego.</w:t>
      </w:r>
    </w:p>
    <w:p w14:paraId="77979A14" w14:textId="77777777" w:rsidR="008456CD" w:rsidRPr="00F169F5" w:rsidRDefault="008456CD" w:rsidP="00F169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Udokumentowanie aktualizacji rozwiązań projektowych wprowadzonych do dokumentacji projektowo-kosztorysowej w czasie wykonywania robót budowlanych stanowić będą podpisane przez projektanta lub projektantów sprawujących nadzór autorski:</w:t>
      </w:r>
    </w:p>
    <w:p w14:paraId="0DFEFA50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zapisy na rysunkach wchodzących w skład dokumentacji projektowej, </w:t>
      </w:r>
    </w:p>
    <w:p w14:paraId="09D58B15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rysunki zamienne lub szkice albo nowe projekty opatrzone datą, podpisem projektanta (autora) oraz informacją jaki element dokumentacji projektowej zastępują </w:t>
      </w:r>
    </w:p>
    <w:p w14:paraId="60456B0F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 xml:space="preserve">wpisy do dziennika budowy, </w:t>
      </w:r>
    </w:p>
    <w:p w14:paraId="622914C2" w14:textId="77777777" w:rsidR="008456CD" w:rsidRPr="00F169F5" w:rsidRDefault="008456CD" w:rsidP="00F169F5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ascii="Cambria" w:eastAsia="Times New Roman" w:hAnsi="Cambria" w:cs="Calibri Light"/>
          <w:kern w:val="0"/>
          <w:lang w:eastAsia="ar-SA"/>
          <w14:ligatures w14:val="none"/>
        </w:rPr>
      </w:pPr>
      <w:r w:rsidRPr="00F169F5">
        <w:rPr>
          <w:rFonts w:ascii="Cambria" w:eastAsia="Times New Roman" w:hAnsi="Cambria" w:cs="Calibri Light"/>
          <w:kern w:val="0"/>
          <w:lang w:eastAsia="ar-SA"/>
          <w14:ligatures w14:val="none"/>
        </w:rPr>
        <w:t>protokoły lub notatki służbowe podpisane przez strony.</w:t>
      </w:r>
    </w:p>
    <w:p w14:paraId="07FE3D6D" w14:textId="77777777" w:rsidR="00F169F5" w:rsidRPr="00622D7E" w:rsidRDefault="00F169F5" w:rsidP="00F169F5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Pozostałe informacje i załączniki dotyczące przedmiotu zamówienia:</w:t>
      </w:r>
    </w:p>
    <w:p w14:paraId="3F87337F" w14:textId="0F0D724E" w:rsidR="00F169F5" w:rsidRDefault="00F169F5" w:rsidP="00F169F5">
      <w:pPr>
        <w:pStyle w:val="Akapitzlist"/>
        <w:numPr>
          <w:ilvl w:val="1"/>
          <w:numId w:val="1"/>
        </w:numPr>
        <w:ind w:left="993" w:hanging="633"/>
        <w:jc w:val="both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>Mapa poglądowa</w:t>
      </w:r>
      <w:r>
        <w:rPr>
          <w:rFonts w:ascii="Cambria" w:hAnsi="Cambria" w:cs="Calibri Light"/>
          <w:sz w:val="22"/>
          <w:szCs w:val="22"/>
        </w:rPr>
        <w:t>:</w:t>
      </w:r>
    </w:p>
    <w:p w14:paraId="3ECAC4C1" w14:textId="11E6D90E" w:rsidR="00157298" w:rsidRDefault="00F169F5">
      <w:r>
        <w:rPr>
          <w:noProof/>
        </w:rPr>
        <w:drawing>
          <wp:anchor distT="0" distB="0" distL="114300" distR="114300" simplePos="0" relativeHeight="251658240" behindDoc="0" locked="0" layoutInCell="1" allowOverlap="1" wp14:anchorId="75E82E9A" wp14:editId="6021A2D5">
            <wp:simplePos x="0" y="0"/>
            <wp:positionH relativeFrom="margin">
              <wp:align>center</wp:align>
            </wp:positionH>
            <wp:positionV relativeFrom="paragraph">
              <wp:posOffset>161925</wp:posOffset>
            </wp:positionV>
            <wp:extent cx="7534275" cy="6236983"/>
            <wp:effectExtent l="0" t="0" r="0" b="0"/>
            <wp:wrapNone/>
            <wp:docPr id="6088070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6236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88B7DA" w14:textId="47EDE4EA" w:rsidR="00F169F5" w:rsidRDefault="00F169F5"/>
    <w:sectPr w:rsidR="00F169F5" w:rsidSect="008456CD">
      <w:headerReference w:type="default" r:id="rId8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202E4" w14:textId="77777777" w:rsidR="00CE38B0" w:rsidRDefault="00CE38B0">
      <w:pPr>
        <w:spacing w:after="0" w:line="240" w:lineRule="auto"/>
      </w:pPr>
      <w:r>
        <w:separator/>
      </w:r>
    </w:p>
  </w:endnote>
  <w:endnote w:type="continuationSeparator" w:id="0">
    <w:p w14:paraId="70ECBE5F" w14:textId="77777777" w:rsidR="00CE38B0" w:rsidRDefault="00CE3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1042A" w14:textId="77777777" w:rsidR="00CE38B0" w:rsidRDefault="00CE38B0">
      <w:pPr>
        <w:spacing w:after="0" w:line="240" w:lineRule="auto"/>
      </w:pPr>
      <w:r>
        <w:separator/>
      </w:r>
    </w:p>
  </w:footnote>
  <w:footnote w:type="continuationSeparator" w:id="0">
    <w:p w14:paraId="1FB0778C" w14:textId="77777777" w:rsidR="00CE38B0" w:rsidRDefault="00CE3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D566E" w14:textId="021EF6CC" w:rsidR="00F169F5" w:rsidRDefault="00F169F5">
    <w:pPr>
      <w:pStyle w:val="Nagwek"/>
    </w:pPr>
    <w:r>
      <w:rPr>
        <w:noProof/>
      </w:rPr>
      <w:drawing>
        <wp:inline distT="0" distB="0" distL="0" distR="0" wp14:anchorId="78EEA348" wp14:editId="33037AC2">
          <wp:extent cx="5760720" cy="58420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7144E4"/>
    <w:multiLevelType w:val="multilevel"/>
    <w:tmpl w:val="D8DE6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74A42BA"/>
    <w:multiLevelType w:val="hybridMultilevel"/>
    <w:tmpl w:val="131A4CD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D545AB9"/>
    <w:multiLevelType w:val="hybridMultilevel"/>
    <w:tmpl w:val="33F0FA70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C43166C"/>
    <w:multiLevelType w:val="multilevel"/>
    <w:tmpl w:val="E2684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6801837">
    <w:abstractNumId w:val="0"/>
  </w:num>
  <w:num w:numId="2" w16cid:durableId="1618364450">
    <w:abstractNumId w:val="3"/>
  </w:num>
  <w:num w:numId="3" w16cid:durableId="136842355">
    <w:abstractNumId w:val="1"/>
  </w:num>
  <w:num w:numId="4" w16cid:durableId="1014572274">
    <w:abstractNumId w:val="2"/>
  </w:num>
  <w:num w:numId="5" w16cid:durableId="953099376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D"/>
    <w:rsid w:val="00030A37"/>
    <w:rsid w:val="00055A81"/>
    <w:rsid w:val="000D6EED"/>
    <w:rsid w:val="00157298"/>
    <w:rsid w:val="00281A77"/>
    <w:rsid w:val="003A3887"/>
    <w:rsid w:val="004711D9"/>
    <w:rsid w:val="00494402"/>
    <w:rsid w:val="005614EF"/>
    <w:rsid w:val="00770E8A"/>
    <w:rsid w:val="008456CD"/>
    <w:rsid w:val="00891F4D"/>
    <w:rsid w:val="009856C8"/>
    <w:rsid w:val="00B974A7"/>
    <w:rsid w:val="00CE38B0"/>
    <w:rsid w:val="00D10B8C"/>
    <w:rsid w:val="00D97790"/>
    <w:rsid w:val="00DC382A"/>
    <w:rsid w:val="00F1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704F"/>
  <w15:chartTrackingRefBased/>
  <w15:docId w15:val="{D8990CBD-FAE1-44D0-95A4-595131848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456CD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456C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Jasnecieniowanieakcent4">
    <w:name w:val="Light Shading Accent 4"/>
    <w:basedOn w:val="Standardowy"/>
    <w:uiPriority w:val="60"/>
    <w:rsid w:val="008456CD"/>
    <w:pPr>
      <w:spacing w:after="0" w:line="240" w:lineRule="auto"/>
    </w:pPr>
    <w:rPr>
      <w:color w:val="BF8F00" w:themeColor="accent4" w:themeShade="BF"/>
      <w:kern w:val="0"/>
      <w14:ligatures w14:val="non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paragraph" w:customStyle="1" w:styleId="Default">
    <w:name w:val="Default"/>
    <w:rsid w:val="00F169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16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69F5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F169F5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F169F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1759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Radziszewski</dc:creator>
  <cp:keywords/>
  <dc:description/>
  <cp:lastModifiedBy>Arkadiusz Mosio</cp:lastModifiedBy>
  <cp:revision>10</cp:revision>
  <cp:lastPrinted>2024-09-26T07:47:00Z</cp:lastPrinted>
  <dcterms:created xsi:type="dcterms:W3CDTF">2024-08-27T11:24:00Z</dcterms:created>
  <dcterms:modified xsi:type="dcterms:W3CDTF">2024-09-26T09:01:00Z</dcterms:modified>
</cp:coreProperties>
</file>