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77" w:rsidRPr="00A01677" w:rsidRDefault="00A01677" w:rsidP="00AE6D07">
      <w:pPr>
        <w:jc w:val="both"/>
        <w:rPr>
          <w:b/>
        </w:rPr>
      </w:pPr>
      <w:r w:rsidRPr="00A01677">
        <w:rPr>
          <w:b/>
        </w:rPr>
        <w:t>PROGRAM</w:t>
      </w:r>
      <w:r w:rsidR="00AE6D07">
        <w:rPr>
          <w:b/>
        </w:rPr>
        <w:t xml:space="preserve"> </w:t>
      </w:r>
      <w:r w:rsidRPr="00A01677">
        <w:rPr>
          <w:b/>
        </w:rPr>
        <w:t>FUNKCJONALNO-UŻYTKOWY (PFU)</w:t>
      </w:r>
    </w:p>
    <w:p w:rsidR="00A01677" w:rsidRDefault="00A01677" w:rsidP="00AE6D07">
      <w:pPr>
        <w:pStyle w:val="Akapitzlist"/>
        <w:numPr>
          <w:ilvl w:val="0"/>
          <w:numId w:val="1"/>
        </w:numPr>
        <w:jc w:val="both"/>
      </w:pPr>
      <w:r>
        <w:t>Nazwa nadana zamówieniu przez Zamawiającego:</w:t>
      </w:r>
    </w:p>
    <w:p w:rsidR="00A01677" w:rsidRDefault="00A01677" w:rsidP="00AE6D07">
      <w:pPr>
        <w:jc w:val="both"/>
      </w:pPr>
      <w:r>
        <w:t>„</w:t>
      </w:r>
      <w:r w:rsidRPr="00A01677">
        <w:t>Instalacja Przeciwpożarowa w Szpitalu Powiatowym im. Św. Ojca Pio w Sędziszowie Małopolskim</w:t>
      </w:r>
      <w:r>
        <w:t>”.</w:t>
      </w:r>
    </w:p>
    <w:p w:rsidR="00A01677" w:rsidRDefault="00A01677" w:rsidP="00AE6D07">
      <w:pPr>
        <w:pStyle w:val="Akapitzlist"/>
        <w:numPr>
          <w:ilvl w:val="0"/>
          <w:numId w:val="1"/>
        </w:numPr>
        <w:jc w:val="both"/>
      </w:pPr>
      <w:r>
        <w:t>Adres obiektu budowlanego, którego dotyczy program funkcjonalno-użytkowy:</w:t>
      </w:r>
    </w:p>
    <w:p w:rsidR="00A01677" w:rsidRDefault="00A01677" w:rsidP="00AE6D07">
      <w:pPr>
        <w:jc w:val="both"/>
      </w:pPr>
      <w:r w:rsidRPr="00A01677">
        <w:t>BUDYNEK SZPITALA POWIATOWEGO W SĘDZISZOWIE MAŁOPOLSKIM</w:t>
      </w:r>
      <w:r w:rsidR="00361998">
        <w:t>,</w:t>
      </w:r>
      <w:r w:rsidRPr="00A01677">
        <w:t xml:space="preserve"> </w:t>
      </w:r>
      <w:r w:rsidR="00361998" w:rsidRPr="00361998">
        <w:t xml:space="preserve">ul. Wyspiańskiego 14 w Sędziszowie Małopolskim na działkach nr 1557, 1558/1, 1558/2, obręb 0001 Sędziszów Małopolski, jedn. </w:t>
      </w:r>
      <w:proofErr w:type="spellStart"/>
      <w:r w:rsidR="00361998" w:rsidRPr="00361998">
        <w:t>ewid</w:t>
      </w:r>
      <w:proofErr w:type="spellEnd"/>
      <w:r w:rsidR="00361998" w:rsidRPr="00361998">
        <w:t>. Sędziszów Małopolski.</w:t>
      </w:r>
    </w:p>
    <w:p w:rsidR="00A01677" w:rsidRDefault="00A01677" w:rsidP="00AE6D07">
      <w:pPr>
        <w:pStyle w:val="Akapitzlist"/>
        <w:numPr>
          <w:ilvl w:val="0"/>
          <w:numId w:val="1"/>
        </w:numPr>
        <w:jc w:val="both"/>
      </w:pPr>
      <w:r>
        <w:t>Nazwy i kody grup robót, klas robót i kategorii robót według Wspólnego Słownika Zamówień (CPV):</w:t>
      </w:r>
    </w:p>
    <w:p w:rsidR="00A01677" w:rsidRDefault="00C2685F" w:rsidP="00AE6D07">
      <w:pPr>
        <w:jc w:val="both"/>
      </w:pPr>
      <w:r>
        <w:t xml:space="preserve">71320000-7 </w:t>
      </w:r>
      <w:r w:rsidR="00A01677">
        <w:t>Usługi inżynieryjne w zakresie projektowania</w:t>
      </w:r>
    </w:p>
    <w:p w:rsidR="00A01677" w:rsidRDefault="00C2685F" w:rsidP="00AE6D07">
      <w:pPr>
        <w:jc w:val="both"/>
      </w:pPr>
      <w:r>
        <w:t xml:space="preserve">45312100-8 </w:t>
      </w:r>
      <w:r w:rsidR="00A01677">
        <w:t>Instalowanie przeciwpożarowych systemów alarmowych</w:t>
      </w:r>
    </w:p>
    <w:p w:rsidR="00A01677" w:rsidRDefault="00C2685F" w:rsidP="00AE6D07">
      <w:pPr>
        <w:jc w:val="both"/>
      </w:pPr>
      <w:r>
        <w:t xml:space="preserve">45343000-3 </w:t>
      </w:r>
      <w:r w:rsidR="00A01677">
        <w:t>Roboty instalacyjne przeciwpożarowe</w:t>
      </w:r>
    </w:p>
    <w:p w:rsidR="00361998" w:rsidRDefault="00C2685F" w:rsidP="00AE6D07">
      <w:pPr>
        <w:jc w:val="both"/>
      </w:pPr>
      <w:r>
        <w:t xml:space="preserve">45310000-3 </w:t>
      </w:r>
      <w:r w:rsidR="00A01677">
        <w:t>Roboty instalacyjne elektryczne</w:t>
      </w:r>
    </w:p>
    <w:p w:rsidR="00361998" w:rsidRDefault="00361998" w:rsidP="00AE6D07">
      <w:pPr>
        <w:jc w:val="both"/>
      </w:pPr>
      <w:r w:rsidRPr="00FE6D93">
        <w:t>45315600-4 Instalacje niskiego napięcia</w:t>
      </w:r>
    </w:p>
    <w:p w:rsidR="00361998" w:rsidRDefault="00361998" w:rsidP="00AE6D07">
      <w:pPr>
        <w:jc w:val="both"/>
      </w:pPr>
      <w:r w:rsidRPr="00FE6D93">
        <w:t>45421000-4 Roboty w zakresie stolarki budowlanej</w:t>
      </w:r>
    </w:p>
    <w:p w:rsidR="00361998" w:rsidRPr="00FE6D93" w:rsidRDefault="00361998" w:rsidP="00AE6D07">
      <w:pPr>
        <w:spacing w:after="0" w:line="240" w:lineRule="auto"/>
        <w:jc w:val="both"/>
      </w:pPr>
      <w:r w:rsidRPr="00FE6D93">
        <w:t xml:space="preserve">45343000-3 Roboty instalacyjne przeciwpożarowe </w:t>
      </w:r>
    </w:p>
    <w:p w:rsidR="00361998" w:rsidRPr="00FE6D93" w:rsidRDefault="00361998" w:rsidP="00AE6D07">
      <w:pPr>
        <w:spacing w:after="0" w:line="240" w:lineRule="auto"/>
        <w:jc w:val="both"/>
      </w:pPr>
    </w:p>
    <w:p w:rsidR="00361998" w:rsidRDefault="00A01677" w:rsidP="00AE6D07">
      <w:pPr>
        <w:pStyle w:val="Akapitzlist"/>
        <w:numPr>
          <w:ilvl w:val="0"/>
          <w:numId w:val="1"/>
        </w:numPr>
        <w:jc w:val="both"/>
      </w:pPr>
      <w:r>
        <w:t>Nazwa Zamawiającego:</w:t>
      </w:r>
    </w:p>
    <w:p w:rsidR="00361998" w:rsidRDefault="00361998" w:rsidP="00AE6D07">
      <w:pPr>
        <w:jc w:val="both"/>
      </w:pPr>
      <w:r>
        <w:t xml:space="preserve">Zespół Opieki Zdrowotnej z siedzibą w Ropczycach, ul. Ks. Kard. St. Wyszyńskiego 54, 39-100 Ropczyce </w:t>
      </w:r>
    </w:p>
    <w:p w:rsidR="00361998" w:rsidRDefault="00A01677" w:rsidP="00AE6D07">
      <w:pPr>
        <w:pStyle w:val="Akapitzlist"/>
        <w:numPr>
          <w:ilvl w:val="0"/>
          <w:numId w:val="1"/>
        </w:numPr>
        <w:jc w:val="both"/>
      </w:pPr>
      <w:r>
        <w:t>Imię i nazwisko osoby opracowującej program:</w:t>
      </w:r>
    </w:p>
    <w:p w:rsidR="00361998" w:rsidRDefault="00361998" w:rsidP="00AE6D07">
      <w:pPr>
        <w:jc w:val="both"/>
      </w:pPr>
      <w:r>
        <w:t>in</w:t>
      </w:r>
      <w:r w:rsidR="00C2685F">
        <w:t>ż</w:t>
      </w:r>
      <w:r>
        <w:t xml:space="preserve">. Szymon Krystek </w:t>
      </w:r>
    </w:p>
    <w:p w:rsidR="00A01677" w:rsidRDefault="00A01677" w:rsidP="00AE6D07">
      <w:pPr>
        <w:pStyle w:val="Akapitzlist"/>
        <w:numPr>
          <w:ilvl w:val="0"/>
          <w:numId w:val="1"/>
        </w:numPr>
        <w:jc w:val="both"/>
      </w:pPr>
      <w:r>
        <w:t>Spis zawartości programu funkcjonalno-użytkowego:</w:t>
      </w:r>
    </w:p>
    <w:p w:rsidR="00A01677" w:rsidRDefault="00A01677" w:rsidP="00AE6D07">
      <w:pPr>
        <w:jc w:val="both"/>
      </w:pPr>
      <w:r>
        <w:t>A. Część opisowa</w:t>
      </w:r>
    </w:p>
    <w:p w:rsidR="00A01677" w:rsidRDefault="00A01677" w:rsidP="00AE6D07">
      <w:pPr>
        <w:jc w:val="both"/>
      </w:pPr>
      <w:r>
        <w:t>B. Część informacyjna</w:t>
      </w:r>
    </w:p>
    <w:p w:rsidR="00361998" w:rsidRDefault="00361998" w:rsidP="00AE6D07">
      <w:pPr>
        <w:jc w:val="both"/>
      </w:pPr>
    </w:p>
    <w:p w:rsidR="00361998" w:rsidRDefault="00361998" w:rsidP="00AE6D07">
      <w:pPr>
        <w:jc w:val="both"/>
      </w:pPr>
    </w:p>
    <w:p w:rsidR="00361998" w:rsidRDefault="00361998" w:rsidP="00AE6D07">
      <w:pPr>
        <w:jc w:val="both"/>
      </w:pPr>
    </w:p>
    <w:p w:rsidR="00361998" w:rsidRDefault="00361998" w:rsidP="00AE6D07">
      <w:pPr>
        <w:jc w:val="both"/>
      </w:pPr>
    </w:p>
    <w:p w:rsidR="00361998" w:rsidRDefault="00361998" w:rsidP="00AE6D07">
      <w:pPr>
        <w:jc w:val="both"/>
      </w:pPr>
    </w:p>
    <w:p w:rsidR="00361998" w:rsidRDefault="00361998" w:rsidP="00AE6D07">
      <w:pPr>
        <w:jc w:val="both"/>
      </w:pPr>
    </w:p>
    <w:p w:rsidR="00A01677" w:rsidRDefault="00A01677" w:rsidP="00AE6D07">
      <w:pPr>
        <w:jc w:val="both"/>
      </w:pPr>
      <w:r>
        <w:br w:type="page"/>
      </w:r>
    </w:p>
    <w:p w:rsidR="00A01677" w:rsidRDefault="00A01677" w:rsidP="00AE6D07">
      <w:pPr>
        <w:jc w:val="both"/>
      </w:pPr>
      <w:r>
        <w:lastRenderedPageBreak/>
        <w:t>A. CZĘŚĆ OPISOWA</w:t>
      </w:r>
    </w:p>
    <w:p w:rsidR="00A01677" w:rsidRDefault="00A01677" w:rsidP="00AE6D07">
      <w:pPr>
        <w:pStyle w:val="Akapitzlist"/>
        <w:numPr>
          <w:ilvl w:val="0"/>
          <w:numId w:val="2"/>
        </w:numPr>
        <w:ind w:left="0" w:firstLine="0"/>
        <w:jc w:val="both"/>
      </w:pPr>
      <w:r>
        <w:t>OPIS OGÓLNY PRZEDMIOTU ZAMÓWIENIA.</w:t>
      </w:r>
    </w:p>
    <w:p w:rsidR="00AE6D07" w:rsidRDefault="00A01677" w:rsidP="00AE6D07">
      <w:pPr>
        <w:pStyle w:val="Akapitzlist"/>
        <w:numPr>
          <w:ilvl w:val="1"/>
          <w:numId w:val="2"/>
        </w:numPr>
        <w:ind w:left="0" w:firstLine="0"/>
        <w:jc w:val="both"/>
      </w:pPr>
      <w:r>
        <w:t>Przedmiot zmówienia i zakres prac.</w:t>
      </w:r>
    </w:p>
    <w:p w:rsidR="00A01677" w:rsidRDefault="00AE6D07" w:rsidP="00AE6D07">
      <w:pPr>
        <w:pStyle w:val="Akapitzlist"/>
        <w:numPr>
          <w:ilvl w:val="2"/>
          <w:numId w:val="2"/>
        </w:numPr>
        <w:ind w:left="0" w:firstLine="0"/>
        <w:jc w:val="both"/>
      </w:pPr>
      <w:r>
        <w:t>Zap</w:t>
      </w:r>
      <w:r w:rsidR="00A01677">
        <w:t>rojektowanie</w:t>
      </w:r>
      <w:r w:rsidR="001B6D53">
        <w:t>,</w:t>
      </w:r>
      <w:r w:rsidR="00A01677">
        <w:t xml:space="preserve"> wykonanie, dostawa, montaż, uruchomienie i</w:t>
      </w:r>
      <w:r>
        <w:t xml:space="preserve"> </w:t>
      </w:r>
      <w:r w:rsidR="00A01677">
        <w:t>zaprogramowanie Systemu Sygnalizacji Pożaru (SSP) w budynku</w:t>
      </w:r>
      <w:r>
        <w:t xml:space="preserve"> Szpitala Powiatowego w Sędziszowie Małopolskim</w:t>
      </w:r>
      <w:r w:rsidR="00A01677">
        <w:t xml:space="preserve"> </w:t>
      </w:r>
      <w:r>
        <w:rPr>
          <w:lang w:eastAsia="pl-PL"/>
        </w:rPr>
        <w:t>na oddziale ZPO,</w:t>
      </w:r>
      <w:r w:rsidRPr="00FE6D93">
        <w:rPr>
          <w:lang w:eastAsia="pl-PL"/>
        </w:rPr>
        <w:t xml:space="preserve"> w pracowni RTG z korytarzem</w:t>
      </w:r>
      <w:r>
        <w:rPr>
          <w:lang w:eastAsia="pl-PL"/>
        </w:rPr>
        <w:t xml:space="preserve">, </w:t>
      </w:r>
      <w:r w:rsidRPr="00FE6D93">
        <w:rPr>
          <w:lang w:eastAsia="pl-PL"/>
        </w:rPr>
        <w:t>w kotłowni wraz z korytarzem przy kotłowni oraz pomieszczeniami sąsiadującymi</w:t>
      </w:r>
      <w:r>
        <w:rPr>
          <w:lang w:eastAsia="pl-PL"/>
        </w:rPr>
        <w:t>,</w:t>
      </w:r>
      <w:r w:rsidR="00A01677">
        <w:t xml:space="preserve"> wraz z pracami towarzyszącymi, w tym:</w:t>
      </w:r>
    </w:p>
    <w:p w:rsidR="001B6D53" w:rsidRDefault="00A01677" w:rsidP="00AE6D07">
      <w:pPr>
        <w:pStyle w:val="Akapitzlist"/>
        <w:numPr>
          <w:ilvl w:val="0"/>
          <w:numId w:val="3"/>
        </w:numPr>
        <w:jc w:val="both"/>
      </w:pPr>
      <w:r>
        <w:t xml:space="preserve">wykonanie </w:t>
      </w:r>
      <w:r w:rsidR="00AE6D07">
        <w:t xml:space="preserve">aktualizacji istniejącej </w:t>
      </w:r>
      <w:r>
        <w:t>inwentaryzacji budowlanej do celów projektowych, niezbędnych analiz i</w:t>
      </w:r>
      <w:r w:rsidR="00AE6D07">
        <w:t xml:space="preserve"> </w:t>
      </w:r>
      <w:r>
        <w:t>ekspertyz;</w:t>
      </w:r>
    </w:p>
    <w:p w:rsidR="001B6D53" w:rsidRDefault="00A01677" w:rsidP="001B6D53">
      <w:pPr>
        <w:pStyle w:val="Akapitzlist"/>
        <w:numPr>
          <w:ilvl w:val="0"/>
          <w:numId w:val="3"/>
        </w:numPr>
        <w:jc w:val="both"/>
      </w:pPr>
      <w:r>
        <w:t>opracowanie i wykonanie zgodnie z obowiązującymi przepisami i normami dokumentacji</w:t>
      </w:r>
      <w:r w:rsidR="001B6D53">
        <w:t xml:space="preserve"> </w:t>
      </w:r>
      <w:r>
        <w:t>projektowej w uzgodnieniu z rzeczoznawcą ds. zabezpieczeń ppoż. (projekt</w:t>
      </w:r>
      <w:r w:rsidR="001B6D53">
        <w:t xml:space="preserve"> wykonawczy i </w:t>
      </w:r>
      <w:r>
        <w:t>dokumentacja powykonawcza);</w:t>
      </w:r>
    </w:p>
    <w:p w:rsidR="001B6D53" w:rsidRDefault="00A01677" w:rsidP="00AE6D07">
      <w:pPr>
        <w:pStyle w:val="Akapitzlist"/>
        <w:numPr>
          <w:ilvl w:val="0"/>
          <w:numId w:val="3"/>
        </w:numPr>
        <w:jc w:val="both"/>
      </w:pPr>
      <w:r>
        <w:t>wykonanie na podstawie projektu wykonawczego sporządzonego przez Wykonawcę</w:t>
      </w:r>
      <w:r w:rsidR="001B6D53">
        <w:t xml:space="preserve"> i </w:t>
      </w:r>
      <w:r>
        <w:t xml:space="preserve">zaakceptowanego przez Zamawiającego nowego systemu chroniącego </w:t>
      </w:r>
      <w:r w:rsidR="001B6D53">
        <w:t>ww. pomieszczenia</w:t>
      </w:r>
      <w:r>
        <w:t>;</w:t>
      </w:r>
    </w:p>
    <w:p w:rsidR="001B6D53" w:rsidRDefault="00A01677" w:rsidP="00AE6D07">
      <w:pPr>
        <w:pStyle w:val="Akapitzlist"/>
        <w:numPr>
          <w:ilvl w:val="0"/>
          <w:numId w:val="3"/>
        </w:numPr>
        <w:jc w:val="both"/>
      </w:pPr>
      <w:r>
        <w:t xml:space="preserve">zaprogramowanie </w:t>
      </w:r>
      <w:r w:rsidR="001B6D53">
        <w:t xml:space="preserve">istniejącej </w:t>
      </w:r>
      <w:r>
        <w:t>centrali SSP;</w:t>
      </w:r>
    </w:p>
    <w:p w:rsidR="001B6D53" w:rsidRDefault="00A01677" w:rsidP="00AE6D07">
      <w:pPr>
        <w:pStyle w:val="Akapitzlist"/>
        <w:numPr>
          <w:ilvl w:val="0"/>
          <w:numId w:val="3"/>
        </w:numPr>
        <w:jc w:val="both"/>
      </w:pPr>
      <w:r>
        <w:t>dostawa i zainstalowanie nowych urządzeń inicjujących przekazywanie informacji</w:t>
      </w:r>
      <w:r w:rsidR="001B6D53">
        <w:t xml:space="preserve"> o </w:t>
      </w:r>
      <w:r>
        <w:t>wystąpieniu pożaru do centrali alarmowej i ręcznych ostrzegaczy pożarowych;</w:t>
      </w:r>
    </w:p>
    <w:p w:rsidR="001B6D53" w:rsidRDefault="00A01677" w:rsidP="00AE6D07">
      <w:pPr>
        <w:pStyle w:val="Akapitzlist"/>
        <w:numPr>
          <w:ilvl w:val="0"/>
          <w:numId w:val="3"/>
        </w:numPr>
        <w:jc w:val="both"/>
      </w:pPr>
      <w:r>
        <w:t>dostawa i zainstalowanie nowych modułów kontrolno-wykonawczych;</w:t>
      </w:r>
    </w:p>
    <w:p w:rsidR="001B6D53" w:rsidRDefault="00A01677" w:rsidP="00AE6D07">
      <w:pPr>
        <w:pStyle w:val="Akapitzlist"/>
        <w:numPr>
          <w:ilvl w:val="0"/>
          <w:numId w:val="3"/>
        </w:numPr>
        <w:jc w:val="both"/>
      </w:pPr>
      <w:r>
        <w:t>wykonanie pomiarów potwierdzających możliwość wykorzystania istniejącego okablowania;</w:t>
      </w:r>
    </w:p>
    <w:p w:rsidR="001B6D53" w:rsidRDefault="00A01677" w:rsidP="00AE6D07">
      <w:pPr>
        <w:pStyle w:val="Akapitzlist"/>
        <w:numPr>
          <w:ilvl w:val="0"/>
          <w:numId w:val="3"/>
        </w:numPr>
        <w:jc w:val="both"/>
      </w:pPr>
      <w:r>
        <w:t>montaż nowego okablowania, tam gdzie brak możliwości wykorzystania istniejącego;</w:t>
      </w:r>
    </w:p>
    <w:p w:rsidR="001B6D53" w:rsidRDefault="00A01677" w:rsidP="00AE6D07">
      <w:pPr>
        <w:pStyle w:val="Akapitzlist"/>
        <w:numPr>
          <w:ilvl w:val="0"/>
          <w:numId w:val="3"/>
        </w:numPr>
        <w:jc w:val="both"/>
      </w:pPr>
      <w:r>
        <w:t>odtworzenie pomieszczeń do stanu poprzedniego;</w:t>
      </w:r>
    </w:p>
    <w:p w:rsidR="001B6D53" w:rsidRDefault="00A01677" w:rsidP="00AE6D07">
      <w:pPr>
        <w:pStyle w:val="Akapitzlist"/>
        <w:numPr>
          <w:ilvl w:val="0"/>
          <w:numId w:val="3"/>
        </w:numPr>
        <w:jc w:val="both"/>
      </w:pPr>
      <w:r>
        <w:t>przetestowanie systemu pod kątem poprawności działania;</w:t>
      </w:r>
    </w:p>
    <w:p w:rsidR="001B6D53" w:rsidRDefault="00A01677" w:rsidP="00AE6D07">
      <w:pPr>
        <w:pStyle w:val="Akapitzlist"/>
        <w:numPr>
          <w:ilvl w:val="0"/>
          <w:numId w:val="3"/>
        </w:numPr>
        <w:jc w:val="both"/>
      </w:pPr>
      <w:r>
        <w:t>przekazanie Zamawiającemu wszystkich licencji, kluczy, haseł do zainstalowanego</w:t>
      </w:r>
      <w:r w:rsidR="001B6D53">
        <w:t xml:space="preserve"> </w:t>
      </w:r>
      <w:r>
        <w:t>oprogramowania i central SAP;</w:t>
      </w:r>
    </w:p>
    <w:p w:rsidR="002C2717" w:rsidRDefault="002C2717" w:rsidP="00AE6D07">
      <w:pPr>
        <w:pStyle w:val="Akapitzlist"/>
        <w:numPr>
          <w:ilvl w:val="0"/>
          <w:numId w:val="3"/>
        </w:numPr>
        <w:jc w:val="both"/>
      </w:pPr>
      <w:r>
        <w:t>podpięcie istniejącego systemu GAZEX monitorującego kotłownię do SSP oraz zaprogramowanie systemu do odcinania gazu w przypadku uruchomienia czasu T2</w:t>
      </w:r>
    </w:p>
    <w:p w:rsidR="00A01677" w:rsidRDefault="00A01677" w:rsidP="00AE6D07">
      <w:pPr>
        <w:pStyle w:val="Akapitzlist"/>
        <w:numPr>
          <w:ilvl w:val="0"/>
          <w:numId w:val="3"/>
        </w:numPr>
        <w:jc w:val="both"/>
      </w:pPr>
      <w:r>
        <w:t>przeszkolenie pracowników Zamawiającego z zakresu obsługi i eksploatacji nowego Systemu</w:t>
      </w:r>
      <w:r w:rsidR="001B6D53">
        <w:t xml:space="preserve"> </w:t>
      </w:r>
      <w:r>
        <w:t>Sygnalizacji Pożaru.</w:t>
      </w:r>
    </w:p>
    <w:p w:rsidR="001B6D53" w:rsidRDefault="001B6D53" w:rsidP="001B6D53">
      <w:pPr>
        <w:pStyle w:val="Akapitzlist"/>
        <w:numPr>
          <w:ilvl w:val="2"/>
          <w:numId w:val="2"/>
        </w:numPr>
        <w:ind w:left="0" w:firstLine="0"/>
        <w:jc w:val="both"/>
      </w:pPr>
      <w:r w:rsidRPr="00FE6D93">
        <w:rPr>
          <w:lang w:eastAsia="pl-PL"/>
        </w:rPr>
        <w:t>Wymiana Hydrantów na hydranty DN25 z wężem półsztywnym</w:t>
      </w:r>
      <w:r>
        <w:rPr>
          <w:lang w:eastAsia="pl-PL"/>
        </w:rPr>
        <w:t>,</w:t>
      </w:r>
      <w:r>
        <w:t xml:space="preserve"> wraz z pracami towarzyszącymi, w tym:</w:t>
      </w:r>
    </w:p>
    <w:p w:rsidR="001B6D53" w:rsidRDefault="007F7063" w:rsidP="001B6D53">
      <w:pPr>
        <w:pStyle w:val="Akapitzlist"/>
        <w:numPr>
          <w:ilvl w:val="0"/>
          <w:numId w:val="5"/>
        </w:numPr>
        <w:jc w:val="both"/>
      </w:pPr>
      <w:r>
        <w:t>de</w:t>
      </w:r>
      <w:r w:rsidR="001B6D53">
        <w:t xml:space="preserve">montaż </w:t>
      </w:r>
      <w:r>
        <w:t>istniejących hydrantów;</w:t>
      </w:r>
    </w:p>
    <w:p w:rsidR="007F7063" w:rsidRDefault="007F7063" w:rsidP="007F7063">
      <w:pPr>
        <w:pStyle w:val="Akapitzlist"/>
        <w:numPr>
          <w:ilvl w:val="0"/>
          <w:numId w:val="5"/>
        </w:numPr>
        <w:jc w:val="both"/>
      </w:pPr>
      <w:r>
        <w:t>dostawa i montaż nowych hydrantów DN 25 z wężem półsztywnym o długości 30 m (2 szt. OCHW, 1 szt. OCHP, 1 szt. Kuchnia Między Oddziałowa);</w:t>
      </w:r>
      <w:r w:rsidRPr="007F7063">
        <w:t xml:space="preserve"> </w:t>
      </w:r>
    </w:p>
    <w:p w:rsidR="007F7063" w:rsidRDefault="007F7063" w:rsidP="007F7063">
      <w:pPr>
        <w:pStyle w:val="Akapitzlist"/>
        <w:numPr>
          <w:ilvl w:val="0"/>
          <w:numId w:val="5"/>
        </w:numPr>
        <w:jc w:val="both"/>
      </w:pPr>
      <w:r>
        <w:t>wykonanie niezbędnych przeróbek istniejącej instalacji hydrantowej w celu spasowania nowych urządzeń;</w:t>
      </w:r>
    </w:p>
    <w:p w:rsidR="007F7063" w:rsidRDefault="007F7063" w:rsidP="007F7063">
      <w:pPr>
        <w:pStyle w:val="Akapitzlist"/>
        <w:numPr>
          <w:ilvl w:val="0"/>
          <w:numId w:val="5"/>
        </w:numPr>
        <w:jc w:val="both"/>
      </w:pPr>
      <w:r>
        <w:t>odtworzenie pomieszczeń do stanu poprzedniego;</w:t>
      </w:r>
    </w:p>
    <w:p w:rsidR="001B6D53" w:rsidRDefault="001B6D53" w:rsidP="001B6D53">
      <w:pPr>
        <w:pStyle w:val="Akapitzlist"/>
        <w:numPr>
          <w:ilvl w:val="0"/>
          <w:numId w:val="5"/>
        </w:numPr>
        <w:jc w:val="both"/>
      </w:pPr>
      <w:r>
        <w:t>wykonanie</w:t>
      </w:r>
      <w:r w:rsidR="007F7063">
        <w:t xml:space="preserve"> próby szczelności instalacji potwierdzonej protokołem, wykonanie</w:t>
      </w:r>
      <w:r>
        <w:t xml:space="preserve"> pomiarów </w:t>
      </w:r>
      <w:r w:rsidR="007F7063">
        <w:t>wydajności zamontowanych hydrantów</w:t>
      </w:r>
      <w:r>
        <w:t>;</w:t>
      </w:r>
    </w:p>
    <w:p w:rsidR="007F7063" w:rsidRDefault="00294DEA" w:rsidP="00294DEA">
      <w:pPr>
        <w:pStyle w:val="Akapitzlist"/>
        <w:numPr>
          <w:ilvl w:val="2"/>
          <w:numId w:val="2"/>
        </w:numPr>
        <w:ind w:left="0" w:firstLine="0"/>
        <w:jc w:val="both"/>
      </w:pPr>
      <w:r>
        <w:t xml:space="preserve">Montaż systemu </w:t>
      </w:r>
      <w:r w:rsidRPr="00294DEA">
        <w:t xml:space="preserve">zamknięć ogniowych </w:t>
      </w:r>
      <w:r w:rsidR="00821C70">
        <w:t xml:space="preserve"> </w:t>
      </w:r>
      <w:r w:rsidR="00821C70" w:rsidRPr="007F7063">
        <w:t xml:space="preserve"> </w:t>
      </w:r>
      <w:r w:rsidR="007F7063">
        <w:t xml:space="preserve">(3szt. Poziom -1, </w:t>
      </w:r>
      <w:r w:rsidR="008E5304">
        <w:t xml:space="preserve">5szt. Poziom 0, 2szt. </w:t>
      </w:r>
      <w:r w:rsidR="00821C70">
        <w:t>Poziom +1, 2szt. Poziom+2)</w:t>
      </w:r>
      <w:r w:rsidR="007F7063">
        <w:t xml:space="preserve"> wraz z pracami towarzyszącymi, w tym:</w:t>
      </w:r>
    </w:p>
    <w:p w:rsidR="007F7063" w:rsidRDefault="00294DEA" w:rsidP="007F7063">
      <w:pPr>
        <w:pStyle w:val="Akapitzlist"/>
        <w:numPr>
          <w:ilvl w:val="0"/>
          <w:numId w:val="3"/>
        </w:numPr>
        <w:jc w:val="both"/>
      </w:pPr>
      <w:r>
        <w:t>Dostawa i m</w:t>
      </w:r>
      <w:r w:rsidRPr="007F7063">
        <w:t xml:space="preserve">ontaż </w:t>
      </w:r>
      <w:r w:rsidR="007F7063">
        <w:t>nowych urządzeń</w:t>
      </w:r>
      <w:r>
        <w:t xml:space="preserve">- </w:t>
      </w:r>
      <w:proofErr w:type="spellStart"/>
      <w:r w:rsidRPr="007F7063">
        <w:t>elektrotrzymaczy</w:t>
      </w:r>
      <w:proofErr w:type="spellEnd"/>
      <w:r w:rsidRPr="007F7063">
        <w:t xml:space="preserve"> na drzwiach</w:t>
      </w:r>
      <w:r>
        <w:t xml:space="preserve"> </w:t>
      </w:r>
      <w:proofErr w:type="spellStart"/>
      <w:r w:rsidRPr="007F7063">
        <w:t>ppoż</w:t>
      </w:r>
      <w:proofErr w:type="spellEnd"/>
      <w:r>
        <w:t xml:space="preserve"> 12 szt.</w:t>
      </w:r>
      <w:r w:rsidR="007F7063">
        <w:t>;</w:t>
      </w:r>
    </w:p>
    <w:p w:rsidR="007F7063" w:rsidRDefault="007F7063" w:rsidP="007F7063">
      <w:pPr>
        <w:pStyle w:val="Akapitzlist"/>
        <w:numPr>
          <w:ilvl w:val="0"/>
          <w:numId w:val="3"/>
        </w:numPr>
        <w:jc w:val="both"/>
      </w:pPr>
      <w:r>
        <w:t>dostawa i zainstalowanie nowych modułów kontrolno-wykonawczych;</w:t>
      </w:r>
    </w:p>
    <w:p w:rsidR="007F7063" w:rsidRDefault="00294DEA" w:rsidP="007F7063">
      <w:pPr>
        <w:pStyle w:val="Akapitzlist"/>
        <w:numPr>
          <w:ilvl w:val="0"/>
          <w:numId w:val="3"/>
        </w:numPr>
        <w:jc w:val="both"/>
      </w:pPr>
      <w:r>
        <w:t>montaż nowego okablowania</w:t>
      </w:r>
      <w:r w:rsidR="007F7063">
        <w:t>;</w:t>
      </w:r>
    </w:p>
    <w:p w:rsidR="007F7063" w:rsidRDefault="007F7063" w:rsidP="007F7063">
      <w:pPr>
        <w:pStyle w:val="Akapitzlist"/>
        <w:numPr>
          <w:ilvl w:val="0"/>
          <w:numId w:val="3"/>
        </w:numPr>
        <w:jc w:val="both"/>
      </w:pPr>
      <w:r>
        <w:t>odtworzenie pomieszczeń do stanu poprzedniego;</w:t>
      </w:r>
    </w:p>
    <w:p w:rsidR="00294DEA" w:rsidRDefault="00294DEA" w:rsidP="00294DEA">
      <w:pPr>
        <w:pStyle w:val="Akapitzlist"/>
        <w:numPr>
          <w:ilvl w:val="0"/>
          <w:numId w:val="3"/>
        </w:numPr>
        <w:jc w:val="both"/>
      </w:pPr>
      <w:r>
        <w:t xml:space="preserve">zaprogramowanie istniejącej centrali SSP </w:t>
      </w:r>
      <w:r w:rsidR="007F7063">
        <w:t>przeszkole</w:t>
      </w:r>
      <w:r>
        <w:t>nie pracowników Zamawiającego z </w:t>
      </w:r>
      <w:r w:rsidR="007F7063">
        <w:t>zakresu obsługi i eksploatacji nowego Systemu Sygnalizacji Pożaru.</w:t>
      </w:r>
      <w:r w:rsidRPr="00294DEA">
        <w:t xml:space="preserve"> </w:t>
      </w:r>
    </w:p>
    <w:p w:rsidR="00294DEA" w:rsidRDefault="00294DEA" w:rsidP="00294DEA">
      <w:pPr>
        <w:pStyle w:val="Akapitzlist"/>
        <w:numPr>
          <w:ilvl w:val="0"/>
          <w:numId w:val="3"/>
        </w:numPr>
        <w:jc w:val="both"/>
      </w:pPr>
      <w:r>
        <w:lastRenderedPageBreak/>
        <w:t>przetestowanie systemu pod kątem poprawności działania;</w:t>
      </w:r>
    </w:p>
    <w:p w:rsidR="007F7063" w:rsidRDefault="007F7063" w:rsidP="00294DEA">
      <w:pPr>
        <w:pStyle w:val="Akapitzlist"/>
        <w:jc w:val="both"/>
      </w:pPr>
    </w:p>
    <w:p w:rsidR="00294DEA" w:rsidRDefault="00821C70" w:rsidP="00821C70">
      <w:pPr>
        <w:pStyle w:val="Akapitzlist"/>
        <w:numPr>
          <w:ilvl w:val="2"/>
          <w:numId w:val="2"/>
        </w:numPr>
        <w:ind w:left="0" w:firstLine="0"/>
      </w:pPr>
      <w:r w:rsidRPr="00821C70">
        <w:t>Remont</w:t>
      </w:r>
      <w:r w:rsidR="00294DEA">
        <w:t xml:space="preserve"> </w:t>
      </w:r>
      <w:r w:rsidRPr="00821C70">
        <w:t>uziomów instalacji odgromowej</w:t>
      </w:r>
      <w:r w:rsidR="00294DEA">
        <w:t xml:space="preserve"> (9szt. Zgodnie </w:t>
      </w:r>
      <w:r w:rsidR="007F05FA">
        <w:t xml:space="preserve">z załącznikiem graficznym nr 1) </w:t>
      </w:r>
      <w:r w:rsidR="00294DEA">
        <w:t>wraz z pracami towarzyszącymi, w tym:</w:t>
      </w:r>
    </w:p>
    <w:p w:rsidR="006904E8" w:rsidRDefault="006904E8" w:rsidP="00294DEA">
      <w:pPr>
        <w:pStyle w:val="Akapitzlist"/>
        <w:numPr>
          <w:ilvl w:val="0"/>
          <w:numId w:val="6"/>
        </w:numPr>
      </w:pPr>
      <w:r>
        <w:t>Odtworzenie uziomów po przez zastosowanie szpilki</w:t>
      </w:r>
      <w:r w:rsidR="007F05FA">
        <w:t>;</w:t>
      </w:r>
    </w:p>
    <w:p w:rsidR="00821C70" w:rsidRPr="00821C70" w:rsidRDefault="007F05FA" w:rsidP="00294DEA">
      <w:pPr>
        <w:pStyle w:val="Akapitzlist"/>
        <w:numPr>
          <w:ilvl w:val="0"/>
          <w:numId w:val="6"/>
        </w:numPr>
      </w:pPr>
      <w:r>
        <w:t>Wykonaniem pomiarów zakończonych protokołem potwierdzającym sprawność instalacji odgromowej</w:t>
      </w:r>
    </w:p>
    <w:p w:rsidR="007F05FA" w:rsidRDefault="007F05FA" w:rsidP="007F05FA">
      <w:pPr>
        <w:pStyle w:val="Akapitzlist"/>
        <w:numPr>
          <w:ilvl w:val="2"/>
          <w:numId w:val="2"/>
        </w:numPr>
        <w:ind w:left="0" w:firstLine="0"/>
        <w:jc w:val="both"/>
      </w:pPr>
      <w:r w:rsidRPr="007F05FA">
        <w:t xml:space="preserve">Wymiana drzwi na klatce schodowej budynku A poziom 0 na drzwi ppoż. o klasie EI 30s </w:t>
      </w:r>
      <w:r>
        <w:t>wraz z pracami towarzyszącymi, w tym:</w:t>
      </w:r>
    </w:p>
    <w:p w:rsidR="007F05FA" w:rsidRDefault="007F05FA" w:rsidP="007F05FA">
      <w:pPr>
        <w:pStyle w:val="Akapitzlist"/>
        <w:numPr>
          <w:ilvl w:val="0"/>
          <w:numId w:val="3"/>
        </w:numPr>
        <w:jc w:val="both"/>
      </w:pPr>
      <w:r>
        <w:t>Demontaż istniejących drzwi oraz transport w wyznaczone miejsce przez Zamawiającego na odległość nie większą niż 15 km</w:t>
      </w:r>
    </w:p>
    <w:p w:rsidR="007F05FA" w:rsidRDefault="007F05FA" w:rsidP="007F05FA">
      <w:pPr>
        <w:pStyle w:val="Akapitzlist"/>
        <w:numPr>
          <w:ilvl w:val="0"/>
          <w:numId w:val="3"/>
        </w:numPr>
        <w:jc w:val="both"/>
      </w:pPr>
      <w:r>
        <w:t>Dostawa i m</w:t>
      </w:r>
      <w:r w:rsidRPr="007F7063">
        <w:t xml:space="preserve">ontaż </w:t>
      </w:r>
      <w:r>
        <w:t xml:space="preserve">nowych drzwi </w:t>
      </w:r>
      <w:r w:rsidRPr="007F05FA">
        <w:t>ppoż. o klasie EI 30s</w:t>
      </w:r>
      <w:r>
        <w:t xml:space="preserve">, </w:t>
      </w:r>
      <w:r w:rsidRPr="007F05FA">
        <w:t>wymiary mierzone w świetle 150 x207</w:t>
      </w:r>
    </w:p>
    <w:p w:rsidR="007F05FA" w:rsidRPr="007F05FA" w:rsidRDefault="007F05FA" w:rsidP="007F05FA">
      <w:pPr>
        <w:pStyle w:val="Akapitzlist"/>
        <w:numPr>
          <w:ilvl w:val="0"/>
          <w:numId w:val="3"/>
        </w:numPr>
        <w:jc w:val="both"/>
      </w:pPr>
      <w:r>
        <w:t>odtworzenie pomieszczeń do stanu poprzedniego;</w:t>
      </w:r>
    </w:p>
    <w:p w:rsidR="007F05FA" w:rsidRDefault="007F05FA" w:rsidP="00504C91">
      <w:pPr>
        <w:pStyle w:val="Akapitzlist"/>
        <w:numPr>
          <w:ilvl w:val="2"/>
          <w:numId w:val="2"/>
        </w:numPr>
        <w:ind w:left="0" w:firstLine="0"/>
        <w:jc w:val="both"/>
      </w:pPr>
      <w:r>
        <w:t>Wymiana drzwi na klatce schodowej budynku A poziom 1 na drzwi ppoż. o klasie EI 30s</w:t>
      </w:r>
      <w:r w:rsidRPr="007F05FA">
        <w:t xml:space="preserve"> </w:t>
      </w:r>
      <w:r>
        <w:t>wraz z pracami towarzyszącymi, w tym:</w:t>
      </w:r>
    </w:p>
    <w:p w:rsidR="007F05FA" w:rsidRDefault="007F05FA" w:rsidP="007F05FA">
      <w:pPr>
        <w:pStyle w:val="Akapitzlist"/>
        <w:numPr>
          <w:ilvl w:val="0"/>
          <w:numId w:val="3"/>
        </w:numPr>
        <w:jc w:val="both"/>
      </w:pPr>
      <w:r>
        <w:t>Demontaż istniejących drzwi oraz transport w wyznaczone miejsce przez Zamawiającego na odległość nie większą niż 15 km</w:t>
      </w:r>
    </w:p>
    <w:p w:rsidR="007F05FA" w:rsidRDefault="007F05FA" w:rsidP="007F05FA">
      <w:pPr>
        <w:pStyle w:val="Akapitzlist"/>
        <w:numPr>
          <w:ilvl w:val="0"/>
          <w:numId w:val="3"/>
        </w:numPr>
        <w:jc w:val="both"/>
      </w:pPr>
      <w:r>
        <w:t>Dostawa i m</w:t>
      </w:r>
      <w:r w:rsidRPr="007F7063">
        <w:t xml:space="preserve">ontaż </w:t>
      </w:r>
      <w:r>
        <w:t xml:space="preserve">nowych drzwi </w:t>
      </w:r>
      <w:r w:rsidRPr="007F05FA">
        <w:t>ppoż. o klasie EI 30s</w:t>
      </w:r>
      <w:r>
        <w:t xml:space="preserve">, </w:t>
      </w:r>
      <w:r w:rsidRPr="007F05FA">
        <w:t xml:space="preserve">wymiary mierzone w świetle </w:t>
      </w:r>
      <w:r>
        <w:t>148,5 x203</w:t>
      </w:r>
    </w:p>
    <w:p w:rsidR="007F05FA" w:rsidRDefault="007F05FA" w:rsidP="007F05FA">
      <w:pPr>
        <w:pStyle w:val="Akapitzlist"/>
        <w:numPr>
          <w:ilvl w:val="0"/>
          <w:numId w:val="3"/>
        </w:numPr>
        <w:jc w:val="both"/>
      </w:pPr>
      <w:r>
        <w:t>odtworzenie pomieszczeń do stanu poprzedniego;</w:t>
      </w:r>
    </w:p>
    <w:p w:rsidR="007F05FA" w:rsidRDefault="007F05FA" w:rsidP="007F05FA">
      <w:pPr>
        <w:pStyle w:val="Akapitzlist"/>
        <w:numPr>
          <w:ilvl w:val="2"/>
          <w:numId w:val="2"/>
        </w:numPr>
        <w:ind w:left="0" w:firstLine="0"/>
        <w:jc w:val="both"/>
      </w:pPr>
      <w:r>
        <w:t>Wymiana drzwi na OCHW na drzwi o klasie EI 60</w:t>
      </w:r>
      <w:r w:rsidRPr="007F05FA">
        <w:t xml:space="preserve"> </w:t>
      </w:r>
      <w:r>
        <w:t>wraz z pracami towarzyszącymi, w tym:</w:t>
      </w:r>
    </w:p>
    <w:p w:rsidR="007F05FA" w:rsidRDefault="007F05FA" w:rsidP="007F05FA">
      <w:pPr>
        <w:pStyle w:val="Akapitzlist"/>
        <w:numPr>
          <w:ilvl w:val="0"/>
          <w:numId w:val="3"/>
        </w:numPr>
        <w:jc w:val="both"/>
      </w:pPr>
      <w:r>
        <w:t>Demontaż istniejących drzwi oraz transport w wyznaczone miejsce przez Zamawiającego na odległość nie większą niż 15 km</w:t>
      </w:r>
    </w:p>
    <w:p w:rsidR="007F05FA" w:rsidRDefault="007F05FA" w:rsidP="007F05FA">
      <w:pPr>
        <w:pStyle w:val="Akapitzlist"/>
        <w:numPr>
          <w:ilvl w:val="0"/>
          <w:numId w:val="3"/>
        </w:numPr>
        <w:jc w:val="both"/>
      </w:pPr>
      <w:r>
        <w:t>Dostawa i m</w:t>
      </w:r>
      <w:r w:rsidRPr="007F7063">
        <w:t xml:space="preserve">ontaż </w:t>
      </w:r>
      <w:r>
        <w:t xml:space="preserve">nowych drzwi </w:t>
      </w:r>
      <w:r w:rsidRPr="007F05FA">
        <w:t xml:space="preserve">ppoż. o klasie EI </w:t>
      </w:r>
      <w:r>
        <w:t xml:space="preserve">60, </w:t>
      </w:r>
      <w:r w:rsidRPr="007F05FA">
        <w:t xml:space="preserve">wymiary mierzone w świetle </w:t>
      </w:r>
      <w:r>
        <w:t>171 x262</w:t>
      </w:r>
    </w:p>
    <w:p w:rsidR="007F05FA" w:rsidRPr="007F05FA" w:rsidRDefault="007F05FA" w:rsidP="007F05FA">
      <w:pPr>
        <w:pStyle w:val="Akapitzlist"/>
        <w:numPr>
          <w:ilvl w:val="0"/>
          <w:numId w:val="3"/>
        </w:numPr>
        <w:jc w:val="both"/>
      </w:pPr>
      <w:r>
        <w:t>odtworzenie pomieszczeń do stanu poprzedniego;</w:t>
      </w:r>
    </w:p>
    <w:p w:rsidR="00C74DE4" w:rsidRDefault="00821C70" w:rsidP="00C74DE4">
      <w:pPr>
        <w:pStyle w:val="Akapitzlist"/>
        <w:numPr>
          <w:ilvl w:val="2"/>
          <w:numId w:val="2"/>
        </w:numPr>
        <w:ind w:left="0" w:firstLine="0"/>
        <w:jc w:val="both"/>
      </w:pPr>
      <w:r w:rsidRPr="00821C70">
        <w:t>Montaż detekcji</w:t>
      </w:r>
      <w:r w:rsidR="007F05FA">
        <w:t xml:space="preserve"> gazów medycznych:</w:t>
      </w:r>
      <w:r w:rsidRPr="00821C70">
        <w:t xml:space="preserve"> tlenu, </w:t>
      </w:r>
      <w:r w:rsidR="007F05FA" w:rsidRPr="00821C70">
        <w:t>podtlenku azotu</w:t>
      </w:r>
      <w:r w:rsidR="007F05FA">
        <w:t xml:space="preserve"> oraz</w:t>
      </w:r>
      <w:r w:rsidRPr="00821C70">
        <w:t xml:space="preserve"> </w:t>
      </w:r>
      <w:proofErr w:type="spellStart"/>
      <w:r w:rsidRPr="00821C70">
        <w:t>laparox</w:t>
      </w:r>
      <w:proofErr w:type="spellEnd"/>
      <w:r w:rsidRPr="00821C70">
        <w:t xml:space="preserve"> w</w:t>
      </w:r>
      <w:r w:rsidR="007F05FA">
        <w:t xml:space="preserve"> pomieszczeniach </w:t>
      </w:r>
      <w:r w:rsidR="00504C91">
        <w:t>Sprężarkowni</w:t>
      </w:r>
      <w:r w:rsidR="00C74DE4">
        <w:t xml:space="preserve"> wraz z pracami towarzyszącymi, w tym:</w:t>
      </w:r>
    </w:p>
    <w:p w:rsidR="00C74DE4" w:rsidRDefault="00C74DE4" w:rsidP="00C74DE4">
      <w:pPr>
        <w:pStyle w:val="Akapitzlist"/>
        <w:numPr>
          <w:ilvl w:val="0"/>
          <w:numId w:val="3"/>
        </w:numPr>
        <w:jc w:val="both"/>
      </w:pPr>
      <w:r>
        <w:t>Dostawa i m</w:t>
      </w:r>
      <w:r w:rsidRPr="007F7063">
        <w:t xml:space="preserve">ontaż </w:t>
      </w:r>
      <w:r>
        <w:t>nowych urządzeń (centrala detekcji gazów 1szt., detektor gazów medycznych 3 szt.);</w:t>
      </w:r>
    </w:p>
    <w:p w:rsidR="00C74DE4" w:rsidRDefault="00C74DE4" w:rsidP="00C74DE4">
      <w:pPr>
        <w:pStyle w:val="Akapitzlist"/>
        <w:numPr>
          <w:ilvl w:val="0"/>
          <w:numId w:val="3"/>
        </w:numPr>
        <w:jc w:val="both"/>
      </w:pPr>
      <w:r>
        <w:t>montaż nowego okablowania (zasilanie z istniejącej rozdzielni prądu);</w:t>
      </w:r>
    </w:p>
    <w:p w:rsidR="00C74DE4" w:rsidRDefault="00C74DE4" w:rsidP="00C74DE4">
      <w:pPr>
        <w:pStyle w:val="Akapitzlist"/>
        <w:numPr>
          <w:ilvl w:val="0"/>
          <w:numId w:val="3"/>
        </w:numPr>
        <w:jc w:val="both"/>
      </w:pPr>
      <w:r>
        <w:t>odtworzenie pomieszczeń do stanu poprzedniego;</w:t>
      </w:r>
    </w:p>
    <w:p w:rsidR="00C74DE4" w:rsidRDefault="00C74DE4" w:rsidP="00C74DE4">
      <w:pPr>
        <w:pStyle w:val="Akapitzlist"/>
        <w:numPr>
          <w:ilvl w:val="0"/>
          <w:numId w:val="3"/>
        </w:numPr>
        <w:jc w:val="both"/>
      </w:pPr>
      <w:r>
        <w:t>zaprogramowanie centrali.</w:t>
      </w:r>
      <w:r w:rsidRPr="00294DEA">
        <w:t xml:space="preserve"> </w:t>
      </w:r>
    </w:p>
    <w:p w:rsidR="00821C70" w:rsidRDefault="00C74DE4" w:rsidP="00C74DE4">
      <w:pPr>
        <w:pStyle w:val="Akapitzlist"/>
        <w:numPr>
          <w:ilvl w:val="0"/>
          <w:numId w:val="3"/>
        </w:numPr>
        <w:jc w:val="both"/>
      </w:pPr>
      <w:r>
        <w:t>przetestowanie systemu pod kątem poprawności działania;</w:t>
      </w:r>
    </w:p>
    <w:p w:rsidR="00C74DE4" w:rsidRDefault="00C74DE4" w:rsidP="00C74DE4">
      <w:pPr>
        <w:pStyle w:val="Akapitzlist"/>
        <w:numPr>
          <w:ilvl w:val="0"/>
          <w:numId w:val="3"/>
        </w:numPr>
        <w:jc w:val="both"/>
      </w:pPr>
      <w:r>
        <w:t>przeszkolenie pracowników Zamawiającego z zakresu obsługi i eksploatacji nowego systemu.</w:t>
      </w:r>
    </w:p>
    <w:p w:rsidR="00C74DE4" w:rsidRDefault="00C74DE4" w:rsidP="00C74DE4">
      <w:pPr>
        <w:pStyle w:val="Akapitzlist"/>
        <w:jc w:val="both"/>
      </w:pPr>
    </w:p>
    <w:p w:rsidR="00A01677" w:rsidRDefault="00A01677" w:rsidP="00C74DE4">
      <w:pPr>
        <w:pStyle w:val="Akapitzlist"/>
        <w:numPr>
          <w:ilvl w:val="1"/>
          <w:numId w:val="2"/>
        </w:numPr>
        <w:ind w:left="0" w:firstLine="0"/>
        <w:jc w:val="both"/>
      </w:pPr>
      <w:r>
        <w:t>Aktualne uwarunkowania wykonania przedmiotu zamówienia (stan istniejący).</w:t>
      </w:r>
    </w:p>
    <w:p w:rsidR="006918FC" w:rsidRDefault="00C14FAA" w:rsidP="006918FC">
      <w:pPr>
        <w:pStyle w:val="Akapitzlist"/>
        <w:ind w:left="0"/>
        <w:jc w:val="both"/>
      </w:pPr>
      <w:r w:rsidRPr="00C14FAA">
        <w:t>Istniejący budynek o 3 kondygnacjach nadziemnych jest w całości podpiwniczony. Obiekt stanowi trzy połączone segmenty, oznaczonych literami od A do C. Budynki tworzą zabudowę zbliżoną do prostokąta. Segment A budynku jest przyk</w:t>
      </w:r>
      <w:r>
        <w:t>ryty dachem wielospadowym o róż</w:t>
      </w:r>
      <w:r w:rsidRPr="00C14FAA">
        <w:t>nych kątach nachylenia połaci – 21</w:t>
      </w:r>
      <w:r>
        <w:rPr>
          <w:rFonts w:cstheme="minorHAnsi"/>
        </w:rPr>
        <w:t>°</w:t>
      </w:r>
      <w:r w:rsidRPr="00C14FAA">
        <w:t>, 33</w:t>
      </w:r>
      <w:r>
        <w:rPr>
          <w:rFonts w:cstheme="minorHAnsi"/>
        </w:rPr>
        <w:t>°</w:t>
      </w:r>
      <w:r w:rsidRPr="00C14FAA">
        <w:t>, 63</w:t>
      </w:r>
      <w:r>
        <w:rPr>
          <w:rFonts w:cstheme="minorHAnsi"/>
        </w:rPr>
        <w:t>°</w:t>
      </w:r>
      <w:r w:rsidRPr="00C14FAA">
        <w:t>. Klatka schodowa nr 2 stanowi dobudowę do segmentu A, przykryta dachem dwuspadowym o nachyleniu połaci 13</w:t>
      </w:r>
      <w:r>
        <w:rPr>
          <w:rFonts w:cstheme="minorHAnsi"/>
        </w:rPr>
        <w:t>°</w:t>
      </w:r>
      <w:r>
        <w:t xml:space="preserve"> i 14</w:t>
      </w:r>
      <w:r>
        <w:rPr>
          <w:rFonts w:cstheme="minorHAnsi"/>
        </w:rPr>
        <w:t>°</w:t>
      </w:r>
      <w:r w:rsidRPr="00C14FAA">
        <w:t>.</w:t>
      </w:r>
    </w:p>
    <w:p w:rsidR="00A01677" w:rsidRDefault="00A01677" w:rsidP="00C94173">
      <w:pPr>
        <w:pStyle w:val="Akapitzlist"/>
        <w:numPr>
          <w:ilvl w:val="1"/>
          <w:numId w:val="2"/>
        </w:numPr>
        <w:ind w:left="0" w:firstLine="0"/>
        <w:jc w:val="both"/>
      </w:pPr>
      <w:r>
        <w:t>Ogólne właściwości funkcjonalno-użytkowe.</w:t>
      </w:r>
    </w:p>
    <w:p w:rsidR="006C0B35" w:rsidRDefault="00A01677" w:rsidP="00AE6D07">
      <w:pPr>
        <w:jc w:val="both"/>
      </w:pPr>
      <w:r>
        <w:t xml:space="preserve">Należy </w:t>
      </w:r>
      <w:r w:rsidR="006C0B35">
        <w:t>uzupełnić</w:t>
      </w:r>
      <w:r>
        <w:t xml:space="preserve"> dotych</w:t>
      </w:r>
      <w:r w:rsidR="00C14FAA">
        <w:t>czasowy system</w:t>
      </w:r>
      <w:r>
        <w:t xml:space="preserve"> sygnalizacji pożaru (SSP)</w:t>
      </w:r>
      <w:r w:rsidR="006C0B35">
        <w:t>, przez co zapewniając</w:t>
      </w:r>
      <w:r>
        <w:t xml:space="preserve"> całkowitą ochronę </w:t>
      </w:r>
      <w:r w:rsidR="00C14FAA">
        <w:t xml:space="preserve">budynku. Ochroną objęte zostaną </w:t>
      </w:r>
      <w:r>
        <w:t>wszystkie pomieszczenia</w:t>
      </w:r>
      <w:r w:rsidR="00C14FAA">
        <w:t xml:space="preserve">. </w:t>
      </w:r>
      <w:r w:rsidR="006C0B35">
        <w:t>S</w:t>
      </w:r>
      <w:r>
        <w:t>ystem sygnalizacji ppoż. powinien odtworzyć wszystkie dotychczasowe funkcje istniejącego</w:t>
      </w:r>
      <w:r w:rsidR="00C14FAA">
        <w:t xml:space="preserve"> </w:t>
      </w:r>
      <w:r>
        <w:t>systemu oraz:</w:t>
      </w:r>
    </w:p>
    <w:p w:rsidR="006C0B35" w:rsidRDefault="00A01677" w:rsidP="00AE6D07">
      <w:pPr>
        <w:pStyle w:val="Akapitzlist"/>
        <w:numPr>
          <w:ilvl w:val="0"/>
          <w:numId w:val="17"/>
        </w:numPr>
        <w:jc w:val="both"/>
      </w:pPr>
      <w:r>
        <w:t xml:space="preserve">rozszerzyć ochronę pomieszczeń </w:t>
      </w:r>
      <w:r w:rsidR="00FF51CB">
        <w:t>objętych zakresem o dodatkowe czujniki z</w:t>
      </w:r>
      <w:r>
        <w:t xml:space="preserve"> wskaźnikiem</w:t>
      </w:r>
      <w:r w:rsidR="006C0B35">
        <w:t xml:space="preserve"> </w:t>
      </w:r>
      <w:r w:rsidR="00FF51CB">
        <w:t>zadziałania</w:t>
      </w:r>
      <w:r>
        <w:t>,</w:t>
      </w:r>
    </w:p>
    <w:p w:rsidR="006C0B35" w:rsidRDefault="00A01677" w:rsidP="00AE6D07">
      <w:pPr>
        <w:pStyle w:val="Akapitzlist"/>
        <w:numPr>
          <w:ilvl w:val="0"/>
          <w:numId w:val="17"/>
        </w:numPr>
        <w:jc w:val="both"/>
      </w:pPr>
      <w:r>
        <w:lastRenderedPageBreak/>
        <w:t>zainstalować 1</w:t>
      </w:r>
      <w:r w:rsidR="00AA7D08">
        <w:t>2</w:t>
      </w:r>
      <w:r>
        <w:t xml:space="preserve"> trzymaczy elektromagnetycznych (wyposażonych w przycisk zwalniający)</w:t>
      </w:r>
      <w:r w:rsidR="006C0B35">
        <w:t xml:space="preserve"> </w:t>
      </w:r>
      <w:r>
        <w:t xml:space="preserve">utrzymujących drzwi </w:t>
      </w:r>
      <w:r w:rsidR="00603626">
        <w:t xml:space="preserve">w pozycji </w:t>
      </w:r>
      <w:r>
        <w:t>otwartej, zapewnić poprzez zastosowanie modułów</w:t>
      </w:r>
      <w:r w:rsidR="006C0B35">
        <w:t xml:space="preserve"> </w:t>
      </w:r>
      <w:r>
        <w:t>sterujących zamknięcie drzwi w przypadku alarmu pożarowego II st. (drzwi wyposażone są w</w:t>
      </w:r>
      <w:r w:rsidR="006C0B35">
        <w:t xml:space="preserve"> </w:t>
      </w:r>
      <w:r>
        <w:t>samozamykacze, należy przewidzieć konieczność wykonania konserwacji i regulacji drzwi i</w:t>
      </w:r>
      <w:r w:rsidR="006C0B35">
        <w:t xml:space="preserve"> </w:t>
      </w:r>
      <w:r>
        <w:t>samozamykaczy),</w:t>
      </w:r>
    </w:p>
    <w:p w:rsidR="00A01677" w:rsidRDefault="00A01677" w:rsidP="00AE6D07">
      <w:pPr>
        <w:jc w:val="both"/>
      </w:pPr>
      <w:r>
        <w:t>Funkcje realizowane przez system SSP:</w:t>
      </w:r>
    </w:p>
    <w:p w:rsidR="00A01677" w:rsidRDefault="00A01677" w:rsidP="00AE6D07">
      <w:pPr>
        <w:jc w:val="both"/>
      </w:pPr>
      <w:r>
        <w:t>Dla obiektu przewiduje się następujące sterowania i monitorowanie wykonywane przez SSP:</w:t>
      </w:r>
    </w:p>
    <w:p w:rsidR="00A01677" w:rsidRDefault="00A01677" w:rsidP="00AE6D07">
      <w:pPr>
        <w:jc w:val="both"/>
      </w:pPr>
      <w:r>
        <w:t>a) sygnalizacja akustyczno-optyczna stanów na centrali,</w:t>
      </w:r>
      <w:r w:rsidR="00706E1C" w:rsidRPr="00706E1C">
        <w:t xml:space="preserve"> </w:t>
      </w:r>
      <w:r w:rsidR="00706E1C">
        <w:t>(do wykonania w obszarze opracowania)</w:t>
      </w:r>
    </w:p>
    <w:p w:rsidR="00A01677" w:rsidRDefault="00A01677" w:rsidP="00AE6D07">
      <w:pPr>
        <w:jc w:val="both"/>
      </w:pPr>
      <w:r>
        <w:t>b) uruchomienie sygnalizacji optyczno-akustycznej w obiekcie,</w:t>
      </w:r>
      <w:r w:rsidR="00706E1C">
        <w:t xml:space="preserve"> </w:t>
      </w:r>
      <w:r w:rsidR="00706E1C">
        <w:t>(do wykonania</w:t>
      </w:r>
      <w:r w:rsidR="00706E1C">
        <w:t xml:space="preserve"> w obszarze opracowania</w:t>
      </w:r>
      <w:r w:rsidR="00706E1C">
        <w:t>)</w:t>
      </w:r>
    </w:p>
    <w:p w:rsidR="00A01677" w:rsidRDefault="00A01677" w:rsidP="00AE6D07">
      <w:pPr>
        <w:jc w:val="both"/>
      </w:pPr>
      <w:r>
        <w:t>c) wyjścia sterujące do windy (1 winda),</w:t>
      </w:r>
      <w:r w:rsidR="00706E1C">
        <w:t xml:space="preserve"> (istniejące)</w:t>
      </w:r>
    </w:p>
    <w:p w:rsidR="00A01677" w:rsidRDefault="00A01677" w:rsidP="00AE6D07">
      <w:pPr>
        <w:jc w:val="both"/>
      </w:pPr>
      <w:r>
        <w:t>d) otwarcie drzwi rozsuwanych na sali obsługi (1 szt.),</w:t>
      </w:r>
      <w:r w:rsidR="00706E1C">
        <w:t xml:space="preserve"> </w:t>
      </w:r>
      <w:r w:rsidR="00706E1C">
        <w:t>(istniejące)</w:t>
      </w:r>
    </w:p>
    <w:p w:rsidR="00A01677" w:rsidRDefault="00A01677" w:rsidP="00AE6D07">
      <w:pPr>
        <w:jc w:val="both"/>
      </w:pPr>
      <w:r>
        <w:t>e) wyjścia sterujące i monitoring do systemu oddymiania,</w:t>
      </w:r>
      <w:r w:rsidR="00706E1C">
        <w:t xml:space="preserve"> </w:t>
      </w:r>
      <w:r w:rsidR="00706E1C">
        <w:t>(istniejące)</w:t>
      </w:r>
    </w:p>
    <w:p w:rsidR="00A01677" w:rsidRDefault="00A01677" w:rsidP="00AE6D07">
      <w:pPr>
        <w:jc w:val="both"/>
      </w:pPr>
      <w:r>
        <w:t>f) wyjścia sterujące i monitoring do klap pożarowych,</w:t>
      </w:r>
      <w:r w:rsidR="00706E1C">
        <w:t xml:space="preserve"> </w:t>
      </w:r>
      <w:r w:rsidR="00706E1C">
        <w:t>(istniejące)</w:t>
      </w:r>
    </w:p>
    <w:p w:rsidR="00A01677" w:rsidRDefault="00A01677" w:rsidP="00AE6D07">
      <w:pPr>
        <w:jc w:val="both"/>
      </w:pPr>
      <w:r>
        <w:t>g) wyjścia sterujące do central wentylacyjnych,</w:t>
      </w:r>
      <w:r w:rsidR="00706E1C">
        <w:t xml:space="preserve"> </w:t>
      </w:r>
      <w:r w:rsidR="00706E1C">
        <w:t>(istniejące)</w:t>
      </w:r>
    </w:p>
    <w:p w:rsidR="00A01677" w:rsidRDefault="00A01677" w:rsidP="00AE6D07">
      <w:pPr>
        <w:jc w:val="both"/>
      </w:pPr>
      <w:r>
        <w:t>h) wyjścia sterujące do trzymaczy drzwiowych (1</w:t>
      </w:r>
      <w:r w:rsidR="00AA7D08">
        <w:t>2</w:t>
      </w:r>
      <w:r>
        <w:t xml:space="preserve"> szt.),</w:t>
      </w:r>
      <w:r w:rsidR="00706E1C">
        <w:t xml:space="preserve"> (do wykonania)</w:t>
      </w:r>
    </w:p>
    <w:p w:rsidR="00A01677" w:rsidRDefault="00A01677" w:rsidP="00AE6D07">
      <w:pPr>
        <w:jc w:val="both"/>
      </w:pPr>
      <w:r>
        <w:t>i) monitoring zasilaczy przeciwpożarowych,</w:t>
      </w:r>
      <w:r w:rsidR="00706E1C">
        <w:t xml:space="preserve"> </w:t>
      </w:r>
      <w:r w:rsidR="00706E1C">
        <w:t>(istniejące)</w:t>
      </w:r>
    </w:p>
    <w:p w:rsidR="00A01677" w:rsidRDefault="00A01677" w:rsidP="00AE6D07">
      <w:pPr>
        <w:jc w:val="both"/>
      </w:pPr>
      <w:r>
        <w:t>j) transmisja sygnałów do PSP.</w:t>
      </w:r>
      <w:r w:rsidR="00706E1C">
        <w:t xml:space="preserve"> </w:t>
      </w:r>
      <w:r w:rsidR="00706E1C">
        <w:t>(istniejące)</w:t>
      </w:r>
    </w:p>
    <w:p w:rsidR="00A01677" w:rsidRDefault="00A01677" w:rsidP="00AE6D07">
      <w:pPr>
        <w:jc w:val="both"/>
      </w:pPr>
      <w:r>
        <w:t>Obowiązkiem Wykonawcy będzie, zaprojektowanie i wykonanie k</w:t>
      </w:r>
      <w:r w:rsidR="006C0B35">
        <w:t xml:space="preserve">ompletnego systemu Sygnalizacji </w:t>
      </w:r>
      <w:r>
        <w:t>Alarmu Pożarowego, zapewniającego ochronę całk</w:t>
      </w:r>
      <w:r w:rsidR="006C0B35">
        <w:t xml:space="preserve">owitą budynku oraz wysterowanie </w:t>
      </w:r>
      <w:r>
        <w:t>i monitorowanie wszystkich urządzeń związanych z ochroną przeciwpożarową zgodnie</w:t>
      </w:r>
      <w:r w:rsidR="006C0B35">
        <w:t xml:space="preserve"> </w:t>
      </w:r>
      <w:r>
        <w:t>z obowiązującymi przepisami, normami i najnowszymi zasadami wiedzy technicznej oraz wytycznymi</w:t>
      </w:r>
      <w:r w:rsidR="006C0B35">
        <w:t xml:space="preserve"> </w:t>
      </w:r>
      <w:r>
        <w:t>PFU.</w:t>
      </w:r>
      <w:r w:rsidR="006C0B35">
        <w:t xml:space="preserve"> </w:t>
      </w:r>
      <w:r>
        <w:t>Instalację sygnalizacji pożarowej należy zaprojektować w oparciu o centralę mikroprocesorową</w:t>
      </w:r>
      <w:r w:rsidR="006C0B35">
        <w:t xml:space="preserve"> </w:t>
      </w:r>
      <w:r w:rsidR="00FA4538">
        <w:t>współpracującą z </w:t>
      </w:r>
      <w:r>
        <w:t>adresowalnymi elementami liniowymi.</w:t>
      </w:r>
      <w:r w:rsidR="006C0B35">
        <w:t xml:space="preserve"> </w:t>
      </w:r>
      <w:r>
        <w:t>Mikroprocesorowy, w pełni automatyczny system sygnalizacji pożaru powinien umożliwiać</w:t>
      </w:r>
      <w:r w:rsidR="006C0B35">
        <w:t xml:space="preserve"> </w:t>
      </w:r>
      <w:r>
        <w:t>osiągnięcie bardzo wysokiej czułości i niezawodnej pracy instalacji.</w:t>
      </w:r>
    </w:p>
    <w:p w:rsidR="00A01677" w:rsidRDefault="00A01677" w:rsidP="00C94173">
      <w:pPr>
        <w:pStyle w:val="Akapitzlist"/>
        <w:numPr>
          <w:ilvl w:val="0"/>
          <w:numId w:val="2"/>
        </w:numPr>
        <w:ind w:left="0" w:hanging="11"/>
        <w:jc w:val="both"/>
      </w:pPr>
      <w:r>
        <w:t>OPIS WYMAGAŃ ZAMAWIAJĄCEGO W STOSUNKU DO PRZEDMIOTU ZAMÓWIENIA</w:t>
      </w:r>
    </w:p>
    <w:p w:rsidR="00A01677" w:rsidRDefault="00A01677" w:rsidP="00C94173">
      <w:pPr>
        <w:pStyle w:val="Akapitzlist"/>
        <w:numPr>
          <w:ilvl w:val="1"/>
          <w:numId w:val="2"/>
        </w:numPr>
        <w:ind w:left="0" w:firstLine="0"/>
        <w:jc w:val="both"/>
      </w:pPr>
      <w:r>
        <w:t>Wymagania ogólne</w:t>
      </w:r>
    </w:p>
    <w:p w:rsidR="00A01677" w:rsidRDefault="00A01677" w:rsidP="00AE6D07">
      <w:pPr>
        <w:jc w:val="both"/>
      </w:pPr>
      <w:r>
        <w:t>Wszystkie prace powinny być wykonywane w taki sposób, aby nie były uciążliwe dla pracowników</w:t>
      </w:r>
      <w:r w:rsidR="00C94173">
        <w:t xml:space="preserve"> i pacjentów</w:t>
      </w:r>
      <w:r>
        <w:t xml:space="preserve"> oraz nie utrudniały pracownikom wykonywania czynności służbowych.</w:t>
      </w:r>
      <w:r w:rsidR="00C94173">
        <w:t xml:space="preserve"> </w:t>
      </w:r>
      <w:r>
        <w:t>Wykonawca powinien zabezpieczyć systematyczny wywóz odpadów powstałych w trakcie</w:t>
      </w:r>
      <w:r w:rsidR="00C94173">
        <w:t xml:space="preserve"> </w:t>
      </w:r>
      <w:r>
        <w:t>realizowanych robót uwzględniając koszty z tym związane w ofercie.</w:t>
      </w:r>
      <w:r w:rsidR="00C94173">
        <w:t xml:space="preserve"> </w:t>
      </w:r>
      <w:r>
        <w:t>Wykonawca będzie zobowiązany do przyjęcia odpowiedzialności cywilnej za wyniki działalności w</w:t>
      </w:r>
      <w:r w:rsidR="00C94173">
        <w:t xml:space="preserve"> </w:t>
      </w:r>
      <w:r>
        <w:t>zakresie:</w:t>
      </w:r>
    </w:p>
    <w:p w:rsidR="00A01677" w:rsidRDefault="00A01677" w:rsidP="00C94173">
      <w:pPr>
        <w:pStyle w:val="Akapitzlist"/>
        <w:numPr>
          <w:ilvl w:val="0"/>
          <w:numId w:val="7"/>
        </w:numPr>
        <w:jc w:val="both"/>
      </w:pPr>
      <w:r>
        <w:t>organizacji robót,</w:t>
      </w:r>
    </w:p>
    <w:p w:rsidR="00A01677" w:rsidRDefault="00A01677" w:rsidP="00C94173">
      <w:pPr>
        <w:pStyle w:val="Akapitzlist"/>
        <w:numPr>
          <w:ilvl w:val="0"/>
          <w:numId w:val="7"/>
        </w:numPr>
        <w:jc w:val="both"/>
      </w:pPr>
      <w:r>
        <w:t>zabezpieczenia interesów osób trzecich,</w:t>
      </w:r>
    </w:p>
    <w:p w:rsidR="00A01677" w:rsidRDefault="00A01677" w:rsidP="00C94173">
      <w:pPr>
        <w:pStyle w:val="Akapitzlist"/>
        <w:numPr>
          <w:ilvl w:val="0"/>
          <w:numId w:val="7"/>
        </w:numPr>
        <w:jc w:val="both"/>
      </w:pPr>
      <w:r>
        <w:t>ochrony środowiska,</w:t>
      </w:r>
    </w:p>
    <w:p w:rsidR="00A01677" w:rsidRDefault="00A01677" w:rsidP="00C94173">
      <w:pPr>
        <w:pStyle w:val="Akapitzlist"/>
        <w:numPr>
          <w:ilvl w:val="0"/>
          <w:numId w:val="7"/>
        </w:numPr>
        <w:jc w:val="both"/>
      </w:pPr>
      <w:r>
        <w:t>warunków bezpieczeństwa pracy oraz ochrony przeciwpożarowej</w:t>
      </w:r>
    </w:p>
    <w:p w:rsidR="00A01677" w:rsidRDefault="00A01677" w:rsidP="00C94173">
      <w:pPr>
        <w:pStyle w:val="Akapitzlist"/>
        <w:numPr>
          <w:ilvl w:val="0"/>
          <w:numId w:val="7"/>
        </w:numPr>
        <w:jc w:val="both"/>
      </w:pPr>
      <w:r>
        <w:t>warunków bezpieczeństwa ruchu pieszego.</w:t>
      </w:r>
    </w:p>
    <w:p w:rsidR="00A01677" w:rsidRDefault="00A01677" w:rsidP="00AE6D07">
      <w:pPr>
        <w:jc w:val="both"/>
      </w:pPr>
      <w:r>
        <w:lastRenderedPageBreak/>
        <w:t>Koszty naprawy ewentualnych uszkodzeń wewnątrz obiektu oraz na zewnątrz wynikające z realizacji</w:t>
      </w:r>
      <w:r w:rsidR="00C94173">
        <w:t xml:space="preserve"> </w:t>
      </w:r>
      <w:r>
        <w:t>ww. zadania, w tym nawierzchni dróg, chodników, posadzek, powie</w:t>
      </w:r>
      <w:r w:rsidR="00C94173">
        <w:t xml:space="preserve">rzchni ściennych lub sufitowych </w:t>
      </w:r>
      <w:r>
        <w:t>ponosi Wykonawca i powinie</w:t>
      </w:r>
      <w:r w:rsidR="00C94173">
        <w:t xml:space="preserve">n uwzględnić je w cenie oferty. </w:t>
      </w:r>
      <w:r>
        <w:t>Wyroby stosowane w trakcie wykonywania robót mają spełniać wymagania obowiązujących</w:t>
      </w:r>
      <w:r w:rsidR="00C94173">
        <w:t xml:space="preserve"> </w:t>
      </w:r>
      <w:r>
        <w:t>przepisów, a wykonawca będzie posiadał dokumenty potwierdzające, że zostały one wprowadzone</w:t>
      </w:r>
      <w:r w:rsidR="00C94173">
        <w:t xml:space="preserve"> </w:t>
      </w:r>
      <w:r>
        <w:t>do obrotu zgodnie z odpowiednimi przepisami i posiadają wymagane parametry.</w:t>
      </w:r>
      <w:r w:rsidR="00C94173">
        <w:t xml:space="preserve"> </w:t>
      </w:r>
      <w:r>
        <w:t>Zamawiający przewiduje bieżącą kontrolę wykonywanych robót.</w:t>
      </w:r>
      <w:r w:rsidR="00C94173">
        <w:t xml:space="preserve"> </w:t>
      </w:r>
      <w:r>
        <w:t>Kontroli Zamawiającego będą w szczególności poddane:</w:t>
      </w:r>
    </w:p>
    <w:p w:rsidR="002910A0" w:rsidRDefault="00A01677" w:rsidP="00581318">
      <w:pPr>
        <w:pStyle w:val="Akapitzlist"/>
        <w:numPr>
          <w:ilvl w:val="0"/>
          <w:numId w:val="9"/>
        </w:numPr>
        <w:jc w:val="both"/>
      </w:pPr>
      <w:r>
        <w:t>rozwiązania projektowe zawarte w projekcie wykonawczym przed ich</w:t>
      </w:r>
      <w:r w:rsidR="002910A0">
        <w:t xml:space="preserve"> </w:t>
      </w:r>
      <w:r>
        <w:t>skierowaniem do realizacji – w aspekcie ich zgodności z programem funkcjonalno- użytkowym</w:t>
      </w:r>
      <w:r w:rsidR="002910A0">
        <w:t xml:space="preserve"> </w:t>
      </w:r>
      <w:r>
        <w:t>oraz warunkami umowy,</w:t>
      </w:r>
    </w:p>
    <w:p w:rsidR="002910A0" w:rsidRDefault="00A01677" w:rsidP="00581318">
      <w:pPr>
        <w:pStyle w:val="Akapitzlist"/>
        <w:numPr>
          <w:ilvl w:val="0"/>
          <w:numId w:val="9"/>
        </w:numPr>
        <w:jc w:val="both"/>
      </w:pPr>
      <w:r>
        <w:t>stosowane materiały i urządzenia, w odniesieniu do dokumentów potwierdzających ich</w:t>
      </w:r>
      <w:r w:rsidR="002910A0">
        <w:t xml:space="preserve"> </w:t>
      </w:r>
      <w:r>
        <w:t>dopuszczenie do obrotu oraz zgodności parametrów z danymi zawartymi w specyfikacjach</w:t>
      </w:r>
      <w:r w:rsidR="002910A0">
        <w:t xml:space="preserve"> </w:t>
      </w:r>
      <w:r>
        <w:t>technicznych,</w:t>
      </w:r>
    </w:p>
    <w:p w:rsidR="00A01677" w:rsidRDefault="00A01677" w:rsidP="00AE6D07">
      <w:pPr>
        <w:pStyle w:val="Akapitzlist"/>
        <w:numPr>
          <w:ilvl w:val="0"/>
          <w:numId w:val="9"/>
        </w:numPr>
        <w:jc w:val="both"/>
      </w:pPr>
      <w:r>
        <w:t>sposób wykonania robót w aspekcie zgodności wykonania z projektem wykonawczym, planem</w:t>
      </w:r>
      <w:r w:rsidR="002910A0">
        <w:t xml:space="preserve"> </w:t>
      </w:r>
      <w:r>
        <w:t>BIOZ i specyfikacjami technicznymi.</w:t>
      </w:r>
    </w:p>
    <w:p w:rsidR="002910A0" w:rsidRDefault="00A01677" w:rsidP="00AE6D07">
      <w:pPr>
        <w:jc w:val="both"/>
      </w:pPr>
      <w:r>
        <w:t>Wykonawca jest zobowiązany w ramach zamówienia do wykonywania i utrzymywania w stanie</w:t>
      </w:r>
      <w:r w:rsidR="002910A0">
        <w:t xml:space="preserve"> </w:t>
      </w:r>
      <w:r>
        <w:t>nadającym się do użytku oraz do likwidacji wszystkich rob</w:t>
      </w:r>
      <w:r w:rsidR="002910A0">
        <w:t xml:space="preserve">ót tymczasowych, niezbędnych do </w:t>
      </w:r>
      <w:r>
        <w:t>zrealizowania przedmiotu zamówienia. Do robót tymczasowyc</w:t>
      </w:r>
      <w:r w:rsidR="002910A0">
        <w:t xml:space="preserve">h będą między innymi zaliczone: </w:t>
      </w:r>
      <w:r>
        <w:t>organizacja robót ogólnobudowlanych, zabezpieczenia interesów osó</w:t>
      </w:r>
      <w:r w:rsidR="002910A0">
        <w:t xml:space="preserve">b trzecich, ochrony środowiska, </w:t>
      </w:r>
      <w:r>
        <w:t>tymczasowa organizacja ruchu na czas wykonywania robót, spełn</w:t>
      </w:r>
      <w:r w:rsidR="002910A0">
        <w:t>ienie warunków bezpieczeństwa i </w:t>
      </w:r>
      <w:r>
        <w:t>higieny pracy, warunków bezpieczeństwa ruchu pieszego, zabezpiec</w:t>
      </w:r>
      <w:r w:rsidR="002910A0">
        <w:t xml:space="preserve">zenia robót przed dostępem osób </w:t>
      </w:r>
      <w:r>
        <w:t>trzecich, zabezpieczenia terenu robót od nas</w:t>
      </w:r>
      <w:r w:rsidR="002910A0">
        <w:t xml:space="preserve">tępstw związanych z budową itp. </w:t>
      </w:r>
      <w:r>
        <w:t>Do odbioru końcowego Wykonawca przekaże Zamawiającemu dokumentację powykonawczą.</w:t>
      </w:r>
    </w:p>
    <w:p w:rsidR="00A01677" w:rsidRDefault="00A01677" w:rsidP="00AE6D07">
      <w:pPr>
        <w:jc w:val="both"/>
      </w:pPr>
      <w:r>
        <w:t>Okres gwarancji na wykonany przedmiot (dokumentacja, urządzenia, montaż) – wyniesie minimum</w:t>
      </w:r>
    </w:p>
    <w:p w:rsidR="00A01677" w:rsidRDefault="002910A0" w:rsidP="00AE6D07">
      <w:pPr>
        <w:jc w:val="both"/>
      </w:pPr>
      <w:r>
        <w:t>24</w:t>
      </w:r>
      <w:r w:rsidR="00A01677">
        <w:t xml:space="preserve"> miesięcy od dnia odbioru końcowego.</w:t>
      </w:r>
    </w:p>
    <w:p w:rsidR="002910A0" w:rsidRDefault="00A01677" w:rsidP="00AE6D07">
      <w:pPr>
        <w:pStyle w:val="Akapitzlist"/>
        <w:numPr>
          <w:ilvl w:val="1"/>
          <w:numId w:val="2"/>
        </w:numPr>
        <w:ind w:left="0" w:firstLine="0"/>
        <w:jc w:val="both"/>
      </w:pPr>
      <w:r>
        <w:t>Wymagania dot. dokumentacji projektowej.</w:t>
      </w:r>
    </w:p>
    <w:p w:rsidR="00A01677" w:rsidRDefault="00A01677" w:rsidP="002910A0">
      <w:pPr>
        <w:pStyle w:val="Akapitzlist"/>
        <w:numPr>
          <w:ilvl w:val="2"/>
          <w:numId w:val="2"/>
        </w:numPr>
        <w:ind w:left="0" w:firstLine="0"/>
        <w:jc w:val="both"/>
      </w:pPr>
      <w:r>
        <w:t>Dokumentacja projektowa.</w:t>
      </w:r>
    </w:p>
    <w:p w:rsidR="00796F5D" w:rsidRDefault="00A01677" w:rsidP="00796F5D">
      <w:pPr>
        <w:ind w:firstLine="708"/>
        <w:jc w:val="both"/>
      </w:pPr>
      <w:r>
        <w:t>Wykonawca sporządzi projekt wykonawczy dla którego uzyska akceptacje Zamawiającego, dostarczy urządzenia i materiały</w:t>
      </w:r>
      <w:r w:rsidR="002910A0">
        <w:t xml:space="preserve"> </w:t>
      </w:r>
      <w:r>
        <w:t>oraz wykona wszystkie niezbędne prace oraz sporządzi dokumentację powykonawczą.</w:t>
      </w:r>
      <w:r w:rsidR="002910A0">
        <w:t xml:space="preserve"> </w:t>
      </w:r>
      <w:r>
        <w:t>Do obowiązków Wykonawcy należy pozyskanie i weryfikacja wszystkich danych niezbędnych do</w:t>
      </w:r>
      <w:r w:rsidR="002910A0">
        <w:t xml:space="preserve"> </w:t>
      </w:r>
      <w:r>
        <w:t>prawidłowego zaprojektowania i wykonania przedmiotu Zamówie</w:t>
      </w:r>
      <w:r w:rsidR="002910A0">
        <w:t>nia, a w </w:t>
      </w:r>
      <w:r>
        <w:t>szczególności wykonanie</w:t>
      </w:r>
      <w:r w:rsidR="002910A0">
        <w:t xml:space="preserve"> </w:t>
      </w:r>
      <w:r>
        <w:t>inwentaryzacji istniejących pomieszczeń, urządzeń i sieci w zakre</w:t>
      </w:r>
      <w:r w:rsidR="002910A0">
        <w:t xml:space="preserve">sie potrzebnym dla sporządzenia </w:t>
      </w:r>
      <w:r>
        <w:t>projektu wykonawczego.</w:t>
      </w:r>
      <w:r w:rsidR="002910A0">
        <w:t xml:space="preserve"> </w:t>
      </w:r>
      <w:r>
        <w:t>Dokumentacja projektowa winna być opracowana przez wykwalifikowanych projektantów w zakresie</w:t>
      </w:r>
      <w:r w:rsidR="002910A0">
        <w:t xml:space="preserve"> </w:t>
      </w:r>
      <w:r>
        <w:t>niezbędnym do realizacji niniejszego zamówienia publicznego zgodnie z polskim prawem</w:t>
      </w:r>
      <w:r w:rsidR="002910A0">
        <w:t xml:space="preserve"> </w:t>
      </w:r>
      <w:r>
        <w:t>budowlanym i polskimi normami lub odpowiednimi standardami międzynarodowymi lub Unii</w:t>
      </w:r>
      <w:r w:rsidR="002910A0">
        <w:t xml:space="preserve"> </w:t>
      </w:r>
      <w:r>
        <w:t>Europejskiej, posiadających uprawnienia do pełnienia samodzielnych funkcji technicznych w</w:t>
      </w:r>
      <w:r w:rsidR="002910A0">
        <w:t xml:space="preserve"> </w:t>
      </w:r>
      <w:r>
        <w:t>budownictwie, zgodnie z najnowszą praktyką inżynierską i najlep</w:t>
      </w:r>
      <w:r w:rsidR="002910A0">
        <w:t xml:space="preserve">szą dostępną techniką. Wykonawca </w:t>
      </w:r>
      <w:r>
        <w:t>zapewni nadzór autorski w całym okresie realizacji Zamówienia.</w:t>
      </w:r>
      <w:r w:rsidR="002910A0">
        <w:t xml:space="preserve"> </w:t>
      </w:r>
      <w:r>
        <w:t>Należy przyjąć rozwiązania zapewniające pr</w:t>
      </w:r>
      <w:r w:rsidR="00796F5D">
        <w:t>ostą, niezawodną eksploatację w </w:t>
      </w:r>
      <w:r>
        <w:t>długim okresie przy</w:t>
      </w:r>
      <w:r w:rsidR="002910A0">
        <w:t xml:space="preserve"> </w:t>
      </w:r>
      <w:r>
        <w:t>najniższych kosztach eksploatacji, jak również możliwość szybkiego reagowania w sytuacji kolizji lub</w:t>
      </w:r>
      <w:r w:rsidR="002910A0">
        <w:t xml:space="preserve"> </w:t>
      </w:r>
      <w:r>
        <w:t>awarii. Wykonawca zobowiązany jest zapewnić, że projektanci będą do dyspozycji Zamawiającego</w:t>
      </w:r>
      <w:r w:rsidR="002910A0">
        <w:t>,</w:t>
      </w:r>
      <w:r>
        <w:t xml:space="preserve"> aż</w:t>
      </w:r>
      <w:r w:rsidR="002910A0">
        <w:t xml:space="preserve"> </w:t>
      </w:r>
      <w:r>
        <w:t>do daty upływu okresu zgłaszania wad.</w:t>
      </w:r>
      <w:r w:rsidR="002910A0">
        <w:t xml:space="preserve"> </w:t>
      </w:r>
      <w:r>
        <w:t>Przedmiot zamówienia obejmuje opracowanie kompletnej dokumentacji projektowej, wykonanej</w:t>
      </w:r>
      <w:r w:rsidR="002910A0">
        <w:t xml:space="preserve"> </w:t>
      </w:r>
      <w:r>
        <w:t>zgodnie z przepisami prawa polskiego, a w tym:</w:t>
      </w:r>
    </w:p>
    <w:p w:rsidR="00796F5D" w:rsidRDefault="00A01677" w:rsidP="00AE6D07">
      <w:pPr>
        <w:pStyle w:val="Akapitzlist"/>
        <w:numPr>
          <w:ilvl w:val="0"/>
          <w:numId w:val="14"/>
        </w:numPr>
        <w:jc w:val="both"/>
      </w:pPr>
      <w:r>
        <w:lastRenderedPageBreak/>
        <w:t>Wykonanie prac przedprojektowych takich jak sporządzenie inwentaryzacji budowlanych do</w:t>
      </w:r>
      <w:r w:rsidR="00796F5D">
        <w:t xml:space="preserve"> </w:t>
      </w:r>
      <w:r>
        <w:t>celów projektowych, ekspertyz itp.;</w:t>
      </w:r>
    </w:p>
    <w:p w:rsidR="00796F5D" w:rsidRDefault="00A01677" w:rsidP="00AE6D07">
      <w:pPr>
        <w:pStyle w:val="Akapitzlist"/>
        <w:numPr>
          <w:ilvl w:val="0"/>
          <w:numId w:val="14"/>
        </w:numPr>
        <w:jc w:val="both"/>
      </w:pPr>
      <w:r>
        <w:t>Opracowanie Projektu Wykonawczego, przedstawiającego szczegółowe usytuowanie</w:t>
      </w:r>
      <w:r w:rsidR="00796F5D">
        <w:t xml:space="preserve"> </w:t>
      </w:r>
      <w:r>
        <w:t>wszystkich urządzeń i ich parametry wymiarowe i techniczne, szczegółową specyfikację</w:t>
      </w:r>
      <w:r w:rsidR="00796F5D">
        <w:t xml:space="preserve"> </w:t>
      </w:r>
      <w:r>
        <w:t>(ilościową i jakościową) urządzeń i materiałów. Projekt wykonawczy musi uwzględniać całość</w:t>
      </w:r>
      <w:r w:rsidR="00796F5D">
        <w:t xml:space="preserve"> </w:t>
      </w:r>
      <w:r>
        <w:t>prac. Zamawiający wymagał będzie przedłożenia do akceptacji Projektu Wykonawczego przed</w:t>
      </w:r>
      <w:r w:rsidR="00796F5D">
        <w:t xml:space="preserve"> </w:t>
      </w:r>
      <w:r>
        <w:t>skierowaniem do realizacji.</w:t>
      </w:r>
    </w:p>
    <w:p w:rsidR="00796F5D" w:rsidRDefault="00A01677" w:rsidP="00AE6D07">
      <w:pPr>
        <w:pStyle w:val="Akapitzlist"/>
        <w:numPr>
          <w:ilvl w:val="0"/>
          <w:numId w:val="14"/>
        </w:numPr>
        <w:jc w:val="both"/>
      </w:pPr>
      <w:r>
        <w:t>Opracowanie planu bezpieczeństwa i ochrony zdrowia, zgodnie z Rozporządzeniem Ministra</w:t>
      </w:r>
      <w:r w:rsidR="00796F5D">
        <w:t xml:space="preserve"> </w:t>
      </w:r>
      <w:r>
        <w:t>Infrastruktury z dnia 23 czerwca 2003 r. w sprawie informacji dotyczącej bezpieczeństwa i</w:t>
      </w:r>
      <w:r w:rsidR="00796F5D">
        <w:t xml:space="preserve"> </w:t>
      </w:r>
      <w:r>
        <w:t>ochrony zdrowia oraz planu bezpieczeństwa i ochrony zdrowia (Dz.U. Nr 120 poz. 1126),</w:t>
      </w:r>
    </w:p>
    <w:p w:rsidR="00796F5D" w:rsidRDefault="00A01677" w:rsidP="00AE6D07">
      <w:pPr>
        <w:pStyle w:val="Akapitzlist"/>
        <w:numPr>
          <w:ilvl w:val="0"/>
          <w:numId w:val="14"/>
        </w:numPr>
        <w:jc w:val="both"/>
      </w:pPr>
      <w:r>
        <w:t>Opracowania Specyfikacji Wykonania i Odbioru Robót;</w:t>
      </w:r>
    </w:p>
    <w:p w:rsidR="00796F5D" w:rsidRDefault="00A01677" w:rsidP="00AE6D07">
      <w:pPr>
        <w:pStyle w:val="Akapitzlist"/>
        <w:numPr>
          <w:ilvl w:val="0"/>
          <w:numId w:val="14"/>
        </w:numPr>
        <w:jc w:val="both"/>
      </w:pPr>
      <w:r>
        <w:t>Wykonanie dokumentacji powykonawczej zawierającej wszystkie powstałe w czasie realizacji</w:t>
      </w:r>
      <w:r w:rsidR="00796F5D">
        <w:t xml:space="preserve"> </w:t>
      </w:r>
      <w:r>
        <w:t>zmiany względem zatwierdzonej dokumentacji wykonawczej, oraz wszystkie konieczne i</w:t>
      </w:r>
      <w:r w:rsidR="00796F5D">
        <w:t xml:space="preserve"> </w:t>
      </w:r>
      <w:r>
        <w:t>wymagane przepisami testy urządzeń, systemów, przewodów, atesty na wbudowane</w:t>
      </w:r>
      <w:r w:rsidR="00796F5D">
        <w:t xml:space="preserve"> </w:t>
      </w:r>
      <w:r>
        <w:t>urządzenia i materiały, ich instrukcje obsługi, protokoły uruchomieniowe określone przez</w:t>
      </w:r>
      <w:r w:rsidR="00796F5D">
        <w:t xml:space="preserve"> </w:t>
      </w:r>
      <w:r>
        <w:t>instalatora, dostawcę lub producenta. Dokumentacja powykonawcza ma zawierać</w:t>
      </w:r>
      <w:r w:rsidR="00796F5D">
        <w:t xml:space="preserve"> </w:t>
      </w:r>
      <w:r>
        <w:t>oświadczenie Wykonawcy i Kierownika Robót z właściwymi uprawnieniami budowlanymi dla</w:t>
      </w:r>
      <w:r w:rsidR="00796F5D">
        <w:t xml:space="preserve"> </w:t>
      </w:r>
      <w:r>
        <w:t>wykonywanych prac o zgodności wykonania robót z dokumentacją powykonawczą oraz</w:t>
      </w:r>
      <w:r w:rsidR="00796F5D">
        <w:t xml:space="preserve"> </w:t>
      </w:r>
      <w:r>
        <w:t>zgodnie ze sztuką budowlaną oraz obowiązującymi przepisami i warunkami technicznymi.</w:t>
      </w:r>
      <w:r w:rsidR="00796F5D">
        <w:t xml:space="preserve"> </w:t>
      </w:r>
      <w:r>
        <w:t>Dokumentacja powykonawcza musi zawierać także pomiary wykonanych instalacji i sieci, w</w:t>
      </w:r>
      <w:r w:rsidR="00796F5D">
        <w:t xml:space="preserve"> </w:t>
      </w:r>
      <w:r>
        <w:t>szczególności: protokoły pomiarów ciągłości instalacji, stanów izolacji oraz rezystancji linii,</w:t>
      </w:r>
      <w:r w:rsidR="00796F5D">
        <w:t xml:space="preserve"> </w:t>
      </w:r>
      <w:r>
        <w:t>protokoły z pomiarów uziemień oraz świadectwa dopuszczenia na elementy systemu.</w:t>
      </w:r>
    </w:p>
    <w:p w:rsidR="00796F5D" w:rsidRDefault="00A01677" w:rsidP="00AE6D07">
      <w:pPr>
        <w:pStyle w:val="Akapitzlist"/>
        <w:numPr>
          <w:ilvl w:val="0"/>
          <w:numId w:val="14"/>
        </w:numPr>
        <w:jc w:val="both"/>
      </w:pPr>
      <w:r>
        <w:t>Wykonanie niezbędnych uzgodnień i akceptacje projektów przez rzeczoznawcę d/s ppoż.</w:t>
      </w:r>
      <w:r w:rsidR="00796F5D">
        <w:t xml:space="preserve"> </w:t>
      </w:r>
      <w:r>
        <w:t>Wszelkie opłaty administracyjne ponoszone w wyniku prowadzonych działań związanych z</w:t>
      </w:r>
      <w:r w:rsidR="00796F5D">
        <w:t xml:space="preserve"> </w:t>
      </w:r>
      <w:r>
        <w:t>uzyskiwaniem uzgodnień, opinii i decyzji Wykonawca winien wliczyć do ceny opracowania</w:t>
      </w:r>
      <w:r w:rsidR="00796F5D">
        <w:t xml:space="preserve"> </w:t>
      </w:r>
      <w:r>
        <w:t>dokumentacji projektowej.</w:t>
      </w:r>
      <w:r w:rsidR="00796F5D">
        <w:t xml:space="preserve"> </w:t>
      </w:r>
    </w:p>
    <w:p w:rsidR="00796F5D" w:rsidRDefault="00A01677" w:rsidP="00796F5D">
      <w:pPr>
        <w:jc w:val="both"/>
      </w:pPr>
      <w:r>
        <w:t>Dodatkowo dokumentacja projektowa powinna zwierać:</w:t>
      </w:r>
    </w:p>
    <w:p w:rsidR="00796F5D" w:rsidRDefault="00796F5D" w:rsidP="00581318">
      <w:pPr>
        <w:pStyle w:val="Akapitzlist"/>
        <w:numPr>
          <w:ilvl w:val="0"/>
          <w:numId w:val="14"/>
        </w:numPr>
        <w:jc w:val="both"/>
      </w:pPr>
      <w:r>
        <w:t>H</w:t>
      </w:r>
      <w:r w:rsidR="00A01677">
        <w:t>armonogram rzeczowo-finansowy robót dla zadania, sporządzony przed</w:t>
      </w:r>
      <w:r>
        <w:t xml:space="preserve"> </w:t>
      </w:r>
      <w:r w:rsidR="00A01677">
        <w:t>przystąpieniem do prac instalacyjnych,</w:t>
      </w:r>
      <w:r>
        <w:t xml:space="preserve"> </w:t>
      </w:r>
    </w:p>
    <w:p w:rsidR="00A01677" w:rsidRDefault="00A01677" w:rsidP="00581318">
      <w:pPr>
        <w:pStyle w:val="Akapitzlist"/>
        <w:numPr>
          <w:ilvl w:val="0"/>
          <w:numId w:val="14"/>
        </w:numPr>
        <w:jc w:val="both"/>
      </w:pPr>
      <w:r>
        <w:t>Organizację robót z uwzględnieniem jak najmniejszego zakłócenia w pracy</w:t>
      </w:r>
      <w:r w:rsidR="00796F5D">
        <w:t xml:space="preserve"> Szpitala</w:t>
      </w:r>
      <w:r>
        <w:t>.</w:t>
      </w:r>
      <w:r w:rsidR="00796F5D">
        <w:t xml:space="preserve"> </w:t>
      </w:r>
      <w:r>
        <w:t>Zamawiający wymaga od Wykonawcy takiej organizacji robót budowlanych, aby</w:t>
      </w:r>
      <w:r w:rsidR="00796F5D">
        <w:t xml:space="preserve"> </w:t>
      </w:r>
      <w:r>
        <w:t>zminimaliz</w:t>
      </w:r>
      <w:r w:rsidR="00796F5D">
        <w:t>owane zostały zakłócenia w pracy</w:t>
      </w:r>
      <w:r>
        <w:t>.</w:t>
      </w:r>
    </w:p>
    <w:p w:rsidR="00A01677" w:rsidRDefault="00A01677" w:rsidP="00AE6D07">
      <w:pPr>
        <w:jc w:val="both"/>
      </w:pPr>
      <w:r>
        <w:t>Całość prac projektowych wykonać zgodnie z obowiązującymi przepisami i normami, szczególnie z</w:t>
      </w:r>
      <w:r w:rsidR="00796F5D">
        <w:t xml:space="preserve"> </w:t>
      </w:r>
      <w:r>
        <w:t>„Wytycznymi projektowania instalacji sygnalizacji pożarowej SI</w:t>
      </w:r>
      <w:r w:rsidR="00796F5D">
        <w:t xml:space="preserve">TP WP – 02:2010” wydanymi przez </w:t>
      </w:r>
      <w:r>
        <w:t>Stowarzyszenie Inży</w:t>
      </w:r>
      <w:r w:rsidR="00796F5D">
        <w:t xml:space="preserve">nierów i Techników Pożarnictwa. </w:t>
      </w:r>
      <w:r>
        <w:t>Dokumentacja musi być na bieżąco konsultowana z Zamawiającym, i dostarczona do zatwierdzenia</w:t>
      </w:r>
      <w:r w:rsidR="00796F5D">
        <w:t xml:space="preserve"> </w:t>
      </w:r>
      <w:r>
        <w:t>Zamawiającemu w terminie umożliwiającym jej sprawdzenie i uwzględniającym czas na ewentualne</w:t>
      </w:r>
      <w:r w:rsidR="00796F5D">
        <w:t xml:space="preserve"> </w:t>
      </w:r>
      <w:r>
        <w:t>korekty i poprawki oraz wykonanie całego zadania.</w:t>
      </w:r>
    </w:p>
    <w:p w:rsidR="00A01677" w:rsidRDefault="00A01677" w:rsidP="00796F5D">
      <w:pPr>
        <w:pStyle w:val="Akapitzlist"/>
        <w:numPr>
          <w:ilvl w:val="2"/>
          <w:numId w:val="2"/>
        </w:numPr>
        <w:ind w:left="0" w:firstLine="0"/>
        <w:jc w:val="both"/>
      </w:pPr>
      <w:r>
        <w:t>Forma dokumentacji projektowej.</w:t>
      </w:r>
    </w:p>
    <w:p w:rsidR="00A01677" w:rsidRDefault="00A01677" w:rsidP="00AE6D07">
      <w:pPr>
        <w:jc w:val="both"/>
      </w:pPr>
      <w:r>
        <w:t>Wykonawca dostarczy dokumentację w formie papierowej i elektronicznej.</w:t>
      </w:r>
    </w:p>
    <w:p w:rsidR="00A01677" w:rsidRDefault="00A01677" w:rsidP="00556642">
      <w:pPr>
        <w:pStyle w:val="Akapitzlist"/>
        <w:numPr>
          <w:ilvl w:val="0"/>
          <w:numId w:val="16"/>
        </w:numPr>
        <w:jc w:val="both"/>
      </w:pPr>
      <w:r>
        <w:t>Forma papierowa</w:t>
      </w:r>
    </w:p>
    <w:p w:rsidR="00A01677" w:rsidRDefault="00A01677" w:rsidP="00AE6D07">
      <w:pPr>
        <w:jc w:val="both"/>
      </w:pPr>
      <w:r>
        <w:t>Wykonawca dostarczy rysunki i pozostałe Dokumenty Zamawiającemu wchodzące w zakres</w:t>
      </w:r>
      <w:r w:rsidR="00556642">
        <w:t xml:space="preserve"> dokumentacji projektowej. </w:t>
      </w:r>
      <w:r>
        <w:t>Obliczenia i opisy powinny być dostarczone na papierze A4. Wykonawca opracuje i dostarczy w</w:t>
      </w:r>
      <w:r w:rsidR="00556642">
        <w:t xml:space="preserve"> </w:t>
      </w:r>
      <w:r>
        <w:t xml:space="preserve">ramach zamówienia </w:t>
      </w:r>
      <w:r w:rsidR="00556642">
        <w:t xml:space="preserve">2 </w:t>
      </w:r>
      <w:r>
        <w:t xml:space="preserve">egzemplarzy kompletnej dokumentacji wraz ze spisem </w:t>
      </w:r>
      <w:r>
        <w:lastRenderedPageBreak/>
        <w:t>opracowań i</w:t>
      </w:r>
      <w:r w:rsidR="00556642">
        <w:t xml:space="preserve"> </w:t>
      </w:r>
      <w:r>
        <w:t>oświadczeniem, że dokumentacja projektowa wykonana jest zgodnie z obowiązującymi normami,</w:t>
      </w:r>
      <w:r w:rsidR="00556642">
        <w:t xml:space="preserve"> </w:t>
      </w:r>
      <w:r>
        <w:t>przepisami techniczno-budowlanymi jest w stanie kompletnym z punktu widzenia jej przydatności do</w:t>
      </w:r>
      <w:r w:rsidR="00556642">
        <w:t xml:space="preserve"> </w:t>
      </w:r>
      <w:r>
        <w:t>zrealizowania celu, któremu ma służyć.</w:t>
      </w:r>
    </w:p>
    <w:p w:rsidR="00A01677" w:rsidRDefault="00A01677" w:rsidP="00556642">
      <w:pPr>
        <w:pStyle w:val="Akapitzlist"/>
        <w:numPr>
          <w:ilvl w:val="0"/>
          <w:numId w:val="16"/>
        </w:numPr>
        <w:jc w:val="both"/>
      </w:pPr>
      <w:r>
        <w:t>Forma elektroniczna</w:t>
      </w:r>
    </w:p>
    <w:p w:rsidR="00556642" w:rsidRDefault="00A01677" w:rsidP="00AE6D07">
      <w:pPr>
        <w:jc w:val="both"/>
      </w:pPr>
      <w:r>
        <w:t>Dokumentacja w wersji elektronicznej wykonana zostanie z zastosowaniem następując</w:t>
      </w:r>
      <w:r w:rsidR="00556642">
        <w:t>ych formatów elektronicznych:</w:t>
      </w:r>
    </w:p>
    <w:p w:rsidR="00556642" w:rsidRDefault="00A01677" w:rsidP="00556642">
      <w:pPr>
        <w:pStyle w:val="Akapitzlist"/>
        <w:numPr>
          <w:ilvl w:val="1"/>
          <w:numId w:val="16"/>
        </w:numPr>
        <w:jc w:val="both"/>
      </w:pPr>
      <w:r>
        <w:t xml:space="preserve">Rysunki - format </w:t>
      </w:r>
      <w:proofErr w:type="spellStart"/>
      <w:r>
        <w:t>dwg</w:t>
      </w:r>
      <w:proofErr w:type="spellEnd"/>
      <w:r>
        <w:t xml:space="preserve"> (ACAD wersja 2004) i pdf.</w:t>
      </w:r>
    </w:p>
    <w:p w:rsidR="00556642" w:rsidRDefault="00A01677" w:rsidP="00AE6D07">
      <w:pPr>
        <w:pStyle w:val="Akapitzlist"/>
        <w:numPr>
          <w:ilvl w:val="1"/>
          <w:numId w:val="16"/>
        </w:numPr>
        <w:jc w:val="both"/>
      </w:pPr>
      <w:r>
        <w:t xml:space="preserve">Tekst - format </w:t>
      </w:r>
      <w:proofErr w:type="spellStart"/>
      <w:r>
        <w:t>doc</w:t>
      </w:r>
      <w:proofErr w:type="spellEnd"/>
      <w:r>
        <w:t xml:space="preserve"> i pdf,</w:t>
      </w:r>
    </w:p>
    <w:p w:rsidR="00556642" w:rsidRDefault="00556642" w:rsidP="00AE6D07">
      <w:pPr>
        <w:pStyle w:val="Akapitzlist"/>
        <w:numPr>
          <w:ilvl w:val="1"/>
          <w:numId w:val="16"/>
        </w:numPr>
        <w:jc w:val="both"/>
      </w:pPr>
      <w:r>
        <w:t>A</w:t>
      </w:r>
      <w:r w:rsidR="00A01677">
        <w:t>rkusze kalkulacyjne - format xls i pdf - arkusze kalkulacyjne muszą posiadać aktywne</w:t>
      </w:r>
      <w:r>
        <w:t xml:space="preserve"> </w:t>
      </w:r>
      <w:r w:rsidR="00A01677">
        <w:t>formuły,</w:t>
      </w:r>
    </w:p>
    <w:p w:rsidR="00A01677" w:rsidRPr="00631F18" w:rsidRDefault="00A01677" w:rsidP="00AE6D07">
      <w:pPr>
        <w:pStyle w:val="Akapitzlist"/>
        <w:numPr>
          <w:ilvl w:val="1"/>
          <w:numId w:val="16"/>
        </w:numPr>
        <w:jc w:val="both"/>
        <w:rPr>
          <w:lang w:val="en-US"/>
        </w:rPr>
      </w:pPr>
      <w:proofErr w:type="spellStart"/>
      <w:r w:rsidRPr="00631F18">
        <w:rPr>
          <w:lang w:val="en-US"/>
        </w:rPr>
        <w:t>Harmonogramy</w:t>
      </w:r>
      <w:proofErr w:type="spellEnd"/>
      <w:r w:rsidRPr="00631F18">
        <w:rPr>
          <w:lang w:val="en-US"/>
        </w:rPr>
        <w:t xml:space="preserve"> - format </w:t>
      </w:r>
      <w:proofErr w:type="spellStart"/>
      <w:r w:rsidRPr="00631F18">
        <w:rPr>
          <w:lang w:val="en-US"/>
        </w:rPr>
        <w:t>xls</w:t>
      </w:r>
      <w:proofErr w:type="spellEnd"/>
      <w:r w:rsidRPr="00631F18">
        <w:rPr>
          <w:lang w:val="en-US"/>
        </w:rPr>
        <w:t xml:space="preserve"> </w:t>
      </w:r>
      <w:proofErr w:type="spellStart"/>
      <w:r w:rsidRPr="00631F18">
        <w:rPr>
          <w:lang w:val="en-US"/>
        </w:rPr>
        <w:t>i</w:t>
      </w:r>
      <w:proofErr w:type="spellEnd"/>
      <w:r w:rsidRPr="00631F18">
        <w:rPr>
          <w:lang w:val="en-US"/>
        </w:rPr>
        <w:t xml:space="preserve"> pdf,</w:t>
      </w:r>
    </w:p>
    <w:p w:rsidR="00A01677" w:rsidRPr="00F337B6" w:rsidRDefault="00A01677" w:rsidP="00AE6D07">
      <w:pPr>
        <w:jc w:val="both"/>
        <w:rPr>
          <w:b/>
        </w:rPr>
      </w:pPr>
      <w:r w:rsidRPr="00F337B6">
        <w:rPr>
          <w:b/>
        </w:rPr>
        <w:t>Wykonawca dostarczy wersję elektroniczną na nośniku CD/DVD w 2 egzemplarzach.</w:t>
      </w:r>
    </w:p>
    <w:p w:rsidR="00A01677" w:rsidRDefault="00A01677" w:rsidP="00F337B6">
      <w:pPr>
        <w:pStyle w:val="Akapitzlist"/>
        <w:numPr>
          <w:ilvl w:val="2"/>
          <w:numId w:val="2"/>
        </w:numPr>
        <w:ind w:left="0" w:firstLine="0"/>
        <w:jc w:val="both"/>
      </w:pPr>
      <w:r>
        <w:t>Prawa autorskie.</w:t>
      </w:r>
    </w:p>
    <w:p w:rsidR="00A01677" w:rsidRDefault="00A01677" w:rsidP="00AE6D07">
      <w:pPr>
        <w:jc w:val="both"/>
      </w:pPr>
      <w:r>
        <w:t>Wykonawca przeniesie na ZAMAWIAJĄCEGO autorskie prawa majątkowe do utworów powstałych w</w:t>
      </w:r>
      <w:r w:rsidR="00581318">
        <w:t> </w:t>
      </w:r>
      <w:r>
        <w:t>ramach dokumentacji w zakresie następujących pól eksploatacyjnych:</w:t>
      </w:r>
    </w:p>
    <w:p w:rsidR="00A01677" w:rsidRDefault="00A01677" w:rsidP="00AE6D07">
      <w:pPr>
        <w:jc w:val="both"/>
      </w:pPr>
      <w:r>
        <w:t>a) utrwalania i zwielokrotniania utworu – wytwarzanych każdą</w:t>
      </w:r>
      <w:r w:rsidR="00581318">
        <w:t xml:space="preserve"> techniką egzemplarzy utworu, w </w:t>
      </w:r>
      <w:r>
        <w:t>tym techniką drukarską, reprograficzną , zapisu magnetycznego oraz techniką cyfrową (w tym</w:t>
      </w:r>
      <w:r w:rsidR="00581318">
        <w:t xml:space="preserve"> </w:t>
      </w:r>
      <w:r>
        <w:t>dyskietki, CD-ROM-y, DVD, taśmy magnetyczne, nośniki magnetooptyczne, poprzez druk oraz</w:t>
      </w:r>
      <w:r w:rsidR="00581318">
        <w:t xml:space="preserve"> </w:t>
      </w:r>
      <w:r>
        <w:t>urządzenia elektroniczne, w tym tzw. Papier elektroniczny );</w:t>
      </w:r>
    </w:p>
    <w:p w:rsidR="00A01677" w:rsidRDefault="00A01677" w:rsidP="00AE6D07">
      <w:pPr>
        <w:jc w:val="both"/>
      </w:pPr>
      <w:r>
        <w:t>b) wprowadzanie do pamięci komputera;</w:t>
      </w:r>
    </w:p>
    <w:p w:rsidR="00A01677" w:rsidRDefault="00A01677" w:rsidP="00AE6D07">
      <w:pPr>
        <w:jc w:val="both"/>
      </w:pPr>
      <w:r>
        <w:t>c) prawo do wykorzystywania w każdy sposób i w każdej formie w Internecie lub innej sieci</w:t>
      </w:r>
      <w:r w:rsidR="00581318">
        <w:t xml:space="preserve"> </w:t>
      </w:r>
      <w:r>
        <w:t>komputerowej;</w:t>
      </w:r>
    </w:p>
    <w:p w:rsidR="00A01677" w:rsidRDefault="00A01677" w:rsidP="00AE6D07">
      <w:pPr>
        <w:jc w:val="both"/>
      </w:pPr>
      <w:r>
        <w:t>d) modyfikacja i uaktualnianie.</w:t>
      </w:r>
    </w:p>
    <w:p w:rsidR="00A01677" w:rsidRDefault="00A01677" w:rsidP="00581318">
      <w:pPr>
        <w:pStyle w:val="Akapitzlist"/>
        <w:numPr>
          <w:ilvl w:val="1"/>
          <w:numId w:val="2"/>
        </w:numPr>
        <w:ind w:left="0" w:firstLine="0"/>
        <w:jc w:val="both"/>
      </w:pPr>
      <w:r>
        <w:t>Wymagania dot. urządzeń i materiałów.</w:t>
      </w:r>
    </w:p>
    <w:p w:rsidR="00A01677" w:rsidRDefault="00A01677" w:rsidP="00581318">
      <w:pPr>
        <w:pStyle w:val="Akapitzlist"/>
        <w:numPr>
          <w:ilvl w:val="2"/>
          <w:numId w:val="2"/>
        </w:numPr>
        <w:ind w:left="0" w:firstLine="0"/>
        <w:jc w:val="both"/>
      </w:pPr>
      <w:r>
        <w:t>Centrala systemu.</w:t>
      </w:r>
    </w:p>
    <w:p w:rsidR="00282C3D" w:rsidRDefault="00282C3D" w:rsidP="00AE6D07">
      <w:pPr>
        <w:jc w:val="both"/>
      </w:pPr>
      <w:r w:rsidRPr="00282C3D">
        <w:t>Istniejąca centrala sygnalizacji pożaru FPA-5000 Bosch zlokalizowana jest w pomieszczeniu rejestracji na poziomie parteru. Istniej</w:t>
      </w:r>
      <w:r>
        <w:t xml:space="preserve">ąca centrala pożarowa FPA-5000 </w:t>
      </w:r>
      <w:r w:rsidRPr="00282C3D">
        <w:t xml:space="preserve"> posiada </w:t>
      </w:r>
      <w:r>
        <w:t>miejsce na 3 moduły sterujące pętlami</w:t>
      </w:r>
      <w:r w:rsidR="00D2482A">
        <w:t>.</w:t>
      </w:r>
    </w:p>
    <w:p w:rsidR="00A01677" w:rsidRDefault="00A01677" w:rsidP="0074406C">
      <w:pPr>
        <w:pStyle w:val="Akapitzlist"/>
        <w:numPr>
          <w:ilvl w:val="2"/>
          <w:numId w:val="2"/>
        </w:numPr>
        <w:ind w:left="0" w:firstLine="0"/>
        <w:jc w:val="both"/>
      </w:pPr>
      <w:r>
        <w:t>Automatyczna detekcja pożaru.</w:t>
      </w:r>
    </w:p>
    <w:p w:rsidR="00A01677" w:rsidRDefault="00A01677" w:rsidP="0074406C">
      <w:pPr>
        <w:jc w:val="both"/>
      </w:pPr>
      <w:r>
        <w:t>Ze względu na charakter zagrożenia pożarowego oraz uzyskanie maksymalnie skutecznej ochrony,</w:t>
      </w:r>
      <w:r w:rsidR="00D2482A">
        <w:t xml:space="preserve"> </w:t>
      </w:r>
      <w:r>
        <w:t>przewiduje się zastosowanie jako podstawowych czujek dymu czujek</w:t>
      </w:r>
      <w:r w:rsidR="00D2482A">
        <w:t xml:space="preserve">, charakteryzujących się wysoką </w:t>
      </w:r>
      <w:r>
        <w:t>skutecznością w wykrywaniu pożarów, w których pojawić się może w</w:t>
      </w:r>
      <w:r w:rsidR="00D2482A">
        <w:t xml:space="preserve">idzialny dym i otwarty płomień. </w:t>
      </w:r>
    </w:p>
    <w:p w:rsidR="00A01677" w:rsidRDefault="00A01677" w:rsidP="0074406C">
      <w:pPr>
        <w:pStyle w:val="Akapitzlist"/>
        <w:numPr>
          <w:ilvl w:val="2"/>
          <w:numId w:val="2"/>
        </w:numPr>
        <w:ind w:left="0" w:firstLine="0"/>
        <w:jc w:val="both"/>
      </w:pPr>
      <w:r>
        <w:t>Ręczne ostrzegacze pożarowe.</w:t>
      </w:r>
    </w:p>
    <w:p w:rsidR="00A01677" w:rsidRDefault="00A01677" w:rsidP="0074406C">
      <w:pPr>
        <w:jc w:val="both"/>
      </w:pPr>
      <w:r>
        <w:t>Ręczny ostrzegacz pożarowy przeznaczony do pracy w adresowalnych pętlach dozorowych central</w:t>
      </w:r>
      <w:r w:rsidR="00D2482A">
        <w:t xml:space="preserve"> </w:t>
      </w:r>
      <w:r>
        <w:t>sygnalizacji pożarowej. Przeznaczony do przekazywania informac</w:t>
      </w:r>
      <w:r w:rsidR="00D2482A">
        <w:t xml:space="preserve">ji o zauważonym pożarze poprzez </w:t>
      </w:r>
      <w:r>
        <w:t>ręczne uruchomienie. Ostrzegacze wyposażone będą w wewnętrzn</w:t>
      </w:r>
      <w:r w:rsidR="00D2482A">
        <w:t xml:space="preserve">e izolatory zwarć, przewidziany </w:t>
      </w:r>
      <w:r>
        <w:t>jest do instalowania wewnątrz obiektów.</w:t>
      </w:r>
    </w:p>
    <w:p w:rsidR="00A01677" w:rsidRDefault="00A01677" w:rsidP="0074406C">
      <w:pPr>
        <w:pStyle w:val="Akapitzlist"/>
        <w:numPr>
          <w:ilvl w:val="2"/>
          <w:numId w:val="2"/>
        </w:numPr>
        <w:ind w:left="0" w:firstLine="0"/>
        <w:jc w:val="both"/>
      </w:pPr>
      <w:r>
        <w:t>Sygnalizatory akustyczne</w:t>
      </w:r>
    </w:p>
    <w:p w:rsidR="00A01677" w:rsidRDefault="00A01677" w:rsidP="0074406C">
      <w:pPr>
        <w:jc w:val="both"/>
      </w:pPr>
      <w:r>
        <w:lastRenderedPageBreak/>
        <w:t>Konwencjonalny sygnalizator akustyczny tonowy, przeznaczony do pracy wewnątrz pomieszczeń,</w:t>
      </w:r>
      <w:r w:rsidR="00D2482A">
        <w:t xml:space="preserve"> </w:t>
      </w:r>
      <w:r>
        <w:t>dedykowany do współpracy ze wszystkimi centralami sygnaliza</w:t>
      </w:r>
      <w:r w:rsidR="00D2482A">
        <w:t xml:space="preserve">cji alarmowej zapewniającymi na </w:t>
      </w:r>
      <w:r>
        <w:t>swoich wyjściach odpowiednie napięcie zasilania, posiada możliwoś</w:t>
      </w:r>
      <w:r w:rsidR="00D2482A">
        <w:t xml:space="preserve">ć synchronizacji pomiędzy grupą </w:t>
      </w:r>
      <w:r>
        <w:t>sygnalizatorów pracujących w jednej przestrzeni akustycznej Wyposażony jest w wewnętrzny izol</w:t>
      </w:r>
      <w:r w:rsidR="00D2482A">
        <w:t xml:space="preserve">ator </w:t>
      </w:r>
      <w:r>
        <w:t xml:space="preserve">zwarć., poziom dźwięku A w odległości 1 m do 103 </w:t>
      </w:r>
      <w:proofErr w:type="spellStart"/>
      <w:r>
        <w:t>dB</w:t>
      </w:r>
      <w:proofErr w:type="spellEnd"/>
      <w:r>
        <w:t xml:space="preserve"> z możliwością regulacji natężenia dźwięku.</w:t>
      </w:r>
      <w:r w:rsidR="00D2482A">
        <w:t xml:space="preserve"> </w:t>
      </w:r>
      <w:r>
        <w:t>Sygnalizatory podłączać do linii sygnalizacyjnych za pośrednictwem pu</w:t>
      </w:r>
      <w:r w:rsidR="00D2482A">
        <w:t>szek inst</w:t>
      </w:r>
      <w:r w:rsidR="0074406C">
        <w:t>alacyjnych stalowych z </w:t>
      </w:r>
      <w:r>
        <w:t>kostką ceramiczną i bezpiecznikiem.</w:t>
      </w:r>
    </w:p>
    <w:p w:rsidR="00A01677" w:rsidRDefault="00A01677" w:rsidP="0074406C">
      <w:pPr>
        <w:pStyle w:val="Akapitzlist"/>
        <w:numPr>
          <w:ilvl w:val="2"/>
          <w:numId w:val="2"/>
        </w:numPr>
        <w:ind w:left="0" w:firstLine="0"/>
        <w:jc w:val="both"/>
      </w:pPr>
      <w:r>
        <w:t>Zasilanie systemu</w:t>
      </w:r>
    </w:p>
    <w:p w:rsidR="00A01677" w:rsidRDefault="005D428A" w:rsidP="0074406C">
      <w:pPr>
        <w:jc w:val="both"/>
      </w:pPr>
      <w:r>
        <w:t xml:space="preserve">Wykorzystać </w:t>
      </w:r>
      <w:r w:rsidR="00893BE2">
        <w:t>istniejące zasilanie systemu Ppoż.</w:t>
      </w:r>
    </w:p>
    <w:p w:rsidR="00A01677" w:rsidRDefault="00A01677" w:rsidP="0074406C">
      <w:pPr>
        <w:pStyle w:val="Akapitzlist"/>
        <w:numPr>
          <w:ilvl w:val="1"/>
          <w:numId w:val="2"/>
        </w:numPr>
        <w:ind w:left="0" w:firstLine="0"/>
        <w:jc w:val="both"/>
      </w:pPr>
      <w:r>
        <w:t>Wymagania dot. wykonawstwa.</w:t>
      </w:r>
    </w:p>
    <w:p w:rsidR="00A01677" w:rsidRDefault="00A01677" w:rsidP="0074406C">
      <w:pPr>
        <w:pStyle w:val="Akapitzlist"/>
        <w:numPr>
          <w:ilvl w:val="2"/>
          <w:numId w:val="2"/>
        </w:numPr>
        <w:ind w:left="0" w:firstLine="0"/>
        <w:jc w:val="both"/>
      </w:pPr>
      <w:r>
        <w:t>Sposób prowadzenia okablowania i montażu urządzeń.</w:t>
      </w:r>
    </w:p>
    <w:p w:rsidR="00A01677" w:rsidRDefault="00A01677" w:rsidP="0074406C">
      <w:pPr>
        <w:jc w:val="both"/>
      </w:pPr>
      <w:r>
        <w:t>Zakłada się wykorzystanie istniejącego okablowania. Wykonawca ma obowiązek wykonać pomiary</w:t>
      </w:r>
      <w:r w:rsidR="00D2482A">
        <w:t xml:space="preserve"> </w:t>
      </w:r>
      <w:r>
        <w:t>wszystkich odcinków okablowania potwierdzające jego przyda</w:t>
      </w:r>
      <w:r w:rsidR="00D2482A">
        <w:t xml:space="preserve">tność do dalszego wykorzystania </w:t>
      </w:r>
      <w:r>
        <w:t>(ciągłość, rezystancja izolacji). Należy zlikwidować wszelkie odgałęzie</w:t>
      </w:r>
      <w:r w:rsidR="00D2482A">
        <w:t xml:space="preserve">nia boczne pętli dozorowej. Tam </w:t>
      </w:r>
      <w:r>
        <w:t>gdzie to koni</w:t>
      </w:r>
      <w:r w:rsidR="00D2482A">
        <w:t xml:space="preserve">eczne wykonać okablowanie nowe. </w:t>
      </w:r>
      <w:r>
        <w:t>Okablowanie systemu należy wykonać zgodnie z obowiązującymi normami i zasadami branżowymi.</w:t>
      </w:r>
      <w:r w:rsidR="00BC799E">
        <w:t xml:space="preserve"> </w:t>
      </w:r>
      <w:r>
        <w:t>Należy utrzymywać określone odległości równoległe od instalacji elektrycznych, wodnych oraz</w:t>
      </w:r>
      <w:r w:rsidR="00BC799E">
        <w:t xml:space="preserve"> </w:t>
      </w:r>
      <w:r>
        <w:t>kanałów instalacji wentylacji i klimatyzacji. Dopuszczalne są przejścia krzyżowe z instalacja elektryczną</w:t>
      </w:r>
      <w:r w:rsidR="00BC799E">
        <w:t xml:space="preserve"> </w:t>
      </w:r>
      <w:r>
        <w:t>(pod kątem 90 stopni). Przy takich przejściach kable instalacji systemu SSP należy jednak zabezpieczyć</w:t>
      </w:r>
      <w:r w:rsidR="00BC799E">
        <w:t xml:space="preserve"> </w:t>
      </w:r>
      <w:r>
        <w:t xml:space="preserve">dodatkowo rurami PCV lub </w:t>
      </w:r>
      <w:proofErr w:type="spellStart"/>
      <w:r>
        <w:t>peszlem</w:t>
      </w:r>
      <w:proofErr w:type="spellEnd"/>
      <w:r>
        <w:t xml:space="preserve"> o odpowiedniej średnicy.</w:t>
      </w:r>
      <w:r w:rsidR="00BC799E">
        <w:t xml:space="preserve"> </w:t>
      </w:r>
      <w:r>
        <w:t>Przewody i kable wraz z zamocowaniami stosowane w systemach zasilania i sterowania urządzeniami</w:t>
      </w:r>
      <w:r w:rsidR="00BC799E">
        <w:t xml:space="preserve"> </w:t>
      </w:r>
      <w:r>
        <w:t>służącymi ochronie przeciwpożarowej powinny zapewniać ciągłość dostawy energii elektrycznej w</w:t>
      </w:r>
      <w:r w:rsidR="00BC799E">
        <w:t xml:space="preserve"> </w:t>
      </w:r>
      <w:r>
        <w:t>warunkach pożaru przez wymagany czas działania urządzenia przeciwpożarowego, jednak nie</w:t>
      </w:r>
      <w:r w:rsidR="00BC799E">
        <w:t xml:space="preserve"> </w:t>
      </w:r>
      <w:r>
        <w:t>mniejszy niż 90 minut.</w:t>
      </w:r>
      <w:r w:rsidR="00BC799E">
        <w:t xml:space="preserve"> </w:t>
      </w:r>
      <w:r>
        <w:t>Kable o odporności ogniowej prowadzić w korytach stalowych o odporności ogniowej 90 minut lub</w:t>
      </w:r>
      <w:r w:rsidR="00BC799E">
        <w:t xml:space="preserve"> </w:t>
      </w:r>
      <w:r>
        <w:t>mocować bezpośrednio do stropu lub ścian przy pomocy atestowanych systemów mocowań o</w:t>
      </w:r>
      <w:r w:rsidR="00BC799E">
        <w:t xml:space="preserve"> </w:t>
      </w:r>
      <w:r>
        <w:t>odporności ogniowej 90 minut. Trasy kablowe należy zabudować płytami kartonowo - gipsowymi.</w:t>
      </w:r>
      <w:r w:rsidR="00BC799E">
        <w:t xml:space="preserve"> </w:t>
      </w:r>
      <w:r>
        <w:t>Instalację wykonać tak, aby w wymaganym czasie, nie nastąpiła przerwa w dostawie energii</w:t>
      </w:r>
      <w:r w:rsidR="00BC799E">
        <w:t xml:space="preserve"> </w:t>
      </w:r>
      <w:r>
        <w:t>elektrycznej lub przekazie sygnału spowodowana oddziaływaniami elementów budynku lub</w:t>
      </w:r>
      <w:r w:rsidR="00BC799E">
        <w:t xml:space="preserve"> wyposażenia. </w:t>
      </w:r>
      <w:r>
        <w:t>Ekrany linii dozorowych pętlowych po wprowadzeniu do obudowy centrali należy uziemić na</w:t>
      </w:r>
      <w:r w:rsidR="00BC799E">
        <w:t xml:space="preserve"> </w:t>
      </w:r>
      <w:r>
        <w:t>specjalnej listwie zaciskowej (należy pamiętać, że ekran pojedynczej linii może być uziemiony tylko w</w:t>
      </w:r>
      <w:r w:rsidR="00BC799E">
        <w:t xml:space="preserve"> </w:t>
      </w:r>
      <w:r>
        <w:t>jednym miejscu). Podobnie należy uziemić wszystkie obudowy urządzeń w systemie.</w:t>
      </w:r>
      <w:r w:rsidR="00BC799E">
        <w:t xml:space="preserve"> </w:t>
      </w:r>
      <w:r>
        <w:t>Łączenie przewodów należy wykonywać tylko w gniazdach czujek lub na zaciskach modułów; należy</w:t>
      </w:r>
      <w:r w:rsidR="00BC799E">
        <w:t xml:space="preserve"> </w:t>
      </w:r>
      <w:r>
        <w:t>unikać dodatkowych połączeń w puszkach instalacyjnych.</w:t>
      </w:r>
      <w:r w:rsidR="00BC799E">
        <w:t xml:space="preserve"> </w:t>
      </w:r>
      <w:r>
        <w:t>Stosować zalecenia i normy branżowe dotyczące równoległego kład</w:t>
      </w:r>
      <w:r w:rsidR="00BC799E">
        <w:t xml:space="preserve">zenia przewodów elektrycznych i </w:t>
      </w:r>
      <w:r>
        <w:t>teletechnicznych oraz zasad krzyżowania się tych przewodów. Doda</w:t>
      </w:r>
      <w:r w:rsidR="00BC799E">
        <w:t xml:space="preserve">tkowo do kabli linii dozorowych </w:t>
      </w:r>
      <w:r>
        <w:t xml:space="preserve">dochodzą krótkie odcinki kabli od wskaźników zadziałania. Należy </w:t>
      </w:r>
      <w:r w:rsidR="00BC799E">
        <w:t xml:space="preserve">je wykonać w </w:t>
      </w:r>
      <w:proofErr w:type="spellStart"/>
      <w:r w:rsidR="00BC799E">
        <w:t>peszlach</w:t>
      </w:r>
      <w:proofErr w:type="spellEnd"/>
      <w:r w:rsidR="00BC799E">
        <w:t xml:space="preserve"> giętkich. </w:t>
      </w:r>
      <w:r>
        <w:t xml:space="preserve">Rurki, wskaźniki zadziałania oraz gniazda czujek mocować </w:t>
      </w:r>
      <w:r w:rsidR="00BC799E">
        <w:t xml:space="preserve">kołkami rozporowymi. Do sufitów </w:t>
      </w:r>
      <w:r>
        <w:t xml:space="preserve">podwieszanych gniazda czujek i wskaźniki zadziałania montować </w:t>
      </w:r>
      <w:r w:rsidR="00BC799E">
        <w:t xml:space="preserve">na śrubami z podkładkami. ROP-y </w:t>
      </w:r>
      <w:r>
        <w:t>mocować na ścianach na wysokościach 1.50 - 1.60 m. (wyższych niż w</w:t>
      </w:r>
      <w:r w:rsidR="00BC799E">
        <w:t xml:space="preserve">yłączniki sieciowe, aby uniknąć </w:t>
      </w:r>
      <w:r>
        <w:t xml:space="preserve">przypadkowego użycia np. w ciemności). Na rozgałęzieniach tras </w:t>
      </w:r>
      <w:r w:rsidR="00BC799E">
        <w:t xml:space="preserve">kablowych w celu uporządkowania </w:t>
      </w:r>
      <w:r>
        <w:t>instalacji należy oznaczać poszczególne kable odpowiednimi symbolam</w:t>
      </w:r>
      <w:r w:rsidR="00BC799E">
        <w:t xml:space="preserve">i. Przepusty przez ściany stref </w:t>
      </w:r>
      <w:r>
        <w:t>pożarowych osłaniać rurkami stalowymi lub winidurowymi, odpowiednio uszczelnionymi po</w:t>
      </w:r>
      <w:r w:rsidR="00BC799E">
        <w:t xml:space="preserve"> </w:t>
      </w:r>
      <w:r>
        <w:t>przeciągnięciu kabli masą o</w:t>
      </w:r>
      <w:r w:rsidR="00BC799E">
        <w:t xml:space="preserve"> wymaganej odporności ogniowej. </w:t>
      </w:r>
      <w:r>
        <w:t>Początek i koniec pętli dozorowej należy prowadzić różnymi trasami kablowymi do centrali systemu</w:t>
      </w:r>
      <w:r w:rsidR="00BC799E">
        <w:t xml:space="preserve"> </w:t>
      </w:r>
      <w:r>
        <w:t>sygnalizacji pożaru.</w:t>
      </w:r>
    </w:p>
    <w:p w:rsidR="00BC799E" w:rsidRDefault="00A01677" w:rsidP="0074406C">
      <w:pPr>
        <w:jc w:val="both"/>
      </w:pPr>
      <w:r>
        <w:t>Montaż czujek.</w:t>
      </w:r>
    </w:p>
    <w:p w:rsidR="00BC799E" w:rsidRDefault="00A01677" w:rsidP="0074406C">
      <w:pPr>
        <w:pStyle w:val="Akapitzlist"/>
        <w:numPr>
          <w:ilvl w:val="0"/>
          <w:numId w:val="16"/>
        </w:numPr>
        <w:ind w:left="0" w:firstLine="0"/>
        <w:jc w:val="both"/>
      </w:pPr>
      <w:r>
        <w:lastRenderedPageBreak/>
        <w:t>Zachować odpowiednie odległości czujek od źródła ciepła ( np. żarowych opraw</w:t>
      </w:r>
      <w:r w:rsidR="00BC799E">
        <w:t xml:space="preserve"> </w:t>
      </w:r>
      <w:r>
        <w:t>oświetleniowych) - min. 0.5 m;</w:t>
      </w:r>
    </w:p>
    <w:p w:rsidR="00BC799E" w:rsidRDefault="00A01677" w:rsidP="0074406C">
      <w:pPr>
        <w:pStyle w:val="Akapitzlist"/>
        <w:numPr>
          <w:ilvl w:val="0"/>
          <w:numId w:val="16"/>
        </w:numPr>
        <w:ind w:left="0" w:firstLine="0"/>
        <w:jc w:val="both"/>
      </w:pPr>
      <w:r>
        <w:t>W pomieszczeniu gdzie występują podciągi, belki, lub przebiegające pod stropem kanały</w:t>
      </w:r>
      <w:r w:rsidR="00BC799E">
        <w:t xml:space="preserve"> </w:t>
      </w:r>
      <w:r>
        <w:t>wentylacyjne, w odległości mniejszej niż 15 cm od stropu, to odległość czujek od tych</w:t>
      </w:r>
      <w:r w:rsidR="00BC799E">
        <w:t xml:space="preserve"> </w:t>
      </w:r>
      <w:r>
        <w:t>elementów również nie powinna być mniejsza niż 0.5 m;</w:t>
      </w:r>
    </w:p>
    <w:p w:rsidR="00BC799E" w:rsidRDefault="00A01677" w:rsidP="0074406C">
      <w:pPr>
        <w:pStyle w:val="Akapitzlist"/>
        <w:numPr>
          <w:ilvl w:val="0"/>
          <w:numId w:val="16"/>
        </w:numPr>
        <w:ind w:left="0" w:firstLine="0"/>
        <w:jc w:val="both"/>
      </w:pPr>
      <w:r>
        <w:t>Wskaźniki zadziałania umieszczone w czujkach muszą być widoczne przy wejściu do</w:t>
      </w:r>
      <w:r w:rsidR="00BC799E">
        <w:t xml:space="preserve"> </w:t>
      </w:r>
      <w:r>
        <w:t>pomieszczenia;</w:t>
      </w:r>
    </w:p>
    <w:p w:rsidR="00BC799E" w:rsidRDefault="00A01677" w:rsidP="0074406C">
      <w:pPr>
        <w:pStyle w:val="Akapitzlist"/>
        <w:numPr>
          <w:ilvl w:val="0"/>
          <w:numId w:val="16"/>
        </w:numPr>
        <w:ind w:left="0" w:firstLine="0"/>
        <w:jc w:val="both"/>
      </w:pPr>
      <w:r>
        <w:t>Dodatkowe wskaźniki zadziałania czujek należy zainstalować na suficie podwieszanym, w</w:t>
      </w:r>
      <w:r w:rsidR="00BC799E">
        <w:t xml:space="preserve"> </w:t>
      </w:r>
      <w:r>
        <w:t>najbliższej odległości od czujki, w miejscach dobrze widocznych;</w:t>
      </w:r>
    </w:p>
    <w:p w:rsidR="00BC799E" w:rsidRDefault="00A01677" w:rsidP="0074406C">
      <w:pPr>
        <w:pStyle w:val="Akapitzlist"/>
        <w:numPr>
          <w:ilvl w:val="0"/>
          <w:numId w:val="16"/>
        </w:numPr>
        <w:ind w:left="0" w:firstLine="0"/>
        <w:jc w:val="both"/>
      </w:pPr>
      <w:r>
        <w:t>Odstęp poziomy i pionowy czujek od innych urządzeń nie może być mniejszy niż 0.5 m;</w:t>
      </w:r>
    </w:p>
    <w:p w:rsidR="00A01677" w:rsidRDefault="00A01677" w:rsidP="0074406C">
      <w:pPr>
        <w:pStyle w:val="Akapitzlist"/>
        <w:numPr>
          <w:ilvl w:val="0"/>
          <w:numId w:val="16"/>
        </w:numPr>
        <w:ind w:left="0" w:firstLine="0"/>
        <w:jc w:val="both"/>
      </w:pPr>
      <w:r>
        <w:t>Nie można umieszczać czujek w strumieniu powietrza instalacji wentylacji nawiewnej lub</w:t>
      </w:r>
      <w:r w:rsidR="00BC799E">
        <w:t xml:space="preserve"> </w:t>
      </w:r>
      <w:r>
        <w:t>wyciągowej - minimalna odległość czujek od kratek nawiewnych wynosi 1,5m;</w:t>
      </w:r>
      <w:r w:rsidR="00BC799E">
        <w:t xml:space="preserve"> </w:t>
      </w:r>
      <w:r>
        <w:t>Montaż przycisków ROP.</w:t>
      </w:r>
      <w:r w:rsidR="00BC799E">
        <w:t xml:space="preserve"> </w:t>
      </w:r>
      <w:r>
        <w:t>Przyciski należy montować na ścianach na wys. ok. 1,5 – 1,6 m od podłogi.</w:t>
      </w:r>
    </w:p>
    <w:p w:rsidR="0074406C" w:rsidRDefault="0074406C" w:rsidP="0074406C">
      <w:pPr>
        <w:pStyle w:val="Akapitzlist"/>
        <w:ind w:left="0"/>
        <w:jc w:val="both"/>
      </w:pPr>
    </w:p>
    <w:p w:rsidR="00A01677" w:rsidRDefault="00A01677" w:rsidP="0074406C">
      <w:pPr>
        <w:pStyle w:val="Akapitzlist"/>
        <w:numPr>
          <w:ilvl w:val="2"/>
          <w:numId w:val="2"/>
        </w:numPr>
        <w:ind w:left="0" w:firstLine="0"/>
        <w:jc w:val="both"/>
      </w:pPr>
      <w:r>
        <w:t>Okablowanie pętli dozorowych</w:t>
      </w:r>
    </w:p>
    <w:p w:rsidR="00A01677" w:rsidRDefault="00A01677" w:rsidP="0074406C">
      <w:pPr>
        <w:jc w:val="both"/>
      </w:pPr>
      <w:r>
        <w:t xml:space="preserve">Pętle dozorowe z urządzeniami detekcyjnymi należy wykonać kablem </w:t>
      </w:r>
      <w:proofErr w:type="spellStart"/>
      <w:r>
        <w:t>YnTKSY</w:t>
      </w:r>
      <w:proofErr w:type="spellEnd"/>
      <w:r>
        <w:t xml:space="preserve"> </w:t>
      </w:r>
      <w:proofErr w:type="spellStart"/>
      <w:r>
        <w:t>ekw</w:t>
      </w:r>
      <w:proofErr w:type="spellEnd"/>
      <w:r>
        <w:t xml:space="preserve"> 1x2x1.</w:t>
      </w:r>
    </w:p>
    <w:p w:rsidR="00A01677" w:rsidRDefault="00A01677" w:rsidP="0074406C">
      <w:pPr>
        <w:pStyle w:val="Akapitzlist"/>
        <w:numPr>
          <w:ilvl w:val="2"/>
          <w:numId w:val="2"/>
        </w:numPr>
        <w:ind w:left="0" w:firstLine="0"/>
        <w:jc w:val="both"/>
      </w:pPr>
      <w:r>
        <w:t>Okablowanie sterowania i monitorowania urządzeń wykonawczych</w:t>
      </w:r>
    </w:p>
    <w:p w:rsidR="00A01677" w:rsidRDefault="00A01677" w:rsidP="0074406C">
      <w:pPr>
        <w:jc w:val="both"/>
      </w:pPr>
      <w:r>
        <w:t>Okablowanie urządzeń wykonawczych (obwody sterujące i kontrolne modułów) należy wykonać</w:t>
      </w:r>
      <w:r w:rsidR="0074406C">
        <w:t xml:space="preserve"> </w:t>
      </w:r>
      <w:r>
        <w:t>przewodem o odporności ogniowej 90 min. typu PH90 np. HTKSH 1x2x1 lub HDGs2x1. Obwody</w:t>
      </w:r>
      <w:r w:rsidR="0074406C">
        <w:t xml:space="preserve"> </w:t>
      </w:r>
      <w:r>
        <w:t>sterujące urządzeniami działającymi na zasadzie przerwy prądowej można wykonać kablami bez cechy</w:t>
      </w:r>
      <w:r w:rsidR="0074406C">
        <w:t xml:space="preserve"> </w:t>
      </w:r>
      <w:r>
        <w:t>PH.</w:t>
      </w:r>
    </w:p>
    <w:p w:rsidR="00A01677" w:rsidRDefault="00A01677" w:rsidP="0074406C">
      <w:pPr>
        <w:pStyle w:val="Akapitzlist"/>
        <w:numPr>
          <w:ilvl w:val="2"/>
          <w:numId w:val="2"/>
        </w:numPr>
        <w:ind w:left="0" w:firstLine="0"/>
        <w:jc w:val="both"/>
      </w:pPr>
      <w:r>
        <w:t>Okablowanie zasilające w napięcie podstawowe 230VAC</w:t>
      </w:r>
    </w:p>
    <w:p w:rsidR="00A01677" w:rsidRDefault="00A01677" w:rsidP="0074406C">
      <w:pPr>
        <w:jc w:val="both"/>
      </w:pPr>
      <w:r>
        <w:t>Wszystkie obwody zasilające urządzenia systemu SSP zasilane napięciem 230VAC powinny być</w:t>
      </w:r>
      <w:r w:rsidR="0074406C">
        <w:t xml:space="preserve"> </w:t>
      </w:r>
      <w:r>
        <w:t>okablowane przewodami o odporności PH90.</w:t>
      </w:r>
    </w:p>
    <w:p w:rsidR="00A01677" w:rsidRDefault="00A01677" w:rsidP="0074406C">
      <w:pPr>
        <w:pStyle w:val="Akapitzlist"/>
        <w:numPr>
          <w:ilvl w:val="2"/>
          <w:numId w:val="2"/>
        </w:numPr>
        <w:ind w:left="0" w:firstLine="0"/>
        <w:jc w:val="both"/>
      </w:pPr>
      <w:r>
        <w:t>Montaż central CSP</w:t>
      </w:r>
    </w:p>
    <w:p w:rsidR="00A01677" w:rsidRDefault="00A01677" w:rsidP="0074406C">
      <w:pPr>
        <w:jc w:val="both"/>
      </w:pPr>
      <w:r>
        <w:t>Wszystkie centrale oraz wszystkie moduły rozszerzeń wraz z osprzętem (przekaźniki) należy</w:t>
      </w:r>
      <w:r w:rsidR="0074406C">
        <w:t xml:space="preserve"> </w:t>
      </w:r>
      <w:r>
        <w:t>zainstalować w obudowie natynkowej. Moduły rozszerzeń instalować zgodnie z DTR producenta.</w:t>
      </w:r>
      <w:r w:rsidR="0074406C">
        <w:t xml:space="preserve"> </w:t>
      </w:r>
      <w:r>
        <w:t>Montaż centrali należy przeprowadzić tak, aby wyświetlacz centrali znajdował się na wysokości 160</w:t>
      </w:r>
      <w:r w:rsidR="0074406C">
        <w:t xml:space="preserve"> </w:t>
      </w:r>
      <w:r>
        <w:t>cm licząc od podłogi.</w:t>
      </w:r>
    </w:p>
    <w:p w:rsidR="00A01677" w:rsidRDefault="00A01677" w:rsidP="0074406C">
      <w:pPr>
        <w:pStyle w:val="Akapitzlist"/>
        <w:numPr>
          <w:ilvl w:val="2"/>
          <w:numId w:val="2"/>
        </w:numPr>
        <w:ind w:left="0" w:firstLine="0"/>
        <w:jc w:val="both"/>
      </w:pPr>
      <w:r>
        <w:t>Montaż modułów sterujących</w:t>
      </w:r>
    </w:p>
    <w:p w:rsidR="00A01677" w:rsidRDefault="00A01677" w:rsidP="0074406C">
      <w:pPr>
        <w:jc w:val="both"/>
      </w:pPr>
      <w:r>
        <w:t>Moduły pętlowe umieszczone będą w pobliżu urządzeń wykonawczych w obudowach natynkowych.</w:t>
      </w:r>
    </w:p>
    <w:p w:rsidR="00A01677" w:rsidRDefault="00A01677" w:rsidP="0074406C">
      <w:pPr>
        <w:pStyle w:val="Akapitzlist"/>
        <w:numPr>
          <w:ilvl w:val="2"/>
          <w:numId w:val="2"/>
        </w:numPr>
        <w:ind w:left="0" w:firstLine="0"/>
        <w:jc w:val="both"/>
      </w:pPr>
      <w:r>
        <w:t>Montaż czujek, ROP-ów i wskaźników zadziałania.</w:t>
      </w:r>
    </w:p>
    <w:p w:rsidR="00A01677" w:rsidRDefault="00A01677" w:rsidP="0074406C">
      <w:pPr>
        <w:jc w:val="both"/>
      </w:pPr>
      <w:r>
        <w:t>Czujki w pomieszczeniach biurowych montować do stropu kołkami rozporowymi 6 mm (po 2 szt.). W</w:t>
      </w:r>
      <w:r w:rsidR="00B65163">
        <w:t xml:space="preserve"> </w:t>
      </w:r>
      <w:r>
        <w:t>sufitach podwieszanych gniazda montować do kasetonów śrubami z nakrętkami M6 i podkładkami.</w:t>
      </w:r>
      <w:r w:rsidR="00B65163">
        <w:t xml:space="preserve"> </w:t>
      </w:r>
      <w:r>
        <w:t xml:space="preserve">Podobnie należy montować wskaźniki zadziałania. </w:t>
      </w:r>
      <w:r w:rsidR="00B65163">
        <w:t>W sufitach gniazda montować do stropu montować natynkowo kołkami rozporowymi 8 mm</w:t>
      </w:r>
      <w:r>
        <w:t>. ROP-y należy montować natynkowo kołkami rozporowymi 8 mm.</w:t>
      </w:r>
    </w:p>
    <w:p w:rsidR="00A01677" w:rsidRDefault="00A01677" w:rsidP="0074406C">
      <w:pPr>
        <w:pStyle w:val="Akapitzlist"/>
        <w:numPr>
          <w:ilvl w:val="2"/>
          <w:numId w:val="2"/>
        </w:numPr>
        <w:ind w:left="0" w:firstLine="0"/>
        <w:jc w:val="both"/>
      </w:pPr>
      <w:r>
        <w:t>Przejście okablowania przez granice stref pożarowych</w:t>
      </w:r>
    </w:p>
    <w:p w:rsidR="006904E8" w:rsidRDefault="00A01677" w:rsidP="00AE6D07">
      <w:pPr>
        <w:jc w:val="both"/>
      </w:pPr>
      <w:r>
        <w:t>W przypadku przejścia z okablowaniem systemu SSP lub innymi obwodami sterowania urządzeń</w:t>
      </w:r>
      <w:r w:rsidR="00B65163">
        <w:t xml:space="preserve"> </w:t>
      </w:r>
      <w:r>
        <w:t>wykonawczych przez oddzielenia (granice) stref pożarowych należy bezwzględnie po wykonaniu</w:t>
      </w:r>
      <w:r w:rsidR="00B65163">
        <w:t xml:space="preserve"> </w:t>
      </w:r>
      <w:r>
        <w:lastRenderedPageBreak/>
        <w:t>instalacji zabezpieczyć wykonane przepusty i ciągi kablowe masami plastycznymi o odporności</w:t>
      </w:r>
      <w:r w:rsidR="00B65163">
        <w:t xml:space="preserve"> </w:t>
      </w:r>
      <w:r>
        <w:t>ogniowej odpowiadającej odporności ścian lub stropów, przez, które wykonano dane przejście</w:t>
      </w:r>
      <w:r w:rsidR="00B65163">
        <w:t xml:space="preserve"> </w:t>
      </w:r>
      <w:r>
        <w:t>kablowe (posiadające odpowiednie i aktualn</w:t>
      </w:r>
      <w:r w:rsidR="007844F9">
        <w:t>e certyfikaty).</w:t>
      </w:r>
    </w:p>
    <w:p w:rsidR="00B65163" w:rsidRDefault="00B65163" w:rsidP="00B65163">
      <w:pPr>
        <w:pStyle w:val="Akapitzlist"/>
        <w:numPr>
          <w:ilvl w:val="0"/>
          <w:numId w:val="2"/>
        </w:numPr>
        <w:jc w:val="both"/>
      </w:pPr>
      <w:r>
        <w:t>Wymagania dot. Wykonawstwa elementów nie wymagających projektu wykonawczego</w:t>
      </w:r>
    </w:p>
    <w:p w:rsidR="00AE067E" w:rsidRDefault="00B65163" w:rsidP="00AE067E">
      <w:pPr>
        <w:pStyle w:val="Akapitzlist"/>
        <w:numPr>
          <w:ilvl w:val="1"/>
          <w:numId w:val="2"/>
        </w:numPr>
        <w:jc w:val="both"/>
      </w:pPr>
      <w:r w:rsidRPr="00FE6D93">
        <w:rPr>
          <w:lang w:eastAsia="pl-PL"/>
        </w:rPr>
        <w:t>Wymiana Hydrantów na hydranty DN25 z wężem półsztywnym</w:t>
      </w:r>
    </w:p>
    <w:p w:rsidR="00AE067E" w:rsidRDefault="00AE067E" w:rsidP="00AE067E">
      <w:pPr>
        <w:jc w:val="both"/>
      </w:pPr>
      <w:r>
        <w:t>Istniejące hydranty wewnętrzne DN50 należy wymienić na DN25. Szafka hydrantowa zawieszana powinna mieć miejsce na gaśnicę. Korpus szafki, drzwi, nawijacz malowane są farbą proszkową epoksydowo-poliestrową na kolor biały RAL 9003. Wymiary hydrantu: wysokość 800 mm, szerokość 700 mm, głębokość 250 mm.</w:t>
      </w:r>
    </w:p>
    <w:p w:rsidR="00AE067E" w:rsidRDefault="00AE067E" w:rsidP="00AE067E">
      <w:pPr>
        <w:jc w:val="both"/>
      </w:pPr>
      <w:r>
        <w:t>Hydrant musi posiadać poniższe oznakowanie:</w:t>
      </w:r>
    </w:p>
    <w:p w:rsidR="00AE067E" w:rsidRDefault="00AE067E" w:rsidP="00AE067E">
      <w:pPr>
        <w:jc w:val="both"/>
      </w:pPr>
      <w:r>
        <w:t>- tabliczka znamionowa zgodnie z PN-EN 671-1;</w:t>
      </w:r>
    </w:p>
    <w:p w:rsidR="00AE067E" w:rsidRDefault="00AE067E" w:rsidP="00AE067E">
      <w:pPr>
        <w:jc w:val="both"/>
      </w:pPr>
      <w:r>
        <w:t>- znak bezpieczeństwa HYDRANT WEWNĘTRZNY wg PN-EN ISO 7010:2012;</w:t>
      </w:r>
    </w:p>
    <w:p w:rsidR="00AE067E" w:rsidRDefault="00AE067E" w:rsidP="00AE067E">
      <w:pPr>
        <w:jc w:val="both"/>
      </w:pPr>
      <w:r>
        <w:t>- znak bezpieczeństwa GAŚNICA wg PN-EN ISO 7010:2012;</w:t>
      </w:r>
    </w:p>
    <w:p w:rsidR="00AE067E" w:rsidRDefault="00AE067E" w:rsidP="00AE067E">
      <w:pPr>
        <w:jc w:val="both"/>
      </w:pPr>
      <w:r>
        <w:t>- numer certyfikatu;</w:t>
      </w:r>
    </w:p>
    <w:p w:rsidR="00AE067E" w:rsidRDefault="00AE067E" w:rsidP="00AE067E">
      <w:pPr>
        <w:jc w:val="both"/>
      </w:pPr>
      <w:r>
        <w:t>- instrukcja obsługi.</w:t>
      </w:r>
    </w:p>
    <w:p w:rsidR="00504C91" w:rsidRDefault="00504C91" w:rsidP="00B65163">
      <w:pPr>
        <w:pStyle w:val="Akapitzlist"/>
        <w:numPr>
          <w:ilvl w:val="1"/>
          <w:numId w:val="2"/>
        </w:numPr>
        <w:jc w:val="both"/>
      </w:pPr>
      <w:r w:rsidRPr="00821C70">
        <w:t>Remont</w:t>
      </w:r>
      <w:r>
        <w:t xml:space="preserve"> </w:t>
      </w:r>
      <w:r w:rsidRPr="00821C70">
        <w:t>uziomów instalacji odgromowej</w:t>
      </w:r>
    </w:p>
    <w:p w:rsidR="00C11D4B" w:rsidRDefault="00C11D4B" w:rsidP="00C11D4B">
      <w:pPr>
        <w:jc w:val="both"/>
      </w:pPr>
      <w:r>
        <w:t>Remont uziemienia odgromowego budynku należy wykonać</w:t>
      </w:r>
      <w:r w:rsidR="001B28F4">
        <w:t xml:space="preserve"> przy pomocy uziomów pionowych</w:t>
      </w:r>
      <w:r>
        <w:t xml:space="preserve">. Uziomy pionowe należy wykonać z odpowiednich prętów </w:t>
      </w:r>
      <w:proofErr w:type="spellStart"/>
      <w:r>
        <w:t>FeZn</w:t>
      </w:r>
      <w:proofErr w:type="spellEnd"/>
      <w:r>
        <w:t xml:space="preserve"> ø 16, pogrążanych w gruncie tak, aby ich górne końce znajdowały się poniżej poziomu terenu. Zaleca się rozstawienie poszczególnych elementów uziomu na odległość nie mniejszą niż ich długość. Prace ziemne w pobliżu innych urządzeń podziemnych oraz niezinwentaryzowanym należy wykonać ręcznie ze szczególną ostrożnością lub pod nadzorem odpowiednich służb technicznych. Po </w:t>
      </w:r>
      <w:r w:rsidR="00350068">
        <w:t xml:space="preserve">ułożeniu uziomu </w:t>
      </w:r>
      <w:r>
        <w:t>teren uporządkować i przywrócić do stanu pierwotnego</w:t>
      </w:r>
    </w:p>
    <w:p w:rsidR="00504C91" w:rsidRDefault="00504C91" w:rsidP="00B65163">
      <w:pPr>
        <w:pStyle w:val="Akapitzlist"/>
        <w:numPr>
          <w:ilvl w:val="1"/>
          <w:numId w:val="2"/>
        </w:numPr>
        <w:jc w:val="both"/>
      </w:pPr>
      <w:r w:rsidRPr="007F05FA">
        <w:t xml:space="preserve">Wymiana drzwi na klatce schodowej budynku A poziom 0 </w:t>
      </w:r>
      <w:r w:rsidR="00AA7D08">
        <w:t xml:space="preserve">oraz poziom 1 </w:t>
      </w:r>
      <w:r w:rsidRPr="007F05FA">
        <w:t>na drzwi ppoż. o klasie EI 30s</w:t>
      </w:r>
      <w:r w:rsidR="00AA7D08">
        <w:t>.</w:t>
      </w:r>
    </w:p>
    <w:p w:rsidR="00AA7D08" w:rsidRDefault="00AA7D08" w:rsidP="00AA7D08">
      <w:pPr>
        <w:jc w:val="both"/>
      </w:pPr>
      <w:r>
        <w:t xml:space="preserve">Drzwi aluminiowe w klasie odporności ogniowej </w:t>
      </w:r>
      <w:r w:rsidRPr="007F05FA">
        <w:t>EI 30s</w:t>
      </w:r>
      <w:r>
        <w:t xml:space="preserve"> z izolacją termiczną. Szkło laminowane, wykonane z materiału zapewniającego bezpieczeństwo użytkowników w przypadku stłuczenia, powinny być zaopatrzone w urządzenia, zapewniające samoczynne zamykanie otworu w razie pożaru. Należy też zapewnić możliwość ręcznego otwierania drzwi służących do ewakuacji, </w:t>
      </w:r>
      <w:proofErr w:type="spellStart"/>
      <w:r>
        <w:t>bezprogowe</w:t>
      </w:r>
      <w:proofErr w:type="spellEnd"/>
      <w:r>
        <w:t>.</w:t>
      </w:r>
    </w:p>
    <w:p w:rsidR="00C11D4B" w:rsidRDefault="00504C91" w:rsidP="00C11D4B">
      <w:pPr>
        <w:pStyle w:val="Akapitzlist"/>
        <w:numPr>
          <w:ilvl w:val="1"/>
          <w:numId w:val="2"/>
        </w:numPr>
        <w:jc w:val="both"/>
      </w:pPr>
      <w:r>
        <w:t>Wymiana drzwi na OCHW na drzwi o klasie EI 60</w:t>
      </w:r>
    </w:p>
    <w:p w:rsidR="00C11D4B" w:rsidRDefault="00C11D4B" w:rsidP="00C11D4B">
      <w:pPr>
        <w:jc w:val="both"/>
      </w:pPr>
      <w:r w:rsidRPr="00C11D4B">
        <w:t>Drzwi aluminiowe w klasie odporności ogniowej EI</w:t>
      </w:r>
      <w:r>
        <w:t xml:space="preserve"> 60</w:t>
      </w:r>
      <w:r w:rsidRPr="00C11D4B">
        <w:t xml:space="preserve"> z izolacją termiczną. Szkło laminowane, wykonane z materiału zapewniającego bezpieczeństwo użytkowników w przypadku stłuczenia, powinny być zaopatrzone w urządzenia, zapewniające samoczynne zamykanie otworu w razie pożaru. Należy też zapewnić możliwość ręcznego otwierania drzwi służących do ewakuacji, </w:t>
      </w:r>
      <w:proofErr w:type="spellStart"/>
      <w:r w:rsidRPr="00C11D4B">
        <w:t>bezprogowe</w:t>
      </w:r>
      <w:proofErr w:type="spellEnd"/>
      <w:r w:rsidRPr="00C11D4B">
        <w:t>.</w:t>
      </w:r>
    </w:p>
    <w:p w:rsidR="00504C91" w:rsidRDefault="00504C91" w:rsidP="00B65163">
      <w:pPr>
        <w:pStyle w:val="Akapitzlist"/>
        <w:numPr>
          <w:ilvl w:val="1"/>
          <w:numId w:val="2"/>
        </w:numPr>
        <w:jc w:val="both"/>
      </w:pPr>
      <w:r w:rsidRPr="00821C70">
        <w:t>Montaż detekcji</w:t>
      </w:r>
      <w:r>
        <w:t xml:space="preserve"> gazów medycznych:</w:t>
      </w:r>
      <w:r w:rsidRPr="00821C70">
        <w:t xml:space="preserve"> tlenu, podtlenku azotu</w:t>
      </w:r>
      <w:r>
        <w:t xml:space="preserve"> oraz</w:t>
      </w:r>
      <w:r w:rsidRPr="00821C70">
        <w:t xml:space="preserve"> </w:t>
      </w:r>
      <w:proofErr w:type="spellStart"/>
      <w:r w:rsidRPr="00821C70">
        <w:t>laparox</w:t>
      </w:r>
      <w:proofErr w:type="spellEnd"/>
      <w:r w:rsidRPr="00821C70">
        <w:t xml:space="preserve"> w</w:t>
      </w:r>
      <w:r>
        <w:t xml:space="preserve"> pomieszczeniach Sprężarkowni</w:t>
      </w:r>
    </w:p>
    <w:p w:rsidR="00634F8E" w:rsidRDefault="00350068" w:rsidP="00350068">
      <w:pPr>
        <w:ind w:left="360"/>
        <w:jc w:val="both"/>
      </w:pPr>
      <w:r>
        <w:t xml:space="preserve">Przy wejściu do pomieszczenia sprężarkowni zastosować </w:t>
      </w:r>
      <w:r w:rsidR="00634F8E">
        <w:t>cyfrową centralę</w:t>
      </w:r>
      <w:r>
        <w:t xml:space="preserve"> systemu detekcji </w:t>
      </w:r>
      <w:r w:rsidR="00634F8E">
        <w:t>gazów medycznych spełniającą</w:t>
      </w:r>
      <w:r>
        <w:t xml:space="preserve"> normy bezpieczeństwa. </w:t>
      </w:r>
      <w:r w:rsidR="00634F8E">
        <w:t>Wyposażoną w wyświetlacz wielokolorowy informująca o przekroczeniu dopuszczalnego stężenia gazów.</w:t>
      </w:r>
    </w:p>
    <w:p w:rsidR="00350068" w:rsidRDefault="00634F8E" w:rsidP="00350068">
      <w:pPr>
        <w:ind w:left="360"/>
        <w:jc w:val="both"/>
      </w:pPr>
      <w:r>
        <w:lastRenderedPageBreak/>
        <w:t xml:space="preserve">Detektory zamontować w 3 pomieszczeniach sprężarkowni. W pomieszczeniu nr1 detektor  </w:t>
      </w:r>
      <w:r w:rsidRPr="00821C70">
        <w:t>tlenu, podtlenku azotu</w:t>
      </w:r>
      <w:r>
        <w:t xml:space="preserve"> oraz</w:t>
      </w:r>
      <w:r w:rsidRPr="00821C70">
        <w:t xml:space="preserve"> </w:t>
      </w:r>
      <w:proofErr w:type="spellStart"/>
      <w:r w:rsidRPr="00821C70">
        <w:t>laparox</w:t>
      </w:r>
      <w:proofErr w:type="spellEnd"/>
      <w:r>
        <w:t xml:space="preserve">; w pozostałych (pomieszczenie nr2 i nr3) detektory tlenu. </w:t>
      </w:r>
    </w:p>
    <w:p w:rsidR="006904E8" w:rsidRDefault="006904E8">
      <w:r>
        <w:br w:type="page"/>
      </w:r>
    </w:p>
    <w:p w:rsidR="00A01677" w:rsidRDefault="00A01677" w:rsidP="00AE6D07">
      <w:pPr>
        <w:jc w:val="both"/>
      </w:pPr>
      <w:r>
        <w:lastRenderedPageBreak/>
        <w:t>B. CZĘŚĆ INFORMACYJNA</w:t>
      </w:r>
    </w:p>
    <w:p w:rsidR="00A01677" w:rsidRDefault="00A01677" w:rsidP="00631F18">
      <w:pPr>
        <w:pStyle w:val="Akapitzlist"/>
        <w:numPr>
          <w:ilvl w:val="0"/>
          <w:numId w:val="20"/>
        </w:numPr>
        <w:ind w:left="0" w:firstLine="0"/>
        <w:jc w:val="both"/>
      </w:pPr>
      <w:r>
        <w:t>WYTYCZNE INWESTORSKIE I UWARUNKOWANIA ZWIĄZANE Z WYKONANIEM ZAMÓWIENIA</w:t>
      </w:r>
    </w:p>
    <w:p w:rsidR="00A01677" w:rsidRDefault="00A01677" w:rsidP="00631F18">
      <w:pPr>
        <w:pStyle w:val="Akapitzlist"/>
        <w:numPr>
          <w:ilvl w:val="1"/>
          <w:numId w:val="20"/>
        </w:numPr>
        <w:ind w:left="0" w:firstLine="0"/>
        <w:jc w:val="both"/>
      </w:pPr>
      <w:r>
        <w:t>Prawo do dysponowania nieruchomością w celu wykonania robót</w:t>
      </w:r>
    </w:p>
    <w:p w:rsidR="00A01677" w:rsidRDefault="00A01677" w:rsidP="00631F18">
      <w:pPr>
        <w:jc w:val="both"/>
      </w:pPr>
      <w:r>
        <w:t>Zamawiający oświadcza, że posiada prawo do dysponowania nieruchomością</w:t>
      </w:r>
      <w:r w:rsidR="00631F18">
        <w:t xml:space="preserve"> BUDYN</w:t>
      </w:r>
      <w:r w:rsidR="00631F18" w:rsidRPr="00631F18">
        <w:t>K</w:t>
      </w:r>
      <w:r w:rsidR="00631F18">
        <w:t>U</w:t>
      </w:r>
      <w:r w:rsidR="00631F18" w:rsidRPr="00631F18">
        <w:t xml:space="preserve"> SZPITALA POWIATOWEGO W SĘDZISZOWIE MAŁOPOLSKIM, ul. Wyspiańskiego 14 w Sędziszowie Małopolskim </w:t>
      </w:r>
      <w:r w:rsidR="00631F18">
        <w:t xml:space="preserve">położonym </w:t>
      </w:r>
      <w:r w:rsidR="00631F18" w:rsidRPr="00631F18">
        <w:t xml:space="preserve">na działkach nr 1557, 1558/1, 1558/2, obręb 0001 Sędziszów Małopolski, jedn. </w:t>
      </w:r>
      <w:proofErr w:type="spellStart"/>
      <w:r w:rsidR="00631F18" w:rsidRPr="00631F18">
        <w:t>ewid</w:t>
      </w:r>
      <w:proofErr w:type="spellEnd"/>
      <w:r w:rsidR="00631F18" w:rsidRPr="00631F18">
        <w:t>. Sędziszów Małopolski.</w:t>
      </w:r>
      <w:r>
        <w:t>,</w:t>
      </w:r>
      <w:r w:rsidR="00631F18">
        <w:t xml:space="preserve"> </w:t>
      </w:r>
      <w:r>
        <w:t>w celu wykonania zamówienia.</w:t>
      </w:r>
    </w:p>
    <w:p w:rsidR="00A01677" w:rsidRDefault="00A01677" w:rsidP="00631F18">
      <w:pPr>
        <w:pStyle w:val="Akapitzlist"/>
        <w:numPr>
          <w:ilvl w:val="1"/>
          <w:numId w:val="20"/>
        </w:numPr>
        <w:ind w:left="0" w:firstLine="0"/>
        <w:jc w:val="both"/>
      </w:pPr>
      <w:r>
        <w:t>Podstawowe przepisy prawne związane z projektowaniem i wykonaniem robót</w:t>
      </w:r>
    </w:p>
    <w:p w:rsidR="00A01677" w:rsidRDefault="00A01677" w:rsidP="00631F18">
      <w:pPr>
        <w:jc w:val="both"/>
      </w:pPr>
      <w:r>
        <w:t>Dokumentacja projektowa winna być sporządzona zgodnie z obowiązującymi przepisami,</w:t>
      </w:r>
      <w:r w:rsidR="00631F18">
        <w:t xml:space="preserve"> </w:t>
      </w:r>
      <w:r>
        <w:t xml:space="preserve">normami itp. oraz w szczególności z Rozporządzeniem Ministra </w:t>
      </w:r>
      <w:r w:rsidR="00631F18" w:rsidRPr="00631F18">
        <w:t>Rozwoju i Technologii z dnia 20 grudnia 2021 r. w sprawie szczegółowego zakresu i formy dokumentacji projektowej, specyfikacji technicznych wykonania i odbioru robót budowlanych oraz programu funkcjonalno-użytkowego</w:t>
      </w:r>
      <w:r w:rsidR="00631F18">
        <w:t xml:space="preserve">. </w:t>
      </w:r>
      <w:r>
        <w:t>Wykonawca zobowiązany jest przestrzegać praw autorskich i patentowych. Będzie w pełni</w:t>
      </w:r>
      <w:r w:rsidR="00631F18">
        <w:t xml:space="preserve"> </w:t>
      </w:r>
      <w:r>
        <w:t>odpowiedzialny za spełnienie wszystkich wymagań prawnych w odniesieniu do używanych</w:t>
      </w:r>
      <w:r w:rsidR="00631F18">
        <w:t xml:space="preserve"> </w:t>
      </w:r>
      <w:r>
        <w:t>opatentowanych urządzeń lub metod. Zobowiązany jest informować Zamawiającego o swoich</w:t>
      </w:r>
      <w:r w:rsidR="00631F18">
        <w:t xml:space="preserve"> </w:t>
      </w:r>
      <w:r>
        <w:t>działaniach w tym zakresie, przedstawiając kopie atestów i innych wymaganych świadectw.</w:t>
      </w:r>
    </w:p>
    <w:p w:rsidR="00A01677" w:rsidRDefault="00A01677" w:rsidP="00631F18">
      <w:pPr>
        <w:pStyle w:val="Akapitzlist"/>
        <w:numPr>
          <w:ilvl w:val="1"/>
          <w:numId w:val="20"/>
        </w:numPr>
        <w:ind w:left="0" w:firstLine="0"/>
        <w:jc w:val="both"/>
      </w:pPr>
      <w:r>
        <w:t>Informacje niezbędne do zaprojektowania robót</w:t>
      </w:r>
    </w:p>
    <w:p w:rsidR="006904E8" w:rsidRDefault="00A01677" w:rsidP="00631F18">
      <w:pPr>
        <w:jc w:val="both"/>
      </w:pPr>
      <w:r>
        <w:t>Wykonawca będzie ponosić wyłączną i pełną odpowiedzialność za treść dokumentacji projektowej,</w:t>
      </w:r>
      <w:r w:rsidR="005C64D7">
        <w:t xml:space="preserve"> </w:t>
      </w:r>
      <w:r>
        <w:t>poczynione w niej założenia i doko</w:t>
      </w:r>
      <w:r w:rsidR="005C64D7">
        <w:t xml:space="preserve">nane na jej potrzeby ustalenia. </w:t>
      </w:r>
      <w:r>
        <w:t>Zamawiający udostępni i przekaże Wykonawcy wszelkie pozostające w jego dyspozycji dokumenty i</w:t>
      </w:r>
      <w:r w:rsidR="005C64D7">
        <w:t xml:space="preserve"> </w:t>
      </w:r>
      <w:r>
        <w:t>informacje dotyczące nieruchomości, budynku, jego wyposażenia oraz infrastruktury technicznej.</w:t>
      </w:r>
      <w:r w:rsidR="005C64D7">
        <w:t xml:space="preserve"> </w:t>
      </w:r>
      <w:r>
        <w:t>W zakresie niezbędnym do wykonania dokumentacji Zamawiający umożliwi Wykonawcy</w:t>
      </w:r>
      <w:r w:rsidR="005C64D7">
        <w:t xml:space="preserve"> </w:t>
      </w:r>
      <w:r>
        <w:t>dokonywanie og</w:t>
      </w:r>
      <w:r w:rsidR="005C64D7">
        <w:t>lędzin nieruchomości, budynku i </w:t>
      </w:r>
      <w:r>
        <w:t>jego pomieszczeń, wyposażenia i infrastruktury</w:t>
      </w:r>
      <w:r w:rsidR="005C64D7">
        <w:t xml:space="preserve"> </w:t>
      </w:r>
      <w:r>
        <w:t>technicznej, w ty</w:t>
      </w:r>
      <w:r w:rsidR="005C64D7">
        <w:t>m dokonywanie pomiarów, badań i </w:t>
      </w:r>
      <w:r>
        <w:t>koniecznych odkrywek.</w:t>
      </w:r>
      <w:r w:rsidR="005C64D7">
        <w:t xml:space="preserve"> </w:t>
      </w:r>
      <w:r>
        <w:t>Po wykonaniu odkrywek i sprawdzeń Wykonawca na swój koszt przywróci element do stanu</w:t>
      </w:r>
      <w:r w:rsidR="005C64D7">
        <w:t xml:space="preserve"> poprzedniego. </w:t>
      </w:r>
      <w:r>
        <w:t>Wykonawca powinien założyć, że posiadane i udostępniane przez Zamawiającego dokumenty (w tym</w:t>
      </w:r>
      <w:r w:rsidR="005C64D7">
        <w:t xml:space="preserve"> </w:t>
      </w:r>
      <w:r>
        <w:t>niniejszy program funkcjonalno-użytkowy) wymagają aktualizacji staraniem i na koszt Wykonawcy, a</w:t>
      </w:r>
      <w:r w:rsidR="005C64D7">
        <w:t xml:space="preserve"> </w:t>
      </w:r>
      <w:r>
        <w:t>informacje przekazywane przez Zamawiającego w formie ustnej lub pisemnej wymagają</w:t>
      </w:r>
      <w:r w:rsidR="005C64D7">
        <w:t xml:space="preserve"> </w:t>
      </w:r>
      <w:r>
        <w:t>zweryfikowania przez Wykonawcę ze stanem faktycznym w toku oglę</w:t>
      </w:r>
      <w:r w:rsidR="005C64D7">
        <w:t>dzin i </w:t>
      </w:r>
      <w:r>
        <w:t>ustaleń własnych</w:t>
      </w:r>
      <w:r w:rsidR="005C64D7">
        <w:t xml:space="preserve"> </w:t>
      </w:r>
      <w:r>
        <w:t>Wykonawcy.</w:t>
      </w:r>
      <w:r w:rsidR="005C64D7">
        <w:t xml:space="preserve"> </w:t>
      </w:r>
      <w:r>
        <w:t>W przypadku nieposiadania przez Zamawiającego dokumentów niezbędnych do wykonania</w:t>
      </w:r>
      <w:r w:rsidR="005C64D7">
        <w:t xml:space="preserve"> </w:t>
      </w:r>
      <w:r>
        <w:t>dokumentacji projektowej Wykonawca zobowiązany będzie uzyskać je własnym staraniem i na</w:t>
      </w:r>
      <w:r w:rsidR="005C64D7">
        <w:t xml:space="preserve"> </w:t>
      </w:r>
      <w:r>
        <w:t>własny koszt, niezależnie od ich formy i źródła uzyskania.</w:t>
      </w:r>
    </w:p>
    <w:p w:rsidR="00A01677" w:rsidRDefault="006904E8" w:rsidP="00631F18">
      <w:pPr>
        <w:jc w:val="both"/>
      </w:pPr>
      <w:r>
        <w:t xml:space="preserve"> </w:t>
      </w:r>
      <w:r w:rsidR="00A01677">
        <w:t xml:space="preserve">Budynek </w:t>
      </w:r>
      <w:r>
        <w:t>znajduje się na terenie „</w:t>
      </w:r>
      <w:r w:rsidRPr="006904E8">
        <w:t>układ urbanistyczny historycznego centrum Sędziszowa</w:t>
      </w:r>
      <w:r>
        <w:t xml:space="preserve"> Małopolskiego”</w:t>
      </w:r>
      <w:r w:rsidR="00A01677">
        <w:t>.</w:t>
      </w:r>
    </w:p>
    <w:p w:rsidR="00A01677" w:rsidRDefault="00A01677" w:rsidP="00631F18">
      <w:pPr>
        <w:jc w:val="both"/>
      </w:pPr>
      <w:r>
        <w:t>Budynek jest przyłączony do sieci wodociągowej, kanalizacyjnej, energetycznej</w:t>
      </w:r>
      <w:r w:rsidR="00E23137">
        <w:t>, gazowej</w:t>
      </w:r>
      <w:r>
        <w:t xml:space="preserve"> i</w:t>
      </w:r>
      <w:r w:rsidR="00842AAA">
        <w:t> </w:t>
      </w:r>
      <w:r>
        <w:t>telefonicznej.</w:t>
      </w:r>
    </w:p>
    <w:p w:rsidR="00A01677" w:rsidRDefault="00A01677" w:rsidP="00631F18">
      <w:pPr>
        <w:pStyle w:val="Akapitzlist"/>
        <w:numPr>
          <w:ilvl w:val="1"/>
          <w:numId w:val="20"/>
        </w:numPr>
        <w:ind w:left="0" w:firstLine="0"/>
        <w:jc w:val="both"/>
      </w:pPr>
      <w:r>
        <w:t>Szczególne uwarunkowania związane z wykonaniem i odbiorem robót</w:t>
      </w:r>
    </w:p>
    <w:p w:rsidR="008B4D1A" w:rsidRDefault="00A01677" w:rsidP="00631F18">
      <w:pPr>
        <w:jc w:val="both"/>
      </w:pPr>
      <w:r>
        <w:t>W czasie planowania, wyceny, organizacji, realizacji i przekazania robót Wykonawca powinien</w:t>
      </w:r>
      <w:r w:rsidR="008B4D1A">
        <w:t xml:space="preserve"> </w:t>
      </w:r>
      <w:r>
        <w:t>uwzględnić niżej wymienione szczególne warunki wykonania zamów</w:t>
      </w:r>
      <w:r w:rsidR="008B4D1A">
        <w:t xml:space="preserve">ienia, wynikające z lokalizacji </w:t>
      </w:r>
      <w:r>
        <w:t>budynku, jego funkcji i specyfiki obec</w:t>
      </w:r>
      <w:r w:rsidR="008B4D1A">
        <w:t xml:space="preserve">nego sposobu użytkowania: </w:t>
      </w:r>
    </w:p>
    <w:p w:rsidR="008B4D1A" w:rsidRDefault="008B4D1A" w:rsidP="00581318">
      <w:pPr>
        <w:pStyle w:val="Akapitzlist"/>
        <w:numPr>
          <w:ilvl w:val="0"/>
          <w:numId w:val="6"/>
        </w:numPr>
        <w:jc w:val="both"/>
      </w:pPr>
      <w:r>
        <w:t>w</w:t>
      </w:r>
      <w:r w:rsidR="00A01677">
        <w:t xml:space="preserve"> budynku prowadzona jest działalność </w:t>
      </w:r>
      <w:r w:rsidRPr="008B4D1A">
        <w:t xml:space="preserve"> lecznicza</w:t>
      </w:r>
      <w:r>
        <w:t xml:space="preserve"> </w:t>
      </w:r>
      <w:r w:rsidR="00A01677">
        <w:t>– budynek będzie normalnie</w:t>
      </w:r>
      <w:r>
        <w:t xml:space="preserve"> </w:t>
      </w:r>
      <w:r w:rsidR="00A01677">
        <w:t>użytkowany w</w:t>
      </w:r>
      <w:r>
        <w:t xml:space="preserve"> czasie realizacji zamówienia; </w:t>
      </w:r>
    </w:p>
    <w:p w:rsidR="008B4D1A" w:rsidRDefault="00A01677" w:rsidP="00581318">
      <w:pPr>
        <w:pStyle w:val="Akapitzlist"/>
        <w:numPr>
          <w:ilvl w:val="0"/>
          <w:numId w:val="6"/>
        </w:numPr>
        <w:jc w:val="both"/>
      </w:pPr>
      <w:r>
        <w:t>roboty wewnątrz budynku mogą być real</w:t>
      </w:r>
      <w:r w:rsidR="008B4D1A">
        <w:t>izowane codziennie w godzinach 9</w:t>
      </w:r>
      <w:r>
        <w:t>:00-</w:t>
      </w:r>
      <w:r w:rsidR="008B4D1A">
        <w:t>20</w:t>
      </w:r>
      <w:r>
        <w:t>:00;</w:t>
      </w:r>
    </w:p>
    <w:p w:rsidR="00E93390" w:rsidRDefault="00A01677" w:rsidP="00E93390">
      <w:pPr>
        <w:pStyle w:val="Akapitzlist"/>
        <w:numPr>
          <w:ilvl w:val="0"/>
          <w:numId w:val="6"/>
        </w:numPr>
        <w:jc w:val="both"/>
      </w:pPr>
      <w:r>
        <w:lastRenderedPageBreak/>
        <w:t>Zamawiający ma możliwości udostępnienia Wykonawcy pustego, zamykanego</w:t>
      </w:r>
      <w:r w:rsidR="008B4D1A">
        <w:t xml:space="preserve"> </w:t>
      </w:r>
      <w:r>
        <w:t>pomieszczeni</w:t>
      </w:r>
      <w:r w:rsidR="00E93390">
        <w:t>a</w:t>
      </w:r>
      <w:r>
        <w:t xml:space="preserve"> wewnątrz budynku na cele socjalne oraz miejsce na składowanie materiałów,</w:t>
      </w:r>
      <w:r w:rsidR="008B4D1A">
        <w:t xml:space="preserve"> </w:t>
      </w:r>
      <w:r>
        <w:t xml:space="preserve">urządzeń, narzędzi i sprzętu. </w:t>
      </w:r>
    </w:p>
    <w:p w:rsidR="00E93390" w:rsidRDefault="00A01677" w:rsidP="00581318">
      <w:pPr>
        <w:pStyle w:val="Akapitzlist"/>
        <w:numPr>
          <w:ilvl w:val="0"/>
          <w:numId w:val="6"/>
        </w:numPr>
        <w:jc w:val="both"/>
      </w:pPr>
      <w:r>
        <w:t>Zamawiający zabrania składowania materiałów w obrębie ko</w:t>
      </w:r>
      <w:r w:rsidR="00E93390">
        <w:t>rytarzy i dróg komunikacyjnych;</w:t>
      </w:r>
    </w:p>
    <w:p w:rsidR="00E93390" w:rsidRDefault="00E93390" w:rsidP="00581318">
      <w:pPr>
        <w:pStyle w:val="Akapitzlist"/>
        <w:numPr>
          <w:ilvl w:val="0"/>
          <w:numId w:val="6"/>
        </w:numPr>
        <w:jc w:val="both"/>
      </w:pPr>
      <w:r>
        <w:t>g</w:t>
      </w:r>
      <w:r w:rsidR="00A01677">
        <w:t>ruz, materiały, urządzenia i elementy urządzeń technicznych pochodzące z demontażu</w:t>
      </w:r>
      <w:r>
        <w:t xml:space="preserve"> </w:t>
      </w:r>
      <w:r w:rsidR="00A01677">
        <w:t>Wykonawca będzie zobowiązany własnym staraniem i na własny koszt wywieźć poza teren</w:t>
      </w:r>
      <w:r>
        <w:t xml:space="preserve"> </w:t>
      </w:r>
      <w:r w:rsidR="00A01677">
        <w:t>nieruchomości i zutylizować;</w:t>
      </w:r>
    </w:p>
    <w:p w:rsidR="00E93390" w:rsidRDefault="00A01677" w:rsidP="00AE6D07">
      <w:pPr>
        <w:pStyle w:val="Akapitzlist"/>
        <w:numPr>
          <w:ilvl w:val="0"/>
          <w:numId w:val="6"/>
        </w:numPr>
        <w:jc w:val="both"/>
      </w:pPr>
      <w:r>
        <w:t>Wykonawca jest zobowiązany przy realizacji robót do przestrzegania obowiązujących przepisów w</w:t>
      </w:r>
      <w:r w:rsidR="00E93390">
        <w:t xml:space="preserve"> </w:t>
      </w:r>
      <w:r>
        <w:t>zakresie bezpieczeństwa i higieny pracy obowiązujących w budynku i na placu budowy. Wykonawca</w:t>
      </w:r>
      <w:r w:rsidR="00E93390">
        <w:t xml:space="preserve"> </w:t>
      </w:r>
      <w:r>
        <w:t>jest zobowiązany do przestrzegania przepisów z zakresu bezpieczeństwa przeciwpożarowego. Jeżeli</w:t>
      </w:r>
      <w:r w:rsidR="00E93390">
        <w:t xml:space="preserve"> </w:t>
      </w:r>
      <w:r>
        <w:t>będzie to konieczne, Wykonawca wyposaży plac budowy w sprzęt przeciwpożarowy oraz będzie</w:t>
      </w:r>
      <w:r w:rsidR="00E93390">
        <w:t xml:space="preserve"> </w:t>
      </w:r>
      <w:r>
        <w:t>zobowiązany do utrzymania tego sprzętu w gotowości, zgodnie z zaleceniami i odpowiednimi</w:t>
      </w:r>
      <w:r w:rsidR="00E93390">
        <w:t xml:space="preserve"> </w:t>
      </w:r>
      <w:r>
        <w:t>przepisami z zakresu bez</w:t>
      </w:r>
      <w:r w:rsidR="00E93390">
        <w:t xml:space="preserve">pieczeństwa przeciwpożarowego; </w:t>
      </w:r>
    </w:p>
    <w:p w:rsidR="007844F9" w:rsidRDefault="00A01677" w:rsidP="00581318">
      <w:pPr>
        <w:pStyle w:val="Akapitzlist"/>
        <w:numPr>
          <w:ilvl w:val="0"/>
          <w:numId w:val="6"/>
        </w:numPr>
        <w:jc w:val="both"/>
      </w:pPr>
      <w:r>
        <w:t>Zamawiający udostępni nieodpłatnie Wykonawcy możliwość poboru energii elektrycznej i</w:t>
      </w:r>
      <w:r w:rsidR="007844F9">
        <w:t> </w:t>
      </w:r>
      <w:r>
        <w:t xml:space="preserve"> wody w</w:t>
      </w:r>
      <w:r w:rsidR="007844F9">
        <w:t xml:space="preserve"> </w:t>
      </w:r>
      <w:r>
        <w:t>zakresie niezbę</w:t>
      </w:r>
      <w:r w:rsidR="007844F9">
        <w:t xml:space="preserve">dnym do przeprowadzenia robót; </w:t>
      </w:r>
    </w:p>
    <w:p w:rsidR="007844F9" w:rsidRDefault="00A01677" w:rsidP="00581318">
      <w:pPr>
        <w:pStyle w:val="Akapitzlist"/>
        <w:numPr>
          <w:ilvl w:val="0"/>
          <w:numId w:val="6"/>
        </w:numPr>
        <w:jc w:val="both"/>
      </w:pPr>
      <w:r>
        <w:t>po wykonaniu wszystkich czynności Wykonawca uporządkuje miejsca prowadzenia robót oraz</w:t>
      </w:r>
      <w:r w:rsidR="007844F9">
        <w:t xml:space="preserve"> </w:t>
      </w:r>
      <w:r>
        <w:t xml:space="preserve">pozostawi je w stanie czystym i nadającym się do dalszego użytkowania; </w:t>
      </w:r>
    </w:p>
    <w:p w:rsidR="007844F9" w:rsidRDefault="00A01677" w:rsidP="00581318">
      <w:pPr>
        <w:pStyle w:val="Akapitzlist"/>
        <w:numPr>
          <w:ilvl w:val="0"/>
          <w:numId w:val="6"/>
        </w:numPr>
        <w:jc w:val="both"/>
      </w:pPr>
      <w:r>
        <w:t>miejsca prowadzenia robót Wykonawca będzie zobowiązany skutecznie zabezpieczyć przed</w:t>
      </w:r>
      <w:r w:rsidR="007844F9">
        <w:t xml:space="preserve"> </w:t>
      </w:r>
      <w:r>
        <w:t>dostępe</w:t>
      </w:r>
      <w:r w:rsidR="007844F9">
        <w:t xml:space="preserve">m osób nieupoważnionych </w:t>
      </w:r>
      <w:r>
        <w:t>jak również przed roznoszeniem się pyłu i kurz</w:t>
      </w:r>
      <w:r w:rsidR="008B4D1A">
        <w:t xml:space="preserve">u na powierzchnie sąsiadujące; </w:t>
      </w:r>
    </w:p>
    <w:p w:rsidR="008E3165" w:rsidRDefault="00A01677" w:rsidP="008E3165">
      <w:pPr>
        <w:pStyle w:val="Akapitzlist"/>
        <w:numPr>
          <w:ilvl w:val="0"/>
          <w:numId w:val="6"/>
        </w:numPr>
        <w:jc w:val="both"/>
      </w:pPr>
      <w:r>
        <w:t>Wykonawca będzie zobowiązany do wskazywania Zamawiającemu dni, w których zamierza</w:t>
      </w:r>
      <w:r w:rsidR="007844F9">
        <w:t xml:space="preserve"> </w:t>
      </w:r>
      <w:r>
        <w:t>wykonywać roboty głośne i uciążliwe z co najmniej 1-dniowym wyprzedzeniem i uzgadniać godziny</w:t>
      </w:r>
      <w:r w:rsidR="007844F9">
        <w:t xml:space="preserve"> </w:t>
      </w:r>
      <w:r>
        <w:t>ich wykonywania;</w:t>
      </w:r>
    </w:p>
    <w:p w:rsidR="00631F18" w:rsidRDefault="00631F18" w:rsidP="00631F18">
      <w:pPr>
        <w:pStyle w:val="Akapitzlist"/>
        <w:jc w:val="both"/>
      </w:pPr>
    </w:p>
    <w:p w:rsidR="00A01677" w:rsidRDefault="00A01677" w:rsidP="00631F18">
      <w:pPr>
        <w:pStyle w:val="Akapitzlist"/>
        <w:numPr>
          <w:ilvl w:val="0"/>
          <w:numId w:val="22"/>
        </w:numPr>
        <w:ind w:left="0" w:firstLine="0"/>
        <w:jc w:val="both"/>
      </w:pPr>
      <w:r>
        <w:t>WYTYCZNE DOTYCZĄCE WYKONAWCY ROBÓT</w:t>
      </w:r>
    </w:p>
    <w:p w:rsidR="008E3165" w:rsidRDefault="00A01677" w:rsidP="00631F18">
      <w:pPr>
        <w:jc w:val="both"/>
      </w:pPr>
      <w:r>
        <w:t>Wykonawca powinien posiadać odpowiednią wied</w:t>
      </w:r>
      <w:r w:rsidR="008B4D1A">
        <w:t>zę i doświadczenie w zakresie wymienionym w </w:t>
      </w:r>
      <w:r w:rsidR="00842AAA">
        <w:t>PFU</w:t>
      </w:r>
      <w:bookmarkStart w:id="0" w:name="_GoBack"/>
      <w:bookmarkEnd w:id="0"/>
      <w:r>
        <w:t>, powinien dysponować osobami zdolnymi do wykonania zamówienia oraz</w:t>
      </w:r>
      <w:r w:rsidR="008B4D1A">
        <w:t xml:space="preserve"> </w:t>
      </w:r>
      <w:r>
        <w:t>powinien znajdować się w odpowiedniej sytuacji ekonomicznej i finansowej. Zasoby posiadane przez</w:t>
      </w:r>
      <w:r w:rsidR="008B4D1A">
        <w:t xml:space="preserve"> </w:t>
      </w:r>
      <w:r>
        <w:t>Wykonawcę powinny odpowiadać stopniu trudności i wartości przedmiotu zamówienia.</w:t>
      </w:r>
    </w:p>
    <w:p w:rsidR="00A01677" w:rsidRDefault="00A01677" w:rsidP="00631F18">
      <w:pPr>
        <w:pStyle w:val="Akapitzlist"/>
        <w:numPr>
          <w:ilvl w:val="0"/>
          <w:numId w:val="22"/>
        </w:numPr>
        <w:ind w:left="0" w:firstLine="0"/>
        <w:jc w:val="both"/>
      </w:pPr>
      <w:r>
        <w:t>MODYFIKACJE I WYJAŚNIENIA TREŚCI PFU</w:t>
      </w:r>
    </w:p>
    <w:p w:rsidR="002A4AD4" w:rsidRDefault="00A01677" w:rsidP="00631F18">
      <w:pPr>
        <w:jc w:val="both"/>
      </w:pPr>
      <w:r>
        <w:t xml:space="preserve">W uzasadnionych przypadkach Zamawiający może w każdym czasie </w:t>
      </w:r>
      <w:r w:rsidR="0047784E">
        <w:t xml:space="preserve">przed upływem terminu składania </w:t>
      </w:r>
      <w:r>
        <w:t>ofert zmodyfikować treść niniejszego programu funkcjonalno-użytkowego jako części składowej</w:t>
      </w:r>
      <w:r w:rsidR="0047784E">
        <w:t xml:space="preserve"> </w:t>
      </w:r>
      <w:r w:rsidR="008B4D1A" w:rsidRPr="008B4D1A">
        <w:t>Specyfikacj</w:t>
      </w:r>
      <w:r w:rsidR="008B4D1A">
        <w:t>i</w:t>
      </w:r>
      <w:r w:rsidR="008B4D1A" w:rsidRPr="008B4D1A">
        <w:t xml:space="preserve"> Warunków Zamówienia </w:t>
      </w:r>
      <w:r w:rsidR="008B4D1A">
        <w:t>(SW</w:t>
      </w:r>
      <w:r>
        <w:t>Z). Modyfik</w:t>
      </w:r>
      <w:r w:rsidR="0047784E">
        <w:t xml:space="preserve">acje są każdorazowo wiążące dla </w:t>
      </w:r>
      <w:r>
        <w:t>Wykonawców.</w:t>
      </w:r>
      <w:r w:rsidR="0047784E">
        <w:t xml:space="preserve"> </w:t>
      </w:r>
      <w:r>
        <w:t>Wykonawca może zwrócić się do Zamawiającego z prośb</w:t>
      </w:r>
      <w:r w:rsidR="0047784E">
        <w:t xml:space="preserve">ą o udzielenie wyjaśnień treści </w:t>
      </w:r>
      <w:r>
        <w:t>niniejszego programu funkcjonalno-użytkowego. Prośbę taką</w:t>
      </w:r>
      <w:r w:rsidR="0047784E">
        <w:t xml:space="preserve"> należy sformułować na piśmie i </w:t>
      </w:r>
      <w:r>
        <w:t>przekazać Zamawiającemu w trybie określonym w specyfikacji istotnych warunków zamówienia.</w:t>
      </w:r>
    </w:p>
    <w:sectPr w:rsidR="002A4A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F748B"/>
    <w:multiLevelType w:val="hybridMultilevel"/>
    <w:tmpl w:val="B6A2F4F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815443E"/>
    <w:multiLevelType w:val="hybridMultilevel"/>
    <w:tmpl w:val="67FA4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C7415"/>
    <w:multiLevelType w:val="hybridMultilevel"/>
    <w:tmpl w:val="162CF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A38CC"/>
    <w:multiLevelType w:val="hybridMultilevel"/>
    <w:tmpl w:val="3DE00C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23936"/>
    <w:multiLevelType w:val="multilevel"/>
    <w:tmpl w:val="1BDE8A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88447C9"/>
    <w:multiLevelType w:val="multilevel"/>
    <w:tmpl w:val="FF505882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E7070FA"/>
    <w:multiLevelType w:val="hybridMultilevel"/>
    <w:tmpl w:val="0DA02D5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1EC1DD5"/>
    <w:multiLevelType w:val="hybridMultilevel"/>
    <w:tmpl w:val="83723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74035"/>
    <w:multiLevelType w:val="multilevel"/>
    <w:tmpl w:val="24A0781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44F1F3C"/>
    <w:multiLevelType w:val="hybridMultilevel"/>
    <w:tmpl w:val="FF505882"/>
    <w:lvl w:ilvl="0" w:tplc="8166B3C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A2D4682"/>
    <w:multiLevelType w:val="multilevel"/>
    <w:tmpl w:val="EB329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3590F54"/>
    <w:multiLevelType w:val="hybridMultilevel"/>
    <w:tmpl w:val="8C6A2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B0960"/>
    <w:multiLevelType w:val="multilevel"/>
    <w:tmpl w:val="3DE00CA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4C2C81"/>
    <w:multiLevelType w:val="hybridMultilevel"/>
    <w:tmpl w:val="1DDCED3C"/>
    <w:lvl w:ilvl="0" w:tplc="692068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D11DFE"/>
    <w:multiLevelType w:val="multilevel"/>
    <w:tmpl w:val="1BDE8A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3DB6EF3"/>
    <w:multiLevelType w:val="hybridMultilevel"/>
    <w:tmpl w:val="6BA04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48208A"/>
    <w:multiLevelType w:val="hybridMultilevel"/>
    <w:tmpl w:val="09E613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9A33FD"/>
    <w:multiLevelType w:val="hybridMultilevel"/>
    <w:tmpl w:val="ED5A3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B21F7"/>
    <w:multiLevelType w:val="multilevel"/>
    <w:tmpl w:val="EB329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DE90A93"/>
    <w:multiLevelType w:val="multilevel"/>
    <w:tmpl w:val="1BDE8A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74877CE"/>
    <w:multiLevelType w:val="hybridMultilevel"/>
    <w:tmpl w:val="DF242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7C590A"/>
    <w:multiLevelType w:val="hybridMultilevel"/>
    <w:tmpl w:val="2B7A6B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3F1D9C"/>
    <w:multiLevelType w:val="hybridMultilevel"/>
    <w:tmpl w:val="273C8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29319A"/>
    <w:multiLevelType w:val="hybridMultilevel"/>
    <w:tmpl w:val="25C2D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2F3543"/>
    <w:multiLevelType w:val="hybridMultilevel"/>
    <w:tmpl w:val="2FC02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2"/>
  </w:num>
  <w:num w:numId="4">
    <w:abstractNumId w:val="14"/>
  </w:num>
  <w:num w:numId="5">
    <w:abstractNumId w:val="24"/>
  </w:num>
  <w:num w:numId="6">
    <w:abstractNumId w:val="17"/>
  </w:num>
  <w:num w:numId="7">
    <w:abstractNumId w:val="20"/>
  </w:num>
  <w:num w:numId="8">
    <w:abstractNumId w:val="21"/>
  </w:num>
  <w:num w:numId="9">
    <w:abstractNumId w:val="1"/>
  </w:num>
  <w:num w:numId="10">
    <w:abstractNumId w:val="3"/>
  </w:num>
  <w:num w:numId="11">
    <w:abstractNumId w:val="12"/>
  </w:num>
  <w:num w:numId="12">
    <w:abstractNumId w:val="0"/>
  </w:num>
  <w:num w:numId="13">
    <w:abstractNumId w:val="9"/>
  </w:num>
  <w:num w:numId="14">
    <w:abstractNumId w:val="23"/>
  </w:num>
  <w:num w:numId="15">
    <w:abstractNumId w:val="5"/>
  </w:num>
  <w:num w:numId="16">
    <w:abstractNumId w:val="16"/>
  </w:num>
  <w:num w:numId="17">
    <w:abstractNumId w:val="6"/>
  </w:num>
  <w:num w:numId="18">
    <w:abstractNumId w:val="7"/>
  </w:num>
  <w:num w:numId="19">
    <w:abstractNumId w:val="22"/>
  </w:num>
  <w:num w:numId="20">
    <w:abstractNumId w:val="18"/>
  </w:num>
  <w:num w:numId="21">
    <w:abstractNumId w:val="10"/>
  </w:num>
  <w:num w:numId="22">
    <w:abstractNumId w:val="8"/>
  </w:num>
  <w:num w:numId="23">
    <w:abstractNumId w:val="11"/>
  </w:num>
  <w:num w:numId="24">
    <w:abstractNumId w:val="15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677"/>
    <w:rsid w:val="001B28F4"/>
    <w:rsid w:val="001B6D53"/>
    <w:rsid w:val="00282C3D"/>
    <w:rsid w:val="002910A0"/>
    <w:rsid w:val="00294DEA"/>
    <w:rsid w:val="002A4AD4"/>
    <w:rsid w:val="002C2717"/>
    <w:rsid w:val="002D780E"/>
    <w:rsid w:val="00350068"/>
    <w:rsid w:val="00361998"/>
    <w:rsid w:val="004375D5"/>
    <w:rsid w:val="0047784E"/>
    <w:rsid w:val="00504C91"/>
    <w:rsid w:val="00556642"/>
    <w:rsid w:val="00581318"/>
    <w:rsid w:val="005C64D7"/>
    <w:rsid w:val="005D428A"/>
    <w:rsid w:val="00603626"/>
    <w:rsid w:val="006258F0"/>
    <w:rsid w:val="00631F18"/>
    <w:rsid w:val="00634F8E"/>
    <w:rsid w:val="006904E8"/>
    <w:rsid w:val="006918FC"/>
    <w:rsid w:val="006C0B35"/>
    <w:rsid w:val="00706E1C"/>
    <w:rsid w:val="0074406C"/>
    <w:rsid w:val="007844F9"/>
    <w:rsid w:val="00796F5D"/>
    <w:rsid w:val="007C7CF5"/>
    <w:rsid w:val="007F05FA"/>
    <w:rsid w:val="007F3FBC"/>
    <w:rsid w:val="007F7063"/>
    <w:rsid w:val="00821C70"/>
    <w:rsid w:val="00842AAA"/>
    <w:rsid w:val="00893BE2"/>
    <w:rsid w:val="008B4D1A"/>
    <w:rsid w:val="008E3165"/>
    <w:rsid w:val="008E5304"/>
    <w:rsid w:val="00A01677"/>
    <w:rsid w:val="00AA7D08"/>
    <w:rsid w:val="00AE067E"/>
    <w:rsid w:val="00AE6D07"/>
    <w:rsid w:val="00B65163"/>
    <w:rsid w:val="00BC799E"/>
    <w:rsid w:val="00C11D4B"/>
    <w:rsid w:val="00C14FAA"/>
    <w:rsid w:val="00C2685F"/>
    <w:rsid w:val="00C74DE4"/>
    <w:rsid w:val="00C94173"/>
    <w:rsid w:val="00D2482A"/>
    <w:rsid w:val="00DE2AC6"/>
    <w:rsid w:val="00DE3221"/>
    <w:rsid w:val="00E23137"/>
    <w:rsid w:val="00E837E8"/>
    <w:rsid w:val="00E93390"/>
    <w:rsid w:val="00F337B6"/>
    <w:rsid w:val="00F76583"/>
    <w:rsid w:val="00FA4538"/>
    <w:rsid w:val="00FF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D7B253-74F9-4BCF-8E54-103819F1A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258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1F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167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58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58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58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58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58F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8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8F0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258F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58F0"/>
    <w:pPr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1F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1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D173B-879D-41B8-B875-C09BC6BD5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13</Pages>
  <Words>4803</Words>
  <Characters>28824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Krystek</dc:creator>
  <cp:keywords/>
  <dc:description/>
  <cp:lastModifiedBy>Szymon Krystek</cp:lastModifiedBy>
  <cp:revision>14</cp:revision>
  <dcterms:created xsi:type="dcterms:W3CDTF">2024-07-17T09:56:00Z</dcterms:created>
  <dcterms:modified xsi:type="dcterms:W3CDTF">2024-07-18T07:41:00Z</dcterms:modified>
</cp:coreProperties>
</file>