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80B191" w14:textId="327B7900" w:rsidR="00BB7702" w:rsidRPr="00D05B28" w:rsidRDefault="00F038AD" w:rsidP="00F038AD">
      <w:pPr>
        <w:spacing w:line="360" w:lineRule="auto"/>
        <w:rPr>
          <w:rFonts w:ascii="Arial" w:hAnsi="Arial" w:cs="Arial"/>
          <w:sz w:val="20"/>
          <w:szCs w:val="20"/>
        </w:rPr>
      </w:pPr>
      <w:r>
        <w:rPr>
          <w:rFonts w:ascii="Arial" w:hAnsi="Arial" w:cs="Arial"/>
          <w:sz w:val="20"/>
          <w:szCs w:val="20"/>
        </w:rPr>
        <w:tab/>
      </w:r>
      <w:r w:rsidR="00066891" w:rsidRPr="00D05B28">
        <w:rPr>
          <w:rFonts w:ascii="Arial" w:hAnsi="Arial" w:cs="Arial"/>
          <w:sz w:val="20"/>
          <w:szCs w:val="20"/>
        </w:rPr>
        <w:tab/>
      </w:r>
      <w:r w:rsidR="00066891" w:rsidRPr="00D05B28">
        <w:rPr>
          <w:rFonts w:ascii="Arial" w:hAnsi="Arial" w:cs="Arial"/>
          <w:sz w:val="20"/>
          <w:szCs w:val="20"/>
        </w:rPr>
        <w:tab/>
      </w:r>
      <w:r w:rsidR="00066891" w:rsidRPr="00D05B28">
        <w:rPr>
          <w:rFonts w:ascii="Arial" w:hAnsi="Arial" w:cs="Arial"/>
          <w:sz w:val="20"/>
          <w:szCs w:val="20"/>
        </w:rPr>
        <w:tab/>
      </w:r>
      <w:r w:rsidR="00066891" w:rsidRPr="00D05B28">
        <w:rPr>
          <w:rFonts w:ascii="Arial" w:hAnsi="Arial" w:cs="Arial"/>
          <w:sz w:val="20"/>
          <w:szCs w:val="20"/>
        </w:rPr>
        <w:tab/>
        <w:t xml:space="preserve">     </w:t>
      </w:r>
      <w:r w:rsidR="00000B9A" w:rsidRPr="00D05B28">
        <w:rPr>
          <w:rFonts w:ascii="Arial" w:hAnsi="Arial" w:cs="Arial"/>
          <w:sz w:val="20"/>
          <w:szCs w:val="20"/>
        </w:rPr>
        <w:tab/>
      </w:r>
      <w:r w:rsidR="006575A7" w:rsidRPr="00D05B28">
        <w:rPr>
          <w:rFonts w:ascii="Arial" w:hAnsi="Arial" w:cs="Arial"/>
          <w:sz w:val="20"/>
          <w:szCs w:val="20"/>
        </w:rPr>
        <w:tab/>
      </w:r>
      <w:r w:rsidR="00002DAD">
        <w:rPr>
          <w:rFonts w:ascii="Arial" w:hAnsi="Arial" w:cs="Arial"/>
          <w:sz w:val="20"/>
          <w:szCs w:val="20"/>
        </w:rPr>
        <w:t xml:space="preserve">        </w:t>
      </w:r>
      <w:r w:rsidR="00BB7702" w:rsidRPr="00D05B28">
        <w:rPr>
          <w:rFonts w:ascii="Arial" w:hAnsi="Arial" w:cs="Arial"/>
          <w:sz w:val="20"/>
          <w:szCs w:val="20"/>
        </w:rPr>
        <w:t xml:space="preserve">Kraków, </w:t>
      </w:r>
      <w:r w:rsidR="00BB7702" w:rsidRPr="00196C65">
        <w:rPr>
          <w:rFonts w:ascii="Arial" w:hAnsi="Arial" w:cs="Arial"/>
          <w:sz w:val="20"/>
          <w:szCs w:val="20"/>
        </w:rPr>
        <w:t xml:space="preserve">dnia </w:t>
      </w:r>
      <w:r w:rsidR="00942144" w:rsidRPr="00196C65">
        <w:rPr>
          <w:rFonts w:ascii="Arial" w:hAnsi="Arial" w:cs="Arial"/>
          <w:sz w:val="20"/>
          <w:szCs w:val="20"/>
        </w:rPr>
        <w:t xml:space="preserve">25 września </w:t>
      </w:r>
      <w:r w:rsidR="00963169" w:rsidRPr="00196C65">
        <w:rPr>
          <w:rFonts w:ascii="Arial" w:hAnsi="Arial" w:cs="Arial"/>
          <w:sz w:val="20"/>
          <w:szCs w:val="20"/>
        </w:rPr>
        <w:t>202</w:t>
      </w:r>
      <w:r w:rsidR="006575A7" w:rsidRPr="00196C65">
        <w:rPr>
          <w:rFonts w:ascii="Arial" w:hAnsi="Arial" w:cs="Arial"/>
          <w:sz w:val="20"/>
          <w:szCs w:val="20"/>
        </w:rPr>
        <w:t>4</w:t>
      </w:r>
      <w:r w:rsidR="00963169" w:rsidRPr="00196C65">
        <w:rPr>
          <w:rFonts w:ascii="Arial" w:hAnsi="Arial" w:cs="Arial"/>
          <w:sz w:val="20"/>
          <w:szCs w:val="20"/>
        </w:rPr>
        <w:t>r</w:t>
      </w:r>
      <w:r w:rsidR="00BB7702" w:rsidRPr="00196C65">
        <w:rPr>
          <w:rFonts w:ascii="Arial" w:hAnsi="Arial" w:cs="Arial"/>
          <w:sz w:val="20"/>
          <w:szCs w:val="20"/>
        </w:rPr>
        <w:t>.</w:t>
      </w:r>
    </w:p>
    <w:p w14:paraId="0328D6F4" w14:textId="2878E20D" w:rsidR="00BB7702" w:rsidRDefault="00BB7702" w:rsidP="000722C2">
      <w:pPr>
        <w:spacing w:line="360" w:lineRule="auto"/>
        <w:rPr>
          <w:rFonts w:ascii="Arial" w:hAnsi="Arial" w:cs="Arial"/>
          <w:sz w:val="20"/>
          <w:szCs w:val="20"/>
        </w:rPr>
      </w:pPr>
    </w:p>
    <w:p w14:paraId="4084CF2F" w14:textId="77777777" w:rsidR="00DC058C" w:rsidRPr="00D05B28" w:rsidRDefault="00DC058C" w:rsidP="000722C2">
      <w:pPr>
        <w:spacing w:line="360" w:lineRule="auto"/>
        <w:rPr>
          <w:rFonts w:ascii="Arial" w:hAnsi="Arial" w:cs="Arial"/>
          <w:sz w:val="20"/>
          <w:szCs w:val="20"/>
        </w:rPr>
      </w:pPr>
    </w:p>
    <w:p w14:paraId="56CC60BB" w14:textId="2B6804AD" w:rsidR="00A41E1A" w:rsidRPr="00F038AD" w:rsidRDefault="002078C6" w:rsidP="000722C2">
      <w:pPr>
        <w:pStyle w:val="Nagwek31"/>
        <w:keepNext/>
        <w:keepLines/>
        <w:shd w:val="clear" w:color="auto" w:fill="auto"/>
        <w:tabs>
          <w:tab w:val="left" w:pos="9754"/>
          <w:tab w:val="left" w:pos="9781"/>
        </w:tabs>
        <w:spacing w:before="0" w:after="0" w:line="360" w:lineRule="auto"/>
        <w:ind w:right="-28"/>
        <w:rPr>
          <w:rFonts w:ascii="Arial" w:hAnsi="Arial" w:cs="Arial"/>
          <w:b/>
          <w:spacing w:val="20"/>
          <w:sz w:val="24"/>
          <w:szCs w:val="24"/>
        </w:rPr>
      </w:pPr>
      <w:bookmarkStart w:id="0" w:name="bookmark1"/>
      <w:r w:rsidRPr="00F038AD">
        <w:rPr>
          <w:rFonts w:ascii="Arial" w:hAnsi="Arial" w:cs="Arial"/>
          <w:b/>
          <w:spacing w:val="20"/>
          <w:sz w:val="24"/>
          <w:szCs w:val="24"/>
        </w:rPr>
        <w:t>Specyfikacja warunków zamówienia</w:t>
      </w:r>
    </w:p>
    <w:p w14:paraId="508823E8" w14:textId="77777777" w:rsidR="000722C2" w:rsidRPr="000722C2" w:rsidRDefault="000722C2" w:rsidP="000722C2">
      <w:pPr>
        <w:pStyle w:val="Nagwek31"/>
        <w:keepNext/>
        <w:keepLines/>
        <w:shd w:val="clear" w:color="auto" w:fill="auto"/>
        <w:tabs>
          <w:tab w:val="left" w:pos="9754"/>
          <w:tab w:val="left" w:pos="9781"/>
        </w:tabs>
        <w:spacing w:before="0" w:after="0" w:line="360" w:lineRule="auto"/>
        <w:ind w:right="-28"/>
        <w:rPr>
          <w:rFonts w:ascii="Arial" w:hAnsi="Arial" w:cs="Arial"/>
          <w:b/>
          <w:spacing w:val="20"/>
        </w:rPr>
      </w:pPr>
    </w:p>
    <w:p w14:paraId="71F6016C" w14:textId="6DFBF4D5" w:rsidR="00F038AD" w:rsidRDefault="004360C9" w:rsidP="00F038AD">
      <w:pPr>
        <w:pStyle w:val="Nagwek31"/>
        <w:keepNext/>
        <w:keepLines/>
        <w:shd w:val="clear" w:color="auto" w:fill="auto"/>
        <w:tabs>
          <w:tab w:val="left" w:pos="9754"/>
          <w:tab w:val="left" w:pos="9781"/>
        </w:tabs>
        <w:spacing w:before="0" w:after="0" w:line="360" w:lineRule="auto"/>
        <w:rPr>
          <w:rFonts w:ascii="Arial" w:hAnsi="Arial" w:cs="Arial"/>
        </w:rPr>
      </w:pPr>
      <w:proofErr w:type="gramStart"/>
      <w:r w:rsidRPr="00D05B28">
        <w:rPr>
          <w:rFonts w:ascii="Arial" w:hAnsi="Arial" w:cs="Arial"/>
        </w:rPr>
        <w:t>w</w:t>
      </w:r>
      <w:proofErr w:type="gramEnd"/>
      <w:r w:rsidRPr="00D05B28">
        <w:rPr>
          <w:rFonts w:ascii="Arial" w:hAnsi="Arial" w:cs="Arial"/>
        </w:rPr>
        <w:t xml:space="preserve"> postępowaniu o udzielenie zamówienia </w:t>
      </w:r>
      <w:r w:rsidR="00002DAD" w:rsidRPr="00D05B28">
        <w:rPr>
          <w:rFonts w:ascii="Arial" w:hAnsi="Arial" w:cs="Arial"/>
        </w:rPr>
        <w:t>publicznego prowadzonego</w:t>
      </w:r>
      <w:r w:rsidR="00066891" w:rsidRPr="00D05B28">
        <w:rPr>
          <w:rFonts w:ascii="Arial" w:hAnsi="Arial" w:cs="Arial"/>
        </w:rPr>
        <w:t xml:space="preserve">, na zasadach określonych w art. 275 pkt 1 ustawy z dnia 11 września 2019 r. - Prawo zamówień publicznych (Dz.U. </w:t>
      </w:r>
      <w:proofErr w:type="gramStart"/>
      <w:r w:rsidR="00066891" w:rsidRPr="00D05B28">
        <w:rPr>
          <w:rFonts w:ascii="Arial" w:hAnsi="Arial" w:cs="Arial"/>
        </w:rPr>
        <w:t>z</w:t>
      </w:r>
      <w:proofErr w:type="gramEnd"/>
      <w:r w:rsidR="00066891" w:rsidRPr="00D05B28">
        <w:rPr>
          <w:rFonts w:ascii="Arial" w:hAnsi="Arial" w:cs="Arial"/>
        </w:rPr>
        <w:t xml:space="preserve"> 202</w:t>
      </w:r>
      <w:r w:rsidR="00913B88">
        <w:rPr>
          <w:rFonts w:ascii="Arial" w:hAnsi="Arial" w:cs="Arial"/>
        </w:rPr>
        <w:t>4</w:t>
      </w:r>
      <w:r w:rsidR="00066891" w:rsidRPr="00D05B28">
        <w:rPr>
          <w:rFonts w:ascii="Arial" w:hAnsi="Arial" w:cs="Arial"/>
        </w:rPr>
        <w:t xml:space="preserve"> r. poz. </w:t>
      </w:r>
      <w:r w:rsidR="00913B88">
        <w:rPr>
          <w:rFonts w:ascii="Arial" w:hAnsi="Arial" w:cs="Arial"/>
        </w:rPr>
        <w:t>1320</w:t>
      </w:r>
      <w:r w:rsidR="00066891" w:rsidRPr="00D05B28">
        <w:rPr>
          <w:rFonts w:ascii="Arial" w:hAnsi="Arial" w:cs="Arial"/>
        </w:rPr>
        <w:t>)</w:t>
      </w:r>
      <w:r w:rsidR="00AE0349" w:rsidRPr="00D05B28">
        <w:rPr>
          <w:rFonts w:ascii="Arial" w:hAnsi="Arial" w:cs="Arial"/>
        </w:rPr>
        <w:t xml:space="preserve"> w formie elektronicznej </w:t>
      </w:r>
      <w:r w:rsidR="00066891" w:rsidRPr="00D05B28">
        <w:rPr>
          <w:rFonts w:ascii="Arial" w:hAnsi="Arial" w:cs="Arial"/>
        </w:rPr>
        <w:t xml:space="preserve">za pośrednictwem Portalu e-Zamówienia PZP (zwanym dalej Portalem) pod adresem </w:t>
      </w:r>
      <w:hyperlink r:id="rId7" w:history="1">
        <w:r w:rsidR="00E80A26" w:rsidRPr="00D95695">
          <w:rPr>
            <w:rStyle w:val="Hipercze"/>
            <w:rFonts w:ascii="Arial" w:hAnsi="Arial" w:cs="Arial"/>
          </w:rPr>
          <w:t>https://ezamowienia.gov.pl/</w:t>
        </w:r>
      </w:hyperlink>
      <w:r w:rsidR="00F038AD">
        <w:rPr>
          <w:rStyle w:val="Hipercze"/>
          <w:rFonts w:ascii="Arial" w:hAnsi="Arial" w:cs="Arial"/>
          <w:color w:val="auto"/>
          <w:u w:val="none"/>
        </w:rPr>
        <w:t xml:space="preserve"> </w:t>
      </w:r>
      <w:r w:rsidR="001D1595" w:rsidRPr="00D05B28">
        <w:rPr>
          <w:rFonts w:ascii="Arial" w:hAnsi="Arial" w:cs="Arial"/>
        </w:rPr>
        <w:t>p</w:t>
      </w:r>
      <w:r w:rsidRPr="00D05B28">
        <w:rPr>
          <w:rFonts w:ascii="Arial" w:hAnsi="Arial" w:cs="Arial"/>
        </w:rPr>
        <w:t>od nazwą:</w:t>
      </w:r>
    </w:p>
    <w:p w14:paraId="3E83BCA7" w14:textId="77777777" w:rsidR="00F038AD" w:rsidRDefault="00F038AD" w:rsidP="00F038AD">
      <w:pPr>
        <w:pStyle w:val="Nagwek31"/>
        <w:keepNext/>
        <w:keepLines/>
        <w:shd w:val="clear" w:color="auto" w:fill="auto"/>
        <w:tabs>
          <w:tab w:val="left" w:pos="9754"/>
          <w:tab w:val="left" w:pos="9781"/>
        </w:tabs>
        <w:spacing w:before="0" w:after="0" w:line="360" w:lineRule="auto"/>
        <w:rPr>
          <w:rFonts w:ascii="Arial" w:hAnsi="Arial" w:cs="Arial"/>
        </w:rPr>
      </w:pPr>
    </w:p>
    <w:p w14:paraId="7DD838C3" w14:textId="344FBC42" w:rsidR="00F752E8" w:rsidRPr="00D05B28" w:rsidRDefault="00AE0349" w:rsidP="000722C2">
      <w:pPr>
        <w:spacing w:line="360" w:lineRule="auto"/>
        <w:rPr>
          <w:rFonts w:ascii="Arial" w:hAnsi="Arial" w:cs="Arial"/>
          <w:bCs/>
          <w:sz w:val="20"/>
          <w:szCs w:val="20"/>
        </w:rPr>
      </w:pPr>
      <w:r w:rsidRPr="00D05B28">
        <w:rPr>
          <w:rFonts w:ascii="Arial" w:hAnsi="Arial" w:cs="Arial"/>
          <w:sz w:val="20"/>
          <w:szCs w:val="20"/>
        </w:rPr>
        <w:t xml:space="preserve"> </w:t>
      </w:r>
      <w:bookmarkEnd w:id="0"/>
      <w:r w:rsidR="007A071D" w:rsidRPr="00D05B28">
        <w:rPr>
          <w:rFonts w:ascii="Arial" w:hAnsi="Arial" w:cs="Arial"/>
          <w:bCs/>
          <w:sz w:val="20"/>
          <w:szCs w:val="20"/>
        </w:rPr>
        <w:t>„</w:t>
      </w:r>
      <w:r w:rsidR="00F752E8" w:rsidRPr="00DC058C">
        <w:rPr>
          <w:rFonts w:ascii="Arial" w:hAnsi="Arial" w:cs="Arial"/>
          <w:b/>
          <w:bCs/>
          <w:sz w:val="20"/>
          <w:szCs w:val="20"/>
        </w:rPr>
        <w:t>Kompleksowa obsługa drukarek</w:t>
      </w:r>
      <w:r w:rsidR="00942144" w:rsidRPr="00DC058C">
        <w:rPr>
          <w:rFonts w:ascii="Arial" w:hAnsi="Arial" w:cs="Arial"/>
          <w:b/>
          <w:bCs/>
          <w:sz w:val="20"/>
          <w:szCs w:val="20"/>
        </w:rPr>
        <w:t xml:space="preserve"> oraz </w:t>
      </w:r>
      <w:r w:rsidR="00F752E8" w:rsidRPr="00DC058C">
        <w:rPr>
          <w:rFonts w:ascii="Arial" w:hAnsi="Arial" w:cs="Arial"/>
          <w:b/>
          <w:bCs/>
          <w:sz w:val="20"/>
          <w:szCs w:val="20"/>
        </w:rPr>
        <w:t>urządzeń wielofunkcyjnych obejmująca serwis i dostawę materiałów eksploatacyjnych</w:t>
      </w:r>
      <w:r w:rsidR="00E65DE6" w:rsidRPr="00D05B28">
        <w:rPr>
          <w:rFonts w:ascii="Arial" w:hAnsi="Arial" w:cs="Arial"/>
          <w:bCs/>
          <w:sz w:val="20"/>
          <w:szCs w:val="20"/>
        </w:rPr>
        <w:t>”</w:t>
      </w:r>
      <w:r w:rsidR="00F752E8" w:rsidRPr="00D05B28">
        <w:rPr>
          <w:rFonts w:ascii="Arial" w:hAnsi="Arial" w:cs="Arial"/>
          <w:bCs/>
          <w:sz w:val="20"/>
          <w:szCs w:val="20"/>
        </w:rPr>
        <w:t>.</w:t>
      </w:r>
    </w:p>
    <w:p w14:paraId="3072BB68" w14:textId="33BAFF1F" w:rsidR="00942144" w:rsidRDefault="00942144" w:rsidP="000722C2">
      <w:pPr>
        <w:pStyle w:val="Nagwek31"/>
        <w:keepNext/>
        <w:keepLines/>
        <w:shd w:val="clear" w:color="auto" w:fill="auto"/>
        <w:tabs>
          <w:tab w:val="left" w:pos="9754"/>
          <w:tab w:val="left" w:pos="9781"/>
        </w:tabs>
        <w:spacing w:before="0" w:after="0" w:line="360" w:lineRule="auto"/>
        <w:ind w:right="-28"/>
        <w:rPr>
          <w:rFonts w:ascii="Arial" w:hAnsi="Arial" w:cs="Arial"/>
        </w:rPr>
      </w:pPr>
    </w:p>
    <w:p w14:paraId="27DA1D3B" w14:textId="54B96CED" w:rsidR="00DC058C" w:rsidRDefault="00DC058C" w:rsidP="000722C2">
      <w:pPr>
        <w:pStyle w:val="Nagwek31"/>
        <w:keepNext/>
        <w:keepLines/>
        <w:shd w:val="clear" w:color="auto" w:fill="auto"/>
        <w:tabs>
          <w:tab w:val="left" w:pos="9754"/>
          <w:tab w:val="left" w:pos="9781"/>
        </w:tabs>
        <w:spacing w:before="0" w:after="0" w:line="360" w:lineRule="auto"/>
        <w:ind w:right="-28"/>
        <w:rPr>
          <w:rFonts w:ascii="Arial" w:hAnsi="Arial" w:cs="Arial"/>
        </w:rPr>
      </w:pPr>
    </w:p>
    <w:p w14:paraId="6894B1EA" w14:textId="694EB56C" w:rsidR="00DC058C" w:rsidRDefault="00DC058C" w:rsidP="000722C2">
      <w:pPr>
        <w:pStyle w:val="Nagwek31"/>
        <w:keepNext/>
        <w:keepLines/>
        <w:shd w:val="clear" w:color="auto" w:fill="auto"/>
        <w:tabs>
          <w:tab w:val="left" w:pos="9754"/>
          <w:tab w:val="left" w:pos="9781"/>
        </w:tabs>
        <w:spacing w:before="0" w:after="0" w:line="360" w:lineRule="auto"/>
        <w:ind w:right="-28"/>
        <w:rPr>
          <w:rFonts w:ascii="Arial" w:hAnsi="Arial" w:cs="Arial"/>
        </w:rPr>
      </w:pPr>
      <w:bookmarkStart w:id="1" w:name="_GoBack"/>
      <w:bookmarkEnd w:id="1"/>
    </w:p>
    <w:p w14:paraId="0B92CD00" w14:textId="383881BD" w:rsidR="00DC058C" w:rsidRDefault="00F038AD" w:rsidP="000722C2">
      <w:pPr>
        <w:pStyle w:val="Nagwek31"/>
        <w:keepNext/>
        <w:keepLines/>
        <w:shd w:val="clear" w:color="auto" w:fill="auto"/>
        <w:tabs>
          <w:tab w:val="left" w:pos="9754"/>
          <w:tab w:val="left" w:pos="9781"/>
        </w:tabs>
        <w:spacing w:before="0" w:after="0" w:line="360" w:lineRule="auto"/>
        <w:ind w:right="-28"/>
        <w:rPr>
          <w:rFonts w:ascii="Arial" w:hAnsi="Arial" w:cs="Arial"/>
        </w:rPr>
      </w:pPr>
      <w:r>
        <w:rPr>
          <w:rFonts w:ascii="Arial" w:hAnsi="Arial" w:cs="Arial"/>
        </w:rPr>
        <w:t>Nr postępowania: G.261.3.2024</w:t>
      </w:r>
    </w:p>
    <w:p w14:paraId="53CBEAEB" w14:textId="1AD64381" w:rsidR="00DC058C" w:rsidRDefault="00DC058C" w:rsidP="000722C2">
      <w:pPr>
        <w:pStyle w:val="Nagwek31"/>
        <w:keepNext/>
        <w:keepLines/>
        <w:shd w:val="clear" w:color="auto" w:fill="auto"/>
        <w:tabs>
          <w:tab w:val="left" w:pos="9754"/>
          <w:tab w:val="left" w:pos="9781"/>
        </w:tabs>
        <w:spacing w:before="0" w:after="0" w:line="360" w:lineRule="auto"/>
        <w:ind w:right="-28"/>
        <w:rPr>
          <w:rFonts w:ascii="Arial" w:hAnsi="Arial" w:cs="Arial"/>
        </w:rPr>
      </w:pPr>
    </w:p>
    <w:p w14:paraId="28E86FFA" w14:textId="3C823AA4" w:rsidR="00DC058C" w:rsidRDefault="00DC058C" w:rsidP="000722C2">
      <w:pPr>
        <w:pStyle w:val="Nagwek31"/>
        <w:keepNext/>
        <w:keepLines/>
        <w:shd w:val="clear" w:color="auto" w:fill="auto"/>
        <w:tabs>
          <w:tab w:val="left" w:pos="9754"/>
          <w:tab w:val="left" w:pos="9781"/>
        </w:tabs>
        <w:spacing w:before="0" w:after="0" w:line="360" w:lineRule="auto"/>
        <w:ind w:right="-28"/>
        <w:rPr>
          <w:rFonts w:ascii="Arial" w:hAnsi="Arial" w:cs="Arial"/>
        </w:rPr>
      </w:pPr>
    </w:p>
    <w:p w14:paraId="6B1073E0" w14:textId="4DBA2358" w:rsidR="00DC058C" w:rsidRDefault="00DC058C" w:rsidP="000722C2">
      <w:pPr>
        <w:pStyle w:val="Nagwek31"/>
        <w:keepNext/>
        <w:keepLines/>
        <w:shd w:val="clear" w:color="auto" w:fill="auto"/>
        <w:tabs>
          <w:tab w:val="left" w:pos="9754"/>
          <w:tab w:val="left" w:pos="9781"/>
        </w:tabs>
        <w:spacing w:before="0" w:after="0" w:line="360" w:lineRule="auto"/>
        <w:ind w:right="-28"/>
        <w:rPr>
          <w:rFonts w:ascii="Arial" w:hAnsi="Arial" w:cs="Arial"/>
        </w:rPr>
      </w:pPr>
    </w:p>
    <w:p w14:paraId="5A9CDAE4" w14:textId="3CAB71C0" w:rsidR="00DC058C" w:rsidRPr="005706EA" w:rsidRDefault="00DC058C" w:rsidP="005706EA">
      <w:pPr>
        <w:pStyle w:val="Nagwek31"/>
        <w:keepNext/>
        <w:keepLines/>
        <w:shd w:val="clear" w:color="auto" w:fill="auto"/>
        <w:tabs>
          <w:tab w:val="left" w:pos="9754"/>
          <w:tab w:val="left" w:pos="9781"/>
        </w:tabs>
        <w:spacing w:before="0" w:after="0" w:line="360" w:lineRule="auto"/>
        <w:ind w:right="-28"/>
        <w:rPr>
          <w:rFonts w:ascii="Arial" w:hAnsi="Arial" w:cs="Arial"/>
          <w:i/>
        </w:rPr>
      </w:pPr>
    </w:p>
    <w:p w14:paraId="098653DB" w14:textId="77777777" w:rsidR="005706EA" w:rsidRPr="005706EA" w:rsidRDefault="005706EA" w:rsidP="005706EA">
      <w:pPr>
        <w:pStyle w:val="Nagwek31"/>
        <w:keepNext/>
        <w:keepLines/>
        <w:shd w:val="clear" w:color="auto" w:fill="auto"/>
        <w:tabs>
          <w:tab w:val="left" w:pos="9754"/>
          <w:tab w:val="left" w:pos="9781"/>
        </w:tabs>
        <w:spacing w:before="0" w:after="0" w:line="360" w:lineRule="auto"/>
        <w:ind w:right="-28"/>
        <w:jc w:val="right"/>
        <w:rPr>
          <w:rFonts w:ascii="Arial" w:hAnsi="Arial" w:cs="Arial"/>
          <w:i/>
        </w:rPr>
      </w:pPr>
      <w:r w:rsidRPr="005706EA">
        <w:rPr>
          <w:rFonts w:ascii="Arial" w:hAnsi="Arial" w:cs="Arial"/>
          <w:i/>
        </w:rPr>
        <w:t>Dyrektor Sądu Rejonowego</w:t>
      </w:r>
    </w:p>
    <w:p w14:paraId="236EC8B5" w14:textId="77777777" w:rsidR="005706EA" w:rsidRPr="005706EA" w:rsidRDefault="005706EA" w:rsidP="005706EA">
      <w:pPr>
        <w:pStyle w:val="Nagwek31"/>
        <w:keepNext/>
        <w:keepLines/>
        <w:shd w:val="clear" w:color="auto" w:fill="auto"/>
        <w:tabs>
          <w:tab w:val="left" w:pos="9754"/>
          <w:tab w:val="left" w:pos="9781"/>
        </w:tabs>
        <w:spacing w:before="0" w:after="0" w:line="360" w:lineRule="auto"/>
        <w:ind w:right="-28"/>
        <w:jc w:val="right"/>
        <w:rPr>
          <w:rFonts w:ascii="Arial" w:hAnsi="Arial" w:cs="Arial"/>
          <w:i/>
        </w:rPr>
      </w:pPr>
      <w:proofErr w:type="gramStart"/>
      <w:r w:rsidRPr="005706EA">
        <w:rPr>
          <w:rFonts w:ascii="Arial" w:hAnsi="Arial" w:cs="Arial"/>
          <w:i/>
        </w:rPr>
        <w:t>dla</w:t>
      </w:r>
      <w:proofErr w:type="gramEnd"/>
      <w:r w:rsidRPr="005706EA">
        <w:rPr>
          <w:rFonts w:ascii="Arial" w:hAnsi="Arial" w:cs="Arial"/>
          <w:i/>
        </w:rPr>
        <w:t xml:space="preserve"> </w:t>
      </w:r>
      <w:proofErr w:type="spellStart"/>
      <w:r w:rsidRPr="005706EA">
        <w:rPr>
          <w:rFonts w:ascii="Arial" w:hAnsi="Arial" w:cs="Arial"/>
          <w:i/>
        </w:rPr>
        <w:t>Krakowa-Nowej</w:t>
      </w:r>
      <w:proofErr w:type="spellEnd"/>
      <w:r w:rsidRPr="005706EA">
        <w:rPr>
          <w:rFonts w:ascii="Arial" w:hAnsi="Arial" w:cs="Arial"/>
          <w:i/>
        </w:rPr>
        <w:t xml:space="preserve"> Huty w Krakowie</w:t>
      </w:r>
    </w:p>
    <w:p w14:paraId="27B7E12A" w14:textId="77777777" w:rsidR="005706EA" w:rsidRPr="005706EA" w:rsidRDefault="005706EA" w:rsidP="005706EA">
      <w:pPr>
        <w:pStyle w:val="Nagwek31"/>
        <w:keepNext/>
        <w:keepLines/>
        <w:shd w:val="clear" w:color="auto" w:fill="auto"/>
        <w:tabs>
          <w:tab w:val="left" w:pos="9754"/>
          <w:tab w:val="left" w:pos="9781"/>
        </w:tabs>
        <w:spacing w:before="0" w:after="0" w:line="360" w:lineRule="auto"/>
        <w:ind w:right="-28"/>
        <w:jc w:val="right"/>
        <w:rPr>
          <w:rFonts w:ascii="Arial" w:hAnsi="Arial" w:cs="Arial"/>
          <w:i/>
        </w:rPr>
      </w:pPr>
    </w:p>
    <w:p w14:paraId="78D5639B" w14:textId="7460718D" w:rsidR="005706EA" w:rsidRPr="005706EA" w:rsidRDefault="005706EA" w:rsidP="005706EA">
      <w:pPr>
        <w:pStyle w:val="Nagwek31"/>
        <w:keepNext/>
        <w:keepLines/>
        <w:shd w:val="clear" w:color="auto" w:fill="auto"/>
        <w:tabs>
          <w:tab w:val="left" w:pos="9754"/>
          <w:tab w:val="left" w:pos="9781"/>
        </w:tabs>
        <w:spacing w:before="0" w:after="0" w:line="360" w:lineRule="auto"/>
        <w:ind w:right="-28"/>
        <w:jc w:val="right"/>
        <w:rPr>
          <w:rFonts w:ascii="Arial" w:hAnsi="Arial" w:cs="Arial"/>
          <w:i/>
        </w:rPr>
      </w:pPr>
      <w:r w:rsidRPr="005706EA">
        <w:rPr>
          <w:rFonts w:ascii="Arial" w:hAnsi="Arial" w:cs="Arial"/>
          <w:i/>
        </w:rPr>
        <w:t>Na oryginale właściwe podpisy</w:t>
      </w:r>
    </w:p>
    <w:p w14:paraId="6DA6999B" w14:textId="66746543" w:rsidR="00DC058C" w:rsidRDefault="00DC058C" w:rsidP="000722C2">
      <w:pPr>
        <w:pStyle w:val="Nagwek31"/>
        <w:keepNext/>
        <w:keepLines/>
        <w:shd w:val="clear" w:color="auto" w:fill="auto"/>
        <w:tabs>
          <w:tab w:val="left" w:pos="9754"/>
          <w:tab w:val="left" w:pos="9781"/>
        </w:tabs>
        <w:spacing w:before="0" w:after="0" w:line="360" w:lineRule="auto"/>
        <w:ind w:right="-28"/>
        <w:rPr>
          <w:rFonts w:ascii="Arial" w:hAnsi="Arial" w:cs="Arial"/>
        </w:rPr>
      </w:pPr>
    </w:p>
    <w:p w14:paraId="1A5DB819" w14:textId="1187DC66" w:rsidR="00DC058C" w:rsidRDefault="00DC058C" w:rsidP="000722C2">
      <w:pPr>
        <w:pStyle w:val="Nagwek31"/>
        <w:keepNext/>
        <w:keepLines/>
        <w:shd w:val="clear" w:color="auto" w:fill="auto"/>
        <w:tabs>
          <w:tab w:val="left" w:pos="9754"/>
          <w:tab w:val="left" w:pos="9781"/>
        </w:tabs>
        <w:spacing w:before="0" w:after="0" w:line="360" w:lineRule="auto"/>
        <w:ind w:right="-28"/>
        <w:rPr>
          <w:rFonts w:ascii="Arial" w:hAnsi="Arial" w:cs="Arial"/>
        </w:rPr>
      </w:pPr>
    </w:p>
    <w:p w14:paraId="241EE41D" w14:textId="13767F09" w:rsidR="00DC058C" w:rsidRDefault="00DC058C" w:rsidP="000722C2">
      <w:pPr>
        <w:pStyle w:val="Nagwek31"/>
        <w:keepNext/>
        <w:keepLines/>
        <w:shd w:val="clear" w:color="auto" w:fill="auto"/>
        <w:tabs>
          <w:tab w:val="left" w:pos="9754"/>
          <w:tab w:val="left" w:pos="9781"/>
        </w:tabs>
        <w:spacing w:before="0" w:after="0" w:line="360" w:lineRule="auto"/>
        <w:ind w:right="-28"/>
        <w:rPr>
          <w:rFonts w:ascii="Arial" w:hAnsi="Arial" w:cs="Arial"/>
        </w:rPr>
      </w:pPr>
    </w:p>
    <w:p w14:paraId="43F43F55" w14:textId="58F84C6A" w:rsidR="00DC058C" w:rsidRDefault="00DC058C" w:rsidP="000722C2">
      <w:pPr>
        <w:pStyle w:val="Nagwek31"/>
        <w:keepNext/>
        <w:keepLines/>
        <w:shd w:val="clear" w:color="auto" w:fill="auto"/>
        <w:tabs>
          <w:tab w:val="left" w:pos="9754"/>
          <w:tab w:val="left" w:pos="9781"/>
        </w:tabs>
        <w:spacing w:before="0" w:after="0" w:line="360" w:lineRule="auto"/>
        <w:ind w:right="-28"/>
        <w:rPr>
          <w:rFonts w:ascii="Arial" w:hAnsi="Arial" w:cs="Arial"/>
        </w:rPr>
      </w:pPr>
    </w:p>
    <w:p w14:paraId="489856FF" w14:textId="3450F3A9" w:rsidR="00DC058C" w:rsidRDefault="00DC058C" w:rsidP="000722C2">
      <w:pPr>
        <w:pStyle w:val="Nagwek31"/>
        <w:keepNext/>
        <w:keepLines/>
        <w:shd w:val="clear" w:color="auto" w:fill="auto"/>
        <w:tabs>
          <w:tab w:val="left" w:pos="9754"/>
          <w:tab w:val="left" w:pos="9781"/>
        </w:tabs>
        <w:spacing w:before="0" w:after="0" w:line="360" w:lineRule="auto"/>
        <w:ind w:right="-28"/>
        <w:rPr>
          <w:rFonts w:ascii="Arial" w:hAnsi="Arial" w:cs="Arial"/>
        </w:rPr>
      </w:pPr>
    </w:p>
    <w:p w14:paraId="20A064F3" w14:textId="3019977A" w:rsidR="00DC058C" w:rsidRDefault="00DC058C" w:rsidP="000722C2">
      <w:pPr>
        <w:pStyle w:val="Nagwek31"/>
        <w:keepNext/>
        <w:keepLines/>
        <w:shd w:val="clear" w:color="auto" w:fill="auto"/>
        <w:tabs>
          <w:tab w:val="left" w:pos="9754"/>
          <w:tab w:val="left" w:pos="9781"/>
        </w:tabs>
        <w:spacing w:before="0" w:after="0" w:line="360" w:lineRule="auto"/>
        <w:ind w:right="-28"/>
        <w:rPr>
          <w:rFonts w:ascii="Arial" w:hAnsi="Arial" w:cs="Arial"/>
        </w:rPr>
      </w:pPr>
    </w:p>
    <w:p w14:paraId="60D4F4EA" w14:textId="465F3960" w:rsidR="00DC058C" w:rsidRDefault="00DC058C" w:rsidP="000722C2">
      <w:pPr>
        <w:pStyle w:val="Nagwek31"/>
        <w:keepNext/>
        <w:keepLines/>
        <w:shd w:val="clear" w:color="auto" w:fill="auto"/>
        <w:tabs>
          <w:tab w:val="left" w:pos="9754"/>
          <w:tab w:val="left" w:pos="9781"/>
        </w:tabs>
        <w:spacing w:before="0" w:after="0" w:line="360" w:lineRule="auto"/>
        <w:ind w:right="-28"/>
        <w:rPr>
          <w:rFonts w:ascii="Arial" w:hAnsi="Arial" w:cs="Arial"/>
        </w:rPr>
      </w:pPr>
    </w:p>
    <w:p w14:paraId="4E28E99F" w14:textId="73BCFBDF" w:rsidR="00DC058C" w:rsidRDefault="00DC058C" w:rsidP="000722C2">
      <w:pPr>
        <w:pStyle w:val="Nagwek31"/>
        <w:keepNext/>
        <w:keepLines/>
        <w:shd w:val="clear" w:color="auto" w:fill="auto"/>
        <w:tabs>
          <w:tab w:val="left" w:pos="9754"/>
          <w:tab w:val="left" w:pos="9781"/>
        </w:tabs>
        <w:spacing w:before="0" w:after="0" w:line="360" w:lineRule="auto"/>
        <w:ind w:right="-28"/>
        <w:rPr>
          <w:rFonts w:ascii="Arial" w:hAnsi="Arial" w:cs="Arial"/>
        </w:rPr>
      </w:pPr>
    </w:p>
    <w:p w14:paraId="34178563" w14:textId="2E8D8D23" w:rsidR="00DC058C" w:rsidRDefault="00DC058C" w:rsidP="000722C2">
      <w:pPr>
        <w:pStyle w:val="Nagwek31"/>
        <w:keepNext/>
        <w:keepLines/>
        <w:shd w:val="clear" w:color="auto" w:fill="auto"/>
        <w:tabs>
          <w:tab w:val="left" w:pos="9754"/>
          <w:tab w:val="left" w:pos="9781"/>
        </w:tabs>
        <w:spacing w:before="0" w:after="0" w:line="360" w:lineRule="auto"/>
        <w:ind w:right="-28"/>
        <w:rPr>
          <w:rFonts w:ascii="Arial" w:hAnsi="Arial" w:cs="Arial"/>
        </w:rPr>
      </w:pPr>
    </w:p>
    <w:p w14:paraId="076C4D49" w14:textId="30D3F8E2" w:rsidR="00DC058C" w:rsidRDefault="00DC058C" w:rsidP="000722C2">
      <w:pPr>
        <w:pStyle w:val="Nagwek31"/>
        <w:keepNext/>
        <w:keepLines/>
        <w:shd w:val="clear" w:color="auto" w:fill="auto"/>
        <w:tabs>
          <w:tab w:val="left" w:pos="9754"/>
          <w:tab w:val="left" w:pos="9781"/>
        </w:tabs>
        <w:spacing w:before="0" w:after="0" w:line="360" w:lineRule="auto"/>
        <w:ind w:right="-28"/>
        <w:rPr>
          <w:rFonts w:ascii="Arial" w:hAnsi="Arial" w:cs="Arial"/>
        </w:rPr>
      </w:pPr>
    </w:p>
    <w:p w14:paraId="28A8BFB5" w14:textId="77777777" w:rsidR="00D82D78" w:rsidRPr="00D05B28" w:rsidRDefault="00D82D78" w:rsidP="00DC058C">
      <w:pPr>
        <w:pStyle w:val="Nagwek31"/>
        <w:keepNext/>
        <w:keepLines/>
        <w:shd w:val="clear" w:color="auto" w:fill="auto"/>
        <w:tabs>
          <w:tab w:val="left" w:pos="178"/>
        </w:tabs>
        <w:spacing w:before="0" w:after="0" w:line="360" w:lineRule="auto"/>
        <w:ind w:right="5920"/>
        <w:rPr>
          <w:rFonts w:ascii="Arial" w:hAnsi="Arial" w:cs="Arial"/>
          <w:color w:val="FF0000"/>
        </w:rPr>
      </w:pPr>
      <w:bookmarkStart w:id="2" w:name="bookmark2"/>
    </w:p>
    <w:p w14:paraId="59F8F39F" w14:textId="52ED42A9" w:rsidR="00066891" w:rsidRPr="00D05B28" w:rsidRDefault="002901A4" w:rsidP="000722C2">
      <w:pPr>
        <w:spacing w:line="360" w:lineRule="auto"/>
        <w:rPr>
          <w:rFonts w:ascii="Arial" w:hAnsi="Arial" w:cs="Arial"/>
          <w:color w:val="FF0000"/>
          <w:sz w:val="20"/>
          <w:szCs w:val="20"/>
        </w:rPr>
      </w:pPr>
      <w:r w:rsidRPr="00D05B28">
        <w:rPr>
          <w:rFonts w:ascii="Arial" w:hAnsi="Arial" w:cs="Arial"/>
          <w:color w:val="FF0000"/>
          <w:sz w:val="20"/>
          <w:szCs w:val="20"/>
        </w:rPr>
        <w:br w:type="page"/>
      </w:r>
    </w:p>
    <w:p w14:paraId="69960B19" w14:textId="73412AE6" w:rsidR="00D4086A" w:rsidRDefault="002078C6" w:rsidP="000722C2">
      <w:pPr>
        <w:pStyle w:val="Nagwek31"/>
        <w:keepNext/>
        <w:keepLines/>
        <w:numPr>
          <w:ilvl w:val="0"/>
          <w:numId w:val="1"/>
        </w:numPr>
        <w:shd w:val="clear" w:color="auto" w:fill="auto"/>
        <w:tabs>
          <w:tab w:val="left" w:pos="709"/>
        </w:tabs>
        <w:spacing w:before="0" w:after="0" w:line="360" w:lineRule="auto"/>
        <w:rPr>
          <w:rFonts w:ascii="Arial" w:hAnsi="Arial" w:cs="Arial"/>
          <w:b/>
        </w:rPr>
      </w:pPr>
      <w:r w:rsidRPr="000722C2">
        <w:rPr>
          <w:rFonts w:ascii="Arial" w:hAnsi="Arial" w:cs="Arial"/>
          <w:b/>
        </w:rPr>
        <w:lastRenderedPageBreak/>
        <w:t>Informacje o zamawiającym:</w:t>
      </w:r>
      <w:r w:rsidR="00EA3D08" w:rsidRPr="000722C2">
        <w:rPr>
          <w:rFonts w:ascii="Arial" w:hAnsi="Arial" w:cs="Arial"/>
          <w:b/>
        </w:rPr>
        <w:t xml:space="preserve"> </w:t>
      </w:r>
      <w:bookmarkEnd w:id="2"/>
    </w:p>
    <w:p w14:paraId="2617AB73" w14:textId="77777777" w:rsidR="00DC058C" w:rsidRPr="000722C2" w:rsidRDefault="00DC058C" w:rsidP="00DC058C">
      <w:pPr>
        <w:pStyle w:val="Nagwek31"/>
        <w:keepNext/>
        <w:keepLines/>
        <w:shd w:val="clear" w:color="auto" w:fill="auto"/>
        <w:tabs>
          <w:tab w:val="left" w:pos="709"/>
        </w:tabs>
        <w:spacing w:before="0" w:after="0" w:line="360" w:lineRule="auto"/>
        <w:rPr>
          <w:rFonts w:ascii="Arial" w:hAnsi="Arial" w:cs="Arial"/>
          <w:b/>
        </w:rPr>
      </w:pPr>
    </w:p>
    <w:p w14:paraId="325CE825" w14:textId="77777777" w:rsidR="00963169" w:rsidRPr="00D05B28" w:rsidRDefault="00963169" w:rsidP="000722C2">
      <w:pPr>
        <w:numPr>
          <w:ilvl w:val="0"/>
          <w:numId w:val="33"/>
        </w:numPr>
        <w:tabs>
          <w:tab w:val="left" w:pos="708"/>
          <w:tab w:val="left" w:pos="851"/>
        </w:tabs>
        <w:suppressAutoHyphens/>
        <w:spacing w:line="360" w:lineRule="auto"/>
        <w:rPr>
          <w:rFonts w:ascii="Arial" w:eastAsia="Lucida Sans Unicode" w:hAnsi="Arial" w:cs="Arial"/>
          <w:sz w:val="20"/>
          <w:szCs w:val="20"/>
        </w:rPr>
      </w:pPr>
      <w:r w:rsidRPr="00D05B28">
        <w:rPr>
          <w:rFonts w:ascii="Arial" w:eastAsia="Lucida Sans Unicode" w:hAnsi="Arial" w:cs="Arial"/>
          <w:sz w:val="20"/>
          <w:szCs w:val="20"/>
        </w:rPr>
        <w:t xml:space="preserve">Nazwa Zamawiającego: </w:t>
      </w:r>
    </w:p>
    <w:p w14:paraId="0D1F25F0" w14:textId="0678FB85" w:rsidR="003C43E7" w:rsidRPr="00D05B28" w:rsidRDefault="00963169" w:rsidP="000722C2">
      <w:pPr>
        <w:spacing w:line="360" w:lineRule="auto"/>
        <w:ind w:left="360"/>
        <w:contextualSpacing/>
        <w:rPr>
          <w:rFonts w:ascii="Arial" w:hAnsi="Arial" w:cs="Arial"/>
          <w:sz w:val="20"/>
          <w:szCs w:val="20"/>
        </w:rPr>
      </w:pPr>
      <w:bookmarkStart w:id="3" w:name="_Hlk76316913"/>
      <w:r w:rsidRPr="00D05B28">
        <w:rPr>
          <w:rFonts w:ascii="Arial" w:hAnsi="Arial" w:cs="Arial"/>
          <w:sz w:val="20"/>
          <w:szCs w:val="20"/>
        </w:rPr>
        <w:t xml:space="preserve">Sąd Rejonowy dla Krakowa – </w:t>
      </w:r>
      <w:r w:rsidR="00913B88">
        <w:rPr>
          <w:rFonts w:ascii="Arial" w:hAnsi="Arial" w:cs="Arial"/>
          <w:sz w:val="20"/>
          <w:szCs w:val="20"/>
        </w:rPr>
        <w:t xml:space="preserve">Nowej Huty </w:t>
      </w:r>
      <w:r w:rsidRPr="00D05B28">
        <w:rPr>
          <w:rFonts w:ascii="Arial" w:hAnsi="Arial" w:cs="Arial"/>
          <w:sz w:val="20"/>
          <w:szCs w:val="20"/>
        </w:rPr>
        <w:t xml:space="preserve">w Krakowie, ul. Przy Rondzie 7, </w:t>
      </w:r>
    </w:p>
    <w:p w14:paraId="7F17F5EF" w14:textId="24A98559" w:rsidR="00963169" w:rsidRPr="00D05B28" w:rsidRDefault="00963169" w:rsidP="000722C2">
      <w:pPr>
        <w:spacing w:line="360" w:lineRule="auto"/>
        <w:ind w:left="360"/>
        <w:contextualSpacing/>
        <w:rPr>
          <w:rFonts w:ascii="Arial" w:hAnsi="Arial" w:cs="Arial"/>
          <w:sz w:val="20"/>
          <w:szCs w:val="20"/>
        </w:rPr>
      </w:pPr>
      <w:r w:rsidRPr="00D05B28">
        <w:rPr>
          <w:rFonts w:ascii="Arial" w:hAnsi="Arial" w:cs="Arial"/>
          <w:sz w:val="20"/>
          <w:szCs w:val="20"/>
        </w:rPr>
        <w:t>31-547 Kraków,</w:t>
      </w:r>
      <w:bookmarkEnd w:id="3"/>
      <w:r w:rsidRPr="00D05B28">
        <w:rPr>
          <w:rFonts w:ascii="Arial" w:hAnsi="Arial" w:cs="Arial"/>
          <w:sz w:val="20"/>
          <w:szCs w:val="20"/>
        </w:rPr>
        <w:t xml:space="preserve"> NIP 676-10-43-</w:t>
      </w:r>
      <w:r w:rsidR="00913B88">
        <w:rPr>
          <w:rFonts w:ascii="Arial" w:hAnsi="Arial" w:cs="Arial"/>
          <w:sz w:val="20"/>
          <w:szCs w:val="20"/>
        </w:rPr>
        <w:t>368</w:t>
      </w:r>
      <w:r w:rsidRPr="00D05B28">
        <w:rPr>
          <w:rFonts w:ascii="Arial" w:hAnsi="Arial" w:cs="Arial"/>
          <w:sz w:val="20"/>
          <w:szCs w:val="20"/>
        </w:rPr>
        <w:t>, Regon 0006836</w:t>
      </w:r>
      <w:r w:rsidR="00913B88">
        <w:rPr>
          <w:rFonts w:ascii="Arial" w:hAnsi="Arial" w:cs="Arial"/>
          <w:sz w:val="20"/>
          <w:szCs w:val="20"/>
        </w:rPr>
        <w:t>54</w:t>
      </w:r>
      <w:r w:rsidRPr="00D05B28">
        <w:rPr>
          <w:rFonts w:ascii="Arial" w:hAnsi="Arial" w:cs="Arial"/>
          <w:sz w:val="20"/>
          <w:szCs w:val="20"/>
        </w:rPr>
        <w:t xml:space="preserve">, </w:t>
      </w:r>
    </w:p>
    <w:p w14:paraId="4CFE20A7" w14:textId="13D07F9A" w:rsidR="00963169" w:rsidRPr="00D05B28" w:rsidRDefault="00963169" w:rsidP="000722C2">
      <w:pPr>
        <w:pStyle w:val="Akapitzlist"/>
        <w:numPr>
          <w:ilvl w:val="0"/>
          <w:numId w:val="33"/>
        </w:numPr>
        <w:spacing w:after="0" w:line="360" w:lineRule="auto"/>
        <w:rPr>
          <w:rFonts w:ascii="Arial" w:hAnsi="Arial" w:cs="Arial"/>
          <w:sz w:val="20"/>
          <w:szCs w:val="20"/>
        </w:rPr>
      </w:pPr>
      <w:r w:rsidRPr="00D05B28">
        <w:rPr>
          <w:rFonts w:ascii="Arial" w:hAnsi="Arial" w:cs="Arial"/>
          <w:sz w:val="20"/>
          <w:szCs w:val="20"/>
        </w:rPr>
        <w:t xml:space="preserve">Telefon: + 48 (12) 619 52 </w:t>
      </w:r>
      <w:r w:rsidR="00913B88">
        <w:rPr>
          <w:rFonts w:ascii="Arial" w:hAnsi="Arial" w:cs="Arial"/>
          <w:sz w:val="20"/>
          <w:szCs w:val="20"/>
        </w:rPr>
        <w:t>69</w:t>
      </w:r>
      <w:r w:rsidRPr="00D05B28">
        <w:rPr>
          <w:rFonts w:ascii="Arial" w:hAnsi="Arial" w:cs="Arial"/>
          <w:sz w:val="20"/>
          <w:szCs w:val="20"/>
        </w:rPr>
        <w:t xml:space="preserve">, </w:t>
      </w:r>
    </w:p>
    <w:p w14:paraId="403AF823" w14:textId="68BABB9A" w:rsidR="00963169" w:rsidRPr="00D05B28" w:rsidRDefault="00963169" w:rsidP="000722C2">
      <w:pPr>
        <w:pStyle w:val="Akapitzlist"/>
        <w:numPr>
          <w:ilvl w:val="0"/>
          <w:numId w:val="33"/>
        </w:numPr>
        <w:spacing w:after="0" w:line="360" w:lineRule="auto"/>
        <w:rPr>
          <w:rFonts w:ascii="Arial" w:hAnsi="Arial" w:cs="Arial"/>
          <w:sz w:val="20"/>
          <w:szCs w:val="20"/>
        </w:rPr>
      </w:pPr>
      <w:r w:rsidRPr="00D05B28">
        <w:rPr>
          <w:rFonts w:ascii="Arial" w:hAnsi="Arial" w:cs="Arial"/>
          <w:sz w:val="20"/>
          <w:szCs w:val="20"/>
        </w:rPr>
        <w:t xml:space="preserve">Poczta elektroniczna (e–mail): </w:t>
      </w:r>
      <w:hyperlink r:id="rId8" w:history="1">
        <w:r w:rsidR="00913B88" w:rsidRPr="00417191">
          <w:rPr>
            <w:rStyle w:val="Hipercze"/>
            <w:rFonts w:ascii="Arial" w:hAnsi="Arial" w:cs="Arial"/>
            <w:sz w:val="20"/>
            <w:szCs w:val="20"/>
          </w:rPr>
          <w:t>oddzial.gospodarczy@krakow-nowahuta.sr.gov.pl</w:t>
        </w:r>
      </w:hyperlink>
      <w:r w:rsidRPr="00D05B28">
        <w:rPr>
          <w:rFonts w:ascii="Arial" w:hAnsi="Arial" w:cs="Arial"/>
          <w:sz w:val="20"/>
          <w:szCs w:val="20"/>
        </w:rPr>
        <w:t xml:space="preserve">  </w:t>
      </w:r>
    </w:p>
    <w:p w14:paraId="4319191B" w14:textId="2A513B9F" w:rsidR="00066891" w:rsidRPr="00D05B28" w:rsidRDefault="00066891" w:rsidP="000722C2">
      <w:pPr>
        <w:pStyle w:val="Akapitzlist"/>
        <w:numPr>
          <w:ilvl w:val="0"/>
          <w:numId w:val="33"/>
        </w:numPr>
        <w:spacing w:after="0" w:line="360" w:lineRule="auto"/>
        <w:rPr>
          <w:rFonts w:ascii="Arial" w:hAnsi="Arial" w:cs="Arial"/>
          <w:sz w:val="20"/>
          <w:szCs w:val="20"/>
        </w:rPr>
      </w:pPr>
      <w:r w:rsidRPr="00D05B28">
        <w:rPr>
          <w:rFonts w:ascii="Arial" w:hAnsi="Arial" w:cs="Arial"/>
          <w:sz w:val="20"/>
          <w:szCs w:val="20"/>
        </w:rPr>
        <w:t xml:space="preserve">Strona internetowa Zamawiającego: </w:t>
      </w:r>
      <w:hyperlink r:id="rId9" w:history="1">
        <w:r w:rsidR="00913B88" w:rsidRPr="00417191">
          <w:rPr>
            <w:rStyle w:val="Hipercze"/>
            <w:rFonts w:ascii="Arial" w:hAnsi="Arial" w:cs="Arial"/>
            <w:sz w:val="20"/>
            <w:szCs w:val="20"/>
          </w:rPr>
          <w:t>https://krakow-nowahuta.sr.gov.pl/</w:t>
        </w:r>
      </w:hyperlink>
      <w:r w:rsidRPr="00D05B28">
        <w:rPr>
          <w:rFonts w:ascii="Arial" w:hAnsi="Arial" w:cs="Arial"/>
          <w:sz w:val="20"/>
          <w:szCs w:val="20"/>
        </w:rPr>
        <w:t xml:space="preserve"> </w:t>
      </w:r>
    </w:p>
    <w:p w14:paraId="5DC5FE30" w14:textId="77777777" w:rsidR="00230F0B" w:rsidRDefault="00BC0D94" w:rsidP="00230F0B">
      <w:pPr>
        <w:pStyle w:val="Akapitzlist"/>
        <w:numPr>
          <w:ilvl w:val="0"/>
          <w:numId w:val="33"/>
        </w:numPr>
        <w:spacing w:after="0" w:line="360" w:lineRule="auto"/>
        <w:rPr>
          <w:rFonts w:ascii="Arial" w:hAnsi="Arial" w:cs="Arial"/>
          <w:sz w:val="20"/>
          <w:szCs w:val="20"/>
        </w:rPr>
      </w:pPr>
      <w:r w:rsidRPr="00230F0B">
        <w:rPr>
          <w:rFonts w:ascii="Arial" w:hAnsi="Arial" w:cs="Arial"/>
          <w:sz w:val="20"/>
          <w:szCs w:val="20"/>
        </w:rPr>
        <w:t>Adres www systemu elektronizacji, za pośrednictwem którego prowadzone jest postępowanie oraz</w:t>
      </w:r>
      <w:r w:rsidR="006E7183" w:rsidRPr="00230F0B">
        <w:rPr>
          <w:rFonts w:ascii="Arial" w:hAnsi="Arial" w:cs="Arial"/>
          <w:sz w:val="20"/>
          <w:szCs w:val="20"/>
        </w:rPr>
        <w:t xml:space="preserve"> </w:t>
      </w:r>
      <w:r w:rsidRPr="00230F0B">
        <w:rPr>
          <w:rFonts w:ascii="Arial" w:hAnsi="Arial" w:cs="Arial"/>
          <w:sz w:val="20"/>
          <w:szCs w:val="20"/>
        </w:rPr>
        <w:t xml:space="preserve">pod którym udostępniane będą zmiany i wyjaśnienia treści SWZ oraz inne dokumenty zamówienia: </w:t>
      </w:r>
      <w:r w:rsidR="00230F0B" w:rsidRPr="00230F0B">
        <w:rPr>
          <w:rFonts w:ascii="Arial" w:hAnsi="Arial" w:cs="Arial"/>
          <w:sz w:val="20"/>
          <w:szCs w:val="20"/>
        </w:rPr>
        <w:t>https</w:t>
      </w:r>
      <w:proofErr w:type="gramStart"/>
      <w:r w:rsidR="00230F0B" w:rsidRPr="00230F0B">
        <w:rPr>
          <w:rFonts w:ascii="Arial" w:hAnsi="Arial" w:cs="Arial"/>
          <w:sz w:val="20"/>
          <w:szCs w:val="20"/>
        </w:rPr>
        <w:t>://ezamowienia</w:t>
      </w:r>
      <w:proofErr w:type="gramEnd"/>
      <w:r w:rsidR="00230F0B" w:rsidRPr="00230F0B">
        <w:rPr>
          <w:rFonts w:ascii="Arial" w:hAnsi="Arial" w:cs="Arial"/>
          <w:sz w:val="20"/>
          <w:szCs w:val="20"/>
        </w:rPr>
        <w:t>.</w:t>
      </w:r>
      <w:proofErr w:type="gramStart"/>
      <w:r w:rsidR="00230F0B" w:rsidRPr="00230F0B">
        <w:rPr>
          <w:rFonts w:ascii="Arial" w:hAnsi="Arial" w:cs="Arial"/>
          <w:sz w:val="20"/>
          <w:szCs w:val="20"/>
        </w:rPr>
        <w:t>gov</w:t>
      </w:r>
      <w:proofErr w:type="gramEnd"/>
      <w:r w:rsidR="00230F0B" w:rsidRPr="00230F0B">
        <w:rPr>
          <w:rFonts w:ascii="Arial" w:hAnsi="Arial" w:cs="Arial"/>
          <w:sz w:val="20"/>
          <w:szCs w:val="20"/>
        </w:rPr>
        <w:t>.</w:t>
      </w:r>
      <w:proofErr w:type="gramStart"/>
      <w:r w:rsidR="00230F0B" w:rsidRPr="00230F0B">
        <w:rPr>
          <w:rFonts w:ascii="Arial" w:hAnsi="Arial" w:cs="Arial"/>
          <w:sz w:val="20"/>
          <w:szCs w:val="20"/>
        </w:rPr>
        <w:t>pl</w:t>
      </w:r>
      <w:proofErr w:type="gramEnd"/>
      <w:r w:rsidR="00230F0B" w:rsidRPr="00230F0B">
        <w:rPr>
          <w:rFonts w:ascii="Arial" w:hAnsi="Arial" w:cs="Arial"/>
          <w:sz w:val="20"/>
          <w:szCs w:val="20"/>
        </w:rPr>
        <w:t xml:space="preserve">/mp-client/tenders/ocds-148610-fec6fe0a-1db9-467a-9f10-160106eb7399 </w:t>
      </w:r>
    </w:p>
    <w:p w14:paraId="2AC4F9C8" w14:textId="77777777" w:rsidR="00230F0B" w:rsidRDefault="003C43E7" w:rsidP="00230F0B">
      <w:pPr>
        <w:pStyle w:val="Akapitzlist"/>
        <w:numPr>
          <w:ilvl w:val="0"/>
          <w:numId w:val="33"/>
        </w:numPr>
        <w:spacing w:after="0" w:line="360" w:lineRule="auto"/>
        <w:rPr>
          <w:rFonts w:ascii="Arial" w:hAnsi="Arial" w:cs="Arial"/>
          <w:sz w:val="20"/>
          <w:szCs w:val="20"/>
        </w:rPr>
      </w:pPr>
      <w:r w:rsidRPr="00230F0B">
        <w:rPr>
          <w:rFonts w:ascii="Arial" w:hAnsi="Arial" w:cs="Arial"/>
          <w:sz w:val="20"/>
          <w:szCs w:val="20"/>
        </w:rPr>
        <w:t>Identyfikator postępowania na platformie:</w:t>
      </w:r>
      <w:r w:rsidR="006B3E63" w:rsidRPr="00230F0B">
        <w:rPr>
          <w:rFonts w:ascii="Arial" w:hAnsi="Arial" w:cs="Arial"/>
          <w:sz w:val="20"/>
          <w:szCs w:val="20"/>
        </w:rPr>
        <w:t xml:space="preserve"> </w:t>
      </w:r>
    </w:p>
    <w:p w14:paraId="0EA06D46" w14:textId="08F34FBF" w:rsidR="006B3E63" w:rsidRDefault="00230F0B" w:rsidP="00230F0B">
      <w:pPr>
        <w:pStyle w:val="Akapitzlist"/>
        <w:spacing w:after="0" w:line="360" w:lineRule="auto"/>
        <w:ind w:left="360"/>
        <w:rPr>
          <w:rFonts w:ascii="Arial" w:hAnsi="Arial" w:cs="Arial"/>
          <w:color w:val="4A4A4A"/>
          <w:shd w:val="clear" w:color="auto" w:fill="FFFFFF"/>
        </w:rPr>
      </w:pPr>
      <w:proofErr w:type="gramStart"/>
      <w:r w:rsidRPr="00230F0B">
        <w:rPr>
          <w:rFonts w:ascii="Arial" w:hAnsi="Arial" w:cs="Arial"/>
          <w:sz w:val="20"/>
          <w:szCs w:val="20"/>
        </w:rPr>
        <w:t>ocds-</w:t>
      </w:r>
      <w:proofErr w:type="gramEnd"/>
      <w:r w:rsidRPr="00230F0B">
        <w:rPr>
          <w:rFonts w:ascii="Arial" w:hAnsi="Arial" w:cs="Arial"/>
          <w:sz w:val="20"/>
          <w:szCs w:val="20"/>
        </w:rPr>
        <w:t>148610-fec6fe0a-1db9-467a-9f10-160106eb7399</w:t>
      </w:r>
    </w:p>
    <w:p w14:paraId="794703D6" w14:textId="77777777" w:rsidR="00230F0B" w:rsidRPr="00230F0B" w:rsidRDefault="00230F0B" w:rsidP="00230F0B">
      <w:pPr>
        <w:spacing w:line="360" w:lineRule="auto"/>
        <w:rPr>
          <w:rFonts w:ascii="Arial" w:hAnsi="Arial" w:cs="Arial"/>
          <w:sz w:val="20"/>
          <w:szCs w:val="20"/>
        </w:rPr>
      </w:pPr>
    </w:p>
    <w:p w14:paraId="6661C760" w14:textId="5994905F" w:rsidR="007C2D3F" w:rsidRDefault="002078C6" w:rsidP="000722C2">
      <w:pPr>
        <w:pStyle w:val="Nagwek31"/>
        <w:keepNext/>
        <w:keepLines/>
        <w:numPr>
          <w:ilvl w:val="0"/>
          <w:numId w:val="1"/>
        </w:numPr>
        <w:shd w:val="clear" w:color="auto" w:fill="auto"/>
        <w:tabs>
          <w:tab w:val="left" w:pos="709"/>
        </w:tabs>
        <w:spacing w:before="0" w:after="0" w:line="360" w:lineRule="auto"/>
        <w:rPr>
          <w:rFonts w:ascii="Arial" w:hAnsi="Arial" w:cs="Arial"/>
          <w:b/>
        </w:rPr>
      </w:pPr>
      <w:r w:rsidRPr="000722C2">
        <w:rPr>
          <w:rFonts w:ascii="Arial" w:hAnsi="Arial" w:cs="Arial"/>
          <w:b/>
        </w:rPr>
        <w:t xml:space="preserve">Tryb udzielenia zamówienia </w:t>
      </w:r>
    </w:p>
    <w:p w14:paraId="33735FD5" w14:textId="77777777" w:rsidR="00DC058C" w:rsidRPr="000722C2" w:rsidRDefault="00DC058C" w:rsidP="00DC058C">
      <w:pPr>
        <w:pStyle w:val="Nagwek31"/>
        <w:keepNext/>
        <w:keepLines/>
        <w:shd w:val="clear" w:color="auto" w:fill="auto"/>
        <w:tabs>
          <w:tab w:val="left" w:pos="709"/>
        </w:tabs>
        <w:spacing w:before="0" w:after="0" w:line="360" w:lineRule="auto"/>
        <w:rPr>
          <w:rFonts w:ascii="Arial" w:hAnsi="Arial" w:cs="Arial"/>
          <w:b/>
        </w:rPr>
      </w:pPr>
    </w:p>
    <w:p w14:paraId="7D4F3EAE" w14:textId="7A9ECED9" w:rsidR="003E66CD" w:rsidRPr="00D05B28" w:rsidRDefault="007C2D3F" w:rsidP="000722C2">
      <w:pPr>
        <w:pStyle w:val="Akapitzlist"/>
        <w:numPr>
          <w:ilvl w:val="0"/>
          <w:numId w:val="3"/>
        </w:numPr>
        <w:autoSpaceDE w:val="0"/>
        <w:autoSpaceDN w:val="0"/>
        <w:adjustRightInd w:val="0"/>
        <w:spacing w:after="0" w:line="360" w:lineRule="auto"/>
        <w:ind w:left="567" w:hanging="437"/>
        <w:rPr>
          <w:rFonts w:ascii="Arial" w:hAnsi="Arial" w:cs="Arial"/>
          <w:sz w:val="20"/>
          <w:szCs w:val="20"/>
        </w:rPr>
      </w:pPr>
      <w:r w:rsidRPr="00D05B28">
        <w:rPr>
          <w:rFonts w:ascii="Arial" w:hAnsi="Arial" w:cs="Arial"/>
          <w:sz w:val="20"/>
          <w:szCs w:val="20"/>
        </w:rPr>
        <w:t xml:space="preserve">Postępowanie o udzielenie zamówienia prowadzone jest w trybie </w:t>
      </w:r>
      <w:r w:rsidR="003E66CD" w:rsidRPr="00D05B28">
        <w:rPr>
          <w:rFonts w:ascii="Arial" w:hAnsi="Arial" w:cs="Arial"/>
          <w:sz w:val="20"/>
          <w:szCs w:val="20"/>
        </w:rPr>
        <w:t xml:space="preserve">podstawowym bez negocjacji, na podstawie art. 275 pkt. 1 ustawy z dnia 11 września 2019 r. Prawo zamówień publicznych (Dz.U. </w:t>
      </w:r>
      <w:proofErr w:type="gramStart"/>
      <w:r w:rsidR="003E66CD" w:rsidRPr="00D05B28">
        <w:rPr>
          <w:rFonts w:ascii="Arial" w:hAnsi="Arial" w:cs="Arial"/>
          <w:sz w:val="20"/>
          <w:szCs w:val="20"/>
        </w:rPr>
        <w:t>z</w:t>
      </w:r>
      <w:proofErr w:type="gramEnd"/>
      <w:r w:rsidR="003E66CD" w:rsidRPr="00D05B28">
        <w:rPr>
          <w:rFonts w:ascii="Arial" w:hAnsi="Arial" w:cs="Arial"/>
          <w:sz w:val="20"/>
          <w:szCs w:val="20"/>
        </w:rPr>
        <w:t xml:space="preserve"> 202</w:t>
      </w:r>
      <w:r w:rsidR="00913B88">
        <w:rPr>
          <w:rFonts w:ascii="Arial" w:hAnsi="Arial" w:cs="Arial"/>
          <w:sz w:val="20"/>
          <w:szCs w:val="20"/>
        </w:rPr>
        <w:t>4</w:t>
      </w:r>
      <w:r w:rsidR="003E66CD" w:rsidRPr="00D05B28">
        <w:rPr>
          <w:rFonts w:ascii="Arial" w:hAnsi="Arial" w:cs="Arial"/>
          <w:sz w:val="20"/>
          <w:szCs w:val="20"/>
        </w:rPr>
        <w:t>r. poz.</w:t>
      </w:r>
      <w:r w:rsidR="00913B88">
        <w:rPr>
          <w:rFonts w:ascii="Arial" w:hAnsi="Arial" w:cs="Arial"/>
          <w:sz w:val="20"/>
          <w:szCs w:val="20"/>
        </w:rPr>
        <w:t>1320</w:t>
      </w:r>
      <w:r w:rsidR="003E66CD" w:rsidRPr="00D05B28">
        <w:rPr>
          <w:rFonts w:ascii="Arial" w:hAnsi="Arial" w:cs="Arial"/>
          <w:sz w:val="20"/>
          <w:szCs w:val="20"/>
        </w:rPr>
        <w:t xml:space="preserve">), zwanej dalej „Ustawą </w:t>
      </w:r>
      <w:proofErr w:type="spellStart"/>
      <w:r w:rsidR="003E66CD" w:rsidRPr="00D05B28">
        <w:rPr>
          <w:rFonts w:ascii="Arial" w:hAnsi="Arial" w:cs="Arial"/>
          <w:sz w:val="20"/>
          <w:szCs w:val="20"/>
        </w:rPr>
        <w:t>Pzp</w:t>
      </w:r>
      <w:proofErr w:type="spellEnd"/>
      <w:r w:rsidR="003E66CD" w:rsidRPr="00D05B28">
        <w:rPr>
          <w:rFonts w:ascii="Arial" w:hAnsi="Arial" w:cs="Arial"/>
          <w:sz w:val="20"/>
          <w:szCs w:val="20"/>
        </w:rPr>
        <w:t>” lub „</w:t>
      </w:r>
      <w:proofErr w:type="spellStart"/>
      <w:r w:rsidR="003E66CD" w:rsidRPr="00D05B28">
        <w:rPr>
          <w:rFonts w:ascii="Arial" w:hAnsi="Arial" w:cs="Arial"/>
          <w:sz w:val="20"/>
          <w:szCs w:val="20"/>
        </w:rPr>
        <w:t>Pzp</w:t>
      </w:r>
      <w:proofErr w:type="spellEnd"/>
      <w:r w:rsidR="003E66CD" w:rsidRPr="00D05B28">
        <w:rPr>
          <w:rFonts w:ascii="Arial" w:hAnsi="Arial" w:cs="Arial"/>
          <w:sz w:val="20"/>
          <w:szCs w:val="20"/>
        </w:rPr>
        <w:t>”.</w:t>
      </w:r>
    </w:p>
    <w:p w14:paraId="0FCF8DAA" w14:textId="410028C1" w:rsidR="007C2D3F" w:rsidRPr="00D05B28" w:rsidRDefault="007C2D3F" w:rsidP="000722C2">
      <w:pPr>
        <w:pStyle w:val="Akapitzlist"/>
        <w:numPr>
          <w:ilvl w:val="0"/>
          <w:numId w:val="3"/>
        </w:numPr>
        <w:autoSpaceDE w:val="0"/>
        <w:autoSpaceDN w:val="0"/>
        <w:adjustRightInd w:val="0"/>
        <w:spacing w:after="0" w:line="360" w:lineRule="auto"/>
        <w:ind w:left="567" w:hanging="437"/>
        <w:rPr>
          <w:rFonts w:ascii="Arial" w:hAnsi="Arial" w:cs="Arial"/>
          <w:sz w:val="20"/>
          <w:szCs w:val="20"/>
        </w:rPr>
      </w:pPr>
      <w:r w:rsidRPr="00D05B28">
        <w:rPr>
          <w:rFonts w:ascii="Arial" w:hAnsi="Arial" w:cs="Arial"/>
          <w:sz w:val="20"/>
          <w:szCs w:val="20"/>
        </w:rPr>
        <w:t xml:space="preserve">Zamawiający na podstawie </w:t>
      </w:r>
      <w:r w:rsidR="003E66CD" w:rsidRPr="00D05B28">
        <w:rPr>
          <w:rFonts w:ascii="Arial" w:hAnsi="Arial" w:cs="Arial"/>
          <w:sz w:val="20"/>
          <w:szCs w:val="20"/>
        </w:rPr>
        <w:t xml:space="preserve">art. 275 pkt. 1 ustawy </w:t>
      </w:r>
      <w:proofErr w:type="spellStart"/>
      <w:r w:rsidR="003E66CD" w:rsidRPr="00D05B28">
        <w:rPr>
          <w:rFonts w:ascii="Arial" w:hAnsi="Arial" w:cs="Arial"/>
          <w:sz w:val="20"/>
          <w:szCs w:val="20"/>
        </w:rPr>
        <w:t>Pzp</w:t>
      </w:r>
      <w:proofErr w:type="spellEnd"/>
      <w:r w:rsidR="003E66CD" w:rsidRPr="00D05B28">
        <w:rPr>
          <w:rFonts w:ascii="Arial" w:hAnsi="Arial" w:cs="Arial"/>
          <w:sz w:val="20"/>
          <w:szCs w:val="20"/>
        </w:rPr>
        <w:t>, dokona wyboru najkorzystniejszej oferty bez prowadzenia negocjacji.</w:t>
      </w:r>
    </w:p>
    <w:p w14:paraId="5F06773B" w14:textId="77777777" w:rsidR="00BC0D94" w:rsidRPr="00D05B28" w:rsidRDefault="007C2D3F" w:rsidP="000722C2">
      <w:pPr>
        <w:pStyle w:val="Akapitzlist"/>
        <w:numPr>
          <w:ilvl w:val="0"/>
          <w:numId w:val="3"/>
        </w:numPr>
        <w:autoSpaceDE w:val="0"/>
        <w:autoSpaceDN w:val="0"/>
        <w:adjustRightInd w:val="0"/>
        <w:spacing w:after="0" w:line="360" w:lineRule="auto"/>
        <w:ind w:left="567" w:hanging="437"/>
        <w:rPr>
          <w:rFonts w:ascii="Arial" w:hAnsi="Arial" w:cs="Arial"/>
          <w:sz w:val="20"/>
          <w:szCs w:val="20"/>
        </w:rPr>
      </w:pPr>
      <w:r w:rsidRPr="00D05B28">
        <w:rPr>
          <w:rFonts w:ascii="Arial" w:hAnsi="Arial" w:cs="Arial"/>
          <w:sz w:val="20"/>
          <w:szCs w:val="20"/>
        </w:rPr>
        <w:t xml:space="preserve">W zakresie nieuregulowanym niniejszą Specyfikacją Warunków Zamówienia, zwaną dalej „SWZ” zastosowanie mają przepisy ustawy </w:t>
      </w:r>
      <w:proofErr w:type="spellStart"/>
      <w:r w:rsidRPr="00D05B28">
        <w:rPr>
          <w:rFonts w:ascii="Arial" w:hAnsi="Arial" w:cs="Arial"/>
          <w:sz w:val="20"/>
          <w:szCs w:val="20"/>
        </w:rPr>
        <w:t>Pzp</w:t>
      </w:r>
      <w:proofErr w:type="spellEnd"/>
      <w:r w:rsidRPr="00D05B28">
        <w:rPr>
          <w:rFonts w:ascii="Arial" w:hAnsi="Arial" w:cs="Arial"/>
          <w:sz w:val="20"/>
          <w:szCs w:val="20"/>
        </w:rPr>
        <w:t xml:space="preserve"> oraz akty wykonawcze wydane na jej podstawie.</w:t>
      </w:r>
    </w:p>
    <w:p w14:paraId="5CBFD167" w14:textId="526DE768" w:rsidR="0024008B" w:rsidRDefault="00BC0D94" w:rsidP="000722C2">
      <w:pPr>
        <w:pStyle w:val="Akapitzlist"/>
        <w:numPr>
          <w:ilvl w:val="0"/>
          <w:numId w:val="3"/>
        </w:numPr>
        <w:autoSpaceDE w:val="0"/>
        <w:autoSpaceDN w:val="0"/>
        <w:adjustRightInd w:val="0"/>
        <w:spacing w:after="0" w:line="360" w:lineRule="auto"/>
        <w:ind w:left="567" w:hanging="437"/>
        <w:rPr>
          <w:rFonts w:ascii="Arial" w:hAnsi="Arial" w:cs="Arial"/>
          <w:sz w:val="20"/>
          <w:szCs w:val="20"/>
        </w:rPr>
      </w:pPr>
      <w:r w:rsidRPr="00D05B28">
        <w:rPr>
          <w:rFonts w:ascii="Arial" w:hAnsi="Arial" w:cs="Arial"/>
          <w:sz w:val="20"/>
          <w:szCs w:val="20"/>
        </w:rPr>
        <w:t>Post</w:t>
      </w:r>
      <w:r w:rsidR="00115537">
        <w:rPr>
          <w:rFonts w:ascii="Arial" w:hAnsi="Arial" w:cs="Arial"/>
          <w:sz w:val="20"/>
          <w:szCs w:val="20"/>
        </w:rPr>
        <w:t>ę</w:t>
      </w:r>
      <w:r w:rsidRPr="00D05B28">
        <w:rPr>
          <w:rFonts w:ascii="Arial" w:hAnsi="Arial" w:cs="Arial"/>
          <w:sz w:val="20"/>
          <w:szCs w:val="20"/>
        </w:rPr>
        <w:t xml:space="preserve">powanie podlega przepisom ustawy z dn. 13 kwietnia 2022 r. o szczególnych rozwiązaniach w zakresie przeciwdziałania wspieraniu agresji na Ukrainę oraz służących ochronie bezpieczeństwa narodowego (Dz.U. 2024 </w:t>
      </w:r>
      <w:proofErr w:type="gramStart"/>
      <w:r w:rsidRPr="00D05B28">
        <w:rPr>
          <w:rFonts w:ascii="Arial" w:hAnsi="Arial" w:cs="Arial"/>
          <w:sz w:val="20"/>
          <w:szCs w:val="20"/>
        </w:rPr>
        <w:t>poz</w:t>
      </w:r>
      <w:proofErr w:type="gramEnd"/>
      <w:r w:rsidRPr="00D05B28">
        <w:rPr>
          <w:rFonts w:ascii="Arial" w:hAnsi="Arial" w:cs="Arial"/>
          <w:sz w:val="20"/>
          <w:szCs w:val="20"/>
        </w:rPr>
        <w:t>. 507).</w:t>
      </w:r>
      <w:r w:rsidR="0024008B" w:rsidRPr="00D05B28">
        <w:rPr>
          <w:rFonts w:ascii="Arial" w:hAnsi="Arial" w:cs="Arial"/>
          <w:sz w:val="20"/>
          <w:szCs w:val="20"/>
        </w:rPr>
        <w:t xml:space="preserve"> </w:t>
      </w:r>
    </w:p>
    <w:p w14:paraId="5D536901" w14:textId="77777777" w:rsidR="00DC058C" w:rsidRPr="00D05B28" w:rsidRDefault="00DC058C" w:rsidP="00DC058C">
      <w:pPr>
        <w:pStyle w:val="Akapitzlist"/>
        <w:autoSpaceDE w:val="0"/>
        <w:autoSpaceDN w:val="0"/>
        <w:adjustRightInd w:val="0"/>
        <w:spacing w:after="0" w:line="360" w:lineRule="auto"/>
        <w:ind w:left="567"/>
        <w:rPr>
          <w:rFonts w:ascii="Arial" w:hAnsi="Arial" w:cs="Arial"/>
          <w:sz w:val="20"/>
          <w:szCs w:val="20"/>
        </w:rPr>
      </w:pPr>
    </w:p>
    <w:p w14:paraId="2AB28892" w14:textId="023E98CB" w:rsidR="002901A4" w:rsidRDefault="002078C6" w:rsidP="000722C2">
      <w:pPr>
        <w:pStyle w:val="Nagwek31"/>
        <w:keepNext/>
        <w:keepLines/>
        <w:numPr>
          <w:ilvl w:val="0"/>
          <w:numId w:val="1"/>
        </w:numPr>
        <w:shd w:val="clear" w:color="auto" w:fill="auto"/>
        <w:tabs>
          <w:tab w:val="left" w:pos="709"/>
        </w:tabs>
        <w:spacing w:before="0" w:after="0" w:line="360" w:lineRule="auto"/>
        <w:rPr>
          <w:rFonts w:ascii="Arial" w:hAnsi="Arial" w:cs="Arial"/>
          <w:b/>
        </w:rPr>
      </w:pPr>
      <w:r w:rsidRPr="000722C2">
        <w:rPr>
          <w:rFonts w:ascii="Arial" w:hAnsi="Arial" w:cs="Arial"/>
          <w:b/>
        </w:rPr>
        <w:lastRenderedPageBreak/>
        <w:t>Opis przedmiotu zamówienia</w:t>
      </w:r>
    </w:p>
    <w:p w14:paraId="367847F0" w14:textId="77777777" w:rsidR="00DC058C" w:rsidRPr="000722C2" w:rsidRDefault="00DC058C" w:rsidP="00DC058C">
      <w:pPr>
        <w:pStyle w:val="Nagwek31"/>
        <w:keepNext/>
        <w:keepLines/>
        <w:shd w:val="clear" w:color="auto" w:fill="auto"/>
        <w:tabs>
          <w:tab w:val="left" w:pos="709"/>
        </w:tabs>
        <w:spacing w:before="0" w:after="0" w:line="360" w:lineRule="auto"/>
        <w:rPr>
          <w:rFonts w:ascii="Arial" w:hAnsi="Arial" w:cs="Arial"/>
          <w:b/>
        </w:rPr>
      </w:pPr>
    </w:p>
    <w:p w14:paraId="22CEDBE4" w14:textId="627862C8" w:rsidR="00C755F5" w:rsidRPr="00D05B28" w:rsidRDefault="00C755F5" w:rsidP="000722C2">
      <w:pPr>
        <w:pStyle w:val="Nagwek31"/>
        <w:keepNext/>
        <w:keepLines/>
        <w:numPr>
          <w:ilvl w:val="0"/>
          <w:numId w:val="10"/>
        </w:numPr>
        <w:shd w:val="clear" w:color="auto" w:fill="auto"/>
        <w:autoSpaceDE w:val="0"/>
        <w:autoSpaceDN w:val="0"/>
        <w:adjustRightInd w:val="0"/>
        <w:spacing w:before="0" w:after="0" w:line="360" w:lineRule="auto"/>
        <w:ind w:left="567" w:hanging="425"/>
        <w:rPr>
          <w:rFonts w:ascii="Arial" w:hAnsi="Arial" w:cs="Arial"/>
        </w:rPr>
      </w:pPr>
      <w:r w:rsidRPr="00D05B28">
        <w:rPr>
          <w:rFonts w:ascii="Arial" w:hAnsi="Arial" w:cs="Arial"/>
        </w:rPr>
        <w:t xml:space="preserve">Przedmiotem </w:t>
      </w:r>
      <w:r w:rsidR="00BC0D94" w:rsidRPr="00D05B28">
        <w:rPr>
          <w:rFonts w:ascii="Arial" w:hAnsi="Arial" w:cs="Arial"/>
        </w:rPr>
        <w:t xml:space="preserve">niniejszego </w:t>
      </w:r>
      <w:r w:rsidRPr="00D05B28">
        <w:rPr>
          <w:rFonts w:ascii="Arial" w:hAnsi="Arial" w:cs="Arial"/>
        </w:rPr>
        <w:t xml:space="preserve">zamówienia jest </w:t>
      </w:r>
      <w:r w:rsidR="00415C60" w:rsidRPr="00415C60">
        <w:rPr>
          <w:rFonts w:ascii="Arial" w:hAnsi="Arial" w:cs="Arial"/>
        </w:rPr>
        <w:t>kompleksowa obsługa urządzeń biurowych tj. drukarek oraz urządzeń wielofunkcyjnych (dalej jako: urządzenia), znajdujących się w posiadaniu Zamawiającego, polegająca na usłudze zapewnienia ciągłości pracy ww. urządzeń, poprzez utrzymanie urządzeń w stanie zapewniającym drukowanie, kserowanie itp. oraz dokonywanie przeglądów, napraw i konserwacji oraz dostaw materiałów eksploatacyjnych w tym tonerów i części zamiennych w zamian za opłatę, obliczaną na podstawie liczby wykonanych wydruków</w:t>
      </w:r>
      <w:r w:rsidRPr="00D05B28">
        <w:rPr>
          <w:rFonts w:ascii="Arial" w:hAnsi="Arial" w:cs="Arial"/>
        </w:rPr>
        <w:t>.</w:t>
      </w:r>
    </w:p>
    <w:p w14:paraId="448C37AD" w14:textId="00834CCA" w:rsidR="00433144" w:rsidRPr="00D05B28" w:rsidRDefault="00842846" w:rsidP="000722C2">
      <w:pPr>
        <w:pStyle w:val="Nagwek31"/>
        <w:keepNext/>
        <w:keepLines/>
        <w:numPr>
          <w:ilvl w:val="0"/>
          <w:numId w:val="10"/>
        </w:numPr>
        <w:shd w:val="clear" w:color="auto" w:fill="auto"/>
        <w:autoSpaceDE w:val="0"/>
        <w:autoSpaceDN w:val="0"/>
        <w:adjustRightInd w:val="0"/>
        <w:spacing w:before="0" w:after="0" w:line="360" w:lineRule="auto"/>
        <w:ind w:left="567" w:hanging="425"/>
        <w:rPr>
          <w:rFonts w:ascii="Arial" w:hAnsi="Arial" w:cs="Arial"/>
          <w:color w:val="FF0000"/>
        </w:rPr>
      </w:pPr>
      <w:r w:rsidRPr="00D05B28">
        <w:rPr>
          <w:rFonts w:ascii="Arial" w:hAnsi="Arial" w:cs="Arial"/>
        </w:rPr>
        <w:t xml:space="preserve">Kod </w:t>
      </w:r>
      <w:r w:rsidR="005B6F43" w:rsidRPr="00D05B28">
        <w:rPr>
          <w:rFonts w:ascii="Arial" w:hAnsi="Arial" w:cs="Arial"/>
        </w:rPr>
        <w:t>CPV</w:t>
      </w:r>
      <w:r w:rsidR="00DD646C" w:rsidRPr="00D05B28">
        <w:rPr>
          <w:rFonts w:ascii="Arial" w:hAnsi="Arial" w:cs="Arial"/>
        </w:rPr>
        <w:t>:</w:t>
      </w:r>
      <w:r w:rsidR="00433144" w:rsidRPr="00D05B28">
        <w:rPr>
          <w:rFonts w:ascii="Arial" w:hAnsi="Arial" w:cs="Arial"/>
        </w:rPr>
        <w:t xml:space="preserve"> 50313000-2, 50313200-4, 50323000-5, 30125110-5, 30125120-8</w:t>
      </w:r>
      <w:r w:rsidR="00FC2BA0">
        <w:rPr>
          <w:rFonts w:ascii="Arial" w:hAnsi="Arial" w:cs="Arial"/>
        </w:rPr>
        <w:t>,</w:t>
      </w:r>
      <w:r w:rsidR="00FC2BA0" w:rsidRPr="00FC2BA0">
        <w:rPr>
          <w:rFonts w:ascii="Times New Roman" w:eastAsia="Times New Roman" w:hAnsi="Times New Roman" w:cs="Times New Roman"/>
          <w:sz w:val="24"/>
          <w:szCs w:val="24"/>
        </w:rPr>
        <w:t xml:space="preserve"> </w:t>
      </w:r>
      <w:hyperlink r:id="rId10" w:history="1">
        <w:r w:rsidR="00FC2BA0" w:rsidRPr="00FC2BA0">
          <w:rPr>
            <w:rStyle w:val="Hipercze"/>
            <w:rFonts w:ascii="Arial" w:hAnsi="Arial" w:cs="Arial"/>
            <w:color w:val="auto"/>
            <w:u w:val="none"/>
          </w:rPr>
          <w:t>30192320-0</w:t>
        </w:r>
      </w:hyperlink>
      <w:r w:rsidR="00433144" w:rsidRPr="00D05B28">
        <w:rPr>
          <w:rFonts w:ascii="Arial" w:hAnsi="Arial" w:cs="Arial"/>
        </w:rPr>
        <w:t>.</w:t>
      </w:r>
    </w:p>
    <w:p w14:paraId="72E02D49" w14:textId="34E5916B" w:rsidR="00FD0C6A" w:rsidRPr="00D05B28" w:rsidRDefault="00FD0C6A" w:rsidP="000722C2">
      <w:pPr>
        <w:pStyle w:val="Nagwek31"/>
        <w:keepNext/>
        <w:keepLines/>
        <w:numPr>
          <w:ilvl w:val="0"/>
          <w:numId w:val="10"/>
        </w:numPr>
        <w:shd w:val="clear" w:color="auto" w:fill="auto"/>
        <w:autoSpaceDE w:val="0"/>
        <w:autoSpaceDN w:val="0"/>
        <w:adjustRightInd w:val="0"/>
        <w:spacing w:before="0" w:after="0" w:line="360" w:lineRule="auto"/>
        <w:ind w:left="567" w:hanging="425"/>
        <w:rPr>
          <w:rFonts w:ascii="Arial" w:hAnsi="Arial" w:cs="Arial"/>
          <w:color w:val="FF0000"/>
        </w:rPr>
      </w:pPr>
      <w:r w:rsidRPr="00D05B28">
        <w:rPr>
          <w:rFonts w:ascii="Arial" w:hAnsi="Arial" w:cs="Arial"/>
        </w:rPr>
        <w:t>Szczegółowy opis i zakres zamówienia został określony w załącznik</w:t>
      </w:r>
      <w:r w:rsidR="00214C48" w:rsidRPr="00D05B28">
        <w:rPr>
          <w:rFonts w:ascii="Arial" w:hAnsi="Arial" w:cs="Arial"/>
        </w:rPr>
        <w:t>u</w:t>
      </w:r>
      <w:r w:rsidR="00F67EB3" w:rsidRPr="00D05B28">
        <w:rPr>
          <w:rFonts w:ascii="Arial" w:hAnsi="Arial" w:cs="Arial"/>
        </w:rPr>
        <w:t xml:space="preserve"> nr </w:t>
      </w:r>
      <w:r w:rsidR="005C6BF9" w:rsidRPr="00D05B28">
        <w:rPr>
          <w:rFonts w:ascii="Arial" w:hAnsi="Arial" w:cs="Arial"/>
        </w:rPr>
        <w:t>3</w:t>
      </w:r>
      <w:r w:rsidRPr="00D05B28">
        <w:rPr>
          <w:rFonts w:ascii="Arial" w:hAnsi="Arial" w:cs="Arial"/>
        </w:rPr>
        <w:t xml:space="preserve"> </w:t>
      </w:r>
      <w:r w:rsidR="00CF651F" w:rsidRPr="00D05B28">
        <w:rPr>
          <w:rFonts w:ascii="Arial" w:hAnsi="Arial" w:cs="Arial"/>
        </w:rPr>
        <w:t>(O</w:t>
      </w:r>
      <w:r w:rsidR="00012B35" w:rsidRPr="00D05B28">
        <w:rPr>
          <w:rFonts w:ascii="Arial" w:hAnsi="Arial" w:cs="Arial"/>
        </w:rPr>
        <w:t>pis przedmiotu zamówienia</w:t>
      </w:r>
      <w:r w:rsidR="00CF651F" w:rsidRPr="00D05B28">
        <w:rPr>
          <w:rFonts w:ascii="Arial" w:hAnsi="Arial" w:cs="Arial"/>
        </w:rPr>
        <w:t xml:space="preserve">) </w:t>
      </w:r>
      <w:r w:rsidR="00C26BCF" w:rsidRPr="00D05B28">
        <w:rPr>
          <w:rFonts w:ascii="Arial" w:hAnsi="Arial" w:cs="Arial"/>
        </w:rPr>
        <w:t xml:space="preserve">i </w:t>
      </w:r>
      <w:r w:rsidR="00012B35" w:rsidRPr="00D05B28">
        <w:rPr>
          <w:rFonts w:ascii="Arial" w:hAnsi="Arial" w:cs="Arial"/>
        </w:rPr>
        <w:t xml:space="preserve">nr </w:t>
      </w:r>
      <w:r w:rsidR="00C26BCF" w:rsidRPr="00D05B28">
        <w:rPr>
          <w:rFonts w:ascii="Arial" w:hAnsi="Arial" w:cs="Arial"/>
        </w:rPr>
        <w:t>4</w:t>
      </w:r>
      <w:r w:rsidR="00CF651F" w:rsidRPr="00D05B28">
        <w:rPr>
          <w:rFonts w:ascii="Arial" w:hAnsi="Arial" w:cs="Arial"/>
        </w:rPr>
        <w:t xml:space="preserve"> (wzór umowy)</w:t>
      </w:r>
      <w:r w:rsidR="00C26BCF" w:rsidRPr="00D05B28">
        <w:rPr>
          <w:rFonts w:ascii="Arial" w:hAnsi="Arial" w:cs="Arial"/>
        </w:rPr>
        <w:t xml:space="preserve"> </w:t>
      </w:r>
      <w:r w:rsidRPr="00D05B28">
        <w:rPr>
          <w:rFonts w:ascii="Arial" w:hAnsi="Arial" w:cs="Arial"/>
        </w:rPr>
        <w:t>do niniejsz</w:t>
      </w:r>
      <w:r w:rsidR="00241E2A" w:rsidRPr="00D05B28">
        <w:rPr>
          <w:rFonts w:ascii="Arial" w:hAnsi="Arial" w:cs="Arial"/>
        </w:rPr>
        <w:t>ej SWZ</w:t>
      </w:r>
      <w:r w:rsidRPr="00D05B28">
        <w:rPr>
          <w:rFonts w:ascii="Arial" w:hAnsi="Arial" w:cs="Arial"/>
          <w:color w:val="FF0000"/>
        </w:rPr>
        <w:t>.</w:t>
      </w:r>
    </w:p>
    <w:p w14:paraId="5A3E2E1D" w14:textId="77777777" w:rsidR="008922D6" w:rsidRPr="00D05B28" w:rsidRDefault="00F85434" w:rsidP="000722C2">
      <w:pPr>
        <w:pStyle w:val="Teksttreci0"/>
        <w:numPr>
          <w:ilvl w:val="0"/>
          <w:numId w:val="10"/>
        </w:numPr>
        <w:shd w:val="clear" w:color="auto" w:fill="auto"/>
        <w:tabs>
          <w:tab w:val="left" w:pos="567"/>
        </w:tabs>
        <w:spacing w:after="0" w:line="360" w:lineRule="auto"/>
        <w:ind w:left="567" w:hanging="425"/>
        <w:jc w:val="left"/>
        <w:rPr>
          <w:rFonts w:ascii="Arial" w:hAnsi="Arial" w:cs="Arial"/>
          <w:sz w:val="20"/>
          <w:szCs w:val="20"/>
        </w:rPr>
      </w:pPr>
      <w:r w:rsidRPr="00D05B28">
        <w:rPr>
          <w:rFonts w:ascii="Arial" w:hAnsi="Arial" w:cs="Arial"/>
          <w:sz w:val="20"/>
          <w:szCs w:val="20"/>
        </w:rPr>
        <w:t xml:space="preserve">Szczegółowy opis przedmiotu zamówienia określony w załączniku nr 3 </w:t>
      </w:r>
      <w:r w:rsidR="008A6F3C" w:rsidRPr="00D05B28">
        <w:rPr>
          <w:rFonts w:ascii="Arial" w:hAnsi="Arial" w:cs="Arial"/>
          <w:sz w:val="20"/>
          <w:szCs w:val="20"/>
        </w:rPr>
        <w:t>jest największym, możliwym zakresem przedmiotu zamówienia. Zamawiający zastrzega,</w:t>
      </w:r>
      <w:r w:rsidRPr="00D05B28">
        <w:rPr>
          <w:rFonts w:ascii="Arial" w:hAnsi="Arial" w:cs="Arial"/>
          <w:sz w:val="20"/>
          <w:szCs w:val="20"/>
        </w:rPr>
        <w:t xml:space="preserve"> że przedstawione </w:t>
      </w:r>
      <w:r w:rsidR="00845DEC" w:rsidRPr="00D05B28">
        <w:rPr>
          <w:rFonts w:ascii="Arial" w:hAnsi="Arial" w:cs="Arial"/>
          <w:sz w:val="20"/>
          <w:szCs w:val="20"/>
        </w:rPr>
        <w:br/>
      </w:r>
      <w:r w:rsidRPr="00D05B28">
        <w:rPr>
          <w:rFonts w:ascii="Arial" w:hAnsi="Arial" w:cs="Arial"/>
          <w:sz w:val="20"/>
          <w:szCs w:val="20"/>
        </w:rPr>
        <w:t xml:space="preserve">w załączniku </w:t>
      </w:r>
      <w:r w:rsidR="008A6F3C" w:rsidRPr="00D05B28">
        <w:rPr>
          <w:rFonts w:ascii="Arial" w:hAnsi="Arial" w:cs="Arial"/>
          <w:sz w:val="20"/>
          <w:szCs w:val="20"/>
        </w:rPr>
        <w:t xml:space="preserve">ilości </w:t>
      </w:r>
      <w:r w:rsidR="00433144" w:rsidRPr="00D05B28">
        <w:rPr>
          <w:rFonts w:ascii="Arial" w:hAnsi="Arial" w:cs="Arial"/>
          <w:sz w:val="20"/>
          <w:szCs w:val="20"/>
        </w:rPr>
        <w:t>stron wydrukó</w:t>
      </w:r>
      <w:r w:rsidR="00433144" w:rsidRPr="00D05B28">
        <w:rPr>
          <w:rFonts w:ascii="Arial" w:hAnsi="Arial" w:cs="Arial"/>
          <w:sz w:val="20"/>
          <w:szCs w:val="20"/>
        </w:rPr>
        <w:fldChar w:fldCharType="begin"/>
      </w:r>
      <w:r w:rsidR="00433144" w:rsidRPr="00D05B28">
        <w:rPr>
          <w:rFonts w:ascii="Arial" w:hAnsi="Arial" w:cs="Arial"/>
          <w:sz w:val="20"/>
          <w:szCs w:val="20"/>
        </w:rPr>
        <w:instrText xml:space="preserve"> LISTNUM </w:instrText>
      </w:r>
      <w:r w:rsidR="00433144" w:rsidRPr="00D05B28">
        <w:rPr>
          <w:rFonts w:ascii="Arial" w:hAnsi="Arial" w:cs="Arial"/>
          <w:sz w:val="20"/>
          <w:szCs w:val="20"/>
        </w:rPr>
        <w:fldChar w:fldCharType="end"/>
      </w:r>
      <w:r w:rsidR="00433144" w:rsidRPr="00D05B28">
        <w:rPr>
          <w:rFonts w:ascii="Arial" w:hAnsi="Arial" w:cs="Arial"/>
          <w:sz w:val="20"/>
          <w:szCs w:val="20"/>
        </w:rPr>
        <w:t>w</w:t>
      </w:r>
      <w:r w:rsidR="008A6F3C" w:rsidRPr="00D05B28">
        <w:rPr>
          <w:rFonts w:ascii="Arial" w:hAnsi="Arial" w:cs="Arial"/>
          <w:sz w:val="20"/>
          <w:szCs w:val="20"/>
        </w:rPr>
        <w:t xml:space="preserve"> są wielkościami orientacyjnymi i mogą ulec zmianie (zmniejszeniu lub zwiększeniu) w trakcie trwania umowy w ramach zamówień zamiennie bilansujących. Zamawiający zastrzega sobie również prawo niewykorzystania do </w:t>
      </w:r>
      <w:r w:rsidR="008A6F3C" w:rsidRPr="005B4C68">
        <w:rPr>
          <w:rFonts w:ascii="Arial" w:hAnsi="Arial" w:cs="Arial"/>
          <w:sz w:val="20"/>
          <w:szCs w:val="20"/>
        </w:rPr>
        <w:t>30% kwoty</w:t>
      </w:r>
      <w:r w:rsidR="008A6F3C" w:rsidRPr="00D05B28">
        <w:rPr>
          <w:rFonts w:ascii="Arial" w:hAnsi="Arial" w:cs="Arial"/>
          <w:sz w:val="20"/>
          <w:szCs w:val="20"/>
        </w:rPr>
        <w:t xml:space="preserve"> umownej brutto całego asortymentu oraz niewykorzysta</w:t>
      </w:r>
      <w:r w:rsidR="00845DEC" w:rsidRPr="00D05B28">
        <w:rPr>
          <w:rFonts w:ascii="Arial" w:hAnsi="Arial" w:cs="Arial"/>
          <w:sz w:val="20"/>
          <w:szCs w:val="20"/>
        </w:rPr>
        <w:t>nia całej kwoty umownej brutto</w:t>
      </w:r>
      <w:proofErr w:type="gramStart"/>
      <w:r w:rsidR="00845DEC" w:rsidRPr="00D05B28">
        <w:rPr>
          <w:rFonts w:ascii="Arial" w:hAnsi="Arial" w:cs="Arial"/>
          <w:sz w:val="20"/>
          <w:szCs w:val="20"/>
        </w:rPr>
        <w:t>,</w:t>
      </w:r>
      <w:r w:rsidR="00845DEC" w:rsidRPr="00D05B28">
        <w:rPr>
          <w:rFonts w:ascii="Arial" w:hAnsi="Arial" w:cs="Arial"/>
          <w:sz w:val="20"/>
          <w:szCs w:val="20"/>
        </w:rPr>
        <w:br/>
      </w:r>
      <w:r w:rsidR="008A6F3C" w:rsidRPr="00D05B28">
        <w:rPr>
          <w:rFonts w:ascii="Arial" w:hAnsi="Arial" w:cs="Arial"/>
          <w:sz w:val="20"/>
          <w:szCs w:val="20"/>
        </w:rPr>
        <w:t>a</w:t>
      </w:r>
      <w:proofErr w:type="gramEnd"/>
      <w:r w:rsidR="008A6F3C" w:rsidRPr="00D05B28">
        <w:rPr>
          <w:rFonts w:ascii="Arial" w:hAnsi="Arial" w:cs="Arial"/>
          <w:sz w:val="20"/>
          <w:szCs w:val="20"/>
        </w:rPr>
        <w:t xml:space="preserve"> Wykonawca nie będzie zgłaszał żadnych roszczeń z tego tytułu.</w:t>
      </w:r>
    </w:p>
    <w:p w14:paraId="0D5D5FF7" w14:textId="77777777" w:rsidR="008922D6" w:rsidRPr="00D05B28" w:rsidRDefault="00C26BCF" w:rsidP="000722C2">
      <w:pPr>
        <w:pStyle w:val="Teksttreci0"/>
        <w:numPr>
          <w:ilvl w:val="0"/>
          <w:numId w:val="10"/>
        </w:numPr>
        <w:shd w:val="clear" w:color="auto" w:fill="auto"/>
        <w:tabs>
          <w:tab w:val="left" w:pos="567"/>
        </w:tabs>
        <w:spacing w:after="0" w:line="360" w:lineRule="auto"/>
        <w:ind w:left="567" w:hanging="425"/>
        <w:jc w:val="left"/>
        <w:rPr>
          <w:rFonts w:ascii="Arial" w:hAnsi="Arial" w:cs="Arial"/>
          <w:sz w:val="20"/>
          <w:szCs w:val="20"/>
        </w:rPr>
      </w:pPr>
      <w:r w:rsidRPr="00D05B28">
        <w:rPr>
          <w:rFonts w:ascii="Arial" w:hAnsi="Arial" w:cs="Arial"/>
          <w:sz w:val="20"/>
          <w:szCs w:val="20"/>
        </w:rPr>
        <w:t>Wykonawca w ramach realizacji zamówienia będzie zobowiązany przesyłać comi</w:t>
      </w:r>
      <w:r w:rsidR="00FB207D" w:rsidRPr="00D05B28">
        <w:rPr>
          <w:rFonts w:ascii="Arial" w:hAnsi="Arial" w:cs="Arial"/>
          <w:sz w:val="20"/>
          <w:szCs w:val="20"/>
        </w:rPr>
        <w:t>esięczne raporty z realizacji z</w:t>
      </w:r>
      <w:r w:rsidRPr="00D05B28">
        <w:rPr>
          <w:rFonts w:ascii="Arial" w:hAnsi="Arial" w:cs="Arial"/>
          <w:sz w:val="20"/>
          <w:szCs w:val="20"/>
        </w:rPr>
        <w:t>godnie z zapisami wzoru umowy</w:t>
      </w:r>
      <w:r w:rsidR="00597C76" w:rsidRPr="00D05B28">
        <w:rPr>
          <w:rFonts w:ascii="Arial" w:hAnsi="Arial" w:cs="Arial"/>
          <w:sz w:val="20"/>
          <w:szCs w:val="20"/>
        </w:rPr>
        <w:t xml:space="preserve"> stanowiącym załącznik nr 4 do SWZ</w:t>
      </w:r>
      <w:r w:rsidRPr="00D05B28">
        <w:rPr>
          <w:rFonts w:ascii="Arial" w:hAnsi="Arial" w:cs="Arial"/>
          <w:sz w:val="20"/>
          <w:szCs w:val="20"/>
        </w:rPr>
        <w:t>.</w:t>
      </w:r>
    </w:p>
    <w:p w14:paraId="2BC4FF9E" w14:textId="77777777" w:rsidR="008922D6" w:rsidRPr="00D05B28" w:rsidRDefault="008D6950" w:rsidP="000722C2">
      <w:pPr>
        <w:pStyle w:val="Teksttreci0"/>
        <w:numPr>
          <w:ilvl w:val="0"/>
          <w:numId w:val="10"/>
        </w:numPr>
        <w:shd w:val="clear" w:color="auto" w:fill="auto"/>
        <w:tabs>
          <w:tab w:val="left" w:pos="567"/>
        </w:tabs>
        <w:spacing w:after="0" w:line="360" w:lineRule="auto"/>
        <w:ind w:left="567" w:hanging="425"/>
        <w:jc w:val="left"/>
        <w:rPr>
          <w:rFonts w:ascii="Arial" w:hAnsi="Arial" w:cs="Arial"/>
          <w:sz w:val="20"/>
          <w:szCs w:val="20"/>
        </w:rPr>
      </w:pPr>
      <w:r w:rsidRPr="00D05B28">
        <w:rPr>
          <w:rFonts w:ascii="Arial" w:hAnsi="Arial" w:cs="Arial"/>
          <w:sz w:val="20"/>
          <w:szCs w:val="20"/>
        </w:rPr>
        <w:t xml:space="preserve">Oferta winna być kompleksowa tj. obejmować </w:t>
      </w:r>
      <w:r w:rsidR="00433144" w:rsidRPr="00D05B28">
        <w:rPr>
          <w:rFonts w:ascii="Arial" w:hAnsi="Arial" w:cs="Arial"/>
          <w:sz w:val="20"/>
          <w:szCs w:val="20"/>
        </w:rPr>
        <w:t>całą usługę</w:t>
      </w:r>
      <w:r w:rsidRPr="00D05B28">
        <w:rPr>
          <w:rFonts w:ascii="Arial" w:hAnsi="Arial" w:cs="Arial"/>
          <w:sz w:val="20"/>
          <w:szCs w:val="20"/>
        </w:rPr>
        <w:t xml:space="preserve"> </w:t>
      </w:r>
      <w:r w:rsidR="00433144" w:rsidRPr="00D05B28">
        <w:rPr>
          <w:rFonts w:ascii="Arial" w:hAnsi="Arial" w:cs="Arial"/>
          <w:sz w:val="20"/>
          <w:szCs w:val="20"/>
        </w:rPr>
        <w:t xml:space="preserve">opisaną </w:t>
      </w:r>
      <w:r w:rsidRPr="00D05B28">
        <w:rPr>
          <w:rFonts w:ascii="Arial" w:hAnsi="Arial" w:cs="Arial"/>
          <w:sz w:val="20"/>
          <w:szCs w:val="20"/>
        </w:rPr>
        <w:t xml:space="preserve">w SWZ i załącznikach. </w:t>
      </w:r>
    </w:p>
    <w:p w14:paraId="0ABB954F" w14:textId="201658B5" w:rsidR="008922D6" w:rsidRPr="00D05B28" w:rsidRDefault="001B46BC" w:rsidP="000722C2">
      <w:pPr>
        <w:pStyle w:val="Teksttreci0"/>
        <w:numPr>
          <w:ilvl w:val="0"/>
          <w:numId w:val="10"/>
        </w:numPr>
        <w:shd w:val="clear" w:color="auto" w:fill="auto"/>
        <w:tabs>
          <w:tab w:val="left" w:pos="567"/>
        </w:tabs>
        <w:spacing w:after="0" w:line="360" w:lineRule="auto"/>
        <w:ind w:left="567" w:hanging="425"/>
        <w:jc w:val="left"/>
        <w:rPr>
          <w:rFonts w:ascii="Arial" w:hAnsi="Arial" w:cs="Arial"/>
          <w:sz w:val="20"/>
          <w:szCs w:val="20"/>
        </w:rPr>
      </w:pPr>
      <w:r w:rsidRPr="00D05B28">
        <w:rPr>
          <w:rFonts w:ascii="Arial" w:hAnsi="Arial" w:cs="Arial"/>
          <w:sz w:val="20"/>
          <w:szCs w:val="20"/>
        </w:rPr>
        <w:t>Czynności serwisowe realizowane będą w siedzibie Zamawiającego w miejscu użytkowania drukarek</w:t>
      </w:r>
      <w:r w:rsidR="00FA57C2">
        <w:rPr>
          <w:rFonts w:ascii="Arial" w:hAnsi="Arial" w:cs="Arial"/>
          <w:sz w:val="20"/>
          <w:szCs w:val="20"/>
        </w:rPr>
        <w:t xml:space="preserve"> oraz</w:t>
      </w:r>
      <w:r w:rsidRPr="00D05B28">
        <w:rPr>
          <w:rFonts w:ascii="Arial" w:hAnsi="Arial" w:cs="Arial"/>
          <w:sz w:val="20"/>
          <w:szCs w:val="20"/>
        </w:rPr>
        <w:t xml:space="preserve"> urządzeń wielofunkcyjnych w dni robocze i w godzinach urzędowania Zamawiającego tj. 7.00-15.00</w:t>
      </w:r>
    </w:p>
    <w:p w14:paraId="6EBC75BE" w14:textId="77777777" w:rsidR="008922D6" w:rsidRPr="00D05B28" w:rsidRDefault="00E2371A" w:rsidP="000722C2">
      <w:pPr>
        <w:pStyle w:val="Teksttreci0"/>
        <w:numPr>
          <w:ilvl w:val="0"/>
          <w:numId w:val="10"/>
        </w:numPr>
        <w:shd w:val="clear" w:color="auto" w:fill="auto"/>
        <w:tabs>
          <w:tab w:val="left" w:pos="567"/>
        </w:tabs>
        <w:spacing w:after="0" w:line="360" w:lineRule="auto"/>
        <w:ind w:left="567" w:hanging="425"/>
        <w:jc w:val="left"/>
        <w:rPr>
          <w:rFonts w:ascii="Arial" w:hAnsi="Arial" w:cs="Arial"/>
          <w:sz w:val="20"/>
          <w:szCs w:val="20"/>
        </w:rPr>
      </w:pPr>
      <w:r w:rsidRPr="00D05B28">
        <w:rPr>
          <w:rFonts w:ascii="Arial" w:hAnsi="Arial" w:cs="Arial"/>
          <w:sz w:val="20"/>
          <w:szCs w:val="20"/>
        </w:rPr>
        <w:t>Zamawiający nie zastrzega możliwości ubiegania się o udzielenie zamówienia wyłącznie przez Wykonawców, o których mowa w art.</w:t>
      </w:r>
      <w:r w:rsidR="00283435" w:rsidRPr="00D05B28">
        <w:rPr>
          <w:rFonts w:ascii="Arial" w:hAnsi="Arial" w:cs="Arial"/>
          <w:sz w:val="20"/>
          <w:szCs w:val="20"/>
        </w:rPr>
        <w:t xml:space="preserve"> </w:t>
      </w:r>
      <w:r w:rsidRPr="00D05B28">
        <w:rPr>
          <w:rFonts w:ascii="Arial" w:hAnsi="Arial" w:cs="Arial"/>
          <w:sz w:val="20"/>
          <w:szCs w:val="20"/>
        </w:rPr>
        <w:t xml:space="preserve">94 ustawy </w:t>
      </w:r>
      <w:proofErr w:type="spellStart"/>
      <w:r w:rsidRPr="00D05B28">
        <w:rPr>
          <w:rFonts w:ascii="Arial" w:hAnsi="Arial" w:cs="Arial"/>
          <w:sz w:val="20"/>
          <w:szCs w:val="20"/>
        </w:rPr>
        <w:t>Pzp</w:t>
      </w:r>
      <w:proofErr w:type="spellEnd"/>
      <w:r w:rsidRPr="00D05B28">
        <w:rPr>
          <w:rFonts w:ascii="Arial" w:hAnsi="Arial" w:cs="Arial"/>
          <w:sz w:val="20"/>
          <w:szCs w:val="20"/>
        </w:rPr>
        <w:t>.</w:t>
      </w:r>
    </w:p>
    <w:p w14:paraId="5FFED281" w14:textId="77777777" w:rsidR="008922D6" w:rsidRPr="00D05B28" w:rsidRDefault="00FD0C6A" w:rsidP="000722C2">
      <w:pPr>
        <w:pStyle w:val="Teksttreci0"/>
        <w:numPr>
          <w:ilvl w:val="0"/>
          <w:numId w:val="10"/>
        </w:numPr>
        <w:shd w:val="clear" w:color="auto" w:fill="auto"/>
        <w:tabs>
          <w:tab w:val="left" w:pos="567"/>
        </w:tabs>
        <w:spacing w:after="0" w:line="360" w:lineRule="auto"/>
        <w:ind w:left="567" w:hanging="425"/>
        <w:jc w:val="left"/>
        <w:rPr>
          <w:rFonts w:ascii="Arial" w:hAnsi="Arial" w:cs="Arial"/>
          <w:sz w:val="20"/>
          <w:szCs w:val="20"/>
        </w:rPr>
      </w:pPr>
      <w:r w:rsidRPr="00D05B28">
        <w:rPr>
          <w:rFonts w:ascii="Arial" w:hAnsi="Arial" w:cs="Arial"/>
          <w:sz w:val="20"/>
          <w:szCs w:val="20"/>
        </w:rPr>
        <w:t xml:space="preserve">Zamawiający </w:t>
      </w:r>
      <w:r w:rsidR="00C7104C" w:rsidRPr="00D05B28">
        <w:rPr>
          <w:rFonts w:ascii="Arial" w:hAnsi="Arial" w:cs="Arial"/>
          <w:sz w:val="20"/>
          <w:szCs w:val="20"/>
        </w:rPr>
        <w:t xml:space="preserve">nie </w:t>
      </w:r>
      <w:r w:rsidRPr="00D05B28">
        <w:rPr>
          <w:rFonts w:ascii="Arial" w:hAnsi="Arial" w:cs="Arial"/>
          <w:sz w:val="20"/>
          <w:szCs w:val="20"/>
        </w:rPr>
        <w:t xml:space="preserve">dopuszcza </w:t>
      </w:r>
      <w:r w:rsidR="00C7104C" w:rsidRPr="00D05B28">
        <w:rPr>
          <w:rFonts w:ascii="Arial" w:hAnsi="Arial" w:cs="Arial"/>
          <w:sz w:val="20"/>
          <w:szCs w:val="20"/>
        </w:rPr>
        <w:t>składania ofert częściowych.</w:t>
      </w:r>
    </w:p>
    <w:p w14:paraId="0706F625" w14:textId="77777777" w:rsidR="008922D6" w:rsidRPr="00D05B28" w:rsidRDefault="004D3EC1" w:rsidP="000722C2">
      <w:pPr>
        <w:pStyle w:val="Teksttreci0"/>
        <w:shd w:val="clear" w:color="auto" w:fill="auto"/>
        <w:tabs>
          <w:tab w:val="left" w:pos="567"/>
        </w:tabs>
        <w:spacing w:after="0" w:line="360" w:lineRule="auto"/>
        <w:ind w:left="567"/>
        <w:jc w:val="left"/>
        <w:rPr>
          <w:rFonts w:ascii="Arial" w:hAnsi="Arial" w:cs="Arial"/>
          <w:sz w:val="20"/>
          <w:szCs w:val="20"/>
        </w:rPr>
      </w:pPr>
      <w:r w:rsidRPr="00D05B28">
        <w:rPr>
          <w:rFonts w:ascii="Arial" w:hAnsi="Arial" w:cs="Arial"/>
          <w:sz w:val="20"/>
          <w:szCs w:val="20"/>
        </w:rPr>
        <w:t>Uzasadnienie braku podziału zamó</w:t>
      </w:r>
      <w:bookmarkStart w:id="4" w:name="_Hlk80701103"/>
      <w:r w:rsidR="008922D6" w:rsidRPr="00D05B28">
        <w:rPr>
          <w:rFonts w:ascii="Arial" w:hAnsi="Arial" w:cs="Arial"/>
          <w:sz w:val="20"/>
          <w:szCs w:val="20"/>
        </w:rPr>
        <w:t>wienia na części:</w:t>
      </w:r>
    </w:p>
    <w:p w14:paraId="67009010" w14:textId="0310F0DB" w:rsidR="009E5169" w:rsidRDefault="003B0BB8" w:rsidP="000722C2">
      <w:pPr>
        <w:pStyle w:val="Teksttreci0"/>
        <w:shd w:val="clear" w:color="auto" w:fill="auto"/>
        <w:tabs>
          <w:tab w:val="left" w:pos="567"/>
        </w:tabs>
        <w:spacing w:after="0" w:line="360" w:lineRule="auto"/>
        <w:ind w:left="567"/>
        <w:jc w:val="left"/>
        <w:rPr>
          <w:rFonts w:ascii="Arial" w:hAnsi="Arial" w:cs="Arial"/>
          <w:sz w:val="20"/>
          <w:szCs w:val="20"/>
        </w:rPr>
      </w:pPr>
      <w:r w:rsidRPr="00D05B28">
        <w:rPr>
          <w:rFonts w:ascii="Arial" w:hAnsi="Arial" w:cs="Arial"/>
          <w:sz w:val="20"/>
          <w:szCs w:val="20"/>
        </w:rPr>
        <w:t xml:space="preserve">Zamówienie ma charakter kompleksowy obejmujący serwis </w:t>
      </w:r>
      <w:r w:rsidR="00756FE9">
        <w:rPr>
          <w:rFonts w:ascii="Arial" w:hAnsi="Arial" w:cs="Arial"/>
          <w:sz w:val="20"/>
          <w:szCs w:val="20"/>
        </w:rPr>
        <w:t>drukarek i urządzeń wielofunkcyjnych</w:t>
      </w:r>
      <w:r w:rsidRPr="00D05B28">
        <w:rPr>
          <w:rFonts w:ascii="Arial" w:hAnsi="Arial" w:cs="Arial"/>
          <w:sz w:val="20"/>
          <w:szCs w:val="20"/>
        </w:rPr>
        <w:t xml:space="preserve"> wraz z naprawami i wymianami wkładów drukujących. </w:t>
      </w:r>
      <w:r w:rsidR="00631A0C" w:rsidRPr="00D05B28">
        <w:rPr>
          <w:rFonts w:ascii="Arial" w:hAnsi="Arial" w:cs="Arial"/>
          <w:sz w:val="20"/>
          <w:szCs w:val="20"/>
        </w:rPr>
        <w:t>Technologia wykonywania</w:t>
      </w:r>
      <w:r w:rsidRPr="00D05B28">
        <w:rPr>
          <w:rFonts w:ascii="Arial" w:hAnsi="Arial" w:cs="Arial"/>
          <w:sz w:val="20"/>
          <w:szCs w:val="20"/>
        </w:rPr>
        <w:t xml:space="preserve"> świadczenia i j</w:t>
      </w:r>
      <w:r w:rsidR="0041044D" w:rsidRPr="00D05B28">
        <w:rPr>
          <w:rFonts w:ascii="Arial" w:hAnsi="Arial" w:cs="Arial"/>
          <w:sz w:val="20"/>
          <w:szCs w:val="20"/>
        </w:rPr>
        <w:t>ego zakres uniemożliwia podział</w:t>
      </w:r>
      <w:r w:rsidRPr="00D05B28">
        <w:rPr>
          <w:rFonts w:ascii="Arial" w:hAnsi="Arial" w:cs="Arial"/>
          <w:sz w:val="20"/>
          <w:szCs w:val="20"/>
        </w:rPr>
        <w:t xml:space="preserve"> zamówienia na części i co się z tym wiąże dopuszczenie składania ofert częściowych</w:t>
      </w:r>
      <w:r w:rsidR="00C05AD9" w:rsidRPr="00D05B28">
        <w:rPr>
          <w:rFonts w:ascii="Arial" w:hAnsi="Arial" w:cs="Arial"/>
          <w:sz w:val="20"/>
          <w:szCs w:val="20"/>
        </w:rPr>
        <w:t xml:space="preserve">. </w:t>
      </w:r>
      <w:r w:rsidR="009E5169">
        <w:rPr>
          <w:rFonts w:ascii="Arial" w:hAnsi="Arial" w:cs="Arial"/>
          <w:sz w:val="20"/>
          <w:szCs w:val="20"/>
        </w:rPr>
        <w:t>Oprogramowanie do monitorowania drukarek obejmie wszystkie sieciowo podłączone drukarki w każdej lokalizacji.  Podział</w:t>
      </w:r>
    </w:p>
    <w:p w14:paraId="4B6BF9DC" w14:textId="5CBB291F" w:rsidR="00756FE9" w:rsidRPr="00756FE9" w:rsidRDefault="0041044D" w:rsidP="000722C2">
      <w:pPr>
        <w:pStyle w:val="Teksttreci0"/>
        <w:tabs>
          <w:tab w:val="left" w:pos="567"/>
        </w:tabs>
        <w:spacing w:after="0" w:line="360" w:lineRule="auto"/>
        <w:ind w:left="567"/>
        <w:rPr>
          <w:rFonts w:ascii="Arial" w:hAnsi="Arial" w:cs="Arial"/>
          <w:sz w:val="20"/>
          <w:szCs w:val="20"/>
        </w:rPr>
      </w:pPr>
      <w:proofErr w:type="gramStart"/>
      <w:r w:rsidRPr="00D05B28">
        <w:rPr>
          <w:rFonts w:ascii="Arial" w:hAnsi="Arial" w:cs="Arial"/>
          <w:sz w:val="20"/>
          <w:szCs w:val="20"/>
        </w:rPr>
        <w:t>niecelowy</w:t>
      </w:r>
      <w:proofErr w:type="gramEnd"/>
      <w:r w:rsidRPr="00D05B28">
        <w:rPr>
          <w:rFonts w:ascii="Arial" w:hAnsi="Arial" w:cs="Arial"/>
          <w:sz w:val="20"/>
          <w:szCs w:val="20"/>
        </w:rPr>
        <w:t xml:space="preserve"> także z przyczyn </w:t>
      </w:r>
      <w:r w:rsidR="00756FE9">
        <w:rPr>
          <w:rFonts w:ascii="Arial" w:hAnsi="Arial" w:cs="Arial"/>
          <w:sz w:val="20"/>
          <w:szCs w:val="20"/>
        </w:rPr>
        <w:t xml:space="preserve">ekonomicznych i organizacyjnych: </w:t>
      </w:r>
      <w:r w:rsidR="00756FE9" w:rsidRPr="00D05B28">
        <w:rPr>
          <w:rFonts w:ascii="Arial" w:hAnsi="Arial" w:cs="Arial"/>
          <w:sz w:val="20"/>
          <w:szCs w:val="20"/>
        </w:rPr>
        <w:t>wyższe</w:t>
      </w:r>
      <w:r w:rsidR="00756FE9" w:rsidRPr="00756FE9">
        <w:rPr>
          <w:rFonts w:ascii="Arial" w:hAnsi="Arial" w:cs="Arial"/>
          <w:sz w:val="20"/>
          <w:szCs w:val="20"/>
        </w:rPr>
        <w:t xml:space="preserve"> koszty obsługi zamówienia przy współpracy z wieloma podmiotami</w:t>
      </w:r>
      <w:r w:rsidR="00756FE9">
        <w:rPr>
          <w:rFonts w:ascii="Arial" w:hAnsi="Arial" w:cs="Arial"/>
          <w:sz w:val="20"/>
          <w:szCs w:val="20"/>
        </w:rPr>
        <w:t xml:space="preserve">, </w:t>
      </w:r>
      <w:r w:rsidR="00756FE9" w:rsidRPr="00756FE9">
        <w:rPr>
          <w:rFonts w:ascii="Arial" w:hAnsi="Arial" w:cs="Arial"/>
          <w:sz w:val="20"/>
          <w:szCs w:val="20"/>
        </w:rPr>
        <w:t>nadmierne rozdrobnienie zamówienia powoduje wzrost cen ofert, gdyż każdy wykonawca z osobna uwzględnia koszty swojej działalności, w tym</w:t>
      </w:r>
      <w:r w:rsidR="00756FE9">
        <w:rPr>
          <w:rFonts w:ascii="Arial" w:hAnsi="Arial" w:cs="Arial"/>
          <w:sz w:val="20"/>
          <w:szCs w:val="20"/>
        </w:rPr>
        <w:br/>
      </w:r>
      <w:r w:rsidR="00756FE9" w:rsidRPr="00756FE9">
        <w:rPr>
          <w:rFonts w:ascii="Arial" w:hAnsi="Arial" w:cs="Arial"/>
          <w:sz w:val="20"/>
          <w:szCs w:val="20"/>
        </w:rPr>
        <w:t xml:space="preserve"> w szczególności zysk, ubezpieczenie, gwarancja </w:t>
      </w:r>
      <w:r w:rsidR="00756FE9">
        <w:rPr>
          <w:rFonts w:ascii="Arial" w:hAnsi="Arial" w:cs="Arial"/>
          <w:sz w:val="20"/>
          <w:szCs w:val="20"/>
        </w:rPr>
        <w:t xml:space="preserve">itd., </w:t>
      </w:r>
      <w:r w:rsidR="00756FE9" w:rsidRPr="00756FE9">
        <w:rPr>
          <w:rFonts w:ascii="Arial" w:hAnsi="Arial" w:cs="Arial"/>
          <w:sz w:val="20"/>
          <w:szCs w:val="20"/>
        </w:rPr>
        <w:t>serwisowanie przez wiele firm to różne terminy co utrudnia pracę urzędników,</w:t>
      </w:r>
      <w:r w:rsidR="00756FE9" w:rsidRPr="00756FE9">
        <w:rPr>
          <w:rFonts w:ascii="Arial" w:eastAsia="Times New Roman" w:hAnsi="Arial" w:cs="Arial"/>
          <w:sz w:val="20"/>
          <w:szCs w:val="20"/>
        </w:rPr>
        <w:t xml:space="preserve"> </w:t>
      </w:r>
      <w:r w:rsidR="00756FE9" w:rsidRPr="00756FE9">
        <w:rPr>
          <w:rFonts w:ascii="Arial" w:hAnsi="Arial" w:cs="Arial"/>
          <w:sz w:val="20"/>
          <w:szCs w:val="20"/>
        </w:rPr>
        <w:t xml:space="preserve">dostęp wielu firm do sprzętu oraz różnego rodzaju materiałów eksploatacyjnych utrudniłoby identyfikację </w:t>
      </w:r>
      <w:r w:rsidR="00756FE9">
        <w:rPr>
          <w:rFonts w:ascii="Arial" w:hAnsi="Arial" w:cs="Arial"/>
          <w:sz w:val="20"/>
          <w:szCs w:val="20"/>
        </w:rPr>
        <w:t>nieprawidłowości, zagrożeń itp..</w:t>
      </w:r>
    </w:p>
    <w:p w14:paraId="1E0F06EA" w14:textId="136FBF6B" w:rsidR="008922D6" w:rsidRPr="00D05B28" w:rsidRDefault="00FD0C6A" w:rsidP="000722C2">
      <w:pPr>
        <w:pStyle w:val="Teksttreci0"/>
        <w:numPr>
          <w:ilvl w:val="0"/>
          <w:numId w:val="10"/>
        </w:numPr>
        <w:shd w:val="clear" w:color="auto" w:fill="auto"/>
        <w:tabs>
          <w:tab w:val="left" w:pos="567"/>
        </w:tabs>
        <w:spacing w:after="0" w:line="360" w:lineRule="auto"/>
        <w:ind w:left="567" w:hanging="425"/>
        <w:jc w:val="left"/>
        <w:rPr>
          <w:rFonts w:ascii="Arial" w:hAnsi="Arial" w:cs="Arial"/>
          <w:sz w:val="20"/>
          <w:szCs w:val="20"/>
        </w:rPr>
      </w:pPr>
      <w:r w:rsidRPr="00D05B28">
        <w:rPr>
          <w:rFonts w:ascii="Arial" w:hAnsi="Arial" w:cs="Arial"/>
          <w:sz w:val="20"/>
          <w:szCs w:val="20"/>
        </w:rPr>
        <w:lastRenderedPageBreak/>
        <w:t>Zamawiający</w:t>
      </w:r>
      <w:bookmarkEnd w:id="4"/>
      <w:r w:rsidRPr="00D05B28">
        <w:rPr>
          <w:rFonts w:ascii="Arial" w:hAnsi="Arial" w:cs="Arial"/>
          <w:sz w:val="20"/>
          <w:szCs w:val="20"/>
        </w:rPr>
        <w:t xml:space="preserve"> nie dopuszcza możliwości składania ofert wariantowych</w:t>
      </w:r>
      <w:r w:rsidR="00722766">
        <w:rPr>
          <w:rFonts w:ascii="Arial" w:hAnsi="Arial" w:cs="Arial"/>
          <w:sz w:val="20"/>
          <w:szCs w:val="20"/>
        </w:rPr>
        <w:t>.</w:t>
      </w:r>
    </w:p>
    <w:p w14:paraId="6C4BD181" w14:textId="77777777" w:rsidR="008922D6" w:rsidRPr="00D05B28" w:rsidRDefault="00241E2A" w:rsidP="000722C2">
      <w:pPr>
        <w:pStyle w:val="Teksttreci0"/>
        <w:numPr>
          <w:ilvl w:val="0"/>
          <w:numId w:val="10"/>
        </w:numPr>
        <w:shd w:val="clear" w:color="auto" w:fill="auto"/>
        <w:tabs>
          <w:tab w:val="left" w:pos="567"/>
        </w:tabs>
        <w:spacing w:after="0" w:line="360" w:lineRule="auto"/>
        <w:ind w:left="567" w:hanging="425"/>
        <w:jc w:val="left"/>
        <w:rPr>
          <w:rFonts w:ascii="Arial" w:hAnsi="Arial" w:cs="Arial"/>
          <w:sz w:val="20"/>
          <w:szCs w:val="20"/>
        </w:rPr>
      </w:pPr>
      <w:r w:rsidRPr="00D05B28">
        <w:rPr>
          <w:rFonts w:ascii="Arial" w:hAnsi="Arial" w:cs="Arial"/>
          <w:sz w:val="20"/>
          <w:szCs w:val="20"/>
        </w:rPr>
        <w:t>Zamawiający nie przewiduje zawarcia umowy ramowej;</w:t>
      </w:r>
    </w:p>
    <w:p w14:paraId="5A5BBC7B" w14:textId="77777777" w:rsidR="008922D6" w:rsidRPr="00D05B28" w:rsidRDefault="00241E2A" w:rsidP="000722C2">
      <w:pPr>
        <w:pStyle w:val="Teksttreci0"/>
        <w:numPr>
          <w:ilvl w:val="0"/>
          <w:numId w:val="10"/>
        </w:numPr>
        <w:shd w:val="clear" w:color="auto" w:fill="auto"/>
        <w:tabs>
          <w:tab w:val="left" w:pos="567"/>
        </w:tabs>
        <w:spacing w:after="0" w:line="360" w:lineRule="auto"/>
        <w:ind w:left="567" w:hanging="425"/>
        <w:jc w:val="left"/>
        <w:rPr>
          <w:rFonts w:ascii="Arial" w:hAnsi="Arial" w:cs="Arial"/>
          <w:sz w:val="20"/>
          <w:szCs w:val="20"/>
        </w:rPr>
      </w:pPr>
      <w:r w:rsidRPr="00D05B28">
        <w:rPr>
          <w:rFonts w:ascii="Arial" w:hAnsi="Arial" w:cs="Arial"/>
          <w:sz w:val="20"/>
          <w:szCs w:val="20"/>
        </w:rPr>
        <w:t>Zamawiający nie przewiduje wyboru najkorzystniejszej oferty z zastosowaniem aukcji elektronicznej;</w:t>
      </w:r>
    </w:p>
    <w:p w14:paraId="55DBE104" w14:textId="77777777" w:rsidR="008922D6" w:rsidRPr="00D05B28" w:rsidRDefault="00A9617D" w:rsidP="000722C2">
      <w:pPr>
        <w:pStyle w:val="Teksttreci0"/>
        <w:numPr>
          <w:ilvl w:val="0"/>
          <w:numId w:val="10"/>
        </w:numPr>
        <w:shd w:val="clear" w:color="auto" w:fill="auto"/>
        <w:tabs>
          <w:tab w:val="left" w:pos="567"/>
        </w:tabs>
        <w:spacing w:after="0" w:line="360" w:lineRule="auto"/>
        <w:ind w:left="567" w:hanging="425"/>
        <w:jc w:val="left"/>
        <w:rPr>
          <w:rFonts w:ascii="Arial" w:hAnsi="Arial" w:cs="Arial"/>
          <w:sz w:val="20"/>
          <w:szCs w:val="20"/>
        </w:rPr>
      </w:pPr>
      <w:r w:rsidRPr="00D05B28">
        <w:rPr>
          <w:rFonts w:ascii="Arial" w:hAnsi="Arial" w:cs="Arial"/>
          <w:sz w:val="20"/>
          <w:szCs w:val="20"/>
        </w:rPr>
        <w:t xml:space="preserve">Zamawiający </w:t>
      </w:r>
      <w:r w:rsidR="00241E2A" w:rsidRPr="00D05B28">
        <w:rPr>
          <w:rFonts w:ascii="Arial" w:hAnsi="Arial" w:cs="Arial"/>
          <w:sz w:val="20"/>
          <w:szCs w:val="20"/>
        </w:rPr>
        <w:t>nie przewiduje zwrotu kosztów przygotowania oferty i jej złożenia;</w:t>
      </w:r>
    </w:p>
    <w:p w14:paraId="674EEC9D" w14:textId="77777777" w:rsidR="008922D6" w:rsidRPr="00D05B28" w:rsidRDefault="00241E2A" w:rsidP="000722C2">
      <w:pPr>
        <w:pStyle w:val="Teksttreci0"/>
        <w:numPr>
          <w:ilvl w:val="0"/>
          <w:numId w:val="10"/>
        </w:numPr>
        <w:shd w:val="clear" w:color="auto" w:fill="auto"/>
        <w:tabs>
          <w:tab w:val="left" w:pos="567"/>
        </w:tabs>
        <w:spacing w:after="0" w:line="360" w:lineRule="auto"/>
        <w:ind w:left="567" w:hanging="425"/>
        <w:jc w:val="left"/>
        <w:rPr>
          <w:rFonts w:ascii="Arial" w:hAnsi="Arial" w:cs="Arial"/>
          <w:sz w:val="20"/>
          <w:szCs w:val="20"/>
        </w:rPr>
      </w:pPr>
      <w:r w:rsidRPr="00D05B28">
        <w:rPr>
          <w:rFonts w:ascii="Arial" w:hAnsi="Arial" w:cs="Arial"/>
          <w:sz w:val="20"/>
          <w:szCs w:val="20"/>
        </w:rPr>
        <w:t>Zamawiający nie przewiduje udzielenia zaliczki na poczet wykonania zamówienia;</w:t>
      </w:r>
    </w:p>
    <w:p w14:paraId="56FB976B" w14:textId="77777777" w:rsidR="008922D6" w:rsidRPr="00D05B28" w:rsidRDefault="00A9617D" w:rsidP="000722C2">
      <w:pPr>
        <w:pStyle w:val="Teksttreci0"/>
        <w:numPr>
          <w:ilvl w:val="0"/>
          <w:numId w:val="10"/>
        </w:numPr>
        <w:shd w:val="clear" w:color="auto" w:fill="auto"/>
        <w:tabs>
          <w:tab w:val="left" w:pos="567"/>
        </w:tabs>
        <w:spacing w:after="0" w:line="360" w:lineRule="auto"/>
        <w:ind w:left="567" w:hanging="425"/>
        <w:jc w:val="left"/>
        <w:rPr>
          <w:rFonts w:ascii="Arial" w:hAnsi="Arial" w:cs="Arial"/>
          <w:sz w:val="20"/>
          <w:szCs w:val="20"/>
        </w:rPr>
      </w:pPr>
      <w:r w:rsidRPr="00D05B28">
        <w:rPr>
          <w:rFonts w:ascii="Arial" w:hAnsi="Arial" w:cs="Arial"/>
          <w:sz w:val="20"/>
          <w:szCs w:val="20"/>
        </w:rPr>
        <w:t xml:space="preserve"> Zamawiający </w:t>
      </w:r>
      <w:r w:rsidR="00241E2A" w:rsidRPr="00D05B28">
        <w:rPr>
          <w:rFonts w:ascii="Arial" w:hAnsi="Arial" w:cs="Arial"/>
          <w:sz w:val="20"/>
          <w:szCs w:val="20"/>
        </w:rPr>
        <w:t>nie dopuszcza składania ofert w postaci katalogów elektronicznych;</w:t>
      </w:r>
    </w:p>
    <w:p w14:paraId="58A2E228" w14:textId="77777777" w:rsidR="008922D6" w:rsidRPr="00D05B28" w:rsidRDefault="00A9617D" w:rsidP="000722C2">
      <w:pPr>
        <w:pStyle w:val="Teksttreci0"/>
        <w:numPr>
          <w:ilvl w:val="0"/>
          <w:numId w:val="10"/>
        </w:numPr>
        <w:shd w:val="clear" w:color="auto" w:fill="auto"/>
        <w:tabs>
          <w:tab w:val="left" w:pos="567"/>
        </w:tabs>
        <w:spacing w:after="0" w:line="360" w:lineRule="auto"/>
        <w:ind w:left="567" w:hanging="425"/>
        <w:jc w:val="left"/>
        <w:rPr>
          <w:rFonts w:ascii="Arial" w:hAnsi="Arial" w:cs="Arial"/>
          <w:sz w:val="20"/>
          <w:szCs w:val="20"/>
        </w:rPr>
      </w:pPr>
      <w:r w:rsidRPr="00D05B28">
        <w:rPr>
          <w:rFonts w:ascii="Arial" w:hAnsi="Arial" w:cs="Arial"/>
          <w:sz w:val="20"/>
          <w:szCs w:val="20"/>
        </w:rPr>
        <w:t xml:space="preserve">Zamawiający </w:t>
      </w:r>
      <w:r w:rsidR="00241E2A" w:rsidRPr="00D05B28">
        <w:rPr>
          <w:rFonts w:ascii="Arial" w:hAnsi="Arial" w:cs="Arial"/>
          <w:sz w:val="20"/>
          <w:szCs w:val="20"/>
        </w:rPr>
        <w:t xml:space="preserve">nie przewiduje udzielania zamówień, o których mowa w art. 214 ust. 1 pkt </w:t>
      </w:r>
      <w:r w:rsidR="009B17DA" w:rsidRPr="00D05B28">
        <w:rPr>
          <w:rFonts w:ascii="Arial" w:hAnsi="Arial" w:cs="Arial"/>
          <w:sz w:val="20"/>
          <w:szCs w:val="20"/>
        </w:rPr>
        <w:t>7</w:t>
      </w:r>
      <w:r w:rsidR="00241E2A" w:rsidRPr="00D05B28">
        <w:rPr>
          <w:rFonts w:ascii="Arial" w:hAnsi="Arial" w:cs="Arial"/>
          <w:sz w:val="20"/>
          <w:szCs w:val="20"/>
        </w:rPr>
        <w:t xml:space="preserve"> ustawy </w:t>
      </w:r>
      <w:proofErr w:type="spellStart"/>
      <w:r w:rsidR="00241E2A" w:rsidRPr="00D05B28">
        <w:rPr>
          <w:rFonts w:ascii="Arial" w:hAnsi="Arial" w:cs="Arial"/>
          <w:sz w:val="20"/>
          <w:szCs w:val="20"/>
        </w:rPr>
        <w:t>Pzp</w:t>
      </w:r>
      <w:proofErr w:type="spellEnd"/>
      <w:r w:rsidR="00241E2A" w:rsidRPr="00D05B28">
        <w:rPr>
          <w:rFonts w:ascii="Arial" w:hAnsi="Arial" w:cs="Arial"/>
          <w:sz w:val="20"/>
          <w:szCs w:val="20"/>
        </w:rPr>
        <w:t>;</w:t>
      </w:r>
    </w:p>
    <w:p w14:paraId="4F52830E" w14:textId="2AAA0C34" w:rsidR="0041189A" w:rsidRPr="00D05B28" w:rsidRDefault="003B0BB8" w:rsidP="000722C2">
      <w:pPr>
        <w:pStyle w:val="Teksttreci0"/>
        <w:numPr>
          <w:ilvl w:val="0"/>
          <w:numId w:val="10"/>
        </w:numPr>
        <w:shd w:val="clear" w:color="auto" w:fill="auto"/>
        <w:tabs>
          <w:tab w:val="left" w:pos="567"/>
        </w:tabs>
        <w:spacing w:after="0" w:line="360" w:lineRule="auto"/>
        <w:ind w:left="567" w:hanging="425"/>
        <w:jc w:val="left"/>
        <w:rPr>
          <w:rFonts w:ascii="Arial" w:hAnsi="Arial" w:cs="Arial"/>
          <w:sz w:val="20"/>
          <w:szCs w:val="20"/>
        </w:rPr>
      </w:pPr>
      <w:r w:rsidRPr="00D05B28">
        <w:rPr>
          <w:rFonts w:ascii="Arial" w:hAnsi="Arial" w:cs="Arial"/>
          <w:sz w:val="20"/>
          <w:szCs w:val="20"/>
        </w:rPr>
        <w:t xml:space="preserve">Zamawiający nie wymaga przeprowadzenia przez Wykonawcę wizji lokalnej lub sprawdzenia przez niego dokumentów niezbędnych do realizacji zamówienia, o których mowa w art. 131 ust. 2 ustawy </w:t>
      </w:r>
      <w:proofErr w:type="spellStart"/>
      <w:r w:rsidRPr="00D05B28">
        <w:rPr>
          <w:rFonts w:ascii="Arial" w:hAnsi="Arial" w:cs="Arial"/>
          <w:sz w:val="20"/>
          <w:szCs w:val="20"/>
        </w:rPr>
        <w:t>Pzp</w:t>
      </w:r>
      <w:proofErr w:type="spellEnd"/>
      <w:r w:rsidR="0041189A" w:rsidRPr="00D05B28">
        <w:rPr>
          <w:rFonts w:ascii="Arial" w:hAnsi="Arial" w:cs="Arial"/>
          <w:sz w:val="20"/>
          <w:szCs w:val="20"/>
        </w:rPr>
        <w:t>.</w:t>
      </w:r>
      <w:r w:rsidR="0041044D" w:rsidRPr="00D05B28">
        <w:rPr>
          <w:rFonts w:ascii="Arial" w:hAnsi="Arial" w:cs="Arial"/>
          <w:sz w:val="20"/>
          <w:szCs w:val="20"/>
        </w:rPr>
        <w:t xml:space="preserve"> W celu ewentualnego umówienia się na wizje lokalną należy skontaktować się osobami wyznaczonymi do kontaktu.</w:t>
      </w:r>
    </w:p>
    <w:p w14:paraId="4BB56B95" w14:textId="106C81D5" w:rsidR="00E90F0E" w:rsidRDefault="002078C6" w:rsidP="000722C2">
      <w:pPr>
        <w:pStyle w:val="Nagwek31"/>
        <w:keepNext/>
        <w:keepLines/>
        <w:numPr>
          <w:ilvl w:val="0"/>
          <w:numId w:val="1"/>
        </w:numPr>
        <w:shd w:val="clear" w:color="auto" w:fill="auto"/>
        <w:tabs>
          <w:tab w:val="left" w:pos="709"/>
        </w:tabs>
        <w:spacing w:before="0" w:after="0" w:line="360" w:lineRule="auto"/>
        <w:rPr>
          <w:rFonts w:ascii="Arial" w:hAnsi="Arial" w:cs="Arial"/>
          <w:b/>
        </w:rPr>
      </w:pPr>
      <w:r w:rsidRPr="000722C2">
        <w:rPr>
          <w:rFonts w:ascii="Arial" w:hAnsi="Arial" w:cs="Arial"/>
          <w:b/>
        </w:rPr>
        <w:lastRenderedPageBreak/>
        <w:t>Termin wykonania zamówienia</w:t>
      </w:r>
    </w:p>
    <w:p w14:paraId="2DBD8D2A" w14:textId="77777777" w:rsidR="00DC058C" w:rsidRPr="000722C2" w:rsidRDefault="00DC058C" w:rsidP="00DC058C">
      <w:pPr>
        <w:pStyle w:val="Nagwek31"/>
        <w:keepNext/>
        <w:keepLines/>
        <w:shd w:val="clear" w:color="auto" w:fill="auto"/>
        <w:tabs>
          <w:tab w:val="left" w:pos="709"/>
        </w:tabs>
        <w:spacing w:before="0" w:after="0" w:line="360" w:lineRule="auto"/>
        <w:rPr>
          <w:rFonts w:ascii="Arial" w:hAnsi="Arial" w:cs="Arial"/>
          <w:b/>
        </w:rPr>
      </w:pPr>
    </w:p>
    <w:p w14:paraId="029774A0" w14:textId="5B2AB8B0" w:rsidR="004E601D" w:rsidRPr="00D05B28" w:rsidRDefault="004E601D" w:rsidP="000722C2">
      <w:pPr>
        <w:pStyle w:val="Nagwek31"/>
        <w:keepNext/>
        <w:keepLines/>
        <w:numPr>
          <w:ilvl w:val="0"/>
          <w:numId w:val="51"/>
        </w:numPr>
        <w:shd w:val="clear" w:color="auto" w:fill="auto"/>
        <w:autoSpaceDE w:val="0"/>
        <w:autoSpaceDN w:val="0"/>
        <w:adjustRightInd w:val="0"/>
        <w:spacing w:before="0" w:after="0" w:line="360" w:lineRule="auto"/>
        <w:ind w:left="709"/>
        <w:rPr>
          <w:rFonts w:ascii="Arial" w:hAnsi="Arial" w:cs="Arial"/>
        </w:rPr>
      </w:pPr>
      <w:r w:rsidRPr="00D05B28">
        <w:rPr>
          <w:rFonts w:ascii="Arial" w:hAnsi="Arial" w:cs="Arial"/>
        </w:rPr>
        <w:t xml:space="preserve">Termin realizacji zamówienia </w:t>
      </w:r>
      <w:r w:rsidR="006A7C5E" w:rsidRPr="00D05B28">
        <w:rPr>
          <w:rFonts w:ascii="Arial" w:hAnsi="Arial" w:cs="Arial"/>
        </w:rPr>
        <w:t xml:space="preserve">od dnia 1 </w:t>
      </w:r>
      <w:r w:rsidR="00753E74">
        <w:rPr>
          <w:rFonts w:ascii="Arial" w:hAnsi="Arial" w:cs="Arial"/>
        </w:rPr>
        <w:t xml:space="preserve">listopada </w:t>
      </w:r>
      <w:r w:rsidR="006A7C5E" w:rsidRPr="00D05B28">
        <w:rPr>
          <w:rFonts w:ascii="Arial" w:hAnsi="Arial" w:cs="Arial"/>
        </w:rPr>
        <w:t xml:space="preserve">2024 r. do dnia 31 </w:t>
      </w:r>
      <w:r w:rsidR="00753E74">
        <w:rPr>
          <w:rFonts w:ascii="Arial" w:hAnsi="Arial" w:cs="Arial"/>
        </w:rPr>
        <w:t xml:space="preserve">grudnia </w:t>
      </w:r>
      <w:r w:rsidR="006A7C5E" w:rsidRPr="00D05B28">
        <w:rPr>
          <w:rFonts w:ascii="Arial" w:hAnsi="Arial" w:cs="Arial"/>
        </w:rPr>
        <w:t xml:space="preserve">2025 r. </w:t>
      </w:r>
      <w:r w:rsidRPr="00D05B28">
        <w:rPr>
          <w:rFonts w:ascii="Arial" w:hAnsi="Arial" w:cs="Arial"/>
        </w:rPr>
        <w:t>lub do wyczerpania kwoty brutto, w zależności od tego, które zdarzenie wystąpi, jako pierwsze.</w:t>
      </w:r>
    </w:p>
    <w:p w14:paraId="3849AE53" w14:textId="5777B393" w:rsidR="006A7C5E" w:rsidRPr="00D05B28" w:rsidRDefault="006A7C5E" w:rsidP="000722C2">
      <w:pPr>
        <w:pStyle w:val="Nagwek31"/>
        <w:keepNext/>
        <w:keepLines/>
        <w:numPr>
          <w:ilvl w:val="0"/>
          <w:numId w:val="51"/>
        </w:numPr>
        <w:shd w:val="clear" w:color="auto" w:fill="auto"/>
        <w:autoSpaceDE w:val="0"/>
        <w:autoSpaceDN w:val="0"/>
        <w:adjustRightInd w:val="0"/>
        <w:spacing w:before="0" w:after="0" w:line="360" w:lineRule="auto"/>
        <w:ind w:left="709"/>
        <w:rPr>
          <w:rFonts w:ascii="Arial" w:hAnsi="Arial" w:cs="Arial"/>
        </w:rPr>
      </w:pPr>
      <w:r w:rsidRPr="00D05B28">
        <w:rPr>
          <w:rFonts w:ascii="Arial" w:hAnsi="Arial" w:cs="Arial"/>
        </w:rPr>
        <w:t xml:space="preserve">Zamawiający zastrzega, że w przypadku gdyby umowa została zawarta po dniu 1 </w:t>
      </w:r>
      <w:r w:rsidR="00753E74">
        <w:rPr>
          <w:rFonts w:ascii="Arial" w:hAnsi="Arial" w:cs="Arial"/>
        </w:rPr>
        <w:t xml:space="preserve">listopada </w:t>
      </w:r>
      <w:r w:rsidRPr="00D05B28">
        <w:rPr>
          <w:rFonts w:ascii="Arial" w:hAnsi="Arial" w:cs="Arial"/>
        </w:rPr>
        <w:t xml:space="preserve">2024 r. usługi stanowiące przedmiot niniejszej Umowy będą świadczone w okresie od dnia zawarcia umowy do dnia 31 </w:t>
      </w:r>
      <w:r w:rsidR="00753E74">
        <w:rPr>
          <w:rFonts w:ascii="Arial" w:hAnsi="Arial" w:cs="Arial"/>
        </w:rPr>
        <w:t>grudnia</w:t>
      </w:r>
      <w:r w:rsidRPr="00D05B28">
        <w:rPr>
          <w:rFonts w:ascii="Arial" w:hAnsi="Arial" w:cs="Arial"/>
        </w:rPr>
        <w:t xml:space="preserve"> 2025 r. </w:t>
      </w:r>
    </w:p>
    <w:p w14:paraId="2655D615" w14:textId="23E8AD61" w:rsidR="004E601D" w:rsidRDefault="004E601D" w:rsidP="000722C2">
      <w:pPr>
        <w:pStyle w:val="Nagwek31"/>
        <w:keepNext/>
        <w:keepLines/>
        <w:numPr>
          <w:ilvl w:val="0"/>
          <w:numId w:val="51"/>
        </w:numPr>
        <w:shd w:val="clear" w:color="auto" w:fill="auto"/>
        <w:autoSpaceDE w:val="0"/>
        <w:autoSpaceDN w:val="0"/>
        <w:adjustRightInd w:val="0"/>
        <w:spacing w:before="0" w:after="0" w:line="360" w:lineRule="auto"/>
        <w:ind w:left="709"/>
        <w:rPr>
          <w:rFonts w:ascii="Arial" w:hAnsi="Arial" w:cs="Arial"/>
        </w:rPr>
      </w:pPr>
      <w:r w:rsidRPr="00D05B28">
        <w:rPr>
          <w:rFonts w:ascii="Arial" w:hAnsi="Arial" w:cs="Arial"/>
        </w:rPr>
        <w:t>Zamawiający zastrzega sobie możliwość przedłużenia terminu realizacji umowy maksymalnie o 6 miesięcy w ramach kwoty, która pozostała do wykorzystania, w formie pisemnej po podpisaniu stosownego aneksu.</w:t>
      </w:r>
    </w:p>
    <w:p w14:paraId="30501FBD" w14:textId="77777777" w:rsidR="00DC058C" w:rsidRPr="00D05B28" w:rsidRDefault="00DC058C" w:rsidP="00DC058C">
      <w:pPr>
        <w:pStyle w:val="Nagwek31"/>
        <w:keepNext/>
        <w:keepLines/>
        <w:shd w:val="clear" w:color="auto" w:fill="auto"/>
        <w:autoSpaceDE w:val="0"/>
        <w:autoSpaceDN w:val="0"/>
        <w:adjustRightInd w:val="0"/>
        <w:spacing w:before="0" w:after="0" w:line="360" w:lineRule="auto"/>
        <w:ind w:left="709"/>
        <w:rPr>
          <w:rFonts w:ascii="Arial" w:hAnsi="Arial" w:cs="Arial"/>
        </w:rPr>
      </w:pPr>
    </w:p>
    <w:p w14:paraId="58B450BD" w14:textId="7D03660E" w:rsidR="00E90F0E" w:rsidRDefault="002078C6" w:rsidP="000722C2">
      <w:pPr>
        <w:pStyle w:val="Nagwek31"/>
        <w:keepNext/>
        <w:keepLines/>
        <w:numPr>
          <w:ilvl w:val="0"/>
          <w:numId w:val="1"/>
        </w:numPr>
        <w:shd w:val="clear" w:color="auto" w:fill="auto"/>
        <w:tabs>
          <w:tab w:val="left" w:pos="709"/>
        </w:tabs>
        <w:spacing w:before="0" w:after="0" w:line="360" w:lineRule="auto"/>
        <w:rPr>
          <w:rFonts w:ascii="Arial" w:hAnsi="Arial" w:cs="Arial"/>
          <w:b/>
        </w:rPr>
      </w:pPr>
      <w:r w:rsidRPr="000722C2">
        <w:rPr>
          <w:rFonts w:ascii="Arial" w:hAnsi="Arial" w:cs="Arial"/>
          <w:b/>
        </w:rPr>
        <w:t>Warunki udziału w postępowaniu</w:t>
      </w:r>
    </w:p>
    <w:p w14:paraId="066F1B14" w14:textId="77777777" w:rsidR="00DC058C" w:rsidRPr="000722C2" w:rsidRDefault="00DC058C" w:rsidP="00DC058C">
      <w:pPr>
        <w:pStyle w:val="Nagwek31"/>
        <w:keepNext/>
        <w:keepLines/>
        <w:shd w:val="clear" w:color="auto" w:fill="auto"/>
        <w:tabs>
          <w:tab w:val="left" w:pos="709"/>
        </w:tabs>
        <w:spacing w:before="0" w:after="0" w:line="360" w:lineRule="auto"/>
        <w:rPr>
          <w:rFonts w:ascii="Arial" w:hAnsi="Arial" w:cs="Arial"/>
          <w:b/>
        </w:rPr>
      </w:pPr>
    </w:p>
    <w:p w14:paraId="0B67DEDB" w14:textId="03F81ECE" w:rsidR="008F6A13" w:rsidRPr="00D05B28" w:rsidRDefault="00364C79" w:rsidP="000722C2">
      <w:pPr>
        <w:pStyle w:val="Nagwek31"/>
        <w:keepNext/>
        <w:keepLines/>
        <w:numPr>
          <w:ilvl w:val="0"/>
          <w:numId w:val="13"/>
        </w:numPr>
        <w:shd w:val="clear" w:color="auto" w:fill="auto"/>
        <w:autoSpaceDE w:val="0"/>
        <w:autoSpaceDN w:val="0"/>
        <w:adjustRightInd w:val="0"/>
        <w:spacing w:before="0" w:after="0" w:line="360" w:lineRule="auto"/>
        <w:ind w:left="709" w:hanging="425"/>
        <w:rPr>
          <w:rFonts w:ascii="Arial" w:hAnsi="Arial" w:cs="Arial"/>
        </w:rPr>
      </w:pPr>
      <w:r w:rsidRPr="00D05B28">
        <w:rPr>
          <w:rFonts w:ascii="Arial" w:hAnsi="Arial" w:cs="Arial"/>
        </w:rPr>
        <w:t xml:space="preserve">O udzielenie zamówienia mogą się ubiegać Wykonawcy, którzy nie podlegają wykluczeniu na zasadach określonych w Rozdz.VI niniejszego SWZ oraz spełniają określone przez Zamawiającego warunki udziału w postępowaniu. </w:t>
      </w:r>
    </w:p>
    <w:p w14:paraId="57BCE278" w14:textId="54D8A90D" w:rsidR="001E6C82" w:rsidRPr="00D05B28" w:rsidRDefault="001E6C82" w:rsidP="000722C2">
      <w:pPr>
        <w:pStyle w:val="Nagwek31"/>
        <w:keepNext/>
        <w:keepLines/>
        <w:numPr>
          <w:ilvl w:val="0"/>
          <w:numId w:val="13"/>
        </w:numPr>
        <w:shd w:val="clear" w:color="auto" w:fill="auto"/>
        <w:autoSpaceDE w:val="0"/>
        <w:autoSpaceDN w:val="0"/>
        <w:adjustRightInd w:val="0"/>
        <w:spacing w:before="0" w:after="0" w:line="360" w:lineRule="auto"/>
        <w:ind w:left="709" w:hanging="425"/>
        <w:rPr>
          <w:rFonts w:ascii="Arial" w:hAnsi="Arial" w:cs="Arial"/>
        </w:rPr>
      </w:pPr>
      <w:r w:rsidRPr="00D05B28">
        <w:rPr>
          <w:rFonts w:ascii="Arial" w:hAnsi="Arial" w:cs="Arial"/>
        </w:rPr>
        <w:t xml:space="preserve">O udzielenie zamówienia mogą się ubiegać Wykonawcy, </w:t>
      </w:r>
      <w:r w:rsidR="009A522C" w:rsidRPr="00D05B28">
        <w:rPr>
          <w:rFonts w:ascii="Arial" w:hAnsi="Arial" w:cs="Arial"/>
        </w:rPr>
        <w:t xml:space="preserve">którzy </w:t>
      </w:r>
      <w:r w:rsidRPr="00D05B28">
        <w:rPr>
          <w:rFonts w:ascii="Arial" w:hAnsi="Arial" w:cs="Arial"/>
        </w:rPr>
        <w:t xml:space="preserve">spełniają warunki udziału </w:t>
      </w:r>
      <w:r w:rsidR="00845DEC" w:rsidRPr="00D05B28">
        <w:rPr>
          <w:rFonts w:ascii="Arial" w:hAnsi="Arial" w:cs="Arial"/>
        </w:rPr>
        <w:br/>
      </w:r>
      <w:r w:rsidRPr="00D05B28">
        <w:rPr>
          <w:rFonts w:ascii="Arial" w:hAnsi="Arial" w:cs="Arial"/>
        </w:rPr>
        <w:t xml:space="preserve">w postępowaniu, dotyczące: </w:t>
      </w:r>
    </w:p>
    <w:p w14:paraId="2B61B5BF" w14:textId="5C834B1D" w:rsidR="001E6C82" w:rsidRPr="00D05B28" w:rsidRDefault="001E6C82" w:rsidP="000722C2">
      <w:pPr>
        <w:pStyle w:val="Nagwek31"/>
        <w:keepNext/>
        <w:keepLines/>
        <w:numPr>
          <w:ilvl w:val="0"/>
          <w:numId w:val="11"/>
        </w:numPr>
        <w:autoSpaceDE w:val="0"/>
        <w:autoSpaceDN w:val="0"/>
        <w:adjustRightInd w:val="0"/>
        <w:spacing w:before="0" w:after="0" w:line="360" w:lineRule="auto"/>
        <w:ind w:left="788"/>
        <w:rPr>
          <w:rFonts w:ascii="Arial" w:hAnsi="Arial" w:cs="Arial"/>
        </w:rPr>
      </w:pPr>
      <w:proofErr w:type="gramStart"/>
      <w:r w:rsidRPr="00D05B28">
        <w:rPr>
          <w:rFonts w:ascii="Arial" w:hAnsi="Arial" w:cs="Arial"/>
        </w:rPr>
        <w:t>zdolności</w:t>
      </w:r>
      <w:proofErr w:type="gramEnd"/>
      <w:r w:rsidRPr="00D05B28">
        <w:rPr>
          <w:rFonts w:ascii="Arial" w:hAnsi="Arial" w:cs="Arial"/>
        </w:rPr>
        <w:t xml:space="preserve"> do występowania w obrocie gospodarczym:</w:t>
      </w:r>
    </w:p>
    <w:p w14:paraId="60C2747D" w14:textId="5E862D43" w:rsidR="001E6C82" w:rsidRPr="00D05B28" w:rsidRDefault="001E6C82" w:rsidP="000722C2">
      <w:pPr>
        <w:pStyle w:val="Nagwek31"/>
        <w:keepNext/>
        <w:keepLines/>
        <w:autoSpaceDE w:val="0"/>
        <w:autoSpaceDN w:val="0"/>
        <w:adjustRightInd w:val="0"/>
        <w:spacing w:before="0" w:after="0" w:line="360" w:lineRule="auto"/>
        <w:ind w:left="788"/>
        <w:rPr>
          <w:rFonts w:ascii="Arial" w:hAnsi="Arial" w:cs="Arial"/>
        </w:rPr>
      </w:pPr>
      <w:r w:rsidRPr="00D05B28">
        <w:rPr>
          <w:rFonts w:ascii="Arial" w:hAnsi="Arial" w:cs="Arial"/>
        </w:rPr>
        <w:t>Zamawiający nie określa szczegółowego warunku w tym zakresie.</w:t>
      </w:r>
    </w:p>
    <w:p w14:paraId="2240246C" w14:textId="72345F67" w:rsidR="0056443B" w:rsidRPr="00D05B28" w:rsidRDefault="0056443B" w:rsidP="000722C2">
      <w:pPr>
        <w:pStyle w:val="Nagwek31"/>
        <w:keepNext/>
        <w:keepLines/>
        <w:numPr>
          <w:ilvl w:val="0"/>
          <w:numId w:val="11"/>
        </w:numPr>
        <w:autoSpaceDE w:val="0"/>
        <w:autoSpaceDN w:val="0"/>
        <w:adjustRightInd w:val="0"/>
        <w:spacing w:before="0" w:after="0" w:line="360" w:lineRule="auto"/>
        <w:ind w:left="788"/>
        <w:rPr>
          <w:rFonts w:ascii="Arial" w:hAnsi="Arial" w:cs="Arial"/>
        </w:rPr>
      </w:pPr>
      <w:proofErr w:type="gramStart"/>
      <w:r w:rsidRPr="00D05B28">
        <w:rPr>
          <w:rFonts w:ascii="Arial" w:hAnsi="Arial" w:cs="Arial"/>
        </w:rPr>
        <w:t>uprawnień</w:t>
      </w:r>
      <w:proofErr w:type="gramEnd"/>
      <w:r w:rsidRPr="00D05B28">
        <w:rPr>
          <w:rFonts w:ascii="Arial" w:hAnsi="Arial" w:cs="Arial"/>
        </w:rPr>
        <w:t xml:space="preserve"> do prowadzenia określonej działalności gospodarczej lub zawodowej, o ile wynika to z odrębnych przepisów: </w:t>
      </w:r>
    </w:p>
    <w:p w14:paraId="3820558F" w14:textId="1C0D5AD9" w:rsidR="000B7C4B" w:rsidRPr="00D05B28" w:rsidRDefault="000B7C4B" w:rsidP="000722C2">
      <w:pPr>
        <w:pStyle w:val="Nagwek31"/>
        <w:keepNext/>
        <w:keepLines/>
        <w:autoSpaceDE w:val="0"/>
        <w:autoSpaceDN w:val="0"/>
        <w:adjustRightInd w:val="0"/>
        <w:spacing w:before="0" w:after="0" w:line="360" w:lineRule="auto"/>
        <w:ind w:left="788"/>
        <w:rPr>
          <w:rFonts w:ascii="Arial" w:hAnsi="Arial" w:cs="Arial"/>
        </w:rPr>
      </w:pPr>
      <w:r w:rsidRPr="00D05B28">
        <w:rPr>
          <w:rFonts w:ascii="Arial" w:hAnsi="Arial" w:cs="Arial"/>
        </w:rPr>
        <w:t>Zamawiający nie określa szczegółowego warunku w tym zakresie.</w:t>
      </w:r>
    </w:p>
    <w:p w14:paraId="5AB686D4" w14:textId="77777777" w:rsidR="00B16A0E" w:rsidRPr="00D05B28" w:rsidRDefault="00B16A0E" w:rsidP="000722C2">
      <w:pPr>
        <w:pStyle w:val="Nagwek31"/>
        <w:keepNext/>
        <w:keepLines/>
        <w:numPr>
          <w:ilvl w:val="0"/>
          <w:numId w:val="11"/>
        </w:numPr>
        <w:autoSpaceDE w:val="0"/>
        <w:autoSpaceDN w:val="0"/>
        <w:adjustRightInd w:val="0"/>
        <w:spacing w:before="0" w:after="0" w:line="360" w:lineRule="auto"/>
        <w:ind w:left="788"/>
        <w:rPr>
          <w:rFonts w:ascii="Arial" w:hAnsi="Arial" w:cs="Arial"/>
        </w:rPr>
      </w:pPr>
      <w:proofErr w:type="gramStart"/>
      <w:r w:rsidRPr="00D05B28">
        <w:rPr>
          <w:rFonts w:ascii="Arial" w:hAnsi="Arial" w:cs="Arial"/>
        </w:rPr>
        <w:t>sytuacji</w:t>
      </w:r>
      <w:proofErr w:type="gramEnd"/>
      <w:r w:rsidRPr="00D05B28">
        <w:rPr>
          <w:rFonts w:ascii="Arial" w:hAnsi="Arial" w:cs="Arial"/>
        </w:rPr>
        <w:t xml:space="preserve"> ekonomicznej lub finansowej:</w:t>
      </w:r>
    </w:p>
    <w:p w14:paraId="489F745B" w14:textId="77777777" w:rsidR="008C740A" w:rsidRPr="00D05B28" w:rsidRDefault="008C740A" w:rsidP="000722C2">
      <w:pPr>
        <w:pStyle w:val="Nagwek31"/>
        <w:keepNext/>
        <w:keepLines/>
        <w:autoSpaceDE w:val="0"/>
        <w:autoSpaceDN w:val="0"/>
        <w:adjustRightInd w:val="0"/>
        <w:spacing w:before="0" w:after="0" w:line="360" w:lineRule="auto"/>
        <w:ind w:left="788"/>
        <w:rPr>
          <w:rFonts w:ascii="Arial" w:hAnsi="Arial" w:cs="Arial"/>
          <w:iCs/>
        </w:rPr>
      </w:pPr>
      <w:r w:rsidRPr="00D05B28">
        <w:rPr>
          <w:rFonts w:ascii="Arial" w:hAnsi="Arial" w:cs="Arial"/>
          <w:iCs/>
        </w:rPr>
        <w:t>Zamawiający nie określa szczegółowego warunku w tym zakresie.</w:t>
      </w:r>
    </w:p>
    <w:p w14:paraId="449FD3DB" w14:textId="5F004574" w:rsidR="00916933" w:rsidRPr="00D05B28" w:rsidRDefault="00916933" w:rsidP="000722C2">
      <w:pPr>
        <w:pStyle w:val="Nagwek31"/>
        <w:keepNext/>
        <w:keepLines/>
        <w:numPr>
          <w:ilvl w:val="0"/>
          <w:numId w:val="11"/>
        </w:numPr>
        <w:autoSpaceDE w:val="0"/>
        <w:autoSpaceDN w:val="0"/>
        <w:adjustRightInd w:val="0"/>
        <w:spacing w:before="0" w:after="0" w:line="360" w:lineRule="auto"/>
        <w:ind w:left="788"/>
        <w:rPr>
          <w:rFonts w:ascii="Arial" w:hAnsi="Arial" w:cs="Arial"/>
        </w:rPr>
      </w:pPr>
      <w:proofErr w:type="gramStart"/>
      <w:r w:rsidRPr="00D05B28">
        <w:rPr>
          <w:rFonts w:ascii="Arial" w:hAnsi="Arial" w:cs="Arial"/>
        </w:rPr>
        <w:t>zdolności</w:t>
      </w:r>
      <w:proofErr w:type="gramEnd"/>
      <w:r w:rsidRPr="00D05B28">
        <w:rPr>
          <w:rFonts w:ascii="Arial" w:hAnsi="Arial" w:cs="Arial"/>
        </w:rPr>
        <w:t xml:space="preserve"> technicznej lub zawodowej</w:t>
      </w:r>
      <w:r w:rsidR="001D31CC" w:rsidRPr="00D05B28">
        <w:rPr>
          <w:rFonts w:ascii="Arial" w:hAnsi="Arial" w:cs="Arial"/>
        </w:rPr>
        <w:t>:</w:t>
      </w:r>
    </w:p>
    <w:p w14:paraId="25C1A1E8" w14:textId="088C0D19" w:rsidR="002F6460" w:rsidRPr="00D05B28" w:rsidRDefault="002F6460" w:rsidP="000722C2">
      <w:pPr>
        <w:pStyle w:val="Nagwek31"/>
        <w:keepNext/>
        <w:keepLines/>
        <w:autoSpaceDE w:val="0"/>
        <w:autoSpaceDN w:val="0"/>
        <w:adjustRightInd w:val="0"/>
        <w:spacing w:before="0" w:after="0" w:line="360" w:lineRule="auto"/>
        <w:ind w:left="709"/>
        <w:rPr>
          <w:rFonts w:ascii="Arial" w:hAnsi="Arial" w:cs="Arial"/>
        </w:rPr>
      </w:pPr>
      <w:r w:rsidRPr="00D05B28">
        <w:rPr>
          <w:rFonts w:ascii="Arial" w:hAnsi="Arial" w:cs="Arial"/>
        </w:rPr>
        <w:t>Wykonawca spełni warunek, jeżeli wykaże że:</w:t>
      </w:r>
    </w:p>
    <w:p w14:paraId="106D047F" w14:textId="77777777" w:rsidR="002F6460" w:rsidRPr="00D05B28" w:rsidRDefault="002F6460" w:rsidP="000722C2">
      <w:pPr>
        <w:pStyle w:val="Nagwek31"/>
        <w:keepNext/>
        <w:keepLines/>
        <w:autoSpaceDE w:val="0"/>
        <w:autoSpaceDN w:val="0"/>
        <w:adjustRightInd w:val="0"/>
        <w:spacing w:before="0" w:after="0" w:line="360" w:lineRule="auto"/>
        <w:ind w:left="709"/>
        <w:rPr>
          <w:rFonts w:ascii="Arial" w:hAnsi="Arial" w:cs="Arial"/>
        </w:rPr>
      </w:pPr>
      <w:proofErr w:type="gramStart"/>
      <w:r w:rsidRPr="00D05B28">
        <w:rPr>
          <w:rFonts w:ascii="Arial" w:hAnsi="Arial" w:cs="Arial"/>
        </w:rPr>
        <w:t>wykonał</w:t>
      </w:r>
      <w:proofErr w:type="gramEnd"/>
      <w:r w:rsidRPr="00D05B28">
        <w:rPr>
          <w:rFonts w:ascii="Arial" w:hAnsi="Arial" w:cs="Arial"/>
        </w:rPr>
        <w:t xml:space="preserve"> lub wykonuje usługi związane z przedmiotem zamówienia oraz proporcjonalne do</w:t>
      </w:r>
    </w:p>
    <w:p w14:paraId="41522CFD" w14:textId="4989776A" w:rsidR="002F6460" w:rsidRPr="00D05B28" w:rsidRDefault="002F6460" w:rsidP="000722C2">
      <w:pPr>
        <w:pStyle w:val="Nagwek31"/>
        <w:keepNext/>
        <w:keepLines/>
        <w:autoSpaceDE w:val="0"/>
        <w:autoSpaceDN w:val="0"/>
        <w:adjustRightInd w:val="0"/>
        <w:spacing w:before="0" w:after="0" w:line="360" w:lineRule="auto"/>
        <w:ind w:left="709"/>
        <w:rPr>
          <w:rFonts w:ascii="Arial" w:hAnsi="Arial" w:cs="Arial"/>
        </w:rPr>
      </w:pPr>
      <w:proofErr w:type="gramStart"/>
      <w:r w:rsidRPr="00D05B28">
        <w:rPr>
          <w:rFonts w:ascii="Arial" w:hAnsi="Arial" w:cs="Arial"/>
        </w:rPr>
        <w:t>przedmiotu</w:t>
      </w:r>
      <w:proofErr w:type="gramEnd"/>
      <w:r w:rsidRPr="00D05B28">
        <w:rPr>
          <w:rFonts w:ascii="Arial" w:hAnsi="Arial" w:cs="Arial"/>
        </w:rPr>
        <w:t xml:space="preserve"> zamówienia (obsługa/serwis urządzeń drukujących obejmujących dostawę tuszy, tonerów oraz serwis i konserwację tych urządzeń - kserokopiarki lub drukarki lub urządzenia wielofunkcyjne) w okresie ostatnich 3 lat przed upływem terminu składania ofert, a</w:t>
      </w:r>
    </w:p>
    <w:p w14:paraId="0894D03D" w14:textId="77777777" w:rsidR="002F6460" w:rsidRPr="00D05B28" w:rsidRDefault="002F6460" w:rsidP="000722C2">
      <w:pPr>
        <w:pStyle w:val="Nagwek31"/>
        <w:keepNext/>
        <w:keepLines/>
        <w:autoSpaceDE w:val="0"/>
        <w:autoSpaceDN w:val="0"/>
        <w:adjustRightInd w:val="0"/>
        <w:spacing w:before="0" w:after="0" w:line="360" w:lineRule="auto"/>
        <w:ind w:left="709"/>
        <w:rPr>
          <w:rFonts w:ascii="Arial" w:hAnsi="Arial" w:cs="Arial"/>
        </w:rPr>
      </w:pPr>
      <w:proofErr w:type="gramStart"/>
      <w:r w:rsidRPr="00D05B28">
        <w:rPr>
          <w:rFonts w:ascii="Arial" w:hAnsi="Arial" w:cs="Arial"/>
        </w:rPr>
        <w:t>jeżeli</w:t>
      </w:r>
      <w:proofErr w:type="gramEnd"/>
      <w:r w:rsidRPr="00D05B28">
        <w:rPr>
          <w:rFonts w:ascii="Arial" w:hAnsi="Arial" w:cs="Arial"/>
        </w:rPr>
        <w:t xml:space="preserve"> okres prowadzenia działalności jest krótszy – w tym okresie, z podaniem ich wartości,</w:t>
      </w:r>
    </w:p>
    <w:p w14:paraId="50055DF8" w14:textId="77777777" w:rsidR="002F6460" w:rsidRPr="00D05B28" w:rsidRDefault="002F6460" w:rsidP="000722C2">
      <w:pPr>
        <w:pStyle w:val="Nagwek31"/>
        <w:keepNext/>
        <w:keepLines/>
        <w:autoSpaceDE w:val="0"/>
        <w:autoSpaceDN w:val="0"/>
        <w:adjustRightInd w:val="0"/>
        <w:spacing w:before="0" w:after="0" w:line="360" w:lineRule="auto"/>
        <w:ind w:left="709"/>
        <w:rPr>
          <w:rFonts w:ascii="Arial" w:hAnsi="Arial" w:cs="Arial"/>
        </w:rPr>
      </w:pPr>
      <w:proofErr w:type="gramStart"/>
      <w:r w:rsidRPr="00D05B28">
        <w:rPr>
          <w:rFonts w:ascii="Arial" w:hAnsi="Arial" w:cs="Arial"/>
        </w:rPr>
        <w:t>przedmiotu</w:t>
      </w:r>
      <w:proofErr w:type="gramEnd"/>
      <w:r w:rsidRPr="00D05B28">
        <w:rPr>
          <w:rFonts w:ascii="Arial" w:hAnsi="Arial" w:cs="Arial"/>
        </w:rPr>
        <w:t>, dat wykonania i podmiotów, na rzecz których usługi zostały wykonane lub są</w:t>
      </w:r>
    </w:p>
    <w:p w14:paraId="78F2DA91" w14:textId="77777777" w:rsidR="002F6460" w:rsidRPr="00D05B28" w:rsidRDefault="002F6460" w:rsidP="000722C2">
      <w:pPr>
        <w:pStyle w:val="Nagwek31"/>
        <w:keepNext/>
        <w:keepLines/>
        <w:autoSpaceDE w:val="0"/>
        <w:autoSpaceDN w:val="0"/>
        <w:adjustRightInd w:val="0"/>
        <w:spacing w:before="0" w:after="0" w:line="360" w:lineRule="auto"/>
        <w:ind w:left="709"/>
        <w:rPr>
          <w:rFonts w:ascii="Arial" w:hAnsi="Arial" w:cs="Arial"/>
        </w:rPr>
      </w:pPr>
      <w:proofErr w:type="gramStart"/>
      <w:r w:rsidRPr="00D05B28">
        <w:rPr>
          <w:rFonts w:ascii="Arial" w:hAnsi="Arial" w:cs="Arial"/>
        </w:rPr>
        <w:t>wykonywane</w:t>
      </w:r>
      <w:proofErr w:type="gramEnd"/>
      <w:r w:rsidRPr="00D05B28">
        <w:rPr>
          <w:rFonts w:ascii="Arial" w:hAnsi="Arial" w:cs="Arial"/>
        </w:rPr>
        <w:t>, oraz załączy dowody określające czy te usługi zostały wykonane lub są</w:t>
      </w:r>
    </w:p>
    <w:p w14:paraId="17B7E6F6" w14:textId="77777777" w:rsidR="002F6460" w:rsidRPr="00D05B28" w:rsidRDefault="002F6460" w:rsidP="000722C2">
      <w:pPr>
        <w:pStyle w:val="Nagwek31"/>
        <w:keepNext/>
        <w:keepLines/>
        <w:autoSpaceDE w:val="0"/>
        <w:autoSpaceDN w:val="0"/>
        <w:adjustRightInd w:val="0"/>
        <w:spacing w:before="0" w:after="0" w:line="360" w:lineRule="auto"/>
        <w:ind w:left="709"/>
        <w:rPr>
          <w:rFonts w:ascii="Arial" w:hAnsi="Arial" w:cs="Arial"/>
        </w:rPr>
      </w:pPr>
      <w:proofErr w:type="gramStart"/>
      <w:r w:rsidRPr="00D05B28">
        <w:rPr>
          <w:rFonts w:ascii="Arial" w:hAnsi="Arial" w:cs="Arial"/>
        </w:rPr>
        <w:t>wykonywane</w:t>
      </w:r>
      <w:proofErr w:type="gramEnd"/>
      <w:r w:rsidRPr="00D05B28">
        <w:rPr>
          <w:rFonts w:ascii="Arial" w:hAnsi="Arial" w:cs="Arial"/>
        </w:rPr>
        <w:t xml:space="preserve"> należycie.</w:t>
      </w:r>
    </w:p>
    <w:p w14:paraId="5843F92C" w14:textId="77777777" w:rsidR="002F6460" w:rsidRPr="00D05B28" w:rsidRDefault="002F6460" w:rsidP="000722C2">
      <w:pPr>
        <w:pStyle w:val="Nagwek31"/>
        <w:keepNext/>
        <w:keepLines/>
        <w:autoSpaceDE w:val="0"/>
        <w:autoSpaceDN w:val="0"/>
        <w:adjustRightInd w:val="0"/>
        <w:spacing w:before="0" w:after="0" w:line="360" w:lineRule="auto"/>
        <w:ind w:left="709"/>
        <w:rPr>
          <w:rFonts w:ascii="Arial" w:hAnsi="Arial" w:cs="Arial"/>
        </w:rPr>
      </w:pPr>
      <w:r w:rsidRPr="00D05B28">
        <w:rPr>
          <w:rFonts w:ascii="Arial" w:hAnsi="Arial" w:cs="Arial"/>
        </w:rPr>
        <w:t>Przez usługi związane z przedmiotem zamówienia oraz proporcjonalne do przedmiotu</w:t>
      </w:r>
    </w:p>
    <w:p w14:paraId="1412CD2D" w14:textId="5D9B524C" w:rsidR="002F6460" w:rsidRPr="00D05B28" w:rsidRDefault="002F6460" w:rsidP="000722C2">
      <w:pPr>
        <w:pStyle w:val="Nagwek31"/>
        <w:keepNext/>
        <w:keepLines/>
        <w:autoSpaceDE w:val="0"/>
        <w:autoSpaceDN w:val="0"/>
        <w:adjustRightInd w:val="0"/>
        <w:spacing w:before="0" w:after="0" w:line="360" w:lineRule="auto"/>
        <w:ind w:left="709"/>
        <w:rPr>
          <w:rFonts w:ascii="Arial" w:hAnsi="Arial" w:cs="Arial"/>
        </w:rPr>
      </w:pPr>
      <w:proofErr w:type="gramStart"/>
      <w:r w:rsidRPr="00D05B28">
        <w:rPr>
          <w:rFonts w:ascii="Arial" w:hAnsi="Arial" w:cs="Arial"/>
        </w:rPr>
        <w:t>zamówienia</w:t>
      </w:r>
      <w:proofErr w:type="gramEnd"/>
      <w:r w:rsidRPr="00D05B28">
        <w:rPr>
          <w:rFonts w:ascii="Arial" w:hAnsi="Arial" w:cs="Arial"/>
        </w:rPr>
        <w:t xml:space="preserve"> rozumie się wykonanie co najmniej dwóch umów obejmujących usługi serwisu </w:t>
      </w:r>
      <w:r w:rsidR="00D8795B" w:rsidRPr="00D05B28">
        <w:rPr>
          <w:rFonts w:ascii="Arial" w:hAnsi="Arial" w:cs="Arial"/>
        </w:rPr>
        <w:t>urządzeń drukujących</w:t>
      </w:r>
      <w:r w:rsidRPr="00D05B28">
        <w:rPr>
          <w:rFonts w:ascii="Arial" w:hAnsi="Arial" w:cs="Arial"/>
        </w:rPr>
        <w:t xml:space="preserve"> o wartości co najmniej </w:t>
      </w:r>
      <w:r w:rsidR="00E03553">
        <w:rPr>
          <w:rFonts w:ascii="Arial" w:hAnsi="Arial" w:cs="Arial"/>
        </w:rPr>
        <w:t>16</w:t>
      </w:r>
      <w:r w:rsidR="008E6324" w:rsidRPr="009D4968">
        <w:rPr>
          <w:rFonts w:ascii="Arial" w:hAnsi="Arial" w:cs="Arial"/>
        </w:rPr>
        <w:t xml:space="preserve">0 </w:t>
      </w:r>
      <w:r w:rsidRPr="009D4968">
        <w:rPr>
          <w:rFonts w:ascii="Arial" w:hAnsi="Arial" w:cs="Arial"/>
        </w:rPr>
        <w:t>000,00 zł</w:t>
      </w:r>
      <w:r w:rsidRPr="00D05B28">
        <w:rPr>
          <w:rFonts w:ascii="Arial" w:hAnsi="Arial" w:cs="Arial"/>
        </w:rPr>
        <w:t xml:space="preserve"> brutto każda, z zastrzeżeniem, że każda usługa winna zostać wykonana na podstawie jednej</w:t>
      </w:r>
      <w:r w:rsidR="00D8795B" w:rsidRPr="00D05B28">
        <w:rPr>
          <w:rFonts w:ascii="Arial" w:hAnsi="Arial" w:cs="Arial"/>
        </w:rPr>
        <w:t xml:space="preserve"> </w:t>
      </w:r>
      <w:r w:rsidRPr="00D05B28">
        <w:rPr>
          <w:rFonts w:ascii="Arial" w:hAnsi="Arial" w:cs="Arial"/>
        </w:rPr>
        <w:t>umowy, przez okres co najmniej 12 miesięcy.</w:t>
      </w:r>
    </w:p>
    <w:p w14:paraId="5804B893" w14:textId="77777777" w:rsidR="00D8795B" w:rsidRPr="00D05B28" w:rsidRDefault="00D8795B" w:rsidP="000722C2">
      <w:pPr>
        <w:pStyle w:val="Nagwek31"/>
        <w:keepNext/>
        <w:keepLines/>
        <w:shd w:val="clear" w:color="auto" w:fill="auto"/>
        <w:autoSpaceDE w:val="0"/>
        <w:autoSpaceDN w:val="0"/>
        <w:adjustRightInd w:val="0"/>
        <w:spacing w:before="0" w:after="0" w:line="360" w:lineRule="auto"/>
        <w:ind w:left="709"/>
        <w:rPr>
          <w:rFonts w:ascii="Arial" w:hAnsi="Arial" w:cs="Arial"/>
        </w:rPr>
      </w:pPr>
      <w:r w:rsidRPr="00D05B28">
        <w:rPr>
          <w:rFonts w:ascii="Arial" w:hAnsi="Arial" w:cs="Arial"/>
        </w:rPr>
        <w:lastRenderedPageBreak/>
        <w:t>Jeżeli usługi są wykonywane nadal, wartość wykonanej/zrealizowanej części usługi, nie może być niższa od kwoty wskazanej powyżej.</w:t>
      </w:r>
    </w:p>
    <w:p w14:paraId="4DE78006" w14:textId="5C6C49A5" w:rsidR="00540E54" w:rsidRPr="00D05B28" w:rsidRDefault="00540E54" w:rsidP="000722C2">
      <w:pPr>
        <w:pStyle w:val="Nagwek31"/>
        <w:keepNext/>
        <w:keepLines/>
        <w:shd w:val="clear" w:color="auto" w:fill="auto"/>
        <w:autoSpaceDE w:val="0"/>
        <w:autoSpaceDN w:val="0"/>
        <w:adjustRightInd w:val="0"/>
        <w:spacing w:before="0" w:after="0" w:line="360" w:lineRule="auto"/>
        <w:ind w:left="709"/>
        <w:rPr>
          <w:rFonts w:ascii="Arial" w:hAnsi="Arial" w:cs="Arial"/>
        </w:rPr>
      </w:pPr>
      <w:r w:rsidRPr="00D05B28">
        <w:rPr>
          <w:rFonts w:ascii="Arial" w:hAnsi="Arial" w:cs="Arial"/>
        </w:rPr>
        <w:t xml:space="preserve">W przypadku kwot w walutach obcych dla potwierdzenia spełnienia, wyżej wymienionego warunku, Zamawiający dokona przeliczenia tej waluty na PLN wg średniego bieżącego kursu wyliczonego i ogłoszonego przez Narodowy Bank Polski z dnia zakończenia świadczenia tych usług. Kursy walut dostępne są pod następującym adresem internetowym: </w:t>
      </w:r>
      <w:hyperlink r:id="rId11" w:history="1">
        <w:r w:rsidR="00DD152B" w:rsidRPr="00D05B28">
          <w:rPr>
            <w:rStyle w:val="Hipercze"/>
            <w:rFonts w:ascii="Arial" w:hAnsi="Arial" w:cs="Arial"/>
            <w:u w:val="none"/>
          </w:rPr>
          <w:t>http://www.nbp.</w:t>
        </w:r>
        <w:proofErr w:type="gramStart"/>
        <w:r w:rsidR="00DD152B" w:rsidRPr="00D05B28">
          <w:rPr>
            <w:rStyle w:val="Hipercze"/>
            <w:rFonts w:ascii="Arial" w:hAnsi="Arial" w:cs="Arial"/>
            <w:u w:val="none"/>
          </w:rPr>
          <w:t>pl/</w:t>
        </w:r>
      </w:hyperlink>
      <w:r w:rsidR="00DD152B" w:rsidRPr="00D05B28">
        <w:rPr>
          <w:rFonts w:ascii="Arial" w:hAnsi="Arial" w:cs="Arial"/>
        </w:rPr>
        <w:t xml:space="preserve"> </w:t>
      </w:r>
      <w:r w:rsidRPr="00D05B28">
        <w:rPr>
          <w:rFonts w:ascii="Arial" w:hAnsi="Arial" w:cs="Arial"/>
        </w:rPr>
        <w:t xml:space="preserve"> Jeżeli</w:t>
      </w:r>
      <w:proofErr w:type="gramEnd"/>
      <w:r w:rsidRPr="00D05B28">
        <w:rPr>
          <w:rFonts w:ascii="Arial" w:hAnsi="Arial" w:cs="Arial"/>
        </w:rPr>
        <w:t xml:space="preserve"> dla potrzeby oceny spełniania warunków udziału w postępowaniu, Zamawiający będzie dokonywał przeliczenia na PLN kwot w walutach obcych wg średniego bieżącego kursu wyliczonego i ogłoszonego przez Narodowy Bank Polski, jeżeli na dzień wskazany wyżej jako moment dokonania przeliczenia, kurs stanowiący podstawę przeliczenia nie zostanie przez NBP opublikowany, podstawą przeliczenia będzie kurs NPB opublikowany w dniu najbliższej publikacji mającej miejsce po dniu o którym mowa wyżej.</w:t>
      </w:r>
    </w:p>
    <w:p w14:paraId="579C2179" w14:textId="5AA61B12" w:rsidR="00CC6605" w:rsidRPr="00D05B28" w:rsidRDefault="00CC6605" w:rsidP="000722C2">
      <w:pPr>
        <w:pStyle w:val="Nagwek31"/>
        <w:keepNext/>
        <w:keepLines/>
        <w:numPr>
          <w:ilvl w:val="0"/>
          <w:numId w:val="13"/>
        </w:numPr>
        <w:shd w:val="clear" w:color="auto" w:fill="auto"/>
        <w:autoSpaceDE w:val="0"/>
        <w:autoSpaceDN w:val="0"/>
        <w:adjustRightInd w:val="0"/>
        <w:spacing w:before="0" w:after="0" w:line="360" w:lineRule="auto"/>
        <w:ind w:left="709" w:hanging="360"/>
        <w:rPr>
          <w:rFonts w:ascii="Arial" w:hAnsi="Arial" w:cs="Arial"/>
        </w:rPr>
      </w:pPr>
      <w:r w:rsidRPr="00D05B28">
        <w:rPr>
          <w:rFonts w:ascii="Arial" w:hAnsi="Arial" w:cs="Arial"/>
        </w:rPr>
        <w:t xml:space="preserve">Ocena spełnienia powyższego warunku będzie dokonywana metodą: spełnia/ nie spełnia, </w:t>
      </w:r>
      <w:r w:rsidR="00845DEC" w:rsidRPr="00D05B28">
        <w:rPr>
          <w:rFonts w:ascii="Arial" w:hAnsi="Arial" w:cs="Arial"/>
        </w:rPr>
        <w:br/>
      </w:r>
      <w:r w:rsidRPr="00D05B28">
        <w:rPr>
          <w:rFonts w:ascii="Arial" w:hAnsi="Arial" w:cs="Arial"/>
        </w:rPr>
        <w:t xml:space="preserve">w oparciu o oświadczenie Wykonawcy złożone </w:t>
      </w:r>
      <w:r w:rsidR="00974BB5" w:rsidRPr="00D05B28">
        <w:rPr>
          <w:rFonts w:ascii="Arial" w:hAnsi="Arial" w:cs="Arial"/>
        </w:rPr>
        <w:t>w</w:t>
      </w:r>
      <w:r w:rsidRPr="00D05B28">
        <w:rPr>
          <w:rFonts w:ascii="Arial" w:hAnsi="Arial" w:cs="Arial"/>
        </w:rPr>
        <w:t xml:space="preserve"> ofer</w:t>
      </w:r>
      <w:r w:rsidR="00974BB5" w:rsidRPr="00D05B28">
        <w:rPr>
          <w:rFonts w:ascii="Arial" w:hAnsi="Arial" w:cs="Arial"/>
        </w:rPr>
        <w:t>cie</w:t>
      </w:r>
      <w:r w:rsidRPr="00D05B28">
        <w:rPr>
          <w:rFonts w:ascii="Arial" w:hAnsi="Arial" w:cs="Arial"/>
        </w:rPr>
        <w:t xml:space="preserve"> odpowiednio do treści wzoru stanowiącego Załącznik </w:t>
      </w:r>
      <w:r w:rsidR="00F749EC" w:rsidRPr="00D05B28">
        <w:rPr>
          <w:rFonts w:ascii="Arial" w:hAnsi="Arial" w:cs="Arial"/>
        </w:rPr>
        <w:t>nr 1</w:t>
      </w:r>
      <w:r w:rsidRPr="00D05B28">
        <w:rPr>
          <w:rFonts w:ascii="Arial" w:hAnsi="Arial" w:cs="Arial"/>
        </w:rPr>
        <w:t xml:space="preserve"> do SWZ oraz dokumenty i oświadczenia złożone przez Wykonawcę w odpowiedzi na wezwanie Zamawiającego odpowiednio do treści wzoru stanowiącego Załącznik </w:t>
      </w:r>
      <w:r w:rsidR="0038124B" w:rsidRPr="00D05B28">
        <w:rPr>
          <w:rFonts w:ascii="Arial" w:hAnsi="Arial" w:cs="Arial"/>
        </w:rPr>
        <w:t>nr 5 (wykaz</w:t>
      </w:r>
      <w:r w:rsidR="00F749EC" w:rsidRPr="00D05B28">
        <w:rPr>
          <w:rFonts w:ascii="Arial" w:hAnsi="Arial" w:cs="Arial"/>
        </w:rPr>
        <w:t xml:space="preserve"> usług) </w:t>
      </w:r>
      <w:r w:rsidRPr="00D05B28">
        <w:rPr>
          <w:rFonts w:ascii="Arial" w:hAnsi="Arial" w:cs="Arial"/>
        </w:rPr>
        <w:t>do SWZ.</w:t>
      </w:r>
    </w:p>
    <w:p w14:paraId="13AC9D8C" w14:textId="1CBB46E9" w:rsidR="00F50709" w:rsidRPr="00D05B28" w:rsidRDefault="00F50709" w:rsidP="000722C2">
      <w:pPr>
        <w:pStyle w:val="Nagwek31"/>
        <w:keepNext/>
        <w:keepLines/>
        <w:numPr>
          <w:ilvl w:val="0"/>
          <w:numId w:val="13"/>
        </w:numPr>
        <w:shd w:val="clear" w:color="auto" w:fill="auto"/>
        <w:autoSpaceDE w:val="0"/>
        <w:autoSpaceDN w:val="0"/>
        <w:adjustRightInd w:val="0"/>
        <w:spacing w:before="0" w:after="0" w:line="360" w:lineRule="auto"/>
        <w:ind w:left="709" w:hanging="360"/>
        <w:rPr>
          <w:rFonts w:ascii="Arial" w:hAnsi="Arial" w:cs="Arial"/>
        </w:rPr>
      </w:pPr>
      <w:r w:rsidRPr="00D05B28">
        <w:rPr>
          <w:rFonts w:ascii="Arial" w:hAnsi="Arial" w:cs="Arial"/>
        </w:rPr>
        <w:t>Zamawiający, w stosunku do Wykonawców wspólnie ubiegających się o udzielenie zamówienia, w odniesieniu do warunku dotyczącego zdolności technicznej lub zawodowej – wymaga aby warunek spełniał przynajmniej jeden z wykonawców.</w:t>
      </w:r>
    </w:p>
    <w:p w14:paraId="0A2A2710" w14:textId="2CBCD82F" w:rsidR="004644CA" w:rsidRDefault="004644CA" w:rsidP="000722C2">
      <w:pPr>
        <w:pStyle w:val="Nagwek31"/>
        <w:keepNext/>
        <w:keepLines/>
        <w:numPr>
          <w:ilvl w:val="0"/>
          <w:numId w:val="13"/>
        </w:numPr>
        <w:shd w:val="clear" w:color="auto" w:fill="auto"/>
        <w:autoSpaceDE w:val="0"/>
        <w:autoSpaceDN w:val="0"/>
        <w:adjustRightInd w:val="0"/>
        <w:spacing w:before="0" w:after="0" w:line="360" w:lineRule="auto"/>
        <w:ind w:left="709" w:hanging="425"/>
        <w:rPr>
          <w:rFonts w:ascii="Arial" w:hAnsi="Arial" w:cs="Arial"/>
        </w:rPr>
      </w:pPr>
      <w:r w:rsidRPr="00D05B28">
        <w:rPr>
          <w:rFonts w:ascii="Arial" w:hAnsi="Arial" w:cs="Arial"/>
        </w:rPr>
        <w:t>Zamawiający może na każdym etapie postępowania, uznać, że Wykonawca nie posiada wymaganych zdolności, jeżeli posiadanie przez W</w:t>
      </w:r>
      <w:r w:rsidR="00845DEC" w:rsidRPr="00D05B28">
        <w:rPr>
          <w:rFonts w:ascii="Arial" w:hAnsi="Arial" w:cs="Arial"/>
        </w:rPr>
        <w:t>ykonawcę sprzecznych interesów</w:t>
      </w:r>
      <w:proofErr w:type="gramStart"/>
      <w:r w:rsidR="00845DEC" w:rsidRPr="00D05B28">
        <w:rPr>
          <w:rFonts w:ascii="Arial" w:hAnsi="Arial" w:cs="Arial"/>
        </w:rPr>
        <w:t>,</w:t>
      </w:r>
      <w:r w:rsidR="00845DEC" w:rsidRPr="00D05B28">
        <w:rPr>
          <w:rFonts w:ascii="Arial" w:hAnsi="Arial" w:cs="Arial"/>
        </w:rPr>
        <w:br/>
      </w:r>
      <w:r w:rsidRPr="00D05B28">
        <w:rPr>
          <w:rFonts w:ascii="Arial" w:hAnsi="Arial" w:cs="Arial"/>
        </w:rPr>
        <w:t>w</w:t>
      </w:r>
      <w:proofErr w:type="gramEnd"/>
      <w:r w:rsidRPr="00D05B28">
        <w:rPr>
          <w:rFonts w:ascii="Arial" w:hAnsi="Arial" w:cs="Arial"/>
        </w:rPr>
        <w:t xml:space="preserve"> szczególności zaangażowanie zasobów technicznych lub zawodowych Wykonawcy w inne przedsięwzięcia gospodarcze Wykonawcy może mieć negatywny wpływ na realizację zamówienia.</w:t>
      </w:r>
    </w:p>
    <w:p w14:paraId="63BE60F5" w14:textId="77777777" w:rsidR="00DC058C" w:rsidRPr="00D05B28" w:rsidRDefault="00DC058C" w:rsidP="00DC058C">
      <w:pPr>
        <w:pStyle w:val="Nagwek31"/>
        <w:keepNext/>
        <w:keepLines/>
        <w:shd w:val="clear" w:color="auto" w:fill="auto"/>
        <w:autoSpaceDE w:val="0"/>
        <w:autoSpaceDN w:val="0"/>
        <w:adjustRightInd w:val="0"/>
        <w:spacing w:before="0" w:after="0" w:line="360" w:lineRule="auto"/>
        <w:ind w:left="709"/>
        <w:rPr>
          <w:rFonts w:ascii="Arial" w:hAnsi="Arial" w:cs="Arial"/>
        </w:rPr>
      </w:pPr>
    </w:p>
    <w:p w14:paraId="0158AEFD" w14:textId="58CB034A" w:rsidR="00FF2B0C" w:rsidRDefault="002078C6" w:rsidP="000722C2">
      <w:pPr>
        <w:pStyle w:val="Nagwek31"/>
        <w:keepNext/>
        <w:keepLines/>
        <w:numPr>
          <w:ilvl w:val="0"/>
          <w:numId w:val="1"/>
        </w:numPr>
        <w:shd w:val="clear" w:color="auto" w:fill="auto"/>
        <w:tabs>
          <w:tab w:val="left" w:pos="709"/>
        </w:tabs>
        <w:spacing w:before="0" w:after="0" w:line="360" w:lineRule="auto"/>
        <w:rPr>
          <w:rFonts w:ascii="Arial" w:hAnsi="Arial" w:cs="Arial"/>
          <w:b/>
        </w:rPr>
      </w:pPr>
      <w:r w:rsidRPr="000722C2">
        <w:rPr>
          <w:rFonts w:ascii="Arial" w:hAnsi="Arial" w:cs="Arial"/>
          <w:b/>
        </w:rPr>
        <w:t xml:space="preserve">Podstawy wykluczenia z postępowania  </w:t>
      </w:r>
    </w:p>
    <w:p w14:paraId="7F4A119C" w14:textId="77777777" w:rsidR="00DC058C" w:rsidRPr="000722C2" w:rsidRDefault="00DC058C" w:rsidP="00DC058C">
      <w:pPr>
        <w:pStyle w:val="Nagwek31"/>
        <w:keepNext/>
        <w:keepLines/>
        <w:shd w:val="clear" w:color="auto" w:fill="auto"/>
        <w:tabs>
          <w:tab w:val="left" w:pos="709"/>
        </w:tabs>
        <w:spacing w:before="0" w:after="0" w:line="360" w:lineRule="auto"/>
        <w:rPr>
          <w:rFonts w:ascii="Arial" w:hAnsi="Arial" w:cs="Arial"/>
          <w:b/>
        </w:rPr>
      </w:pPr>
    </w:p>
    <w:p w14:paraId="3E4D8749" w14:textId="02C5783C" w:rsidR="002A0D05" w:rsidRPr="00D05B28" w:rsidRDefault="002A0D05" w:rsidP="000722C2">
      <w:pPr>
        <w:pStyle w:val="Nagwek31"/>
        <w:keepNext/>
        <w:keepLines/>
        <w:numPr>
          <w:ilvl w:val="0"/>
          <w:numId w:val="14"/>
        </w:numPr>
        <w:shd w:val="clear" w:color="auto" w:fill="auto"/>
        <w:autoSpaceDE w:val="0"/>
        <w:autoSpaceDN w:val="0"/>
        <w:adjustRightInd w:val="0"/>
        <w:spacing w:before="0" w:after="0" w:line="360" w:lineRule="auto"/>
        <w:ind w:left="709" w:hanging="425"/>
        <w:rPr>
          <w:rFonts w:ascii="Arial" w:hAnsi="Arial" w:cs="Arial"/>
        </w:rPr>
      </w:pPr>
      <w:r w:rsidRPr="00D05B28">
        <w:rPr>
          <w:rFonts w:ascii="Arial" w:hAnsi="Arial" w:cs="Arial"/>
        </w:rPr>
        <w:t xml:space="preserve">Z postępowania o udzielenie zamówienia wyklucza się Wykonawców, w stosunku do których zachodzi którakolwiek z okoliczności wskazanych: </w:t>
      </w:r>
    </w:p>
    <w:p w14:paraId="3F4BC852" w14:textId="65EFA9CE" w:rsidR="002A0D05" w:rsidRPr="00D05B28" w:rsidRDefault="002A0D05" w:rsidP="000722C2">
      <w:pPr>
        <w:pStyle w:val="Nagwek31"/>
        <w:keepNext/>
        <w:keepLines/>
        <w:numPr>
          <w:ilvl w:val="0"/>
          <w:numId w:val="12"/>
        </w:numPr>
        <w:shd w:val="clear" w:color="auto" w:fill="auto"/>
        <w:autoSpaceDE w:val="0"/>
        <w:autoSpaceDN w:val="0"/>
        <w:adjustRightInd w:val="0"/>
        <w:spacing w:before="0" w:after="0" w:line="360" w:lineRule="auto"/>
        <w:ind w:left="426"/>
        <w:rPr>
          <w:rFonts w:ascii="Arial" w:hAnsi="Arial" w:cs="Arial"/>
        </w:rPr>
      </w:pPr>
      <w:proofErr w:type="gramStart"/>
      <w:r w:rsidRPr="00D05B28">
        <w:rPr>
          <w:rFonts w:ascii="Arial" w:hAnsi="Arial" w:cs="Arial"/>
        </w:rPr>
        <w:t>w</w:t>
      </w:r>
      <w:proofErr w:type="gramEnd"/>
      <w:r w:rsidRPr="00D05B28">
        <w:rPr>
          <w:rFonts w:ascii="Arial" w:hAnsi="Arial" w:cs="Arial"/>
        </w:rPr>
        <w:t xml:space="preserve"> art.</w:t>
      </w:r>
      <w:r w:rsidR="00C476C0" w:rsidRPr="00D05B28">
        <w:rPr>
          <w:rFonts w:ascii="Arial" w:hAnsi="Arial" w:cs="Arial"/>
        </w:rPr>
        <w:t xml:space="preserve"> </w:t>
      </w:r>
      <w:r w:rsidRPr="00D05B28">
        <w:rPr>
          <w:rFonts w:ascii="Arial" w:hAnsi="Arial" w:cs="Arial"/>
        </w:rPr>
        <w:t xml:space="preserve">108 ust.1 ustawy </w:t>
      </w:r>
      <w:proofErr w:type="spellStart"/>
      <w:r w:rsidRPr="00D05B28">
        <w:rPr>
          <w:rFonts w:ascii="Arial" w:hAnsi="Arial" w:cs="Arial"/>
        </w:rPr>
        <w:t>Pzp</w:t>
      </w:r>
      <w:proofErr w:type="spellEnd"/>
      <w:r w:rsidRPr="00D05B28">
        <w:rPr>
          <w:rFonts w:ascii="Arial" w:hAnsi="Arial" w:cs="Arial"/>
        </w:rPr>
        <w:t>,</w:t>
      </w:r>
    </w:p>
    <w:p w14:paraId="5950D298" w14:textId="3BA50BE4" w:rsidR="002A0D05" w:rsidRPr="00D05B28" w:rsidRDefault="00A42322" w:rsidP="000722C2">
      <w:pPr>
        <w:pStyle w:val="Nagwek31"/>
        <w:keepNext/>
        <w:keepLines/>
        <w:numPr>
          <w:ilvl w:val="0"/>
          <w:numId w:val="12"/>
        </w:numPr>
        <w:shd w:val="clear" w:color="auto" w:fill="auto"/>
        <w:autoSpaceDE w:val="0"/>
        <w:autoSpaceDN w:val="0"/>
        <w:adjustRightInd w:val="0"/>
        <w:spacing w:before="0" w:after="0" w:line="360" w:lineRule="auto"/>
        <w:ind w:left="426"/>
        <w:rPr>
          <w:rFonts w:ascii="Arial" w:hAnsi="Arial" w:cs="Arial"/>
        </w:rPr>
      </w:pPr>
      <w:proofErr w:type="gramStart"/>
      <w:r w:rsidRPr="00D05B28">
        <w:rPr>
          <w:rFonts w:ascii="Arial" w:hAnsi="Arial" w:cs="Arial"/>
        </w:rPr>
        <w:t>w</w:t>
      </w:r>
      <w:proofErr w:type="gramEnd"/>
      <w:r w:rsidRPr="00D05B28">
        <w:rPr>
          <w:rFonts w:ascii="Arial" w:hAnsi="Arial" w:cs="Arial"/>
        </w:rPr>
        <w:t xml:space="preserve"> art.</w:t>
      </w:r>
      <w:r w:rsidR="00C476C0" w:rsidRPr="00D05B28">
        <w:rPr>
          <w:rFonts w:ascii="Arial" w:hAnsi="Arial" w:cs="Arial"/>
        </w:rPr>
        <w:t xml:space="preserve"> </w:t>
      </w:r>
      <w:r w:rsidRPr="00D05B28">
        <w:rPr>
          <w:rFonts w:ascii="Arial" w:hAnsi="Arial" w:cs="Arial"/>
        </w:rPr>
        <w:t>109 ust.1 pkt</w:t>
      </w:r>
      <w:r w:rsidR="00385570" w:rsidRPr="00D05B28">
        <w:rPr>
          <w:rFonts w:ascii="Arial" w:hAnsi="Arial" w:cs="Arial"/>
        </w:rPr>
        <w:t xml:space="preserve"> </w:t>
      </w:r>
      <w:r w:rsidR="002E204D" w:rsidRPr="00D05B28">
        <w:rPr>
          <w:rFonts w:ascii="Arial" w:hAnsi="Arial" w:cs="Arial"/>
        </w:rPr>
        <w:t>4</w:t>
      </w:r>
      <w:r w:rsidR="00C476C0" w:rsidRPr="00D05B28">
        <w:rPr>
          <w:rFonts w:ascii="Arial" w:hAnsi="Arial" w:cs="Arial"/>
        </w:rPr>
        <w:t xml:space="preserve"> i </w:t>
      </w:r>
      <w:r w:rsidR="002E204D" w:rsidRPr="00D05B28">
        <w:rPr>
          <w:rFonts w:ascii="Arial" w:hAnsi="Arial" w:cs="Arial"/>
        </w:rPr>
        <w:t>7</w:t>
      </w:r>
      <w:r w:rsidR="00385570" w:rsidRPr="00D05B28">
        <w:rPr>
          <w:rFonts w:ascii="Arial" w:hAnsi="Arial" w:cs="Arial"/>
        </w:rPr>
        <w:t xml:space="preserve"> </w:t>
      </w:r>
      <w:r w:rsidR="002A0D05" w:rsidRPr="00D05B28">
        <w:rPr>
          <w:rFonts w:ascii="Arial" w:hAnsi="Arial" w:cs="Arial"/>
        </w:rPr>
        <w:t xml:space="preserve">ustawy </w:t>
      </w:r>
      <w:proofErr w:type="spellStart"/>
      <w:r w:rsidR="002A0D05" w:rsidRPr="00D05B28">
        <w:rPr>
          <w:rFonts w:ascii="Arial" w:hAnsi="Arial" w:cs="Arial"/>
        </w:rPr>
        <w:t>Pzp</w:t>
      </w:r>
      <w:proofErr w:type="spellEnd"/>
      <w:r w:rsidR="002A0D05" w:rsidRPr="00D05B28">
        <w:rPr>
          <w:rFonts w:ascii="Arial" w:hAnsi="Arial" w:cs="Arial"/>
        </w:rPr>
        <w:t>, tj.:</w:t>
      </w:r>
    </w:p>
    <w:p w14:paraId="22EC4EBB" w14:textId="0485BA36" w:rsidR="00ED39A3" w:rsidRPr="00D05B28" w:rsidRDefault="00ED39A3" w:rsidP="000722C2">
      <w:pPr>
        <w:pStyle w:val="Nagwek31"/>
        <w:keepNext/>
        <w:keepLines/>
        <w:numPr>
          <w:ilvl w:val="0"/>
          <w:numId w:val="25"/>
        </w:numPr>
        <w:shd w:val="clear" w:color="auto" w:fill="auto"/>
        <w:autoSpaceDE w:val="0"/>
        <w:autoSpaceDN w:val="0"/>
        <w:adjustRightInd w:val="0"/>
        <w:spacing w:before="0" w:after="0" w:line="360" w:lineRule="auto"/>
        <w:ind w:left="993"/>
        <w:rPr>
          <w:rFonts w:ascii="Arial" w:hAnsi="Arial" w:cs="Arial"/>
        </w:rPr>
      </w:pPr>
      <w:proofErr w:type="gramStart"/>
      <w:r w:rsidRPr="00D05B28">
        <w:rPr>
          <w:rFonts w:ascii="Arial" w:hAnsi="Arial" w:cs="Arial"/>
        </w:rPr>
        <w:t>w</w:t>
      </w:r>
      <w:proofErr w:type="gramEnd"/>
      <w:r w:rsidRPr="00D05B28">
        <w:rPr>
          <w:rFonts w:ascii="Arial" w:hAnsi="Arial" w:cs="Arial"/>
        </w:rPr>
        <w:t xml:space="preserve">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194569FC" w14:textId="07AC30B4" w:rsidR="00B00CD7" w:rsidRPr="00D05B28" w:rsidRDefault="00B00CD7" w:rsidP="000722C2">
      <w:pPr>
        <w:pStyle w:val="Nagwek31"/>
        <w:keepNext/>
        <w:keepLines/>
        <w:numPr>
          <w:ilvl w:val="0"/>
          <w:numId w:val="25"/>
        </w:numPr>
        <w:shd w:val="clear" w:color="auto" w:fill="auto"/>
        <w:autoSpaceDE w:val="0"/>
        <w:autoSpaceDN w:val="0"/>
        <w:adjustRightInd w:val="0"/>
        <w:spacing w:before="0" w:after="0" w:line="360" w:lineRule="auto"/>
        <w:ind w:left="993"/>
        <w:rPr>
          <w:rFonts w:ascii="Arial" w:hAnsi="Arial" w:cs="Arial"/>
        </w:rPr>
      </w:pPr>
      <w:proofErr w:type="gramStart"/>
      <w:r w:rsidRPr="00D05B28">
        <w:rPr>
          <w:rFonts w:ascii="Arial" w:hAnsi="Arial" w:cs="Arial"/>
        </w:rPr>
        <w:lastRenderedPageBreak/>
        <w:t>który</w:t>
      </w:r>
      <w:proofErr w:type="gramEnd"/>
      <w:r w:rsidRPr="00D05B28">
        <w:rPr>
          <w:rFonts w:ascii="Arial" w:hAnsi="Arial" w:cs="Arial"/>
        </w:rPr>
        <w:t>,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37A26968" w14:textId="699BF43F" w:rsidR="00412F33" w:rsidRPr="00D05B28" w:rsidRDefault="00412F33" w:rsidP="000722C2">
      <w:pPr>
        <w:pStyle w:val="Nagwek31"/>
        <w:keepNext/>
        <w:keepLines/>
        <w:numPr>
          <w:ilvl w:val="0"/>
          <w:numId w:val="14"/>
        </w:numPr>
        <w:shd w:val="clear" w:color="auto" w:fill="auto"/>
        <w:autoSpaceDE w:val="0"/>
        <w:autoSpaceDN w:val="0"/>
        <w:adjustRightInd w:val="0"/>
        <w:spacing w:before="0" w:after="0" w:line="360" w:lineRule="auto"/>
        <w:ind w:left="709" w:hanging="283"/>
        <w:rPr>
          <w:rFonts w:ascii="Arial" w:hAnsi="Arial" w:cs="Arial"/>
        </w:rPr>
      </w:pPr>
      <w:r w:rsidRPr="00D05B28">
        <w:rPr>
          <w:rFonts w:ascii="Arial" w:hAnsi="Arial" w:cs="Arial"/>
        </w:rPr>
        <w:t xml:space="preserve">Zgodnie z Ustawą z dnia 13 kwietnia 2022 r. o szczególnych rozwiązaniach w zakresie przeciwdziałania wspieraniu agresji na Ukrainę oraz służących ochronie bezpieczeństwa narodowego na podstawie art. 7 </w:t>
      </w:r>
      <w:r w:rsidR="00302FBE" w:rsidRPr="00D05B28">
        <w:rPr>
          <w:rFonts w:ascii="Arial" w:hAnsi="Arial" w:cs="Arial"/>
        </w:rPr>
        <w:t>ust. 1 ww</w:t>
      </w:r>
      <w:r w:rsidRPr="00D05B28">
        <w:rPr>
          <w:rFonts w:ascii="Arial" w:hAnsi="Arial" w:cs="Arial"/>
        </w:rPr>
        <w:t xml:space="preserve">. ustawy z postępowania o udzielenie zamówienia publicznego lub konkursu prowadzonego na podstawie ustawy </w:t>
      </w:r>
      <w:proofErr w:type="spellStart"/>
      <w:r w:rsidRPr="00D05B28">
        <w:rPr>
          <w:rFonts w:ascii="Arial" w:hAnsi="Arial" w:cs="Arial"/>
        </w:rPr>
        <w:t>Pzp</w:t>
      </w:r>
      <w:proofErr w:type="spellEnd"/>
      <w:r w:rsidRPr="00D05B28">
        <w:rPr>
          <w:rFonts w:ascii="Arial" w:hAnsi="Arial" w:cs="Arial"/>
        </w:rPr>
        <w:t xml:space="preserve"> wyklucza się:</w:t>
      </w:r>
    </w:p>
    <w:p w14:paraId="069A04B8" w14:textId="42350B3D" w:rsidR="00412F33" w:rsidRPr="00D05B28" w:rsidRDefault="00412F33" w:rsidP="000722C2">
      <w:pPr>
        <w:pStyle w:val="Nagwek31"/>
        <w:keepNext/>
        <w:keepLines/>
        <w:autoSpaceDE w:val="0"/>
        <w:autoSpaceDN w:val="0"/>
        <w:adjustRightInd w:val="0"/>
        <w:spacing w:before="0" w:after="0" w:line="360" w:lineRule="auto"/>
        <w:ind w:left="851" w:hanging="142"/>
        <w:rPr>
          <w:rFonts w:ascii="Arial" w:hAnsi="Arial" w:cs="Arial"/>
        </w:rPr>
      </w:pPr>
      <w:r w:rsidRPr="00D05B28">
        <w:rPr>
          <w:rFonts w:ascii="Arial" w:hAnsi="Arial" w:cs="Arial"/>
        </w:rPr>
        <w:t xml:space="preserve">- wykonawcę oraz uczestnika konkursu wymienionego w wykazach określonych </w:t>
      </w:r>
      <w:r w:rsidR="00845DEC" w:rsidRPr="00D05B28">
        <w:rPr>
          <w:rFonts w:ascii="Arial" w:hAnsi="Arial" w:cs="Arial"/>
        </w:rPr>
        <w:br/>
      </w:r>
      <w:r w:rsidRPr="00D05B28">
        <w:rPr>
          <w:rFonts w:ascii="Arial" w:hAnsi="Arial" w:cs="Arial"/>
        </w:rPr>
        <w:t>w rozporządzeniu 765/2006 i rozporządzeniu 269/2014 albo wpisanego na listę na podstawie decyzji w sprawie wpisu na listę rozstrzygającej o zastosowaniu środka, o którym mowa w art. 1 pkt 3 ustawy;</w:t>
      </w:r>
    </w:p>
    <w:p w14:paraId="5832299E" w14:textId="18476929" w:rsidR="00412F33" w:rsidRPr="00D05B28" w:rsidRDefault="00412F33" w:rsidP="000722C2">
      <w:pPr>
        <w:pStyle w:val="Nagwek31"/>
        <w:keepNext/>
        <w:keepLines/>
        <w:autoSpaceDE w:val="0"/>
        <w:autoSpaceDN w:val="0"/>
        <w:adjustRightInd w:val="0"/>
        <w:spacing w:before="0" w:after="0" w:line="360" w:lineRule="auto"/>
        <w:ind w:left="851" w:hanging="142"/>
        <w:rPr>
          <w:rFonts w:ascii="Arial" w:hAnsi="Arial" w:cs="Arial"/>
        </w:rPr>
      </w:pPr>
      <w:r w:rsidRPr="00D05B28">
        <w:rPr>
          <w:rFonts w:ascii="Arial" w:hAnsi="Arial" w:cs="Arial"/>
        </w:rPr>
        <w:t xml:space="preserve">- wykonawcę oraz uczestnika konkursu, którego beneficjentem rzeczywistym w rozumieniu ustawy z dnia 1 marca 2018 r. o przeciwdziałaniu praniu pieniędzy oraz finansowaniu terroryzmu (Dz. U. </w:t>
      </w:r>
      <w:proofErr w:type="gramStart"/>
      <w:r w:rsidRPr="00D05B28">
        <w:rPr>
          <w:rFonts w:ascii="Arial" w:hAnsi="Arial" w:cs="Arial"/>
        </w:rPr>
        <w:t>z</w:t>
      </w:r>
      <w:proofErr w:type="gramEnd"/>
      <w:r w:rsidRPr="00D05B28">
        <w:rPr>
          <w:rFonts w:ascii="Arial" w:hAnsi="Arial" w:cs="Arial"/>
        </w:rPr>
        <w:t xml:space="preserve">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B60C1F0" w14:textId="5A6169DD" w:rsidR="00412F33" w:rsidRPr="00D05B28" w:rsidRDefault="00412F33" w:rsidP="000722C2">
      <w:pPr>
        <w:pStyle w:val="Nagwek31"/>
        <w:keepNext/>
        <w:keepLines/>
        <w:shd w:val="clear" w:color="auto" w:fill="auto"/>
        <w:autoSpaceDE w:val="0"/>
        <w:autoSpaceDN w:val="0"/>
        <w:adjustRightInd w:val="0"/>
        <w:spacing w:before="0" w:after="0" w:line="360" w:lineRule="auto"/>
        <w:ind w:left="851" w:hanging="142"/>
        <w:rPr>
          <w:rFonts w:ascii="Arial" w:hAnsi="Arial" w:cs="Arial"/>
        </w:rPr>
      </w:pPr>
      <w:r w:rsidRPr="00D05B28">
        <w:rPr>
          <w:rFonts w:ascii="Arial" w:hAnsi="Arial" w:cs="Arial"/>
        </w:rPr>
        <w:t xml:space="preserve">- wykonawcę oraz uczestnika konkursu, którego jednostką dominującą w rozumieniu art. 3 ust. 1 pkt 37 ustawy z dnia 29 września 1994 r. o rachunkowości (Dz. U. </w:t>
      </w:r>
      <w:proofErr w:type="gramStart"/>
      <w:r w:rsidRPr="00D05B28">
        <w:rPr>
          <w:rFonts w:ascii="Arial" w:hAnsi="Arial" w:cs="Arial"/>
        </w:rPr>
        <w:t>z</w:t>
      </w:r>
      <w:proofErr w:type="gramEnd"/>
      <w:r w:rsidRPr="00D05B28">
        <w:rPr>
          <w:rFonts w:ascii="Arial" w:hAnsi="Arial" w:cs="Arial"/>
        </w:rPr>
        <w:t xml:space="preserve"> 202</w:t>
      </w:r>
      <w:r w:rsidR="00302FBE">
        <w:rPr>
          <w:rFonts w:ascii="Arial" w:hAnsi="Arial" w:cs="Arial"/>
        </w:rPr>
        <w:t>3</w:t>
      </w:r>
      <w:r w:rsidRPr="00D05B28">
        <w:rPr>
          <w:rFonts w:ascii="Arial" w:hAnsi="Arial" w:cs="Arial"/>
        </w:rPr>
        <w:t xml:space="preserve"> r. poz. </w:t>
      </w:r>
      <w:r w:rsidR="00302FBE">
        <w:rPr>
          <w:rFonts w:ascii="Arial" w:hAnsi="Arial" w:cs="Arial"/>
        </w:rPr>
        <w:t>120</w:t>
      </w:r>
      <w:r w:rsidRPr="00D05B28">
        <w:rPr>
          <w:rFonts w:ascii="Arial" w:hAnsi="Arial" w:cs="Arial"/>
        </w:rPr>
        <w:t xml:space="preserve">), jest podmiot wymieniony w wykazach określonych w rozporządzeniu 765/2006 </w:t>
      </w:r>
      <w:r w:rsidR="00845DEC" w:rsidRPr="00D05B28">
        <w:rPr>
          <w:rFonts w:ascii="Arial" w:hAnsi="Arial" w:cs="Arial"/>
        </w:rPr>
        <w:br/>
      </w:r>
      <w:r w:rsidRPr="00D05B28">
        <w:rPr>
          <w:rFonts w:ascii="Arial" w:hAnsi="Arial" w:cs="Arial"/>
        </w:rPr>
        <w:t>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178440B" w14:textId="4C08FAC0" w:rsidR="00845DEC" w:rsidRPr="00D05B28" w:rsidRDefault="00845DEC" w:rsidP="000722C2">
      <w:pPr>
        <w:pStyle w:val="Nagwek31"/>
        <w:keepNext/>
        <w:keepLines/>
        <w:numPr>
          <w:ilvl w:val="0"/>
          <w:numId w:val="14"/>
        </w:numPr>
        <w:shd w:val="clear" w:color="auto" w:fill="auto"/>
        <w:autoSpaceDE w:val="0"/>
        <w:autoSpaceDN w:val="0"/>
        <w:adjustRightInd w:val="0"/>
        <w:spacing w:before="0" w:after="0" w:line="360" w:lineRule="auto"/>
        <w:ind w:left="709" w:hanging="425"/>
        <w:rPr>
          <w:rFonts w:ascii="Arial" w:hAnsi="Arial" w:cs="Arial"/>
        </w:rPr>
      </w:pPr>
      <w:r w:rsidRPr="00D05B28">
        <w:rPr>
          <w:rFonts w:ascii="Arial" w:hAnsi="Arial" w:cs="Arial"/>
        </w:rPr>
        <w:t>Na podstawie art. 7 ust. 6 i 7 ww. ustawy - osoby lub podmioty podlegające wykluczeniu na</w:t>
      </w:r>
    </w:p>
    <w:p w14:paraId="3DD72DB1" w14:textId="77777777" w:rsidR="00845DEC" w:rsidRPr="00D05B28" w:rsidRDefault="00845DEC" w:rsidP="000722C2">
      <w:pPr>
        <w:pStyle w:val="Nagwek31"/>
        <w:keepNext/>
        <w:keepLines/>
        <w:shd w:val="clear" w:color="auto" w:fill="auto"/>
        <w:autoSpaceDE w:val="0"/>
        <w:autoSpaceDN w:val="0"/>
        <w:adjustRightInd w:val="0"/>
        <w:spacing w:before="0" w:after="0" w:line="360" w:lineRule="auto"/>
        <w:ind w:left="709"/>
        <w:rPr>
          <w:rFonts w:ascii="Arial" w:hAnsi="Arial" w:cs="Arial"/>
        </w:rPr>
      </w:pPr>
      <w:proofErr w:type="gramStart"/>
      <w:r w:rsidRPr="00D05B28">
        <w:rPr>
          <w:rFonts w:ascii="Arial" w:hAnsi="Arial" w:cs="Arial"/>
        </w:rPr>
        <w:t>podstawie</w:t>
      </w:r>
      <w:proofErr w:type="gramEnd"/>
      <w:r w:rsidRPr="00D05B28">
        <w:rPr>
          <w:rFonts w:ascii="Arial" w:hAnsi="Arial" w:cs="Arial"/>
        </w:rPr>
        <w:t xml:space="preserve"> art. 7 ust. 1 ustawy, które w okresie tego wykluczenia ubiegają się o udzielenie</w:t>
      </w:r>
    </w:p>
    <w:p w14:paraId="528263E1" w14:textId="1DBD10CE" w:rsidR="00845DEC" w:rsidRPr="00D05B28" w:rsidRDefault="00845DEC" w:rsidP="000722C2">
      <w:pPr>
        <w:pStyle w:val="Nagwek31"/>
        <w:keepNext/>
        <w:keepLines/>
        <w:shd w:val="clear" w:color="auto" w:fill="auto"/>
        <w:autoSpaceDE w:val="0"/>
        <w:autoSpaceDN w:val="0"/>
        <w:adjustRightInd w:val="0"/>
        <w:spacing w:before="0" w:after="0" w:line="360" w:lineRule="auto"/>
        <w:ind w:left="709"/>
        <w:rPr>
          <w:rFonts w:ascii="Arial" w:hAnsi="Arial" w:cs="Arial"/>
        </w:rPr>
      </w:pPr>
      <w:proofErr w:type="gramStart"/>
      <w:r w:rsidRPr="00D05B28">
        <w:rPr>
          <w:rFonts w:ascii="Arial" w:hAnsi="Arial" w:cs="Arial"/>
        </w:rPr>
        <w:t>zamówienia</w:t>
      </w:r>
      <w:proofErr w:type="gramEnd"/>
      <w:r w:rsidRPr="00D05B28">
        <w:rPr>
          <w:rFonts w:ascii="Arial" w:hAnsi="Arial" w:cs="Arial"/>
        </w:rPr>
        <w:t xml:space="preserve"> publicznego lub biorą udział w postępowaniu o udzielenie zamówienia publicznego, podlegają karze pieniężnej w wysokości do 20 000 000 złotych.</w:t>
      </w:r>
    </w:p>
    <w:p w14:paraId="3E4DC31E" w14:textId="13F8E6D2" w:rsidR="002A0D05" w:rsidRPr="00D05B28" w:rsidRDefault="002A0D05" w:rsidP="000722C2">
      <w:pPr>
        <w:pStyle w:val="Nagwek31"/>
        <w:keepNext/>
        <w:keepLines/>
        <w:numPr>
          <w:ilvl w:val="0"/>
          <w:numId w:val="14"/>
        </w:numPr>
        <w:shd w:val="clear" w:color="auto" w:fill="auto"/>
        <w:autoSpaceDE w:val="0"/>
        <w:autoSpaceDN w:val="0"/>
        <w:adjustRightInd w:val="0"/>
        <w:spacing w:before="0" w:after="0" w:line="360" w:lineRule="auto"/>
        <w:ind w:left="709" w:hanging="425"/>
        <w:rPr>
          <w:rFonts w:ascii="Arial" w:hAnsi="Arial" w:cs="Arial"/>
        </w:rPr>
      </w:pPr>
      <w:r w:rsidRPr="00D05B28">
        <w:rPr>
          <w:rFonts w:ascii="Arial" w:hAnsi="Arial" w:cs="Arial"/>
        </w:rPr>
        <w:t xml:space="preserve">Zamawiający może wykluczyć Wykonawcę na każdym etapie prowadzenia postępowania </w:t>
      </w:r>
      <w:r w:rsidR="00845DEC" w:rsidRPr="00D05B28">
        <w:rPr>
          <w:rFonts w:ascii="Arial" w:hAnsi="Arial" w:cs="Arial"/>
        </w:rPr>
        <w:br/>
      </w:r>
      <w:r w:rsidRPr="00D05B28">
        <w:rPr>
          <w:rFonts w:ascii="Arial" w:hAnsi="Arial" w:cs="Arial"/>
        </w:rPr>
        <w:t>o udzielenie zamówienia. Ofertę Wy</w:t>
      </w:r>
      <w:r w:rsidR="00BA0910" w:rsidRPr="00D05B28">
        <w:rPr>
          <w:rFonts w:ascii="Arial" w:hAnsi="Arial" w:cs="Arial"/>
        </w:rPr>
        <w:t xml:space="preserve">konawcy wykluczonego uznaje się </w:t>
      </w:r>
      <w:r w:rsidRPr="00D05B28">
        <w:rPr>
          <w:rFonts w:ascii="Arial" w:hAnsi="Arial" w:cs="Arial"/>
        </w:rPr>
        <w:t xml:space="preserve">za odrzuconą. </w:t>
      </w:r>
    </w:p>
    <w:p w14:paraId="379423AC" w14:textId="0800041F" w:rsidR="0041044D" w:rsidRPr="00D05B28" w:rsidRDefault="0041044D" w:rsidP="000722C2">
      <w:pPr>
        <w:pStyle w:val="Nagwek31"/>
        <w:keepNext/>
        <w:keepLines/>
        <w:numPr>
          <w:ilvl w:val="0"/>
          <w:numId w:val="14"/>
        </w:numPr>
        <w:shd w:val="clear" w:color="auto" w:fill="auto"/>
        <w:autoSpaceDE w:val="0"/>
        <w:autoSpaceDN w:val="0"/>
        <w:adjustRightInd w:val="0"/>
        <w:spacing w:before="0" w:after="0" w:line="360" w:lineRule="auto"/>
        <w:ind w:left="709" w:hanging="425"/>
        <w:rPr>
          <w:rFonts w:ascii="Arial" w:hAnsi="Arial" w:cs="Arial"/>
        </w:rPr>
      </w:pPr>
      <w:r w:rsidRPr="00D05B28">
        <w:rPr>
          <w:rFonts w:ascii="Arial" w:hAnsi="Arial" w:cs="Arial"/>
        </w:rPr>
        <w:t xml:space="preserve">Wykonawca nie podlega wykluczeniu w okolicznościach określonych w art. 108 ust. 1 pkt 1, 2, 5 i 6 </w:t>
      </w:r>
      <w:proofErr w:type="spellStart"/>
      <w:proofErr w:type="gramStart"/>
      <w:r w:rsidRPr="00D05B28">
        <w:rPr>
          <w:rFonts w:ascii="Arial" w:hAnsi="Arial" w:cs="Arial"/>
        </w:rPr>
        <w:t>pzp</w:t>
      </w:r>
      <w:proofErr w:type="spellEnd"/>
      <w:r w:rsidRPr="00D05B28">
        <w:rPr>
          <w:rFonts w:ascii="Arial" w:hAnsi="Arial" w:cs="Arial"/>
        </w:rPr>
        <w:t xml:space="preserve">, </w:t>
      </w:r>
      <w:r w:rsidR="00827CC0" w:rsidRPr="00D05B28">
        <w:rPr>
          <w:rFonts w:ascii="Arial" w:hAnsi="Arial" w:cs="Arial"/>
        </w:rPr>
        <w:t xml:space="preserve"> lub</w:t>
      </w:r>
      <w:proofErr w:type="gramEnd"/>
      <w:r w:rsidR="00827CC0" w:rsidRPr="00D05B28">
        <w:rPr>
          <w:rFonts w:ascii="Arial" w:hAnsi="Arial" w:cs="Arial"/>
        </w:rPr>
        <w:t xml:space="preserve"> art. 109 ust. 1 pkt. 4 lub 7 </w:t>
      </w:r>
      <w:r w:rsidRPr="00D05B28">
        <w:rPr>
          <w:rFonts w:ascii="Arial" w:hAnsi="Arial" w:cs="Arial"/>
        </w:rPr>
        <w:t xml:space="preserve">jeżeli udowodni zamawiającemu, że spełnił łącznie przesłanki wskazane w art. 110 ust. 2 </w:t>
      </w:r>
      <w:proofErr w:type="spellStart"/>
      <w:r w:rsidRPr="00D05B28">
        <w:rPr>
          <w:rFonts w:ascii="Arial" w:hAnsi="Arial" w:cs="Arial"/>
        </w:rPr>
        <w:t>pzp</w:t>
      </w:r>
      <w:proofErr w:type="spellEnd"/>
      <w:r w:rsidRPr="00D05B28">
        <w:rPr>
          <w:rFonts w:ascii="Arial" w:hAnsi="Arial" w:cs="Arial"/>
        </w:rPr>
        <w:t xml:space="preserve">. </w:t>
      </w:r>
    </w:p>
    <w:p w14:paraId="49295201" w14:textId="5A0BFA32" w:rsidR="0041044D" w:rsidRPr="00D05B28" w:rsidRDefault="0041044D" w:rsidP="000722C2">
      <w:pPr>
        <w:pStyle w:val="Nagwek31"/>
        <w:keepNext/>
        <w:keepLines/>
        <w:numPr>
          <w:ilvl w:val="0"/>
          <w:numId w:val="14"/>
        </w:numPr>
        <w:shd w:val="clear" w:color="auto" w:fill="auto"/>
        <w:autoSpaceDE w:val="0"/>
        <w:autoSpaceDN w:val="0"/>
        <w:adjustRightInd w:val="0"/>
        <w:spacing w:before="0" w:after="0" w:line="360" w:lineRule="auto"/>
        <w:ind w:left="709" w:hanging="425"/>
        <w:rPr>
          <w:rFonts w:ascii="Arial" w:hAnsi="Arial" w:cs="Arial"/>
        </w:rPr>
      </w:pPr>
      <w:r w:rsidRPr="00D05B28">
        <w:rPr>
          <w:rFonts w:ascii="Arial" w:hAnsi="Arial" w:cs="Arial"/>
        </w:rPr>
        <w:t xml:space="preserve">Zamawiający oceni, czy podjęte przez wykonawcę czynności, o których mowa w art. 110 ust. 2 </w:t>
      </w:r>
      <w:proofErr w:type="spellStart"/>
      <w:r w:rsidR="00827CC0" w:rsidRPr="00D05B28">
        <w:rPr>
          <w:rFonts w:ascii="Arial" w:hAnsi="Arial" w:cs="Arial"/>
        </w:rPr>
        <w:t>pzp</w:t>
      </w:r>
      <w:proofErr w:type="spellEnd"/>
      <w:r w:rsidRPr="00D05B28">
        <w:rPr>
          <w:rFonts w:ascii="Arial" w:hAnsi="Arial" w:cs="Arial"/>
        </w:rPr>
        <w:t xml:space="preserve">., </w:t>
      </w:r>
      <w:proofErr w:type="gramStart"/>
      <w:r w:rsidRPr="00D05B28">
        <w:rPr>
          <w:rFonts w:ascii="Arial" w:hAnsi="Arial" w:cs="Arial"/>
        </w:rPr>
        <w:t>są</w:t>
      </w:r>
      <w:proofErr w:type="gramEnd"/>
      <w:r w:rsidRPr="00D05B28">
        <w:rPr>
          <w:rFonts w:ascii="Arial" w:hAnsi="Arial" w:cs="Arial"/>
        </w:rPr>
        <w:t xml:space="preserve"> wystarczające do wykazania jego rzetelności, uwzględniając wagę i szczególne okoliczności czynu wykonawcy. Jeżeli podjęte przez wykonawcę czynności nie są wystarczające do wykazania jego rzetelności, zamawiający wyklucza wykonawcę.</w:t>
      </w:r>
    </w:p>
    <w:p w14:paraId="4843209A" w14:textId="5F03CE20" w:rsidR="002A0D05" w:rsidRDefault="002A0D05" w:rsidP="000722C2">
      <w:pPr>
        <w:pStyle w:val="Nagwek31"/>
        <w:keepNext/>
        <w:keepLines/>
        <w:numPr>
          <w:ilvl w:val="0"/>
          <w:numId w:val="14"/>
        </w:numPr>
        <w:shd w:val="clear" w:color="auto" w:fill="auto"/>
        <w:autoSpaceDE w:val="0"/>
        <w:autoSpaceDN w:val="0"/>
        <w:adjustRightInd w:val="0"/>
        <w:spacing w:before="0" w:after="0" w:line="360" w:lineRule="auto"/>
        <w:ind w:left="709" w:hanging="425"/>
        <w:rPr>
          <w:rFonts w:ascii="Arial" w:hAnsi="Arial" w:cs="Arial"/>
        </w:rPr>
      </w:pPr>
      <w:r w:rsidRPr="00D05B28">
        <w:rPr>
          <w:rFonts w:ascii="Arial" w:hAnsi="Arial" w:cs="Arial"/>
        </w:rPr>
        <w:t>Wykluczenie Wykonawcy następuje zgodnie z art.</w:t>
      </w:r>
      <w:r w:rsidR="00012700" w:rsidRPr="00D05B28">
        <w:rPr>
          <w:rFonts w:ascii="Arial" w:hAnsi="Arial" w:cs="Arial"/>
        </w:rPr>
        <w:t xml:space="preserve"> </w:t>
      </w:r>
      <w:r w:rsidRPr="00D05B28">
        <w:rPr>
          <w:rFonts w:ascii="Arial" w:hAnsi="Arial" w:cs="Arial"/>
        </w:rPr>
        <w:t xml:space="preserve">111 ustawy </w:t>
      </w:r>
      <w:proofErr w:type="spellStart"/>
      <w:r w:rsidRPr="00D05B28">
        <w:rPr>
          <w:rFonts w:ascii="Arial" w:hAnsi="Arial" w:cs="Arial"/>
        </w:rPr>
        <w:t>Pzp</w:t>
      </w:r>
      <w:proofErr w:type="spellEnd"/>
      <w:r w:rsidRPr="00D05B28">
        <w:rPr>
          <w:rFonts w:ascii="Arial" w:hAnsi="Arial" w:cs="Arial"/>
        </w:rPr>
        <w:t xml:space="preserve">. </w:t>
      </w:r>
    </w:p>
    <w:p w14:paraId="4F53C115" w14:textId="3AF30184" w:rsidR="000722C2" w:rsidRDefault="002078C6" w:rsidP="00DC058C">
      <w:pPr>
        <w:pStyle w:val="Nagwek31"/>
        <w:keepNext/>
        <w:keepLines/>
        <w:numPr>
          <w:ilvl w:val="0"/>
          <w:numId w:val="1"/>
        </w:numPr>
        <w:shd w:val="clear" w:color="auto" w:fill="auto"/>
        <w:tabs>
          <w:tab w:val="left" w:pos="709"/>
        </w:tabs>
        <w:spacing w:before="0" w:after="0" w:line="360" w:lineRule="auto"/>
        <w:ind w:left="426" w:hanging="426"/>
        <w:rPr>
          <w:rFonts w:ascii="Arial" w:hAnsi="Arial" w:cs="Arial"/>
          <w:b/>
        </w:rPr>
      </w:pPr>
      <w:r w:rsidRPr="000722C2">
        <w:rPr>
          <w:rFonts w:ascii="Arial" w:hAnsi="Arial" w:cs="Arial"/>
          <w:b/>
        </w:rPr>
        <w:lastRenderedPageBreak/>
        <w:t>Informacja o podmiotowych środkach dowodowych. Oświadczenia i dokumenty, jakie zobowiązani są dostarczyć wykonawcy w celu potwierdzenia spełniania warunków udziału w postępowaniu oraz wykazania braku podstaw wykluczenia.</w:t>
      </w:r>
    </w:p>
    <w:p w14:paraId="178DFD5F" w14:textId="77777777" w:rsidR="00DC058C" w:rsidRPr="000722C2" w:rsidRDefault="00DC058C" w:rsidP="00DC058C">
      <w:pPr>
        <w:pStyle w:val="Nagwek31"/>
        <w:keepNext/>
        <w:keepLines/>
        <w:shd w:val="clear" w:color="auto" w:fill="auto"/>
        <w:tabs>
          <w:tab w:val="left" w:pos="709"/>
        </w:tabs>
        <w:spacing w:before="0" w:after="0" w:line="360" w:lineRule="auto"/>
        <w:ind w:left="426"/>
        <w:rPr>
          <w:rFonts w:ascii="Arial" w:hAnsi="Arial" w:cs="Arial"/>
          <w:b/>
        </w:rPr>
      </w:pPr>
    </w:p>
    <w:p w14:paraId="624CA939" w14:textId="4AB8AA5F" w:rsidR="00645EEA" w:rsidRPr="00D05B28" w:rsidRDefault="00412367" w:rsidP="000722C2">
      <w:pPr>
        <w:numPr>
          <w:ilvl w:val="0"/>
          <w:numId w:val="23"/>
        </w:numPr>
        <w:tabs>
          <w:tab w:val="left" w:pos="426"/>
        </w:tabs>
        <w:spacing w:line="360" w:lineRule="auto"/>
        <w:ind w:left="283" w:hanging="357"/>
        <w:rPr>
          <w:rFonts w:ascii="Arial" w:hAnsi="Arial" w:cs="Arial"/>
          <w:sz w:val="20"/>
          <w:szCs w:val="20"/>
        </w:rPr>
      </w:pPr>
      <w:r w:rsidRPr="00D05B28">
        <w:rPr>
          <w:rFonts w:ascii="Arial" w:hAnsi="Arial" w:cs="Arial"/>
          <w:bCs/>
          <w:sz w:val="20"/>
          <w:szCs w:val="20"/>
        </w:rPr>
        <w:t xml:space="preserve">Do </w:t>
      </w:r>
      <w:r w:rsidR="00317BCC" w:rsidRPr="00D05B28">
        <w:rPr>
          <w:rFonts w:ascii="Arial" w:hAnsi="Arial" w:cs="Arial"/>
          <w:bCs/>
          <w:sz w:val="20"/>
          <w:szCs w:val="20"/>
        </w:rPr>
        <w:t>oferty</w:t>
      </w:r>
      <w:r w:rsidRPr="00D05B28">
        <w:rPr>
          <w:rFonts w:ascii="Arial" w:hAnsi="Arial" w:cs="Arial"/>
          <w:sz w:val="20"/>
          <w:szCs w:val="20"/>
        </w:rPr>
        <w:t xml:space="preserve"> Wykonawca zobowiązany jest dołączyć</w:t>
      </w:r>
      <w:r w:rsidR="00845DEC" w:rsidRPr="00D05B28">
        <w:rPr>
          <w:rFonts w:ascii="Arial" w:hAnsi="Arial" w:cs="Arial"/>
          <w:sz w:val="20"/>
          <w:szCs w:val="20"/>
        </w:rPr>
        <w:t xml:space="preserve"> a</w:t>
      </w:r>
      <w:r w:rsidRPr="00D05B28">
        <w:rPr>
          <w:rFonts w:ascii="Arial" w:hAnsi="Arial" w:cs="Arial"/>
          <w:sz w:val="20"/>
          <w:szCs w:val="20"/>
        </w:rPr>
        <w:t xml:space="preserve">ktualne na dzień składania ofert </w:t>
      </w:r>
      <w:r w:rsidR="00BF0603" w:rsidRPr="00D05B28">
        <w:rPr>
          <w:rFonts w:ascii="Arial" w:hAnsi="Arial" w:cs="Arial"/>
          <w:sz w:val="20"/>
          <w:szCs w:val="20"/>
        </w:rPr>
        <w:t>o</w:t>
      </w:r>
      <w:r w:rsidRPr="00D05B28">
        <w:rPr>
          <w:rFonts w:ascii="Arial" w:hAnsi="Arial" w:cs="Arial"/>
          <w:sz w:val="20"/>
          <w:szCs w:val="20"/>
        </w:rPr>
        <w:t>świadczeni</w:t>
      </w:r>
      <w:r w:rsidR="00BF0603" w:rsidRPr="00D05B28">
        <w:rPr>
          <w:rFonts w:ascii="Arial" w:hAnsi="Arial" w:cs="Arial"/>
          <w:sz w:val="20"/>
          <w:szCs w:val="20"/>
        </w:rPr>
        <w:t>e</w:t>
      </w:r>
      <w:r w:rsidR="00507F58" w:rsidRPr="00D05B28">
        <w:rPr>
          <w:rFonts w:ascii="Arial" w:hAnsi="Arial" w:cs="Arial"/>
          <w:sz w:val="20"/>
          <w:szCs w:val="20"/>
        </w:rPr>
        <w:t xml:space="preserve">, o którym mowa w art. 125 ust. 1 ustawy </w:t>
      </w:r>
      <w:proofErr w:type="spellStart"/>
      <w:r w:rsidR="00317BCC" w:rsidRPr="00D05B28">
        <w:rPr>
          <w:rFonts w:ascii="Arial" w:hAnsi="Arial" w:cs="Arial"/>
          <w:sz w:val="20"/>
          <w:szCs w:val="20"/>
        </w:rPr>
        <w:t>Pzp</w:t>
      </w:r>
      <w:proofErr w:type="spellEnd"/>
      <w:r w:rsidR="00507F58" w:rsidRPr="00D05B28">
        <w:rPr>
          <w:rFonts w:ascii="Arial" w:hAnsi="Arial" w:cs="Arial"/>
          <w:sz w:val="20"/>
          <w:szCs w:val="20"/>
        </w:rPr>
        <w:t>,</w:t>
      </w:r>
      <w:r w:rsidR="00BF0603" w:rsidRPr="00D05B28">
        <w:rPr>
          <w:rFonts w:ascii="Arial" w:hAnsi="Arial" w:cs="Arial"/>
          <w:sz w:val="20"/>
          <w:szCs w:val="20"/>
        </w:rPr>
        <w:t xml:space="preserve"> obejmujące swym zakresem art. 108 ust. 1 PZP, </w:t>
      </w:r>
      <w:proofErr w:type="gramStart"/>
      <w:r w:rsidR="00BF0603" w:rsidRPr="00D05B28">
        <w:rPr>
          <w:rFonts w:ascii="Arial" w:hAnsi="Arial" w:cs="Arial"/>
          <w:sz w:val="20"/>
          <w:szCs w:val="20"/>
        </w:rPr>
        <w:t xml:space="preserve">art. </w:t>
      </w:r>
      <w:r w:rsidRPr="00D05B28">
        <w:rPr>
          <w:rFonts w:ascii="Arial" w:hAnsi="Arial" w:cs="Arial"/>
          <w:sz w:val="20"/>
          <w:szCs w:val="20"/>
        </w:rPr>
        <w:t xml:space="preserve"> </w:t>
      </w:r>
      <w:r w:rsidR="00BF0603" w:rsidRPr="00D05B28">
        <w:rPr>
          <w:rFonts w:ascii="Arial" w:hAnsi="Arial" w:cs="Arial"/>
          <w:sz w:val="20"/>
          <w:szCs w:val="20"/>
        </w:rPr>
        <w:t>109 ust</w:t>
      </w:r>
      <w:proofErr w:type="gramEnd"/>
      <w:r w:rsidR="00BF0603" w:rsidRPr="00D05B28">
        <w:rPr>
          <w:rFonts w:ascii="Arial" w:hAnsi="Arial" w:cs="Arial"/>
          <w:sz w:val="20"/>
          <w:szCs w:val="20"/>
        </w:rPr>
        <w:t xml:space="preserve">. 1 pkt. </w:t>
      </w:r>
      <w:r w:rsidR="002E204D" w:rsidRPr="00D05B28">
        <w:rPr>
          <w:rFonts w:ascii="Arial" w:hAnsi="Arial" w:cs="Arial"/>
          <w:sz w:val="20"/>
          <w:szCs w:val="20"/>
        </w:rPr>
        <w:t>4</w:t>
      </w:r>
      <w:r w:rsidR="00BF0603" w:rsidRPr="00D05B28">
        <w:rPr>
          <w:rFonts w:ascii="Arial" w:hAnsi="Arial" w:cs="Arial"/>
          <w:sz w:val="20"/>
          <w:szCs w:val="20"/>
        </w:rPr>
        <w:t xml:space="preserve"> i </w:t>
      </w:r>
      <w:r w:rsidR="002E204D" w:rsidRPr="00D05B28">
        <w:rPr>
          <w:rFonts w:ascii="Arial" w:hAnsi="Arial" w:cs="Arial"/>
          <w:sz w:val="20"/>
          <w:szCs w:val="20"/>
        </w:rPr>
        <w:t>7</w:t>
      </w:r>
      <w:r w:rsidR="0098514C">
        <w:rPr>
          <w:rFonts w:ascii="Arial" w:hAnsi="Arial" w:cs="Arial"/>
          <w:sz w:val="20"/>
          <w:szCs w:val="20"/>
        </w:rPr>
        <w:t xml:space="preserve"> </w:t>
      </w:r>
      <w:proofErr w:type="spellStart"/>
      <w:r w:rsidR="0098514C">
        <w:rPr>
          <w:rFonts w:ascii="Arial" w:hAnsi="Arial" w:cs="Arial"/>
          <w:sz w:val="20"/>
          <w:szCs w:val="20"/>
        </w:rPr>
        <w:t>Pzp</w:t>
      </w:r>
      <w:proofErr w:type="spellEnd"/>
      <w:r w:rsidR="00BF0603" w:rsidRPr="00D05B28">
        <w:rPr>
          <w:rFonts w:ascii="Arial" w:hAnsi="Arial" w:cs="Arial"/>
          <w:sz w:val="20"/>
          <w:szCs w:val="20"/>
        </w:rPr>
        <w:t xml:space="preserve"> oraz art. 7 ust. 1 ustawy o szczególnych rozwiązaniach </w:t>
      </w:r>
      <w:r w:rsidR="00845DEC" w:rsidRPr="00D05B28">
        <w:rPr>
          <w:rFonts w:ascii="Arial" w:hAnsi="Arial" w:cs="Arial"/>
          <w:sz w:val="20"/>
          <w:szCs w:val="20"/>
        </w:rPr>
        <w:br/>
      </w:r>
      <w:r w:rsidR="00BF0603" w:rsidRPr="00D05B28">
        <w:rPr>
          <w:rFonts w:ascii="Arial" w:hAnsi="Arial" w:cs="Arial"/>
          <w:sz w:val="20"/>
          <w:szCs w:val="20"/>
        </w:rPr>
        <w:t xml:space="preserve">w zakresie przeciwdziałania wspieraniu agresji na Ukrainę oraz służących ochronie bezpieczeństwa narodowego </w:t>
      </w:r>
      <w:r w:rsidRPr="00D05B28">
        <w:rPr>
          <w:rFonts w:ascii="Arial" w:hAnsi="Arial" w:cs="Arial"/>
          <w:sz w:val="20"/>
          <w:szCs w:val="20"/>
        </w:rPr>
        <w:t xml:space="preserve">– sporządzone zgodnie ze wzorem stanowiącym </w:t>
      </w:r>
      <w:r w:rsidR="005823F9" w:rsidRPr="00D05B28">
        <w:rPr>
          <w:rFonts w:ascii="Arial" w:hAnsi="Arial" w:cs="Arial"/>
          <w:sz w:val="20"/>
          <w:szCs w:val="20"/>
        </w:rPr>
        <w:t>z</w:t>
      </w:r>
      <w:r w:rsidRPr="00D05B28">
        <w:rPr>
          <w:rFonts w:ascii="Arial" w:hAnsi="Arial" w:cs="Arial"/>
          <w:sz w:val="20"/>
          <w:szCs w:val="20"/>
        </w:rPr>
        <w:t xml:space="preserve">ałącznik </w:t>
      </w:r>
      <w:r w:rsidR="00974BB5" w:rsidRPr="00D05B28">
        <w:rPr>
          <w:rFonts w:ascii="Arial" w:hAnsi="Arial" w:cs="Arial"/>
          <w:sz w:val="20"/>
          <w:szCs w:val="20"/>
        </w:rPr>
        <w:t>n</w:t>
      </w:r>
      <w:r w:rsidRPr="00D05B28">
        <w:rPr>
          <w:rFonts w:ascii="Arial" w:hAnsi="Arial" w:cs="Arial"/>
          <w:sz w:val="20"/>
          <w:szCs w:val="20"/>
        </w:rPr>
        <w:t xml:space="preserve">r </w:t>
      </w:r>
      <w:r w:rsidR="004C2A9F" w:rsidRPr="00D05B28">
        <w:rPr>
          <w:rFonts w:ascii="Arial" w:hAnsi="Arial" w:cs="Arial"/>
          <w:sz w:val="20"/>
          <w:szCs w:val="20"/>
        </w:rPr>
        <w:t xml:space="preserve">2 </w:t>
      </w:r>
      <w:r w:rsidRPr="00D05B28">
        <w:rPr>
          <w:rFonts w:ascii="Arial" w:hAnsi="Arial" w:cs="Arial"/>
          <w:sz w:val="20"/>
          <w:szCs w:val="20"/>
        </w:rPr>
        <w:t xml:space="preserve">do SWZ. </w:t>
      </w:r>
    </w:p>
    <w:p w14:paraId="499861C6" w14:textId="6DF1E45F" w:rsidR="00412367" w:rsidRPr="00D05B28" w:rsidRDefault="00412367" w:rsidP="000722C2">
      <w:pPr>
        <w:tabs>
          <w:tab w:val="left" w:pos="426"/>
        </w:tabs>
        <w:spacing w:line="360" w:lineRule="auto"/>
        <w:ind w:left="283"/>
        <w:rPr>
          <w:rFonts w:ascii="Arial" w:hAnsi="Arial" w:cs="Arial"/>
          <w:sz w:val="20"/>
          <w:szCs w:val="20"/>
        </w:rPr>
      </w:pPr>
      <w:r w:rsidRPr="00D05B28">
        <w:rPr>
          <w:rFonts w:ascii="Arial" w:hAnsi="Arial" w:cs="Arial"/>
          <w:sz w:val="20"/>
          <w:szCs w:val="20"/>
        </w:rPr>
        <w:t>Informacje zawarte w oświadczeniu, o którym mowa w pkt.</w:t>
      </w:r>
      <w:r w:rsidR="00545C6B" w:rsidRPr="00D05B28">
        <w:rPr>
          <w:rFonts w:ascii="Arial" w:hAnsi="Arial" w:cs="Arial"/>
          <w:sz w:val="20"/>
          <w:szCs w:val="20"/>
        </w:rPr>
        <w:t xml:space="preserve"> </w:t>
      </w:r>
      <w:r w:rsidRPr="00D05B28">
        <w:rPr>
          <w:rFonts w:ascii="Arial" w:hAnsi="Arial" w:cs="Arial"/>
          <w:sz w:val="20"/>
          <w:szCs w:val="20"/>
        </w:rPr>
        <w:t xml:space="preserve">1 stanowią wstępne potwierdzenie, że Wykonawca nie podlega wykluczeniu oraz spełnia warunki udziału w postępowaniu. </w:t>
      </w:r>
    </w:p>
    <w:p w14:paraId="06D70238" w14:textId="7995302F" w:rsidR="00F74952" w:rsidRPr="00D05B28" w:rsidRDefault="00F74952" w:rsidP="000722C2">
      <w:pPr>
        <w:numPr>
          <w:ilvl w:val="0"/>
          <w:numId w:val="23"/>
        </w:numPr>
        <w:tabs>
          <w:tab w:val="left" w:pos="426"/>
        </w:tabs>
        <w:spacing w:line="360" w:lineRule="auto"/>
        <w:ind w:left="283" w:hanging="357"/>
        <w:rPr>
          <w:rFonts w:ascii="Arial" w:hAnsi="Arial" w:cs="Arial"/>
          <w:sz w:val="20"/>
          <w:szCs w:val="20"/>
        </w:rPr>
      </w:pPr>
      <w:r w:rsidRPr="00D05B28">
        <w:rPr>
          <w:rFonts w:ascii="Arial" w:hAnsi="Arial" w:cs="Arial"/>
          <w:sz w:val="20"/>
          <w:szCs w:val="20"/>
        </w:rPr>
        <w:t xml:space="preserve">W przypadku wspólnego ubiegania się o udzielenie zamówienia, oświadczenie o spełnianiu warunków udziału w postępowaniu oraz braku podstaw do wykluczenia, zgodnie </w:t>
      </w:r>
      <w:r w:rsidR="005118FD" w:rsidRPr="00D05B28">
        <w:rPr>
          <w:rFonts w:ascii="Arial" w:hAnsi="Arial" w:cs="Arial"/>
          <w:sz w:val="20"/>
          <w:szCs w:val="20"/>
        </w:rPr>
        <w:br/>
      </w:r>
      <w:r w:rsidRPr="00D05B28">
        <w:rPr>
          <w:rFonts w:ascii="Arial" w:hAnsi="Arial" w:cs="Arial"/>
          <w:sz w:val="20"/>
          <w:szCs w:val="20"/>
        </w:rPr>
        <w:t xml:space="preserve">z Załącznikiem 2 do SWZ, składa każdy z Wykonawców wspólnie ubiegających się o udzielenie zamówienia potwierdzając brak podstaw do wykluczenia oraz spełnianie warunków udziału </w:t>
      </w:r>
      <w:r w:rsidR="005118FD" w:rsidRPr="00D05B28">
        <w:rPr>
          <w:rFonts w:ascii="Arial" w:hAnsi="Arial" w:cs="Arial"/>
          <w:sz w:val="20"/>
          <w:szCs w:val="20"/>
        </w:rPr>
        <w:br/>
      </w:r>
      <w:r w:rsidRPr="00D05B28">
        <w:rPr>
          <w:rFonts w:ascii="Arial" w:hAnsi="Arial" w:cs="Arial"/>
          <w:sz w:val="20"/>
          <w:szCs w:val="20"/>
        </w:rPr>
        <w:t>w postępowaniu, w zakresie, w jakim każdy z Wykonawców wykazuje spełnianie warunków udziału w postępowaniu (jeśli dotyczy).</w:t>
      </w:r>
    </w:p>
    <w:p w14:paraId="0ED3616C" w14:textId="110AC783" w:rsidR="00741304" w:rsidRPr="00D05B28" w:rsidRDefault="00F74952" w:rsidP="000722C2">
      <w:pPr>
        <w:numPr>
          <w:ilvl w:val="0"/>
          <w:numId w:val="23"/>
        </w:numPr>
        <w:tabs>
          <w:tab w:val="left" w:pos="426"/>
        </w:tabs>
        <w:spacing w:line="360" w:lineRule="auto"/>
        <w:ind w:left="284"/>
        <w:rPr>
          <w:rFonts w:ascii="Arial" w:hAnsi="Arial" w:cs="Arial"/>
          <w:sz w:val="20"/>
          <w:szCs w:val="20"/>
        </w:rPr>
      </w:pPr>
      <w:r w:rsidRPr="00D05B28">
        <w:rPr>
          <w:rFonts w:ascii="Arial" w:hAnsi="Arial" w:cs="Arial"/>
          <w:sz w:val="20"/>
          <w:szCs w:val="20"/>
        </w:rPr>
        <w:t>W sytuacji, gdy Wykonawca w celu wykazan</w:t>
      </w:r>
      <w:r w:rsidR="00B037F2" w:rsidRPr="00D05B28">
        <w:rPr>
          <w:rFonts w:ascii="Arial" w:hAnsi="Arial" w:cs="Arial"/>
          <w:sz w:val="20"/>
          <w:szCs w:val="20"/>
        </w:rPr>
        <w:t xml:space="preserve">ia spełniania warunków udziału </w:t>
      </w:r>
      <w:r w:rsidRPr="00D05B28">
        <w:rPr>
          <w:rFonts w:ascii="Arial" w:hAnsi="Arial" w:cs="Arial"/>
          <w:sz w:val="20"/>
          <w:szCs w:val="20"/>
        </w:rPr>
        <w:t>w postępowaniu polegać będzie na zdolnościach lub sytuacji podmiotów udostępniający</w:t>
      </w:r>
      <w:r w:rsidR="00741304" w:rsidRPr="00D05B28">
        <w:rPr>
          <w:rFonts w:ascii="Arial" w:hAnsi="Arial" w:cs="Arial"/>
          <w:sz w:val="20"/>
          <w:szCs w:val="20"/>
        </w:rPr>
        <w:t xml:space="preserve">ch zasoby, składa wraz z </w:t>
      </w:r>
      <w:r w:rsidRPr="00D05B28">
        <w:rPr>
          <w:rFonts w:ascii="Arial" w:hAnsi="Arial" w:cs="Arial"/>
          <w:sz w:val="20"/>
          <w:szCs w:val="20"/>
        </w:rPr>
        <w:t>oświadczenie</w:t>
      </w:r>
      <w:r w:rsidR="00741304" w:rsidRPr="00D05B28">
        <w:rPr>
          <w:rFonts w:ascii="Arial" w:hAnsi="Arial" w:cs="Arial"/>
          <w:sz w:val="20"/>
          <w:szCs w:val="20"/>
        </w:rPr>
        <w:t>m, o którym mowa w ust. 1</w:t>
      </w:r>
      <w:r w:rsidRPr="00D05B28">
        <w:rPr>
          <w:rFonts w:ascii="Arial" w:hAnsi="Arial" w:cs="Arial"/>
          <w:sz w:val="20"/>
          <w:szCs w:val="20"/>
        </w:rPr>
        <w:t xml:space="preserve"> </w:t>
      </w:r>
      <w:r w:rsidR="00741304" w:rsidRPr="00D05B28">
        <w:rPr>
          <w:rFonts w:ascii="Arial" w:hAnsi="Arial" w:cs="Arial"/>
          <w:sz w:val="20"/>
          <w:szCs w:val="20"/>
        </w:rPr>
        <w:t>także:</w:t>
      </w:r>
    </w:p>
    <w:p w14:paraId="681FCADF" w14:textId="30DBCCB3" w:rsidR="00F74952" w:rsidRPr="00D05B28" w:rsidRDefault="00741304" w:rsidP="000722C2">
      <w:pPr>
        <w:pStyle w:val="Akapitzlist"/>
        <w:numPr>
          <w:ilvl w:val="0"/>
          <w:numId w:val="46"/>
        </w:numPr>
        <w:tabs>
          <w:tab w:val="left" w:pos="426"/>
        </w:tabs>
        <w:spacing w:after="0" w:line="360" w:lineRule="auto"/>
        <w:rPr>
          <w:rFonts w:ascii="Arial" w:hAnsi="Arial" w:cs="Arial"/>
          <w:sz w:val="20"/>
          <w:szCs w:val="20"/>
        </w:rPr>
      </w:pPr>
      <w:proofErr w:type="gramStart"/>
      <w:r w:rsidRPr="00D05B28">
        <w:rPr>
          <w:rFonts w:ascii="Arial" w:hAnsi="Arial" w:cs="Arial"/>
          <w:sz w:val="20"/>
          <w:szCs w:val="20"/>
        </w:rPr>
        <w:t>oświadczenie</w:t>
      </w:r>
      <w:proofErr w:type="gramEnd"/>
      <w:r w:rsidRPr="00D05B28">
        <w:rPr>
          <w:rFonts w:ascii="Arial" w:hAnsi="Arial" w:cs="Arial"/>
          <w:sz w:val="20"/>
          <w:szCs w:val="20"/>
        </w:rPr>
        <w:t xml:space="preserve"> podmiotu udostępniającego zasoby, potwierdzające</w:t>
      </w:r>
      <w:r w:rsidR="00F74952" w:rsidRPr="00D05B28">
        <w:rPr>
          <w:rFonts w:ascii="Arial" w:hAnsi="Arial" w:cs="Arial"/>
          <w:sz w:val="20"/>
          <w:szCs w:val="20"/>
        </w:rPr>
        <w:t xml:space="preserve"> brak podstaw do wykluczenia </w:t>
      </w:r>
      <w:r w:rsidRPr="00D05B28">
        <w:rPr>
          <w:rFonts w:ascii="Arial" w:hAnsi="Arial" w:cs="Arial"/>
          <w:sz w:val="20"/>
          <w:szCs w:val="20"/>
        </w:rPr>
        <w:t>tego podmiotu oraz odpowiednio spełnianie warunków udziału w postępowaniu, w zakresie</w:t>
      </w:r>
      <w:r w:rsidR="005118FD" w:rsidRPr="00D05B28">
        <w:rPr>
          <w:rFonts w:ascii="Arial" w:hAnsi="Arial" w:cs="Arial"/>
          <w:sz w:val="20"/>
          <w:szCs w:val="20"/>
        </w:rPr>
        <w:t xml:space="preserve"> </w:t>
      </w:r>
      <w:r w:rsidRPr="00D05B28">
        <w:rPr>
          <w:rFonts w:ascii="Arial" w:hAnsi="Arial" w:cs="Arial"/>
          <w:sz w:val="20"/>
          <w:szCs w:val="20"/>
        </w:rPr>
        <w:t>w jakim Wykonawca powołuję się na jego zasoby</w:t>
      </w:r>
      <w:r w:rsidR="00F74952" w:rsidRPr="00D05B28">
        <w:rPr>
          <w:rFonts w:ascii="Arial" w:hAnsi="Arial" w:cs="Arial"/>
          <w:sz w:val="20"/>
          <w:szCs w:val="20"/>
        </w:rPr>
        <w:t xml:space="preserve">, zgodnie z Załącznikiem </w:t>
      </w:r>
      <w:r w:rsidR="00B037F2" w:rsidRPr="00D05B28">
        <w:rPr>
          <w:rFonts w:ascii="Arial" w:hAnsi="Arial" w:cs="Arial"/>
          <w:sz w:val="20"/>
          <w:szCs w:val="20"/>
        </w:rPr>
        <w:t>9</w:t>
      </w:r>
      <w:r w:rsidR="00F74952" w:rsidRPr="00D05B28">
        <w:rPr>
          <w:rFonts w:ascii="Arial" w:hAnsi="Arial" w:cs="Arial"/>
          <w:sz w:val="20"/>
          <w:szCs w:val="20"/>
        </w:rPr>
        <w:t xml:space="preserve"> do SWZ (jeśli dotyczy).</w:t>
      </w:r>
    </w:p>
    <w:p w14:paraId="3A91CB58" w14:textId="08AC8AED" w:rsidR="00741304" w:rsidRPr="00D05B28" w:rsidRDefault="00741304" w:rsidP="000722C2">
      <w:pPr>
        <w:pStyle w:val="Akapitzlist"/>
        <w:numPr>
          <w:ilvl w:val="0"/>
          <w:numId w:val="46"/>
        </w:numPr>
        <w:tabs>
          <w:tab w:val="left" w:pos="426"/>
        </w:tabs>
        <w:spacing w:after="0" w:line="360" w:lineRule="auto"/>
        <w:rPr>
          <w:rFonts w:ascii="Arial" w:hAnsi="Arial" w:cs="Arial"/>
          <w:sz w:val="20"/>
          <w:szCs w:val="20"/>
        </w:rPr>
      </w:pPr>
      <w:proofErr w:type="gramStart"/>
      <w:r w:rsidRPr="00D05B28">
        <w:rPr>
          <w:rFonts w:ascii="Arial" w:hAnsi="Arial" w:cs="Arial"/>
          <w:sz w:val="20"/>
          <w:szCs w:val="20"/>
        </w:rPr>
        <w:t>zobowiązanie</w:t>
      </w:r>
      <w:proofErr w:type="gramEnd"/>
      <w:r w:rsidRPr="00D05B28">
        <w:rPr>
          <w:rFonts w:ascii="Arial" w:hAnsi="Arial" w:cs="Arial"/>
          <w:sz w:val="20"/>
          <w:szCs w:val="20"/>
        </w:rPr>
        <w:t xml:space="preserve"> podmiotu udostępniającego zasoby do oddania mu do dyspozycji niezbędnych zasobów na potrzeby realizacji danego zamówienia zgodnie z Załącznikiem 9 do SWZ (jeśli dotyczy).</w:t>
      </w:r>
    </w:p>
    <w:p w14:paraId="64FF1C57" w14:textId="204DD843" w:rsidR="00741304" w:rsidRPr="00D05B28" w:rsidRDefault="00741304" w:rsidP="000722C2">
      <w:pPr>
        <w:pStyle w:val="Akapitzlist"/>
        <w:numPr>
          <w:ilvl w:val="0"/>
          <w:numId w:val="23"/>
        </w:numPr>
        <w:tabs>
          <w:tab w:val="left" w:pos="426"/>
        </w:tabs>
        <w:spacing w:after="0" w:line="360" w:lineRule="auto"/>
        <w:ind w:left="284"/>
        <w:rPr>
          <w:rFonts w:ascii="Arial" w:hAnsi="Arial" w:cs="Arial"/>
          <w:sz w:val="20"/>
          <w:szCs w:val="20"/>
        </w:rPr>
      </w:pPr>
      <w:r w:rsidRPr="00D05B28">
        <w:rPr>
          <w:rFonts w:ascii="Arial" w:hAnsi="Arial" w:cs="Arial"/>
          <w:sz w:val="20"/>
          <w:szCs w:val="20"/>
        </w:rPr>
        <w:t xml:space="preserve">Zobowiązanie podmiotu udostępniającego zasoby, o którym mowa w ust. </w:t>
      </w:r>
      <w:r w:rsidR="00E3241F" w:rsidRPr="00D05B28">
        <w:rPr>
          <w:rFonts w:ascii="Arial" w:hAnsi="Arial" w:cs="Arial"/>
          <w:sz w:val="20"/>
          <w:szCs w:val="20"/>
        </w:rPr>
        <w:t>3</w:t>
      </w:r>
      <w:r w:rsidRPr="00D05B28">
        <w:rPr>
          <w:rFonts w:ascii="Arial" w:hAnsi="Arial" w:cs="Arial"/>
          <w:sz w:val="20"/>
          <w:szCs w:val="20"/>
        </w:rPr>
        <w:t>b, potwierdza, że stosunek łączący wykonawcę z podmiotami udostępniającymi zasoby gwarantuje rzeczywisty dostęp do tych zasobów oraz określa w szczególności:</w:t>
      </w:r>
    </w:p>
    <w:p w14:paraId="01065A92" w14:textId="77777777" w:rsidR="00741304" w:rsidRPr="00D05B28" w:rsidRDefault="00741304" w:rsidP="000722C2">
      <w:pPr>
        <w:pStyle w:val="Akapitzlist"/>
        <w:numPr>
          <w:ilvl w:val="0"/>
          <w:numId w:val="47"/>
        </w:numPr>
        <w:tabs>
          <w:tab w:val="left" w:pos="426"/>
        </w:tabs>
        <w:spacing w:after="0" w:line="360" w:lineRule="auto"/>
        <w:ind w:left="709"/>
        <w:rPr>
          <w:rFonts w:ascii="Arial" w:hAnsi="Arial" w:cs="Arial"/>
          <w:sz w:val="20"/>
          <w:szCs w:val="20"/>
        </w:rPr>
      </w:pPr>
      <w:proofErr w:type="gramStart"/>
      <w:r w:rsidRPr="00D05B28">
        <w:rPr>
          <w:rFonts w:ascii="Arial" w:hAnsi="Arial" w:cs="Arial"/>
          <w:sz w:val="20"/>
          <w:szCs w:val="20"/>
        </w:rPr>
        <w:t>zakres</w:t>
      </w:r>
      <w:proofErr w:type="gramEnd"/>
      <w:r w:rsidRPr="00D05B28">
        <w:rPr>
          <w:rFonts w:ascii="Arial" w:hAnsi="Arial" w:cs="Arial"/>
          <w:sz w:val="20"/>
          <w:szCs w:val="20"/>
        </w:rPr>
        <w:t xml:space="preserve"> dostępnych wykonawcy zasobów podmiotu udostępniającego zasoby;</w:t>
      </w:r>
    </w:p>
    <w:p w14:paraId="28F3257E" w14:textId="77777777" w:rsidR="00741304" w:rsidRPr="00D05B28" w:rsidRDefault="00741304" w:rsidP="000722C2">
      <w:pPr>
        <w:pStyle w:val="Akapitzlist"/>
        <w:numPr>
          <w:ilvl w:val="0"/>
          <w:numId w:val="47"/>
        </w:numPr>
        <w:tabs>
          <w:tab w:val="left" w:pos="426"/>
        </w:tabs>
        <w:spacing w:after="0" w:line="360" w:lineRule="auto"/>
        <w:ind w:left="709"/>
        <w:rPr>
          <w:rFonts w:ascii="Arial" w:hAnsi="Arial" w:cs="Arial"/>
          <w:sz w:val="20"/>
          <w:szCs w:val="20"/>
        </w:rPr>
      </w:pPr>
      <w:proofErr w:type="gramStart"/>
      <w:r w:rsidRPr="00D05B28">
        <w:rPr>
          <w:rFonts w:ascii="Arial" w:hAnsi="Arial" w:cs="Arial"/>
          <w:sz w:val="20"/>
          <w:szCs w:val="20"/>
        </w:rPr>
        <w:t>sposób</w:t>
      </w:r>
      <w:proofErr w:type="gramEnd"/>
      <w:r w:rsidRPr="00D05B28">
        <w:rPr>
          <w:rFonts w:ascii="Arial" w:hAnsi="Arial" w:cs="Arial"/>
          <w:sz w:val="20"/>
          <w:szCs w:val="20"/>
        </w:rPr>
        <w:t xml:space="preserve"> i okres udostępnienia wykonawcy i wykorzystania przez niego zasobów podmiotu udostępniającego te zasoby przy wykonywaniu zamówienia;</w:t>
      </w:r>
    </w:p>
    <w:p w14:paraId="7790F56B" w14:textId="3F6536C6" w:rsidR="00741304" w:rsidRPr="00D05B28" w:rsidRDefault="00741304" w:rsidP="000722C2">
      <w:pPr>
        <w:pStyle w:val="Akapitzlist"/>
        <w:numPr>
          <w:ilvl w:val="0"/>
          <w:numId w:val="47"/>
        </w:numPr>
        <w:tabs>
          <w:tab w:val="left" w:pos="426"/>
        </w:tabs>
        <w:spacing w:after="0" w:line="360" w:lineRule="auto"/>
        <w:ind w:left="709"/>
        <w:rPr>
          <w:rFonts w:ascii="Arial" w:hAnsi="Arial" w:cs="Arial"/>
          <w:sz w:val="20"/>
          <w:szCs w:val="20"/>
        </w:rPr>
      </w:pPr>
      <w:proofErr w:type="gramStart"/>
      <w:r w:rsidRPr="00D05B28">
        <w:rPr>
          <w:rFonts w:ascii="Arial" w:hAnsi="Arial" w:cs="Arial"/>
          <w:sz w:val="20"/>
          <w:szCs w:val="20"/>
        </w:rPr>
        <w:t>czy</w:t>
      </w:r>
      <w:proofErr w:type="gramEnd"/>
      <w:r w:rsidRPr="00D05B28">
        <w:rPr>
          <w:rFonts w:ascii="Arial" w:hAnsi="Arial" w:cs="Arial"/>
          <w:sz w:val="20"/>
          <w:szCs w:val="20"/>
        </w:rPr>
        <w:t xml:space="preserve">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2A1B04F9" w14:textId="25B8544D" w:rsidR="00741304" w:rsidRPr="00D05B28" w:rsidRDefault="00505AE9" w:rsidP="000722C2">
      <w:pPr>
        <w:pStyle w:val="Akapitzlist"/>
        <w:numPr>
          <w:ilvl w:val="0"/>
          <w:numId w:val="23"/>
        </w:numPr>
        <w:tabs>
          <w:tab w:val="left" w:pos="426"/>
        </w:tabs>
        <w:spacing w:after="0" w:line="360" w:lineRule="auto"/>
        <w:ind w:left="283" w:hanging="357"/>
        <w:rPr>
          <w:rFonts w:ascii="Arial" w:hAnsi="Arial" w:cs="Arial"/>
          <w:sz w:val="20"/>
          <w:szCs w:val="20"/>
        </w:rPr>
      </w:pPr>
      <w:r w:rsidRPr="00D05B28">
        <w:rPr>
          <w:rFonts w:ascii="Arial" w:hAnsi="Arial" w:cs="Arial"/>
          <w:sz w:val="20"/>
          <w:szCs w:val="20"/>
        </w:rPr>
        <w:t xml:space="preserve">Zamawiający oceni, czy udostępniane wykonawcy przez podmioty udostępniające </w:t>
      </w:r>
      <w:r w:rsidR="0038124B" w:rsidRPr="00D05B28">
        <w:rPr>
          <w:rFonts w:ascii="Arial" w:hAnsi="Arial" w:cs="Arial"/>
          <w:sz w:val="20"/>
          <w:szCs w:val="20"/>
        </w:rPr>
        <w:t>zasoby, zdolności</w:t>
      </w:r>
      <w:r w:rsidRPr="00D05B28">
        <w:rPr>
          <w:rFonts w:ascii="Arial" w:hAnsi="Arial" w:cs="Arial"/>
          <w:sz w:val="20"/>
          <w:szCs w:val="20"/>
        </w:rPr>
        <w:t xml:space="preserve"> techniczne lub zawodowe lub ich sytuacja finansowa lub ekonomiczna, pozwalają na </w:t>
      </w:r>
      <w:r w:rsidRPr="00D05B28">
        <w:rPr>
          <w:rFonts w:ascii="Arial" w:hAnsi="Arial" w:cs="Arial"/>
          <w:sz w:val="20"/>
          <w:szCs w:val="20"/>
        </w:rPr>
        <w:lastRenderedPageBreak/>
        <w:t>wykazanie przez wykonawcę spełniania warunków udziału w postępowaniu, o których mowa w dziale V pkt. 2 ust. 4</w:t>
      </w:r>
      <w:r w:rsidR="00FA719F" w:rsidRPr="00D05B28">
        <w:rPr>
          <w:rFonts w:ascii="Arial" w:hAnsi="Arial" w:cs="Arial"/>
          <w:sz w:val="20"/>
          <w:szCs w:val="20"/>
        </w:rPr>
        <w:t>)</w:t>
      </w:r>
      <w:r w:rsidRPr="00D05B28">
        <w:rPr>
          <w:rFonts w:ascii="Arial" w:hAnsi="Arial" w:cs="Arial"/>
          <w:sz w:val="20"/>
          <w:szCs w:val="20"/>
        </w:rPr>
        <w:t>, a także zbada, czy nie zachodzą wobec tego podmiotu podstawy wykluczenia, które zostały przewidziane względem wykonawcy.</w:t>
      </w:r>
    </w:p>
    <w:p w14:paraId="691B4789" w14:textId="72A206A2" w:rsidR="00B77F10" w:rsidRPr="00D05B28" w:rsidRDefault="00B77F10" w:rsidP="000722C2">
      <w:pPr>
        <w:pStyle w:val="Akapitzlist"/>
        <w:numPr>
          <w:ilvl w:val="0"/>
          <w:numId w:val="23"/>
        </w:numPr>
        <w:tabs>
          <w:tab w:val="left" w:pos="426"/>
        </w:tabs>
        <w:spacing w:after="0" w:line="360" w:lineRule="auto"/>
        <w:ind w:left="283" w:hanging="357"/>
        <w:rPr>
          <w:rFonts w:ascii="Arial" w:hAnsi="Arial" w:cs="Arial"/>
          <w:bCs/>
          <w:sz w:val="20"/>
          <w:szCs w:val="20"/>
        </w:rPr>
      </w:pPr>
      <w:r w:rsidRPr="00D05B28">
        <w:rPr>
          <w:rFonts w:ascii="Arial" w:hAnsi="Arial" w:cs="Arial"/>
          <w:bCs/>
          <w:sz w:val="20"/>
          <w:szCs w:val="20"/>
        </w:rPr>
        <w:t>Dokumenty, z których wynika prawo do podpisania oferty tj. odpis lub informacja z Krajowego Rejestru Sądowego itp., odpowiednie pełnomocnictwo /jeżeli dotyczy/;</w:t>
      </w:r>
    </w:p>
    <w:p w14:paraId="6D010CF7" w14:textId="5F50046E" w:rsidR="00B77F10" w:rsidRPr="00D05B28" w:rsidRDefault="00B77F10" w:rsidP="000722C2">
      <w:pPr>
        <w:pStyle w:val="Akapitzlist"/>
        <w:numPr>
          <w:ilvl w:val="0"/>
          <w:numId w:val="23"/>
        </w:numPr>
        <w:spacing w:after="0" w:line="360" w:lineRule="auto"/>
        <w:ind w:left="283" w:hanging="357"/>
        <w:rPr>
          <w:rFonts w:ascii="Arial" w:hAnsi="Arial" w:cs="Arial"/>
          <w:sz w:val="20"/>
          <w:szCs w:val="20"/>
        </w:rPr>
      </w:pPr>
      <w:r w:rsidRPr="00D05B28">
        <w:rPr>
          <w:rFonts w:ascii="Arial" w:hAnsi="Arial" w:cs="Arial"/>
          <w:sz w:val="20"/>
          <w:szCs w:val="20"/>
        </w:rPr>
        <w:t xml:space="preserve">Pełnomocnictwo do reprezentowania Wykonawców w postępowaniu albo reprezentowania Wykonawców w postępowaniu i zawarcia umowy w sprawie zamówienia publicznego - w przypadku, gdy Wykonawcy wspólnie ubiegają się o udzielenie zamówienia (zgodnie z art. 58 ustawy </w:t>
      </w:r>
      <w:proofErr w:type="spellStart"/>
      <w:r w:rsidRPr="00D05B28">
        <w:rPr>
          <w:rFonts w:ascii="Arial" w:hAnsi="Arial" w:cs="Arial"/>
          <w:sz w:val="20"/>
          <w:szCs w:val="20"/>
        </w:rPr>
        <w:t>Pzp</w:t>
      </w:r>
      <w:proofErr w:type="spellEnd"/>
      <w:r w:rsidRPr="00D05B28">
        <w:rPr>
          <w:rFonts w:ascii="Arial" w:hAnsi="Arial" w:cs="Arial"/>
          <w:sz w:val="20"/>
          <w:szCs w:val="20"/>
        </w:rPr>
        <w:t>),</w:t>
      </w:r>
    </w:p>
    <w:p w14:paraId="6D591D3E" w14:textId="0A77488C" w:rsidR="00B77F10" w:rsidRPr="00D05B28" w:rsidRDefault="00B77F10" w:rsidP="000722C2">
      <w:pPr>
        <w:pStyle w:val="Akapitzlist"/>
        <w:numPr>
          <w:ilvl w:val="0"/>
          <w:numId w:val="23"/>
        </w:numPr>
        <w:spacing w:after="0" w:line="360" w:lineRule="auto"/>
        <w:ind w:left="283" w:hanging="357"/>
        <w:rPr>
          <w:rFonts w:ascii="Arial" w:hAnsi="Arial" w:cs="Arial"/>
          <w:sz w:val="20"/>
          <w:szCs w:val="20"/>
        </w:rPr>
      </w:pPr>
      <w:r w:rsidRPr="00D05B28">
        <w:rPr>
          <w:rFonts w:ascii="Arial" w:hAnsi="Arial" w:cs="Arial"/>
          <w:sz w:val="20"/>
          <w:szCs w:val="20"/>
        </w:rPr>
        <w:t>Oświadczenie wykonawców wspólnie ubiegających się o udzielenie zamówienia, o którym mowa w Rozdz. X ust. 5 SWZ zgodnie z załącznikiem nr 6 do SWZ– jeżeli dotyczy;</w:t>
      </w:r>
    </w:p>
    <w:p w14:paraId="76253706" w14:textId="03DD9611" w:rsidR="00B77F10" w:rsidRPr="00D05B28" w:rsidRDefault="00B77F10" w:rsidP="000722C2">
      <w:pPr>
        <w:pStyle w:val="Akapitzlist"/>
        <w:numPr>
          <w:ilvl w:val="0"/>
          <w:numId w:val="23"/>
        </w:numPr>
        <w:tabs>
          <w:tab w:val="left" w:pos="426"/>
        </w:tabs>
        <w:spacing w:after="0" w:line="360" w:lineRule="auto"/>
        <w:ind w:left="283" w:hanging="357"/>
        <w:rPr>
          <w:rFonts w:ascii="Arial" w:hAnsi="Arial" w:cs="Arial"/>
          <w:sz w:val="20"/>
          <w:szCs w:val="20"/>
        </w:rPr>
      </w:pPr>
      <w:r w:rsidRPr="00D05B28">
        <w:rPr>
          <w:rFonts w:ascii="Arial" w:hAnsi="Arial" w:cs="Arial"/>
          <w:sz w:val="20"/>
          <w:szCs w:val="20"/>
        </w:rPr>
        <w:t>Dowód wniesienia wadium (w przypadku wadium złożonego w formie poręczeń lub gwarancji)</w:t>
      </w:r>
    </w:p>
    <w:p w14:paraId="0CBCDFBD" w14:textId="7FD38355" w:rsidR="00B77F10" w:rsidRPr="00D05B28" w:rsidRDefault="00B77F10" w:rsidP="000722C2">
      <w:pPr>
        <w:pStyle w:val="Akapitzlist"/>
        <w:numPr>
          <w:ilvl w:val="0"/>
          <w:numId w:val="23"/>
        </w:numPr>
        <w:tabs>
          <w:tab w:val="left" w:pos="0"/>
        </w:tabs>
        <w:spacing w:after="0" w:line="360" w:lineRule="auto"/>
        <w:ind w:left="283" w:hanging="425"/>
        <w:rPr>
          <w:rFonts w:ascii="Arial" w:hAnsi="Arial" w:cs="Arial"/>
          <w:sz w:val="20"/>
          <w:szCs w:val="20"/>
        </w:rPr>
      </w:pPr>
      <w:r w:rsidRPr="00D05B28">
        <w:rPr>
          <w:rFonts w:ascii="Arial" w:hAnsi="Arial" w:cs="Arial"/>
          <w:sz w:val="20"/>
          <w:szCs w:val="20"/>
        </w:rPr>
        <w:t>Uzasadnienie zastrzeże</w:t>
      </w:r>
      <w:r w:rsidR="00C00D8A" w:rsidRPr="00D05B28">
        <w:rPr>
          <w:rFonts w:ascii="Arial" w:hAnsi="Arial" w:cs="Arial"/>
          <w:sz w:val="20"/>
          <w:szCs w:val="20"/>
        </w:rPr>
        <w:t>nia tajemnicy przedsiębiorstw</w:t>
      </w:r>
      <w:r w:rsidR="0021764F" w:rsidRPr="00D05B28">
        <w:rPr>
          <w:rFonts w:ascii="Arial" w:hAnsi="Arial" w:cs="Arial"/>
          <w:sz w:val="20"/>
          <w:szCs w:val="20"/>
        </w:rPr>
        <w:t>a</w:t>
      </w:r>
      <w:r w:rsidR="00C00D8A" w:rsidRPr="00D05B28">
        <w:rPr>
          <w:rFonts w:ascii="Arial" w:hAnsi="Arial" w:cs="Arial"/>
          <w:sz w:val="20"/>
          <w:szCs w:val="20"/>
        </w:rPr>
        <w:t xml:space="preserve"> </w:t>
      </w:r>
      <w:r w:rsidRPr="00D05B28">
        <w:rPr>
          <w:rFonts w:ascii="Arial" w:hAnsi="Arial" w:cs="Arial"/>
          <w:sz w:val="20"/>
          <w:szCs w:val="20"/>
        </w:rPr>
        <w:t>– jeżeli dotyczy.</w:t>
      </w:r>
    </w:p>
    <w:p w14:paraId="6F7C5E2B" w14:textId="222ECE4D" w:rsidR="00412367" w:rsidRPr="00D05B28" w:rsidRDefault="00B77F10" w:rsidP="008A708E">
      <w:pPr>
        <w:numPr>
          <w:ilvl w:val="0"/>
          <w:numId w:val="23"/>
        </w:numPr>
        <w:tabs>
          <w:tab w:val="left" w:pos="426"/>
        </w:tabs>
        <w:spacing w:line="360" w:lineRule="auto"/>
        <w:ind w:left="284" w:hanging="426"/>
        <w:rPr>
          <w:rFonts w:ascii="Arial" w:hAnsi="Arial" w:cs="Arial"/>
          <w:sz w:val="20"/>
          <w:szCs w:val="20"/>
        </w:rPr>
      </w:pPr>
      <w:r w:rsidRPr="00D05B28">
        <w:rPr>
          <w:rFonts w:ascii="Arial" w:hAnsi="Arial" w:cs="Arial"/>
          <w:sz w:val="20"/>
          <w:szCs w:val="20"/>
        </w:rPr>
        <w:t xml:space="preserve">PODMIOTOWE ŚRODKI DOWODOWE WYMAGANE OD WYKONAWCY (NA WEZWANIE): </w:t>
      </w:r>
    </w:p>
    <w:p w14:paraId="7656F4B9" w14:textId="3197F8D3" w:rsidR="005118FD" w:rsidRPr="00D05B28" w:rsidRDefault="005118FD" w:rsidP="000722C2">
      <w:pPr>
        <w:tabs>
          <w:tab w:val="left" w:pos="426"/>
        </w:tabs>
        <w:spacing w:line="360" w:lineRule="auto"/>
        <w:ind w:left="284"/>
        <w:rPr>
          <w:rFonts w:ascii="Arial" w:hAnsi="Arial" w:cs="Arial"/>
          <w:sz w:val="20"/>
          <w:szCs w:val="20"/>
        </w:rPr>
      </w:pPr>
      <w:r w:rsidRPr="00D05B28">
        <w:rPr>
          <w:rFonts w:ascii="Arial" w:hAnsi="Arial" w:cs="Arial"/>
          <w:sz w:val="20"/>
          <w:szCs w:val="20"/>
        </w:rPr>
        <w:t xml:space="preserve">Zamawiający zgodnie z art. 274 ustawy </w:t>
      </w:r>
      <w:proofErr w:type="spellStart"/>
      <w:r w:rsidRPr="00D05B28">
        <w:rPr>
          <w:rFonts w:ascii="Arial" w:hAnsi="Arial" w:cs="Arial"/>
          <w:sz w:val="20"/>
          <w:szCs w:val="20"/>
        </w:rPr>
        <w:t>Pzp</w:t>
      </w:r>
      <w:proofErr w:type="spellEnd"/>
      <w:r w:rsidRPr="00D05B28">
        <w:rPr>
          <w:rFonts w:ascii="Arial" w:hAnsi="Arial" w:cs="Arial"/>
          <w:sz w:val="20"/>
          <w:szCs w:val="20"/>
        </w:rPr>
        <w:t xml:space="preserve">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7C5B40D7" w14:textId="02B91881" w:rsidR="00074C2F" w:rsidRPr="00D05B28" w:rsidRDefault="005118FD" w:rsidP="000722C2">
      <w:pPr>
        <w:tabs>
          <w:tab w:val="left" w:pos="426"/>
        </w:tabs>
        <w:spacing w:line="360" w:lineRule="auto"/>
        <w:ind w:left="284"/>
        <w:rPr>
          <w:rFonts w:ascii="Arial" w:hAnsi="Arial" w:cs="Arial"/>
          <w:sz w:val="20"/>
          <w:szCs w:val="20"/>
        </w:rPr>
      </w:pPr>
      <w:r w:rsidRPr="00D05B28">
        <w:rPr>
          <w:rFonts w:ascii="Arial" w:hAnsi="Arial" w:cs="Arial"/>
          <w:sz w:val="20"/>
          <w:szCs w:val="20"/>
        </w:rPr>
        <w:t>Podmiotowe środki dowodowe wymagane od Wykonawcy (na wezwanie) obejmują:</w:t>
      </w:r>
    </w:p>
    <w:p w14:paraId="6AD05240" w14:textId="014D7AC3" w:rsidR="001D6250" w:rsidRPr="00D05B28" w:rsidRDefault="001D6250" w:rsidP="000722C2">
      <w:pPr>
        <w:numPr>
          <w:ilvl w:val="0"/>
          <w:numId w:val="24"/>
        </w:numPr>
        <w:tabs>
          <w:tab w:val="left" w:pos="426"/>
        </w:tabs>
        <w:spacing w:line="360" w:lineRule="auto"/>
        <w:ind w:left="284" w:hanging="425"/>
        <w:rPr>
          <w:rFonts w:ascii="Arial" w:hAnsi="Arial" w:cs="Arial"/>
          <w:bCs/>
          <w:sz w:val="20"/>
          <w:szCs w:val="20"/>
        </w:rPr>
      </w:pPr>
      <w:r w:rsidRPr="00D05B28">
        <w:rPr>
          <w:rFonts w:ascii="Arial" w:hAnsi="Arial" w:cs="Arial"/>
          <w:bCs/>
          <w:sz w:val="20"/>
          <w:szCs w:val="20"/>
        </w:rPr>
        <w:t xml:space="preserve">Oświadczenie wykonawcy o aktualności informacji zawartych w oświadczeniu, o którym mowa w art. 125 ust. 1 ustawy, w zakresie podstaw wykluczenia z postępowania wskazanych przez zamawiającego – zgodnie z załącznikiem nr </w:t>
      </w:r>
      <w:r w:rsidR="00B037F2" w:rsidRPr="00D05B28">
        <w:rPr>
          <w:rFonts w:ascii="Arial" w:hAnsi="Arial" w:cs="Arial"/>
          <w:bCs/>
          <w:sz w:val="20"/>
          <w:szCs w:val="20"/>
        </w:rPr>
        <w:t>7</w:t>
      </w:r>
      <w:r w:rsidRPr="00D05B28">
        <w:rPr>
          <w:rFonts w:ascii="Arial" w:hAnsi="Arial" w:cs="Arial"/>
          <w:bCs/>
          <w:sz w:val="20"/>
          <w:szCs w:val="20"/>
        </w:rPr>
        <w:t xml:space="preserve"> do SWZ.</w:t>
      </w:r>
    </w:p>
    <w:p w14:paraId="2C1B248B" w14:textId="63A66C7C" w:rsidR="00961DEA" w:rsidRPr="00D05B28" w:rsidRDefault="00961DEA" w:rsidP="000722C2">
      <w:pPr>
        <w:numPr>
          <w:ilvl w:val="0"/>
          <w:numId w:val="24"/>
        </w:numPr>
        <w:tabs>
          <w:tab w:val="left" w:pos="426"/>
        </w:tabs>
        <w:spacing w:line="360" w:lineRule="auto"/>
        <w:ind w:left="284" w:hanging="425"/>
        <w:rPr>
          <w:rFonts w:ascii="Arial" w:hAnsi="Arial" w:cs="Arial"/>
          <w:bCs/>
          <w:sz w:val="20"/>
          <w:szCs w:val="20"/>
        </w:rPr>
      </w:pPr>
      <w:r w:rsidRPr="00D05B28">
        <w:rPr>
          <w:rFonts w:ascii="Arial" w:hAnsi="Arial" w:cs="Arial"/>
          <w:bCs/>
          <w:sz w:val="20"/>
          <w:szCs w:val="20"/>
        </w:rPr>
        <w:t xml:space="preserve">Oświadczenie wykonawcy, w zakresie art. 108 ust. 1 pkt 5 ustawy, o braku przynależności do tej samej grupy kapitałowej, w rozumieniu ustawy z dnia 16 lutego 2007 r. o ochronie konkurencji </w:t>
      </w:r>
      <w:r w:rsidR="00E3241F" w:rsidRPr="00D05B28">
        <w:rPr>
          <w:rFonts w:ascii="Arial" w:hAnsi="Arial" w:cs="Arial"/>
          <w:bCs/>
          <w:sz w:val="20"/>
          <w:szCs w:val="20"/>
        </w:rPr>
        <w:br/>
      </w:r>
      <w:r w:rsidRPr="00D05B28">
        <w:rPr>
          <w:rFonts w:ascii="Arial" w:hAnsi="Arial" w:cs="Arial"/>
          <w:bCs/>
          <w:sz w:val="20"/>
          <w:szCs w:val="20"/>
        </w:rPr>
        <w:t xml:space="preserve">i konsumentów (Dz. U. </w:t>
      </w:r>
      <w:proofErr w:type="gramStart"/>
      <w:r w:rsidRPr="00D05B28">
        <w:rPr>
          <w:rFonts w:ascii="Arial" w:hAnsi="Arial" w:cs="Arial"/>
          <w:bCs/>
          <w:sz w:val="20"/>
          <w:szCs w:val="20"/>
        </w:rPr>
        <w:t>z</w:t>
      </w:r>
      <w:proofErr w:type="gramEnd"/>
      <w:r w:rsidRPr="00D05B28">
        <w:rPr>
          <w:rFonts w:ascii="Arial" w:hAnsi="Arial" w:cs="Arial"/>
          <w:bCs/>
          <w:sz w:val="20"/>
          <w:szCs w:val="20"/>
        </w:rPr>
        <w:t xml:space="preserve"> 2019 r. poz. 369), z innym wykonawcą, który złożył odrębną ofertę, ofertę częściową lub wniosek o dopuszczenie do udziału w postępowaniu, albo oświadczenia </w:t>
      </w:r>
      <w:r w:rsidR="00E3241F" w:rsidRPr="00D05B28">
        <w:rPr>
          <w:rFonts w:ascii="Arial" w:hAnsi="Arial" w:cs="Arial"/>
          <w:bCs/>
          <w:sz w:val="20"/>
          <w:szCs w:val="20"/>
        </w:rPr>
        <w:br/>
      </w:r>
      <w:r w:rsidRPr="00D05B28">
        <w:rPr>
          <w:rFonts w:ascii="Arial" w:hAnsi="Arial" w:cs="Arial"/>
          <w:bCs/>
          <w:sz w:val="20"/>
          <w:szCs w:val="20"/>
        </w:rPr>
        <w:t xml:space="preserve">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załącznik nr </w:t>
      </w:r>
      <w:r w:rsidR="00B037F2" w:rsidRPr="00D05B28">
        <w:rPr>
          <w:rFonts w:ascii="Arial" w:hAnsi="Arial" w:cs="Arial"/>
          <w:bCs/>
          <w:sz w:val="20"/>
          <w:szCs w:val="20"/>
        </w:rPr>
        <w:t>8</w:t>
      </w:r>
      <w:r w:rsidRPr="00D05B28">
        <w:rPr>
          <w:rFonts w:ascii="Arial" w:hAnsi="Arial" w:cs="Arial"/>
          <w:bCs/>
          <w:sz w:val="20"/>
          <w:szCs w:val="20"/>
        </w:rPr>
        <w:t xml:space="preserve"> do SWZ;</w:t>
      </w:r>
    </w:p>
    <w:p w14:paraId="662C4F02" w14:textId="2CEF73A5" w:rsidR="00445AD3" w:rsidRPr="00D05B28" w:rsidRDefault="00635D6A" w:rsidP="000722C2">
      <w:pPr>
        <w:numPr>
          <w:ilvl w:val="0"/>
          <w:numId w:val="24"/>
        </w:numPr>
        <w:tabs>
          <w:tab w:val="left" w:pos="426"/>
        </w:tabs>
        <w:spacing w:line="360" w:lineRule="auto"/>
        <w:ind w:left="284" w:hanging="425"/>
        <w:rPr>
          <w:rFonts w:ascii="Arial" w:hAnsi="Arial" w:cs="Arial"/>
          <w:bCs/>
          <w:sz w:val="20"/>
          <w:szCs w:val="20"/>
        </w:rPr>
      </w:pPr>
      <w:r w:rsidRPr="00D05B28">
        <w:rPr>
          <w:rFonts w:ascii="Arial" w:hAnsi="Arial" w:cs="Arial"/>
          <w:bCs/>
          <w:sz w:val="20"/>
          <w:szCs w:val="20"/>
        </w:rPr>
        <w:t>O</w:t>
      </w:r>
      <w:r w:rsidR="00074C2F" w:rsidRPr="00D05B28">
        <w:rPr>
          <w:rFonts w:ascii="Arial" w:hAnsi="Arial" w:cs="Arial"/>
          <w:bCs/>
          <w:sz w:val="20"/>
          <w:szCs w:val="20"/>
        </w:rPr>
        <w:t>dpis</w:t>
      </w:r>
      <w:r w:rsidR="00445AD3" w:rsidRPr="00D05B28">
        <w:rPr>
          <w:rFonts w:ascii="Arial" w:hAnsi="Arial" w:cs="Arial"/>
          <w:bCs/>
          <w:sz w:val="20"/>
          <w:szCs w:val="20"/>
        </w:rPr>
        <w:t xml:space="preserve"> lub </w:t>
      </w:r>
      <w:r w:rsidR="00BF7D1E" w:rsidRPr="00D05B28">
        <w:rPr>
          <w:rFonts w:ascii="Arial" w:hAnsi="Arial" w:cs="Arial"/>
          <w:bCs/>
          <w:sz w:val="20"/>
          <w:szCs w:val="20"/>
        </w:rPr>
        <w:t>informacja</w:t>
      </w:r>
      <w:r w:rsidR="00445AD3" w:rsidRPr="00D05B28">
        <w:rPr>
          <w:rFonts w:ascii="Arial" w:hAnsi="Arial" w:cs="Arial"/>
          <w:bCs/>
          <w:sz w:val="20"/>
          <w:szCs w:val="20"/>
        </w:rPr>
        <w:t xml:space="preserve"> z Krajowego Rejestru Sądowego lub z Centralnej Ewidencji </w:t>
      </w:r>
      <w:r w:rsidR="00445AD3" w:rsidRPr="00D05B28">
        <w:rPr>
          <w:rFonts w:ascii="Arial" w:hAnsi="Arial" w:cs="Arial"/>
          <w:bCs/>
          <w:sz w:val="20"/>
          <w:szCs w:val="20"/>
        </w:rPr>
        <w:br/>
        <w:t xml:space="preserve">i Informacji o Działalności Gospodarczej, w zakresie art. 109 ust. 1 pkt 4) ustawy </w:t>
      </w:r>
      <w:proofErr w:type="spellStart"/>
      <w:r w:rsidR="00445AD3" w:rsidRPr="00D05B28">
        <w:rPr>
          <w:rFonts w:ascii="Arial" w:hAnsi="Arial" w:cs="Arial"/>
          <w:bCs/>
          <w:sz w:val="20"/>
          <w:szCs w:val="20"/>
        </w:rPr>
        <w:t>Pzp</w:t>
      </w:r>
      <w:proofErr w:type="spellEnd"/>
      <w:r w:rsidR="00445AD3" w:rsidRPr="00D05B28">
        <w:rPr>
          <w:rFonts w:ascii="Arial" w:hAnsi="Arial" w:cs="Arial"/>
          <w:bCs/>
          <w:sz w:val="20"/>
          <w:szCs w:val="20"/>
        </w:rPr>
        <w:t>, sporządzonych nie wcześniej niż 3 miesiące przed jej złożeniem, jeżeli odrębne przepisy wymagają wpisu do rejestru lub ewidencji;</w:t>
      </w:r>
    </w:p>
    <w:p w14:paraId="6115381A" w14:textId="0E8B75AF" w:rsidR="00F02A0C" w:rsidRPr="00D05B28" w:rsidRDefault="00F02A0C" w:rsidP="000722C2">
      <w:pPr>
        <w:numPr>
          <w:ilvl w:val="0"/>
          <w:numId w:val="24"/>
        </w:numPr>
        <w:tabs>
          <w:tab w:val="left" w:pos="426"/>
        </w:tabs>
        <w:spacing w:line="360" w:lineRule="auto"/>
        <w:ind w:left="284"/>
        <w:rPr>
          <w:rFonts w:ascii="Arial" w:hAnsi="Arial" w:cs="Arial"/>
          <w:bCs/>
          <w:sz w:val="20"/>
          <w:szCs w:val="20"/>
        </w:rPr>
      </w:pPr>
      <w:r w:rsidRPr="00D05B28">
        <w:rPr>
          <w:rFonts w:ascii="Arial" w:hAnsi="Arial" w:cs="Arial"/>
          <w:bCs/>
          <w:sz w:val="20"/>
          <w:szCs w:val="20"/>
        </w:rPr>
        <w:t xml:space="preserve">Wykaz </w:t>
      </w:r>
      <w:r w:rsidR="002E204D" w:rsidRPr="00D05B28">
        <w:rPr>
          <w:rFonts w:ascii="Arial" w:hAnsi="Arial" w:cs="Arial"/>
          <w:bCs/>
          <w:sz w:val="20"/>
          <w:szCs w:val="20"/>
        </w:rPr>
        <w:t>usług</w:t>
      </w:r>
      <w:r w:rsidRPr="00D05B28">
        <w:rPr>
          <w:rFonts w:ascii="Arial" w:hAnsi="Arial" w:cs="Arial"/>
          <w:bCs/>
          <w:sz w:val="20"/>
          <w:szCs w:val="20"/>
        </w:rPr>
        <w:t xml:space="preserve"> wykonanych, a w przypadku świadczeń powtarzających się lub ciągłych również wykonywanych, w okresie ostatnich 3 lat</w:t>
      </w:r>
      <w:r w:rsidR="000D600F" w:rsidRPr="00D05B28">
        <w:rPr>
          <w:rFonts w:ascii="Arial" w:hAnsi="Arial" w:cs="Arial"/>
          <w:bCs/>
          <w:sz w:val="20"/>
          <w:szCs w:val="20"/>
        </w:rPr>
        <w:t xml:space="preserve"> przed upływem terminu składania ofert</w:t>
      </w:r>
      <w:r w:rsidRPr="00D05B28">
        <w:rPr>
          <w:rFonts w:ascii="Arial" w:hAnsi="Arial" w:cs="Arial"/>
          <w:bCs/>
          <w:sz w:val="20"/>
          <w:szCs w:val="20"/>
        </w:rPr>
        <w:t xml:space="preserve">, a jeżeli okres prowadzenia działalności jest krótszy – w tym okresie, wraz z podaniem ich wartości, przedmiotu, dat wykonania i podmiotów, na rzecz których usługi zostały wykonane oraz załączeniem dowodów określających czy usługi te zostały wykonane lub są wykonywane należycie, przy czym dowodami, o których mowa są referencje bądź inne dokumenty sporządzone przez podmiot, na rzecz którego </w:t>
      </w:r>
      <w:r w:rsidRPr="00D05B28">
        <w:rPr>
          <w:rFonts w:ascii="Arial" w:hAnsi="Arial" w:cs="Arial"/>
          <w:bCs/>
          <w:sz w:val="20"/>
          <w:szCs w:val="20"/>
        </w:rPr>
        <w:lastRenderedPageBreak/>
        <w:t xml:space="preserve">usługi były wykonywane, a w przypadku świadczeń powtarzających się lub ciągłych są wykonywane, a jeżeli z uzasadnionej przyczyny o obiektywnym charakterze wykonawca </w:t>
      </w:r>
      <w:proofErr w:type="gramStart"/>
      <w:r w:rsidRPr="00D05B28">
        <w:rPr>
          <w:rFonts w:ascii="Arial" w:hAnsi="Arial" w:cs="Arial"/>
          <w:bCs/>
          <w:sz w:val="20"/>
          <w:szCs w:val="20"/>
        </w:rPr>
        <w:t>nie</w:t>
      </w:r>
      <w:proofErr w:type="gramEnd"/>
      <w:r w:rsidRPr="00D05B28">
        <w:rPr>
          <w:rFonts w:ascii="Arial" w:hAnsi="Arial" w:cs="Arial"/>
          <w:bCs/>
          <w:sz w:val="20"/>
          <w:szCs w:val="20"/>
        </w:rPr>
        <w:t xml:space="preserve"> jest w stanie uzyskać tych dokumentów – oświadczenie Wykonawcy. W przypadku świadczeń powtarzających się lub ciągłych nadal wykonywanych referencje bądź inne dokumenty potwierdzające ich należyte wykonywanie powinny być wydane w okresie ostatnich 3 miesięcy. Wykaz należy sporządzić zgodnie ze wzorem stanowiącym załącznik Nr </w:t>
      </w:r>
      <w:r w:rsidR="00C0713D" w:rsidRPr="00D05B28">
        <w:rPr>
          <w:rFonts w:ascii="Arial" w:hAnsi="Arial" w:cs="Arial"/>
          <w:bCs/>
          <w:sz w:val="20"/>
          <w:szCs w:val="20"/>
        </w:rPr>
        <w:t>5</w:t>
      </w:r>
      <w:r w:rsidRPr="00D05B28">
        <w:rPr>
          <w:rFonts w:ascii="Arial" w:hAnsi="Arial" w:cs="Arial"/>
          <w:bCs/>
          <w:sz w:val="20"/>
          <w:szCs w:val="20"/>
        </w:rPr>
        <w:t xml:space="preserve"> do SWZ</w:t>
      </w:r>
      <w:r w:rsidR="000D600F" w:rsidRPr="00D05B28">
        <w:rPr>
          <w:rFonts w:ascii="Arial" w:hAnsi="Arial" w:cs="Arial"/>
          <w:bCs/>
          <w:sz w:val="20"/>
          <w:szCs w:val="20"/>
        </w:rPr>
        <w:t>.</w:t>
      </w:r>
    </w:p>
    <w:p w14:paraId="172E7E9D" w14:textId="76C36959" w:rsidR="00505AE9" w:rsidRPr="00D05B28" w:rsidRDefault="00505AE9" w:rsidP="000722C2">
      <w:pPr>
        <w:tabs>
          <w:tab w:val="left" w:pos="426"/>
        </w:tabs>
        <w:spacing w:line="360" w:lineRule="auto"/>
        <w:ind w:left="284"/>
        <w:rPr>
          <w:rFonts w:ascii="Arial" w:hAnsi="Arial" w:cs="Arial"/>
          <w:bCs/>
          <w:sz w:val="20"/>
          <w:szCs w:val="20"/>
          <w:highlight w:val="yellow"/>
        </w:rPr>
      </w:pPr>
      <w:r w:rsidRPr="00D05B28">
        <w:rPr>
          <w:rFonts w:ascii="Arial" w:hAnsi="Arial" w:cs="Arial"/>
          <w:bCs/>
          <w:sz w:val="20"/>
          <w:szCs w:val="20"/>
        </w:rPr>
        <w:t xml:space="preserve">Uwaga: Podmiotowe środki dowodowe oraz inne dokumenty lub oświadczenia, o których mowa </w:t>
      </w:r>
      <w:r w:rsidR="00E3241F" w:rsidRPr="00D05B28">
        <w:rPr>
          <w:rFonts w:ascii="Arial" w:hAnsi="Arial" w:cs="Arial"/>
          <w:bCs/>
          <w:sz w:val="20"/>
          <w:szCs w:val="20"/>
        </w:rPr>
        <w:br/>
      </w:r>
      <w:r w:rsidRPr="00D05B28">
        <w:rPr>
          <w:rFonts w:ascii="Arial" w:hAnsi="Arial" w:cs="Arial"/>
          <w:bCs/>
          <w:sz w:val="20"/>
          <w:szCs w:val="20"/>
        </w:rPr>
        <w:t>w rozporządzeniu, składa się w formie elektronicznej, w postaci elektronicznej opatrzonej podpisem zaufanym lub podpisem osobistym.</w:t>
      </w:r>
    </w:p>
    <w:p w14:paraId="1BF29736" w14:textId="499A11F0" w:rsidR="006371F7" w:rsidRPr="00D05B28" w:rsidRDefault="00412367" w:rsidP="000722C2">
      <w:pPr>
        <w:numPr>
          <w:ilvl w:val="0"/>
          <w:numId w:val="23"/>
        </w:numPr>
        <w:tabs>
          <w:tab w:val="left" w:pos="426"/>
        </w:tabs>
        <w:spacing w:line="360" w:lineRule="auto"/>
        <w:ind w:left="284"/>
        <w:rPr>
          <w:rFonts w:ascii="Arial" w:hAnsi="Arial" w:cs="Arial"/>
          <w:sz w:val="20"/>
          <w:szCs w:val="20"/>
        </w:rPr>
      </w:pPr>
      <w:r w:rsidRPr="00D05B28">
        <w:rPr>
          <w:rFonts w:ascii="Arial" w:hAnsi="Arial" w:cs="Arial"/>
          <w:sz w:val="20"/>
          <w:szCs w:val="20"/>
        </w:rPr>
        <w:t xml:space="preserve">Jeżeli Wykonawca ma siedzibę lub miejsce zamieszkania poza terytorium Rzeczypospolitej Polskiej, zamiast </w:t>
      </w:r>
      <w:r w:rsidR="00D762CE" w:rsidRPr="00D05B28">
        <w:rPr>
          <w:rFonts w:ascii="Arial" w:hAnsi="Arial" w:cs="Arial"/>
          <w:sz w:val="20"/>
          <w:szCs w:val="20"/>
        </w:rPr>
        <w:t>zaświadcze</w:t>
      </w:r>
      <w:r w:rsidR="000E693F" w:rsidRPr="00D05B28">
        <w:rPr>
          <w:rFonts w:ascii="Arial" w:hAnsi="Arial" w:cs="Arial"/>
          <w:sz w:val="20"/>
          <w:szCs w:val="20"/>
        </w:rPr>
        <w:t>ń i dokumentów</w:t>
      </w:r>
      <w:r w:rsidRPr="00D05B28">
        <w:rPr>
          <w:rFonts w:ascii="Arial" w:hAnsi="Arial" w:cs="Arial"/>
          <w:sz w:val="20"/>
          <w:szCs w:val="20"/>
        </w:rPr>
        <w:t>, o który</w:t>
      </w:r>
      <w:r w:rsidR="000E693F" w:rsidRPr="00D05B28">
        <w:rPr>
          <w:rFonts w:ascii="Arial" w:hAnsi="Arial" w:cs="Arial"/>
          <w:sz w:val="20"/>
          <w:szCs w:val="20"/>
        </w:rPr>
        <w:t>ch</w:t>
      </w:r>
      <w:r w:rsidRPr="00D05B28">
        <w:rPr>
          <w:rFonts w:ascii="Arial" w:hAnsi="Arial" w:cs="Arial"/>
          <w:sz w:val="20"/>
          <w:szCs w:val="20"/>
        </w:rPr>
        <w:t xml:space="preserve"> mowa w ust.</w:t>
      </w:r>
      <w:r w:rsidR="004115CB" w:rsidRPr="00D05B28">
        <w:rPr>
          <w:rFonts w:ascii="Arial" w:hAnsi="Arial" w:cs="Arial"/>
          <w:sz w:val="20"/>
          <w:szCs w:val="20"/>
        </w:rPr>
        <w:t xml:space="preserve"> </w:t>
      </w:r>
      <w:r w:rsidR="00E3241F" w:rsidRPr="00D05B28">
        <w:rPr>
          <w:rFonts w:ascii="Arial" w:hAnsi="Arial" w:cs="Arial"/>
          <w:sz w:val="20"/>
          <w:szCs w:val="20"/>
        </w:rPr>
        <w:t>7</w:t>
      </w:r>
      <w:r w:rsidR="00477E9A" w:rsidRPr="00D05B28">
        <w:rPr>
          <w:rFonts w:ascii="Arial" w:hAnsi="Arial" w:cs="Arial"/>
          <w:sz w:val="20"/>
          <w:szCs w:val="20"/>
        </w:rPr>
        <w:t xml:space="preserve"> pkt. </w:t>
      </w:r>
      <w:r w:rsidR="00445AD3" w:rsidRPr="00D05B28">
        <w:rPr>
          <w:rFonts w:ascii="Arial" w:hAnsi="Arial" w:cs="Arial"/>
          <w:sz w:val="20"/>
          <w:szCs w:val="20"/>
        </w:rPr>
        <w:t>3</w:t>
      </w:r>
      <w:r w:rsidR="005146E7" w:rsidRPr="00D05B28">
        <w:rPr>
          <w:rFonts w:ascii="Arial" w:hAnsi="Arial" w:cs="Arial"/>
          <w:sz w:val="20"/>
          <w:szCs w:val="20"/>
        </w:rPr>
        <w:t xml:space="preserve"> </w:t>
      </w:r>
      <w:r w:rsidR="0086158B" w:rsidRPr="00D05B28">
        <w:rPr>
          <w:rFonts w:ascii="Arial" w:hAnsi="Arial" w:cs="Arial"/>
          <w:sz w:val="20"/>
          <w:szCs w:val="20"/>
        </w:rPr>
        <w:t>SWZ</w:t>
      </w:r>
      <w:r w:rsidR="000E693F" w:rsidRPr="00D05B28">
        <w:rPr>
          <w:rFonts w:ascii="Arial" w:hAnsi="Arial" w:cs="Arial"/>
          <w:sz w:val="20"/>
          <w:szCs w:val="20"/>
        </w:rPr>
        <w:t xml:space="preserve"> </w:t>
      </w:r>
      <w:r w:rsidRPr="00D05B28">
        <w:rPr>
          <w:rFonts w:ascii="Arial" w:hAnsi="Arial" w:cs="Arial"/>
          <w:sz w:val="20"/>
          <w:szCs w:val="20"/>
        </w:rPr>
        <w:t>składa dokument lub dokumenty wystawione w kraju, w którym Wykonawca ma siedzibę lub miejsce zamieszkania, potwierdzające odpowiednio, że</w:t>
      </w:r>
      <w:r w:rsidR="006371F7" w:rsidRPr="00D05B28">
        <w:rPr>
          <w:rFonts w:ascii="Arial" w:hAnsi="Arial" w:cs="Arial"/>
          <w:sz w:val="20"/>
          <w:szCs w:val="20"/>
        </w:rPr>
        <w:t>:</w:t>
      </w:r>
    </w:p>
    <w:p w14:paraId="0BFD1AF9" w14:textId="25281C97" w:rsidR="00D06679" w:rsidRPr="00D05B28" w:rsidRDefault="00412367" w:rsidP="000722C2">
      <w:pPr>
        <w:pStyle w:val="Akapitzlist"/>
        <w:numPr>
          <w:ilvl w:val="0"/>
          <w:numId w:val="38"/>
        </w:numPr>
        <w:tabs>
          <w:tab w:val="left" w:pos="567"/>
        </w:tabs>
        <w:spacing w:after="0" w:line="360" w:lineRule="auto"/>
        <w:ind w:left="567" w:hanging="283"/>
        <w:rPr>
          <w:rFonts w:ascii="Arial" w:hAnsi="Arial" w:cs="Arial"/>
          <w:sz w:val="20"/>
          <w:szCs w:val="20"/>
        </w:rPr>
      </w:pPr>
      <w:proofErr w:type="gramStart"/>
      <w:r w:rsidRPr="00D05B28">
        <w:rPr>
          <w:rFonts w:ascii="Arial" w:hAnsi="Arial" w:cs="Arial"/>
          <w:sz w:val="20"/>
          <w:szCs w:val="20"/>
        </w:rPr>
        <w:t>nie</w:t>
      </w:r>
      <w:proofErr w:type="gramEnd"/>
      <w:r w:rsidRPr="00D05B28">
        <w:rPr>
          <w:rFonts w:ascii="Arial" w:hAnsi="Arial" w:cs="Arial"/>
          <w:sz w:val="20"/>
          <w:szCs w:val="20"/>
        </w:rPr>
        <w:t xml:space="preserv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66E50CFA" w14:textId="497DE81C" w:rsidR="00412367" w:rsidRPr="00D05B28" w:rsidRDefault="00412367" w:rsidP="000722C2">
      <w:pPr>
        <w:tabs>
          <w:tab w:val="left" w:pos="426"/>
        </w:tabs>
        <w:spacing w:line="360" w:lineRule="auto"/>
        <w:ind w:left="284"/>
        <w:rPr>
          <w:rFonts w:ascii="Arial" w:hAnsi="Arial" w:cs="Arial"/>
          <w:sz w:val="20"/>
          <w:szCs w:val="20"/>
        </w:rPr>
      </w:pPr>
      <w:r w:rsidRPr="00D05B28">
        <w:rPr>
          <w:rFonts w:ascii="Arial" w:hAnsi="Arial" w:cs="Arial"/>
          <w:sz w:val="20"/>
          <w:szCs w:val="20"/>
        </w:rPr>
        <w:t xml:space="preserve">Dokumenty, o których mowa powyżej, powinny być wystawione nie wcześniej niż 3 miesiące przed ich złożeniem. </w:t>
      </w:r>
    </w:p>
    <w:p w14:paraId="7C2FC36F" w14:textId="005B1D50" w:rsidR="00412367" w:rsidRPr="00D05B28" w:rsidRDefault="00412367" w:rsidP="000722C2">
      <w:pPr>
        <w:numPr>
          <w:ilvl w:val="0"/>
          <w:numId w:val="23"/>
        </w:numPr>
        <w:tabs>
          <w:tab w:val="left" w:pos="426"/>
        </w:tabs>
        <w:spacing w:line="360" w:lineRule="auto"/>
        <w:ind w:left="284"/>
        <w:rPr>
          <w:rFonts w:ascii="Arial" w:hAnsi="Arial" w:cs="Arial"/>
          <w:sz w:val="20"/>
          <w:szCs w:val="20"/>
        </w:rPr>
      </w:pPr>
      <w:r w:rsidRPr="00D05B28">
        <w:rPr>
          <w:rFonts w:ascii="Arial" w:hAnsi="Arial" w:cs="Arial"/>
          <w:sz w:val="20"/>
          <w:szCs w:val="20"/>
        </w:rPr>
        <w:t>Jeżeli w kraju, w którym Wykonawca ma siedzibę lub miejsce zamieszkania, nie wydaje się dokumentów, o których mowa w ust.</w:t>
      </w:r>
      <w:r w:rsidR="0031745A" w:rsidRPr="00D05B28">
        <w:rPr>
          <w:rFonts w:ascii="Arial" w:hAnsi="Arial" w:cs="Arial"/>
          <w:sz w:val="20"/>
          <w:szCs w:val="20"/>
        </w:rPr>
        <w:t xml:space="preserve"> </w:t>
      </w:r>
      <w:r w:rsidR="00D64491">
        <w:rPr>
          <w:rFonts w:ascii="Arial" w:hAnsi="Arial" w:cs="Arial"/>
          <w:sz w:val="20"/>
          <w:szCs w:val="20"/>
        </w:rPr>
        <w:t>11</w:t>
      </w:r>
      <w:r w:rsidRPr="00D05B28">
        <w:rPr>
          <w:rFonts w:ascii="Arial" w:hAnsi="Arial" w:cs="Arial"/>
          <w:sz w:val="20"/>
          <w:szCs w:val="20"/>
        </w:rPr>
        <w:t xml:space="preserve"> pkt</w:t>
      </w:r>
      <w:r w:rsidR="00BF7D1E" w:rsidRPr="00D05B28">
        <w:rPr>
          <w:rFonts w:ascii="Arial" w:hAnsi="Arial" w:cs="Arial"/>
          <w:sz w:val="20"/>
          <w:szCs w:val="20"/>
        </w:rPr>
        <w:t>.</w:t>
      </w:r>
      <w:r w:rsidR="0086158B" w:rsidRPr="00D05B28">
        <w:rPr>
          <w:rFonts w:ascii="Arial" w:hAnsi="Arial" w:cs="Arial"/>
          <w:sz w:val="20"/>
          <w:szCs w:val="20"/>
        </w:rPr>
        <w:t xml:space="preserve"> </w:t>
      </w:r>
      <w:r w:rsidR="00BF7D1E" w:rsidRPr="00D05B28">
        <w:rPr>
          <w:rFonts w:ascii="Arial" w:hAnsi="Arial" w:cs="Arial"/>
          <w:sz w:val="20"/>
          <w:szCs w:val="20"/>
        </w:rPr>
        <w:t>3</w:t>
      </w:r>
      <w:r w:rsidR="0086158B" w:rsidRPr="00D05B28">
        <w:rPr>
          <w:rFonts w:ascii="Arial" w:hAnsi="Arial" w:cs="Arial"/>
          <w:sz w:val="20"/>
          <w:szCs w:val="20"/>
        </w:rPr>
        <w:t xml:space="preserve"> SWZ</w:t>
      </w:r>
      <w:r w:rsidR="00C7043B" w:rsidRPr="00D05B28">
        <w:rPr>
          <w:rFonts w:ascii="Arial" w:hAnsi="Arial" w:cs="Arial"/>
          <w:sz w:val="20"/>
          <w:szCs w:val="20"/>
        </w:rPr>
        <w:t xml:space="preserve"> </w:t>
      </w:r>
      <w:r w:rsidRPr="00D05B28">
        <w:rPr>
          <w:rFonts w:ascii="Arial" w:hAnsi="Arial" w:cs="Arial"/>
          <w:sz w:val="20"/>
          <w:szCs w:val="20"/>
        </w:rPr>
        <w:t xml:space="preserve">zastępuje się je w całości dokumentem zawierającym odpowiednio oświadczenie Wykonawcy, ze wskazaniem osoby albo osób uprawnionych do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Dokumenty, o których mowa powyżej, winny być wystawione nie wcześniej niż 3 miesiące przed ich złożeniem. </w:t>
      </w:r>
    </w:p>
    <w:p w14:paraId="0C05DDA4" w14:textId="77777777" w:rsidR="00827CC0" w:rsidRPr="00D05B28" w:rsidRDefault="00412367" w:rsidP="000722C2">
      <w:pPr>
        <w:numPr>
          <w:ilvl w:val="0"/>
          <w:numId w:val="23"/>
        </w:numPr>
        <w:tabs>
          <w:tab w:val="left" w:pos="426"/>
        </w:tabs>
        <w:spacing w:line="360" w:lineRule="auto"/>
        <w:ind w:left="284"/>
        <w:rPr>
          <w:rFonts w:ascii="Arial" w:hAnsi="Arial" w:cs="Arial"/>
          <w:sz w:val="20"/>
          <w:szCs w:val="20"/>
        </w:rPr>
      </w:pPr>
      <w:r w:rsidRPr="00D05B28">
        <w:rPr>
          <w:rFonts w:ascii="Arial" w:hAnsi="Arial" w:cs="Arial"/>
          <w:sz w:val="20"/>
          <w:szCs w:val="20"/>
        </w:rPr>
        <w:t xml:space="preserve">Zamawiający nie wzywa do złożenia podmiotowych środków dowodowych, jeżeli </w:t>
      </w:r>
      <w:r w:rsidR="00827CC0" w:rsidRPr="00D05B28">
        <w:rPr>
          <w:rFonts w:ascii="Arial" w:hAnsi="Arial" w:cs="Arial"/>
          <w:sz w:val="20"/>
          <w:szCs w:val="20"/>
        </w:rPr>
        <w:t>:</w:t>
      </w:r>
    </w:p>
    <w:p w14:paraId="4F6979C0" w14:textId="7A1D1FA6" w:rsidR="00412367" w:rsidRPr="00D05B28" w:rsidRDefault="00412367" w:rsidP="000722C2">
      <w:pPr>
        <w:pStyle w:val="Akapitzlist"/>
        <w:numPr>
          <w:ilvl w:val="0"/>
          <w:numId w:val="52"/>
        </w:numPr>
        <w:tabs>
          <w:tab w:val="left" w:pos="426"/>
        </w:tabs>
        <w:spacing w:after="0" w:line="360" w:lineRule="auto"/>
        <w:ind w:left="709"/>
        <w:rPr>
          <w:rFonts w:ascii="Arial" w:hAnsi="Arial" w:cs="Arial"/>
          <w:sz w:val="20"/>
          <w:szCs w:val="20"/>
        </w:rPr>
      </w:pPr>
      <w:r w:rsidRPr="00D05B28">
        <w:rPr>
          <w:rFonts w:ascii="Arial" w:hAnsi="Arial" w:cs="Arial"/>
          <w:sz w:val="20"/>
          <w:szCs w:val="20"/>
        </w:rPr>
        <w:t xml:space="preserve">może je uzyskać za pomocą bezpłatnych i ogólnodostępnych baz danych, w szczególności rejestrów publicznych w rozumieniu ustawy z dnia 17 lutego 2005r. </w:t>
      </w:r>
      <w:r w:rsidRPr="00D05B28">
        <w:rPr>
          <w:rFonts w:ascii="Arial" w:hAnsi="Arial" w:cs="Arial"/>
          <w:iCs/>
          <w:sz w:val="20"/>
          <w:szCs w:val="20"/>
        </w:rPr>
        <w:t>o informatyzacji działalności podmiotów realizujących zadania publiczne</w:t>
      </w:r>
      <w:r w:rsidRPr="00D05B28">
        <w:rPr>
          <w:rFonts w:ascii="Arial" w:hAnsi="Arial" w:cs="Arial"/>
          <w:sz w:val="20"/>
          <w:szCs w:val="20"/>
        </w:rPr>
        <w:t xml:space="preserve">, o ile Wykonawca wskazał w oświadczeniu, o którym mowa w art.125 ust.1 ustawy </w:t>
      </w:r>
      <w:proofErr w:type="spellStart"/>
      <w:r w:rsidRPr="00D05B28">
        <w:rPr>
          <w:rFonts w:ascii="Arial" w:hAnsi="Arial" w:cs="Arial"/>
          <w:sz w:val="20"/>
          <w:szCs w:val="20"/>
        </w:rPr>
        <w:t>Pzp</w:t>
      </w:r>
      <w:proofErr w:type="spellEnd"/>
      <w:r w:rsidRPr="00D05B28">
        <w:rPr>
          <w:rFonts w:ascii="Arial" w:hAnsi="Arial" w:cs="Arial"/>
          <w:sz w:val="20"/>
          <w:szCs w:val="20"/>
        </w:rPr>
        <w:t xml:space="preserve"> dane umożliwiające dostęp do tych środków, zgodnie z </w:t>
      </w:r>
      <w:r w:rsidRPr="00D05B28">
        <w:rPr>
          <w:rFonts w:ascii="Arial" w:hAnsi="Arial" w:cs="Arial"/>
          <w:iCs/>
          <w:sz w:val="20"/>
          <w:szCs w:val="20"/>
        </w:rPr>
        <w:t xml:space="preserve">Załącznikiem </w:t>
      </w:r>
      <w:proofErr w:type="gramStart"/>
      <w:r w:rsidRPr="00D05B28">
        <w:rPr>
          <w:rFonts w:ascii="Arial" w:hAnsi="Arial" w:cs="Arial"/>
          <w:iCs/>
          <w:sz w:val="20"/>
          <w:szCs w:val="20"/>
        </w:rPr>
        <w:t>Nr</w:t>
      </w:r>
      <w:r w:rsidR="0086158B" w:rsidRPr="00D05B28">
        <w:rPr>
          <w:rFonts w:ascii="Arial" w:hAnsi="Arial" w:cs="Arial"/>
          <w:iCs/>
          <w:sz w:val="20"/>
          <w:szCs w:val="20"/>
        </w:rPr>
        <w:t xml:space="preserve"> 2 </w:t>
      </w:r>
      <w:r w:rsidRPr="00D05B28">
        <w:rPr>
          <w:rFonts w:ascii="Arial" w:hAnsi="Arial" w:cs="Arial"/>
          <w:iCs/>
          <w:sz w:val="20"/>
          <w:szCs w:val="20"/>
        </w:rPr>
        <w:t xml:space="preserve"> </w:t>
      </w:r>
      <w:r w:rsidRPr="00D05B28">
        <w:rPr>
          <w:rFonts w:ascii="Arial" w:hAnsi="Arial" w:cs="Arial"/>
          <w:sz w:val="20"/>
          <w:szCs w:val="20"/>
        </w:rPr>
        <w:t>do</w:t>
      </w:r>
      <w:proofErr w:type="gramEnd"/>
      <w:r w:rsidRPr="00D05B28">
        <w:rPr>
          <w:rFonts w:ascii="Arial" w:hAnsi="Arial" w:cs="Arial"/>
          <w:sz w:val="20"/>
          <w:szCs w:val="20"/>
        </w:rPr>
        <w:t xml:space="preserve"> SWZ. </w:t>
      </w:r>
    </w:p>
    <w:p w14:paraId="72D1D600" w14:textId="3D82D727" w:rsidR="00827CC0" w:rsidRPr="00D05B28" w:rsidRDefault="00827CC0" w:rsidP="000722C2">
      <w:pPr>
        <w:pStyle w:val="Akapitzlist"/>
        <w:numPr>
          <w:ilvl w:val="0"/>
          <w:numId w:val="52"/>
        </w:numPr>
        <w:tabs>
          <w:tab w:val="left" w:pos="426"/>
        </w:tabs>
        <w:spacing w:after="0" w:line="360" w:lineRule="auto"/>
        <w:ind w:left="709"/>
        <w:rPr>
          <w:rFonts w:ascii="Arial" w:hAnsi="Arial" w:cs="Arial"/>
          <w:sz w:val="20"/>
          <w:szCs w:val="20"/>
        </w:rPr>
      </w:pPr>
      <w:proofErr w:type="gramStart"/>
      <w:r w:rsidRPr="00D05B28">
        <w:rPr>
          <w:rFonts w:ascii="Arial" w:hAnsi="Arial" w:cs="Arial"/>
          <w:sz w:val="20"/>
          <w:szCs w:val="20"/>
        </w:rPr>
        <w:t>podmiotowym</w:t>
      </w:r>
      <w:proofErr w:type="gramEnd"/>
      <w:r w:rsidRPr="00D05B28">
        <w:rPr>
          <w:rFonts w:ascii="Arial" w:hAnsi="Arial" w:cs="Arial"/>
          <w:sz w:val="20"/>
          <w:szCs w:val="20"/>
        </w:rPr>
        <w:t xml:space="preserve"> środkiem dowodowym jest oświadczenie, którego treść odpowiada zakresowi oświadczenia, o którym mowa w art. 125 ust. 1.</w:t>
      </w:r>
    </w:p>
    <w:p w14:paraId="1C70A17B" w14:textId="2AC0B8F1" w:rsidR="00412367" w:rsidRPr="00D05B28" w:rsidRDefault="00412367" w:rsidP="000722C2">
      <w:pPr>
        <w:numPr>
          <w:ilvl w:val="0"/>
          <w:numId w:val="23"/>
        </w:numPr>
        <w:tabs>
          <w:tab w:val="left" w:pos="426"/>
        </w:tabs>
        <w:spacing w:line="360" w:lineRule="auto"/>
        <w:ind w:left="284"/>
        <w:rPr>
          <w:rFonts w:ascii="Arial" w:hAnsi="Arial" w:cs="Arial"/>
          <w:sz w:val="20"/>
          <w:szCs w:val="20"/>
        </w:rPr>
      </w:pPr>
      <w:r w:rsidRPr="00D05B28">
        <w:rPr>
          <w:rFonts w:ascii="Arial" w:hAnsi="Arial" w:cs="Arial"/>
          <w:sz w:val="20"/>
          <w:szCs w:val="20"/>
        </w:rPr>
        <w:t xml:space="preserve">Wykonawca nie jest zobowiązany do złożenia podmiotowych środków dowodowych, które Zamawiający posiada, jeżeli Wykonawca wskaże te środki oraz potwierdzi ich prawidłowość </w:t>
      </w:r>
      <w:r w:rsidR="00E3241F" w:rsidRPr="00D05B28">
        <w:rPr>
          <w:rFonts w:ascii="Arial" w:hAnsi="Arial" w:cs="Arial"/>
          <w:sz w:val="20"/>
          <w:szCs w:val="20"/>
        </w:rPr>
        <w:br/>
      </w:r>
      <w:r w:rsidRPr="00D05B28">
        <w:rPr>
          <w:rFonts w:ascii="Arial" w:hAnsi="Arial" w:cs="Arial"/>
          <w:sz w:val="20"/>
          <w:szCs w:val="20"/>
        </w:rPr>
        <w:t xml:space="preserve">i aktualność. </w:t>
      </w:r>
    </w:p>
    <w:p w14:paraId="27EFA049" w14:textId="3A1E4BCC" w:rsidR="00412367" w:rsidRPr="00D05B28" w:rsidRDefault="00412367" w:rsidP="000722C2">
      <w:pPr>
        <w:numPr>
          <w:ilvl w:val="0"/>
          <w:numId w:val="23"/>
        </w:numPr>
        <w:tabs>
          <w:tab w:val="left" w:pos="426"/>
        </w:tabs>
        <w:spacing w:line="360" w:lineRule="auto"/>
        <w:ind w:left="284"/>
        <w:rPr>
          <w:rFonts w:ascii="Arial" w:hAnsi="Arial" w:cs="Arial"/>
          <w:sz w:val="20"/>
          <w:szCs w:val="20"/>
        </w:rPr>
      </w:pPr>
      <w:r w:rsidRPr="00D05B28">
        <w:rPr>
          <w:rFonts w:ascii="Arial" w:hAnsi="Arial" w:cs="Arial"/>
          <w:sz w:val="20"/>
          <w:szCs w:val="20"/>
        </w:rPr>
        <w:lastRenderedPageBreak/>
        <w:t xml:space="preserve">W zakresie nieuregulowanym ustawą </w:t>
      </w:r>
      <w:proofErr w:type="spellStart"/>
      <w:r w:rsidRPr="00D05B28">
        <w:rPr>
          <w:rFonts w:ascii="Arial" w:hAnsi="Arial" w:cs="Arial"/>
          <w:sz w:val="20"/>
          <w:szCs w:val="20"/>
        </w:rPr>
        <w:t>Pzp</w:t>
      </w:r>
      <w:proofErr w:type="spellEnd"/>
      <w:r w:rsidRPr="00D05B28">
        <w:rPr>
          <w:rFonts w:ascii="Arial" w:hAnsi="Arial" w:cs="Arial"/>
          <w:sz w:val="20"/>
          <w:szCs w:val="20"/>
        </w:rPr>
        <w:t xml:space="preserve"> lub niniejszą SWZ do oświadczeń i dokumentów składanych przez Wykonawcę w postępowaniu zastosowanie mają w szczególności przepisy rozporządzenia Ministra Rozwoju, Pracy i Technologii z dnia 23 grudnia 2020r. </w:t>
      </w:r>
      <w:r w:rsidRPr="00D05B28">
        <w:rPr>
          <w:rFonts w:ascii="Arial" w:hAnsi="Arial" w:cs="Arial"/>
          <w:iCs/>
          <w:sz w:val="20"/>
          <w:szCs w:val="20"/>
        </w:rPr>
        <w:t xml:space="preserve">w sprawie podmiotowych środków dowodowych oraz innych dokumentów lub oświadczeń, jakich może żądać zamawiający od wykonawcy </w:t>
      </w:r>
      <w:r w:rsidRPr="00D05B28">
        <w:rPr>
          <w:rFonts w:ascii="Arial" w:hAnsi="Arial" w:cs="Arial"/>
          <w:sz w:val="20"/>
          <w:szCs w:val="20"/>
        </w:rPr>
        <w:t xml:space="preserve">oraz rozporządzenia Prezesa Rady Ministrów z dnia 30 grudnia 2020r. </w:t>
      </w:r>
      <w:r w:rsidRPr="00D05B28">
        <w:rPr>
          <w:rFonts w:ascii="Arial" w:hAnsi="Arial" w:cs="Arial"/>
          <w:iCs/>
          <w:sz w:val="20"/>
          <w:szCs w:val="20"/>
        </w:rPr>
        <w:t xml:space="preserve">w sprawie sposobu sporządzania i przekazywania informacji oraz wymagań technicznych dla dokumentów elektronicznych oraz środków komunikacji elektronicznej w postępowaniu o udzielenie zamówienia publicznego lub konkursie. </w:t>
      </w:r>
    </w:p>
    <w:p w14:paraId="23E10896" w14:textId="77777777" w:rsidR="00835831" w:rsidRPr="00D05B28" w:rsidRDefault="00835831" w:rsidP="000722C2">
      <w:pPr>
        <w:numPr>
          <w:ilvl w:val="0"/>
          <w:numId w:val="23"/>
        </w:numPr>
        <w:tabs>
          <w:tab w:val="left" w:pos="426"/>
        </w:tabs>
        <w:spacing w:line="360" w:lineRule="auto"/>
        <w:ind w:left="284"/>
        <w:rPr>
          <w:rFonts w:ascii="Arial" w:hAnsi="Arial" w:cs="Arial"/>
          <w:sz w:val="20"/>
          <w:szCs w:val="20"/>
        </w:rPr>
      </w:pPr>
      <w:r w:rsidRPr="00D05B28">
        <w:rPr>
          <w:rFonts w:ascii="Arial" w:hAnsi="Arial" w:cs="Arial"/>
          <w:sz w:val="20"/>
          <w:szCs w:val="20"/>
        </w:rPr>
        <w:t xml:space="preserve">Jeżeli jest to niezbędne do zapewnienia odpowiedniego przebiegu postępowania, Zamawiający może na każdym etapie postępowania wezwać Wykonawców do złożenia wszystkich lub niektórych podmiotowych środków dowodowych aktualnych na dzień ich złożenia. </w:t>
      </w:r>
    </w:p>
    <w:p w14:paraId="1C1044C0" w14:textId="1EC95AF2" w:rsidR="00835831" w:rsidRPr="00DC058C" w:rsidRDefault="00835831" w:rsidP="000722C2">
      <w:pPr>
        <w:numPr>
          <w:ilvl w:val="0"/>
          <w:numId w:val="23"/>
        </w:numPr>
        <w:tabs>
          <w:tab w:val="left" w:pos="426"/>
        </w:tabs>
        <w:spacing w:line="360" w:lineRule="auto"/>
        <w:ind w:left="284"/>
        <w:rPr>
          <w:rFonts w:ascii="Arial" w:hAnsi="Arial" w:cs="Arial"/>
          <w:b/>
          <w:sz w:val="20"/>
          <w:szCs w:val="20"/>
        </w:rPr>
      </w:pPr>
      <w:r w:rsidRPr="00D05B28">
        <w:rPr>
          <w:rFonts w:ascii="Arial" w:hAnsi="Arial" w:cs="Arial"/>
          <w:sz w:val="20"/>
          <w:szCs w:val="20"/>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2DB2CA36" w14:textId="77777777" w:rsidR="00DC058C" w:rsidRPr="00DC058C" w:rsidRDefault="00DC058C" w:rsidP="00DC058C">
      <w:pPr>
        <w:tabs>
          <w:tab w:val="left" w:pos="426"/>
        </w:tabs>
        <w:spacing w:line="360" w:lineRule="auto"/>
        <w:ind w:left="284"/>
        <w:rPr>
          <w:rFonts w:ascii="Arial" w:hAnsi="Arial" w:cs="Arial"/>
          <w:b/>
          <w:sz w:val="20"/>
          <w:szCs w:val="20"/>
        </w:rPr>
      </w:pPr>
    </w:p>
    <w:p w14:paraId="4BB4F01B" w14:textId="1CAD8BEE" w:rsidR="0020556E" w:rsidRDefault="002078C6" w:rsidP="000722C2">
      <w:pPr>
        <w:pStyle w:val="Nagwek31"/>
        <w:keepNext/>
        <w:keepLines/>
        <w:numPr>
          <w:ilvl w:val="0"/>
          <w:numId w:val="1"/>
        </w:numPr>
        <w:shd w:val="clear" w:color="auto" w:fill="auto"/>
        <w:tabs>
          <w:tab w:val="left" w:pos="709"/>
        </w:tabs>
        <w:spacing w:before="0" w:after="0" w:line="360" w:lineRule="auto"/>
        <w:ind w:left="426" w:hanging="710"/>
        <w:rPr>
          <w:rFonts w:ascii="Arial" w:hAnsi="Arial" w:cs="Arial"/>
          <w:b/>
        </w:rPr>
      </w:pPr>
      <w:r w:rsidRPr="00DC058C">
        <w:rPr>
          <w:rFonts w:ascii="Arial" w:hAnsi="Arial" w:cs="Arial"/>
          <w:b/>
        </w:rPr>
        <w:t>Poleganie na zasobach innych podmiotów</w:t>
      </w:r>
    </w:p>
    <w:p w14:paraId="48DDF49D" w14:textId="77777777" w:rsidR="00DC058C" w:rsidRPr="00DC058C" w:rsidRDefault="00DC058C" w:rsidP="00DC058C">
      <w:pPr>
        <w:pStyle w:val="Nagwek31"/>
        <w:keepNext/>
        <w:keepLines/>
        <w:shd w:val="clear" w:color="auto" w:fill="auto"/>
        <w:tabs>
          <w:tab w:val="left" w:pos="709"/>
        </w:tabs>
        <w:spacing w:before="0" w:after="0" w:line="360" w:lineRule="auto"/>
        <w:ind w:left="426"/>
        <w:rPr>
          <w:rFonts w:ascii="Arial" w:hAnsi="Arial" w:cs="Arial"/>
          <w:b/>
        </w:rPr>
      </w:pPr>
    </w:p>
    <w:p w14:paraId="776C151F" w14:textId="7AE0D60E" w:rsidR="0080382D" w:rsidRPr="00D05B28" w:rsidRDefault="0080382D" w:rsidP="000722C2">
      <w:pPr>
        <w:numPr>
          <w:ilvl w:val="0"/>
          <w:numId w:val="4"/>
        </w:numPr>
        <w:tabs>
          <w:tab w:val="left" w:pos="426"/>
        </w:tabs>
        <w:spacing w:line="360" w:lineRule="auto"/>
        <w:ind w:left="284" w:hanging="284"/>
        <w:rPr>
          <w:rFonts w:ascii="Arial" w:hAnsi="Arial" w:cs="Arial"/>
          <w:bCs/>
          <w:sz w:val="20"/>
          <w:szCs w:val="20"/>
        </w:rPr>
      </w:pPr>
      <w:r w:rsidRPr="00D05B28">
        <w:rPr>
          <w:rFonts w:ascii="Arial" w:hAnsi="Arial" w:cs="Arial"/>
          <w:bCs/>
          <w:sz w:val="20"/>
          <w:szCs w:val="20"/>
        </w:rPr>
        <w:t xml:space="preserve">Wykonawca, może w celu potwierdzenia spełniania warunków udziału,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087333E3" w14:textId="77777777" w:rsidR="0080382D" w:rsidRPr="00D05B28" w:rsidRDefault="0080382D" w:rsidP="000722C2">
      <w:pPr>
        <w:numPr>
          <w:ilvl w:val="0"/>
          <w:numId w:val="4"/>
        </w:numPr>
        <w:tabs>
          <w:tab w:val="left" w:pos="426"/>
        </w:tabs>
        <w:spacing w:line="360" w:lineRule="auto"/>
        <w:ind w:left="284" w:hanging="283"/>
        <w:rPr>
          <w:rFonts w:ascii="Arial" w:hAnsi="Arial" w:cs="Arial"/>
          <w:bCs/>
          <w:sz w:val="20"/>
          <w:szCs w:val="20"/>
        </w:rPr>
      </w:pPr>
      <w:r w:rsidRPr="00D05B28">
        <w:rPr>
          <w:rFonts w:ascii="Arial" w:hAnsi="Arial" w:cs="Arial"/>
          <w:bCs/>
          <w:sz w:val="20"/>
          <w:szCs w:val="20"/>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469A350D" w14:textId="7380C037" w:rsidR="0080382D" w:rsidRPr="00D05B28" w:rsidRDefault="0080382D" w:rsidP="000722C2">
      <w:pPr>
        <w:numPr>
          <w:ilvl w:val="0"/>
          <w:numId w:val="4"/>
        </w:numPr>
        <w:tabs>
          <w:tab w:val="left" w:pos="426"/>
        </w:tabs>
        <w:spacing w:line="360" w:lineRule="auto"/>
        <w:ind w:left="284" w:hanging="283"/>
        <w:rPr>
          <w:rFonts w:ascii="Arial" w:hAnsi="Arial" w:cs="Arial"/>
          <w:bCs/>
          <w:sz w:val="20"/>
          <w:szCs w:val="20"/>
        </w:rPr>
      </w:pPr>
      <w:r w:rsidRPr="00D05B28">
        <w:rPr>
          <w:rFonts w:ascii="Arial" w:hAnsi="Arial" w:cs="Arial"/>
          <w:bCs/>
          <w:sz w:val="20"/>
          <w:szCs w:val="20"/>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BB5A6A" w:rsidRPr="00D05B28">
        <w:rPr>
          <w:rFonts w:ascii="Arial" w:hAnsi="Arial" w:cs="Arial"/>
          <w:bCs/>
          <w:sz w:val="20"/>
          <w:szCs w:val="20"/>
        </w:rPr>
        <w:t>.</w:t>
      </w:r>
      <w:r w:rsidR="00E9450D" w:rsidRPr="00D05B28">
        <w:rPr>
          <w:rFonts w:ascii="Arial" w:hAnsi="Arial" w:cs="Arial"/>
          <w:bCs/>
          <w:sz w:val="20"/>
          <w:szCs w:val="20"/>
        </w:rPr>
        <w:t xml:space="preserve"> Wzór zobowiązania stanowi załącznik nr </w:t>
      </w:r>
      <w:r w:rsidR="00450CD0" w:rsidRPr="00D05B28">
        <w:rPr>
          <w:rFonts w:ascii="Arial" w:hAnsi="Arial" w:cs="Arial"/>
          <w:bCs/>
          <w:sz w:val="20"/>
          <w:szCs w:val="20"/>
        </w:rPr>
        <w:t>9</w:t>
      </w:r>
      <w:r w:rsidR="00E9450D" w:rsidRPr="00D05B28">
        <w:rPr>
          <w:rFonts w:ascii="Arial" w:hAnsi="Arial" w:cs="Arial"/>
          <w:bCs/>
          <w:sz w:val="20"/>
          <w:szCs w:val="20"/>
        </w:rPr>
        <w:t xml:space="preserve"> do SWZ</w:t>
      </w:r>
      <w:r w:rsidRPr="00D05B28">
        <w:rPr>
          <w:rFonts w:ascii="Arial" w:hAnsi="Arial" w:cs="Arial"/>
          <w:bCs/>
          <w:sz w:val="20"/>
          <w:szCs w:val="20"/>
        </w:rPr>
        <w:t>.</w:t>
      </w:r>
    </w:p>
    <w:p w14:paraId="24F2064C" w14:textId="7763417C" w:rsidR="0080382D" w:rsidRPr="00D05B28" w:rsidRDefault="0080382D" w:rsidP="000722C2">
      <w:pPr>
        <w:numPr>
          <w:ilvl w:val="0"/>
          <w:numId w:val="4"/>
        </w:numPr>
        <w:tabs>
          <w:tab w:val="left" w:pos="426"/>
        </w:tabs>
        <w:spacing w:line="360" w:lineRule="auto"/>
        <w:ind w:left="284" w:hanging="283"/>
        <w:rPr>
          <w:rFonts w:ascii="Arial" w:hAnsi="Arial" w:cs="Arial"/>
          <w:bCs/>
          <w:sz w:val="20"/>
          <w:szCs w:val="20"/>
        </w:rPr>
      </w:pPr>
      <w:r w:rsidRPr="00D05B28">
        <w:rPr>
          <w:rFonts w:ascii="Arial" w:hAnsi="Arial" w:cs="Arial"/>
          <w:bCs/>
          <w:sz w:val="20"/>
          <w:szCs w:val="20"/>
        </w:rPr>
        <w:t>Zobowiązanie podmiotu udostępniającego zasoby, o którym mowa w ust.</w:t>
      </w:r>
      <w:r w:rsidR="00AD720F" w:rsidRPr="00D05B28">
        <w:rPr>
          <w:rFonts w:ascii="Arial" w:hAnsi="Arial" w:cs="Arial"/>
          <w:bCs/>
          <w:sz w:val="20"/>
          <w:szCs w:val="20"/>
        </w:rPr>
        <w:t xml:space="preserve"> </w:t>
      </w:r>
      <w:r w:rsidRPr="00D05B28">
        <w:rPr>
          <w:rFonts w:ascii="Arial" w:hAnsi="Arial" w:cs="Arial"/>
          <w:bCs/>
          <w:sz w:val="20"/>
          <w:szCs w:val="20"/>
        </w:rPr>
        <w:t>3, potwierdza, że stosunek łączący Wykonawcę z podmiotami udostępniającymi zasoby gwarantuje rzeczywisty dostęp do tych zasobów oraz określa w szczególności:</w:t>
      </w:r>
    </w:p>
    <w:p w14:paraId="73E84B87" w14:textId="77777777" w:rsidR="0080382D" w:rsidRPr="00D05B28" w:rsidRDefault="0080382D" w:rsidP="000722C2">
      <w:pPr>
        <w:numPr>
          <w:ilvl w:val="0"/>
          <w:numId w:val="5"/>
        </w:numPr>
        <w:tabs>
          <w:tab w:val="left" w:pos="1276"/>
        </w:tabs>
        <w:spacing w:line="360" w:lineRule="auto"/>
        <w:ind w:left="567" w:hanging="284"/>
        <w:rPr>
          <w:rFonts w:ascii="Arial" w:hAnsi="Arial" w:cs="Arial"/>
          <w:bCs/>
          <w:sz w:val="20"/>
          <w:szCs w:val="20"/>
        </w:rPr>
      </w:pPr>
      <w:proofErr w:type="gramStart"/>
      <w:r w:rsidRPr="00D05B28">
        <w:rPr>
          <w:rFonts w:ascii="Arial" w:hAnsi="Arial" w:cs="Arial"/>
          <w:bCs/>
          <w:sz w:val="20"/>
          <w:szCs w:val="20"/>
        </w:rPr>
        <w:t>zakres</w:t>
      </w:r>
      <w:proofErr w:type="gramEnd"/>
      <w:r w:rsidRPr="00D05B28">
        <w:rPr>
          <w:rFonts w:ascii="Arial" w:hAnsi="Arial" w:cs="Arial"/>
          <w:bCs/>
          <w:sz w:val="20"/>
          <w:szCs w:val="20"/>
        </w:rPr>
        <w:t xml:space="preserve"> dostępnych Wykonawcy zasobów podmiotu udostępniającego zasoby; </w:t>
      </w:r>
    </w:p>
    <w:p w14:paraId="31A6638B" w14:textId="77777777" w:rsidR="0080382D" w:rsidRPr="00D05B28" w:rsidRDefault="0080382D" w:rsidP="000722C2">
      <w:pPr>
        <w:numPr>
          <w:ilvl w:val="0"/>
          <w:numId w:val="5"/>
        </w:numPr>
        <w:tabs>
          <w:tab w:val="left" w:pos="1276"/>
        </w:tabs>
        <w:spacing w:line="360" w:lineRule="auto"/>
        <w:ind w:left="567" w:hanging="284"/>
        <w:rPr>
          <w:rFonts w:ascii="Arial" w:hAnsi="Arial" w:cs="Arial"/>
          <w:bCs/>
          <w:sz w:val="20"/>
          <w:szCs w:val="20"/>
        </w:rPr>
      </w:pPr>
      <w:proofErr w:type="gramStart"/>
      <w:r w:rsidRPr="00D05B28">
        <w:rPr>
          <w:rFonts w:ascii="Arial" w:hAnsi="Arial" w:cs="Arial"/>
          <w:bCs/>
          <w:sz w:val="20"/>
          <w:szCs w:val="20"/>
        </w:rPr>
        <w:t>sposób</w:t>
      </w:r>
      <w:proofErr w:type="gramEnd"/>
      <w:r w:rsidRPr="00D05B28">
        <w:rPr>
          <w:rFonts w:ascii="Arial" w:hAnsi="Arial" w:cs="Arial"/>
          <w:bCs/>
          <w:sz w:val="20"/>
          <w:szCs w:val="20"/>
        </w:rPr>
        <w:t xml:space="preserve"> i okres udostępnienia Wykonawcy i wykorzystania przez niego zasobów podmiotu udostępniającego te zasoby przy wykonaniu zamówienia;</w:t>
      </w:r>
    </w:p>
    <w:p w14:paraId="57459BBE" w14:textId="77777777" w:rsidR="0080382D" w:rsidRPr="00D05B28" w:rsidRDefault="0080382D" w:rsidP="000722C2">
      <w:pPr>
        <w:numPr>
          <w:ilvl w:val="0"/>
          <w:numId w:val="5"/>
        </w:numPr>
        <w:tabs>
          <w:tab w:val="left" w:pos="1276"/>
        </w:tabs>
        <w:spacing w:line="360" w:lineRule="auto"/>
        <w:ind w:left="567" w:hanging="284"/>
        <w:rPr>
          <w:rFonts w:ascii="Arial" w:hAnsi="Arial" w:cs="Arial"/>
          <w:bCs/>
          <w:sz w:val="20"/>
          <w:szCs w:val="20"/>
        </w:rPr>
      </w:pPr>
      <w:proofErr w:type="gramStart"/>
      <w:r w:rsidRPr="00D05B28">
        <w:rPr>
          <w:rFonts w:ascii="Arial" w:hAnsi="Arial" w:cs="Arial"/>
          <w:bCs/>
          <w:sz w:val="20"/>
          <w:szCs w:val="20"/>
        </w:rPr>
        <w:t>czy</w:t>
      </w:r>
      <w:proofErr w:type="gramEnd"/>
      <w:r w:rsidRPr="00D05B28">
        <w:rPr>
          <w:rFonts w:ascii="Arial" w:hAnsi="Arial" w:cs="Arial"/>
          <w:bCs/>
          <w:sz w:val="20"/>
          <w:szCs w:val="20"/>
        </w:rPr>
        <w:t xml:space="preserve"> i w jakim zakresie podmiot udostępniający zasoby, na zdolnościach którego Wykonawca polega w odniesieniu do warunków udziału w postępowaniu dotyczących wykształcenia, </w:t>
      </w:r>
      <w:r w:rsidRPr="00D05B28">
        <w:rPr>
          <w:rFonts w:ascii="Arial" w:hAnsi="Arial" w:cs="Arial"/>
          <w:bCs/>
          <w:sz w:val="20"/>
          <w:szCs w:val="20"/>
        </w:rPr>
        <w:lastRenderedPageBreak/>
        <w:t xml:space="preserve">kwalifikacji zawodowych lub doświadczenia, zrealizuje usługi, których wskazane zdolności dotyczą. </w:t>
      </w:r>
    </w:p>
    <w:p w14:paraId="2474B678" w14:textId="68A5B763" w:rsidR="0080382D" w:rsidRPr="00D05B28" w:rsidRDefault="0080382D" w:rsidP="000722C2">
      <w:pPr>
        <w:numPr>
          <w:ilvl w:val="0"/>
          <w:numId w:val="4"/>
        </w:numPr>
        <w:tabs>
          <w:tab w:val="left" w:pos="426"/>
        </w:tabs>
        <w:spacing w:line="360" w:lineRule="auto"/>
        <w:ind w:left="284" w:hanging="283"/>
        <w:rPr>
          <w:rFonts w:ascii="Arial" w:hAnsi="Arial" w:cs="Arial"/>
          <w:bCs/>
          <w:sz w:val="20"/>
          <w:szCs w:val="20"/>
        </w:rPr>
      </w:pPr>
      <w:r w:rsidRPr="00D05B28">
        <w:rPr>
          <w:rFonts w:ascii="Arial" w:hAnsi="Arial" w:cs="Arial"/>
          <w:bCs/>
          <w:sz w:val="20"/>
          <w:szCs w:val="20"/>
        </w:rPr>
        <w:t xml:space="preserve">Zamawiający ocenia, czy udostępniane Wykonawcy przez podmioty udostępniające zasoby zdolności techniczne lub zawodowe, pozwalają na wykazanie przez Wykonawcę spełniania warunków udziału w postępowaniu, o których mowa w Rozdz. V ust.2, a także bada, czy nie zachodzą wobec tego podmiotu podstawy wykluczenia, które zostały przewidziane względem Wykonawcy. </w:t>
      </w:r>
    </w:p>
    <w:p w14:paraId="2C88E965" w14:textId="64FC954F" w:rsidR="0080382D" w:rsidRPr="00D05B28" w:rsidRDefault="0080382D" w:rsidP="000722C2">
      <w:pPr>
        <w:numPr>
          <w:ilvl w:val="0"/>
          <w:numId w:val="4"/>
        </w:numPr>
        <w:tabs>
          <w:tab w:val="left" w:pos="426"/>
        </w:tabs>
        <w:spacing w:line="360" w:lineRule="auto"/>
        <w:ind w:left="284" w:hanging="283"/>
        <w:rPr>
          <w:rFonts w:ascii="Arial" w:hAnsi="Arial" w:cs="Arial"/>
          <w:bCs/>
          <w:sz w:val="20"/>
          <w:szCs w:val="20"/>
        </w:rPr>
      </w:pPr>
      <w:r w:rsidRPr="00D05B28">
        <w:rPr>
          <w:rFonts w:ascii="Arial" w:hAnsi="Arial" w:cs="Arial"/>
          <w:bCs/>
          <w:sz w:val="20"/>
          <w:szCs w:val="20"/>
        </w:rPr>
        <w:t xml:space="preserve">Jeżeli zdolności techniczne lub zawodowe, sytuacja ekonomiczna lub finansowa podmiotu udostępniającego zasoby nie potwierdzają spełniania przez Wykonawcę warunków udziału </w:t>
      </w:r>
      <w:r w:rsidR="00827CC0" w:rsidRPr="00D05B28">
        <w:rPr>
          <w:rFonts w:ascii="Arial" w:hAnsi="Arial" w:cs="Arial"/>
          <w:bCs/>
          <w:sz w:val="20"/>
          <w:szCs w:val="20"/>
        </w:rPr>
        <w:br/>
      </w:r>
      <w:r w:rsidRPr="00D05B28">
        <w:rPr>
          <w:rFonts w:ascii="Arial" w:hAnsi="Arial" w:cs="Arial"/>
          <w:bCs/>
          <w:sz w:val="20"/>
          <w:szCs w:val="20"/>
        </w:rPr>
        <w:t xml:space="preserve">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1B6E8C54" w14:textId="45D63D74" w:rsidR="0080382D" w:rsidRPr="00D05B28" w:rsidRDefault="0080382D" w:rsidP="000722C2">
      <w:pPr>
        <w:numPr>
          <w:ilvl w:val="0"/>
          <w:numId w:val="4"/>
        </w:numPr>
        <w:tabs>
          <w:tab w:val="left" w:pos="426"/>
        </w:tabs>
        <w:spacing w:line="360" w:lineRule="auto"/>
        <w:ind w:left="284" w:hanging="283"/>
        <w:rPr>
          <w:rFonts w:ascii="Arial" w:hAnsi="Arial" w:cs="Arial"/>
          <w:bCs/>
          <w:sz w:val="20"/>
          <w:szCs w:val="20"/>
        </w:rPr>
      </w:pPr>
      <w:r w:rsidRPr="00D05B28">
        <w:rPr>
          <w:rFonts w:ascii="Arial" w:hAnsi="Arial" w:cs="Arial"/>
          <w:bCs/>
          <w:sz w:val="20"/>
          <w:szCs w:val="20"/>
        </w:rPr>
        <w:t xml:space="preserve">UWAGA: Wykonawca nie może, po upływie terminu składania ofert, powoływać się na zdolności lub sytuację podmiotów udostępniających zasoby, jeżeli na etapie składania ofert nie polegał on </w:t>
      </w:r>
      <w:r w:rsidR="007C2884" w:rsidRPr="00D05B28">
        <w:rPr>
          <w:rFonts w:ascii="Arial" w:hAnsi="Arial" w:cs="Arial"/>
          <w:bCs/>
          <w:sz w:val="20"/>
          <w:szCs w:val="20"/>
        </w:rPr>
        <w:br/>
      </w:r>
      <w:r w:rsidRPr="00D05B28">
        <w:rPr>
          <w:rFonts w:ascii="Arial" w:hAnsi="Arial" w:cs="Arial"/>
          <w:bCs/>
          <w:sz w:val="20"/>
          <w:szCs w:val="20"/>
        </w:rPr>
        <w:t xml:space="preserve">w danym zakresie na zdolnościach lub sytuacji podmiotów udostępniających zasoby. </w:t>
      </w:r>
    </w:p>
    <w:p w14:paraId="7B0A34AD" w14:textId="7CD59199" w:rsidR="0080382D" w:rsidRPr="00D05B28" w:rsidRDefault="0080382D" w:rsidP="000722C2">
      <w:pPr>
        <w:numPr>
          <w:ilvl w:val="0"/>
          <w:numId w:val="4"/>
        </w:numPr>
        <w:tabs>
          <w:tab w:val="left" w:pos="426"/>
        </w:tabs>
        <w:spacing w:line="360" w:lineRule="auto"/>
        <w:ind w:left="284" w:hanging="283"/>
        <w:rPr>
          <w:rFonts w:ascii="Arial" w:hAnsi="Arial" w:cs="Arial"/>
          <w:bCs/>
          <w:sz w:val="20"/>
          <w:szCs w:val="20"/>
        </w:rPr>
      </w:pPr>
      <w:r w:rsidRPr="00D05B28">
        <w:rPr>
          <w:rFonts w:ascii="Arial" w:hAnsi="Arial" w:cs="Arial"/>
          <w:bCs/>
          <w:sz w:val="20"/>
          <w:szCs w:val="20"/>
        </w:rPr>
        <w:t xml:space="preserve">Wykonawca, w przypadku polegania na zdolnościach lub sytuacji podmiotów udostępniających zasoby, przedstawia, wraz z oświadczeniem, o którym mowa w Rozdz. VII ust.1 SWZ, także </w:t>
      </w:r>
      <w:r w:rsidRPr="00D05B28">
        <w:rPr>
          <w:rFonts w:ascii="Arial" w:hAnsi="Arial" w:cs="Arial"/>
          <w:sz w:val="20"/>
          <w:szCs w:val="20"/>
        </w:rPr>
        <w:t>oświadczenie podmiotu udostępniającego zasoby, potwierdzające brak podstaw do wykluczenia tego podmiotu oraz odpowiednio spełnianie warunków udziału w postępowaniu, w zakresie, w jakim Wykonawca powołuje się na jego zasoby.</w:t>
      </w:r>
      <w:r w:rsidR="00E9450D" w:rsidRPr="00D05B28">
        <w:rPr>
          <w:rFonts w:ascii="Arial" w:hAnsi="Arial" w:cs="Arial"/>
          <w:sz w:val="20"/>
          <w:szCs w:val="20"/>
        </w:rPr>
        <w:t xml:space="preserve"> </w:t>
      </w:r>
      <w:r w:rsidR="00E9450D" w:rsidRPr="00D05B28">
        <w:rPr>
          <w:rFonts w:ascii="Arial" w:hAnsi="Arial" w:cs="Arial"/>
          <w:bCs/>
          <w:sz w:val="20"/>
          <w:szCs w:val="20"/>
        </w:rPr>
        <w:t xml:space="preserve">Wzór oświadczenia stanowi załącznik nr </w:t>
      </w:r>
      <w:r w:rsidR="00450CD0" w:rsidRPr="00D05B28">
        <w:rPr>
          <w:rFonts w:ascii="Arial" w:hAnsi="Arial" w:cs="Arial"/>
          <w:bCs/>
          <w:sz w:val="20"/>
          <w:szCs w:val="20"/>
        </w:rPr>
        <w:t>9</w:t>
      </w:r>
      <w:r w:rsidR="00E9450D" w:rsidRPr="00D05B28">
        <w:rPr>
          <w:rFonts w:ascii="Arial" w:hAnsi="Arial" w:cs="Arial"/>
          <w:bCs/>
          <w:sz w:val="20"/>
          <w:szCs w:val="20"/>
        </w:rPr>
        <w:t xml:space="preserve"> do SWZ.</w:t>
      </w:r>
      <w:r w:rsidRPr="00D05B28">
        <w:rPr>
          <w:rFonts w:ascii="Arial" w:hAnsi="Arial" w:cs="Arial"/>
          <w:sz w:val="20"/>
          <w:szCs w:val="20"/>
        </w:rPr>
        <w:t xml:space="preserve">  </w:t>
      </w:r>
    </w:p>
    <w:p w14:paraId="78ECE2B4" w14:textId="5453E0F0" w:rsidR="00CF06C0" w:rsidRPr="00B07009" w:rsidRDefault="0080382D" w:rsidP="00CF06C0">
      <w:pPr>
        <w:numPr>
          <w:ilvl w:val="0"/>
          <w:numId w:val="4"/>
        </w:numPr>
        <w:tabs>
          <w:tab w:val="left" w:pos="426"/>
        </w:tabs>
        <w:spacing w:line="360" w:lineRule="auto"/>
        <w:ind w:left="284" w:hanging="283"/>
        <w:rPr>
          <w:rFonts w:ascii="Arial" w:hAnsi="Arial" w:cs="Arial"/>
          <w:b/>
        </w:rPr>
      </w:pPr>
      <w:r w:rsidRPr="00D05B28">
        <w:rPr>
          <w:rFonts w:ascii="Arial" w:hAnsi="Arial" w:cs="Arial"/>
          <w:bCs/>
          <w:sz w:val="20"/>
          <w:szCs w:val="20"/>
        </w:rPr>
        <w:t xml:space="preserve">Zamawiający, żąda od Wykonawcy, który polega na zdolnościach technicznych lub zawodowych lub sytuacji finansowej lub ekonomicznej podmiotów udostępniających zasoby na zasadach określonych w ust.1, przedstawienia podmiotowych środków dowodowych, o których mowa w Rozdz. </w:t>
      </w:r>
      <w:r w:rsidR="00E9450D" w:rsidRPr="00D05B28">
        <w:rPr>
          <w:rFonts w:ascii="Arial" w:hAnsi="Arial" w:cs="Arial"/>
          <w:bCs/>
          <w:sz w:val="20"/>
          <w:szCs w:val="20"/>
        </w:rPr>
        <w:t>VII</w:t>
      </w:r>
      <w:r w:rsidRPr="00D05B28">
        <w:rPr>
          <w:rFonts w:ascii="Arial" w:hAnsi="Arial" w:cs="Arial"/>
          <w:bCs/>
          <w:sz w:val="20"/>
          <w:szCs w:val="20"/>
        </w:rPr>
        <w:t xml:space="preserve"> SWZ, dotyczących tych podmiotów, potwierdzających, że nie zachodzą wobec tych podmiotów podstawy wykluczenia z postępowania. </w:t>
      </w:r>
    </w:p>
    <w:p w14:paraId="30E93706" w14:textId="77777777" w:rsidR="00B07009" w:rsidRPr="00CF06C0" w:rsidRDefault="00B07009" w:rsidP="00B07009">
      <w:pPr>
        <w:tabs>
          <w:tab w:val="left" w:pos="426"/>
        </w:tabs>
        <w:spacing w:line="360" w:lineRule="auto"/>
        <w:ind w:left="284"/>
        <w:rPr>
          <w:rFonts w:ascii="Arial" w:hAnsi="Arial" w:cs="Arial"/>
          <w:b/>
        </w:rPr>
      </w:pPr>
    </w:p>
    <w:p w14:paraId="2B43FA06" w14:textId="5BC46535" w:rsidR="00D6128C" w:rsidRPr="00CF06C0" w:rsidRDefault="00CF06C0" w:rsidP="00B07009">
      <w:pPr>
        <w:pStyle w:val="Akapitzlist"/>
        <w:numPr>
          <w:ilvl w:val="0"/>
          <w:numId w:val="1"/>
        </w:numPr>
        <w:tabs>
          <w:tab w:val="left" w:pos="426"/>
        </w:tabs>
        <w:spacing w:line="360" w:lineRule="auto"/>
        <w:ind w:hanging="862"/>
        <w:rPr>
          <w:rFonts w:ascii="Arial" w:hAnsi="Arial" w:cs="Arial"/>
          <w:b/>
        </w:rPr>
      </w:pPr>
      <w:r>
        <w:rPr>
          <w:rFonts w:ascii="Arial" w:hAnsi="Arial" w:cs="Arial"/>
          <w:b/>
        </w:rPr>
        <w:t>Podwykonawstwo</w:t>
      </w:r>
    </w:p>
    <w:p w14:paraId="69DB910B" w14:textId="77777777" w:rsidR="0080382D" w:rsidRPr="00D05B28" w:rsidRDefault="0080382D" w:rsidP="000722C2">
      <w:pPr>
        <w:numPr>
          <w:ilvl w:val="0"/>
          <w:numId w:val="6"/>
        </w:numPr>
        <w:autoSpaceDE w:val="0"/>
        <w:autoSpaceDN w:val="0"/>
        <w:adjustRightInd w:val="0"/>
        <w:spacing w:line="360" w:lineRule="auto"/>
        <w:ind w:left="284" w:hanging="360"/>
        <w:rPr>
          <w:rFonts w:ascii="Arial" w:hAnsi="Arial" w:cs="Arial"/>
          <w:bCs/>
          <w:sz w:val="20"/>
          <w:szCs w:val="20"/>
        </w:rPr>
      </w:pPr>
      <w:r w:rsidRPr="00D05B28">
        <w:rPr>
          <w:rFonts w:ascii="Arial" w:hAnsi="Arial" w:cs="Arial"/>
          <w:bCs/>
          <w:sz w:val="20"/>
          <w:szCs w:val="20"/>
        </w:rPr>
        <w:t xml:space="preserve">Wykonawca może powierzyć wykonanie części zamówienia podwykonawcy (podwykonawcom). </w:t>
      </w:r>
    </w:p>
    <w:p w14:paraId="27583D2C" w14:textId="77777777" w:rsidR="0080382D" w:rsidRPr="00D05B28" w:rsidRDefault="0080382D" w:rsidP="000722C2">
      <w:pPr>
        <w:numPr>
          <w:ilvl w:val="0"/>
          <w:numId w:val="6"/>
        </w:numPr>
        <w:autoSpaceDE w:val="0"/>
        <w:autoSpaceDN w:val="0"/>
        <w:adjustRightInd w:val="0"/>
        <w:spacing w:line="360" w:lineRule="auto"/>
        <w:ind w:left="284" w:hanging="360"/>
        <w:rPr>
          <w:rFonts w:ascii="Arial" w:hAnsi="Arial" w:cs="Arial"/>
          <w:bCs/>
          <w:sz w:val="20"/>
          <w:szCs w:val="20"/>
        </w:rPr>
      </w:pPr>
      <w:r w:rsidRPr="00D05B28">
        <w:rPr>
          <w:rFonts w:ascii="Arial" w:hAnsi="Arial" w:cs="Arial"/>
          <w:bCs/>
          <w:sz w:val="20"/>
          <w:szCs w:val="20"/>
        </w:rPr>
        <w:t xml:space="preserve">Zamawiający nie zastrzega obowiązku osobistego wykonania przez Wykonawcę kluczowych części zamówienia. </w:t>
      </w:r>
    </w:p>
    <w:p w14:paraId="7F2F8338" w14:textId="77777777" w:rsidR="0080382D" w:rsidRPr="00D05B28" w:rsidRDefault="0080382D" w:rsidP="000722C2">
      <w:pPr>
        <w:numPr>
          <w:ilvl w:val="0"/>
          <w:numId w:val="6"/>
        </w:numPr>
        <w:autoSpaceDE w:val="0"/>
        <w:autoSpaceDN w:val="0"/>
        <w:adjustRightInd w:val="0"/>
        <w:spacing w:line="360" w:lineRule="auto"/>
        <w:ind w:left="284" w:hanging="360"/>
        <w:rPr>
          <w:rFonts w:ascii="Arial" w:hAnsi="Arial" w:cs="Arial"/>
          <w:bCs/>
          <w:sz w:val="20"/>
          <w:szCs w:val="20"/>
        </w:rPr>
      </w:pPr>
      <w:r w:rsidRPr="00D05B28">
        <w:rPr>
          <w:rFonts w:ascii="Arial" w:hAnsi="Arial" w:cs="Arial"/>
          <w:bCs/>
          <w:sz w:val="20"/>
          <w:szCs w:val="20"/>
        </w:rPr>
        <w:t xml:space="preserve">Wykonawca zobowiązany jest do wskazania w ofercie części (zakresu) zamówienia, której wykonanie zamierza powierzyć podwykonawcy i podania nazw ewentualnych podwykonawców, jeżeli są już znani na tym etapie, zgodnie z Formularzem oferty. </w:t>
      </w:r>
    </w:p>
    <w:p w14:paraId="5CC9EB0F" w14:textId="61DE2672" w:rsidR="0080382D" w:rsidRPr="00D05B28" w:rsidRDefault="0080382D" w:rsidP="000722C2">
      <w:pPr>
        <w:numPr>
          <w:ilvl w:val="0"/>
          <w:numId w:val="6"/>
        </w:numPr>
        <w:autoSpaceDE w:val="0"/>
        <w:autoSpaceDN w:val="0"/>
        <w:adjustRightInd w:val="0"/>
        <w:spacing w:line="360" w:lineRule="auto"/>
        <w:ind w:left="284" w:hanging="360"/>
        <w:rPr>
          <w:rFonts w:ascii="Arial" w:hAnsi="Arial" w:cs="Arial"/>
          <w:bCs/>
          <w:sz w:val="20"/>
          <w:szCs w:val="20"/>
        </w:rPr>
      </w:pPr>
      <w:r w:rsidRPr="00D05B28">
        <w:rPr>
          <w:rFonts w:ascii="Arial" w:hAnsi="Arial" w:cs="Arial"/>
          <w:bCs/>
          <w:sz w:val="20"/>
          <w:szCs w:val="20"/>
        </w:rPr>
        <w:t xml:space="preserve">Zamawiający żąda, aby przed przystąpieniem do realizacji zamówienia, Wykonawca podał nazwy, dane kontaktowe oraz przedstawicieli podwykonawców zaangażowanych w usługi będące przedmiotem niniejszego zamówienia. Wykonawca zobowiązany jest zawiadomić Zamawiającego </w:t>
      </w:r>
      <w:r w:rsidR="00904E96" w:rsidRPr="00D05B28">
        <w:rPr>
          <w:rFonts w:ascii="Arial" w:hAnsi="Arial" w:cs="Arial"/>
          <w:bCs/>
          <w:sz w:val="20"/>
          <w:szCs w:val="20"/>
        </w:rPr>
        <w:br/>
      </w:r>
      <w:r w:rsidRPr="00D05B28">
        <w:rPr>
          <w:rFonts w:ascii="Arial" w:hAnsi="Arial" w:cs="Arial"/>
          <w:bCs/>
          <w:sz w:val="20"/>
          <w:szCs w:val="20"/>
        </w:rPr>
        <w:t xml:space="preserve"> o wszelkich zmianach w odniesieniu do informacji, o których mowa w zdaniu poprzednim, w </w:t>
      </w:r>
      <w:r w:rsidRPr="00D05B28">
        <w:rPr>
          <w:rFonts w:ascii="Arial" w:hAnsi="Arial" w:cs="Arial"/>
          <w:bCs/>
          <w:sz w:val="20"/>
          <w:szCs w:val="20"/>
        </w:rPr>
        <w:lastRenderedPageBreak/>
        <w:t xml:space="preserve">trakcie realizacji zamówienia, a także przekazać wymagane informacje na temat nowych podwykonawców, którym w późniejszym okresie zamierza powierzyć realizację usług. </w:t>
      </w:r>
    </w:p>
    <w:p w14:paraId="608DE956" w14:textId="26B58008" w:rsidR="006E5BD0" w:rsidRPr="00D05B28" w:rsidRDefault="0080382D" w:rsidP="000722C2">
      <w:pPr>
        <w:numPr>
          <w:ilvl w:val="0"/>
          <w:numId w:val="6"/>
        </w:numPr>
        <w:autoSpaceDE w:val="0"/>
        <w:autoSpaceDN w:val="0"/>
        <w:adjustRightInd w:val="0"/>
        <w:spacing w:line="360" w:lineRule="auto"/>
        <w:ind w:left="284" w:hanging="360"/>
        <w:rPr>
          <w:rFonts w:ascii="Arial" w:hAnsi="Arial" w:cs="Arial"/>
          <w:bCs/>
          <w:sz w:val="20"/>
          <w:szCs w:val="20"/>
        </w:rPr>
      </w:pPr>
      <w:r w:rsidRPr="00D05B28">
        <w:rPr>
          <w:rFonts w:ascii="Arial" w:hAnsi="Arial" w:cs="Arial"/>
          <w:bCs/>
          <w:sz w:val="20"/>
          <w:szCs w:val="20"/>
        </w:rPr>
        <w:t xml:space="preserve">Zamawiający dopuszcza możliwość zmiany podwykonawcy, części (zakresu) zamówienia wskazanej do wykonania przez podwykonawcę lub wprowadzenia podwykonawcy na etapie realizacji zamówienia na zasadach określonych we wzorze Umowy stanowiącym Załącznik </w:t>
      </w:r>
      <w:r w:rsidR="002249C5" w:rsidRPr="00D05B28">
        <w:rPr>
          <w:rFonts w:ascii="Arial" w:hAnsi="Arial" w:cs="Arial"/>
          <w:bCs/>
          <w:sz w:val="20"/>
          <w:szCs w:val="20"/>
        </w:rPr>
        <w:t>n</w:t>
      </w:r>
      <w:r w:rsidRPr="00D05B28">
        <w:rPr>
          <w:rFonts w:ascii="Arial" w:hAnsi="Arial" w:cs="Arial"/>
          <w:bCs/>
          <w:sz w:val="20"/>
          <w:szCs w:val="20"/>
        </w:rPr>
        <w:t xml:space="preserve">r </w:t>
      </w:r>
      <w:r w:rsidR="002249C5" w:rsidRPr="00D05B28">
        <w:rPr>
          <w:rFonts w:ascii="Arial" w:hAnsi="Arial" w:cs="Arial"/>
          <w:bCs/>
          <w:sz w:val="20"/>
          <w:szCs w:val="20"/>
        </w:rPr>
        <w:t>4</w:t>
      </w:r>
      <w:r w:rsidRPr="00D05B28">
        <w:rPr>
          <w:rFonts w:ascii="Arial" w:hAnsi="Arial" w:cs="Arial"/>
          <w:bCs/>
          <w:sz w:val="20"/>
          <w:szCs w:val="20"/>
        </w:rPr>
        <w:t xml:space="preserve"> </w:t>
      </w:r>
      <w:r w:rsidR="002249C5" w:rsidRPr="00D05B28">
        <w:rPr>
          <w:rFonts w:ascii="Arial" w:hAnsi="Arial" w:cs="Arial"/>
          <w:bCs/>
          <w:sz w:val="20"/>
          <w:szCs w:val="20"/>
        </w:rPr>
        <w:t xml:space="preserve">do </w:t>
      </w:r>
      <w:r w:rsidRPr="00D05B28">
        <w:rPr>
          <w:rFonts w:ascii="Arial" w:hAnsi="Arial" w:cs="Arial"/>
          <w:bCs/>
          <w:sz w:val="20"/>
          <w:szCs w:val="20"/>
        </w:rPr>
        <w:t xml:space="preserve">SWZ.   </w:t>
      </w:r>
    </w:p>
    <w:p w14:paraId="7DC77748" w14:textId="77777777" w:rsidR="006E5BD0" w:rsidRPr="00D05B28" w:rsidRDefault="006E5BD0" w:rsidP="000722C2">
      <w:pPr>
        <w:numPr>
          <w:ilvl w:val="0"/>
          <w:numId w:val="6"/>
        </w:numPr>
        <w:autoSpaceDE w:val="0"/>
        <w:autoSpaceDN w:val="0"/>
        <w:adjustRightInd w:val="0"/>
        <w:spacing w:line="360" w:lineRule="auto"/>
        <w:ind w:left="284" w:hanging="360"/>
        <w:rPr>
          <w:rFonts w:ascii="Arial" w:hAnsi="Arial" w:cs="Arial"/>
          <w:bCs/>
          <w:sz w:val="20"/>
          <w:szCs w:val="20"/>
        </w:rPr>
      </w:pPr>
      <w:r w:rsidRPr="00D05B28">
        <w:rPr>
          <w:rFonts w:ascii="Arial" w:hAnsi="Arial" w:cs="Arial"/>
          <w:sz w:val="20"/>
          <w:szCs w:val="20"/>
        </w:rPr>
        <w:t xml:space="preserve">W razie braku wskazania w ofercie </w:t>
      </w:r>
      <w:r w:rsidRPr="00D05B28">
        <w:rPr>
          <w:rFonts w:ascii="Arial" w:hAnsi="Arial" w:cs="Arial"/>
          <w:bCs/>
          <w:sz w:val="20"/>
          <w:szCs w:val="20"/>
        </w:rPr>
        <w:t xml:space="preserve">części (zakresu) </w:t>
      </w:r>
      <w:r w:rsidRPr="00D05B28">
        <w:rPr>
          <w:rFonts w:ascii="Arial" w:hAnsi="Arial" w:cs="Arial"/>
          <w:sz w:val="20"/>
          <w:szCs w:val="20"/>
        </w:rPr>
        <w:t xml:space="preserve">zamówienia powierzonego Podwykonawcom, Zamawiający uzna, że Wykonawca nie powierza Podwykonawcom żadnej </w:t>
      </w:r>
      <w:r w:rsidRPr="00D05B28">
        <w:rPr>
          <w:rFonts w:ascii="Arial" w:hAnsi="Arial" w:cs="Arial"/>
          <w:bCs/>
          <w:sz w:val="20"/>
          <w:szCs w:val="20"/>
        </w:rPr>
        <w:t xml:space="preserve">części (zakresu) </w:t>
      </w:r>
      <w:r w:rsidRPr="00D05B28">
        <w:rPr>
          <w:rFonts w:ascii="Arial" w:hAnsi="Arial" w:cs="Arial"/>
          <w:sz w:val="20"/>
          <w:szCs w:val="20"/>
        </w:rPr>
        <w:t xml:space="preserve">zamówienia. </w:t>
      </w:r>
    </w:p>
    <w:p w14:paraId="0C0ADED7" w14:textId="7BA07169" w:rsidR="006E5BD0" w:rsidRDefault="006E5BD0" w:rsidP="000722C2">
      <w:pPr>
        <w:numPr>
          <w:ilvl w:val="0"/>
          <w:numId w:val="6"/>
        </w:numPr>
        <w:autoSpaceDE w:val="0"/>
        <w:autoSpaceDN w:val="0"/>
        <w:adjustRightInd w:val="0"/>
        <w:spacing w:line="360" w:lineRule="auto"/>
        <w:ind w:left="284" w:hanging="360"/>
        <w:rPr>
          <w:rFonts w:ascii="Arial" w:hAnsi="Arial" w:cs="Arial"/>
          <w:bCs/>
          <w:sz w:val="20"/>
          <w:szCs w:val="20"/>
        </w:rPr>
      </w:pPr>
      <w:r w:rsidRPr="00D05B28">
        <w:rPr>
          <w:rFonts w:ascii="Arial" w:hAnsi="Arial" w:cs="Arial"/>
          <w:bCs/>
          <w:sz w:val="20"/>
          <w:szCs w:val="20"/>
        </w:rPr>
        <w:t xml:space="preserve">Zamawiający zastrzega sobie prawo do weryfikacji braku zaistnienia podstaw </w:t>
      </w:r>
      <w:proofErr w:type="spellStart"/>
      <w:r w:rsidRPr="00D05B28">
        <w:rPr>
          <w:rFonts w:ascii="Arial" w:hAnsi="Arial" w:cs="Arial"/>
          <w:bCs/>
          <w:sz w:val="20"/>
          <w:szCs w:val="20"/>
        </w:rPr>
        <w:t>wykluczeń</w:t>
      </w:r>
      <w:proofErr w:type="spellEnd"/>
      <w:r w:rsidRPr="00D05B28">
        <w:rPr>
          <w:rFonts w:ascii="Arial" w:hAnsi="Arial" w:cs="Arial"/>
          <w:bCs/>
          <w:sz w:val="20"/>
          <w:szCs w:val="20"/>
        </w:rPr>
        <w:t xml:space="preserve"> sankcyjnych w stosunku do Podwykonawców oraz dostawców Wykonawcy</w:t>
      </w:r>
      <w:r w:rsidR="00BE0DEA" w:rsidRPr="00D05B28">
        <w:rPr>
          <w:rFonts w:ascii="Arial" w:hAnsi="Arial" w:cs="Arial"/>
          <w:bCs/>
          <w:sz w:val="20"/>
          <w:szCs w:val="20"/>
        </w:rPr>
        <w:t xml:space="preserve"> </w:t>
      </w:r>
      <w:r w:rsidRPr="00D05B28">
        <w:rPr>
          <w:rFonts w:ascii="Arial" w:hAnsi="Arial" w:cs="Arial"/>
          <w:bCs/>
          <w:sz w:val="20"/>
          <w:szCs w:val="20"/>
        </w:rPr>
        <w:t>na podstawie informacji uzyskanych z bezpłatnych i ogólnodostępnych baz danych, w szczególności takich jak: informacji z odpisu lub informacji z KRS lub CEIDG, informacji z Centralnego Rejestru Beneficjentów Rzeczywistych, informacji z wykazów określonych w rozporządzeniu 765/2006 i rozporządzeniu 269/2014, a także informacji z listy rozstrzygającej o zastosowaniu środka, o którym mowa w art. 1 pkt 3 ustawy sankcyjnej.</w:t>
      </w:r>
    </w:p>
    <w:p w14:paraId="552BC347" w14:textId="77777777" w:rsidR="001778FA" w:rsidRPr="00D05B28" w:rsidRDefault="001778FA" w:rsidP="001778FA">
      <w:pPr>
        <w:autoSpaceDE w:val="0"/>
        <w:autoSpaceDN w:val="0"/>
        <w:adjustRightInd w:val="0"/>
        <w:spacing w:line="360" w:lineRule="auto"/>
        <w:ind w:left="284"/>
        <w:rPr>
          <w:rFonts w:ascii="Arial" w:hAnsi="Arial" w:cs="Arial"/>
          <w:bCs/>
          <w:sz w:val="20"/>
          <w:szCs w:val="20"/>
        </w:rPr>
      </w:pPr>
    </w:p>
    <w:p w14:paraId="741549B8" w14:textId="4730DAA8" w:rsidR="00572869" w:rsidRDefault="002078C6" w:rsidP="00DC058C">
      <w:pPr>
        <w:pStyle w:val="Nagwek31"/>
        <w:keepNext/>
        <w:keepLines/>
        <w:numPr>
          <w:ilvl w:val="0"/>
          <w:numId w:val="1"/>
        </w:numPr>
        <w:shd w:val="clear" w:color="auto" w:fill="auto"/>
        <w:tabs>
          <w:tab w:val="left" w:pos="709"/>
        </w:tabs>
        <w:spacing w:before="0" w:after="0" w:line="360" w:lineRule="auto"/>
        <w:ind w:left="426" w:hanging="568"/>
        <w:rPr>
          <w:rFonts w:ascii="Arial" w:hAnsi="Arial" w:cs="Arial"/>
          <w:b/>
        </w:rPr>
      </w:pPr>
      <w:r w:rsidRPr="00DC058C">
        <w:rPr>
          <w:rFonts w:ascii="Arial" w:hAnsi="Arial" w:cs="Arial"/>
          <w:b/>
        </w:rPr>
        <w:t>Informacja dla wykonawców wspólnie ubiegających się o udzielenie zamówienia</w:t>
      </w:r>
      <w:r w:rsidR="00425FFD" w:rsidRPr="00DC058C">
        <w:rPr>
          <w:rFonts w:ascii="Arial" w:hAnsi="Arial" w:cs="Arial"/>
          <w:b/>
        </w:rPr>
        <w:t xml:space="preserve"> (Konsorcjum, spółka cywilna)</w:t>
      </w:r>
    </w:p>
    <w:p w14:paraId="3841329D" w14:textId="77777777" w:rsidR="001778FA" w:rsidRPr="00DC058C" w:rsidRDefault="001778FA" w:rsidP="001778FA">
      <w:pPr>
        <w:pStyle w:val="Nagwek31"/>
        <w:keepNext/>
        <w:keepLines/>
        <w:shd w:val="clear" w:color="auto" w:fill="auto"/>
        <w:tabs>
          <w:tab w:val="left" w:pos="709"/>
        </w:tabs>
        <w:spacing w:before="0" w:after="0" w:line="360" w:lineRule="auto"/>
        <w:ind w:left="426"/>
        <w:rPr>
          <w:rFonts w:ascii="Arial" w:hAnsi="Arial" w:cs="Arial"/>
          <w:b/>
        </w:rPr>
      </w:pPr>
    </w:p>
    <w:p w14:paraId="6FBA029D" w14:textId="1F7EFE44" w:rsidR="00707925" w:rsidRPr="00D05B28" w:rsidRDefault="00707925" w:rsidP="000722C2">
      <w:pPr>
        <w:numPr>
          <w:ilvl w:val="0"/>
          <w:numId w:val="15"/>
        </w:numPr>
        <w:autoSpaceDE w:val="0"/>
        <w:autoSpaceDN w:val="0"/>
        <w:adjustRightInd w:val="0"/>
        <w:spacing w:line="360" w:lineRule="auto"/>
        <w:ind w:left="284" w:hanging="360"/>
        <w:rPr>
          <w:rFonts w:ascii="Arial" w:hAnsi="Arial" w:cs="Arial"/>
          <w:bCs/>
          <w:sz w:val="20"/>
          <w:szCs w:val="20"/>
        </w:rPr>
      </w:pPr>
      <w:r w:rsidRPr="00D05B28">
        <w:rPr>
          <w:rFonts w:ascii="Arial" w:hAnsi="Arial" w:cs="Arial"/>
          <w:bCs/>
          <w:sz w:val="20"/>
          <w:szCs w:val="20"/>
        </w:rPr>
        <w:t xml:space="preserve">Wykonawcy mogą wspólnie ubiegać się o udzielenie zamówienia. W takim przypadku Wykonawcy ustanawiają pełnomocnika do reprezentowania ich w postępowaniu albo do reprezentowania </w:t>
      </w:r>
      <w:r w:rsidR="00100E89" w:rsidRPr="00D05B28">
        <w:rPr>
          <w:rFonts w:ascii="Arial" w:hAnsi="Arial" w:cs="Arial"/>
          <w:bCs/>
          <w:sz w:val="20"/>
          <w:szCs w:val="20"/>
        </w:rPr>
        <w:br/>
      </w:r>
      <w:r w:rsidRPr="00D05B28">
        <w:rPr>
          <w:rFonts w:ascii="Arial" w:hAnsi="Arial" w:cs="Arial"/>
          <w:bCs/>
          <w:sz w:val="20"/>
          <w:szCs w:val="20"/>
        </w:rPr>
        <w:t>i zawarcia umowy w sprawie zamówienia publicznego. Pełnomocnictwo</w:t>
      </w:r>
      <w:r w:rsidR="000162E5" w:rsidRPr="00D05B28">
        <w:rPr>
          <w:rFonts w:ascii="Arial" w:hAnsi="Arial" w:cs="Arial"/>
          <w:bCs/>
          <w:sz w:val="20"/>
          <w:szCs w:val="20"/>
        </w:rPr>
        <w:t xml:space="preserve"> winno być załączone do oferty.</w:t>
      </w:r>
    </w:p>
    <w:p w14:paraId="4E033B18" w14:textId="218074A1" w:rsidR="00707925" w:rsidRPr="00D05B28" w:rsidRDefault="00707925" w:rsidP="000722C2">
      <w:pPr>
        <w:numPr>
          <w:ilvl w:val="0"/>
          <w:numId w:val="15"/>
        </w:numPr>
        <w:autoSpaceDE w:val="0"/>
        <w:autoSpaceDN w:val="0"/>
        <w:adjustRightInd w:val="0"/>
        <w:spacing w:line="360" w:lineRule="auto"/>
        <w:ind w:left="284" w:hanging="360"/>
        <w:rPr>
          <w:rFonts w:ascii="Arial" w:hAnsi="Arial" w:cs="Arial"/>
          <w:bCs/>
          <w:sz w:val="20"/>
          <w:szCs w:val="20"/>
        </w:rPr>
      </w:pPr>
      <w:r w:rsidRPr="00D05B28">
        <w:rPr>
          <w:rFonts w:ascii="Arial" w:hAnsi="Arial" w:cs="Arial"/>
          <w:bCs/>
          <w:sz w:val="20"/>
          <w:szCs w:val="20"/>
        </w:rPr>
        <w:t>W przypadku wspólnego ubiegania się o zamówienie przez Wykonawców oświadczenie, o którym mowa w Rozdz.</w:t>
      </w:r>
      <w:r w:rsidR="00FC4BF2" w:rsidRPr="00D05B28">
        <w:rPr>
          <w:rFonts w:ascii="Arial" w:hAnsi="Arial" w:cs="Arial"/>
          <w:bCs/>
          <w:sz w:val="20"/>
          <w:szCs w:val="20"/>
        </w:rPr>
        <w:t xml:space="preserve"> </w:t>
      </w:r>
      <w:r w:rsidRPr="00D05B28">
        <w:rPr>
          <w:rFonts w:ascii="Arial" w:hAnsi="Arial" w:cs="Arial"/>
          <w:bCs/>
          <w:sz w:val="20"/>
          <w:szCs w:val="20"/>
        </w:rPr>
        <w:t>VII ust.</w:t>
      </w:r>
      <w:r w:rsidR="00FC4BF2" w:rsidRPr="00D05B28">
        <w:rPr>
          <w:rFonts w:ascii="Arial" w:hAnsi="Arial" w:cs="Arial"/>
          <w:bCs/>
          <w:sz w:val="20"/>
          <w:szCs w:val="20"/>
        </w:rPr>
        <w:t xml:space="preserve"> </w:t>
      </w:r>
      <w:r w:rsidRPr="00D05B28">
        <w:rPr>
          <w:rFonts w:ascii="Arial" w:hAnsi="Arial" w:cs="Arial"/>
          <w:bCs/>
          <w:sz w:val="20"/>
          <w:szCs w:val="20"/>
        </w:rPr>
        <w:t>1 SWZ, składa każdy z Wykonawców. Oświadczenia te potwierdzają brak podstaw wykluczenia oraz spełnianie warunków udziału w postępowaniu w zakresie, w jakim każdy z Wykonawców wykazuje spełnianie warunków udziału w postępowaniu.</w:t>
      </w:r>
    </w:p>
    <w:p w14:paraId="02048491" w14:textId="53D9EA2E" w:rsidR="0086158B" w:rsidRPr="00D05B28" w:rsidRDefault="0086158B" w:rsidP="000722C2">
      <w:pPr>
        <w:numPr>
          <w:ilvl w:val="0"/>
          <w:numId w:val="15"/>
        </w:numPr>
        <w:autoSpaceDE w:val="0"/>
        <w:autoSpaceDN w:val="0"/>
        <w:adjustRightInd w:val="0"/>
        <w:spacing w:line="360" w:lineRule="auto"/>
        <w:ind w:left="284" w:hanging="360"/>
        <w:rPr>
          <w:rFonts w:ascii="Arial" w:hAnsi="Arial" w:cs="Arial"/>
          <w:bCs/>
          <w:sz w:val="20"/>
          <w:szCs w:val="20"/>
        </w:rPr>
      </w:pPr>
      <w:r w:rsidRPr="00D05B28">
        <w:rPr>
          <w:rFonts w:ascii="Arial" w:hAnsi="Arial" w:cs="Arial"/>
          <w:bCs/>
          <w:sz w:val="20"/>
          <w:szCs w:val="20"/>
        </w:rPr>
        <w:t>Warunek dotyczący uprawnień do prowadzenia określonej działalności gospodarczej lub zawodowej, o którym mowa w art. 112 ust. 2 pkt 2</w:t>
      </w:r>
      <w:r w:rsidR="00BC1689">
        <w:rPr>
          <w:rFonts w:ascii="Arial" w:hAnsi="Arial" w:cs="Arial"/>
          <w:bCs/>
          <w:sz w:val="20"/>
          <w:szCs w:val="20"/>
        </w:rPr>
        <w:t xml:space="preserve"> ustawy </w:t>
      </w:r>
      <w:proofErr w:type="spellStart"/>
      <w:r w:rsidR="00BC1689">
        <w:rPr>
          <w:rFonts w:ascii="Arial" w:hAnsi="Arial" w:cs="Arial"/>
          <w:bCs/>
          <w:sz w:val="20"/>
          <w:szCs w:val="20"/>
        </w:rPr>
        <w:t>Pzp</w:t>
      </w:r>
      <w:proofErr w:type="spellEnd"/>
      <w:r w:rsidRPr="00D05B28">
        <w:rPr>
          <w:rFonts w:ascii="Arial" w:hAnsi="Arial" w:cs="Arial"/>
          <w:bCs/>
          <w:sz w:val="20"/>
          <w:szCs w:val="20"/>
        </w:rPr>
        <w:t xml:space="preserve">, jest spełniony, jeżeli co najmniej jeden </w:t>
      </w:r>
      <w:r w:rsidR="005F5B99" w:rsidRPr="00D05B28">
        <w:rPr>
          <w:rFonts w:ascii="Arial" w:hAnsi="Arial" w:cs="Arial"/>
          <w:bCs/>
          <w:sz w:val="20"/>
          <w:szCs w:val="20"/>
        </w:rPr>
        <w:br/>
      </w:r>
      <w:r w:rsidRPr="00D05B28">
        <w:rPr>
          <w:rFonts w:ascii="Arial" w:hAnsi="Arial" w:cs="Arial"/>
          <w:bCs/>
          <w:sz w:val="20"/>
          <w:szCs w:val="20"/>
        </w:rPr>
        <w:t>z wykonawców wspólnie ubiegających się o udzielenie zamówienia posiada uprawnienia do prowadzenia określonej działalności gospodarczej lub zawodowej i zrealizuje roboty budowlane, dostawy lub usługi, do których realizacji te uprawnienia są wymagane</w:t>
      </w:r>
      <w:r w:rsidR="004A7E06" w:rsidRPr="00D05B28">
        <w:rPr>
          <w:rFonts w:ascii="Arial" w:hAnsi="Arial" w:cs="Arial"/>
          <w:bCs/>
          <w:sz w:val="20"/>
          <w:szCs w:val="20"/>
        </w:rPr>
        <w:t xml:space="preserve"> (jeśli dotyczy)</w:t>
      </w:r>
      <w:r w:rsidRPr="00D05B28">
        <w:rPr>
          <w:rFonts w:ascii="Arial" w:hAnsi="Arial" w:cs="Arial"/>
          <w:bCs/>
          <w:sz w:val="20"/>
          <w:szCs w:val="20"/>
        </w:rPr>
        <w:t>.</w:t>
      </w:r>
    </w:p>
    <w:p w14:paraId="0585F1C5" w14:textId="4E429407" w:rsidR="006E5BD0" w:rsidRPr="00D05B28" w:rsidRDefault="0086158B" w:rsidP="000722C2">
      <w:pPr>
        <w:numPr>
          <w:ilvl w:val="0"/>
          <w:numId w:val="15"/>
        </w:numPr>
        <w:autoSpaceDE w:val="0"/>
        <w:autoSpaceDN w:val="0"/>
        <w:adjustRightInd w:val="0"/>
        <w:spacing w:line="360" w:lineRule="auto"/>
        <w:ind w:left="284" w:hanging="360"/>
        <w:rPr>
          <w:rFonts w:ascii="Arial" w:hAnsi="Arial" w:cs="Arial"/>
          <w:bCs/>
          <w:sz w:val="20"/>
          <w:szCs w:val="20"/>
        </w:rPr>
      </w:pPr>
      <w:r w:rsidRPr="00D05B28">
        <w:rPr>
          <w:rFonts w:ascii="Arial" w:hAnsi="Arial" w:cs="Arial"/>
          <w:bCs/>
          <w:sz w:val="20"/>
          <w:szCs w:val="20"/>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r w:rsidR="006E5BD0" w:rsidRPr="00D05B28">
        <w:rPr>
          <w:rFonts w:ascii="Arial" w:hAnsi="Arial" w:cs="Arial"/>
          <w:bCs/>
          <w:sz w:val="20"/>
          <w:szCs w:val="20"/>
        </w:rPr>
        <w:t xml:space="preserve"> (jeśli dotyczy).</w:t>
      </w:r>
    </w:p>
    <w:p w14:paraId="5AF7904B" w14:textId="4EEEDE8D" w:rsidR="006E5BD0" w:rsidRPr="00D05B28" w:rsidRDefault="00707925" w:rsidP="000722C2">
      <w:pPr>
        <w:numPr>
          <w:ilvl w:val="0"/>
          <w:numId w:val="15"/>
        </w:numPr>
        <w:autoSpaceDE w:val="0"/>
        <w:autoSpaceDN w:val="0"/>
        <w:adjustRightInd w:val="0"/>
        <w:spacing w:line="360" w:lineRule="auto"/>
        <w:ind w:left="284" w:hanging="360"/>
        <w:rPr>
          <w:rFonts w:ascii="Arial" w:hAnsi="Arial" w:cs="Arial"/>
          <w:bCs/>
          <w:sz w:val="20"/>
          <w:szCs w:val="20"/>
        </w:rPr>
      </w:pPr>
      <w:r w:rsidRPr="00D05B28">
        <w:rPr>
          <w:rFonts w:ascii="Arial" w:hAnsi="Arial" w:cs="Arial"/>
          <w:bCs/>
          <w:sz w:val="20"/>
          <w:szCs w:val="20"/>
        </w:rPr>
        <w:lastRenderedPageBreak/>
        <w:t>W przypadku, o którym mowa w ust.</w:t>
      </w:r>
      <w:r w:rsidR="00FC4BF2" w:rsidRPr="00D05B28">
        <w:rPr>
          <w:rFonts w:ascii="Arial" w:hAnsi="Arial" w:cs="Arial"/>
          <w:bCs/>
          <w:sz w:val="20"/>
          <w:szCs w:val="20"/>
        </w:rPr>
        <w:t xml:space="preserve"> </w:t>
      </w:r>
      <w:r w:rsidR="00560293" w:rsidRPr="00D05B28">
        <w:rPr>
          <w:rFonts w:ascii="Arial" w:hAnsi="Arial" w:cs="Arial"/>
          <w:bCs/>
          <w:sz w:val="20"/>
          <w:szCs w:val="20"/>
        </w:rPr>
        <w:t>3</w:t>
      </w:r>
      <w:r w:rsidR="004C774B" w:rsidRPr="00D05B28">
        <w:rPr>
          <w:rFonts w:ascii="Arial" w:hAnsi="Arial" w:cs="Arial"/>
          <w:bCs/>
          <w:sz w:val="20"/>
          <w:szCs w:val="20"/>
        </w:rPr>
        <w:t xml:space="preserve"> i </w:t>
      </w:r>
      <w:r w:rsidR="00560293" w:rsidRPr="00D05B28">
        <w:rPr>
          <w:rFonts w:ascii="Arial" w:hAnsi="Arial" w:cs="Arial"/>
          <w:bCs/>
          <w:sz w:val="20"/>
          <w:szCs w:val="20"/>
        </w:rPr>
        <w:t>4</w:t>
      </w:r>
      <w:r w:rsidRPr="00D05B28">
        <w:rPr>
          <w:rFonts w:ascii="Arial" w:hAnsi="Arial" w:cs="Arial"/>
          <w:bCs/>
          <w:sz w:val="20"/>
          <w:szCs w:val="20"/>
        </w:rPr>
        <w:t xml:space="preserve"> Wykonawcy wspólnie ubiegający się o udzielenie zamówienia dołączają do Oferty oświadczenie, z którego wynika, które usługi wykonają poszczególni Wykonawcy, zgodn</w:t>
      </w:r>
      <w:r w:rsidR="00B26DBC" w:rsidRPr="00D05B28">
        <w:rPr>
          <w:rFonts w:ascii="Arial" w:hAnsi="Arial" w:cs="Arial"/>
          <w:bCs/>
          <w:sz w:val="20"/>
          <w:szCs w:val="20"/>
        </w:rPr>
        <w:t>ie z z</w:t>
      </w:r>
      <w:r w:rsidRPr="00D05B28">
        <w:rPr>
          <w:rFonts w:ascii="Arial" w:hAnsi="Arial" w:cs="Arial"/>
          <w:bCs/>
          <w:sz w:val="20"/>
          <w:szCs w:val="20"/>
        </w:rPr>
        <w:t xml:space="preserve">ałącznikiem Nr </w:t>
      </w:r>
      <w:r w:rsidR="00450CD0" w:rsidRPr="00D05B28">
        <w:rPr>
          <w:rFonts w:ascii="Arial" w:hAnsi="Arial" w:cs="Arial"/>
          <w:bCs/>
          <w:sz w:val="20"/>
          <w:szCs w:val="20"/>
        </w:rPr>
        <w:t>6</w:t>
      </w:r>
      <w:r w:rsidRPr="00D05B28">
        <w:rPr>
          <w:rFonts w:ascii="Arial" w:hAnsi="Arial" w:cs="Arial"/>
          <w:bCs/>
          <w:sz w:val="20"/>
          <w:szCs w:val="20"/>
        </w:rPr>
        <w:t xml:space="preserve"> do SWZ. </w:t>
      </w:r>
    </w:p>
    <w:p w14:paraId="54E488D6" w14:textId="7222A296" w:rsidR="00A87882" w:rsidRPr="00D05B28" w:rsidRDefault="006E5BD0" w:rsidP="000722C2">
      <w:pPr>
        <w:numPr>
          <w:ilvl w:val="0"/>
          <w:numId w:val="15"/>
        </w:numPr>
        <w:autoSpaceDE w:val="0"/>
        <w:autoSpaceDN w:val="0"/>
        <w:adjustRightInd w:val="0"/>
        <w:spacing w:line="360" w:lineRule="auto"/>
        <w:ind w:left="284" w:hanging="360"/>
        <w:rPr>
          <w:rFonts w:ascii="Arial" w:hAnsi="Arial" w:cs="Arial"/>
          <w:bCs/>
          <w:sz w:val="20"/>
          <w:szCs w:val="20"/>
        </w:rPr>
      </w:pPr>
      <w:r w:rsidRPr="00D05B28">
        <w:rPr>
          <w:rFonts w:ascii="Arial" w:hAnsi="Arial" w:cs="Arial"/>
          <w:sz w:val="20"/>
          <w:szCs w:val="20"/>
        </w:rPr>
        <w:t xml:space="preserve">Nie dopuszcza się uczestniczenia któregokolwiek z Wykonawców wspólnie ubiegających się </w:t>
      </w:r>
      <w:r w:rsidR="00560293" w:rsidRPr="00D05B28">
        <w:rPr>
          <w:rFonts w:ascii="Arial" w:hAnsi="Arial" w:cs="Arial"/>
          <w:sz w:val="20"/>
          <w:szCs w:val="20"/>
        </w:rPr>
        <w:br/>
      </w:r>
      <w:r w:rsidRPr="00D05B28">
        <w:rPr>
          <w:rFonts w:ascii="Arial" w:hAnsi="Arial" w:cs="Arial"/>
          <w:sz w:val="20"/>
          <w:szCs w:val="20"/>
        </w:rPr>
        <w:t xml:space="preserve">o udzielnie zamówienia w więcej niż jednej grupie Wykonawców wspólnie ubiegających się </w:t>
      </w:r>
      <w:r w:rsidR="00560293" w:rsidRPr="00D05B28">
        <w:rPr>
          <w:rFonts w:ascii="Arial" w:hAnsi="Arial" w:cs="Arial"/>
          <w:sz w:val="20"/>
          <w:szCs w:val="20"/>
        </w:rPr>
        <w:br/>
      </w:r>
      <w:r w:rsidRPr="00D05B28">
        <w:rPr>
          <w:rFonts w:ascii="Arial" w:hAnsi="Arial" w:cs="Arial"/>
          <w:sz w:val="20"/>
          <w:szCs w:val="20"/>
        </w:rPr>
        <w:t xml:space="preserve">o udzielenie zamówienia. Niedopuszczalnym jest również złożenie przez któregokolwiek </w:t>
      </w:r>
      <w:r w:rsidR="00560293" w:rsidRPr="00D05B28">
        <w:rPr>
          <w:rFonts w:ascii="Arial" w:hAnsi="Arial" w:cs="Arial"/>
          <w:sz w:val="20"/>
          <w:szCs w:val="20"/>
        </w:rPr>
        <w:br/>
      </w:r>
      <w:r w:rsidRPr="00D05B28">
        <w:rPr>
          <w:rFonts w:ascii="Arial" w:hAnsi="Arial" w:cs="Arial"/>
          <w:sz w:val="20"/>
          <w:szCs w:val="20"/>
        </w:rPr>
        <w:t xml:space="preserve">z Wykonawców wspólnie ubiegających się o udzielenie zamówienia, równocześnie oferty indywidualnej oraz w ramach grupy Wykonawców wspólnie ubiegających się o udzielenie zamówienia. </w:t>
      </w:r>
    </w:p>
    <w:p w14:paraId="30364FB5" w14:textId="5FB971F5" w:rsidR="00A87882" w:rsidRPr="00D05B28" w:rsidRDefault="00A87882" w:rsidP="000722C2">
      <w:pPr>
        <w:numPr>
          <w:ilvl w:val="0"/>
          <w:numId w:val="15"/>
        </w:numPr>
        <w:autoSpaceDE w:val="0"/>
        <w:autoSpaceDN w:val="0"/>
        <w:adjustRightInd w:val="0"/>
        <w:spacing w:line="360" w:lineRule="auto"/>
        <w:ind w:left="284" w:hanging="360"/>
        <w:rPr>
          <w:rFonts w:ascii="Arial" w:hAnsi="Arial" w:cs="Arial"/>
          <w:bCs/>
          <w:sz w:val="20"/>
          <w:szCs w:val="20"/>
        </w:rPr>
      </w:pPr>
      <w:r w:rsidRPr="00D05B28">
        <w:rPr>
          <w:rFonts w:ascii="Arial" w:hAnsi="Arial" w:cs="Arial"/>
          <w:bCs/>
          <w:sz w:val="20"/>
          <w:szCs w:val="20"/>
        </w:rPr>
        <w:t xml:space="preserve">Wspólnicy spółki cywilnej są traktowani jak Wykonawcy składający ofertę wspólną i mają do nich zastosowanie zasady określone w ust. 3 niniejszego rozdziału. Spółka cywilna ubiegająca się </w:t>
      </w:r>
      <w:r w:rsidR="00560293" w:rsidRPr="00D05B28">
        <w:rPr>
          <w:rFonts w:ascii="Arial" w:hAnsi="Arial" w:cs="Arial"/>
          <w:bCs/>
          <w:sz w:val="20"/>
          <w:szCs w:val="20"/>
        </w:rPr>
        <w:br/>
      </w:r>
      <w:r w:rsidRPr="00D05B28">
        <w:rPr>
          <w:rFonts w:ascii="Arial" w:hAnsi="Arial" w:cs="Arial"/>
          <w:bCs/>
          <w:sz w:val="20"/>
          <w:szCs w:val="20"/>
        </w:rPr>
        <w:t xml:space="preserve">o zamówienie musi wyznaczyć pełnomocnika do jej reprezentowania. Ustawowe zasady reprezentacji spółki cywilnej zezwalające każdemu wspólnikowi na jej reprezentowanie w takich granicach, w jakich jest uprawniony do prowadzenia jej spraw, nie spełniają bowiem wymogu z art. 58 ust. 2 ustawy </w:t>
      </w:r>
      <w:proofErr w:type="spellStart"/>
      <w:r w:rsidRPr="00D05B28">
        <w:rPr>
          <w:rFonts w:ascii="Arial" w:hAnsi="Arial" w:cs="Arial"/>
          <w:bCs/>
          <w:sz w:val="20"/>
          <w:szCs w:val="20"/>
        </w:rPr>
        <w:t>Pzp</w:t>
      </w:r>
      <w:proofErr w:type="spellEnd"/>
      <w:r w:rsidRPr="00D05B28">
        <w:rPr>
          <w:rFonts w:ascii="Arial" w:hAnsi="Arial" w:cs="Arial"/>
          <w:bCs/>
          <w:sz w:val="20"/>
          <w:szCs w:val="20"/>
        </w:rPr>
        <w:t>,</w:t>
      </w:r>
    </w:p>
    <w:p w14:paraId="1EB1252E" w14:textId="119AAB49" w:rsidR="00A87882" w:rsidRDefault="00A87882" w:rsidP="000722C2">
      <w:pPr>
        <w:numPr>
          <w:ilvl w:val="0"/>
          <w:numId w:val="15"/>
        </w:numPr>
        <w:autoSpaceDE w:val="0"/>
        <w:autoSpaceDN w:val="0"/>
        <w:adjustRightInd w:val="0"/>
        <w:spacing w:line="360" w:lineRule="auto"/>
        <w:ind w:left="284" w:hanging="284"/>
        <w:rPr>
          <w:rFonts w:ascii="Arial" w:hAnsi="Arial" w:cs="Arial"/>
          <w:bCs/>
          <w:sz w:val="20"/>
          <w:szCs w:val="20"/>
        </w:rPr>
      </w:pPr>
      <w:r w:rsidRPr="00D05B28">
        <w:rPr>
          <w:rFonts w:ascii="Arial" w:hAnsi="Arial" w:cs="Arial"/>
          <w:bCs/>
          <w:sz w:val="20"/>
          <w:szCs w:val="20"/>
        </w:rPr>
        <w:t xml:space="preserve">W przypadku spółki cywilnej art. 58 ust. 2 ustawy </w:t>
      </w:r>
      <w:proofErr w:type="spellStart"/>
      <w:r w:rsidRPr="00D05B28">
        <w:rPr>
          <w:rFonts w:ascii="Arial" w:hAnsi="Arial" w:cs="Arial"/>
          <w:bCs/>
          <w:sz w:val="20"/>
          <w:szCs w:val="20"/>
        </w:rPr>
        <w:t>Pzp</w:t>
      </w:r>
      <w:proofErr w:type="spellEnd"/>
      <w:r w:rsidRPr="00D05B28">
        <w:rPr>
          <w:rFonts w:ascii="Arial" w:hAnsi="Arial" w:cs="Arial"/>
          <w:bCs/>
          <w:sz w:val="20"/>
          <w:szCs w:val="20"/>
        </w:rPr>
        <w:t xml:space="preserve"> nie będzie miał zastosowania, jeżeli </w:t>
      </w:r>
      <w:proofErr w:type="gramStart"/>
      <w:r w:rsidRPr="00D05B28">
        <w:rPr>
          <w:rFonts w:ascii="Arial" w:hAnsi="Arial" w:cs="Arial"/>
          <w:bCs/>
          <w:sz w:val="20"/>
          <w:szCs w:val="20"/>
        </w:rPr>
        <w:t>oferta  zostanie</w:t>
      </w:r>
      <w:proofErr w:type="gramEnd"/>
      <w:r w:rsidRPr="00D05B28">
        <w:rPr>
          <w:rFonts w:ascii="Arial" w:hAnsi="Arial" w:cs="Arial"/>
          <w:bCs/>
          <w:sz w:val="20"/>
          <w:szCs w:val="20"/>
        </w:rPr>
        <w:t xml:space="preserve"> podpisana kwalifikowanym podpisem elektronicznym, podpisem zaufanym lub podpisem osobistym przez  wszystkich wspólników spółki cywilnej,</w:t>
      </w:r>
    </w:p>
    <w:p w14:paraId="75A9DC51" w14:textId="77777777" w:rsidR="00F11FD8" w:rsidRPr="00D05B28" w:rsidRDefault="00F11FD8" w:rsidP="00F11FD8">
      <w:pPr>
        <w:autoSpaceDE w:val="0"/>
        <w:autoSpaceDN w:val="0"/>
        <w:adjustRightInd w:val="0"/>
        <w:spacing w:line="360" w:lineRule="auto"/>
        <w:ind w:left="284"/>
        <w:rPr>
          <w:rFonts w:ascii="Arial" w:hAnsi="Arial" w:cs="Arial"/>
          <w:bCs/>
          <w:sz w:val="20"/>
          <w:szCs w:val="20"/>
        </w:rPr>
      </w:pPr>
    </w:p>
    <w:p w14:paraId="249D8F85" w14:textId="783CFF63" w:rsidR="0080382D" w:rsidRDefault="002078C6" w:rsidP="000722C2">
      <w:pPr>
        <w:pStyle w:val="Nagwek31"/>
        <w:keepNext/>
        <w:keepLines/>
        <w:numPr>
          <w:ilvl w:val="0"/>
          <w:numId w:val="1"/>
        </w:numPr>
        <w:shd w:val="clear" w:color="auto" w:fill="auto"/>
        <w:tabs>
          <w:tab w:val="left" w:pos="709"/>
        </w:tabs>
        <w:spacing w:before="0" w:after="0" w:line="360" w:lineRule="auto"/>
        <w:ind w:left="284" w:hanging="710"/>
        <w:rPr>
          <w:rFonts w:ascii="Arial" w:hAnsi="Arial" w:cs="Arial"/>
          <w:b/>
        </w:rPr>
      </w:pPr>
      <w:r w:rsidRPr="00F11FD8">
        <w:rPr>
          <w:rFonts w:ascii="Arial" w:hAnsi="Arial" w:cs="Arial"/>
          <w:b/>
        </w:rPr>
        <w:t>Informacja o środkach komunikacji elektronicznej, wymaganiach technicznych i organizacyjnych sporządzania, wysyłania i odbierania korespondencji</w:t>
      </w:r>
    </w:p>
    <w:p w14:paraId="571E696E" w14:textId="77777777" w:rsidR="00F11FD8" w:rsidRPr="00F11FD8" w:rsidRDefault="00F11FD8" w:rsidP="00F11FD8">
      <w:pPr>
        <w:pStyle w:val="Nagwek31"/>
        <w:keepNext/>
        <w:keepLines/>
        <w:shd w:val="clear" w:color="auto" w:fill="auto"/>
        <w:tabs>
          <w:tab w:val="left" w:pos="709"/>
        </w:tabs>
        <w:spacing w:before="0" w:after="0" w:line="360" w:lineRule="auto"/>
        <w:ind w:left="284"/>
        <w:rPr>
          <w:rFonts w:ascii="Arial" w:hAnsi="Arial" w:cs="Arial"/>
          <w:b/>
        </w:rPr>
      </w:pPr>
    </w:p>
    <w:p w14:paraId="4B97AD72" w14:textId="77777777" w:rsidR="00DA3A05" w:rsidRPr="00D05B28" w:rsidRDefault="00DA3A05" w:rsidP="000722C2">
      <w:pPr>
        <w:numPr>
          <w:ilvl w:val="0"/>
          <w:numId w:val="7"/>
        </w:numPr>
        <w:tabs>
          <w:tab w:val="left" w:pos="0"/>
        </w:tabs>
        <w:spacing w:line="360" w:lineRule="auto"/>
        <w:ind w:left="426" w:hanging="426"/>
        <w:rPr>
          <w:rFonts w:ascii="Arial" w:hAnsi="Arial" w:cs="Arial"/>
          <w:bCs/>
          <w:sz w:val="20"/>
          <w:szCs w:val="20"/>
        </w:rPr>
      </w:pPr>
      <w:r w:rsidRPr="00D05B28">
        <w:rPr>
          <w:rFonts w:ascii="Arial" w:hAnsi="Arial" w:cs="Arial"/>
          <w:bCs/>
          <w:sz w:val="20"/>
          <w:szCs w:val="20"/>
        </w:rPr>
        <w:t xml:space="preserve">Postępowanie prowadzone jest w języku polskim. </w:t>
      </w:r>
    </w:p>
    <w:p w14:paraId="01AC1A21" w14:textId="53CA7599" w:rsidR="00BF333E" w:rsidRDefault="00DA3A05" w:rsidP="00BF333E">
      <w:pPr>
        <w:numPr>
          <w:ilvl w:val="0"/>
          <w:numId w:val="7"/>
        </w:numPr>
        <w:tabs>
          <w:tab w:val="left" w:pos="0"/>
        </w:tabs>
        <w:spacing w:line="360" w:lineRule="auto"/>
        <w:rPr>
          <w:rFonts w:ascii="Arial" w:hAnsi="Arial" w:cs="Arial"/>
          <w:bCs/>
          <w:sz w:val="20"/>
          <w:szCs w:val="20"/>
        </w:rPr>
      </w:pPr>
      <w:r w:rsidRPr="00D05B28">
        <w:rPr>
          <w:rFonts w:ascii="Arial" w:hAnsi="Arial" w:cs="Arial"/>
          <w:bCs/>
          <w:sz w:val="20"/>
          <w:szCs w:val="20"/>
        </w:rPr>
        <w:t>W postępowaniu o udzielenie zamówienia komunikacja między Zamawiającym</w:t>
      </w:r>
      <w:r w:rsidR="00405C35" w:rsidRPr="00D05B28">
        <w:rPr>
          <w:rFonts w:ascii="Arial" w:hAnsi="Arial" w:cs="Arial"/>
          <w:bCs/>
          <w:sz w:val="20"/>
          <w:szCs w:val="20"/>
        </w:rPr>
        <w:t>,</w:t>
      </w:r>
      <w:r w:rsidRPr="00D05B28">
        <w:rPr>
          <w:rFonts w:ascii="Arial" w:hAnsi="Arial" w:cs="Arial"/>
          <w:bCs/>
          <w:sz w:val="20"/>
          <w:szCs w:val="20"/>
        </w:rPr>
        <w:t xml:space="preserve"> </w:t>
      </w:r>
      <w:r w:rsidR="001D2CC0" w:rsidRPr="00D05B28">
        <w:rPr>
          <w:rFonts w:ascii="Arial" w:hAnsi="Arial" w:cs="Arial"/>
          <w:bCs/>
          <w:sz w:val="20"/>
          <w:szCs w:val="20"/>
        </w:rPr>
        <w:br/>
      </w:r>
      <w:r w:rsidRPr="00D05B28">
        <w:rPr>
          <w:rFonts w:ascii="Arial" w:hAnsi="Arial" w:cs="Arial"/>
          <w:bCs/>
          <w:sz w:val="20"/>
          <w:szCs w:val="20"/>
        </w:rPr>
        <w:t xml:space="preserve">a Wykonawcami odbywa się przy użyciu środków komunikacji elektronicznej przy użyciu </w:t>
      </w:r>
      <w:r w:rsidR="00074C2F" w:rsidRPr="00D05B28">
        <w:rPr>
          <w:rFonts w:ascii="Arial" w:hAnsi="Arial" w:cs="Arial"/>
          <w:sz w:val="20"/>
          <w:szCs w:val="20"/>
        </w:rPr>
        <w:t xml:space="preserve">platformy </w:t>
      </w:r>
      <w:r w:rsidR="00074C2F" w:rsidRPr="006A2470">
        <w:rPr>
          <w:rFonts w:ascii="Arial" w:hAnsi="Arial" w:cs="Arial"/>
          <w:sz w:val="20"/>
          <w:szCs w:val="20"/>
        </w:rPr>
        <w:t>e-Zamówienia, dostępnej</w:t>
      </w:r>
      <w:r w:rsidRPr="006A2470">
        <w:rPr>
          <w:rFonts w:ascii="Arial" w:hAnsi="Arial" w:cs="Arial"/>
          <w:bCs/>
          <w:sz w:val="20"/>
          <w:szCs w:val="20"/>
        </w:rPr>
        <w:t xml:space="preserve"> pod adresem: </w:t>
      </w:r>
      <w:r w:rsidR="005E258A" w:rsidRPr="005E258A">
        <w:rPr>
          <w:rFonts w:ascii="Arial" w:hAnsi="Arial" w:cs="Arial"/>
          <w:sz w:val="20"/>
          <w:szCs w:val="20"/>
        </w:rPr>
        <w:t>https</w:t>
      </w:r>
      <w:proofErr w:type="gramStart"/>
      <w:r w:rsidR="005E258A" w:rsidRPr="005E258A">
        <w:rPr>
          <w:rFonts w:ascii="Arial" w:hAnsi="Arial" w:cs="Arial"/>
          <w:sz w:val="20"/>
          <w:szCs w:val="20"/>
        </w:rPr>
        <w:t>://ezamowienia</w:t>
      </w:r>
      <w:proofErr w:type="gramEnd"/>
      <w:r w:rsidR="005E258A" w:rsidRPr="005E258A">
        <w:rPr>
          <w:rFonts w:ascii="Arial" w:hAnsi="Arial" w:cs="Arial"/>
          <w:sz w:val="20"/>
          <w:szCs w:val="20"/>
        </w:rPr>
        <w:t>.</w:t>
      </w:r>
      <w:proofErr w:type="gramStart"/>
      <w:r w:rsidR="005E258A" w:rsidRPr="005E258A">
        <w:rPr>
          <w:rFonts w:ascii="Arial" w:hAnsi="Arial" w:cs="Arial"/>
          <w:sz w:val="20"/>
          <w:szCs w:val="20"/>
        </w:rPr>
        <w:t>gov</w:t>
      </w:r>
      <w:proofErr w:type="gramEnd"/>
      <w:r w:rsidR="005E258A" w:rsidRPr="005E258A">
        <w:rPr>
          <w:rFonts w:ascii="Arial" w:hAnsi="Arial" w:cs="Arial"/>
          <w:sz w:val="20"/>
          <w:szCs w:val="20"/>
        </w:rPr>
        <w:t>.</w:t>
      </w:r>
      <w:proofErr w:type="gramStart"/>
      <w:r w:rsidR="005E258A" w:rsidRPr="005E258A">
        <w:rPr>
          <w:rFonts w:ascii="Arial" w:hAnsi="Arial" w:cs="Arial"/>
          <w:sz w:val="20"/>
          <w:szCs w:val="20"/>
        </w:rPr>
        <w:t>pl</w:t>
      </w:r>
      <w:proofErr w:type="gramEnd"/>
      <w:r w:rsidR="005E258A" w:rsidRPr="005E258A">
        <w:rPr>
          <w:rFonts w:ascii="Arial" w:hAnsi="Arial" w:cs="Arial"/>
          <w:sz w:val="20"/>
          <w:szCs w:val="20"/>
        </w:rPr>
        <w:t>/mp-client/tenders/ocds-148610-fec6fe0a-1db9-467a-9f10-160106eb7399</w:t>
      </w:r>
    </w:p>
    <w:p w14:paraId="47C8196B" w14:textId="5084678E" w:rsidR="00392375" w:rsidRPr="00D05B28" w:rsidRDefault="00392375" w:rsidP="000722C2">
      <w:pPr>
        <w:numPr>
          <w:ilvl w:val="0"/>
          <w:numId w:val="7"/>
        </w:numPr>
        <w:tabs>
          <w:tab w:val="left" w:pos="0"/>
        </w:tabs>
        <w:spacing w:line="360" w:lineRule="auto"/>
        <w:ind w:left="426" w:hanging="426"/>
        <w:rPr>
          <w:rFonts w:ascii="Arial" w:hAnsi="Arial" w:cs="Arial"/>
          <w:bCs/>
          <w:sz w:val="20"/>
          <w:szCs w:val="20"/>
        </w:rPr>
      </w:pPr>
      <w:r w:rsidRPr="00D05B28">
        <w:rPr>
          <w:rFonts w:ascii="Arial" w:hAnsi="Arial" w:cs="Arial"/>
          <w:bCs/>
          <w:sz w:val="20"/>
          <w:szCs w:val="20"/>
        </w:rPr>
        <w:t xml:space="preserve">Korzystanie z platformy e-Zamówienia jest bezpłatne. </w:t>
      </w:r>
    </w:p>
    <w:p w14:paraId="4F17CD96" w14:textId="7C4A41B8" w:rsidR="00DA3A05" w:rsidRPr="00D05B28" w:rsidRDefault="00DA3A05" w:rsidP="000722C2">
      <w:pPr>
        <w:numPr>
          <w:ilvl w:val="0"/>
          <w:numId w:val="7"/>
        </w:numPr>
        <w:tabs>
          <w:tab w:val="left" w:pos="0"/>
        </w:tabs>
        <w:spacing w:line="360" w:lineRule="auto"/>
        <w:ind w:left="426" w:hanging="426"/>
        <w:rPr>
          <w:rFonts w:ascii="Arial" w:hAnsi="Arial" w:cs="Arial"/>
          <w:bCs/>
          <w:sz w:val="20"/>
          <w:szCs w:val="20"/>
        </w:rPr>
      </w:pPr>
      <w:r w:rsidRPr="00D05B28">
        <w:rPr>
          <w:rFonts w:ascii="Arial" w:hAnsi="Arial" w:cs="Arial"/>
          <w:bCs/>
          <w:sz w:val="20"/>
          <w:szCs w:val="20"/>
        </w:rPr>
        <w:t>Przeglądanie i pobieranie publicznej treści dokumentacji postępowania nie wymaga posiadania konta w Systemie, ani logowania do Systemu.</w:t>
      </w:r>
    </w:p>
    <w:p w14:paraId="388C11F2" w14:textId="4EC92759" w:rsidR="00392375" w:rsidRPr="00D05B28" w:rsidRDefault="00392375" w:rsidP="000722C2">
      <w:pPr>
        <w:numPr>
          <w:ilvl w:val="0"/>
          <w:numId w:val="7"/>
        </w:numPr>
        <w:tabs>
          <w:tab w:val="left" w:pos="0"/>
        </w:tabs>
        <w:spacing w:line="360" w:lineRule="auto"/>
        <w:ind w:left="426" w:hanging="426"/>
        <w:rPr>
          <w:rFonts w:ascii="Arial" w:hAnsi="Arial" w:cs="Arial"/>
          <w:bCs/>
          <w:sz w:val="20"/>
          <w:szCs w:val="20"/>
        </w:rPr>
      </w:pPr>
      <w:r w:rsidRPr="00D05B28">
        <w:rPr>
          <w:rFonts w:ascii="Arial" w:hAnsi="Arial" w:cs="Arial"/>
          <w:bCs/>
          <w:sz w:val="20"/>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2" w:history="1">
        <w:r w:rsidRPr="00D05B28">
          <w:rPr>
            <w:rStyle w:val="Hipercze"/>
            <w:rFonts w:ascii="Arial" w:hAnsi="Arial" w:cs="Arial"/>
            <w:bCs/>
            <w:color w:val="auto"/>
            <w:sz w:val="20"/>
            <w:szCs w:val="20"/>
            <w:u w:val="none"/>
          </w:rPr>
          <w:t>https://ezamowienia.gov.pl/pl/</w:t>
        </w:r>
      </w:hyperlink>
      <w:r w:rsidR="007B69C9" w:rsidRPr="00D05B28">
        <w:rPr>
          <w:rStyle w:val="Hipercze"/>
          <w:rFonts w:ascii="Arial" w:hAnsi="Arial" w:cs="Arial"/>
          <w:bCs/>
          <w:color w:val="auto"/>
          <w:sz w:val="20"/>
          <w:szCs w:val="20"/>
          <w:u w:val="none"/>
        </w:rPr>
        <w:t>regulamin/</w:t>
      </w:r>
      <w:r w:rsidRPr="00D05B28">
        <w:rPr>
          <w:rFonts w:ascii="Arial" w:hAnsi="Arial" w:cs="Arial"/>
          <w:bCs/>
          <w:sz w:val="20"/>
          <w:szCs w:val="20"/>
        </w:rPr>
        <w:t xml:space="preserve"> oraz informacje zamieszczone w zakładce „Centrum Pomocy”. </w:t>
      </w:r>
    </w:p>
    <w:p w14:paraId="36E9D4C6" w14:textId="77777777" w:rsidR="00392375" w:rsidRPr="00D05B28" w:rsidRDefault="00392375" w:rsidP="000722C2">
      <w:pPr>
        <w:numPr>
          <w:ilvl w:val="0"/>
          <w:numId w:val="7"/>
        </w:numPr>
        <w:tabs>
          <w:tab w:val="left" w:pos="0"/>
        </w:tabs>
        <w:spacing w:line="360" w:lineRule="auto"/>
        <w:ind w:left="426" w:hanging="426"/>
        <w:rPr>
          <w:rFonts w:ascii="Arial" w:hAnsi="Arial" w:cs="Arial"/>
          <w:bCs/>
          <w:sz w:val="20"/>
          <w:szCs w:val="20"/>
        </w:rPr>
      </w:pPr>
      <w:r w:rsidRPr="00D05B28">
        <w:rPr>
          <w:rFonts w:ascii="Arial" w:hAnsi="Arial" w:cs="Arial"/>
          <w:bCs/>
          <w:sz w:val="20"/>
          <w:szCs w:val="20"/>
        </w:rPr>
        <w:t xml:space="preserve">Sposób sporządzania i przekazywania dokumentów elektronicznych lub dokumentów elektronicznych będących kopią elektroniczną treści zapisanej w postaci papierowej (cyfrowe odwzorowania) musi być zgodny z wymaganiami określonymi w rozporządzeniu Prezesa Rady Ministrów z 30 grudnia 2020 r. w sprawie sposobu sporządzania i przekazywania informacji oraz </w:t>
      </w:r>
      <w:r w:rsidRPr="00D05B28">
        <w:rPr>
          <w:rFonts w:ascii="Arial" w:hAnsi="Arial" w:cs="Arial"/>
          <w:bCs/>
          <w:sz w:val="20"/>
          <w:szCs w:val="20"/>
        </w:rPr>
        <w:lastRenderedPageBreak/>
        <w:t xml:space="preserve">wymagań technicznych dla dokumentów elektronicznych oraz środków komunikacji elektronicznej w postępowaniu o udzielenie zamówienia publicznego lub konkursie (Dz.U. </w:t>
      </w:r>
      <w:proofErr w:type="gramStart"/>
      <w:r w:rsidRPr="00D05B28">
        <w:rPr>
          <w:rFonts w:ascii="Arial" w:hAnsi="Arial" w:cs="Arial"/>
          <w:bCs/>
          <w:sz w:val="20"/>
          <w:szCs w:val="20"/>
        </w:rPr>
        <w:t>z</w:t>
      </w:r>
      <w:proofErr w:type="gramEnd"/>
      <w:r w:rsidRPr="00D05B28">
        <w:rPr>
          <w:rFonts w:ascii="Arial" w:hAnsi="Arial" w:cs="Arial"/>
          <w:bCs/>
          <w:sz w:val="20"/>
          <w:szCs w:val="20"/>
        </w:rPr>
        <w:t xml:space="preserve"> 2020 r. poz. 2452).</w:t>
      </w:r>
    </w:p>
    <w:p w14:paraId="7EF00B33" w14:textId="09281E87" w:rsidR="007926E6" w:rsidRPr="00D05B28" w:rsidRDefault="00392375" w:rsidP="000722C2">
      <w:pPr>
        <w:numPr>
          <w:ilvl w:val="0"/>
          <w:numId w:val="7"/>
        </w:numPr>
        <w:tabs>
          <w:tab w:val="left" w:pos="0"/>
        </w:tabs>
        <w:spacing w:line="360" w:lineRule="auto"/>
        <w:ind w:left="426" w:hanging="426"/>
        <w:rPr>
          <w:rFonts w:ascii="Arial" w:hAnsi="Arial" w:cs="Arial"/>
          <w:bCs/>
          <w:sz w:val="20"/>
          <w:szCs w:val="20"/>
        </w:rPr>
      </w:pPr>
      <w:r w:rsidRPr="00D05B28">
        <w:rPr>
          <w:rFonts w:ascii="Arial" w:hAnsi="Arial" w:cs="Arial"/>
          <w:bCs/>
          <w:sz w:val="20"/>
          <w:szCs w:val="20"/>
        </w:rPr>
        <w:t xml:space="preserve">Dokumenty elektroniczne, o których mowa w § 2 ust. 1 rozporządzenia Prezesa Rady Ministrów </w:t>
      </w:r>
      <w:r w:rsidR="007959D8" w:rsidRPr="00D05B28">
        <w:rPr>
          <w:rFonts w:ascii="Arial" w:hAnsi="Arial" w:cs="Arial"/>
          <w:bCs/>
          <w:sz w:val="20"/>
          <w:szCs w:val="20"/>
        </w:rPr>
        <w:br/>
      </w:r>
      <w:r w:rsidRPr="00D05B28">
        <w:rPr>
          <w:rFonts w:ascii="Arial" w:hAnsi="Arial" w:cs="Arial"/>
          <w:bCs/>
          <w:sz w:val="20"/>
          <w:szCs w:val="20"/>
        </w:rPr>
        <w:t xml:space="preserve">w sprawie wymagań dla dokumentów elektronicznych, sporządza się w postaci elektronicznej, </w:t>
      </w:r>
      <w:r w:rsidR="007959D8" w:rsidRPr="00D05B28">
        <w:rPr>
          <w:rFonts w:ascii="Arial" w:hAnsi="Arial" w:cs="Arial"/>
          <w:bCs/>
          <w:sz w:val="20"/>
          <w:szCs w:val="20"/>
        </w:rPr>
        <w:br/>
      </w:r>
      <w:r w:rsidRPr="00D05B28">
        <w:rPr>
          <w:rFonts w:ascii="Arial" w:hAnsi="Arial" w:cs="Arial"/>
          <w:bCs/>
          <w:sz w:val="20"/>
          <w:szCs w:val="20"/>
        </w:rPr>
        <w:t xml:space="preserve">w formatach danych określonych w przepisach rozporządzenia Rady Ministrów w sprawie Krajowych Ram Interoperacyjności, z uwzględnieniem rodzaju przekazywanych danych </w:t>
      </w:r>
      <w:r w:rsidR="007959D8" w:rsidRPr="00D05B28">
        <w:rPr>
          <w:rFonts w:ascii="Arial" w:hAnsi="Arial" w:cs="Arial"/>
          <w:bCs/>
          <w:sz w:val="20"/>
          <w:szCs w:val="20"/>
        </w:rPr>
        <w:br/>
      </w:r>
      <w:r w:rsidRPr="00D05B28">
        <w:rPr>
          <w:rFonts w:ascii="Arial" w:hAnsi="Arial" w:cs="Arial"/>
          <w:bCs/>
          <w:sz w:val="20"/>
          <w:szCs w:val="20"/>
        </w:rPr>
        <w:t xml:space="preserve">i przekazuje się jako załączniki. </w:t>
      </w:r>
    </w:p>
    <w:p w14:paraId="715B46B3" w14:textId="6CE055BA" w:rsidR="00392375" w:rsidRPr="00D05B28" w:rsidRDefault="00392375" w:rsidP="000722C2">
      <w:pPr>
        <w:numPr>
          <w:ilvl w:val="0"/>
          <w:numId w:val="7"/>
        </w:numPr>
        <w:tabs>
          <w:tab w:val="left" w:pos="0"/>
        </w:tabs>
        <w:spacing w:line="360" w:lineRule="auto"/>
        <w:ind w:left="426" w:hanging="426"/>
        <w:rPr>
          <w:rFonts w:ascii="Arial" w:hAnsi="Arial" w:cs="Arial"/>
          <w:bCs/>
          <w:sz w:val="20"/>
          <w:szCs w:val="20"/>
        </w:rPr>
      </w:pPr>
      <w:r w:rsidRPr="00D05B28">
        <w:rPr>
          <w:rFonts w:ascii="Arial" w:hAnsi="Arial" w:cs="Arial"/>
          <w:bCs/>
          <w:sz w:val="20"/>
          <w:szCs w:val="20"/>
        </w:rPr>
        <w:t xml:space="preserve">W przypadku formatów, o których mowa w art. 66 ust. 1 ustawy </w:t>
      </w:r>
      <w:proofErr w:type="spellStart"/>
      <w:r w:rsidRPr="00D05B28">
        <w:rPr>
          <w:rFonts w:ascii="Arial" w:hAnsi="Arial" w:cs="Arial"/>
          <w:bCs/>
          <w:sz w:val="20"/>
          <w:szCs w:val="20"/>
        </w:rPr>
        <w:t>Pzp</w:t>
      </w:r>
      <w:proofErr w:type="spellEnd"/>
      <w:r w:rsidRPr="00D05B28">
        <w:rPr>
          <w:rFonts w:ascii="Arial" w:hAnsi="Arial" w:cs="Arial"/>
          <w:bCs/>
          <w:sz w:val="20"/>
          <w:szCs w:val="20"/>
        </w:rPr>
        <w:t>, ww. regulacje nie będą miały bezpośredniego zastosowania.</w:t>
      </w:r>
    </w:p>
    <w:p w14:paraId="74A1ADE3" w14:textId="575EF266" w:rsidR="007926E6" w:rsidRPr="00D05B28" w:rsidRDefault="007926E6" w:rsidP="000722C2">
      <w:pPr>
        <w:numPr>
          <w:ilvl w:val="0"/>
          <w:numId w:val="7"/>
        </w:numPr>
        <w:tabs>
          <w:tab w:val="left" w:pos="0"/>
        </w:tabs>
        <w:spacing w:line="360" w:lineRule="auto"/>
        <w:ind w:left="426"/>
        <w:rPr>
          <w:rFonts w:ascii="Arial" w:hAnsi="Arial" w:cs="Arial"/>
          <w:bCs/>
          <w:sz w:val="20"/>
          <w:szCs w:val="20"/>
        </w:rPr>
      </w:pPr>
      <w:r w:rsidRPr="00D05B28">
        <w:rPr>
          <w:rFonts w:ascii="Arial" w:hAnsi="Arial" w:cs="Arial"/>
          <w:bCs/>
          <w:sz w:val="20"/>
          <w:szCs w:val="20"/>
        </w:rPr>
        <w:t xml:space="preserve">Informacje, oświadczenia lub dokumenty, inne niż wymienione w § 2 ust. 1 rozporządzenia Prezesa Rady Ministrów w sprawie wymagań dla dokumentów elektronicznych, przekazywane </w:t>
      </w:r>
      <w:r w:rsidR="007B69C9" w:rsidRPr="00D05B28">
        <w:rPr>
          <w:rFonts w:ascii="Arial" w:hAnsi="Arial" w:cs="Arial"/>
          <w:bCs/>
          <w:sz w:val="20"/>
          <w:szCs w:val="20"/>
        </w:rPr>
        <w:br/>
      </w:r>
      <w:r w:rsidRPr="00D05B28">
        <w:rPr>
          <w:rFonts w:ascii="Arial" w:hAnsi="Arial" w:cs="Arial"/>
          <w:bCs/>
          <w:sz w:val="20"/>
          <w:szCs w:val="20"/>
        </w:rPr>
        <w:t>w postępowaniu, sporządza się w postaci elektronicznej:</w:t>
      </w:r>
    </w:p>
    <w:p w14:paraId="7998D7E5" w14:textId="77777777" w:rsidR="007926E6" w:rsidRPr="00D05B28" w:rsidRDefault="007926E6" w:rsidP="000722C2">
      <w:pPr>
        <w:tabs>
          <w:tab w:val="left" w:pos="0"/>
        </w:tabs>
        <w:spacing w:line="360" w:lineRule="auto"/>
        <w:ind w:left="567" w:hanging="294"/>
        <w:rPr>
          <w:rFonts w:ascii="Arial" w:hAnsi="Arial" w:cs="Arial"/>
          <w:bCs/>
          <w:sz w:val="20"/>
          <w:szCs w:val="20"/>
        </w:rPr>
      </w:pPr>
      <w:r w:rsidRPr="00D05B28">
        <w:rPr>
          <w:rFonts w:ascii="Arial" w:hAnsi="Arial" w:cs="Arial"/>
          <w:bCs/>
          <w:sz w:val="20"/>
          <w:szCs w:val="20"/>
        </w:rPr>
        <w:t>1) w formatach danych określonych w przepisach rozporządzenia Rady Ministrów w sprawie Krajowych Ram Interoperacyjności (i przekazuje się jako załącznik), lub</w:t>
      </w:r>
    </w:p>
    <w:p w14:paraId="779F64E6" w14:textId="77777777" w:rsidR="007926E6" w:rsidRPr="00D05B28" w:rsidRDefault="007926E6" w:rsidP="000722C2">
      <w:pPr>
        <w:tabs>
          <w:tab w:val="left" w:pos="0"/>
        </w:tabs>
        <w:spacing w:line="360" w:lineRule="auto"/>
        <w:ind w:left="567" w:hanging="294"/>
        <w:rPr>
          <w:rFonts w:ascii="Arial" w:hAnsi="Arial" w:cs="Arial"/>
          <w:bCs/>
          <w:sz w:val="20"/>
          <w:szCs w:val="20"/>
        </w:rPr>
      </w:pPr>
      <w:r w:rsidRPr="00D05B28">
        <w:rPr>
          <w:rFonts w:ascii="Arial" w:hAnsi="Arial" w:cs="Arial"/>
          <w:bCs/>
          <w:sz w:val="20"/>
          <w:szCs w:val="20"/>
        </w:rPr>
        <w:t>2) jako tekst wpisany bezpośrednio do wiadomości przekazywanej przy użyciu środków komunikacji elektronicznej (np. w treści wiadomości e-mail lub w treści „Formularza do komunikacji”).</w:t>
      </w:r>
    </w:p>
    <w:p w14:paraId="010CD88A" w14:textId="77777777" w:rsidR="00B71F0D" w:rsidRPr="00D05B28" w:rsidRDefault="007926E6" w:rsidP="000722C2">
      <w:pPr>
        <w:pStyle w:val="Akapitzlist"/>
        <w:numPr>
          <w:ilvl w:val="0"/>
          <w:numId w:val="7"/>
        </w:numPr>
        <w:spacing w:after="0" w:line="360" w:lineRule="auto"/>
        <w:ind w:left="284"/>
        <w:rPr>
          <w:rFonts w:ascii="Arial" w:eastAsia="Times New Roman" w:hAnsi="Arial" w:cs="Arial"/>
          <w:bCs/>
          <w:sz w:val="20"/>
          <w:szCs w:val="20"/>
          <w:lang w:eastAsia="pl-PL"/>
        </w:rPr>
      </w:pPr>
      <w:r w:rsidRPr="00D05B28">
        <w:rPr>
          <w:rFonts w:ascii="Arial" w:eastAsia="Times New Roman" w:hAnsi="Arial" w:cs="Arial"/>
          <w:bCs/>
          <w:sz w:val="20"/>
          <w:szCs w:val="20"/>
          <w:lang w:eastAsia="pl-PL"/>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D05B28">
        <w:rPr>
          <w:rFonts w:ascii="Arial" w:eastAsia="Times New Roman" w:hAnsi="Arial" w:cs="Arial"/>
          <w:bCs/>
          <w:sz w:val="20"/>
          <w:szCs w:val="20"/>
          <w:lang w:eastAsia="pl-PL"/>
        </w:rPr>
        <w:t>t.j</w:t>
      </w:r>
      <w:proofErr w:type="spellEnd"/>
      <w:r w:rsidRPr="00D05B28">
        <w:rPr>
          <w:rFonts w:ascii="Arial" w:eastAsia="Times New Roman" w:hAnsi="Arial" w:cs="Arial"/>
          <w:bCs/>
          <w:sz w:val="20"/>
          <w:szCs w:val="20"/>
          <w:lang w:eastAsia="pl-PL"/>
        </w:rPr>
        <w:t xml:space="preserve">. Dz.U. </w:t>
      </w:r>
      <w:proofErr w:type="gramStart"/>
      <w:r w:rsidRPr="00D05B28">
        <w:rPr>
          <w:rFonts w:ascii="Arial" w:eastAsia="Times New Roman" w:hAnsi="Arial" w:cs="Arial"/>
          <w:bCs/>
          <w:sz w:val="20"/>
          <w:szCs w:val="20"/>
          <w:lang w:eastAsia="pl-PL"/>
        </w:rPr>
        <w:t>z</w:t>
      </w:r>
      <w:proofErr w:type="gramEnd"/>
      <w:r w:rsidRPr="00D05B28">
        <w:rPr>
          <w:rFonts w:ascii="Arial" w:eastAsia="Times New Roman" w:hAnsi="Arial" w:cs="Arial"/>
          <w:bCs/>
          <w:sz w:val="20"/>
          <w:szCs w:val="20"/>
          <w:lang w:eastAsia="pl-PL"/>
        </w:rPr>
        <w:t xml:space="preserve"> 2022 r. poz. 1233) Wykonawca, w celu utrzymania w poufności tych informacji, przekazuje je w wydzielonym i odpowiednio oznaczonym pliku, wraz z jednoczesnym zaznaczeniem w nazwie pliku „Dokument stanowiący tajemnicę przedsiębiorstwa”.</w:t>
      </w:r>
    </w:p>
    <w:p w14:paraId="6B6EC9DE" w14:textId="611093E7" w:rsidR="00B71F0D" w:rsidRPr="00D05B28" w:rsidRDefault="00B71F0D" w:rsidP="000722C2">
      <w:pPr>
        <w:pStyle w:val="Akapitzlist"/>
        <w:numPr>
          <w:ilvl w:val="0"/>
          <w:numId w:val="7"/>
        </w:numPr>
        <w:spacing w:after="0" w:line="360" w:lineRule="auto"/>
        <w:ind w:left="284"/>
        <w:rPr>
          <w:rFonts w:ascii="Arial" w:eastAsia="Times New Roman" w:hAnsi="Arial" w:cs="Arial"/>
          <w:bCs/>
          <w:sz w:val="20"/>
          <w:szCs w:val="20"/>
          <w:lang w:eastAsia="pl-PL"/>
        </w:rPr>
      </w:pPr>
      <w:r w:rsidRPr="00D05B28">
        <w:rPr>
          <w:rFonts w:ascii="Arial" w:eastAsia="Times New Roman" w:hAnsi="Arial" w:cs="Arial"/>
          <w:bCs/>
          <w:sz w:val="20"/>
          <w:szCs w:val="20"/>
          <w:lang w:eastAsia="pl-PL"/>
        </w:rPr>
        <w:t xml:space="preserve">Komunikacja w postępowaniu, z wyłączeniem składania ofert w postępowaniu, odbywa się drogą elektroniczną za pośrednictwem formularzy do komunikacji dostępnych w zakładce „Formularze” („Formularze do komunikacji”). Za pośrednictwem „Formularzy do komunikacji” odbywa się </w:t>
      </w:r>
      <w:r w:rsidR="007959D8" w:rsidRPr="00D05B28">
        <w:rPr>
          <w:rFonts w:ascii="Arial" w:eastAsia="Times New Roman" w:hAnsi="Arial" w:cs="Arial"/>
          <w:bCs/>
          <w:sz w:val="20"/>
          <w:szCs w:val="20"/>
          <w:lang w:eastAsia="pl-PL"/>
        </w:rPr>
        <w:br/>
      </w:r>
      <w:r w:rsidRPr="00D05B28">
        <w:rPr>
          <w:rFonts w:ascii="Arial" w:eastAsia="Times New Roman" w:hAnsi="Arial" w:cs="Arial"/>
          <w:bCs/>
          <w:sz w:val="20"/>
          <w:szCs w:val="20"/>
          <w:lang w:eastAsia="pl-PL"/>
        </w:rPr>
        <w:t>w szczególności przekazywanie wezwań i zawiadomień, zadawanie pytań i udzielanie odpowiedzi. Formularze do komunikacji umożliwiają również dołączenie załącznika do przesyłanej wiadomości (przycisk „dodaj załącznik”).</w:t>
      </w:r>
    </w:p>
    <w:p w14:paraId="7545BF92" w14:textId="17027D9A" w:rsidR="007926E6" w:rsidRPr="00D05B28" w:rsidRDefault="00B71F0D" w:rsidP="000722C2">
      <w:pPr>
        <w:pStyle w:val="Akapitzlist"/>
        <w:numPr>
          <w:ilvl w:val="0"/>
          <w:numId w:val="7"/>
        </w:numPr>
        <w:spacing w:after="0" w:line="360" w:lineRule="auto"/>
        <w:ind w:left="284"/>
        <w:rPr>
          <w:rFonts w:ascii="Arial" w:eastAsia="Times New Roman" w:hAnsi="Arial" w:cs="Arial"/>
          <w:bCs/>
          <w:sz w:val="20"/>
          <w:szCs w:val="20"/>
          <w:lang w:eastAsia="pl-PL"/>
        </w:rPr>
      </w:pPr>
      <w:r w:rsidRPr="00D05B28">
        <w:rPr>
          <w:rFonts w:ascii="Arial" w:eastAsia="Times New Roman" w:hAnsi="Arial" w:cs="Arial"/>
          <w:bCs/>
          <w:sz w:val="20"/>
          <w:szCs w:val="20"/>
          <w:lang w:eastAsia="pl-PL"/>
        </w:rPr>
        <w:t xml:space="preserve">W przypadku załączników, które są zgodnie z ustawą </w:t>
      </w:r>
      <w:proofErr w:type="spellStart"/>
      <w:r w:rsidRPr="00D05B28">
        <w:rPr>
          <w:rFonts w:ascii="Arial" w:eastAsia="Times New Roman" w:hAnsi="Arial" w:cs="Arial"/>
          <w:bCs/>
          <w:sz w:val="20"/>
          <w:szCs w:val="20"/>
          <w:lang w:eastAsia="pl-PL"/>
        </w:rPr>
        <w:t>Pzp</w:t>
      </w:r>
      <w:proofErr w:type="spellEnd"/>
      <w:r w:rsidRPr="00D05B28">
        <w:rPr>
          <w:rFonts w:ascii="Arial" w:eastAsia="Times New Roman" w:hAnsi="Arial" w:cs="Arial"/>
          <w:bCs/>
          <w:sz w:val="20"/>
          <w:szCs w:val="20"/>
          <w:lang w:eastAsia="pl-PL"/>
        </w:rPr>
        <w:t xml:space="preserve"> lub rozporządzeniem Prezesa Rady Ministrów w sprawie wymagań dla dokumentów elektronicznych opatrzone kwalifikowanym podpisem elektronicznym, podpisem zaufanym lub podpisem osobistym, mogą być opatrzone,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666BAC12" w14:textId="091E152D" w:rsidR="00B71F0D" w:rsidRPr="00D05B28" w:rsidRDefault="00B71F0D" w:rsidP="000722C2">
      <w:pPr>
        <w:pStyle w:val="Akapitzlist"/>
        <w:numPr>
          <w:ilvl w:val="0"/>
          <w:numId w:val="7"/>
        </w:numPr>
        <w:spacing w:after="0" w:line="360" w:lineRule="auto"/>
        <w:ind w:left="284"/>
        <w:rPr>
          <w:rFonts w:ascii="Arial" w:eastAsia="Times New Roman" w:hAnsi="Arial" w:cs="Arial"/>
          <w:bCs/>
          <w:sz w:val="20"/>
          <w:szCs w:val="20"/>
          <w:lang w:eastAsia="pl-PL"/>
        </w:rPr>
      </w:pPr>
      <w:r w:rsidRPr="00D05B28">
        <w:rPr>
          <w:rFonts w:ascii="Arial" w:eastAsia="Times New Roman" w:hAnsi="Arial" w:cs="Arial"/>
          <w:bCs/>
          <w:sz w:val="20"/>
          <w:szCs w:val="20"/>
          <w:lang w:eastAsia="pl-PL"/>
        </w:rPr>
        <w:t xml:space="preserve">Możliwość korzystania w postępowaniu z „Formularzy do komunikacji” w pełnym zakresie wymaga posiadania konta „Wykonawcy” na Platformie e-Zamówienia oraz zalogowania się na Platformie </w:t>
      </w:r>
      <w:r w:rsidR="005F5B99" w:rsidRPr="00D05B28">
        <w:rPr>
          <w:rFonts w:ascii="Arial" w:eastAsia="Times New Roman" w:hAnsi="Arial" w:cs="Arial"/>
          <w:bCs/>
          <w:sz w:val="20"/>
          <w:szCs w:val="20"/>
          <w:lang w:eastAsia="pl-PL"/>
        </w:rPr>
        <w:br/>
      </w:r>
      <w:r w:rsidRPr="00D05B28">
        <w:rPr>
          <w:rFonts w:ascii="Arial" w:eastAsia="Times New Roman" w:hAnsi="Arial" w:cs="Arial"/>
          <w:bCs/>
          <w:sz w:val="20"/>
          <w:szCs w:val="20"/>
          <w:lang w:eastAsia="pl-PL"/>
        </w:rPr>
        <w:t xml:space="preserve">e-Zamówienia. Do korzystania z „Formularzy do komunikacji”, służących do zadawania pytań, </w:t>
      </w:r>
      <w:r w:rsidRPr="00D05B28">
        <w:rPr>
          <w:rFonts w:ascii="Arial" w:eastAsia="Times New Roman" w:hAnsi="Arial" w:cs="Arial"/>
          <w:bCs/>
          <w:sz w:val="20"/>
          <w:szCs w:val="20"/>
          <w:lang w:eastAsia="pl-PL"/>
        </w:rPr>
        <w:lastRenderedPageBreak/>
        <w:t xml:space="preserve">dotyczących treści dokumentów zamówienia, wystarczające jest posiadanie na Platformie </w:t>
      </w:r>
      <w:r w:rsidR="005F5B99" w:rsidRPr="00D05B28">
        <w:rPr>
          <w:rFonts w:ascii="Arial" w:eastAsia="Times New Roman" w:hAnsi="Arial" w:cs="Arial"/>
          <w:bCs/>
          <w:sz w:val="20"/>
          <w:szCs w:val="20"/>
          <w:lang w:eastAsia="pl-PL"/>
        </w:rPr>
        <w:br/>
      </w:r>
      <w:r w:rsidRPr="00D05B28">
        <w:rPr>
          <w:rFonts w:ascii="Arial" w:eastAsia="Times New Roman" w:hAnsi="Arial" w:cs="Arial"/>
          <w:bCs/>
          <w:sz w:val="20"/>
          <w:szCs w:val="20"/>
          <w:lang w:eastAsia="pl-PL"/>
        </w:rPr>
        <w:t>e-Zamówienia tzw. konta uproszczonego.</w:t>
      </w:r>
    </w:p>
    <w:p w14:paraId="4AA8E1C4" w14:textId="3589115B" w:rsidR="00B71F0D" w:rsidRPr="00D05B28" w:rsidRDefault="00B71F0D" w:rsidP="000722C2">
      <w:pPr>
        <w:pStyle w:val="Akapitzlist"/>
        <w:numPr>
          <w:ilvl w:val="0"/>
          <w:numId w:val="7"/>
        </w:numPr>
        <w:spacing w:after="0" w:line="360" w:lineRule="auto"/>
        <w:ind w:left="284"/>
        <w:rPr>
          <w:rFonts w:ascii="Arial" w:eastAsia="Times New Roman" w:hAnsi="Arial" w:cs="Arial"/>
          <w:bCs/>
          <w:sz w:val="20"/>
          <w:szCs w:val="20"/>
          <w:lang w:eastAsia="pl-PL"/>
        </w:rPr>
      </w:pPr>
      <w:r w:rsidRPr="00D05B28">
        <w:rPr>
          <w:rFonts w:ascii="Arial" w:eastAsia="Times New Roman" w:hAnsi="Arial" w:cs="Arial"/>
          <w:bCs/>
          <w:sz w:val="20"/>
          <w:szCs w:val="20"/>
          <w:lang w:eastAsia="pl-PL"/>
        </w:rPr>
        <w:t>Wszystkie wiadomości wysłane i odebrane w postępowaniu przez wykonawcę widoczne są po zalogowaniu w podglądzie postępowania w zakładce „Komunikacja”.</w:t>
      </w:r>
    </w:p>
    <w:p w14:paraId="4240BE8A" w14:textId="1B3083A4" w:rsidR="00B71F0D" w:rsidRPr="00D05B28" w:rsidRDefault="00B71F0D" w:rsidP="000722C2">
      <w:pPr>
        <w:pStyle w:val="Akapitzlist"/>
        <w:numPr>
          <w:ilvl w:val="0"/>
          <w:numId w:val="7"/>
        </w:numPr>
        <w:spacing w:after="0" w:line="360" w:lineRule="auto"/>
        <w:ind w:left="284"/>
        <w:rPr>
          <w:rFonts w:ascii="Arial" w:eastAsia="Times New Roman" w:hAnsi="Arial" w:cs="Arial"/>
          <w:bCs/>
          <w:sz w:val="20"/>
          <w:szCs w:val="20"/>
          <w:lang w:eastAsia="pl-PL"/>
        </w:rPr>
      </w:pPr>
      <w:r w:rsidRPr="00D05B28">
        <w:rPr>
          <w:rFonts w:ascii="Arial" w:eastAsia="Times New Roman" w:hAnsi="Arial" w:cs="Arial"/>
          <w:bCs/>
          <w:sz w:val="20"/>
          <w:szCs w:val="20"/>
          <w:lang w:eastAsia="pl-PL"/>
        </w:rPr>
        <w:t>Maksymalny rozmiar plików przesyłanych za pośrednictwem „Formularzy do komunikacji” wynosi 150 MB (wielkość ta dotyczy plików przesyłanych jako załączniki do jednego formularza).</w:t>
      </w:r>
    </w:p>
    <w:p w14:paraId="2F36E865" w14:textId="5F61CE2F" w:rsidR="00B71F0D" w:rsidRPr="00D05B28" w:rsidRDefault="00B71F0D" w:rsidP="000722C2">
      <w:pPr>
        <w:pStyle w:val="Akapitzlist"/>
        <w:numPr>
          <w:ilvl w:val="0"/>
          <w:numId w:val="7"/>
        </w:numPr>
        <w:spacing w:after="0" w:line="360" w:lineRule="auto"/>
        <w:ind w:left="284"/>
        <w:rPr>
          <w:rFonts w:ascii="Arial" w:eastAsia="Times New Roman" w:hAnsi="Arial" w:cs="Arial"/>
          <w:bCs/>
          <w:sz w:val="20"/>
          <w:szCs w:val="20"/>
          <w:lang w:eastAsia="pl-PL"/>
        </w:rPr>
      </w:pPr>
      <w:r w:rsidRPr="00D05B28">
        <w:rPr>
          <w:rFonts w:ascii="Arial" w:eastAsia="Times New Roman" w:hAnsi="Arial" w:cs="Arial"/>
          <w:bCs/>
          <w:sz w:val="20"/>
          <w:szCs w:val="20"/>
          <w:lang w:eastAsia="pl-PL"/>
        </w:rPr>
        <w:t>Minimalne wymagania techniczne, dotyczące sprzętu używanego w celu korzystania z usług Platformy e-Zamówienia, oraz informacje, dotyczące specyfikacji połączenia, określa Regulamin Platformy e-Zamówienia.</w:t>
      </w:r>
    </w:p>
    <w:p w14:paraId="4EDC41B4" w14:textId="47780F34" w:rsidR="00B71F0D" w:rsidRPr="00D05B28" w:rsidRDefault="00B71F0D" w:rsidP="000722C2">
      <w:pPr>
        <w:pStyle w:val="Akapitzlist"/>
        <w:numPr>
          <w:ilvl w:val="0"/>
          <w:numId w:val="7"/>
        </w:numPr>
        <w:spacing w:after="0" w:line="360" w:lineRule="auto"/>
        <w:ind w:left="284"/>
        <w:rPr>
          <w:rFonts w:ascii="Arial" w:eastAsia="Times New Roman" w:hAnsi="Arial" w:cs="Arial"/>
          <w:bCs/>
          <w:sz w:val="20"/>
          <w:szCs w:val="20"/>
          <w:lang w:eastAsia="pl-PL"/>
        </w:rPr>
      </w:pPr>
      <w:r w:rsidRPr="00D05B28">
        <w:rPr>
          <w:rFonts w:ascii="Arial" w:eastAsia="Times New Roman" w:hAnsi="Arial" w:cs="Arial"/>
          <w:bCs/>
          <w:sz w:val="20"/>
          <w:szCs w:val="20"/>
          <w:lang w:eastAsia="pl-PL"/>
        </w:rPr>
        <w:t xml:space="preserve">W przypadku problemów technicznych i awarii związanych z funkcjonowaniem Platformy </w:t>
      </w:r>
      <w:r w:rsidR="007B69C9" w:rsidRPr="00D05B28">
        <w:rPr>
          <w:rFonts w:ascii="Arial" w:eastAsia="Times New Roman" w:hAnsi="Arial" w:cs="Arial"/>
          <w:bCs/>
          <w:sz w:val="20"/>
          <w:szCs w:val="20"/>
          <w:lang w:eastAsia="pl-PL"/>
        </w:rPr>
        <w:br/>
      </w:r>
      <w:r w:rsidRPr="00D05B28">
        <w:rPr>
          <w:rFonts w:ascii="Arial" w:eastAsia="Times New Roman" w:hAnsi="Arial" w:cs="Arial"/>
          <w:bCs/>
          <w:sz w:val="20"/>
          <w:szCs w:val="20"/>
          <w:lang w:eastAsia="pl-PL"/>
        </w:rPr>
        <w:t>e-Zamówienia użytkownicy mogą skorzystać ze wsparcia technicznego dostępnego pod numerem telefonu (</w:t>
      </w:r>
      <w:r w:rsidR="007B69C9" w:rsidRPr="00D05B28">
        <w:rPr>
          <w:rFonts w:ascii="Arial" w:eastAsia="Times New Roman" w:hAnsi="Arial" w:cs="Arial"/>
          <w:bCs/>
          <w:sz w:val="20"/>
          <w:szCs w:val="20"/>
          <w:lang w:eastAsia="pl-PL"/>
        </w:rPr>
        <w:t>22</w:t>
      </w:r>
      <w:r w:rsidRPr="00D05B28">
        <w:rPr>
          <w:rFonts w:ascii="Arial" w:eastAsia="Times New Roman" w:hAnsi="Arial" w:cs="Arial"/>
          <w:bCs/>
          <w:sz w:val="20"/>
          <w:szCs w:val="20"/>
          <w:lang w:eastAsia="pl-PL"/>
        </w:rPr>
        <w:t xml:space="preserve">) </w:t>
      </w:r>
      <w:r w:rsidR="007B69C9" w:rsidRPr="00D05B28">
        <w:rPr>
          <w:rFonts w:ascii="Arial" w:eastAsia="Times New Roman" w:hAnsi="Arial" w:cs="Arial"/>
          <w:bCs/>
          <w:sz w:val="20"/>
          <w:szCs w:val="20"/>
          <w:lang w:eastAsia="pl-PL"/>
        </w:rPr>
        <w:t xml:space="preserve">458 77 99 </w:t>
      </w:r>
      <w:r w:rsidRPr="00D05B28">
        <w:rPr>
          <w:rFonts w:ascii="Arial" w:eastAsia="Times New Roman" w:hAnsi="Arial" w:cs="Arial"/>
          <w:bCs/>
          <w:sz w:val="20"/>
          <w:szCs w:val="20"/>
          <w:lang w:eastAsia="pl-PL"/>
        </w:rPr>
        <w:t xml:space="preserve">lub drogą elektroniczną poprzez formularz udostępniony na stronie internetowej </w:t>
      </w:r>
      <w:hyperlink r:id="rId13" w:history="1">
        <w:r w:rsidRPr="00D05B28">
          <w:rPr>
            <w:rFonts w:ascii="Arial" w:eastAsia="Times New Roman" w:hAnsi="Arial" w:cs="Arial"/>
            <w:bCs/>
            <w:sz w:val="20"/>
            <w:szCs w:val="20"/>
            <w:lang w:eastAsia="pl-PL"/>
          </w:rPr>
          <w:t>https://ezamowienia.gov.pl</w:t>
        </w:r>
      </w:hyperlink>
      <w:r w:rsidRPr="00D05B28">
        <w:rPr>
          <w:rFonts w:ascii="Arial" w:eastAsia="Times New Roman" w:hAnsi="Arial" w:cs="Arial"/>
          <w:bCs/>
          <w:sz w:val="20"/>
          <w:szCs w:val="20"/>
          <w:lang w:eastAsia="pl-PL"/>
        </w:rPr>
        <w:t xml:space="preserve"> w zakładce „Zgłoś problem”.</w:t>
      </w:r>
    </w:p>
    <w:p w14:paraId="7600781E" w14:textId="7E3018FA" w:rsidR="00B71F0D" w:rsidRPr="00D05B28" w:rsidRDefault="00B71F0D" w:rsidP="000722C2">
      <w:pPr>
        <w:pStyle w:val="Akapitzlist"/>
        <w:numPr>
          <w:ilvl w:val="0"/>
          <w:numId w:val="7"/>
        </w:numPr>
        <w:spacing w:after="0" w:line="360" w:lineRule="auto"/>
        <w:ind w:left="284"/>
        <w:rPr>
          <w:rFonts w:ascii="Arial" w:eastAsia="Times New Roman" w:hAnsi="Arial" w:cs="Arial"/>
          <w:bCs/>
          <w:sz w:val="20"/>
          <w:szCs w:val="20"/>
          <w:lang w:eastAsia="pl-PL"/>
        </w:rPr>
      </w:pPr>
      <w:r w:rsidRPr="00D05B28">
        <w:rPr>
          <w:rFonts w:ascii="Arial" w:eastAsia="Times New Roman" w:hAnsi="Arial" w:cs="Arial"/>
          <w:bCs/>
          <w:sz w:val="20"/>
          <w:szCs w:val="20"/>
          <w:lang w:eastAsia="pl-PL"/>
        </w:rPr>
        <w:t xml:space="preserve">W szczególnie uzasadnionych przypadkach uniemożliwiających komunikację wykonawcy </w:t>
      </w:r>
      <w:r w:rsidR="007B69C9" w:rsidRPr="00D05B28">
        <w:rPr>
          <w:rFonts w:ascii="Arial" w:eastAsia="Times New Roman" w:hAnsi="Arial" w:cs="Arial"/>
          <w:bCs/>
          <w:sz w:val="20"/>
          <w:szCs w:val="20"/>
          <w:lang w:eastAsia="pl-PL"/>
        </w:rPr>
        <w:br/>
      </w:r>
      <w:r w:rsidRPr="00D05B28">
        <w:rPr>
          <w:rFonts w:ascii="Arial" w:eastAsia="Times New Roman" w:hAnsi="Arial" w:cs="Arial"/>
          <w:bCs/>
          <w:sz w:val="20"/>
          <w:szCs w:val="20"/>
          <w:lang w:eastAsia="pl-PL"/>
        </w:rPr>
        <w:t>i Zamawiającego za pośrednictwem Platformy e-Zamówienia, Zamawiający dopuszcza komunikację za pomocą poczty elektronicznej na adres e-mail</w:t>
      </w:r>
      <w:hyperlink r:id="rId14" w:history="1">
        <w:r w:rsidRPr="00D05B28">
          <w:rPr>
            <w:rStyle w:val="Hipercze"/>
            <w:rFonts w:ascii="Arial" w:eastAsia="Times New Roman" w:hAnsi="Arial" w:cs="Arial"/>
            <w:bCs/>
            <w:color w:val="auto"/>
            <w:sz w:val="20"/>
            <w:szCs w:val="20"/>
            <w:u w:val="none"/>
            <w:lang w:eastAsia="pl-PL"/>
          </w:rPr>
          <w:t xml:space="preserve">: zamowienia.publiczne@krakow-sr.sr.gov.pl </w:t>
        </w:r>
      </w:hyperlink>
      <w:r w:rsidR="00C443C3" w:rsidRPr="00D05B28">
        <w:rPr>
          <w:rFonts w:ascii="Arial" w:hAnsi="Arial" w:cs="Arial"/>
          <w:sz w:val="20"/>
          <w:szCs w:val="20"/>
        </w:rPr>
        <w:t xml:space="preserve"> </w:t>
      </w:r>
      <w:hyperlink r:id="rId15" w:history="1">
        <w:r w:rsidRPr="00D05B28">
          <w:rPr>
            <w:rFonts w:ascii="Arial" w:eastAsia="Times New Roman" w:hAnsi="Arial" w:cs="Arial"/>
            <w:bCs/>
            <w:sz w:val="20"/>
            <w:szCs w:val="20"/>
            <w:lang w:eastAsia="pl-PL"/>
          </w:rPr>
          <w:t>(</w:t>
        </w:r>
      </w:hyperlink>
      <w:r w:rsidR="00B22714" w:rsidRPr="00D05B28">
        <w:rPr>
          <w:rFonts w:ascii="Arial" w:eastAsia="Times New Roman" w:hAnsi="Arial" w:cs="Arial"/>
          <w:bCs/>
          <w:sz w:val="20"/>
          <w:szCs w:val="20"/>
          <w:lang w:eastAsia="pl-PL"/>
        </w:rPr>
        <w:t>U</w:t>
      </w:r>
      <w:r w:rsidR="000B7AF6" w:rsidRPr="00D05B28">
        <w:rPr>
          <w:rFonts w:ascii="Arial" w:eastAsia="Times New Roman" w:hAnsi="Arial" w:cs="Arial"/>
          <w:bCs/>
          <w:sz w:val="20"/>
          <w:szCs w:val="20"/>
          <w:lang w:eastAsia="pl-PL"/>
        </w:rPr>
        <w:t xml:space="preserve">waga: </w:t>
      </w:r>
      <w:r w:rsidRPr="00D05B28">
        <w:rPr>
          <w:rFonts w:ascii="Arial" w:eastAsia="Times New Roman" w:hAnsi="Arial" w:cs="Arial"/>
          <w:bCs/>
          <w:sz w:val="20"/>
          <w:szCs w:val="20"/>
          <w:lang w:eastAsia="pl-PL"/>
        </w:rPr>
        <w:t>nie dotyczy składania ofert/wniosków o dopuszczenie do udziału w postępowaniu).</w:t>
      </w:r>
    </w:p>
    <w:p w14:paraId="2A5D9684" w14:textId="798A8421" w:rsidR="00587FBB" w:rsidRPr="00D05B28" w:rsidRDefault="00587FBB" w:rsidP="000722C2">
      <w:pPr>
        <w:pStyle w:val="Akapitzlist"/>
        <w:numPr>
          <w:ilvl w:val="0"/>
          <w:numId w:val="7"/>
        </w:numPr>
        <w:spacing w:after="0" w:line="360" w:lineRule="auto"/>
        <w:ind w:left="284"/>
        <w:rPr>
          <w:rFonts w:ascii="Arial" w:eastAsia="Times New Roman" w:hAnsi="Arial" w:cs="Arial"/>
          <w:bCs/>
          <w:sz w:val="20"/>
          <w:szCs w:val="20"/>
          <w:lang w:eastAsia="pl-PL"/>
        </w:rPr>
      </w:pPr>
      <w:r w:rsidRPr="00D05B28">
        <w:rPr>
          <w:rFonts w:ascii="Arial" w:eastAsia="Times New Roman" w:hAnsi="Arial" w:cs="Arial"/>
          <w:bCs/>
          <w:sz w:val="20"/>
          <w:szCs w:val="20"/>
          <w:lang w:eastAsia="pl-PL"/>
        </w:rPr>
        <w:t xml:space="preserve">Sposób sporządzenia podmiotowych środków dowodowych, przedmiotowych środków dowodowych oraz innych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oraz w rozporządzeniu Ministra Rozwoju, Pracy i Technologii z dnia 23 grudnia 2020 r. w sprawie podmiotowych środków dowodowych oraz innych dokumentów lub oświadczeń, jakich może żądać Zamawiający od Wykonawcy. </w:t>
      </w:r>
    </w:p>
    <w:p w14:paraId="6865B728" w14:textId="4D86431E" w:rsidR="00587FBB" w:rsidRPr="00D05B28" w:rsidRDefault="00587FBB" w:rsidP="000722C2">
      <w:pPr>
        <w:pStyle w:val="Akapitzlist"/>
        <w:numPr>
          <w:ilvl w:val="0"/>
          <w:numId w:val="7"/>
        </w:numPr>
        <w:spacing w:after="0" w:line="360" w:lineRule="auto"/>
        <w:ind w:left="284"/>
        <w:rPr>
          <w:rFonts w:ascii="Arial" w:eastAsia="Times New Roman" w:hAnsi="Arial" w:cs="Arial"/>
          <w:bCs/>
          <w:sz w:val="20"/>
          <w:szCs w:val="20"/>
          <w:lang w:eastAsia="pl-PL"/>
        </w:rPr>
      </w:pPr>
      <w:r w:rsidRPr="00D05B28">
        <w:rPr>
          <w:rFonts w:ascii="Arial" w:eastAsia="Times New Roman" w:hAnsi="Arial" w:cs="Arial"/>
          <w:bCs/>
          <w:sz w:val="20"/>
          <w:szCs w:val="20"/>
          <w:lang w:eastAsia="pl-PL"/>
        </w:rPr>
        <w:t xml:space="preserve">Zamawiający nie przewiduje komunikowania się z Wykonawcami w inny sposób niż przy użyciu środków komunikacji elektronicznej </w:t>
      </w:r>
      <w:r w:rsidR="007B69C9" w:rsidRPr="00D05B28">
        <w:rPr>
          <w:rFonts w:ascii="Arial" w:hAnsi="Arial" w:cs="Arial"/>
          <w:bCs/>
          <w:sz w:val="20"/>
          <w:szCs w:val="20"/>
        </w:rPr>
        <w:t>o których mowa w Rozdz. XI przedmiotowej SWZ ( platforma przetargowa).</w:t>
      </w:r>
    </w:p>
    <w:p w14:paraId="213069DA" w14:textId="6FE1B227" w:rsidR="00587FBB" w:rsidRDefault="00587FBB" w:rsidP="000722C2">
      <w:pPr>
        <w:pStyle w:val="Akapitzlist"/>
        <w:numPr>
          <w:ilvl w:val="0"/>
          <w:numId w:val="7"/>
        </w:numPr>
        <w:spacing w:after="0" w:line="360" w:lineRule="auto"/>
        <w:ind w:left="284"/>
        <w:rPr>
          <w:rFonts w:ascii="Arial" w:eastAsia="Times New Roman" w:hAnsi="Arial" w:cs="Arial"/>
          <w:bCs/>
          <w:sz w:val="20"/>
          <w:szCs w:val="20"/>
          <w:lang w:eastAsia="pl-PL"/>
        </w:rPr>
      </w:pPr>
      <w:r w:rsidRPr="00D05B28">
        <w:rPr>
          <w:rFonts w:ascii="Arial" w:eastAsia="Times New Roman" w:hAnsi="Arial" w:cs="Arial"/>
          <w:bCs/>
          <w:sz w:val="20"/>
          <w:szCs w:val="20"/>
          <w:lang w:eastAsia="pl-PL"/>
        </w:rPr>
        <w:t xml:space="preserve">Wykonawca może zwrócić się do Zamawiającego z wnioskiem o wyjaśnienie treści SWZ. Wyjaśnienia treści SWZ oraz jej ewentualne zmiany będą dokonywane zgodnie z art. 284 ustawy </w:t>
      </w:r>
      <w:proofErr w:type="spellStart"/>
      <w:r w:rsidRPr="00D05B28">
        <w:rPr>
          <w:rFonts w:ascii="Arial" w:eastAsia="Times New Roman" w:hAnsi="Arial" w:cs="Arial"/>
          <w:bCs/>
          <w:sz w:val="20"/>
          <w:szCs w:val="20"/>
          <w:lang w:eastAsia="pl-PL"/>
        </w:rPr>
        <w:t>Pzp</w:t>
      </w:r>
      <w:proofErr w:type="spellEnd"/>
      <w:r w:rsidRPr="00D05B28">
        <w:rPr>
          <w:rFonts w:ascii="Arial" w:eastAsia="Times New Roman" w:hAnsi="Arial" w:cs="Arial"/>
          <w:bCs/>
          <w:sz w:val="20"/>
          <w:szCs w:val="20"/>
          <w:lang w:eastAsia="pl-PL"/>
        </w:rPr>
        <w:t xml:space="preserve">. Treść pytań (bez ujawniania źródła zapytania) wraz z wyjaśnieniami, informacją o ewentualnym dokonaniu zmiany SWZ, Zamawiający przekaże Wykonawcom za pośrednictwem Platformy </w:t>
      </w:r>
      <w:r w:rsidR="007959D8" w:rsidRPr="00D05B28">
        <w:rPr>
          <w:rFonts w:ascii="Arial" w:eastAsia="Times New Roman" w:hAnsi="Arial" w:cs="Arial"/>
          <w:bCs/>
          <w:sz w:val="20"/>
          <w:szCs w:val="20"/>
          <w:lang w:eastAsia="pl-PL"/>
        </w:rPr>
        <w:br/>
      </w:r>
      <w:r w:rsidRPr="00D05B28">
        <w:rPr>
          <w:rFonts w:ascii="Arial" w:eastAsia="Times New Roman" w:hAnsi="Arial" w:cs="Arial"/>
          <w:bCs/>
          <w:sz w:val="20"/>
          <w:szCs w:val="20"/>
          <w:lang w:eastAsia="pl-PL"/>
        </w:rPr>
        <w:t xml:space="preserve">e-Zamówienia. </w:t>
      </w:r>
    </w:p>
    <w:p w14:paraId="407C66CC" w14:textId="77777777" w:rsidR="00F11FD8" w:rsidRPr="00D05B28" w:rsidRDefault="00F11FD8" w:rsidP="00F11FD8">
      <w:pPr>
        <w:pStyle w:val="Akapitzlist"/>
        <w:spacing w:after="0" w:line="360" w:lineRule="auto"/>
        <w:ind w:left="284"/>
        <w:rPr>
          <w:rFonts w:ascii="Arial" w:eastAsia="Times New Roman" w:hAnsi="Arial" w:cs="Arial"/>
          <w:bCs/>
          <w:sz w:val="20"/>
          <w:szCs w:val="20"/>
          <w:lang w:eastAsia="pl-PL"/>
        </w:rPr>
      </w:pPr>
    </w:p>
    <w:p w14:paraId="5E4B96D8" w14:textId="7D4F1708" w:rsidR="005E7F83" w:rsidRDefault="002078C6" w:rsidP="000722C2">
      <w:pPr>
        <w:pStyle w:val="Nagwek31"/>
        <w:keepNext/>
        <w:keepLines/>
        <w:numPr>
          <w:ilvl w:val="0"/>
          <w:numId w:val="1"/>
        </w:numPr>
        <w:shd w:val="clear" w:color="auto" w:fill="auto"/>
        <w:tabs>
          <w:tab w:val="left" w:pos="709"/>
        </w:tabs>
        <w:spacing w:before="0" w:after="0" w:line="360" w:lineRule="auto"/>
        <w:rPr>
          <w:rFonts w:ascii="Arial" w:hAnsi="Arial" w:cs="Arial"/>
          <w:b/>
        </w:rPr>
      </w:pPr>
      <w:r w:rsidRPr="00F11FD8">
        <w:rPr>
          <w:rFonts w:ascii="Arial" w:hAnsi="Arial" w:cs="Arial"/>
          <w:b/>
        </w:rPr>
        <w:lastRenderedPageBreak/>
        <w:t xml:space="preserve">Wyjaśnienia treści </w:t>
      </w:r>
      <w:r w:rsidR="007B69C9" w:rsidRPr="00F11FD8">
        <w:rPr>
          <w:rFonts w:ascii="Arial" w:hAnsi="Arial" w:cs="Arial"/>
          <w:b/>
        </w:rPr>
        <w:t>SWZ</w:t>
      </w:r>
    </w:p>
    <w:p w14:paraId="5E338185" w14:textId="77777777" w:rsidR="00F11FD8" w:rsidRPr="00F11FD8" w:rsidRDefault="00F11FD8" w:rsidP="00F11FD8">
      <w:pPr>
        <w:pStyle w:val="Nagwek31"/>
        <w:keepNext/>
        <w:keepLines/>
        <w:shd w:val="clear" w:color="auto" w:fill="auto"/>
        <w:tabs>
          <w:tab w:val="left" w:pos="709"/>
        </w:tabs>
        <w:spacing w:before="0" w:after="0" w:line="360" w:lineRule="auto"/>
        <w:rPr>
          <w:rFonts w:ascii="Arial" w:hAnsi="Arial" w:cs="Arial"/>
          <w:b/>
        </w:rPr>
      </w:pPr>
    </w:p>
    <w:p w14:paraId="71B06916" w14:textId="77777777" w:rsidR="00D719AF" w:rsidRPr="00D05B28" w:rsidRDefault="00D719AF" w:rsidP="00F11FD8">
      <w:pPr>
        <w:numPr>
          <w:ilvl w:val="0"/>
          <w:numId w:val="8"/>
        </w:numPr>
        <w:tabs>
          <w:tab w:val="left" w:pos="0"/>
        </w:tabs>
        <w:spacing w:line="360" w:lineRule="auto"/>
        <w:ind w:left="426" w:hanging="426"/>
        <w:rPr>
          <w:rFonts w:ascii="Arial" w:hAnsi="Arial" w:cs="Arial"/>
          <w:bCs/>
          <w:sz w:val="20"/>
          <w:szCs w:val="20"/>
        </w:rPr>
      </w:pPr>
      <w:r w:rsidRPr="00D05B28">
        <w:rPr>
          <w:rFonts w:ascii="Arial" w:hAnsi="Arial" w:cs="Arial"/>
          <w:bCs/>
          <w:sz w:val="20"/>
          <w:szCs w:val="20"/>
        </w:rPr>
        <w:t xml:space="preserve">Wykonawca może zwrócić się do Zamawiającego z wnioskiem o wyjaśnienie treści SWZ. Zaleca się, by do wiadomości zawierających wnioski o wyjaśnienie treści SWZ załączać treść pytań także w formie pliku edytowalnego. </w:t>
      </w:r>
    </w:p>
    <w:p w14:paraId="17BC5433" w14:textId="7D89F971" w:rsidR="00D719AF" w:rsidRPr="00D05B28" w:rsidRDefault="00D719AF" w:rsidP="00F11FD8">
      <w:pPr>
        <w:numPr>
          <w:ilvl w:val="0"/>
          <w:numId w:val="8"/>
        </w:numPr>
        <w:tabs>
          <w:tab w:val="left" w:pos="0"/>
        </w:tabs>
        <w:spacing w:line="360" w:lineRule="auto"/>
        <w:ind w:left="426" w:hanging="426"/>
        <w:rPr>
          <w:rFonts w:ascii="Arial" w:hAnsi="Arial" w:cs="Arial"/>
          <w:bCs/>
          <w:sz w:val="20"/>
          <w:szCs w:val="20"/>
        </w:rPr>
      </w:pPr>
      <w:r w:rsidRPr="00D05B28">
        <w:rPr>
          <w:rFonts w:ascii="Arial" w:hAnsi="Arial" w:cs="Arial"/>
          <w:bCs/>
          <w:sz w:val="20"/>
          <w:szCs w:val="20"/>
        </w:rPr>
        <w:t xml:space="preserve">Osobami uprawnionymi do komunikowania się z Wykonawcami </w:t>
      </w:r>
      <w:r w:rsidR="00AB329A" w:rsidRPr="00D05B28">
        <w:rPr>
          <w:rFonts w:ascii="Arial" w:hAnsi="Arial" w:cs="Arial"/>
          <w:bCs/>
          <w:sz w:val="20"/>
          <w:szCs w:val="20"/>
        </w:rPr>
        <w:t>jest</w:t>
      </w:r>
      <w:r w:rsidRPr="00D05B28">
        <w:rPr>
          <w:rFonts w:ascii="Arial" w:hAnsi="Arial" w:cs="Arial"/>
          <w:bCs/>
          <w:sz w:val="20"/>
          <w:szCs w:val="20"/>
        </w:rPr>
        <w:t>:</w:t>
      </w:r>
    </w:p>
    <w:p w14:paraId="3BFF707C" w14:textId="78A671E9" w:rsidR="00E37733" w:rsidRPr="00D05B28" w:rsidRDefault="00C249F1" w:rsidP="00F11FD8">
      <w:pPr>
        <w:pStyle w:val="Akapitzlist"/>
        <w:numPr>
          <w:ilvl w:val="0"/>
          <w:numId w:val="19"/>
        </w:numPr>
        <w:tabs>
          <w:tab w:val="left" w:pos="0"/>
        </w:tabs>
        <w:spacing w:after="0" w:line="360" w:lineRule="auto"/>
        <w:ind w:hanging="426"/>
        <w:rPr>
          <w:rFonts w:ascii="Arial" w:hAnsi="Arial" w:cs="Arial"/>
          <w:bCs/>
          <w:sz w:val="20"/>
          <w:szCs w:val="20"/>
        </w:rPr>
      </w:pPr>
      <w:r>
        <w:rPr>
          <w:rFonts w:ascii="Arial" w:hAnsi="Arial" w:cs="Arial"/>
          <w:bCs/>
          <w:sz w:val="20"/>
          <w:szCs w:val="20"/>
        </w:rPr>
        <w:t xml:space="preserve">Urszula </w:t>
      </w:r>
      <w:r w:rsidR="000E6447">
        <w:rPr>
          <w:rFonts w:ascii="Arial" w:hAnsi="Arial" w:cs="Arial"/>
          <w:bCs/>
          <w:sz w:val="20"/>
          <w:szCs w:val="20"/>
        </w:rPr>
        <w:t>Kubin</w:t>
      </w:r>
      <w:r w:rsidR="000E6447" w:rsidRPr="00D05B28">
        <w:rPr>
          <w:rFonts w:ascii="Arial" w:hAnsi="Arial" w:cs="Arial"/>
          <w:bCs/>
          <w:sz w:val="20"/>
          <w:szCs w:val="20"/>
        </w:rPr>
        <w:t xml:space="preserve"> – tel</w:t>
      </w:r>
      <w:r w:rsidR="002A706C" w:rsidRPr="00D05B28">
        <w:rPr>
          <w:rFonts w:ascii="Arial" w:hAnsi="Arial" w:cs="Arial"/>
          <w:bCs/>
          <w:sz w:val="20"/>
          <w:szCs w:val="20"/>
        </w:rPr>
        <w:t>. 12-619-</w:t>
      </w:r>
      <w:r>
        <w:rPr>
          <w:rFonts w:ascii="Arial" w:hAnsi="Arial" w:cs="Arial"/>
          <w:bCs/>
          <w:sz w:val="20"/>
          <w:szCs w:val="20"/>
        </w:rPr>
        <w:t>52-69</w:t>
      </w:r>
      <w:r w:rsidR="00C443C3" w:rsidRPr="00D05B28">
        <w:rPr>
          <w:rFonts w:ascii="Arial" w:hAnsi="Arial" w:cs="Arial"/>
          <w:bCs/>
          <w:sz w:val="20"/>
          <w:szCs w:val="20"/>
        </w:rPr>
        <w:t xml:space="preserve"> </w:t>
      </w:r>
    </w:p>
    <w:p w14:paraId="26938557" w14:textId="28A1B61B" w:rsidR="00C249F1" w:rsidRPr="00D05B28" w:rsidRDefault="00C249F1" w:rsidP="00F11FD8">
      <w:pPr>
        <w:pStyle w:val="Akapitzlist"/>
        <w:numPr>
          <w:ilvl w:val="0"/>
          <w:numId w:val="19"/>
        </w:numPr>
        <w:tabs>
          <w:tab w:val="left" w:pos="0"/>
        </w:tabs>
        <w:spacing w:after="0" w:line="360" w:lineRule="auto"/>
        <w:ind w:hanging="426"/>
        <w:rPr>
          <w:rFonts w:ascii="Arial" w:hAnsi="Arial" w:cs="Arial"/>
          <w:bCs/>
          <w:sz w:val="20"/>
          <w:szCs w:val="20"/>
        </w:rPr>
      </w:pPr>
      <w:r>
        <w:rPr>
          <w:rFonts w:ascii="Arial" w:hAnsi="Arial" w:cs="Arial"/>
          <w:bCs/>
          <w:sz w:val="20"/>
          <w:szCs w:val="20"/>
        </w:rPr>
        <w:t xml:space="preserve">Katarzyna </w:t>
      </w:r>
      <w:r w:rsidR="000E6447">
        <w:rPr>
          <w:rFonts w:ascii="Arial" w:hAnsi="Arial" w:cs="Arial"/>
          <w:bCs/>
          <w:sz w:val="20"/>
          <w:szCs w:val="20"/>
        </w:rPr>
        <w:t>Zymon</w:t>
      </w:r>
      <w:r w:rsidR="000E6447" w:rsidRPr="00D05B28">
        <w:rPr>
          <w:rFonts w:ascii="Arial" w:hAnsi="Arial" w:cs="Arial"/>
          <w:bCs/>
          <w:sz w:val="20"/>
          <w:szCs w:val="20"/>
        </w:rPr>
        <w:t xml:space="preserve"> – tel</w:t>
      </w:r>
      <w:r w:rsidR="00E37733" w:rsidRPr="00D05B28">
        <w:rPr>
          <w:rFonts w:ascii="Arial" w:hAnsi="Arial" w:cs="Arial"/>
          <w:bCs/>
          <w:sz w:val="20"/>
          <w:szCs w:val="20"/>
        </w:rPr>
        <w:t xml:space="preserve">. </w:t>
      </w:r>
      <w:r w:rsidR="00927B8C">
        <w:rPr>
          <w:rFonts w:ascii="Arial" w:hAnsi="Arial" w:cs="Arial"/>
          <w:bCs/>
          <w:sz w:val="20"/>
          <w:szCs w:val="20"/>
        </w:rPr>
        <w:t>12-347-13-62</w:t>
      </w:r>
    </w:p>
    <w:p w14:paraId="52374372" w14:textId="77777777" w:rsidR="00D719AF" w:rsidRPr="00D05B28" w:rsidRDefault="00D719AF" w:rsidP="00F11FD8">
      <w:pPr>
        <w:numPr>
          <w:ilvl w:val="0"/>
          <w:numId w:val="8"/>
        </w:numPr>
        <w:tabs>
          <w:tab w:val="left" w:pos="0"/>
        </w:tabs>
        <w:spacing w:line="360" w:lineRule="auto"/>
        <w:ind w:left="426" w:hanging="426"/>
        <w:rPr>
          <w:rFonts w:ascii="Arial" w:hAnsi="Arial" w:cs="Arial"/>
          <w:bCs/>
          <w:sz w:val="20"/>
          <w:szCs w:val="20"/>
        </w:rPr>
      </w:pPr>
      <w:r w:rsidRPr="00D05B28">
        <w:rPr>
          <w:rFonts w:ascii="Arial" w:hAnsi="Arial" w:cs="Arial"/>
          <w:bCs/>
          <w:sz w:val="20"/>
          <w:szCs w:val="20"/>
        </w:rPr>
        <w:t xml:space="preserve">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14:paraId="2D23431C" w14:textId="324CA969" w:rsidR="00D719AF" w:rsidRPr="00D05B28" w:rsidRDefault="00D719AF" w:rsidP="00F11FD8">
      <w:pPr>
        <w:numPr>
          <w:ilvl w:val="0"/>
          <w:numId w:val="8"/>
        </w:numPr>
        <w:tabs>
          <w:tab w:val="left" w:pos="0"/>
        </w:tabs>
        <w:spacing w:line="360" w:lineRule="auto"/>
        <w:ind w:left="426" w:hanging="426"/>
        <w:rPr>
          <w:rFonts w:ascii="Arial" w:hAnsi="Arial" w:cs="Arial"/>
          <w:bCs/>
          <w:sz w:val="20"/>
          <w:szCs w:val="20"/>
        </w:rPr>
      </w:pPr>
      <w:r w:rsidRPr="00D05B28">
        <w:rPr>
          <w:rFonts w:ascii="Arial" w:hAnsi="Arial" w:cs="Arial"/>
          <w:bCs/>
          <w:sz w:val="20"/>
          <w:szCs w:val="20"/>
        </w:rPr>
        <w:t>Jeżeli Zamawiający nie udzieli wyjaśnień w terminie, o którym mowa w ust.</w:t>
      </w:r>
      <w:r w:rsidR="00883FC0" w:rsidRPr="00D05B28">
        <w:rPr>
          <w:rFonts w:ascii="Arial" w:hAnsi="Arial" w:cs="Arial"/>
          <w:bCs/>
          <w:sz w:val="20"/>
          <w:szCs w:val="20"/>
        </w:rPr>
        <w:t xml:space="preserve"> </w:t>
      </w:r>
      <w:r w:rsidRPr="00D05B28">
        <w:rPr>
          <w:rFonts w:ascii="Arial" w:hAnsi="Arial" w:cs="Arial"/>
          <w:bCs/>
          <w:sz w:val="20"/>
          <w:szCs w:val="20"/>
        </w:rPr>
        <w:t xml:space="preserve">4, przedłuża termin składania ofert o czas niezbędny do zapoznania się wszystkich zainteresowanych Wykonawców </w:t>
      </w:r>
      <w:r w:rsidR="007959D8" w:rsidRPr="00D05B28">
        <w:rPr>
          <w:rFonts w:ascii="Arial" w:hAnsi="Arial" w:cs="Arial"/>
          <w:bCs/>
          <w:sz w:val="20"/>
          <w:szCs w:val="20"/>
        </w:rPr>
        <w:br/>
      </w:r>
      <w:r w:rsidRPr="00D05B28">
        <w:rPr>
          <w:rFonts w:ascii="Arial" w:hAnsi="Arial" w:cs="Arial"/>
          <w:bCs/>
          <w:sz w:val="20"/>
          <w:szCs w:val="20"/>
        </w:rPr>
        <w:t>z wyjaśnieniami niezbędnymi do należytego przygotowania i złożenia ofert.</w:t>
      </w:r>
    </w:p>
    <w:p w14:paraId="3CD242B8" w14:textId="556EBD60" w:rsidR="00D719AF" w:rsidRPr="00D05B28" w:rsidRDefault="00D719AF" w:rsidP="00F11FD8">
      <w:pPr>
        <w:numPr>
          <w:ilvl w:val="0"/>
          <w:numId w:val="8"/>
        </w:numPr>
        <w:tabs>
          <w:tab w:val="left" w:pos="0"/>
        </w:tabs>
        <w:spacing w:line="360" w:lineRule="auto"/>
        <w:ind w:left="426" w:hanging="426"/>
        <w:rPr>
          <w:rFonts w:ascii="Arial" w:hAnsi="Arial" w:cs="Arial"/>
          <w:bCs/>
          <w:sz w:val="20"/>
          <w:szCs w:val="20"/>
        </w:rPr>
      </w:pPr>
      <w:r w:rsidRPr="00D05B28">
        <w:rPr>
          <w:rFonts w:ascii="Arial" w:hAnsi="Arial" w:cs="Arial"/>
          <w:bCs/>
          <w:sz w:val="20"/>
          <w:szCs w:val="20"/>
        </w:rPr>
        <w:t>W przypadku, gdy wniosek o wyjaśnienie treści SWZ nie wpłynął w terminie, o którym mowa w ust.</w:t>
      </w:r>
      <w:r w:rsidR="00883FC0" w:rsidRPr="00D05B28">
        <w:rPr>
          <w:rFonts w:ascii="Arial" w:hAnsi="Arial" w:cs="Arial"/>
          <w:bCs/>
          <w:sz w:val="20"/>
          <w:szCs w:val="20"/>
        </w:rPr>
        <w:t xml:space="preserve"> </w:t>
      </w:r>
      <w:r w:rsidRPr="00D05B28">
        <w:rPr>
          <w:rFonts w:ascii="Arial" w:hAnsi="Arial" w:cs="Arial"/>
          <w:bCs/>
          <w:sz w:val="20"/>
          <w:szCs w:val="20"/>
        </w:rPr>
        <w:t xml:space="preserve">4, Zamawiający nie ma obowiązku udzielania wyjaśnień SWZ oraz obowiązku przedłużania terminu składania ofert. </w:t>
      </w:r>
    </w:p>
    <w:p w14:paraId="69565380" w14:textId="44D610B7" w:rsidR="00D719AF" w:rsidRPr="00D05B28" w:rsidRDefault="00D719AF" w:rsidP="00F11FD8">
      <w:pPr>
        <w:numPr>
          <w:ilvl w:val="0"/>
          <w:numId w:val="8"/>
        </w:numPr>
        <w:tabs>
          <w:tab w:val="left" w:pos="0"/>
        </w:tabs>
        <w:spacing w:line="360" w:lineRule="auto"/>
        <w:ind w:left="426" w:hanging="426"/>
        <w:rPr>
          <w:rFonts w:ascii="Arial" w:hAnsi="Arial" w:cs="Arial"/>
          <w:bCs/>
          <w:sz w:val="20"/>
          <w:szCs w:val="20"/>
        </w:rPr>
      </w:pPr>
      <w:r w:rsidRPr="00D05B28">
        <w:rPr>
          <w:rFonts w:ascii="Arial" w:hAnsi="Arial" w:cs="Arial"/>
          <w:bCs/>
          <w:sz w:val="20"/>
          <w:szCs w:val="20"/>
        </w:rPr>
        <w:t>Przedłużenie terminu, o którym mowa w ust.</w:t>
      </w:r>
      <w:r w:rsidR="00883FC0" w:rsidRPr="00D05B28">
        <w:rPr>
          <w:rFonts w:ascii="Arial" w:hAnsi="Arial" w:cs="Arial"/>
          <w:bCs/>
          <w:sz w:val="20"/>
          <w:szCs w:val="20"/>
        </w:rPr>
        <w:t xml:space="preserve"> </w:t>
      </w:r>
      <w:r w:rsidRPr="00D05B28">
        <w:rPr>
          <w:rFonts w:ascii="Arial" w:hAnsi="Arial" w:cs="Arial"/>
          <w:bCs/>
          <w:sz w:val="20"/>
          <w:szCs w:val="20"/>
        </w:rPr>
        <w:t xml:space="preserve">5 nie wpływa na bieg terminu składania wniosku </w:t>
      </w:r>
      <w:r w:rsidR="007959D8" w:rsidRPr="00D05B28">
        <w:rPr>
          <w:rFonts w:ascii="Arial" w:hAnsi="Arial" w:cs="Arial"/>
          <w:bCs/>
          <w:sz w:val="20"/>
          <w:szCs w:val="20"/>
        </w:rPr>
        <w:br/>
      </w:r>
      <w:r w:rsidRPr="00D05B28">
        <w:rPr>
          <w:rFonts w:ascii="Arial" w:hAnsi="Arial" w:cs="Arial"/>
          <w:bCs/>
          <w:sz w:val="20"/>
          <w:szCs w:val="20"/>
        </w:rPr>
        <w:t xml:space="preserve">o wyjaśnienie treści SWZ. </w:t>
      </w:r>
    </w:p>
    <w:p w14:paraId="2FCE3A5B" w14:textId="306B3148" w:rsidR="00D719AF" w:rsidRDefault="00D719AF" w:rsidP="00F11FD8">
      <w:pPr>
        <w:numPr>
          <w:ilvl w:val="0"/>
          <w:numId w:val="8"/>
        </w:numPr>
        <w:tabs>
          <w:tab w:val="left" w:pos="0"/>
        </w:tabs>
        <w:spacing w:line="360" w:lineRule="auto"/>
        <w:ind w:left="426" w:hanging="426"/>
        <w:rPr>
          <w:rFonts w:ascii="Arial" w:hAnsi="Arial" w:cs="Arial"/>
          <w:bCs/>
          <w:sz w:val="20"/>
          <w:szCs w:val="20"/>
        </w:rPr>
      </w:pPr>
      <w:r w:rsidRPr="00D05B28">
        <w:rPr>
          <w:rFonts w:ascii="Arial" w:hAnsi="Arial" w:cs="Arial"/>
          <w:bCs/>
          <w:sz w:val="20"/>
          <w:szCs w:val="20"/>
        </w:rPr>
        <w:t xml:space="preserve">Treść zapytań do SWZ wraz z wyjaśnieniami Zamawiający zamieści w Systemie bez ujawniania źródła zapytania. </w:t>
      </w:r>
    </w:p>
    <w:p w14:paraId="1B4E683B" w14:textId="77777777" w:rsidR="00FE364F" w:rsidRPr="00FE364F" w:rsidRDefault="00FE364F" w:rsidP="00FE364F">
      <w:pPr>
        <w:tabs>
          <w:tab w:val="left" w:pos="0"/>
        </w:tabs>
        <w:spacing w:line="360" w:lineRule="auto"/>
        <w:ind w:left="426"/>
        <w:rPr>
          <w:rFonts w:ascii="Arial" w:hAnsi="Arial" w:cs="Arial"/>
          <w:b/>
          <w:bCs/>
          <w:sz w:val="20"/>
          <w:szCs w:val="20"/>
        </w:rPr>
      </w:pPr>
    </w:p>
    <w:p w14:paraId="6F02C11B" w14:textId="5D6ECD94" w:rsidR="00C63E96" w:rsidRPr="00FE364F" w:rsidRDefault="00C57B1D" w:rsidP="000722C2">
      <w:pPr>
        <w:pStyle w:val="Nagwek31"/>
        <w:keepNext/>
        <w:keepLines/>
        <w:numPr>
          <w:ilvl w:val="0"/>
          <w:numId w:val="1"/>
        </w:numPr>
        <w:shd w:val="clear" w:color="auto" w:fill="auto"/>
        <w:tabs>
          <w:tab w:val="left" w:pos="709"/>
        </w:tabs>
        <w:spacing w:before="0" w:after="0" w:line="360" w:lineRule="auto"/>
        <w:ind w:left="426" w:hanging="568"/>
        <w:rPr>
          <w:rFonts w:ascii="Arial" w:hAnsi="Arial" w:cs="Arial"/>
          <w:b/>
        </w:rPr>
      </w:pPr>
      <w:bookmarkStart w:id="5" w:name="_Hlk74206594"/>
      <w:r w:rsidRPr="00FE364F">
        <w:rPr>
          <w:rFonts w:ascii="Arial" w:hAnsi="Arial" w:cs="Arial"/>
          <w:b/>
        </w:rPr>
        <w:t>Opis sposobu przygotowania oferty i forma składanych dokumentów</w:t>
      </w:r>
      <w:bookmarkEnd w:id="5"/>
    </w:p>
    <w:p w14:paraId="7ED17D3B" w14:textId="77777777" w:rsidR="00FE364F" w:rsidRPr="00D05B28" w:rsidRDefault="00FE364F" w:rsidP="00FE364F">
      <w:pPr>
        <w:pStyle w:val="Nagwek31"/>
        <w:keepNext/>
        <w:keepLines/>
        <w:shd w:val="clear" w:color="auto" w:fill="auto"/>
        <w:tabs>
          <w:tab w:val="left" w:pos="709"/>
        </w:tabs>
        <w:spacing w:before="0" w:after="0" w:line="360" w:lineRule="auto"/>
        <w:ind w:left="426"/>
        <w:rPr>
          <w:rFonts w:ascii="Arial" w:hAnsi="Arial" w:cs="Arial"/>
        </w:rPr>
      </w:pPr>
    </w:p>
    <w:p w14:paraId="57B72E1B" w14:textId="2815789F" w:rsidR="00A913E8" w:rsidRPr="00D05B28" w:rsidRDefault="00A913E8" w:rsidP="00FE364F">
      <w:pPr>
        <w:numPr>
          <w:ilvl w:val="0"/>
          <w:numId w:val="9"/>
        </w:numPr>
        <w:tabs>
          <w:tab w:val="left" w:pos="0"/>
          <w:tab w:val="left" w:pos="709"/>
        </w:tabs>
        <w:spacing w:line="360" w:lineRule="auto"/>
        <w:ind w:left="426" w:hanging="426"/>
        <w:rPr>
          <w:rFonts w:ascii="Arial" w:hAnsi="Arial" w:cs="Arial"/>
          <w:bCs/>
          <w:sz w:val="20"/>
          <w:szCs w:val="20"/>
        </w:rPr>
      </w:pPr>
      <w:r w:rsidRPr="00D05B28">
        <w:rPr>
          <w:rFonts w:ascii="Arial" w:hAnsi="Arial" w:cs="Arial"/>
          <w:bCs/>
          <w:sz w:val="20"/>
          <w:szCs w:val="20"/>
        </w:rPr>
        <w:t>Wykonawca</w:t>
      </w:r>
      <w:r w:rsidR="0043018C" w:rsidRPr="00D05B28">
        <w:rPr>
          <w:rFonts w:ascii="Arial" w:hAnsi="Arial" w:cs="Arial"/>
          <w:bCs/>
          <w:sz w:val="20"/>
          <w:szCs w:val="20"/>
        </w:rPr>
        <w:t xml:space="preserve"> może złożyć tylko jedną ofertę.</w:t>
      </w:r>
    </w:p>
    <w:p w14:paraId="2970A10B" w14:textId="3A6FA0FA" w:rsidR="00A913E8" w:rsidRPr="00D05B28" w:rsidRDefault="00A913E8" w:rsidP="00FE364F">
      <w:pPr>
        <w:numPr>
          <w:ilvl w:val="0"/>
          <w:numId w:val="9"/>
        </w:numPr>
        <w:tabs>
          <w:tab w:val="left" w:pos="0"/>
          <w:tab w:val="left" w:pos="709"/>
        </w:tabs>
        <w:spacing w:line="360" w:lineRule="auto"/>
        <w:ind w:left="426" w:hanging="426"/>
        <w:rPr>
          <w:rFonts w:ascii="Arial" w:hAnsi="Arial" w:cs="Arial"/>
          <w:bCs/>
          <w:sz w:val="20"/>
          <w:szCs w:val="20"/>
        </w:rPr>
      </w:pPr>
      <w:r w:rsidRPr="00D05B28">
        <w:rPr>
          <w:rFonts w:ascii="Arial" w:hAnsi="Arial" w:cs="Arial"/>
          <w:bCs/>
          <w:sz w:val="20"/>
          <w:szCs w:val="20"/>
        </w:rPr>
        <w:t xml:space="preserve">Ofertę należy sporządzić w języku polskim, pod rygorem nieważności, w formie elektronicznej (czyli opatrzoną kwalifikowanym podpisem elektronicznym) lub w postaci elektronicznej opatrzonej podpisem zaufanym lub podpisem osobistym. Treść oferty musi być zgodna </w:t>
      </w:r>
      <w:r w:rsidR="00EA1686" w:rsidRPr="00D05B28">
        <w:rPr>
          <w:rFonts w:ascii="Arial" w:hAnsi="Arial" w:cs="Arial"/>
          <w:bCs/>
          <w:sz w:val="20"/>
          <w:szCs w:val="20"/>
        </w:rPr>
        <w:br/>
      </w:r>
      <w:r w:rsidRPr="00D05B28">
        <w:rPr>
          <w:rFonts w:ascii="Arial" w:hAnsi="Arial" w:cs="Arial"/>
          <w:bCs/>
          <w:sz w:val="20"/>
          <w:szCs w:val="20"/>
        </w:rPr>
        <w:t xml:space="preserve">z wymaganiami Zamawiającego określonymi w przedmiotowej SWZ.  </w:t>
      </w:r>
    </w:p>
    <w:p w14:paraId="60DEF7AA" w14:textId="7C6D3378" w:rsidR="00A913E8" w:rsidRPr="00D05B28" w:rsidRDefault="00A913E8" w:rsidP="00FE364F">
      <w:pPr>
        <w:numPr>
          <w:ilvl w:val="0"/>
          <w:numId w:val="9"/>
        </w:numPr>
        <w:tabs>
          <w:tab w:val="left" w:pos="0"/>
          <w:tab w:val="left" w:pos="709"/>
        </w:tabs>
        <w:spacing w:line="360" w:lineRule="auto"/>
        <w:ind w:left="426" w:hanging="426"/>
        <w:rPr>
          <w:rFonts w:ascii="Arial" w:hAnsi="Arial" w:cs="Arial"/>
          <w:bCs/>
          <w:sz w:val="20"/>
          <w:szCs w:val="20"/>
        </w:rPr>
      </w:pPr>
      <w:r w:rsidRPr="00D05B28">
        <w:rPr>
          <w:rFonts w:ascii="Arial" w:hAnsi="Arial" w:cs="Arial"/>
          <w:bCs/>
          <w:sz w:val="20"/>
          <w:szCs w:val="20"/>
        </w:rPr>
        <w:t xml:space="preserve">Oferta musi być podpisana kwalifikowanym podpisem elektronicznym lub podpisem zaufanym lub podpisem osobistym przez osoby upoważnione do składania oświadczeń woli w imieniu Wykonawcy. Po prawidłowym przekazaniu plików oferty wyświetlana jest informacja </w:t>
      </w:r>
      <w:r w:rsidR="00EA1686" w:rsidRPr="00D05B28">
        <w:rPr>
          <w:rFonts w:ascii="Arial" w:hAnsi="Arial" w:cs="Arial"/>
          <w:bCs/>
          <w:sz w:val="20"/>
          <w:szCs w:val="20"/>
        </w:rPr>
        <w:br/>
      </w:r>
      <w:r w:rsidRPr="00D05B28">
        <w:rPr>
          <w:rFonts w:ascii="Arial" w:hAnsi="Arial" w:cs="Arial"/>
          <w:bCs/>
          <w:sz w:val="20"/>
          <w:szCs w:val="20"/>
        </w:rPr>
        <w:t xml:space="preserve">o pozytywnym przyjęciu oferty przez System. </w:t>
      </w:r>
    </w:p>
    <w:p w14:paraId="05A38E3B" w14:textId="77777777" w:rsidR="00A913E8" w:rsidRPr="00D05B28" w:rsidRDefault="00A913E8" w:rsidP="00FE364F">
      <w:pPr>
        <w:numPr>
          <w:ilvl w:val="0"/>
          <w:numId w:val="9"/>
        </w:numPr>
        <w:tabs>
          <w:tab w:val="left" w:pos="0"/>
          <w:tab w:val="left" w:pos="709"/>
        </w:tabs>
        <w:spacing w:line="360" w:lineRule="auto"/>
        <w:ind w:left="426" w:hanging="426"/>
        <w:rPr>
          <w:rFonts w:ascii="Arial" w:hAnsi="Arial" w:cs="Arial"/>
          <w:bCs/>
          <w:sz w:val="20"/>
          <w:szCs w:val="20"/>
        </w:rPr>
      </w:pPr>
      <w:r w:rsidRPr="00D05B28">
        <w:rPr>
          <w:rFonts w:ascii="Arial" w:hAnsi="Arial" w:cs="Arial"/>
          <w:bCs/>
          <w:sz w:val="20"/>
          <w:szCs w:val="20"/>
        </w:rPr>
        <w:t xml:space="preserve">W celu zminimalizowania ryzyka wycieku danych osobowych, w przypadku załączenia przez Wykonawcę pliku zawierającego dane osobowe, zaleca się dołączenie drugiego pliku zanonimizowanego (z zakrytymi danymi osobowymi). </w:t>
      </w:r>
    </w:p>
    <w:p w14:paraId="2B0B33C4" w14:textId="77777777" w:rsidR="009E2FC0" w:rsidRPr="00D05B28" w:rsidRDefault="00A913E8" w:rsidP="00FE364F">
      <w:pPr>
        <w:numPr>
          <w:ilvl w:val="0"/>
          <w:numId w:val="9"/>
        </w:numPr>
        <w:tabs>
          <w:tab w:val="left" w:pos="0"/>
          <w:tab w:val="left" w:pos="709"/>
        </w:tabs>
        <w:spacing w:line="360" w:lineRule="auto"/>
        <w:ind w:left="426" w:hanging="426"/>
        <w:rPr>
          <w:rFonts w:ascii="Arial" w:hAnsi="Arial" w:cs="Arial"/>
          <w:bCs/>
          <w:strike/>
          <w:sz w:val="20"/>
          <w:szCs w:val="20"/>
        </w:rPr>
      </w:pPr>
      <w:r w:rsidRPr="00D05B28">
        <w:rPr>
          <w:rFonts w:ascii="Arial" w:hAnsi="Arial" w:cs="Arial"/>
          <w:bCs/>
          <w:sz w:val="20"/>
          <w:szCs w:val="20"/>
        </w:rPr>
        <w:t xml:space="preserve">Szczegółowe informacje o sposobie pozyskania usługi kwalifikowanego podpisu elektronicznego oraz warunkach jej użycia można znaleźć na stronach internetowych kwalifikowanych dostawców usług zaufania, których lista znajduje się pod adresem internetowym: </w:t>
      </w:r>
      <w:hyperlink r:id="rId16" w:history="1">
        <w:r w:rsidRPr="00D05B28">
          <w:rPr>
            <w:rFonts w:ascii="Arial" w:hAnsi="Arial" w:cs="Arial"/>
            <w:sz w:val="20"/>
            <w:szCs w:val="20"/>
          </w:rPr>
          <w:t>http://www.nccert.pl/uslugi.htm</w:t>
        </w:r>
      </w:hyperlink>
    </w:p>
    <w:p w14:paraId="150E9CE3" w14:textId="77777777" w:rsidR="009E2FC0" w:rsidRPr="00D05B28" w:rsidRDefault="00A913E8" w:rsidP="00FE364F">
      <w:pPr>
        <w:numPr>
          <w:ilvl w:val="0"/>
          <w:numId w:val="9"/>
        </w:numPr>
        <w:tabs>
          <w:tab w:val="left" w:pos="0"/>
          <w:tab w:val="left" w:pos="709"/>
        </w:tabs>
        <w:spacing w:line="360" w:lineRule="auto"/>
        <w:ind w:left="426" w:hanging="426"/>
        <w:rPr>
          <w:rFonts w:ascii="Arial" w:hAnsi="Arial" w:cs="Arial"/>
          <w:bCs/>
          <w:strike/>
          <w:sz w:val="20"/>
          <w:szCs w:val="20"/>
        </w:rPr>
      </w:pPr>
      <w:r w:rsidRPr="00D05B28">
        <w:rPr>
          <w:rFonts w:ascii="Arial" w:hAnsi="Arial" w:cs="Arial"/>
          <w:bCs/>
          <w:sz w:val="20"/>
          <w:szCs w:val="20"/>
        </w:rPr>
        <w:lastRenderedPageBreak/>
        <w:t xml:space="preserve">Szczegółowe informacje o sposobie pozyskania usługi profilu zaufanego można znaleźć pod adresem internetowym: </w:t>
      </w:r>
      <w:hyperlink r:id="rId17" w:history="1">
        <w:r w:rsidRPr="00D05B28">
          <w:rPr>
            <w:rFonts w:ascii="Arial" w:hAnsi="Arial" w:cs="Arial"/>
            <w:sz w:val="20"/>
            <w:szCs w:val="20"/>
          </w:rPr>
          <w:t>https://www.gov.pl/web/gov/zaloz-profil-zaufany</w:t>
        </w:r>
      </w:hyperlink>
      <w:r w:rsidRPr="00D05B28">
        <w:rPr>
          <w:rFonts w:ascii="Arial" w:hAnsi="Arial" w:cs="Arial"/>
          <w:bCs/>
          <w:sz w:val="20"/>
          <w:szCs w:val="20"/>
        </w:rPr>
        <w:t xml:space="preserve"> </w:t>
      </w:r>
    </w:p>
    <w:p w14:paraId="05B7B839" w14:textId="706AC1CE" w:rsidR="00A913E8" w:rsidRPr="00D05B28" w:rsidRDefault="00A913E8" w:rsidP="00FE364F">
      <w:pPr>
        <w:numPr>
          <w:ilvl w:val="0"/>
          <w:numId w:val="9"/>
        </w:numPr>
        <w:tabs>
          <w:tab w:val="left" w:pos="0"/>
          <w:tab w:val="left" w:pos="709"/>
        </w:tabs>
        <w:spacing w:line="360" w:lineRule="auto"/>
        <w:ind w:left="426" w:hanging="426"/>
        <w:rPr>
          <w:rFonts w:ascii="Arial" w:hAnsi="Arial" w:cs="Arial"/>
          <w:bCs/>
          <w:strike/>
          <w:sz w:val="20"/>
          <w:szCs w:val="20"/>
        </w:rPr>
      </w:pPr>
      <w:r w:rsidRPr="00D05B28">
        <w:rPr>
          <w:rFonts w:ascii="Arial" w:hAnsi="Arial" w:cs="Arial"/>
          <w:bCs/>
          <w:sz w:val="20"/>
          <w:szCs w:val="20"/>
        </w:rPr>
        <w:t xml:space="preserve">Szczegółowe informacje o sposobie pozyskania podpisu osobistego można znaleźć pod adresem internetowym: </w:t>
      </w:r>
      <w:hyperlink r:id="rId18" w:history="1">
        <w:r w:rsidRPr="00D05B28">
          <w:rPr>
            <w:rFonts w:ascii="Arial" w:hAnsi="Arial" w:cs="Arial"/>
            <w:sz w:val="20"/>
            <w:szCs w:val="20"/>
          </w:rPr>
          <w:t>https://www.gov.pl/web/e-dowod/podpis-osobisty</w:t>
        </w:r>
      </w:hyperlink>
      <w:r w:rsidRPr="00D05B28">
        <w:rPr>
          <w:rFonts w:ascii="Arial" w:hAnsi="Arial" w:cs="Arial"/>
          <w:bCs/>
          <w:sz w:val="20"/>
          <w:szCs w:val="20"/>
        </w:rPr>
        <w:t xml:space="preserve"> </w:t>
      </w:r>
    </w:p>
    <w:p w14:paraId="200C0C6E" w14:textId="77777777" w:rsidR="009E2FC0" w:rsidRPr="00D05B28" w:rsidRDefault="009E2FC0" w:rsidP="00FE364F">
      <w:pPr>
        <w:pStyle w:val="Default"/>
        <w:numPr>
          <w:ilvl w:val="0"/>
          <w:numId w:val="9"/>
        </w:numPr>
        <w:tabs>
          <w:tab w:val="left" w:pos="0"/>
        </w:tabs>
        <w:spacing w:line="360" w:lineRule="auto"/>
        <w:ind w:left="426" w:hanging="426"/>
        <w:rPr>
          <w:rFonts w:ascii="Arial" w:hAnsi="Arial" w:cs="Arial"/>
          <w:color w:val="auto"/>
          <w:sz w:val="20"/>
          <w:szCs w:val="20"/>
        </w:rPr>
      </w:pPr>
      <w:r w:rsidRPr="00D05B28">
        <w:rPr>
          <w:rFonts w:ascii="Arial" w:hAnsi="Arial" w:cs="Arial"/>
          <w:color w:val="auto"/>
          <w:sz w:val="20"/>
          <w:szCs w:val="20"/>
        </w:rPr>
        <w:t>Oferta może być złożona tylko do upływu terminu składania ofert.</w:t>
      </w:r>
    </w:p>
    <w:p w14:paraId="2794801F" w14:textId="482F33F2" w:rsidR="009E2FC0" w:rsidRPr="00D05B28" w:rsidRDefault="009E2FC0" w:rsidP="00FE364F">
      <w:pPr>
        <w:pStyle w:val="Akapitzlist"/>
        <w:numPr>
          <w:ilvl w:val="0"/>
          <w:numId w:val="9"/>
        </w:numPr>
        <w:tabs>
          <w:tab w:val="left" w:pos="0"/>
        </w:tabs>
        <w:autoSpaceDE w:val="0"/>
        <w:autoSpaceDN w:val="0"/>
        <w:adjustRightInd w:val="0"/>
        <w:spacing w:after="0" w:line="360" w:lineRule="auto"/>
        <w:ind w:left="426" w:hanging="426"/>
        <w:rPr>
          <w:rFonts w:ascii="Arial" w:hAnsi="Arial" w:cs="Arial"/>
          <w:sz w:val="20"/>
          <w:szCs w:val="20"/>
        </w:rPr>
      </w:pPr>
      <w:r w:rsidRPr="00D05B28">
        <w:rPr>
          <w:rFonts w:ascii="Arial" w:hAnsi="Arial" w:cs="Arial"/>
          <w:sz w:val="20"/>
          <w:szCs w:val="20"/>
        </w:rPr>
        <w:t xml:space="preserve">Wykonawca może przed upływem terminu składania ofert wycofać ofertę. Wykonawca wycofuje ofertę w zakładce „Oferty/wnioski” używając przycisku „Wycofaj ofertę”. </w:t>
      </w:r>
    </w:p>
    <w:p w14:paraId="2AF26881" w14:textId="77777777" w:rsidR="009E2FC0" w:rsidRPr="00D05B28" w:rsidRDefault="009E2FC0" w:rsidP="00FE364F">
      <w:pPr>
        <w:pStyle w:val="Akapitzlist"/>
        <w:numPr>
          <w:ilvl w:val="0"/>
          <w:numId w:val="9"/>
        </w:numPr>
        <w:tabs>
          <w:tab w:val="left" w:pos="0"/>
        </w:tabs>
        <w:autoSpaceDE w:val="0"/>
        <w:autoSpaceDN w:val="0"/>
        <w:adjustRightInd w:val="0"/>
        <w:spacing w:after="0" w:line="360" w:lineRule="auto"/>
        <w:ind w:left="426" w:hanging="426"/>
        <w:rPr>
          <w:rFonts w:ascii="Arial" w:hAnsi="Arial" w:cs="Arial"/>
          <w:sz w:val="20"/>
          <w:szCs w:val="20"/>
        </w:rPr>
      </w:pPr>
      <w:r w:rsidRPr="00D05B28">
        <w:rPr>
          <w:rFonts w:ascii="Arial" w:hAnsi="Arial" w:cs="Arial"/>
          <w:sz w:val="20"/>
          <w:szCs w:val="20"/>
        </w:rPr>
        <w:t xml:space="preserve">Pełnomocnictwo do złożenia oferty składa się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roku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 </w:t>
      </w:r>
    </w:p>
    <w:p w14:paraId="55E8A820" w14:textId="25E6C5D9" w:rsidR="009E2FC0" w:rsidRPr="00D05B28" w:rsidRDefault="00390E2A" w:rsidP="00FE364F">
      <w:pPr>
        <w:pStyle w:val="Akapitzlist"/>
        <w:numPr>
          <w:ilvl w:val="0"/>
          <w:numId w:val="9"/>
        </w:numPr>
        <w:tabs>
          <w:tab w:val="left" w:pos="0"/>
        </w:tabs>
        <w:autoSpaceDE w:val="0"/>
        <w:autoSpaceDN w:val="0"/>
        <w:adjustRightInd w:val="0"/>
        <w:spacing w:after="0" w:line="360" w:lineRule="auto"/>
        <w:ind w:left="426" w:hanging="426"/>
        <w:rPr>
          <w:rFonts w:ascii="Arial" w:hAnsi="Arial" w:cs="Arial"/>
          <w:sz w:val="20"/>
          <w:szCs w:val="20"/>
        </w:rPr>
      </w:pPr>
      <w:r w:rsidRPr="00D05B28">
        <w:rPr>
          <w:rFonts w:ascii="Arial" w:hAnsi="Arial" w:cs="Arial"/>
          <w:sz w:val="20"/>
          <w:szCs w:val="20"/>
        </w:rPr>
        <w:t xml:space="preserve">Formularz ofertowy </w:t>
      </w:r>
      <w:r w:rsidR="00D3750D" w:rsidRPr="00D05B28">
        <w:rPr>
          <w:rFonts w:ascii="Arial" w:hAnsi="Arial" w:cs="Arial"/>
          <w:sz w:val="20"/>
          <w:szCs w:val="20"/>
        </w:rPr>
        <w:t>jak i pozostałe</w:t>
      </w:r>
      <w:r w:rsidRPr="00D05B28">
        <w:rPr>
          <w:rFonts w:ascii="Arial" w:hAnsi="Arial" w:cs="Arial"/>
          <w:sz w:val="20"/>
          <w:szCs w:val="20"/>
        </w:rPr>
        <w:t xml:space="preserve"> dokumenty wchodzące w skład oferty lub składane wraz z ofertą, które są zgodnie z ustawą </w:t>
      </w:r>
      <w:proofErr w:type="spellStart"/>
      <w:r w:rsidRPr="00D05B28">
        <w:rPr>
          <w:rFonts w:ascii="Arial" w:hAnsi="Arial" w:cs="Arial"/>
          <w:sz w:val="20"/>
          <w:szCs w:val="20"/>
        </w:rPr>
        <w:t>Pzp</w:t>
      </w:r>
      <w:proofErr w:type="spellEnd"/>
      <w:r w:rsidRPr="00D05B28">
        <w:rPr>
          <w:rFonts w:ascii="Arial" w:hAnsi="Arial" w:cs="Arial"/>
          <w:sz w:val="20"/>
          <w:szCs w:val="20"/>
        </w:rPr>
        <w:t xml:space="preserve"> lub rozporządzeniem Prezesa Rady Ministrów w sprawie wymagań dla dokumentów elektronicznych opatrzone kwalifikowanym podpisem elektronicznym, mogą być zgodnie z wyborem wykonawcy opatrzone podpisem typu zewnętrznego lub wewnętrznego. </w:t>
      </w:r>
      <w:r w:rsidR="007959D8" w:rsidRPr="00D05B28">
        <w:rPr>
          <w:rFonts w:ascii="Arial" w:hAnsi="Arial" w:cs="Arial"/>
          <w:sz w:val="20"/>
          <w:szCs w:val="20"/>
        </w:rPr>
        <w:br/>
      </w:r>
      <w:r w:rsidRPr="00D05B28">
        <w:rPr>
          <w:rFonts w:ascii="Arial" w:hAnsi="Arial" w:cs="Arial"/>
          <w:sz w:val="20"/>
          <w:szCs w:val="20"/>
        </w:rPr>
        <w:t xml:space="preserve">W zależności od rodzaju podpisu i jego typu (zewnętrzny, wewnętrzny) dodaje się uprzednio podpisane dokumenty wraz z wygenerowanym plikiem podpisu (typ zewnętrzny) lub dokument </w:t>
      </w:r>
      <w:r w:rsidR="005F5B99" w:rsidRPr="00D05B28">
        <w:rPr>
          <w:rFonts w:ascii="Arial" w:hAnsi="Arial" w:cs="Arial"/>
          <w:sz w:val="20"/>
          <w:szCs w:val="20"/>
        </w:rPr>
        <w:br/>
      </w:r>
      <w:r w:rsidRPr="00D05B28">
        <w:rPr>
          <w:rFonts w:ascii="Arial" w:hAnsi="Arial" w:cs="Arial"/>
          <w:sz w:val="20"/>
          <w:szCs w:val="20"/>
        </w:rPr>
        <w:t>z wszytym podpisem (typ wewnętrzny). 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4768EA7" w14:textId="77777777" w:rsidR="00390E2A" w:rsidRPr="00D05B28" w:rsidRDefault="00A913E8" w:rsidP="00FE364F">
      <w:pPr>
        <w:pStyle w:val="Akapitzlist"/>
        <w:tabs>
          <w:tab w:val="left" w:pos="0"/>
        </w:tabs>
        <w:autoSpaceDE w:val="0"/>
        <w:autoSpaceDN w:val="0"/>
        <w:adjustRightInd w:val="0"/>
        <w:spacing w:after="0" w:line="360" w:lineRule="auto"/>
        <w:ind w:left="426" w:hanging="426"/>
        <w:rPr>
          <w:rFonts w:ascii="Arial" w:hAnsi="Arial" w:cs="Arial"/>
          <w:sz w:val="20"/>
          <w:szCs w:val="20"/>
        </w:rPr>
      </w:pPr>
      <w:r w:rsidRPr="00D05B28">
        <w:rPr>
          <w:rFonts w:ascii="Arial" w:hAnsi="Arial" w:cs="Arial"/>
          <w:sz w:val="20"/>
          <w:szCs w:val="20"/>
        </w:rPr>
        <w:t>UWAGA: W zależności od formatu kwalifikowanego podpisu (</w:t>
      </w:r>
      <w:proofErr w:type="spellStart"/>
      <w:r w:rsidRPr="00D05B28">
        <w:rPr>
          <w:rFonts w:ascii="Arial" w:hAnsi="Arial" w:cs="Arial"/>
          <w:sz w:val="20"/>
          <w:szCs w:val="20"/>
        </w:rPr>
        <w:t>PAdES</w:t>
      </w:r>
      <w:proofErr w:type="spellEnd"/>
      <w:r w:rsidRPr="00D05B28">
        <w:rPr>
          <w:rFonts w:ascii="Arial" w:hAnsi="Arial" w:cs="Arial"/>
          <w:sz w:val="20"/>
          <w:szCs w:val="20"/>
        </w:rPr>
        <w:t xml:space="preserve">, </w:t>
      </w:r>
      <w:proofErr w:type="spellStart"/>
      <w:r w:rsidRPr="00D05B28">
        <w:rPr>
          <w:rFonts w:ascii="Arial" w:hAnsi="Arial" w:cs="Arial"/>
          <w:sz w:val="20"/>
          <w:szCs w:val="20"/>
        </w:rPr>
        <w:t>XAdES</w:t>
      </w:r>
      <w:proofErr w:type="spellEnd"/>
      <w:r w:rsidRPr="00D05B28">
        <w:rPr>
          <w:rFonts w:ascii="Arial" w:hAnsi="Arial" w:cs="Arial"/>
          <w:sz w:val="20"/>
          <w:szCs w:val="20"/>
        </w:rPr>
        <w:t xml:space="preserve">) i jego typu (zewnętrzny, wewnętrzny) Wykonawca dołącza do Systemu uprzednio podpisane dokumenty wraz z wygenerowanym plikiem podpisu (typ zewnętrzny) lub dokument z wszytym podpisem (typ wewnętrzny): </w:t>
      </w:r>
    </w:p>
    <w:p w14:paraId="75ADD895" w14:textId="77777777" w:rsidR="00390E2A" w:rsidRPr="00D05B28" w:rsidRDefault="00390E2A" w:rsidP="00434E7A">
      <w:pPr>
        <w:pStyle w:val="Akapitzlist"/>
        <w:tabs>
          <w:tab w:val="left" w:pos="0"/>
        </w:tabs>
        <w:autoSpaceDE w:val="0"/>
        <w:autoSpaceDN w:val="0"/>
        <w:adjustRightInd w:val="0"/>
        <w:spacing w:after="0" w:line="360" w:lineRule="auto"/>
        <w:ind w:left="709" w:hanging="425"/>
        <w:rPr>
          <w:rFonts w:ascii="Arial" w:hAnsi="Arial" w:cs="Arial"/>
          <w:sz w:val="20"/>
          <w:szCs w:val="20"/>
        </w:rPr>
      </w:pPr>
      <w:r w:rsidRPr="00D05B28">
        <w:rPr>
          <w:rFonts w:ascii="Arial" w:hAnsi="Arial" w:cs="Arial"/>
          <w:sz w:val="20"/>
          <w:szCs w:val="20"/>
        </w:rPr>
        <w:t xml:space="preserve">- </w:t>
      </w:r>
      <w:r w:rsidR="00A913E8" w:rsidRPr="00D05B28">
        <w:rPr>
          <w:rFonts w:ascii="Arial" w:hAnsi="Arial" w:cs="Arial"/>
          <w:sz w:val="20"/>
          <w:szCs w:val="20"/>
        </w:rPr>
        <w:t xml:space="preserve">dokumenty w formacie „pdf” należy podpisywać tylko formatem </w:t>
      </w:r>
      <w:proofErr w:type="spellStart"/>
      <w:r w:rsidR="00A913E8" w:rsidRPr="00D05B28">
        <w:rPr>
          <w:rFonts w:ascii="Arial" w:hAnsi="Arial" w:cs="Arial"/>
          <w:sz w:val="20"/>
          <w:szCs w:val="20"/>
        </w:rPr>
        <w:t>PAdES</w:t>
      </w:r>
      <w:proofErr w:type="spellEnd"/>
      <w:r w:rsidR="00A913E8" w:rsidRPr="00D05B28">
        <w:rPr>
          <w:rFonts w:ascii="Arial" w:hAnsi="Arial" w:cs="Arial"/>
          <w:sz w:val="20"/>
          <w:szCs w:val="20"/>
        </w:rPr>
        <w:t>;</w:t>
      </w:r>
    </w:p>
    <w:p w14:paraId="0E9614CD" w14:textId="617CA888" w:rsidR="00A913E8" w:rsidRPr="00D05B28" w:rsidRDefault="00390E2A" w:rsidP="00771BEE">
      <w:pPr>
        <w:pStyle w:val="Akapitzlist"/>
        <w:tabs>
          <w:tab w:val="left" w:pos="0"/>
        </w:tabs>
        <w:autoSpaceDE w:val="0"/>
        <w:autoSpaceDN w:val="0"/>
        <w:adjustRightInd w:val="0"/>
        <w:spacing w:after="0" w:line="360" w:lineRule="auto"/>
        <w:ind w:left="426" w:hanging="142"/>
        <w:rPr>
          <w:rFonts w:ascii="Arial" w:hAnsi="Arial" w:cs="Arial"/>
          <w:sz w:val="20"/>
          <w:szCs w:val="20"/>
        </w:rPr>
      </w:pPr>
      <w:r w:rsidRPr="00D05B28">
        <w:rPr>
          <w:rFonts w:ascii="Arial" w:hAnsi="Arial" w:cs="Arial"/>
          <w:sz w:val="20"/>
          <w:szCs w:val="20"/>
        </w:rPr>
        <w:t xml:space="preserve">- </w:t>
      </w:r>
      <w:r w:rsidR="00A913E8" w:rsidRPr="00D05B28">
        <w:rPr>
          <w:rFonts w:ascii="Arial" w:hAnsi="Arial" w:cs="Arial"/>
          <w:sz w:val="20"/>
          <w:szCs w:val="20"/>
        </w:rPr>
        <w:t xml:space="preserve">Zamawiający dopuszcza podpisanie dokumentów w formacie innym niż „pdf”, wtedy należy użyć formatu </w:t>
      </w:r>
      <w:proofErr w:type="spellStart"/>
      <w:r w:rsidR="00A913E8" w:rsidRPr="00D05B28">
        <w:rPr>
          <w:rFonts w:ascii="Arial" w:hAnsi="Arial" w:cs="Arial"/>
          <w:sz w:val="20"/>
          <w:szCs w:val="20"/>
        </w:rPr>
        <w:t>XAdES</w:t>
      </w:r>
      <w:proofErr w:type="spellEnd"/>
      <w:r w:rsidR="00A913E8" w:rsidRPr="00D05B28">
        <w:rPr>
          <w:rFonts w:ascii="Arial" w:hAnsi="Arial" w:cs="Arial"/>
          <w:sz w:val="20"/>
          <w:szCs w:val="20"/>
        </w:rPr>
        <w:t>.</w:t>
      </w:r>
    </w:p>
    <w:p w14:paraId="09FD63E7" w14:textId="68675BA2" w:rsidR="00F134BC" w:rsidRPr="00D05B28" w:rsidRDefault="00F134BC" w:rsidP="00FE364F">
      <w:pPr>
        <w:pStyle w:val="Akapitzlist"/>
        <w:numPr>
          <w:ilvl w:val="0"/>
          <w:numId w:val="9"/>
        </w:numPr>
        <w:tabs>
          <w:tab w:val="left" w:pos="0"/>
        </w:tabs>
        <w:autoSpaceDE w:val="0"/>
        <w:autoSpaceDN w:val="0"/>
        <w:adjustRightInd w:val="0"/>
        <w:spacing w:after="0" w:line="360" w:lineRule="auto"/>
        <w:ind w:left="426" w:hanging="426"/>
        <w:rPr>
          <w:rFonts w:ascii="Arial" w:hAnsi="Arial" w:cs="Arial"/>
          <w:sz w:val="20"/>
          <w:szCs w:val="20"/>
        </w:rPr>
      </w:pPr>
      <w:r w:rsidRPr="00D05B28">
        <w:rPr>
          <w:rFonts w:ascii="Arial" w:hAnsi="Arial" w:cs="Arial"/>
          <w:sz w:val="20"/>
          <w:szCs w:val="20"/>
        </w:rPr>
        <w:t xml:space="preserve">System sprawdza, czy złożone pliki są podpisane i automatycznie je szyfruje, jednocześnie informując o tym Wykonawcę. Potwierdzenie czasu przekazania i odbioru oferty znajduje się </w:t>
      </w:r>
      <w:r w:rsidR="007959D8" w:rsidRPr="00D05B28">
        <w:rPr>
          <w:rFonts w:ascii="Arial" w:hAnsi="Arial" w:cs="Arial"/>
          <w:sz w:val="20"/>
          <w:szCs w:val="20"/>
        </w:rPr>
        <w:br/>
      </w:r>
      <w:r w:rsidRPr="00D05B28">
        <w:rPr>
          <w:rFonts w:ascii="Arial" w:hAnsi="Arial" w:cs="Arial"/>
          <w:sz w:val="20"/>
          <w:szCs w:val="20"/>
        </w:rPr>
        <w:t xml:space="preserve">w Elektronicznym Potwierdzeniu Przesłania (EPP) i Elektronicznym Potwierdzeniu Odebrania (EPO). EPP i EPO dostępne są dla zalogowanego Wykonawcy w zakładce „Oferty/Wnioski”. </w:t>
      </w:r>
    </w:p>
    <w:p w14:paraId="065A603F" w14:textId="0E847321" w:rsidR="00F134BC" w:rsidRPr="00D05B28" w:rsidRDefault="00FE364F" w:rsidP="00FE364F">
      <w:pPr>
        <w:pStyle w:val="Akapitzlist"/>
        <w:tabs>
          <w:tab w:val="left" w:pos="0"/>
        </w:tabs>
        <w:autoSpaceDE w:val="0"/>
        <w:autoSpaceDN w:val="0"/>
        <w:adjustRightInd w:val="0"/>
        <w:spacing w:after="0" w:line="360" w:lineRule="auto"/>
        <w:ind w:left="426" w:hanging="426"/>
        <w:rPr>
          <w:rFonts w:ascii="Arial" w:hAnsi="Arial" w:cs="Arial"/>
          <w:sz w:val="20"/>
          <w:szCs w:val="20"/>
        </w:rPr>
      </w:pPr>
      <w:r>
        <w:rPr>
          <w:rFonts w:ascii="Arial" w:hAnsi="Arial" w:cs="Arial"/>
          <w:bCs/>
          <w:sz w:val="20"/>
          <w:szCs w:val="20"/>
        </w:rPr>
        <w:tab/>
      </w:r>
      <w:r w:rsidR="002573F6" w:rsidRPr="00D05B28">
        <w:rPr>
          <w:rFonts w:ascii="Arial" w:hAnsi="Arial" w:cs="Arial"/>
          <w:bCs/>
          <w:sz w:val="20"/>
          <w:szCs w:val="20"/>
        </w:rPr>
        <w:t xml:space="preserve">WAŻNE! </w:t>
      </w:r>
      <w:r w:rsidR="002573F6" w:rsidRPr="00D05B28">
        <w:rPr>
          <w:rFonts w:ascii="Arial" w:hAnsi="Arial" w:cs="Arial"/>
          <w:sz w:val="20"/>
          <w:szCs w:val="20"/>
        </w:rPr>
        <w:t>Do wycofania oferty niezbędne jest posiadanie przez użytkownika Wykonawcy uprawnienia „wycofywanie ofert/wniosków/prac konkursowych”.</w:t>
      </w:r>
    </w:p>
    <w:p w14:paraId="1FD03846" w14:textId="77777777" w:rsidR="002573F6" w:rsidRPr="00D05B28" w:rsidRDefault="002573F6" w:rsidP="00FE364F">
      <w:pPr>
        <w:pStyle w:val="Akapitzlist"/>
        <w:numPr>
          <w:ilvl w:val="0"/>
          <w:numId w:val="9"/>
        </w:numPr>
        <w:tabs>
          <w:tab w:val="left" w:pos="0"/>
        </w:tabs>
        <w:autoSpaceDE w:val="0"/>
        <w:autoSpaceDN w:val="0"/>
        <w:adjustRightInd w:val="0"/>
        <w:spacing w:after="0" w:line="360" w:lineRule="auto"/>
        <w:ind w:left="426" w:hanging="426"/>
        <w:rPr>
          <w:rFonts w:ascii="Arial" w:hAnsi="Arial" w:cs="Arial"/>
          <w:sz w:val="20"/>
          <w:szCs w:val="20"/>
        </w:rPr>
      </w:pPr>
      <w:r w:rsidRPr="00D05B28">
        <w:rPr>
          <w:rFonts w:ascii="Arial" w:hAnsi="Arial" w:cs="Arial"/>
          <w:sz w:val="20"/>
          <w:szCs w:val="20"/>
        </w:rPr>
        <w:lastRenderedPageBreak/>
        <w:t xml:space="preserve">Maksymalny łączny rozmiar plików stanowiących ofertę lub składanych wraz z ofertą to 250 MB. </w:t>
      </w:r>
    </w:p>
    <w:p w14:paraId="0F958ABE" w14:textId="77777777" w:rsidR="002573F6" w:rsidRPr="00D05B28" w:rsidRDefault="002573F6" w:rsidP="00FE364F">
      <w:pPr>
        <w:pStyle w:val="Akapitzlist"/>
        <w:numPr>
          <w:ilvl w:val="0"/>
          <w:numId w:val="9"/>
        </w:numPr>
        <w:tabs>
          <w:tab w:val="left" w:pos="0"/>
        </w:tabs>
        <w:autoSpaceDE w:val="0"/>
        <w:autoSpaceDN w:val="0"/>
        <w:adjustRightInd w:val="0"/>
        <w:spacing w:after="0" w:line="360" w:lineRule="auto"/>
        <w:ind w:left="426" w:hanging="426"/>
        <w:rPr>
          <w:rFonts w:ascii="Arial" w:hAnsi="Arial" w:cs="Arial"/>
          <w:sz w:val="20"/>
          <w:szCs w:val="20"/>
        </w:rPr>
      </w:pPr>
      <w:r w:rsidRPr="00D05B28">
        <w:rPr>
          <w:rFonts w:ascii="Arial" w:hAnsi="Arial" w:cs="Arial"/>
          <w:sz w:val="20"/>
          <w:szCs w:val="20"/>
        </w:rPr>
        <w:t xml:space="preserve">Wykonawca po upływie terminu do składania ofert nie może skutecznie dokonać zmiany ani wycofać złożonej oferty. </w:t>
      </w:r>
    </w:p>
    <w:p w14:paraId="4EC1EDEE" w14:textId="1F9E8F8E" w:rsidR="002573F6" w:rsidRPr="00D05B28" w:rsidRDefault="002573F6" w:rsidP="00FE364F">
      <w:pPr>
        <w:pStyle w:val="Akapitzlist"/>
        <w:numPr>
          <w:ilvl w:val="0"/>
          <w:numId w:val="9"/>
        </w:numPr>
        <w:tabs>
          <w:tab w:val="left" w:pos="0"/>
        </w:tabs>
        <w:autoSpaceDE w:val="0"/>
        <w:autoSpaceDN w:val="0"/>
        <w:adjustRightInd w:val="0"/>
        <w:spacing w:after="0" w:line="360" w:lineRule="auto"/>
        <w:ind w:left="426" w:hanging="426"/>
        <w:rPr>
          <w:rFonts w:ascii="Arial" w:hAnsi="Arial" w:cs="Arial"/>
          <w:sz w:val="20"/>
          <w:szCs w:val="20"/>
        </w:rPr>
      </w:pPr>
      <w:r w:rsidRPr="00D05B28">
        <w:rPr>
          <w:rFonts w:ascii="Arial" w:hAnsi="Arial" w:cs="Arial"/>
          <w:sz w:val="20"/>
          <w:szCs w:val="20"/>
        </w:rPr>
        <w:t>Zaleca się przygotowanie oferty na wzorach załączonych do</w:t>
      </w:r>
      <w:r w:rsidR="005A5F0E" w:rsidRPr="00D05B28">
        <w:rPr>
          <w:rFonts w:ascii="Arial" w:hAnsi="Arial" w:cs="Arial"/>
          <w:sz w:val="20"/>
          <w:szCs w:val="20"/>
        </w:rPr>
        <w:t xml:space="preserve"> SWZ</w:t>
      </w:r>
      <w:r w:rsidRPr="00D05B28">
        <w:rPr>
          <w:rFonts w:ascii="Arial" w:hAnsi="Arial" w:cs="Arial"/>
          <w:sz w:val="20"/>
          <w:szCs w:val="20"/>
        </w:rPr>
        <w:t xml:space="preserve"> w przypadku gdy Wykonawca nie skorzysta z załączonych wzorów oferta musi zawierać wszystkie informacje i oświadczenia zawarte w załączonych wzorach. </w:t>
      </w:r>
    </w:p>
    <w:p w14:paraId="7D7E9350" w14:textId="77777777" w:rsidR="002573F6" w:rsidRPr="00D05B28" w:rsidRDefault="002573F6" w:rsidP="00FE364F">
      <w:pPr>
        <w:pStyle w:val="Akapitzlist"/>
        <w:numPr>
          <w:ilvl w:val="0"/>
          <w:numId w:val="9"/>
        </w:numPr>
        <w:tabs>
          <w:tab w:val="left" w:pos="0"/>
        </w:tabs>
        <w:autoSpaceDE w:val="0"/>
        <w:autoSpaceDN w:val="0"/>
        <w:adjustRightInd w:val="0"/>
        <w:spacing w:after="0" w:line="360" w:lineRule="auto"/>
        <w:ind w:left="426" w:hanging="426"/>
        <w:rPr>
          <w:rFonts w:ascii="Arial" w:hAnsi="Arial" w:cs="Arial"/>
          <w:sz w:val="20"/>
          <w:szCs w:val="20"/>
        </w:rPr>
      </w:pPr>
      <w:r w:rsidRPr="00D05B28">
        <w:rPr>
          <w:rFonts w:ascii="Arial" w:hAnsi="Arial" w:cs="Arial"/>
          <w:sz w:val="20"/>
          <w:szCs w:val="20"/>
        </w:rPr>
        <w:t xml:space="preserve">Treść oferty musi odpowiadać treści SWZ. </w:t>
      </w:r>
    </w:p>
    <w:p w14:paraId="0E00E4AF" w14:textId="66A25AB4" w:rsidR="002573F6" w:rsidRPr="00D05B28" w:rsidRDefault="002573F6" w:rsidP="00FE364F">
      <w:pPr>
        <w:pStyle w:val="Akapitzlist"/>
        <w:numPr>
          <w:ilvl w:val="0"/>
          <w:numId w:val="9"/>
        </w:numPr>
        <w:tabs>
          <w:tab w:val="left" w:pos="0"/>
        </w:tabs>
        <w:autoSpaceDE w:val="0"/>
        <w:autoSpaceDN w:val="0"/>
        <w:adjustRightInd w:val="0"/>
        <w:spacing w:after="0" w:line="360" w:lineRule="auto"/>
        <w:ind w:left="426" w:hanging="426"/>
        <w:rPr>
          <w:rFonts w:ascii="Arial" w:hAnsi="Arial" w:cs="Arial"/>
          <w:sz w:val="20"/>
          <w:szCs w:val="20"/>
        </w:rPr>
      </w:pPr>
      <w:r w:rsidRPr="00D05B28">
        <w:rPr>
          <w:rFonts w:ascii="Arial" w:hAnsi="Arial" w:cs="Arial"/>
          <w:sz w:val="20"/>
          <w:szCs w:val="20"/>
        </w:rPr>
        <w:t xml:space="preserve">Przygotowując ofertę Wykonawca winien dokładnie zapoznać się z zawartością wszystkich dokumentów składających się na SWZ, którą należy odczytywać wraz z ewentualnymi zmianami i wyjaśnieniami wnoszonymi przez Zamawiającego i zamieszczanymi na Portalu. </w:t>
      </w:r>
    </w:p>
    <w:p w14:paraId="2EA8A60F" w14:textId="77777777" w:rsidR="00A913E8" w:rsidRPr="00D05B28" w:rsidRDefault="00A913E8" w:rsidP="00FE364F">
      <w:pPr>
        <w:numPr>
          <w:ilvl w:val="0"/>
          <w:numId w:val="9"/>
        </w:numPr>
        <w:tabs>
          <w:tab w:val="left" w:pos="0"/>
          <w:tab w:val="left" w:pos="709"/>
        </w:tabs>
        <w:spacing w:line="360" w:lineRule="auto"/>
        <w:ind w:left="426" w:hanging="426"/>
        <w:rPr>
          <w:rFonts w:ascii="Arial" w:hAnsi="Arial" w:cs="Arial"/>
          <w:bCs/>
          <w:sz w:val="20"/>
          <w:szCs w:val="20"/>
        </w:rPr>
      </w:pPr>
      <w:r w:rsidRPr="00D05B28">
        <w:rPr>
          <w:rFonts w:ascii="Arial" w:hAnsi="Arial" w:cs="Arial"/>
          <w:bCs/>
          <w:sz w:val="20"/>
          <w:szCs w:val="20"/>
        </w:rPr>
        <w:t>Dokumenty składane wraz z ofertą:</w:t>
      </w:r>
    </w:p>
    <w:p w14:paraId="0C899EB5" w14:textId="023A9EFB" w:rsidR="003024CF" w:rsidRPr="00D05B28" w:rsidRDefault="00FE364F" w:rsidP="00FE364F">
      <w:pPr>
        <w:tabs>
          <w:tab w:val="left" w:pos="0"/>
          <w:tab w:val="left" w:pos="426"/>
        </w:tabs>
        <w:spacing w:line="360" w:lineRule="auto"/>
        <w:ind w:left="426" w:hanging="426"/>
        <w:rPr>
          <w:rFonts w:ascii="Arial" w:hAnsi="Arial" w:cs="Arial"/>
          <w:bCs/>
          <w:sz w:val="20"/>
          <w:szCs w:val="20"/>
        </w:rPr>
      </w:pPr>
      <w:r>
        <w:rPr>
          <w:rFonts w:ascii="Arial" w:hAnsi="Arial" w:cs="Arial"/>
          <w:bCs/>
          <w:sz w:val="20"/>
          <w:szCs w:val="20"/>
        </w:rPr>
        <w:tab/>
      </w:r>
      <w:r w:rsidR="00EA1686" w:rsidRPr="00D05B28">
        <w:rPr>
          <w:rFonts w:ascii="Arial" w:hAnsi="Arial" w:cs="Arial"/>
          <w:bCs/>
          <w:sz w:val="20"/>
          <w:szCs w:val="20"/>
        </w:rPr>
        <w:t>Ofe</w:t>
      </w:r>
      <w:r w:rsidR="002E204D" w:rsidRPr="00D05B28">
        <w:rPr>
          <w:rFonts w:ascii="Arial" w:hAnsi="Arial" w:cs="Arial"/>
          <w:bCs/>
          <w:sz w:val="20"/>
          <w:szCs w:val="20"/>
        </w:rPr>
        <w:t xml:space="preserve">rtę </w:t>
      </w:r>
      <w:r w:rsidR="00EA1686" w:rsidRPr="00D05B28">
        <w:rPr>
          <w:rFonts w:ascii="Arial" w:hAnsi="Arial" w:cs="Arial"/>
          <w:bCs/>
          <w:sz w:val="20"/>
          <w:szCs w:val="20"/>
        </w:rPr>
        <w:t xml:space="preserve">należy sporządzić zgodnie ze wzorem </w:t>
      </w:r>
      <w:r w:rsidR="00A913E8" w:rsidRPr="00D05B28">
        <w:rPr>
          <w:rFonts w:ascii="Arial" w:hAnsi="Arial" w:cs="Arial"/>
          <w:bCs/>
          <w:sz w:val="20"/>
          <w:szCs w:val="20"/>
        </w:rPr>
        <w:t xml:space="preserve">Formularza </w:t>
      </w:r>
      <w:r w:rsidR="00A56A0F" w:rsidRPr="00D05B28">
        <w:rPr>
          <w:rFonts w:ascii="Arial" w:hAnsi="Arial" w:cs="Arial"/>
          <w:bCs/>
          <w:sz w:val="20"/>
          <w:szCs w:val="20"/>
        </w:rPr>
        <w:t>ofertow</w:t>
      </w:r>
      <w:r w:rsidR="002E204D" w:rsidRPr="00D05B28">
        <w:rPr>
          <w:rFonts w:ascii="Arial" w:hAnsi="Arial" w:cs="Arial"/>
          <w:bCs/>
          <w:sz w:val="20"/>
          <w:szCs w:val="20"/>
        </w:rPr>
        <w:t>y</w:t>
      </w:r>
      <w:r w:rsidR="00A913E8" w:rsidRPr="00D05B28">
        <w:rPr>
          <w:rFonts w:ascii="Arial" w:hAnsi="Arial" w:cs="Arial"/>
          <w:bCs/>
          <w:sz w:val="20"/>
          <w:szCs w:val="20"/>
        </w:rPr>
        <w:t xml:space="preserve"> – </w:t>
      </w:r>
      <w:r w:rsidR="00A56A0F" w:rsidRPr="00D05B28">
        <w:rPr>
          <w:rFonts w:ascii="Arial" w:hAnsi="Arial" w:cs="Arial"/>
          <w:bCs/>
          <w:sz w:val="20"/>
          <w:szCs w:val="20"/>
        </w:rPr>
        <w:t>stanowiącego załącznik nr</w:t>
      </w:r>
      <w:r w:rsidR="004C774B" w:rsidRPr="00D05B28">
        <w:rPr>
          <w:rFonts w:ascii="Arial" w:hAnsi="Arial" w:cs="Arial"/>
          <w:bCs/>
          <w:sz w:val="20"/>
          <w:szCs w:val="20"/>
        </w:rPr>
        <w:t xml:space="preserve"> 1</w:t>
      </w:r>
      <w:r w:rsidR="00A56A0F" w:rsidRPr="00D05B28">
        <w:rPr>
          <w:rFonts w:ascii="Arial" w:hAnsi="Arial" w:cs="Arial"/>
          <w:bCs/>
          <w:sz w:val="20"/>
          <w:szCs w:val="20"/>
        </w:rPr>
        <w:t xml:space="preserve"> do </w:t>
      </w:r>
      <w:r w:rsidR="00A913E8" w:rsidRPr="00D05B28">
        <w:rPr>
          <w:rFonts w:ascii="Arial" w:hAnsi="Arial" w:cs="Arial"/>
          <w:bCs/>
          <w:sz w:val="20"/>
          <w:szCs w:val="20"/>
        </w:rPr>
        <w:t xml:space="preserve">SWZ. </w:t>
      </w:r>
      <w:r w:rsidR="00CF1164" w:rsidRPr="00D05B28">
        <w:rPr>
          <w:rFonts w:ascii="Arial" w:hAnsi="Arial" w:cs="Arial"/>
          <w:bCs/>
          <w:sz w:val="20"/>
          <w:szCs w:val="20"/>
        </w:rPr>
        <w:t xml:space="preserve"> </w:t>
      </w:r>
      <w:r w:rsidR="00C57B1D" w:rsidRPr="00D05B28">
        <w:rPr>
          <w:rFonts w:ascii="Arial" w:hAnsi="Arial" w:cs="Arial"/>
          <w:bCs/>
          <w:sz w:val="20"/>
          <w:szCs w:val="20"/>
        </w:rPr>
        <w:t>Uwaga:</w:t>
      </w:r>
    </w:p>
    <w:p w14:paraId="16F76006" w14:textId="54BB3880" w:rsidR="00A913E8" w:rsidRPr="00D05B28" w:rsidRDefault="00FE364F" w:rsidP="00FE364F">
      <w:pPr>
        <w:tabs>
          <w:tab w:val="left" w:pos="0"/>
          <w:tab w:val="left" w:pos="426"/>
        </w:tabs>
        <w:spacing w:line="360" w:lineRule="auto"/>
        <w:ind w:left="426" w:hanging="426"/>
        <w:rPr>
          <w:rFonts w:ascii="Arial" w:hAnsi="Arial" w:cs="Arial"/>
          <w:bCs/>
          <w:sz w:val="20"/>
          <w:szCs w:val="20"/>
        </w:rPr>
      </w:pPr>
      <w:r>
        <w:rPr>
          <w:rFonts w:ascii="Arial" w:hAnsi="Arial" w:cs="Arial"/>
          <w:bCs/>
          <w:sz w:val="20"/>
          <w:szCs w:val="20"/>
        </w:rPr>
        <w:tab/>
      </w:r>
      <w:r w:rsidR="00A913E8" w:rsidRPr="00D05B28">
        <w:rPr>
          <w:rFonts w:ascii="Arial" w:hAnsi="Arial" w:cs="Arial"/>
          <w:bCs/>
          <w:sz w:val="20"/>
          <w:szCs w:val="20"/>
        </w:rPr>
        <w:t xml:space="preserve">W przypadku rozbieżności pomiędzy treścią w elektronicznym </w:t>
      </w:r>
      <w:r w:rsidR="00E301D3" w:rsidRPr="00D05B28">
        <w:rPr>
          <w:rFonts w:ascii="Arial" w:hAnsi="Arial" w:cs="Arial"/>
          <w:bCs/>
          <w:sz w:val="20"/>
          <w:szCs w:val="20"/>
        </w:rPr>
        <w:t xml:space="preserve">zaimplementowanym </w:t>
      </w:r>
      <w:r w:rsidR="000B3557" w:rsidRPr="00D05B28">
        <w:rPr>
          <w:rFonts w:ascii="Arial" w:hAnsi="Arial" w:cs="Arial"/>
          <w:bCs/>
          <w:sz w:val="20"/>
          <w:szCs w:val="20"/>
        </w:rPr>
        <w:t xml:space="preserve">formularzu oferty </w:t>
      </w:r>
      <w:r w:rsidR="00A913E8" w:rsidRPr="00D05B28">
        <w:rPr>
          <w:rFonts w:ascii="Arial" w:hAnsi="Arial" w:cs="Arial"/>
          <w:bCs/>
          <w:sz w:val="20"/>
          <w:szCs w:val="20"/>
        </w:rPr>
        <w:t xml:space="preserve">wypełnianym przez Wykonawcę w Systemie </w:t>
      </w:r>
      <w:r w:rsidR="00E301D3" w:rsidRPr="00D05B28">
        <w:rPr>
          <w:rFonts w:ascii="Arial" w:hAnsi="Arial" w:cs="Arial"/>
          <w:bCs/>
          <w:sz w:val="20"/>
          <w:szCs w:val="20"/>
        </w:rPr>
        <w:t>ezamowienia.</w:t>
      </w:r>
      <w:proofErr w:type="gramStart"/>
      <w:r w:rsidR="00E301D3" w:rsidRPr="00D05B28">
        <w:rPr>
          <w:rFonts w:ascii="Arial" w:hAnsi="Arial" w:cs="Arial"/>
          <w:bCs/>
          <w:sz w:val="20"/>
          <w:szCs w:val="20"/>
        </w:rPr>
        <w:t>gov</w:t>
      </w:r>
      <w:proofErr w:type="gramEnd"/>
      <w:r w:rsidR="00E301D3" w:rsidRPr="00D05B28">
        <w:rPr>
          <w:rFonts w:ascii="Arial" w:hAnsi="Arial" w:cs="Arial"/>
          <w:bCs/>
          <w:sz w:val="20"/>
          <w:szCs w:val="20"/>
        </w:rPr>
        <w:t>.</w:t>
      </w:r>
      <w:proofErr w:type="gramStart"/>
      <w:r w:rsidR="00E301D3" w:rsidRPr="00D05B28">
        <w:rPr>
          <w:rFonts w:ascii="Arial" w:hAnsi="Arial" w:cs="Arial"/>
          <w:bCs/>
          <w:sz w:val="20"/>
          <w:szCs w:val="20"/>
        </w:rPr>
        <w:t>pl</w:t>
      </w:r>
      <w:proofErr w:type="gramEnd"/>
      <w:r w:rsidR="00E301D3" w:rsidRPr="00D05B28">
        <w:rPr>
          <w:rFonts w:ascii="Arial" w:hAnsi="Arial" w:cs="Arial"/>
          <w:bCs/>
          <w:sz w:val="20"/>
          <w:szCs w:val="20"/>
        </w:rPr>
        <w:t xml:space="preserve"> </w:t>
      </w:r>
      <w:r w:rsidR="00A913E8" w:rsidRPr="00D05B28">
        <w:rPr>
          <w:rFonts w:ascii="Arial" w:hAnsi="Arial" w:cs="Arial"/>
          <w:bCs/>
          <w:sz w:val="20"/>
          <w:szCs w:val="20"/>
        </w:rPr>
        <w:t xml:space="preserve">podczas składania oferty, a treścią </w:t>
      </w:r>
      <w:r w:rsidR="008B157C" w:rsidRPr="00D05B28">
        <w:rPr>
          <w:rFonts w:ascii="Arial" w:hAnsi="Arial" w:cs="Arial"/>
          <w:bCs/>
          <w:sz w:val="20"/>
          <w:szCs w:val="20"/>
        </w:rPr>
        <w:t xml:space="preserve">formularza ofertowego </w:t>
      </w:r>
      <w:r w:rsidR="003024CF" w:rsidRPr="00D05B28">
        <w:rPr>
          <w:rFonts w:ascii="Arial" w:hAnsi="Arial" w:cs="Arial"/>
          <w:bCs/>
          <w:sz w:val="20"/>
          <w:szCs w:val="20"/>
        </w:rPr>
        <w:t>(</w:t>
      </w:r>
      <w:r w:rsidR="008B157C" w:rsidRPr="00D05B28">
        <w:rPr>
          <w:rFonts w:ascii="Arial" w:hAnsi="Arial" w:cs="Arial"/>
          <w:bCs/>
          <w:sz w:val="20"/>
          <w:szCs w:val="20"/>
        </w:rPr>
        <w:t xml:space="preserve">załącznik nr </w:t>
      </w:r>
      <w:r w:rsidR="004C774B" w:rsidRPr="00D05B28">
        <w:rPr>
          <w:rFonts w:ascii="Arial" w:hAnsi="Arial" w:cs="Arial"/>
          <w:bCs/>
          <w:sz w:val="20"/>
          <w:szCs w:val="20"/>
        </w:rPr>
        <w:t>1</w:t>
      </w:r>
      <w:r w:rsidR="003024CF" w:rsidRPr="00D05B28">
        <w:rPr>
          <w:rFonts w:ascii="Arial" w:hAnsi="Arial" w:cs="Arial"/>
          <w:bCs/>
          <w:sz w:val="20"/>
          <w:szCs w:val="20"/>
        </w:rPr>
        <w:t xml:space="preserve"> do SWZ)</w:t>
      </w:r>
      <w:r w:rsidR="008724AA" w:rsidRPr="00D05B28">
        <w:rPr>
          <w:rFonts w:ascii="Arial" w:hAnsi="Arial" w:cs="Arial"/>
          <w:bCs/>
          <w:sz w:val="20"/>
          <w:szCs w:val="20"/>
        </w:rPr>
        <w:t>,</w:t>
      </w:r>
      <w:r w:rsidR="00A913E8" w:rsidRPr="00D05B28">
        <w:rPr>
          <w:rFonts w:ascii="Arial" w:hAnsi="Arial" w:cs="Arial"/>
          <w:bCs/>
          <w:sz w:val="20"/>
          <w:szCs w:val="20"/>
        </w:rPr>
        <w:t xml:space="preserve"> za obowiązującą przyjmuje się treść formularza </w:t>
      </w:r>
      <w:r w:rsidR="008B157C" w:rsidRPr="00D05B28">
        <w:rPr>
          <w:rFonts w:ascii="Arial" w:hAnsi="Arial" w:cs="Arial"/>
          <w:bCs/>
          <w:sz w:val="20"/>
          <w:szCs w:val="20"/>
        </w:rPr>
        <w:t xml:space="preserve">ofertowego </w:t>
      </w:r>
      <w:r w:rsidR="003024CF" w:rsidRPr="00D05B28">
        <w:rPr>
          <w:rFonts w:ascii="Arial" w:hAnsi="Arial" w:cs="Arial"/>
          <w:bCs/>
          <w:sz w:val="20"/>
          <w:szCs w:val="20"/>
        </w:rPr>
        <w:t xml:space="preserve">stanowiącego </w:t>
      </w:r>
      <w:r w:rsidR="008B157C" w:rsidRPr="00D05B28">
        <w:rPr>
          <w:rFonts w:ascii="Arial" w:hAnsi="Arial" w:cs="Arial"/>
          <w:bCs/>
          <w:sz w:val="20"/>
          <w:szCs w:val="20"/>
        </w:rPr>
        <w:t>zał</w:t>
      </w:r>
      <w:r w:rsidR="003024CF" w:rsidRPr="00D05B28">
        <w:rPr>
          <w:rFonts w:ascii="Arial" w:hAnsi="Arial" w:cs="Arial"/>
          <w:bCs/>
          <w:sz w:val="20"/>
          <w:szCs w:val="20"/>
        </w:rPr>
        <w:t>ącznik</w:t>
      </w:r>
      <w:r w:rsidR="008B157C" w:rsidRPr="00D05B28">
        <w:rPr>
          <w:rFonts w:ascii="Arial" w:hAnsi="Arial" w:cs="Arial"/>
          <w:bCs/>
          <w:sz w:val="20"/>
          <w:szCs w:val="20"/>
        </w:rPr>
        <w:t xml:space="preserve"> nr </w:t>
      </w:r>
      <w:r w:rsidR="004C774B" w:rsidRPr="00D05B28">
        <w:rPr>
          <w:rFonts w:ascii="Arial" w:hAnsi="Arial" w:cs="Arial"/>
          <w:bCs/>
          <w:sz w:val="20"/>
          <w:szCs w:val="20"/>
        </w:rPr>
        <w:t>1</w:t>
      </w:r>
      <w:r w:rsidR="003024CF" w:rsidRPr="00D05B28">
        <w:rPr>
          <w:rFonts w:ascii="Arial" w:hAnsi="Arial" w:cs="Arial"/>
          <w:bCs/>
          <w:sz w:val="20"/>
          <w:szCs w:val="20"/>
        </w:rPr>
        <w:t xml:space="preserve"> do SWZ</w:t>
      </w:r>
      <w:r w:rsidR="00A913E8" w:rsidRPr="00D05B28">
        <w:rPr>
          <w:rFonts w:ascii="Arial" w:hAnsi="Arial" w:cs="Arial"/>
          <w:bCs/>
          <w:sz w:val="20"/>
          <w:szCs w:val="20"/>
        </w:rPr>
        <w:t xml:space="preserve">, sporządzonego wg wzoru przekazywanego z SWZ, podpisanego prawidłowo, przez osobę upoważnioną do reprezentowania Wykonawcy, </w:t>
      </w:r>
    </w:p>
    <w:p w14:paraId="2B2B801A" w14:textId="08669CC5" w:rsidR="00A913E8" w:rsidRPr="00D05B28" w:rsidRDefault="00FE364F" w:rsidP="00FE364F">
      <w:pPr>
        <w:tabs>
          <w:tab w:val="left" w:pos="0"/>
          <w:tab w:val="left" w:pos="284"/>
        </w:tabs>
        <w:spacing w:line="360" w:lineRule="auto"/>
        <w:ind w:left="284" w:hanging="284"/>
        <w:rPr>
          <w:rFonts w:ascii="Arial" w:hAnsi="Arial" w:cs="Arial"/>
          <w:bCs/>
          <w:sz w:val="20"/>
          <w:szCs w:val="20"/>
        </w:rPr>
      </w:pPr>
      <w:r>
        <w:rPr>
          <w:rFonts w:ascii="Arial" w:hAnsi="Arial" w:cs="Arial"/>
          <w:bCs/>
          <w:sz w:val="20"/>
          <w:szCs w:val="20"/>
        </w:rPr>
        <w:tab/>
      </w:r>
      <w:r w:rsidR="00A913E8" w:rsidRPr="00D05B28">
        <w:rPr>
          <w:rFonts w:ascii="Arial" w:hAnsi="Arial" w:cs="Arial"/>
          <w:bCs/>
          <w:sz w:val="20"/>
          <w:szCs w:val="20"/>
        </w:rPr>
        <w:t xml:space="preserve">Przekazanie </w:t>
      </w:r>
      <w:r w:rsidR="00E301D3" w:rsidRPr="00D05B28">
        <w:rPr>
          <w:rFonts w:ascii="Arial" w:hAnsi="Arial" w:cs="Arial"/>
          <w:bCs/>
          <w:sz w:val="20"/>
          <w:szCs w:val="20"/>
        </w:rPr>
        <w:t xml:space="preserve">zaimplementowanego na platformie formularza </w:t>
      </w:r>
      <w:r w:rsidR="00A913E8" w:rsidRPr="00D05B28">
        <w:rPr>
          <w:rFonts w:ascii="Arial" w:hAnsi="Arial" w:cs="Arial"/>
          <w:bCs/>
          <w:sz w:val="20"/>
          <w:szCs w:val="20"/>
        </w:rPr>
        <w:t>oferty wypełnionego przez Wykonawcę w Systemie – nie stanowi złożenia o</w:t>
      </w:r>
      <w:r w:rsidR="00E301D3" w:rsidRPr="00D05B28">
        <w:rPr>
          <w:rFonts w:ascii="Arial" w:hAnsi="Arial" w:cs="Arial"/>
          <w:bCs/>
          <w:sz w:val="20"/>
          <w:szCs w:val="20"/>
        </w:rPr>
        <w:t>ferty zgodnie z wymaganiami SWZ</w:t>
      </w:r>
      <w:r w:rsidR="00EA1686" w:rsidRPr="00D05B28">
        <w:rPr>
          <w:rFonts w:ascii="Arial" w:hAnsi="Arial" w:cs="Arial"/>
          <w:bCs/>
          <w:sz w:val="20"/>
          <w:szCs w:val="20"/>
        </w:rPr>
        <w:t xml:space="preserve"> (jeśli dotyczy).</w:t>
      </w:r>
      <w:r w:rsidR="00A913E8" w:rsidRPr="00D05B28">
        <w:rPr>
          <w:rFonts w:ascii="Arial" w:hAnsi="Arial" w:cs="Arial"/>
          <w:bCs/>
          <w:sz w:val="20"/>
          <w:szCs w:val="20"/>
        </w:rPr>
        <w:t xml:space="preserve"> </w:t>
      </w:r>
    </w:p>
    <w:p w14:paraId="53E0D22A" w14:textId="7C3443DD" w:rsidR="002E204D" w:rsidRPr="00D05B28" w:rsidRDefault="002E204D" w:rsidP="000722C2">
      <w:pPr>
        <w:tabs>
          <w:tab w:val="left" w:pos="0"/>
          <w:tab w:val="left" w:pos="709"/>
        </w:tabs>
        <w:spacing w:line="360" w:lineRule="auto"/>
        <w:ind w:left="578"/>
        <w:rPr>
          <w:rFonts w:ascii="Arial" w:hAnsi="Arial" w:cs="Arial"/>
          <w:bCs/>
          <w:sz w:val="20"/>
          <w:szCs w:val="20"/>
        </w:rPr>
      </w:pPr>
      <w:r w:rsidRPr="00D05B28">
        <w:rPr>
          <w:rFonts w:ascii="Arial" w:hAnsi="Arial" w:cs="Arial"/>
          <w:bCs/>
          <w:sz w:val="20"/>
          <w:szCs w:val="20"/>
        </w:rPr>
        <w:t>Wraz z ofertą Wykonawca składa:</w:t>
      </w:r>
    </w:p>
    <w:p w14:paraId="2BC511BF" w14:textId="23DA62B1" w:rsidR="0075060C" w:rsidRPr="00D05B28" w:rsidRDefault="003934D6" w:rsidP="000722C2">
      <w:pPr>
        <w:numPr>
          <w:ilvl w:val="0"/>
          <w:numId w:val="21"/>
        </w:numPr>
        <w:tabs>
          <w:tab w:val="left" w:pos="0"/>
          <w:tab w:val="left" w:pos="709"/>
        </w:tabs>
        <w:spacing w:line="360" w:lineRule="auto"/>
        <w:ind w:left="993" w:hanging="357"/>
        <w:rPr>
          <w:rFonts w:ascii="Arial" w:hAnsi="Arial" w:cs="Arial"/>
          <w:sz w:val="20"/>
          <w:szCs w:val="20"/>
        </w:rPr>
      </w:pPr>
      <w:proofErr w:type="gramStart"/>
      <w:r w:rsidRPr="00D05B28">
        <w:rPr>
          <w:rFonts w:ascii="Arial" w:hAnsi="Arial" w:cs="Arial"/>
          <w:bCs/>
          <w:sz w:val="20"/>
          <w:szCs w:val="20"/>
        </w:rPr>
        <w:t>o</w:t>
      </w:r>
      <w:r w:rsidR="00A913E8" w:rsidRPr="00D05B28">
        <w:rPr>
          <w:rFonts w:ascii="Arial" w:hAnsi="Arial" w:cs="Arial"/>
          <w:bCs/>
          <w:sz w:val="20"/>
          <w:szCs w:val="20"/>
        </w:rPr>
        <w:t>świadczenie</w:t>
      </w:r>
      <w:proofErr w:type="gramEnd"/>
      <w:r w:rsidR="00A913E8" w:rsidRPr="00D05B28">
        <w:rPr>
          <w:rFonts w:ascii="Arial" w:hAnsi="Arial" w:cs="Arial"/>
          <w:bCs/>
          <w:sz w:val="20"/>
          <w:szCs w:val="20"/>
        </w:rPr>
        <w:t>,</w:t>
      </w:r>
      <w:r w:rsidR="00E301D3" w:rsidRPr="00D05B28">
        <w:rPr>
          <w:rFonts w:ascii="Arial" w:hAnsi="Arial" w:cs="Arial"/>
          <w:bCs/>
          <w:sz w:val="20"/>
          <w:szCs w:val="20"/>
        </w:rPr>
        <w:t xml:space="preserve"> o spełnianiu warunków udziału w postępowaniu oraz o braku podstaw do wykluczenia z postępowania, </w:t>
      </w:r>
      <w:r w:rsidR="00A913E8" w:rsidRPr="00D05B28">
        <w:rPr>
          <w:rFonts w:ascii="Arial" w:hAnsi="Arial" w:cs="Arial"/>
          <w:bCs/>
          <w:sz w:val="20"/>
          <w:szCs w:val="20"/>
        </w:rPr>
        <w:t>o którym mowa w Rozdz. VII ust.1 SWZ</w:t>
      </w:r>
      <w:r w:rsidR="004C774B" w:rsidRPr="00D05B28">
        <w:rPr>
          <w:rFonts w:ascii="Arial" w:hAnsi="Arial" w:cs="Arial"/>
          <w:bCs/>
          <w:sz w:val="20"/>
          <w:szCs w:val="20"/>
        </w:rPr>
        <w:t xml:space="preserve"> – Załącznik nr 2</w:t>
      </w:r>
      <w:r w:rsidR="0075060C" w:rsidRPr="00D05B28">
        <w:rPr>
          <w:rFonts w:ascii="Arial" w:hAnsi="Arial" w:cs="Arial"/>
          <w:bCs/>
          <w:sz w:val="20"/>
          <w:szCs w:val="20"/>
        </w:rPr>
        <w:t xml:space="preserve"> do SWZ. </w:t>
      </w:r>
      <w:r w:rsidR="0075060C" w:rsidRPr="00D05B28">
        <w:rPr>
          <w:rFonts w:ascii="Arial" w:hAnsi="Arial" w:cs="Arial"/>
          <w:sz w:val="20"/>
          <w:szCs w:val="20"/>
        </w:rPr>
        <w:t>W przypadku wspólnego ubiegania się o udzielenie zamówienia, powyższe oświadczenie składa każdy z Wykonawców wspólnie ubiegających się o udzielenie zamówienia (jeśli dotyczy).</w:t>
      </w:r>
    </w:p>
    <w:p w14:paraId="662CCD51" w14:textId="6147BD60" w:rsidR="00A913E8" w:rsidRPr="00D05B28" w:rsidRDefault="003934D6" w:rsidP="000722C2">
      <w:pPr>
        <w:numPr>
          <w:ilvl w:val="0"/>
          <w:numId w:val="21"/>
        </w:numPr>
        <w:tabs>
          <w:tab w:val="left" w:pos="0"/>
          <w:tab w:val="left" w:pos="709"/>
        </w:tabs>
        <w:spacing w:line="360" w:lineRule="auto"/>
        <w:ind w:left="992" w:hanging="357"/>
        <w:rPr>
          <w:rFonts w:ascii="Arial" w:hAnsi="Arial" w:cs="Arial"/>
          <w:bCs/>
          <w:sz w:val="20"/>
          <w:szCs w:val="20"/>
        </w:rPr>
      </w:pPr>
      <w:proofErr w:type="gramStart"/>
      <w:r w:rsidRPr="00D05B28">
        <w:rPr>
          <w:rFonts w:ascii="Arial" w:hAnsi="Arial" w:cs="Arial"/>
          <w:bCs/>
          <w:sz w:val="20"/>
          <w:szCs w:val="20"/>
        </w:rPr>
        <w:t>d</w:t>
      </w:r>
      <w:r w:rsidR="00A913E8" w:rsidRPr="00D05B28">
        <w:rPr>
          <w:rFonts w:ascii="Arial" w:hAnsi="Arial" w:cs="Arial"/>
          <w:bCs/>
          <w:sz w:val="20"/>
          <w:szCs w:val="20"/>
        </w:rPr>
        <w:t>okumenty</w:t>
      </w:r>
      <w:proofErr w:type="gramEnd"/>
      <w:r w:rsidR="00A913E8" w:rsidRPr="00D05B28">
        <w:rPr>
          <w:rFonts w:ascii="Arial" w:hAnsi="Arial" w:cs="Arial"/>
          <w:bCs/>
          <w:sz w:val="20"/>
          <w:szCs w:val="20"/>
        </w:rPr>
        <w:t>, z których wynika prawo do podpisania oferty</w:t>
      </w:r>
      <w:r w:rsidRPr="00D05B28">
        <w:rPr>
          <w:rFonts w:ascii="Arial" w:hAnsi="Arial" w:cs="Arial"/>
          <w:bCs/>
          <w:sz w:val="20"/>
          <w:szCs w:val="20"/>
        </w:rPr>
        <w:t xml:space="preserve"> tj. odpis lub informacja z Krajowego Rejestru Sądowego itp., odpowiednie pełnomocnictwo /</w:t>
      </w:r>
      <w:r w:rsidR="00A913E8" w:rsidRPr="00D05B28">
        <w:rPr>
          <w:rFonts w:ascii="Arial" w:hAnsi="Arial" w:cs="Arial"/>
          <w:bCs/>
          <w:sz w:val="20"/>
          <w:szCs w:val="20"/>
        </w:rPr>
        <w:t>jeżeli dotyczy</w:t>
      </w:r>
      <w:r w:rsidRPr="00D05B28">
        <w:rPr>
          <w:rFonts w:ascii="Arial" w:hAnsi="Arial" w:cs="Arial"/>
          <w:bCs/>
          <w:sz w:val="20"/>
          <w:szCs w:val="20"/>
        </w:rPr>
        <w:t>/</w:t>
      </w:r>
      <w:r w:rsidR="00A913E8" w:rsidRPr="00D05B28">
        <w:rPr>
          <w:rFonts w:ascii="Arial" w:hAnsi="Arial" w:cs="Arial"/>
          <w:bCs/>
          <w:sz w:val="20"/>
          <w:szCs w:val="20"/>
        </w:rPr>
        <w:t>;</w:t>
      </w:r>
    </w:p>
    <w:p w14:paraId="1838FB99" w14:textId="0557D1C3" w:rsidR="002B63E0" w:rsidRPr="00D05B28" w:rsidRDefault="002B63E0" w:rsidP="000722C2">
      <w:pPr>
        <w:numPr>
          <w:ilvl w:val="0"/>
          <w:numId w:val="21"/>
        </w:numPr>
        <w:tabs>
          <w:tab w:val="left" w:pos="0"/>
          <w:tab w:val="left" w:pos="709"/>
        </w:tabs>
        <w:spacing w:line="360" w:lineRule="auto"/>
        <w:ind w:left="993"/>
        <w:rPr>
          <w:rFonts w:ascii="Arial" w:hAnsi="Arial" w:cs="Arial"/>
          <w:bCs/>
          <w:sz w:val="20"/>
          <w:szCs w:val="20"/>
        </w:rPr>
      </w:pPr>
      <w:proofErr w:type="gramStart"/>
      <w:r w:rsidRPr="00D05B28">
        <w:rPr>
          <w:rFonts w:ascii="Arial" w:hAnsi="Arial" w:cs="Arial"/>
          <w:bCs/>
          <w:sz w:val="20"/>
          <w:szCs w:val="20"/>
        </w:rPr>
        <w:t>pełnomocnictwo</w:t>
      </w:r>
      <w:proofErr w:type="gramEnd"/>
      <w:r w:rsidRPr="00D05B28">
        <w:rPr>
          <w:rFonts w:ascii="Arial" w:hAnsi="Arial" w:cs="Arial"/>
          <w:bCs/>
          <w:sz w:val="20"/>
          <w:szCs w:val="20"/>
        </w:rPr>
        <w:t xml:space="preserve"> do reprezentowania Wykonawców w postępowaniu albo reprezentowania Wykonawców w postępowaniu i zawarcia umowy w sprawie zamówienia publicznego - </w:t>
      </w:r>
      <w:r w:rsidR="005F5B99" w:rsidRPr="00D05B28">
        <w:rPr>
          <w:rFonts w:ascii="Arial" w:hAnsi="Arial" w:cs="Arial"/>
          <w:bCs/>
          <w:sz w:val="20"/>
          <w:szCs w:val="20"/>
        </w:rPr>
        <w:br/>
      </w:r>
      <w:r w:rsidRPr="00D05B28">
        <w:rPr>
          <w:rFonts w:ascii="Arial" w:hAnsi="Arial" w:cs="Arial"/>
          <w:bCs/>
          <w:sz w:val="20"/>
          <w:szCs w:val="20"/>
        </w:rPr>
        <w:t xml:space="preserve">w przypadku, gdy Wykonawcy wspólnie ubiegają się o udzielenie zamówienia (zgodnie z art. 58 ustawy </w:t>
      </w:r>
      <w:proofErr w:type="spellStart"/>
      <w:r w:rsidRPr="00D05B28">
        <w:rPr>
          <w:rFonts w:ascii="Arial" w:hAnsi="Arial" w:cs="Arial"/>
          <w:bCs/>
          <w:sz w:val="20"/>
          <w:szCs w:val="20"/>
        </w:rPr>
        <w:t>Pzp</w:t>
      </w:r>
      <w:proofErr w:type="spellEnd"/>
      <w:r w:rsidRPr="00D05B28">
        <w:rPr>
          <w:rFonts w:ascii="Arial" w:hAnsi="Arial" w:cs="Arial"/>
          <w:bCs/>
          <w:sz w:val="20"/>
          <w:szCs w:val="20"/>
        </w:rPr>
        <w:t>),</w:t>
      </w:r>
    </w:p>
    <w:p w14:paraId="19EC3EE5" w14:textId="4F06AE0B" w:rsidR="007D4BC5" w:rsidRPr="00D05B28" w:rsidRDefault="003934D6" w:rsidP="000722C2">
      <w:pPr>
        <w:numPr>
          <w:ilvl w:val="0"/>
          <w:numId w:val="21"/>
        </w:numPr>
        <w:tabs>
          <w:tab w:val="left" w:pos="0"/>
          <w:tab w:val="left" w:pos="709"/>
        </w:tabs>
        <w:spacing w:line="360" w:lineRule="auto"/>
        <w:ind w:left="992" w:hanging="357"/>
        <w:rPr>
          <w:rFonts w:ascii="Arial" w:hAnsi="Arial" w:cs="Arial"/>
          <w:bCs/>
          <w:sz w:val="20"/>
          <w:szCs w:val="20"/>
        </w:rPr>
      </w:pPr>
      <w:proofErr w:type="gramStart"/>
      <w:r w:rsidRPr="00D05B28">
        <w:rPr>
          <w:rFonts w:ascii="Arial" w:hAnsi="Arial" w:cs="Arial"/>
          <w:bCs/>
          <w:sz w:val="20"/>
          <w:szCs w:val="20"/>
        </w:rPr>
        <w:t>o</w:t>
      </w:r>
      <w:r w:rsidR="007D4BC5" w:rsidRPr="00D05B28">
        <w:rPr>
          <w:rFonts w:ascii="Arial" w:hAnsi="Arial" w:cs="Arial"/>
          <w:bCs/>
          <w:sz w:val="20"/>
          <w:szCs w:val="20"/>
        </w:rPr>
        <w:t>świadczenie</w:t>
      </w:r>
      <w:proofErr w:type="gramEnd"/>
      <w:r w:rsidR="007D4BC5" w:rsidRPr="00D05B28">
        <w:rPr>
          <w:rFonts w:ascii="Arial" w:hAnsi="Arial" w:cs="Arial"/>
          <w:bCs/>
          <w:sz w:val="20"/>
          <w:szCs w:val="20"/>
        </w:rPr>
        <w:t xml:space="preserve"> wykonawców wspólnie ubiegających się o udzielenie zamówienia, o którym mowa w Rozdz. X ust. 5 SWZ </w:t>
      </w:r>
      <w:r w:rsidR="002B564D" w:rsidRPr="00D05B28">
        <w:rPr>
          <w:rFonts w:ascii="Arial" w:hAnsi="Arial" w:cs="Arial"/>
          <w:bCs/>
          <w:sz w:val="20"/>
          <w:szCs w:val="20"/>
        </w:rPr>
        <w:t xml:space="preserve">zgodnie z załącznikiem nr </w:t>
      </w:r>
      <w:r w:rsidR="00E44879" w:rsidRPr="00D05B28">
        <w:rPr>
          <w:rFonts w:ascii="Arial" w:hAnsi="Arial" w:cs="Arial"/>
          <w:bCs/>
          <w:sz w:val="20"/>
          <w:szCs w:val="20"/>
        </w:rPr>
        <w:t>6</w:t>
      </w:r>
      <w:r w:rsidR="002B564D" w:rsidRPr="00D05B28">
        <w:rPr>
          <w:rFonts w:ascii="Arial" w:hAnsi="Arial" w:cs="Arial"/>
          <w:bCs/>
          <w:sz w:val="20"/>
          <w:szCs w:val="20"/>
        </w:rPr>
        <w:t xml:space="preserve"> do SWZ</w:t>
      </w:r>
      <w:r w:rsidR="007D4BC5" w:rsidRPr="00D05B28">
        <w:rPr>
          <w:rFonts w:ascii="Arial" w:hAnsi="Arial" w:cs="Arial"/>
          <w:bCs/>
          <w:sz w:val="20"/>
          <w:szCs w:val="20"/>
        </w:rPr>
        <w:t>– jeżeli dotyczy;</w:t>
      </w:r>
    </w:p>
    <w:p w14:paraId="272BC169" w14:textId="33227DB1" w:rsidR="0084171E" w:rsidRPr="00D05B28" w:rsidRDefault="003934D6" w:rsidP="000722C2">
      <w:pPr>
        <w:numPr>
          <w:ilvl w:val="0"/>
          <w:numId w:val="21"/>
        </w:numPr>
        <w:tabs>
          <w:tab w:val="left" w:pos="0"/>
          <w:tab w:val="left" w:pos="709"/>
        </w:tabs>
        <w:spacing w:line="360" w:lineRule="auto"/>
        <w:ind w:left="992" w:hanging="357"/>
        <w:rPr>
          <w:rFonts w:ascii="Arial" w:hAnsi="Arial" w:cs="Arial"/>
          <w:bCs/>
          <w:sz w:val="20"/>
          <w:szCs w:val="20"/>
        </w:rPr>
      </w:pPr>
      <w:proofErr w:type="gramStart"/>
      <w:r w:rsidRPr="00D05B28">
        <w:rPr>
          <w:rFonts w:ascii="Arial" w:hAnsi="Arial" w:cs="Arial"/>
          <w:bCs/>
          <w:sz w:val="20"/>
          <w:szCs w:val="20"/>
        </w:rPr>
        <w:t>w</w:t>
      </w:r>
      <w:proofErr w:type="gramEnd"/>
      <w:r w:rsidR="0084171E" w:rsidRPr="00D05B28">
        <w:rPr>
          <w:rFonts w:ascii="Arial" w:hAnsi="Arial" w:cs="Arial"/>
          <w:bCs/>
          <w:sz w:val="20"/>
          <w:szCs w:val="20"/>
        </w:rPr>
        <w:t xml:space="preserve"> przypadku polegania na zasobach innych podmiotów –</w:t>
      </w:r>
      <w:r w:rsidR="00C260A2" w:rsidRPr="00D05B28">
        <w:rPr>
          <w:rFonts w:ascii="Arial" w:hAnsi="Arial" w:cs="Arial"/>
          <w:bCs/>
          <w:sz w:val="20"/>
          <w:szCs w:val="20"/>
        </w:rPr>
        <w:t xml:space="preserve"> </w:t>
      </w:r>
      <w:r w:rsidR="0084171E" w:rsidRPr="00D05B28">
        <w:rPr>
          <w:rFonts w:ascii="Arial" w:hAnsi="Arial" w:cs="Arial"/>
          <w:bCs/>
          <w:sz w:val="20"/>
          <w:szCs w:val="20"/>
        </w:rPr>
        <w:t xml:space="preserve">zobowiązanie i oświadczenie podmiotu udostępniającego te zasoby składane na podstawie art. 118 ust. 3 i </w:t>
      </w:r>
      <w:r w:rsidR="00ED67DB" w:rsidRPr="00D05B28">
        <w:rPr>
          <w:rFonts w:ascii="Arial" w:hAnsi="Arial" w:cs="Arial"/>
          <w:bCs/>
          <w:sz w:val="20"/>
          <w:szCs w:val="20"/>
        </w:rPr>
        <w:t>art. Ust</w:t>
      </w:r>
      <w:r w:rsidR="0084171E" w:rsidRPr="00D05B28">
        <w:rPr>
          <w:rFonts w:ascii="Arial" w:hAnsi="Arial" w:cs="Arial"/>
          <w:bCs/>
          <w:sz w:val="20"/>
          <w:szCs w:val="20"/>
        </w:rPr>
        <w:t xml:space="preserve">. </w:t>
      </w:r>
      <w:r w:rsidR="009D7B74" w:rsidRPr="00D05B28">
        <w:rPr>
          <w:rFonts w:ascii="Arial" w:hAnsi="Arial" w:cs="Arial"/>
          <w:bCs/>
          <w:sz w:val="20"/>
          <w:szCs w:val="20"/>
        </w:rPr>
        <w:t>5 PZP, o których mowa w dziale VIII pkt 3 i 8 SWZ</w:t>
      </w:r>
      <w:r w:rsidR="00C260A2" w:rsidRPr="00D05B28">
        <w:rPr>
          <w:rFonts w:ascii="Arial" w:hAnsi="Arial" w:cs="Arial"/>
          <w:bCs/>
          <w:sz w:val="20"/>
          <w:szCs w:val="20"/>
        </w:rPr>
        <w:t xml:space="preserve"> - </w:t>
      </w:r>
      <w:r w:rsidR="00C260A2" w:rsidRPr="00D05B28">
        <w:rPr>
          <w:rFonts w:ascii="Arial" w:hAnsi="Arial" w:cs="Arial"/>
          <w:sz w:val="20"/>
          <w:szCs w:val="20"/>
        </w:rPr>
        <w:t xml:space="preserve">załącznik nr </w:t>
      </w:r>
      <w:r w:rsidR="00E44879" w:rsidRPr="00D05B28">
        <w:rPr>
          <w:rFonts w:ascii="Arial" w:hAnsi="Arial" w:cs="Arial"/>
          <w:sz w:val="20"/>
          <w:szCs w:val="20"/>
        </w:rPr>
        <w:t>9</w:t>
      </w:r>
      <w:r w:rsidR="00C260A2" w:rsidRPr="00D05B28">
        <w:rPr>
          <w:rFonts w:ascii="Arial" w:hAnsi="Arial" w:cs="Arial"/>
          <w:sz w:val="20"/>
          <w:szCs w:val="20"/>
        </w:rPr>
        <w:t xml:space="preserve"> do SWZ</w:t>
      </w:r>
      <w:r w:rsidR="00C260A2" w:rsidRPr="00D05B28">
        <w:rPr>
          <w:rFonts w:ascii="Arial" w:hAnsi="Arial" w:cs="Arial"/>
          <w:bCs/>
          <w:sz w:val="20"/>
          <w:szCs w:val="20"/>
        </w:rPr>
        <w:t>- – jeżeli dotyczy;</w:t>
      </w:r>
    </w:p>
    <w:p w14:paraId="08A0CF11" w14:textId="38AE6E06" w:rsidR="002B63E0" w:rsidRPr="00D05B28" w:rsidRDefault="002B63E0" w:rsidP="000722C2">
      <w:pPr>
        <w:numPr>
          <w:ilvl w:val="0"/>
          <w:numId w:val="21"/>
        </w:numPr>
        <w:tabs>
          <w:tab w:val="left" w:pos="0"/>
          <w:tab w:val="left" w:pos="709"/>
        </w:tabs>
        <w:spacing w:line="360" w:lineRule="auto"/>
        <w:ind w:left="992" w:hanging="357"/>
        <w:rPr>
          <w:rFonts w:ascii="Arial" w:hAnsi="Arial" w:cs="Arial"/>
          <w:bCs/>
          <w:sz w:val="20"/>
          <w:szCs w:val="20"/>
        </w:rPr>
      </w:pPr>
      <w:proofErr w:type="gramStart"/>
      <w:r w:rsidRPr="00D05B28">
        <w:rPr>
          <w:rFonts w:ascii="Arial" w:hAnsi="Arial" w:cs="Arial"/>
          <w:bCs/>
          <w:sz w:val="20"/>
          <w:szCs w:val="20"/>
        </w:rPr>
        <w:t>dowód</w:t>
      </w:r>
      <w:proofErr w:type="gramEnd"/>
      <w:r w:rsidRPr="00D05B28">
        <w:rPr>
          <w:rFonts w:ascii="Arial" w:hAnsi="Arial" w:cs="Arial"/>
          <w:bCs/>
          <w:sz w:val="20"/>
          <w:szCs w:val="20"/>
        </w:rPr>
        <w:t xml:space="preserve"> wniesienia wadium (w przypadku wadium złożonego w formie poręczeń lub gwarancji)</w:t>
      </w:r>
      <w:r w:rsidR="00ED67DB">
        <w:rPr>
          <w:rFonts w:ascii="Arial" w:hAnsi="Arial" w:cs="Arial"/>
          <w:bCs/>
          <w:sz w:val="20"/>
          <w:szCs w:val="20"/>
        </w:rPr>
        <w:t>;</w:t>
      </w:r>
    </w:p>
    <w:p w14:paraId="48E8B80E" w14:textId="61A16B5E" w:rsidR="00A913E8" w:rsidRPr="00D05B28" w:rsidRDefault="00A913E8" w:rsidP="000722C2">
      <w:pPr>
        <w:numPr>
          <w:ilvl w:val="0"/>
          <w:numId w:val="21"/>
        </w:numPr>
        <w:tabs>
          <w:tab w:val="left" w:pos="0"/>
          <w:tab w:val="left" w:pos="709"/>
        </w:tabs>
        <w:spacing w:line="360" w:lineRule="auto"/>
        <w:ind w:left="992" w:hanging="357"/>
        <w:rPr>
          <w:rFonts w:ascii="Arial" w:hAnsi="Arial" w:cs="Arial"/>
          <w:bCs/>
          <w:sz w:val="20"/>
          <w:szCs w:val="20"/>
        </w:rPr>
      </w:pPr>
      <w:proofErr w:type="gramStart"/>
      <w:r w:rsidRPr="00D05B28">
        <w:rPr>
          <w:rFonts w:ascii="Arial" w:hAnsi="Arial" w:cs="Arial"/>
          <w:bCs/>
          <w:sz w:val="20"/>
          <w:szCs w:val="20"/>
        </w:rPr>
        <w:lastRenderedPageBreak/>
        <w:t>uzasadnienie</w:t>
      </w:r>
      <w:proofErr w:type="gramEnd"/>
      <w:r w:rsidRPr="00D05B28">
        <w:rPr>
          <w:rFonts w:ascii="Arial" w:hAnsi="Arial" w:cs="Arial"/>
          <w:bCs/>
          <w:sz w:val="20"/>
          <w:szCs w:val="20"/>
        </w:rPr>
        <w:t xml:space="preserve"> zastrzeżenia tajemnicy przedsi</w:t>
      </w:r>
      <w:r w:rsidR="00D75671" w:rsidRPr="00D05B28">
        <w:rPr>
          <w:rFonts w:ascii="Arial" w:hAnsi="Arial" w:cs="Arial"/>
          <w:bCs/>
          <w:sz w:val="20"/>
          <w:szCs w:val="20"/>
        </w:rPr>
        <w:t>ębiorstwa, o którym mowa w ust. 2</w:t>
      </w:r>
      <w:r w:rsidR="00786EF0" w:rsidRPr="00D05B28">
        <w:rPr>
          <w:rFonts w:ascii="Arial" w:hAnsi="Arial" w:cs="Arial"/>
          <w:bCs/>
          <w:sz w:val="20"/>
          <w:szCs w:val="20"/>
        </w:rPr>
        <w:t>6</w:t>
      </w:r>
      <w:r w:rsidRPr="00D05B28">
        <w:rPr>
          <w:rFonts w:ascii="Arial" w:hAnsi="Arial" w:cs="Arial"/>
          <w:bCs/>
          <w:sz w:val="20"/>
          <w:szCs w:val="20"/>
        </w:rPr>
        <w:t xml:space="preserve"> przedmiotowego rozdziału – jeżeli dotyczy.</w:t>
      </w:r>
    </w:p>
    <w:p w14:paraId="73162F5D" w14:textId="77777777" w:rsidR="00C260A2" w:rsidRPr="00D05B28" w:rsidRDefault="00C260A2" w:rsidP="000722C2">
      <w:pPr>
        <w:pStyle w:val="Akapitzlist"/>
        <w:numPr>
          <w:ilvl w:val="0"/>
          <w:numId w:val="19"/>
        </w:numPr>
        <w:tabs>
          <w:tab w:val="left" w:pos="0"/>
          <w:tab w:val="left" w:pos="709"/>
        </w:tabs>
        <w:spacing w:after="0" w:line="360" w:lineRule="auto"/>
        <w:rPr>
          <w:rFonts w:ascii="Arial" w:hAnsi="Arial" w:cs="Arial"/>
          <w:bCs/>
          <w:sz w:val="20"/>
          <w:szCs w:val="20"/>
        </w:rPr>
      </w:pPr>
      <w:r w:rsidRPr="00D05B28">
        <w:rPr>
          <w:rFonts w:ascii="Arial" w:hAnsi="Arial" w:cs="Arial"/>
          <w:bCs/>
          <w:sz w:val="20"/>
          <w:szCs w:val="20"/>
        </w:rPr>
        <w:t xml:space="preserve">W celu potwierdzenia, że osoba działająca w imieniu Wykonawcy jest umocowana do jego reprezentowania, Zamawiający może żądać od Wykonawcy odpisu lub informacji z Krajowego Rejestru Sądowego, centralnej Ewidencji i Informacji o Działalności Gospodarczej lub innego właściwego rejestru. </w:t>
      </w:r>
    </w:p>
    <w:p w14:paraId="3523F5A7" w14:textId="32EE976F" w:rsidR="00C260A2" w:rsidRPr="00D05B28" w:rsidRDefault="00C260A2" w:rsidP="000722C2">
      <w:pPr>
        <w:pStyle w:val="Akapitzlist"/>
        <w:numPr>
          <w:ilvl w:val="0"/>
          <w:numId w:val="19"/>
        </w:numPr>
        <w:tabs>
          <w:tab w:val="left" w:pos="0"/>
          <w:tab w:val="left" w:pos="709"/>
        </w:tabs>
        <w:spacing w:after="0" w:line="360" w:lineRule="auto"/>
        <w:rPr>
          <w:rFonts w:ascii="Arial" w:hAnsi="Arial" w:cs="Arial"/>
          <w:bCs/>
          <w:sz w:val="20"/>
          <w:szCs w:val="20"/>
        </w:rPr>
      </w:pPr>
      <w:r w:rsidRPr="00D05B28">
        <w:rPr>
          <w:rFonts w:ascii="Arial" w:hAnsi="Arial" w:cs="Arial"/>
          <w:bCs/>
          <w:sz w:val="20"/>
          <w:szCs w:val="20"/>
        </w:rPr>
        <w:t xml:space="preserve">Wykonawca nie jest zobowiązany do złożenia dokumentów, o których mowa powyżej, jeżeli Zamawiający może je uzyskać za pomocą bezpłatnych i ogólnodostępnych baz danych, o ile Wykonawca wskazał dane umożliwiające dostęp do tych dokumentów. </w:t>
      </w:r>
    </w:p>
    <w:p w14:paraId="0634427D" w14:textId="52894890" w:rsidR="00741304" w:rsidRPr="00D05B28" w:rsidRDefault="00741304" w:rsidP="000722C2">
      <w:pPr>
        <w:pStyle w:val="Akapitzlist"/>
        <w:numPr>
          <w:ilvl w:val="0"/>
          <w:numId w:val="19"/>
        </w:numPr>
        <w:tabs>
          <w:tab w:val="left" w:pos="0"/>
          <w:tab w:val="left" w:pos="709"/>
        </w:tabs>
        <w:spacing w:after="0" w:line="360" w:lineRule="auto"/>
        <w:rPr>
          <w:rFonts w:ascii="Arial" w:hAnsi="Arial" w:cs="Arial"/>
          <w:bCs/>
          <w:sz w:val="20"/>
          <w:szCs w:val="20"/>
        </w:rPr>
      </w:pPr>
      <w:r w:rsidRPr="00D05B28">
        <w:rPr>
          <w:rFonts w:ascii="Arial" w:hAnsi="Arial" w:cs="Arial"/>
          <w:bCs/>
          <w:sz w:val="20"/>
          <w:szCs w:val="20"/>
        </w:rPr>
        <w:t xml:space="preserve">W przypadku jeżeli Wykonawca zamierza realizować zamówienie przy pomocy podwykonawcy/ów, w załączniku nr 1 do SWZ należy wskazać część zamówienia, którego wykonanie Wykonawca zamierza powierzyć podwykonawcy/om oraz podać nazwę </w:t>
      </w:r>
      <w:proofErr w:type="gramStart"/>
      <w:r w:rsidRPr="00D05B28">
        <w:rPr>
          <w:rFonts w:ascii="Arial" w:hAnsi="Arial" w:cs="Arial"/>
          <w:bCs/>
          <w:sz w:val="20"/>
          <w:szCs w:val="20"/>
        </w:rPr>
        <w:t>ewentualnych  podwykonawców</w:t>
      </w:r>
      <w:proofErr w:type="gramEnd"/>
      <w:r w:rsidRPr="00D05B28">
        <w:rPr>
          <w:rFonts w:ascii="Arial" w:hAnsi="Arial" w:cs="Arial"/>
          <w:bCs/>
          <w:sz w:val="20"/>
          <w:szCs w:val="20"/>
        </w:rPr>
        <w:t>, jeżeli są już znani.</w:t>
      </w:r>
    </w:p>
    <w:p w14:paraId="3F93CCAD" w14:textId="77777777" w:rsidR="00C260A2" w:rsidRPr="00D05B28" w:rsidRDefault="00C260A2" w:rsidP="000722C2">
      <w:pPr>
        <w:pStyle w:val="Akapitzlist"/>
        <w:numPr>
          <w:ilvl w:val="0"/>
          <w:numId w:val="19"/>
        </w:numPr>
        <w:tabs>
          <w:tab w:val="left" w:pos="0"/>
          <w:tab w:val="left" w:pos="709"/>
        </w:tabs>
        <w:spacing w:after="0" w:line="360" w:lineRule="auto"/>
        <w:rPr>
          <w:rFonts w:ascii="Arial" w:hAnsi="Arial" w:cs="Arial"/>
          <w:bCs/>
          <w:sz w:val="20"/>
          <w:szCs w:val="20"/>
        </w:rPr>
      </w:pPr>
      <w:r w:rsidRPr="00D05B28">
        <w:rPr>
          <w:rFonts w:ascii="Arial" w:hAnsi="Arial" w:cs="Arial"/>
          <w:bCs/>
          <w:sz w:val="20"/>
          <w:szCs w:val="20"/>
        </w:rPr>
        <w:t xml:space="preserve">Powyższe postanowienia stosuje się odpowiednio do osoby działającej w imieniu podmiotu udostępniającego zasoby na zasadach określonych w art.118 ustawy </w:t>
      </w:r>
      <w:proofErr w:type="spellStart"/>
      <w:r w:rsidRPr="00D05B28">
        <w:rPr>
          <w:rFonts w:ascii="Arial" w:hAnsi="Arial" w:cs="Arial"/>
          <w:bCs/>
          <w:sz w:val="20"/>
          <w:szCs w:val="20"/>
        </w:rPr>
        <w:t>Pzp</w:t>
      </w:r>
      <w:proofErr w:type="spellEnd"/>
      <w:r w:rsidRPr="00D05B28">
        <w:rPr>
          <w:rFonts w:ascii="Arial" w:hAnsi="Arial" w:cs="Arial"/>
          <w:bCs/>
          <w:sz w:val="20"/>
          <w:szCs w:val="20"/>
        </w:rPr>
        <w:t xml:space="preserve"> lub podwykonawcy niebędącego podmiotem udostępniającym zasoby na takich zasadach;</w:t>
      </w:r>
    </w:p>
    <w:p w14:paraId="1D3B74AD" w14:textId="77777777" w:rsidR="00786EF0" w:rsidRPr="00D05B28" w:rsidRDefault="00786EF0" w:rsidP="00FE364F">
      <w:pPr>
        <w:numPr>
          <w:ilvl w:val="0"/>
          <w:numId w:val="9"/>
        </w:numPr>
        <w:tabs>
          <w:tab w:val="left" w:pos="0"/>
          <w:tab w:val="left" w:pos="426"/>
        </w:tabs>
        <w:spacing w:line="360" w:lineRule="auto"/>
        <w:ind w:left="426" w:hanging="426"/>
        <w:rPr>
          <w:rFonts w:ascii="Arial" w:hAnsi="Arial" w:cs="Arial"/>
          <w:bCs/>
          <w:sz w:val="20"/>
          <w:szCs w:val="20"/>
        </w:rPr>
      </w:pPr>
      <w:r w:rsidRPr="00D05B28">
        <w:rPr>
          <w:rFonts w:ascii="Arial" w:hAnsi="Arial" w:cs="Arial"/>
          <w:bCs/>
          <w:sz w:val="20"/>
          <w:szCs w:val="20"/>
        </w:rPr>
        <w:t xml:space="preserve">Zamawiający, niezależnie od żądania złożenia oświadczeń, o których mowa w ust. 1, </w:t>
      </w:r>
    </w:p>
    <w:p w14:paraId="7A9BDF4B" w14:textId="5C79A1F2" w:rsidR="00786EF0" w:rsidRPr="00D05B28" w:rsidRDefault="00FE364F" w:rsidP="00FE364F">
      <w:pPr>
        <w:tabs>
          <w:tab w:val="left" w:pos="0"/>
          <w:tab w:val="left" w:pos="426"/>
        </w:tabs>
        <w:spacing w:line="360" w:lineRule="auto"/>
        <w:ind w:left="426" w:hanging="426"/>
        <w:rPr>
          <w:rFonts w:ascii="Arial" w:hAnsi="Arial" w:cs="Arial"/>
          <w:bCs/>
          <w:sz w:val="20"/>
          <w:szCs w:val="20"/>
        </w:rPr>
      </w:pPr>
      <w:r>
        <w:rPr>
          <w:rFonts w:ascii="Arial" w:hAnsi="Arial" w:cs="Arial"/>
          <w:bCs/>
          <w:sz w:val="20"/>
          <w:szCs w:val="20"/>
        </w:rPr>
        <w:tab/>
      </w:r>
      <w:proofErr w:type="gramStart"/>
      <w:r w:rsidR="00786EF0" w:rsidRPr="00D05B28">
        <w:rPr>
          <w:rFonts w:ascii="Arial" w:hAnsi="Arial" w:cs="Arial"/>
          <w:bCs/>
          <w:sz w:val="20"/>
          <w:szCs w:val="20"/>
        </w:rPr>
        <w:t>zastrzega</w:t>
      </w:r>
      <w:proofErr w:type="gramEnd"/>
      <w:r w:rsidR="00786EF0" w:rsidRPr="00D05B28">
        <w:rPr>
          <w:rFonts w:ascii="Arial" w:hAnsi="Arial" w:cs="Arial"/>
          <w:bCs/>
          <w:sz w:val="20"/>
          <w:szCs w:val="20"/>
        </w:rPr>
        <w:t xml:space="preserve"> sobie prawo do weryfikacji braku zaistnienia podstaw wykluczenia sankcyjnego </w:t>
      </w:r>
      <w:r w:rsidR="0090745D" w:rsidRPr="00D05B28">
        <w:rPr>
          <w:rFonts w:ascii="Arial" w:hAnsi="Arial" w:cs="Arial"/>
          <w:bCs/>
          <w:sz w:val="20"/>
          <w:szCs w:val="20"/>
        </w:rPr>
        <w:br/>
      </w:r>
      <w:r w:rsidR="00786EF0" w:rsidRPr="00D05B28">
        <w:rPr>
          <w:rFonts w:ascii="Arial" w:hAnsi="Arial" w:cs="Arial"/>
          <w:bCs/>
          <w:sz w:val="20"/>
          <w:szCs w:val="20"/>
        </w:rPr>
        <w:t xml:space="preserve">w stosunku do Wykonawcy, którego oferta została najwyżej oceniona, za pomocą wszelkich dostępnych środków (np. ogólnodostępnych rejestrów) zgodnie z informacją podaną przez Urząd Zamówień Publicznych </w:t>
      </w:r>
      <w:hyperlink r:id="rId19" w:history="1">
        <w:r w:rsidR="00786EF0" w:rsidRPr="00D05B28">
          <w:rPr>
            <w:rStyle w:val="Hipercze"/>
            <w:rFonts w:ascii="Arial" w:hAnsi="Arial" w:cs="Arial"/>
            <w:bCs/>
            <w:color w:val="auto"/>
            <w:sz w:val="20"/>
            <w:szCs w:val="20"/>
            <w:u w:val="none"/>
          </w:rPr>
          <w:t>https://www.uzp.gov.pl/strona-glowna/slider-aktualnosci/stosowanie-unijnego-zakazu-udzialu-wykonawcow-rosyjskich-w-zamowieniach/stosowanie-unijnego-zakazu-udzialu-wykonawcow-rosyjskich-w-zamowieniach</w:t>
        </w:r>
      </w:hyperlink>
      <w:r w:rsidR="00786EF0" w:rsidRPr="00D05B28">
        <w:rPr>
          <w:rFonts w:ascii="Arial" w:hAnsi="Arial" w:cs="Arial"/>
          <w:bCs/>
          <w:sz w:val="20"/>
          <w:szCs w:val="20"/>
        </w:rPr>
        <w:t>.</w:t>
      </w:r>
    </w:p>
    <w:p w14:paraId="22E9C861" w14:textId="21CC6748" w:rsidR="00A913E8" w:rsidRPr="00D05B28" w:rsidRDefault="00A913E8" w:rsidP="00FE364F">
      <w:pPr>
        <w:numPr>
          <w:ilvl w:val="0"/>
          <w:numId w:val="9"/>
        </w:numPr>
        <w:tabs>
          <w:tab w:val="left" w:pos="0"/>
          <w:tab w:val="left" w:pos="426"/>
        </w:tabs>
        <w:spacing w:line="360" w:lineRule="auto"/>
        <w:ind w:left="426" w:hanging="426"/>
        <w:rPr>
          <w:rFonts w:ascii="Arial" w:hAnsi="Arial" w:cs="Arial"/>
          <w:bCs/>
          <w:sz w:val="20"/>
          <w:szCs w:val="20"/>
        </w:rPr>
      </w:pPr>
      <w:r w:rsidRPr="00D05B28">
        <w:rPr>
          <w:rFonts w:ascii="Arial" w:hAnsi="Arial" w:cs="Arial"/>
          <w:bCs/>
          <w:sz w:val="20"/>
          <w:szCs w:val="20"/>
        </w:rPr>
        <w:t xml:space="preserve">Podmiotowe środki dowodowe oraz inne dokumenty lub oświadczenia, w tym pełnomocnictwa, wymagane zapisami SWZ składa się w formie, zakresie i w sposób określony w rozporządzeniu Ministra Rozwoju, Pracy i Technologii z dnia 23 grudnia 2020r. w sprawie podmiotowych środków dowodowych oraz innych dokumentów lub oświadczeń, jakich może żądać zamawiający od </w:t>
      </w:r>
      <w:r w:rsidR="00ED67DB" w:rsidRPr="00D05B28">
        <w:rPr>
          <w:rFonts w:ascii="Arial" w:hAnsi="Arial" w:cs="Arial"/>
          <w:bCs/>
          <w:sz w:val="20"/>
          <w:szCs w:val="20"/>
        </w:rPr>
        <w:t>wykonawcy oraz</w:t>
      </w:r>
      <w:r w:rsidRPr="00D05B28">
        <w:rPr>
          <w:rFonts w:ascii="Arial" w:hAnsi="Arial" w:cs="Arial"/>
          <w:bCs/>
          <w:sz w:val="20"/>
          <w:szCs w:val="20"/>
        </w:rPr>
        <w:t xml:space="preserve"> w rozporządzeniu Prezesa Rady Ministrów z dnia 30 grudnia 2020r. w sprawie sposobu sporządzania i przekazywania informacji oraz wymagań technicznych dla dokumentów elektronicznych oraz środków komunikacji elektronicznej w postępowaniu o udzielenie zamówienia publicznego lub konkursie.  </w:t>
      </w:r>
    </w:p>
    <w:p w14:paraId="7DB8FC2A" w14:textId="46D8FF0D" w:rsidR="00A913E8" w:rsidRPr="00D05B28" w:rsidRDefault="00A913E8" w:rsidP="00FE364F">
      <w:pPr>
        <w:numPr>
          <w:ilvl w:val="0"/>
          <w:numId w:val="9"/>
        </w:numPr>
        <w:tabs>
          <w:tab w:val="left" w:pos="426"/>
        </w:tabs>
        <w:spacing w:line="360" w:lineRule="auto"/>
        <w:ind w:left="426" w:hanging="426"/>
        <w:rPr>
          <w:rFonts w:ascii="Arial" w:hAnsi="Arial" w:cs="Arial"/>
          <w:bCs/>
          <w:sz w:val="20"/>
          <w:szCs w:val="20"/>
        </w:rPr>
      </w:pPr>
      <w:r w:rsidRPr="00D05B28">
        <w:rPr>
          <w:rFonts w:ascii="Arial" w:hAnsi="Arial" w:cs="Arial"/>
          <w:bCs/>
          <w:sz w:val="20"/>
          <w:szCs w:val="20"/>
        </w:rPr>
        <w:t>W przypadku, gdy podmiotowe środki dowodowe, przedmiotowe środki dowodowe, inne dokumenty, w tym dokumenty, o których mowa w art.</w:t>
      </w:r>
      <w:r w:rsidR="00342138" w:rsidRPr="00D05B28">
        <w:rPr>
          <w:rFonts w:ascii="Arial" w:hAnsi="Arial" w:cs="Arial"/>
          <w:bCs/>
          <w:sz w:val="20"/>
          <w:szCs w:val="20"/>
        </w:rPr>
        <w:t xml:space="preserve"> </w:t>
      </w:r>
      <w:r w:rsidRPr="00D05B28">
        <w:rPr>
          <w:rFonts w:ascii="Arial" w:hAnsi="Arial" w:cs="Arial"/>
          <w:bCs/>
          <w:sz w:val="20"/>
          <w:szCs w:val="20"/>
        </w:rPr>
        <w:t>94 ust.</w:t>
      </w:r>
      <w:r w:rsidR="00342138" w:rsidRPr="00D05B28">
        <w:rPr>
          <w:rFonts w:ascii="Arial" w:hAnsi="Arial" w:cs="Arial"/>
          <w:bCs/>
          <w:sz w:val="20"/>
          <w:szCs w:val="20"/>
        </w:rPr>
        <w:t xml:space="preserve"> </w:t>
      </w:r>
      <w:r w:rsidRPr="00D05B28">
        <w:rPr>
          <w:rFonts w:ascii="Arial" w:hAnsi="Arial" w:cs="Arial"/>
          <w:bCs/>
          <w:sz w:val="20"/>
          <w:szCs w:val="20"/>
        </w:rPr>
        <w:t xml:space="preserve">2 ustawy </w:t>
      </w:r>
      <w:proofErr w:type="spellStart"/>
      <w:r w:rsidRPr="00D05B28">
        <w:rPr>
          <w:rFonts w:ascii="Arial" w:hAnsi="Arial" w:cs="Arial"/>
          <w:bCs/>
          <w:sz w:val="20"/>
          <w:szCs w:val="20"/>
        </w:rPr>
        <w:t>Pzp</w:t>
      </w:r>
      <w:proofErr w:type="spellEnd"/>
      <w:r w:rsidRPr="00D05B28">
        <w:rPr>
          <w:rFonts w:ascii="Arial" w:hAnsi="Arial" w:cs="Arial"/>
          <w:bCs/>
          <w:sz w:val="20"/>
          <w:szCs w:val="20"/>
        </w:rPr>
        <w:t>, lub dokumenty potwierdzające umocowanie do reprezentowania odpowiednio Wykonawcy, Wykonawców wspólnie ubiegających się o udzielenie zamówienia publicznego, podmiotu udostępniającego zasoby na zasadach określonych w art.</w:t>
      </w:r>
      <w:r w:rsidR="00342138" w:rsidRPr="00D05B28">
        <w:rPr>
          <w:rFonts w:ascii="Arial" w:hAnsi="Arial" w:cs="Arial"/>
          <w:bCs/>
          <w:sz w:val="20"/>
          <w:szCs w:val="20"/>
        </w:rPr>
        <w:t xml:space="preserve"> </w:t>
      </w:r>
      <w:r w:rsidRPr="00D05B28">
        <w:rPr>
          <w:rFonts w:ascii="Arial" w:hAnsi="Arial" w:cs="Arial"/>
          <w:bCs/>
          <w:sz w:val="20"/>
          <w:szCs w:val="20"/>
        </w:rPr>
        <w:t xml:space="preserve">118 ustawy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w:t>
      </w:r>
      <w:r w:rsidRPr="00D05B28">
        <w:rPr>
          <w:rFonts w:ascii="Arial" w:hAnsi="Arial" w:cs="Arial"/>
          <w:bCs/>
          <w:sz w:val="20"/>
          <w:szCs w:val="20"/>
        </w:rPr>
        <w:lastRenderedPageBreak/>
        <w:t>podmiot udostępniający zasoby lub podwykonawca, zwane dalej „upoważnionymi podmiotami”, jako dokument elektroniczny, przekazuje się ten dokument.</w:t>
      </w:r>
    </w:p>
    <w:p w14:paraId="3CAEC9AD" w14:textId="01825533" w:rsidR="00A913E8" w:rsidRPr="00D05B28" w:rsidRDefault="00A913E8" w:rsidP="00FE364F">
      <w:pPr>
        <w:numPr>
          <w:ilvl w:val="0"/>
          <w:numId w:val="9"/>
        </w:numPr>
        <w:tabs>
          <w:tab w:val="left" w:pos="709"/>
        </w:tabs>
        <w:spacing w:line="360" w:lineRule="auto"/>
        <w:ind w:left="426" w:hanging="426"/>
        <w:rPr>
          <w:rFonts w:ascii="Arial" w:hAnsi="Arial" w:cs="Arial"/>
          <w:bCs/>
          <w:sz w:val="20"/>
          <w:szCs w:val="20"/>
        </w:rPr>
      </w:pPr>
      <w:r w:rsidRPr="00D05B28">
        <w:rPr>
          <w:rFonts w:ascii="Arial" w:hAnsi="Arial" w:cs="Arial"/>
          <w:bCs/>
          <w:sz w:val="20"/>
          <w:szCs w:val="20"/>
        </w:rPr>
        <w:t>W przypadku, gdy podmiotowe środki dowodowe, przedmiotowe środki dowodowe, inne dokumenty, w tym dokumenty, o których mowa w art.</w:t>
      </w:r>
      <w:r w:rsidR="00342138" w:rsidRPr="00D05B28">
        <w:rPr>
          <w:rFonts w:ascii="Arial" w:hAnsi="Arial" w:cs="Arial"/>
          <w:bCs/>
          <w:sz w:val="20"/>
          <w:szCs w:val="20"/>
        </w:rPr>
        <w:t xml:space="preserve"> </w:t>
      </w:r>
      <w:r w:rsidRPr="00D05B28">
        <w:rPr>
          <w:rFonts w:ascii="Arial" w:hAnsi="Arial" w:cs="Arial"/>
          <w:bCs/>
          <w:sz w:val="20"/>
          <w:szCs w:val="20"/>
        </w:rPr>
        <w:t>94 ust.</w:t>
      </w:r>
      <w:r w:rsidR="00342138" w:rsidRPr="00D05B28">
        <w:rPr>
          <w:rFonts w:ascii="Arial" w:hAnsi="Arial" w:cs="Arial"/>
          <w:bCs/>
          <w:sz w:val="20"/>
          <w:szCs w:val="20"/>
        </w:rPr>
        <w:t xml:space="preserve"> </w:t>
      </w:r>
      <w:r w:rsidRPr="00D05B28">
        <w:rPr>
          <w:rFonts w:ascii="Arial" w:hAnsi="Arial" w:cs="Arial"/>
          <w:bCs/>
          <w:sz w:val="20"/>
          <w:szCs w:val="20"/>
        </w:rPr>
        <w:t xml:space="preserve">2 ustawy </w:t>
      </w:r>
      <w:proofErr w:type="spellStart"/>
      <w:r w:rsidRPr="00D05B28">
        <w:rPr>
          <w:rFonts w:ascii="Arial" w:hAnsi="Arial" w:cs="Arial"/>
          <w:bCs/>
          <w:sz w:val="20"/>
          <w:szCs w:val="20"/>
        </w:rPr>
        <w:t>Pzp</w:t>
      </w:r>
      <w:proofErr w:type="spellEnd"/>
      <w:r w:rsidRPr="00D05B28">
        <w:rPr>
          <w:rFonts w:ascii="Arial" w:hAnsi="Arial" w:cs="Arial"/>
          <w:bCs/>
          <w:sz w:val="20"/>
          <w:szCs w:val="20"/>
        </w:rPr>
        <w:t xml:space="preserve">,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t>
      </w:r>
      <w:r w:rsidR="00CF1164" w:rsidRPr="00D05B28">
        <w:rPr>
          <w:rFonts w:ascii="Arial" w:hAnsi="Arial" w:cs="Arial"/>
          <w:bCs/>
          <w:sz w:val="20"/>
          <w:szCs w:val="20"/>
        </w:rPr>
        <w:br/>
      </w:r>
      <w:r w:rsidRPr="00D05B28">
        <w:rPr>
          <w:rFonts w:ascii="Arial" w:hAnsi="Arial" w:cs="Arial"/>
          <w:bCs/>
          <w:sz w:val="20"/>
          <w:szCs w:val="20"/>
        </w:rPr>
        <w:t>w postaci papierowej.</w:t>
      </w:r>
    </w:p>
    <w:p w14:paraId="187BB36A" w14:textId="77777777" w:rsidR="00A913E8" w:rsidRPr="00D05B28" w:rsidRDefault="00A913E8" w:rsidP="00FE364F">
      <w:pPr>
        <w:numPr>
          <w:ilvl w:val="0"/>
          <w:numId w:val="9"/>
        </w:numPr>
        <w:tabs>
          <w:tab w:val="left" w:pos="709"/>
        </w:tabs>
        <w:spacing w:line="360" w:lineRule="auto"/>
        <w:ind w:left="426" w:hanging="426"/>
        <w:rPr>
          <w:rFonts w:ascii="Arial" w:hAnsi="Arial" w:cs="Arial"/>
          <w:bCs/>
          <w:sz w:val="20"/>
          <w:szCs w:val="20"/>
        </w:rPr>
      </w:pPr>
      <w:r w:rsidRPr="00D05B28">
        <w:rPr>
          <w:rFonts w:ascii="Arial" w:hAnsi="Arial" w:cs="Arial"/>
          <w:bCs/>
          <w:sz w:val="20"/>
          <w:szCs w:val="20"/>
        </w:rPr>
        <w:t>Poświadczenia zgodności cyfrowego odwzorowania z dokumentem w postaci papierowej dokonuje:</w:t>
      </w:r>
    </w:p>
    <w:p w14:paraId="5C9E9A82" w14:textId="77777777" w:rsidR="00A913E8" w:rsidRPr="00D05B28" w:rsidRDefault="00A913E8" w:rsidP="000722C2">
      <w:pPr>
        <w:pStyle w:val="Akapitzlist"/>
        <w:numPr>
          <w:ilvl w:val="0"/>
          <w:numId w:val="22"/>
        </w:numPr>
        <w:tabs>
          <w:tab w:val="left" w:pos="0"/>
          <w:tab w:val="left" w:pos="851"/>
        </w:tabs>
        <w:spacing w:after="0" w:line="360" w:lineRule="auto"/>
        <w:ind w:left="851"/>
        <w:rPr>
          <w:rFonts w:ascii="Arial" w:hAnsi="Arial" w:cs="Arial"/>
          <w:bCs/>
          <w:sz w:val="20"/>
          <w:szCs w:val="20"/>
        </w:rPr>
      </w:pPr>
      <w:proofErr w:type="gramStart"/>
      <w:r w:rsidRPr="00D05B28">
        <w:rPr>
          <w:rFonts w:ascii="Arial" w:hAnsi="Arial" w:cs="Arial"/>
          <w:bCs/>
          <w:sz w:val="20"/>
          <w:szCs w:val="20"/>
        </w:rPr>
        <w:t>w</w:t>
      </w:r>
      <w:proofErr w:type="gramEnd"/>
      <w:r w:rsidRPr="00D05B28">
        <w:rPr>
          <w:rFonts w:ascii="Arial" w:hAnsi="Arial" w:cs="Arial"/>
          <w:bCs/>
          <w:sz w:val="20"/>
          <w:szCs w:val="20"/>
        </w:rPr>
        <w:t xml:space="preserve"> przypadku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4B9A657C" w14:textId="77777777" w:rsidR="00A913E8" w:rsidRPr="00D05B28" w:rsidRDefault="00A913E8" w:rsidP="000722C2">
      <w:pPr>
        <w:pStyle w:val="Akapitzlist"/>
        <w:numPr>
          <w:ilvl w:val="0"/>
          <w:numId w:val="22"/>
        </w:numPr>
        <w:tabs>
          <w:tab w:val="left" w:pos="0"/>
          <w:tab w:val="left" w:pos="851"/>
        </w:tabs>
        <w:spacing w:after="0" w:line="360" w:lineRule="auto"/>
        <w:ind w:left="851"/>
        <w:rPr>
          <w:rFonts w:ascii="Arial" w:hAnsi="Arial" w:cs="Arial"/>
          <w:bCs/>
          <w:sz w:val="20"/>
          <w:szCs w:val="20"/>
        </w:rPr>
      </w:pPr>
      <w:proofErr w:type="gramStart"/>
      <w:r w:rsidRPr="00D05B28">
        <w:rPr>
          <w:rFonts w:ascii="Arial" w:hAnsi="Arial" w:cs="Arial"/>
          <w:bCs/>
          <w:sz w:val="20"/>
          <w:szCs w:val="20"/>
        </w:rPr>
        <w:t>w</w:t>
      </w:r>
      <w:proofErr w:type="gramEnd"/>
      <w:r w:rsidRPr="00D05B28">
        <w:rPr>
          <w:rFonts w:ascii="Arial" w:hAnsi="Arial" w:cs="Arial"/>
          <w:bCs/>
          <w:sz w:val="20"/>
          <w:szCs w:val="20"/>
        </w:rPr>
        <w:t xml:space="preserve"> przypadku przedmiotowych środków dowodowych – odpowiednio Wykonawca lub Wykonawca wspólnie ubiegający się o udzielenie zamówienia;</w:t>
      </w:r>
    </w:p>
    <w:p w14:paraId="7D343457" w14:textId="2ACDE277" w:rsidR="00A913E8" w:rsidRPr="00D05B28" w:rsidRDefault="00A913E8" w:rsidP="000722C2">
      <w:pPr>
        <w:pStyle w:val="Akapitzlist"/>
        <w:numPr>
          <w:ilvl w:val="0"/>
          <w:numId w:val="22"/>
        </w:numPr>
        <w:tabs>
          <w:tab w:val="left" w:pos="0"/>
          <w:tab w:val="left" w:pos="851"/>
        </w:tabs>
        <w:spacing w:after="0" w:line="360" w:lineRule="auto"/>
        <w:ind w:left="851"/>
        <w:rPr>
          <w:rFonts w:ascii="Arial" w:hAnsi="Arial" w:cs="Arial"/>
          <w:bCs/>
          <w:sz w:val="20"/>
          <w:szCs w:val="20"/>
        </w:rPr>
      </w:pPr>
      <w:proofErr w:type="gramStart"/>
      <w:r w:rsidRPr="00D05B28">
        <w:rPr>
          <w:rFonts w:ascii="Arial" w:hAnsi="Arial" w:cs="Arial"/>
          <w:bCs/>
          <w:sz w:val="20"/>
          <w:szCs w:val="20"/>
        </w:rPr>
        <w:t>w</w:t>
      </w:r>
      <w:proofErr w:type="gramEnd"/>
      <w:r w:rsidRPr="00D05B28">
        <w:rPr>
          <w:rFonts w:ascii="Arial" w:hAnsi="Arial" w:cs="Arial"/>
          <w:bCs/>
          <w:sz w:val="20"/>
          <w:szCs w:val="20"/>
        </w:rPr>
        <w:t xml:space="preserve"> przypadku innych dokumentów, w tym dokumentów, o których mowa w art.</w:t>
      </w:r>
      <w:r w:rsidR="00F0378B" w:rsidRPr="00D05B28">
        <w:rPr>
          <w:rFonts w:ascii="Arial" w:hAnsi="Arial" w:cs="Arial"/>
          <w:bCs/>
          <w:sz w:val="20"/>
          <w:szCs w:val="20"/>
        </w:rPr>
        <w:t xml:space="preserve"> </w:t>
      </w:r>
      <w:r w:rsidRPr="00D05B28">
        <w:rPr>
          <w:rFonts w:ascii="Arial" w:hAnsi="Arial" w:cs="Arial"/>
          <w:bCs/>
          <w:sz w:val="20"/>
          <w:szCs w:val="20"/>
        </w:rPr>
        <w:t>94 ust.</w:t>
      </w:r>
      <w:r w:rsidR="00F0378B" w:rsidRPr="00D05B28">
        <w:rPr>
          <w:rFonts w:ascii="Arial" w:hAnsi="Arial" w:cs="Arial"/>
          <w:bCs/>
          <w:sz w:val="20"/>
          <w:szCs w:val="20"/>
        </w:rPr>
        <w:t xml:space="preserve"> </w:t>
      </w:r>
      <w:r w:rsidRPr="00D05B28">
        <w:rPr>
          <w:rFonts w:ascii="Arial" w:hAnsi="Arial" w:cs="Arial"/>
          <w:bCs/>
          <w:sz w:val="20"/>
          <w:szCs w:val="20"/>
        </w:rPr>
        <w:t xml:space="preserve">2 ustawy </w:t>
      </w:r>
      <w:proofErr w:type="spellStart"/>
      <w:r w:rsidRPr="00D05B28">
        <w:rPr>
          <w:rFonts w:ascii="Arial" w:hAnsi="Arial" w:cs="Arial"/>
          <w:bCs/>
          <w:sz w:val="20"/>
          <w:szCs w:val="20"/>
        </w:rPr>
        <w:t>Pzp</w:t>
      </w:r>
      <w:proofErr w:type="spellEnd"/>
      <w:r w:rsidRPr="00D05B28">
        <w:rPr>
          <w:rFonts w:ascii="Arial" w:hAnsi="Arial" w:cs="Arial"/>
          <w:bCs/>
          <w:sz w:val="20"/>
          <w:szCs w:val="20"/>
        </w:rPr>
        <w:t xml:space="preserve"> – odpowiednio Wykonawca lub Wykonawca wspólnie ubiegający się o udzielenie zamówienia, w zakresie dokumentów, które każdego z nich dotyczą.</w:t>
      </w:r>
    </w:p>
    <w:p w14:paraId="56C8D5D4" w14:textId="6267A3BF" w:rsidR="00A913E8" w:rsidRPr="00D05B28" w:rsidRDefault="00A913E8" w:rsidP="00FE364F">
      <w:pPr>
        <w:numPr>
          <w:ilvl w:val="0"/>
          <w:numId w:val="9"/>
        </w:numPr>
        <w:tabs>
          <w:tab w:val="left" w:pos="0"/>
        </w:tabs>
        <w:spacing w:line="360" w:lineRule="auto"/>
        <w:ind w:left="426" w:hanging="426"/>
        <w:rPr>
          <w:rFonts w:ascii="Arial" w:hAnsi="Arial" w:cs="Arial"/>
          <w:bCs/>
          <w:sz w:val="20"/>
          <w:szCs w:val="20"/>
        </w:rPr>
      </w:pPr>
      <w:r w:rsidRPr="00D05B28">
        <w:rPr>
          <w:rFonts w:ascii="Arial" w:hAnsi="Arial" w:cs="Arial"/>
          <w:bCs/>
          <w:sz w:val="20"/>
          <w:szCs w:val="20"/>
        </w:rPr>
        <w:t xml:space="preserve">Poświadczenia zgodności cyfrowego odwzorowania z dokumentem w postaci papierowej, </w:t>
      </w:r>
      <w:r w:rsidR="0090745D" w:rsidRPr="00D05B28">
        <w:rPr>
          <w:rFonts w:ascii="Arial" w:hAnsi="Arial" w:cs="Arial"/>
          <w:bCs/>
          <w:sz w:val="20"/>
          <w:szCs w:val="20"/>
        </w:rPr>
        <w:br/>
      </w:r>
      <w:r w:rsidRPr="00D05B28">
        <w:rPr>
          <w:rFonts w:ascii="Arial" w:hAnsi="Arial" w:cs="Arial"/>
          <w:bCs/>
          <w:sz w:val="20"/>
          <w:szCs w:val="20"/>
        </w:rPr>
        <w:t>o którym mowa w ust.</w:t>
      </w:r>
      <w:r w:rsidR="005B51E8" w:rsidRPr="00D05B28">
        <w:rPr>
          <w:rFonts w:ascii="Arial" w:hAnsi="Arial" w:cs="Arial"/>
          <w:bCs/>
          <w:sz w:val="20"/>
          <w:szCs w:val="20"/>
        </w:rPr>
        <w:t xml:space="preserve"> 2</w:t>
      </w:r>
      <w:r w:rsidR="008746DE" w:rsidRPr="00D05B28">
        <w:rPr>
          <w:rFonts w:ascii="Arial" w:hAnsi="Arial" w:cs="Arial"/>
          <w:bCs/>
          <w:sz w:val="20"/>
          <w:szCs w:val="20"/>
        </w:rPr>
        <w:t>3</w:t>
      </w:r>
      <w:r w:rsidRPr="00D05B28">
        <w:rPr>
          <w:rFonts w:ascii="Arial" w:hAnsi="Arial" w:cs="Arial"/>
          <w:bCs/>
          <w:sz w:val="20"/>
          <w:szCs w:val="20"/>
        </w:rPr>
        <w:t>, może dokonać również notariusz.</w:t>
      </w:r>
    </w:p>
    <w:p w14:paraId="71C01954" w14:textId="1570CDC4" w:rsidR="00A913E8" w:rsidRPr="00D05B28" w:rsidRDefault="00A913E8" w:rsidP="00FE364F">
      <w:pPr>
        <w:numPr>
          <w:ilvl w:val="0"/>
          <w:numId w:val="9"/>
        </w:numPr>
        <w:tabs>
          <w:tab w:val="left" w:pos="0"/>
        </w:tabs>
        <w:spacing w:line="360" w:lineRule="auto"/>
        <w:ind w:left="426" w:hanging="426"/>
        <w:rPr>
          <w:rFonts w:ascii="Arial" w:hAnsi="Arial" w:cs="Arial"/>
          <w:bCs/>
          <w:sz w:val="20"/>
          <w:szCs w:val="20"/>
        </w:rPr>
      </w:pPr>
      <w:r w:rsidRPr="00D05B28">
        <w:rPr>
          <w:rFonts w:ascii="Arial" w:hAnsi="Arial" w:cs="Arial"/>
          <w:bCs/>
          <w:sz w:val="20"/>
          <w:szCs w:val="20"/>
        </w:rPr>
        <w:t xml:space="preserve">Jeżeli któryś z wymaganych dokumentów składanych przez Wykonawcę jest sporządzony </w:t>
      </w:r>
      <w:r w:rsidR="0090745D" w:rsidRPr="00D05B28">
        <w:rPr>
          <w:rFonts w:ascii="Arial" w:hAnsi="Arial" w:cs="Arial"/>
          <w:bCs/>
          <w:sz w:val="20"/>
          <w:szCs w:val="20"/>
        </w:rPr>
        <w:br/>
      </w:r>
      <w:r w:rsidRPr="00D05B28">
        <w:rPr>
          <w:rFonts w:ascii="Arial" w:hAnsi="Arial" w:cs="Arial"/>
          <w:bCs/>
          <w:sz w:val="20"/>
          <w:szCs w:val="20"/>
        </w:rPr>
        <w:t>w języku obcym, dokument taki należy złożyć wraz z tłumaczeniem na język polski.</w:t>
      </w:r>
    </w:p>
    <w:p w14:paraId="71989A42" w14:textId="78FD66B8" w:rsidR="00A913E8" w:rsidRPr="00D05B28" w:rsidRDefault="00A913E8" w:rsidP="00FE364F">
      <w:pPr>
        <w:numPr>
          <w:ilvl w:val="0"/>
          <w:numId w:val="9"/>
        </w:numPr>
        <w:tabs>
          <w:tab w:val="left" w:pos="0"/>
        </w:tabs>
        <w:spacing w:line="360" w:lineRule="auto"/>
        <w:ind w:left="426" w:hanging="426"/>
        <w:rPr>
          <w:rFonts w:ascii="Arial" w:hAnsi="Arial" w:cs="Arial"/>
          <w:bCs/>
          <w:sz w:val="20"/>
          <w:szCs w:val="20"/>
        </w:rPr>
      </w:pPr>
      <w:r w:rsidRPr="00D05B28">
        <w:rPr>
          <w:rFonts w:ascii="Arial" w:hAnsi="Arial" w:cs="Arial"/>
          <w:bCs/>
          <w:sz w:val="20"/>
          <w:szCs w:val="20"/>
        </w:rPr>
        <w:t xml:space="preserve">W przypadku zastrzeżenia informacji stanowiących tajemnicę przedsiębiorstwa </w:t>
      </w:r>
      <w:r w:rsidR="00F0378B" w:rsidRPr="00D05B28">
        <w:rPr>
          <w:rFonts w:ascii="Arial" w:hAnsi="Arial" w:cs="Arial"/>
          <w:bCs/>
          <w:sz w:val="20"/>
          <w:szCs w:val="20"/>
        </w:rPr>
        <w:br/>
      </w:r>
      <w:r w:rsidRPr="00D05B28">
        <w:rPr>
          <w:rFonts w:ascii="Arial" w:hAnsi="Arial" w:cs="Arial"/>
          <w:bCs/>
          <w:sz w:val="20"/>
          <w:szCs w:val="20"/>
        </w:rPr>
        <w:t>w rozumieniu art.11 ust.</w:t>
      </w:r>
      <w:r w:rsidR="00C93C9E" w:rsidRPr="00D05B28">
        <w:rPr>
          <w:rFonts w:ascii="Arial" w:hAnsi="Arial" w:cs="Arial"/>
          <w:bCs/>
          <w:sz w:val="20"/>
          <w:szCs w:val="20"/>
        </w:rPr>
        <w:t xml:space="preserve"> </w:t>
      </w:r>
      <w:r w:rsidRPr="00D05B28">
        <w:rPr>
          <w:rFonts w:ascii="Arial" w:hAnsi="Arial" w:cs="Arial"/>
          <w:bCs/>
          <w:sz w:val="20"/>
          <w:szCs w:val="20"/>
        </w:rPr>
        <w:t xml:space="preserve">2 ustawy z dnia 16 kwietnia 1993r. o zwalczaniu nieuczciwej konkurencji, Wykonawca ma obowiązek wydzielić z oferty te informacje. </w:t>
      </w:r>
      <w:r w:rsidR="002573F6" w:rsidRPr="00D05B28">
        <w:rPr>
          <w:rFonts w:ascii="Arial" w:hAnsi="Arial" w:cs="Arial"/>
          <w:bCs/>
          <w:sz w:val="20"/>
          <w:szCs w:val="20"/>
        </w:rPr>
        <w:t>Podczas dodawania załączników Wykonawca ma możliwość ustawienia ich jako jawne lub niejawne.</w:t>
      </w:r>
      <w:r w:rsidRPr="00D05B28">
        <w:rPr>
          <w:rFonts w:ascii="Arial" w:hAnsi="Arial" w:cs="Arial"/>
          <w:bCs/>
          <w:sz w:val="20"/>
          <w:szCs w:val="20"/>
        </w:rPr>
        <w:t xml:space="preserve"> W przypadku utajnienia informacji, Wykonawca zobowiązany jest załączyć przesłanki objęcia informacji tajemnicą przedsiębiorstwa określając status „Dokument z przesłankami do poufności”. W razie jednoczesnego wystąpienia w danym dokumencie lub oświadczeniu treści o charakterze jawnym i niejawnym, należy podzielić ten plik na dwa pliki i każdy z nich oznaczyć odpowiednim atrybutem. Odpowiednie oznaczenie zastrzeżonej treści oferty spoczywa na Wykonawcy. Wykonawca zobowiązany jest wykazać, iż zastrzeżone informacje stanowią tajemnice przedsiębiorstwa, pod rygorem możności ich odtajnienia. 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w:t>
      </w:r>
    </w:p>
    <w:p w14:paraId="73D82977" w14:textId="77777777" w:rsidR="00A433FE" w:rsidRPr="00D05B28" w:rsidRDefault="00A433FE" w:rsidP="00FE364F">
      <w:pPr>
        <w:pStyle w:val="Akapitzlist"/>
        <w:spacing w:after="0" w:line="360" w:lineRule="auto"/>
        <w:ind w:left="426"/>
        <w:rPr>
          <w:rFonts w:ascii="Arial" w:hAnsi="Arial" w:cs="Arial"/>
          <w:sz w:val="20"/>
          <w:szCs w:val="20"/>
        </w:rPr>
      </w:pPr>
      <w:r w:rsidRPr="00D05B28">
        <w:rPr>
          <w:rFonts w:ascii="Arial" w:hAnsi="Arial" w:cs="Arial"/>
          <w:sz w:val="20"/>
          <w:szCs w:val="20"/>
        </w:rPr>
        <w:lastRenderedPageBreak/>
        <w:t>Powyższe regulacje znajdują odpowiednie zastosowanie w przypadku zastrzeżenia informacji stanowiących tajemnicę przedsiębiorstwa na późniejszym etapie postępowania, w stosunku do oświadczeń i dokumentów składanych po otwarciu ofert.</w:t>
      </w:r>
    </w:p>
    <w:p w14:paraId="0662C1CD" w14:textId="7CD6238B" w:rsidR="00A913E8" w:rsidRPr="00D05B28" w:rsidRDefault="00A913E8" w:rsidP="00FE364F">
      <w:pPr>
        <w:numPr>
          <w:ilvl w:val="0"/>
          <w:numId w:val="9"/>
        </w:numPr>
        <w:tabs>
          <w:tab w:val="left" w:pos="0"/>
          <w:tab w:val="left" w:pos="709"/>
        </w:tabs>
        <w:spacing w:line="360" w:lineRule="auto"/>
        <w:ind w:left="426" w:hanging="426"/>
        <w:rPr>
          <w:rFonts w:ascii="Arial" w:hAnsi="Arial" w:cs="Arial"/>
          <w:bCs/>
          <w:sz w:val="20"/>
          <w:szCs w:val="20"/>
        </w:rPr>
      </w:pPr>
      <w:r w:rsidRPr="00D05B28">
        <w:rPr>
          <w:rFonts w:ascii="Arial" w:hAnsi="Arial" w:cs="Arial"/>
          <w:bCs/>
          <w:sz w:val="20"/>
          <w:szCs w:val="20"/>
        </w:rPr>
        <w:t xml:space="preserve">Wszystkie koszty związane z uczestnictwem w postępowaniu, w szczególności </w:t>
      </w:r>
      <w:r w:rsidR="00F0378B" w:rsidRPr="00D05B28">
        <w:rPr>
          <w:rFonts w:ascii="Arial" w:hAnsi="Arial" w:cs="Arial"/>
          <w:bCs/>
          <w:sz w:val="20"/>
          <w:szCs w:val="20"/>
        </w:rPr>
        <w:br/>
      </w:r>
      <w:r w:rsidRPr="00D05B28">
        <w:rPr>
          <w:rFonts w:ascii="Arial" w:hAnsi="Arial" w:cs="Arial"/>
          <w:bCs/>
          <w:sz w:val="20"/>
          <w:szCs w:val="20"/>
        </w:rPr>
        <w:t>z przygotowaniem i złożeniem oferty ponosi Wykonawca składający ofertę. Zamawiający nie przewiduje zwrotu kosztów udziału w postępowaniu.</w:t>
      </w:r>
    </w:p>
    <w:p w14:paraId="15B197A3" w14:textId="3DCA5B73" w:rsidR="00A913E8" w:rsidRPr="00D05B28" w:rsidRDefault="00A913E8" w:rsidP="00FE364F">
      <w:pPr>
        <w:numPr>
          <w:ilvl w:val="0"/>
          <w:numId w:val="9"/>
        </w:numPr>
        <w:tabs>
          <w:tab w:val="left" w:pos="0"/>
          <w:tab w:val="left" w:pos="709"/>
        </w:tabs>
        <w:spacing w:line="360" w:lineRule="auto"/>
        <w:ind w:left="426" w:hanging="426"/>
        <w:rPr>
          <w:rFonts w:ascii="Arial" w:hAnsi="Arial" w:cs="Arial"/>
          <w:bCs/>
          <w:sz w:val="20"/>
          <w:szCs w:val="20"/>
        </w:rPr>
      </w:pPr>
      <w:r w:rsidRPr="00D05B28">
        <w:rPr>
          <w:rFonts w:ascii="Arial" w:hAnsi="Arial" w:cs="Arial"/>
          <w:bCs/>
          <w:sz w:val="20"/>
          <w:szCs w:val="20"/>
        </w:rPr>
        <w:t>Zamawiający nie ponosi odpowiedzialności za nieprawidłowe l</w:t>
      </w:r>
      <w:r w:rsidR="009D4B5D" w:rsidRPr="00D05B28">
        <w:rPr>
          <w:rFonts w:ascii="Arial" w:hAnsi="Arial" w:cs="Arial"/>
          <w:bCs/>
          <w:sz w:val="20"/>
          <w:szCs w:val="20"/>
        </w:rPr>
        <w:t>ub nieterminowe złożenie oferty,</w:t>
      </w:r>
      <w:r w:rsidRPr="00D05B28">
        <w:rPr>
          <w:rFonts w:ascii="Arial" w:hAnsi="Arial" w:cs="Arial"/>
          <w:bCs/>
          <w:sz w:val="20"/>
          <w:szCs w:val="20"/>
        </w:rPr>
        <w:t xml:space="preserve"> </w:t>
      </w:r>
      <w:r w:rsidR="009D4B5D" w:rsidRPr="00D05B28">
        <w:rPr>
          <w:rFonts w:ascii="Arial" w:hAnsi="Arial" w:cs="Arial"/>
          <w:sz w:val="20"/>
          <w:szCs w:val="20"/>
        </w:rPr>
        <w:t>w szczególności Zamawiający nie odpowiada za ujawnienie przez Wykonawcę treści swojej oferty przed upływem terminu składania i otwarcia ofert, poprzez złożenie jej w formie pliku niezaszyfrowanego, w niewłaściwej zakładce (np. jako treść pytań lub odwołanie). Nieprawidłowe złożenie oferty przez Wykonawcę</w:t>
      </w:r>
      <w:r w:rsidR="004C774B" w:rsidRPr="00D05B28">
        <w:rPr>
          <w:rFonts w:ascii="Arial" w:hAnsi="Arial" w:cs="Arial"/>
          <w:sz w:val="20"/>
          <w:szCs w:val="20"/>
        </w:rPr>
        <w:t xml:space="preserve">, wbrew wymogom stawianym przez Zamawiającego w SWZ lub niezgodnie z instrukcja platformy </w:t>
      </w:r>
      <w:r w:rsidR="009D4B5D" w:rsidRPr="00D05B28">
        <w:rPr>
          <w:rFonts w:ascii="Arial" w:hAnsi="Arial" w:cs="Arial"/>
          <w:sz w:val="20"/>
          <w:szCs w:val="20"/>
        </w:rPr>
        <w:t xml:space="preserve">nie stanowi podstawy żądania unieważnienia postępowania. </w:t>
      </w:r>
      <w:r w:rsidRPr="00D05B28">
        <w:rPr>
          <w:rFonts w:ascii="Arial" w:hAnsi="Arial" w:cs="Arial"/>
          <w:bCs/>
          <w:sz w:val="20"/>
          <w:szCs w:val="20"/>
        </w:rPr>
        <w:t xml:space="preserve">Zaleca się, aby założyć profil Wykonawcy i rozpocząć składanie oferty z odpowiednim wyprzedzeniem. </w:t>
      </w:r>
    </w:p>
    <w:p w14:paraId="4A8A8D3D" w14:textId="361B759B" w:rsidR="00A913E8" w:rsidRPr="00D05B28" w:rsidRDefault="00A913E8" w:rsidP="00FE364F">
      <w:pPr>
        <w:numPr>
          <w:ilvl w:val="0"/>
          <w:numId w:val="9"/>
        </w:numPr>
        <w:tabs>
          <w:tab w:val="left" w:pos="0"/>
          <w:tab w:val="left" w:pos="709"/>
        </w:tabs>
        <w:spacing w:line="360" w:lineRule="auto"/>
        <w:ind w:left="426" w:hanging="426"/>
        <w:rPr>
          <w:rFonts w:ascii="Arial" w:hAnsi="Arial" w:cs="Arial"/>
          <w:bCs/>
          <w:sz w:val="20"/>
          <w:szCs w:val="20"/>
        </w:rPr>
      </w:pPr>
      <w:r w:rsidRPr="00D05B28">
        <w:rPr>
          <w:rFonts w:ascii="Arial" w:hAnsi="Arial" w:cs="Arial"/>
          <w:bCs/>
          <w:sz w:val="20"/>
          <w:szCs w:val="20"/>
        </w:rPr>
        <w:t xml:space="preserve">W przypadku składania oferty przez Wykonawców wspólnie ubiegających się </w:t>
      </w:r>
      <w:r w:rsidR="00F0378B" w:rsidRPr="00D05B28">
        <w:rPr>
          <w:rFonts w:ascii="Arial" w:hAnsi="Arial" w:cs="Arial"/>
          <w:bCs/>
          <w:sz w:val="20"/>
          <w:szCs w:val="20"/>
        </w:rPr>
        <w:br/>
      </w:r>
      <w:r w:rsidRPr="00D05B28">
        <w:rPr>
          <w:rFonts w:ascii="Arial" w:hAnsi="Arial" w:cs="Arial"/>
          <w:bCs/>
          <w:sz w:val="20"/>
          <w:szCs w:val="20"/>
        </w:rPr>
        <w:t xml:space="preserve">o udzielenie zamówienia (konsorcjum), Wykonawcy ustanawiają pełnomocnika do reprezentowania ich w postępowaniu albo do reprezentowania ich w postępowaniu </w:t>
      </w:r>
      <w:r w:rsidR="00F0378B" w:rsidRPr="00D05B28">
        <w:rPr>
          <w:rFonts w:ascii="Arial" w:hAnsi="Arial" w:cs="Arial"/>
          <w:bCs/>
          <w:sz w:val="20"/>
          <w:szCs w:val="20"/>
        </w:rPr>
        <w:br/>
      </w:r>
      <w:r w:rsidRPr="00D05B28">
        <w:rPr>
          <w:rFonts w:ascii="Arial" w:hAnsi="Arial" w:cs="Arial"/>
          <w:bCs/>
          <w:sz w:val="20"/>
          <w:szCs w:val="20"/>
        </w:rPr>
        <w:t>i zawarcia umowy (lider konsorcjum). Pełnomocnikiem konsorcjum jest Wykonawca, który zaloguje się na swoim profilu Wykonawcy i składając ofertę w zakładce „Wykonawcy” doda pozostałych Wykonawców wpisując ich dane.</w:t>
      </w:r>
    </w:p>
    <w:p w14:paraId="40592817" w14:textId="4BD9E59D" w:rsidR="00A913E8" w:rsidRPr="00D05B28" w:rsidRDefault="00FE364F" w:rsidP="00FE364F">
      <w:pPr>
        <w:tabs>
          <w:tab w:val="left" w:pos="0"/>
          <w:tab w:val="left" w:pos="709"/>
        </w:tabs>
        <w:spacing w:line="360" w:lineRule="auto"/>
        <w:ind w:left="426" w:hanging="426"/>
        <w:rPr>
          <w:rFonts w:ascii="Arial" w:hAnsi="Arial" w:cs="Arial"/>
          <w:bCs/>
          <w:sz w:val="20"/>
          <w:szCs w:val="20"/>
        </w:rPr>
      </w:pPr>
      <w:r>
        <w:rPr>
          <w:rFonts w:ascii="Arial" w:hAnsi="Arial" w:cs="Arial"/>
          <w:bCs/>
          <w:sz w:val="20"/>
          <w:szCs w:val="20"/>
        </w:rPr>
        <w:tab/>
      </w:r>
      <w:r w:rsidR="00A913E8" w:rsidRPr="00D05B28">
        <w:rPr>
          <w:rFonts w:ascii="Arial" w:hAnsi="Arial" w:cs="Arial"/>
          <w:bCs/>
          <w:sz w:val="20"/>
          <w:szCs w:val="20"/>
        </w:rPr>
        <w:t>Pełnomocnictwo, o którym mowa powyżej, powinno zostać przekazane w ofercie wspólnej Wykonawców.</w:t>
      </w:r>
    </w:p>
    <w:p w14:paraId="3763C669" w14:textId="23A072D2" w:rsidR="00A913E8" w:rsidRPr="00D05B28" w:rsidRDefault="00FE364F" w:rsidP="00FE364F">
      <w:pPr>
        <w:tabs>
          <w:tab w:val="left" w:pos="0"/>
          <w:tab w:val="left" w:pos="709"/>
        </w:tabs>
        <w:spacing w:line="360" w:lineRule="auto"/>
        <w:ind w:left="426" w:hanging="426"/>
        <w:rPr>
          <w:rFonts w:ascii="Arial" w:hAnsi="Arial" w:cs="Arial"/>
          <w:bCs/>
          <w:sz w:val="20"/>
          <w:szCs w:val="20"/>
        </w:rPr>
      </w:pPr>
      <w:r>
        <w:rPr>
          <w:rFonts w:ascii="Arial" w:hAnsi="Arial" w:cs="Arial"/>
          <w:bCs/>
          <w:sz w:val="20"/>
          <w:szCs w:val="20"/>
        </w:rPr>
        <w:tab/>
      </w:r>
      <w:r w:rsidR="00A913E8" w:rsidRPr="00D05B28">
        <w:rPr>
          <w:rFonts w:ascii="Arial" w:hAnsi="Arial" w:cs="Arial"/>
          <w:bCs/>
          <w:sz w:val="20"/>
          <w:szCs w:val="20"/>
        </w:rPr>
        <w:t>Pełnomocnik, o którym mowa powyżej, pozostaje w kontakcie z Zamawiającym w toku postępowania i do niego Zamawiający kieruje informacje, korespondencję itp. Wszelkie oświadczenia pełnomocnika Zamawiający uzna za wiążące dla wszystkich Wykonawców składających ofertę wspólną.</w:t>
      </w:r>
    </w:p>
    <w:p w14:paraId="757A3CF6" w14:textId="6CB50996" w:rsidR="00B478A7" w:rsidRPr="00D05B28" w:rsidRDefault="00FE364F" w:rsidP="00FE364F">
      <w:pPr>
        <w:tabs>
          <w:tab w:val="left" w:pos="0"/>
          <w:tab w:val="left" w:pos="709"/>
        </w:tabs>
        <w:spacing w:line="360" w:lineRule="auto"/>
        <w:ind w:left="426" w:hanging="426"/>
        <w:rPr>
          <w:rFonts w:ascii="Arial" w:hAnsi="Arial" w:cs="Arial"/>
          <w:bCs/>
          <w:sz w:val="20"/>
          <w:szCs w:val="20"/>
        </w:rPr>
      </w:pPr>
      <w:r>
        <w:rPr>
          <w:rFonts w:ascii="Arial" w:hAnsi="Arial" w:cs="Arial"/>
          <w:bCs/>
          <w:sz w:val="20"/>
          <w:szCs w:val="20"/>
        </w:rPr>
        <w:tab/>
      </w:r>
      <w:r w:rsidR="00A913E8" w:rsidRPr="00D05B28">
        <w:rPr>
          <w:rFonts w:ascii="Arial" w:hAnsi="Arial" w:cs="Arial"/>
          <w:bCs/>
          <w:sz w:val="20"/>
          <w:szCs w:val="20"/>
        </w:rPr>
        <w:t xml:space="preserve">Nie dopuszcza się uczestniczenia któregokolwiek z Wykonawców wspólnie ubiegających się </w:t>
      </w:r>
      <w:r w:rsidR="00CF1164" w:rsidRPr="00D05B28">
        <w:rPr>
          <w:rFonts w:ascii="Arial" w:hAnsi="Arial" w:cs="Arial"/>
          <w:bCs/>
          <w:sz w:val="20"/>
          <w:szCs w:val="20"/>
        </w:rPr>
        <w:br/>
      </w:r>
      <w:r w:rsidR="00A913E8" w:rsidRPr="00D05B28">
        <w:rPr>
          <w:rFonts w:ascii="Arial" w:hAnsi="Arial" w:cs="Arial"/>
          <w:bCs/>
          <w:sz w:val="20"/>
          <w:szCs w:val="20"/>
        </w:rPr>
        <w:t xml:space="preserve">o udzielnie zamówienia w więcej niż jednej grupie Wykonawców wspólnie ubiegających się </w:t>
      </w:r>
      <w:r w:rsidR="00CF1164" w:rsidRPr="00D05B28">
        <w:rPr>
          <w:rFonts w:ascii="Arial" w:hAnsi="Arial" w:cs="Arial"/>
          <w:bCs/>
          <w:sz w:val="20"/>
          <w:szCs w:val="20"/>
        </w:rPr>
        <w:br/>
      </w:r>
      <w:r w:rsidR="00A913E8" w:rsidRPr="00D05B28">
        <w:rPr>
          <w:rFonts w:ascii="Arial" w:hAnsi="Arial" w:cs="Arial"/>
          <w:bCs/>
          <w:sz w:val="20"/>
          <w:szCs w:val="20"/>
        </w:rPr>
        <w:t xml:space="preserve">o udzielenie zamówienia. </w:t>
      </w:r>
    </w:p>
    <w:p w14:paraId="09BF6BA3" w14:textId="0DE11790" w:rsidR="00A913E8" w:rsidRPr="00D05B28" w:rsidRDefault="00FE364F" w:rsidP="00FE364F">
      <w:pPr>
        <w:tabs>
          <w:tab w:val="left" w:pos="0"/>
          <w:tab w:val="left" w:pos="709"/>
        </w:tabs>
        <w:spacing w:line="360" w:lineRule="auto"/>
        <w:ind w:left="426" w:hanging="426"/>
        <w:rPr>
          <w:rFonts w:ascii="Arial" w:hAnsi="Arial" w:cs="Arial"/>
          <w:bCs/>
          <w:sz w:val="20"/>
          <w:szCs w:val="20"/>
        </w:rPr>
      </w:pPr>
      <w:r>
        <w:rPr>
          <w:rFonts w:ascii="Arial" w:hAnsi="Arial" w:cs="Arial"/>
          <w:bCs/>
          <w:sz w:val="20"/>
          <w:szCs w:val="20"/>
        </w:rPr>
        <w:tab/>
      </w:r>
      <w:r w:rsidR="00A913E8" w:rsidRPr="00D05B28">
        <w:rPr>
          <w:rFonts w:ascii="Arial" w:hAnsi="Arial" w:cs="Arial"/>
          <w:bCs/>
          <w:sz w:val="20"/>
          <w:szCs w:val="20"/>
        </w:rPr>
        <w:t xml:space="preserve">Niedopuszczalnym jest również złożenie przez któregokolwiek z Wykonawców wspólnie ubiegających się o udzielnie zamówienia, równocześnie oferty indywidualnej oraz </w:t>
      </w:r>
      <w:r w:rsidR="00B478A7" w:rsidRPr="00D05B28">
        <w:rPr>
          <w:rFonts w:ascii="Arial" w:hAnsi="Arial" w:cs="Arial"/>
          <w:bCs/>
          <w:sz w:val="20"/>
          <w:szCs w:val="20"/>
        </w:rPr>
        <w:br/>
      </w:r>
      <w:r w:rsidR="00A913E8" w:rsidRPr="00D05B28">
        <w:rPr>
          <w:rFonts w:ascii="Arial" w:hAnsi="Arial" w:cs="Arial"/>
          <w:bCs/>
          <w:sz w:val="20"/>
          <w:szCs w:val="20"/>
        </w:rPr>
        <w:t>w ramach grupy Wykonawców wspólnie ubiegających się o udzielenie zamówienia.</w:t>
      </w:r>
    </w:p>
    <w:p w14:paraId="0F90F641" w14:textId="144FE229" w:rsidR="00A913E8" w:rsidRDefault="00A913E8" w:rsidP="000722C2">
      <w:pPr>
        <w:tabs>
          <w:tab w:val="left" w:pos="0"/>
          <w:tab w:val="left" w:pos="709"/>
        </w:tabs>
        <w:spacing w:line="360" w:lineRule="auto"/>
        <w:ind w:left="578"/>
        <w:rPr>
          <w:rFonts w:ascii="Arial" w:hAnsi="Arial" w:cs="Arial"/>
          <w:bCs/>
          <w:sz w:val="20"/>
          <w:szCs w:val="20"/>
        </w:rPr>
      </w:pPr>
      <w:r w:rsidRPr="00D05B28">
        <w:rPr>
          <w:rFonts w:ascii="Arial" w:hAnsi="Arial" w:cs="Arial"/>
          <w:bCs/>
          <w:sz w:val="20"/>
          <w:szCs w:val="20"/>
        </w:rPr>
        <w:t>Wspólnicy spółki cywilnej są traktowani jak Wykonawcy składający ofertę wspólną.</w:t>
      </w:r>
    </w:p>
    <w:p w14:paraId="57A404CD" w14:textId="77777777" w:rsidR="00FE364F" w:rsidRPr="00D05B28" w:rsidRDefault="00FE364F" w:rsidP="000722C2">
      <w:pPr>
        <w:tabs>
          <w:tab w:val="left" w:pos="0"/>
          <w:tab w:val="left" w:pos="709"/>
        </w:tabs>
        <w:spacing w:line="360" w:lineRule="auto"/>
        <w:ind w:left="578"/>
        <w:rPr>
          <w:rFonts w:ascii="Arial" w:hAnsi="Arial" w:cs="Arial"/>
          <w:bCs/>
          <w:sz w:val="20"/>
          <w:szCs w:val="20"/>
        </w:rPr>
      </w:pPr>
    </w:p>
    <w:p w14:paraId="4743CB44" w14:textId="2EA981DD" w:rsidR="00974FE4" w:rsidRPr="00FE364F" w:rsidRDefault="00C57B1D" w:rsidP="000722C2">
      <w:pPr>
        <w:pStyle w:val="Nagwek31"/>
        <w:keepNext/>
        <w:keepLines/>
        <w:numPr>
          <w:ilvl w:val="0"/>
          <w:numId w:val="1"/>
        </w:numPr>
        <w:shd w:val="clear" w:color="auto" w:fill="auto"/>
        <w:tabs>
          <w:tab w:val="left" w:pos="709"/>
        </w:tabs>
        <w:spacing w:before="0" w:after="0" w:line="360" w:lineRule="auto"/>
        <w:rPr>
          <w:rFonts w:ascii="Arial" w:hAnsi="Arial" w:cs="Arial"/>
          <w:b/>
        </w:rPr>
      </w:pPr>
      <w:r w:rsidRPr="00FE364F">
        <w:rPr>
          <w:rFonts w:ascii="Arial" w:hAnsi="Arial" w:cs="Arial"/>
          <w:b/>
        </w:rPr>
        <w:t xml:space="preserve">Wymagania dotyczące wadium </w:t>
      </w:r>
    </w:p>
    <w:p w14:paraId="37E7D653" w14:textId="77777777" w:rsidR="00FE364F" w:rsidRPr="00D05B28" w:rsidRDefault="00FE364F" w:rsidP="00FE364F">
      <w:pPr>
        <w:pStyle w:val="Nagwek31"/>
        <w:keepNext/>
        <w:keepLines/>
        <w:shd w:val="clear" w:color="auto" w:fill="auto"/>
        <w:tabs>
          <w:tab w:val="left" w:pos="709"/>
        </w:tabs>
        <w:spacing w:before="0" w:after="0" w:line="360" w:lineRule="auto"/>
        <w:rPr>
          <w:rFonts w:ascii="Arial" w:hAnsi="Arial" w:cs="Arial"/>
        </w:rPr>
      </w:pPr>
    </w:p>
    <w:p w14:paraId="56C04960" w14:textId="085EAAAF" w:rsidR="00EB33A8" w:rsidRPr="005E7A24" w:rsidRDefault="00EB33A8" w:rsidP="00E33783">
      <w:pPr>
        <w:numPr>
          <w:ilvl w:val="0"/>
          <w:numId w:val="41"/>
        </w:numPr>
        <w:tabs>
          <w:tab w:val="clear" w:pos="720"/>
          <w:tab w:val="left" w:pos="426"/>
          <w:tab w:val="left" w:pos="851"/>
        </w:tabs>
        <w:spacing w:line="360" w:lineRule="auto"/>
        <w:ind w:left="426" w:hanging="426"/>
        <w:rPr>
          <w:rFonts w:ascii="Arial" w:hAnsi="Arial" w:cs="Arial"/>
          <w:sz w:val="20"/>
          <w:szCs w:val="20"/>
        </w:rPr>
      </w:pPr>
      <w:r w:rsidRPr="00D05B28">
        <w:rPr>
          <w:rFonts w:ascii="Arial" w:hAnsi="Arial" w:cs="Arial"/>
          <w:sz w:val="20"/>
          <w:szCs w:val="20"/>
        </w:rPr>
        <w:t xml:space="preserve">Każda oferta musi być zabezpieczona wadium w </w:t>
      </w:r>
      <w:r w:rsidRPr="005E7A24">
        <w:rPr>
          <w:rFonts w:ascii="Arial" w:hAnsi="Arial" w:cs="Arial"/>
          <w:sz w:val="20"/>
          <w:szCs w:val="20"/>
        </w:rPr>
        <w:t xml:space="preserve">wysokości </w:t>
      </w:r>
      <w:bookmarkStart w:id="6" w:name="_Hlk77417045"/>
      <w:r w:rsidR="005E7A24" w:rsidRPr="005E7A24">
        <w:rPr>
          <w:rFonts w:ascii="Arial" w:hAnsi="Arial" w:cs="Arial"/>
          <w:sz w:val="20"/>
          <w:szCs w:val="20"/>
        </w:rPr>
        <w:t>2</w:t>
      </w:r>
      <w:r w:rsidR="005E7A24">
        <w:rPr>
          <w:rFonts w:ascii="Arial" w:hAnsi="Arial" w:cs="Arial"/>
          <w:sz w:val="20"/>
          <w:szCs w:val="20"/>
        </w:rPr>
        <w:t xml:space="preserve"> </w:t>
      </w:r>
      <w:r w:rsidR="00C7050F" w:rsidRPr="005E7A24">
        <w:rPr>
          <w:rFonts w:ascii="Arial" w:hAnsi="Arial" w:cs="Arial"/>
          <w:sz w:val="20"/>
          <w:szCs w:val="20"/>
        </w:rPr>
        <w:t>400,00</w:t>
      </w:r>
      <w:r w:rsidRPr="005E7A24">
        <w:rPr>
          <w:rFonts w:ascii="Arial" w:hAnsi="Arial" w:cs="Arial"/>
          <w:sz w:val="20"/>
          <w:szCs w:val="20"/>
        </w:rPr>
        <w:t xml:space="preserve"> złotych (słownie: </w:t>
      </w:r>
      <w:r w:rsidR="005E7A24" w:rsidRPr="005E7A24">
        <w:rPr>
          <w:rFonts w:ascii="Arial" w:hAnsi="Arial" w:cs="Arial"/>
          <w:sz w:val="20"/>
          <w:szCs w:val="20"/>
        </w:rPr>
        <w:t xml:space="preserve">dwa </w:t>
      </w:r>
      <w:r w:rsidR="00C7050F" w:rsidRPr="005E7A24">
        <w:rPr>
          <w:rFonts w:ascii="Arial" w:hAnsi="Arial" w:cs="Arial"/>
          <w:sz w:val="20"/>
          <w:szCs w:val="20"/>
        </w:rPr>
        <w:t xml:space="preserve">tysiące czterysta </w:t>
      </w:r>
      <w:r w:rsidR="005E7A24" w:rsidRPr="005E7A24">
        <w:rPr>
          <w:rFonts w:ascii="Arial" w:hAnsi="Arial" w:cs="Arial"/>
          <w:sz w:val="20"/>
          <w:szCs w:val="20"/>
        </w:rPr>
        <w:t>i 00/100 złotych</w:t>
      </w:r>
      <w:r w:rsidRPr="005E7A24">
        <w:rPr>
          <w:rFonts w:ascii="Arial" w:hAnsi="Arial" w:cs="Arial"/>
          <w:sz w:val="20"/>
          <w:szCs w:val="20"/>
        </w:rPr>
        <w:t>).</w:t>
      </w:r>
      <w:bookmarkEnd w:id="6"/>
    </w:p>
    <w:p w14:paraId="29CBC9F5" w14:textId="77777777" w:rsidR="00EB33A8" w:rsidRPr="00D05B28" w:rsidRDefault="00EB33A8" w:rsidP="00E33783">
      <w:pPr>
        <w:numPr>
          <w:ilvl w:val="0"/>
          <w:numId w:val="41"/>
        </w:numPr>
        <w:tabs>
          <w:tab w:val="clear" w:pos="720"/>
          <w:tab w:val="left" w:pos="426"/>
          <w:tab w:val="left" w:pos="851"/>
        </w:tabs>
        <w:spacing w:line="360" w:lineRule="auto"/>
        <w:ind w:left="426" w:hanging="426"/>
        <w:rPr>
          <w:rFonts w:ascii="Arial" w:hAnsi="Arial" w:cs="Arial"/>
          <w:sz w:val="20"/>
          <w:szCs w:val="20"/>
        </w:rPr>
      </w:pPr>
      <w:r w:rsidRPr="00D05B28">
        <w:rPr>
          <w:rFonts w:ascii="Arial" w:hAnsi="Arial" w:cs="Arial"/>
          <w:sz w:val="20"/>
          <w:szCs w:val="20"/>
        </w:rPr>
        <w:lastRenderedPageBreak/>
        <w:t xml:space="preserve">Wadium wnosi się przed upływem terminu składania ofert i utrzymuje nieprzerwanie do dnia upływu terminu związania ofertą, z wyjątkiem przypadków, o których mowa w art. 98 ust. 1 pkt 2 i 3 oraz ust. 2 </w:t>
      </w:r>
      <w:proofErr w:type="spellStart"/>
      <w:r w:rsidRPr="00D05B28">
        <w:rPr>
          <w:rFonts w:ascii="Arial" w:hAnsi="Arial" w:cs="Arial"/>
          <w:sz w:val="20"/>
          <w:szCs w:val="20"/>
        </w:rPr>
        <w:t>Pzp</w:t>
      </w:r>
      <w:proofErr w:type="spellEnd"/>
      <w:r w:rsidRPr="00D05B28">
        <w:rPr>
          <w:rFonts w:ascii="Arial" w:hAnsi="Arial" w:cs="Arial"/>
          <w:sz w:val="20"/>
          <w:szCs w:val="20"/>
        </w:rPr>
        <w:t>.</w:t>
      </w:r>
    </w:p>
    <w:p w14:paraId="0A0F8CEE" w14:textId="77777777" w:rsidR="00EB33A8" w:rsidRPr="00D05B28" w:rsidRDefault="00EB33A8" w:rsidP="00E33783">
      <w:pPr>
        <w:numPr>
          <w:ilvl w:val="0"/>
          <w:numId w:val="41"/>
        </w:numPr>
        <w:tabs>
          <w:tab w:val="clear" w:pos="720"/>
          <w:tab w:val="left" w:pos="426"/>
          <w:tab w:val="left" w:pos="851"/>
        </w:tabs>
        <w:spacing w:line="360" w:lineRule="auto"/>
        <w:ind w:left="426" w:hanging="426"/>
        <w:rPr>
          <w:rFonts w:ascii="Arial" w:hAnsi="Arial" w:cs="Arial"/>
          <w:sz w:val="20"/>
          <w:szCs w:val="20"/>
        </w:rPr>
      </w:pPr>
      <w:bookmarkStart w:id="7" w:name="_Ref350456682"/>
      <w:bookmarkEnd w:id="7"/>
      <w:r w:rsidRPr="00D05B28">
        <w:rPr>
          <w:rFonts w:ascii="Arial" w:hAnsi="Arial" w:cs="Arial"/>
          <w:sz w:val="20"/>
          <w:szCs w:val="20"/>
        </w:rPr>
        <w:t>Wadium może być wniesione według wyboru Wykonawcy w jednej lub kilku następujących formach:</w:t>
      </w:r>
    </w:p>
    <w:p w14:paraId="119E4089" w14:textId="77777777" w:rsidR="00EB33A8" w:rsidRPr="00D05B28" w:rsidRDefault="00EB33A8" w:rsidP="000722C2">
      <w:pPr>
        <w:numPr>
          <w:ilvl w:val="0"/>
          <w:numId w:val="42"/>
        </w:numPr>
        <w:tabs>
          <w:tab w:val="clear" w:pos="720"/>
          <w:tab w:val="left" w:pos="851"/>
          <w:tab w:val="left" w:pos="1068"/>
        </w:tabs>
        <w:spacing w:line="360" w:lineRule="auto"/>
        <w:ind w:left="1068"/>
        <w:rPr>
          <w:rFonts w:ascii="Arial" w:hAnsi="Arial" w:cs="Arial"/>
          <w:sz w:val="20"/>
          <w:szCs w:val="20"/>
        </w:rPr>
      </w:pPr>
      <w:proofErr w:type="gramStart"/>
      <w:r w:rsidRPr="00D05B28">
        <w:rPr>
          <w:rFonts w:ascii="Arial" w:hAnsi="Arial" w:cs="Arial"/>
          <w:sz w:val="20"/>
          <w:szCs w:val="20"/>
        </w:rPr>
        <w:t>pieniądzu</w:t>
      </w:r>
      <w:proofErr w:type="gramEnd"/>
      <w:r w:rsidRPr="00D05B28">
        <w:rPr>
          <w:rFonts w:ascii="Arial" w:hAnsi="Arial" w:cs="Arial"/>
          <w:sz w:val="20"/>
          <w:szCs w:val="20"/>
        </w:rPr>
        <w:t>,</w:t>
      </w:r>
    </w:p>
    <w:p w14:paraId="7F1E727A" w14:textId="77777777" w:rsidR="00EB33A8" w:rsidRPr="00D05B28" w:rsidRDefault="00EB33A8" w:rsidP="000722C2">
      <w:pPr>
        <w:numPr>
          <w:ilvl w:val="0"/>
          <w:numId w:val="42"/>
        </w:numPr>
        <w:tabs>
          <w:tab w:val="clear" w:pos="720"/>
          <w:tab w:val="left" w:pos="851"/>
          <w:tab w:val="left" w:pos="1068"/>
        </w:tabs>
        <w:spacing w:line="360" w:lineRule="auto"/>
        <w:ind w:left="1068"/>
        <w:rPr>
          <w:rFonts w:ascii="Arial" w:hAnsi="Arial" w:cs="Arial"/>
          <w:sz w:val="20"/>
          <w:szCs w:val="20"/>
        </w:rPr>
      </w:pPr>
      <w:proofErr w:type="gramStart"/>
      <w:r w:rsidRPr="00D05B28">
        <w:rPr>
          <w:rFonts w:ascii="Arial" w:hAnsi="Arial" w:cs="Arial"/>
          <w:sz w:val="20"/>
          <w:szCs w:val="20"/>
        </w:rPr>
        <w:t>gwarancjach</w:t>
      </w:r>
      <w:proofErr w:type="gramEnd"/>
      <w:r w:rsidRPr="00D05B28">
        <w:rPr>
          <w:rFonts w:ascii="Arial" w:hAnsi="Arial" w:cs="Arial"/>
          <w:sz w:val="20"/>
          <w:szCs w:val="20"/>
        </w:rPr>
        <w:t xml:space="preserve"> ubezpieczeniowych,</w:t>
      </w:r>
    </w:p>
    <w:p w14:paraId="4E1AA0B0" w14:textId="77777777" w:rsidR="00EB33A8" w:rsidRPr="00D05B28" w:rsidRDefault="00EB33A8" w:rsidP="000722C2">
      <w:pPr>
        <w:numPr>
          <w:ilvl w:val="0"/>
          <w:numId w:val="42"/>
        </w:numPr>
        <w:tabs>
          <w:tab w:val="clear" w:pos="720"/>
          <w:tab w:val="left" w:pos="851"/>
          <w:tab w:val="left" w:pos="1068"/>
        </w:tabs>
        <w:spacing w:line="360" w:lineRule="auto"/>
        <w:ind w:left="1068" w:hanging="359"/>
        <w:rPr>
          <w:rFonts w:ascii="Arial" w:hAnsi="Arial" w:cs="Arial"/>
          <w:sz w:val="20"/>
          <w:szCs w:val="20"/>
        </w:rPr>
      </w:pPr>
      <w:proofErr w:type="gramStart"/>
      <w:r w:rsidRPr="00D05B28">
        <w:rPr>
          <w:rFonts w:ascii="Arial" w:hAnsi="Arial" w:cs="Arial"/>
          <w:sz w:val="20"/>
          <w:szCs w:val="20"/>
        </w:rPr>
        <w:t>gwarancjach</w:t>
      </w:r>
      <w:proofErr w:type="gramEnd"/>
      <w:r w:rsidRPr="00D05B28">
        <w:rPr>
          <w:rFonts w:ascii="Arial" w:hAnsi="Arial" w:cs="Arial"/>
          <w:sz w:val="20"/>
          <w:szCs w:val="20"/>
        </w:rPr>
        <w:t xml:space="preserve"> bankowych,</w:t>
      </w:r>
    </w:p>
    <w:p w14:paraId="6E936F34" w14:textId="77777777" w:rsidR="00EB33A8" w:rsidRPr="00D05B28" w:rsidRDefault="00EB33A8" w:rsidP="000722C2">
      <w:pPr>
        <w:numPr>
          <w:ilvl w:val="0"/>
          <w:numId w:val="42"/>
        </w:numPr>
        <w:tabs>
          <w:tab w:val="clear" w:pos="720"/>
          <w:tab w:val="left" w:pos="851"/>
          <w:tab w:val="left" w:pos="1068"/>
        </w:tabs>
        <w:spacing w:line="360" w:lineRule="auto"/>
        <w:ind w:left="1068"/>
        <w:rPr>
          <w:rFonts w:ascii="Arial" w:hAnsi="Arial" w:cs="Arial"/>
          <w:sz w:val="20"/>
          <w:szCs w:val="20"/>
        </w:rPr>
      </w:pPr>
      <w:proofErr w:type="gramStart"/>
      <w:r w:rsidRPr="00D05B28">
        <w:rPr>
          <w:rFonts w:ascii="Arial" w:hAnsi="Arial" w:cs="Arial"/>
          <w:sz w:val="20"/>
          <w:szCs w:val="20"/>
        </w:rPr>
        <w:t>poręczeniach</w:t>
      </w:r>
      <w:proofErr w:type="gramEnd"/>
      <w:r w:rsidRPr="00D05B28">
        <w:rPr>
          <w:rFonts w:ascii="Arial" w:hAnsi="Arial" w:cs="Arial"/>
          <w:sz w:val="20"/>
          <w:szCs w:val="20"/>
        </w:rPr>
        <w:t xml:space="preserve"> udzielanych przez podmioty, o których mowa w art. 6b ust. 5 pkt. 2 ustawy z dnia 9 listopada 2000 r. o utworzeniu Polskiej Agencji Rozwoju Przedsiębiorczości ;</w:t>
      </w:r>
    </w:p>
    <w:p w14:paraId="291E13FB" w14:textId="77777777" w:rsidR="00EB33A8" w:rsidRPr="00E115B4" w:rsidRDefault="00EB33A8" w:rsidP="00E33783">
      <w:pPr>
        <w:numPr>
          <w:ilvl w:val="0"/>
          <w:numId w:val="41"/>
        </w:numPr>
        <w:tabs>
          <w:tab w:val="clear" w:pos="720"/>
          <w:tab w:val="left" w:pos="426"/>
        </w:tabs>
        <w:spacing w:line="360" w:lineRule="auto"/>
        <w:ind w:left="426" w:hanging="426"/>
        <w:rPr>
          <w:rFonts w:ascii="Arial" w:hAnsi="Arial" w:cs="Arial"/>
          <w:sz w:val="20"/>
          <w:szCs w:val="20"/>
        </w:rPr>
      </w:pPr>
      <w:r w:rsidRPr="00E115B4">
        <w:rPr>
          <w:rFonts w:ascii="Arial" w:hAnsi="Arial" w:cs="Arial"/>
          <w:sz w:val="20"/>
          <w:szCs w:val="20"/>
        </w:rPr>
        <w:t xml:space="preserve">Wadium wnoszone w pieniądzu wpłaca się przelewem, na konto Zamawiającego: </w:t>
      </w:r>
    </w:p>
    <w:p w14:paraId="01F141DB" w14:textId="321E531E" w:rsidR="00EB33A8" w:rsidRPr="00D05B28" w:rsidRDefault="00E33783" w:rsidP="00E33783">
      <w:pPr>
        <w:tabs>
          <w:tab w:val="left" w:pos="426"/>
        </w:tabs>
        <w:spacing w:line="360" w:lineRule="auto"/>
        <w:ind w:left="426" w:hanging="426"/>
        <w:rPr>
          <w:rFonts w:ascii="Arial" w:hAnsi="Arial" w:cs="Arial"/>
          <w:sz w:val="20"/>
          <w:szCs w:val="20"/>
        </w:rPr>
      </w:pPr>
      <w:r w:rsidRPr="00E115B4">
        <w:rPr>
          <w:rFonts w:ascii="Arial" w:hAnsi="Arial" w:cs="Arial"/>
          <w:color w:val="000000"/>
          <w:sz w:val="20"/>
          <w:szCs w:val="20"/>
          <w:shd w:val="clear" w:color="auto" w:fill="FFFFFF"/>
          <w:lang w:bidi="pl-PL"/>
        </w:rPr>
        <w:tab/>
      </w:r>
      <w:r w:rsidR="00975EAC" w:rsidRPr="00E115B4">
        <w:rPr>
          <w:rFonts w:ascii="Arial" w:hAnsi="Arial" w:cs="Arial"/>
          <w:color w:val="000000"/>
          <w:sz w:val="20"/>
          <w:szCs w:val="20"/>
          <w:shd w:val="clear" w:color="auto" w:fill="FFFFFF"/>
          <w:lang w:bidi="pl-PL"/>
        </w:rPr>
        <w:t xml:space="preserve">74 1130 1017 0021 1001 1690 0004 </w:t>
      </w:r>
      <w:r w:rsidR="00EB33CC" w:rsidRPr="00E115B4">
        <w:rPr>
          <w:rFonts w:ascii="Arial" w:hAnsi="Arial" w:cs="Arial"/>
          <w:sz w:val="20"/>
          <w:szCs w:val="20"/>
        </w:rPr>
        <w:t>z</w:t>
      </w:r>
      <w:r w:rsidR="009C2106" w:rsidRPr="00E115B4">
        <w:rPr>
          <w:rFonts w:ascii="Arial" w:hAnsi="Arial" w:cs="Arial"/>
          <w:sz w:val="20"/>
          <w:szCs w:val="20"/>
        </w:rPr>
        <w:t xml:space="preserve"> Dopiskiem „Wadium </w:t>
      </w:r>
      <w:r w:rsidR="00ED67DB" w:rsidRPr="00E115B4">
        <w:rPr>
          <w:rFonts w:ascii="Arial" w:hAnsi="Arial" w:cs="Arial"/>
          <w:sz w:val="20"/>
          <w:szCs w:val="20"/>
        </w:rPr>
        <w:t>w</w:t>
      </w:r>
      <w:r w:rsidR="009C2106" w:rsidRPr="00E115B4">
        <w:rPr>
          <w:rFonts w:ascii="Arial" w:hAnsi="Arial" w:cs="Arial"/>
          <w:sz w:val="20"/>
          <w:szCs w:val="20"/>
        </w:rPr>
        <w:t xml:space="preserve"> </w:t>
      </w:r>
      <w:proofErr w:type="gramStart"/>
      <w:r w:rsidR="009C2106" w:rsidRPr="00E115B4">
        <w:rPr>
          <w:rFonts w:ascii="Arial" w:hAnsi="Arial" w:cs="Arial"/>
          <w:sz w:val="20"/>
          <w:szCs w:val="20"/>
        </w:rPr>
        <w:t xml:space="preserve">Postępowaniu  </w:t>
      </w:r>
      <w:r w:rsidR="00EB33A8" w:rsidRPr="00E115B4">
        <w:rPr>
          <w:rFonts w:ascii="Arial" w:hAnsi="Arial" w:cs="Arial"/>
          <w:caps/>
          <w:sz w:val="20"/>
          <w:szCs w:val="20"/>
        </w:rPr>
        <w:br/>
        <w:t xml:space="preserve"> G</w:t>
      </w:r>
      <w:proofErr w:type="gramEnd"/>
      <w:r w:rsidR="00EB33A8" w:rsidRPr="00E115B4">
        <w:rPr>
          <w:rFonts w:ascii="Arial" w:hAnsi="Arial" w:cs="Arial"/>
          <w:caps/>
          <w:sz w:val="20"/>
          <w:szCs w:val="20"/>
        </w:rPr>
        <w:t>.</w:t>
      </w:r>
      <w:r w:rsidR="005E27B1" w:rsidRPr="00E115B4">
        <w:rPr>
          <w:rFonts w:ascii="Arial" w:hAnsi="Arial" w:cs="Arial"/>
          <w:caps/>
          <w:sz w:val="20"/>
          <w:szCs w:val="20"/>
        </w:rPr>
        <w:t>261</w:t>
      </w:r>
      <w:r w:rsidR="00E115B4" w:rsidRPr="00E115B4">
        <w:rPr>
          <w:rFonts w:ascii="Arial" w:hAnsi="Arial" w:cs="Arial"/>
          <w:caps/>
          <w:sz w:val="20"/>
          <w:szCs w:val="20"/>
        </w:rPr>
        <w:t>.3.2</w:t>
      </w:r>
      <w:r w:rsidR="005E27B1" w:rsidRPr="00E115B4">
        <w:rPr>
          <w:rFonts w:ascii="Arial" w:hAnsi="Arial" w:cs="Arial"/>
          <w:caps/>
          <w:sz w:val="20"/>
          <w:szCs w:val="20"/>
        </w:rPr>
        <w:t>024</w:t>
      </w:r>
      <w:r w:rsidR="00EB33A8" w:rsidRPr="00E115B4">
        <w:rPr>
          <w:rFonts w:ascii="Arial" w:hAnsi="Arial" w:cs="Arial"/>
          <w:caps/>
          <w:sz w:val="20"/>
          <w:szCs w:val="20"/>
        </w:rPr>
        <w:t xml:space="preserve"> .”</w:t>
      </w:r>
    </w:p>
    <w:p w14:paraId="1F780E7B" w14:textId="02B434B0" w:rsidR="00EB33A8" w:rsidRPr="00D05B28" w:rsidRDefault="00E33783" w:rsidP="00E33783">
      <w:pPr>
        <w:tabs>
          <w:tab w:val="left" w:pos="426"/>
        </w:tabs>
        <w:spacing w:line="360" w:lineRule="auto"/>
        <w:ind w:left="426" w:hanging="426"/>
        <w:rPr>
          <w:rFonts w:ascii="Arial" w:hAnsi="Arial" w:cs="Arial"/>
          <w:sz w:val="20"/>
          <w:szCs w:val="20"/>
        </w:rPr>
      </w:pPr>
      <w:r>
        <w:rPr>
          <w:rFonts w:ascii="Arial" w:hAnsi="Arial" w:cs="Arial"/>
          <w:b/>
          <w:sz w:val="20"/>
          <w:szCs w:val="20"/>
        </w:rPr>
        <w:tab/>
      </w:r>
      <w:r w:rsidR="00EB33A8" w:rsidRPr="00FE364F">
        <w:rPr>
          <w:rFonts w:ascii="Arial" w:hAnsi="Arial" w:cs="Arial"/>
          <w:b/>
          <w:sz w:val="20"/>
          <w:szCs w:val="20"/>
        </w:rPr>
        <w:t>UWAGA:</w:t>
      </w:r>
      <w:r w:rsidR="00EB33A8" w:rsidRPr="00D05B28">
        <w:rPr>
          <w:rFonts w:ascii="Arial" w:hAnsi="Arial" w:cs="Arial"/>
          <w:sz w:val="20"/>
          <w:szCs w:val="20"/>
        </w:rPr>
        <w:t xml:space="preserve"> Za termin wniesienia wadium w formie pieniężnej zostanie przyjęty termin uznania rachunku Zamawiającego. Należy zwrócić szczególną uwagę na terminy sesji przelewów przychodzących w BGK – godz</w:t>
      </w:r>
      <w:proofErr w:type="gramStart"/>
      <w:r w:rsidR="00EB33A8" w:rsidRPr="00D05B28">
        <w:rPr>
          <w:rFonts w:ascii="Arial" w:hAnsi="Arial" w:cs="Arial"/>
          <w:sz w:val="20"/>
          <w:szCs w:val="20"/>
        </w:rPr>
        <w:t>. 11:00, 15:00, 17:30. (sesje</w:t>
      </w:r>
      <w:proofErr w:type="gramEnd"/>
      <w:r w:rsidR="00EB33A8" w:rsidRPr="00D05B28">
        <w:rPr>
          <w:rFonts w:ascii="Arial" w:hAnsi="Arial" w:cs="Arial"/>
          <w:sz w:val="20"/>
          <w:szCs w:val="20"/>
        </w:rPr>
        <w:t>). Terminy sesji bankowych mogą ulec zmianie.</w:t>
      </w:r>
    </w:p>
    <w:p w14:paraId="518EFEFE" w14:textId="2D62A66E" w:rsidR="009B67BE" w:rsidRPr="00D05B28" w:rsidRDefault="009B67BE" w:rsidP="00E33783">
      <w:pPr>
        <w:numPr>
          <w:ilvl w:val="0"/>
          <w:numId w:val="41"/>
        </w:numPr>
        <w:tabs>
          <w:tab w:val="clear" w:pos="720"/>
          <w:tab w:val="left" w:pos="426"/>
        </w:tabs>
        <w:spacing w:line="360" w:lineRule="auto"/>
        <w:ind w:left="426" w:hanging="426"/>
        <w:rPr>
          <w:rFonts w:ascii="Arial" w:hAnsi="Arial" w:cs="Arial"/>
          <w:sz w:val="20"/>
          <w:szCs w:val="20"/>
        </w:rPr>
      </w:pPr>
      <w:r w:rsidRPr="00D05B28">
        <w:rPr>
          <w:rFonts w:ascii="Arial" w:hAnsi="Arial" w:cs="Arial"/>
          <w:sz w:val="20"/>
          <w:szCs w:val="20"/>
        </w:rPr>
        <w:t>Wadium wnoszone w formie poręczeń lub gwarancji musi być złożone jako oryginał gwarancji lub poręczenia w postaci elektronicznej i spełniać co najmniej poniższe wymagania:</w:t>
      </w:r>
    </w:p>
    <w:p w14:paraId="46D4098C" w14:textId="77777777" w:rsidR="009B67BE" w:rsidRPr="00D05B28" w:rsidRDefault="009B67BE" w:rsidP="000722C2">
      <w:pPr>
        <w:pStyle w:val="Akapitzlist"/>
        <w:numPr>
          <w:ilvl w:val="1"/>
          <w:numId w:val="53"/>
        </w:numPr>
        <w:tabs>
          <w:tab w:val="left" w:pos="851"/>
        </w:tabs>
        <w:spacing w:after="0" w:line="360" w:lineRule="auto"/>
        <w:ind w:left="1134" w:hanging="425"/>
        <w:rPr>
          <w:rFonts w:ascii="Arial" w:hAnsi="Arial" w:cs="Arial"/>
          <w:sz w:val="20"/>
          <w:szCs w:val="20"/>
        </w:rPr>
      </w:pPr>
      <w:proofErr w:type="gramStart"/>
      <w:r w:rsidRPr="00D05B28">
        <w:rPr>
          <w:rFonts w:ascii="Arial" w:hAnsi="Arial" w:cs="Arial"/>
          <w:sz w:val="20"/>
          <w:szCs w:val="20"/>
        </w:rPr>
        <w:t>musi</w:t>
      </w:r>
      <w:proofErr w:type="gramEnd"/>
      <w:r w:rsidRPr="00D05B28">
        <w:rPr>
          <w:rFonts w:ascii="Arial" w:hAnsi="Arial" w:cs="Arial"/>
          <w:sz w:val="20"/>
          <w:szCs w:val="20"/>
        </w:rPr>
        <w:t xml:space="preserve"> obejmować odpowiedzialność za wszystkie przypadki powodujące utratę wadium przez Wykonawcę określone w ustawie </w:t>
      </w:r>
      <w:proofErr w:type="spellStart"/>
      <w:r w:rsidRPr="00D05B28">
        <w:rPr>
          <w:rFonts w:ascii="Arial" w:hAnsi="Arial" w:cs="Arial"/>
          <w:sz w:val="20"/>
          <w:szCs w:val="20"/>
        </w:rPr>
        <w:t>p.z.</w:t>
      </w:r>
      <w:proofErr w:type="gramStart"/>
      <w:r w:rsidRPr="00D05B28">
        <w:rPr>
          <w:rFonts w:ascii="Arial" w:hAnsi="Arial" w:cs="Arial"/>
          <w:sz w:val="20"/>
          <w:szCs w:val="20"/>
        </w:rPr>
        <w:t>p</w:t>
      </w:r>
      <w:proofErr w:type="spellEnd"/>
      <w:proofErr w:type="gramEnd"/>
      <w:r w:rsidRPr="00D05B28">
        <w:rPr>
          <w:rFonts w:ascii="Arial" w:hAnsi="Arial" w:cs="Arial"/>
          <w:sz w:val="20"/>
          <w:szCs w:val="20"/>
        </w:rPr>
        <w:t>.</w:t>
      </w:r>
    </w:p>
    <w:p w14:paraId="67A8AD4C" w14:textId="77777777" w:rsidR="009B67BE" w:rsidRPr="00D05B28" w:rsidRDefault="009B67BE" w:rsidP="000722C2">
      <w:pPr>
        <w:pStyle w:val="Akapitzlist"/>
        <w:numPr>
          <w:ilvl w:val="1"/>
          <w:numId w:val="53"/>
        </w:numPr>
        <w:tabs>
          <w:tab w:val="left" w:pos="851"/>
        </w:tabs>
        <w:spacing w:after="0" w:line="360" w:lineRule="auto"/>
        <w:ind w:left="1134" w:hanging="425"/>
        <w:rPr>
          <w:rFonts w:ascii="Arial" w:hAnsi="Arial" w:cs="Arial"/>
          <w:sz w:val="20"/>
          <w:szCs w:val="20"/>
        </w:rPr>
      </w:pPr>
      <w:proofErr w:type="gramStart"/>
      <w:r w:rsidRPr="00D05B28">
        <w:rPr>
          <w:rFonts w:ascii="Arial" w:hAnsi="Arial" w:cs="Arial"/>
          <w:sz w:val="20"/>
          <w:szCs w:val="20"/>
        </w:rPr>
        <w:t>z</w:t>
      </w:r>
      <w:proofErr w:type="gramEnd"/>
      <w:r w:rsidRPr="00D05B28">
        <w:rPr>
          <w:rFonts w:ascii="Arial" w:hAnsi="Arial" w:cs="Arial"/>
          <w:sz w:val="20"/>
          <w:szCs w:val="20"/>
        </w:rPr>
        <w:t xml:space="preserve"> jej treści powinno jednoznacznej wynikać zobowiązanie gwaranta do zapłaty całej kwoty wadium;</w:t>
      </w:r>
    </w:p>
    <w:p w14:paraId="4E16F2CB" w14:textId="77777777" w:rsidR="009B67BE" w:rsidRPr="00D05B28" w:rsidRDefault="009B67BE" w:rsidP="000722C2">
      <w:pPr>
        <w:pStyle w:val="Akapitzlist"/>
        <w:numPr>
          <w:ilvl w:val="1"/>
          <w:numId w:val="53"/>
        </w:numPr>
        <w:tabs>
          <w:tab w:val="left" w:pos="851"/>
        </w:tabs>
        <w:spacing w:after="0" w:line="360" w:lineRule="auto"/>
        <w:ind w:left="1134" w:hanging="425"/>
        <w:rPr>
          <w:rFonts w:ascii="Arial" w:hAnsi="Arial" w:cs="Arial"/>
          <w:sz w:val="20"/>
          <w:szCs w:val="20"/>
        </w:rPr>
      </w:pPr>
      <w:proofErr w:type="gramStart"/>
      <w:r w:rsidRPr="00D05B28">
        <w:rPr>
          <w:rFonts w:ascii="Arial" w:hAnsi="Arial" w:cs="Arial"/>
          <w:sz w:val="20"/>
          <w:szCs w:val="20"/>
        </w:rPr>
        <w:t>powinno</w:t>
      </w:r>
      <w:proofErr w:type="gramEnd"/>
      <w:r w:rsidRPr="00D05B28">
        <w:rPr>
          <w:rFonts w:ascii="Arial" w:hAnsi="Arial" w:cs="Arial"/>
          <w:sz w:val="20"/>
          <w:szCs w:val="20"/>
        </w:rPr>
        <w:t xml:space="preserve"> być nieodwołalne i bezwarunkowe oraz płatne na pierwsze żądanie;</w:t>
      </w:r>
    </w:p>
    <w:p w14:paraId="68C41EBD" w14:textId="77777777" w:rsidR="009B67BE" w:rsidRPr="00D05B28" w:rsidRDefault="009B67BE" w:rsidP="000722C2">
      <w:pPr>
        <w:pStyle w:val="Akapitzlist"/>
        <w:numPr>
          <w:ilvl w:val="1"/>
          <w:numId w:val="53"/>
        </w:numPr>
        <w:tabs>
          <w:tab w:val="left" w:pos="851"/>
        </w:tabs>
        <w:spacing w:after="0" w:line="360" w:lineRule="auto"/>
        <w:ind w:left="1134" w:hanging="425"/>
        <w:rPr>
          <w:rFonts w:ascii="Arial" w:hAnsi="Arial" w:cs="Arial"/>
          <w:sz w:val="20"/>
          <w:szCs w:val="20"/>
        </w:rPr>
      </w:pPr>
      <w:proofErr w:type="gramStart"/>
      <w:r w:rsidRPr="00D05B28">
        <w:rPr>
          <w:rFonts w:ascii="Arial" w:hAnsi="Arial" w:cs="Arial"/>
          <w:sz w:val="20"/>
          <w:szCs w:val="20"/>
        </w:rPr>
        <w:t>termin</w:t>
      </w:r>
      <w:proofErr w:type="gramEnd"/>
      <w:r w:rsidRPr="00D05B28">
        <w:rPr>
          <w:rFonts w:ascii="Arial" w:hAnsi="Arial" w:cs="Arial"/>
          <w:sz w:val="20"/>
          <w:szCs w:val="20"/>
        </w:rPr>
        <w:t xml:space="preserve"> obowiązywania poręczenia lub gwarancji nie może być krótszy niż termin związania ofertą (z zastrzeżeniem iż pierwszym dniem związania ofertą jest dzień składania ofert);</w:t>
      </w:r>
    </w:p>
    <w:p w14:paraId="22740805" w14:textId="77777777" w:rsidR="009B67BE" w:rsidRPr="00D05B28" w:rsidRDefault="009B67BE" w:rsidP="000722C2">
      <w:pPr>
        <w:pStyle w:val="Akapitzlist"/>
        <w:numPr>
          <w:ilvl w:val="1"/>
          <w:numId w:val="53"/>
        </w:numPr>
        <w:tabs>
          <w:tab w:val="left" w:pos="851"/>
        </w:tabs>
        <w:spacing w:after="0" w:line="360" w:lineRule="auto"/>
        <w:ind w:left="1134" w:hanging="425"/>
        <w:rPr>
          <w:rFonts w:ascii="Arial" w:hAnsi="Arial" w:cs="Arial"/>
          <w:sz w:val="20"/>
          <w:szCs w:val="20"/>
        </w:rPr>
      </w:pPr>
      <w:proofErr w:type="gramStart"/>
      <w:r w:rsidRPr="00D05B28">
        <w:rPr>
          <w:rFonts w:ascii="Arial" w:hAnsi="Arial" w:cs="Arial"/>
          <w:sz w:val="20"/>
          <w:szCs w:val="20"/>
        </w:rPr>
        <w:t>w</w:t>
      </w:r>
      <w:proofErr w:type="gramEnd"/>
      <w:r w:rsidRPr="00D05B28">
        <w:rPr>
          <w:rFonts w:ascii="Arial" w:hAnsi="Arial" w:cs="Arial"/>
          <w:sz w:val="20"/>
          <w:szCs w:val="20"/>
        </w:rPr>
        <w:t xml:space="preserve"> treści poręczenia lub gwarancji powinna znaleźć się nazwa oraz numer przedmiotowego postępowania;</w:t>
      </w:r>
    </w:p>
    <w:p w14:paraId="54648299" w14:textId="5C1CB77F" w:rsidR="009B67BE" w:rsidRPr="00D05B28" w:rsidRDefault="009B67BE" w:rsidP="000722C2">
      <w:pPr>
        <w:pStyle w:val="Akapitzlist"/>
        <w:numPr>
          <w:ilvl w:val="1"/>
          <w:numId w:val="53"/>
        </w:numPr>
        <w:tabs>
          <w:tab w:val="left" w:pos="1134"/>
        </w:tabs>
        <w:spacing w:after="0" w:line="360" w:lineRule="auto"/>
        <w:ind w:left="1134" w:hanging="425"/>
        <w:rPr>
          <w:rFonts w:ascii="Arial" w:hAnsi="Arial" w:cs="Arial"/>
          <w:sz w:val="20"/>
          <w:szCs w:val="20"/>
        </w:rPr>
      </w:pPr>
      <w:proofErr w:type="gramStart"/>
      <w:r w:rsidRPr="00D05B28">
        <w:rPr>
          <w:rFonts w:ascii="Arial" w:hAnsi="Arial" w:cs="Arial"/>
          <w:sz w:val="20"/>
          <w:szCs w:val="20"/>
        </w:rPr>
        <w:t>beneficjentem</w:t>
      </w:r>
      <w:proofErr w:type="gramEnd"/>
      <w:r w:rsidRPr="00D05B28">
        <w:rPr>
          <w:rFonts w:ascii="Arial" w:hAnsi="Arial" w:cs="Arial"/>
          <w:sz w:val="20"/>
          <w:szCs w:val="20"/>
        </w:rPr>
        <w:t xml:space="preserve"> poręczenia lub gwarancji jest: Sąd Rejonowy dla Krakowa –</w:t>
      </w:r>
      <w:r w:rsidR="000720A4">
        <w:rPr>
          <w:rFonts w:ascii="Arial" w:hAnsi="Arial" w:cs="Arial"/>
          <w:sz w:val="20"/>
          <w:szCs w:val="20"/>
        </w:rPr>
        <w:t>Nowej Huty</w:t>
      </w:r>
      <w:r w:rsidRPr="00D05B28">
        <w:rPr>
          <w:rFonts w:ascii="Arial" w:hAnsi="Arial" w:cs="Arial"/>
          <w:sz w:val="20"/>
          <w:szCs w:val="20"/>
        </w:rPr>
        <w:t xml:space="preserve"> </w:t>
      </w:r>
      <w:r w:rsidR="00CF1164" w:rsidRPr="00D05B28">
        <w:rPr>
          <w:rFonts w:ascii="Arial" w:hAnsi="Arial" w:cs="Arial"/>
          <w:sz w:val="20"/>
          <w:szCs w:val="20"/>
        </w:rPr>
        <w:br/>
      </w:r>
      <w:r w:rsidRPr="00D05B28">
        <w:rPr>
          <w:rFonts w:ascii="Arial" w:hAnsi="Arial" w:cs="Arial"/>
          <w:sz w:val="20"/>
          <w:szCs w:val="20"/>
        </w:rPr>
        <w:t>w Krakowie.</w:t>
      </w:r>
    </w:p>
    <w:p w14:paraId="3E7D96FA" w14:textId="77777777" w:rsidR="009B67BE" w:rsidRPr="00D05B28" w:rsidRDefault="009B67BE" w:rsidP="000722C2">
      <w:pPr>
        <w:pStyle w:val="Akapitzlist"/>
        <w:numPr>
          <w:ilvl w:val="1"/>
          <w:numId w:val="53"/>
        </w:numPr>
        <w:tabs>
          <w:tab w:val="left" w:pos="851"/>
        </w:tabs>
        <w:spacing w:after="0" w:line="360" w:lineRule="auto"/>
        <w:ind w:left="1134" w:hanging="425"/>
        <w:rPr>
          <w:rFonts w:ascii="Arial" w:hAnsi="Arial" w:cs="Arial"/>
          <w:sz w:val="20"/>
          <w:szCs w:val="20"/>
        </w:rPr>
      </w:pPr>
      <w:proofErr w:type="gramStart"/>
      <w:r w:rsidRPr="00D05B28">
        <w:rPr>
          <w:rFonts w:ascii="Arial" w:hAnsi="Arial" w:cs="Arial"/>
          <w:sz w:val="20"/>
          <w:szCs w:val="20"/>
        </w:rPr>
        <w:t>w</w:t>
      </w:r>
      <w:proofErr w:type="gramEnd"/>
      <w:r w:rsidRPr="00D05B28">
        <w:rPr>
          <w:rFonts w:ascii="Arial" w:hAnsi="Arial" w:cs="Arial"/>
          <w:sz w:val="20"/>
          <w:szCs w:val="20"/>
        </w:rPr>
        <w:t xml:space="preserve"> przypadku Wykonawców wspólnie ubiegających się o udzielenie zamówienia (art. 58 </w:t>
      </w:r>
      <w:proofErr w:type="spellStart"/>
      <w:r w:rsidRPr="00D05B28">
        <w:rPr>
          <w:rFonts w:ascii="Arial" w:hAnsi="Arial" w:cs="Arial"/>
          <w:sz w:val="20"/>
          <w:szCs w:val="20"/>
        </w:rPr>
        <w:t>p.z.</w:t>
      </w:r>
      <w:proofErr w:type="gramStart"/>
      <w:r w:rsidRPr="00D05B28">
        <w:rPr>
          <w:rFonts w:ascii="Arial" w:hAnsi="Arial" w:cs="Arial"/>
          <w:sz w:val="20"/>
          <w:szCs w:val="20"/>
        </w:rPr>
        <w:t>p</w:t>
      </w:r>
      <w:proofErr w:type="spellEnd"/>
      <w:proofErr w:type="gramEnd"/>
      <w:r w:rsidRPr="00D05B28">
        <w:rPr>
          <w:rFonts w:ascii="Arial" w:hAnsi="Arial" w:cs="Arial"/>
          <w:sz w:val="20"/>
          <w:szCs w:val="20"/>
        </w:rPr>
        <w:t>.),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49099744" w14:textId="6EF4C02E" w:rsidR="009B67BE" w:rsidRPr="00D05B28" w:rsidRDefault="009B67BE" w:rsidP="000722C2">
      <w:pPr>
        <w:pStyle w:val="Akapitzlist"/>
        <w:numPr>
          <w:ilvl w:val="1"/>
          <w:numId w:val="53"/>
        </w:numPr>
        <w:tabs>
          <w:tab w:val="left" w:pos="851"/>
        </w:tabs>
        <w:spacing w:after="0" w:line="360" w:lineRule="auto"/>
        <w:ind w:left="1134" w:hanging="425"/>
        <w:rPr>
          <w:rFonts w:ascii="Arial" w:hAnsi="Arial" w:cs="Arial"/>
          <w:sz w:val="20"/>
          <w:szCs w:val="20"/>
        </w:rPr>
      </w:pPr>
      <w:proofErr w:type="gramStart"/>
      <w:r w:rsidRPr="00D05B28">
        <w:rPr>
          <w:rFonts w:ascii="Arial" w:hAnsi="Arial" w:cs="Arial"/>
          <w:sz w:val="20"/>
          <w:szCs w:val="20"/>
        </w:rPr>
        <w:t>klauzule</w:t>
      </w:r>
      <w:proofErr w:type="gramEnd"/>
      <w:r w:rsidRPr="00D05B28">
        <w:rPr>
          <w:rFonts w:ascii="Arial" w:hAnsi="Arial" w:cs="Arial"/>
          <w:sz w:val="20"/>
          <w:szCs w:val="20"/>
        </w:rPr>
        <w:t xml:space="preserve"> w treści gwarancji lub poręczeń (nie wynikające z odrębnych ogólnie obowiązujących przepisów, które winny być wówczas powołane) nie mogą utrudniać Zamawiającemu realizacji swoich praw. W szczególności Zamawiający zwraca uwagę, iż nie przyjmie dokumentu z klauzulą zawierającą w treści wymóg, aby żądanie zapłaty </w:t>
      </w:r>
      <w:r w:rsidRPr="00D05B28">
        <w:rPr>
          <w:rFonts w:ascii="Arial" w:hAnsi="Arial" w:cs="Arial"/>
          <w:sz w:val="20"/>
          <w:szCs w:val="20"/>
        </w:rPr>
        <w:lastRenderedPageBreak/>
        <w:t>zostało przekazywane za pośrednictwem banku, który prowadzi rachunek zamawiającego oraz potwierdzenia, że podpisy na żądaniu zapłaty zostały złożone przez osoby upoważnione do zaciągania zobowiązań majątkowych.</w:t>
      </w:r>
    </w:p>
    <w:p w14:paraId="60350C7A" w14:textId="77777777" w:rsidR="00EB33A8" w:rsidRPr="00D05B28" w:rsidRDefault="00EB33A8" w:rsidP="00E33783">
      <w:pPr>
        <w:numPr>
          <w:ilvl w:val="0"/>
          <w:numId w:val="41"/>
        </w:numPr>
        <w:shd w:val="clear" w:color="auto" w:fill="FFFFFF"/>
        <w:tabs>
          <w:tab w:val="clear" w:pos="720"/>
          <w:tab w:val="num" w:pos="426"/>
        </w:tabs>
        <w:spacing w:line="360" w:lineRule="auto"/>
        <w:ind w:left="284" w:hanging="284"/>
        <w:rPr>
          <w:rFonts w:ascii="Arial" w:hAnsi="Arial" w:cs="Arial"/>
          <w:sz w:val="20"/>
          <w:szCs w:val="20"/>
        </w:rPr>
      </w:pPr>
      <w:r w:rsidRPr="00D05B28">
        <w:rPr>
          <w:rFonts w:ascii="Arial" w:hAnsi="Arial" w:cs="Arial"/>
          <w:sz w:val="20"/>
          <w:szCs w:val="20"/>
        </w:rPr>
        <w:t>Zamawiający zwraca wadium niezwłocznie, nie później jednak niż w terminie 7 dni od dnia wystąpienia jednej z okoliczności:</w:t>
      </w:r>
    </w:p>
    <w:p w14:paraId="6E2CA126" w14:textId="77777777" w:rsidR="00EB33A8" w:rsidRPr="00D05B28" w:rsidRDefault="00EB33A8" w:rsidP="000722C2">
      <w:pPr>
        <w:pStyle w:val="Akapitzlist"/>
        <w:numPr>
          <w:ilvl w:val="1"/>
          <w:numId w:val="45"/>
        </w:numPr>
        <w:shd w:val="clear" w:color="auto" w:fill="FFFFFF"/>
        <w:spacing w:after="0" w:line="360" w:lineRule="auto"/>
        <w:ind w:left="1560" w:hanging="426"/>
        <w:rPr>
          <w:rFonts w:ascii="Arial" w:hAnsi="Arial" w:cs="Arial"/>
          <w:sz w:val="20"/>
          <w:szCs w:val="20"/>
        </w:rPr>
      </w:pPr>
      <w:proofErr w:type="gramStart"/>
      <w:r w:rsidRPr="00D05B28">
        <w:rPr>
          <w:rFonts w:ascii="Arial" w:hAnsi="Arial" w:cs="Arial"/>
          <w:sz w:val="20"/>
          <w:szCs w:val="20"/>
        </w:rPr>
        <w:t>upływu</w:t>
      </w:r>
      <w:proofErr w:type="gramEnd"/>
      <w:r w:rsidRPr="00D05B28">
        <w:rPr>
          <w:rFonts w:ascii="Arial" w:hAnsi="Arial" w:cs="Arial"/>
          <w:sz w:val="20"/>
          <w:szCs w:val="20"/>
        </w:rPr>
        <w:t xml:space="preserve"> terminu związania ofertą;</w:t>
      </w:r>
    </w:p>
    <w:p w14:paraId="412F202C" w14:textId="77777777" w:rsidR="00EB33A8" w:rsidRPr="00D05B28" w:rsidRDefault="00EB33A8" w:rsidP="000722C2">
      <w:pPr>
        <w:pStyle w:val="Akapitzlist"/>
        <w:numPr>
          <w:ilvl w:val="1"/>
          <w:numId w:val="45"/>
        </w:numPr>
        <w:shd w:val="clear" w:color="auto" w:fill="FFFFFF"/>
        <w:spacing w:after="0" w:line="360" w:lineRule="auto"/>
        <w:ind w:left="1560" w:hanging="426"/>
        <w:rPr>
          <w:rFonts w:ascii="Arial" w:hAnsi="Arial" w:cs="Arial"/>
          <w:sz w:val="20"/>
          <w:szCs w:val="20"/>
        </w:rPr>
      </w:pPr>
      <w:proofErr w:type="gramStart"/>
      <w:r w:rsidRPr="00D05B28">
        <w:rPr>
          <w:rFonts w:ascii="Arial" w:hAnsi="Arial" w:cs="Arial"/>
          <w:sz w:val="20"/>
          <w:szCs w:val="20"/>
        </w:rPr>
        <w:t>zawarcia</w:t>
      </w:r>
      <w:proofErr w:type="gramEnd"/>
      <w:r w:rsidRPr="00D05B28">
        <w:rPr>
          <w:rFonts w:ascii="Arial" w:hAnsi="Arial" w:cs="Arial"/>
          <w:sz w:val="20"/>
          <w:szCs w:val="20"/>
        </w:rPr>
        <w:t xml:space="preserve"> umowy w sprawie zamówienia publicznego;</w:t>
      </w:r>
    </w:p>
    <w:p w14:paraId="47F20B14" w14:textId="77777777" w:rsidR="00EB33A8" w:rsidRPr="00D05B28" w:rsidRDefault="00EB33A8" w:rsidP="000722C2">
      <w:pPr>
        <w:pStyle w:val="Akapitzlist"/>
        <w:numPr>
          <w:ilvl w:val="1"/>
          <w:numId w:val="45"/>
        </w:numPr>
        <w:shd w:val="clear" w:color="auto" w:fill="FFFFFF"/>
        <w:spacing w:after="0" w:line="360" w:lineRule="auto"/>
        <w:ind w:left="1560" w:hanging="426"/>
        <w:rPr>
          <w:rFonts w:ascii="Arial" w:hAnsi="Arial" w:cs="Arial"/>
          <w:sz w:val="20"/>
          <w:szCs w:val="20"/>
        </w:rPr>
      </w:pPr>
      <w:proofErr w:type="gramStart"/>
      <w:r w:rsidRPr="00D05B28">
        <w:rPr>
          <w:rFonts w:ascii="Arial" w:hAnsi="Arial" w:cs="Arial"/>
          <w:sz w:val="20"/>
          <w:szCs w:val="20"/>
        </w:rPr>
        <w:t>unieważnienia</w:t>
      </w:r>
      <w:proofErr w:type="gramEnd"/>
      <w:r w:rsidRPr="00D05B28">
        <w:rPr>
          <w:rFonts w:ascii="Arial" w:hAnsi="Arial" w:cs="Arial"/>
          <w:sz w:val="20"/>
          <w:szCs w:val="20"/>
        </w:rPr>
        <w:t xml:space="preserve"> postępowania o udzielenie zamówienia, z wyjątkiem sytuacji gdy nie zostało rozstrzygnięte odwołanie na czynność unieważnienia albo nie upłynął termin do jego wniesienia.</w:t>
      </w:r>
    </w:p>
    <w:p w14:paraId="2B9FE8F7" w14:textId="77777777" w:rsidR="00EB33A8" w:rsidRPr="00D05B28" w:rsidRDefault="00EB33A8" w:rsidP="00E33783">
      <w:pPr>
        <w:numPr>
          <w:ilvl w:val="0"/>
          <w:numId w:val="41"/>
        </w:numPr>
        <w:shd w:val="clear" w:color="auto" w:fill="FFFFFF"/>
        <w:tabs>
          <w:tab w:val="clear" w:pos="720"/>
          <w:tab w:val="num" w:pos="426"/>
        </w:tabs>
        <w:spacing w:line="360" w:lineRule="auto"/>
        <w:ind w:left="426" w:hanging="426"/>
        <w:rPr>
          <w:rFonts w:ascii="Arial" w:hAnsi="Arial" w:cs="Arial"/>
          <w:sz w:val="20"/>
          <w:szCs w:val="20"/>
        </w:rPr>
      </w:pPr>
      <w:r w:rsidRPr="00D05B28">
        <w:rPr>
          <w:rFonts w:ascii="Arial" w:hAnsi="Arial" w:cs="Arial"/>
          <w:sz w:val="20"/>
          <w:szCs w:val="20"/>
        </w:rPr>
        <w:t>Zamawiający, niezwłocznie, nie później jednak niż w terminie 7 dni od dnia złożenia wniosku zwraca wadium wykonawcy:</w:t>
      </w:r>
    </w:p>
    <w:p w14:paraId="30B91862" w14:textId="77777777" w:rsidR="00EB33A8" w:rsidRPr="00D05B28" w:rsidRDefault="00EB33A8" w:rsidP="000722C2">
      <w:pPr>
        <w:numPr>
          <w:ilvl w:val="0"/>
          <w:numId w:val="43"/>
        </w:numPr>
        <w:shd w:val="clear" w:color="auto" w:fill="FFFFFF"/>
        <w:spacing w:line="360" w:lineRule="auto"/>
        <w:rPr>
          <w:rFonts w:ascii="Arial" w:hAnsi="Arial" w:cs="Arial"/>
          <w:sz w:val="20"/>
          <w:szCs w:val="20"/>
        </w:rPr>
      </w:pPr>
      <w:proofErr w:type="gramStart"/>
      <w:r w:rsidRPr="00D05B28">
        <w:rPr>
          <w:rFonts w:ascii="Arial" w:hAnsi="Arial" w:cs="Arial"/>
          <w:sz w:val="20"/>
          <w:szCs w:val="20"/>
        </w:rPr>
        <w:t>który</w:t>
      </w:r>
      <w:proofErr w:type="gramEnd"/>
      <w:r w:rsidRPr="00D05B28">
        <w:rPr>
          <w:rFonts w:ascii="Arial" w:hAnsi="Arial" w:cs="Arial"/>
          <w:sz w:val="20"/>
          <w:szCs w:val="20"/>
        </w:rPr>
        <w:t xml:space="preserve"> wycofał ofertę przed upływem terminu składania ofert;</w:t>
      </w:r>
    </w:p>
    <w:p w14:paraId="47E93A79" w14:textId="77777777" w:rsidR="00EB33A8" w:rsidRPr="00D05B28" w:rsidRDefault="00EB33A8" w:rsidP="000722C2">
      <w:pPr>
        <w:numPr>
          <w:ilvl w:val="0"/>
          <w:numId w:val="43"/>
        </w:numPr>
        <w:shd w:val="clear" w:color="auto" w:fill="FFFFFF"/>
        <w:spacing w:line="360" w:lineRule="auto"/>
        <w:rPr>
          <w:rFonts w:ascii="Arial" w:hAnsi="Arial" w:cs="Arial"/>
          <w:sz w:val="20"/>
          <w:szCs w:val="20"/>
        </w:rPr>
      </w:pPr>
      <w:proofErr w:type="gramStart"/>
      <w:r w:rsidRPr="00D05B28">
        <w:rPr>
          <w:rFonts w:ascii="Arial" w:hAnsi="Arial" w:cs="Arial"/>
          <w:sz w:val="20"/>
          <w:szCs w:val="20"/>
        </w:rPr>
        <w:t>którego</w:t>
      </w:r>
      <w:proofErr w:type="gramEnd"/>
      <w:r w:rsidRPr="00D05B28">
        <w:rPr>
          <w:rFonts w:ascii="Arial" w:hAnsi="Arial" w:cs="Arial"/>
          <w:sz w:val="20"/>
          <w:szCs w:val="20"/>
        </w:rPr>
        <w:t xml:space="preserve"> oferta została odrzucona;</w:t>
      </w:r>
    </w:p>
    <w:p w14:paraId="597509C0" w14:textId="77777777" w:rsidR="00EB33A8" w:rsidRPr="00D05B28" w:rsidRDefault="00EB33A8" w:rsidP="000722C2">
      <w:pPr>
        <w:numPr>
          <w:ilvl w:val="0"/>
          <w:numId w:val="43"/>
        </w:numPr>
        <w:shd w:val="clear" w:color="auto" w:fill="FFFFFF"/>
        <w:spacing w:line="360" w:lineRule="auto"/>
        <w:rPr>
          <w:rFonts w:ascii="Arial" w:hAnsi="Arial" w:cs="Arial"/>
          <w:sz w:val="20"/>
          <w:szCs w:val="20"/>
        </w:rPr>
      </w:pPr>
      <w:proofErr w:type="gramStart"/>
      <w:r w:rsidRPr="00D05B28">
        <w:rPr>
          <w:rFonts w:ascii="Arial" w:hAnsi="Arial" w:cs="Arial"/>
          <w:sz w:val="20"/>
          <w:szCs w:val="20"/>
        </w:rPr>
        <w:t>po</w:t>
      </w:r>
      <w:proofErr w:type="gramEnd"/>
      <w:r w:rsidRPr="00D05B28">
        <w:rPr>
          <w:rFonts w:ascii="Arial" w:hAnsi="Arial" w:cs="Arial"/>
          <w:sz w:val="20"/>
          <w:szCs w:val="20"/>
        </w:rPr>
        <w:t xml:space="preserve"> wyborze najkorzystniejszej oferty, z wyjątkiem wykonawcy, którego oferta została wybrana jako najkorzystniejsza;</w:t>
      </w:r>
    </w:p>
    <w:p w14:paraId="7A03E3C3" w14:textId="77777777" w:rsidR="00EB33A8" w:rsidRPr="00D05B28" w:rsidRDefault="00EB33A8" w:rsidP="000722C2">
      <w:pPr>
        <w:numPr>
          <w:ilvl w:val="0"/>
          <w:numId w:val="43"/>
        </w:numPr>
        <w:shd w:val="clear" w:color="auto" w:fill="FFFFFF"/>
        <w:spacing w:line="360" w:lineRule="auto"/>
        <w:rPr>
          <w:rFonts w:ascii="Arial" w:hAnsi="Arial" w:cs="Arial"/>
          <w:sz w:val="20"/>
          <w:szCs w:val="20"/>
        </w:rPr>
      </w:pPr>
      <w:proofErr w:type="gramStart"/>
      <w:r w:rsidRPr="00D05B28">
        <w:rPr>
          <w:rFonts w:ascii="Arial" w:hAnsi="Arial" w:cs="Arial"/>
          <w:sz w:val="20"/>
          <w:szCs w:val="20"/>
        </w:rPr>
        <w:t>po</w:t>
      </w:r>
      <w:proofErr w:type="gramEnd"/>
      <w:r w:rsidRPr="00D05B28">
        <w:rPr>
          <w:rFonts w:ascii="Arial" w:hAnsi="Arial" w:cs="Arial"/>
          <w:sz w:val="20"/>
          <w:szCs w:val="20"/>
        </w:rPr>
        <w:t xml:space="preserve"> unieważnieniu postępowania, w przypadku gdy nie zostało rozstrzygnięte odwołanie na czynność unieważnienia albo nie upłynął termin do jego wniesienia.</w:t>
      </w:r>
    </w:p>
    <w:p w14:paraId="0245A7F4" w14:textId="77777777" w:rsidR="00EB33A8" w:rsidRPr="00D05B28" w:rsidRDefault="00EB33A8" w:rsidP="00E33783">
      <w:pPr>
        <w:numPr>
          <w:ilvl w:val="0"/>
          <w:numId w:val="41"/>
        </w:numPr>
        <w:shd w:val="clear" w:color="auto" w:fill="FFFFFF"/>
        <w:tabs>
          <w:tab w:val="clear" w:pos="720"/>
          <w:tab w:val="num" w:pos="426"/>
        </w:tabs>
        <w:spacing w:line="360" w:lineRule="auto"/>
        <w:ind w:left="426" w:hanging="426"/>
        <w:rPr>
          <w:rFonts w:ascii="Arial" w:hAnsi="Arial" w:cs="Arial"/>
          <w:sz w:val="20"/>
          <w:szCs w:val="20"/>
        </w:rPr>
      </w:pPr>
      <w:r w:rsidRPr="00D05B28">
        <w:rPr>
          <w:rFonts w:ascii="Arial" w:hAnsi="Arial" w:cs="Arial"/>
          <w:sz w:val="20"/>
          <w:szCs w:val="20"/>
        </w:rPr>
        <w:t xml:space="preserve">Złożenie wniosku o zwrot wadium, o którym mowa w ust. 7, powoduje rozwiązanie stosunku prawnego z wykonawcą wraz z utratą przez niego prawa do korzystania ze środków ochrony prawnej, o których mowa w Dziale IX </w:t>
      </w:r>
      <w:proofErr w:type="spellStart"/>
      <w:r w:rsidRPr="00D05B28">
        <w:rPr>
          <w:rFonts w:ascii="Arial" w:hAnsi="Arial" w:cs="Arial"/>
          <w:sz w:val="20"/>
          <w:szCs w:val="20"/>
        </w:rPr>
        <w:t>Pzp</w:t>
      </w:r>
      <w:proofErr w:type="spellEnd"/>
      <w:r w:rsidRPr="00D05B28">
        <w:rPr>
          <w:rFonts w:ascii="Arial" w:hAnsi="Arial" w:cs="Arial"/>
          <w:sz w:val="20"/>
          <w:szCs w:val="20"/>
        </w:rPr>
        <w:t>.</w:t>
      </w:r>
    </w:p>
    <w:p w14:paraId="4548F5B6" w14:textId="77777777" w:rsidR="00EB33A8" w:rsidRPr="00D05B28" w:rsidRDefault="00EB33A8" w:rsidP="00E33783">
      <w:pPr>
        <w:numPr>
          <w:ilvl w:val="0"/>
          <w:numId w:val="41"/>
        </w:numPr>
        <w:shd w:val="clear" w:color="auto" w:fill="FFFFFF"/>
        <w:tabs>
          <w:tab w:val="clear" w:pos="720"/>
          <w:tab w:val="num" w:pos="426"/>
        </w:tabs>
        <w:spacing w:line="360" w:lineRule="auto"/>
        <w:ind w:left="426" w:hanging="426"/>
        <w:rPr>
          <w:rFonts w:ascii="Arial" w:hAnsi="Arial" w:cs="Arial"/>
          <w:sz w:val="20"/>
          <w:szCs w:val="20"/>
        </w:rPr>
      </w:pPr>
      <w:r w:rsidRPr="00D05B28">
        <w:rPr>
          <w:rFonts w:ascii="Arial" w:hAnsi="Arial" w:cs="Arial"/>
          <w:sz w:val="20"/>
          <w:szCs w:val="20"/>
        </w:rPr>
        <w:t xml:space="preserve">Zamawiający zwraca wadium wniesione w pieniądzu wraz z odsetkami wynikającymi </w:t>
      </w:r>
      <w:r w:rsidRPr="00D05B28">
        <w:rPr>
          <w:rFonts w:ascii="Arial" w:hAnsi="Arial" w:cs="Arial"/>
          <w:sz w:val="20"/>
          <w:szCs w:val="20"/>
        </w:rPr>
        <w:br/>
        <w:t xml:space="preserve">z umowy rachunku bankowego, na którym było ono przechowywane, pomniejszone </w:t>
      </w:r>
      <w:r w:rsidRPr="00D05B28">
        <w:rPr>
          <w:rFonts w:ascii="Arial" w:hAnsi="Arial" w:cs="Arial"/>
          <w:sz w:val="20"/>
          <w:szCs w:val="20"/>
        </w:rPr>
        <w:br/>
        <w:t>o koszty prowadzenia rachunku bankowego oraz prowizji bankowej za przelew pieniędzy na rachunek bankowy wskazany przez wykonawcę.</w:t>
      </w:r>
    </w:p>
    <w:p w14:paraId="1B071832" w14:textId="77777777" w:rsidR="00EB33A8" w:rsidRPr="00D05B28" w:rsidRDefault="00EB33A8" w:rsidP="00E33783">
      <w:pPr>
        <w:numPr>
          <w:ilvl w:val="0"/>
          <w:numId w:val="41"/>
        </w:numPr>
        <w:shd w:val="clear" w:color="auto" w:fill="FFFFFF"/>
        <w:tabs>
          <w:tab w:val="clear" w:pos="720"/>
          <w:tab w:val="num" w:pos="426"/>
        </w:tabs>
        <w:spacing w:line="360" w:lineRule="auto"/>
        <w:ind w:left="426" w:hanging="426"/>
        <w:rPr>
          <w:rFonts w:ascii="Arial" w:hAnsi="Arial" w:cs="Arial"/>
          <w:sz w:val="20"/>
          <w:szCs w:val="20"/>
        </w:rPr>
      </w:pPr>
      <w:r w:rsidRPr="00D05B28">
        <w:rPr>
          <w:rFonts w:ascii="Arial" w:hAnsi="Arial" w:cs="Arial"/>
          <w:sz w:val="20"/>
          <w:szCs w:val="20"/>
        </w:rPr>
        <w:t>Zamawiający zwraca wadium wniesione w innej formie niż w pieniądzu poprzez złożenie gwarantowi lub poręczycielowi oświadczenia o zwolnieniu wadium.</w:t>
      </w:r>
    </w:p>
    <w:p w14:paraId="583ACF61" w14:textId="641BE74D" w:rsidR="00D00BE9" w:rsidRDefault="00D00BE9" w:rsidP="00E33783">
      <w:pPr>
        <w:numPr>
          <w:ilvl w:val="0"/>
          <w:numId w:val="41"/>
        </w:numPr>
        <w:shd w:val="clear" w:color="auto" w:fill="FFFFFF"/>
        <w:tabs>
          <w:tab w:val="clear" w:pos="720"/>
          <w:tab w:val="num" w:pos="426"/>
        </w:tabs>
        <w:spacing w:line="360" w:lineRule="auto"/>
        <w:ind w:left="426" w:hanging="426"/>
        <w:rPr>
          <w:rFonts w:ascii="Arial" w:hAnsi="Arial" w:cs="Arial"/>
          <w:sz w:val="20"/>
          <w:szCs w:val="20"/>
        </w:rPr>
      </w:pPr>
      <w:r w:rsidRPr="00D05B28">
        <w:rPr>
          <w:rFonts w:ascii="Arial" w:hAnsi="Arial" w:cs="Arial"/>
          <w:sz w:val="20"/>
          <w:szCs w:val="20"/>
        </w:rPr>
        <w:t xml:space="preserve">Przypadki zatrzymania </w:t>
      </w:r>
      <w:r w:rsidR="00EB33A8" w:rsidRPr="00D05B28">
        <w:rPr>
          <w:rFonts w:ascii="Arial" w:hAnsi="Arial" w:cs="Arial"/>
          <w:sz w:val="20"/>
          <w:szCs w:val="20"/>
        </w:rPr>
        <w:t xml:space="preserve">wadium </w:t>
      </w:r>
      <w:r w:rsidR="002A2A84">
        <w:rPr>
          <w:rFonts w:ascii="Arial" w:hAnsi="Arial" w:cs="Arial"/>
          <w:sz w:val="20"/>
          <w:szCs w:val="20"/>
        </w:rPr>
        <w:t xml:space="preserve">określa art. 98 ust. 6 </w:t>
      </w:r>
      <w:proofErr w:type="spellStart"/>
      <w:r w:rsidR="002A2A84">
        <w:rPr>
          <w:rFonts w:ascii="Arial" w:hAnsi="Arial" w:cs="Arial"/>
          <w:sz w:val="20"/>
          <w:szCs w:val="20"/>
        </w:rPr>
        <w:t>P</w:t>
      </w:r>
      <w:r w:rsidRPr="00D05B28">
        <w:rPr>
          <w:rFonts w:ascii="Arial" w:hAnsi="Arial" w:cs="Arial"/>
          <w:sz w:val="20"/>
          <w:szCs w:val="20"/>
        </w:rPr>
        <w:t>zp</w:t>
      </w:r>
      <w:proofErr w:type="spellEnd"/>
      <w:r w:rsidRPr="00D05B28">
        <w:rPr>
          <w:rFonts w:ascii="Arial" w:hAnsi="Arial" w:cs="Arial"/>
          <w:sz w:val="20"/>
          <w:szCs w:val="20"/>
        </w:rPr>
        <w:t>.</w:t>
      </w:r>
    </w:p>
    <w:p w14:paraId="1A83B776" w14:textId="77777777" w:rsidR="00E33783" w:rsidRPr="00D05B28" w:rsidRDefault="00E33783" w:rsidP="00E33783">
      <w:pPr>
        <w:shd w:val="clear" w:color="auto" w:fill="FFFFFF"/>
        <w:spacing w:line="360" w:lineRule="auto"/>
        <w:ind w:left="426"/>
        <w:rPr>
          <w:rFonts w:ascii="Arial" w:hAnsi="Arial" w:cs="Arial"/>
          <w:sz w:val="20"/>
          <w:szCs w:val="20"/>
        </w:rPr>
      </w:pPr>
    </w:p>
    <w:p w14:paraId="500B44B5" w14:textId="6187D467" w:rsidR="00E15D64" w:rsidRPr="00E33783" w:rsidRDefault="00C57B1D" w:rsidP="000722C2">
      <w:pPr>
        <w:pStyle w:val="Nagwek31"/>
        <w:keepNext/>
        <w:keepLines/>
        <w:numPr>
          <w:ilvl w:val="0"/>
          <w:numId w:val="1"/>
        </w:numPr>
        <w:shd w:val="clear" w:color="auto" w:fill="auto"/>
        <w:tabs>
          <w:tab w:val="left" w:pos="709"/>
        </w:tabs>
        <w:spacing w:before="0" w:after="0" w:line="360" w:lineRule="auto"/>
        <w:ind w:left="567" w:hanging="567"/>
        <w:rPr>
          <w:rFonts w:ascii="Arial" w:hAnsi="Arial" w:cs="Arial"/>
        </w:rPr>
      </w:pPr>
      <w:r w:rsidRPr="00D05B28">
        <w:rPr>
          <w:rFonts w:ascii="Arial" w:hAnsi="Arial" w:cs="Arial"/>
        </w:rPr>
        <w:t>T</w:t>
      </w:r>
      <w:r w:rsidRPr="00E33783">
        <w:rPr>
          <w:rFonts w:ascii="Arial" w:hAnsi="Arial" w:cs="Arial"/>
          <w:b/>
        </w:rPr>
        <w:t xml:space="preserve">ermin składania i otwarcia ofert </w:t>
      </w:r>
    </w:p>
    <w:p w14:paraId="32EC58A6" w14:textId="77777777" w:rsidR="00E33783" w:rsidRPr="00D05B28" w:rsidRDefault="00E33783" w:rsidP="00E33783">
      <w:pPr>
        <w:pStyle w:val="Nagwek31"/>
        <w:keepNext/>
        <w:keepLines/>
        <w:shd w:val="clear" w:color="auto" w:fill="auto"/>
        <w:tabs>
          <w:tab w:val="left" w:pos="709"/>
        </w:tabs>
        <w:spacing w:before="0" w:after="0" w:line="360" w:lineRule="auto"/>
        <w:ind w:left="567"/>
        <w:rPr>
          <w:rFonts w:ascii="Arial" w:hAnsi="Arial" w:cs="Arial"/>
        </w:rPr>
      </w:pPr>
    </w:p>
    <w:p w14:paraId="3F6659D0" w14:textId="50869E1C" w:rsidR="004A2E6C" w:rsidRPr="00E115B4" w:rsidRDefault="004A2E6C" w:rsidP="00E33783">
      <w:pPr>
        <w:numPr>
          <w:ilvl w:val="0"/>
          <w:numId w:val="16"/>
        </w:numPr>
        <w:tabs>
          <w:tab w:val="left" w:pos="0"/>
        </w:tabs>
        <w:spacing w:line="360" w:lineRule="auto"/>
        <w:ind w:left="426" w:hanging="426"/>
        <w:rPr>
          <w:rFonts w:ascii="Arial" w:hAnsi="Arial" w:cs="Arial"/>
          <w:bCs/>
          <w:sz w:val="20"/>
          <w:szCs w:val="20"/>
        </w:rPr>
      </w:pPr>
      <w:r w:rsidRPr="00D05B28">
        <w:rPr>
          <w:rFonts w:ascii="Arial" w:hAnsi="Arial" w:cs="Arial"/>
          <w:bCs/>
          <w:sz w:val="20"/>
          <w:szCs w:val="20"/>
        </w:rPr>
        <w:t xml:space="preserve">Wykonawca składa ofertę w formie elektronicznej za pośrednictwem bezpłatnego Portalu </w:t>
      </w:r>
      <w:r w:rsidR="005F5B99" w:rsidRPr="00D05B28">
        <w:rPr>
          <w:rFonts w:ascii="Arial" w:hAnsi="Arial" w:cs="Arial"/>
          <w:bCs/>
          <w:sz w:val="20"/>
          <w:szCs w:val="20"/>
        </w:rPr>
        <w:br/>
      </w:r>
      <w:r w:rsidRPr="00D05B28">
        <w:rPr>
          <w:rFonts w:ascii="Arial" w:hAnsi="Arial" w:cs="Arial"/>
          <w:bCs/>
          <w:sz w:val="20"/>
          <w:szCs w:val="20"/>
        </w:rPr>
        <w:t xml:space="preserve">e-Zamówienia pod adresem </w:t>
      </w:r>
      <w:hyperlink r:id="rId20" w:history="1">
        <w:r w:rsidRPr="00E115B4">
          <w:rPr>
            <w:rStyle w:val="Hipercze"/>
            <w:rFonts w:ascii="Arial" w:hAnsi="Arial" w:cs="Arial"/>
            <w:bCs/>
            <w:color w:val="auto"/>
            <w:sz w:val="20"/>
            <w:szCs w:val="20"/>
            <w:u w:val="none"/>
          </w:rPr>
          <w:t>https://ezamowienia.gov.pl/pl/</w:t>
        </w:r>
      </w:hyperlink>
      <w:r w:rsidRPr="00E115B4">
        <w:rPr>
          <w:rFonts w:ascii="Arial" w:hAnsi="Arial" w:cs="Arial"/>
          <w:bCs/>
          <w:sz w:val="20"/>
          <w:szCs w:val="20"/>
        </w:rPr>
        <w:t xml:space="preserve"> .</w:t>
      </w:r>
    </w:p>
    <w:p w14:paraId="111E1D7A" w14:textId="3842EEC4" w:rsidR="00F96E00" w:rsidRPr="00E115B4" w:rsidRDefault="00F96E00" w:rsidP="00E33783">
      <w:pPr>
        <w:numPr>
          <w:ilvl w:val="0"/>
          <w:numId w:val="16"/>
        </w:numPr>
        <w:tabs>
          <w:tab w:val="left" w:pos="0"/>
        </w:tabs>
        <w:spacing w:line="360" w:lineRule="auto"/>
        <w:ind w:left="426" w:hanging="426"/>
        <w:rPr>
          <w:rFonts w:ascii="Arial" w:hAnsi="Arial" w:cs="Arial"/>
          <w:bCs/>
          <w:sz w:val="20"/>
          <w:szCs w:val="20"/>
        </w:rPr>
      </w:pPr>
      <w:r w:rsidRPr="00E115B4">
        <w:rPr>
          <w:rFonts w:ascii="Arial" w:hAnsi="Arial" w:cs="Arial"/>
          <w:bCs/>
          <w:sz w:val="20"/>
          <w:szCs w:val="20"/>
        </w:rPr>
        <w:t xml:space="preserve">Termin składania ofert upływa dnia </w:t>
      </w:r>
      <w:r w:rsidR="00C5207F" w:rsidRPr="00E115B4">
        <w:rPr>
          <w:rFonts w:ascii="Arial" w:hAnsi="Arial" w:cs="Arial"/>
          <w:bCs/>
          <w:sz w:val="20"/>
          <w:szCs w:val="20"/>
        </w:rPr>
        <w:t xml:space="preserve">3 </w:t>
      </w:r>
      <w:r w:rsidR="00771BEE">
        <w:rPr>
          <w:rFonts w:ascii="Arial" w:hAnsi="Arial" w:cs="Arial"/>
          <w:bCs/>
          <w:sz w:val="20"/>
          <w:szCs w:val="20"/>
        </w:rPr>
        <w:t>października</w:t>
      </w:r>
      <w:r w:rsidR="00B701D2" w:rsidRPr="00E115B4">
        <w:rPr>
          <w:rFonts w:ascii="Arial" w:hAnsi="Arial" w:cs="Arial"/>
          <w:bCs/>
          <w:sz w:val="20"/>
          <w:szCs w:val="20"/>
        </w:rPr>
        <w:t xml:space="preserve"> </w:t>
      </w:r>
      <w:r w:rsidRPr="00E115B4">
        <w:rPr>
          <w:rFonts w:ascii="Arial" w:hAnsi="Arial" w:cs="Arial"/>
          <w:bCs/>
          <w:sz w:val="20"/>
          <w:szCs w:val="20"/>
        </w:rPr>
        <w:t>202</w:t>
      </w:r>
      <w:r w:rsidR="002F071B" w:rsidRPr="00E115B4">
        <w:rPr>
          <w:rFonts w:ascii="Arial" w:hAnsi="Arial" w:cs="Arial"/>
          <w:bCs/>
          <w:sz w:val="20"/>
          <w:szCs w:val="20"/>
        </w:rPr>
        <w:t>4</w:t>
      </w:r>
      <w:r w:rsidRPr="00E115B4">
        <w:rPr>
          <w:rFonts w:ascii="Arial" w:hAnsi="Arial" w:cs="Arial"/>
          <w:bCs/>
          <w:sz w:val="20"/>
          <w:szCs w:val="20"/>
        </w:rPr>
        <w:t xml:space="preserve">r. o godz. </w:t>
      </w:r>
      <w:r w:rsidR="001E6302" w:rsidRPr="00E115B4">
        <w:rPr>
          <w:rFonts w:ascii="Arial" w:hAnsi="Arial" w:cs="Arial"/>
          <w:bCs/>
          <w:sz w:val="20"/>
          <w:szCs w:val="20"/>
        </w:rPr>
        <w:t>1</w:t>
      </w:r>
      <w:r w:rsidR="00F556A4" w:rsidRPr="00E115B4">
        <w:rPr>
          <w:rFonts w:ascii="Arial" w:hAnsi="Arial" w:cs="Arial"/>
          <w:bCs/>
          <w:sz w:val="20"/>
          <w:szCs w:val="20"/>
        </w:rPr>
        <w:t>0</w:t>
      </w:r>
      <w:r w:rsidR="00B701D2" w:rsidRPr="00E115B4">
        <w:rPr>
          <w:rFonts w:ascii="Arial" w:hAnsi="Arial" w:cs="Arial"/>
          <w:bCs/>
          <w:sz w:val="20"/>
          <w:szCs w:val="20"/>
        </w:rPr>
        <w:t>:</w:t>
      </w:r>
      <w:r w:rsidR="00635D6A" w:rsidRPr="00E115B4">
        <w:rPr>
          <w:rFonts w:ascii="Arial" w:hAnsi="Arial" w:cs="Arial"/>
          <w:bCs/>
          <w:sz w:val="20"/>
          <w:szCs w:val="20"/>
        </w:rPr>
        <w:t>00</w:t>
      </w:r>
      <w:r w:rsidR="001E6302" w:rsidRPr="00E115B4">
        <w:rPr>
          <w:rFonts w:ascii="Arial" w:hAnsi="Arial" w:cs="Arial"/>
          <w:bCs/>
          <w:sz w:val="20"/>
          <w:szCs w:val="20"/>
        </w:rPr>
        <w:t>.</w:t>
      </w:r>
    </w:p>
    <w:p w14:paraId="4B5D9AE6" w14:textId="00D90CE1" w:rsidR="00F96E00" w:rsidRPr="00E115B4" w:rsidRDefault="00F96E00" w:rsidP="00E33783">
      <w:pPr>
        <w:numPr>
          <w:ilvl w:val="0"/>
          <w:numId w:val="16"/>
        </w:numPr>
        <w:tabs>
          <w:tab w:val="left" w:pos="0"/>
        </w:tabs>
        <w:spacing w:line="360" w:lineRule="auto"/>
        <w:ind w:left="426" w:hanging="426"/>
        <w:rPr>
          <w:rFonts w:ascii="Arial" w:hAnsi="Arial" w:cs="Arial"/>
          <w:bCs/>
          <w:sz w:val="20"/>
          <w:szCs w:val="20"/>
        </w:rPr>
      </w:pPr>
      <w:r w:rsidRPr="00E115B4">
        <w:rPr>
          <w:rFonts w:ascii="Arial" w:hAnsi="Arial" w:cs="Arial"/>
          <w:bCs/>
          <w:sz w:val="20"/>
          <w:szCs w:val="20"/>
        </w:rPr>
        <w:t xml:space="preserve">Otwarcie ofert nastąpi w dniu </w:t>
      </w:r>
      <w:r w:rsidR="00C5207F" w:rsidRPr="00E115B4">
        <w:rPr>
          <w:rFonts w:ascii="Arial" w:hAnsi="Arial" w:cs="Arial"/>
          <w:bCs/>
          <w:sz w:val="20"/>
          <w:szCs w:val="20"/>
        </w:rPr>
        <w:t xml:space="preserve">3 </w:t>
      </w:r>
      <w:r w:rsidR="00771BEE">
        <w:rPr>
          <w:rFonts w:ascii="Arial" w:hAnsi="Arial" w:cs="Arial"/>
          <w:bCs/>
          <w:sz w:val="20"/>
          <w:szCs w:val="20"/>
        </w:rPr>
        <w:t>października</w:t>
      </w:r>
      <w:r w:rsidR="00C5207F" w:rsidRPr="00E115B4">
        <w:rPr>
          <w:rFonts w:ascii="Arial" w:hAnsi="Arial" w:cs="Arial"/>
          <w:bCs/>
          <w:sz w:val="20"/>
          <w:szCs w:val="20"/>
        </w:rPr>
        <w:t xml:space="preserve"> 2024r. </w:t>
      </w:r>
      <w:r w:rsidRPr="00E115B4">
        <w:rPr>
          <w:rFonts w:ascii="Arial" w:hAnsi="Arial" w:cs="Arial"/>
          <w:bCs/>
          <w:sz w:val="20"/>
          <w:szCs w:val="20"/>
        </w:rPr>
        <w:t xml:space="preserve">o godz. </w:t>
      </w:r>
      <w:r w:rsidR="001E6302" w:rsidRPr="00E115B4">
        <w:rPr>
          <w:rFonts w:ascii="Arial" w:hAnsi="Arial" w:cs="Arial"/>
          <w:bCs/>
          <w:sz w:val="20"/>
          <w:szCs w:val="20"/>
        </w:rPr>
        <w:t>1</w:t>
      </w:r>
      <w:r w:rsidR="00F556A4" w:rsidRPr="00E115B4">
        <w:rPr>
          <w:rFonts w:ascii="Arial" w:hAnsi="Arial" w:cs="Arial"/>
          <w:bCs/>
          <w:sz w:val="20"/>
          <w:szCs w:val="20"/>
        </w:rPr>
        <w:t>0</w:t>
      </w:r>
      <w:r w:rsidR="001E6302" w:rsidRPr="00E115B4">
        <w:rPr>
          <w:rFonts w:ascii="Arial" w:hAnsi="Arial" w:cs="Arial"/>
          <w:bCs/>
          <w:sz w:val="20"/>
          <w:szCs w:val="20"/>
        </w:rPr>
        <w:t>:30.</w:t>
      </w:r>
    </w:p>
    <w:p w14:paraId="610C51A1" w14:textId="2BCEC9E8" w:rsidR="00F96E00" w:rsidRPr="00D05B28" w:rsidRDefault="0000713D" w:rsidP="00E33783">
      <w:pPr>
        <w:numPr>
          <w:ilvl w:val="0"/>
          <w:numId w:val="16"/>
        </w:numPr>
        <w:tabs>
          <w:tab w:val="left" w:pos="0"/>
        </w:tabs>
        <w:spacing w:line="360" w:lineRule="auto"/>
        <w:ind w:left="426" w:hanging="426"/>
        <w:rPr>
          <w:rFonts w:ascii="Arial" w:hAnsi="Arial" w:cs="Arial"/>
          <w:bCs/>
          <w:sz w:val="20"/>
          <w:szCs w:val="20"/>
        </w:rPr>
      </w:pPr>
      <w:r w:rsidRPr="00D05B28">
        <w:rPr>
          <w:rFonts w:ascii="Arial" w:hAnsi="Arial" w:cs="Arial"/>
          <w:sz w:val="20"/>
          <w:szCs w:val="20"/>
        </w:rPr>
        <w:t>Otwarcie ofert zostanie dokonane poprzez rozszyfrowanie ofert złożonych za pośrednictwem Systemu</w:t>
      </w:r>
      <w:r w:rsidR="001369F5" w:rsidRPr="00D05B28">
        <w:rPr>
          <w:rFonts w:ascii="Arial" w:hAnsi="Arial" w:cs="Arial"/>
          <w:sz w:val="20"/>
          <w:szCs w:val="20"/>
        </w:rPr>
        <w:t>.</w:t>
      </w:r>
      <w:r w:rsidRPr="00D05B28">
        <w:rPr>
          <w:rFonts w:ascii="Arial" w:hAnsi="Arial" w:cs="Arial"/>
          <w:bCs/>
          <w:sz w:val="20"/>
          <w:szCs w:val="20"/>
        </w:rPr>
        <w:t xml:space="preserve"> </w:t>
      </w:r>
      <w:r w:rsidR="00F96E00" w:rsidRPr="00D05B28">
        <w:rPr>
          <w:rFonts w:ascii="Arial" w:hAnsi="Arial" w:cs="Arial"/>
          <w:bCs/>
          <w:sz w:val="20"/>
          <w:szCs w:val="20"/>
        </w:rPr>
        <w:t xml:space="preserve">Zamawiający, najpóźniej przed otwarciem ofert, udostępni na stronie internetowej prowadzonego postępowania informację o kwocie, jaką zamierza przeznaczyć na sfinansowanie zamówienia. </w:t>
      </w:r>
    </w:p>
    <w:p w14:paraId="30A472CB" w14:textId="77777777" w:rsidR="00F96E00" w:rsidRPr="00D05B28" w:rsidRDefault="00F96E00" w:rsidP="000870B8">
      <w:pPr>
        <w:numPr>
          <w:ilvl w:val="0"/>
          <w:numId w:val="16"/>
        </w:numPr>
        <w:tabs>
          <w:tab w:val="left" w:pos="0"/>
        </w:tabs>
        <w:spacing w:line="360" w:lineRule="auto"/>
        <w:ind w:left="426" w:hanging="426"/>
        <w:rPr>
          <w:rFonts w:ascii="Arial" w:hAnsi="Arial" w:cs="Arial"/>
          <w:bCs/>
          <w:sz w:val="20"/>
          <w:szCs w:val="20"/>
        </w:rPr>
      </w:pPr>
      <w:r w:rsidRPr="00D05B28">
        <w:rPr>
          <w:rFonts w:ascii="Arial" w:hAnsi="Arial" w:cs="Arial"/>
          <w:bCs/>
          <w:sz w:val="20"/>
          <w:szCs w:val="20"/>
        </w:rPr>
        <w:lastRenderedPageBreak/>
        <w:t>Zamawiający, niezwłocznie, po otwarciu ofert, udostępni na stronie internetowej prowadzonego postępowania informacje o:</w:t>
      </w:r>
    </w:p>
    <w:p w14:paraId="2FD49F67" w14:textId="77777777" w:rsidR="00F96E00" w:rsidRPr="00D05B28" w:rsidRDefault="00F96E00" w:rsidP="000722C2">
      <w:pPr>
        <w:pStyle w:val="Akapitzlist"/>
        <w:numPr>
          <w:ilvl w:val="0"/>
          <w:numId w:val="17"/>
        </w:numPr>
        <w:tabs>
          <w:tab w:val="left" w:pos="0"/>
          <w:tab w:val="left" w:pos="709"/>
        </w:tabs>
        <w:spacing w:after="0" w:line="360" w:lineRule="auto"/>
        <w:ind w:left="993"/>
        <w:rPr>
          <w:rFonts w:ascii="Arial" w:hAnsi="Arial" w:cs="Arial"/>
          <w:bCs/>
          <w:sz w:val="20"/>
          <w:szCs w:val="20"/>
        </w:rPr>
      </w:pPr>
      <w:proofErr w:type="gramStart"/>
      <w:r w:rsidRPr="00D05B28">
        <w:rPr>
          <w:rFonts w:ascii="Arial" w:hAnsi="Arial" w:cs="Arial"/>
          <w:bCs/>
          <w:sz w:val="20"/>
          <w:szCs w:val="20"/>
        </w:rPr>
        <w:t>nazwach</w:t>
      </w:r>
      <w:proofErr w:type="gramEnd"/>
      <w:r w:rsidRPr="00D05B28">
        <w:rPr>
          <w:rFonts w:ascii="Arial" w:hAnsi="Arial" w:cs="Arial"/>
          <w:bCs/>
          <w:sz w:val="20"/>
          <w:szCs w:val="20"/>
        </w:rPr>
        <w:t xml:space="preserve"> albo imionach i nazwiskach oraz siedzibach lub miejscach prowadzonej działalności gospodarczej albo miejscach zamieszkania Wykonawców, których oferty zostały otwarte; </w:t>
      </w:r>
    </w:p>
    <w:p w14:paraId="0AF3FB1A" w14:textId="77777777" w:rsidR="00F96E00" w:rsidRPr="00D05B28" w:rsidRDefault="00F96E00" w:rsidP="000722C2">
      <w:pPr>
        <w:pStyle w:val="Akapitzlist"/>
        <w:numPr>
          <w:ilvl w:val="0"/>
          <w:numId w:val="17"/>
        </w:numPr>
        <w:tabs>
          <w:tab w:val="left" w:pos="0"/>
          <w:tab w:val="left" w:pos="709"/>
        </w:tabs>
        <w:spacing w:after="0" w:line="360" w:lineRule="auto"/>
        <w:ind w:left="993"/>
        <w:rPr>
          <w:rFonts w:ascii="Arial" w:hAnsi="Arial" w:cs="Arial"/>
          <w:bCs/>
          <w:sz w:val="20"/>
          <w:szCs w:val="20"/>
        </w:rPr>
      </w:pPr>
      <w:proofErr w:type="gramStart"/>
      <w:r w:rsidRPr="00D05B28">
        <w:rPr>
          <w:rFonts w:ascii="Arial" w:hAnsi="Arial" w:cs="Arial"/>
          <w:bCs/>
          <w:sz w:val="20"/>
          <w:szCs w:val="20"/>
        </w:rPr>
        <w:t>cenach</w:t>
      </w:r>
      <w:proofErr w:type="gramEnd"/>
      <w:r w:rsidRPr="00D05B28">
        <w:rPr>
          <w:rFonts w:ascii="Arial" w:hAnsi="Arial" w:cs="Arial"/>
          <w:bCs/>
          <w:sz w:val="20"/>
          <w:szCs w:val="20"/>
        </w:rPr>
        <w:t xml:space="preserve"> lub kosztach zawartych w ofertach. </w:t>
      </w:r>
    </w:p>
    <w:p w14:paraId="3B60A3E3" w14:textId="6F708CA2" w:rsidR="004D5ED4" w:rsidRDefault="00F96E00" w:rsidP="000870B8">
      <w:pPr>
        <w:numPr>
          <w:ilvl w:val="0"/>
          <w:numId w:val="16"/>
        </w:numPr>
        <w:tabs>
          <w:tab w:val="left" w:pos="0"/>
          <w:tab w:val="left" w:pos="426"/>
        </w:tabs>
        <w:spacing w:line="360" w:lineRule="auto"/>
        <w:ind w:left="426" w:hanging="426"/>
        <w:rPr>
          <w:rFonts w:ascii="Arial" w:hAnsi="Arial" w:cs="Arial"/>
          <w:bCs/>
          <w:sz w:val="20"/>
          <w:szCs w:val="20"/>
        </w:rPr>
      </w:pPr>
      <w:r w:rsidRPr="00D05B28">
        <w:rPr>
          <w:rFonts w:ascii="Arial" w:hAnsi="Arial" w:cs="Arial"/>
          <w:bCs/>
          <w:sz w:val="20"/>
          <w:szCs w:val="20"/>
        </w:rPr>
        <w:t>W przypadku awarii Systemu, która powoduje brak możliwości otwarcia ofert w terminie określonym w ust.</w:t>
      </w:r>
      <w:r w:rsidR="00197C8A" w:rsidRPr="00D05B28">
        <w:rPr>
          <w:rFonts w:ascii="Arial" w:hAnsi="Arial" w:cs="Arial"/>
          <w:bCs/>
          <w:sz w:val="20"/>
          <w:szCs w:val="20"/>
        </w:rPr>
        <w:t xml:space="preserve"> </w:t>
      </w:r>
      <w:r w:rsidRPr="00D05B28">
        <w:rPr>
          <w:rFonts w:ascii="Arial" w:hAnsi="Arial" w:cs="Arial"/>
          <w:bCs/>
          <w:sz w:val="20"/>
          <w:szCs w:val="20"/>
        </w:rPr>
        <w:t>3, otwarcie ofert następuje niezwłocznie po usunięciu awarii. Zamawiający poinformuje o zmianie terminu otwarcia ofert na stronie internetowej prowadzonego postępowania.</w:t>
      </w:r>
    </w:p>
    <w:p w14:paraId="4BD010C5" w14:textId="77777777" w:rsidR="000870B8" w:rsidRPr="00D05B28" w:rsidRDefault="000870B8" w:rsidP="000870B8">
      <w:pPr>
        <w:tabs>
          <w:tab w:val="left" w:pos="0"/>
          <w:tab w:val="left" w:pos="426"/>
        </w:tabs>
        <w:spacing w:line="360" w:lineRule="auto"/>
        <w:ind w:left="426"/>
        <w:rPr>
          <w:rFonts w:ascii="Arial" w:hAnsi="Arial" w:cs="Arial"/>
          <w:bCs/>
          <w:sz w:val="20"/>
          <w:szCs w:val="20"/>
        </w:rPr>
      </w:pPr>
    </w:p>
    <w:p w14:paraId="5B57B9A8" w14:textId="43DA832F" w:rsidR="009402E8" w:rsidRPr="000870B8" w:rsidRDefault="00C57B1D" w:rsidP="000722C2">
      <w:pPr>
        <w:pStyle w:val="Nagwek31"/>
        <w:keepNext/>
        <w:keepLines/>
        <w:numPr>
          <w:ilvl w:val="0"/>
          <w:numId w:val="1"/>
        </w:numPr>
        <w:shd w:val="clear" w:color="auto" w:fill="auto"/>
        <w:tabs>
          <w:tab w:val="left" w:pos="709"/>
        </w:tabs>
        <w:spacing w:before="0" w:after="0" w:line="360" w:lineRule="auto"/>
        <w:ind w:left="567" w:hanging="567"/>
        <w:rPr>
          <w:rFonts w:ascii="Arial" w:hAnsi="Arial" w:cs="Arial"/>
          <w:b/>
        </w:rPr>
      </w:pPr>
      <w:r w:rsidRPr="000870B8">
        <w:rPr>
          <w:rFonts w:ascii="Arial" w:hAnsi="Arial" w:cs="Arial"/>
          <w:b/>
        </w:rPr>
        <w:t xml:space="preserve">Termin związania ofertą </w:t>
      </w:r>
    </w:p>
    <w:p w14:paraId="30E78A73" w14:textId="77777777" w:rsidR="000870B8" w:rsidRPr="00D05B28" w:rsidRDefault="000870B8" w:rsidP="000870B8">
      <w:pPr>
        <w:pStyle w:val="Nagwek31"/>
        <w:keepNext/>
        <w:keepLines/>
        <w:shd w:val="clear" w:color="auto" w:fill="auto"/>
        <w:tabs>
          <w:tab w:val="left" w:pos="709"/>
        </w:tabs>
        <w:spacing w:before="0" w:after="0" w:line="360" w:lineRule="auto"/>
        <w:ind w:left="567"/>
        <w:rPr>
          <w:rFonts w:ascii="Arial" w:hAnsi="Arial" w:cs="Arial"/>
        </w:rPr>
      </w:pPr>
    </w:p>
    <w:p w14:paraId="2FA013C0" w14:textId="06ACEA38" w:rsidR="00EC07CF" w:rsidRPr="0012378B" w:rsidRDefault="00EC07CF" w:rsidP="00CF3E9C">
      <w:pPr>
        <w:numPr>
          <w:ilvl w:val="0"/>
          <w:numId w:val="18"/>
        </w:numPr>
        <w:tabs>
          <w:tab w:val="left" w:pos="0"/>
          <w:tab w:val="left" w:pos="426"/>
        </w:tabs>
        <w:spacing w:line="360" w:lineRule="auto"/>
        <w:ind w:left="426" w:hanging="426"/>
        <w:rPr>
          <w:rFonts w:ascii="Arial" w:hAnsi="Arial" w:cs="Arial"/>
          <w:bCs/>
          <w:sz w:val="20"/>
          <w:szCs w:val="20"/>
        </w:rPr>
      </w:pPr>
      <w:r w:rsidRPr="0012378B">
        <w:rPr>
          <w:rFonts w:ascii="Arial" w:hAnsi="Arial" w:cs="Arial"/>
          <w:bCs/>
          <w:sz w:val="20"/>
          <w:szCs w:val="20"/>
        </w:rPr>
        <w:t>Wykonawca jest związany ofertą przez okres</w:t>
      </w:r>
      <w:r w:rsidR="000B55CC" w:rsidRPr="0012378B">
        <w:rPr>
          <w:rFonts w:ascii="Arial" w:hAnsi="Arial" w:cs="Arial"/>
          <w:bCs/>
          <w:sz w:val="20"/>
          <w:szCs w:val="20"/>
        </w:rPr>
        <w:t xml:space="preserve"> nie dłuższy niż</w:t>
      </w:r>
      <w:r w:rsidRPr="0012378B">
        <w:rPr>
          <w:rFonts w:ascii="Arial" w:hAnsi="Arial" w:cs="Arial"/>
          <w:bCs/>
          <w:sz w:val="20"/>
          <w:szCs w:val="20"/>
        </w:rPr>
        <w:t xml:space="preserve"> 30 dni od dnia upływu terminu składania ofert. </w:t>
      </w:r>
      <w:r w:rsidR="00E115B4" w:rsidRPr="0012378B">
        <w:rPr>
          <w:rFonts w:ascii="Arial" w:hAnsi="Arial" w:cs="Arial"/>
          <w:bCs/>
          <w:sz w:val="20"/>
          <w:szCs w:val="20"/>
        </w:rPr>
        <w:t xml:space="preserve">Bieg terminu związania ofertą upływa </w:t>
      </w:r>
      <w:r w:rsidRPr="0012378B">
        <w:rPr>
          <w:rFonts w:ascii="Arial" w:hAnsi="Arial" w:cs="Arial"/>
          <w:bCs/>
          <w:sz w:val="20"/>
          <w:szCs w:val="20"/>
        </w:rPr>
        <w:t xml:space="preserve">z dniem </w:t>
      </w:r>
      <w:r w:rsidR="00E115B4" w:rsidRPr="0012378B">
        <w:rPr>
          <w:rFonts w:ascii="Arial" w:hAnsi="Arial" w:cs="Arial"/>
          <w:bCs/>
          <w:sz w:val="20"/>
          <w:szCs w:val="20"/>
        </w:rPr>
        <w:t xml:space="preserve">1 listopada </w:t>
      </w:r>
      <w:r w:rsidR="002F071B" w:rsidRPr="0012378B">
        <w:rPr>
          <w:rFonts w:ascii="Arial" w:hAnsi="Arial" w:cs="Arial"/>
          <w:bCs/>
          <w:sz w:val="20"/>
          <w:szCs w:val="20"/>
        </w:rPr>
        <w:t>2024</w:t>
      </w:r>
      <w:r w:rsidRPr="0012378B">
        <w:rPr>
          <w:rFonts w:ascii="Arial" w:hAnsi="Arial" w:cs="Arial"/>
          <w:bCs/>
          <w:sz w:val="20"/>
          <w:szCs w:val="20"/>
        </w:rPr>
        <w:t xml:space="preserve"> roku.</w:t>
      </w:r>
    </w:p>
    <w:p w14:paraId="2B22737C" w14:textId="77777777" w:rsidR="00EC07CF" w:rsidRPr="00D05B28" w:rsidRDefault="00EC07CF" w:rsidP="00CF3E9C">
      <w:pPr>
        <w:numPr>
          <w:ilvl w:val="0"/>
          <w:numId w:val="18"/>
        </w:numPr>
        <w:tabs>
          <w:tab w:val="left" w:pos="0"/>
          <w:tab w:val="left" w:pos="426"/>
        </w:tabs>
        <w:spacing w:line="360" w:lineRule="auto"/>
        <w:ind w:left="426" w:hanging="426"/>
        <w:rPr>
          <w:rFonts w:ascii="Arial" w:hAnsi="Arial" w:cs="Arial"/>
          <w:bCs/>
          <w:sz w:val="20"/>
          <w:szCs w:val="20"/>
        </w:rPr>
      </w:pPr>
      <w:r w:rsidRPr="00D05B28">
        <w:rPr>
          <w:rFonts w:ascii="Arial" w:hAnsi="Arial" w:cs="Arial"/>
          <w:bCs/>
          <w:sz w:val="20"/>
          <w:szCs w:val="20"/>
        </w:rPr>
        <w:t xml:space="preserve">W przypadku, gdy wybór najkorzystniejszej oferty nie nastąpi przed upływem terminu związania ofertą określonego w ust.1, Zamawiający przed upływem terminu związania ofertą, zwraca się jednokrotnie do Wykonawców o wyrażenie zgody na przedłużenie tego terminu o wskazany przez niego okres, nie dłuższy niż 30 dni. </w:t>
      </w:r>
    </w:p>
    <w:p w14:paraId="63B52181" w14:textId="41229663" w:rsidR="00EC07CF" w:rsidRDefault="00EC07CF" w:rsidP="00CF3E9C">
      <w:pPr>
        <w:numPr>
          <w:ilvl w:val="0"/>
          <w:numId w:val="18"/>
        </w:numPr>
        <w:tabs>
          <w:tab w:val="left" w:pos="0"/>
          <w:tab w:val="left" w:pos="426"/>
        </w:tabs>
        <w:spacing w:line="360" w:lineRule="auto"/>
        <w:ind w:left="426" w:hanging="426"/>
        <w:rPr>
          <w:rFonts w:ascii="Arial" w:hAnsi="Arial" w:cs="Arial"/>
          <w:bCs/>
          <w:sz w:val="20"/>
          <w:szCs w:val="20"/>
        </w:rPr>
      </w:pPr>
      <w:r w:rsidRPr="00D05B28">
        <w:rPr>
          <w:rFonts w:ascii="Arial" w:hAnsi="Arial" w:cs="Arial"/>
          <w:bCs/>
          <w:sz w:val="20"/>
          <w:szCs w:val="20"/>
        </w:rPr>
        <w:t xml:space="preserve">Przedłużeniu terminu związania ofertą wymaga złożenia przez Wykonawcę pisemnego oświadczenia o wyrażeniu zgody na przedłużenie terminu związania ofertą. </w:t>
      </w:r>
    </w:p>
    <w:p w14:paraId="66F02124" w14:textId="77777777" w:rsidR="00CF3E9C" w:rsidRPr="00D05B28" w:rsidRDefault="00CF3E9C" w:rsidP="00CF3E9C">
      <w:pPr>
        <w:tabs>
          <w:tab w:val="left" w:pos="0"/>
          <w:tab w:val="left" w:pos="426"/>
        </w:tabs>
        <w:spacing w:line="360" w:lineRule="auto"/>
        <w:ind w:left="426"/>
        <w:rPr>
          <w:rFonts w:ascii="Arial" w:hAnsi="Arial" w:cs="Arial"/>
          <w:bCs/>
          <w:sz w:val="20"/>
          <w:szCs w:val="20"/>
        </w:rPr>
      </w:pPr>
    </w:p>
    <w:p w14:paraId="4F7A3D12" w14:textId="4F5F3E62" w:rsidR="009402E8" w:rsidRPr="00CF3E9C" w:rsidRDefault="00C57B1D" w:rsidP="000722C2">
      <w:pPr>
        <w:pStyle w:val="Nagwek31"/>
        <w:keepNext/>
        <w:keepLines/>
        <w:numPr>
          <w:ilvl w:val="0"/>
          <w:numId w:val="1"/>
        </w:numPr>
        <w:shd w:val="clear" w:color="auto" w:fill="auto"/>
        <w:tabs>
          <w:tab w:val="left" w:pos="709"/>
        </w:tabs>
        <w:spacing w:before="0" w:after="0" w:line="360" w:lineRule="auto"/>
        <w:ind w:left="567" w:hanging="567"/>
        <w:rPr>
          <w:rFonts w:ascii="Arial" w:hAnsi="Arial" w:cs="Arial"/>
          <w:b/>
        </w:rPr>
      </w:pPr>
      <w:bookmarkStart w:id="8" w:name="_Hlk74206740"/>
      <w:r w:rsidRPr="00CF3E9C">
        <w:rPr>
          <w:rFonts w:ascii="Arial" w:hAnsi="Arial" w:cs="Arial"/>
          <w:b/>
        </w:rPr>
        <w:t>Kryteria oceny ofert wraz z podaniem wag tych kryteriów i sposobu oceny ofert</w:t>
      </w:r>
      <w:bookmarkEnd w:id="8"/>
    </w:p>
    <w:p w14:paraId="13E90D45" w14:textId="77777777" w:rsidR="00CF3E9C" w:rsidRPr="00D05B28" w:rsidRDefault="00CF3E9C" w:rsidP="00CF3E9C">
      <w:pPr>
        <w:pStyle w:val="Nagwek31"/>
        <w:keepNext/>
        <w:keepLines/>
        <w:shd w:val="clear" w:color="auto" w:fill="auto"/>
        <w:tabs>
          <w:tab w:val="left" w:pos="709"/>
        </w:tabs>
        <w:spacing w:before="0" w:after="0" w:line="360" w:lineRule="auto"/>
        <w:ind w:left="567"/>
        <w:rPr>
          <w:rFonts w:ascii="Arial" w:hAnsi="Arial" w:cs="Arial"/>
        </w:rPr>
      </w:pPr>
    </w:p>
    <w:p w14:paraId="72D75DCD" w14:textId="0AA1DA2A" w:rsidR="00507BE7" w:rsidRPr="00D05B28" w:rsidRDefault="00507BE7" w:rsidP="00CF3E9C">
      <w:pPr>
        <w:pStyle w:val="Tekstpodstawowy"/>
        <w:widowControl w:val="0"/>
        <w:numPr>
          <w:ilvl w:val="0"/>
          <w:numId w:val="28"/>
        </w:numPr>
        <w:spacing w:line="360" w:lineRule="auto"/>
        <w:ind w:left="426" w:hanging="426"/>
        <w:jc w:val="left"/>
        <w:rPr>
          <w:rFonts w:ascii="Arial" w:hAnsi="Arial" w:cs="Arial"/>
          <w:sz w:val="20"/>
        </w:rPr>
      </w:pPr>
      <w:r w:rsidRPr="00D05B28">
        <w:rPr>
          <w:rFonts w:ascii="Arial" w:hAnsi="Arial" w:cs="Arial"/>
          <w:sz w:val="20"/>
          <w:lang w:eastAsia="en-US" w:bidi="en-US"/>
        </w:rPr>
        <w:t xml:space="preserve">Przy wyborze najkorzystniejszej oferty </w:t>
      </w:r>
      <w:r w:rsidRPr="00D05B28">
        <w:rPr>
          <w:rFonts w:ascii="Arial" w:hAnsi="Arial" w:cs="Arial"/>
          <w:sz w:val="20"/>
          <w:lang w:bidi="pl-PL"/>
        </w:rPr>
        <w:t xml:space="preserve">Zamawiający będzie się kierował </w:t>
      </w:r>
      <w:r w:rsidR="002D5F70" w:rsidRPr="00D05B28">
        <w:rPr>
          <w:rFonts w:ascii="Arial" w:hAnsi="Arial" w:cs="Arial"/>
          <w:sz w:val="20"/>
          <w:lang w:bidi="pl-PL"/>
        </w:rPr>
        <w:t>następującymi kryteriami</w:t>
      </w:r>
      <w:r w:rsidRPr="00D05B28">
        <w:rPr>
          <w:rFonts w:ascii="Arial" w:hAnsi="Arial" w:cs="Arial"/>
          <w:sz w:val="20"/>
          <w:lang w:eastAsia="en-US" w:bidi="en-US"/>
        </w:rPr>
        <w:t>:</w:t>
      </w:r>
    </w:p>
    <w:p w14:paraId="05C7FDCA" w14:textId="7CD0510E" w:rsidR="00DA4919" w:rsidRPr="00D05B28" w:rsidRDefault="00DA4919" w:rsidP="00636943">
      <w:pPr>
        <w:pStyle w:val="Akapitzlist"/>
        <w:numPr>
          <w:ilvl w:val="0"/>
          <w:numId w:val="29"/>
        </w:numPr>
        <w:spacing w:after="0" w:line="360" w:lineRule="auto"/>
        <w:ind w:left="993" w:hanging="426"/>
        <w:rPr>
          <w:rFonts w:ascii="Arial" w:hAnsi="Arial" w:cs="Arial"/>
          <w:sz w:val="20"/>
          <w:szCs w:val="20"/>
        </w:rPr>
      </w:pPr>
      <w:r w:rsidRPr="00D05B28">
        <w:rPr>
          <w:rFonts w:ascii="Arial" w:hAnsi="Arial" w:cs="Arial"/>
          <w:sz w:val="20"/>
          <w:szCs w:val="20"/>
        </w:rPr>
        <w:t xml:space="preserve">Cena (P1) – </w:t>
      </w:r>
      <w:r w:rsidRPr="00D05B28">
        <w:rPr>
          <w:rFonts w:ascii="Arial" w:hAnsi="Arial" w:cs="Arial"/>
          <w:noProof/>
          <w:sz w:val="20"/>
          <w:szCs w:val="20"/>
        </w:rPr>
        <w:t xml:space="preserve">waga kryterium </w:t>
      </w:r>
      <w:r w:rsidR="00EB33A8" w:rsidRPr="00D05B28">
        <w:rPr>
          <w:rFonts w:ascii="Arial" w:hAnsi="Arial" w:cs="Arial"/>
          <w:noProof/>
          <w:sz w:val="20"/>
          <w:szCs w:val="20"/>
        </w:rPr>
        <w:t>8</w:t>
      </w:r>
      <w:r w:rsidRPr="00D05B28">
        <w:rPr>
          <w:rFonts w:ascii="Arial" w:hAnsi="Arial" w:cs="Arial"/>
          <w:noProof/>
          <w:sz w:val="20"/>
          <w:szCs w:val="20"/>
        </w:rPr>
        <w:t>0%</w:t>
      </w:r>
    </w:p>
    <w:p w14:paraId="52A0ED61" w14:textId="24FBAA69" w:rsidR="0073794E" w:rsidRPr="00D05B28" w:rsidRDefault="003957BE" w:rsidP="00636943">
      <w:pPr>
        <w:pStyle w:val="Akapitzlist"/>
        <w:numPr>
          <w:ilvl w:val="0"/>
          <w:numId w:val="29"/>
        </w:numPr>
        <w:spacing w:after="0" w:line="360" w:lineRule="auto"/>
        <w:ind w:left="993" w:hanging="426"/>
        <w:rPr>
          <w:rFonts w:ascii="Arial" w:hAnsi="Arial" w:cs="Arial"/>
          <w:noProof/>
          <w:sz w:val="20"/>
          <w:szCs w:val="20"/>
        </w:rPr>
      </w:pPr>
      <w:r w:rsidRPr="00D05B28">
        <w:rPr>
          <w:rFonts w:ascii="Arial" w:hAnsi="Arial" w:cs="Arial"/>
          <w:noProof/>
          <w:sz w:val="20"/>
          <w:szCs w:val="20"/>
        </w:rPr>
        <w:t xml:space="preserve">Czas realizacji wymiany materiałów eksploatacyjnych </w:t>
      </w:r>
      <w:r w:rsidRPr="00D05B28">
        <w:rPr>
          <w:rFonts w:ascii="Arial" w:hAnsi="Arial" w:cs="Arial"/>
          <w:sz w:val="20"/>
          <w:szCs w:val="20"/>
        </w:rPr>
        <w:t>(</w:t>
      </w:r>
      <w:proofErr w:type="gramStart"/>
      <w:r w:rsidRPr="00D05B28">
        <w:rPr>
          <w:rFonts w:ascii="Arial" w:hAnsi="Arial" w:cs="Arial"/>
          <w:sz w:val="20"/>
          <w:szCs w:val="20"/>
        </w:rPr>
        <w:t xml:space="preserve">P2) </w:t>
      </w:r>
      <w:r w:rsidRPr="00D05B28">
        <w:rPr>
          <w:rFonts w:ascii="Arial" w:hAnsi="Arial" w:cs="Arial"/>
          <w:noProof/>
          <w:sz w:val="20"/>
          <w:szCs w:val="20"/>
        </w:rPr>
        <w:t xml:space="preserve"> </w:t>
      </w:r>
      <w:r w:rsidR="00A86E3A" w:rsidRPr="00D05B28">
        <w:rPr>
          <w:rFonts w:ascii="Arial" w:hAnsi="Arial" w:cs="Arial"/>
          <w:noProof/>
          <w:sz w:val="20"/>
          <w:szCs w:val="20"/>
        </w:rPr>
        <w:t>– waga</w:t>
      </w:r>
      <w:proofErr w:type="gramEnd"/>
      <w:r w:rsidR="00A86E3A" w:rsidRPr="00D05B28">
        <w:rPr>
          <w:rFonts w:ascii="Arial" w:hAnsi="Arial" w:cs="Arial"/>
          <w:noProof/>
          <w:sz w:val="20"/>
          <w:szCs w:val="20"/>
        </w:rPr>
        <w:t xml:space="preserve"> kryterium </w:t>
      </w:r>
      <w:r w:rsidRPr="00D05B28">
        <w:rPr>
          <w:rFonts w:ascii="Arial" w:hAnsi="Arial" w:cs="Arial"/>
          <w:noProof/>
          <w:sz w:val="20"/>
          <w:szCs w:val="20"/>
        </w:rPr>
        <w:t>1</w:t>
      </w:r>
      <w:r w:rsidR="00A86E3A" w:rsidRPr="00D05B28">
        <w:rPr>
          <w:rFonts w:ascii="Arial" w:hAnsi="Arial" w:cs="Arial"/>
          <w:noProof/>
          <w:sz w:val="20"/>
          <w:szCs w:val="20"/>
        </w:rPr>
        <w:t>0 %</w:t>
      </w:r>
    </w:p>
    <w:p w14:paraId="44952A3C" w14:textId="4F47E3CD" w:rsidR="003957BE" w:rsidRPr="00D05B28" w:rsidRDefault="003957BE" w:rsidP="00636943">
      <w:pPr>
        <w:pStyle w:val="Akapitzlist"/>
        <w:numPr>
          <w:ilvl w:val="0"/>
          <w:numId w:val="29"/>
        </w:numPr>
        <w:spacing w:after="0" w:line="360" w:lineRule="auto"/>
        <w:ind w:left="993" w:hanging="426"/>
        <w:rPr>
          <w:rFonts w:ascii="Arial" w:hAnsi="Arial" w:cs="Arial"/>
          <w:noProof/>
          <w:sz w:val="20"/>
          <w:szCs w:val="20"/>
        </w:rPr>
      </w:pPr>
      <w:r w:rsidRPr="00D05B28">
        <w:rPr>
          <w:rFonts w:ascii="Arial" w:hAnsi="Arial" w:cs="Arial"/>
          <w:noProof/>
          <w:sz w:val="20"/>
          <w:szCs w:val="20"/>
        </w:rPr>
        <w:t xml:space="preserve">Czas naprawy urządzenia przez Wykonawcę </w:t>
      </w:r>
      <w:r w:rsidRPr="00D05B28">
        <w:rPr>
          <w:rFonts w:ascii="Arial" w:hAnsi="Arial" w:cs="Arial"/>
          <w:sz w:val="20"/>
          <w:szCs w:val="20"/>
        </w:rPr>
        <w:t xml:space="preserve">(P3) </w:t>
      </w:r>
      <w:r w:rsidRPr="00D05B28">
        <w:rPr>
          <w:rFonts w:ascii="Arial" w:hAnsi="Arial" w:cs="Arial"/>
          <w:noProof/>
          <w:sz w:val="20"/>
          <w:szCs w:val="20"/>
        </w:rPr>
        <w:t>– waga kryterium 10 %</w:t>
      </w:r>
    </w:p>
    <w:p w14:paraId="6A20E41A" w14:textId="0542591A" w:rsidR="00094B15" w:rsidRPr="00D05B28" w:rsidRDefault="00094B15" w:rsidP="000722C2">
      <w:pPr>
        <w:pStyle w:val="Tekstpodstawowy"/>
        <w:widowControl w:val="0"/>
        <w:numPr>
          <w:ilvl w:val="0"/>
          <w:numId w:val="28"/>
        </w:numPr>
        <w:tabs>
          <w:tab w:val="left" w:pos="358"/>
        </w:tabs>
        <w:spacing w:line="360" w:lineRule="auto"/>
        <w:ind w:left="300" w:hanging="300"/>
        <w:jc w:val="left"/>
        <w:rPr>
          <w:rFonts w:ascii="Arial" w:hAnsi="Arial" w:cs="Arial"/>
          <w:sz w:val="20"/>
          <w:lang w:eastAsia="en-US" w:bidi="en-US"/>
        </w:rPr>
      </w:pPr>
      <w:r w:rsidRPr="00D05B28">
        <w:rPr>
          <w:rFonts w:ascii="Arial" w:hAnsi="Arial" w:cs="Arial"/>
          <w:sz w:val="20"/>
          <w:lang w:eastAsia="en-US" w:bidi="en-US"/>
        </w:rPr>
        <w:t xml:space="preserve">Za ofertę najkorzystniejszą zostanie uznana oferta spełniająca wymagania niniejszego </w:t>
      </w:r>
      <w:r w:rsidR="008878EE" w:rsidRPr="00D05B28">
        <w:rPr>
          <w:rFonts w:ascii="Arial" w:hAnsi="Arial" w:cs="Arial"/>
          <w:sz w:val="20"/>
          <w:lang w:eastAsia="en-US" w:bidi="en-US"/>
        </w:rPr>
        <w:t>SWZ</w:t>
      </w:r>
      <w:r w:rsidRPr="00D05B28">
        <w:rPr>
          <w:rFonts w:ascii="Arial" w:hAnsi="Arial" w:cs="Arial"/>
          <w:sz w:val="20"/>
          <w:lang w:eastAsia="en-US" w:bidi="en-US"/>
        </w:rPr>
        <w:t xml:space="preserve"> i zawierająca najkorzystniejszy bilans punktów w </w:t>
      </w:r>
      <w:r w:rsidR="008878EE" w:rsidRPr="00D05B28">
        <w:rPr>
          <w:rFonts w:ascii="Arial" w:hAnsi="Arial" w:cs="Arial"/>
          <w:sz w:val="20"/>
          <w:lang w:eastAsia="en-US" w:bidi="en-US"/>
        </w:rPr>
        <w:t>powyższych kryteriach</w:t>
      </w:r>
      <w:r w:rsidR="00B40539" w:rsidRPr="00D05B28">
        <w:rPr>
          <w:rFonts w:ascii="Arial" w:hAnsi="Arial" w:cs="Arial"/>
          <w:sz w:val="20"/>
          <w:lang w:eastAsia="en-US" w:bidi="en-US"/>
        </w:rPr>
        <w:t>.</w:t>
      </w:r>
    </w:p>
    <w:p w14:paraId="5D60F81C" w14:textId="17CD4AEE" w:rsidR="00B40539" w:rsidRPr="00D05B28" w:rsidRDefault="00B40539" w:rsidP="000722C2">
      <w:pPr>
        <w:pStyle w:val="Tekstpodstawowy"/>
        <w:widowControl w:val="0"/>
        <w:numPr>
          <w:ilvl w:val="0"/>
          <w:numId w:val="28"/>
        </w:numPr>
        <w:tabs>
          <w:tab w:val="left" w:pos="358"/>
        </w:tabs>
        <w:spacing w:line="360" w:lineRule="auto"/>
        <w:jc w:val="left"/>
        <w:rPr>
          <w:rFonts w:ascii="Arial" w:hAnsi="Arial" w:cs="Arial"/>
          <w:sz w:val="20"/>
          <w:lang w:eastAsia="en-US" w:bidi="en-US"/>
        </w:rPr>
      </w:pPr>
      <w:r w:rsidRPr="00D05B28">
        <w:rPr>
          <w:rFonts w:ascii="Arial" w:hAnsi="Arial" w:cs="Arial"/>
          <w:sz w:val="20"/>
          <w:lang w:eastAsia="en-US" w:bidi="en-US"/>
        </w:rPr>
        <w:t xml:space="preserve">Zasady przyznawania punktów poszczególnym </w:t>
      </w:r>
      <w:r w:rsidR="00E71BF9" w:rsidRPr="00D05B28">
        <w:rPr>
          <w:rFonts w:ascii="Arial" w:hAnsi="Arial" w:cs="Arial"/>
          <w:sz w:val="20"/>
          <w:lang w:eastAsia="en-US" w:bidi="en-US"/>
        </w:rPr>
        <w:t xml:space="preserve">ofertom według poniższych </w:t>
      </w:r>
      <w:r w:rsidRPr="00D05B28">
        <w:rPr>
          <w:rFonts w:ascii="Arial" w:hAnsi="Arial" w:cs="Arial"/>
          <w:sz w:val="20"/>
          <w:lang w:eastAsia="en-US" w:bidi="en-US"/>
        </w:rPr>
        <w:t>kryt</w:t>
      </w:r>
      <w:r w:rsidR="006A1AC2" w:rsidRPr="00D05B28">
        <w:rPr>
          <w:rFonts w:ascii="Arial" w:hAnsi="Arial" w:cs="Arial"/>
          <w:sz w:val="20"/>
          <w:lang w:eastAsia="en-US" w:bidi="en-US"/>
        </w:rPr>
        <w:t>e</w:t>
      </w:r>
      <w:r w:rsidR="00E71BF9" w:rsidRPr="00D05B28">
        <w:rPr>
          <w:rFonts w:ascii="Arial" w:hAnsi="Arial" w:cs="Arial"/>
          <w:sz w:val="20"/>
          <w:lang w:eastAsia="en-US" w:bidi="en-US"/>
        </w:rPr>
        <w:t>riów</w:t>
      </w:r>
      <w:r w:rsidRPr="00D05B28">
        <w:rPr>
          <w:rFonts w:ascii="Arial" w:hAnsi="Arial" w:cs="Arial"/>
          <w:sz w:val="20"/>
          <w:lang w:eastAsia="en-US" w:bidi="en-US"/>
        </w:rPr>
        <w:t>:</w:t>
      </w:r>
    </w:p>
    <w:p w14:paraId="42096015" w14:textId="32A4D7A7" w:rsidR="00094B15" w:rsidRPr="00D05B28" w:rsidRDefault="00094B15" w:rsidP="000722C2">
      <w:pPr>
        <w:pStyle w:val="Akapitzlist"/>
        <w:numPr>
          <w:ilvl w:val="0"/>
          <w:numId w:val="32"/>
        </w:numPr>
        <w:spacing w:after="0" w:line="360" w:lineRule="auto"/>
        <w:ind w:left="567"/>
        <w:rPr>
          <w:rFonts w:ascii="Arial" w:hAnsi="Arial" w:cs="Arial"/>
          <w:sz w:val="20"/>
          <w:szCs w:val="20"/>
        </w:rPr>
      </w:pPr>
      <w:r w:rsidRPr="00D05B28">
        <w:rPr>
          <w:rFonts w:ascii="Arial" w:hAnsi="Arial" w:cs="Arial"/>
          <w:sz w:val="20"/>
          <w:szCs w:val="20"/>
        </w:rPr>
        <w:t xml:space="preserve">Ocena ofert w kryterium Cena (P1) – waga kryterium </w:t>
      </w:r>
      <w:r w:rsidR="003957BE" w:rsidRPr="00D05B28">
        <w:rPr>
          <w:rFonts w:ascii="Arial" w:hAnsi="Arial" w:cs="Arial"/>
          <w:sz w:val="20"/>
          <w:szCs w:val="20"/>
        </w:rPr>
        <w:t>8</w:t>
      </w:r>
      <w:r w:rsidRPr="00D05B28">
        <w:rPr>
          <w:rFonts w:ascii="Arial" w:hAnsi="Arial" w:cs="Arial"/>
          <w:sz w:val="20"/>
          <w:szCs w:val="20"/>
        </w:rPr>
        <w:t>0% zostanie obliczona wg poniższego wzoru:</w:t>
      </w:r>
    </w:p>
    <w:p w14:paraId="73B3747B" w14:textId="4233AB4C" w:rsidR="00094B15" w:rsidRPr="00D05B28" w:rsidRDefault="00094B15" w:rsidP="000722C2">
      <w:pPr>
        <w:pStyle w:val="Tekstpodstawowy21"/>
        <w:spacing w:line="360" w:lineRule="auto"/>
        <w:ind w:firstLine="349"/>
        <w:jc w:val="left"/>
        <w:rPr>
          <w:b w:val="0"/>
          <w:color w:val="auto"/>
          <w:sz w:val="20"/>
          <w:szCs w:val="20"/>
        </w:rPr>
      </w:pPr>
      <w:proofErr w:type="gramStart"/>
      <w:r w:rsidRPr="00D05B28">
        <w:rPr>
          <w:b w:val="0"/>
          <w:color w:val="auto"/>
          <w:sz w:val="20"/>
          <w:szCs w:val="20"/>
        </w:rPr>
        <w:t xml:space="preserve">P1=  </w:t>
      </w:r>
      <w:r w:rsidR="008B1F5A" w:rsidRPr="00D05B28">
        <w:rPr>
          <w:b w:val="0"/>
          <w:color w:val="auto"/>
          <w:sz w:val="20"/>
          <w:szCs w:val="20"/>
        </w:rPr>
        <w:t>(</w:t>
      </w:r>
      <w:proofErr w:type="spellStart"/>
      <w:r w:rsidR="008B1F5A" w:rsidRPr="00D05B28">
        <w:rPr>
          <w:b w:val="0"/>
          <w:color w:val="auto"/>
          <w:sz w:val="20"/>
          <w:szCs w:val="20"/>
        </w:rPr>
        <w:t>C</w:t>
      </w:r>
      <w:r w:rsidR="008B1F5A" w:rsidRPr="00D05B28">
        <w:rPr>
          <w:b w:val="0"/>
          <w:color w:val="auto"/>
          <w:sz w:val="20"/>
          <w:szCs w:val="20"/>
          <w:vertAlign w:val="subscript"/>
        </w:rPr>
        <w:t>min</w:t>
      </w:r>
      <w:proofErr w:type="spellEnd"/>
      <w:proofErr w:type="gramEnd"/>
      <w:r w:rsidR="008B1F5A" w:rsidRPr="00D05B28">
        <w:rPr>
          <w:b w:val="0"/>
          <w:color w:val="auto"/>
          <w:sz w:val="20"/>
          <w:szCs w:val="20"/>
        </w:rPr>
        <w:t xml:space="preserve"> / </w:t>
      </w:r>
      <w:proofErr w:type="spellStart"/>
      <w:r w:rsidR="008B1F5A" w:rsidRPr="00D05B28">
        <w:rPr>
          <w:b w:val="0"/>
          <w:color w:val="auto"/>
          <w:sz w:val="20"/>
          <w:szCs w:val="20"/>
        </w:rPr>
        <w:t>C</w:t>
      </w:r>
      <w:r w:rsidR="00DF742F" w:rsidRPr="00D05B28">
        <w:rPr>
          <w:b w:val="0"/>
          <w:color w:val="auto"/>
          <w:sz w:val="20"/>
          <w:szCs w:val="20"/>
          <w:vertAlign w:val="subscript"/>
        </w:rPr>
        <w:t>bad</w:t>
      </w:r>
      <w:proofErr w:type="spellEnd"/>
      <w:r w:rsidR="00DF742F" w:rsidRPr="00D05B28">
        <w:rPr>
          <w:b w:val="0"/>
          <w:color w:val="auto"/>
          <w:sz w:val="20"/>
          <w:szCs w:val="20"/>
        </w:rPr>
        <w:t>)</w:t>
      </w:r>
      <w:r w:rsidR="003A6729" w:rsidRPr="00D05B28">
        <w:rPr>
          <w:b w:val="0"/>
          <w:color w:val="auto"/>
          <w:sz w:val="20"/>
          <w:szCs w:val="20"/>
        </w:rPr>
        <w:t xml:space="preserve">  </w:t>
      </w:r>
      <w:r w:rsidRPr="00D05B28">
        <w:rPr>
          <w:b w:val="0"/>
          <w:color w:val="auto"/>
          <w:sz w:val="20"/>
          <w:szCs w:val="20"/>
        </w:rPr>
        <w:t xml:space="preserve">x </w:t>
      </w:r>
      <w:r w:rsidR="00EB33A8" w:rsidRPr="00D05B28">
        <w:rPr>
          <w:b w:val="0"/>
          <w:color w:val="auto"/>
          <w:sz w:val="20"/>
          <w:szCs w:val="20"/>
        </w:rPr>
        <w:t>8</w:t>
      </w:r>
      <w:r w:rsidR="00832683" w:rsidRPr="00D05B28">
        <w:rPr>
          <w:b w:val="0"/>
          <w:color w:val="auto"/>
          <w:sz w:val="20"/>
          <w:szCs w:val="20"/>
        </w:rPr>
        <w:t>0 pkt</w:t>
      </w:r>
    </w:p>
    <w:p w14:paraId="05CCE7DB" w14:textId="4B7CE0CF" w:rsidR="003957BE" w:rsidRPr="00D05B28" w:rsidRDefault="003957BE" w:rsidP="000722C2">
      <w:pPr>
        <w:pStyle w:val="Tekstpodstawowy21"/>
        <w:spacing w:line="360" w:lineRule="auto"/>
        <w:ind w:left="426"/>
        <w:jc w:val="left"/>
        <w:rPr>
          <w:b w:val="0"/>
          <w:noProof/>
          <w:color w:val="auto"/>
          <w:sz w:val="20"/>
          <w:szCs w:val="20"/>
        </w:rPr>
      </w:pPr>
      <w:r w:rsidRPr="00D05B28">
        <w:rPr>
          <w:b w:val="0"/>
          <w:noProof/>
          <w:color w:val="auto"/>
          <w:sz w:val="20"/>
          <w:szCs w:val="20"/>
        </w:rPr>
        <w:t>gdzie:</w:t>
      </w:r>
    </w:p>
    <w:p w14:paraId="654C2ADE" w14:textId="1F7CD53E" w:rsidR="003957BE" w:rsidRPr="00D05B28" w:rsidRDefault="003957BE" w:rsidP="000722C2">
      <w:pPr>
        <w:pStyle w:val="Tekstpodstawowy21"/>
        <w:spacing w:line="360" w:lineRule="auto"/>
        <w:ind w:left="426"/>
        <w:jc w:val="left"/>
        <w:rPr>
          <w:b w:val="0"/>
          <w:noProof/>
          <w:color w:val="auto"/>
          <w:sz w:val="20"/>
          <w:szCs w:val="20"/>
        </w:rPr>
      </w:pPr>
      <w:r w:rsidRPr="00D05B28">
        <w:rPr>
          <w:b w:val="0"/>
          <w:noProof/>
          <w:color w:val="auto"/>
          <w:sz w:val="20"/>
          <w:szCs w:val="20"/>
        </w:rPr>
        <w:t>P1 - ilość punktów jakie otrzyma badana oferta za kryterium (P1) "Cena",</w:t>
      </w:r>
    </w:p>
    <w:p w14:paraId="45B64CEA" w14:textId="356EE28B" w:rsidR="003957BE" w:rsidRPr="00D05B28" w:rsidRDefault="003957BE" w:rsidP="000722C2">
      <w:pPr>
        <w:pStyle w:val="Tekstpodstawowy21"/>
        <w:spacing w:line="360" w:lineRule="auto"/>
        <w:ind w:left="426"/>
        <w:jc w:val="left"/>
        <w:rPr>
          <w:b w:val="0"/>
          <w:noProof/>
          <w:color w:val="auto"/>
          <w:sz w:val="20"/>
          <w:szCs w:val="20"/>
        </w:rPr>
      </w:pPr>
      <w:r w:rsidRPr="00D05B28">
        <w:rPr>
          <w:b w:val="0"/>
          <w:noProof/>
          <w:color w:val="auto"/>
          <w:sz w:val="20"/>
          <w:szCs w:val="20"/>
        </w:rPr>
        <w:t>C</w:t>
      </w:r>
      <w:r w:rsidRPr="00D05B28">
        <w:rPr>
          <w:b w:val="0"/>
          <w:noProof/>
          <w:color w:val="auto"/>
          <w:sz w:val="20"/>
          <w:szCs w:val="20"/>
          <w:vertAlign w:val="subscript"/>
        </w:rPr>
        <w:t xml:space="preserve">min - </w:t>
      </w:r>
      <w:r w:rsidRPr="00D05B28">
        <w:rPr>
          <w:b w:val="0"/>
          <w:noProof/>
          <w:color w:val="auto"/>
          <w:sz w:val="20"/>
          <w:szCs w:val="20"/>
        </w:rPr>
        <w:t>najniższa cena ofertowa brutto spośród wszystkich ważnych i nieodrzuconych ofert,</w:t>
      </w:r>
    </w:p>
    <w:p w14:paraId="6518D6E4" w14:textId="5E5A6994" w:rsidR="003957BE" w:rsidRPr="00D05B28" w:rsidRDefault="003957BE" w:rsidP="000722C2">
      <w:pPr>
        <w:pStyle w:val="Tekstpodstawowy21"/>
        <w:spacing w:line="360" w:lineRule="auto"/>
        <w:ind w:left="426"/>
        <w:jc w:val="left"/>
        <w:rPr>
          <w:b w:val="0"/>
          <w:noProof/>
          <w:color w:val="auto"/>
          <w:sz w:val="20"/>
          <w:szCs w:val="20"/>
        </w:rPr>
      </w:pPr>
      <w:r w:rsidRPr="00D05B28">
        <w:rPr>
          <w:b w:val="0"/>
          <w:noProof/>
          <w:color w:val="auto"/>
          <w:sz w:val="20"/>
          <w:szCs w:val="20"/>
        </w:rPr>
        <w:t>C</w:t>
      </w:r>
      <w:r w:rsidRPr="00D05B28">
        <w:rPr>
          <w:b w:val="0"/>
          <w:noProof/>
          <w:color w:val="auto"/>
          <w:sz w:val="20"/>
          <w:szCs w:val="20"/>
          <w:vertAlign w:val="subscript"/>
        </w:rPr>
        <w:t xml:space="preserve">bad - </w:t>
      </w:r>
      <w:r w:rsidR="00B10F69" w:rsidRPr="00D05B28">
        <w:rPr>
          <w:b w:val="0"/>
          <w:noProof/>
          <w:color w:val="auto"/>
          <w:sz w:val="20"/>
          <w:szCs w:val="20"/>
        </w:rPr>
        <w:t xml:space="preserve">cena badanej oferty </w:t>
      </w:r>
      <w:r w:rsidRPr="00D05B28">
        <w:rPr>
          <w:b w:val="0"/>
          <w:noProof/>
          <w:color w:val="auto"/>
          <w:sz w:val="20"/>
          <w:szCs w:val="20"/>
        </w:rPr>
        <w:t>brutto spośród wszystkich ważnych i nieodrzuconych ofert,</w:t>
      </w:r>
    </w:p>
    <w:p w14:paraId="773D15A2" w14:textId="39489EF3" w:rsidR="00094B15" w:rsidRPr="00D05B28" w:rsidRDefault="00094B15" w:rsidP="000722C2">
      <w:pPr>
        <w:pStyle w:val="Tekstpodstawowy21"/>
        <w:spacing w:line="360" w:lineRule="auto"/>
        <w:ind w:left="426"/>
        <w:jc w:val="left"/>
        <w:rPr>
          <w:b w:val="0"/>
          <w:noProof/>
          <w:color w:val="auto"/>
          <w:sz w:val="20"/>
          <w:szCs w:val="20"/>
        </w:rPr>
      </w:pPr>
      <w:r w:rsidRPr="00D05B28">
        <w:rPr>
          <w:b w:val="0"/>
          <w:noProof/>
          <w:color w:val="auto"/>
          <w:sz w:val="20"/>
          <w:szCs w:val="20"/>
        </w:rPr>
        <w:t xml:space="preserve">Maksymalna możliwa do otrzymania liczba punktów w kryterium ceny wynosi </w:t>
      </w:r>
      <w:r w:rsidR="00EB33A8" w:rsidRPr="00D05B28">
        <w:rPr>
          <w:b w:val="0"/>
          <w:noProof/>
          <w:color w:val="auto"/>
          <w:sz w:val="20"/>
          <w:szCs w:val="20"/>
        </w:rPr>
        <w:t>8</w:t>
      </w:r>
      <w:r w:rsidRPr="00D05B28">
        <w:rPr>
          <w:b w:val="0"/>
          <w:noProof/>
          <w:color w:val="auto"/>
          <w:sz w:val="20"/>
          <w:szCs w:val="20"/>
        </w:rPr>
        <w:t>0 pkt.</w:t>
      </w:r>
    </w:p>
    <w:p w14:paraId="7207AACB" w14:textId="142F5B71" w:rsidR="00832683" w:rsidRPr="00D05B28" w:rsidRDefault="00832683" w:rsidP="000722C2">
      <w:pPr>
        <w:pStyle w:val="Tekstpodstawowy21"/>
        <w:spacing w:line="360" w:lineRule="auto"/>
        <w:ind w:left="426"/>
        <w:jc w:val="left"/>
        <w:rPr>
          <w:b w:val="0"/>
          <w:noProof/>
          <w:color w:val="auto"/>
          <w:sz w:val="20"/>
          <w:szCs w:val="20"/>
        </w:rPr>
      </w:pPr>
      <w:r w:rsidRPr="00D05B28">
        <w:rPr>
          <w:b w:val="0"/>
          <w:noProof/>
          <w:color w:val="auto"/>
          <w:sz w:val="20"/>
          <w:szCs w:val="20"/>
        </w:rPr>
        <w:lastRenderedPageBreak/>
        <w:t>Sposób oceny: im niższ</w:t>
      </w:r>
      <w:r w:rsidR="00E10F48" w:rsidRPr="00D05B28">
        <w:rPr>
          <w:b w:val="0"/>
          <w:noProof/>
          <w:color w:val="auto"/>
          <w:sz w:val="20"/>
          <w:szCs w:val="20"/>
        </w:rPr>
        <w:t>a</w:t>
      </w:r>
      <w:r w:rsidRPr="00D05B28">
        <w:rPr>
          <w:b w:val="0"/>
          <w:noProof/>
          <w:color w:val="auto"/>
          <w:sz w:val="20"/>
          <w:szCs w:val="20"/>
        </w:rPr>
        <w:t xml:space="preserve"> wartość brutto ceny oferty tym wyższa iloś</w:t>
      </w:r>
      <w:r w:rsidR="00E10F48" w:rsidRPr="00D05B28">
        <w:rPr>
          <w:b w:val="0"/>
          <w:noProof/>
          <w:color w:val="auto"/>
          <w:sz w:val="20"/>
          <w:szCs w:val="20"/>
        </w:rPr>
        <w:t>ć</w:t>
      </w:r>
      <w:r w:rsidRPr="00D05B28">
        <w:rPr>
          <w:b w:val="0"/>
          <w:noProof/>
          <w:color w:val="auto"/>
          <w:sz w:val="20"/>
          <w:szCs w:val="20"/>
        </w:rPr>
        <w:t xml:space="preserve"> punktów</w:t>
      </w:r>
      <w:r w:rsidR="00E10F48" w:rsidRPr="00D05B28">
        <w:rPr>
          <w:b w:val="0"/>
          <w:noProof/>
          <w:color w:val="auto"/>
          <w:sz w:val="20"/>
          <w:szCs w:val="20"/>
        </w:rPr>
        <w:t>.</w:t>
      </w:r>
    </w:p>
    <w:p w14:paraId="0C827CB3" w14:textId="77777777" w:rsidR="003957BE" w:rsidRPr="00D05B28" w:rsidRDefault="003957BE" w:rsidP="000722C2">
      <w:pPr>
        <w:pStyle w:val="Akapitzlist"/>
        <w:numPr>
          <w:ilvl w:val="0"/>
          <w:numId w:val="32"/>
        </w:numPr>
        <w:spacing w:after="0" w:line="360" w:lineRule="auto"/>
        <w:ind w:left="567" w:hanging="357"/>
        <w:rPr>
          <w:rFonts w:ascii="Arial" w:hAnsi="Arial" w:cs="Arial"/>
          <w:sz w:val="20"/>
          <w:szCs w:val="20"/>
        </w:rPr>
      </w:pPr>
      <w:r w:rsidRPr="00D05B28">
        <w:rPr>
          <w:rFonts w:ascii="Arial" w:hAnsi="Arial" w:cs="Arial"/>
          <w:sz w:val="20"/>
          <w:szCs w:val="20"/>
        </w:rPr>
        <w:t>Czas realizacji wymiany materiałów eksploatacyjnych (</w:t>
      </w:r>
      <w:proofErr w:type="gramStart"/>
      <w:r w:rsidRPr="00D05B28">
        <w:rPr>
          <w:rFonts w:ascii="Arial" w:hAnsi="Arial" w:cs="Arial"/>
          <w:sz w:val="20"/>
          <w:szCs w:val="20"/>
        </w:rPr>
        <w:t>P2)  – waga</w:t>
      </w:r>
      <w:proofErr w:type="gramEnd"/>
      <w:r w:rsidRPr="00D05B28">
        <w:rPr>
          <w:rFonts w:ascii="Arial" w:hAnsi="Arial" w:cs="Arial"/>
          <w:sz w:val="20"/>
          <w:szCs w:val="20"/>
        </w:rPr>
        <w:t xml:space="preserve"> kryterium 10 %</w:t>
      </w:r>
    </w:p>
    <w:p w14:paraId="32192704" w14:textId="42E288B2" w:rsidR="001C4057" w:rsidRPr="00D05B28" w:rsidRDefault="001C4057" w:rsidP="000722C2">
      <w:pPr>
        <w:spacing w:line="360" w:lineRule="auto"/>
        <w:rPr>
          <w:rFonts w:ascii="Arial" w:hAnsi="Arial" w:cs="Arial"/>
          <w:sz w:val="20"/>
          <w:szCs w:val="20"/>
        </w:rPr>
      </w:pPr>
      <w:r w:rsidRPr="00D05B28">
        <w:rPr>
          <w:rFonts w:ascii="Arial" w:hAnsi="Arial" w:cs="Arial"/>
          <w:sz w:val="20"/>
          <w:szCs w:val="20"/>
        </w:rPr>
        <w:t>W ramach kryterium Zamawiający oceni zaoferowany czas realizacji wymiany materiałów eksploatacyjnych dla serwisowanych/obsługiwanych urządzeń biurowych na zgłoszenie zamawiającego:</w:t>
      </w:r>
    </w:p>
    <w:p w14:paraId="4A6CAC43" w14:textId="58D67DB3" w:rsidR="001C4057" w:rsidRPr="00D05B28" w:rsidRDefault="001C4057" w:rsidP="00CF3E9C">
      <w:pPr>
        <w:numPr>
          <w:ilvl w:val="2"/>
          <w:numId w:val="48"/>
        </w:numPr>
        <w:tabs>
          <w:tab w:val="left" w:pos="576"/>
          <w:tab w:val="left" w:pos="851"/>
        </w:tabs>
        <w:suppressAutoHyphens/>
        <w:spacing w:line="360" w:lineRule="auto"/>
        <w:ind w:left="567" w:hanging="141"/>
        <w:rPr>
          <w:rFonts w:ascii="Arial" w:hAnsi="Arial" w:cs="Arial"/>
          <w:sz w:val="20"/>
          <w:szCs w:val="20"/>
        </w:rPr>
      </w:pPr>
      <w:r w:rsidRPr="00D05B28">
        <w:rPr>
          <w:rFonts w:ascii="Arial" w:hAnsi="Arial" w:cs="Arial"/>
          <w:sz w:val="20"/>
          <w:szCs w:val="20"/>
        </w:rPr>
        <w:t>Wykonawca który zaoferuje czas realizacji wymiany materiałów eksploatacyjnych wynoszący 24 godziny (l</w:t>
      </w:r>
      <w:r w:rsidR="00B10F69" w:rsidRPr="00D05B28">
        <w:rPr>
          <w:rFonts w:ascii="Arial" w:hAnsi="Arial" w:cs="Arial"/>
          <w:sz w:val="20"/>
          <w:szCs w:val="20"/>
        </w:rPr>
        <w:t>ub krótszy), otrzyma 10 punktów.</w:t>
      </w:r>
    </w:p>
    <w:p w14:paraId="461966C6" w14:textId="51772A18" w:rsidR="001C4057" w:rsidRPr="00D05B28" w:rsidRDefault="001C4057" w:rsidP="00CF3E9C">
      <w:pPr>
        <w:numPr>
          <w:ilvl w:val="2"/>
          <w:numId w:val="48"/>
        </w:numPr>
        <w:tabs>
          <w:tab w:val="left" w:pos="576"/>
          <w:tab w:val="left" w:pos="851"/>
        </w:tabs>
        <w:suppressAutoHyphens/>
        <w:spacing w:line="360" w:lineRule="auto"/>
        <w:ind w:left="567" w:hanging="141"/>
        <w:rPr>
          <w:rFonts w:ascii="Arial" w:hAnsi="Arial" w:cs="Arial"/>
          <w:sz w:val="20"/>
          <w:szCs w:val="20"/>
        </w:rPr>
      </w:pPr>
      <w:r w:rsidRPr="00D05B28">
        <w:rPr>
          <w:rFonts w:ascii="Arial" w:hAnsi="Arial" w:cs="Arial"/>
          <w:sz w:val="20"/>
          <w:szCs w:val="20"/>
        </w:rPr>
        <w:t xml:space="preserve">Wykonawca który zaoferuje czas realizacji wymiany materiałów eksploatacyjnych wynoszący 48 godzin (lub krótszy), otrzyma </w:t>
      </w:r>
      <w:r w:rsidRPr="00D05B28">
        <w:rPr>
          <w:rFonts w:ascii="Arial" w:hAnsi="Arial" w:cs="Arial"/>
          <w:bCs/>
          <w:sz w:val="20"/>
          <w:szCs w:val="20"/>
        </w:rPr>
        <w:t>5</w:t>
      </w:r>
      <w:r w:rsidR="00B10F69" w:rsidRPr="00D05B28">
        <w:rPr>
          <w:rFonts w:ascii="Arial" w:hAnsi="Arial" w:cs="Arial"/>
          <w:sz w:val="20"/>
          <w:szCs w:val="20"/>
        </w:rPr>
        <w:t xml:space="preserve"> punktów.</w:t>
      </w:r>
    </w:p>
    <w:p w14:paraId="57888B00" w14:textId="3EC28088" w:rsidR="001C4057" w:rsidRPr="00D05B28" w:rsidRDefault="001C4057" w:rsidP="00CF3E9C">
      <w:pPr>
        <w:numPr>
          <w:ilvl w:val="2"/>
          <w:numId w:val="48"/>
        </w:numPr>
        <w:tabs>
          <w:tab w:val="left" w:pos="576"/>
          <w:tab w:val="left" w:pos="851"/>
        </w:tabs>
        <w:suppressAutoHyphens/>
        <w:spacing w:line="360" w:lineRule="auto"/>
        <w:ind w:left="567" w:hanging="141"/>
        <w:rPr>
          <w:rFonts w:ascii="Arial" w:hAnsi="Arial" w:cs="Arial"/>
          <w:sz w:val="20"/>
          <w:szCs w:val="20"/>
        </w:rPr>
      </w:pPr>
      <w:r w:rsidRPr="00D05B28">
        <w:rPr>
          <w:rFonts w:ascii="Arial" w:hAnsi="Arial" w:cs="Arial"/>
          <w:sz w:val="20"/>
          <w:szCs w:val="20"/>
        </w:rPr>
        <w:t>Wykonawca który zaoferuje czas realizacji wymiany materiał</w:t>
      </w:r>
      <w:r w:rsidR="005D309B" w:rsidRPr="00D05B28">
        <w:rPr>
          <w:rFonts w:ascii="Arial" w:hAnsi="Arial" w:cs="Arial"/>
          <w:sz w:val="20"/>
          <w:szCs w:val="20"/>
        </w:rPr>
        <w:t>ów eksploatacyjnych wynoszący 72</w:t>
      </w:r>
      <w:r w:rsidRPr="00D05B28">
        <w:rPr>
          <w:rFonts w:ascii="Arial" w:hAnsi="Arial" w:cs="Arial"/>
          <w:sz w:val="20"/>
          <w:szCs w:val="20"/>
        </w:rPr>
        <w:t xml:space="preserve"> godzin</w:t>
      </w:r>
      <w:r w:rsidR="005D309B" w:rsidRPr="00D05B28">
        <w:rPr>
          <w:rFonts w:ascii="Arial" w:hAnsi="Arial" w:cs="Arial"/>
          <w:sz w:val="20"/>
          <w:szCs w:val="20"/>
        </w:rPr>
        <w:t>y</w:t>
      </w:r>
      <w:r w:rsidRPr="00D05B28">
        <w:rPr>
          <w:rFonts w:ascii="Arial" w:hAnsi="Arial" w:cs="Arial"/>
          <w:sz w:val="20"/>
          <w:szCs w:val="20"/>
        </w:rPr>
        <w:t xml:space="preserve"> (lub krótszy), otrzyma 0 punktów</w:t>
      </w:r>
      <w:r w:rsidR="00463762" w:rsidRPr="00D05B28">
        <w:rPr>
          <w:rFonts w:ascii="Arial" w:hAnsi="Arial" w:cs="Arial"/>
          <w:sz w:val="20"/>
          <w:szCs w:val="20"/>
        </w:rPr>
        <w:t>.</w:t>
      </w:r>
      <w:r w:rsidRPr="00D05B28">
        <w:rPr>
          <w:rFonts w:ascii="Arial" w:hAnsi="Arial" w:cs="Arial"/>
          <w:sz w:val="20"/>
          <w:szCs w:val="20"/>
        </w:rPr>
        <w:t xml:space="preserve"> </w:t>
      </w:r>
    </w:p>
    <w:p w14:paraId="4A4612D1" w14:textId="4810ED5E" w:rsidR="001C4057" w:rsidRPr="00D05B28" w:rsidRDefault="00B10F69" w:rsidP="000722C2">
      <w:pPr>
        <w:tabs>
          <w:tab w:val="left" w:pos="851"/>
        </w:tabs>
        <w:spacing w:line="360" w:lineRule="auto"/>
        <w:rPr>
          <w:rFonts w:ascii="Arial" w:hAnsi="Arial" w:cs="Arial"/>
          <w:sz w:val="20"/>
          <w:szCs w:val="20"/>
        </w:rPr>
      </w:pPr>
      <w:r w:rsidRPr="00D05B28">
        <w:rPr>
          <w:rFonts w:ascii="Arial" w:hAnsi="Arial" w:cs="Arial"/>
          <w:sz w:val="20"/>
          <w:szCs w:val="20"/>
        </w:rPr>
        <w:t>W ramach kryterium “</w:t>
      </w:r>
      <w:r w:rsidR="001C4057" w:rsidRPr="00D05B28">
        <w:rPr>
          <w:rFonts w:ascii="Arial" w:hAnsi="Arial" w:cs="Arial"/>
          <w:sz w:val="20"/>
          <w:szCs w:val="20"/>
        </w:rPr>
        <w:t>Czas realizacji wymiany materiałów eksploatacyjnych</w:t>
      </w:r>
      <w:r w:rsidR="00463762" w:rsidRPr="00D05B28">
        <w:rPr>
          <w:rFonts w:ascii="Arial" w:hAnsi="Arial" w:cs="Arial"/>
          <w:sz w:val="20"/>
          <w:szCs w:val="20"/>
        </w:rPr>
        <w:t xml:space="preserve"> (P</w:t>
      </w:r>
      <w:proofErr w:type="gramStart"/>
      <w:r w:rsidR="00463762" w:rsidRPr="00D05B28">
        <w:rPr>
          <w:rFonts w:ascii="Arial" w:hAnsi="Arial" w:cs="Arial"/>
          <w:sz w:val="20"/>
          <w:szCs w:val="20"/>
        </w:rPr>
        <w:t>2)</w:t>
      </w:r>
      <w:r w:rsidR="001C4057" w:rsidRPr="00D05B28">
        <w:rPr>
          <w:rFonts w:ascii="Arial" w:hAnsi="Arial" w:cs="Arial"/>
          <w:sz w:val="20"/>
          <w:szCs w:val="20"/>
        </w:rPr>
        <w:t>” może</w:t>
      </w:r>
      <w:proofErr w:type="gramEnd"/>
      <w:r w:rsidR="001C4057" w:rsidRPr="00D05B28">
        <w:rPr>
          <w:rFonts w:ascii="Arial" w:hAnsi="Arial" w:cs="Arial"/>
          <w:sz w:val="20"/>
          <w:szCs w:val="20"/>
        </w:rPr>
        <w:t xml:space="preserve"> zostać przyznanych max 10 punktów. </w:t>
      </w:r>
    </w:p>
    <w:p w14:paraId="2C496D5F" w14:textId="1DFF1D2F" w:rsidR="001C4057" w:rsidRPr="00D05B28" w:rsidRDefault="001C4057" w:rsidP="000722C2">
      <w:pPr>
        <w:tabs>
          <w:tab w:val="left" w:pos="851"/>
        </w:tabs>
        <w:spacing w:line="360" w:lineRule="auto"/>
        <w:rPr>
          <w:rFonts w:ascii="Arial" w:hAnsi="Arial" w:cs="Arial"/>
          <w:sz w:val="20"/>
          <w:szCs w:val="20"/>
        </w:rPr>
      </w:pPr>
      <w:r w:rsidRPr="00D05B28">
        <w:rPr>
          <w:rFonts w:ascii="Arial" w:hAnsi="Arial" w:cs="Arial"/>
          <w:sz w:val="20"/>
          <w:szCs w:val="20"/>
        </w:rPr>
        <w:t xml:space="preserve">Brak informacji o czasie </w:t>
      </w:r>
      <w:r w:rsidR="00B10F69" w:rsidRPr="00D05B28">
        <w:rPr>
          <w:rFonts w:ascii="Arial" w:hAnsi="Arial" w:cs="Arial"/>
          <w:sz w:val="20"/>
          <w:szCs w:val="20"/>
        </w:rPr>
        <w:t xml:space="preserve">realizacji wymiany materiałów eksploatacyjnych </w:t>
      </w:r>
      <w:r w:rsidRPr="00D05B28">
        <w:rPr>
          <w:rFonts w:ascii="Arial" w:hAnsi="Arial" w:cs="Arial"/>
          <w:sz w:val="20"/>
          <w:szCs w:val="20"/>
        </w:rPr>
        <w:t>oznacza zaoferowanie maksymalnego czasu reakcji serwisowej dopuszczalnego w niniejszej SWZ.</w:t>
      </w:r>
    </w:p>
    <w:p w14:paraId="17F59E58" w14:textId="087C4FDA" w:rsidR="001C4057" w:rsidRPr="00D05B28" w:rsidRDefault="001C4057" w:rsidP="000722C2">
      <w:pPr>
        <w:tabs>
          <w:tab w:val="left" w:pos="851"/>
        </w:tabs>
        <w:spacing w:line="360" w:lineRule="auto"/>
        <w:rPr>
          <w:rFonts w:ascii="Arial" w:hAnsi="Arial" w:cs="Arial"/>
          <w:sz w:val="20"/>
          <w:szCs w:val="20"/>
        </w:rPr>
      </w:pPr>
      <w:r w:rsidRPr="00D05B28">
        <w:rPr>
          <w:rFonts w:ascii="Arial" w:hAnsi="Arial" w:cs="Arial"/>
          <w:bCs/>
          <w:sz w:val="20"/>
          <w:szCs w:val="20"/>
        </w:rPr>
        <w:t xml:space="preserve">UWAGA: w </w:t>
      </w:r>
      <w:r w:rsidRPr="00D05B28">
        <w:rPr>
          <w:rFonts w:ascii="Arial" w:hAnsi="Arial" w:cs="Arial"/>
          <w:sz w:val="20"/>
          <w:szCs w:val="20"/>
        </w:rPr>
        <w:t>przypadku</w:t>
      </w:r>
      <w:r w:rsidRPr="00D05B28">
        <w:rPr>
          <w:rFonts w:ascii="Arial" w:hAnsi="Arial" w:cs="Arial"/>
          <w:bCs/>
          <w:sz w:val="20"/>
          <w:szCs w:val="20"/>
        </w:rPr>
        <w:t xml:space="preserve"> wyznaczenia przez Wykonawcę czasu krótszego niż 24</w:t>
      </w:r>
      <w:r w:rsidR="00463762" w:rsidRPr="00D05B28">
        <w:rPr>
          <w:rFonts w:ascii="Arial" w:hAnsi="Arial" w:cs="Arial"/>
          <w:bCs/>
          <w:sz w:val="20"/>
          <w:szCs w:val="20"/>
        </w:rPr>
        <w:t>h</w:t>
      </w:r>
      <w:r w:rsidRPr="00D05B28">
        <w:rPr>
          <w:rFonts w:ascii="Arial" w:hAnsi="Arial" w:cs="Arial"/>
          <w:bCs/>
          <w:sz w:val="20"/>
          <w:szCs w:val="20"/>
        </w:rPr>
        <w:t xml:space="preserve">, Zamawiający przyjmie do obliczeń czas 24h, natomiast w przypadku wyznaczenia przez Wykonawcę czasu dłuższego niż </w:t>
      </w:r>
      <w:r w:rsidR="00463762" w:rsidRPr="00D05B28">
        <w:rPr>
          <w:rFonts w:ascii="Arial" w:hAnsi="Arial" w:cs="Arial"/>
          <w:bCs/>
          <w:sz w:val="20"/>
          <w:szCs w:val="20"/>
        </w:rPr>
        <w:t xml:space="preserve">maksymalny dopuszczony przez Zamawiającego tj. </w:t>
      </w:r>
      <w:r w:rsidR="00B10F69" w:rsidRPr="00D05B28">
        <w:rPr>
          <w:rFonts w:ascii="Arial" w:hAnsi="Arial" w:cs="Arial"/>
          <w:bCs/>
          <w:sz w:val="20"/>
          <w:szCs w:val="20"/>
        </w:rPr>
        <w:t>72</w:t>
      </w:r>
      <w:r w:rsidRPr="00D05B28">
        <w:rPr>
          <w:rFonts w:ascii="Arial" w:hAnsi="Arial" w:cs="Arial"/>
          <w:bCs/>
          <w:sz w:val="20"/>
          <w:szCs w:val="20"/>
        </w:rPr>
        <w:t>h, Zamawiający ofertę odrzuci jako niezgodną ze SWZ.</w:t>
      </w:r>
    </w:p>
    <w:p w14:paraId="20AAFAC9" w14:textId="427F841D" w:rsidR="00E10F48" w:rsidRPr="00D05B28" w:rsidRDefault="00C13B90" w:rsidP="000722C2">
      <w:pPr>
        <w:pStyle w:val="Tekstpodstawowy21"/>
        <w:spacing w:line="360" w:lineRule="auto"/>
        <w:jc w:val="left"/>
        <w:rPr>
          <w:b w:val="0"/>
          <w:noProof/>
          <w:color w:val="auto"/>
          <w:sz w:val="20"/>
          <w:szCs w:val="20"/>
        </w:rPr>
      </w:pPr>
      <w:r w:rsidRPr="00D05B28">
        <w:rPr>
          <w:b w:val="0"/>
          <w:noProof/>
          <w:color w:val="auto"/>
          <w:sz w:val="20"/>
          <w:szCs w:val="20"/>
        </w:rPr>
        <w:t xml:space="preserve">Sposób oceny: im </w:t>
      </w:r>
      <w:r w:rsidR="00262006" w:rsidRPr="00D05B28">
        <w:rPr>
          <w:b w:val="0"/>
          <w:noProof/>
          <w:color w:val="auto"/>
          <w:sz w:val="20"/>
          <w:szCs w:val="20"/>
        </w:rPr>
        <w:t xml:space="preserve">krótszy </w:t>
      </w:r>
      <w:r w:rsidR="0031541F" w:rsidRPr="00D05B28">
        <w:rPr>
          <w:b w:val="0"/>
          <w:noProof/>
          <w:color w:val="auto"/>
          <w:sz w:val="20"/>
          <w:szCs w:val="20"/>
        </w:rPr>
        <w:t xml:space="preserve">czas </w:t>
      </w:r>
      <w:r w:rsidR="00463762" w:rsidRPr="00D05B28">
        <w:rPr>
          <w:b w:val="0"/>
          <w:color w:val="auto"/>
          <w:sz w:val="20"/>
          <w:szCs w:val="20"/>
        </w:rPr>
        <w:t>realizacji wymiany materiałów eksploatacyjnych</w:t>
      </w:r>
      <w:r w:rsidR="00E10F48" w:rsidRPr="00D05B28">
        <w:rPr>
          <w:b w:val="0"/>
          <w:noProof/>
          <w:color w:val="auto"/>
          <w:sz w:val="20"/>
          <w:szCs w:val="20"/>
        </w:rPr>
        <w:t xml:space="preserve"> </w:t>
      </w:r>
      <w:r w:rsidRPr="00D05B28">
        <w:rPr>
          <w:b w:val="0"/>
          <w:noProof/>
          <w:color w:val="auto"/>
          <w:sz w:val="20"/>
          <w:szCs w:val="20"/>
        </w:rPr>
        <w:t>tym wyższa iloś</w:t>
      </w:r>
      <w:r w:rsidR="00EA6E2C" w:rsidRPr="00D05B28">
        <w:rPr>
          <w:b w:val="0"/>
          <w:noProof/>
          <w:color w:val="auto"/>
          <w:sz w:val="20"/>
          <w:szCs w:val="20"/>
        </w:rPr>
        <w:t>ć</w:t>
      </w:r>
      <w:r w:rsidRPr="00D05B28">
        <w:rPr>
          <w:b w:val="0"/>
          <w:noProof/>
          <w:color w:val="auto"/>
          <w:sz w:val="20"/>
          <w:szCs w:val="20"/>
        </w:rPr>
        <w:t xml:space="preserve"> punktów</w:t>
      </w:r>
      <w:r w:rsidR="00E10F48" w:rsidRPr="00D05B28">
        <w:rPr>
          <w:b w:val="0"/>
          <w:noProof/>
          <w:color w:val="auto"/>
          <w:sz w:val="20"/>
          <w:szCs w:val="20"/>
        </w:rPr>
        <w:t xml:space="preserve"> w kryterium.</w:t>
      </w:r>
    </w:p>
    <w:p w14:paraId="277E8D2B" w14:textId="638C85F0" w:rsidR="00262006" w:rsidRPr="00D05B28" w:rsidRDefault="00E10F48" w:rsidP="000722C2">
      <w:pPr>
        <w:pStyle w:val="Akapitzlist"/>
        <w:tabs>
          <w:tab w:val="left" w:pos="0"/>
        </w:tabs>
        <w:spacing w:after="0" w:line="360" w:lineRule="auto"/>
        <w:ind w:left="0"/>
        <w:rPr>
          <w:rFonts w:ascii="Arial" w:hAnsi="Arial" w:cs="Arial"/>
          <w:sz w:val="20"/>
          <w:szCs w:val="20"/>
        </w:rPr>
      </w:pPr>
      <w:r w:rsidRPr="00D05B28">
        <w:rPr>
          <w:rFonts w:ascii="Arial" w:hAnsi="Arial" w:cs="Arial"/>
          <w:sz w:val="20"/>
          <w:szCs w:val="20"/>
        </w:rPr>
        <w:t xml:space="preserve">Kryterium </w:t>
      </w:r>
      <w:r w:rsidR="00423AC7" w:rsidRPr="00D05B28">
        <w:rPr>
          <w:rFonts w:ascii="Arial" w:hAnsi="Arial" w:cs="Arial"/>
          <w:sz w:val="20"/>
          <w:szCs w:val="20"/>
        </w:rPr>
        <w:t>„</w:t>
      </w:r>
      <w:r w:rsidR="00262006" w:rsidRPr="00D05B28">
        <w:rPr>
          <w:rFonts w:ascii="Arial" w:hAnsi="Arial" w:cs="Arial"/>
          <w:sz w:val="20"/>
          <w:szCs w:val="20"/>
        </w:rPr>
        <w:t xml:space="preserve">Czas </w:t>
      </w:r>
      <w:r w:rsidR="00EB33A8" w:rsidRPr="00D05B28">
        <w:rPr>
          <w:rFonts w:ascii="Arial" w:hAnsi="Arial" w:cs="Arial"/>
          <w:sz w:val="20"/>
          <w:szCs w:val="20"/>
        </w:rPr>
        <w:t>reakcji serwisowej</w:t>
      </w:r>
      <w:r w:rsidR="00262006" w:rsidRPr="00D05B28">
        <w:rPr>
          <w:rFonts w:ascii="Arial" w:hAnsi="Arial" w:cs="Arial"/>
          <w:sz w:val="20"/>
          <w:szCs w:val="20"/>
        </w:rPr>
        <w:t xml:space="preserve"> (P</w:t>
      </w:r>
      <w:proofErr w:type="gramStart"/>
      <w:r w:rsidR="00262006" w:rsidRPr="00D05B28">
        <w:rPr>
          <w:rFonts w:ascii="Arial" w:hAnsi="Arial" w:cs="Arial"/>
          <w:sz w:val="20"/>
          <w:szCs w:val="20"/>
        </w:rPr>
        <w:t>2)</w:t>
      </w:r>
      <w:r w:rsidR="00423AC7" w:rsidRPr="00D05B28">
        <w:rPr>
          <w:rFonts w:ascii="Arial" w:hAnsi="Arial" w:cs="Arial"/>
          <w:sz w:val="20"/>
          <w:szCs w:val="20"/>
        </w:rPr>
        <w:t>” będzie</w:t>
      </w:r>
      <w:proofErr w:type="gramEnd"/>
      <w:r w:rsidR="005A5F0E" w:rsidRPr="00D05B28">
        <w:rPr>
          <w:rFonts w:ascii="Arial" w:hAnsi="Arial" w:cs="Arial"/>
          <w:sz w:val="20"/>
          <w:szCs w:val="20"/>
        </w:rPr>
        <w:t xml:space="preserve"> oceniane na podstawie </w:t>
      </w:r>
      <w:r w:rsidR="00262006" w:rsidRPr="00D05B28">
        <w:rPr>
          <w:rFonts w:ascii="Arial" w:hAnsi="Arial" w:cs="Arial"/>
          <w:sz w:val="20"/>
          <w:szCs w:val="20"/>
        </w:rPr>
        <w:t>informacji wskazanej przez Wykonawcę w formularzu ofertowym.</w:t>
      </w:r>
    </w:p>
    <w:p w14:paraId="37B44DD0" w14:textId="77777777" w:rsidR="00463762" w:rsidRPr="00D05B28" w:rsidRDefault="00463762" w:rsidP="000722C2">
      <w:pPr>
        <w:pStyle w:val="Akapitzlist"/>
        <w:numPr>
          <w:ilvl w:val="0"/>
          <w:numId w:val="49"/>
        </w:numPr>
        <w:spacing w:after="0" w:line="360" w:lineRule="auto"/>
        <w:ind w:left="426" w:hanging="426"/>
        <w:rPr>
          <w:rFonts w:ascii="Arial" w:hAnsi="Arial" w:cs="Arial"/>
          <w:noProof/>
          <w:sz w:val="20"/>
          <w:szCs w:val="20"/>
        </w:rPr>
      </w:pPr>
      <w:r w:rsidRPr="00D05B28">
        <w:rPr>
          <w:rFonts w:ascii="Arial" w:hAnsi="Arial" w:cs="Arial"/>
          <w:noProof/>
          <w:sz w:val="20"/>
          <w:szCs w:val="20"/>
        </w:rPr>
        <w:t xml:space="preserve">Czas naprawy urządzenia przez Wykonawcę </w:t>
      </w:r>
      <w:r w:rsidRPr="00D05B28">
        <w:rPr>
          <w:rFonts w:ascii="Arial" w:hAnsi="Arial" w:cs="Arial"/>
          <w:sz w:val="20"/>
          <w:szCs w:val="20"/>
        </w:rPr>
        <w:t xml:space="preserve">(P3) </w:t>
      </w:r>
      <w:r w:rsidRPr="00D05B28">
        <w:rPr>
          <w:rFonts w:ascii="Arial" w:hAnsi="Arial" w:cs="Arial"/>
          <w:noProof/>
          <w:sz w:val="20"/>
          <w:szCs w:val="20"/>
        </w:rPr>
        <w:t>– waga kryterium 10 %</w:t>
      </w:r>
    </w:p>
    <w:p w14:paraId="1969CEBC" w14:textId="0760B575" w:rsidR="00463762" w:rsidRPr="00D05B28" w:rsidRDefault="00463762" w:rsidP="000722C2">
      <w:pPr>
        <w:spacing w:line="360" w:lineRule="auto"/>
        <w:rPr>
          <w:rFonts w:ascii="Arial" w:hAnsi="Arial" w:cs="Arial"/>
          <w:sz w:val="20"/>
          <w:szCs w:val="20"/>
        </w:rPr>
      </w:pPr>
      <w:r w:rsidRPr="00D05B28">
        <w:rPr>
          <w:rFonts w:ascii="Arial" w:hAnsi="Arial" w:cs="Arial"/>
          <w:sz w:val="20"/>
          <w:szCs w:val="20"/>
        </w:rPr>
        <w:t xml:space="preserve">W ramach kryterium Zamawiający oceni zaoferowany czas </w:t>
      </w:r>
      <w:r w:rsidR="007A14FB" w:rsidRPr="00D05B28">
        <w:rPr>
          <w:rFonts w:ascii="Arial" w:hAnsi="Arial" w:cs="Arial"/>
          <w:sz w:val="20"/>
          <w:szCs w:val="20"/>
        </w:rPr>
        <w:t>naprawy serwisowanych</w:t>
      </w:r>
      <w:r w:rsidRPr="00D05B28">
        <w:rPr>
          <w:rFonts w:ascii="Arial" w:hAnsi="Arial" w:cs="Arial"/>
          <w:sz w:val="20"/>
          <w:szCs w:val="20"/>
        </w:rPr>
        <w:t>/ obsługiwanych urządzeń biurowych na zgłoszenie zamawiającego:</w:t>
      </w:r>
    </w:p>
    <w:p w14:paraId="0B2CBC72" w14:textId="6B892870" w:rsidR="00463762" w:rsidRPr="00D05B28" w:rsidRDefault="00463762" w:rsidP="001F4C2B">
      <w:pPr>
        <w:numPr>
          <w:ilvl w:val="2"/>
          <w:numId w:val="50"/>
        </w:numPr>
        <w:tabs>
          <w:tab w:val="left" w:pos="567"/>
        </w:tabs>
        <w:suppressAutoHyphens/>
        <w:spacing w:line="360" w:lineRule="auto"/>
        <w:ind w:left="567" w:hanging="141"/>
        <w:rPr>
          <w:rFonts w:ascii="Arial" w:hAnsi="Arial" w:cs="Arial"/>
          <w:sz w:val="20"/>
          <w:szCs w:val="20"/>
        </w:rPr>
      </w:pPr>
      <w:r w:rsidRPr="00D05B28">
        <w:rPr>
          <w:rFonts w:ascii="Arial" w:hAnsi="Arial" w:cs="Arial"/>
          <w:sz w:val="20"/>
          <w:szCs w:val="20"/>
        </w:rPr>
        <w:t>Wykonawca który zaoferuje czas naprawy urządzenia wynoszący 24 godziny (lub krótszy), otrzyma 10 punktów</w:t>
      </w:r>
      <w:r w:rsidR="00B10F69" w:rsidRPr="00D05B28">
        <w:rPr>
          <w:rFonts w:ascii="Arial" w:hAnsi="Arial" w:cs="Arial"/>
          <w:sz w:val="20"/>
          <w:szCs w:val="20"/>
        </w:rPr>
        <w:t>,</w:t>
      </w:r>
      <w:r w:rsidRPr="00D05B28">
        <w:rPr>
          <w:rFonts w:ascii="Arial" w:hAnsi="Arial" w:cs="Arial"/>
          <w:sz w:val="20"/>
          <w:szCs w:val="20"/>
        </w:rPr>
        <w:t xml:space="preserve"> </w:t>
      </w:r>
    </w:p>
    <w:p w14:paraId="4E461317" w14:textId="7C168588" w:rsidR="00463762" w:rsidRPr="00D05B28" w:rsidRDefault="00463762" w:rsidP="001F4C2B">
      <w:pPr>
        <w:numPr>
          <w:ilvl w:val="2"/>
          <w:numId w:val="50"/>
        </w:numPr>
        <w:tabs>
          <w:tab w:val="left" w:pos="567"/>
        </w:tabs>
        <w:suppressAutoHyphens/>
        <w:spacing w:line="360" w:lineRule="auto"/>
        <w:ind w:left="567" w:hanging="141"/>
        <w:rPr>
          <w:rFonts w:ascii="Arial" w:hAnsi="Arial" w:cs="Arial"/>
          <w:sz w:val="20"/>
          <w:szCs w:val="20"/>
        </w:rPr>
      </w:pPr>
      <w:r w:rsidRPr="00D05B28">
        <w:rPr>
          <w:rFonts w:ascii="Arial" w:hAnsi="Arial" w:cs="Arial"/>
          <w:sz w:val="20"/>
          <w:szCs w:val="20"/>
        </w:rPr>
        <w:t xml:space="preserve">Wykonawca który zaoferuje czas naprawy urządzenia wynoszący 48 godzin (lub krótszy), otrzyma </w:t>
      </w:r>
      <w:r w:rsidRPr="00D05B28">
        <w:rPr>
          <w:rFonts w:ascii="Arial" w:hAnsi="Arial" w:cs="Arial"/>
          <w:bCs/>
          <w:sz w:val="20"/>
          <w:szCs w:val="20"/>
        </w:rPr>
        <w:t>5</w:t>
      </w:r>
      <w:r w:rsidRPr="00D05B28">
        <w:rPr>
          <w:rFonts w:ascii="Arial" w:hAnsi="Arial" w:cs="Arial"/>
          <w:sz w:val="20"/>
          <w:szCs w:val="20"/>
        </w:rPr>
        <w:t xml:space="preserve"> punktów</w:t>
      </w:r>
      <w:r w:rsidR="00B10F69" w:rsidRPr="00D05B28">
        <w:rPr>
          <w:rFonts w:ascii="Arial" w:hAnsi="Arial" w:cs="Arial"/>
          <w:sz w:val="20"/>
          <w:szCs w:val="20"/>
        </w:rPr>
        <w:t xml:space="preserve">, </w:t>
      </w:r>
    </w:p>
    <w:p w14:paraId="7157439A" w14:textId="2CEAB2CE" w:rsidR="00463762" w:rsidRPr="00D05B28" w:rsidRDefault="00463762" w:rsidP="001F4C2B">
      <w:pPr>
        <w:numPr>
          <w:ilvl w:val="2"/>
          <w:numId w:val="50"/>
        </w:numPr>
        <w:tabs>
          <w:tab w:val="left" w:pos="567"/>
        </w:tabs>
        <w:suppressAutoHyphens/>
        <w:spacing w:line="360" w:lineRule="auto"/>
        <w:ind w:left="567" w:hanging="141"/>
        <w:rPr>
          <w:rFonts w:ascii="Arial" w:hAnsi="Arial" w:cs="Arial"/>
          <w:sz w:val="20"/>
          <w:szCs w:val="20"/>
        </w:rPr>
      </w:pPr>
      <w:r w:rsidRPr="00D05B28">
        <w:rPr>
          <w:rFonts w:ascii="Arial" w:hAnsi="Arial" w:cs="Arial"/>
          <w:sz w:val="20"/>
          <w:szCs w:val="20"/>
        </w:rPr>
        <w:t xml:space="preserve">Wykonawca który zaoferuje czas naprawy urządzenia wynoszący </w:t>
      </w:r>
      <w:r w:rsidR="005D309B" w:rsidRPr="00D05B28">
        <w:rPr>
          <w:rFonts w:ascii="Arial" w:hAnsi="Arial" w:cs="Arial"/>
          <w:sz w:val="20"/>
          <w:szCs w:val="20"/>
        </w:rPr>
        <w:t>72</w:t>
      </w:r>
      <w:r w:rsidRPr="00D05B28">
        <w:rPr>
          <w:rFonts w:ascii="Arial" w:hAnsi="Arial" w:cs="Arial"/>
          <w:sz w:val="20"/>
          <w:szCs w:val="20"/>
        </w:rPr>
        <w:t xml:space="preserve"> godzin</w:t>
      </w:r>
      <w:r w:rsidR="005D309B" w:rsidRPr="00D05B28">
        <w:rPr>
          <w:rFonts w:ascii="Arial" w:hAnsi="Arial" w:cs="Arial"/>
          <w:sz w:val="20"/>
          <w:szCs w:val="20"/>
        </w:rPr>
        <w:t>y</w:t>
      </w:r>
      <w:r w:rsidRPr="00D05B28">
        <w:rPr>
          <w:rFonts w:ascii="Arial" w:hAnsi="Arial" w:cs="Arial"/>
          <w:sz w:val="20"/>
          <w:szCs w:val="20"/>
        </w:rPr>
        <w:t xml:space="preserve"> (lub krótszy), otrzyma 0 punktów. </w:t>
      </w:r>
    </w:p>
    <w:p w14:paraId="3BC95A84" w14:textId="05A1523D" w:rsidR="00463762" w:rsidRPr="00D05B28" w:rsidRDefault="00463762" w:rsidP="000722C2">
      <w:pPr>
        <w:tabs>
          <w:tab w:val="left" w:pos="851"/>
        </w:tabs>
        <w:spacing w:line="360" w:lineRule="auto"/>
        <w:rPr>
          <w:rFonts w:ascii="Arial" w:hAnsi="Arial" w:cs="Arial"/>
          <w:sz w:val="20"/>
          <w:szCs w:val="20"/>
        </w:rPr>
      </w:pPr>
      <w:r w:rsidRPr="00D05B28">
        <w:rPr>
          <w:rFonts w:ascii="Arial" w:hAnsi="Arial" w:cs="Arial"/>
          <w:sz w:val="20"/>
          <w:szCs w:val="20"/>
        </w:rPr>
        <w:t>W ramach kryterium “ czas naprawy urządzenia (P</w:t>
      </w:r>
      <w:proofErr w:type="gramStart"/>
      <w:r w:rsidRPr="00D05B28">
        <w:rPr>
          <w:rFonts w:ascii="Arial" w:hAnsi="Arial" w:cs="Arial"/>
          <w:sz w:val="20"/>
          <w:szCs w:val="20"/>
        </w:rPr>
        <w:t>3)” może</w:t>
      </w:r>
      <w:proofErr w:type="gramEnd"/>
      <w:r w:rsidRPr="00D05B28">
        <w:rPr>
          <w:rFonts w:ascii="Arial" w:hAnsi="Arial" w:cs="Arial"/>
          <w:sz w:val="20"/>
          <w:szCs w:val="20"/>
        </w:rPr>
        <w:t xml:space="preserve"> zostać przyznanych max 10 punktów. </w:t>
      </w:r>
    </w:p>
    <w:p w14:paraId="36A23F43" w14:textId="377EB0D9" w:rsidR="00463762" w:rsidRPr="00D05B28" w:rsidRDefault="00463762" w:rsidP="000722C2">
      <w:pPr>
        <w:tabs>
          <w:tab w:val="left" w:pos="851"/>
        </w:tabs>
        <w:spacing w:line="360" w:lineRule="auto"/>
        <w:rPr>
          <w:rFonts w:ascii="Arial" w:hAnsi="Arial" w:cs="Arial"/>
          <w:sz w:val="20"/>
          <w:szCs w:val="20"/>
        </w:rPr>
      </w:pPr>
      <w:r w:rsidRPr="00D05B28">
        <w:rPr>
          <w:rFonts w:ascii="Arial" w:hAnsi="Arial" w:cs="Arial"/>
          <w:sz w:val="20"/>
          <w:szCs w:val="20"/>
        </w:rPr>
        <w:t>Brak informacji o czas</w:t>
      </w:r>
      <w:r w:rsidR="00EF3CC6" w:rsidRPr="00D05B28">
        <w:rPr>
          <w:rFonts w:ascii="Arial" w:hAnsi="Arial" w:cs="Arial"/>
          <w:sz w:val="20"/>
          <w:szCs w:val="20"/>
        </w:rPr>
        <w:t>ie</w:t>
      </w:r>
      <w:r w:rsidRPr="00D05B28">
        <w:rPr>
          <w:rFonts w:ascii="Arial" w:hAnsi="Arial" w:cs="Arial"/>
          <w:sz w:val="20"/>
          <w:szCs w:val="20"/>
        </w:rPr>
        <w:t xml:space="preserve"> naprawy urządzenia oznacza zaoferowanie maksymalnego czas naprawy urządzenia dopuszczalnego w niniejszej SWZ.</w:t>
      </w:r>
    </w:p>
    <w:p w14:paraId="0961C7DB" w14:textId="5A3C10A5" w:rsidR="00463762" w:rsidRPr="00D05B28" w:rsidRDefault="00463762" w:rsidP="000722C2">
      <w:pPr>
        <w:tabs>
          <w:tab w:val="left" w:pos="851"/>
        </w:tabs>
        <w:spacing w:line="360" w:lineRule="auto"/>
        <w:rPr>
          <w:rFonts w:ascii="Arial" w:hAnsi="Arial" w:cs="Arial"/>
          <w:sz w:val="20"/>
          <w:szCs w:val="20"/>
        </w:rPr>
      </w:pPr>
      <w:r w:rsidRPr="00D05B28">
        <w:rPr>
          <w:rFonts w:ascii="Arial" w:hAnsi="Arial" w:cs="Arial"/>
          <w:bCs/>
          <w:sz w:val="20"/>
          <w:szCs w:val="20"/>
        </w:rPr>
        <w:t xml:space="preserve">UWAGA: w </w:t>
      </w:r>
      <w:r w:rsidRPr="00D05B28">
        <w:rPr>
          <w:rFonts w:ascii="Arial" w:hAnsi="Arial" w:cs="Arial"/>
          <w:sz w:val="20"/>
          <w:szCs w:val="20"/>
        </w:rPr>
        <w:t>przypadku</w:t>
      </w:r>
      <w:r w:rsidRPr="00D05B28">
        <w:rPr>
          <w:rFonts w:ascii="Arial" w:hAnsi="Arial" w:cs="Arial"/>
          <w:bCs/>
          <w:sz w:val="20"/>
          <w:szCs w:val="20"/>
        </w:rPr>
        <w:t xml:space="preserve"> wyznaczenia przez Wykonawcę czasu krótszego niż 24h, Zamawiający przyjmie do obliczeń czas 24h, natomiast w przypadku wyznaczenia przez Wykonawcę czasu dłuższego niż maksymalny dopuszczony przez Zamawiającego tj. 72 h, Zamawiający ofertę odrzuci jako niezgodną ze SWZ.</w:t>
      </w:r>
    </w:p>
    <w:p w14:paraId="45729F02" w14:textId="7BCE82A4" w:rsidR="00463762" w:rsidRPr="00D05B28" w:rsidRDefault="00463762" w:rsidP="000722C2">
      <w:pPr>
        <w:pStyle w:val="Tekstpodstawowy21"/>
        <w:spacing w:line="360" w:lineRule="auto"/>
        <w:jc w:val="left"/>
        <w:rPr>
          <w:b w:val="0"/>
          <w:noProof/>
          <w:color w:val="auto"/>
          <w:sz w:val="20"/>
          <w:szCs w:val="20"/>
        </w:rPr>
      </w:pPr>
      <w:r w:rsidRPr="00D05B28">
        <w:rPr>
          <w:b w:val="0"/>
          <w:color w:val="auto"/>
          <w:sz w:val="20"/>
          <w:szCs w:val="20"/>
        </w:rPr>
        <w:t xml:space="preserve">Sposób oceny: im krótszy </w:t>
      </w:r>
      <w:r w:rsidR="0031541F" w:rsidRPr="00D05B28">
        <w:rPr>
          <w:b w:val="0"/>
          <w:sz w:val="20"/>
          <w:szCs w:val="20"/>
        </w:rPr>
        <w:t>c</w:t>
      </w:r>
      <w:r w:rsidR="0031541F" w:rsidRPr="00D05B28">
        <w:rPr>
          <w:b w:val="0"/>
          <w:color w:val="auto"/>
          <w:sz w:val="20"/>
          <w:szCs w:val="20"/>
        </w:rPr>
        <w:t xml:space="preserve">zas </w:t>
      </w:r>
      <w:r w:rsidR="0031541F" w:rsidRPr="00D05B28">
        <w:rPr>
          <w:b w:val="0"/>
          <w:sz w:val="20"/>
          <w:szCs w:val="20"/>
        </w:rPr>
        <w:t xml:space="preserve">naprawy </w:t>
      </w:r>
      <w:r w:rsidR="007A14FB" w:rsidRPr="00D05B28">
        <w:rPr>
          <w:b w:val="0"/>
          <w:sz w:val="20"/>
          <w:szCs w:val="20"/>
        </w:rPr>
        <w:t>urządzenia tym</w:t>
      </w:r>
      <w:r w:rsidRPr="00D05B28">
        <w:rPr>
          <w:b w:val="0"/>
          <w:color w:val="auto"/>
          <w:sz w:val="20"/>
          <w:szCs w:val="20"/>
        </w:rPr>
        <w:t xml:space="preserve"> wyższa ilość punktów w</w:t>
      </w:r>
      <w:r w:rsidRPr="00D05B28">
        <w:rPr>
          <w:b w:val="0"/>
          <w:noProof/>
          <w:color w:val="auto"/>
          <w:sz w:val="20"/>
          <w:szCs w:val="20"/>
        </w:rPr>
        <w:t xml:space="preserve"> kryterium.</w:t>
      </w:r>
    </w:p>
    <w:p w14:paraId="594AE152" w14:textId="5048035C" w:rsidR="00463762" w:rsidRPr="00D05B28" w:rsidRDefault="00463762" w:rsidP="000722C2">
      <w:pPr>
        <w:pStyle w:val="Akapitzlist"/>
        <w:tabs>
          <w:tab w:val="left" w:pos="0"/>
        </w:tabs>
        <w:spacing w:after="0" w:line="360" w:lineRule="auto"/>
        <w:ind w:left="0"/>
        <w:rPr>
          <w:rFonts w:ascii="Arial" w:hAnsi="Arial" w:cs="Arial"/>
          <w:sz w:val="20"/>
          <w:szCs w:val="20"/>
        </w:rPr>
      </w:pPr>
      <w:r w:rsidRPr="00D05B28">
        <w:rPr>
          <w:rFonts w:ascii="Arial" w:hAnsi="Arial" w:cs="Arial"/>
          <w:sz w:val="20"/>
          <w:szCs w:val="20"/>
        </w:rPr>
        <w:lastRenderedPageBreak/>
        <w:t>Kryterium „</w:t>
      </w:r>
      <w:r w:rsidR="0031541F" w:rsidRPr="00D05B28">
        <w:rPr>
          <w:rFonts w:ascii="Arial" w:hAnsi="Arial" w:cs="Arial"/>
          <w:sz w:val="20"/>
          <w:szCs w:val="20"/>
        </w:rPr>
        <w:t xml:space="preserve">czas naprawy urządzenia </w:t>
      </w:r>
      <w:r w:rsidRPr="00D05B28">
        <w:rPr>
          <w:rFonts w:ascii="Arial" w:hAnsi="Arial" w:cs="Arial"/>
          <w:sz w:val="20"/>
          <w:szCs w:val="20"/>
        </w:rPr>
        <w:t>(P</w:t>
      </w:r>
      <w:proofErr w:type="gramStart"/>
      <w:r w:rsidR="0031541F" w:rsidRPr="00D05B28">
        <w:rPr>
          <w:rFonts w:ascii="Arial" w:hAnsi="Arial" w:cs="Arial"/>
          <w:sz w:val="20"/>
          <w:szCs w:val="20"/>
        </w:rPr>
        <w:t>3</w:t>
      </w:r>
      <w:r w:rsidRPr="00D05B28">
        <w:rPr>
          <w:rFonts w:ascii="Arial" w:hAnsi="Arial" w:cs="Arial"/>
          <w:sz w:val="20"/>
          <w:szCs w:val="20"/>
        </w:rPr>
        <w:t>)” będzie</w:t>
      </w:r>
      <w:proofErr w:type="gramEnd"/>
      <w:r w:rsidRPr="00D05B28">
        <w:rPr>
          <w:rFonts w:ascii="Arial" w:hAnsi="Arial" w:cs="Arial"/>
          <w:sz w:val="20"/>
          <w:szCs w:val="20"/>
        </w:rPr>
        <w:t xml:space="preserve"> oceniane na podstawie informacji wskazanej przez Wykonawcę w formularzu ofertowym.</w:t>
      </w:r>
    </w:p>
    <w:p w14:paraId="290E4F17" w14:textId="4F45E9DC" w:rsidR="00094B15" w:rsidRPr="00D05B28" w:rsidRDefault="00E42D51" w:rsidP="000722C2">
      <w:pPr>
        <w:pStyle w:val="Tekstpodstawowy21"/>
        <w:spacing w:line="360" w:lineRule="auto"/>
        <w:jc w:val="left"/>
        <w:rPr>
          <w:b w:val="0"/>
          <w:noProof/>
          <w:color w:val="auto"/>
          <w:sz w:val="20"/>
          <w:szCs w:val="20"/>
        </w:rPr>
      </w:pPr>
      <w:r w:rsidRPr="00D05B28">
        <w:rPr>
          <w:b w:val="0"/>
          <w:noProof/>
          <w:color w:val="auto"/>
          <w:sz w:val="20"/>
          <w:szCs w:val="20"/>
        </w:rPr>
        <w:t>Ko</w:t>
      </w:r>
      <w:r w:rsidR="00094B15" w:rsidRPr="00D05B28">
        <w:rPr>
          <w:b w:val="0"/>
          <w:noProof/>
          <w:color w:val="auto"/>
          <w:sz w:val="20"/>
          <w:szCs w:val="20"/>
        </w:rPr>
        <w:t>ńcowa ocena oferty zostanie obliczona jako łączna ilość punktów według wzoru:</w:t>
      </w:r>
    </w:p>
    <w:p w14:paraId="153F1C39" w14:textId="6A4F6FF1" w:rsidR="00094B15" w:rsidRPr="00C30AEA" w:rsidRDefault="00094B15" w:rsidP="000722C2">
      <w:pPr>
        <w:pStyle w:val="Tekstpodstawowy21"/>
        <w:spacing w:line="360" w:lineRule="auto"/>
        <w:jc w:val="left"/>
        <w:rPr>
          <w:noProof/>
          <w:color w:val="auto"/>
          <w:sz w:val="20"/>
          <w:szCs w:val="20"/>
        </w:rPr>
      </w:pPr>
      <w:r w:rsidRPr="00C30AEA">
        <w:rPr>
          <w:noProof/>
          <w:color w:val="auto"/>
          <w:sz w:val="20"/>
          <w:szCs w:val="20"/>
        </w:rPr>
        <w:t>P = P1 + P2</w:t>
      </w:r>
      <w:r w:rsidR="00463762" w:rsidRPr="00C30AEA">
        <w:rPr>
          <w:noProof/>
          <w:color w:val="auto"/>
          <w:sz w:val="20"/>
          <w:szCs w:val="20"/>
        </w:rPr>
        <w:t xml:space="preserve"> + P3</w:t>
      </w:r>
    </w:p>
    <w:p w14:paraId="312A781F" w14:textId="0A07BA65" w:rsidR="00094B15" w:rsidRPr="00D05B28" w:rsidRDefault="00094B15" w:rsidP="000722C2">
      <w:pPr>
        <w:pStyle w:val="Tekstpodstawowy21"/>
        <w:spacing w:line="360" w:lineRule="auto"/>
        <w:jc w:val="left"/>
        <w:rPr>
          <w:b w:val="0"/>
          <w:noProof/>
          <w:color w:val="auto"/>
          <w:sz w:val="20"/>
          <w:szCs w:val="20"/>
        </w:rPr>
      </w:pPr>
      <w:r w:rsidRPr="00D05B28">
        <w:rPr>
          <w:b w:val="0"/>
          <w:noProof/>
          <w:color w:val="auto"/>
          <w:sz w:val="20"/>
          <w:szCs w:val="20"/>
        </w:rPr>
        <w:t>gdzie:</w:t>
      </w:r>
    </w:p>
    <w:p w14:paraId="454F06B1" w14:textId="77777777" w:rsidR="00094B15" w:rsidRPr="00D05B28" w:rsidRDefault="00094B15" w:rsidP="000722C2">
      <w:pPr>
        <w:pStyle w:val="Tekstpodstawowy21"/>
        <w:spacing w:line="360" w:lineRule="auto"/>
        <w:ind w:left="284" w:hanging="142"/>
        <w:jc w:val="left"/>
        <w:rPr>
          <w:b w:val="0"/>
          <w:noProof/>
          <w:color w:val="auto"/>
          <w:sz w:val="20"/>
          <w:szCs w:val="20"/>
        </w:rPr>
      </w:pPr>
      <w:r w:rsidRPr="00D05B28">
        <w:rPr>
          <w:b w:val="0"/>
          <w:noProof/>
          <w:color w:val="auto"/>
          <w:sz w:val="20"/>
          <w:szCs w:val="20"/>
        </w:rPr>
        <w:t>- P – łączna ilość punktów przyznana badanej ofercie</w:t>
      </w:r>
    </w:p>
    <w:p w14:paraId="03C08E72" w14:textId="354E96E7" w:rsidR="00094B15" w:rsidRPr="00D05B28" w:rsidRDefault="00094B15" w:rsidP="000722C2">
      <w:pPr>
        <w:pStyle w:val="Tekstpodstawowy21"/>
        <w:spacing w:line="360" w:lineRule="auto"/>
        <w:ind w:left="284" w:hanging="142"/>
        <w:jc w:val="left"/>
        <w:rPr>
          <w:b w:val="0"/>
          <w:noProof/>
          <w:color w:val="auto"/>
          <w:sz w:val="20"/>
          <w:szCs w:val="20"/>
        </w:rPr>
      </w:pPr>
      <w:r w:rsidRPr="00D05B28">
        <w:rPr>
          <w:b w:val="0"/>
          <w:noProof/>
          <w:color w:val="auto"/>
          <w:sz w:val="20"/>
          <w:szCs w:val="20"/>
        </w:rPr>
        <w:t>- P</w:t>
      </w:r>
      <w:r w:rsidR="00F77006" w:rsidRPr="00D05B28">
        <w:rPr>
          <w:b w:val="0"/>
          <w:noProof/>
          <w:color w:val="auto"/>
          <w:sz w:val="20"/>
          <w:szCs w:val="20"/>
        </w:rPr>
        <w:t>1</w:t>
      </w:r>
      <w:r w:rsidRPr="00D05B28">
        <w:rPr>
          <w:b w:val="0"/>
          <w:noProof/>
          <w:color w:val="auto"/>
          <w:sz w:val="20"/>
          <w:szCs w:val="20"/>
        </w:rPr>
        <w:t xml:space="preserve"> – ilość punktów jakie otrzyma</w:t>
      </w:r>
      <w:r w:rsidR="009F2E7F" w:rsidRPr="00D05B28">
        <w:rPr>
          <w:b w:val="0"/>
          <w:noProof/>
          <w:color w:val="auto"/>
          <w:sz w:val="20"/>
          <w:szCs w:val="20"/>
        </w:rPr>
        <w:t xml:space="preserve"> badana oferta za kryterium -</w:t>
      </w:r>
      <w:r w:rsidRPr="00D05B28">
        <w:rPr>
          <w:b w:val="0"/>
          <w:noProof/>
          <w:color w:val="auto"/>
          <w:sz w:val="20"/>
          <w:szCs w:val="20"/>
        </w:rPr>
        <w:t xml:space="preserve"> "Cena</w:t>
      </w:r>
      <w:r w:rsidR="009F2E7F" w:rsidRPr="00D05B28">
        <w:rPr>
          <w:b w:val="0"/>
          <w:noProof/>
          <w:color w:val="auto"/>
          <w:sz w:val="20"/>
          <w:szCs w:val="20"/>
        </w:rPr>
        <w:t xml:space="preserve"> (P1)</w:t>
      </w:r>
      <w:r w:rsidRPr="00D05B28">
        <w:rPr>
          <w:b w:val="0"/>
          <w:noProof/>
          <w:color w:val="auto"/>
          <w:sz w:val="20"/>
          <w:szCs w:val="20"/>
        </w:rPr>
        <w:t>”</w:t>
      </w:r>
    </w:p>
    <w:p w14:paraId="4F94D035" w14:textId="67FDEA79" w:rsidR="006A1AC2" w:rsidRPr="00D05B28" w:rsidRDefault="006A1AC2" w:rsidP="000722C2">
      <w:pPr>
        <w:pStyle w:val="Tekstpodstawowy21"/>
        <w:spacing w:line="360" w:lineRule="auto"/>
        <w:ind w:left="284" w:hanging="142"/>
        <w:jc w:val="left"/>
        <w:rPr>
          <w:b w:val="0"/>
          <w:color w:val="auto"/>
          <w:sz w:val="20"/>
          <w:szCs w:val="20"/>
        </w:rPr>
      </w:pPr>
      <w:r w:rsidRPr="00D05B28">
        <w:rPr>
          <w:b w:val="0"/>
          <w:noProof/>
          <w:color w:val="auto"/>
          <w:sz w:val="20"/>
          <w:szCs w:val="20"/>
        </w:rPr>
        <w:t>- P</w:t>
      </w:r>
      <w:r w:rsidR="00F77006" w:rsidRPr="00D05B28">
        <w:rPr>
          <w:b w:val="0"/>
          <w:noProof/>
          <w:color w:val="auto"/>
          <w:sz w:val="20"/>
          <w:szCs w:val="20"/>
        </w:rPr>
        <w:t>2</w:t>
      </w:r>
      <w:r w:rsidRPr="00D05B28">
        <w:rPr>
          <w:b w:val="0"/>
          <w:noProof/>
          <w:color w:val="auto"/>
          <w:sz w:val="20"/>
          <w:szCs w:val="20"/>
        </w:rPr>
        <w:t xml:space="preserve"> – ilość punktów jakie otrzym</w:t>
      </w:r>
      <w:r w:rsidR="00433EEF" w:rsidRPr="00D05B28">
        <w:rPr>
          <w:b w:val="0"/>
          <w:noProof/>
          <w:color w:val="auto"/>
          <w:sz w:val="20"/>
          <w:szCs w:val="20"/>
        </w:rPr>
        <w:t xml:space="preserve">a badana oferta za kryterium - </w:t>
      </w:r>
      <w:r w:rsidRPr="00D05B28">
        <w:rPr>
          <w:b w:val="0"/>
          <w:noProof/>
          <w:color w:val="auto"/>
          <w:sz w:val="20"/>
          <w:szCs w:val="20"/>
        </w:rPr>
        <w:t>"</w:t>
      </w:r>
      <w:r w:rsidR="00463762" w:rsidRPr="00D05B28">
        <w:rPr>
          <w:b w:val="0"/>
          <w:color w:val="auto"/>
        </w:rPr>
        <w:t xml:space="preserve"> </w:t>
      </w:r>
      <w:r w:rsidR="00463762" w:rsidRPr="00D05B28">
        <w:rPr>
          <w:b w:val="0"/>
          <w:color w:val="auto"/>
          <w:sz w:val="20"/>
          <w:szCs w:val="20"/>
        </w:rPr>
        <w:t>Czas realizacji wymiany materiałów eksploatacyjnych (P2)”</w:t>
      </w:r>
    </w:p>
    <w:p w14:paraId="1319025F" w14:textId="2B8580CD" w:rsidR="00463762" w:rsidRPr="00D05B28" w:rsidRDefault="00463762" w:rsidP="000722C2">
      <w:pPr>
        <w:pStyle w:val="Tekstpodstawowy21"/>
        <w:spacing w:line="360" w:lineRule="auto"/>
        <w:ind w:left="284" w:hanging="142"/>
        <w:jc w:val="left"/>
        <w:rPr>
          <w:b w:val="0"/>
          <w:noProof/>
          <w:color w:val="auto"/>
          <w:sz w:val="20"/>
          <w:szCs w:val="20"/>
        </w:rPr>
      </w:pPr>
      <w:r w:rsidRPr="00D05B28">
        <w:rPr>
          <w:b w:val="0"/>
          <w:color w:val="auto"/>
          <w:sz w:val="20"/>
          <w:szCs w:val="20"/>
        </w:rPr>
        <w:t xml:space="preserve">- P3 </w:t>
      </w:r>
      <w:r w:rsidRPr="00D05B28">
        <w:rPr>
          <w:b w:val="0"/>
          <w:noProof/>
          <w:color w:val="auto"/>
          <w:sz w:val="20"/>
          <w:szCs w:val="20"/>
        </w:rPr>
        <w:t xml:space="preserve">– ilość punktów jakie otrzyma badana oferta za kryterium  - Czas naprawy urządzenia przez Wykonawcę </w:t>
      </w:r>
      <w:r w:rsidRPr="00D05B28">
        <w:rPr>
          <w:b w:val="0"/>
          <w:color w:val="auto"/>
          <w:sz w:val="20"/>
          <w:szCs w:val="20"/>
        </w:rPr>
        <w:t>(P3)”.</w:t>
      </w:r>
    </w:p>
    <w:p w14:paraId="1F9DCD79" w14:textId="0986652E" w:rsidR="00AD7577" w:rsidRPr="00D05B28" w:rsidRDefault="00AD7577" w:rsidP="000722C2">
      <w:pPr>
        <w:pStyle w:val="Tekstpodstawowy"/>
        <w:widowControl w:val="0"/>
        <w:numPr>
          <w:ilvl w:val="0"/>
          <w:numId w:val="28"/>
        </w:numPr>
        <w:tabs>
          <w:tab w:val="left" w:pos="334"/>
        </w:tabs>
        <w:spacing w:line="360" w:lineRule="auto"/>
        <w:ind w:left="284" w:hanging="360"/>
        <w:jc w:val="left"/>
        <w:rPr>
          <w:rFonts w:ascii="Arial" w:hAnsi="Arial" w:cs="Arial"/>
          <w:sz w:val="20"/>
        </w:rPr>
      </w:pPr>
      <w:r w:rsidRPr="00D05B28">
        <w:rPr>
          <w:rFonts w:ascii="Arial" w:hAnsi="Arial" w:cs="Arial"/>
          <w:sz w:val="20"/>
          <w:lang w:bidi="pl-PL"/>
        </w:rPr>
        <w:t xml:space="preserve">Wyliczenie punktów zostanie dokonane z dokładnością do dwóch miejsc po przecinku, zgodnie </w:t>
      </w:r>
      <w:r w:rsidR="00753796" w:rsidRPr="00D05B28">
        <w:rPr>
          <w:rFonts w:ascii="Arial" w:hAnsi="Arial" w:cs="Arial"/>
          <w:sz w:val="20"/>
          <w:lang w:bidi="pl-PL"/>
        </w:rPr>
        <w:br/>
      </w:r>
      <w:r w:rsidRPr="00D05B28">
        <w:rPr>
          <w:rFonts w:ascii="Arial" w:hAnsi="Arial" w:cs="Arial"/>
          <w:sz w:val="20"/>
          <w:lang w:bidi="pl-PL"/>
        </w:rPr>
        <w:t>z matematycznymi zasadami zaokrąglania. Maksymalna iloś</w:t>
      </w:r>
      <w:r w:rsidR="004C41FC" w:rsidRPr="00D05B28">
        <w:rPr>
          <w:rFonts w:ascii="Arial" w:hAnsi="Arial" w:cs="Arial"/>
          <w:sz w:val="20"/>
          <w:lang w:bidi="pl-PL"/>
        </w:rPr>
        <w:t>ć</w:t>
      </w:r>
      <w:r w:rsidRPr="00D05B28">
        <w:rPr>
          <w:rFonts w:ascii="Arial" w:hAnsi="Arial" w:cs="Arial"/>
          <w:sz w:val="20"/>
          <w:lang w:bidi="pl-PL"/>
        </w:rPr>
        <w:t xml:space="preserve"> punktów - 100,00.</w:t>
      </w:r>
    </w:p>
    <w:p w14:paraId="03E06AAF" w14:textId="77777777" w:rsidR="00AD7577" w:rsidRPr="00D05B28" w:rsidRDefault="00AD7577" w:rsidP="000722C2">
      <w:pPr>
        <w:pStyle w:val="Tekstpodstawowy"/>
        <w:widowControl w:val="0"/>
        <w:numPr>
          <w:ilvl w:val="0"/>
          <w:numId w:val="28"/>
        </w:numPr>
        <w:tabs>
          <w:tab w:val="left" w:pos="339"/>
        </w:tabs>
        <w:spacing w:line="360" w:lineRule="auto"/>
        <w:ind w:left="284" w:hanging="360"/>
        <w:jc w:val="left"/>
        <w:rPr>
          <w:rFonts w:ascii="Arial" w:hAnsi="Arial" w:cs="Arial"/>
          <w:sz w:val="20"/>
        </w:rPr>
      </w:pPr>
      <w:r w:rsidRPr="00D05B28">
        <w:rPr>
          <w:rFonts w:ascii="Arial" w:hAnsi="Arial" w:cs="Arial"/>
          <w:sz w:val="20"/>
          <w:lang w:bidi="pl-PL"/>
        </w:rPr>
        <w:t>Za ofertę najkorzystniejszą uznana zostanie oferta, która uzyska największą liczbą punktów.</w:t>
      </w:r>
    </w:p>
    <w:p w14:paraId="5369793D" w14:textId="32D49188" w:rsidR="00AD7577" w:rsidRPr="00D05B28" w:rsidRDefault="00AD7577" w:rsidP="000722C2">
      <w:pPr>
        <w:pStyle w:val="Tekstpodstawowy"/>
        <w:widowControl w:val="0"/>
        <w:numPr>
          <w:ilvl w:val="0"/>
          <w:numId w:val="28"/>
        </w:numPr>
        <w:tabs>
          <w:tab w:val="left" w:pos="339"/>
        </w:tabs>
        <w:spacing w:line="360" w:lineRule="auto"/>
        <w:ind w:left="284" w:hanging="360"/>
        <w:jc w:val="left"/>
        <w:rPr>
          <w:rFonts w:ascii="Arial" w:hAnsi="Arial" w:cs="Arial"/>
          <w:sz w:val="20"/>
        </w:rPr>
      </w:pPr>
      <w:r w:rsidRPr="00D05B28">
        <w:rPr>
          <w:rFonts w:ascii="Arial" w:hAnsi="Arial" w:cs="Arial"/>
          <w:sz w:val="20"/>
          <w:lang w:bidi="pl-PL"/>
        </w:rPr>
        <w:t>Jeżeli nie można wybra</w:t>
      </w:r>
      <w:r w:rsidR="004C41FC" w:rsidRPr="00D05B28">
        <w:rPr>
          <w:rFonts w:ascii="Arial" w:hAnsi="Arial" w:cs="Arial"/>
          <w:sz w:val="20"/>
          <w:lang w:bidi="pl-PL"/>
        </w:rPr>
        <w:t>ć</w:t>
      </w:r>
      <w:r w:rsidRPr="00D05B28">
        <w:rPr>
          <w:rFonts w:ascii="Arial" w:hAnsi="Arial" w:cs="Arial"/>
          <w:sz w:val="20"/>
          <w:lang w:bidi="pl-PL"/>
        </w:rPr>
        <w:t xml:space="preserve"> najkorzystniejszej oferty z uwagi na to, że dwie lub więcej ofert przedstawia taki sam bilans ceny lub kosztu i innych kryteriów oceny ofert, Zamawiający wybierze spośród tych ofert ofertę, która otrzymała najwyższą ocenę w kryterium o najwyższej wadze.</w:t>
      </w:r>
    </w:p>
    <w:p w14:paraId="105D05CF" w14:textId="77777777" w:rsidR="00AD7577" w:rsidRPr="00D05B28" w:rsidRDefault="00AD7577" w:rsidP="000722C2">
      <w:pPr>
        <w:pStyle w:val="Tekstpodstawowy"/>
        <w:widowControl w:val="0"/>
        <w:numPr>
          <w:ilvl w:val="0"/>
          <w:numId w:val="28"/>
        </w:numPr>
        <w:tabs>
          <w:tab w:val="left" w:pos="339"/>
        </w:tabs>
        <w:spacing w:line="360" w:lineRule="auto"/>
        <w:ind w:left="284" w:hanging="360"/>
        <w:jc w:val="left"/>
        <w:rPr>
          <w:rFonts w:ascii="Arial" w:hAnsi="Arial" w:cs="Arial"/>
          <w:sz w:val="20"/>
        </w:rPr>
      </w:pPr>
      <w:r w:rsidRPr="00D05B28">
        <w:rPr>
          <w:rFonts w:ascii="Arial" w:hAnsi="Arial" w:cs="Arial"/>
          <w:sz w:val="20"/>
          <w:lang w:bidi="pl-PL"/>
        </w:rPr>
        <w:t>Jeżeli oferty otrzymały taką samą ocenę w kryterium o najwyższej wadze, Zamawiający wybierze ofertę z najniższą ceną lub najniższym kosztem.</w:t>
      </w:r>
    </w:p>
    <w:p w14:paraId="0059FBCE" w14:textId="2839ADF8" w:rsidR="00AD7577" w:rsidRDefault="00AD7577" w:rsidP="000722C2">
      <w:pPr>
        <w:pStyle w:val="Tekstpodstawowy"/>
        <w:widowControl w:val="0"/>
        <w:numPr>
          <w:ilvl w:val="0"/>
          <w:numId w:val="28"/>
        </w:numPr>
        <w:tabs>
          <w:tab w:val="left" w:pos="339"/>
        </w:tabs>
        <w:spacing w:line="360" w:lineRule="auto"/>
        <w:ind w:left="284" w:hanging="360"/>
        <w:jc w:val="left"/>
        <w:rPr>
          <w:rFonts w:ascii="Arial" w:hAnsi="Arial" w:cs="Arial"/>
          <w:sz w:val="20"/>
          <w:lang w:bidi="pl-PL"/>
        </w:rPr>
      </w:pPr>
      <w:r w:rsidRPr="00D05B28">
        <w:rPr>
          <w:rFonts w:ascii="Arial" w:hAnsi="Arial" w:cs="Arial"/>
          <w:sz w:val="20"/>
          <w:lang w:bidi="pl-PL"/>
        </w:rPr>
        <w:t>Jeżeli nie można dokona</w:t>
      </w:r>
      <w:r w:rsidR="004C41FC" w:rsidRPr="00D05B28">
        <w:rPr>
          <w:rFonts w:ascii="Arial" w:hAnsi="Arial" w:cs="Arial"/>
          <w:sz w:val="20"/>
          <w:lang w:bidi="pl-PL"/>
        </w:rPr>
        <w:t>ć</w:t>
      </w:r>
      <w:r w:rsidRPr="00D05B28">
        <w:rPr>
          <w:rFonts w:ascii="Arial" w:hAnsi="Arial" w:cs="Arial"/>
          <w:sz w:val="20"/>
          <w:lang w:bidi="pl-PL"/>
        </w:rPr>
        <w:t xml:space="preserve"> wyboru oferty w sposób, o którym mowa w pkt</w:t>
      </w:r>
      <w:r w:rsidR="00D656CA" w:rsidRPr="00D05B28">
        <w:rPr>
          <w:rFonts w:ascii="Arial" w:hAnsi="Arial" w:cs="Arial"/>
          <w:sz w:val="20"/>
          <w:lang w:bidi="pl-PL"/>
        </w:rPr>
        <w:t>.</w:t>
      </w:r>
      <w:r w:rsidRPr="00D05B28">
        <w:rPr>
          <w:rFonts w:ascii="Arial" w:hAnsi="Arial" w:cs="Arial"/>
          <w:sz w:val="20"/>
          <w:lang w:bidi="pl-PL"/>
        </w:rPr>
        <w:t xml:space="preserve"> 7, Zamawiający wezwie</w:t>
      </w:r>
      <w:r w:rsidR="004C41FC" w:rsidRPr="00D05B28">
        <w:rPr>
          <w:rFonts w:ascii="Arial" w:hAnsi="Arial" w:cs="Arial"/>
          <w:sz w:val="20"/>
          <w:lang w:bidi="pl-PL"/>
        </w:rPr>
        <w:t xml:space="preserve"> </w:t>
      </w:r>
      <w:r w:rsidRPr="00D05B28">
        <w:rPr>
          <w:rFonts w:ascii="Arial" w:hAnsi="Arial" w:cs="Arial"/>
          <w:sz w:val="20"/>
          <w:lang w:bidi="pl-PL"/>
        </w:rPr>
        <w:t>Wykonawców, którzy złożyli te oferty, do złożenia w terminie określonym przez zamawiającego ofert dodatkowych zawierających nową cenę</w:t>
      </w:r>
      <w:r w:rsidR="00105076" w:rsidRPr="00D05B28">
        <w:rPr>
          <w:rFonts w:ascii="Arial" w:hAnsi="Arial" w:cs="Arial"/>
          <w:sz w:val="20"/>
          <w:lang w:bidi="pl-PL"/>
        </w:rPr>
        <w:t>.</w:t>
      </w:r>
    </w:p>
    <w:p w14:paraId="47D3C794" w14:textId="77777777" w:rsidR="00C30AEA" w:rsidRPr="00C30AEA" w:rsidRDefault="00C30AEA" w:rsidP="00C30AEA">
      <w:pPr>
        <w:pStyle w:val="Tekstpodstawowy"/>
        <w:widowControl w:val="0"/>
        <w:tabs>
          <w:tab w:val="left" w:pos="339"/>
        </w:tabs>
        <w:spacing w:line="360" w:lineRule="auto"/>
        <w:ind w:left="284"/>
        <w:jc w:val="left"/>
        <w:rPr>
          <w:rFonts w:ascii="Arial" w:hAnsi="Arial" w:cs="Arial"/>
          <w:b/>
          <w:sz w:val="20"/>
          <w:lang w:bidi="pl-PL"/>
        </w:rPr>
      </w:pPr>
    </w:p>
    <w:p w14:paraId="1F85A99E" w14:textId="0FEB61F8" w:rsidR="004D10F5" w:rsidRPr="00C30AEA" w:rsidRDefault="00C57B1D" w:rsidP="000722C2">
      <w:pPr>
        <w:pStyle w:val="Nagwek31"/>
        <w:keepNext/>
        <w:keepLines/>
        <w:numPr>
          <w:ilvl w:val="0"/>
          <w:numId w:val="1"/>
        </w:numPr>
        <w:shd w:val="clear" w:color="auto" w:fill="auto"/>
        <w:tabs>
          <w:tab w:val="left" w:pos="709"/>
        </w:tabs>
        <w:spacing w:before="0" w:after="0" w:line="360" w:lineRule="auto"/>
        <w:ind w:left="567" w:hanging="567"/>
        <w:rPr>
          <w:rFonts w:ascii="Arial" w:hAnsi="Arial" w:cs="Arial"/>
          <w:b/>
        </w:rPr>
      </w:pPr>
      <w:r w:rsidRPr="00C30AEA">
        <w:rPr>
          <w:rFonts w:ascii="Arial" w:hAnsi="Arial" w:cs="Arial"/>
          <w:b/>
        </w:rPr>
        <w:t xml:space="preserve">Opis sposobu obliczenia ceny </w:t>
      </w:r>
    </w:p>
    <w:p w14:paraId="541A1E2A" w14:textId="77777777" w:rsidR="00C30AEA" w:rsidRPr="00D05B28" w:rsidRDefault="00C30AEA" w:rsidP="00C30AEA">
      <w:pPr>
        <w:pStyle w:val="Nagwek31"/>
        <w:keepNext/>
        <w:keepLines/>
        <w:shd w:val="clear" w:color="auto" w:fill="auto"/>
        <w:tabs>
          <w:tab w:val="left" w:pos="709"/>
        </w:tabs>
        <w:spacing w:before="0" w:after="0" w:line="360" w:lineRule="auto"/>
        <w:ind w:left="567"/>
        <w:rPr>
          <w:rFonts w:ascii="Arial" w:hAnsi="Arial" w:cs="Arial"/>
        </w:rPr>
      </w:pPr>
    </w:p>
    <w:p w14:paraId="2B093BE5" w14:textId="74586617" w:rsidR="00097095" w:rsidRPr="00D05B28" w:rsidRDefault="00097095" w:rsidP="006A0EB5">
      <w:pPr>
        <w:numPr>
          <w:ilvl w:val="0"/>
          <w:numId w:val="27"/>
        </w:numPr>
        <w:tabs>
          <w:tab w:val="left" w:pos="0"/>
          <w:tab w:val="left" w:pos="426"/>
        </w:tabs>
        <w:spacing w:line="360" w:lineRule="auto"/>
        <w:ind w:left="426" w:hanging="426"/>
        <w:rPr>
          <w:rFonts w:ascii="Arial" w:hAnsi="Arial" w:cs="Arial"/>
          <w:bCs/>
          <w:sz w:val="20"/>
          <w:szCs w:val="20"/>
        </w:rPr>
      </w:pPr>
      <w:r w:rsidRPr="00D05B28">
        <w:rPr>
          <w:rFonts w:ascii="Arial" w:hAnsi="Arial" w:cs="Arial"/>
          <w:bCs/>
          <w:sz w:val="20"/>
          <w:szCs w:val="20"/>
        </w:rPr>
        <w:t>Wynagrodzenie wykonawcy będzie niezmienne przez cały okres realizacji przedmiotu zamówienia (z zastrzeżeniem dopuszczalności zmiany wynagrodzenia przewidzianego Umową) i obejmuje wszystkie świadczenia konieczne do wykonania przedmiotu umowy (zamówienia) zgodnego ze Specyfikacją warunków zamówienia, OPZ</w:t>
      </w:r>
      <w:r w:rsidR="00E333C1" w:rsidRPr="00D05B28">
        <w:rPr>
          <w:rFonts w:ascii="Arial" w:hAnsi="Arial" w:cs="Arial"/>
          <w:bCs/>
          <w:sz w:val="20"/>
          <w:szCs w:val="20"/>
        </w:rPr>
        <w:t xml:space="preserve"> i</w:t>
      </w:r>
      <w:r w:rsidR="00753796" w:rsidRPr="00D05B28">
        <w:rPr>
          <w:rFonts w:ascii="Arial" w:hAnsi="Arial" w:cs="Arial"/>
          <w:bCs/>
          <w:sz w:val="20"/>
          <w:szCs w:val="20"/>
        </w:rPr>
        <w:t xml:space="preserve"> umową. </w:t>
      </w:r>
      <w:r w:rsidRPr="00D05B28">
        <w:rPr>
          <w:rFonts w:ascii="Arial" w:hAnsi="Arial" w:cs="Arial"/>
          <w:bCs/>
          <w:sz w:val="20"/>
          <w:szCs w:val="20"/>
        </w:rPr>
        <w:t xml:space="preserve">W związku z powyższym cena </w:t>
      </w:r>
      <w:r w:rsidR="0026490B" w:rsidRPr="00D05B28">
        <w:rPr>
          <w:rFonts w:ascii="Arial" w:hAnsi="Arial" w:cs="Arial"/>
          <w:bCs/>
          <w:sz w:val="20"/>
          <w:szCs w:val="20"/>
        </w:rPr>
        <w:t xml:space="preserve">ryczałtowa </w:t>
      </w:r>
      <w:r w:rsidRPr="00D05B28">
        <w:rPr>
          <w:rFonts w:ascii="Arial" w:hAnsi="Arial" w:cs="Arial"/>
          <w:bCs/>
          <w:sz w:val="20"/>
          <w:szCs w:val="20"/>
        </w:rPr>
        <w:t>oferty musi uwzględniać wszystkie koszty związane z realizacją zamówienia. Cena winna być określona przez Wykonawcę z uwzględnieniem wszystkich upustów cenowych (rabatów), jakie Wykonawca oferuje.</w:t>
      </w:r>
    </w:p>
    <w:p w14:paraId="40A22425" w14:textId="1C58CBAD" w:rsidR="00264664" w:rsidRPr="00D05B28" w:rsidRDefault="00264664" w:rsidP="006A0EB5">
      <w:pPr>
        <w:numPr>
          <w:ilvl w:val="0"/>
          <w:numId w:val="27"/>
        </w:numPr>
        <w:tabs>
          <w:tab w:val="left" w:pos="0"/>
          <w:tab w:val="left" w:pos="426"/>
        </w:tabs>
        <w:spacing w:line="360" w:lineRule="auto"/>
        <w:ind w:left="426" w:hanging="426"/>
        <w:rPr>
          <w:rFonts w:ascii="Arial" w:hAnsi="Arial" w:cs="Arial"/>
          <w:bCs/>
          <w:sz w:val="20"/>
          <w:szCs w:val="20"/>
        </w:rPr>
      </w:pPr>
      <w:r w:rsidRPr="00D05B28">
        <w:rPr>
          <w:rFonts w:ascii="Arial" w:hAnsi="Arial" w:cs="Arial"/>
          <w:bCs/>
          <w:sz w:val="20"/>
          <w:szCs w:val="20"/>
        </w:rPr>
        <w:t>Cena oferty powinna być wyrażona w złotych polskich (PLN) z dokładności</w:t>
      </w:r>
      <w:r w:rsidR="00097095" w:rsidRPr="00D05B28">
        <w:rPr>
          <w:rFonts w:ascii="Arial" w:hAnsi="Arial" w:cs="Arial"/>
          <w:bCs/>
          <w:sz w:val="20"/>
          <w:szCs w:val="20"/>
        </w:rPr>
        <w:t>ą</w:t>
      </w:r>
      <w:r w:rsidRPr="00D05B28">
        <w:rPr>
          <w:rFonts w:ascii="Arial" w:hAnsi="Arial" w:cs="Arial"/>
          <w:bCs/>
          <w:sz w:val="20"/>
          <w:szCs w:val="20"/>
        </w:rPr>
        <w:t xml:space="preserve"> do dwóch miejsc po przecinku. </w:t>
      </w:r>
    </w:p>
    <w:p w14:paraId="27517550" w14:textId="6FD8CD69" w:rsidR="00264664" w:rsidRPr="00D05B28" w:rsidRDefault="00264664" w:rsidP="006A0EB5">
      <w:pPr>
        <w:numPr>
          <w:ilvl w:val="0"/>
          <w:numId w:val="27"/>
        </w:numPr>
        <w:tabs>
          <w:tab w:val="left" w:pos="0"/>
          <w:tab w:val="left" w:pos="426"/>
        </w:tabs>
        <w:spacing w:line="360" w:lineRule="auto"/>
        <w:ind w:left="426" w:hanging="426"/>
        <w:rPr>
          <w:rFonts w:ascii="Arial" w:hAnsi="Arial" w:cs="Arial"/>
          <w:bCs/>
          <w:sz w:val="20"/>
          <w:szCs w:val="20"/>
        </w:rPr>
      </w:pPr>
      <w:r w:rsidRPr="00D05B28">
        <w:rPr>
          <w:rFonts w:ascii="Arial" w:hAnsi="Arial" w:cs="Arial"/>
          <w:bCs/>
          <w:sz w:val="20"/>
          <w:szCs w:val="20"/>
        </w:rPr>
        <w:t>Cena oferty musi zostać obliczona z uwzględnieniem podatku od towaru i usług (VAT) naliczonym zgodnie z obowiązującymi przepisami w tym zakresie</w:t>
      </w:r>
      <w:r w:rsidR="0083310D" w:rsidRPr="00D05B28">
        <w:rPr>
          <w:rFonts w:ascii="Arial" w:hAnsi="Arial" w:cs="Arial"/>
          <w:bCs/>
          <w:sz w:val="20"/>
          <w:szCs w:val="20"/>
        </w:rPr>
        <w:t xml:space="preserve"> – stawka w przedmiotowym postepowaniu wynosi 23 %</w:t>
      </w:r>
      <w:r w:rsidRPr="00D05B28">
        <w:rPr>
          <w:rFonts w:ascii="Arial" w:hAnsi="Arial" w:cs="Arial"/>
          <w:bCs/>
          <w:sz w:val="20"/>
          <w:szCs w:val="20"/>
        </w:rPr>
        <w:t>.</w:t>
      </w:r>
    </w:p>
    <w:p w14:paraId="6B7B0233" w14:textId="0CE832A5" w:rsidR="00264664" w:rsidRPr="00D05B28" w:rsidRDefault="00842846" w:rsidP="006A0EB5">
      <w:pPr>
        <w:numPr>
          <w:ilvl w:val="0"/>
          <w:numId w:val="27"/>
        </w:numPr>
        <w:tabs>
          <w:tab w:val="left" w:pos="0"/>
          <w:tab w:val="left" w:pos="426"/>
        </w:tabs>
        <w:spacing w:line="360" w:lineRule="auto"/>
        <w:ind w:left="426" w:hanging="426"/>
        <w:rPr>
          <w:rFonts w:ascii="Arial" w:hAnsi="Arial" w:cs="Arial"/>
          <w:bCs/>
          <w:sz w:val="20"/>
          <w:szCs w:val="20"/>
        </w:rPr>
      </w:pPr>
      <w:r w:rsidRPr="00D05B28">
        <w:rPr>
          <w:rFonts w:ascii="Arial" w:hAnsi="Arial" w:cs="Arial"/>
          <w:bCs/>
          <w:sz w:val="20"/>
          <w:szCs w:val="20"/>
        </w:rPr>
        <w:t xml:space="preserve">Rozliczenia między Zamawiającym, a Wykonawcą odbywać się </w:t>
      </w:r>
      <w:r w:rsidR="0041189A" w:rsidRPr="00D05B28">
        <w:rPr>
          <w:rFonts w:ascii="Arial" w:hAnsi="Arial" w:cs="Arial"/>
          <w:bCs/>
          <w:sz w:val="20"/>
          <w:szCs w:val="20"/>
        </w:rPr>
        <w:t xml:space="preserve">złotych polskich, </w:t>
      </w:r>
      <w:r w:rsidR="00264664" w:rsidRPr="00D05B28">
        <w:rPr>
          <w:rFonts w:ascii="Arial" w:hAnsi="Arial" w:cs="Arial"/>
          <w:bCs/>
          <w:sz w:val="20"/>
          <w:szCs w:val="20"/>
        </w:rPr>
        <w:t>Zamawiający nie przewiduje rozliczeń w walucie obcej.</w:t>
      </w:r>
    </w:p>
    <w:p w14:paraId="5BCB2DD3" w14:textId="77777777" w:rsidR="0083310D" w:rsidRPr="00D05B28" w:rsidRDefault="00264664" w:rsidP="000722C2">
      <w:pPr>
        <w:numPr>
          <w:ilvl w:val="0"/>
          <w:numId w:val="27"/>
        </w:numPr>
        <w:tabs>
          <w:tab w:val="left" w:pos="0"/>
          <w:tab w:val="left" w:pos="709"/>
        </w:tabs>
        <w:spacing w:line="360" w:lineRule="auto"/>
        <w:ind w:left="426" w:hanging="426"/>
        <w:rPr>
          <w:rFonts w:ascii="Arial" w:hAnsi="Arial" w:cs="Arial"/>
          <w:bCs/>
          <w:sz w:val="20"/>
          <w:szCs w:val="20"/>
        </w:rPr>
      </w:pPr>
      <w:r w:rsidRPr="00D05B28">
        <w:rPr>
          <w:rFonts w:ascii="Arial" w:hAnsi="Arial" w:cs="Arial"/>
          <w:bCs/>
          <w:sz w:val="20"/>
          <w:szCs w:val="20"/>
        </w:rPr>
        <w:lastRenderedPageBreak/>
        <w:t>Jeżeli złożono ofertę, której wybór prowadzić będzie do powstania u Zamawiającego obowiązku podatkowego zgodnie z przepisami o podatku od towarów i usług, Zamawiający w celu oceny takiej oferty, doliczy do przedstawionej w niej ceny podatek od towarów i usług, który miałby obowiązek rozliczyć zgodnie z tymi przepisami. Wykonawca, składając ofertę, ma obowiązek</w:t>
      </w:r>
      <w:r w:rsidR="0083310D" w:rsidRPr="00D05B28">
        <w:rPr>
          <w:rFonts w:ascii="Arial" w:hAnsi="Arial" w:cs="Arial"/>
          <w:bCs/>
          <w:sz w:val="20"/>
          <w:szCs w:val="20"/>
        </w:rPr>
        <w:t>:</w:t>
      </w:r>
    </w:p>
    <w:p w14:paraId="7BBF4BA5" w14:textId="6D8D11EC" w:rsidR="0083310D" w:rsidRPr="00D05B28" w:rsidRDefault="00264664" w:rsidP="000722C2">
      <w:pPr>
        <w:pStyle w:val="Akapitzlist"/>
        <w:numPr>
          <w:ilvl w:val="1"/>
          <w:numId w:val="44"/>
        </w:numPr>
        <w:tabs>
          <w:tab w:val="left" w:pos="0"/>
          <w:tab w:val="left" w:pos="709"/>
        </w:tabs>
        <w:spacing w:after="0" w:line="360" w:lineRule="auto"/>
        <w:ind w:left="993"/>
        <w:rPr>
          <w:rFonts w:ascii="Arial" w:hAnsi="Arial" w:cs="Arial"/>
          <w:bCs/>
          <w:sz w:val="20"/>
          <w:szCs w:val="20"/>
        </w:rPr>
      </w:pPr>
      <w:proofErr w:type="gramStart"/>
      <w:r w:rsidRPr="00D05B28">
        <w:rPr>
          <w:rFonts w:ascii="Arial" w:hAnsi="Arial" w:cs="Arial"/>
          <w:bCs/>
          <w:sz w:val="20"/>
          <w:szCs w:val="20"/>
        </w:rPr>
        <w:t>poinformować</w:t>
      </w:r>
      <w:proofErr w:type="gramEnd"/>
      <w:r w:rsidRPr="00D05B28">
        <w:rPr>
          <w:rFonts w:ascii="Arial" w:hAnsi="Arial" w:cs="Arial"/>
          <w:bCs/>
          <w:sz w:val="20"/>
          <w:szCs w:val="20"/>
        </w:rPr>
        <w:t xml:space="preserve"> Zamawiającego, czy wybór oferty będzie prowadzić do powstania </w:t>
      </w:r>
      <w:r w:rsidR="0083310D" w:rsidRPr="00D05B28">
        <w:rPr>
          <w:rFonts w:ascii="Arial" w:hAnsi="Arial" w:cs="Arial"/>
          <w:bCs/>
          <w:sz w:val="20"/>
          <w:szCs w:val="20"/>
        </w:rPr>
        <w:br/>
      </w:r>
      <w:r w:rsidRPr="00D05B28">
        <w:rPr>
          <w:rFonts w:ascii="Arial" w:hAnsi="Arial" w:cs="Arial"/>
          <w:bCs/>
          <w:sz w:val="20"/>
          <w:szCs w:val="20"/>
        </w:rPr>
        <w:t xml:space="preserve">u Zamawiającego obowiązku podatkowego, </w:t>
      </w:r>
    </w:p>
    <w:p w14:paraId="0F83C025" w14:textId="77777777" w:rsidR="0083310D" w:rsidRPr="00D05B28" w:rsidRDefault="00264664" w:rsidP="000722C2">
      <w:pPr>
        <w:pStyle w:val="Akapitzlist"/>
        <w:numPr>
          <w:ilvl w:val="1"/>
          <w:numId w:val="44"/>
        </w:numPr>
        <w:tabs>
          <w:tab w:val="left" w:pos="0"/>
          <w:tab w:val="left" w:pos="709"/>
        </w:tabs>
        <w:spacing w:after="0" w:line="360" w:lineRule="auto"/>
        <w:ind w:left="993"/>
        <w:rPr>
          <w:rFonts w:ascii="Arial" w:hAnsi="Arial" w:cs="Arial"/>
          <w:bCs/>
          <w:sz w:val="20"/>
          <w:szCs w:val="20"/>
        </w:rPr>
      </w:pPr>
      <w:proofErr w:type="gramStart"/>
      <w:r w:rsidRPr="00D05B28">
        <w:rPr>
          <w:rFonts w:ascii="Arial" w:hAnsi="Arial" w:cs="Arial"/>
          <w:bCs/>
          <w:sz w:val="20"/>
          <w:szCs w:val="20"/>
        </w:rPr>
        <w:t>wskaz</w:t>
      </w:r>
      <w:r w:rsidR="0083310D" w:rsidRPr="00D05B28">
        <w:rPr>
          <w:rFonts w:ascii="Arial" w:hAnsi="Arial" w:cs="Arial"/>
          <w:bCs/>
          <w:sz w:val="20"/>
          <w:szCs w:val="20"/>
        </w:rPr>
        <w:t>ać</w:t>
      </w:r>
      <w:proofErr w:type="gramEnd"/>
      <w:r w:rsidRPr="00D05B28">
        <w:rPr>
          <w:rFonts w:ascii="Arial" w:hAnsi="Arial" w:cs="Arial"/>
          <w:bCs/>
          <w:sz w:val="20"/>
          <w:szCs w:val="20"/>
        </w:rPr>
        <w:t xml:space="preserve"> nazwę (rodzaj) towaru lub usługi, których dostawa lub świadczenie będz</w:t>
      </w:r>
      <w:r w:rsidR="0083310D" w:rsidRPr="00D05B28">
        <w:rPr>
          <w:rFonts w:ascii="Arial" w:hAnsi="Arial" w:cs="Arial"/>
          <w:bCs/>
          <w:sz w:val="20"/>
          <w:szCs w:val="20"/>
        </w:rPr>
        <w:t>ie prowadzić do jego powstania,</w:t>
      </w:r>
    </w:p>
    <w:p w14:paraId="69103F42" w14:textId="44C24E19" w:rsidR="00264664" w:rsidRPr="00D05B28" w:rsidRDefault="00264664" w:rsidP="000722C2">
      <w:pPr>
        <w:pStyle w:val="Akapitzlist"/>
        <w:numPr>
          <w:ilvl w:val="1"/>
          <w:numId w:val="44"/>
        </w:numPr>
        <w:tabs>
          <w:tab w:val="left" w:pos="0"/>
          <w:tab w:val="left" w:pos="709"/>
        </w:tabs>
        <w:spacing w:after="0" w:line="360" w:lineRule="auto"/>
        <w:ind w:left="993"/>
        <w:rPr>
          <w:rFonts w:ascii="Arial" w:hAnsi="Arial" w:cs="Arial"/>
          <w:bCs/>
          <w:sz w:val="20"/>
          <w:szCs w:val="20"/>
        </w:rPr>
      </w:pPr>
      <w:proofErr w:type="gramStart"/>
      <w:r w:rsidRPr="00D05B28">
        <w:rPr>
          <w:rFonts w:ascii="Arial" w:hAnsi="Arial" w:cs="Arial"/>
          <w:bCs/>
          <w:sz w:val="20"/>
          <w:szCs w:val="20"/>
        </w:rPr>
        <w:t>wskaz</w:t>
      </w:r>
      <w:r w:rsidR="0083310D" w:rsidRPr="00D05B28">
        <w:rPr>
          <w:rFonts w:ascii="Arial" w:hAnsi="Arial" w:cs="Arial"/>
          <w:bCs/>
          <w:sz w:val="20"/>
          <w:szCs w:val="20"/>
        </w:rPr>
        <w:t>ać</w:t>
      </w:r>
      <w:proofErr w:type="gramEnd"/>
      <w:r w:rsidRPr="00D05B28">
        <w:rPr>
          <w:rFonts w:ascii="Arial" w:hAnsi="Arial" w:cs="Arial"/>
          <w:bCs/>
          <w:sz w:val="20"/>
          <w:szCs w:val="20"/>
        </w:rPr>
        <w:t xml:space="preserve"> </w:t>
      </w:r>
      <w:r w:rsidR="0083310D" w:rsidRPr="00D05B28">
        <w:rPr>
          <w:rFonts w:ascii="Arial" w:hAnsi="Arial" w:cs="Arial"/>
          <w:bCs/>
          <w:sz w:val="20"/>
          <w:szCs w:val="20"/>
        </w:rPr>
        <w:t>wartość towaru lub usługi objętej obowiązkiem podatkowym , bez kwoty podatku,</w:t>
      </w:r>
    </w:p>
    <w:p w14:paraId="6D3AF703" w14:textId="04F83A1E" w:rsidR="0083310D" w:rsidRDefault="0083310D" w:rsidP="000722C2">
      <w:pPr>
        <w:pStyle w:val="Akapitzlist"/>
        <w:numPr>
          <w:ilvl w:val="1"/>
          <w:numId w:val="44"/>
        </w:numPr>
        <w:tabs>
          <w:tab w:val="left" w:pos="0"/>
          <w:tab w:val="left" w:pos="709"/>
        </w:tabs>
        <w:spacing w:after="0" w:line="360" w:lineRule="auto"/>
        <w:ind w:left="993"/>
        <w:rPr>
          <w:rFonts w:ascii="Arial" w:hAnsi="Arial" w:cs="Arial"/>
          <w:bCs/>
          <w:sz w:val="20"/>
          <w:szCs w:val="20"/>
        </w:rPr>
      </w:pPr>
      <w:proofErr w:type="gramStart"/>
      <w:r w:rsidRPr="00D05B28">
        <w:rPr>
          <w:rFonts w:ascii="Arial" w:hAnsi="Arial" w:cs="Arial"/>
          <w:bCs/>
          <w:sz w:val="20"/>
          <w:szCs w:val="20"/>
        </w:rPr>
        <w:t>wskazać</w:t>
      </w:r>
      <w:proofErr w:type="gramEnd"/>
      <w:r w:rsidRPr="00D05B28">
        <w:rPr>
          <w:rFonts w:ascii="Arial" w:hAnsi="Arial" w:cs="Arial"/>
          <w:bCs/>
          <w:sz w:val="20"/>
          <w:szCs w:val="20"/>
        </w:rPr>
        <w:t xml:space="preserve"> stawkę podatku od towarów i usług, która zgodnie z wiedzą wykonawcy będzie miała zastosowanie. </w:t>
      </w:r>
    </w:p>
    <w:p w14:paraId="41DA39A9" w14:textId="77777777" w:rsidR="00204908" w:rsidRPr="00D05B28" w:rsidRDefault="00204908" w:rsidP="00204908">
      <w:pPr>
        <w:pStyle w:val="Akapitzlist"/>
        <w:tabs>
          <w:tab w:val="left" w:pos="709"/>
        </w:tabs>
        <w:spacing w:after="0" w:line="360" w:lineRule="auto"/>
        <w:ind w:left="993"/>
        <w:rPr>
          <w:rFonts w:ascii="Arial" w:hAnsi="Arial" w:cs="Arial"/>
          <w:bCs/>
          <w:sz w:val="20"/>
          <w:szCs w:val="20"/>
        </w:rPr>
      </w:pPr>
    </w:p>
    <w:p w14:paraId="65C8D036" w14:textId="6A177866" w:rsidR="004D10F5" w:rsidRDefault="00C57B1D" w:rsidP="000722C2">
      <w:pPr>
        <w:pStyle w:val="Nagwek31"/>
        <w:keepNext/>
        <w:keepLines/>
        <w:numPr>
          <w:ilvl w:val="0"/>
          <w:numId w:val="1"/>
        </w:numPr>
        <w:shd w:val="clear" w:color="auto" w:fill="auto"/>
        <w:spacing w:before="0" w:after="0" w:line="360" w:lineRule="auto"/>
        <w:ind w:left="567" w:hanging="709"/>
        <w:rPr>
          <w:rFonts w:ascii="Arial" w:hAnsi="Arial" w:cs="Arial"/>
          <w:b/>
        </w:rPr>
      </w:pPr>
      <w:bookmarkStart w:id="9" w:name="_Hlk74206863"/>
      <w:r w:rsidRPr="00204908">
        <w:rPr>
          <w:rFonts w:ascii="Arial" w:hAnsi="Arial" w:cs="Arial"/>
          <w:b/>
        </w:rPr>
        <w:t>Informacje o formalnościach, jakie powinny być dopełnione po wyborze oferty w celu zawarcia umowy w sprawie zamówienia publicznego</w:t>
      </w:r>
      <w:bookmarkEnd w:id="9"/>
    </w:p>
    <w:p w14:paraId="2172DF76" w14:textId="77777777" w:rsidR="00204908" w:rsidRPr="00204908" w:rsidRDefault="00204908" w:rsidP="00204908">
      <w:pPr>
        <w:pStyle w:val="Nagwek31"/>
        <w:keepNext/>
        <w:keepLines/>
        <w:shd w:val="clear" w:color="auto" w:fill="auto"/>
        <w:spacing w:before="0" w:after="0" w:line="360" w:lineRule="auto"/>
        <w:ind w:left="567"/>
        <w:rPr>
          <w:rFonts w:ascii="Arial" w:hAnsi="Arial" w:cs="Arial"/>
          <w:b/>
        </w:rPr>
      </w:pPr>
    </w:p>
    <w:p w14:paraId="4B70C61A" w14:textId="2E9D1472" w:rsidR="006A0377" w:rsidRPr="00D05B28" w:rsidRDefault="006A0377" w:rsidP="000722C2">
      <w:pPr>
        <w:pStyle w:val="Akapitzlist"/>
        <w:numPr>
          <w:ilvl w:val="0"/>
          <w:numId w:val="30"/>
        </w:numPr>
        <w:tabs>
          <w:tab w:val="left" w:pos="0"/>
          <w:tab w:val="left" w:pos="709"/>
        </w:tabs>
        <w:spacing w:after="0" w:line="360" w:lineRule="auto"/>
        <w:rPr>
          <w:rFonts w:ascii="Arial" w:hAnsi="Arial" w:cs="Arial"/>
          <w:bCs/>
          <w:sz w:val="20"/>
          <w:szCs w:val="20"/>
        </w:rPr>
      </w:pPr>
      <w:r w:rsidRPr="00D05B28">
        <w:rPr>
          <w:rFonts w:ascii="Arial" w:hAnsi="Arial" w:cs="Arial"/>
          <w:bCs/>
          <w:sz w:val="20"/>
          <w:szCs w:val="20"/>
        </w:rPr>
        <w:t>Niezwłocznie po wyborze najkorzystniejszej oferty Zamawiający informuje równocześnie Wykonawców, którzy złożyli oferty, o:</w:t>
      </w:r>
    </w:p>
    <w:p w14:paraId="406CBE71" w14:textId="77777777" w:rsidR="006A0377" w:rsidRPr="00D05B28" w:rsidRDefault="006A0377" w:rsidP="000722C2">
      <w:pPr>
        <w:pStyle w:val="Akapitzlist"/>
        <w:numPr>
          <w:ilvl w:val="0"/>
          <w:numId w:val="26"/>
        </w:numPr>
        <w:tabs>
          <w:tab w:val="left" w:pos="0"/>
          <w:tab w:val="left" w:pos="709"/>
        </w:tabs>
        <w:spacing w:after="0" w:line="360" w:lineRule="auto"/>
        <w:ind w:left="993"/>
        <w:rPr>
          <w:rFonts w:ascii="Arial" w:hAnsi="Arial" w:cs="Arial"/>
          <w:bCs/>
          <w:sz w:val="20"/>
          <w:szCs w:val="20"/>
        </w:rPr>
      </w:pPr>
      <w:proofErr w:type="gramStart"/>
      <w:r w:rsidRPr="00D05B28">
        <w:rPr>
          <w:rFonts w:ascii="Arial" w:hAnsi="Arial" w:cs="Arial"/>
          <w:bCs/>
          <w:sz w:val="20"/>
          <w:szCs w:val="20"/>
        </w:rPr>
        <w:t>wyborze</w:t>
      </w:r>
      <w:proofErr w:type="gramEnd"/>
      <w:r w:rsidRPr="00D05B28">
        <w:rPr>
          <w:rFonts w:ascii="Arial" w:hAnsi="Arial" w:cs="Arial"/>
          <w:bCs/>
          <w:sz w:val="20"/>
          <w:szCs w:val="20"/>
        </w:rPr>
        <w:t xml:space="preserv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26D2DD94" w14:textId="77777777" w:rsidR="006A0377" w:rsidRPr="00D05B28" w:rsidRDefault="006A0377" w:rsidP="000722C2">
      <w:pPr>
        <w:pStyle w:val="Akapitzlist"/>
        <w:numPr>
          <w:ilvl w:val="0"/>
          <w:numId w:val="26"/>
        </w:numPr>
        <w:tabs>
          <w:tab w:val="left" w:pos="0"/>
          <w:tab w:val="left" w:pos="709"/>
        </w:tabs>
        <w:spacing w:after="0" w:line="360" w:lineRule="auto"/>
        <w:ind w:left="993"/>
        <w:rPr>
          <w:rFonts w:ascii="Arial" w:hAnsi="Arial" w:cs="Arial"/>
          <w:bCs/>
          <w:sz w:val="20"/>
          <w:szCs w:val="20"/>
        </w:rPr>
      </w:pPr>
      <w:r w:rsidRPr="00D05B28">
        <w:rPr>
          <w:rFonts w:ascii="Arial" w:hAnsi="Arial" w:cs="Arial"/>
          <w:bCs/>
          <w:sz w:val="20"/>
          <w:szCs w:val="20"/>
        </w:rPr>
        <w:t xml:space="preserve">Wykonawcach, których oferty zostały odrzucone, </w:t>
      </w:r>
    </w:p>
    <w:p w14:paraId="028B3928" w14:textId="59894842" w:rsidR="006A0377" w:rsidRPr="00D05B28" w:rsidRDefault="006A0377" w:rsidP="000722C2">
      <w:pPr>
        <w:tabs>
          <w:tab w:val="left" w:pos="0"/>
          <w:tab w:val="left" w:pos="709"/>
        </w:tabs>
        <w:spacing w:line="360" w:lineRule="auto"/>
        <w:ind w:left="993"/>
        <w:rPr>
          <w:rFonts w:ascii="Arial" w:hAnsi="Arial" w:cs="Arial"/>
          <w:bCs/>
          <w:sz w:val="20"/>
          <w:szCs w:val="20"/>
        </w:rPr>
      </w:pPr>
      <w:r w:rsidRPr="00D05B28">
        <w:rPr>
          <w:rFonts w:ascii="Arial" w:hAnsi="Arial" w:cs="Arial"/>
          <w:bCs/>
          <w:sz w:val="20"/>
          <w:szCs w:val="20"/>
        </w:rPr>
        <w:t>- podając uzasadnienie faktyczne i prawne.</w:t>
      </w:r>
    </w:p>
    <w:p w14:paraId="321C6476" w14:textId="0EA72748" w:rsidR="006A0377" w:rsidRPr="00D05B28" w:rsidRDefault="006A0377" w:rsidP="000722C2">
      <w:pPr>
        <w:pStyle w:val="Akapitzlist"/>
        <w:numPr>
          <w:ilvl w:val="0"/>
          <w:numId w:val="30"/>
        </w:numPr>
        <w:tabs>
          <w:tab w:val="left" w:pos="0"/>
          <w:tab w:val="left" w:pos="709"/>
        </w:tabs>
        <w:spacing w:after="0" w:line="360" w:lineRule="auto"/>
        <w:rPr>
          <w:rFonts w:ascii="Arial" w:hAnsi="Arial" w:cs="Arial"/>
          <w:bCs/>
          <w:sz w:val="20"/>
          <w:szCs w:val="20"/>
        </w:rPr>
      </w:pPr>
      <w:r w:rsidRPr="00D05B28">
        <w:rPr>
          <w:rFonts w:ascii="Arial" w:hAnsi="Arial" w:cs="Arial"/>
          <w:bCs/>
          <w:sz w:val="20"/>
          <w:szCs w:val="20"/>
        </w:rPr>
        <w:t>Zamawiający udostępnia niezwłocznie informacje, o których mowa w ust.1, na stronie internetowej prowadzonego postępowania.</w:t>
      </w:r>
    </w:p>
    <w:p w14:paraId="0646CDCD" w14:textId="77777777" w:rsidR="006A0377" w:rsidRPr="00D05B28" w:rsidRDefault="006A0377" w:rsidP="000722C2">
      <w:pPr>
        <w:numPr>
          <w:ilvl w:val="0"/>
          <w:numId w:val="30"/>
        </w:numPr>
        <w:tabs>
          <w:tab w:val="left" w:pos="0"/>
          <w:tab w:val="left" w:pos="709"/>
        </w:tabs>
        <w:spacing w:line="360" w:lineRule="auto"/>
        <w:rPr>
          <w:rFonts w:ascii="Arial" w:hAnsi="Arial" w:cs="Arial"/>
          <w:bCs/>
          <w:sz w:val="20"/>
          <w:szCs w:val="20"/>
        </w:rPr>
      </w:pPr>
      <w:r w:rsidRPr="00D05B28">
        <w:rPr>
          <w:rFonts w:ascii="Arial" w:hAnsi="Arial" w:cs="Arial"/>
          <w:bCs/>
          <w:sz w:val="20"/>
          <w:szCs w:val="20"/>
        </w:rPr>
        <w:t xml:space="preserve">Zamawiający zawiera umowę w sprawie zamówienia publicznego, z uwzględnieniem art.577 ustawy </w:t>
      </w:r>
      <w:proofErr w:type="spellStart"/>
      <w:r w:rsidRPr="00D05B28">
        <w:rPr>
          <w:rFonts w:ascii="Arial" w:hAnsi="Arial" w:cs="Arial"/>
          <w:bCs/>
          <w:sz w:val="20"/>
          <w:szCs w:val="20"/>
        </w:rPr>
        <w:t>Pzp</w:t>
      </w:r>
      <w:proofErr w:type="spellEnd"/>
      <w:r w:rsidRPr="00D05B28">
        <w:rPr>
          <w:rFonts w:ascii="Arial" w:hAnsi="Arial" w:cs="Arial"/>
          <w:bCs/>
          <w:sz w:val="20"/>
          <w:szCs w:val="20"/>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6551EE2A" w14:textId="77777777" w:rsidR="006A0377" w:rsidRPr="00D05B28" w:rsidRDefault="006A0377" w:rsidP="000722C2">
      <w:pPr>
        <w:numPr>
          <w:ilvl w:val="0"/>
          <w:numId w:val="30"/>
        </w:numPr>
        <w:tabs>
          <w:tab w:val="left" w:pos="0"/>
          <w:tab w:val="left" w:pos="709"/>
        </w:tabs>
        <w:spacing w:line="360" w:lineRule="auto"/>
        <w:rPr>
          <w:rFonts w:ascii="Arial" w:hAnsi="Arial" w:cs="Arial"/>
          <w:bCs/>
          <w:sz w:val="20"/>
          <w:szCs w:val="20"/>
        </w:rPr>
      </w:pPr>
      <w:r w:rsidRPr="00D05B28">
        <w:rPr>
          <w:rFonts w:ascii="Arial" w:hAnsi="Arial" w:cs="Arial"/>
          <w:bCs/>
          <w:sz w:val="20"/>
          <w:szCs w:val="20"/>
        </w:rPr>
        <w:t>Zamawiający może zawrzeć umowę w sprawie zamówienia publicznego przed upływem terminu, o którym mowa w ust.3, jeżeli w postępowaniu o udzielenie zamówienia złożono tylko jedną ofertę.</w:t>
      </w:r>
    </w:p>
    <w:p w14:paraId="132AA00C" w14:textId="639B15A5" w:rsidR="006A0377" w:rsidRPr="00D05B28" w:rsidRDefault="006A0377" w:rsidP="000722C2">
      <w:pPr>
        <w:numPr>
          <w:ilvl w:val="0"/>
          <w:numId w:val="30"/>
        </w:numPr>
        <w:tabs>
          <w:tab w:val="left" w:pos="0"/>
          <w:tab w:val="left" w:pos="709"/>
        </w:tabs>
        <w:spacing w:line="360" w:lineRule="auto"/>
        <w:rPr>
          <w:rFonts w:ascii="Arial" w:hAnsi="Arial" w:cs="Arial"/>
          <w:bCs/>
          <w:sz w:val="20"/>
          <w:szCs w:val="20"/>
        </w:rPr>
      </w:pPr>
      <w:r w:rsidRPr="00D05B28">
        <w:rPr>
          <w:rFonts w:ascii="Arial" w:hAnsi="Arial" w:cs="Arial"/>
          <w:bCs/>
          <w:sz w:val="20"/>
          <w:szCs w:val="20"/>
        </w:rPr>
        <w:t>Wykonawca, którego oferta została wybrana jako najkorzystniejsza, zostanie poinformowany przez Zamawiającego o miejscu, terminie i sposobie podpisania umowy.</w:t>
      </w:r>
    </w:p>
    <w:p w14:paraId="654A9737" w14:textId="24C74F2E" w:rsidR="006A0377" w:rsidRPr="00D05B28" w:rsidRDefault="006A0377" w:rsidP="000722C2">
      <w:pPr>
        <w:numPr>
          <w:ilvl w:val="0"/>
          <w:numId w:val="30"/>
        </w:numPr>
        <w:tabs>
          <w:tab w:val="left" w:pos="0"/>
          <w:tab w:val="left" w:pos="709"/>
        </w:tabs>
        <w:spacing w:line="360" w:lineRule="auto"/>
        <w:rPr>
          <w:rFonts w:ascii="Arial" w:hAnsi="Arial" w:cs="Arial"/>
          <w:bCs/>
          <w:sz w:val="20"/>
          <w:szCs w:val="20"/>
        </w:rPr>
      </w:pPr>
      <w:r w:rsidRPr="00D05B28">
        <w:rPr>
          <w:rFonts w:ascii="Arial" w:hAnsi="Arial" w:cs="Arial"/>
          <w:bCs/>
          <w:sz w:val="20"/>
          <w:szCs w:val="20"/>
        </w:rPr>
        <w:t>Wykonawca, o którym mowa w ust.</w:t>
      </w:r>
      <w:r w:rsidR="00FB28AE" w:rsidRPr="00D05B28">
        <w:rPr>
          <w:rFonts w:ascii="Arial" w:hAnsi="Arial" w:cs="Arial"/>
          <w:bCs/>
          <w:sz w:val="20"/>
          <w:szCs w:val="20"/>
        </w:rPr>
        <w:t xml:space="preserve"> </w:t>
      </w:r>
      <w:r w:rsidRPr="00D05B28">
        <w:rPr>
          <w:rFonts w:ascii="Arial" w:hAnsi="Arial" w:cs="Arial"/>
          <w:bCs/>
          <w:sz w:val="20"/>
          <w:szCs w:val="20"/>
        </w:rPr>
        <w:t>5, ma obowiązek zawrzeć umowę w sprawie zamówienia na warunkach określonych w</w:t>
      </w:r>
      <w:r w:rsidR="009F2E7F" w:rsidRPr="00D05B28">
        <w:rPr>
          <w:rFonts w:ascii="Arial" w:hAnsi="Arial" w:cs="Arial"/>
          <w:bCs/>
          <w:sz w:val="20"/>
          <w:szCs w:val="20"/>
        </w:rPr>
        <w:t>e</w:t>
      </w:r>
      <w:r w:rsidRPr="00D05B28">
        <w:rPr>
          <w:rFonts w:ascii="Arial" w:hAnsi="Arial" w:cs="Arial"/>
          <w:bCs/>
          <w:sz w:val="20"/>
          <w:szCs w:val="20"/>
        </w:rPr>
        <w:t xml:space="preserve"> wzorze umowy, stanowiącym Załącznik </w:t>
      </w:r>
      <w:r w:rsidR="00263AA9" w:rsidRPr="00D05B28">
        <w:rPr>
          <w:rFonts w:ascii="Arial" w:hAnsi="Arial" w:cs="Arial"/>
          <w:bCs/>
          <w:sz w:val="20"/>
          <w:szCs w:val="20"/>
        </w:rPr>
        <w:t>nr 4 do</w:t>
      </w:r>
      <w:r w:rsidRPr="00D05B28">
        <w:rPr>
          <w:rFonts w:ascii="Arial" w:hAnsi="Arial" w:cs="Arial"/>
          <w:bCs/>
          <w:sz w:val="20"/>
          <w:szCs w:val="20"/>
        </w:rPr>
        <w:t xml:space="preserve"> SWZ. Umowa zostanie uzupełniona o zapisy wnikające ze złożonej oferty.</w:t>
      </w:r>
    </w:p>
    <w:p w14:paraId="79981549" w14:textId="1A980FA2" w:rsidR="006A0377" w:rsidRPr="00D05B28" w:rsidRDefault="006A0377" w:rsidP="000722C2">
      <w:pPr>
        <w:numPr>
          <w:ilvl w:val="0"/>
          <w:numId w:val="30"/>
        </w:numPr>
        <w:tabs>
          <w:tab w:val="left" w:pos="0"/>
          <w:tab w:val="left" w:pos="709"/>
        </w:tabs>
        <w:spacing w:line="360" w:lineRule="auto"/>
        <w:ind w:left="572" w:hanging="357"/>
        <w:rPr>
          <w:rFonts w:ascii="Arial" w:hAnsi="Arial" w:cs="Arial"/>
          <w:bCs/>
          <w:sz w:val="20"/>
          <w:szCs w:val="20"/>
        </w:rPr>
      </w:pPr>
      <w:r w:rsidRPr="00D05B28">
        <w:rPr>
          <w:rFonts w:ascii="Arial" w:hAnsi="Arial" w:cs="Arial"/>
          <w:bCs/>
          <w:sz w:val="20"/>
          <w:szCs w:val="20"/>
        </w:rPr>
        <w:lastRenderedPageBreak/>
        <w:t xml:space="preserve">W przypadku wyboru oferty złożonej przez Wykonawców wspólnie ubiegających się </w:t>
      </w:r>
      <w:r w:rsidR="00036429" w:rsidRPr="00D05B28">
        <w:rPr>
          <w:rFonts w:ascii="Arial" w:hAnsi="Arial" w:cs="Arial"/>
          <w:bCs/>
          <w:sz w:val="20"/>
          <w:szCs w:val="20"/>
        </w:rPr>
        <w:br/>
      </w:r>
      <w:r w:rsidRPr="00D05B28">
        <w:rPr>
          <w:rFonts w:ascii="Arial" w:hAnsi="Arial" w:cs="Arial"/>
          <w:bCs/>
          <w:sz w:val="20"/>
          <w:szCs w:val="20"/>
        </w:rPr>
        <w:t>o udzielenie zamówienia, Zamawiający zastrzega sobie prawo żądania przed zawarciem umowy w sprawie zamówienia publicznego umowy regulującej współpracę tych Wykonawców.</w:t>
      </w:r>
    </w:p>
    <w:p w14:paraId="5A757878" w14:textId="30DF153D" w:rsidR="006A0377" w:rsidRPr="00D05B28" w:rsidRDefault="006A0377" w:rsidP="000722C2">
      <w:pPr>
        <w:numPr>
          <w:ilvl w:val="0"/>
          <w:numId w:val="30"/>
        </w:numPr>
        <w:tabs>
          <w:tab w:val="left" w:pos="0"/>
          <w:tab w:val="left" w:pos="709"/>
        </w:tabs>
        <w:spacing w:line="360" w:lineRule="auto"/>
        <w:ind w:left="572" w:hanging="357"/>
        <w:rPr>
          <w:rFonts w:ascii="Arial" w:hAnsi="Arial" w:cs="Arial"/>
          <w:bCs/>
          <w:sz w:val="20"/>
          <w:szCs w:val="20"/>
        </w:rPr>
      </w:pPr>
      <w:r w:rsidRPr="00D05B28">
        <w:rPr>
          <w:rFonts w:ascii="Arial" w:hAnsi="Arial" w:cs="Arial"/>
          <w:bCs/>
          <w:sz w:val="20"/>
          <w:szCs w:val="20"/>
        </w:rPr>
        <w:t>Jeżeli Wykonawca, którego oferta została wybrana jako najkorzystniejsza, uchyla się od zawarcia umowy w sprawie zamówienia publicznego lub nie wnosi wymaganego zabezpieczenia należytego wykonania umowy (o ile dotyczy), Zamawiający może dokonać ponownego badania i oceny ofert spośród ofert pozostałych w postępowaniu Wykonawców oraz wybrać najkorzystniejszą ofertę albo unieważnić postępowanie.</w:t>
      </w:r>
    </w:p>
    <w:p w14:paraId="793E8C44" w14:textId="6ACC08B9" w:rsidR="00AE369B" w:rsidRDefault="00AE369B" w:rsidP="000722C2">
      <w:pPr>
        <w:numPr>
          <w:ilvl w:val="0"/>
          <w:numId w:val="30"/>
        </w:numPr>
        <w:tabs>
          <w:tab w:val="left" w:pos="0"/>
          <w:tab w:val="left" w:pos="709"/>
        </w:tabs>
        <w:spacing w:line="360" w:lineRule="auto"/>
        <w:rPr>
          <w:rFonts w:ascii="Arial" w:hAnsi="Arial" w:cs="Arial"/>
          <w:bCs/>
          <w:sz w:val="20"/>
          <w:szCs w:val="20"/>
        </w:rPr>
      </w:pPr>
      <w:r w:rsidRPr="00D05B28">
        <w:rPr>
          <w:rFonts w:ascii="Arial" w:hAnsi="Arial" w:cs="Arial"/>
          <w:bCs/>
          <w:sz w:val="20"/>
          <w:szCs w:val="20"/>
        </w:rPr>
        <w:t>Wykonawca, którego oferta zostanie uznana za najkorzystniejszą, będzie zobowiązany przed podpisaniem umowy do wniesienia zabezpieczenia należytego wykonania umowy (jeżeli jego wniesienie było wymagane- dział XX SWZ)</w:t>
      </w:r>
      <w:r w:rsidR="001506D3">
        <w:rPr>
          <w:rFonts w:ascii="Arial" w:hAnsi="Arial" w:cs="Arial"/>
          <w:bCs/>
          <w:sz w:val="20"/>
          <w:szCs w:val="20"/>
        </w:rPr>
        <w:t>.</w:t>
      </w:r>
    </w:p>
    <w:p w14:paraId="30779DAA" w14:textId="77777777" w:rsidR="001506D3" w:rsidRPr="00D05B28" w:rsidRDefault="001506D3" w:rsidP="001506D3">
      <w:pPr>
        <w:tabs>
          <w:tab w:val="left" w:pos="0"/>
          <w:tab w:val="left" w:pos="709"/>
        </w:tabs>
        <w:spacing w:line="360" w:lineRule="auto"/>
        <w:ind w:left="578"/>
        <w:rPr>
          <w:rFonts w:ascii="Arial" w:hAnsi="Arial" w:cs="Arial"/>
          <w:bCs/>
          <w:sz w:val="20"/>
          <w:szCs w:val="20"/>
        </w:rPr>
      </w:pPr>
    </w:p>
    <w:p w14:paraId="63E8A233" w14:textId="65E14DD0" w:rsidR="004D10F5" w:rsidRPr="001506D3" w:rsidRDefault="00C57B1D" w:rsidP="000722C2">
      <w:pPr>
        <w:pStyle w:val="Nagwek31"/>
        <w:keepNext/>
        <w:keepLines/>
        <w:numPr>
          <w:ilvl w:val="0"/>
          <w:numId w:val="1"/>
        </w:numPr>
        <w:shd w:val="clear" w:color="auto" w:fill="auto"/>
        <w:tabs>
          <w:tab w:val="left" w:pos="709"/>
        </w:tabs>
        <w:spacing w:before="0" w:after="0" w:line="360" w:lineRule="auto"/>
        <w:ind w:left="567" w:hanging="567"/>
        <w:rPr>
          <w:rFonts w:ascii="Arial" w:hAnsi="Arial" w:cs="Arial"/>
          <w:b/>
          <w:color w:val="FF0000"/>
        </w:rPr>
      </w:pPr>
      <w:r w:rsidRPr="001506D3">
        <w:rPr>
          <w:rFonts w:ascii="Arial" w:hAnsi="Arial" w:cs="Arial"/>
          <w:b/>
        </w:rPr>
        <w:t>Wymagania dotyczące zabezpieczenia należytego wykonania umowy</w:t>
      </w:r>
    </w:p>
    <w:p w14:paraId="0F731B7A" w14:textId="77777777" w:rsidR="001506D3" w:rsidRPr="00D05B28" w:rsidRDefault="001506D3" w:rsidP="001506D3">
      <w:pPr>
        <w:pStyle w:val="Nagwek31"/>
        <w:keepNext/>
        <w:keepLines/>
        <w:shd w:val="clear" w:color="auto" w:fill="auto"/>
        <w:tabs>
          <w:tab w:val="left" w:pos="709"/>
        </w:tabs>
        <w:spacing w:before="0" w:after="0" w:line="360" w:lineRule="auto"/>
        <w:ind w:left="567"/>
        <w:rPr>
          <w:rFonts w:ascii="Arial" w:hAnsi="Arial" w:cs="Arial"/>
          <w:color w:val="FF0000"/>
        </w:rPr>
      </w:pPr>
    </w:p>
    <w:p w14:paraId="64EF633D" w14:textId="7FB019C1" w:rsidR="00EB33A8" w:rsidRPr="00D05B28" w:rsidRDefault="006F0C1E" w:rsidP="000722C2">
      <w:pPr>
        <w:numPr>
          <w:ilvl w:val="0"/>
          <w:numId w:val="39"/>
        </w:numPr>
        <w:tabs>
          <w:tab w:val="left" w:pos="851"/>
        </w:tabs>
        <w:suppressAutoHyphens/>
        <w:spacing w:line="360" w:lineRule="auto"/>
        <w:rPr>
          <w:rStyle w:val="FontStyle105"/>
          <w:b w:val="0"/>
          <w:bCs w:val="0"/>
        </w:rPr>
      </w:pPr>
      <w:r w:rsidRPr="00D05B28">
        <w:rPr>
          <w:rStyle w:val="FontStyle105"/>
          <w:b w:val="0"/>
        </w:rPr>
        <w:t>Zamawiający w niniejszym postępowaniu żąda wniesienia przez Wykonawcę przed podpisaniem umowy zabezpieczenia należytego wykonania umowy</w:t>
      </w:r>
      <w:r w:rsidR="00EB33A8" w:rsidRPr="00D05B28">
        <w:rPr>
          <w:rStyle w:val="FontStyle105"/>
          <w:b w:val="0"/>
        </w:rPr>
        <w:t xml:space="preserve"> </w:t>
      </w:r>
      <w:bookmarkStart w:id="10" w:name="_Hlk77417100"/>
      <w:r w:rsidR="00EB33A8" w:rsidRPr="00D05B28">
        <w:rPr>
          <w:rStyle w:val="FontStyle105"/>
          <w:b w:val="0"/>
        </w:rPr>
        <w:t xml:space="preserve">w wysokości 5 % </w:t>
      </w:r>
      <w:r w:rsidRPr="00D05B28">
        <w:rPr>
          <w:rStyle w:val="FontStyle105"/>
          <w:b w:val="0"/>
        </w:rPr>
        <w:t>wartości umowy</w:t>
      </w:r>
      <w:r w:rsidR="00EB33A8" w:rsidRPr="00D05B28">
        <w:rPr>
          <w:rStyle w:val="FontStyle105"/>
          <w:b w:val="0"/>
        </w:rPr>
        <w:t xml:space="preserve">. </w:t>
      </w:r>
      <w:bookmarkEnd w:id="10"/>
    </w:p>
    <w:p w14:paraId="4EBF02C9" w14:textId="77777777" w:rsidR="00EB33A8" w:rsidRPr="00D05B28" w:rsidRDefault="00EB33A8" w:rsidP="000722C2">
      <w:pPr>
        <w:numPr>
          <w:ilvl w:val="0"/>
          <w:numId w:val="39"/>
        </w:numPr>
        <w:tabs>
          <w:tab w:val="left" w:pos="851"/>
        </w:tabs>
        <w:suppressAutoHyphens/>
        <w:spacing w:line="360" w:lineRule="auto"/>
        <w:rPr>
          <w:rStyle w:val="FontStyle105"/>
          <w:b w:val="0"/>
          <w:bCs w:val="0"/>
        </w:rPr>
      </w:pPr>
      <w:r w:rsidRPr="00D05B28">
        <w:rPr>
          <w:rStyle w:val="FontStyle105"/>
          <w:b w:val="0"/>
        </w:rPr>
        <w:t>Zabezpieczenie może być wnoszone według wyboru wykonawcy w jednej lub w kilku następujących formach:</w:t>
      </w:r>
    </w:p>
    <w:p w14:paraId="10DABAE1" w14:textId="77777777" w:rsidR="00EB33A8" w:rsidRPr="00D05B28" w:rsidRDefault="00EB33A8" w:rsidP="000722C2">
      <w:pPr>
        <w:numPr>
          <w:ilvl w:val="1"/>
          <w:numId w:val="40"/>
        </w:numPr>
        <w:tabs>
          <w:tab w:val="left" w:pos="1134"/>
          <w:tab w:val="left" w:pos="1356"/>
        </w:tabs>
        <w:suppressAutoHyphens/>
        <w:spacing w:line="360" w:lineRule="auto"/>
        <w:ind w:left="1134" w:hanging="357"/>
        <w:rPr>
          <w:rFonts w:ascii="Arial" w:hAnsi="Arial" w:cs="Arial"/>
          <w:bCs/>
          <w:sz w:val="20"/>
          <w:szCs w:val="20"/>
        </w:rPr>
      </w:pPr>
      <w:proofErr w:type="gramStart"/>
      <w:r w:rsidRPr="00D05B28">
        <w:rPr>
          <w:rFonts w:ascii="Arial" w:hAnsi="Arial" w:cs="Arial"/>
          <w:bCs/>
          <w:sz w:val="20"/>
          <w:szCs w:val="20"/>
        </w:rPr>
        <w:t>pieniądzu</w:t>
      </w:r>
      <w:proofErr w:type="gramEnd"/>
      <w:r w:rsidRPr="00D05B28">
        <w:rPr>
          <w:rFonts w:ascii="Arial" w:hAnsi="Arial" w:cs="Arial"/>
          <w:bCs/>
          <w:sz w:val="20"/>
          <w:szCs w:val="20"/>
        </w:rPr>
        <w:t xml:space="preserve"> przelewem, na konto Zamawiającego: (za datę wniesienia należytego wykonania umowy w pieniądzu uważa się datę uznania na rachunku Zamawiającego),</w:t>
      </w:r>
    </w:p>
    <w:p w14:paraId="324005C2" w14:textId="256879C0" w:rsidR="00EB33A8" w:rsidRPr="00D05B28" w:rsidRDefault="00EB33A8" w:rsidP="000722C2">
      <w:pPr>
        <w:pStyle w:val="Akapitzlist"/>
        <w:spacing w:after="0" w:line="360" w:lineRule="auto"/>
        <w:ind w:left="708"/>
        <w:rPr>
          <w:rFonts w:ascii="Arial" w:hAnsi="Arial" w:cs="Arial"/>
          <w:sz w:val="20"/>
          <w:szCs w:val="20"/>
        </w:rPr>
      </w:pPr>
      <w:r w:rsidRPr="00D05B28">
        <w:rPr>
          <w:rFonts w:ascii="Arial" w:hAnsi="Arial" w:cs="Arial"/>
          <w:sz w:val="20"/>
          <w:szCs w:val="20"/>
        </w:rPr>
        <w:t xml:space="preserve">Zabezpieczenie wnoszone w pieniądzu Wykonawca wpłaca przelewem na rachunek bankowy </w:t>
      </w:r>
      <w:proofErr w:type="gramStart"/>
      <w:r w:rsidRPr="00D05B28">
        <w:rPr>
          <w:rFonts w:ascii="Arial" w:hAnsi="Arial" w:cs="Arial"/>
          <w:sz w:val="20"/>
          <w:szCs w:val="20"/>
        </w:rPr>
        <w:t xml:space="preserve">Zamawiającego: </w:t>
      </w:r>
      <w:r w:rsidR="007A7909" w:rsidRPr="007A7909">
        <w:rPr>
          <w:rFonts w:ascii="Arial" w:hAnsi="Arial" w:cs="Arial"/>
          <w:sz w:val="20"/>
          <w:szCs w:val="20"/>
          <w:shd w:val="clear" w:color="auto" w:fill="FFFFFF"/>
          <w:lang w:bidi="pl-PL"/>
        </w:rPr>
        <w:t xml:space="preserve">74 1130 1017 0021 1001 1690 0004 </w:t>
      </w:r>
      <w:r w:rsidRPr="00D05B28">
        <w:rPr>
          <w:rFonts w:ascii="Arial" w:hAnsi="Arial" w:cs="Arial"/>
          <w:sz w:val="20"/>
          <w:szCs w:val="20"/>
        </w:rPr>
        <w:t xml:space="preserve"> z</w:t>
      </w:r>
      <w:proofErr w:type="gramEnd"/>
      <w:r w:rsidRPr="00D05B28">
        <w:rPr>
          <w:rFonts w:ascii="Arial" w:hAnsi="Arial" w:cs="Arial"/>
          <w:sz w:val="20"/>
          <w:szCs w:val="20"/>
        </w:rPr>
        <w:t xml:space="preserve"> dopiskiem „Zabezpieczenie należytego wykonania umowy – Postępowanie nr </w:t>
      </w:r>
      <w:r w:rsidRPr="001506D3">
        <w:rPr>
          <w:rFonts w:ascii="Arial" w:hAnsi="Arial" w:cs="Arial"/>
          <w:sz w:val="20"/>
          <w:szCs w:val="20"/>
        </w:rPr>
        <w:t>G.</w:t>
      </w:r>
      <w:r w:rsidR="00EF3CC6" w:rsidRPr="001506D3">
        <w:rPr>
          <w:rFonts w:ascii="Arial" w:hAnsi="Arial" w:cs="Arial"/>
          <w:sz w:val="20"/>
          <w:szCs w:val="20"/>
        </w:rPr>
        <w:t>261.3.2024</w:t>
      </w:r>
      <w:r w:rsidRPr="001506D3">
        <w:rPr>
          <w:rFonts w:ascii="Arial" w:hAnsi="Arial" w:cs="Arial"/>
          <w:sz w:val="20"/>
          <w:szCs w:val="20"/>
        </w:rPr>
        <w:t>.</w:t>
      </w:r>
      <w:r w:rsidRPr="00D05B28">
        <w:rPr>
          <w:rFonts w:ascii="Arial" w:hAnsi="Arial" w:cs="Arial"/>
          <w:sz w:val="20"/>
          <w:szCs w:val="20"/>
        </w:rPr>
        <w:t xml:space="preserve"> </w:t>
      </w:r>
    </w:p>
    <w:p w14:paraId="5D29A9E8" w14:textId="77777777" w:rsidR="00EB33A8" w:rsidRPr="00D05B28" w:rsidRDefault="00EB33A8" w:rsidP="000722C2">
      <w:pPr>
        <w:numPr>
          <w:ilvl w:val="1"/>
          <w:numId w:val="40"/>
        </w:numPr>
        <w:tabs>
          <w:tab w:val="left" w:pos="1134"/>
          <w:tab w:val="left" w:pos="1356"/>
        </w:tabs>
        <w:suppressAutoHyphens/>
        <w:spacing w:line="360" w:lineRule="auto"/>
        <w:ind w:left="1134" w:hanging="357"/>
        <w:rPr>
          <w:rFonts w:ascii="Arial" w:hAnsi="Arial" w:cs="Arial"/>
          <w:bCs/>
          <w:sz w:val="20"/>
          <w:szCs w:val="20"/>
        </w:rPr>
      </w:pPr>
      <w:proofErr w:type="gramStart"/>
      <w:r w:rsidRPr="00D05B28">
        <w:rPr>
          <w:rFonts w:ascii="Arial" w:hAnsi="Arial" w:cs="Arial"/>
          <w:bCs/>
          <w:sz w:val="20"/>
          <w:szCs w:val="20"/>
        </w:rPr>
        <w:t>poręczeniach</w:t>
      </w:r>
      <w:proofErr w:type="gramEnd"/>
      <w:r w:rsidRPr="00D05B28">
        <w:rPr>
          <w:rFonts w:ascii="Arial" w:hAnsi="Arial" w:cs="Arial"/>
          <w:bCs/>
          <w:sz w:val="20"/>
          <w:szCs w:val="20"/>
        </w:rPr>
        <w:t xml:space="preserve"> bankowych lub poręczeniach spółdzielczej kasy oszczędnościowo – kredytowej, z tym, że poręczenie kasy musi być poręczeniem pieniężnym,</w:t>
      </w:r>
    </w:p>
    <w:p w14:paraId="22681F98" w14:textId="77777777" w:rsidR="00EB33A8" w:rsidRPr="00D05B28" w:rsidRDefault="00EB33A8" w:rsidP="000722C2">
      <w:pPr>
        <w:numPr>
          <w:ilvl w:val="1"/>
          <w:numId w:val="40"/>
        </w:numPr>
        <w:tabs>
          <w:tab w:val="left" w:pos="1134"/>
          <w:tab w:val="left" w:pos="1356"/>
        </w:tabs>
        <w:suppressAutoHyphens/>
        <w:spacing w:line="360" w:lineRule="auto"/>
        <w:ind w:left="1134" w:hanging="357"/>
        <w:rPr>
          <w:rFonts w:ascii="Arial" w:hAnsi="Arial" w:cs="Arial"/>
          <w:bCs/>
          <w:sz w:val="20"/>
          <w:szCs w:val="20"/>
        </w:rPr>
      </w:pPr>
      <w:proofErr w:type="gramStart"/>
      <w:r w:rsidRPr="00D05B28">
        <w:rPr>
          <w:rFonts w:ascii="Arial" w:hAnsi="Arial" w:cs="Arial"/>
          <w:bCs/>
          <w:sz w:val="20"/>
          <w:szCs w:val="20"/>
        </w:rPr>
        <w:t>gwarancjach</w:t>
      </w:r>
      <w:proofErr w:type="gramEnd"/>
      <w:r w:rsidRPr="00D05B28">
        <w:rPr>
          <w:rFonts w:ascii="Arial" w:hAnsi="Arial" w:cs="Arial"/>
          <w:bCs/>
          <w:sz w:val="20"/>
          <w:szCs w:val="20"/>
        </w:rPr>
        <w:t xml:space="preserve"> ubezpieczeniowych,</w:t>
      </w:r>
    </w:p>
    <w:p w14:paraId="0F90DCCB" w14:textId="77777777" w:rsidR="00EB33A8" w:rsidRPr="00D05B28" w:rsidRDefault="00EB33A8" w:rsidP="000722C2">
      <w:pPr>
        <w:numPr>
          <w:ilvl w:val="1"/>
          <w:numId w:val="40"/>
        </w:numPr>
        <w:tabs>
          <w:tab w:val="left" w:pos="1134"/>
          <w:tab w:val="left" w:pos="1356"/>
        </w:tabs>
        <w:suppressAutoHyphens/>
        <w:spacing w:line="360" w:lineRule="auto"/>
        <w:ind w:left="1134" w:hanging="357"/>
        <w:rPr>
          <w:rFonts w:ascii="Arial" w:hAnsi="Arial" w:cs="Arial"/>
          <w:bCs/>
          <w:sz w:val="20"/>
          <w:szCs w:val="20"/>
        </w:rPr>
      </w:pPr>
      <w:proofErr w:type="gramStart"/>
      <w:r w:rsidRPr="00D05B28">
        <w:rPr>
          <w:rFonts w:ascii="Arial" w:hAnsi="Arial" w:cs="Arial"/>
          <w:bCs/>
          <w:sz w:val="20"/>
          <w:szCs w:val="20"/>
        </w:rPr>
        <w:t>gwarancjach</w:t>
      </w:r>
      <w:proofErr w:type="gramEnd"/>
      <w:r w:rsidRPr="00D05B28">
        <w:rPr>
          <w:rFonts w:ascii="Arial" w:hAnsi="Arial" w:cs="Arial"/>
          <w:bCs/>
          <w:sz w:val="20"/>
          <w:szCs w:val="20"/>
        </w:rPr>
        <w:t xml:space="preserve"> bankowych,</w:t>
      </w:r>
    </w:p>
    <w:p w14:paraId="437311AA" w14:textId="77777777" w:rsidR="00EB33A8" w:rsidRPr="00D05B28" w:rsidRDefault="00EB33A8" w:rsidP="000722C2">
      <w:pPr>
        <w:numPr>
          <w:ilvl w:val="1"/>
          <w:numId w:val="40"/>
        </w:numPr>
        <w:tabs>
          <w:tab w:val="left" w:pos="1134"/>
          <w:tab w:val="left" w:pos="1356"/>
        </w:tabs>
        <w:suppressAutoHyphens/>
        <w:spacing w:line="360" w:lineRule="auto"/>
        <w:ind w:left="1134" w:hanging="357"/>
        <w:rPr>
          <w:rFonts w:ascii="Arial" w:hAnsi="Arial" w:cs="Arial"/>
          <w:bCs/>
          <w:sz w:val="20"/>
          <w:szCs w:val="20"/>
        </w:rPr>
      </w:pPr>
      <w:proofErr w:type="gramStart"/>
      <w:r w:rsidRPr="00D05B28">
        <w:rPr>
          <w:rFonts w:ascii="Arial" w:hAnsi="Arial" w:cs="Arial"/>
          <w:bCs/>
          <w:sz w:val="20"/>
          <w:szCs w:val="20"/>
        </w:rPr>
        <w:t>poręczeniach</w:t>
      </w:r>
      <w:proofErr w:type="gramEnd"/>
      <w:r w:rsidRPr="00D05B28">
        <w:rPr>
          <w:rFonts w:ascii="Arial" w:hAnsi="Arial" w:cs="Arial"/>
          <w:bCs/>
          <w:sz w:val="20"/>
          <w:szCs w:val="20"/>
        </w:rPr>
        <w:t xml:space="preserve"> udzielanych przez podmioty, o których mowa w art. 6b ust. 5 pkt. 2 ustawy z dnia 9 listopada 2000 r. o utworzeniu Polskiej Agencji Rozwoju Przedsiębiorczości.</w:t>
      </w:r>
    </w:p>
    <w:p w14:paraId="1E888830" w14:textId="66FC3FC4" w:rsidR="00CD199C" w:rsidRPr="00D05B28" w:rsidRDefault="006F0C1E" w:rsidP="000722C2">
      <w:pPr>
        <w:numPr>
          <w:ilvl w:val="0"/>
          <w:numId w:val="39"/>
        </w:numPr>
        <w:tabs>
          <w:tab w:val="left" w:pos="851"/>
        </w:tabs>
        <w:suppressAutoHyphens/>
        <w:spacing w:line="360" w:lineRule="auto"/>
        <w:rPr>
          <w:rStyle w:val="FontStyle105"/>
          <w:b w:val="0"/>
        </w:rPr>
      </w:pPr>
      <w:r w:rsidRPr="00D05B28">
        <w:rPr>
          <w:rStyle w:val="FontStyle105"/>
          <w:b w:val="0"/>
        </w:rPr>
        <w:t xml:space="preserve">W przypadku wniesienia zabezpieczenia należytego wykonania umowy w formach, o których mowa w pkt 2 ust </w:t>
      </w:r>
      <w:r w:rsidR="00976C06">
        <w:rPr>
          <w:rStyle w:val="FontStyle105"/>
          <w:b w:val="0"/>
        </w:rPr>
        <w:t>b-e</w:t>
      </w:r>
      <w:r w:rsidRPr="00D05B28">
        <w:rPr>
          <w:rStyle w:val="FontStyle105"/>
          <w:b w:val="0"/>
        </w:rPr>
        <w:t xml:space="preserve"> niniejszego działu, wybrany w wyniku postępowania Wykonawca zobowiązany będzie do przedstawienia stosownego dokumentu zawierającego w szczególności określenie przetargu (jego nazwę), nazwę Wykonawcy, Zamawiającego i Gwaranta, wysokość gwarantowanej (poręczanej) kwoty zabezpieczenia, termin ważności gwarancji (poręczenia) oraz zobowiązanie gwaranta (poręczyciela) do bezwarunkowej i nieodwołalnej zapłaty należności na pierwsze żądanie Zamawiającego.</w:t>
      </w:r>
    </w:p>
    <w:p w14:paraId="48825908" w14:textId="77777777" w:rsidR="00CD199C" w:rsidRPr="00D05B28" w:rsidRDefault="006F0C1E" w:rsidP="000722C2">
      <w:pPr>
        <w:numPr>
          <w:ilvl w:val="0"/>
          <w:numId w:val="39"/>
        </w:numPr>
        <w:tabs>
          <w:tab w:val="left" w:pos="851"/>
        </w:tabs>
        <w:suppressAutoHyphens/>
        <w:spacing w:line="360" w:lineRule="auto"/>
        <w:rPr>
          <w:rStyle w:val="FontStyle105"/>
          <w:b w:val="0"/>
        </w:rPr>
      </w:pPr>
      <w:r w:rsidRPr="00D05B28">
        <w:rPr>
          <w:rStyle w:val="FontStyle105"/>
          <w:b w:val="0"/>
          <w:bCs w:val="0"/>
          <w:iCs/>
        </w:rPr>
        <w:t>Gwarancja (poręczenie) nie może uchylać gwaranta od odpowiedzialności w związku ze zmianą umowy w trakcie jej realizacji ani żądać akceptowania zmian umowy przez gwaranta oraz nie może wyłączać żadnych należności wynikających z realizacji umowy.</w:t>
      </w:r>
    </w:p>
    <w:p w14:paraId="635839DE" w14:textId="0573DA17" w:rsidR="006F0C1E" w:rsidRPr="00D05B28" w:rsidRDefault="006F0C1E" w:rsidP="000722C2">
      <w:pPr>
        <w:numPr>
          <w:ilvl w:val="0"/>
          <w:numId w:val="39"/>
        </w:numPr>
        <w:tabs>
          <w:tab w:val="left" w:pos="851"/>
        </w:tabs>
        <w:suppressAutoHyphens/>
        <w:spacing w:line="360" w:lineRule="auto"/>
        <w:rPr>
          <w:rStyle w:val="FontStyle105"/>
          <w:b w:val="0"/>
        </w:rPr>
      </w:pPr>
      <w:r w:rsidRPr="00D05B28">
        <w:rPr>
          <w:rStyle w:val="FontStyle105"/>
          <w:b w:val="0"/>
          <w:bCs w:val="0"/>
          <w:iCs/>
        </w:rPr>
        <w:lastRenderedPageBreak/>
        <w:t>Klauzule w treści gwarancji lub poręczeń (</w:t>
      </w:r>
      <w:proofErr w:type="gramStart"/>
      <w:r w:rsidRPr="00D05B28">
        <w:rPr>
          <w:rStyle w:val="FontStyle105"/>
          <w:b w:val="0"/>
          <w:bCs w:val="0"/>
          <w:iCs/>
        </w:rPr>
        <w:t>nie wynikające</w:t>
      </w:r>
      <w:proofErr w:type="gramEnd"/>
      <w:r w:rsidRPr="00D05B28">
        <w:rPr>
          <w:rStyle w:val="FontStyle105"/>
          <w:b w:val="0"/>
          <w:bCs w:val="0"/>
          <w:iCs/>
        </w:rPr>
        <w:t xml:space="preserve"> z odrębnych ogólnie obowiązujących przepisów, które winny być wówczas powołane) nie mogą utrudniać Zamawiającemu realizacji swoich praw. W szczególności Zamawiający zwraca uwagę, iż nie przyjmie dokumentu z klauzulą zawierającą w treści wymóg, aby żądanie zapłaty zostało przekazywane za pośrednictwem banku, który prowadzi rachunek zamawiającego oraz potwierdzenia, że podpisy na żądaniu zapłaty zostały złożone przez osoby upoważnione do zaciągania zobowiązań majątkowych.</w:t>
      </w:r>
    </w:p>
    <w:p w14:paraId="30799042" w14:textId="54B32DC9" w:rsidR="00EB33A8" w:rsidRPr="00D05B28" w:rsidRDefault="00EB33A8" w:rsidP="000722C2">
      <w:pPr>
        <w:numPr>
          <w:ilvl w:val="0"/>
          <w:numId w:val="39"/>
        </w:numPr>
        <w:tabs>
          <w:tab w:val="left" w:pos="851"/>
        </w:tabs>
        <w:suppressAutoHyphens/>
        <w:spacing w:line="360" w:lineRule="auto"/>
        <w:rPr>
          <w:rStyle w:val="FontStyle105"/>
          <w:b w:val="0"/>
          <w:bCs w:val="0"/>
          <w:iCs/>
        </w:rPr>
      </w:pPr>
      <w:r w:rsidRPr="00D05B28">
        <w:rPr>
          <w:rStyle w:val="FontStyle105"/>
          <w:b w:val="0"/>
          <w:iCs/>
        </w:rPr>
        <w:t>Zabezpieczenie wnoszone w pieniądzu wykonawca wpłaca przelewem na rachunek bankowy wskazany przez Zamawiającego, wyłącznie w walucie polskiej.</w:t>
      </w:r>
    </w:p>
    <w:p w14:paraId="42A0043A" w14:textId="2D4A22A9" w:rsidR="00EB33A8" w:rsidRPr="00D05B28" w:rsidRDefault="00EB33A8" w:rsidP="000722C2">
      <w:pPr>
        <w:numPr>
          <w:ilvl w:val="0"/>
          <w:numId w:val="39"/>
        </w:numPr>
        <w:tabs>
          <w:tab w:val="left" w:pos="851"/>
        </w:tabs>
        <w:suppressAutoHyphens/>
        <w:spacing w:line="360" w:lineRule="auto"/>
        <w:rPr>
          <w:rFonts w:ascii="Arial" w:hAnsi="Arial" w:cs="Arial"/>
          <w:sz w:val="20"/>
          <w:szCs w:val="20"/>
          <w:shd w:val="clear" w:color="auto" w:fill="FFFFFF"/>
        </w:rPr>
      </w:pPr>
      <w:r w:rsidRPr="00D05B28">
        <w:rPr>
          <w:rFonts w:ascii="Arial" w:hAnsi="Arial" w:cs="Arial"/>
          <w:sz w:val="20"/>
          <w:szCs w:val="20"/>
          <w:shd w:val="clear" w:color="auto" w:fill="FFFFFF"/>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FCEED28" w14:textId="77777777" w:rsidR="00EB33A8" w:rsidRPr="00D05B28" w:rsidRDefault="00EB33A8" w:rsidP="000722C2">
      <w:pPr>
        <w:numPr>
          <w:ilvl w:val="0"/>
          <w:numId w:val="39"/>
        </w:numPr>
        <w:tabs>
          <w:tab w:val="left" w:pos="851"/>
        </w:tabs>
        <w:suppressAutoHyphens/>
        <w:spacing w:line="360" w:lineRule="auto"/>
        <w:rPr>
          <w:rFonts w:ascii="Arial" w:hAnsi="Arial" w:cs="Arial"/>
          <w:sz w:val="20"/>
          <w:szCs w:val="20"/>
          <w:shd w:val="clear" w:color="auto" w:fill="FFFFFF"/>
        </w:rPr>
      </w:pPr>
      <w:r w:rsidRPr="00D05B28">
        <w:rPr>
          <w:rFonts w:ascii="Arial" w:hAnsi="Arial" w:cs="Arial"/>
          <w:sz w:val="20"/>
          <w:szCs w:val="20"/>
          <w:shd w:val="clear" w:color="auto" w:fill="FFFFFF"/>
        </w:rPr>
        <w:t>Zmiana formy zabezpieczenia jest dokonywana z zachowaniem ciągłości zabezpieczenia i bez zmniejszenia jego wartości.</w:t>
      </w:r>
    </w:p>
    <w:p w14:paraId="106CC0F8" w14:textId="4EFFD874" w:rsidR="00EB33A8" w:rsidRPr="00D05B28" w:rsidRDefault="00EB33A8" w:rsidP="000722C2">
      <w:pPr>
        <w:numPr>
          <w:ilvl w:val="0"/>
          <w:numId w:val="39"/>
        </w:numPr>
        <w:tabs>
          <w:tab w:val="left" w:pos="851"/>
        </w:tabs>
        <w:suppressAutoHyphens/>
        <w:spacing w:line="360" w:lineRule="auto"/>
        <w:rPr>
          <w:rFonts w:ascii="Arial" w:hAnsi="Arial" w:cs="Arial"/>
          <w:sz w:val="20"/>
          <w:szCs w:val="20"/>
          <w:shd w:val="clear" w:color="auto" w:fill="FFFFFF"/>
        </w:rPr>
      </w:pPr>
      <w:r w:rsidRPr="00D05B28">
        <w:rPr>
          <w:rFonts w:ascii="Arial" w:hAnsi="Arial" w:cs="Arial"/>
          <w:sz w:val="20"/>
          <w:szCs w:val="20"/>
          <w:shd w:val="clear" w:color="auto" w:fill="FFFFFF"/>
        </w:rPr>
        <w:t>Zasady zwrotu zabezpieczenia określa wzór umowy w sprawie zamówienia publicznego.</w:t>
      </w:r>
    </w:p>
    <w:p w14:paraId="3ECDEB77" w14:textId="38F0BDED" w:rsidR="006F0C1E" w:rsidRDefault="006F0C1E" w:rsidP="000722C2">
      <w:pPr>
        <w:numPr>
          <w:ilvl w:val="0"/>
          <w:numId w:val="39"/>
        </w:numPr>
        <w:tabs>
          <w:tab w:val="left" w:pos="851"/>
        </w:tabs>
        <w:suppressAutoHyphens/>
        <w:spacing w:line="360" w:lineRule="auto"/>
        <w:rPr>
          <w:rFonts w:ascii="Arial" w:hAnsi="Arial" w:cs="Arial"/>
          <w:sz w:val="20"/>
          <w:szCs w:val="20"/>
          <w:shd w:val="clear" w:color="auto" w:fill="FFFFFF"/>
        </w:rPr>
      </w:pPr>
      <w:r w:rsidRPr="00D05B28">
        <w:rPr>
          <w:rFonts w:ascii="Arial" w:hAnsi="Arial" w:cs="Arial"/>
          <w:sz w:val="20"/>
          <w:szCs w:val="20"/>
          <w:shd w:val="clear" w:color="auto" w:fill="FFFFFF"/>
        </w:rPr>
        <w:t>Zamawiający nie dopuszcza innej formy zabezpieczenia należytego wykonania umowy niż określona w art. 450 ust. 1 ustawy PZP oraz nie dopuszcza tworzenia zabezpieczenia przez potrącania z należności.</w:t>
      </w:r>
    </w:p>
    <w:p w14:paraId="06B2F0C3" w14:textId="77777777" w:rsidR="001506D3" w:rsidRPr="00D05B28" w:rsidRDefault="001506D3" w:rsidP="001506D3">
      <w:pPr>
        <w:tabs>
          <w:tab w:val="left" w:pos="851"/>
        </w:tabs>
        <w:suppressAutoHyphens/>
        <w:spacing w:line="360" w:lineRule="auto"/>
        <w:ind w:left="576"/>
        <w:rPr>
          <w:rFonts w:ascii="Arial" w:hAnsi="Arial" w:cs="Arial"/>
          <w:sz w:val="20"/>
          <w:szCs w:val="20"/>
          <w:shd w:val="clear" w:color="auto" w:fill="FFFFFF"/>
        </w:rPr>
      </w:pPr>
    </w:p>
    <w:p w14:paraId="6EA35EA8" w14:textId="07B27C50" w:rsidR="008F0F63" w:rsidRPr="001506D3" w:rsidRDefault="00C57B1D" w:rsidP="000722C2">
      <w:pPr>
        <w:pStyle w:val="Nagwek31"/>
        <w:keepNext/>
        <w:keepLines/>
        <w:numPr>
          <w:ilvl w:val="0"/>
          <w:numId w:val="1"/>
        </w:numPr>
        <w:shd w:val="clear" w:color="auto" w:fill="auto"/>
        <w:tabs>
          <w:tab w:val="left" w:pos="709"/>
        </w:tabs>
        <w:spacing w:before="0" w:after="0" w:line="360" w:lineRule="auto"/>
        <w:ind w:left="567" w:hanging="567"/>
        <w:rPr>
          <w:rFonts w:ascii="Arial" w:hAnsi="Arial" w:cs="Arial"/>
          <w:b/>
        </w:rPr>
      </w:pPr>
      <w:r w:rsidRPr="001506D3">
        <w:rPr>
          <w:rFonts w:ascii="Arial" w:hAnsi="Arial" w:cs="Arial"/>
          <w:b/>
        </w:rPr>
        <w:t xml:space="preserve">Informacje o treści zawieranej umowy oraz możliwości jej zmiany  </w:t>
      </w:r>
    </w:p>
    <w:p w14:paraId="6557C095" w14:textId="77777777" w:rsidR="001506D3" w:rsidRPr="00D05B28" w:rsidRDefault="001506D3" w:rsidP="001506D3">
      <w:pPr>
        <w:pStyle w:val="Nagwek31"/>
        <w:keepNext/>
        <w:keepLines/>
        <w:shd w:val="clear" w:color="auto" w:fill="auto"/>
        <w:tabs>
          <w:tab w:val="left" w:pos="709"/>
        </w:tabs>
        <w:spacing w:before="0" w:after="0" w:line="360" w:lineRule="auto"/>
        <w:ind w:left="567"/>
        <w:rPr>
          <w:rFonts w:ascii="Arial" w:hAnsi="Arial" w:cs="Arial"/>
        </w:rPr>
      </w:pPr>
    </w:p>
    <w:p w14:paraId="18AAF5FC" w14:textId="7148FCD7" w:rsidR="000C2781" w:rsidRPr="00D05B28" w:rsidRDefault="000C2781" w:rsidP="000722C2">
      <w:pPr>
        <w:numPr>
          <w:ilvl w:val="0"/>
          <w:numId w:val="31"/>
        </w:numPr>
        <w:tabs>
          <w:tab w:val="left" w:pos="0"/>
          <w:tab w:val="left" w:pos="709"/>
        </w:tabs>
        <w:spacing w:line="360" w:lineRule="auto"/>
        <w:rPr>
          <w:rFonts w:ascii="Arial" w:hAnsi="Arial" w:cs="Arial"/>
          <w:bCs/>
          <w:sz w:val="20"/>
          <w:szCs w:val="20"/>
        </w:rPr>
      </w:pPr>
      <w:r w:rsidRPr="00D05B28">
        <w:rPr>
          <w:rFonts w:ascii="Arial" w:hAnsi="Arial" w:cs="Arial"/>
          <w:bCs/>
          <w:sz w:val="20"/>
          <w:szCs w:val="20"/>
        </w:rPr>
        <w:t xml:space="preserve">Wybrany Wykonawca zobowiązany jest do zawarcia umowy w sprawie zamówienia publicznego na warunkach określonych we wzorze Umowy, stanowiącym Załącznik Nr </w:t>
      </w:r>
      <w:r w:rsidR="002249C5" w:rsidRPr="00D05B28">
        <w:rPr>
          <w:rFonts w:ascii="Arial" w:hAnsi="Arial" w:cs="Arial"/>
          <w:bCs/>
          <w:sz w:val="20"/>
          <w:szCs w:val="20"/>
        </w:rPr>
        <w:t>4 do SWZ</w:t>
      </w:r>
      <w:r w:rsidR="003B2C0B" w:rsidRPr="00D05B28">
        <w:rPr>
          <w:rFonts w:ascii="Arial" w:hAnsi="Arial" w:cs="Arial"/>
          <w:bCs/>
          <w:sz w:val="20"/>
          <w:szCs w:val="20"/>
        </w:rPr>
        <w:t>.</w:t>
      </w:r>
      <w:r w:rsidRPr="00D05B28">
        <w:rPr>
          <w:rFonts w:ascii="Arial" w:hAnsi="Arial" w:cs="Arial"/>
          <w:bCs/>
          <w:sz w:val="20"/>
          <w:szCs w:val="20"/>
        </w:rPr>
        <w:t xml:space="preserve"> </w:t>
      </w:r>
    </w:p>
    <w:p w14:paraId="71AB7EFD" w14:textId="5797AE60" w:rsidR="000C2781" w:rsidRPr="00D05B28" w:rsidRDefault="000C2781" w:rsidP="000722C2">
      <w:pPr>
        <w:numPr>
          <w:ilvl w:val="0"/>
          <w:numId w:val="31"/>
        </w:numPr>
        <w:tabs>
          <w:tab w:val="left" w:pos="0"/>
          <w:tab w:val="left" w:pos="709"/>
        </w:tabs>
        <w:spacing w:line="360" w:lineRule="auto"/>
        <w:rPr>
          <w:rFonts w:ascii="Arial" w:hAnsi="Arial" w:cs="Arial"/>
          <w:bCs/>
          <w:sz w:val="20"/>
          <w:szCs w:val="20"/>
        </w:rPr>
      </w:pPr>
      <w:r w:rsidRPr="00D05B28">
        <w:rPr>
          <w:rFonts w:ascii="Arial" w:hAnsi="Arial" w:cs="Arial"/>
          <w:bCs/>
          <w:sz w:val="20"/>
          <w:szCs w:val="20"/>
        </w:rPr>
        <w:t xml:space="preserve">Zakres świadczenia Wykonawcy wynikający z Umowy jest tożsamy z jego zobowiązaniem zawartym w ofercie. </w:t>
      </w:r>
    </w:p>
    <w:p w14:paraId="5B33A3D3" w14:textId="21BD6A44" w:rsidR="000C2781" w:rsidRPr="00D05B28" w:rsidRDefault="000C2781" w:rsidP="000722C2">
      <w:pPr>
        <w:numPr>
          <w:ilvl w:val="0"/>
          <w:numId w:val="31"/>
        </w:numPr>
        <w:tabs>
          <w:tab w:val="left" w:pos="0"/>
          <w:tab w:val="left" w:pos="709"/>
        </w:tabs>
        <w:spacing w:line="360" w:lineRule="auto"/>
        <w:rPr>
          <w:rFonts w:ascii="Arial" w:hAnsi="Arial" w:cs="Arial"/>
          <w:bCs/>
          <w:sz w:val="20"/>
          <w:szCs w:val="20"/>
        </w:rPr>
      </w:pPr>
      <w:r w:rsidRPr="00D05B28">
        <w:rPr>
          <w:rFonts w:ascii="Arial" w:hAnsi="Arial" w:cs="Arial"/>
          <w:bCs/>
          <w:sz w:val="20"/>
          <w:szCs w:val="20"/>
        </w:rPr>
        <w:t xml:space="preserve">Zamawiający przewiduje możliwości zmiany zawartej umowy w stosunku do treści wybranej oferty w zakresie uregulowanym w art.454-455 ustawy </w:t>
      </w:r>
      <w:proofErr w:type="spellStart"/>
      <w:r w:rsidRPr="00D05B28">
        <w:rPr>
          <w:rFonts w:ascii="Arial" w:hAnsi="Arial" w:cs="Arial"/>
          <w:bCs/>
          <w:sz w:val="20"/>
          <w:szCs w:val="20"/>
        </w:rPr>
        <w:t>Pzp</w:t>
      </w:r>
      <w:proofErr w:type="spellEnd"/>
      <w:r w:rsidRPr="00D05B28">
        <w:rPr>
          <w:rFonts w:ascii="Arial" w:hAnsi="Arial" w:cs="Arial"/>
          <w:bCs/>
          <w:sz w:val="20"/>
          <w:szCs w:val="20"/>
        </w:rPr>
        <w:t xml:space="preserve"> oraz wskazanym we wzorze Um</w:t>
      </w:r>
      <w:r w:rsidR="00F42A63" w:rsidRPr="00D05B28">
        <w:rPr>
          <w:rFonts w:ascii="Arial" w:hAnsi="Arial" w:cs="Arial"/>
          <w:bCs/>
          <w:sz w:val="20"/>
          <w:szCs w:val="20"/>
        </w:rPr>
        <w:t xml:space="preserve">owy, stanowiącym Załącznik Nr </w:t>
      </w:r>
      <w:r w:rsidR="002249C5" w:rsidRPr="00D05B28">
        <w:rPr>
          <w:rFonts w:ascii="Arial" w:hAnsi="Arial" w:cs="Arial"/>
          <w:bCs/>
          <w:sz w:val="20"/>
          <w:szCs w:val="20"/>
        </w:rPr>
        <w:t>4 do SWZ.</w:t>
      </w:r>
      <w:r w:rsidRPr="00D05B28">
        <w:rPr>
          <w:rFonts w:ascii="Arial" w:hAnsi="Arial" w:cs="Arial"/>
          <w:bCs/>
          <w:sz w:val="20"/>
          <w:szCs w:val="20"/>
        </w:rPr>
        <w:t xml:space="preserve"> </w:t>
      </w:r>
    </w:p>
    <w:p w14:paraId="1CCC6166" w14:textId="60213C24" w:rsidR="000C2781" w:rsidRDefault="000C2781" w:rsidP="000722C2">
      <w:pPr>
        <w:numPr>
          <w:ilvl w:val="0"/>
          <w:numId w:val="31"/>
        </w:numPr>
        <w:tabs>
          <w:tab w:val="left" w:pos="0"/>
          <w:tab w:val="left" w:pos="709"/>
        </w:tabs>
        <w:spacing w:line="360" w:lineRule="auto"/>
        <w:rPr>
          <w:rFonts w:ascii="Arial" w:hAnsi="Arial" w:cs="Arial"/>
          <w:bCs/>
          <w:sz w:val="20"/>
          <w:szCs w:val="20"/>
        </w:rPr>
      </w:pPr>
      <w:r w:rsidRPr="00D05B28">
        <w:rPr>
          <w:rFonts w:ascii="Arial" w:hAnsi="Arial" w:cs="Arial"/>
          <w:bCs/>
          <w:sz w:val="20"/>
          <w:szCs w:val="20"/>
        </w:rPr>
        <w:t>Zmiana Umowy wymaga formy pisemnej, pod rygorem nieważności.</w:t>
      </w:r>
    </w:p>
    <w:p w14:paraId="760D1CE6" w14:textId="77777777" w:rsidR="001506D3" w:rsidRPr="00D05B28" w:rsidRDefault="001506D3" w:rsidP="001506D3">
      <w:pPr>
        <w:tabs>
          <w:tab w:val="left" w:pos="0"/>
          <w:tab w:val="left" w:pos="709"/>
        </w:tabs>
        <w:spacing w:line="360" w:lineRule="auto"/>
        <w:ind w:left="578"/>
        <w:rPr>
          <w:rFonts w:ascii="Arial" w:hAnsi="Arial" w:cs="Arial"/>
          <w:bCs/>
          <w:sz w:val="20"/>
          <w:szCs w:val="20"/>
        </w:rPr>
      </w:pPr>
    </w:p>
    <w:p w14:paraId="546D2AC5" w14:textId="4F72B8AF" w:rsidR="003C43E7" w:rsidRPr="001506D3" w:rsidRDefault="00C57B1D" w:rsidP="000722C2">
      <w:pPr>
        <w:pStyle w:val="Nagwek31"/>
        <w:keepNext/>
        <w:keepLines/>
        <w:numPr>
          <w:ilvl w:val="0"/>
          <w:numId w:val="1"/>
        </w:numPr>
        <w:shd w:val="clear" w:color="auto" w:fill="auto"/>
        <w:tabs>
          <w:tab w:val="left" w:pos="709"/>
        </w:tabs>
        <w:spacing w:before="0" w:after="0" w:line="360" w:lineRule="auto"/>
        <w:ind w:left="567" w:hanging="567"/>
        <w:rPr>
          <w:rFonts w:ascii="Arial" w:hAnsi="Arial" w:cs="Arial"/>
          <w:b/>
        </w:rPr>
      </w:pPr>
      <w:r w:rsidRPr="001506D3">
        <w:rPr>
          <w:rFonts w:ascii="Arial" w:hAnsi="Arial" w:cs="Arial"/>
          <w:b/>
        </w:rPr>
        <w:t>Wymagania w zakresie zatrudnienia na podstawie stosunku pracy</w:t>
      </w:r>
      <w:r w:rsidR="003C43E7" w:rsidRPr="001506D3">
        <w:rPr>
          <w:rFonts w:ascii="Arial" w:hAnsi="Arial" w:cs="Arial"/>
          <w:b/>
        </w:rPr>
        <w:t xml:space="preserve">:  </w:t>
      </w:r>
    </w:p>
    <w:p w14:paraId="7F24015D" w14:textId="77777777" w:rsidR="001506D3" w:rsidRPr="00D05B28" w:rsidRDefault="001506D3" w:rsidP="001506D3">
      <w:pPr>
        <w:pStyle w:val="Nagwek31"/>
        <w:keepNext/>
        <w:keepLines/>
        <w:shd w:val="clear" w:color="auto" w:fill="auto"/>
        <w:tabs>
          <w:tab w:val="left" w:pos="709"/>
        </w:tabs>
        <w:spacing w:before="0" w:after="0" w:line="360" w:lineRule="auto"/>
        <w:ind w:left="567"/>
        <w:rPr>
          <w:rFonts w:ascii="Arial" w:hAnsi="Arial" w:cs="Arial"/>
        </w:rPr>
      </w:pPr>
    </w:p>
    <w:p w14:paraId="6D66BCE9" w14:textId="77777777" w:rsidR="00433144" w:rsidRPr="00D05B28" w:rsidRDefault="00433144" w:rsidP="000C5A6A">
      <w:pPr>
        <w:pStyle w:val="Akapitzlist"/>
        <w:numPr>
          <w:ilvl w:val="0"/>
          <w:numId w:val="37"/>
        </w:numPr>
        <w:spacing w:after="0" w:line="360" w:lineRule="auto"/>
        <w:ind w:left="426" w:hanging="426"/>
        <w:rPr>
          <w:rFonts w:ascii="Arial" w:hAnsi="Arial" w:cs="Arial"/>
          <w:sz w:val="20"/>
          <w:szCs w:val="20"/>
        </w:rPr>
      </w:pPr>
      <w:r w:rsidRPr="00D05B28">
        <w:rPr>
          <w:rFonts w:ascii="Arial" w:hAnsi="Arial" w:cs="Arial"/>
          <w:sz w:val="20"/>
          <w:szCs w:val="20"/>
        </w:rPr>
        <w:t xml:space="preserve">Zamawiający w postępowaniu stosuje klauzule społeczne na podstawie art. 95 ust. 1 ustawy </w:t>
      </w:r>
      <w:proofErr w:type="spellStart"/>
      <w:r w:rsidRPr="00D05B28">
        <w:rPr>
          <w:rFonts w:ascii="Arial" w:hAnsi="Arial" w:cs="Arial"/>
          <w:sz w:val="20"/>
          <w:szCs w:val="20"/>
        </w:rPr>
        <w:t>Pzp</w:t>
      </w:r>
      <w:proofErr w:type="spellEnd"/>
      <w:r w:rsidRPr="00D05B28">
        <w:rPr>
          <w:rFonts w:ascii="Arial" w:hAnsi="Arial" w:cs="Arial"/>
          <w:sz w:val="20"/>
          <w:szCs w:val="20"/>
        </w:rPr>
        <w:t>.</w:t>
      </w:r>
    </w:p>
    <w:p w14:paraId="17D8B669" w14:textId="17077266" w:rsidR="00433144" w:rsidRPr="00D05B28" w:rsidRDefault="00433144" w:rsidP="000C5A6A">
      <w:pPr>
        <w:pStyle w:val="Akapitzlist"/>
        <w:numPr>
          <w:ilvl w:val="0"/>
          <w:numId w:val="37"/>
        </w:numPr>
        <w:spacing w:after="0" w:line="360" w:lineRule="auto"/>
        <w:ind w:left="426" w:hanging="426"/>
        <w:rPr>
          <w:rFonts w:ascii="Arial" w:hAnsi="Arial" w:cs="Arial"/>
          <w:sz w:val="20"/>
          <w:szCs w:val="20"/>
        </w:rPr>
      </w:pPr>
      <w:r w:rsidRPr="00D05B28">
        <w:rPr>
          <w:rFonts w:ascii="Arial" w:hAnsi="Arial" w:cs="Arial"/>
          <w:sz w:val="20"/>
          <w:szCs w:val="20"/>
        </w:rPr>
        <w:t xml:space="preserve">Wykonawca zobowiązany jest zagwarantować zatrudnienie na powyższych zasadach przez okres wykonywania tych czynności w trakcie realizacji przedmiotu zamówienia zgodnie </w:t>
      </w:r>
      <w:r w:rsidR="0054284E" w:rsidRPr="00D05B28">
        <w:rPr>
          <w:rFonts w:ascii="Arial" w:hAnsi="Arial" w:cs="Arial"/>
          <w:sz w:val="20"/>
          <w:szCs w:val="20"/>
        </w:rPr>
        <w:br/>
      </w:r>
      <w:r w:rsidRPr="00D05B28">
        <w:rPr>
          <w:rFonts w:ascii="Arial" w:hAnsi="Arial" w:cs="Arial"/>
          <w:sz w:val="20"/>
          <w:szCs w:val="20"/>
        </w:rPr>
        <w:t>z zapisami i wymaganiami określonymi w projektowanych postanowieniach umowy opisującymi w szczególności:</w:t>
      </w:r>
    </w:p>
    <w:p w14:paraId="6FDA9C87" w14:textId="79D05AC9" w:rsidR="00433144" w:rsidRPr="00D05B28" w:rsidRDefault="00433144" w:rsidP="000722C2">
      <w:pPr>
        <w:pStyle w:val="Akapitzlist"/>
        <w:numPr>
          <w:ilvl w:val="1"/>
          <w:numId w:val="7"/>
        </w:numPr>
        <w:spacing w:after="0" w:line="360" w:lineRule="auto"/>
        <w:ind w:left="1134"/>
        <w:rPr>
          <w:rFonts w:ascii="Arial" w:hAnsi="Arial" w:cs="Arial"/>
          <w:sz w:val="20"/>
          <w:szCs w:val="20"/>
        </w:rPr>
      </w:pPr>
      <w:proofErr w:type="gramStart"/>
      <w:r w:rsidRPr="00D05B28">
        <w:rPr>
          <w:rFonts w:ascii="Arial" w:hAnsi="Arial" w:cs="Arial"/>
          <w:sz w:val="20"/>
          <w:szCs w:val="20"/>
        </w:rPr>
        <w:lastRenderedPageBreak/>
        <w:t>rodzaj</w:t>
      </w:r>
      <w:proofErr w:type="gramEnd"/>
      <w:r w:rsidRPr="00D05B28">
        <w:rPr>
          <w:rFonts w:ascii="Arial" w:hAnsi="Arial" w:cs="Arial"/>
          <w:sz w:val="20"/>
          <w:szCs w:val="20"/>
        </w:rPr>
        <w:t xml:space="preserve"> czynności związanych z realizacją zamówienia, których dotyczą wymagania zatrudnienia na podstawie stosunku pracy przez Wykonawcę lub podwykonawcę osób wykonujących czynności w trakcie realizacji zamówienia,</w:t>
      </w:r>
    </w:p>
    <w:p w14:paraId="23C297C6" w14:textId="556910F4" w:rsidR="00433144" w:rsidRPr="00D05B28" w:rsidRDefault="00433144" w:rsidP="000722C2">
      <w:pPr>
        <w:pStyle w:val="Akapitzlist"/>
        <w:numPr>
          <w:ilvl w:val="1"/>
          <w:numId w:val="7"/>
        </w:numPr>
        <w:spacing w:after="0" w:line="360" w:lineRule="auto"/>
        <w:ind w:left="1134"/>
        <w:rPr>
          <w:rFonts w:ascii="Arial" w:hAnsi="Arial" w:cs="Arial"/>
          <w:sz w:val="20"/>
          <w:szCs w:val="20"/>
        </w:rPr>
      </w:pPr>
      <w:proofErr w:type="gramStart"/>
      <w:r w:rsidRPr="00D05B28">
        <w:rPr>
          <w:rFonts w:ascii="Arial" w:hAnsi="Arial" w:cs="Arial"/>
          <w:sz w:val="20"/>
          <w:szCs w:val="20"/>
        </w:rPr>
        <w:t>sposób</w:t>
      </w:r>
      <w:proofErr w:type="gramEnd"/>
      <w:r w:rsidRPr="00D05B28">
        <w:rPr>
          <w:rFonts w:ascii="Arial" w:hAnsi="Arial" w:cs="Arial"/>
          <w:sz w:val="20"/>
          <w:szCs w:val="20"/>
        </w:rPr>
        <w:t xml:space="preserve"> weryfikacji zatrudnienia tych osób,</w:t>
      </w:r>
    </w:p>
    <w:p w14:paraId="00597209" w14:textId="4CC9D030" w:rsidR="00433144" w:rsidRPr="00D05B28" w:rsidRDefault="00433144" w:rsidP="000722C2">
      <w:pPr>
        <w:pStyle w:val="Akapitzlist"/>
        <w:numPr>
          <w:ilvl w:val="1"/>
          <w:numId w:val="7"/>
        </w:numPr>
        <w:spacing w:after="0" w:line="360" w:lineRule="auto"/>
        <w:ind w:left="1134"/>
        <w:rPr>
          <w:rFonts w:ascii="Arial" w:hAnsi="Arial" w:cs="Arial"/>
          <w:sz w:val="20"/>
          <w:szCs w:val="20"/>
        </w:rPr>
      </w:pPr>
      <w:proofErr w:type="gramStart"/>
      <w:r w:rsidRPr="00D05B28">
        <w:rPr>
          <w:rFonts w:ascii="Arial" w:hAnsi="Arial" w:cs="Arial"/>
          <w:sz w:val="20"/>
          <w:szCs w:val="20"/>
        </w:rPr>
        <w:t>uprawnienia</w:t>
      </w:r>
      <w:proofErr w:type="gramEnd"/>
      <w:r w:rsidRPr="00D05B28">
        <w:rPr>
          <w:rFonts w:ascii="Arial" w:hAnsi="Arial" w:cs="Arial"/>
          <w:sz w:val="20"/>
          <w:szCs w:val="20"/>
        </w:rPr>
        <w:t xml:space="preserve"> Zamawiającego w zakresie kontroli spełniania przez Wykonawcę wymagań związanych z zatrudnianiem tych osób oraz sankcji z tytułu niespełnienia tych wymagań.</w:t>
      </w:r>
    </w:p>
    <w:p w14:paraId="7544A337" w14:textId="72D8A5B5" w:rsidR="0043457F" w:rsidRPr="00D05B28" w:rsidRDefault="0043457F" w:rsidP="000C5A6A">
      <w:pPr>
        <w:pStyle w:val="Akapitzlist"/>
        <w:numPr>
          <w:ilvl w:val="0"/>
          <w:numId w:val="37"/>
        </w:numPr>
        <w:spacing w:after="0" w:line="360" w:lineRule="auto"/>
        <w:ind w:left="426" w:hanging="426"/>
        <w:rPr>
          <w:rFonts w:ascii="Arial" w:hAnsi="Arial" w:cs="Arial"/>
          <w:sz w:val="20"/>
          <w:szCs w:val="20"/>
        </w:rPr>
      </w:pPr>
      <w:r w:rsidRPr="00D05B28">
        <w:rPr>
          <w:rFonts w:ascii="Arial" w:hAnsi="Arial" w:cs="Arial"/>
          <w:sz w:val="20"/>
          <w:szCs w:val="20"/>
        </w:rPr>
        <w:t>Szczegółowe wymagania dotyczące zatrudnienia na podstawie zostały określone we wzorze umowy stanowiącym załącznik nr 4 do SWZ.</w:t>
      </w:r>
    </w:p>
    <w:p w14:paraId="49E104DF" w14:textId="685328A0" w:rsidR="003C51BB" w:rsidRDefault="003C51BB" w:rsidP="000C5A6A">
      <w:pPr>
        <w:pStyle w:val="Akapitzlist"/>
        <w:numPr>
          <w:ilvl w:val="0"/>
          <w:numId w:val="37"/>
        </w:numPr>
        <w:spacing w:after="0" w:line="360" w:lineRule="auto"/>
        <w:ind w:left="426" w:hanging="426"/>
        <w:rPr>
          <w:rFonts w:ascii="Arial" w:hAnsi="Arial" w:cs="Arial"/>
          <w:sz w:val="20"/>
          <w:szCs w:val="20"/>
        </w:rPr>
      </w:pPr>
      <w:r w:rsidRPr="00D05B28">
        <w:rPr>
          <w:rFonts w:ascii="Arial" w:hAnsi="Arial" w:cs="Arial"/>
          <w:sz w:val="20"/>
          <w:szCs w:val="20"/>
        </w:rPr>
        <w:t xml:space="preserve">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w:t>
      </w:r>
      <w:proofErr w:type="gramStart"/>
      <w:r w:rsidRPr="00D05B28">
        <w:rPr>
          <w:rFonts w:ascii="Arial" w:hAnsi="Arial" w:cs="Arial"/>
          <w:sz w:val="20"/>
          <w:szCs w:val="20"/>
        </w:rPr>
        <w:t>z</w:t>
      </w:r>
      <w:proofErr w:type="gramEnd"/>
      <w:r w:rsidRPr="00D05B28">
        <w:rPr>
          <w:rFonts w:ascii="Arial" w:hAnsi="Arial" w:cs="Arial"/>
          <w:sz w:val="20"/>
          <w:szCs w:val="20"/>
        </w:rPr>
        <w:t xml:space="preserve"> 2023 r. poz. 1465) obejmują następujące rodzaje czynności: wszystkie czynności. </w:t>
      </w:r>
    </w:p>
    <w:p w14:paraId="594A7EE1" w14:textId="77777777" w:rsidR="000C5A6A" w:rsidRPr="00D05B28" w:rsidRDefault="000C5A6A" w:rsidP="000C5A6A">
      <w:pPr>
        <w:pStyle w:val="Akapitzlist"/>
        <w:spacing w:after="0" w:line="360" w:lineRule="auto"/>
        <w:ind w:left="426"/>
        <w:rPr>
          <w:rFonts w:ascii="Arial" w:hAnsi="Arial" w:cs="Arial"/>
          <w:sz w:val="20"/>
          <w:szCs w:val="20"/>
        </w:rPr>
      </w:pPr>
    </w:p>
    <w:p w14:paraId="330AB740" w14:textId="17EB1054" w:rsidR="00E333C1" w:rsidRPr="000C5A6A" w:rsidRDefault="00F749EC" w:rsidP="000722C2">
      <w:pPr>
        <w:pStyle w:val="Nagwek31"/>
        <w:keepNext/>
        <w:keepLines/>
        <w:numPr>
          <w:ilvl w:val="0"/>
          <w:numId w:val="1"/>
        </w:numPr>
        <w:shd w:val="clear" w:color="auto" w:fill="auto"/>
        <w:tabs>
          <w:tab w:val="left" w:pos="709"/>
        </w:tabs>
        <w:spacing w:before="0" w:after="0" w:line="360" w:lineRule="auto"/>
        <w:ind w:left="709" w:hanging="851"/>
        <w:rPr>
          <w:rFonts w:ascii="Arial" w:hAnsi="Arial" w:cs="Arial"/>
          <w:b/>
        </w:rPr>
      </w:pPr>
      <w:r w:rsidRPr="000C5A6A">
        <w:rPr>
          <w:rFonts w:ascii="Arial" w:hAnsi="Arial" w:cs="Arial"/>
          <w:b/>
        </w:rPr>
        <w:t>Klauzula informacyjna R</w:t>
      </w:r>
      <w:r w:rsidR="00475045" w:rsidRPr="000C5A6A">
        <w:rPr>
          <w:rFonts w:ascii="Arial" w:hAnsi="Arial" w:cs="Arial"/>
          <w:b/>
        </w:rPr>
        <w:t>ODO</w:t>
      </w:r>
      <w:r w:rsidR="00C57B1D" w:rsidRPr="000C5A6A">
        <w:rPr>
          <w:rFonts w:ascii="Arial" w:hAnsi="Arial" w:cs="Arial"/>
          <w:b/>
        </w:rPr>
        <w:t>:</w:t>
      </w:r>
    </w:p>
    <w:p w14:paraId="2FDE15DF" w14:textId="77777777" w:rsidR="000C5A6A" w:rsidRPr="00D05B28" w:rsidRDefault="000C5A6A" w:rsidP="000C5A6A">
      <w:pPr>
        <w:pStyle w:val="Nagwek31"/>
        <w:keepNext/>
        <w:keepLines/>
        <w:shd w:val="clear" w:color="auto" w:fill="auto"/>
        <w:tabs>
          <w:tab w:val="left" w:pos="709"/>
        </w:tabs>
        <w:spacing w:before="0" w:after="0" w:line="360" w:lineRule="auto"/>
        <w:ind w:left="709"/>
        <w:rPr>
          <w:rFonts w:ascii="Arial" w:hAnsi="Arial" w:cs="Arial"/>
        </w:rPr>
      </w:pPr>
    </w:p>
    <w:p w14:paraId="0DF24395" w14:textId="6878BBAD" w:rsidR="002110F9" w:rsidRPr="00D05B28" w:rsidRDefault="002110F9" w:rsidP="000722C2">
      <w:pPr>
        <w:shd w:val="clear" w:color="auto" w:fill="FFFFFF"/>
        <w:spacing w:line="360" w:lineRule="auto"/>
        <w:rPr>
          <w:rFonts w:ascii="Arial" w:hAnsi="Arial" w:cs="Arial"/>
          <w:sz w:val="20"/>
          <w:szCs w:val="20"/>
        </w:rPr>
      </w:pPr>
      <w:r w:rsidRPr="00D05B28">
        <w:rPr>
          <w:rFonts w:ascii="Arial" w:hAnsi="Arial" w:cs="Arial"/>
          <w:sz w:val="20"/>
          <w:szCs w:val="20"/>
        </w:rPr>
        <w:t>K</w:t>
      </w:r>
      <w:r w:rsidR="000938E2" w:rsidRPr="00D05B28">
        <w:rPr>
          <w:rFonts w:ascii="Arial" w:hAnsi="Arial" w:cs="Arial"/>
          <w:sz w:val="20"/>
          <w:szCs w:val="20"/>
        </w:rPr>
        <w:t xml:space="preserve">lauzula informacyjna </w:t>
      </w:r>
      <w:r w:rsidR="00475045" w:rsidRPr="00D05B28">
        <w:rPr>
          <w:rFonts w:ascii="Arial" w:hAnsi="Arial" w:cs="Arial"/>
          <w:sz w:val="20"/>
          <w:szCs w:val="20"/>
        </w:rPr>
        <w:t>(</w:t>
      </w:r>
      <w:r w:rsidR="000938E2" w:rsidRPr="00D05B28">
        <w:rPr>
          <w:rFonts w:ascii="Arial" w:hAnsi="Arial" w:cs="Arial"/>
          <w:sz w:val="20"/>
          <w:szCs w:val="20"/>
        </w:rPr>
        <w:t>art</w:t>
      </w:r>
      <w:r w:rsidRPr="00D05B28">
        <w:rPr>
          <w:rFonts w:ascii="Arial" w:hAnsi="Arial" w:cs="Arial"/>
          <w:bCs/>
          <w:sz w:val="20"/>
          <w:szCs w:val="20"/>
        </w:rPr>
        <w:t xml:space="preserve">. 13 </w:t>
      </w:r>
      <w:r w:rsidR="000938E2" w:rsidRPr="00D05B28">
        <w:rPr>
          <w:rFonts w:ascii="Arial" w:hAnsi="Arial" w:cs="Arial"/>
          <w:bCs/>
          <w:sz w:val="20"/>
          <w:szCs w:val="20"/>
        </w:rPr>
        <w:t>ust</w:t>
      </w:r>
      <w:r w:rsidR="000938E2">
        <w:rPr>
          <w:rFonts w:ascii="Arial" w:hAnsi="Arial" w:cs="Arial"/>
          <w:bCs/>
          <w:sz w:val="20"/>
          <w:szCs w:val="20"/>
        </w:rPr>
        <w:t xml:space="preserve">. 1 i </w:t>
      </w:r>
      <w:r w:rsidRPr="00D05B28">
        <w:rPr>
          <w:rFonts w:ascii="Arial" w:hAnsi="Arial" w:cs="Arial"/>
          <w:bCs/>
          <w:sz w:val="20"/>
          <w:szCs w:val="20"/>
        </w:rPr>
        <w:t>2 </w:t>
      </w:r>
      <w:r w:rsidRPr="00D05B28">
        <w:rPr>
          <w:rFonts w:ascii="Arial" w:hAnsi="Arial" w:cs="Arial"/>
          <w:sz w:val="20"/>
          <w:szCs w:val="20"/>
        </w:rPr>
        <w:t>)</w:t>
      </w:r>
    </w:p>
    <w:p w14:paraId="2217650D" w14:textId="77777777" w:rsidR="002110F9" w:rsidRPr="00D05B28" w:rsidRDefault="002110F9" w:rsidP="000722C2">
      <w:pPr>
        <w:shd w:val="clear" w:color="auto" w:fill="FFFFFF"/>
        <w:spacing w:line="360" w:lineRule="auto"/>
        <w:ind w:left="284"/>
        <w:rPr>
          <w:rFonts w:ascii="Arial" w:hAnsi="Arial" w:cs="Arial"/>
          <w:sz w:val="20"/>
          <w:szCs w:val="20"/>
        </w:rPr>
      </w:pPr>
      <w:r w:rsidRPr="00D05B28">
        <w:rPr>
          <w:rFonts w:ascii="Arial" w:hAnsi="Arial" w:cs="Arial"/>
          <w:bCs/>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D05B28">
        <w:rPr>
          <w:rFonts w:ascii="Arial" w:hAnsi="Arial" w:cs="Arial"/>
          <w:bCs/>
          <w:sz w:val="20"/>
          <w:szCs w:val="20"/>
        </w:rPr>
        <w:t>str</w:t>
      </w:r>
      <w:proofErr w:type="gramEnd"/>
      <w:r w:rsidRPr="00D05B28">
        <w:rPr>
          <w:rFonts w:ascii="Arial" w:hAnsi="Arial" w:cs="Arial"/>
          <w:bCs/>
          <w:sz w:val="20"/>
          <w:szCs w:val="20"/>
        </w:rPr>
        <w:t>. 1, ze zm.), dalej „RODO”, informuję, że:</w:t>
      </w:r>
    </w:p>
    <w:p w14:paraId="768C725B" w14:textId="599CF3BB" w:rsidR="002110F9" w:rsidRPr="00D05B28" w:rsidRDefault="002110F9" w:rsidP="000722C2">
      <w:pPr>
        <w:numPr>
          <w:ilvl w:val="0"/>
          <w:numId w:val="34"/>
        </w:numPr>
        <w:shd w:val="clear" w:color="auto" w:fill="FFFFFF"/>
        <w:spacing w:line="360" w:lineRule="auto"/>
        <w:rPr>
          <w:rFonts w:ascii="Arial" w:hAnsi="Arial" w:cs="Arial"/>
          <w:sz w:val="20"/>
          <w:szCs w:val="20"/>
        </w:rPr>
      </w:pPr>
      <w:r w:rsidRPr="00D05B28">
        <w:rPr>
          <w:rFonts w:ascii="Arial" w:hAnsi="Arial" w:cs="Arial"/>
          <w:sz w:val="20"/>
          <w:szCs w:val="20"/>
        </w:rPr>
        <w:t xml:space="preserve">Administratorem Państwa danych osobowych w zakresie niezwiązanym ze sprawowaniem wymiaru sprawiedliwości są: Prezes lub Dyrektor Sądu Rejonowego dla Krakowa </w:t>
      </w:r>
      <w:r w:rsidR="007A7909">
        <w:rPr>
          <w:rFonts w:ascii="Arial" w:hAnsi="Arial" w:cs="Arial"/>
          <w:sz w:val="20"/>
          <w:szCs w:val="20"/>
        </w:rPr>
        <w:t>–</w:t>
      </w:r>
      <w:r w:rsidRPr="00D05B28">
        <w:rPr>
          <w:rFonts w:ascii="Arial" w:hAnsi="Arial" w:cs="Arial"/>
          <w:sz w:val="20"/>
          <w:szCs w:val="20"/>
        </w:rPr>
        <w:t xml:space="preserve"> </w:t>
      </w:r>
      <w:r w:rsidR="007A7909">
        <w:rPr>
          <w:rFonts w:ascii="Arial" w:hAnsi="Arial" w:cs="Arial"/>
          <w:sz w:val="20"/>
          <w:szCs w:val="20"/>
        </w:rPr>
        <w:t xml:space="preserve">Nowej Huty w </w:t>
      </w:r>
      <w:r w:rsidRPr="00D05B28">
        <w:rPr>
          <w:rFonts w:ascii="Arial" w:hAnsi="Arial" w:cs="Arial"/>
          <w:sz w:val="20"/>
          <w:szCs w:val="20"/>
        </w:rPr>
        <w:t>Krakowie, z siedzibą w Krakowie, ul. Przy Rondzie 7, 31-547 Kraków w zakresie realizowanych zadań.</w:t>
      </w:r>
    </w:p>
    <w:p w14:paraId="050C1253" w14:textId="06A34CD1" w:rsidR="002110F9" w:rsidRPr="00D05B28" w:rsidRDefault="002110F9" w:rsidP="000722C2">
      <w:pPr>
        <w:numPr>
          <w:ilvl w:val="0"/>
          <w:numId w:val="34"/>
        </w:numPr>
        <w:shd w:val="clear" w:color="auto" w:fill="FFFFFF"/>
        <w:spacing w:line="360" w:lineRule="auto"/>
        <w:rPr>
          <w:rFonts w:ascii="Arial" w:hAnsi="Arial" w:cs="Arial"/>
          <w:sz w:val="20"/>
          <w:szCs w:val="20"/>
        </w:rPr>
      </w:pPr>
      <w:r w:rsidRPr="00D05B28">
        <w:rPr>
          <w:rFonts w:ascii="Arial" w:hAnsi="Arial" w:cs="Arial"/>
          <w:sz w:val="20"/>
          <w:szCs w:val="20"/>
        </w:rPr>
        <w:t xml:space="preserve">Inspektorem Ochrony Danych w Sądzie Rejonowym dla Krakowa </w:t>
      </w:r>
      <w:r w:rsidR="007A7909">
        <w:rPr>
          <w:rFonts w:ascii="Arial" w:hAnsi="Arial" w:cs="Arial"/>
          <w:sz w:val="20"/>
          <w:szCs w:val="20"/>
        </w:rPr>
        <w:t>–</w:t>
      </w:r>
      <w:r w:rsidRPr="00D05B28">
        <w:rPr>
          <w:rFonts w:ascii="Arial" w:hAnsi="Arial" w:cs="Arial"/>
          <w:sz w:val="20"/>
          <w:szCs w:val="20"/>
        </w:rPr>
        <w:t xml:space="preserve"> </w:t>
      </w:r>
      <w:r w:rsidR="007A7909">
        <w:rPr>
          <w:rFonts w:ascii="Arial" w:hAnsi="Arial" w:cs="Arial"/>
          <w:sz w:val="20"/>
          <w:szCs w:val="20"/>
        </w:rPr>
        <w:t>Nowej Huty</w:t>
      </w:r>
      <w:r w:rsidRPr="00D05B28">
        <w:rPr>
          <w:rFonts w:ascii="Arial" w:hAnsi="Arial" w:cs="Arial"/>
          <w:sz w:val="20"/>
          <w:szCs w:val="20"/>
        </w:rPr>
        <w:br/>
        <w:t xml:space="preserve">w Krakowie jest Michał Skupieński, kontakt możliwy jest drogą elektroniczną pod adresem poczty e-mail: </w:t>
      </w:r>
      <w:hyperlink r:id="rId21" w:history="1">
        <w:r w:rsidR="007A7909" w:rsidRPr="00417191">
          <w:rPr>
            <w:rStyle w:val="Hipercze"/>
            <w:rFonts w:ascii="Arial" w:hAnsi="Arial" w:cs="Arial"/>
            <w:sz w:val="20"/>
            <w:szCs w:val="20"/>
            <w:shd w:val="clear" w:color="auto" w:fill="FFFFFF"/>
          </w:rPr>
          <w:t>iod@krakow-nowahuta.sr.gov.pl</w:t>
        </w:r>
      </w:hyperlink>
    </w:p>
    <w:p w14:paraId="3B279C65" w14:textId="77777777" w:rsidR="002110F9" w:rsidRPr="00D05B28" w:rsidRDefault="002110F9" w:rsidP="000722C2">
      <w:pPr>
        <w:numPr>
          <w:ilvl w:val="0"/>
          <w:numId w:val="34"/>
        </w:numPr>
        <w:shd w:val="clear" w:color="auto" w:fill="FFFFFF"/>
        <w:spacing w:line="360" w:lineRule="auto"/>
        <w:rPr>
          <w:rFonts w:ascii="Arial" w:hAnsi="Arial" w:cs="Arial"/>
          <w:sz w:val="20"/>
          <w:szCs w:val="20"/>
        </w:rPr>
      </w:pPr>
      <w:r w:rsidRPr="00D05B28">
        <w:rPr>
          <w:rFonts w:ascii="Arial" w:hAnsi="Arial" w:cs="Arial"/>
          <w:sz w:val="20"/>
          <w:szCs w:val="20"/>
        </w:rPr>
        <w:t>Pani/Pana dane osobowe przetwarzane będą na podstawie art. 6 ust. 1 lit. c RODO w celu prowadzenia przedmiotowego postępowania o udzielenie zamówienia publicznego oraz jego rozstrzygnięcia, jak również zawarcia umowy w sprawie zamówienia publicznego oraz jej realizacji, a także udokumentowania postępowania o udzielenie zamówienia publicznego i jego archiwizacji;</w:t>
      </w:r>
    </w:p>
    <w:p w14:paraId="79A7A8E7" w14:textId="77777777" w:rsidR="002110F9" w:rsidRPr="00D05B28" w:rsidRDefault="002110F9" w:rsidP="000722C2">
      <w:pPr>
        <w:numPr>
          <w:ilvl w:val="0"/>
          <w:numId w:val="34"/>
        </w:numPr>
        <w:shd w:val="clear" w:color="auto" w:fill="FFFFFF"/>
        <w:spacing w:line="360" w:lineRule="auto"/>
        <w:rPr>
          <w:rFonts w:ascii="Arial" w:hAnsi="Arial" w:cs="Arial"/>
          <w:sz w:val="20"/>
          <w:szCs w:val="20"/>
        </w:rPr>
      </w:pPr>
      <w:r w:rsidRPr="00D05B28">
        <w:rPr>
          <w:rFonts w:ascii="Arial" w:hAnsi="Arial" w:cs="Arial"/>
          <w:sz w:val="20"/>
          <w:szCs w:val="20"/>
        </w:rPr>
        <w:t xml:space="preserve">Odbiorcami Pani/Pana danych osobowych będą osoby lub podmioty, którym udostępniona zostanie dokumentacja postępowania w oparciu o art. 18 oraz art. 74 ustawy </w:t>
      </w:r>
      <w:proofErr w:type="spellStart"/>
      <w:r w:rsidRPr="00D05B28">
        <w:rPr>
          <w:rFonts w:ascii="Arial" w:hAnsi="Arial" w:cs="Arial"/>
          <w:sz w:val="20"/>
          <w:szCs w:val="20"/>
        </w:rPr>
        <w:t>Pzp</w:t>
      </w:r>
      <w:proofErr w:type="spellEnd"/>
      <w:r w:rsidRPr="00D05B28">
        <w:rPr>
          <w:rFonts w:ascii="Arial" w:hAnsi="Arial" w:cs="Arial"/>
          <w:sz w:val="20"/>
          <w:szCs w:val="20"/>
        </w:rPr>
        <w:t xml:space="preserve"> oraz Prezes Urzędu Zamówień Publicznych z siedzibą w Warszawie (02-676) przy ul. Postępu 17A jako Administrator Danych Osobowych Użytkowników Platformy e-Zamówienia, na której Urząd </w:t>
      </w:r>
      <w:r w:rsidRPr="00D05B28">
        <w:rPr>
          <w:rFonts w:ascii="Arial" w:hAnsi="Arial" w:cs="Arial"/>
          <w:sz w:val="20"/>
          <w:szCs w:val="20"/>
        </w:rPr>
        <w:lastRenderedPageBreak/>
        <w:t>Ochrony Danych Osobowych prowadzi postępowania o udzielenie zamówienia publicznego, działając pod adresem </w:t>
      </w:r>
      <w:hyperlink r:id="rId22" w:history="1">
        <w:r w:rsidRPr="00D05B28">
          <w:rPr>
            <w:rFonts w:ascii="Arial" w:hAnsi="Arial" w:cs="Arial"/>
            <w:sz w:val="20"/>
            <w:szCs w:val="20"/>
          </w:rPr>
          <w:t>https://ezamowienia.gov.pl/pl/</w:t>
        </w:r>
      </w:hyperlink>
    </w:p>
    <w:p w14:paraId="30079A6F" w14:textId="77777777" w:rsidR="002110F9" w:rsidRPr="00D05B28" w:rsidRDefault="002110F9" w:rsidP="000722C2">
      <w:pPr>
        <w:numPr>
          <w:ilvl w:val="0"/>
          <w:numId w:val="34"/>
        </w:numPr>
        <w:shd w:val="clear" w:color="auto" w:fill="FFFFFF"/>
        <w:spacing w:line="360" w:lineRule="auto"/>
        <w:rPr>
          <w:rFonts w:ascii="Arial" w:hAnsi="Arial" w:cs="Arial"/>
          <w:sz w:val="20"/>
          <w:szCs w:val="20"/>
        </w:rPr>
      </w:pPr>
      <w:r w:rsidRPr="00D05B28">
        <w:rPr>
          <w:rFonts w:ascii="Arial" w:hAnsi="Arial" w:cs="Arial"/>
          <w:sz w:val="20"/>
          <w:szCs w:val="20"/>
        </w:rPr>
        <w:t xml:space="preserve">Pani/Pana dane osobowe w przypadku postępowań o udzielenie zamówienia publicznego będą przechowywane przez okres oznaczony kategorią archiwalną. </w:t>
      </w:r>
    </w:p>
    <w:p w14:paraId="2EBC592F" w14:textId="77777777" w:rsidR="002110F9" w:rsidRPr="00D05B28" w:rsidRDefault="002110F9" w:rsidP="000722C2">
      <w:pPr>
        <w:numPr>
          <w:ilvl w:val="0"/>
          <w:numId w:val="34"/>
        </w:numPr>
        <w:shd w:val="clear" w:color="auto" w:fill="FFFFFF"/>
        <w:spacing w:line="360" w:lineRule="auto"/>
        <w:rPr>
          <w:rFonts w:ascii="Arial" w:hAnsi="Arial" w:cs="Arial"/>
          <w:sz w:val="20"/>
          <w:szCs w:val="20"/>
        </w:rPr>
      </w:pPr>
      <w:r w:rsidRPr="00D05B28">
        <w:rPr>
          <w:rFonts w:ascii="Arial" w:hAnsi="Arial" w:cs="Arial"/>
          <w:sz w:val="20"/>
          <w:szCs w:val="20"/>
        </w:rPr>
        <w:t xml:space="preserve">Obowiązek podania przez Panią/Pana danych osobowych bezpośrednio Pani/Pana dotyczących jest wymogiem ustawowym określonym w przepisach ustawy </w:t>
      </w:r>
      <w:proofErr w:type="spellStart"/>
      <w:r w:rsidRPr="00D05B28">
        <w:rPr>
          <w:rFonts w:ascii="Arial" w:hAnsi="Arial" w:cs="Arial"/>
          <w:sz w:val="20"/>
          <w:szCs w:val="20"/>
        </w:rPr>
        <w:t>Pzp</w:t>
      </w:r>
      <w:proofErr w:type="spellEnd"/>
      <w:r w:rsidRPr="00D05B28">
        <w:rPr>
          <w:rFonts w:ascii="Arial" w:hAnsi="Arial" w:cs="Arial"/>
          <w:sz w:val="20"/>
          <w:szCs w:val="20"/>
        </w:rPr>
        <w:t xml:space="preserve">, związanym z udziałem w postępowaniu o udzielenie zamówienia publicznego; konsekwencje niepodania określonych danych wynikają z ustawy </w:t>
      </w:r>
      <w:proofErr w:type="spellStart"/>
      <w:r w:rsidRPr="00D05B28">
        <w:rPr>
          <w:rFonts w:ascii="Arial" w:hAnsi="Arial" w:cs="Arial"/>
          <w:sz w:val="20"/>
          <w:szCs w:val="20"/>
        </w:rPr>
        <w:t>Pzp</w:t>
      </w:r>
      <w:proofErr w:type="spellEnd"/>
      <w:r w:rsidRPr="00D05B28">
        <w:rPr>
          <w:rFonts w:ascii="Arial" w:hAnsi="Arial" w:cs="Arial"/>
          <w:sz w:val="20"/>
          <w:szCs w:val="20"/>
        </w:rPr>
        <w:t>;</w:t>
      </w:r>
    </w:p>
    <w:p w14:paraId="0AB63725" w14:textId="77777777" w:rsidR="002110F9" w:rsidRPr="00D05B28" w:rsidRDefault="002110F9" w:rsidP="000722C2">
      <w:pPr>
        <w:numPr>
          <w:ilvl w:val="0"/>
          <w:numId w:val="34"/>
        </w:numPr>
        <w:shd w:val="clear" w:color="auto" w:fill="FFFFFF"/>
        <w:spacing w:line="360" w:lineRule="auto"/>
        <w:rPr>
          <w:rFonts w:ascii="Arial" w:hAnsi="Arial" w:cs="Arial"/>
          <w:sz w:val="20"/>
          <w:szCs w:val="20"/>
        </w:rPr>
      </w:pPr>
      <w:r w:rsidRPr="00D05B28">
        <w:rPr>
          <w:rFonts w:ascii="Arial" w:hAnsi="Arial" w:cs="Arial"/>
          <w:sz w:val="20"/>
          <w:szCs w:val="20"/>
        </w:rPr>
        <w:t>W odniesieniu do Pani/Pana danych osobowych decyzje nie będą podejmowane w sposób zautomatyzowany, stosowanie do art. 22 RODO;</w:t>
      </w:r>
    </w:p>
    <w:p w14:paraId="0B6E3C78" w14:textId="77777777" w:rsidR="002110F9" w:rsidRPr="00D05B28" w:rsidRDefault="002110F9" w:rsidP="000722C2">
      <w:pPr>
        <w:shd w:val="clear" w:color="auto" w:fill="FFFFFF"/>
        <w:spacing w:line="360" w:lineRule="auto"/>
        <w:rPr>
          <w:rFonts w:ascii="Arial" w:hAnsi="Arial" w:cs="Arial"/>
          <w:sz w:val="20"/>
          <w:szCs w:val="20"/>
        </w:rPr>
      </w:pPr>
      <w:r w:rsidRPr="00D05B28">
        <w:rPr>
          <w:rFonts w:ascii="Arial" w:hAnsi="Arial" w:cs="Arial"/>
          <w:sz w:val="20"/>
          <w:szCs w:val="20"/>
        </w:rPr>
        <w:t>Posiada Pan/Pani:</w:t>
      </w:r>
    </w:p>
    <w:p w14:paraId="1F1279A6" w14:textId="77777777" w:rsidR="002110F9" w:rsidRPr="00D05B28" w:rsidRDefault="002110F9" w:rsidP="000722C2">
      <w:pPr>
        <w:numPr>
          <w:ilvl w:val="0"/>
          <w:numId w:val="35"/>
        </w:numPr>
        <w:shd w:val="clear" w:color="auto" w:fill="FFFFFF"/>
        <w:spacing w:line="360" w:lineRule="auto"/>
        <w:rPr>
          <w:rFonts w:ascii="Arial" w:hAnsi="Arial" w:cs="Arial"/>
          <w:sz w:val="20"/>
          <w:szCs w:val="20"/>
        </w:rPr>
      </w:pPr>
      <w:proofErr w:type="gramStart"/>
      <w:r w:rsidRPr="00D05B28">
        <w:rPr>
          <w:rFonts w:ascii="Arial" w:hAnsi="Arial" w:cs="Arial"/>
          <w:sz w:val="20"/>
          <w:szCs w:val="20"/>
        </w:rPr>
        <w:t>na</w:t>
      </w:r>
      <w:proofErr w:type="gramEnd"/>
      <w:r w:rsidRPr="00D05B28">
        <w:rPr>
          <w:rFonts w:ascii="Arial" w:hAnsi="Arial" w:cs="Arial"/>
          <w:sz w:val="20"/>
          <w:szCs w:val="20"/>
        </w:rPr>
        <w:t xml:space="preserve"> podstawie art. 15 RODO prawo dostępu do danych osobowych Pani/Pana dotyczących;</w:t>
      </w:r>
    </w:p>
    <w:p w14:paraId="22D195AC" w14:textId="77777777" w:rsidR="002110F9" w:rsidRPr="00D05B28" w:rsidRDefault="002110F9" w:rsidP="000722C2">
      <w:pPr>
        <w:numPr>
          <w:ilvl w:val="0"/>
          <w:numId w:val="35"/>
        </w:numPr>
        <w:shd w:val="clear" w:color="auto" w:fill="FFFFFF"/>
        <w:spacing w:line="360" w:lineRule="auto"/>
        <w:rPr>
          <w:rFonts w:ascii="Arial" w:hAnsi="Arial" w:cs="Arial"/>
          <w:sz w:val="20"/>
          <w:szCs w:val="20"/>
        </w:rPr>
      </w:pPr>
      <w:proofErr w:type="gramStart"/>
      <w:r w:rsidRPr="00D05B28">
        <w:rPr>
          <w:rFonts w:ascii="Arial" w:hAnsi="Arial" w:cs="Arial"/>
          <w:sz w:val="20"/>
          <w:szCs w:val="20"/>
        </w:rPr>
        <w:t>na</w:t>
      </w:r>
      <w:proofErr w:type="gramEnd"/>
      <w:r w:rsidRPr="00D05B28">
        <w:rPr>
          <w:rFonts w:ascii="Arial" w:hAnsi="Arial" w:cs="Arial"/>
          <w:sz w:val="20"/>
          <w:szCs w:val="20"/>
        </w:rPr>
        <w:t xml:space="preserve"> podstawie art. 16 RODO prawo do sprostowania lub uzupełnienia Pani/Pana danych osobowych, przy czym skorzystanie z prawa do sprostowania lub uzupełnienia nie może skutkować zmianą wyniku postępowania o udzielenie zamówienia publicznego ani zmianą postanowień umowy w sprawie zamówienia publicznego w zakresie niezgodnym z ustawą </w:t>
      </w:r>
      <w:proofErr w:type="spellStart"/>
      <w:r w:rsidRPr="00D05B28">
        <w:rPr>
          <w:rFonts w:ascii="Arial" w:hAnsi="Arial" w:cs="Arial"/>
          <w:sz w:val="20"/>
          <w:szCs w:val="20"/>
        </w:rPr>
        <w:t>Pzp</w:t>
      </w:r>
      <w:proofErr w:type="spellEnd"/>
      <w:r w:rsidRPr="00D05B28">
        <w:rPr>
          <w:rFonts w:ascii="Arial" w:hAnsi="Arial" w:cs="Arial"/>
          <w:sz w:val="20"/>
          <w:szCs w:val="20"/>
        </w:rPr>
        <w:t xml:space="preserve"> oraz nie może naruszać integralności protokołu postępowania oraz jego załączników;</w:t>
      </w:r>
    </w:p>
    <w:p w14:paraId="5D679C15" w14:textId="77777777" w:rsidR="002110F9" w:rsidRPr="00D05B28" w:rsidRDefault="002110F9" w:rsidP="000722C2">
      <w:pPr>
        <w:numPr>
          <w:ilvl w:val="0"/>
          <w:numId w:val="35"/>
        </w:numPr>
        <w:shd w:val="clear" w:color="auto" w:fill="FFFFFF"/>
        <w:spacing w:line="360" w:lineRule="auto"/>
        <w:rPr>
          <w:rFonts w:ascii="Arial" w:hAnsi="Arial" w:cs="Arial"/>
          <w:sz w:val="20"/>
          <w:szCs w:val="20"/>
        </w:rPr>
      </w:pPr>
      <w:proofErr w:type="gramStart"/>
      <w:r w:rsidRPr="00D05B28">
        <w:rPr>
          <w:rFonts w:ascii="Arial" w:hAnsi="Arial" w:cs="Arial"/>
          <w:sz w:val="20"/>
          <w:szCs w:val="20"/>
        </w:rPr>
        <w:t>na</w:t>
      </w:r>
      <w:proofErr w:type="gramEnd"/>
      <w:r w:rsidRPr="00D05B28">
        <w:rPr>
          <w:rFonts w:ascii="Arial" w:hAnsi="Arial" w:cs="Arial"/>
          <w:sz w:val="20"/>
          <w:szCs w:val="20"/>
        </w:rPr>
        <w:t xml:space="preserve">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6ADBBF19" w14:textId="77777777" w:rsidR="002110F9" w:rsidRPr="00D05B28" w:rsidRDefault="002110F9" w:rsidP="000722C2">
      <w:pPr>
        <w:numPr>
          <w:ilvl w:val="0"/>
          <w:numId w:val="35"/>
        </w:numPr>
        <w:shd w:val="clear" w:color="auto" w:fill="FFFFFF"/>
        <w:spacing w:line="360" w:lineRule="auto"/>
        <w:rPr>
          <w:rFonts w:ascii="Arial" w:hAnsi="Arial" w:cs="Arial"/>
          <w:sz w:val="20"/>
          <w:szCs w:val="20"/>
        </w:rPr>
      </w:pPr>
      <w:proofErr w:type="gramStart"/>
      <w:r w:rsidRPr="00D05B28">
        <w:rPr>
          <w:rFonts w:ascii="Arial" w:hAnsi="Arial" w:cs="Arial"/>
          <w:sz w:val="20"/>
          <w:szCs w:val="20"/>
        </w:rPr>
        <w:t>prawo</w:t>
      </w:r>
      <w:proofErr w:type="gramEnd"/>
      <w:r w:rsidRPr="00D05B28">
        <w:rPr>
          <w:rFonts w:ascii="Arial" w:hAnsi="Arial" w:cs="Arial"/>
          <w:sz w:val="20"/>
          <w:szCs w:val="20"/>
        </w:rPr>
        <w:t xml:space="preserve"> do wniesienia skargi do Prezesa Urzędu Ochrony Danych Osobowych, gdy uzna Pani/Pan, że przetwarzanie danych osobowych Pani/Pana dotyczących narusza przepisy RODO;</w:t>
      </w:r>
    </w:p>
    <w:p w14:paraId="0B3F0A63" w14:textId="77777777" w:rsidR="002110F9" w:rsidRPr="00D05B28" w:rsidRDefault="002110F9" w:rsidP="000722C2">
      <w:pPr>
        <w:shd w:val="clear" w:color="auto" w:fill="FFFFFF"/>
        <w:spacing w:line="360" w:lineRule="auto"/>
        <w:rPr>
          <w:rFonts w:ascii="Arial" w:hAnsi="Arial" w:cs="Arial"/>
          <w:sz w:val="20"/>
          <w:szCs w:val="20"/>
        </w:rPr>
      </w:pPr>
      <w:r w:rsidRPr="00D05B28">
        <w:rPr>
          <w:rFonts w:ascii="Arial" w:hAnsi="Arial" w:cs="Arial"/>
          <w:sz w:val="20"/>
          <w:szCs w:val="20"/>
        </w:rPr>
        <w:t>Nie przysługuje Pani/Panu:</w:t>
      </w:r>
    </w:p>
    <w:p w14:paraId="0C7E2573" w14:textId="77777777" w:rsidR="002110F9" w:rsidRPr="00D05B28" w:rsidRDefault="002110F9" w:rsidP="000722C2">
      <w:pPr>
        <w:numPr>
          <w:ilvl w:val="0"/>
          <w:numId w:val="36"/>
        </w:numPr>
        <w:shd w:val="clear" w:color="auto" w:fill="FFFFFF"/>
        <w:spacing w:line="360" w:lineRule="auto"/>
        <w:rPr>
          <w:rFonts w:ascii="Arial" w:hAnsi="Arial" w:cs="Arial"/>
          <w:sz w:val="20"/>
          <w:szCs w:val="20"/>
        </w:rPr>
      </w:pPr>
      <w:proofErr w:type="gramStart"/>
      <w:r w:rsidRPr="00D05B28">
        <w:rPr>
          <w:rFonts w:ascii="Arial" w:hAnsi="Arial" w:cs="Arial"/>
          <w:sz w:val="20"/>
          <w:szCs w:val="20"/>
        </w:rPr>
        <w:t>w</w:t>
      </w:r>
      <w:proofErr w:type="gramEnd"/>
      <w:r w:rsidRPr="00D05B28">
        <w:rPr>
          <w:rFonts w:ascii="Arial" w:hAnsi="Arial" w:cs="Arial"/>
          <w:sz w:val="20"/>
          <w:szCs w:val="20"/>
        </w:rPr>
        <w:t xml:space="preserve"> związku z art. 17 ust. 3 lit. b, d lub e RODO prawo do usunięcia danych osobowych;</w:t>
      </w:r>
    </w:p>
    <w:p w14:paraId="5E6F6A11" w14:textId="355808DB" w:rsidR="002110F9" w:rsidRDefault="002110F9" w:rsidP="000722C2">
      <w:pPr>
        <w:shd w:val="clear" w:color="auto" w:fill="FFFFFF"/>
        <w:spacing w:line="360" w:lineRule="auto"/>
        <w:rPr>
          <w:rFonts w:ascii="Arial" w:hAnsi="Arial" w:cs="Arial"/>
          <w:sz w:val="20"/>
          <w:szCs w:val="20"/>
        </w:rPr>
      </w:pPr>
      <w:proofErr w:type="gramStart"/>
      <w:r w:rsidRPr="00D05B28">
        <w:rPr>
          <w:rFonts w:ascii="Arial" w:hAnsi="Arial" w:cs="Arial"/>
          <w:sz w:val="20"/>
          <w:szCs w:val="20"/>
        </w:rPr>
        <w:t>prawo</w:t>
      </w:r>
      <w:proofErr w:type="gramEnd"/>
      <w:r w:rsidRPr="00D05B28">
        <w:rPr>
          <w:rFonts w:ascii="Arial" w:hAnsi="Arial" w:cs="Arial"/>
          <w:sz w:val="20"/>
          <w:szCs w:val="20"/>
        </w:rPr>
        <w:t xml:space="preserve"> do przenoszenia danych osobowych, o którym mowa w art. 20 RODO; na podstawie art. 21 RODO prawo sprzeciwu, wobec przetwarzania danych osobowych, gdyż podstawą prawną przetwarzania Pani/Pana danych osobowych jest art. 6 ust. 1 lit. c RODO.</w:t>
      </w:r>
    </w:p>
    <w:p w14:paraId="0D58828B" w14:textId="77777777" w:rsidR="000C5A6A" w:rsidRPr="00D05B28" w:rsidRDefault="000C5A6A" w:rsidP="000722C2">
      <w:pPr>
        <w:shd w:val="clear" w:color="auto" w:fill="FFFFFF"/>
        <w:spacing w:line="360" w:lineRule="auto"/>
        <w:rPr>
          <w:rFonts w:ascii="Arial" w:hAnsi="Arial" w:cs="Arial"/>
          <w:sz w:val="20"/>
          <w:szCs w:val="20"/>
        </w:rPr>
      </w:pPr>
    </w:p>
    <w:p w14:paraId="38DE4C96" w14:textId="41B2CAF5" w:rsidR="002110F9" w:rsidRPr="000C5A6A" w:rsidRDefault="00F038AD" w:rsidP="000722C2">
      <w:pPr>
        <w:shd w:val="clear" w:color="auto" w:fill="FFFFFF"/>
        <w:spacing w:line="360" w:lineRule="auto"/>
        <w:contextualSpacing/>
        <w:rPr>
          <w:rFonts w:ascii="Arial" w:hAnsi="Arial" w:cs="Arial"/>
          <w:b/>
          <w:sz w:val="20"/>
          <w:szCs w:val="20"/>
        </w:rPr>
      </w:pPr>
      <w:r w:rsidRPr="000C5A6A">
        <w:rPr>
          <w:rFonts w:ascii="Arial" w:hAnsi="Arial" w:cs="Arial"/>
          <w:b/>
          <w:sz w:val="20"/>
          <w:szCs w:val="20"/>
        </w:rPr>
        <w:t>Klauzula informacyjna – dla osób odpowiedzialnych za realizację zawartej umowy/zamówienia (</w:t>
      </w:r>
      <w:r w:rsidRPr="000C5A6A">
        <w:rPr>
          <w:rFonts w:ascii="Arial" w:hAnsi="Arial" w:cs="Arial"/>
          <w:b/>
          <w:bCs/>
          <w:sz w:val="20"/>
          <w:szCs w:val="20"/>
        </w:rPr>
        <w:t>art. 14 ust. 1 i 2 </w:t>
      </w:r>
      <w:r w:rsidR="002110F9" w:rsidRPr="000C5A6A">
        <w:rPr>
          <w:rFonts w:ascii="Arial" w:hAnsi="Arial" w:cs="Arial"/>
          <w:b/>
          <w:sz w:val="20"/>
          <w:szCs w:val="20"/>
        </w:rPr>
        <w:t>)</w:t>
      </w:r>
    </w:p>
    <w:p w14:paraId="42C95984" w14:textId="77777777" w:rsidR="000C5A6A" w:rsidRPr="00D05B28" w:rsidRDefault="000C5A6A" w:rsidP="000722C2">
      <w:pPr>
        <w:shd w:val="clear" w:color="auto" w:fill="FFFFFF"/>
        <w:spacing w:line="360" w:lineRule="auto"/>
        <w:contextualSpacing/>
        <w:rPr>
          <w:rFonts w:ascii="Arial" w:hAnsi="Arial" w:cs="Arial"/>
          <w:sz w:val="20"/>
          <w:szCs w:val="20"/>
        </w:rPr>
      </w:pPr>
    </w:p>
    <w:p w14:paraId="2DEA401B" w14:textId="77777777" w:rsidR="002110F9" w:rsidRPr="00D05B28" w:rsidRDefault="002110F9" w:rsidP="000722C2">
      <w:pPr>
        <w:shd w:val="clear" w:color="auto" w:fill="FFFFFF"/>
        <w:spacing w:line="360" w:lineRule="auto"/>
        <w:contextualSpacing/>
        <w:rPr>
          <w:rFonts w:ascii="Arial" w:hAnsi="Arial" w:cs="Arial"/>
          <w:color w:val="212529"/>
          <w:sz w:val="20"/>
          <w:szCs w:val="20"/>
        </w:rPr>
      </w:pPr>
      <w:r w:rsidRPr="00D05B28">
        <w:rPr>
          <w:rFonts w:ascii="Arial" w:hAnsi="Arial" w:cs="Arial"/>
          <w:bCs/>
          <w:color w:val="212529"/>
          <w:sz w:val="20"/>
          <w:szCs w:val="20"/>
        </w:rPr>
        <w:t xml:space="preserve">Zgodnie z art. 14 ust. 1 i 2 rozporządzenia Parlamentu Europejskiego i Rady (UE) 2016/679 z dnia 27 kwietnia 2016 r. w sprawie ochrony osób fizycznych w związku z przetwarzaniem danych osobowych i w sprawie swobodnego przepływu takich danych oraz uchylenia dyrektywy 95/46/WE (ogólne </w:t>
      </w:r>
      <w:r w:rsidRPr="00D05B28">
        <w:rPr>
          <w:rFonts w:ascii="Arial" w:hAnsi="Arial" w:cs="Arial"/>
          <w:bCs/>
          <w:color w:val="212529"/>
          <w:sz w:val="20"/>
          <w:szCs w:val="20"/>
        </w:rPr>
        <w:lastRenderedPageBreak/>
        <w:t xml:space="preserve">rozporządzenie o ochronie danych) (Dz. Urz. UE L 119 z 04.05.2016, </w:t>
      </w:r>
      <w:proofErr w:type="gramStart"/>
      <w:r w:rsidRPr="00D05B28">
        <w:rPr>
          <w:rFonts w:ascii="Arial" w:hAnsi="Arial" w:cs="Arial"/>
          <w:bCs/>
          <w:color w:val="212529"/>
          <w:sz w:val="20"/>
          <w:szCs w:val="20"/>
        </w:rPr>
        <w:t>str</w:t>
      </w:r>
      <w:proofErr w:type="gramEnd"/>
      <w:r w:rsidRPr="00D05B28">
        <w:rPr>
          <w:rFonts w:ascii="Arial" w:hAnsi="Arial" w:cs="Arial"/>
          <w:bCs/>
          <w:color w:val="212529"/>
          <w:sz w:val="20"/>
          <w:szCs w:val="20"/>
        </w:rPr>
        <w:t>. 1, ze zm.), dalej „RODO”, informuję, że:</w:t>
      </w:r>
    </w:p>
    <w:p w14:paraId="0EAA09ED" w14:textId="1B2CD1DD" w:rsidR="002110F9" w:rsidRPr="00D05B28" w:rsidRDefault="002110F9" w:rsidP="000722C2">
      <w:pPr>
        <w:spacing w:line="360" w:lineRule="auto"/>
        <w:contextualSpacing/>
        <w:rPr>
          <w:rFonts w:ascii="Arial" w:hAnsi="Arial" w:cs="Arial"/>
          <w:sz w:val="20"/>
          <w:szCs w:val="20"/>
        </w:rPr>
      </w:pPr>
      <w:r w:rsidRPr="00D05B28">
        <w:rPr>
          <w:rFonts w:ascii="Arial" w:hAnsi="Arial" w:cs="Arial"/>
          <w:sz w:val="20"/>
          <w:szCs w:val="20"/>
        </w:rPr>
        <w:t xml:space="preserve">Administrator danych: Prezes lub Dyrektor Sądu Rejonowego dla Krakowa </w:t>
      </w:r>
      <w:r w:rsidR="000720A4">
        <w:rPr>
          <w:rFonts w:ascii="Arial" w:hAnsi="Arial" w:cs="Arial"/>
          <w:sz w:val="20"/>
          <w:szCs w:val="20"/>
        </w:rPr>
        <w:t>–</w:t>
      </w:r>
      <w:r w:rsidRPr="00D05B28">
        <w:rPr>
          <w:rFonts w:ascii="Arial" w:hAnsi="Arial" w:cs="Arial"/>
          <w:sz w:val="20"/>
          <w:szCs w:val="20"/>
        </w:rPr>
        <w:t xml:space="preserve"> </w:t>
      </w:r>
      <w:r w:rsidR="000720A4">
        <w:rPr>
          <w:rFonts w:ascii="Arial" w:hAnsi="Arial" w:cs="Arial"/>
          <w:sz w:val="20"/>
          <w:szCs w:val="20"/>
        </w:rPr>
        <w:t>Nowej Huty</w:t>
      </w:r>
      <w:r w:rsidRPr="00D05B28">
        <w:rPr>
          <w:rFonts w:ascii="Arial" w:hAnsi="Arial" w:cs="Arial"/>
          <w:sz w:val="20"/>
          <w:szCs w:val="20"/>
        </w:rPr>
        <w:t xml:space="preserve"> w Krakowie, z siedzibą w Krakowie, ul. Przy Rondzie 7, 31-547 Kraków w zakresie realizowanych zadań.</w:t>
      </w:r>
    </w:p>
    <w:p w14:paraId="2C4B92D4" w14:textId="2AC23EA7" w:rsidR="002110F9" w:rsidRPr="00D05B28" w:rsidRDefault="002110F9" w:rsidP="000722C2">
      <w:pPr>
        <w:spacing w:line="360" w:lineRule="auto"/>
        <w:contextualSpacing/>
        <w:rPr>
          <w:rFonts w:ascii="Arial" w:hAnsi="Arial" w:cs="Arial"/>
          <w:color w:val="4F4F4F"/>
          <w:sz w:val="20"/>
          <w:szCs w:val="20"/>
          <w:shd w:val="clear" w:color="auto" w:fill="FFFFFF"/>
        </w:rPr>
      </w:pPr>
      <w:r w:rsidRPr="00D05B28">
        <w:rPr>
          <w:rFonts w:ascii="Arial" w:hAnsi="Arial" w:cs="Arial"/>
          <w:sz w:val="20"/>
          <w:szCs w:val="20"/>
        </w:rPr>
        <w:t xml:space="preserve">Inspektor ochrony danych: Michał Skupieński, </w:t>
      </w:r>
      <w:hyperlink r:id="rId23" w:history="1">
        <w:r w:rsidR="000720A4" w:rsidRPr="00417191">
          <w:rPr>
            <w:rStyle w:val="Hipercze"/>
            <w:rFonts w:ascii="Arial" w:hAnsi="Arial" w:cs="Arial"/>
            <w:sz w:val="20"/>
            <w:szCs w:val="20"/>
            <w:shd w:val="clear" w:color="auto" w:fill="FFFFFF"/>
          </w:rPr>
          <w:t>iod@krakow-nowahuta.sr.gov.pl</w:t>
        </w:r>
      </w:hyperlink>
    </w:p>
    <w:p w14:paraId="6A4C9EAA" w14:textId="77777777" w:rsidR="002110F9" w:rsidRPr="00D05B28" w:rsidRDefault="002110F9" w:rsidP="000722C2">
      <w:pPr>
        <w:spacing w:line="360" w:lineRule="auto"/>
        <w:contextualSpacing/>
        <w:rPr>
          <w:rFonts w:ascii="Arial" w:hAnsi="Arial" w:cs="Arial"/>
          <w:sz w:val="20"/>
          <w:szCs w:val="20"/>
        </w:rPr>
      </w:pPr>
      <w:r w:rsidRPr="00D05B28">
        <w:rPr>
          <w:rFonts w:ascii="Arial" w:hAnsi="Arial" w:cs="Arial"/>
          <w:sz w:val="20"/>
          <w:szCs w:val="20"/>
        </w:rPr>
        <w:t>Cel przetwarzania: dane osobowe przetwarzane będą na podstawie art. 6 ust. 1 lit. c RODO w celu prowadzenia przedmiotowego postępowania o udzielenie zamówienia publicznego /jego rozstrzygnięcia, /jak również zawarcia umowy w sprawie zamówienia publicznego/ oraz jej realizacji, a także /udokumentowania postępowania o udzielenie zamówienia publicznego i /jego archiwizacji;</w:t>
      </w:r>
    </w:p>
    <w:p w14:paraId="186FBCD2" w14:textId="77777777" w:rsidR="002110F9" w:rsidRPr="00D05B28" w:rsidRDefault="002110F9" w:rsidP="000722C2">
      <w:pPr>
        <w:spacing w:line="360" w:lineRule="auto"/>
        <w:contextualSpacing/>
        <w:rPr>
          <w:rFonts w:ascii="Arial" w:hAnsi="Arial" w:cs="Arial"/>
          <w:sz w:val="20"/>
          <w:szCs w:val="20"/>
        </w:rPr>
      </w:pPr>
      <w:r w:rsidRPr="00D05B28">
        <w:rPr>
          <w:rFonts w:ascii="Arial" w:hAnsi="Arial" w:cs="Arial"/>
          <w:sz w:val="20"/>
          <w:szCs w:val="20"/>
        </w:rPr>
        <w:t>Podstawa przetwarzania: art. 6 ust. 1 lit 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11AB8EB2" w14:textId="77777777" w:rsidR="002110F9" w:rsidRPr="00D05B28" w:rsidRDefault="002110F9" w:rsidP="000722C2">
      <w:pPr>
        <w:spacing w:line="360" w:lineRule="auto"/>
        <w:contextualSpacing/>
        <w:rPr>
          <w:rFonts w:ascii="Arial" w:hAnsi="Arial" w:cs="Arial"/>
          <w:sz w:val="20"/>
          <w:szCs w:val="20"/>
        </w:rPr>
      </w:pPr>
      <w:r w:rsidRPr="00D05B28">
        <w:rPr>
          <w:rFonts w:ascii="Arial" w:hAnsi="Arial" w:cs="Arial"/>
          <w:sz w:val="20"/>
          <w:szCs w:val="20"/>
        </w:rPr>
        <w:t>Przetwarzane dane osobowe: np. imię i nazwisko, stanowisko, dane adresowe, numer dowodu , inne dane.</w:t>
      </w:r>
    </w:p>
    <w:p w14:paraId="7D8E044C" w14:textId="77777777" w:rsidR="002110F9" w:rsidRPr="00D05B28" w:rsidRDefault="002110F9" w:rsidP="000722C2">
      <w:pPr>
        <w:spacing w:line="360" w:lineRule="auto"/>
        <w:contextualSpacing/>
        <w:rPr>
          <w:rFonts w:ascii="Arial" w:hAnsi="Arial" w:cs="Arial"/>
          <w:sz w:val="20"/>
          <w:szCs w:val="20"/>
        </w:rPr>
      </w:pPr>
      <w:r w:rsidRPr="00D05B28">
        <w:rPr>
          <w:rFonts w:ascii="Arial" w:hAnsi="Arial" w:cs="Arial"/>
          <w:sz w:val="20"/>
          <w:szCs w:val="20"/>
        </w:rPr>
        <w:t>Odbiorcy danych: osoby i podmioty, które mają dostęp do umowy na podstawie przepisów prawa</w:t>
      </w:r>
    </w:p>
    <w:p w14:paraId="4C47DC4F" w14:textId="77777777" w:rsidR="002110F9" w:rsidRPr="00D05B28" w:rsidRDefault="002110F9" w:rsidP="000722C2">
      <w:pPr>
        <w:spacing w:line="360" w:lineRule="auto"/>
        <w:contextualSpacing/>
        <w:rPr>
          <w:rFonts w:ascii="Arial" w:hAnsi="Arial" w:cs="Arial"/>
          <w:sz w:val="20"/>
          <w:szCs w:val="20"/>
        </w:rPr>
      </w:pPr>
      <w:r w:rsidRPr="00D05B28">
        <w:rPr>
          <w:rFonts w:ascii="Arial" w:hAnsi="Arial" w:cs="Arial"/>
          <w:sz w:val="20"/>
          <w:szCs w:val="20"/>
        </w:rPr>
        <w:t>Przekazanie danych do państwa trzeciego: dane nie będą przekazywane do państwa trzeciego.</w:t>
      </w:r>
    </w:p>
    <w:p w14:paraId="7BDB908C" w14:textId="77777777" w:rsidR="002110F9" w:rsidRPr="00D05B28" w:rsidRDefault="002110F9" w:rsidP="000722C2">
      <w:pPr>
        <w:spacing w:line="360" w:lineRule="auto"/>
        <w:contextualSpacing/>
        <w:rPr>
          <w:rFonts w:ascii="Arial" w:hAnsi="Arial" w:cs="Arial"/>
          <w:sz w:val="20"/>
          <w:szCs w:val="20"/>
        </w:rPr>
      </w:pPr>
      <w:r w:rsidRPr="00D05B28">
        <w:rPr>
          <w:rFonts w:ascii="Arial" w:hAnsi="Arial" w:cs="Arial"/>
          <w:sz w:val="20"/>
          <w:szCs w:val="20"/>
        </w:rPr>
        <w:t xml:space="preserve">Okres przechowywania danych: w celu realizacji umowy – przez okres jej trwania; w celach archiwalnych – zgodnie z kategoria archiwalną umowy, w której dane są zawarte. </w:t>
      </w:r>
    </w:p>
    <w:p w14:paraId="3145407F" w14:textId="77777777" w:rsidR="002110F9" w:rsidRPr="00D05B28" w:rsidRDefault="002110F9" w:rsidP="000722C2">
      <w:pPr>
        <w:spacing w:line="360" w:lineRule="auto"/>
        <w:contextualSpacing/>
        <w:rPr>
          <w:rFonts w:ascii="Arial" w:hAnsi="Arial" w:cs="Arial"/>
          <w:color w:val="333333"/>
          <w:sz w:val="20"/>
          <w:szCs w:val="20"/>
          <w:shd w:val="clear" w:color="auto" w:fill="FFFFFF"/>
        </w:rPr>
      </w:pPr>
      <w:r w:rsidRPr="00D05B28">
        <w:rPr>
          <w:rFonts w:ascii="Arial" w:hAnsi="Arial" w:cs="Arial"/>
          <w:sz w:val="20"/>
          <w:szCs w:val="20"/>
        </w:rPr>
        <w:t xml:space="preserve">Prawa osoby, której dane dotyczą: </w:t>
      </w:r>
      <w:r w:rsidRPr="00D05B28">
        <w:rPr>
          <w:rFonts w:ascii="Arial" w:hAnsi="Arial" w:cs="Arial"/>
          <w:color w:val="333333"/>
          <w:sz w:val="20"/>
          <w:szCs w:val="20"/>
          <w:shd w:val="clear" w:color="auto" w:fill="FFFFFF"/>
        </w:rPr>
        <w:t>prawo do żądania od administratora dostępu do danych osobowych dotyczących osoby, której dane dotyczą, ich sprostowania, usunięcia lub ograniczenia przetwarzania oraz o prawie do wniesienia sprzeciwu wobec przetwarzania, o ile przepisy szczególne nie ograniczają tych praw; prawo wniesienia skargi do organu nadzorczego, którym jest Prezes Urzędu Ochrony Danych, ul. Stawki 2, 00-193 Warszawa</w:t>
      </w:r>
    </w:p>
    <w:p w14:paraId="48C828DE" w14:textId="1ED6ED44" w:rsidR="002110F9" w:rsidRPr="00D05B28" w:rsidRDefault="002110F9" w:rsidP="000722C2">
      <w:pPr>
        <w:spacing w:line="360" w:lineRule="auto"/>
        <w:contextualSpacing/>
        <w:rPr>
          <w:rFonts w:ascii="Arial" w:hAnsi="Arial" w:cs="Arial"/>
          <w:sz w:val="20"/>
          <w:szCs w:val="20"/>
        </w:rPr>
      </w:pPr>
      <w:r w:rsidRPr="00D05B28">
        <w:rPr>
          <w:rFonts w:ascii="Arial" w:hAnsi="Arial" w:cs="Arial"/>
          <w:color w:val="333333"/>
          <w:sz w:val="20"/>
          <w:szCs w:val="20"/>
          <w:shd w:val="clear" w:color="auto" w:fill="FFFFFF"/>
        </w:rPr>
        <w:t xml:space="preserve">Źródło pochodzenia </w:t>
      </w:r>
      <w:r w:rsidR="000720A4" w:rsidRPr="00D05B28">
        <w:rPr>
          <w:rFonts w:ascii="Arial" w:hAnsi="Arial" w:cs="Arial"/>
          <w:color w:val="333333"/>
          <w:sz w:val="20"/>
          <w:szCs w:val="20"/>
          <w:shd w:val="clear" w:color="auto" w:fill="FFFFFF"/>
        </w:rPr>
        <w:t>danych: umowa</w:t>
      </w:r>
      <w:r w:rsidRPr="00D05B28">
        <w:rPr>
          <w:rFonts w:ascii="Arial" w:hAnsi="Arial" w:cs="Arial"/>
          <w:bCs/>
          <w:sz w:val="20"/>
          <w:szCs w:val="20"/>
        </w:rPr>
        <w:t xml:space="preserve">, zamówienie, porozumienie, zawarte przez Dyrektora /Prezesa Sądu rejonowego dla Krakowa </w:t>
      </w:r>
      <w:r w:rsidR="000720A4">
        <w:rPr>
          <w:rFonts w:ascii="Arial" w:hAnsi="Arial" w:cs="Arial"/>
          <w:bCs/>
          <w:sz w:val="20"/>
          <w:szCs w:val="20"/>
        </w:rPr>
        <w:t>–</w:t>
      </w:r>
      <w:r w:rsidRPr="00D05B28">
        <w:rPr>
          <w:rFonts w:ascii="Arial" w:hAnsi="Arial" w:cs="Arial"/>
          <w:bCs/>
          <w:sz w:val="20"/>
          <w:szCs w:val="20"/>
        </w:rPr>
        <w:t xml:space="preserve"> </w:t>
      </w:r>
      <w:r w:rsidR="000720A4">
        <w:rPr>
          <w:rFonts w:ascii="Arial" w:hAnsi="Arial" w:cs="Arial"/>
          <w:bCs/>
          <w:sz w:val="20"/>
          <w:szCs w:val="20"/>
        </w:rPr>
        <w:t xml:space="preserve">Nowej Huty </w:t>
      </w:r>
      <w:r w:rsidRPr="00D05B28">
        <w:rPr>
          <w:rFonts w:ascii="Arial" w:hAnsi="Arial" w:cs="Arial"/>
          <w:bCs/>
          <w:sz w:val="20"/>
          <w:szCs w:val="20"/>
        </w:rPr>
        <w:t>w Krakowie w której wskazano Pani/Pana dane.</w:t>
      </w:r>
    </w:p>
    <w:p w14:paraId="41D4B998" w14:textId="45325EE3" w:rsidR="002110F9" w:rsidRDefault="002110F9" w:rsidP="000722C2">
      <w:pPr>
        <w:spacing w:line="360" w:lineRule="auto"/>
        <w:contextualSpacing/>
        <w:rPr>
          <w:rFonts w:ascii="Arial" w:hAnsi="Arial" w:cs="Arial"/>
          <w:sz w:val="20"/>
          <w:szCs w:val="20"/>
        </w:rPr>
      </w:pPr>
      <w:r w:rsidRPr="00D05B28">
        <w:rPr>
          <w:rFonts w:ascii="Arial" w:hAnsi="Arial" w:cs="Arial"/>
          <w:sz w:val="20"/>
          <w:szCs w:val="20"/>
        </w:rPr>
        <w:t xml:space="preserve">Zautomatyzowane podejmowanie decyzji, w tym profilowanie: dane nie będą wykorzystywane do zautomatyzowanego podejmowania decyzji, w tym profilowania osoby, której dotyczą. </w:t>
      </w:r>
    </w:p>
    <w:p w14:paraId="386EF279" w14:textId="77777777" w:rsidR="0074370B" w:rsidRPr="00D05B28" w:rsidRDefault="0074370B" w:rsidP="000722C2">
      <w:pPr>
        <w:spacing w:line="360" w:lineRule="auto"/>
        <w:contextualSpacing/>
        <w:rPr>
          <w:rFonts w:ascii="Arial" w:hAnsi="Arial" w:cs="Arial"/>
          <w:sz w:val="20"/>
          <w:szCs w:val="20"/>
        </w:rPr>
      </w:pPr>
    </w:p>
    <w:p w14:paraId="0C7354F6" w14:textId="797FC913" w:rsidR="003514A1" w:rsidRPr="00100713" w:rsidRDefault="00C57B1D" w:rsidP="000722C2">
      <w:pPr>
        <w:pStyle w:val="Nagwek31"/>
        <w:keepNext/>
        <w:keepLines/>
        <w:numPr>
          <w:ilvl w:val="0"/>
          <w:numId w:val="1"/>
        </w:numPr>
        <w:shd w:val="clear" w:color="auto" w:fill="auto"/>
        <w:tabs>
          <w:tab w:val="left" w:pos="709"/>
        </w:tabs>
        <w:spacing w:before="0" w:after="0" w:line="360" w:lineRule="auto"/>
        <w:ind w:left="567" w:hanging="567"/>
        <w:rPr>
          <w:rFonts w:ascii="Arial" w:hAnsi="Arial" w:cs="Arial"/>
          <w:b/>
        </w:rPr>
      </w:pPr>
      <w:r w:rsidRPr="00100713">
        <w:rPr>
          <w:rFonts w:ascii="Arial" w:hAnsi="Arial" w:cs="Arial"/>
          <w:b/>
        </w:rPr>
        <w:lastRenderedPageBreak/>
        <w:t>Pouczenie o środkach ochrony prawnej przysługujących wykonawcy</w:t>
      </w:r>
    </w:p>
    <w:p w14:paraId="3651E2FA" w14:textId="77777777" w:rsidR="00100713" w:rsidRPr="00D05B28" w:rsidRDefault="00100713" w:rsidP="00100713">
      <w:pPr>
        <w:pStyle w:val="Nagwek31"/>
        <w:keepNext/>
        <w:keepLines/>
        <w:shd w:val="clear" w:color="auto" w:fill="auto"/>
        <w:tabs>
          <w:tab w:val="left" w:pos="709"/>
        </w:tabs>
        <w:spacing w:before="0" w:after="0" w:line="360" w:lineRule="auto"/>
        <w:ind w:left="567"/>
        <w:rPr>
          <w:rFonts w:ascii="Arial" w:hAnsi="Arial" w:cs="Arial"/>
        </w:rPr>
      </w:pPr>
    </w:p>
    <w:p w14:paraId="78B053E9" w14:textId="308D8454" w:rsidR="00053085" w:rsidRPr="00D05B28" w:rsidRDefault="00053085" w:rsidP="000722C2">
      <w:pPr>
        <w:pStyle w:val="Nagwek31"/>
        <w:keepNext/>
        <w:keepLines/>
        <w:numPr>
          <w:ilvl w:val="2"/>
          <w:numId w:val="20"/>
        </w:numPr>
        <w:shd w:val="clear" w:color="auto" w:fill="auto"/>
        <w:tabs>
          <w:tab w:val="left" w:pos="709"/>
        </w:tabs>
        <w:spacing w:before="0" w:after="0" w:line="360" w:lineRule="auto"/>
        <w:ind w:left="284"/>
        <w:rPr>
          <w:rFonts w:ascii="Arial" w:eastAsia="Times New Roman" w:hAnsi="Arial" w:cs="Arial"/>
          <w:bCs/>
        </w:rPr>
      </w:pPr>
      <w:r w:rsidRPr="00D05B28">
        <w:rPr>
          <w:rFonts w:ascii="Arial" w:eastAsia="Times New Roman" w:hAnsi="Arial" w:cs="Arial"/>
          <w:bCs/>
        </w:rPr>
        <w:t xml:space="preserve">Środki ochrony prawnej przysługują Wykonawcy oraz innemu podmiotowi, jeżeli ma lub miał interes w uzyskaniu zamówienia oraz poniósł lub może ponieść szkodę w wyniku naruszenia przez Zamawiającego przepisów ustawy </w:t>
      </w:r>
      <w:proofErr w:type="spellStart"/>
      <w:r w:rsidRPr="00D05B28">
        <w:rPr>
          <w:rFonts w:ascii="Arial" w:eastAsia="Times New Roman" w:hAnsi="Arial" w:cs="Arial"/>
          <w:bCs/>
        </w:rPr>
        <w:t>Pzp</w:t>
      </w:r>
      <w:proofErr w:type="spellEnd"/>
      <w:r w:rsidRPr="00D05B28">
        <w:rPr>
          <w:rFonts w:ascii="Arial" w:eastAsia="Times New Roman" w:hAnsi="Arial" w:cs="Arial"/>
          <w:bCs/>
        </w:rPr>
        <w:t>.</w:t>
      </w:r>
    </w:p>
    <w:p w14:paraId="1F8FFCDF" w14:textId="401A6A46" w:rsidR="00053085" w:rsidRPr="00D05B28" w:rsidRDefault="00053085" w:rsidP="000722C2">
      <w:pPr>
        <w:pStyle w:val="Nagwek31"/>
        <w:keepNext/>
        <w:keepLines/>
        <w:numPr>
          <w:ilvl w:val="2"/>
          <w:numId w:val="20"/>
        </w:numPr>
        <w:shd w:val="clear" w:color="auto" w:fill="auto"/>
        <w:tabs>
          <w:tab w:val="left" w:pos="709"/>
        </w:tabs>
        <w:spacing w:before="0" w:after="0" w:line="360" w:lineRule="auto"/>
        <w:ind w:left="284"/>
        <w:rPr>
          <w:rFonts w:ascii="Arial" w:eastAsia="Times New Roman" w:hAnsi="Arial" w:cs="Arial"/>
          <w:bCs/>
        </w:rPr>
      </w:pPr>
      <w:r w:rsidRPr="00D05B28">
        <w:rPr>
          <w:rFonts w:ascii="Arial" w:eastAsia="Times New Roman" w:hAnsi="Arial" w:cs="Arial"/>
          <w:bCs/>
        </w:rPr>
        <w:t xml:space="preserve">Środki ochrony prawnej wobec ogłoszenia wszczynającego postępowanie o udzielenie zamówienia oraz dokumentów zamówienia, przysługują również organizacjom wpisanym na listę, o której mowa w art.469 pkt 15 ustawy </w:t>
      </w:r>
      <w:proofErr w:type="spellStart"/>
      <w:r w:rsidRPr="00D05B28">
        <w:rPr>
          <w:rFonts w:ascii="Arial" w:eastAsia="Times New Roman" w:hAnsi="Arial" w:cs="Arial"/>
          <w:bCs/>
        </w:rPr>
        <w:t>Pzp</w:t>
      </w:r>
      <w:proofErr w:type="spellEnd"/>
      <w:r w:rsidRPr="00D05B28">
        <w:rPr>
          <w:rFonts w:ascii="Arial" w:eastAsia="Times New Roman" w:hAnsi="Arial" w:cs="Arial"/>
          <w:bCs/>
        </w:rPr>
        <w:t xml:space="preserve"> oraz Rzecznikowi Małych i Średnich Przedsiębiorców.</w:t>
      </w:r>
    </w:p>
    <w:p w14:paraId="71E4A7CA" w14:textId="506BDE83" w:rsidR="00053085" w:rsidRPr="00D05B28" w:rsidRDefault="00053085" w:rsidP="000722C2">
      <w:pPr>
        <w:pStyle w:val="Nagwek31"/>
        <w:keepNext/>
        <w:keepLines/>
        <w:numPr>
          <w:ilvl w:val="2"/>
          <w:numId w:val="20"/>
        </w:numPr>
        <w:shd w:val="clear" w:color="auto" w:fill="auto"/>
        <w:tabs>
          <w:tab w:val="left" w:pos="709"/>
        </w:tabs>
        <w:spacing w:before="0" w:after="0" w:line="360" w:lineRule="auto"/>
        <w:ind w:left="284"/>
        <w:rPr>
          <w:rFonts w:ascii="Arial" w:eastAsia="Times New Roman" w:hAnsi="Arial" w:cs="Arial"/>
          <w:bCs/>
        </w:rPr>
      </w:pPr>
      <w:r w:rsidRPr="00D05B28">
        <w:rPr>
          <w:rFonts w:ascii="Arial" w:eastAsia="Times New Roman" w:hAnsi="Arial" w:cs="Arial"/>
          <w:bCs/>
        </w:rPr>
        <w:t xml:space="preserve">Odwołanie przysługuje na: </w:t>
      </w:r>
    </w:p>
    <w:p w14:paraId="6C05D3BC" w14:textId="554434AF" w:rsidR="00053085" w:rsidRPr="00D05B28" w:rsidRDefault="00053085" w:rsidP="000722C2">
      <w:pPr>
        <w:pStyle w:val="Nagwek31"/>
        <w:keepNext/>
        <w:keepLines/>
        <w:numPr>
          <w:ilvl w:val="1"/>
          <w:numId w:val="21"/>
        </w:numPr>
        <w:shd w:val="clear" w:color="auto" w:fill="auto"/>
        <w:tabs>
          <w:tab w:val="left" w:pos="709"/>
        </w:tabs>
        <w:spacing w:before="0" w:after="0" w:line="360" w:lineRule="auto"/>
        <w:ind w:left="709"/>
        <w:rPr>
          <w:rFonts w:ascii="Arial" w:eastAsia="Times New Roman" w:hAnsi="Arial" w:cs="Arial"/>
          <w:bCs/>
        </w:rPr>
      </w:pPr>
      <w:proofErr w:type="gramStart"/>
      <w:r w:rsidRPr="00D05B28">
        <w:rPr>
          <w:rFonts w:ascii="Arial" w:eastAsia="Times New Roman" w:hAnsi="Arial" w:cs="Arial"/>
          <w:bCs/>
        </w:rPr>
        <w:t>niezgodną</w:t>
      </w:r>
      <w:proofErr w:type="gramEnd"/>
      <w:r w:rsidRPr="00D05B28">
        <w:rPr>
          <w:rFonts w:ascii="Arial" w:eastAsia="Times New Roman" w:hAnsi="Arial" w:cs="Arial"/>
          <w:bCs/>
        </w:rPr>
        <w:t xml:space="preserve"> z przepisami ustawy czynność Zamawiającego, podjętą w postępowaniu </w:t>
      </w:r>
      <w:r w:rsidR="000A1F92" w:rsidRPr="00D05B28">
        <w:rPr>
          <w:rFonts w:ascii="Arial" w:eastAsia="Times New Roman" w:hAnsi="Arial" w:cs="Arial"/>
          <w:bCs/>
        </w:rPr>
        <w:br/>
      </w:r>
      <w:r w:rsidRPr="00D05B28">
        <w:rPr>
          <w:rFonts w:ascii="Arial" w:eastAsia="Times New Roman" w:hAnsi="Arial" w:cs="Arial"/>
          <w:bCs/>
        </w:rPr>
        <w:t xml:space="preserve">o udzielenie zamówienia, w tym na projektowane postanowienie umowy; </w:t>
      </w:r>
    </w:p>
    <w:p w14:paraId="3698CE1B" w14:textId="34A60966" w:rsidR="00053085" w:rsidRPr="00D05B28" w:rsidRDefault="00053085" w:rsidP="000722C2">
      <w:pPr>
        <w:pStyle w:val="Nagwek31"/>
        <w:keepNext/>
        <w:keepLines/>
        <w:numPr>
          <w:ilvl w:val="1"/>
          <w:numId w:val="21"/>
        </w:numPr>
        <w:shd w:val="clear" w:color="auto" w:fill="auto"/>
        <w:tabs>
          <w:tab w:val="left" w:pos="709"/>
        </w:tabs>
        <w:spacing w:before="0" w:after="0" w:line="360" w:lineRule="auto"/>
        <w:ind w:left="709"/>
        <w:rPr>
          <w:rFonts w:ascii="Arial" w:eastAsia="Times New Roman" w:hAnsi="Arial" w:cs="Arial"/>
          <w:bCs/>
        </w:rPr>
      </w:pPr>
      <w:proofErr w:type="gramStart"/>
      <w:r w:rsidRPr="00D05B28">
        <w:rPr>
          <w:rFonts w:ascii="Arial" w:eastAsia="Times New Roman" w:hAnsi="Arial" w:cs="Arial"/>
          <w:bCs/>
        </w:rPr>
        <w:t>zaniechanie</w:t>
      </w:r>
      <w:proofErr w:type="gramEnd"/>
      <w:r w:rsidRPr="00D05B28">
        <w:rPr>
          <w:rFonts w:ascii="Arial" w:eastAsia="Times New Roman" w:hAnsi="Arial" w:cs="Arial"/>
          <w:bCs/>
        </w:rPr>
        <w:t xml:space="preserve"> czynności w postępowaniu o udzielenie zamówienia, do której Zamawiający był obowiązany na podstawie ustawy. </w:t>
      </w:r>
    </w:p>
    <w:p w14:paraId="1F27B090" w14:textId="1617E638" w:rsidR="00053085" w:rsidRPr="00D05B28" w:rsidRDefault="00053085" w:rsidP="000722C2">
      <w:pPr>
        <w:pStyle w:val="Nagwek31"/>
        <w:keepNext/>
        <w:keepLines/>
        <w:numPr>
          <w:ilvl w:val="2"/>
          <w:numId w:val="20"/>
        </w:numPr>
        <w:shd w:val="clear" w:color="auto" w:fill="auto"/>
        <w:tabs>
          <w:tab w:val="left" w:pos="709"/>
        </w:tabs>
        <w:spacing w:before="0" w:after="0" w:line="360" w:lineRule="auto"/>
        <w:ind w:left="284"/>
        <w:rPr>
          <w:rFonts w:ascii="Arial" w:eastAsia="Times New Roman" w:hAnsi="Arial" w:cs="Arial"/>
          <w:bCs/>
        </w:rPr>
      </w:pPr>
      <w:r w:rsidRPr="00D05B28">
        <w:rPr>
          <w:rFonts w:ascii="Arial" w:eastAsia="Times New Roman" w:hAnsi="Arial" w:cs="Arial"/>
          <w:bCs/>
        </w:rPr>
        <w:t xml:space="preserve">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2DE7B16F" w14:textId="210D97ED" w:rsidR="003C51BB" w:rsidRPr="00D05B28" w:rsidRDefault="003C51BB" w:rsidP="000722C2">
      <w:pPr>
        <w:pStyle w:val="Nagwek31"/>
        <w:keepNext/>
        <w:keepLines/>
        <w:numPr>
          <w:ilvl w:val="2"/>
          <w:numId w:val="20"/>
        </w:numPr>
        <w:shd w:val="clear" w:color="auto" w:fill="auto"/>
        <w:tabs>
          <w:tab w:val="left" w:pos="709"/>
        </w:tabs>
        <w:spacing w:before="0" w:after="0" w:line="360" w:lineRule="auto"/>
        <w:ind w:left="284"/>
        <w:rPr>
          <w:rFonts w:ascii="Arial" w:eastAsia="Times New Roman" w:hAnsi="Arial" w:cs="Arial"/>
          <w:bCs/>
        </w:rPr>
      </w:pPr>
      <w:r w:rsidRPr="00D05B28">
        <w:rPr>
          <w:rFonts w:ascii="Arial" w:eastAsia="Times New Roman" w:hAnsi="Arial" w:cs="Arial"/>
          <w:bCs/>
        </w:rPr>
        <w:t>Odwołanie wobec treści ogłoszenia lub treści SWZ wnosi się w terminie 5 dni od dnia zamieszczenia ogłoszenia w Biuletynie Zamówień Publicznych lub treści SWZ na stronie internetowej.</w:t>
      </w:r>
    </w:p>
    <w:p w14:paraId="314503A4" w14:textId="77777777" w:rsidR="003C51BB" w:rsidRPr="00D05B28" w:rsidRDefault="003C51BB" w:rsidP="000722C2">
      <w:pPr>
        <w:pStyle w:val="Nagwek31"/>
        <w:keepNext/>
        <w:keepLines/>
        <w:numPr>
          <w:ilvl w:val="2"/>
          <w:numId w:val="20"/>
        </w:numPr>
        <w:shd w:val="clear" w:color="auto" w:fill="auto"/>
        <w:tabs>
          <w:tab w:val="left" w:pos="709"/>
        </w:tabs>
        <w:spacing w:before="0" w:after="0" w:line="360" w:lineRule="auto"/>
        <w:ind w:left="284"/>
        <w:rPr>
          <w:rFonts w:ascii="Arial" w:eastAsia="Times New Roman" w:hAnsi="Arial" w:cs="Arial"/>
          <w:bCs/>
        </w:rPr>
      </w:pPr>
      <w:r w:rsidRPr="00D05B28">
        <w:rPr>
          <w:rFonts w:ascii="Arial" w:eastAsia="Times New Roman" w:hAnsi="Arial" w:cs="Arial"/>
          <w:bCs/>
        </w:rPr>
        <w:t>Odwołanie wnosi się w terminie:</w:t>
      </w:r>
    </w:p>
    <w:p w14:paraId="3FA984A4" w14:textId="77777777" w:rsidR="003C51BB" w:rsidRPr="00D05B28" w:rsidRDefault="003C51BB" w:rsidP="000722C2">
      <w:pPr>
        <w:pStyle w:val="Nagwek31"/>
        <w:keepNext/>
        <w:keepLines/>
        <w:shd w:val="clear" w:color="auto" w:fill="auto"/>
        <w:tabs>
          <w:tab w:val="left" w:pos="709"/>
        </w:tabs>
        <w:spacing w:before="0" w:after="0" w:line="360" w:lineRule="auto"/>
        <w:ind w:left="284"/>
        <w:rPr>
          <w:rFonts w:ascii="Arial" w:eastAsia="Times New Roman" w:hAnsi="Arial" w:cs="Arial"/>
          <w:bCs/>
        </w:rPr>
      </w:pPr>
      <w:r w:rsidRPr="00D05B28">
        <w:rPr>
          <w:rFonts w:ascii="Arial" w:eastAsia="Times New Roman" w:hAnsi="Arial" w:cs="Arial"/>
          <w:bCs/>
        </w:rPr>
        <w:t>1) 5 dni od dnia przekazania informacji o czynności zamawiającego stanowiącej podstawę jego wniesienia, jeżeli informacja została przekazana przy użyciu środków komunikacji elektronicznej,</w:t>
      </w:r>
    </w:p>
    <w:p w14:paraId="65526E27" w14:textId="77777777" w:rsidR="003C51BB" w:rsidRPr="00D05B28" w:rsidRDefault="003C51BB" w:rsidP="000722C2">
      <w:pPr>
        <w:pStyle w:val="Nagwek31"/>
        <w:keepNext/>
        <w:keepLines/>
        <w:shd w:val="clear" w:color="auto" w:fill="auto"/>
        <w:tabs>
          <w:tab w:val="left" w:pos="709"/>
        </w:tabs>
        <w:spacing w:before="0" w:after="0" w:line="360" w:lineRule="auto"/>
        <w:ind w:left="284"/>
        <w:rPr>
          <w:rFonts w:ascii="Arial" w:eastAsia="Times New Roman" w:hAnsi="Arial" w:cs="Arial"/>
          <w:bCs/>
        </w:rPr>
      </w:pPr>
      <w:r w:rsidRPr="00D05B28">
        <w:rPr>
          <w:rFonts w:ascii="Arial" w:eastAsia="Times New Roman" w:hAnsi="Arial" w:cs="Arial"/>
          <w:bCs/>
        </w:rPr>
        <w:t>2) 10 dni od dnia przekazania informacji o czynności zamawiającego stanowiącej podstawę jego wniesienia, jeżeli informacja została przekazana w sposób inny niż określony w pkt 1).</w:t>
      </w:r>
    </w:p>
    <w:p w14:paraId="218A1F9D" w14:textId="2C0CE6C6" w:rsidR="003C51BB" w:rsidRPr="00D05B28" w:rsidRDefault="003C51BB" w:rsidP="000722C2">
      <w:pPr>
        <w:pStyle w:val="Nagwek31"/>
        <w:keepNext/>
        <w:keepLines/>
        <w:numPr>
          <w:ilvl w:val="2"/>
          <w:numId w:val="20"/>
        </w:numPr>
        <w:shd w:val="clear" w:color="auto" w:fill="auto"/>
        <w:tabs>
          <w:tab w:val="left" w:pos="709"/>
        </w:tabs>
        <w:spacing w:before="0" w:after="0" w:line="360" w:lineRule="auto"/>
        <w:ind w:left="284"/>
        <w:rPr>
          <w:rFonts w:ascii="Arial" w:eastAsia="Times New Roman" w:hAnsi="Arial" w:cs="Arial"/>
          <w:bCs/>
        </w:rPr>
      </w:pPr>
      <w:r w:rsidRPr="00D05B28">
        <w:rPr>
          <w:rFonts w:ascii="Arial" w:eastAsia="Times New Roman" w:hAnsi="Arial" w:cs="Arial"/>
          <w:bCs/>
        </w:rPr>
        <w:t xml:space="preserve">Odwołanie w przypadkach innych niż określone w pkt 5 i 6 wnosi się w terminie 5 dni od dnia, </w:t>
      </w:r>
      <w:r w:rsidR="005F5B99" w:rsidRPr="00D05B28">
        <w:rPr>
          <w:rFonts w:ascii="Arial" w:eastAsia="Times New Roman" w:hAnsi="Arial" w:cs="Arial"/>
          <w:bCs/>
        </w:rPr>
        <w:br/>
      </w:r>
      <w:r w:rsidRPr="00D05B28">
        <w:rPr>
          <w:rFonts w:ascii="Arial" w:eastAsia="Times New Roman" w:hAnsi="Arial" w:cs="Arial"/>
          <w:bCs/>
        </w:rPr>
        <w:t xml:space="preserve">w którym powzięto lub przy zachowaniu należytej staranności można było powziąć wiadomość </w:t>
      </w:r>
      <w:r w:rsidR="005F5B99" w:rsidRPr="00D05B28">
        <w:rPr>
          <w:rFonts w:ascii="Arial" w:eastAsia="Times New Roman" w:hAnsi="Arial" w:cs="Arial"/>
          <w:bCs/>
        </w:rPr>
        <w:br/>
      </w:r>
      <w:r w:rsidRPr="00D05B28">
        <w:rPr>
          <w:rFonts w:ascii="Arial" w:eastAsia="Times New Roman" w:hAnsi="Arial" w:cs="Arial"/>
          <w:bCs/>
        </w:rPr>
        <w:t>o okolicznościach stanowiących podstawę jego wniesienia.</w:t>
      </w:r>
    </w:p>
    <w:p w14:paraId="50AD341E" w14:textId="3FE656DC" w:rsidR="00053085" w:rsidRPr="00D05B28" w:rsidRDefault="00053085" w:rsidP="000722C2">
      <w:pPr>
        <w:pStyle w:val="Nagwek31"/>
        <w:keepNext/>
        <w:keepLines/>
        <w:numPr>
          <w:ilvl w:val="2"/>
          <w:numId w:val="20"/>
        </w:numPr>
        <w:shd w:val="clear" w:color="auto" w:fill="auto"/>
        <w:tabs>
          <w:tab w:val="left" w:pos="709"/>
        </w:tabs>
        <w:spacing w:before="0" w:after="0" w:line="360" w:lineRule="auto"/>
        <w:ind w:left="284"/>
        <w:rPr>
          <w:rFonts w:ascii="Arial" w:eastAsia="Times New Roman" w:hAnsi="Arial" w:cs="Arial"/>
          <w:bCs/>
        </w:rPr>
      </w:pPr>
      <w:r w:rsidRPr="00D05B28">
        <w:rPr>
          <w:rFonts w:ascii="Arial" w:eastAsia="Times New Roman" w:hAnsi="Arial" w:cs="Arial"/>
          <w:bCs/>
        </w:rPr>
        <w:t xml:space="preserve">Na orzeczenie Krajowej Izby Odwoławczej oraz postanowienie Prezesa Krajowej Izby Odwoławczej, o którym mowa w art.519 ust.1 ustawy </w:t>
      </w:r>
      <w:proofErr w:type="spellStart"/>
      <w:r w:rsidRPr="00D05B28">
        <w:rPr>
          <w:rFonts w:ascii="Arial" w:eastAsia="Times New Roman" w:hAnsi="Arial" w:cs="Arial"/>
          <w:bCs/>
        </w:rPr>
        <w:t>Pzp</w:t>
      </w:r>
      <w:proofErr w:type="spellEnd"/>
      <w:r w:rsidRPr="00D05B28">
        <w:rPr>
          <w:rFonts w:ascii="Arial" w:eastAsia="Times New Roman" w:hAnsi="Arial" w:cs="Arial"/>
          <w:bCs/>
        </w:rPr>
        <w:t xml:space="preserve">, stronom oraz uczestnikom postępowania odwoławczego przysługuje skarga do sądu. Skargę wnosi się do Sądu Okręgowego w Warszawie za pośrednictwem Prezesa Krajowej Izby Odwoławczej. </w:t>
      </w:r>
    </w:p>
    <w:p w14:paraId="751DB475" w14:textId="5170B8D5" w:rsidR="00053085" w:rsidRPr="00D05B28" w:rsidRDefault="00053085" w:rsidP="000722C2">
      <w:pPr>
        <w:pStyle w:val="Nagwek31"/>
        <w:keepNext/>
        <w:keepLines/>
        <w:numPr>
          <w:ilvl w:val="2"/>
          <w:numId w:val="20"/>
        </w:numPr>
        <w:shd w:val="clear" w:color="auto" w:fill="auto"/>
        <w:tabs>
          <w:tab w:val="left" w:pos="709"/>
        </w:tabs>
        <w:spacing w:before="0" w:after="0" w:line="360" w:lineRule="auto"/>
        <w:ind w:left="284"/>
        <w:rPr>
          <w:rFonts w:ascii="Arial" w:eastAsia="Times New Roman" w:hAnsi="Arial" w:cs="Arial"/>
          <w:bCs/>
        </w:rPr>
      </w:pPr>
      <w:r w:rsidRPr="00D05B28">
        <w:rPr>
          <w:rFonts w:ascii="Arial" w:eastAsia="Times New Roman" w:hAnsi="Arial" w:cs="Arial"/>
          <w:bCs/>
        </w:rPr>
        <w:t xml:space="preserve">Szczegółowe informacje dotyczące środków ochrony prawnej określone zostały w Dziale IX „Środki ochrony prawnej” ustawy </w:t>
      </w:r>
      <w:proofErr w:type="spellStart"/>
      <w:r w:rsidRPr="00D05B28">
        <w:rPr>
          <w:rFonts w:ascii="Arial" w:eastAsia="Times New Roman" w:hAnsi="Arial" w:cs="Arial"/>
          <w:bCs/>
        </w:rPr>
        <w:t>Pzp</w:t>
      </w:r>
      <w:proofErr w:type="spellEnd"/>
      <w:r w:rsidRPr="00D05B28">
        <w:rPr>
          <w:rFonts w:ascii="Arial" w:eastAsia="Times New Roman" w:hAnsi="Arial" w:cs="Arial"/>
          <w:bCs/>
        </w:rPr>
        <w:t>.</w:t>
      </w:r>
    </w:p>
    <w:p w14:paraId="59A84509" w14:textId="1145C216" w:rsidR="00D1060F" w:rsidRPr="00D05B28" w:rsidRDefault="00D1060F" w:rsidP="000722C2">
      <w:pPr>
        <w:pStyle w:val="Nagwek31"/>
        <w:keepNext/>
        <w:keepLines/>
        <w:numPr>
          <w:ilvl w:val="2"/>
          <w:numId w:val="20"/>
        </w:numPr>
        <w:shd w:val="clear" w:color="auto" w:fill="auto"/>
        <w:tabs>
          <w:tab w:val="left" w:pos="709"/>
        </w:tabs>
        <w:spacing w:before="0" w:after="0" w:line="360" w:lineRule="auto"/>
        <w:ind w:left="284"/>
        <w:rPr>
          <w:rFonts w:ascii="Arial" w:eastAsia="Times New Roman" w:hAnsi="Arial" w:cs="Arial"/>
          <w:bCs/>
        </w:rPr>
      </w:pPr>
      <w:r w:rsidRPr="00D05B28">
        <w:rPr>
          <w:rFonts w:ascii="Arial" w:eastAsia="Times New Roman" w:hAnsi="Arial" w:cs="Arial"/>
          <w:bCs/>
        </w:rPr>
        <w:t>Skargę wnosi się za pośrednictwem Prezesa Izby, w terminie 14 dni od dnia doręczenia orzeczenia Izby lub postanowienia Prezesa Izby, o którym mo</w:t>
      </w:r>
      <w:r w:rsidR="0061204B">
        <w:rPr>
          <w:rFonts w:ascii="Arial" w:eastAsia="Times New Roman" w:hAnsi="Arial" w:cs="Arial"/>
          <w:bCs/>
        </w:rPr>
        <w:t>wa w art. 519 ust. 1 ustawy Pz</w:t>
      </w:r>
      <w:r w:rsidRPr="00D05B28">
        <w:rPr>
          <w:rFonts w:ascii="Arial" w:eastAsia="Times New Roman" w:hAnsi="Arial" w:cs="Arial"/>
          <w:bCs/>
        </w:rPr>
        <w:t>p., przesyłając jednocześnie jej odpis przeciwnikowi skargi. Złożenie skargi w placówce pocztowej operatora wyznaczonego w rozumieniu ustawy z dnia 23 listopada 2012 r. - Prawo pocztowe jest równoznaczne z jej wniesieniem.</w:t>
      </w:r>
    </w:p>
    <w:p w14:paraId="6C6FA382" w14:textId="739EEC63" w:rsidR="00D1060F" w:rsidRPr="00D05B28" w:rsidRDefault="00D1060F" w:rsidP="000722C2">
      <w:pPr>
        <w:pStyle w:val="Nagwek31"/>
        <w:keepNext/>
        <w:keepLines/>
        <w:numPr>
          <w:ilvl w:val="2"/>
          <w:numId w:val="20"/>
        </w:numPr>
        <w:shd w:val="clear" w:color="auto" w:fill="auto"/>
        <w:tabs>
          <w:tab w:val="left" w:pos="709"/>
        </w:tabs>
        <w:spacing w:before="0" w:after="0" w:line="360" w:lineRule="auto"/>
        <w:ind w:left="284"/>
        <w:rPr>
          <w:rFonts w:ascii="Arial" w:eastAsia="Times New Roman" w:hAnsi="Arial" w:cs="Arial"/>
          <w:bCs/>
        </w:rPr>
      </w:pPr>
      <w:r w:rsidRPr="00D05B28">
        <w:rPr>
          <w:rFonts w:ascii="Arial" w:eastAsia="Times New Roman" w:hAnsi="Arial" w:cs="Arial"/>
          <w:bCs/>
        </w:rPr>
        <w:lastRenderedPageBreak/>
        <w:t>Prezes Izby przekazuje skargę wraz z aktami postępowania odwoławczego do sądu zamówień publicznych w terminie 7 dni od dnia jej otrzymania.</w:t>
      </w:r>
    </w:p>
    <w:p w14:paraId="0D4D9D45" w14:textId="77777777" w:rsidR="0074370B" w:rsidRDefault="0074370B" w:rsidP="000722C2">
      <w:pPr>
        <w:spacing w:line="360" w:lineRule="auto"/>
        <w:rPr>
          <w:rFonts w:ascii="Arial" w:hAnsi="Arial" w:cs="Arial"/>
          <w:bCs/>
          <w:sz w:val="20"/>
          <w:szCs w:val="20"/>
        </w:rPr>
      </w:pPr>
    </w:p>
    <w:p w14:paraId="79BCE001" w14:textId="77777777" w:rsidR="0074370B" w:rsidRDefault="0074370B" w:rsidP="000722C2">
      <w:pPr>
        <w:spacing w:line="360" w:lineRule="auto"/>
        <w:rPr>
          <w:rFonts w:ascii="Arial" w:hAnsi="Arial" w:cs="Arial"/>
          <w:bCs/>
          <w:sz w:val="20"/>
          <w:szCs w:val="20"/>
        </w:rPr>
      </w:pPr>
    </w:p>
    <w:p w14:paraId="638FFD07" w14:textId="77777777" w:rsidR="001C0631" w:rsidRDefault="001C0631" w:rsidP="000722C2">
      <w:pPr>
        <w:spacing w:line="360" w:lineRule="auto"/>
        <w:rPr>
          <w:rFonts w:ascii="Arial" w:hAnsi="Arial" w:cs="Arial"/>
          <w:bCs/>
          <w:sz w:val="20"/>
          <w:szCs w:val="20"/>
        </w:rPr>
      </w:pPr>
    </w:p>
    <w:p w14:paraId="75107BAB" w14:textId="1A69AFF5" w:rsidR="00094B15" w:rsidRPr="00D05B28" w:rsidRDefault="00094B15" w:rsidP="000722C2">
      <w:pPr>
        <w:spacing w:line="360" w:lineRule="auto"/>
        <w:rPr>
          <w:rFonts w:ascii="Arial" w:hAnsi="Arial" w:cs="Arial"/>
          <w:bCs/>
          <w:sz w:val="20"/>
          <w:szCs w:val="20"/>
        </w:rPr>
      </w:pPr>
      <w:r w:rsidRPr="00D05B28">
        <w:rPr>
          <w:rFonts w:ascii="Arial" w:hAnsi="Arial" w:cs="Arial"/>
          <w:bCs/>
          <w:sz w:val="20"/>
          <w:szCs w:val="20"/>
        </w:rPr>
        <w:t>Załączniki:</w:t>
      </w:r>
    </w:p>
    <w:p w14:paraId="7B564AB6" w14:textId="7AAAB830" w:rsidR="00B76B09" w:rsidRPr="00D05B28" w:rsidRDefault="00B76B09" w:rsidP="000722C2">
      <w:pPr>
        <w:spacing w:line="360" w:lineRule="auto"/>
        <w:rPr>
          <w:rFonts w:ascii="Arial" w:hAnsi="Arial" w:cs="Arial"/>
          <w:sz w:val="20"/>
          <w:szCs w:val="20"/>
        </w:rPr>
      </w:pPr>
      <w:r w:rsidRPr="00D05B28">
        <w:rPr>
          <w:rFonts w:ascii="Arial" w:hAnsi="Arial" w:cs="Arial"/>
          <w:sz w:val="20"/>
          <w:szCs w:val="20"/>
        </w:rPr>
        <w:t xml:space="preserve">Załącznik nr 1 – </w:t>
      </w:r>
      <w:r w:rsidR="00105076" w:rsidRPr="00D05B28">
        <w:rPr>
          <w:rFonts w:ascii="Arial" w:hAnsi="Arial" w:cs="Arial"/>
          <w:sz w:val="20"/>
          <w:szCs w:val="20"/>
        </w:rPr>
        <w:t>F</w:t>
      </w:r>
      <w:r w:rsidRPr="00D05B28">
        <w:rPr>
          <w:rFonts w:ascii="Arial" w:hAnsi="Arial" w:cs="Arial"/>
          <w:sz w:val="20"/>
          <w:szCs w:val="20"/>
        </w:rPr>
        <w:t xml:space="preserve">ormularz ofertowy </w:t>
      </w:r>
    </w:p>
    <w:p w14:paraId="4F9F96F4" w14:textId="75C1912F" w:rsidR="00B76B09" w:rsidRPr="00D05B28" w:rsidRDefault="00B76B09" w:rsidP="000722C2">
      <w:pPr>
        <w:spacing w:line="360" w:lineRule="auto"/>
        <w:rPr>
          <w:rFonts w:ascii="Arial" w:hAnsi="Arial" w:cs="Arial"/>
          <w:sz w:val="20"/>
          <w:szCs w:val="20"/>
        </w:rPr>
      </w:pPr>
      <w:r w:rsidRPr="00D05B28">
        <w:rPr>
          <w:rFonts w:ascii="Arial" w:hAnsi="Arial" w:cs="Arial"/>
          <w:sz w:val="20"/>
          <w:szCs w:val="20"/>
        </w:rPr>
        <w:t xml:space="preserve">Załącznik nr 2 – </w:t>
      </w:r>
      <w:r w:rsidR="00F67EB3" w:rsidRPr="00D05B28">
        <w:rPr>
          <w:rFonts w:ascii="Arial" w:hAnsi="Arial" w:cs="Arial"/>
          <w:sz w:val="20"/>
          <w:szCs w:val="20"/>
        </w:rPr>
        <w:t>O</w:t>
      </w:r>
      <w:r w:rsidRPr="00D05B28">
        <w:rPr>
          <w:rFonts w:ascii="Arial" w:hAnsi="Arial" w:cs="Arial"/>
          <w:sz w:val="20"/>
          <w:szCs w:val="20"/>
        </w:rPr>
        <w:t>świadczenie wykonawcy</w:t>
      </w:r>
      <w:r w:rsidR="00AE6B50" w:rsidRPr="00D05B28">
        <w:rPr>
          <w:rFonts w:ascii="Arial" w:hAnsi="Arial" w:cs="Arial"/>
          <w:sz w:val="20"/>
          <w:szCs w:val="20"/>
        </w:rPr>
        <w:t xml:space="preserve"> z art. 125 ust.1 </w:t>
      </w:r>
      <w:proofErr w:type="spellStart"/>
      <w:r w:rsidR="00AE6B50" w:rsidRPr="00D05B28">
        <w:rPr>
          <w:rFonts w:ascii="Arial" w:hAnsi="Arial" w:cs="Arial"/>
          <w:sz w:val="20"/>
          <w:szCs w:val="20"/>
        </w:rPr>
        <w:t>Pzp</w:t>
      </w:r>
      <w:proofErr w:type="spellEnd"/>
      <w:r w:rsidRPr="00D05B28">
        <w:rPr>
          <w:rFonts w:ascii="Arial" w:hAnsi="Arial" w:cs="Arial"/>
          <w:sz w:val="20"/>
          <w:szCs w:val="20"/>
        </w:rPr>
        <w:t xml:space="preserve"> </w:t>
      </w:r>
    </w:p>
    <w:p w14:paraId="296D204B" w14:textId="3C30470F" w:rsidR="00F67EB3" w:rsidRPr="00D05B28" w:rsidRDefault="00B76B09" w:rsidP="000722C2">
      <w:pPr>
        <w:spacing w:line="360" w:lineRule="auto"/>
        <w:rPr>
          <w:rFonts w:ascii="Arial" w:hAnsi="Arial" w:cs="Arial"/>
          <w:sz w:val="20"/>
          <w:szCs w:val="20"/>
        </w:rPr>
      </w:pPr>
      <w:r w:rsidRPr="00D05B28">
        <w:rPr>
          <w:rFonts w:ascii="Arial" w:hAnsi="Arial" w:cs="Arial"/>
          <w:sz w:val="20"/>
          <w:szCs w:val="20"/>
        </w:rPr>
        <w:t xml:space="preserve">Załącznik nr 3 </w:t>
      </w:r>
      <w:r w:rsidR="00F67EB3" w:rsidRPr="00D05B28">
        <w:rPr>
          <w:rFonts w:ascii="Arial" w:hAnsi="Arial" w:cs="Arial"/>
          <w:sz w:val="20"/>
          <w:szCs w:val="20"/>
        </w:rPr>
        <w:t>–</w:t>
      </w:r>
      <w:r w:rsidRPr="00D05B28">
        <w:rPr>
          <w:rFonts w:ascii="Arial" w:hAnsi="Arial" w:cs="Arial"/>
          <w:sz w:val="20"/>
          <w:szCs w:val="20"/>
        </w:rPr>
        <w:t xml:space="preserve"> </w:t>
      </w:r>
      <w:r w:rsidR="00433144" w:rsidRPr="00D05B28">
        <w:rPr>
          <w:rFonts w:ascii="Arial" w:hAnsi="Arial" w:cs="Arial"/>
          <w:sz w:val="20"/>
          <w:szCs w:val="20"/>
        </w:rPr>
        <w:t>Opis przedmiotu zamówienia</w:t>
      </w:r>
    </w:p>
    <w:p w14:paraId="395132DF" w14:textId="66C72186" w:rsidR="00F67EB3" w:rsidRPr="00D05B28" w:rsidRDefault="00F67EB3" w:rsidP="000722C2">
      <w:pPr>
        <w:spacing w:line="360" w:lineRule="auto"/>
        <w:rPr>
          <w:rFonts w:ascii="Arial" w:hAnsi="Arial" w:cs="Arial"/>
          <w:sz w:val="20"/>
          <w:szCs w:val="20"/>
        </w:rPr>
      </w:pPr>
      <w:r w:rsidRPr="00D05B28">
        <w:rPr>
          <w:rFonts w:ascii="Arial" w:hAnsi="Arial" w:cs="Arial"/>
          <w:sz w:val="20"/>
          <w:szCs w:val="20"/>
        </w:rPr>
        <w:t>Załącznik nr 4 –</w:t>
      </w:r>
      <w:r w:rsidR="002249C5" w:rsidRPr="00D05B28">
        <w:rPr>
          <w:rFonts w:ascii="Arial" w:hAnsi="Arial" w:cs="Arial"/>
          <w:sz w:val="20"/>
          <w:szCs w:val="20"/>
        </w:rPr>
        <w:t xml:space="preserve"> </w:t>
      </w:r>
      <w:r w:rsidR="00105076" w:rsidRPr="00D05B28">
        <w:rPr>
          <w:rFonts w:ascii="Arial" w:hAnsi="Arial" w:cs="Arial"/>
          <w:sz w:val="20"/>
          <w:szCs w:val="20"/>
        </w:rPr>
        <w:t>W</w:t>
      </w:r>
      <w:r w:rsidRPr="00D05B28">
        <w:rPr>
          <w:rFonts w:ascii="Arial" w:hAnsi="Arial" w:cs="Arial"/>
          <w:sz w:val="20"/>
          <w:szCs w:val="20"/>
        </w:rPr>
        <w:t>zór um</w:t>
      </w:r>
      <w:r w:rsidR="002249C5" w:rsidRPr="00D05B28">
        <w:rPr>
          <w:rFonts w:ascii="Arial" w:hAnsi="Arial" w:cs="Arial"/>
          <w:sz w:val="20"/>
          <w:szCs w:val="20"/>
        </w:rPr>
        <w:t xml:space="preserve">owy </w:t>
      </w:r>
    </w:p>
    <w:p w14:paraId="74C63DD7" w14:textId="49619CA1" w:rsidR="00F67EB3" w:rsidRPr="00D05B28" w:rsidRDefault="00F67EB3" w:rsidP="000722C2">
      <w:pPr>
        <w:spacing w:line="360" w:lineRule="auto"/>
        <w:rPr>
          <w:rFonts w:ascii="Arial" w:hAnsi="Arial" w:cs="Arial"/>
          <w:sz w:val="20"/>
          <w:szCs w:val="20"/>
        </w:rPr>
      </w:pPr>
      <w:r w:rsidRPr="00D05B28">
        <w:rPr>
          <w:rFonts w:ascii="Arial" w:hAnsi="Arial" w:cs="Arial"/>
          <w:sz w:val="20"/>
          <w:szCs w:val="20"/>
        </w:rPr>
        <w:t xml:space="preserve">Załącznik nr </w:t>
      </w:r>
      <w:r w:rsidR="002249C5" w:rsidRPr="00D05B28">
        <w:rPr>
          <w:rFonts w:ascii="Arial" w:hAnsi="Arial" w:cs="Arial"/>
          <w:sz w:val="20"/>
          <w:szCs w:val="20"/>
        </w:rPr>
        <w:t>5</w:t>
      </w:r>
      <w:r w:rsidR="00C57B1D" w:rsidRPr="00D05B28">
        <w:rPr>
          <w:rFonts w:ascii="Arial" w:hAnsi="Arial" w:cs="Arial"/>
          <w:sz w:val="20"/>
          <w:szCs w:val="20"/>
        </w:rPr>
        <w:t xml:space="preserve"> </w:t>
      </w:r>
      <w:r w:rsidRPr="00D05B28">
        <w:rPr>
          <w:rFonts w:ascii="Arial" w:hAnsi="Arial" w:cs="Arial"/>
          <w:sz w:val="20"/>
          <w:szCs w:val="20"/>
        </w:rPr>
        <w:t xml:space="preserve">– </w:t>
      </w:r>
      <w:r w:rsidR="00CC75B7" w:rsidRPr="00D05B28">
        <w:rPr>
          <w:rFonts w:ascii="Arial" w:hAnsi="Arial" w:cs="Arial"/>
          <w:sz w:val="20"/>
          <w:szCs w:val="20"/>
        </w:rPr>
        <w:t xml:space="preserve">Wykaz </w:t>
      </w:r>
      <w:r w:rsidR="0063602B" w:rsidRPr="00D05B28">
        <w:rPr>
          <w:rFonts w:ascii="Arial" w:hAnsi="Arial" w:cs="Arial"/>
          <w:sz w:val="20"/>
          <w:szCs w:val="20"/>
        </w:rPr>
        <w:t>usług</w:t>
      </w:r>
    </w:p>
    <w:p w14:paraId="264388CE" w14:textId="25972AA3" w:rsidR="004C774B" w:rsidRPr="00D05B28" w:rsidRDefault="00EE5AB0" w:rsidP="000722C2">
      <w:pPr>
        <w:spacing w:line="360" w:lineRule="auto"/>
        <w:rPr>
          <w:rFonts w:ascii="Arial" w:hAnsi="Arial" w:cs="Arial"/>
          <w:sz w:val="20"/>
          <w:szCs w:val="20"/>
        </w:rPr>
      </w:pPr>
      <w:r w:rsidRPr="00D05B28">
        <w:rPr>
          <w:rFonts w:ascii="Arial" w:hAnsi="Arial" w:cs="Arial"/>
          <w:sz w:val="20"/>
          <w:szCs w:val="20"/>
        </w:rPr>
        <w:t xml:space="preserve">Załącznik nr </w:t>
      </w:r>
      <w:r w:rsidR="00CC75B7" w:rsidRPr="00D05B28">
        <w:rPr>
          <w:rFonts w:ascii="Arial" w:hAnsi="Arial" w:cs="Arial"/>
          <w:sz w:val="20"/>
          <w:szCs w:val="20"/>
        </w:rPr>
        <w:t>6</w:t>
      </w:r>
      <w:r w:rsidRPr="00D05B28">
        <w:rPr>
          <w:rFonts w:ascii="Arial" w:hAnsi="Arial" w:cs="Arial"/>
          <w:sz w:val="20"/>
          <w:szCs w:val="20"/>
        </w:rPr>
        <w:t xml:space="preserve"> –</w:t>
      </w:r>
      <w:r w:rsidR="002249C5" w:rsidRPr="00D05B28">
        <w:rPr>
          <w:rFonts w:ascii="Arial" w:hAnsi="Arial" w:cs="Arial"/>
          <w:sz w:val="20"/>
          <w:szCs w:val="20"/>
        </w:rPr>
        <w:t xml:space="preserve"> </w:t>
      </w:r>
      <w:r w:rsidR="004C774B" w:rsidRPr="00D05B28">
        <w:rPr>
          <w:rFonts w:ascii="Arial" w:hAnsi="Arial" w:cs="Arial"/>
          <w:sz w:val="20"/>
          <w:szCs w:val="20"/>
        </w:rPr>
        <w:t>Oświadczenia z art. 117 ust.</w:t>
      </w:r>
      <w:r w:rsidR="00105076" w:rsidRPr="00D05B28">
        <w:rPr>
          <w:rFonts w:ascii="Arial" w:hAnsi="Arial" w:cs="Arial"/>
          <w:sz w:val="20"/>
          <w:szCs w:val="20"/>
        </w:rPr>
        <w:t xml:space="preserve"> </w:t>
      </w:r>
      <w:r w:rsidR="004C774B" w:rsidRPr="00D05B28">
        <w:rPr>
          <w:rFonts w:ascii="Arial" w:hAnsi="Arial" w:cs="Arial"/>
          <w:sz w:val="20"/>
          <w:szCs w:val="20"/>
        </w:rPr>
        <w:t xml:space="preserve">4 </w:t>
      </w:r>
      <w:proofErr w:type="spellStart"/>
      <w:r w:rsidR="00105076" w:rsidRPr="00D05B28">
        <w:rPr>
          <w:rFonts w:ascii="Arial" w:hAnsi="Arial" w:cs="Arial"/>
          <w:sz w:val="20"/>
          <w:szCs w:val="20"/>
        </w:rPr>
        <w:t>Pzp</w:t>
      </w:r>
      <w:proofErr w:type="spellEnd"/>
      <w:r w:rsidR="00105076" w:rsidRPr="00D05B28">
        <w:rPr>
          <w:rFonts w:ascii="Arial" w:hAnsi="Arial" w:cs="Arial"/>
          <w:sz w:val="20"/>
          <w:szCs w:val="20"/>
        </w:rPr>
        <w:t xml:space="preserve"> </w:t>
      </w:r>
      <w:r w:rsidR="004C774B" w:rsidRPr="00D05B28">
        <w:rPr>
          <w:rFonts w:ascii="Arial" w:hAnsi="Arial" w:cs="Arial"/>
          <w:sz w:val="20"/>
          <w:szCs w:val="20"/>
        </w:rPr>
        <w:t>- dotyczy konsorcjum</w:t>
      </w:r>
    </w:p>
    <w:p w14:paraId="68D7C47A" w14:textId="0A52B692" w:rsidR="001D6250" w:rsidRPr="00D05B28" w:rsidRDefault="001D6250" w:rsidP="000722C2">
      <w:pPr>
        <w:spacing w:line="360" w:lineRule="auto"/>
        <w:rPr>
          <w:rFonts w:ascii="Arial" w:hAnsi="Arial" w:cs="Arial"/>
          <w:sz w:val="20"/>
          <w:szCs w:val="20"/>
        </w:rPr>
      </w:pPr>
      <w:r w:rsidRPr="00D05B28">
        <w:rPr>
          <w:rFonts w:ascii="Arial" w:hAnsi="Arial" w:cs="Arial"/>
          <w:sz w:val="20"/>
          <w:szCs w:val="20"/>
        </w:rPr>
        <w:t xml:space="preserve">Załącznik nr </w:t>
      </w:r>
      <w:r w:rsidR="00CC75B7" w:rsidRPr="00D05B28">
        <w:rPr>
          <w:rFonts w:ascii="Arial" w:hAnsi="Arial" w:cs="Arial"/>
          <w:sz w:val="20"/>
          <w:szCs w:val="20"/>
        </w:rPr>
        <w:t>7</w:t>
      </w:r>
      <w:r w:rsidR="00BB227A" w:rsidRPr="00D05B28">
        <w:rPr>
          <w:rFonts w:ascii="Arial" w:hAnsi="Arial" w:cs="Arial"/>
          <w:sz w:val="20"/>
          <w:szCs w:val="20"/>
        </w:rPr>
        <w:t xml:space="preserve"> – Oświadczenie na wezwanie </w:t>
      </w:r>
      <w:r w:rsidRPr="00D05B28">
        <w:rPr>
          <w:rFonts w:ascii="Arial" w:hAnsi="Arial" w:cs="Arial"/>
          <w:sz w:val="20"/>
          <w:szCs w:val="20"/>
        </w:rPr>
        <w:t xml:space="preserve">o aktualności informacji w </w:t>
      </w:r>
      <w:proofErr w:type="spellStart"/>
      <w:r w:rsidRPr="00D05B28">
        <w:rPr>
          <w:rFonts w:ascii="Arial" w:hAnsi="Arial" w:cs="Arial"/>
          <w:sz w:val="20"/>
          <w:szCs w:val="20"/>
        </w:rPr>
        <w:t>ośw</w:t>
      </w:r>
      <w:proofErr w:type="spellEnd"/>
      <w:r w:rsidRPr="00D05B28">
        <w:rPr>
          <w:rFonts w:ascii="Arial" w:hAnsi="Arial" w:cs="Arial"/>
          <w:sz w:val="20"/>
          <w:szCs w:val="20"/>
        </w:rPr>
        <w:t xml:space="preserve">. </w:t>
      </w:r>
      <w:proofErr w:type="gramStart"/>
      <w:r w:rsidRPr="00D05B28">
        <w:rPr>
          <w:rFonts w:ascii="Arial" w:hAnsi="Arial" w:cs="Arial"/>
          <w:sz w:val="20"/>
          <w:szCs w:val="20"/>
        </w:rPr>
        <w:t>wstępnym</w:t>
      </w:r>
      <w:proofErr w:type="gramEnd"/>
      <w:r w:rsidRPr="00D05B28">
        <w:rPr>
          <w:rFonts w:ascii="Arial" w:hAnsi="Arial" w:cs="Arial"/>
          <w:sz w:val="20"/>
          <w:szCs w:val="20"/>
        </w:rPr>
        <w:t>.</w:t>
      </w:r>
    </w:p>
    <w:p w14:paraId="44CC42A7" w14:textId="29D94D6C" w:rsidR="00961DEA" w:rsidRPr="00D05B28" w:rsidRDefault="00961DEA" w:rsidP="000722C2">
      <w:pPr>
        <w:spacing w:line="360" w:lineRule="auto"/>
        <w:rPr>
          <w:rFonts w:ascii="Arial" w:hAnsi="Arial" w:cs="Arial"/>
          <w:sz w:val="20"/>
          <w:szCs w:val="20"/>
        </w:rPr>
      </w:pPr>
      <w:r w:rsidRPr="00D05B28">
        <w:rPr>
          <w:rFonts w:ascii="Arial" w:hAnsi="Arial" w:cs="Arial"/>
          <w:sz w:val="20"/>
          <w:szCs w:val="20"/>
        </w:rPr>
        <w:t xml:space="preserve">Załącznik nr </w:t>
      </w:r>
      <w:r w:rsidR="00CC75B7" w:rsidRPr="00D05B28">
        <w:rPr>
          <w:rFonts w:ascii="Arial" w:hAnsi="Arial" w:cs="Arial"/>
          <w:sz w:val="20"/>
          <w:szCs w:val="20"/>
        </w:rPr>
        <w:t xml:space="preserve">8 </w:t>
      </w:r>
      <w:r w:rsidRPr="00D05B28">
        <w:rPr>
          <w:rFonts w:ascii="Arial" w:hAnsi="Arial" w:cs="Arial"/>
          <w:sz w:val="20"/>
          <w:szCs w:val="20"/>
        </w:rPr>
        <w:t>– Oświadczenia grupa kapitałowa</w:t>
      </w:r>
    </w:p>
    <w:p w14:paraId="36EC26F3" w14:textId="734793E3" w:rsidR="005D2204" w:rsidRPr="00D05B28" w:rsidRDefault="00E9450D" w:rsidP="000722C2">
      <w:pPr>
        <w:spacing w:line="360" w:lineRule="auto"/>
        <w:rPr>
          <w:rFonts w:ascii="Arial" w:hAnsi="Arial" w:cs="Arial"/>
          <w:sz w:val="20"/>
          <w:szCs w:val="20"/>
        </w:rPr>
      </w:pPr>
      <w:r w:rsidRPr="00D05B28">
        <w:rPr>
          <w:rFonts w:ascii="Arial" w:hAnsi="Arial" w:cs="Arial"/>
          <w:sz w:val="20"/>
          <w:szCs w:val="20"/>
        </w:rPr>
        <w:t xml:space="preserve">Załącznik nr </w:t>
      </w:r>
      <w:r w:rsidR="00CC75B7" w:rsidRPr="00D05B28">
        <w:rPr>
          <w:rFonts w:ascii="Arial" w:hAnsi="Arial" w:cs="Arial"/>
          <w:sz w:val="20"/>
          <w:szCs w:val="20"/>
        </w:rPr>
        <w:t>9</w:t>
      </w:r>
      <w:r w:rsidRPr="00D05B28">
        <w:rPr>
          <w:rFonts w:ascii="Arial" w:hAnsi="Arial" w:cs="Arial"/>
          <w:sz w:val="20"/>
          <w:szCs w:val="20"/>
        </w:rPr>
        <w:t xml:space="preserve"> – Oświadczenie i </w:t>
      </w:r>
      <w:r w:rsidR="00C84092" w:rsidRPr="00D05B28">
        <w:rPr>
          <w:rFonts w:ascii="Arial" w:hAnsi="Arial" w:cs="Arial"/>
          <w:sz w:val="20"/>
          <w:szCs w:val="20"/>
        </w:rPr>
        <w:t>zobowiązanie podmiotu</w:t>
      </w:r>
      <w:r w:rsidRPr="00D05B28">
        <w:rPr>
          <w:rFonts w:ascii="Arial" w:hAnsi="Arial" w:cs="Arial"/>
          <w:sz w:val="20"/>
          <w:szCs w:val="20"/>
        </w:rPr>
        <w:t xml:space="preserve"> udostępniającego zasoby</w:t>
      </w:r>
    </w:p>
    <w:p w14:paraId="32DDC3A7" w14:textId="493D9655" w:rsidR="00E10EA0" w:rsidRPr="00D05B28" w:rsidRDefault="00E10EA0" w:rsidP="000722C2">
      <w:pPr>
        <w:spacing w:line="360" w:lineRule="auto"/>
        <w:rPr>
          <w:rFonts w:ascii="Arial" w:hAnsi="Arial" w:cs="Arial"/>
          <w:sz w:val="20"/>
          <w:szCs w:val="20"/>
        </w:rPr>
      </w:pPr>
    </w:p>
    <w:p w14:paraId="5ABD1192" w14:textId="16A285C3" w:rsidR="00E10EA0" w:rsidRPr="00D05B28" w:rsidRDefault="00E10EA0" w:rsidP="000722C2">
      <w:pPr>
        <w:spacing w:line="360" w:lineRule="auto"/>
        <w:rPr>
          <w:rFonts w:ascii="Arial" w:hAnsi="Arial" w:cs="Arial"/>
          <w:sz w:val="20"/>
          <w:szCs w:val="20"/>
        </w:rPr>
      </w:pPr>
    </w:p>
    <w:p w14:paraId="73F23692" w14:textId="2CC93A2F" w:rsidR="00E10EA0" w:rsidRPr="00D05B28" w:rsidRDefault="00E10EA0" w:rsidP="000722C2">
      <w:pPr>
        <w:spacing w:line="360" w:lineRule="auto"/>
        <w:rPr>
          <w:rFonts w:ascii="Arial" w:hAnsi="Arial" w:cs="Arial"/>
          <w:sz w:val="20"/>
          <w:szCs w:val="20"/>
        </w:rPr>
      </w:pPr>
    </w:p>
    <w:p w14:paraId="3EC9DD4A" w14:textId="45E281B6" w:rsidR="00E10EA0" w:rsidRPr="00D05B28" w:rsidRDefault="00E10EA0" w:rsidP="000722C2">
      <w:pPr>
        <w:spacing w:line="360" w:lineRule="auto"/>
        <w:rPr>
          <w:rFonts w:ascii="Arial" w:hAnsi="Arial" w:cs="Arial"/>
          <w:sz w:val="20"/>
          <w:szCs w:val="20"/>
        </w:rPr>
      </w:pPr>
    </w:p>
    <w:p w14:paraId="1D9709B2" w14:textId="0FA1556D" w:rsidR="00E10EA0" w:rsidRPr="00D05B28" w:rsidRDefault="00C57B1D" w:rsidP="000722C2">
      <w:pPr>
        <w:spacing w:line="360" w:lineRule="auto"/>
        <w:ind w:left="5529"/>
        <w:rPr>
          <w:rFonts w:ascii="Arial" w:hAnsi="Arial" w:cs="Arial"/>
          <w:sz w:val="20"/>
          <w:szCs w:val="20"/>
        </w:rPr>
      </w:pPr>
      <w:r w:rsidRPr="00D05B28">
        <w:rPr>
          <w:rFonts w:ascii="Arial" w:hAnsi="Arial" w:cs="Arial"/>
          <w:sz w:val="20"/>
          <w:szCs w:val="20"/>
        </w:rPr>
        <w:t xml:space="preserve">Dyrektor Sądu Rejonowego </w:t>
      </w:r>
      <w:r w:rsidR="00100713">
        <w:rPr>
          <w:rFonts w:ascii="Arial" w:hAnsi="Arial" w:cs="Arial"/>
          <w:sz w:val="20"/>
          <w:szCs w:val="20"/>
        </w:rPr>
        <w:t>d</w:t>
      </w:r>
      <w:r w:rsidRPr="00D05B28">
        <w:rPr>
          <w:rFonts w:ascii="Arial" w:hAnsi="Arial" w:cs="Arial"/>
          <w:sz w:val="20"/>
          <w:szCs w:val="20"/>
        </w:rPr>
        <w:t xml:space="preserve">la Krakowa – </w:t>
      </w:r>
      <w:r w:rsidR="000720A4">
        <w:rPr>
          <w:rFonts w:ascii="Arial" w:hAnsi="Arial" w:cs="Arial"/>
          <w:sz w:val="20"/>
          <w:szCs w:val="20"/>
        </w:rPr>
        <w:t>Nowej Huty w</w:t>
      </w:r>
      <w:r w:rsidRPr="00D05B28">
        <w:rPr>
          <w:rFonts w:ascii="Arial" w:hAnsi="Arial" w:cs="Arial"/>
          <w:sz w:val="20"/>
          <w:szCs w:val="20"/>
        </w:rPr>
        <w:t xml:space="preserve"> Krakowie</w:t>
      </w:r>
    </w:p>
    <w:p w14:paraId="66FD6500" w14:textId="77777777" w:rsidR="00C57B1D" w:rsidRPr="00D05B28" w:rsidRDefault="00C57B1D" w:rsidP="000722C2">
      <w:pPr>
        <w:spacing w:line="360" w:lineRule="auto"/>
        <w:ind w:left="5529"/>
        <w:rPr>
          <w:rFonts w:ascii="Arial" w:hAnsi="Arial" w:cs="Arial"/>
          <w:sz w:val="20"/>
          <w:szCs w:val="20"/>
        </w:rPr>
      </w:pPr>
    </w:p>
    <w:p w14:paraId="6AA84BD7" w14:textId="0CA9BE7C" w:rsidR="00E10EA0" w:rsidRPr="00D05B28" w:rsidRDefault="00E10EA0" w:rsidP="000722C2">
      <w:pPr>
        <w:spacing w:line="360" w:lineRule="auto"/>
        <w:ind w:left="5529"/>
        <w:rPr>
          <w:rFonts w:ascii="Arial" w:hAnsi="Arial" w:cs="Arial"/>
          <w:sz w:val="20"/>
          <w:szCs w:val="20"/>
        </w:rPr>
      </w:pPr>
      <w:r w:rsidRPr="00D05B28">
        <w:rPr>
          <w:rFonts w:ascii="Arial" w:hAnsi="Arial" w:cs="Arial"/>
          <w:sz w:val="20"/>
          <w:szCs w:val="20"/>
        </w:rPr>
        <w:t>/ na oryginale właściwe podpisy/</w:t>
      </w:r>
    </w:p>
    <w:sectPr w:rsidR="00E10EA0" w:rsidRPr="00D05B28">
      <w:headerReference w:type="default" r:id="rId24"/>
      <w:footerReference w:type="default" r:id="rId25"/>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DFA62B" w16cex:dateUtc="2023-04-11T07:26:00Z"/>
  <w16cex:commentExtensible w16cex:durableId="27DFA6AC" w16cex:dateUtc="2023-04-11T07:28:00Z"/>
  <w16cex:commentExtensible w16cex:durableId="27DFA6FF" w16cex:dateUtc="2023-04-11T07:29:00Z"/>
  <w16cex:commentExtensible w16cex:durableId="27DFA76B" w16cex:dateUtc="2023-04-11T07:31:00Z"/>
  <w16cex:commentExtensible w16cex:durableId="27DFA807" w16cex:dateUtc="2023-04-11T07:33:00Z"/>
  <w16cex:commentExtensible w16cex:durableId="27DFA820" w16cex:dateUtc="2023-04-11T07:34:00Z"/>
  <w16cex:commentExtensible w16cex:durableId="27DFA852" w16cex:dateUtc="2023-04-11T07:35:00Z"/>
  <w16cex:commentExtensible w16cex:durableId="27DFA8A7" w16cex:dateUtc="2023-04-11T07:36:00Z"/>
  <w16cex:commentExtensible w16cex:durableId="27DFA8C7" w16cex:dateUtc="2023-04-11T07:37:00Z"/>
  <w16cex:commentExtensible w16cex:durableId="27DFA907" w16cex:dateUtc="2023-04-11T07:38:00Z"/>
  <w16cex:commentExtensible w16cex:durableId="27DFA91E" w16cex:dateUtc="2023-04-11T07:38:00Z"/>
  <w16cex:commentExtensible w16cex:durableId="27DFA938" w16cex:dateUtc="2023-04-11T07:39:00Z"/>
  <w16cex:commentExtensible w16cex:durableId="27DFA979" w16cex:dateUtc="2023-04-11T07: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0902264" w16cid:durableId="27DFA60A"/>
  <w16cid:commentId w16cid:paraId="6C63A71A" w16cid:durableId="27DFA60B"/>
  <w16cid:commentId w16cid:paraId="38EA67E7" w16cid:durableId="27DFA60C"/>
  <w16cid:commentId w16cid:paraId="29789763" w16cid:durableId="27DFA60D"/>
  <w16cid:commentId w16cid:paraId="570C3114" w16cid:durableId="27DFA62B"/>
  <w16cid:commentId w16cid:paraId="64E61FD6" w16cid:durableId="27DFA60E"/>
  <w16cid:commentId w16cid:paraId="77FDB70F" w16cid:durableId="27DFA6AC"/>
  <w16cid:commentId w16cid:paraId="273EC850" w16cid:durableId="27DFA60F"/>
  <w16cid:commentId w16cid:paraId="361CB662" w16cid:durableId="27DFA6FF"/>
  <w16cid:commentId w16cid:paraId="16A6B884" w16cid:durableId="27DFA610"/>
  <w16cid:commentId w16cid:paraId="1760F322" w16cid:durableId="27DFA76B"/>
  <w16cid:commentId w16cid:paraId="0B36AD81" w16cid:durableId="27DFA611"/>
  <w16cid:commentId w16cid:paraId="7A1DBBC6" w16cid:durableId="27DFA807"/>
  <w16cid:commentId w16cid:paraId="1826BCAD" w16cid:durableId="27DFA612"/>
  <w16cid:commentId w16cid:paraId="028CC58F" w16cid:durableId="27DFA820"/>
  <w16cid:commentId w16cid:paraId="431BF4E0" w16cid:durableId="27DFA613"/>
  <w16cid:commentId w16cid:paraId="3F6ED70A" w16cid:durableId="27DFA852"/>
  <w16cid:commentId w16cid:paraId="791B05DD" w16cid:durableId="27DFA614"/>
  <w16cid:commentId w16cid:paraId="7F46806E" w16cid:durableId="27DFA615"/>
  <w16cid:commentId w16cid:paraId="56E0D81F" w16cid:durableId="27DFA8A7"/>
  <w16cid:commentId w16cid:paraId="6E472F03" w16cid:durableId="27DFA616"/>
  <w16cid:commentId w16cid:paraId="72204CD4" w16cid:durableId="27DFA8C7"/>
  <w16cid:commentId w16cid:paraId="613266EE" w16cid:durableId="27DFA617"/>
  <w16cid:commentId w16cid:paraId="12011770" w16cid:durableId="27DFA618"/>
  <w16cid:commentId w16cid:paraId="4BE736C9" w16cid:durableId="27DFA619"/>
  <w16cid:commentId w16cid:paraId="63B874FA" w16cid:durableId="27DFA61A"/>
  <w16cid:commentId w16cid:paraId="2AFAC49B" w16cid:durableId="27DFA61B"/>
  <w16cid:commentId w16cid:paraId="759E5A3C" w16cid:durableId="27DFA907"/>
  <w16cid:commentId w16cid:paraId="1C001A1A" w16cid:durableId="27DFA61C"/>
  <w16cid:commentId w16cid:paraId="04C15244" w16cid:durableId="27DFA91E"/>
  <w16cid:commentId w16cid:paraId="3B9DD765" w16cid:durableId="27DFA61D"/>
  <w16cid:commentId w16cid:paraId="6B384BB8" w16cid:durableId="27DFA938"/>
  <w16cid:commentId w16cid:paraId="09DAF5CF" w16cid:durableId="27DFA61E"/>
  <w16cid:commentId w16cid:paraId="0B5D5BC9" w16cid:durableId="27DFA97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E2C23C" w14:textId="77777777" w:rsidR="00BD64BB" w:rsidRDefault="00BD64BB" w:rsidP="00007448">
      <w:r>
        <w:separator/>
      </w:r>
    </w:p>
  </w:endnote>
  <w:endnote w:type="continuationSeparator" w:id="0">
    <w:p w14:paraId="354F306E" w14:textId="77777777" w:rsidR="00BD64BB" w:rsidRDefault="00BD64BB" w:rsidP="00007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iberation Mono">
    <w:altName w:val="Courier New"/>
    <w:charset w:val="EE"/>
    <w:family w:val="modern"/>
    <w:pitch w:val="default"/>
  </w:font>
  <w:font w:name="NSimSun">
    <w:panose1 w:val="02010609030101010101"/>
    <w:charset w:val="86"/>
    <w:family w:val="modern"/>
    <w:pitch w:val="fixed"/>
    <w:sig w:usb0="00000203" w:usb1="288F0000" w:usb2="00000016" w:usb3="00000000" w:csb0="00040001" w:csb1="00000000"/>
  </w:font>
  <w:font w:name="Segoe UI">
    <w:altName w:val="Century Gothic"/>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eastAsiaTheme="majorEastAsia" w:hAnsi="Arial" w:cs="Arial"/>
        <w:sz w:val="20"/>
        <w:szCs w:val="20"/>
      </w:rPr>
      <w:id w:val="1538393078"/>
      <w:docPartObj>
        <w:docPartGallery w:val="Page Numbers (Bottom of Page)"/>
        <w:docPartUnique/>
      </w:docPartObj>
    </w:sdtPr>
    <w:sdtEndPr/>
    <w:sdtContent>
      <w:p w14:paraId="7E28110F" w14:textId="3057955F" w:rsidR="00BD64BB" w:rsidRPr="00FA719F" w:rsidRDefault="00BD64BB">
        <w:pPr>
          <w:pStyle w:val="Stopka"/>
          <w:jc w:val="right"/>
          <w:rPr>
            <w:rFonts w:ascii="Arial" w:eastAsiaTheme="majorEastAsia" w:hAnsi="Arial" w:cs="Arial"/>
            <w:sz w:val="20"/>
            <w:szCs w:val="20"/>
          </w:rPr>
        </w:pPr>
        <w:proofErr w:type="gramStart"/>
        <w:r w:rsidRPr="00FA719F">
          <w:rPr>
            <w:rFonts w:ascii="Arial" w:eastAsiaTheme="majorEastAsia" w:hAnsi="Arial" w:cs="Arial"/>
            <w:sz w:val="20"/>
            <w:szCs w:val="20"/>
          </w:rPr>
          <w:t>str</w:t>
        </w:r>
        <w:proofErr w:type="gramEnd"/>
        <w:r w:rsidRPr="00FA719F">
          <w:rPr>
            <w:rFonts w:ascii="Arial" w:eastAsiaTheme="majorEastAsia" w:hAnsi="Arial" w:cs="Arial"/>
            <w:sz w:val="20"/>
            <w:szCs w:val="20"/>
          </w:rPr>
          <w:t xml:space="preserve">. </w:t>
        </w:r>
        <w:r w:rsidRPr="00FA719F">
          <w:rPr>
            <w:rFonts w:ascii="Arial" w:eastAsiaTheme="minorEastAsia" w:hAnsi="Arial" w:cs="Arial"/>
            <w:sz w:val="20"/>
            <w:szCs w:val="20"/>
          </w:rPr>
          <w:fldChar w:fldCharType="begin"/>
        </w:r>
        <w:r w:rsidRPr="00FA719F">
          <w:rPr>
            <w:rFonts w:ascii="Arial" w:hAnsi="Arial" w:cs="Arial"/>
            <w:sz w:val="20"/>
            <w:szCs w:val="20"/>
          </w:rPr>
          <w:instrText>PAGE    \* MERGEFORMAT</w:instrText>
        </w:r>
        <w:r w:rsidRPr="00FA719F">
          <w:rPr>
            <w:rFonts w:ascii="Arial" w:eastAsiaTheme="minorEastAsia" w:hAnsi="Arial" w:cs="Arial"/>
            <w:sz w:val="20"/>
            <w:szCs w:val="20"/>
          </w:rPr>
          <w:fldChar w:fldCharType="separate"/>
        </w:r>
        <w:r w:rsidR="005706EA" w:rsidRPr="005706EA">
          <w:rPr>
            <w:rFonts w:ascii="Arial" w:eastAsiaTheme="majorEastAsia" w:hAnsi="Arial" w:cs="Arial"/>
            <w:noProof/>
            <w:sz w:val="20"/>
            <w:szCs w:val="20"/>
          </w:rPr>
          <w:t>21</w:t>
        </w:r>
        <w:r w:rsidRPr="00FA719F">
          <w:rPr>
            <w:rFonts w:ascii="Arial" w:eastAsiaTheme="majorEastAsia"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3EBA03" w14:textId="77777777" w:rsidR="00BD64BB" w:rsidRDefault="00BD64BB" w:rsidP="00007448">
      <w:r>
        <w:separator/>
      </w:r>
    </w:p>
  </w:footnote>
  <w:footnote w:type="continuationSeparator" w:id="0">
    <w:p w14:paraId="3A6BD049" w14:textId="77777777" w:rsidR="00BD64BB" w:rsidRDefault="00BD64BB" w:rsidP="000074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25261" w14:textId="545D7A3F" w:rsidR="00BD64BB" w:rsidRPr="002951FB" w:rsidRDefault="00BD64BB" w:rsidP="002951FB">
    <w:pPr>
      <w:pStyle w:val="Nagwek"/>
      <w:jc w:val="center"/>
      <w:rPr>
        <w:b/>
        <w:smallCaps/>
        <w:sz w:val="28"/>
        <w:szCs w:val="28"/>
      </w:rPr>
    </w:pPr>
    <w:r w:rsidRPr="000144F2">
      <w:rPr>
        <w:b/>
        <w:smallCaps/>
        <w:sz w:val="28"/>
        <w:szCs w:val="2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B24CE"/>
    <w:multiLevelType w:val="hybridMultilevel"/>
    <w:tmpl w:val="0CC099BE"/>
    <w:lvl w:ilvl="0" w:tplc="04150011">
      <w:start w:val="1"/>
      <w:numFmt w:val="decimal"/>
      <w:lvlText w:val="%1)"/>
      <w:lvlJc w:val="left"/>
      <w:pPr>
        <w:ind w:left="1298" w:hanging="360"/>
      </w:pPr>
    </w:lvl>
    <w:lvl w:ilvl="1" w:tplc="04150011">
      <w:start w:val="1"/>
      <w:numFmt w:val="decimal"/>
      <w:lvlText w:val="%2)"/>
      <w:lvlJc w:val="left"/>
      <w:pPr>
        <w:ind w:left="2018" w:hanging="360"/>
      </w:pPr>
    </w:lvl>
    <w:lvl w:ilvl="2" w:tplc="BC22F9DA">
      <w:start w:val="1"/>
      <w:numFmt w:val="decimal"/>
      <w:lvlText w:val="%3."/>
      <w:lvlJc w:val="left"/>
      <w:pPr>
        <w:ind w:left="2918" w:hanging="360"/>
      </w:pPr>
      <w:rPr>
        <w:rFonts w:hint="default"/>
      </w:rPr>
    </w:lvl>
    <w:lvl w:ilvl="3" w:tplc="0415000F" w:tentative="1">
      <w:start w:val="1"/>
      <w:numFmt w:val="decimal"/>
      <w:lvlText w:val="%4."/>
      <w:lvlJc w:val="left"/>
      <w:pPr>
        <w:ind w:left="3458" w:hanging="360"/>
      </w:pPr>
    </w:lvl>
    <w:lvl w:ilvl="4" w:tplc="04150019" w:tentative="1">
      <w:start w:val="1"/>
      <w:numFmt w:val="lowerLetter"/>
      <w:lvlText w:val="%5."/>
      <w:lvlJc w:val="left"/>
      <w:pPr>
        <w:ind w:left="4178" w:hanging="360"/>
      </w:pPr>
    </w:lvl>
    <w:lvl w:ilvl="5" w:tplc="0415001B" w:tentative="1">
      <w:start w:val="1"/>
      <w:numFmt w:val="lowerRoman"/>
      <w:lvlText w:val="%6."/>
      <w:lvlJc w:val="right"/>
      <w:pPr>
        <w:ind w:left="4898" w:hanging="180"/>
      </w:pPr>
    </w:lvl>
    <w:lvl w:ilvl="6" w:tplc="0415000F" w:tentative="1">
      <w:start w:val="1"/>
      <w:numFmt w:val="decimal"/>
      <w:lvlText w:val="%7."/>
      <w:lvlJc w:val="left"/>
      <w:pPr>
        <w:ind w:left="5618" w:hanging="360"/>
      </w:pPr>
    </w:lvl>
    <w:lvl w:ilvl="7" w:tplc="04150019" w:tentative="1">
      <w:start w:val="1"/>
      <w:numFmt w:val="lowerLetter"/>
      <w:lvlText w:val="%8."/>
      <w:lvlJc w:val="left"/>
      <w:pPr>
        <w:ind w:left="6338" w:hanging="360"/>
      </w:pPr>
    </w:lvl>
    <w:lvl w:ilvl="8" w:tplc="0415001B" w:tentative="1">
      <w:start w:val="1"/>
      <w:numFmt w:val="lowerRoman"/>
      <w:lvlText w:val="%9."/>
      <w:lvlJc w:val="right"/>
      <w:pPr>
        <w:ind w:left="7058" w:hanging="180"/>
      </w:pPr>
    </w:lvl>
  </w:abstractNum>
  <w:abstractNum w:abstractNumId="1" w15:restartNumberingAfterBreak="0">
    <w:nsid w:val="012D548D"/>
    <w:multiLevelType w:val="multilevel"/>
    <w:tmpl w:val="BEF2E660"/>
    <w:lvl w:ilvl="0">
      <w:start w:val="1"/>
      <w:numFmt w:val="decimal"/>
      <w:lvlText w:val="%1."/>
      <w:lvlJc w:val="left"/>
      <w:pPr>
        <w:tabs>
          <w:tab w:val="num" w:pos="283"/>
        </w:tabs>
        <w:ind w:left="283" w:hanging="283"/>
      </w:pPr>
      <w:rPr>
        <w:rFonts w:hint="default"/>
        <w:b w:val="0"/>
        <w:bCs w:val="0"/>
      </w:rPr>
    </w:lvl>
    <w:lvl w:ilvl="1">
      <w:start w:val="1"/>
      <w:numFmt w:val="lowerLetter"/>
      <w:lvlText w:val="%2)"/>
      <w:lvlJc w:val="left"/>
      <w:pPr>
        <w:tabs>
          <w:tab w:val="num" w:pos="644"/>
        </w:tabs>
        <w:ind w:left="644" w:hanging="360"/>
      </w:pPr>
      <w:rPr>
        <w:b w:val="0"/>
        <w:sz w:val="22"/>
        <w:szCs w:val="22"/>
      </w:rPr>
    </w:lvl>
    <w:lvl w:ilvl="2">
      <w:start w:val="1"/>
      <w:numFmt w:val="bullet"/>
      <w:lvlText w:val="·"/>
      <w:lvlJc w:val="left"/>
      <w:pPr>
        <w:tabs>
          <w:tab w:val="num" w:pos="850"/>
        </w:tabs>
        <w:ind w:left="850" w:hanging="283"/>
      </w:pPr>
      <w:rPr>
        <w:rFonts w:ascii="Symbol" w:hAnsi="Symbol" w:cs="Symbol" w:hint="default"/>
      </w:rPr>
    </w:lvl>
    <w:lvl w:ilvl="3">
      <w:start w:val="1"/>
      <w:numFmt w:val="bullet"/>
      <w:lvlText w:val="·"/>
      <w:lvlJc w:val="left"/>
      <w:pPr>
        <w:tabs>
          <w:tab w:val="num" w:pos="1134"/>
        </w:tabs>
        <w:ind w:left="1134" w:hanging="283"/>
      </w:pPr>
      <w:rPr>
        <w:rFonts w:ascii="Symbol" w:hAnsi="Symbol" w:cs="Symbol" w:hint="default"/>
      </w:rPr>
    </w:lvl>
    <w:lvl w:ilvl="4">
      <w:start w:val="1"/>
      <w:numFmt w:val="bullet"/>
      <w:lvlText w:val="·"/>
      <w:lvlJc w:val="left"/>
      <w:pPr>
        <w:tabs>
          <w:tab w:val="num" w:pos="1417"/>
        </w:tabs>
        <w:ind w:left="1417" w:hanging="283"/>
      </w:pPr>
      <w:rPr>
        <w:rFonts w:ascii="Symbol" w:hAnsi="Symbol" w:cs="Symbol" w:hint="default"/>
      </w:rPr>
    </w:lvl>
    <w:lvl w:ilvl="5">
      <w:start w:val="1"/>
      <w:numFmt w:val="bullet"/>
      <w:lvlText w:val="·"/>
      <w:lvlJc w:val="left"/>
      <w:pPr>
        <w:tabs>
          <w:tab w:val="num" w:pos="1701"/>
        </w:tabs>
        <w:ind w:left="1701" w:hanging="283"/>
      </w:pPr>
      <w:rPr>
        <w:rFonts w:ascii="Symbol" w:hAnsi="Symbol" w:cs="Symbol" w:hint="default"/>
      </w:rPr>
    </w:lvl>
    <w:lvl w:ilvl="6">
      <w:start w:val="1"/>
      <w:numFmt w:val="bullet"/>
      <w:lvlText w:val="·"/>
      <w:lvlJc w:val="left"/>
      <w:pPr>
        <w:tabs>
          <w:tab w:val="num" w:pos="1984"/>
        </w:tabs>
        <w:ind w:left="1984" w:hanging="283"/>
      </w:pPr>
      <w:rPr>
        <w:rFonts w:ascii="Symbol" w:hAnsi="Symbol" w:cs="Symbol" w:hint="default"/>
      </w:rPr>
    </w:lvl>
    <w:lvl w:ilvl="7">
      <w:start w:val="1"/>
      <w:numFmt w:val="bullet"/>
      <w:lvlText w:val="·"/>
      <w:lvlJc w:val="left"/>
      <w:pPr>
        <w:tabs>
          <w:tab w:val="num" w:pos="2268"/>
        </w:tabs>
        <w:ind w:left="2268" w:hanging="283"/>
      </w:pPr>
      <w:rPr>
        <w:rFonts w:ascii="Symbol" w:hAnsi="Symbol" w:cs="Symbol" w:hint="default"/>
      </w:rPr>
    </w:lvl>
    <w:lvl w:ilvl="8">
      <w:start w:val="1"/>
      <w:numFmt w:val="bullet"/>
      <w:lvlText w:val="·"/>
      <w:lvlJc w:val="left"/>
      <w:pPr>
        <w:tabs>
          <w:tab w:val="num" w:pos="2551"/>
        </w:tabs>
        <w:ind w:left="2551" w:hanging="283"/>
      </w:pPr>
      <w:rPr>
        <w:rFonts w:ascii="Symbol" w:hAnsi="Symbol" w:cs="Symbol" w:hint="default"/>
      </w:rPr>
    </w:lvl>
  </w:abstractNum>
  <w:abstractNum w:abstractNumId="2" w15:restartNumberingAfterBreak="0">
    <w:nsid w:val="038C3DEE"/>
    <w:multiLevelType w:val="multilevel"/>
    <w:tmpl w:val="1F22AB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7F17E6"/>
    <w:multiLevelType w:val="hybridMultilevel"/>
    <w:tmpl w:val="3440EF24"/>
    <w:lvl w:ilvl="0" w:tplc="985461F4">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854130"/>
    <w:multiLevelType w:val="multilevel"/>
    <w:tmpl w:val="896ED254"/>
    <w:lvl w:ilvl="0">
      <w:start w:val="1"/>
      <w:numFmt w:val="decimal"/>
      <w:lvlText w:val="%1."/>
      <w:lvlJc w:val="left"/>
      <w:rPr>
        <w:rFonts w:hint="default"/>
        <w:b w:val="0"/>
        <w:bCs w:val="0"/>
        <w:i w:val="0"/>
        <w:iCs w:val="0"/>
        <w:smallCaps w:val="0"/>
        <w:strike w:val="0"/>
        <w:color w:val="000000"/>
        <w:spacing w:val="0"/>
        <w:w w:val="100"/>
        <w:position w:val="0"/>
        <w:sz w:val="20"/>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AE6528C"/>
    <w:multiLevelType w:val="multilevel"/>
    <w:tmpl w:val="D340CC12"/>
    <w:lvl w:ilvl="0">
      <w:start w:val="1"/>
      <w:numFmt w:val="decimal"/>
      <w:lvlText w:val="%1."/>
      <w:lvlJc w:val="left"/>
      <w:rPr>
        <w:rFonts w:hint="default"/>
        <w:b w:val="0"/>
        <w:bCs w:val="0"/>
        <w:i w:val="0"/>
        <w:iCs w:val="0"/>
        <w:smallCaps w:val="0"/>
        <w:strike w:val="0"/>
        <w:color w:val="000000"/>
        <w:spacing w:val="0"/>
        <w:w w:val="100"/>
        <w:position w:val="0"/>
        <w:sz w:val="20"/>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B5E4681"/>
    <w:multiLevelType w:val="multilevel"/>
    <w:tmpl w:val="D300263C"/>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0"/>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3DA4B84"/>
    <w:multiLevelType w:val="hybridMultilevel"/>
    <w:tmpl w:val="B9544D40"/>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8" w15:restartNumberingAfterBreak="0">
    <w:nsid w:val="16B6741A"/>
    <w:multiLevelType w:val="hybridMultilevel"/>
    <w:tmpl w:val="94423CC8"/>
    <w:lvl w:ilvl="0" w:tplc="4B601C0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175C550A"/>
    <w:multiLevelType w:val="hybridMultilevel"/>
    <w:tmpl w:val="6B5AEAA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17F67832"/>
    <w:multiLevelType w:val="hybridMultilevel"/>
    <w:tmpl w:val="BF106AE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 w15:restartNumberingAfterBreak="0">
    <w:nsid w:val="1BE26B3B"/>
    <w:multiLevelType w:val="hybridMultilevel"/>
    <w:tmpl w:val="1820F2A0"/>
    <w:lvl w:ilvl="0" w:tplc="04150011">
      <w:start w:val="1"/>
      <w:numFmt w:val="decimal"/>
      <w:lvlText w:val="%1)"/>
      <w:lvlJc w:val="left"/>
      <w:pPr>
        <w:ind w:left="1298" w:hanging="360"/>
      </w:pPr>
    </w:lvl>
    <w:lvl w:ilvl="1" w:tplc="04150019" w:tentative="1">
      <w:start w:val="1"/>
      <w:numFmt w:val="lowerLetter"/>
      <w:lvlText w:val="%2."/>
      <w:lvlJc w:val="left"/>
      <w:pPr>
        <w:ind w:left="2018" w:hanging="360"/>
      </w:pPr>
    </w:lvl>
    <w:lvl w:ilvl="2" w:tplc="0415001B" w:tentative="1">
      <w:start w:val="1"/>
      <w:numFmt w:val="lowerRoman"/>
      <w:lvlText w:val="%3."/>
      <w:lvlJc w:val="right"/>
      <w:pPr>
        <w:ind w:left="2738" w:hanging="180"/>
      </w:pPr>
    </w:lvl>
    <w:lvl w:ilvl="3" w:tplc="0415000F" w:tentative="1">
      <w:start w:val="1"/>
      <w:numFmt w:val="decimal"/>
      <w:lvlText w:val="%4."/>
      <w:lvlJc w:val="left"/>
      <w:pPr>
        <w:ind w:left="3458" w:hanging="360"/>
      </w:pPr>
    </w:lvl>
    <w:lvl w:ilvl="4" w:tplc="04150019" w:tentative="1">
      <w:start w:val="1"/>
      <w:numFmt w:val="lowerLetter"/>
      <w:lvlText w:val="%5."/>
      <w:lvlJc w:val="left"/>
      <w:pPr>
        <w:ind w:left="4178" w:hanging="360"/>
      </w:pPr>
    </w:lvl>
    <w:lvl w:ilvl="5" w:tplc="0415001B" w:tentative="1">
      <w:start w:val="1"/>
      <w:numFmt w:val="lowerRoman"/>
      <w:lvlText w:val="%6."/>
      <w:lvlJc w:val="right"/>
      <w:pPr>
        <w:ind w:left="4898" w:hanging="180"/>
      </w:pPr>
    </w:lvl>
    <w:lvl w:ilvl="6" w:tplc="0415000F" w:tentative="1">
      <w:start w:val="1"/>
      <w:numFmt w:val="decimal"/>
      <w:lvlText w:val="%7."/>
      <w:lvlJc w:val="left"/>
      <w:pPr>
        <w:ind w:left="5618" w:hanging="360"/>
      </w:pPr>
    </w:lvl>
    <w:lvl w:ilvl="7" w:tplc="04150019" w:tentative="1">
      <w:start w:val="1"/>
      <w:numFmt w:val="lowerLetter"/>
      <w:lvlText w:val="%8."/>
      <w:lvlJc w:val="left"/>
      <w:pPr>
        <w:ind w:left="6338" w:hanging="360"/>
      </w:pPr>
    </w:lvl>
    <w:lvl w:ilvl="8" w:tplc="0415001B" w:tentative="1">
      <w:start w:val="1"/>
      <w:numFmt w:val="lowerRoman"/>
      <w:lvlText w:val="%9."/>
      <w:lvlJc w:val="right"/>
      <w:pPr>
        <w:ind w:left="7058" w:hanging="180"/>
      </w:pPr>
    </w:lvl>
  </w:abstractNum>
  <w:abstractNum w:abstractNumId="12" w15:restartNumberingAfterBreak="0">
    <w:nsid w:val="1C325E59"/>
    <w:multiLevelType w:val="hybridMultilevel"/>
    <w:tmpl w:val="93801B9C"/>
    <w:lvl w:ilvl="0" w:tplc="04150017">
      <w:start w:val="1"/>
      <w:numFmt w:val="lowerLetter"/>
      <w:lvlText w:val="%1)"/>
      <w:lvlJc w:val="left"/>
      <w:pPr>
        <w:ind w:left="1854" w:hanging="360"/>
      </w:pPr>
    </w:lvl>
    <w:lvl w:ilvl="1" w:tplc="04150017">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3" w15:restartNumberingAfterBreak="0">
    <w:nsid w:val="227635AB"/>
    <w:multiLevelType w:val="multilevel"/>
    <w:tmpl w:val="D50CE4D6"/>
    <w:lvl w:ilvl="0">
      <w:start w:val="1"/>
      <w:numFmt w:val="decimal"/>
      <w:lvlText w:val="%1)"/>
      <w:lvlJc w:val="left"/>
      <w:rPr>
        <w:rFonts w:hint="default"/>
        <w:b w:val="0"/>
        <w:bCs w:val="0"/>
        <w:i w:val="0"/>
        <w:iCs w:val="0"/>
        <w:smallCaps w:val="0"/>
        <w:strike w:val="0"/>
        <w:color w:val="000000"/>
        <w:spacing w:val="0"/>
        <w:w w:val="100"/>
        <w:position w:val="0"/>
        <w:sz w:val="20"/>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67926B4"/>
    <w:multiLevelType w:val="multilevel"/>
    <w:tmpl w:val="5C5A5AC8"/>
    <w:lvl w:ilvl="0">
      <w:start w:val="1"/>
      <w:numFmt w:val="decimal"/>
      <w:lvlText w:val="%1."/>
      <w:lvlJc w:val="left"/>
      <w:pPr>
        <w:tabs>
          <w:tab w:val="num" w:pos="576"/>
        </w:tabs>
        <w:ind w:left="576" w:hanging="360"/>
      </w:pPr>
      <w:rPr>
        <w:rFonts w:hint="default"/>
        <w:b w:val="0"/>
        <w:bCs w:val="0"/>
        <w:sz w:val="20"/>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7A176E7"/>
    <w:multiLevelType w:val="multilevel"/>
    <w:tmpl w:val="2392061C"/>
    <w:lvl w:ilvl="0">
      <w:start w:val="3"/>
      <w:numFmt w:val="lowerLetter"/>
      <w:lvlText w:val="%1)"/>
      <w:lvlJc w:val="left"/>
      <w:pPr>
        <w:ind w:left="0" w:firstLine="0"/>
      </w:pPr>
      <w:rPr>
        <w:rFonts w:hint="default"/>
        <w:b w:val="0"/>
        <w:bCs w:val="0"/>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28B27602"/>
    <w:multiLevelType w:val="multilevel"/>
    <w:tmpl w:val="74CC4E4C"/>
    <w:lvl w:ilvl="0">
      <w:start w:val="1"/>
      <w:numFmt w:val="decimal"/>
      <w:lvlText w:val="%1."/>
      <w:lvlJc w:val="left"/>
      <w:pPr>
        <w:tabs>
          <w:tab w:val="num" w:pos="0"/>
        </w:tabs>
        <w:ind w:left="360" w:hanging="360"/>
      </w:pPr>
      <w:rPr>
        <w:rFonts w:ascii="Cambria" w:hAnsi="Cambria"/>
        <w:sz w:val="22"/>
        <w:szCs w:val="24"/>
      </w:rPr>
    </w:lvl>
    <w:lvl w:ilvl="1">
      <w:start w:val="1"/>
      <w:numFmt w:val="decimal"/>
      <w:lvlText w:val="%1.%2."/>
      <w:lvlJc w:val="left"/>
      <w:pPr>
        <w:tabs>
          <w:tab w:val="num" w:pos="0"/>
        </w:tabs>
        <w:ind w:left="792" w:hanging="432"/>
      </w:pPr>
      <w:rPr>
        <w:rFonts w:asciiTheme="minorHAnsi" w:hAnsiTheme="minorHAnsi" w:cstheme="minorHAnsi" w:hint="default"/>
        <w:b w:val="0"/>
        <w:sz w:val="22"/>
      </w:rPr>
    </w:lvl>
    <w:lvl w:ilvl="2">
      <w:start w:val="1"/>
      <w:numFmt w:val="lowerRoman"/>
      <w:lvlText w:val="%3."/>
      <w:lvlJc w:val="right"/>
      <w:pPr>
        <w:tabs>
          <w:tab w:val="num" w:pos="0"/>
        </w:tabs>
        <w:ind w:left="930" w:hanging="504"/>
      </w:pPr>
      <w:rPr>
        <w:rFonts w:hint="default"/>
        <w:strike w:val="0"/>
        <w:dstrike w:val="0"/>
        <w:sz w:val="22"/>
        <w:szCs w:val="22"/>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2B102D98"/>
    <w:multiLevelType w:val="multilevel"/>
    <w:tmpl w:val="E0CEFF60"/>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CC83687"/>
    <w:multiLevelType w:val="hybridMultilevel"/>
    <w:tmpl w:val="210AF1BC"/>
    <w:lvl w:ilvl="0" w:tplc="D5FA74A4">
      <w:start w:val="1"/>
      <w:numFmt w:val="decimal"/>
      <w:lvlText w:val="%1."/>
      <w:lvlJc w:val="left"/>
      <w:pPr>
        <w:ind w:left="1148" w:hanging="360"/>
      </w:pPr>
      <w:rPr>
        <w:rFonts w:hint="default"/>
      </w:rPr>
    </w:lvl>
    <w:lvl w:ilvl="1" w:tplc="04150019" w:tentative="1">
      <w:start w:val="1"/>
      <w:numFmt w:val="lowerLetter"/>
      <w:lvlText w:val="%2."/>
      <w:lvlJc w:val="left"/>
      <w:pPr>
        <w:ind w:left="1868" w:hanging="360"/>
      </w:pPr>
    </w:lvl>
    <w:lvl w:ilvl="2" w:tplc="0415001B" w:tentative="1">
      <w:start w:val="1"/>
      <w:numFmt w:val="lowerRoman"/>
      <w:lvlText w:val="%3."/>
      <w:lvlJc w:val="right"/>
      <w:pPr>
        <w:ind w:left="2588" w:hanging="180"/>
      </w:pPr>
    </w:lvl>
    <w:lvl w:ilvl="3" w:tplc="0415000F" w:tentative="1">
      <w:start w:val="1"/>
      <w:numFmt w:val="decimal"/>
      <w:lvlText w:val="%4."/>
      <w:lvlJc w:val="left"/>
      <w:pPr>
        <w:ind w:left="3308" w:hanging="360"/>
      </w:pPr>
    </w:lvl>
    <w:lvl w:ilvl="4" w:tplc="04150019" w:tentative="1">
      <w:start w:val="1"/>
      <w:numFmt w:val="lowerLetter"/>
      <w:lvlText w:val="%5."/>
      <w:lvlJc w:val="left"/>
      <w:pPr>
        <w:ind w:left="4028" w:hanging="360"/>
      </w:pPr>
    </w:lvl>
    <w:lvl w:ilvl="5" w:tplc="0415001B" w:tentative="1">
      <w:start w:val="1"/>
      <w:numFmt w:val="lowerRoman"/>
      <w:lvlText w:val="%6."/>
      <w:lvlJc w:val="right"/>
      <w:pPr>
        <w:ind w:left="4748" w:hanging="180"/>
      </w:pPr>
    </w:lvl>
    <w:lvl w:ilvl="6" w:tplc="0415000F" w:tentative="1">
      <w:start w:val="1"/>
      <w:numFmt w:val="decimal"/>
      <w:lvlText w:val="%7."/>
      <w:lvlJc w:val="left"/>
      <w:pPr>
        <w:ind w:left="5468" w:hanging="360"/>
      </w:pPr>
    </w:lvl>
    <w:lvl w:ilvl="7" w:tplc="04150019" w:tentative="1">
      <w:start w:val="1"/>
      <w:numFmt w:val="lowerLetter"/>
      <w:lvlText w:val="%8."/>
      <w:lvlJc w:val="left"/>
      <w:pPr>
        <w:ind w:left="6188" w:hanging="360"/>
      </w:pPr>
    </w:lvl>
    <w:lvl w:ilvl="8" w:tplc="0415001B" w:tentative="1">
      <w:start w:val="1"/>
      <w:numFmt w:val="lowerRoman"/>
      <w:lvlText w:val="%9."/>
      <w:lvlJc w:val="right"/>
      <w:pPr>
        <w:ind w:left="6908" w:hanging="180"/>
      </w:pPr>
    </w:lvl>
  </w:abstractNum>
  <w:abstractNum w:abstractNumId="19" w15:restartNumberingAfterBreak="0">
    <w:nsid w:val="2DDF0DAD"/>
    <w:multiLevelType w:val="hybridMultilevel"/>
    <w:tmpl w:val="AF7CBEF4"/>
    <w:lvl w:ilvl="0" w:tplc="2C7C1F74">
      <w:start w:val="1"/>
      <w:numFmt w:val="decimal"/>
      <w:lvlText w:val="%1."/>
      <w:lvlJc w:val="left"/>
      <w:pPr>
        <w:ind w:left="578" w:hanging="360"/>
      </w:pPr>
      <w:rPr>
        <w:b w:val="0"/>
        <w:bCs w:val="0"/>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0" w15:restartNumberingAfterBreak="0">
    <w:nsid w:val="2E4D7DC1"/>
    <w:multiLevelType w:val="multilevel"/>
    <w:tmpl w:val="70CE31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04345CB"/>
    <w:multiLevelType w:val="hybridMultilevel"/>
    <w:tmpl w:val="E0965AB4"/>
    <w:lvl w:ilvl="0" w:tplc="3FBC719A">
      <w:start w:val="1"/>
      <w:numFmt w:val="decimal"/>
      <w:lvlText w:val="%1."/>
      <w:lvlJc w:val="left"/>
      <w:pPr>
        <w:ind w:left="436" w:hanging="360"/>
      </w:pPr>
      <w:rPr>
        <w:b w:val="0"/>
        <w:bCs w:val="0"/>
        <w:sz w:val="20"/>
        <w:szCs w:val="20"/>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2" w15:restartNumberingAfterBreak="0">
    <w:nsid w:val="30642E37"/>
    <w:multiLevelType w:val="hybridMultilevel"/>
    <w:tmpl w:val="2F30CFF4"/>
    <w:lvl w:ilvl="0" w:tplc="579C5D74">
      <w:start w:val="1"/>
      <w:numFmt w:val="decimal"/>
      <w:lvlText w:val="%1."/>
      <w:lvlJc w:val="left"/>
      <w:pPr>
        <w:ind w:left="578" w:hanging="360"/>
      </w:pPr>
      <w:rPr>
        <w:b w:val="0"/>
        <w:bCs w:val="0"/>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3" w15:restartNumberingAfterBreak="0">
    <w:nsid w:val="317516FC"/>
    <w:multiLevelType w:val="hybridMultilevel"/>
    <w:tmpl w:val="45C878D2"/>
    <w:lvl w:ilvl="0" w:tplc="80DACB00">
      <w:start w:val="1"/>
      <w:numFmt w:val="decimal"/>
      <w:lvlText w:val="%1."/>
      <w:lvlJc w:val="left"/>
      <w:pPr>
        <w:ind w:left="578" w:hanging="360"/>
      </w:pPr>
      <w:rPr>
        <w:b w:val="0"/>
        <w:bCs w:val="0"/>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4" w15:restartNumberingAfterBreak="0">
    <w:nsid w:val="33E50785"/>
    <w:multiLevelType w:val="hybridMultilevel"/>
    <w:tmpl w:val="10B2E8B8"/>
    <w:lvl w:ilvl="0" w:tplc="5F8E3050">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34EC0F0D"/>
    <w:multiLevelType w:val="hybridMultilevel"/>
    <w:tmpl w:val="C73271E6"/>
    <w:lvl w:ilvl="0" w:tplc="EA5C7EFC">
      <w:start w:val="1"/>
      <w:numFmt w:val="decimal"/>
      <w:lvlText w:val="%1)"/>
      <w:lvlJc w:val="left"/>
      <w:pPr>
        <w:ind w:left="1440" w:hanging="360"/>
      </w:pPr>
      <w:rPr>
        <w:b w:val="0"/>
        <w:i w:val="0"/>
        <w:iCs w:val="0"/>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381F30DF"/>
    <w:multiLevelType w:val="hybridMultilevel"/>
    <w:tmpl w:val="099C27E0"/>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7" w15:restartNumberingAfterBreak="0">
    <w:nsid w:val="3DED6B8A"/>
    <w:multiLevelType w:val="hybridMultilevel"/>
    <w:tmpl w:val="5278400E"/>
    <w:lvl w:ilvl="0" w:tplc="21A879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FC81F46"/>
    <w:multiLevelType w:val="hybridMultilevel"/>
    <w:tmpl w:val="509012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257F12"/>
    <w:multiLevelType w:val="multilevel"/>
    <w:tmpl w:val="C2105128"/>
    <w:lvl w:ilvl="0">
      <w:start w:val="1"/>
      <w:numFmt w:val="decimal"/>
      <w:lvlText w:val="%1."/>
      <w:lvlJc w:val="left"/>
      <w:rPr>
        <w:rFonts w:hint="default"/>
        <w:b w:val="0"/>
        <w:bCs w:val="0"/>
        <w:i w:val="0"/>
        <w:iCs w:val="0"/>
        <w:smallCaps w:val="0"/>
        <w:strike w:val="0"/>
        <w:color w:val="000000"/>
        <w:spacing w:val="0"/>
        <w:w w:val="100"/>
        <w:position w:val="0"/>
        <w:sz w:val="20"/>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66F4E52"/>
    <w:multiLevelType w:val="multilevel"/>
    <w:tmpl w:val="6CA20B3C"/>
    <w:lvl w:ilvl="0">
      <w:start w:val="1"/>
      <w:numFmt w:val="lowerLetter"/>
      <w:lvlText w:val="%1)"/>
      <w:lvlJc w:val="left"/>
      <w:rPr>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7762AFD"/>
    <w:multiLevelType w:val="multilevel"/>
    <w:tmpl w:val="E2A8ECF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numFmt w:val="bullet"/>
      <w:lvlText w:val="-"/>
      <w:lvlJc w:val="left"/>
      <w:pPr>
        <w:tabs>
          <w:tab w:val="num" w:pos="2160"/>
        </w:tabs>
        <w:ind w:left="1728" w:hanging="648"/>
      </w:pPr>
      <w:rPr>
        <w:rFonts w:ascii="Calibri" w:hAnsi="Calibri" w:cs="Calibri"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2" w15:restartNumberingAfterBreak="0">
    <w:nsid w:val="48AC37C2"/>
    <w:multiLevelType w:val="hybridMultilevel"/>
    <w:tmpl w:val="D0E6B45A"/>
    <w:lvl w:ilvl="0" w:tplc="6B4E31FC">
      <w:start w:val="1"/>
      <w:numFmt w:val="lowerLetter"/>
      <w:lvlText w:val="%1)"/>
      <w:lvlJc w:val="left"/>
      <w:pPr>
        <w:ind w:left="1287"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48D60074"/>
    <w:multiLevelType w:val="multilevel"/>
    <w:tmpl w:val="108C1A74"/>
    <w:lvl w:ilvl="0">
      <w:start w:val="1"/>
      <w:numFmt w:val="lowerLetter"/>
      <w:lvlText w:val="%1)"/>
      <w:lvlJc w:val="left"/>
      <w:pPr>
        <w:tabs>
          <w:tab w:val="num" w:pos="720"/>
        </w:tabs>
        <w:ind w:left="720" w:hanging="360"/>
      </w:pPr>
      <w:rPr>
        <w:rFonts w:hint="default"/>
        <w:b w:val="0"/>
        <w:bCs w:val="0"/>
        <w:i w:val="0"/>
        <w:color w:val="00000A"/>
        <w:sz w:val="20"/>
        <w:szCs w:val="20"/>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34" w15:restartNumberingAfterBreak="0">
    <w:nsid w:val="4C71604A"/>
    <w:multiLevelType w:val="multilevel"/>
    <w:tmpl w:val="AEE289AC"/>
    <w:lvl w:ilvl="0">
      <w:start w:val="1"/>
      <w:numFmt w:val="decimal"/>
      <w:lvlText w:val="%1."/>
      <w:lvlJc w:val="left"/>
      <w:rPr>
        <w:rFonts w:hint="default"/>
        <w:b w:val="0"/>
        <w:bCs w:val="0"/>
        <w:i w:val="0"/>
        <w:iCs w:val="0"/>
        <w:smallCaps w:val="0"/>
        <w:strike w:val="0"/>
        <w:color w:val="000000"/>
        <w:spacing w:val="0"/>
        <w:w w:val="100"/>
        <w:position w:val="0"/>
        <w:sz w:val="20"/>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F40186F"/>
    <w:multiLevelType w:val="hybridMultilevel"/>
    <w:tmpl w:val="8270A8F2"/>
    <w:lvl w:ilvl="0" w:tplc="C38A07F4">
      <w:start w:val="1"/>
      <w:numFmt w:val="decimal"/>
      <w:lvlText w:val="%1."/>
      <w:lvlJc w:val="left"/>
      <w:pPr>
        <w:ind w:left="720" w:hanging="360"/>
      </w:pPr>
      <w:rPr>
        <w:rFonts w:ascii="Arial" w:eastAsia="Times New Roman" w:hAnsi="Arial" w:cs="Arial"/>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49C2B8E"/>
    <w:multiLevelType w:val="multilevel"/>
    <w:tmpl w:val="2DFEDB9C"/>
    <w:lvl w:ilvl="0">
      <w:start w:val="1"/>
      <w:numFmt w:val="decimal"/>
      <w:lvlText w:val="%1."/>
      <w:lvlJc w:val="left"/>
      <w:pPr>
        <w:ind w:left="0" w:firstLine="0"/>
      </w:pPr>
      <w:rPr>
        <w:rFonts w:hint="default"/>
        <w:b w:val="0"/>
        <w:bCs w:val="0"/>
        <w:i w:val="0"/>
        <w:iCs w:val="0"/>
        <w:smallCaps w:val="0"/>
        <w:strike w:val="0"/>
        <w:color w:val="000000"/>
        <w:spacing w:val="0"/>
        <w:w w:val="100"/>
        <w:position w:val="0"/>
        <w:sz w:val="20"/>
        <w:szCs w:val="24"/>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7" w15:restartNumberingAfterBreak="0">
    <w:nsid w:val="550F5C1F"/>
    <w:multiLevelType w:val="hybridMultilevel"/>
    <w:tmpl w:val="DB18BEF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570112B8"/>
    <w:multiLevelType w:val="hybridMultilevel"/>
    <w:tmpl w:val="A8CE5B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77912C0"/>
    <w:multiLevelType w:val="multilevel"/>
    <w:tmpl w:val="6C1AA74A"/>
    <w:lvl w:ilvl="0">
      <w:start w:val="1"/>
      <w:numFmt w:val="decimal"/>
      <w:pStyle w:val="pocztekklauzuli"/>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7E06A6D"/>
    <w:multiLevelType w:val="hybridMultilevel"/>
    <w:tmpl w:val="5702676A"/>
    <w:lvl w:ilvl="0" w:tplc="CED445CA">
      <w:start w:val="1"/>
      <w:numFmt w:val="decimal"/>
      <w:lvlText w:val="%1."/>
      <w:lvlJc w:val="left"/>
      <w:pPr>
        <w:ind w:left="578" w:hanging="360"/>
      </w:pPr>
      <w:rPr>
        <w:b w:val="0"/>
        <w:bCs w:val="0"/>
        <w:color w:val="auto"/>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1" w15:restartNumberingAfterBreak="0">
    <w:nsid w:val="5E9C5D35"/>
    <w:multiLevelType w:val="hybridMultilevel"/>
    <w:tmpl w:val="7478AF56"/>
    <w:lvl w:ilvl="0" w:tplc="0A2C9136">
      <w:start w:val="1"/>
      <w:numFmt w:val="decimal"/>
      <w:lvlText w:val="%1)"/>
      <w:lvlJc w:val="left"/>
      <w:pPr>
        <w:ind w:left="578" w:hanging="360"/>
      </w:pPr>
      <w:rPr>
        <w:b w:val="0"/>
        <w:bCs w:val="0"/>
      </w:rPr>
    </w:lvl>
    <w:lvl w:ilvl="1" w:tplc="1DCC8B86">
      <w:start w:val="1"/>
      <w:numFmt w:val="decimal"/>
      <w:lvlText w:val="%2)"/>
      <w:lvlJc w:val="left"/>
      <w:pPr>
        <w:ind w:left="1313" w:hanging="375"/>
      </w:pPr>
      <w:rPr>
        <w:rFonts w:hint="default"/>
      </w:r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2" w15:restartNumberingAfterBreak="0">
    <w:nsid w:val="5F1D1F0D"/>
    <w:multiLevelType w:val="multilevel"/>
    <w:tmpl w:val="5F5E273E"/>
    <w:lvl w:ilvl="0">
      <w:start w:val="1"/>
      <w:numFmt w:val="upperRoman"/>
      <w:lvlText w:val="%1."/>
      <w:lvlJc w:val="left"/>
      <w:rPr>
        <w:rFonts w:ascii="Arial" w:eastAsia="Calibri" w:hAnsi="Arial" w:cs="Arial" w:hint="default"/>
        <w:b/>
        <w:bCs w:val="0"/>
        <w:i w:val="0"/>
        <w:iCs w:val="0"/>
        <w:smallCaps w:val="0"/>
        <w:strike w:val="0"/>
        <w:color w:val="000000"/>
        <w:spacing w:val="0"/>
        <w:w w:val="100"/>
        <w:position w:val="0"/>
        <w:sz w:val="20"/>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64D16112"/>
    <w:multiLevelType w:val="hybridMultilevel"/>
    <w:tmpl w:val="97901600"/>
    <w:lvl w:ilvl="0" w:tplc="46CEB2C6">
      <w:start w:val="1"/>
      <w:numFmt w:val="decimal"/>
      <w:lvlText w:val="%1."/>
      <w:lvlJc w:val="left"/>
      <w:pPr>
        <w:ind w:left="578" w:hanging="360"/>
      </w:pPr>
      <w:rPr>
        <w:b w:val="0"/>
        <w:bCs w:val="0"/>
      </w:rPr>
    </w:lvl>
    <w:lvl w:ilvl="1" w:tplc="2AEAA44E">
      <w:start w:val="1"/>
      <w:numFmt w:val="lowerLetter"/>
      <w:lvlText w:val="%2)"/>
      <w:lvlJc w:val="left"/>
      <w:pPr>
        <w:ind w:left="1298" w:hanging="360"/>
      </w:pPr>
      <w:rPr>
        <w:rFonts w:hint="default"/>
      </w:r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4" w15:restartNumberingAfterBreak="0">
    <w:nsid w:val="6667391F"/>
    <w:multiLevelType w:val="multilevel"/>
    <w:tmpl w:val="74CC4E4C"/>
    <w:lvl w:ilvl="0">
      <w:start w:val="1"/>
      <w:numFmt w:val="decimal"/>
      <w:lvlText w:val="%1."/>
      <w:lvlJc w:val="left"/>
      <w:pPr>
        <w:tabs>
          <w:tab w:val="num" w:pos="0"/>
        </w:tabs>
        <w:ind w:left="360" w:hanging="360"/>
      </w:pPr>
      <w:rPr>
        <w:rFonts w:ascii="Cambria" w:hAnsi="Cambria"/>
        <w:sz w:val="22"/>
        <w:szCs w:val="24"/>
      </w:rPr>
    </w:lvl>
    <w:lvl w:ilvl="1">
      <w:start w:val="1"/>
      <w:numFmt w:val="decimal"/>
      <w:lvlText w:val="%1.%2."/>
      <w:lvlJc w:val="left"/>
      <w:pPr>
        <w:tabs>
          <w:tab w:val="num" w:pos="0"/>
        </w:tabs>
        <w:ind w:left="792" w:hanging="432"/>
      </w:pPr>
      <w:rPr>
        <w:rFonts w:asciiTheme="minorHAnsi" w:hAnsiTheme="minorHAnsi" w:cstheme="minorHAnsi" w:hint="default"/>
        <w:b w:val="0"/>
        <w:sz w:val="22"/>
      </w:rPr>
    </w:lvl>
    <w:lvl w:ilvl="2">
      <w:start w:val="1"/>
      <w:numFmt w:val="lowerRoman"/>
      <w:lvlText w:val="%3."/>
      <w:lvlJc w:val="right"/>
      <w:pPr>
        <w:tabs>
          <w:tab w:val="num" w:pos="0"/>
        </w:tabs>
        <w:ind w:left="930" w:hanging="504"/>
      </w:pPr>
      <w:rPr>
        <w:rFonts w:hint="default"/>
        <w:strike w:val="0"/>
        <w:dstrike w:val="0"/>
        <w:sz w:val="22"/>
        <w:szCs w:val="22"/>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5" w15:restartNumberingAfterBreak="0">
    <w:nsid w:val="68955B6E"/>
    <w:multiLevelType w:val="multilevel"/>
    <w:tmpl w:val="1F36E09C"/>
    <w:lvl w:ilvl="0">
      <w:start w:val="1"/>
      <w:numFmt w:val="decimal"/>
      <w:lvlText w:val="%1."/>
      <w:lvlJc w:val="left"/>
      <w:pPr>
        <w:tabs>
          <w:tab w:val="num" w:pos="720"/>
        </w:tabs>
        <w:ind w:left="720" w:hanging="360"/>
      </w:pPr>
      <w:rPr>
        <w:rFonts w:ascii="Arial" w:hAnsi="Arial" w:cs="Arial" w:hint="default"/>
        <w:b w:val="0"/>
        <w:bCs/>
        <w:sz w:val="20"/>
        <w:szCs w:val="20"/>
      </w:rPr>
    </w:lvl>
    <w:lvl w:ilvl="1">
      <w:start w:val="1"/>
      <w:numFmt w:val="lowerLetter"/>
      <w:lvlText w:val="%2."/>
      <w:lvlJc w:val="left"/>
      <w:pPr>
        <w:tabs>
          <w:tab w:val="num" w:pos="1440"/>
        </w:tabs>
        <w:ind w:left="1440" w:hanging="360"/>
      </w:pPr>
      <w:rPr>
        <w:rFonts w:cs="Times New Roman"/>
        <w:sz w:val="22"/>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689D1DFF"/>
    <w:multiLevelType w:val="hybridMultilevel"/>
    <w:tmpl w:val="FED6E0A2"/>
    <w:lvl w:ilvl="0" w:tplc="57DAA0D2">
      <w:start w:val="1"/>
      <w:numFmt w:val="decimal"/>
      <w:lvlText w:val="%1."/>
      <w:lvlJc w:val="left"/>
      <w:pPr>
        <w:ind w:left="578" w:hanging="360"/>
      </w:pPr>
      <w:rPr>
        <w:b w:val="0"/>
        <w:bCs w:val="0"/>
        <w:strike w:val="0"/>
      </w:rPr>
    </w:lvl>
    <w:lvl w:ilvl="1" w:tplc="1DCC8B86">
      <w:start w:val="1"/>
      <w:numFmt w:val="decimal"/>
      <w:lvlText w:val="%2)"/>
      <w:lvlJc w:val="left"/>
      <w:pPr>
        <w:ind w:left="1313" w:hanging="375"/>
      </w:pPr>
      <w:rPr>
        <w:rFonts w:hint="default"/>
      </w:r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7" w15:restartNumberingAfterBreak="0">
    <w:nsid w:val="6EE22B3D"/>
    <w:multiLevelType w:val="hybridMultilevel"/>
    <w:tmpl w:val="D2BE7A00"/>
    <w:lvl w:ilvl="0" w:tplc="B0309FD4">
      <w:start w:val="1"/>
      <w:numFmt w:val="decimal"/>
      <w:lvlText w:val="%1."/>
      <w:lvlJc w:val="left"/>
      <w:pPr>
        <w:ind w:left="578" w:hanging="360"/>
      </w:pPr>
      <w:rPr>
        <w:b w:val="0"/>
        <w:bCs w:val="0"/>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8" w15:restartNumberingAfterBreak="0">
    <w:nsid w:val="715A4C00"/>
    <w:multiLevelType w:val="multilevel"/>
    <w:tmpl w:val="9A8C67E0"/>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49" w15:restartNumberingAfterBreak="0">
    <w:nsid w:val="71AD41E8"/>
    <w:multiLevelType w:val="hybridMultilevel"/>
    <w:tmpl w:val="7BA036CC"/>
    <w:lvl w:ilvl="0" w:tplc="3DECFDFE">
      <w:start w:val="1"/>
      <w:numFmt w:val="lowerLetter"/>
      <w:lvlText w:val="%1)"/>
      <w:lvlJc w:val="left"/>
      <w:pPr>
        <w:ind w:left="1298" w:hanging="360"/>
      </w:pPr>
    </w:lvl>
    <w:lvl w:ilvl="1" w:tplc="04150019" w:tentative="1">
      <w:start w:val="1"/>
      <w:numFmt w:val="lowerLetter"/>
      <w:lvlText w:val="%2."/>
      <w:lvlJc w:val="left"/>
      <w:pPr>
        <w:ind w:left="2018" w:hanging="360"/>
      </w:pPr>
    </w:lvl>
    <w:lvl w:ilvl="2" w:tplc="0415001B" w:tentative="1">
      <w:start w:val="1"/>
      <w:numFmt w:val="lowerRoman"/>
      <w:lvlText w:val="%3."/>
      <w:lvlJc w:val="right"/>
      <w:pPr>
        <w:ind w:left="2738" w:hanging="180"/>
      </w:pPr>
    </w:lvl>
    <w:lvl w:ilvl="3" w:tplc="0415000F" w:tentative="1">
      <w:start w:val="1"/>
      <w:numFmt w:val="decimal"/>
      <w:lvlText w:val="%4."/>
      <w:lvlJc w:val="left"/>
      <w:pPr>
        <w:ind w:left="3458" w:hanging="360"/>
      </w:pPr>
    </w:lvl>
    <w:lvl w:ilvl="4" w:tplc="04150019" w:tentative="1">
      <w:start w:val="1"/>
      <w:numFmt w:val="lowerLetter"/>
      <w:lvlText w:val="%5."/>
      <w:lvlJc w:val="left"/>
      <w:pPr>
        <w:ind w:left="4178" w:hanging="360"/>
      </w:pPr>
    </w:lvl>
    <w:lvl w:ilvl="5" w:tplc="0415001B" w:tentative="1">
      <w:start w:val="1"/>
      <w:numFmt w:val="lowerRoman"/>
      <w:lvlText w:val="%6."/>
      <w:lvlJc w:val="right"/>
      <w:pPr>
        <w:ind w:left="4898" w:hanging="180"/>
      </w:pPr>
    </w:lvl>
    <w:lvl w:ilvl="6" w:tplc="0415000F" w:tentative="1">
      <w:start w:val="1"/>
      <w:numFmt w:val="decimal"/>
      <w:lvlText w:val="%7."/>
      <w:lvlJc w:val="left"/>
      <w:pPr>
        <w:ind w:left="5618" w:hanging="360"/>
      </w:pPr>
    </w:lvl>
    <w:lvl w:ilvl="7" w:tplc="04150019" w:tentative="1">
      <w:start w:val="1"/>
      <w:numFmt w:val="lowerLetter"/>
      <w:lvlText w:val="%8."/>
      <w:lvlJc w:val="left"/>
      <w:pPr>
        <w:ind w:left="6338" w:hanging="360"/>
      </w:pPr>
    </w:lvl>
    <w:lvl w:ilvl="8" w:tplc="0415001B" w:tentative="1">
      <w:start w:val="1"/>
      <w:numFmt w:val="lowerRoman"/>
      <w:lvlText w:val="%9."/>
      <w:lvlJc w:val="right"/>
      <w:pPr>
        <w:ind w:left="7058" w:hanging="180"/>
      </w:pPr>
    </w:lvl>
  </w:abstractNum>
  <w:abstractNum w:abstractNumId="50" w15:restartNumberingAfterBreak="0">
    <w:nsid w:val="71DC5D0D"/>
    <w:multiLevelType w:val="hybridMultilevel"/>
    <w:tmpl w:val="2EEED326"/>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51" w15:restartNumberingAfterBreak="0">
    <w:nsid w:val="737B0984"/>
    <w:multiLevelType w:val="multilevel"/>
    <w:tmpl w:val="4E92CD12"/>
    <w:lvl w:ilvl="0">
      <w:start w:val="1"/>
      <w:numFmt w:val="decimal"/>
      <w:lvlText w:val="%1."/>
      <w:lvlJc w:val="left"/>
      <w:rPr>
        <w:rFonts w:hint="default"/>
        <w:b w:val="0"/>
        <w:bCs w:val="0"/>
        <w:i w:val="0"/>
        <w:iCs w:val="0"/>
        <w:smallCaps w:val="0"/>
        <w:strike w:val="0"/>
        <w:color w:val="000000"/>
        <w:spacing w:val="0"/>
        <w:w w:val="100"/>
        <w:position w:val="0"/>
        <w:sz w:val="20"/>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75C7300C"/>
    <w:multiLevelType w:val="hybridMultilevel"/>
    <w:tmpl w:val="00D8B578"/>
    <w:lvl w:ilvl="0" w:tplc="66F08E44">
      <w:start w:val="1"/>
      <w:numFmt w:val="decimal"/>
      <w:lvlText w:val="%1."/>
      <w:lvlJc w:val="left"/>
      <w:pPr>
        <w:ind w:left="578" w:hanging="360"/>
      </w:pPr>
      <w:rPr>
        <w:b w:val="0"/>
        <w:bCs w:val="0"/>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53" w15:restartNumberingAfterBreak="0">
    <w:nsid w:val="777A4B33"/>
    <w:multiLevelType w:val="hybridMultilevel"/>
    <w:tmpl w:val="E514B8B2"/>
    <w:lvl w:ilvl="0" w:tplc="D1960632">
      <w:start w:val="1"/>
      <w:numFmt w:val="decimal"/>
      <w:lvlText w:val="%1."/>
      <w:lvlJc w:val="left"/>
      <w:pPr>
        <w:ind w:left="927" w:hanging="360"/>
      </w:pPr>
      <w:rPr>
        <w:rFonts w:hint="default"/>
        <w:sz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4" w15:restartNumberingAfterBreak="0">
    <w:nsid w:val="78A63879"/>
    <w:multiLevelType w:val="hybridMultilevel"/>
    <w:tmpl w:val="741E3BDC"/>
    <w:lvl w:ilvl="0" w:tplc="04150013">
      <w:start w:val="1"/>
      <w:numFmt w:val="upperRoman"/>
      <w:lvlText w:val="%1."/>
      <w:lvlJc w:val="righ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5" w15:restartNumberingAfterBreak="0">
    <w:nsid w:val="7DBD1137"/>
    <w:multiLevelType w:val="hybridMultilevel"/>
    <w:tmpl w:val="D98419FA"/>
    <w:lvl w:ilvl="0" w:tplc="53428CD8">
      <w:start w:val="7"/>
      <w:numFmt w:val="upperRoman"/>
      <w:lvlText w:val="%1&gt;"/>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F606B8D"/>
    <w:multiLevelType w:val="multilevel"/>
    <w:tmpl w:val="922C2D6E"/>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num w:numId="1">
    <w:abstractNumId w:val="42"/>
  </w:num>
  <w:num w:numId="2">
    <w:abstractNumId w:val="39"/>
  </w:num>
  <w:num w:numId="3">
    <w:abstractNumId w:val="29"/>
  </w:num>
  <w:num w:numId="4">
    <w:abstractNumId w:val="21"/>
  </w:num>
  <w:num w:numId="5">
    <w:abstractNumId w:val="10"/>
  </w:num>
  <w:num w:numId="6">
    <w:abstractNumId w:val="5"/>
  </w:num>
  <w:num w:numId="7">
    <w:abstractNumId w:val="40"/>
  </w:num>
  <w:num w:numId="8">
    <w:abstractNumId w:val="23"/>
  </w:num>
  <w:num w:numId="9">
    <w:abstractNumId w:val="46"/>
  </w:num>
  <w:num w:numId="10">
    <w:abstractNumId w:val="51"/>
  </w:num>
  <w:num w:numId="11">
    <w:abstractNumId w:val="24"/>
  </w:num>
  <w:num w:numId="12">
    <w:abstractNumId w:val="13"/>
  </w:num>
  <w:num w:numId="13">
    <w:abstractNumId w:val="4"/>
  </w:num>
  <w:num w:numId="14">
    <w:abstractNumId w:val="36"/>
  </w:num>
  <w:num w:numId="15">
    <w:abstractNumId w:val="34"/>
  </w:num>
  <w:num w:numId="16">
    <w:abstractNumId w:val="19"/>
  </w:num>
  <w:num w:numId="17">
    <w:abstractNumId w:val="49"/>
  </w:num>
  <w:num w:numId="18">
    <w:abstractNumId w:val="43"/>
  </w:num>
  <w:num w:numId="19">
    <w:abstractNumId w:val="38"/>
  </w:num>
  <w:num w:numId="20">
    <w:abstractNumId w:val="0"/>
  </w:num>
  <w:num w:numId="21">
    <w:abstractNumId w:val="41"/>
  </w:num>
  <w:num w:numId="22">
    <w:abstractNumId w:val="7"/>
  </w:num>
  <w:num w:numId="23">
    <w:abstractNumId w:val="35"/>
  </w:num>
  <w:num w:numId="24">
    <w:abstractNumId w:val="25"/>
  </w:num>
  <w:num w:numId="25">
    <w:abstractNumId w:val="32"/>
  </w:num>
  <w:num w:numId="26">
    <w:abstractNumId w:val="11"/>
  </w:num>
  <w:num w:numId="27">
    <w:abstractNumId w:val="47"/>
  </w:num>
  <w:num w:numId="28">
    <w:abstractNumId w:val="6"/>
  </w:num>
  <w:num w:numId="29">
    <w:abstractNumId w:val="30"/>
  </w:num>
  <w:num w:numId="30">
    <w:abstractNumId w:val="52"/>
  </w:num>
  <w:num w:numId="31">
    <w:abstractNumId w:val="22"/>
  </w:num>
  <w:num w:numId="32">
    <w:abstractNumId w:val="3"/>
  </w:num>
  <w:num w:numId="33">
    <w:abstractNumId w:val="31"/>
  </w:num>
  <w:num w:numId="34">
    <w:abstractNumId w:val="17"/>
  </w:num>
  <w:num w:numId="35">
    <w:abstractNumId w:val="2"/>
  </w:num>
  <w:num w:numId="36">
    <w:abstractNumId w:val="20"/>
  </w:num>
  <w:num w:numId="37">
    <w:abstractNumId w:val="28"/>
  </w:num>
  <w:num w:numId="38">
    <w:abstractNumId w:val="9"/>
  </w:num>
  <w:num w:numId="39">
    <w:abstractNumId w:val="14"/>
  </w:num>
  <w:num w:numId="40">
    <w:abstractNumId w:val="1"/>
  </w:num>
  <w:num w:numId="41">
    <w:abstractNumId w:val="45"/>
  </w:num>
  <w:num w:numId="42">
    <w:abstractNumId w:val="33"/>
  </w:num>
  <w:num w:numId="43">
    <w:abstractNumId w:val="48"/>
  </w:num>
  <w:num w:numId="44">
    <w:abstractNumId w:val="56"/>
  </w:num>
  <w:num w:numId="45">
    <w:abstractNumId w:val="12"/>
  </w:num>
  <w:num w:numId="46">
    <w:abstractNumId w:val="8"/>
  </w:num>
  <w:num w:numId="47">
    <w:abstractNumId w:val="50"/>
  </w:num>
  <w:num w:numId="48">
    <w:abstractNumId w:val="44"/>
  </w:num>
  <w:num w:numId="49">
    <w:abstractNumId w:val="15"/>
  </w:num>
  <w:num w:numId="50">
    <w:abstractNumId w:val="16"/>
  </w:num>
  <w:num w:numId="51">
    <w:abstractNumId w:val="18"/>
  </w:num>
  <w:num w:numId="52">
    <w:abstractNumId w:val="37"/>
  </w:num>
  <w:num w:numId="53">
    <w:abstractNumId w:val="26"/>
  </w:num>
  <w:num w:numId="54">
    <w:abstractNumId w:val="27"/>
  </w:num>
  <w:num w:numId="55">
    <w:abstractNumId w:val="53"/>
  </w:num>
  <w:num w:numId="56">
    <w:abstractNumId w:val="55"/>
  </w:num>
  <w:num w:numId="57">
    <w:abstractNumId w:val="5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AF0"/>
    <w:rsid w:val="00000B9A"/>
    <w:rsid w:val="00002DAD"/>
    <w:rsid w:val="0000713D"/>
    <w:rsid w:val="000072B6"/>
    <w:rsid w:val="00007448"/>
    <w:rsid w:val="00011162"/>
    <w:rsid w:val="00011AB9"/>
    <w:rsid w:val="00012700"/>
    <w:rsid w:val="0001271B"/>
    <w:rsid w:val="00012B35"/>
    <w:rsid w:val="000144F2"/>
    <w:rsid w:val="000161C0"/>
    <w:rsid w:val="000162E5"/>
    <w:rsid w:val="0002273A"/>
    <w:rsid w:val="00030351"/>
    <w:rsid w:val="00034F03"/>
    <w:rsid w:val="00036429"/>
    <w:rsid w:val="000433D4"/>
    <w:rsid w:val="0004400E"/>
    <w:rsid w:val="000452A2"/>
    <w:rsid w:val="0005106B"/>
    <w:rsid w:val="00052D8D"/>
    <w:rsid w:val="00053085"/>
    <w:rsid w:val="00054701"/>
    <w:rsid w:val="00055A55"/>
    <w:rsid w:val="00056C1B"/>
    <w:rsid w:val="000576D1"/>
    <w:rsid w:val="00066891"/>
    <w:rsid w:val="000672FD"/>
    <w:rsid w:val="000720A4"/>
    <w:rsid w:val="000722C2"/>
    <w:rsid w:val="00074C2F"/>
    <w:rsid w:val="00080453"/>
    <w:rsid w:val="00085444"/>
    <w:rsid w:val="00085E7D"/>
    <w:rsid w:val="00086815"/>
    <w:rsid w:val="000870B8"/>
    <w:rsid w:val="000936A1"/>
    <w:rsid w:val="000938E2"/>
    <w:rsid w:val="00094B15"/>
    <w:rsid w:val="00097095"/>
    <w:rsid w:val="000A1F92"/>
    <w:rsid w:val="000A4C02"/>
    <w:rsid w:val="000B3557"/>
    <w:rsid w:val="000B3A9E"/>
    <w:rsid w:val="000B55CC"/>
    <w:rsid w:val="000B7000"/>
    <w:rsid w:val="000B7AF6"/>
    <w:rsid w:val="000B7C4B"/>
    <w:rsid w:val="000C2781"/>
    <w:rsid w:val="000C36AA"/>
    <w:rsid w:val="000C45E0"/>
    <w:rsid w:val="000C4958"/>
    <w:rsid w:val="000C5A6A"/>
    <w:rsid w:val="000D2CE5"/>
    <w:rsid w:val="000D600F"/>
    <w:rsid w:val="000E1A7D"/>
    <w:rsid w:val="000E2493"/>
    <w:rsid w:val="000E5697"/>
    <w:rsid w:val="000E5B36"/>
    <w:rsid w:val="000E6447"/>
    <w:rsid w:val="000E693F"/>
    <w:rsid w:val="000F28B3"/>
    <w:rsid w:val="000F7C14"/>
    <w:rsid w:val="00100713"/>
    <w:rsid w:val="001008A6"/>
    <w:rsid w:val="00100E89"/>
    <w:rsid w:val="00103C1E"/>
    <w:rsid w:val="00105076"/>
    <w:rsid w:val="00106E63"/>
    <w:rsid w:val="00107A33"/>
    <w:rsid w:val="00110843"/>
    <w:rsid w:val="0011545D"/>
    <w:rsid w:val="00115537"/>
    <w:rsid w:val="001224ED"/>
    <w:rsid w:val="0012378B"/>
    <w:rsid w:val="001257F1"/>
    <w:rsid w:val="001365F3"/>
    <w:rsid w:val="001369F5"/>
    <w:rsid w:val="00145FAF"/>
    <w:rsid w:val="00150560"/>
    <w:rsid w:val="001506D3"/>
    <w:rsid w:val="0015780E"/>
    <w:rsid w:val="00161048"/>
    <w:rsid w:val="00163907"/>
    <w:rsid w:val="0016745E"/>
    <w:rsid w:val="00167F2C"/>
    <w:rsid w:val="0017289E"/>
    <w:rsid w:val="001729EC"/>
    <w:rsid w:val="00172DE5"/>
    <w:rsid w:val="00174C37"/>
    <w:rsid w:val="001778FA"/>
    <w:rsid w:val="00186DD6"/>
    <w:rsid w:val="001877DD"/>
    <w:rsid w:val="0019010B"/>
    <w:rsid w:val="00191B19"/>
    <w:rsid w:val="00194464"/>
    <w:rsid w:val="0019599E"/>
    <w:rsid w:val="00196C65"/>
    <w:rsid w:val="00197C8A"/>
    <w:rsid w:val="001A0260"/>
    <w:rsid w:val="001A1B44"/>
    <w:rsid w:val="001A2402"/>
    <w:rsid w:val="001B07FE"/>
    <w:rsid w:val="001B2C93"/>
    <w:rsid w:val="001B46BC"/>
    <w:rsid w:val="001B4D3C"/>
    <w:rsid w:val="001C0631"/>
    <w:rsid w:val="001C0EE7"/>
    <w:rsid w:val="001C2513"/>
    <w:rsid w:val="001C4057"/>
    <w:rsid w:val="001C4180"/>
    <w:rsid w:val="001D1595"/>
    <w:rsid w:val="001D2CC0"/>
    <w:rsid w:val="001D31CC"/>
    <w:rsid w:val="001D50C4"/>
    <w:rsid w:val="001D6250"/>
    <w:rsid w:val="001E1364"/>
    <w:rsid w:val="001E1F17"/>
    <w:rsid w:val="001E2EAA"/>
    <w:rsid w:val="001E6302"/>
    <w:rsid w:val="001E6C82"/>
    <w:rsid w:val="001F240E"/>
    <w:rsid w:val="001F2FC8"/>
    <w:rsid w:val="001F3374"/>
    <w:rsid w:val="001F4C2B"/>
    <w:rsid w:val="001F5EC3"/>
    <w:rsid w:val="00201107"/>
    <w:rsid w:val="00204908"/>
    <w:rsid w:val="0020556E"/>
    <w:rsid w:val="002078C6"/>
    <w:rsid w:val="002110F9"/>
    <w:rsid w:val="0021304A"/>
    <w:rsid w:val="00213C36"/>
    <w:rsid w:val="00214C48"/>
    <w:rsid w:val="0021764F"/>
    <w:rsid w:val="002205B3"/>
    <w:rsid w:val="0022070E"/>
    <w:rsid w:val="002249C5"/>
    <w:rsid w:val="0022599B"/>
    <w:rsid w:val="00230F0B"/>
    <w:rsid w:val="00231674"/>
    <w:rsid w:val="00233734"/>
    <w:rsid w:val="002342C0"/>
    <w:rsid w:val="002345EE"/>
    <w:rsid w:val="002349F7"/>
    <w:rsid w:val="00235875"/>
    <w:rsid w:val="00236C2C"/>
    <w:rsid w:val="0024008B"/>
    <w:rsid w:val="00240F7F"/>
    <w:rsid w:val="00241E2A"/>
    <w:rsid w:val="00243A66"/>
    <w:rsid w:val="002444F5"/>
    <w:rsid w:val="00245FB9"/>
    <w:rsid w:val="00246B45"/>
    <w:rsid w:val="00247E0A"/>
    <w:rsid w:val="002502DB"/>
    <w:rsid w:val="002509B0"/>
    <w:rsid w:val="002573F6"/>
    <w:rsid w:val="002613FF"/>
    <w:rsid w:val="00261F7F"/>
    <w:rsid w:val="00262006"/>
    <w:rsid w:val="00263AA9"/>
    <w:rsid w:val="00264664"/>
    <w:rsid w:val="0026490B"/>
    <w:rsid w:val="002651B1"/>
    <w:rsid w:val="002657CB"/>
    <w:rsid w:val="002658C9"/>
    <w:rsid w:val="0027486C"/>
    <w:rsid w:val="00283435"/>
    <w:rsid w:val="0028797E"/>
    <w:rsid w:val="002901A4"/>
    <w:rsid w:val="00290BFD"/>
    <w:rsid w:val="00291D06"/>
    <w:rsid w:val="00293291"/>
    <w:rsid w:val="002937C0"/>
    <w:rsid w:val="002948AB"/>
    <w:rsid w:val="002951FB"/>
    <w:rsid w:val="00296375"/>
    <w:rsid w:val="002A0D05"/>
    <w:rsid w:val="002A0E11"/>
    <w:rsid w:val="002A2A84"/>
    <w:rsid w:val="002A4ACC"/>
    <w:rsid w:val="002A4CBB"/>
    <w:rsid w:val="002A706C"/>
    <w:rsid w:val="002B3A3B"/>
    <w:rsid w:val="002B564D"/>
    <w:rsid w:val="002B63E0"/>
    <w:rsid w:val="002B74E8"/>
    <w:rsid w:val="002C24C9"/>
    <w:rsid w:val="002C5FC7"/>
    <w:rsid w:val="002C7DEC"/>
    <w:rsid w:val="002D4243"/>
    <w:rsid w:val="002D5F70"/>
    <w:rsid w:val="002E133A"/>
    <w:rsid w:val="002E136E"/>
    <w:rsid w:val="002E1392"/>
    <w:rsid w:val="002E204D"/>
    <w:rsid w:val="002E2A79"/>
    <w:rsid w:val="002E722A"/>
    <w:rsid w:val="002E7625"/>
    <w:rsid w:val="002F071B"/>
    <w:rsid w:val="002F6460"/>
    <w:rsid w:val="002F6C70"/>
    <w:rsid w:val="002F706C"/>
    <w:rsid w:val="003024CF"/>
    <w:rsid w:val="00302FBE"/>
    <w:rsid w:val="00305604"/>
    <w:rsid w:val="00310180"/>
    <w:rsid w:val="003149A1"/>
    <w:rsid w:val="0031541F"/>
    <w:rsid w:val="00315686"/>
    <w:rsid w:val="0031745A"/>
    <w:rsid w:val="00317BA2"/>
    <w:rsid w:val="00317BCC"/>
    <w:rsid w:val="00317FBE"/>
    <w:rsid w:val="003216B6"/>
    <w:rsid w:val="00323D7A"/>
    <w:rsid w:val="00331BE9"/>
    <w:rsid w:val="003366CD"/>
    <w:rsid w:val="00340166"/>
    <w:rsid w:val="003405B4"/>
    <w:rsid w:val="00342138"/>
    <w:rsid w:val="0034382A"/>
    <w:rsid w:val="00344A7D"/>
    <w:rsid w:val="00344F38"/>
    <w:rsid w:val="003466B4"/>
    <w:rsid w:val="00347B29"/>
    <w:rsid w:val="003514A1"/>
    <w:rsid w:val="00353105"/>
    <w:rsid w:val="00354B83"/>
    <w:rsid w:val="00363B28"/>
    <w:rsid w:val="00364C79"/>
    <w:rsid w:val="003650C0"/>
    <w:rsid w:val="0037573E"/>
    <w:rsid w:val="003765FA"/>
    <w:rsid w:val="00377D61"/>
    <w:rsid w:val="0038124B"/>
    <w:rsid w:val="00385570"/>
    <w:rsid w:val="00390E2A"/>
    <w:rsid w:val="00391A57"/>
    <w:rsid w:val="00392375"/>
    <w:rsid w:val="00393030"/>
    <w:rsid w:val="003934D6"/>
    <w:rsid w:val="00394575"/>
    <w:rsid w:val="003957BE"/>
    <w:rsid w:val="003A059B"/>
    <w:rsid w:val="003A2F79"/>
    <w:rsid w:val="003A3BFD"/>
    <w:rsid w:val="003A507D"/>
    <w:rsid w:val="003A6729"/>
    <w:rsid w:val="003B0BB8"/>
    <w:rsid w:val="003B2C0B"/>
    <w:rsid w:val="003B520E"/>
    <w:rsid w:val="003B52FC"/>
    <w:rsid w:val="003B53F0"/>
    <w:rsid w:val="003B5C9A"/>
    <w:rsid w:val="003C11A4"/>
    <w:rsid w:val="003C3CF3"/>
    <w:rsid w:val="003C3DB6"/>
    <w:rsid w:val="003C43E7"/>
    <w:rsid w:val="003C51BB"/>
    <w:rsid w:val="003C621B"/>
    <w:rsid w:val="003E66CD"/>
    <w:rsid w:val="003F0E0F"/>
    <w:rsid w:val="003F3372"/>
    <w:rsid w:val="003F4C06"/>
    <w:rsid w:val="003F796A"/>
    <w:rsid w:val="00402D8A"/>
    <w:rsid w:val="00405925"/>
    <w:rsid w:val="00405C35"/>
    <w:rsid w:val="00406501"/>
    <w:rsid w:val="0041044D"/>
    <w:rsid w:val="004115CB"/>
    <w:rsid w:val="0041189A"/>
    <w:rsid w:val="00412367"/>
    <w:rsid w:val="00412F33"/>
    <w:rsid w:val="00415C60"/>
    <w:rsid w:val="004162EB"/>
    <w:rsid w:val="00421BA9"/>
    <w:rsid w:val="00423AC7"/>
    <w:rsid w:val="00424DDC"/>
    <w:rsid w:val="00425FFD"/>
    <w:rsid w:val="00427BD0"/>
    <w:rsid w:val="0043018C"/>
    <w:rsid w:val="00430B99"/>
    <w:rsid w:val="00433144"/>
    <w:rsid w:val="00433EEF"/>
    <w:rsid w:val="0043457F"/>
    <w:rsid w:val="00434E7A"/>
    <w:rsid w:val="004357F4"/>
    <w:rsid w:val="004360C9"/>
    <w:rsid w:val="004373CA"/>
    <w:rsid w:val="0044019C"/>
    <w:rsid w:val="00441702"/>
    <w:rsid w:val="00445AD3"/>
    <w:rsid w:val="0044721C"/>
    <w:rsid w:val="00447860"/>
    <w:rsid w:val="00447E9D"/>
    <w:rsid w:val="00450CD0"/>
    <w:rsid w:val="00454938"/>
    <w:rsid w:val="004551E3"/>
    <w:rsid w:val="0046210B"/>
    <w:rsid w:val="00463762"/>
    <w:rsid w:val="004644CA"/>
    <w:rsid w:val="00464A92"/>
    <w:rsid w:val="004667F1"/>
    <w:rsid w:val="00470FBD"/>
    <w:rsid w:val="00472BA7"/>
    <w:rsid w:val="00474278"/>
    <w:rsid w:val="00475045"/>
    <w:rsid w:val="00477E9A"/>
    <w:rsid w:val="004862E4"/>
    <w:rsid w:val="004911AF"/>
    <w:rsid w:val="004A2164"/>
    <w:rsid w:val="004A265D"/>
    <w:rsid w:val="004A2E6C"/>
    <w:rsid w:val="004A3213"/>
    <w:rsid w:val="004A4F0D"/>
    <w:rsid w:val="004A7C39"/>
    <w:rsid w:val="004A7E06"/>
    <w:rsid w:val="004B0133"/>
    <w:rsid w:val="004B1FC2"/>
    <w:rsid w:val="004B2FAF"/>
    <w:rsid w:val="004C2A9F"/>
    <w:rsid w:val="004C41FC"/>
    <w:rsid w:val="004C432F"/>
    <w:rsid w:val="004C774B"/>
    <w:rsid w:val="004D03C5"/>
    <w:rsid w:val="004D10F5"/>
    <w:rsid w:val="004D3B4F"/>
    <w:rsid w:val="004D3EC1"/>
    <w:rsid w:val="004D5ED4"/>
    <w:rsid w:val="004E0523"/>
    <w:rsid w:val="004E601D"/>
    <w:rsid w:val="004E7BB3"/>
    <w:rsid w:val="004F05CE"/>
    <w:rsid w:val="004F0E0C"/>
    <w:rsid w:val="004F1C9E"/>
    <w:rsid w:val="004F3DC7"/>
    <w:rsid w:val="004F48D3"/>
    <w:rsid w:val="004F5D40"/>
    <w:rsid w:val="004F6E1E"/>
    <w:rsid w:val="00500047"/>
    <w:rsid w:val="00500889"/>
    <w:rsid w:val="00500D83"/>
    <w:rsid w:val="00503CB8"/>
    <w:rsid w:val="005041CB"/>
    <w:rsid w:val="005049DE"/>
    <w:rsid w:val="00505AE9"/>
    <w:rsid w:val="00507BE7"/>
    <w:rsid w:val="00507F58"/>
    <w:rsid w:val="005118FD"/>
    <w:rsid w:val="00513B35"/>
    <w:rsid w:val="005146E7"/>
    <w:rsid w:val="00521971"/>
    <w:rsid w:val="00523E94"/>
    <w:rsid w:val="00525782"/>
    <w:rsid w:val="00540A29"/>
    <w:rsid w:val="00540E54"/>
    <w:rsid w:val="0054284E"/>
    <w:rsid w:val="00543BB2"/>
    <w:rsid w:val="00545C6B"/>
    <w:rsid w:val="00554ADB"/>
    <w:rsid w:val="00560293"/>
    <w:rsid w:val="005643F1"/>
    <w:rsid w:val="0056443B"/>
    <w:rsid w:val="005706EA"/>
    <w:rsid w:val="00572127"/>
    <w:rsid w:val="0057282E"/>
    <w:rsid w:val="00572869"/>
    <w:rsid w:val="00575055"/>
    <w:rsid w:val="00575A00"/>
    <w:rsid w:val="005771AE"/>
    <w:rsid w:val="00581E6E"/>
    <w:rsid w:val="005823F9"/>
    <w:rsid w:val="00583306"/>
    <w:rsid w:val="00586AFB"/>
    <w:rsid w:val="00587FBB"/>
    <w:rsid w:val="00597C76"/>
    <w:rsid w:val="005A4A40"/>
    <w:rsid w:val="005A5F0E"/>
    <w:rsid w:val="005A616F"/>
    <w:rsid w:val="005B3FD2"/>
    <w:rsid w:val="005B4C68"/>
    <w:rsid w:val="005B51E8"/>
    <w:rsid w:val="005B5E64"/>
    <w:rsid w:val="005B6F43"/>
    <w:rsid w:val="005C104C"/>
    <w:rsid w:val="005C65FA"/>
    <w:rsid w:val="005C6BF9"/>
    <w:rsid w:val="005D06E2"/>
    <w:rsid w:val="005D2204"/>
    <w:rsid w:val="005D309B"/>
    <w:rsid w:val="005D3FF5"/>
    <w:rsid w:val="005D6504"/>
    <w:rsid w:val="005E1241"/>
    <w:rsid w:val="005E258A"/>
    <w:rsid w:val="005E27B1"/>
    <w:rsid w:val="005E3339"/>
    <w:rsid w:val="005E7A24"/>
    <w:rsid w:val="005E7F83"/>
    <w:rsid w:val="005F4342"/>
    <w:rsid w:val="005F5B99"/>
    <w:rsid w:val="00603B09"/>
    <w:rsid w:val="006078A3"/>
    <w:rsid w:val="006118BD"/>
    <w:rsid w:val="0061204B"/>
    <w:rsid w:val="006206CC"/>
    <w:rsid w:val="0062712D"/>
    <w:rsid w:val="006317F2"/>
    <w:rsid w:val="00631A0C"/>
    <w:rsid w:val="006320FA"/>
    <w:rsid w:val="006323BA"/>
    <w:rsid w:val="00635D6A"/>
    <w:rsid w:val="0063602B"/>
    <w:rsid w:val="006361DA"/>
    <w:rsid w:val="00636943"/>
    <w:rsid w:val="006371F7"/>
    <w:rsid w:val="00645851"/>
    <w:rsid w:val="00645EEA"/>
    <w:rsid w:val="00647B7C"/>
    <w:rsid w:val="006528F3"/>
    <w:rsid w:val="006575A7"/>
    <w:rsid w:val="006606E5"/>
    <w:rsid w:val="00661789"/>
    <w:rsid w:val="006670C7"/>
    <w:rsid w:val="00667CC3"/>
    <w:rsid w:val="006715E6"/>
    <w:rsid w:val="0067396C"/>
    <w:rsid w:val="0067516E"/>
    <w:rsid w:val="006831B9"/>
    <w:rsid w:val="0068665D"/>
    <w:rsid w:val="0068687B"/>
    <w:rsid w:val="006876F3"/>
    <w:rsid w:val="00687A20"/>
    <w:rsid w:val="00692E66"/>
    <w:rsid w:val="0069427B"/>
    <w:rsid w:val="006A0377"/>
    <w:rsid w:val="006A0EB5"/>
    <w:rsid w:val="006A1AC2"/>
    <w:rsid w:val="006A2470"/>
    <w:rsid w:val="006A33DB"/>
    <w:rsid w:val="006A353E"/>
    <w:rsid w:val="006A380B"/>
    <w:rsid w:val="006A7C5E"/>
    <w:rsid w:val="006A7F55"/>
    <w:rsid w:val="006B3B9F"/>
    <w:rsid w:val="006B3E63"/>
    <w:rsid w:val="006B5D5E"/>
    <w:rsid w:val="006B5E7C"/>
    <w:rsid w:val="006C14E7"/>
    <w:rsid w:val="006C39BF"/>
    <w:rsid w:val="006C6AFE"/>
    <w:rsid w:val="006C6DB8"/>
    <w:rsid w:val="006D0385"/>
    <w:rsid w:val="006D5DB2"/>
    <w:rsid w:val="006E5BD0"/>
    <w:rsid w:val="006E7183"/>
    <w:rsid w:val="006E7338"/>
    <w:rsid w:val="006F0C1E"/>
    <w:rsid w:val="006F511F"/>
    <w:rsid w:val="006F6C7E"/>
    <w:rsid w:val="006F7379"/>
    <w:rsid w:val="00703320"/>
    <w:rsid w:val="00707462"/>
    <w:rsid w:val="00707925"/>
    <w:rsid w:val="00712C30"/>
    <w:rsid w:val="00713943"/>
    <w:rsid w:val="00714DAE"/>
    <w:rsid w:val="00715E32"/>
    <w:rsid w:val="00722766"/>
    <w:rsid w:val="00724D73"/>
    <w:rsid w:val="00727D8B"/>
    <w:rsid w:val="00731CC5"/>
    <w:rsid w:val="0073794E"/>
    <w:rsid w:val="00737A75"/>
    <w:rsid w:val="00737F00"/>
    <w:rsid w:val="00741304"/>
    <w:rsid w:val="0074370B"/>
    <w:rsid w:val="007446A0"/>
    <w:rsid w:val="00747609"/>
    <w:rsid w:val="0075060C"/>
    <w:rsid w:val="00751702"/>
    <w:rsid w:val="00753796"/>
    <w:rsid w:val="00753D2F"/>
    <w:rsid w:val="00753E74"/>
    <w:rsid w:val="007554E9"/>
    <w:rsid w:val="00756DC5"/>
    <w:rsid w:val="00756FE9"/>
    <w:rsid w:val="0075718A"/>
    <w:rsid w:val="007579F2"/>
    <w:rsid w:val="00761095"/>
    <w:rsid w:val="00761E7A"/>
    <w:rsid w:val="00765AF0"/>
    <w:rsid w:val="00765B36"/>
    <w:rsid w:val="0077021E"/>
    <w:rsid w:val="00771165"/>
    <w:rsid w:val="00771A2B"/>
    <w:rsid w:val="00771BEE"/>
    <w:rsid w:val="00775C1E"/>
    <w:rsid w:val="00785225"/>
    <w:rsid w:val="00786EF0"/>
    <w:rsid w:val="007926E6"/>
    <w:rsid w:val="007959D8"/>
    <w:rsid w:val="00795CD4"/>
    <w:rsid w:val="007A071D"/>
    <w:rsid w:val="007A0E54"/>
    <w:rsid w:val="007A14FB"/>
    <w:rsid w:val="007A1757"/>
    <w:rsid w:val="007A7909"/>
    <w:rsid w:val="007A7C79"/>
    <w:rsid w:val="007B14C5"/>
    <w:rsid w:val="007B2ADC"/>
    <w:rsid w:val="007B3ED9"/>
    <w:rsid w:val="007B69C9"/>
    <w:rsid w:val="007B77CD"/>
    <w:rsid w:val="007B7A35"/>
    <w:rsid w:val="007C1221"/>
    <w:rsid w:val="007C2884"/>
    <w:rsid w:val="007C2C52"/>
    <w:rsid w:val="007C2D3F"/>
    <w:rsid w:val="007C444B"/>
    <w:rsid w:val="007D04F5"/>
    <w:rsid w:val="007D2A42"/>
    <w:rsid w:val="007D4BC5"/>
    <w:rsid w:val="007D5398"/>
    <w:rsid w:val="007D6BAE"/>
    <w:rsid w:val="007D6DD9"/>
    <w:rsid w:val="007E0C60"/>
    <w:rsid w:val="007E18C2"/>
    <w:rsid w:val="007E500C"/>
    <w:rsid w:val="007F1683"/>
    <w:rsid w:val="007F1F88"/>
    <w:rsid w:val="007F7EBC"/>
    <w:rsid w:val="00802B9C"/>
    <w:rsid w:val="0080382D"/>
    <w:rsid w:val="00812003"/>
    <w:rsid w:val="0081273A"/>
    <w:rsid w:val="008133E7"/>
    <w:rsid w:val="008141DE"/>
    <w:rsid w:val="00816057"/>
    <w:rsid w:val="00822814"/>
    <w:rsid w:val="008228B3"/>
    <w:rsid w:val="0082499F"/>
    <w:rsid w:val="00824BD2"/>
    <w:rsid w:val="00827CC0"/>
    <w:rsid w:val="00832683"/>
    <w:rsid w:val="00832A29"/>
    <w:rsid w:val="0083310D"/>
    <w:rsid w:val="00835831"/>
    <w:rsid w:val="008373A7"/>
    <w:rsid w:val="008402E3"/>
    <w:rsid w:val="0084171E"/>
    <w:rsid w:val="00842846"/>
    <w:rsid w:val="00845DEC"/>
    <w:rsid w:val="008477AB"/>
    <w:rsid w:val="00852968"/>
    <w:rsid w:val="00856FAB"/>
    <w:rsid w:val="00857486"/>
    <w:rsid w:val="0086158B"/>
    <w:rsid w:val="008639E7"/>
    <w:rsid w:val="008660F4"/>
    <w:rsid w:val="0086682F"/>
    <w:rsid w:val="0087147F"/>
    <w:rsid w:val="008724AA"/>
    <w:rsid w:val="00872DAC"/>
    <w:rsid w:val="008746DE"/>
    <w:rsid w:val="00874DFC"/>
    <w:rsid w:val="008814A4"/>
    <w:rsid w:val="00883C5E"/>
    <w:rsid w:val="00883FC0"/>
    <w:rsid w:val="008849A5"/>
    <w:rsid w:val="00884AC2"/>
    <w:rsid w:val="008878EE"/>
    <w:rsid w:val="008922D6"/>
    <w:rsid w:val="0089284F"/>
    <w:rsid w:val="00893582"/>
    <w:rsid w:val="00895469"/>
    <w:rsid w:val="008A017A"/>
    <w:rsid w:val="008A1809"/>
    <w:rsid w:val="008A5743"/>
    <w:rsid w:val="008A6F3C"/>
    <w:rsid w:val="008A708E"/>
    <w:rsid w:val="008A723A"/>
    <w:rsid w:val="008B157C"/>
    <w:rsid w:val="008B1F5A"/>
    <w:rsid w:val="008B3082"/>
    <w:rsid w:val="008B49C2"/>
    <w:rsid w:val="008C5F6B"/>
    <w:rsid w:val="008C7242"/>
    <w:rsid w:val="008C740A"/>
    <w:rsid w:val="008D3E39"/>
    <w:rsid w:val="008D408D"/>
    <w:rsid w:val="008D6950"/>
    <w:rsid w:val="008E6324"/>
    <w:rsid w:val="008F0F63"/>
    <w:rsid w:val="008F52B8"/>
    <w:rsid w:val="008F6A13"/>
    <w:rsid w:val="009046E7"/>
    <w:rsid w:val="00904E96"/>
    <w:rsid w:val="0090745D"/>
    <w:rsid w:val="00911159"/>
    <w:rsid w:val="00913B88"/>
    <w:rsid w:val="00916933"/>
    <w:rsid w:val="00917617"/>
    <w:rsid w:val="00922E7D"/>
    <w:rsid w:val="0092373C"/>
    <w:rsid w:val="0092580F"/>
    <w:rsid w:val="00926490"/>
    <w:rsid w:val="00927B8C"/>
    <w:rsid w:val="00933CDA"/>
    <w:rsid w:val="009346F9"/>
    <w:rsid w:val="009402E8"/>
    <w:rsid w:val="00942144"/>
    <w:rsid w:val="009437A6"/>
    <w:rsid w:val="00951308"/>
    <w:rsid w:val="009527AE"/>
    <w:rsid w:val="00952A25"/>
    <w:rsid w:val="00954665"/>
    <w:rsid w:val="00961DEA"/>
    <w:rsid w:val="00962E60"/>
    <w:rsid w:val="00963169"/>
    <w:rsid w:val="009631B3"/>
    <w:rsid w:val="00966296"/>
    <w:rsid w:val="00966E45"/>
    <w:rsid w:val="00967EE4"/>
    <w:rsid w:val="00974A2B"/>
    <w:rsid w:val="00974BB5"/>
    <w:rsid w:val="00974FE4"/>
    <w:rsid w:val="00975EAC"/>
    <w:rsid w:val="00976C06"/>
    <w:rsid w:val="00981323"/>
    <w:rsid w:val="009839E2"/>
    <w:rsid w:val="009846D1"/>
    <w:rsid w:val="0098514C"/>
    <w:rsid w:val="00986554"/>
    <w:rsid w:val="00994CA5"/>
    <w:rsid w:val="00995AE3"/>
    <w:rsid w:val="00997424"/>
    <w:rsid w:val="009A1EDE"/>
    <w:rsid w:val="009A2FB0"/>
    <w:rsid w:val="009A3B5F"/>
    <w:rsid w:val="009A522C"/>
    <w:rsid w:val="009A5D15"/>
    <w:rsid w:val="009B08B6"/>
    <w:rsid w:val="009B11F0"/>
    <w:rsid w:val="009B17DA"/>
    <w:rsid w:val="009B414A"/>
    <w:rsid w:val="009B5D0F"/>
    <w:rsid w:val="009B67BE"/>
    <w:rsid w:val="009C2106"/>
    <w:rsid w:val="009C275D"/>
    <w:rsid w:val="009D182C"/>
    <w:rsid w:val="009D27DA"/>
    <w:rsid w:val="009D387A"/>
    <w:rsid w:val="009D4968"/>
    <w:rsid w:val="009D4B5D"/>
    <w:rsid w:val="009D610F"/>
    <w:rsid w:val="009D7B74"/>
    <w:rsid w:val="009E2FC0"/>
    <w:rsid w:val="009E5169"/>
    <w:rsid w:val="009E56C9"/>
    <w:rsid w:val="009F044B"/>
    <w:rsid w:val="009F0758"/>
    <w:rsid w:val="009F2E7F"/>
    <w:rsid w:val="009F4254"/>
    <w:rsid w:val="009F4BAD"/>
    <w:rsid w:val="00A01196"/>
    <w:rsid w:val="00A027AF"/>
    <w:rsid w:val="00A051B5"/>
    <w:rsid w:val="00A352D3"/>
    <w:rsid w:val="00A378E6"/>
    <w:rsid w:val="00A41E1A"/>
    <w:rsid w:val="00A42322"/>
    <w:rsid w:val="00A433FE"/>
    <w:rsid w:val="00A43F9D"/>
    <w:rsid w:val="00A46CEC"/>
    <w:rsid w:val="00A55649"/>
    <w:rsid w:val="00A563AB"/>
    <w:rsid w:val="00A56A0F"/>
    <w:rsid w:val="00A57781"/>
    <w:rsid w:val="00A62722"/>
    <w:rsid w:val="00A63249"/>
    <w:rsid w:val="00A6505D"/>
    <w:rsid w:val="00A65398"/>
    <w:rsid w:val="00A6753A"/>
    <w:rsid w:val="00A75FD7"/>
    <w:rsid w:val="00A776D6"/>
    <w:rsid w:val="00A80BBA"/>
    <w:rsid w:val="00A84104"/>
    <w:rsid w:val="00A8519A"/>
    <w:rsid w:val="00A85EBE"/>
    <w:rsid w:val="00A86CFA"/>
    <w:rsid w:val="00A86E3A"/>
    <w:rsid w:val="00A87882"/>
    <w:rsid w:val="00A903B3"/>
    <w:rsid w:val="00A906C7"/>
    <w:rsid w:val="00A913E8"/>
    <w:rsid w:val="00A9617D"/>
    <w:rsid w:val="00A96AE9"/>
    <w:rsid w:val="00AA2F7C"/>
    <w:rsid w:val="00AA450B"/>
    <w:rsid w:val="00AB0FB9"/>
    <w:rsid w:val="00AB280D"/>
    <w:rsid w:val="00AB329A"/>
    <w:rsid w:val="00AB510A"/>
    <w:rsid w:val="00AB6ADB"/>
    <w:rsid w:val="00AB7501"/>
    <w:rsid w:val="00AC00F6"/>
    <w:rsid w:val="00AC3713"/>
    <w:rsid w:val="00AD189C"/>
    <w:rsid w:val="00AD3DCC"/>
    <w:rsid w:val="00AD720F"/>
    <w:rsid w:val="00AD7577"/>
    <w:rsid w:val="00AD7D06"/>
    <w:rsid w:val="00AE0349"/>
    <w:rsid w:val="00AE1794"/>
    <w:rsid w:val="00AE2CE2"/>
    <w:rsid w:val="00AE369B"/>
    <w:rsid w:val="00AE67DF"/>
    <w:rsid w:val="00AE6B50"/>
    <w:rsid w:val="00AF0176"/>
    <w:rsid w:val="00AF4FBD"/>
    <w:rsid w:val="00B00CD7"/>
    <w:rsid w:val="00B03361"/>
    <w:rsid w:val="00B037F2"/>
    <w:rsid w:val="00B063D9"/>
    <w:rsid w:val="00B07009"/>
    <w:rsid w:val="00B07CE1"/>
    <w:rsid w:val="00B10F3C"/>
    <w:rsid w:val="00B10F69"/>
    <w:rsid w:val="00B10FF8"/>
    <w:rsid w:val="00B16A0E"/>
    <w:rsid w:val="00B21529"/>
    <w:rsid w:val="00B22714"/>
    <w:rsid w:val="00B2382E"/>
    <w:rsid w:val="00B26DBC"/>
    <w:rsid w:val="00B30282"/>
    <w:rsid w:val="00B30DA3"/>
    <w:rsid w:val="00B32B38"/>
    <w:rsid w:val="00B341DB"/>
    <w:rsid w:val="00B349CB"/>
    <w:rsid w:val="00B37B43"/>
    <w:rsid w:val="00B40539"/>
    <w:rsid w:val="00B44799"/>
    <w:rsid w:val="00B458FA"/>
    <w:rsid w:val="00B478A7"/>
    <w:rsid w:val="00B503DD"/>
    <w:rsid w:val="00B5284D"/>
    <w:rsid w:val="00B52FA2"/>
    <w:rsid w:val="00B558DF"/>
    <w:rsid w:val="00B701D2"/>
    <w:rsid w:val="00B71F0D"/>
    <w:rsid w:val="00B76B09"/>
    <w:rsid w:val="00B77F10"/>
    <w:rsid w:val="00B9146A"/>
    <w:rsid w:val="00BA0910"/>
    <w:rsid w:val="00BA6216"/>
    <w:rsid w:val="00BA7DE7"/>
    <w:rsid w:val="00BB01A4"/>
    <w:rsid w:val="00BB227A"/>
    <w:rsid w:val="00BB5A6A"/>
    <w:rsid w:val="00BB7702"/>
    <w:rsid w:val="00BC0622"/>
    <w:rsid w:val="00BC0D94"/>
    <w:rsid w:val="00BC1689"/>
    <w:rsid w:val="00BD4A56"/>
    <w:rsid w:val="00BD5637"/>
    <w:rsid w:val="00BD64BB"/>
    <w:rsid w:val="00BD678C"/>
    <w:rsid w:val="00BE000A"/>
    <w:rsid w:val="00BE0DEA"/>
    <w:rsid w:val="00BE57AA"/>
    <w:rsid w:val="00BE64A5"/>
    <w:rsid w:val="00BE65C1"/>
    <w:rsid w:val="00BE77E4"/>
    <w:rsid w:val="00BF0603"/>
    <w:rsid w:val="00BF2F0A"/>
    <w:rsid w:val="00BF333E"/>
    <w:rsid w:val="00BF6A35"/>
    <w:rsid w:val="00BF7D1E"/>
    <w:rsid w:val="00C00D8A"/>
    <w:rsid w:val="00C05AD9"/>
    <w:rsid w:val="00C05B2B"/>
    <w:rsid w:val="00C0713D"/>
    <w:rsid w:val="00C07857"/>
    <w:rsid w:val="00C07B70"/>
    <w:rsid w:val="00C10906"/>
    <w:rsid w:val="00C139FA"/>
    <w:rsid w:val="00C13B90"/>
    <w:rsid w:val="00C145BE"/>
    <w:rsid w:val="00C177B3"/>
    <w:rsid w:val="00C22F47"/>
    <w:rsid w:val="00C249F1"/>
    <w:rsid w:val="00C25401"/>
    <w:rsid w:val="00C260A2"/>
    <w:rsid w:val="00C26BCF"/>
    <w:rsid w:val="00C3019A"/>
    <w:rsid w:val="00C30AEA"/>
    <w:rsid w:val="00C3154F"/>
    <w:rsid w:val="00C40398"/>
    <w:rsid w:val="00C40C68"/>
    <w:rsid w:val="00C42162"/>
    <w:rsid w:val="00C443C3"/>
    <w:rsid w:val="00C476C0"/>
    <w:rsid w:val="00C5207F"/>
    <w:rsid w:val="00C54DBB"/>
    <w:rsid w:val="00C56960"/>
    <w:rsid w:val="00C57B1D"/>
    <w:rsid w:val="00C606FB"/>
    <w:rsid w:val="00C63E96"/>
    <w:rsid w:val="00C7043B"/>
    <w:rsid w:val="00C7050F"/>
    <w:rsid w:val="00C7104C"/>
    <w:rsid w:val="00C734AD"/>
    <w:rsid w:val="00C755F5"/>
    <w:rsid w:val="00C823D5"/>
    <w:rsid w:val="00C84092"/>
    <w:rsid w:val="00C862DE"/>
    <w:rsid w:val="00C9066B"/>
    <w:rsid w:val="00C92879"/>
    <w:rsid w:val="00C93C9E"/>
    <w:rsid w:val="00C95667"/>
    <w:rsid w:val="00CA08CB"/>
    <w:rsid w:val="00CA246C"/>
    <w:rsid w:val="00CA6AC1"/>
    <w:rsid w:val="00CB3329"/>
    <w:rsid w:val="00CB5AC3"/>
    <w:rsid w:val="00CB7A7D"/>
    <w:rsid w:val="00CC0E02"/>
    <w:rsid w:val="00CC52B7"/>
    <w:rsid w:val="00CC6605"/>
    <w:rsid w:val="00CC75B7"/>
    <w:rsid w:val="00CC7B5E"/>
    <w:rsid w:val="00CD199C"/>
    <w:rsid w:val="00CD2035"/>
    <w:rsid w:val="00CD3A86"/>
    <w:rsid w:val="00CD62F9"/>
    <w:rsid w:val="00CE2881"/>
    <w:rsid w:val="00CF06C0"/>
    <w:rsid w:val="00CF1164"/>
    <w:rsid w:val="00CF2669"/>
    <w:rsid w:val="00CF2F9F"/>
    <w:rsid w:val="00CF33A9"/>
    <w:rsid w:val="00CF3E9C"/>
    <w:rsid w:val="00CF651F"/>
    <w:rsid w:val="00CF6A66"/>
    <w:rsid w:val="00D00BE9"/>
    <w:rsid w:val="00D02A44"/>
    <w:rsid w:val="00D04A2C"/>
    <w:rsid w:val="00D05B28"/>
    <w:rsid w:val="00D06679"/>
    <w:rsid w:val="00D1060F"/>
    <w:rsid w:val="00D1144D"/>
    <w:rsid w:val="00D14D3A"/>
    <w:rsid w:val="00D32FEA"/>
    <w:rsid w:val="00D33B19"/>
    <w:rsid w:val="00D33E90"/>
    <w:rsid w:val="00D3750D"/>
    <w:rsid w:val="00D404EF"/>
    <w:rsid w:val="00D4086A"/>
    <w:rsid w:val="00D40B43"/>
    <w:rsid w:val="00D44C7E"/>
    <w:rsid w:val="00D50893"/>
    <w:rsid w:val="00D52E2D"/>
    <w:rsid w:val="00D6128C"/>
    <w:rsid w:val="00D61B74"/>
    <w:rsid w:val="00D64491"/>
    <w:rsid w:val="00D656CA"/>
    <w:rsid w:val="00D65C8E"/>
    <w:rsid w:val="00D719AF"/>
    <w:rsid w:val="00D745F2"/>
    <w:rsid w:val="00D75671"/>
    <w:rsid w:val="00D762CE"/>
    <w:rsid w:val="00D774DD"/>
    <w:rsid w:val="00D82D78"/>
    <w:rsid w:val="00D8370E"/>
    <w:rsid w:val="00D8795B"/>
    <w:rsid w:val="00D9213B"/>
    <w:rsid w:val="00D92E18"/>
    <w:rsid w:val="00D95D97"/>
    <w:rsid w:val="00D961F6"/>
    <w:rsid w:val="00D962F7"/>
    <w:rsid w:val="00DA1742"/>
    <w:rsid w:val="00DA2CD0"/>
    <w:rsid w:val="00DA2D16"/>
    <w:rsid w:val="00DA3A05"/>
    <w:rsid w:val="00DA3F15"/>
    <w:rsid w:val="00DA4919"/>
    <w:rsid w:val="00DA55BA"/>
    <w:rsid w:val="00DA65A2"/>
    <w:rsid w:val="00DB14C6"/>
    <w:rsid w:val="00DB32D3"/>
    <w:rsid w:val="00DB3B30"/>
    <w:rsid w:val="00DB6913"/>
    <w:rsid w:val="00DB7101"/>
    <w:rsid w:val="00DB7F16"/>
    <w:rsid w:val="00DC058C"/>
    <w:rsid w:val="00DC2DD2"/>
    <w:rsid w:val="00DC4E75"/>
    <w:rsid w:val="00DC64C4"/>
    <w:rsid w:val="00DC7EBB"/>
    <w:rsid w:val="00DD152B"/>
    <w:rsid w:val="00DD5DD4"/>
    <w:rsid w:val="00DD646C"/>
    <w:rsid w:val="00DE070F"/>
    <w:rsid w:val="00DE083A"/>
    <w:rsid w:val="00DE3371"/>
    <w:rsid w:val="00DE4697"/>
    <w:rsid w:val="00DF3071"/>
    <w:rsid w:val="00DF4E62"/>
    <w:rsid w:val="00DF742F"/>
    <w:rsid w:val="00E01A7A"/>
    <w:rsid w:val="00E02DD9"/>
    <w:rsid w:val="00E02FF2"/>
    <w:rsid w:val="00E03553"/>
    <w:rsid w:val="00E0562F"/>
    <w:rsid w:val="00E05E46"/>
    <w:rsid w:val="00E1009C"/>
    <w:rsid w:val="00E108B7"/>
    <w:rsid w:val="00E10EA0"/>
    <w:rsid w:val="00E10F48"/>
    <w:rsid w:val="00E115B4"/>
    <w:rsid w:val="00E15A98"/>
    <w:rsid w:val="00E15D64"/>
    <w:rsid w:val="00E203A8"/>
    <w:rsid w:val="00E20F46"/>
    <w:rsid w:val="00E2371A"/>
    <w:rsid w:val="00E27456"/>
    <w:rsid w:val="00E27650"/>
    <w:rsid w:val="00E301D3"/>
    <w:rsid w:val="00E3241F"/>
    <w:rsid w:val="00E3274D"/>
    <w:rsid w:val="00E3312E"/>
    <w:rsid w:val="00E333C1"/>
    <w:rsid w:val="00E33783"/>
    <w:rsid w:val="00E34F8E"/>
    <w:rsid w:val="00E37733"/>
    <w:rsid w:val="00E41998"/>
    <w:rsid w:val="00E42D51"/>
    <w:rsid w:val="00E44879"/>
    <w:rsid w:val="00E504FA"/>
    <w:rsid w:val="00E50953"/>
    <w:rsid w:val="00E65DE6"/>
    <w:rsid w:val="00E70C59"/>
    <w:rsid w:val="00E71BF9"/>
    <w:rsid w:val="00E732EE"/>
    <w:rsid w:val="00E744AB"/>
    <w:rsid w:val="00E765EB"/>
    <w:rsid w:val="00E77E35"/>
    <w:rsid w:val="00E8020A"/>
    <w:rsid w:val="00E80A26"/>
    <w:rsid w:val="00E847DA"/>
    <w:rsid w:val="00E865B5"/>
    <w:rsid w:val="00E90F0E"/>
    <w:rsid w:val="00E92986"/>
    <w:rsid w:val="00E9450D"/>
    <w:rsid w:val="00EA1686"/>
    <w:rsid w:val="00EA3D08"/>
    <w:rsid w:val="00EA6E20"/>
    <w:rsid w:val="00EA6E2C"/>
    <w:rsid w:val="00EA759A"/>
    <w:rsid w:val="00EB33A8"/>
    <w:rsid w:val="00EB33CC"/>
    <w:rsid w:val="00EB3896"/>
    <w:rsid w:val="00EB3F3B"/>
    <w:rsid w:val="00EB6C01"/>
    <w:rsid w:val="00EC07CF"/>
    <w:rsid w:val="00EC19E9"/>
    <w:rsid w:val="00EC42F9"/>
    <w:rsid w:val="00EC7322"/>
    <w:rsid w:val="00ED065F"/>
    <w:rsid w:val="00ED39A3"/>
    <w:rsid w:val="00ED41F5"/>
    <w:rsid w:val="00ED67DB"/>
    <w:rsid w:val="00ED6DD5"/>
    <w:rsid w:val="00ED77F2"/>
    <w:rsid w:val="00EE3781"/>
    <w:rsid w:val="00EE5A77"/>
    <w:rsid w:val="00EE5AB0"/>
    <w:rsid w:val="00EE5D8F"/>
    <w:rsid w:val="00EF3CC6"/>
    <w:rsid w:val="00EF56C3"/>
    <w:rsid w:val="00F02A0C"/>
    <w:rsid w:val="00F0378B"/>
    <w:rsid w:val="00F038AD"/>
    <w:rsid w:val="00F05AAD"/>
    <w:rsid w:val="00F06EBA"/>
    <w:rsid w:val="00F1193B"/>
    <w:rsid w:val="00F11FD8"/>
    <w:rsid w:val="00F133EB"/>
    <w:rsid w:val="00F134BC"/>
    <w:rsid w:val="00F15002"/>
    <w:rsid w:val="00F2038D"/>
    <w:rsid w:val="00F256CC"/>
    <w:rsid w:val="00F310F1"/>
    <w:rsid w:val="00F314FA"/>
    <w:rsid w:val="00F37D93"/>
    <w:rsid w:val="00F42A63"/>
    <w:rsid w:val="00F432A5"/>
    <w:rsid w:val="00F4579A"/>
    <w:rsid w:val="00F46F7B"/>
    <w:rsid w:val="00F50709"/>
    <w:rsid w:val="00F52768"/>
    <w:rsid w:val="00F53897"/>
    <w:rsid w:val="00F53C1E"/>
    <w:rsid w:val="00F556A4"/>
    <w:rsid w:val="00F56D77"/>
    <w:rsid w:val="00F63D49"/>
    <w:rsid w:val="00F64360"/>
    <w:rsid w:val="00F66FA1"/>
    <w:rsid w:val="00F676B6"/>
    <w:rsid w:val="00F67EB3"/>
    <w:rsid w:val="00F71883"/>
    <w:rsid w:val="00F74952"/>
    <w:rsid w:val="00F749EC"/>
    <w:rsid w:val="00F752E8"/>
    <w:rsid w:val="00F77006"/>
    <w:rsid w:val="00F82E7A"/>
    <w:rsid w:val="00F85434"/>
    <w:rsid w:val="00F86DF8"/>
    <w:rsid w:val="00F87C3F"/>
    <w:rsid w:val="00F90181"/>
    <w:rsid w:val="00F968B7"/>
    <w:rsid w:val="00F96E00"/>
    <w:rsid w:val="00FA0158"/>
    <w:rsid w:val="00FA04EB"/>
    <w:rsid w:val="00FA2870"/>
    <w:rsid w:val="00FA57C2"/>
    <w:rsid w:val="00FA719F"/>
    <w:rsid w:val="00FB094E"/>
    <w:rsid w:val="00FB207D"/>
    <w:rsid w:val="00FB28AE"/>
    <w:rsid w:val="00FB4975"/>
    <w:rsid w:val="00FB7CF6"/>
    <w:rsid w:val="00FC1DC2"/>
    <w:rsid w:val="00FC2BA0"/>
    <w:rsid w:val="00FC4BF2"/>
    <w:rsid w:val="00FC51FC"/>
    <w:rsid w:val="00FD0C6A"/>
    <w:rsid w:val="00FD0CCE"/>
    <w:rsid w:val="00FD4754"/>
    <w:rsid w:val="00FD4CD2"/>
    <w:rsid w:val="00FD5CF5"/>
    <w:rsid w:val="00FE0732"/>
    <w:rsid w:val="00FE21C3"/>
    <w:rsid w:val="00FE364F"/>
    <w:rsid w:val="00FE5480"/>
    <w:rsid w:val="00FF2B0C"/>
    <w:rsid w:val="00FF2B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0087C5"/>
  <w15:chartTrackingRefBased/>
  <w15:docId w15:val="{6DBA4D89-1D7B-4DF6-8BEF-4C60BA474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header"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65AF0"/>
    <w:rPr>
      <w:sz w:val="24"/>
      <w:szCs w:val="24"/>
    </w:rPr>
  </w:style>
  <w:style w:type="paragraph" w:styleId="Nagwek1">
    <w:name w:val="heading 1"/>
    <w:basedOn w:val="Normalny"/>
    <w:next w:val="Normalny"/>
    <w:link w:val="Nagwek1Znak"/>
    <w:qFormat/>
    <w:rsid w:val="005B3FD2"/>
    <w:pPr>
      <w:keepNext/>
      <w:jc w:val="both"/>
      <w:outlineLvl w:val="0"/>
    </w:pPr>
    <w:rPr>
      <w:b/>
      <w:sz w:val="20"/>
      <w:szCs w:val="20"/>
    </w:rPr>
  </w:style>
  <w:style w:type="paragraph" w:styleId="Nagwek3">
    <w:name w:val="heading 3"/>
    <w:basedOn w:val="Normalny"/>
    <w:next w:val="Normalny"/>
    <w:link w:val="Nagwek3Znak"/>
    <w:qFormat/>
    <w:rsid w:val="005B3FD2"/>
    <w:pPr>
      <w:keepNext/>
      <w:jc w:val="center"/>
      <w:outlineLvl w:val="2"/>
    </w:pPr>
    <w:rPr>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007448"/>
    <w:pPr>
      <w:tabs>
        <w:tab w:val="center" w:pos="4536"/>
        <w:tab w:val="right" w:pos="9072"/>
      </w:tabs>
    </w:pPr>
  </w:style>
  <w:style w:type="character" w:customStyle="1" w:styleId="NagwekZnak">
    <w:name w:val="Nagłówek Znak"/>
    <w:link w:val="Nagwek"/>
    <w:uiPriority w:val="99"/>
    <w:rsid w:val="00007448"/>
    <w:rPr>
      <w:sz w:val="24"/>
      <w:szCs w:val="24"/>
    </w:rPr>
  </w:style>
  <w:style w:type="paragraph" w:styleId="Stopka">
    <w:name w:val="footer"/>
    <w:basedOn w:val="Normalny"/>
    <w:link w:val="StopkaZnak"/>
    <w:uiPriority w:val="99"/>
    <w:rsid w:val="00007448"/>
    <w:pPr>
      <w:tabs>
        <w:tab w:val="center" w:pos="4536"/>
        <w:tab w:val="right" w:pos="9072"/>
      </w:tabs>
    </w:pPr>
  </w:style>
  <w:style w:type="character" w:customStyle="1" w:styleId="StopkaZnak">
    <w:name w:val="Stopka Znak"/>
    <w:link w:val="Stopka"/>
    <w:uiPriority w:val="99"/>
    <w:rsid w:val="00007448"/>
    <w:rPr>
      <w:sz w:val="24"/>
      <w:szCs w:val="24"/>
    </w:rPr>
  </w:style>
  <w:style w:type="paragraph" w:styleId="Tekstprzypisukocowego">
    <w:name w:val="endnote text"/>
    <w:basedOn w:val="Normalny"/>
    <w:link w:val="TekstprzypisukocowegoZnak"/>
    <w:rsid w:val="00F314FA"/>
    <w:rPr>
      <w:sz w:val="20"/>
      <w:szCs w:val="20"/>
    </w:rPr>
  </w:style>
  <w:style w:type="character" w:customStyle="1" w:styleId="TekstprzypisukocowegoZnak">
    <w:name w:val="Tekst przypisu końcowego Znak"/>
    <w:basedOn w:val="Domylnaczcionkaakapitu"/>
    <w:link w:val="Tekstprzypisukocowego"/>
    <w:rsid w:val="00F314FA"/>
  </w:style>
  <w:style w:type="character" w:styleId="Odwoanieprzypisukocowego">
    <w:name w:val="endnote reference"/>
    <w:rsid w:val="00F314FA"/>
    <w:rPr>
      <w:vertAlign w:val="superscript"/>
    </w:rPr>
  </w:style>
  <w:style w:type="character" w:customStyle="1" w:styleId="Nagwek1Znak">
    <w:name w:val="Nagłówek 1 Znak"/>
    <w:basedOn w:val="Domylnaczcionkaakapitu"/>
    <w:link w:val="Nagwek1"/>
    <w:rsid w:val="005B3FD2"/>
    <w:rPr>
      <w:b/>
    </w:rPr>
  </w:style>
  <w:style w:type="character" w:customStyle="1" w:styleId="Nagwek3Znak">
    <w:name w:val="Nagłówek 3 Znak"/>
    <w:basedOn w:val="Domylnaczcionkaakapitu"/>
    <w:link w:val="Nagwek3"/>
    <w:rsid w:val="005B3FD2"/>
    <w:rPr>
      <w:sz w:val="24"/>
    </w:rPr>
  </w:style>
  <w:style w:type="paragraph" w:styleId="Tekstpodstawowy">
    <w:name w:val="Body Text"/>
    <w:basedOn w:val="Normalny"/>
    <w:link w:val="TekstpodstawowyZnak"/>
    <w:rsid w:val="005B3FD2"/>
    <w:pPr>
      <w:jc w:val="both"/>
    </w:pPr>
    <w:rPr>
      <w:sz w:val="28"/>
      <w:szCs w:val="20"/>
    </w:rPr>
  </w:style>
  <w:style w:type="character" w:customStyle="1" w:styleId="TekstpodstawowyZnak">
    <w:name w:val="Tekst podstawowy Znak"/>
    <w:basedOn w:val="Domylnaczcionkaakapitu"/>
    <w:link w:val="Tekstpodstawowy"/>
    <w:rsid w:val="005B3FD2"/>
    <w:rPr>
      <w:sz w:val="28"/>
    </w:rPr>
  </w:style>
  <w:style w:type="paragraph" w:styleId="Tekstpodstawowywcity2">
    <w:name w:val="Body Text Indent 2"/>
    <w:basedOn w:val="Normalny"/>
    <w:link w:val="Tekstpodstawowywcity2Znak"/>
    <w:rsid w:val="00BB7702"/>
    <w:pPr>
      <w:spacing w:after="120" w:line="480" w:lineRule="auto"/>
      <w:ind w:left="283"/>
    </w:pPr>
  </w:style>
  <w:style w:type="character" w:customStyle="1" w:styleId="Tekstpodstawowywcity2Znak">
    <w:name w:val="Tekst podstawowy wcięty 2 Znak"/>
    <w:basedOn w:val="Domylnaczcionkaakapitu"/>
    <w:link w:val="Tekstpodstawowywcity2"/>
    <w:rsid w:val="00BB7702"/>
    <w:rPr>
      <w:sz w:val="24"/>
      <w:szCs w:val="24"/>
    </w:rPr>
  </w:style>
  <w:style w:type="paragraph" w:styleId="Akapitzlist">
    <w:name w:val="List Paragraph"/>
    <w:aliases w:val="BulletC,normalny tekst,Obiekt,List Paragraph1,List Paragraph,CW_Lista,Nagłowek 3,Numerowanie,L1,Preambuła,Akapit z listą BS,Kolorowa lista — akcent 11,Dot pt,F5 List Paragraph,Recommendation,List Paragraph11,lp1,maz_wyliczenie,2 heading"/>
    <w:basedOn w:val="Normalny"/>
    <w:link w:val="AkapitzlistZnak"/>
    <w:uiPriority w:val="34"/>
    <w:qFormat/>
    <w:rsid w:val="00BB7702"/>
    <w:pPr>
      <w:spacing w:after="200" w:line="276" w:lineRule="auto"/>
      <w:ind w:left="720"/>
      <w:contextualSpacing/>
    </w:pPr>
    <w:rPr>
      <w:rFonts w:ascii="Calibri" w:eastAsia="Calibri" w:hAnsi="Calibri"/>
      <w:sz w:val="22"/>
      <w:szCs w:val="22"/>
      <w:lang w:eastAsia="en-US"/>
    </w:rPr>
  </w:style>
  <w:style w:type="paragraph" w:styleId="Tekstpodstawowy2">
    <w:name w:val="Body Text 2"/>
    <w:basedOn w:val="Normalny"/>
    <w:link w:val="Tekstpodstawowy2Znak"/>
    <w:rsid w:val="00EA3D08"/>
    <w:pPr>
      <w:spacing w:after="120" w:line="480" w:lineRule="auto"/>
    </w:pPr>
  </w:style>
  <w:style w:type="character" w:customStyle="1" w:styleId="Tekstpodstawowy2Znak">
    <w:name w:val="Tekst podstawowy 2 Znak"/>
    <w:basedOn w:val="Domylnaczcionkaakapitu"/>
    <w:link w:val="Tekstpodstawowy2"/>
    <w:rsid w:val="00EA3D08"/>
    <w:rPr>
      <w:sz w:val="24"/>
      <w:szCs w:val="24"/>
    </w:rPr>
  </w:style>
  <w:style w:type="character" w:styleId="Hipercze">
    <w:name w:val="Hyperlink"/>
    <w:basedOn w:val="Domylnaczcionkaakapitu"/>
    <w:rsid w:val="00EA3D08"/>
    <w:rPr>
      <w:color w:val="0066CC"/>
      <w:u w:val="single"/>
    </w:rPr>
  </w:style>
  <w:style w:type="character" w:customStyle="1" w:styleId="Nagwek30">
    <w:name w:val="Nagłówek #3_"/>
    <w:basedOn w:val="Domylnaczcionkaakapitu"/>
    <w:link w:val="Nagwek31"/>
    <w:rsid w:val="00EA3D08"/>
    <w:rPr>
      <w:rFonts w:ascii="Calibri" w:eastAsia="Calibri" w:hAnsi="Calibri" w:cs="Calibri"/>
      <w:shd w:val="clear" w:color="auto" w:fill="FFFFFF"/>
    </w:rPr>
  </w:style>
  <w:style w:type="character" w:customStyle="1" w:styleId="Nagwek2">
    <w:name w:val="Nagłówek #2"/>
    <w:basedOn w:val="Domylnaczcionkaakapitu"/>
    <w:rsid w:val="00EA3D08"/>
    <w:rPr>
      <w:rFonts w:ascii="Calibri" w:eastAsia="Calibri" w:hAnsi="Calibri" w:cs="Calibri"/>
      <w:b/>
      <w:bCs/>
      <w:i/>
      <w:iCs/>
      <w:smallCaps w:val="0"/>
      <w:strike w:val="0"/>
      <w:color w:val="000000"/>
      <w:spacing w:val="0"/>
      <w:w w:val="100"/>
      <w:position w:val="0"/>
      <w:sz w:val="20"/>
      <w:szCs w:val="20"/>
      <w:u w:val="none"/>
      <w:lang w:val="pl-PL"/>
    </w:rPr>
  </w:style>
  <w:style w:type="paragraph" w:customStyle="1" w:styleId="Nagwek31">
    <w:name w:val="Nagłówek #3"/>
    <w:basedOn w:val="Normalny"/>
    <w:link w:val="Nagwek30"/>
    <w:rsid w:val="00EA3D08"/>
    <w:pPr>
      <w:widowControl w:val="0"/>
      <w:shd w:val="clear" w:color="auto" w:fill="FFFFFF"/>
      <w:spacing w:before="600" w:after="360" w:line="427" w:lineRule="exact"/>
      <w:outlineLvl w:val="2"/>
    </w:pPr>
    <w:rPr>
      <w:rFonts w:ascii="Calibri" w:eastAsia="Calibri" w:hAnsi="Calibri" w:cs="Calibri"/>
      <w:sz w:val="20"/>
      <w:szCs w:val="20"/>
    </w:rPr>
  </w:style>
  <w:style w:type="paragraph" w:customStyle="1" w:styleId="Akapitzlist2">
    <w:name w:val="Akapit z listą2"/>
    <w:basedOn w:val="Normalny"/>
    <w:rsid w:val="00EA3D08"/>
    <w:pPr>
      <w:suppressAutoHyphens/>
      <w:overflowPunct w:val="0"/>
    </w:pPr>
    <w:rPr>
      <w:rFonts w:ascii="Liberation Serif" w:eastAsia="SimSun" w:hAnsi="Liberation Serif" w:cs="Arial"/>
      <w:color w:val="00000A"/>
      <w:kern w:val="1"/>
      <w:lang w:eastAsia="hi-IN" w:bidi="hi-IN"/>
    </w:rPr>
  </w:style>
  <w:style w:type="paragraph" w:customStyle="1" w:styleId="Tekstpodstawowy21">
    <w:name w:val="Tekst podstawowy 21"/>
    <w:basedOn w:val="Normalny"/>
    <w:rsid w:val="00EA3D08"/>
    <w:pPr>
      <w:suppressAutoHyphens/>
      <w:overflowPunct w:val="0"/>
      <w:jc w:val="both"/>
    </w:pPr>
    <w:rPr>
      <w:rFonts w:ascii="Arial" w:eastAsia="SimSun" w:hAnsi="Arial" w:cs="Arial"/>
      <w:b/>
      <w:color w:val="00000A"/>
      <w:kern w:val="1"/>
      <w:lang w:eastAsia="hi-IN" w:bidi="hi-IN"/>
    </w:rPr>
  </w:style>
  <w:style w:type="paragraph" w:customStyle="1" w:styleId="Tekstwstpniesformatowany">
    <w:name w:val="Tekst wstępnie sformatowany"/>
    <w:basedOn w:val="Normalny"/>
    <w:rsid w:val="00EA3D08"/>
    <w:pPr>
      <w:suppressAutoHyphens/>
      <w:overflowPunct w:val="0"/>
    </w:pPr>
    <w:rPr>
      <w:rFonts w:ascii="Liberation Mono" w:eastAsia="NSimSun" w:hAnsi="Liberation Mono" w:cs="Liberation Mono"/>
      <w:color w:val="00000A"/>
      <w:kern w:val="1"/>
      <w:sz w:val="20"/>
      <w:szCs w:val="20"/>
      <w:lang w:eastAsia="hi-IN" w:bidi="hi-IN"/>
    </w:rPr>
  </w:style>
  <w:style w:type="paragraph" w:customStyle="1" w:styleId="pocztekklauzuli">
    <w:name w:val="początek klauzuli"/>
    <w:basedOn w:val="Normalny"/>
    <w:autoRedefine/>
    <w:rsid w:val="007B3ED9"/>
    <w:pPr>
      <w:numPr>
        <w:numId w:val="2"/>
      </w:numPr>
      <w:jc w:val="both"/>
    </w:pPr>
    <w:rPr>
      <w:bCs/>
    </w:rPr>
  </w:style>
  <w:style w:type="paragraph" w:styleId="NormalnyWeb">
    <w:name w:val="Normal (Web)"/>
    <w:basedOn w:val="Normalny"/>
    <w:uiPriority w:val="99"/>
    <w:rsid w:val="00EA3D08"/>
    <w:pPr>
      <w:spacing w:before="100" w:beforeAutospacing="1" w:after="100" w:afterAutospacing="1"/>
    </w:pPr>
  </w:style>
  <w:style w:type="table" w:styleId="Tabela-Siatka">
    <w:name w:val="Table Grid"/>
    <w:basedOn w:val="Standardowy"/>
    <w:uiPriority w:val="39"/>
    <w:rsid w:val="00EA3D0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913E8"/>
    <w:pPr>
      <w:autoSpaceDE w:val="0"/>
      <w:autoSpaceDN w:val="0"/>
      <w:adjustRightInd w:val="0"/>
    </w:pPr>
    <w:rPr>
      <w:color w:val="000000"/>
      <w:sz w:val="24"/>
      <w:szCs w:val="24"/>
    </w:rPr>
  </w:style>
  <w:style w:type="character" w:styleId="Odwoaniedokomentarza">
    <w:name w:val="annotation reference"/>
    <w:basedOn w:val="Domylnaczcionkaakapitu"/>
    <w:uiPriority w:val="99"/>
    <w:rsid w:val="000672FD"/>
    <w:rPr>
      <w:sz w:val="16"/>
      <w:szCs w:val="16"/>
    </w:rPr>
  </w:style>
  <w:style w:type="paragraph" w:styleId="Tekstkomentarza">
    <w:name w:val="annotation text"/>
    <w:basedOn w:val="Normalny"/>
    <w:link w:val="TekstkomentarzaZnak"/>
    <w:uiPriority w:val="99"/>
    <w:rsid w:val="000672FD"/>
    <w:rPr>
      <w:sz w:val="20"/>
      <w:szCs w:val="20"/>
    </w:rPr>
  </w:style>
  <w:style w:type="character" w:customStyle="1" w:styleId="TekstkomentarzaZnak">
    <w:name w:val="Tekst komentarza Znak"/>
    <w:basedOn w:val="Domylnaczcionkaakapitu"/>
    <w:link w:val="Tekstkomentarza"/>
    <w:uiPriority w:val="99"/>
    <w:rsid w:val="000672FD"/>
  </w:style>
  <w:style w:type="paragraph" w:styleId="Tematkomentarza">
    <w:name w:val="annotation subject"/>
    <w:basedOn w:val="Tekstkomentarza"/>
    <w:next w:val="Tekstkomentarza"/>
    <w:link w:val="TematkomentarzaZnak"/>
    <w:rsid w:val="000672FD"/>
    <w:rPr>
      <w:b/>
      <w:bCs/>
    </w:rPr>
  </w:style>
  <w:style w:type="character" w:customStyle="1" w:styleId="TematkomentarzaZnak">
    <w:name w:val="Temat komentarza Znak"/>
    <w:basedOn w:val="TekstkomentarzaZnak"/>
    <w:link w:val="Tematkomentarza"/>
    <w:rsid w:val="000672FD"/>
    <w:rPr>
      <w:b/>
      <w:bCs/>
    </w:rPr>
  </w:style>
  <w:style w:type="paragraph" w:styleId="Tekstdymka">
    <w:name w:val="Balloon Text"/>
    <w:basedOn w:val="Normalny"/>
    <w:link w:val="TekstdymkaZnak"/>
    <w:rsid w:val="000672FD"/>
    <w:rPr>
      <w:rFonts w:ascii="Segoe UI" w:hAnsi="Segoe UI" w:cs="Segoe UI"/>
      <w:sz w:val="18"/>
      <w:szCs w:val="18"/>
    </w:rPr>
  </w:style>
  <w:style w:type="character" w:customStyle="1" w:styleId="TekstdymkaZnak">
    <w:name w:val="Tekst dymka Znak"/>
    <w:basedOn w:val="Domylnaczcionkaakapitu"/>
    <w:link w:val="Tekstdymka"/>
    <w:rsid w:val="000672FD"/>
    <w:rPr>
      <w:rFonts w:ascii="Segoe UI" w:hAnsi="Segoe UI" w:cs="Segoe UI"/>
      <w:sz w:val="18"/>
      <w:szCs w:val="18"/>
    </w:rPr>
  </w:style>
  <w:style w:type="paragraph" w:styleId="Poprawka">
    <w:name w:val="Revision"/>
    <w:hidden/>
    <w:uiPriority w:val="99"/>
    <w:semiHidden/>
    <w:rsid w:val="000672FD"/>
    <w:rPr>
      <w:sz w:val="24"/>
      <w:szCs w:val="24"/>
    </w:rPr>
  </w:style>
  <w:style w:type="character" w:customStyle="1" w:styleId="Other">
    <w:name w:val="Other_"/>
    <w:basedOn w:val="Domylnaczcionkaakapitu"/>
    <w:link w:val="Other0"/>
    <w:rsid w:val="0002273A"/>
    <w:rPr>
      <w:rFonts w:ascii="Calibri" w:eastAsia="Calibri" w:hAnsi="Calibri" w:cs="Calibri"/>
      <w:sz w:val="22"/>
      <w:szCs w:val="22"/>
      <w:shd w:val="clear" w:color="auto" w:fill="FFFFFF"/>
    </w:rPr>
  </w:style>
  <w:style w:type="paragraph" w:customStyle="1" w:styleId="Other0">
    <w:name w:val="Other"/>
    <w:basedOn w:val="Normalny"/>
    <w:link w:val="Other"/>
    <w:rsid w:val="0002273A"/>
    <w:pPr>
      <w:widowControl w:val="0"/>
      <w:shd w:val="clear" w:color="auto" w:fill="FFFFFF"/>
      <w:jc w:val="both"/>
    </w:pPr>
    <w:rPr>
      <w:rFonts w:ascii="Calibri" w:eastAsia="Calibri" w:hAnsi="Calibri" w:cs="Calibri"/>
      <w:sz w:val="22"/>
      <w:szCs w:val="22"/>
    </w:rPr>
  </w:style>
  <w:style w:type="character" w:styleId="UyteHipercze">
    <w:name w:val="FollowedHyperlink"/>
    <w:basedOn w:val="Domylnaczcionkaakapitu"/>
    <w:rsid w:val="00B76B09"/>
    <w:rPr>
      <w:color w:val="954F72" w:themeColor="followedHyperlink"/>
      <w:u w:val="single"/>
    </w:rPr>
  </w:style>
  <w:style w:type="character" w:customStyle="1" w:styleId="AkapitzlistZnak">
    <w:name w:val="Akapit z listą Znak"/>
    <w:aliases w:val="BulletC Znak,normalny tekst Znak,Obiekt Znak,List Paragraph1 Znak,List Paragraph Znak,CW_Lista Znak,Nagłowek 3 Znak,Numerowanie Znak,L1 Znak,Preambuła Znak,Akapit z listą BS Znak,Kolorowa lista — akcent 11 Znak,Dot pt Znak,lp1 Znak"/>
    <w:link w:val="Akapitzlist"/>
    <w:uiPriority w:val="34"/>
    <w:qFormat/>
    <w:rsid w:val="00424DDC"/>
    <w:rPr>
      <w:rFonts w:ascii="Calibri" w:eastAsia="Calibri" w:hAnsi="Calibri"/>
      <w:sz w:val="22"/>
      <w:szCs w:val="22"/>
      <w:lang w:eastAsia="en-US"/>
    </w:rPr>
  </w:style>
  <w:style w:type="character" w:customStyle="1" w:styleId="Teksttreci">
    <w:name w:val="Tekst treści_"/>
    <w:basedOn w:val="Domylnaczcionkaakapitu"/>
    <w:link w:val="Teksttreci0"/>
    <w:rsid w:val="00B71F0D"/>
    <w:rPr>
      <w:rFonts w:ascii="Calibri" w:eastAsia="Calibri" w:hAnsi="Calibri" w:cs="Calibri"/>
      <w:sz w:val="24"/>
      <w:szCs w:val="24"/>
      <w:shd w:val="clear" w:color="auto" w:fill="FFFFFF"/>
    </w:rPr>
  </w:style>
  <w:style w:type="paragraph" w:customStyle="1" w:styleId="Teksttreci0">
    <w:name w:val="Tekst treści"/>
    <w:basedOn w:val="Normalny"/>
    <w:link w:val="Teksttreci"/>
    <w:rsid w:val="00B71F0D"/>
    <w:pPr>
      <w:widowControl w:val="0"/>
      <w:shd w:val="clear" w:color="auto" w:fill="FFFFFF"/>
      <w:spacing w:after="100" w:line="271" w:lineRule="auto"/>
      <w:jc w:val="both"/>
    </w:pPr>
    <w:rPr>
      <w:rFonts w:ascii="Calibri" w:eastAsia="Calibri" w:hAnsi="Calibri" w:cs="Calibri"/>
    </w:rPr>
  </w:style>
  <w:style w:type="paragraph" w:styleId="Tekstprzypisudolnego">
    <w:name w:val="footnote text"/>
    <w:basedOn w:val="Normalny"/>
    <w:link w:val="TekstprzypisudolnegoZnak"/>
    <w:qFormat/>
    <w:rsid w:val="00E10F48"/>
    <w:rPr>
      <w:sz w:val="20"/>
      <w:szCs w:val="20"/>
    </w:rPr>
  </w:style>
  <w:style w:type="character" w:customStyle="1" w:styleId="TekstprzypisudolnegoZnak">
    <w:name w:val="Tekst przypisu dolnego Znak"/>
    <w:basedOn w:val="Domylnaczcionkaakapitu"/>
    <w:link w:val="Tekstprzypisudolnego"/>
    <w:rsid w:val="00E10F48"/>
  </w:style>
  <w:style w:type="character" w:styleId="Odwoanieprzypisudolnego">
    <w:name w:val="footnote reference"/>
    <w:qFormat/>
    <w:rsid w:val="00E10F48"/>
    <w:rPr>
      <w:rFonts w:cs="Times New Roman"/>
      <w:vertAlign w:val="superscript"/>
    </w:rPr>
  </w:style>
  <w:style w:type="character" w:customStyle="1" w:styleId="Zakotwiczenieprzypisudolnego">
    <w:name w:val="Zakotwiczenie przypisu dolnego"/>
    <w:rsid w:val="00E10F48"/>
    <w:rPr>
      <w:vertAlign w:val="superscript"/>
    </w:rPr>
  </w:style>
  <w:style w:type="character" w:customStyle="1" w:styleId="FontStyle105">
    <w:name w:val="Font Style105"/>
    <w:qFormat/>
    <w:rsid w:val="00EB33A8"/>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6894932">
      <w:bodyDiv w:val="1"/>
      <w:marLeft w:val="0"/>
      <w:marRight w:val="0"/>
      <w:marTop w:val="0"/>
      <w:marBottom w:val="0"/>
      <w:divBdr>
        <w:top w:val="none" w:sz="0" w:space="0" w:color="auto"/>
        <w:left w:val="none" w:sz="0" w:space="0" w:color="auto"/>
        <w:bottom w:val="none" w:sz="0" w:space="0" w:color="auto"/>
        <w:right w:val="none" w:sz="0" w:space="0" w:color="auto"/>
      </w:divBdr>
    </w:div>
    <w:div w:id="1058091779">
      <w:bodyDiv w:val="1"/>
      <w:marLeft w:val="0"/>
      <w:marRight w:val="0"/>
      <w:marTop w:val="0"/>
      <w:marBottom w:val="0"/>
      <w:divBdr>
        <w:top w:val="none" w:sz="0" w:space="0" w:color="auto"/>
        <w:left w:val="none" w:sz="0" w:space="0" w:color="auto"/>
        <w:bottom w:val="none" w:sz="0" w:space="0" w:color="auto"/>
        <w:right w:val="none" w:sz="0" w:space="0" w:color="auto"/>
      </w:divBdr>
    </w:div>
    <w:div w:id="1212110281">
      <w:bodyDiv w:val="1"/>
      <w:marLeft w:val="0"/>
      <w:marRight w:val="0"/>
      <w:marTop w:val="0"/>
      <w:marBottom w:val="0"/>
      <w:divBdr>
        <w:top w:val="none" w:sz="0" w:space="0" w:color="auto"/>
        <w:left w:val="none" w:sz="0" w:space="0" w:color="auto"/>
        <w:bottom w:val="none" w:sz="0" w:space="0" w:color="auto"/>
        <w:right w:val="none" w:sz="0" w:space="0" w:color="auto"/>
      </w:divBdr>
    </w:div>
    <w:div w:id="2081823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ddzial.gospodarczy@krakow-nowahuta.sr.gov.pl" TargetMode="External"/><Relationship Id="rId13" Type="http://schemas.openxmlformats.org/officeDocument/2006/relationships/hyperlink" Target="https://ezamowienia.gov.pl" TargetMode="External"/><Relationship Id="rId18" Type="http://schemas.openxmlformats.org/officeDocument/2006/relationships/hyperlink" Target="https://www.gov.pl/web/e-dowod/podpis-osobisty"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mailto:iod@krakow-nowahuta.sr.gov.pl" TargetMode="External"/><Relationship Id="rId7" Type="http://schemas.openxmlformats.org/officeDocument/2006/relationships/hyperlink" Target="https://ezamowienia.gov.pl/" TargetMode="External"/><Relationship Id="rId12" Type="http://schemas.openxmlformats.org/officeDocument/2006/relationships/hyperlink" Target="https://ezamowienia.gov.pl/pl/" TargetMode="External"/><Relationship Id="rId17" Type="http://schemas.openxmlformats.org/officeDocument/2006/relationships/hyperlink" Target="https://www.gov.pl/web/gov/zaloz-profil-zaufany"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nccert.pl/uslugi.htm" TargetMode="External"/><Relationship Id="rId20" Type="http://schemas.openxmlformats.org/officeDocument/2006/relationships/hyperlink" Target="https://ezamowienia.gov.pl/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bp.pl/" TargetMode="External"/><Relationship Id="rId24" Type="http://schemas.openxmlformats.org/officeDocument/2006/relationships/header" Target="header1.xml"/><Relationship Id="rId32" Type="http://schemas.microsoft.com/office/2016/09/relationships/commentsIds" Target="commentsIds.xml"/><Relationship Id="rId5" Type="http://schemas.openxmlformats.org/officeDocument/2006/relationships/footnotes" Target="footnotes.xml"/><Relationship Id="rId15" Type="http://schemas.openxmlformats.org/officeDocument/2006/relationships/hyperlink" Target="mailto:a-ZP.ias.katowice@mf.gov.pl" TargetMode="External"/><Relationship Id="rId23" Type="http://schemas.openxmlformats.org/officeDocument/2006/relationships/hyperlink" Target="mailto:iod@krakow-nowahuta.sr.gov.pl" TargetMode="External"/><Relationship Id="rId10" Type="http://schemas.openxmlformats.org/officeDocument/2006/relationships/hyperlink" Target="https://www.portalzp.pl/kody-cpv/szczegoly/tasmy-do-drukarek-1822" TargetMode="External"/><Relationship Id="rId19" Type="http://schemas.openxmlformats.org/officeDocument/2006/relationships/hyperlink" Target="https://www.uzp.gov.pl/strona-glowna/slider-aktualnosci/stosowanie-unijnego-zakazu-udzialu-wykonawcow-rosyjskich-w-zamowieniach/stosowanie-unijnego-zakazu-udzialu-wykonawcow-rosyjskich-w-zamowieniach" TargetMode="External"/><Relationship Id="rId31"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hyperlink" Target="https://krakow-nowahuta.sr.gov.pl/" TargetMode="External"/><Relationship Id="rId14" Type="http://schemas.openxmlformats.org/officeDocument/2006/relationships/hyperlink" Target="mailto::%20zamowienia.publiczne@krakow-sr.sr.gov.pl%20" TargetMode="External"/><Relationship Id="rId22" Type="http://schemas.openxmlformats.org/officeDocument/2006/relationships/hyperlink" Target="https://ezamowienia.gov.pl/p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683</TotalTime>
  <Pages>35</Pages>
  <Words>11935</Words>
  <Characters>78139</Characters>
  <Application>Microsoft Office Word</Application>
  <DocSecurity>0</DocSecurity>
  <Lines>651</Lines>
  <Paragraphs>179</Paragraphs>
  <ScaleCrop>false</ScaleCrop>
  <HeadingPairs>
    <vt:vector size="2" baseType="variant">
      <vt:variant>
        <vt:lpstr>Tytuł</vt:lpstr>
      </vt:variant>
      <vt:variant>
        <vt:i4>1</vt:i4>
      </vt:variant>
    </vt:vector>
  </HeadingPairs>
  <TitlesOfParts>
    <vt:vector size="1" baseType="lpstr">
      <vt:lpstr>SĄD REJONOWY dla KRAKOWA – NOWEJ HUTY</vt:lpstr>
    </vt:vector>
  </TitlesOfParts>
  <Company/>
  <LinksUpToDate>false</LinksUpToDate>
  <CharactersWithSpaces>89895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SĄD REJONOWY dla KRAKOWA – NOWEJ HUTY</dc:title>
  <dc:subject/>
  <dc:creator>Paweł Sojka</dc:creator>
  <cp:keywords/>
  <dc:description/>
  <cp:lastModifiedBy>Zymon Katarzyna</cp:lastModifiedBy>
  <cp:revision>85</cp:revision>
  <cp:lastPrinted>2023-04-20T13:55:00Z</cp:lastPrinted>
  <dcterms:created xsi:type="dcterms:W3CDTF">2024-09-13T07:44:00Z</dcterms:created>
  <dcterms:modified xsi:type="dcterms:W3CDTF">2024-09-25T09:40:00Z</dcterms:modified>
</cp:coreProperties>
</file>