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B3619" w14:textId="3C386E9C" w:rsidR="0049063F" w:rsidRPr="00E534EE" w:rsidRDefault="0049063F" w:rsidP="0049063F">
      <w:pPr>
        <w:pStyle w:val="Bezodstpw"/>
        <w:rPr>
          <w:rFonts w:cstheme="minorHAnsi"/>
        </w:rPr>
      </w:pPr>
      <w:r w:rsidRPr="00E534EE">
        <w:rPr>
          <w:rFonts w:cstheme="minorHAnsi"/>
        </w:rPr>
        <w:t xml:space="preserve">Opis przedmiotu zamówienia </w:t>
      </w:r>
      <w:r w:rsidR="00E534EE">
        <w:rPr>
          <w:rFonts w:cstheme="minorHAnsi"/>
        </w:rPr>
        <w:t>cz. 1</w:t>
      </w:r>
    </w:p>
    <w:p w14:paraId="35A73D84" w14:textId="77777777" w:rsidR="0049063F" w:rsidRPr="00E534EE" w:rsidRDefault="0049063F" w:rsidP="0049063F">
      <w:pPr>
        <w:pStyle w:val="Bezodstpw"/>
        <w:rPr>
          <w:rFonts w:cstheme="minorHAnsi"/>
        </w:rPr>
      </w:pPr>
    </w:p>
    <w:p w14:paraId="6BEFC206" w14:textId="2F86BD94" w:rsidR="0049063F" w:rsidRPr="00E534EE" w:rsidRDefault="0049063F" w:rsidP="0049063F">
      <w:pPr>
        <w:pStyle w:val="Bezodstpw"/>
        <w:rPr>
          <w:rFonts w:cstheme="minorHAnsi"/>
          <w:b/>
        </w:rPr>
      </w:pPr>
      <w:r w:rsidRPr="00E534EE">
        <w:rPr>
          <w:rStyle w:val="Teksttreci"/>
          <w:rFonts w:cstheme="minorHAnsi"/>
          <w:b/>
          <w:color w:val="000000"/>
          <w:sz w:val="22"/>
          <w:szCs w:val="22"/>
        </w:rPr>
        <w:t xml:space="preserve">Remont pomieszczeń ICE w budynku Izby Administracji Skarbowej w Gdańsku </w:t>
      </w:r>
      <w:r w:rsidRPr="00E534EE">
        <w:rPr>
          <w:rFonts w:cstheme="minorHAnsi"/>
          <w:b/>
        </w:rPr>
        <w:t xml:space="preserve">przy ul. Żaglowej 2 w Gdańsku </w:t>
      </w:r>
      <w:r w:rsidRPr="00E534EE">
        <w:rPr>
          <w:rStyle w:val="Teksttreci"/>
          <w:rFonts w:cstheme="minorHAnsi"/>
          <w:b/>
          <w:color w:val="000000"/>
          <w:sz w:val="22"/>
          <w:szCs w:val="22"/>
        </w:rPr>
        <w:t xml:space="preserve">- remont </w:t>
      </w:r>
      <w:r w:rsidR="00325157" w:rsidRPr="00E534EE">
        <w:rPr>
          <w:rStyle w:val="Teksttreci"/>
          <w:rFonts w:cstheme="minorHAnsi"/>
          <w:b/>
          <w:color w:val="000000"/>
          <w:sz w:val="22"/>
          <w:szCs w:val="22"/>
        </w:rPr>
        <w:t xml:space="preserve">wybranych </w:t>
      </w:r>
      <w:r w:rsidRPr="00E534EE">
        <w:rPr>
          <w:rStyle w:val="Teksttreci"/>
          <w:rFonts w:cstheme="minorHAnsi"/>
          <w:b/>
          <w:color w:val="000000"/>
          <w:sz w:val="22"/>
          <w:szCs w:val="22"/>
        </w:rPr>
        <w:t>pokoi</w:t>
      </w:r>
      <w:r w:rsidR="00325157" w:rsidRPr="00E534EE">
        <w:rPr>
          <w:rStyle w:val="Teksttreci"/>
          <w:rFonts w:cstheme="minorHAnsi"/>
          <w:b/>
          <w:color w:val="000000"/>
          <w:sz w:val="22"/>
          <w:szCs w:val="22"/>
        </w:rPr>
        <w:t>:</w:t>
      </w:r>
    </w:p>
    <w:p w14:paraId="6FBE01B6" w14:textId="77777777" w:rsidR="0049063F" w:rsidRPr="00E534EE" w:rsidRDefault="0049063F" w:rsidP="0049063F">
      <w:pPr>
        <w:pStyle w:val="Bezodstpw"/>
        <w:rPr>
          <w:rFonts w:cstheme="minorHAnsi"/>
        </w:rPr>
      </w:pPr>
    </w:p>
    <w:p w14:paraId="31A5243F" w14:textId="12D1BB49" w:rsidR="00325157" w:rsidRPr="00E534EE" w:rsidRDefault="00325157" w:rsidP="0049063F">
      <w:pPr>
        <w:suppressAutoHyphens w:val="0"/>
        <w:spacing w:after="0" w:line="240" w:lineRule="auto"/>
        <w:rPr>
          <w:rFonts w:eastAsia="Times New Roman" w:cstheme="minorHAnsi"/>
          <w:lang w:eastAsia="pl-PL"/>
        </w:rPr>
      </w:pPr>
      <w:r w:rsidRPr="00E534EE">
        <w:rPr>
          <w:rFonts w:eastAsia="Times New Roman" w:cstheme="minorHAnsi"/>
          <w:color w:val="000000"/>
          <w:lang w:eastAsia="pl-PL"/>
        </w:rPr>
        <w:t xml:space="preserve">- </w:t>
      </w:r>
      <w:r w:rsidR="0049063F" w:rsidRPr="00E534EE">
        <w:rPr>
          <w:rFonts w:eastAsia="Times New Roman" w:cstheme="minorHAnsi"/>
          <w:color w:val="000000"/>
          <w:lang w:eastAsia="pl-PL"/>
        </w:rPr>
        <w:t xml:space="preserve">pomieszczenia </w:t>
      </w:r>
      <w:r w:rsidR="0049063F" w:rsidRPr="00E534EE">
        <w:rPr>
          <w:rFonts w:eastAsia="Times New Roman" w:cstheme="minorHAnsi"/>
          <w:lang w:eastAsia="pl-PL"/>
        </w:rPr>
        <w:t>biurowe nr</w:t>
      </w:r>
      <w:r w:rsidRPr="00E534EE">
        <w:rPr>
          <w:rFonts w:eastAsia="Times New Roman" w:cstheme="minorHAnsi"/>
          <w:lang w:eastAsia="pl-PL"/>
        </w:rPr>
        <w:t xml:space="preserve"> 301</w:t>
      </w:r>
      <w:r w:rsidR="0049063F" w:rsidRPr="00E534EE">
        <w:rPr>
          <w:rFonts w:eastAsia="Times New Roman" w:cstheme="minorHAnsi"/>
          <w:lang w:eastAsia="pl-PL"/>
        </w:rPr>
        <w:t xml:space="preserve"> na </w:t>
      </w:r>
      <w:r w:rsidRPr="00E534EE">
        <w:rPr>
          <w:rFonts w:eastAsia="Times New Roman" w:cstheme="minorHAnsi"/>
          <w:lang w:eastAsia="pl-PL"/>
        </w:rPr>
        <w:t>III</w:t>
      </w:r>
      <w:r w:rsidR="0049063F" w:rsidRPr="00E534EE">
        <w:rPr>
          <w:rFonts w:eastAsia="Times New Roman" w:cstheme="minorHAnsi"/>
          <w:lang w:eastAsia="pl-PL"/>
        </w:rPr>
        <w:t xml:space="preserve"> piętrze </w:t>
      </w:r>
    </w:p>
    <w:p w14:paraId="70A1AB3C" w14:textId="6E42C6CE" w:rsidR="0049063F" w:rsidRPr="00E534EE" w:rsidRDefault="00325157" w:rsidP="0049063F">
      <w:pPr>
        <w:suppressAutoHyphens w:val="0"/>
        <w:spacing w:after="0" w:line="240" w:lineRule="auto"/>
        <w:rPr>
          <w:rFonts w:eastAsia="Times New Roman" w:cstheme="minorHAnsi"/>
          <w:lang w:eastAsia="pl-PL"/>
        </w:rPr>
      </w:pPr>
      <w:r w:rsidRPr="00E534EE">
        <w:rPr>
          <w:rFonts w:eastAsia="Times New Roman" w:cstheme="minorHAnsi"/>
          <w:lang w:eastAsia="pl-PL"/>
        </w:rPr>
        <w:t>-</w:t>
      </w:r>
      <w:r w:rsidR="0049063F" w:rsidRPr="00E534EE">
        <w:rPr>
          <w:rFonts w:eastAsia="Times New Roman" w:cstheme="minorHAnsi"/>
          <w:lang w:eastAsia="pl-PL"/>
        </w:rPr>
        <w:t xml:space="preserve"> pomieszczenia biurowe nr </w:t>
      </w:r>
      <w:r w:rsidRPr="00E534EE">
        <w:rPr>
          <w:rFonts w:eastAsia="Times New Roman" w:cstheme="minorHAnsi"/>
          <w:lang w:eastAsia="pl-PL"/>
        </w:rPr>
        <w:t xml:space="preserve">315 </w:t>
      </w:r>
      <w:r w:rsidR="0049063F" w:rsidRPr="00E534EE">
        <w:rPr>
          <w:rFonts w:eastAsia="Times New Roman" w:cstheme="minorHAnsi"/>
          <w:lang w:eastAsia="pl-PL"/>
        </w:rPr>
        <w:t>na III piętrze</w:t>
      </w:r>
    </w:p>
    <w:p w14:paraId="1B47A7A8" w14:textId="77777777" w:rsidR="00170235" w:rsidRPr="00E534EE" w:rsidRDefault="00325157" w:rsidP="0049063F">
      <w:pPr>
        <w:suppressAutoHyphens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E534EE">
        <w:rPr>
          <w:rFonts w:eastAsia="Times New Roman" w:cstheme="minorHAnsi"/>
          <w:lang w:eastAsia="pl-PL"/>
        </w:rPr>
        <w:t xml:space="preserve">- pomieszczenia biurowe nr 316 </w:t>
      </w:r>
      <w:r w:rsidRPr="00E534EE">
        <w:rPr>
          <w:rFonts w:eastAsia="Times New Roman" w:cstheme="minorHAnsi"/>
          <w:color w:val="000000"/>
          <w:lang w:eastAsia="pl-PL"/>
        </w:rPr>
        <w:t>na III piętrze</w:t>
      </w:r>
    </w:p>
    <w:p w14:paraId="1473A02E" w14:textId="04B554EC" w:rsidR="0049063F" w:rsidRPr="00E534EE" w:rsidRDefault="00170235" w:rsidP="0049063F">
      <w:pPr>
        <w:suppressAutoHyphens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E534EE">
        <w:rPr>
          <w:rFonts w:eastAsia="Times New Roman" w:cstheme="minorHAnsi"/>
          <w:color w:val="000000"/>
          <w:lang w:eastAsia="pl-PL"/>
        </w:rPr>
        <w:t>- w</w:t>
      </w:r>
      <w:r w:rsidR="00325157" w:rsidRPr="00E534EE">
        <w:rPr>
          <w:rFonts w:eastAsia="Times New Roman" w:cstheme="minorHAnsi"/>
          <w:color w:val="000000"/>
          <w:lang w:eastAsia="pl-PL"/>
        </w:rPr>
        <w:t xml:space="preserve"> opcji </w:t>
      </w:r>
      <w:r w:rsidRPr="00E534EE">
        <w:rPr>
          <w:rFonts w:eastAsia="Times New Roman" w:cstheme="minorHAnsi"/>
          <w:color w:val="000000"/>
          <w:lang w:eastAsia="pl-PL"/>
        </w:rPr>
        <w:t>pomieszczenie biurowe</w:t>
      </w:r>
      <w:r w:rsidR="00325157" w:rsidRPr="00E534EE">
        <w:rPr>
          <w:rFonts w:eastAsia="Times New Roman" w:cstheme="minorHAnsi"/>
          <w:color w:val="000000"/>
          <w:lang w:eastAsia="pl-PL"/>
        </w:rPr>
        <w:t xml:space="preserve"> nr 200 na II piętrze </w:t>
      </w:r>
    </w:p>
    <w:p w14:paraId="471D519B" w14:textId="77777777" w:rsidR="00900A7D" w:rsidRPr="00E534EE" w:rsidRDefault="00900A7D" w:rsidP="00900A7D">
      <w:pPr>
        <w:suppressAutoHyphens w:val="0"/>
        <w:spacing w:after="0" w:line="240" w:lineRule="auto"/>
        <w:jc w:val="both"/>
        <w:rPr>
          <w:rFonts w:eastAsia="Times New Roman" w:cstheme="minorHAnsi"/>
          <w:color w:val="0070C0"/>
          <w:lang w:eastAsia="pl-PL"/>
        </w:rPr>
      </w:pPr>
    </w:p>
    <w:p w14:paraId="1848B60E" w14:textId="32EEE5F1" w:rsidR="0049063F" w:rsidRPr="00E534EE" w:rsidRDefault="0049063F" w:rsidP="0049063F">
      <w:pPr>
        <w:spacing w:line="276" w:lineRule="auto"/>
        <w:rPr>
          <w:rFonts w:cstheme="minorHAnsi"/>
          <w:b/>
        </w:rPr>
      </w:pPr>
      <w:r w:rsidRPr="00E534EE">
        <w:rPr>
          <w:rFonts w:cstheme="minorHAnsi"/>
          <w:b/>
        </w:rPr>
        <w:t>Przedmiot zamówienia:</w:t>
      </w:r>
    </w:p>
    <w:p w14:paraId="387CE88A" w14:textId="06115421" w:rsidR="0049063F" w:rsidRPr="00E534EE" w:rsidRDefault="0049063F" w:rsidP="0049063F">
      <w:pPr>
        <w:pStyle w:val="Listapunktowana"/>
        <w:numPr>
          <w:ilvl w:val="0"/>
          <w:numId w:val="0"/>
        </w:numPr>
        <w:spacing w:line="276" w:lineRule="auto"/>
        <w:ind w:left="360"/>
        <w:jc w:val="both"/>
        <w:rPr>
          <w:rFonts w:asciiTheme="minorHAnsi" w:eastAsia="Cambria" w:hAnsiTheme="minorHAnsi" w:cstheme="minorHAnsi"/>
          <w:b/>
          <w:color w:val="00000A"/>
          <w:sz w:val="22"/>
          <w:szCs w:val="22"/>
          <w:lang w:eastAsia="en-US"/>
        </w:rPr>
      </w:pPr>
      <w:r w:rsidRPr="00E534EE">
        <w:rPr>
          <w:rFonts w:asciiTheme="minorHAnsi" w:eastAsia="Cambria" w:hAnsiTheme="minorHAnsi" w:cstheme="minorHAnsi"/>
          <w:color w:val="00000A"/>
          <w:sz w:val="22"/>
          <w:szCs w:val="22"/>
          <w:lang w:eastAsia="en-US"/>
        </w:rPr>
        <w:t xml:space="preserve">Przedmiotem zamówienia jest </w:t>
      </w:r>
      <w:r w:rsidRPr="00E534EE">
        <w:rPr>
          <w:rFonts w:asciiTheme="minorHAnsi" w:eastAsia="Cambria" w:hAnsiTheme="minorHAnsi" w:cstheme="minorHAnsi"/>
          <w:b/>
          <w:color w:val="00000A"/>
          <w:sz w:val="22"/>
          <w:szCs w:val="22"/>
          <w:lang w:eastAsia="en-US"/>
        </w:rPr>
        <w:t xml:space="preserve">wykonanie robót budowlanych w budynku </w:t>
      </w:r>
      <w:r w:rsidR="00900A7D" w:rsidRPr="00E534EE">
        <w:rPr>
          <w:rFonts w:asciiTheme="minorHAnsi" w:eastAsia="Cambria" w:hAnsiTheme="minorHAnsi" w:cstheme="minorHAnsi"/>
          <w:b/>
          <w:color w:val="00000A"/>
          <w:sz w:val="22"/>
          <w:szCs w:val="22"/>
          <w:lang w:eastAsia="en-US"/>
        </w:rPr>
        <w:t xml:space="preserve">Izby Administracji Skarbowej w Gdańsku </w:t>
      </w:r>
      <w:r w:rsidRPr="00E534EE">
        <w:rPr>
          <w:rFonts w:asciiTheme="minorHAnsi" w:eastAsia="Cambria" w:hAnsiTheme="minorHAnsi" w:cstheme="minorHAnsi"/>
          <w:b/>
          <w:color w:val="00000A"/>
          <w:sz w:val="22"/>
          <w:szCs w:val="22"/>
          <w:lang w:eastAsia="en-US"/>
        </w:rPr>
        <w:t xml:space="preserve">przy ul. </w:t>
      </w:r>
      <w:r w:rsidR="00900A7D" w:rsidRPr="00E534EE">
        <w:rPr>
          <w:rFonts w:asciiTheme="minorHAnsi" w:eastAsia="Cambria" w:hAnsiTheme="minorHAnsi" w:cstheme="minorHAnsi"/>
          <w:b/>
          <w:color w:val="00000A"/>
          <w:sz w:val="22"/>
          <w:szCs w:val="22"/>
          <w:lang w:eastAsia="en-US"/>
        </w:rPr>
        <w:t>Żaglowej 2</w:t>
      </w:r>
      <w:r w:rsidRPr="00E534EE">
        <w:rPr>
          <w:rFonts w:asciiTheme="minorHAnsi" w:eastAsia="Cambria" w:hAnsiTheme="minorHAnsi" w:cstheme="minorHAnsi"/>
          <w:b/>
          <w:color w:val="00000A"/>
          <w:sz w:val="22"/>
          <w:szCs w:val="22"/>
          <w:lang w:eastAsia="en-US"/>
        </w:rPr>
        <w:t xml:space="preserve"> w zakresie remontu pomieszczeń </w:t>
      </w:r>
      <w:r w:rsidR="00900A7D" w:rsidRPr="00E534EE">
        <w:rPr>
          <w:rFonts w:asciiTheme="minorHAnsi" w:eastAsia="Cambria" w:hAnsiTheme="minorHAnsi" w:cstheme="minorHAnsi"/>
          <w:b/>
          <w:color w:val="00000A"/>
          <w:sz w:val="22"/>
          <w:szCs w:val="22"/>
          <w:lang w:eastAsia="en-US"/>
        </w:rPr>
        <w:t>pokojów biurowych</w:t>
      </w:r>
      <w:r w:rsidRPr="00E534EE">
        <w:rPr>
          <w:rFonts w:asciiTheme="minorHAnsi" w:eastAsia="Cambria" w:hAnsiTheme="minorHAnsi" w:cstheme="minorHAnsi"/>
          <w:b/>
          <w:color w:val="00000A"/>
          <w:sz w:val="22"/>
          <w:szCs w:val="22"/>
          <w:lang w:eastAsia="en-US"/>
        </w:rPr>
        <w:t>.</w:t>
      </w:r>
    </w:p>
    <w:p w14:paraId="61D52079" w14:textId="484B9B6C" w:rsidR="00900A7D" w:rsidRPr="00E534EE" w:rsidRDefault="00900A7D" w:rsidP="0049063F">
      <w:pPr>
        <w:pStyle w:val="Listapunktowana"/>
        <w:numPr>
          <w:ilvl w:val="0"/>
          <w:numId w:val="0"/>
        </w:numPr>
        <w:spacing w:line="276" w:lineRule="auto"/>
        <w:ind w:left="360"/>
        <w:jc w:val="both"/>
        <w:rPr>
          <w:rFonts w:asciiTheme="minorHAnsi" w:eastAsia="Cambria" w:hAnsiTheme="minorHAnsi" w:cstheme="minorHAnsi"/>
          <w:b/>
          <w:color w:val="00000A"/>
          <w:sz w:val="22"/>
          <w:szCs w:val="22"/>
          <w:lang w:eastAsia="en-US"/>
        </w:rPr>
      </w:pPr>
    </w:p>
    <w:p w14:paraId="1796536E" w14:textId="7D0B6A97" w:rsidR="00900A7D" w:rsidRPr="00E534EE" w:rsidRDefault="00900A7D" w:rsidP="0049063F">
      <w:pPr>
        <w:pStyle w:val="Listapunktowana"/>
        <w:numPr>
          <w:ilvl w:val="0"/>
          <w:numId w:val="0"/>
        </w:numPr>
        <w:spacing w:line="276" w:lineRule="auto"/>
        <w:ind w:left="360"/>
        <w:jc w:val="both"/>
        <w:rPr>
          <w:rFonts w:asciiTheme="minorHAnsi" w:eastAsia="Cambria" w:hAnsiTheme="minorHAnsi" w:cstheme="minorHAnsi"/>
          <w:b/>
          <w:color w:val="00000A"/>
          <w:sz w:val="22"/>
          <w:szCs w:val="22"/>
          <w:lang w:eastAsia="en-US"/>
        </w:rPr>
      </w:pPr>
      <w:r w:rsidRPr="00E534EE">
        <w:rPr>
          <w:rFonts w:asciiTheme="minorHAnsi" w:eastAsia="Cambria" w:hAnsiTheme="minorHAnsi" w:cstheme="minorHAnsi"/>
          <w:b/>
          <w:color w:val="00000A"/>
          <w:sz w:val="22"/>
          <w:szCs w:val="22"/>
          <w:lang w:eastAsia="en-US"/>
        </w:rPr>
        <w:t>w pokojach biurowych nr 301, 315, 316 (w opcji pokój 200)</w:t>
      </w:r>
    </w:p>
    <w:p w14:paraId="2AF1CB7A" w14:textId="77777777" w:rsidR="0049063F" w:rsidRPr="00E534EE" w:rsidRDefault="0049063F" w:rsidP="0049063F">
      <w:pPr>
        <w:pStyle w:val="Tekstpodstawowywcity"/>
        <w:spacing w:line="276" w:lineRule="auto"/>
        <w:ind w:left="0"/>
        <w:jc w:val="left"/>
        <w:rPr>
          <w:rFonts w:asciiTheme="minorHAnsi" w:hAnsiTheme="minorHAnsi" w:cstheme="minorHAnsi"/>
          <w:sz w:val="22"/>
          <w:szCs w:val="22"/>
        </w:rPr>
      </w:pPr>
    </w:p>
    <w:p w14:paraId="1917DCE4" w14:textId="77777777" w:rsidR="0049063F" w:rsidRPr="00E534EE" w:rsidRDefault="0049063F" w:rsidP="0049063F">
      <w:pPr>
        <w:pStyle w:val="Tekstpodstawowywcity"/>
        <w:spacing w:line="276" w:lineRule="auto"/>
        <w:ind w:left="0"/>
        <w:jc w:val="left"/>
        <w:rPr>
          <w:rFonts w:asciiTheme="minorHAnsi" w:hAnsiTheme="minorHAnsi" w:cstheme="minorHAnsi"/>
          <w:b/>
          <w:sz w:val="22"/>
          <w:szCs w:val="22"/>
        </w:rPr>
      </w:pPr>
      <w:r w:rsidRPr="00E534EE">
        <w:rPr>
          <w:rFonts w:asciiTheme="minorHAnsi" w:hAnsiTheme="minorHAnsi" w:cstheme="minorHAnsi"/>
          <w:b/>
          <w:sz w:val="22"/>
          <w:szCs w:val="22"/>
        </w:rPr>
        <w:t>Zasady ogólne:</w:t>
      </w:r>
    </w:p>
    <w:p w14:paraId="4381DAF0" w14:textId="77777777" w:rsidR="0049063F" w:rsidRPr="00E534EE" w:rsidRDefault="0049063F" w:rsidP="0049063F">
      <w:pPr>
        <w:numPr>
          <w:ilvl w:val="0"/>
          <w:numId w:val="5"/>
        </w:numPr>
        <w:spacing w:after="0" w:line="276" w:lineRule="auto"/>
        <w:jc w:val="both"/>
        <w:rPr>
          <w:rFonts w:eastAsia="Cambria" w:cstheme="minorHAnsi"/>
          <w:color w:val="00000A"/>
        </w:rPr>
      </w:pPr>
      <w:r w:rsidRPr="00E534EE">
        <w:rPr>
          <w:rFonts w:eastAsia="Cambria" w:cstheme="minorHAnsi"/>
          <w:color w:val="00000A"/>
        </w:rPr>
        <w:t>Wykonawca ponosi wszelkie koszty związane z przygotowaniem terenu do robót budowlanych oraz wszelkie prace wykonuje na własne ryzyko i na własny koszt.</w:t>
      </w:r>
    </w:p>
    <w:p w14:paraId="67B9074C" w14:textId="4F7A88B8" w:rsidR="0049063F" w:rsidRPr="00E534EE" w:rsidRDefault="0049063F" w:rsidP="0049063F">
      <w:pPr>
        <w:numPr>
          <w:ilvl w:val="0"/>
          <w:numId w:val="5"/>
        </w:numPr>
        <w:suppressAutoHyphens w:val="0"/>
        <w:spacing w:after="0" w:line="276" w:lineRule="auto"/>
        <w:jc w:val="both"/>
        <w:rPr>
          <w:rFonts w:eastAsia="Cambria" w:cstheme="minorHAnsi"/>
          <w:color w:val="00000A"/>
        </w:rPr>
      </w:pPr>
      <w:r w:rsidRPr="00E534EE">
        <w:rPr>
          <w:rFonts w:eastAsia="Cambria" w:cstheme="minorHAnsi"/>
          <w:color w:val="00000A"/>
        </w:rPr>
        <w:t xml:space="preserve">Zamawiający zaleca Wykonawcy dokonanie wizji lokalnej. Wizję lokalną można przeprowadzić w dniach od poniedziałku do piątku, po uprzednim telefonicznym uzgodnieniu terminu i godziny, ze wskazanym pracownikiem </w:t>
      </w:r>
      <w:r w:rsidR="00841C1B" w:rsidRPr="00E534EE">
        <w:rPr>
          <w:rFonts w:eastAsia="Cambria" w:cstheme="minorHAnsi"/>
          <w:color w:val="00000A"/>
        </w:rPr>
        <w:t>przy uwzględnieniu, że pracownik świadczy pracę pod innym adresem, oddalonym od miejsca wizji lokalnej.</w:t>
      </w:r>
    </w:p>
    <w:p w14:paraId="40AA6AE6" w14:textId="77777777" w:rsidR="006D3461" w:rsidRPr="00E534EE" w:rsidRDefault="0049063F" w:rsidP="00841C1B">
      <w:pPr>
        <w:numPr>
          <w:ilvl w:val="0"/>
          <w:numId w:val="5"/>
        </w:numPr>
        <w:suppressAutoHyphens w:val="0"/>
        <w:spacing w:after="0" w:line="276" w:lineRule="auto"/>
        <w:jc w:val="both"/>
        <w:rPr>
          <w:rFonts w:eastAsia="Cambria" w:cstheme="minorHAnsi"/>
          <w:color w:val="00000A"/>
        </w:rPr>
      </w:pPr>
      <w:r w:rsidRPr="00E534EE">
        <w:rPr>
          <w:rFonts w:eastAsia="Cambria" w:cstheme="minorHAnsi"/>
          <w:color w:val="00000A"/>
        </w:rPr>
        <w:t xml:space="preserve">Wykaz pomieszczeń przedmiotu zamówienia: </w:t>
      </w:r>
      <w:r w:rsidR="00841C1B" w:rsidRPr="00E534EE">
        <w:rPr>
          <w:rFonts w:eastAsia="Cambria" w:cstheme="minorHAnsi"/>
          <w:b/>
          <w:color w:val="00000A"/>
        </w:rPr>
        <w:t xml:space="preserve"> </w:t>
      </w:r>
    </w:p>
    <w:p w14:paraId="65DCBCFE" w14:textId="111DD614" w:rsidR="00841C1B" w:rsidRPr="00E534EE" w:rsidRDefault="00841C1B" w:rsidP="006D3461">
      <w:pPr>
        <w:suppressAutoHyphens w:val="0"/>
        <w:spacing w:after="0" w:line="276" w:lineRule="auto"/>
        <w:ind w:left="644"/>
        <w:jc w:val="both"/>
        <w:rPr>
          <w:rFonts w:eastAsia="Cambria" w:cstheme="minorHAnsi"/>
          <w:color w:val="00000A"/>
        </w:rPr>
      </w:pPr>
      <w:r w:rsidRPr="00E534EE">
        <w:rPr>
          <w:rFonts w:eastAsia="Cambria" w:cstheme="minorHAnsi"/>
          <w:b/>
          <w:color w:val="00000A"/>
        </w:rPr>
        <w:t xml:space="preserve">pokoje biurowe nr 301, 315, 316 (w opcji pokój 200) </w:t>
      </w:r>
    </w:p>
    <w:p w14:paraId="2B311495" w14:textId="301BF7D6" w:rsidR="006D3461" w:rsidRPr="00E534EE" w:rsidRDefault="00841C1B" w:rsidP="006D3461">
      <w:pPr>
        <w:numPr>
          <w:ilvl w:val="0"/>
          <w:numId w:val="5"/>
        </w:numPr>
        <w:suppressAutoHyphens w:val="0"/>
        <w:spacing w:after="0" w:line="276" w:lineRule="auto"/>
        <w:jc w:val="both"/>
        <w:rPr>
          <w:rFonts w:eastAsia="Cambria" w:cstheme="minorHAnsi"/>
        </w:rPr>
      </w:pPr>
      <w:r w:rsidRPr="00E534EE">
        <w:rPr>
          <w:rFonts w:eastAsia="Cambria" w:cstheme="minorHAnsi"/>
        </w:rPr>
        <w:t>Zakres prac</w:t>
      </w:r>
      <w:r w:rsidRPr="00E534EE">
        <w:rPr>
          <w:rFonts w:eastAsia="Calibri" w:cstheme="minorHAnsi"/>
          <w:b/>
        </w:rPr>
        <w:t>:</w:t>
      </w:r>
    </w:p>
    <w:p w14:paraId="020E1314" w14:textId="77777777" w:rsidR="00841C1B" w:rsidRPr="00E534EE" w:rsidRDefault="00841C1B" w:rsidP="00841C1B">
      <w:pPr>
        <w:numPr>
          <w:ilvl w:val="0"/>
          <w:numId w:val="7"/>
        </w:numPr>
        <w:tabs>
          <w:tab w:val="left" w:pos="567"/>
        </w:tabs>
        <w:suppressAutoHyphens w:val="0"/>
        <w:spacing w:after="0" w:line="276" w:lineRule="auto"/>
        <w:ind w:left="567" w:hanging="283"/>
        <w:contextualSpacing/>
        <w:jc w:val="both"/>
        <w:rPr>
          <w:rFonts w:cstheme="minorHAnsi"/>
        </w:rPr>
      </w:pPr>
      <w:r w:rsidRPr="00E534EE">
        <w:rPr>
          <w:rFonts w:eastAsia="Calibri" w:cstheme="minorHAnsi"/>
          <w:b/>
        </w:rPr>
        <w:t>roboty budowlane</w:t>
      </w:r>
      <w:r w:rsidRPr="00E534EE">
        <w:rPr>
          <w:rFonts w:eastAsia="Calibri" w:cstheme="minorHAnsi"/>
        </w:rPr>
        <w:t>:</w:t>
      </w:r>
    </w:p>
    <w:p w14:paraId="70FE8881" w14:textId="77777777" w:rsidR="00841C1B" w:rsidRPr="00E534EE" w:rsidRDefault="00841C1B" w:rsidP="00841C1B">
      <w:pPr>
        <w:pStyle w:val="Akapitzlist"/>
        <w:numPr>
          <w:ilvl w:val="0"/>
          <w:numId w:val="11"/>
        </w:numPr>
        <w:tabs>
          <w:tab w:val="left" w:pos="567"/>
        </w:tabs>
        <w:suppressAutoHyphens w:val="0"/>
        <w:spacing w:after="0" w:line="276" w:lineRule="auto"/>
        <w:ind w:left="709" w:hanging="283"/>
        <w:jc w:val="both"/>
        <w:rPr>
          <w:rFonts w:cstheme="minorHAnsi"/>
        </w:rPr>
      </w:pPr>
      <w:r w:rsidRPr="00E534EE">
        <w:rPr>
          <w:rFonts w:cstheme="minorHAnsi"/>
        </w:rPr>
        <w:t xml:space="preserve">   demontaż i montaż ościeżnic wraz z drzwiami,</w:t>
      </w:r>
    </w:p>
    <w:p w14:paraId="6FC7BD71" w14:textId="77777777" w:rsidR="00841C1B" w:rsidRPr="00E534EE" w:rsidRDefault="00841C1B" w:rsidP="00841C1B">
      <w:pPr>
        <w:pStyle w:val="Akapitzlist"/>
        <w:numPr>
          <w:ilvl w:val="0"/>
          <w:numId w:val="11"/>
        </w:numPr>
        <w:tabs>
          <w:tab w:val="left" w:pos="567"/>
        </w:tabs>
        <w:suppressAutoHyphens w:val="0"/>
        <w:spacing w:after="0" w:line="276" w:lineRule="auto"/>
        <w:ind w:left="709" w:hanging="283"/>
        <w:jc w:val="both"/>
        <w:rPr>
          <w:rFonts w:cstheme="minorHAnsi"/>
        </w:rPr>
      </w:pPr>
      <w:r w:rsidRPr="00E534EE">
        <w:rPr>
          <w:rFonts w:cstheme="minorHAnsi"/>
        </w:rPr>
        <w:t xml:space="preserve">   demontaż i montaż ościeżnic wraz z oknami,</w:t>
      </w:r>
    </w:p>
    <w:p w14:paraId="5CBB7D47" w14:textId="77777777" w:rsidR="00841C1B" w:rsidRPr="00E534EE" w:rsidRDefault="00841C1B" w:rsidP="00841C1B">
      <w:pPr>
        <w:pStyle w:val="Akapitzlist"/>
        <w:numPr>
          <w:ilvl w:val="0"/>
          <w:numId w:val="11"/>
        </w:numPr>
        <w:tabs>
          <w:tab w:val="left" w:pos="567"/>
        </w:tabs>
        <w:suppressAutoHyphens w:val="0"/>
        <w:spacing w:after="0" w:line="276" w:lineRule="auto"/>
        <w:ind w:left="709" w:hanging="283"/>
        <w:jc w:val="both"/>
        <w:rPr>
          <w:rFonts w:cstheme="minorHAnsi"/>
        </w:rPr>
      </w:pPr>
      <w:r w:rsidRPr="00E534EE">
        <w:rPr>
          <w:rFonts w:cstheme="minorHAnsi"/>
        </w:rPr>
        <w:t xml:space="preserve">   demontaż i montaż parapetów wewnętrznych,</w:t>
      </w:r>
    </w:p>
    <w:p w14:paraId="1FC1F5EB" w14:textId="77777777" w:rsidR="00841C1B" w:rsidRPr="00E534EE" w:rsidRDefault="00841C1B" w:rsidP="00841C1B">
      <w:pPr>
        <w:pStyle w:val="Akapitzlist"/>
        <w:numPr>
          <w:ilvl w:val="0"/>
          <w:numId w:val="11"/>
        </w:numPr>
        <w:tabs>
          <w:tab w:val="left" w:pos="567"/>
        </w:tabs>
        <w:suppressAutoHyphens w:val="0"/>
        <w:spacing w:after="0" w:line="276" w:lineRule="auto"/>
        <w:ind w:left="709" w:hanging="283"/>
        <w:jc w:val="both"/>
        <w:rPr>
          <w:rFonts w:cstheme="minorHAnsi"/>
        </w:rPr>
      </w:pPr>
      <w:r w:rsidRPr="00E534EE">
        <w:rPr>
          <w:rFonts w:cstheme="minorHAnsi"/>
        </w:rPr>
        <w:t xml:space="preserve">   Zerwanie posadzki z tworzyw sztucznych,</w:t>
      </w:r>
    </w:p>
    <w:p w14:paraId="6F040C23" w14:textId="77777777" w:rsidR="00841C1B" w:rsidRPr="00E534EE" w:rsidRDefault="00841C1B" w:rsidP="00841C1B">
      <w:pPr>
        <w:pStyle w:val="Akapitzlist1"/>
        <w:numPr>
          <w:ilvl w:val="0"/>
          <w:numId w:val="8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E534EE">
        <w:rPr>
          <w:rFonts w:asciiTheme="minorHAnsi" w:hAnsiTheme="minorHAnsi" w:cstheme="minorHAnsi"/>
          <w:sz w:val="22"/>
          <w:szCs w:val="22"/>
        </w:rPr>
        <w:t>wykucie i montaż kratek wentylacyjnych,</w:t>
      </w:r>
    </w:p>
    <w:p w14:paraId="417B3634" w14:textId="77777777" w:rsidR="00841C1B" w:rsidRPr="00E534EE" w:rsidRDefault="00841C1B" w:rsidP="00841C1B">
      <w:pPr>
        <w:pStyle w:val="Akapitzlist1"/>
        <w:numPr>
          <w:ilvl w:val="0"/>
          <w:numId w:val="8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E534EE">
        <w:rPr>
          <w:rFonts w:asciiTheme="minorHAnsi" w:hAnsiTheme="minorHAnsi" w:cstheme="minorHAnsi"/>
          <w:sz w:val="22"/>
          <w:szCs w:val="22"/>
        </w:rPr>
        <w:t>gruntowanie podłoży, położenie warstwy wygładzającej,</w:t>
      </w:r>
    </w:p>
    <w:p w14:paraId="2EDB461A" w14:textId="77777777" w:rsidR="00841C1B" w:rsidRPr="00E534EE" w:rsidRDefault="00841C1B" w:rsidP="00841C1B">
      <w:pPr>
        <w:pStyle w:val="Akapitzlist1"/>
        <w:numPr>
          <w:ilvl w:val="0"/>
          <w:numId w:val="8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E534EE">
        <w:rPr>
          <w:rFonts w:asciiTheme="minorHAnsi" w:hAnsiTheme="minorHAnsi" w:cstheme="minorHAnsi"/>
          <w:sz w:val="22"/>
          <w:szCs w:val="22"/>
        </w:rPr>
        <w:t>przygotowanie ścian i sufitów pod malowanie w tym zagruntowanie oraz ich dwukrotne malowanie farbami emulsyjnymi,</w:t>
      </w:r>
    </w:p>
    <w:p w14:paraId="2D1D2BCA" w14:textId="77777777" w:rsidR="00841C1B" w:rsidRPr="00E534EE" w:rsidRDefault="00841C1B" w:rsidP="00841C1B">
      <w:pPr>
        <w:pStyle w:val="Akapitzlist1"/>
        <w:numPr>
          <w:ilvl w:val="0"/>
          <w:numId w:val="8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E534EE">
        <w:rPr>
          <w:rFonts w:asciiTheme="minorHAnsi" w:hAnsiTheme="minorHAnsi" w:cstheme="minorHAnsi"/>
          <w:sz w:val="22"/>
          <w:szCs w:val="22"/>
        </w:rPr>
        <w:t xml:space="preserve">obsadzenie odbojnic drewnianych na ścianach, </w:t>
      </w:r>
    </w:p>
    <w:p w14:paraId="53259DC7" w14:textId="77777777" w:rsidR="00841C1B" w:rsidRPr="00E534EE" w:rsidRDefault="00841C1B" w:rsidP="00841C1B">
      <w:pPr>
        <w:pStyle w:val="Akapitzlist1"/>
        <w:numPr>
          <w:ilvl w:val="0"/>
          <w:numId w:val="8"/>
        </w:numPr>
        <w:tabs>
          <w:tab w:val="left" w:pos="709"/>
          <w:tab w:val="left" w:pos="1587"/>
          <w:tab w:val="left" w:pos="1647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E534EE">
        <w:rPr>
          <w:rFonts w:asciiTheme="minorHAnsi" w:hAnsiTheme="minorHAnsi" w:cstheme="minorHAnsi"/>
          <w:sz w:val="22"/>
          <w:szCs w:val="22"/>
        </w:rPr>
        <w:t>położenie wykładziny dywanowej,</w:t>
      </w:r>
    </w:p>
    <w:p w14:paraId="6522BA60" w14:textId="77777777" w:rsidR="00841C1B" w:rsidRPr="00E534EE" w:rsidRDefault="00841C1B" w:rsidP="00841C1B">
      <w:pPr>
        <w:pStyle w:val="Akapitzlist1"/>
        <w:numPr>
          <w:ilvl w:val="0"/>
          <w:numId w:val="8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E534EE">
        <w:rPr>
          <w:rFonts w:asciiTheme="minorHAnsi" w:hAnsiTheme="minorHAnsi" w:cstheme="minorHAnsi"/>
          <w:sz w:val="22"/>
          <w:szCs w:val="22"/>
        </w:rPr>
        <w:t>montaż żaluzji okiennych,</w:t>
      </w:r>
    </w:p>
    <w:p w14:paraId="0054E1FA" w14:textId="77777777" w:rsidR="00841C1B" w:rsidRPr="00E534EE" w:rsidRDefault="00841C1B" w:rsidP="00841C1B">
      <w:pPr>
        <w:pStyle w:val="Akapitzlist1"/>
        <w:numPr>
          <w:ilvl w:val="0"/>
          <w:numId w:val="8"/>
        </w:numPr>
        <w:tabs>
          <w:tab w:val="left" w:pos="709"/>
          <w:tab w:val="left" w:pos="1587"/>
          <w:tab w:val="left" w:pos="1647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E534EE">
        <w:rPr>
          <w:rFonts w:asciiTheme="minorHAnsi" w:hAnsiTheme="minorHAnsi" w:cstheme="minorHAnsi"/>
          <w:sz w:val="22"/>
          <w:szCs w:val="22"/>
        </w:rPr>
        <w:t>usunięcie z budynku gruzu,</w:t>
      </w:r>
    </w:p>
    <w:p w14:paraId="536DD2EA" w14:textId="77777777" w:rsidR="00841C1B" w:rsidRPr="00E534EE" w:rsidRDefault="00841C1B" w:rsidP="00841C1B">
      <w:pPr>
        <w:pStyle w:val="Akapitzlist1"/>
        <w:numPr>
          <w:ilvl w:val="0"/>
          <w:numId w:val="8"/>
        </w:numPr>
        <w:tabs>
          <w:tab w:val="left" w:pos="709"/>
          <w:tab w:val="left" w:pos="1587"/>
          <w:tab w:val="left" w:pos="1647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E534EE">
        <w:rPr>
          <w:rFonts w:asciiTheme="minorHAnsi" w:hAnsiTheme="minorHAnsi" w:cstheme="minorHAnsi"/>
          <w:sz w:val="22"/>
          <w:szCs w:val="22"/>
        </w:rPr>
        <w:t>sprzątanie i mycie po zakończeniu robót,</w:t>
      </w:r>
    </w:p>
    <w:p w14:paraId="37414376" w14:textId="77777777" w:rsidR="00841C1B" w:rsidRPr="00E534EE" w:rsidRDefault="00841C1B" w:rsidP="00841C1B">
      <w:pPr>
        <w:pStyle w:val="Akapitzlist1"/>
        <w:numPr>
          <w:ilvl w:val="0"/>
          <w:numId w:val="8"/>
        </w:numPr>
        <w:tabs>
          <w:tab w:val="left" w:pos="709"/>
          <w:tab w:val="left" w:pos="1587"/>
          <w:tab w:val="left" w:pos="1647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E534EE">
        <w:rPr>
          <w:rFonts w:asciiTheme="minorHAnsi" w:hAnsiTheme="minorHAnsi" w:cstheme="minorHAnsi"/>
          <w:sz w:val="22"/>
          <w:szCs w:val="22"/>
        </w:rPr>
        <w:t>wywiezienie i utylizacja elementów z rozbiórki.</w:t>
      </w:r>
    </w:p>
    <w:p w14:paraId="5DC5CFAC" w14:textId="77777777" w:rsidR="00841C1B" w:rsidRPr="00E534EE" w:rsidRDefault="00841C1B" w:rsidP="00841C1B">
      <w:pPr>
        <w:numPr>
          <w:ilvl w:val="0"/>
          <w:numId w:val="7"/>
        </w:numPr>
        <w:tabs>
          <w:tab w:val="left" w:pos="567"/>
        </w:tabs>
        <w:suppressAutoHyphens w:val="0"/>
        <w:spacing w:after="0" w:line="276" w:lineRule="auto"/>
        <w:ind w:left="567" w:hanging="283"/>
        <w:contextualSpacing/>
        <w:jc w:val="both"/>
        <w:rPr>
          <w:rFonts w:eastAsia="Calibri" w:cstheme="minorHAnsi"/>
        </w:rPr>
      </w:pPr>
      <w:r w:rsidRPr="00E534EE">
        <w:rPr>
          <w:rFonts w:eastAsia="Calibri" w:cstheme="minorHAnsi"/>
          <w:b/>
        </w:rPr>
        <w:t>roboty elektryczne</w:t>
      </w:r>
      <w:r w:rsidRPr="00E534EE">
        <w:rPr>
          <w:rFonts w:eastAsia="Calibri" w:cstheme="minorHAnsi"/>
        </w:rPr>
        <w:t>:</w:t>
      </w:r>
    </w:p>
    <w:p w14:paraId="08BCD01B" w14:textId="77777777" w:rsidR="00841C1B" w:rsidRPr="00E534EE" w:rsidRDefault="00841C1B" w:rsidP="00841C1B">
      <w:pPr>
        <w:pStyle w:val="Akapitzlist1"/>
        <w:numPr>
          <w:ilvl w:val="0"/>
          <w:numId w:val="9"/>
        </w:numPr>
        <w:tabs>
          <w:tab w:val="left" w:pos="709"/>
        </w:tabs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E534EE">
        <w:rPr>
          <w:rFonts w:asciiTheme="minorHAnsi" w:hAnsiTheme="minorHAnsi" w:cstheme="minorHAnsi"/>
          <w:sz w:val="22"/>
          <w:szCs w:val="22"/>
        </w:rPr>
        <w:t xml:space="preserve">demontaż łączników instalacyjnych podtynkowych, </w:t>
      </w:r>
    </w:p>
    <w:p w14:paraId="4E884E62" w14:textId="77777777" w:rsidR="00841C1B" w:rsidRPr="00E534EE" w:rsidRDefault="00841C1B" w:rsidP="00841C1B">
      <w:pPr>
        <w:pStyle w:val="Akapitzlist1"/>
        <w:numPr>
          <w:ilvl w:val="0"/>
          <w:numId w:val="9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E534EE">
        <w:rPr>
          <w:rFonts w:asciiTheme="minorHAnsi" w:hAnsiTheme="minorHAnsi" w:cstheme="minorHAnsi"/>
          <w:sz w:val="22"/>
          <w:szCs w:val="22"/>
        </w:rPr>
        <w:t>demontaż i montaż ściennych łączników i gniazd elektrycznych,</w:t>
      </w:r>
    </w:p>
    <w:p w14:paraId="5E33F6BE" w14:textId="77777777" w:rsidR="00841C1B" w:rsidRPr="00E534EE" w:rsidRDefault="00841C1B" w:rsidP="00841C1B">
      <w:pPr>
        <w:pStyle w:val="Akapitzlist1"/>
        <w:numPr>
          <w:ilvl w:val="0"/>
          <w:numId w:val="9"/>
        </w:numPr>
        <w:tabs>
          <w:tab w:val="left" w:pos="709"/>
        </w:tabs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E534EE">
        <w:rPr>
          <w:rFonts w:asciiTheme="minorHAnsi" w:hAnsiTheme="minorHAnsi" w:cstheme="minorHAnsi"/>
          <w:sz w:val="22"/>
          <w:szCs w:val="22"/>
        </w:rPr>
        <w:t>demontaż i montaż opraw oświetleniowych,</w:t>
      </w:r>
    </w:p>
    <w:p w14:paraId="0A8DBB82" w14:textId="77777777" w:rsidR="00841C1B" w:rsidRPr="00E534EE" w:rsidRDefault="00841C1B" w:rsidP="00841C1B">
      <w:pPr>
        <w:numPr>
          <w:ilvl w:val="0"/>
          <w:numId w:val="7"/>
        </w:numPr>
        <w:tabs>
          <w:tab w:val="left" w:pos="567"/>
        </w:tabs>
        <w:suppressAutoHyphens w:val="0"/>
        <w:spacing w:after="0" w:line="276" w:lineRule="auto"/>
        <w:ind w:left="567" w:hanging="283"/>
        <w:contextualSpacing/>
        <w:jc w:val="both"/>
        <w:rPr>
          <w:rFonts w:eastAsia="Calibri" w:cstheme="minorHAnsi"/>
        </w:rPr>
      </w:pPr>
      <w:r w:rsidRPr="00E534EE">
        <w:rPr>
          <w:rFonts w:eastAsia="Calibri" w:cstheme="minorHAnsi"/>
          <w:b/>
        </w:rPr>
        <w:lastRenderedPageBreak/>
        <w:t>Roboty sanitarne</w:t>
      </w:r>
      <w:r w:rsidRPr="00E534EE">
        <w:rPr>
          <w:rFonts w:eastAsia="Calibri" w:cstheme="minorHAnsi"/>
        </w:rPr>
        <w:t>:</w:t>
      </w:r>
    </w:p>
    <w:p w14:paraId="071B052E" w14:textId="32A27C72" w:rsidR="001C776E" w:rsidRPr="00E534EE" w:rsidRDefault="00841C1B" w:rsidP="006D3461">
      <w:pPr>
        <w:pStyle w:val="Akapitzlist1"/>
        <w:numPr>
          <w:ilvl w:val="0"/>
          <w:numId w:val="10"/>
        </w:numPr>
        <w:spacing w:line="276" w:lineRule="auto"/>
        <w:ind w:left="709"/>
        <w:jc w:val="both"/>
        <w:rPr>
          <w:rFonts w:asciiTheme="minorHAnsi" w:hAnsiTheme="minorHAnsi" w:cstheme="minorHAnsi"/>
          <w:color w:val="00B0F0"/>
          <w:sz w:val="22"/>
          <w:szCs w:val="22"/>
        </w:rPr>
      </w:pPr>
      <w:r w:rsidRPr="00E534EE">
        <w:rPr>
          <w:rFonts w:asciiTheme="minorHAnsi" w:eastAsia="Calibri" w:hAnsiTheme="minorHAnsi" w:cstheme="minorHAnsi"/>
          <w:sz w:val="22"/>
          <w:szCs w:val="22"/>
          <w:lang w:eastAsia="en-US"/>
        </w:rPr>
        <w:t>demontaż grzejników instalacji c.o. i ponowny montaż</w:t>
      </w:r>
      <w:r w:rsidRPr="00E534EE">
        <w:rPr>
          <w:rFonts w:asciiTheme="minorHAnsi" w:eastAsia="Calibri" w:hAnsiTheme="minorHAnsi" w:cstheme="minorHAnsi"/>
          <w:color w:val="00B0F0"/>
          <w:sz w:val="22"/>
          <w:szCs w:val="22"/>
          <w:lang w:eastAsia="en-US"/>
        </w:rPr>
        <w:t xml:space="preserve">. </w:t>
      </w:r>
    </w:p>
    <w:p w14:paraId="04B25028" w14:textId="18338DD2" w:rsidR="006D3461" w:rsidRPr="00E534EE" w:rsidRDefault="00841C1B" w:rsidP="001C776E">
      <w:pPr>
        <w:pStyle w:val="Akapitzlist1"/>
        <w:numPr>
          <w:ilvl w:val="0"/>
          <w:numId w:val="10"/>
        </w:numPr>
        <w:spacing w:line="276" w:lineRule="auto"/>
        <w:ind w:left="709"/>
        <w:jc w:val="both"/>
        <w:rPr>
          <w:rFonts w:asciiTheme="minorHAnsi" w:hAnsiTheme="minorHAnsi" w:cstheme="minorHAnsi"/>
          <w:color w:val="00B0F0"/>
          <w:sz w:val="22"/>
          <w:szCs w:val="22"/>
        </w:rPr>
      </w:pPr>
      <w:r w:rsidRPr="00E534EE">
        <w:rPr>
          <w:rFonts w:asciiTheme="minorHAnsi" w:eastAsia="Calibri" w:hAnsiTheme="minorHAnsi" w:cstheme="minorHAnsi"/>
          <w:color w:val="00B0F0"/>
          <w:sz w:val="22"/>
          <w:szCs w:val="22"/>
          <w:lang w:eastAsia="en-US"/>
        </w:rPr>
        <w:t xml:space="preserve">malowanie </w:t>
      </w:r>
      <w:r w:rsidR="001C776E" w:rsidRPr="00E534EE">
        <w:rPr>
          <w:rFonts w:asciiTheme="minorHAnsi" w:eastAsia="Calibri" w:hAnsiTheme="minorHAnsi" w:cstheme="minorHAnsi"/>
          <w:color w:val="00B0F0"/>
          <w:sz w:val="22"/>
          <w:szCs w:val="22"/>
          <w:lang w:eastAsia="en-US"/>
        </w:rPr>
        <w:t>elementów instalacji c.o. niepodlegających wymianie</w:t>
      </w:r>
      <w:r w:rsidRPr="00E534EE">
        <w:rPr>
          <w:rFonts w:asciiTheme="minorHAnsi" w:eastAsia="Calibri" w:hAnsiTheme="minorHAnsi" w:cstheme="minorHAnsi"/>
          <w:color w:val="00B0F0"/>
          <w:sz w:val="22"/>
          <w:szCs w:val="22"/>
          <w:lang w:eastAsia="en-US"/>
        </w:rPr>
        <w:t xml:space="preserve"> </w:t>
      </w:r>
      <w:r w:rsidR="001C776E" w:rsidRPr="00E534EE">
        <w:rPr>
          <w:rFonts w:asciiTheme="minorHAnsi" w:eastAsia="Calibri" w:hAnsiTheme="minorHAnsi" w:cstheme="minorHAnsi"/>
          <w:color w:val="00B0F0"/>
          <w:sz w:val="22"/>
          <w:szCs w:val="22"/>
          <w:lang w:eastAsia="en-US"/>
        </w:rPr>
        <w:t>(nie ma w kosztorysie)</w:t>
      </w:r>
    </w:p>
    <w:p w14:paraId="1C67E511" w14:textId="137B0403" w:rsidR="0049063F" w:rsidRPr="00E534EE" w:rsidRDefault="0049063F" w:rsidP="006D3461">
      <w:pPr>
        <w:numPr>
          <w:ilvl w:val="0"/>
          <w:numId w:val="6"/>
        </w:numPr>
        <w:suppressAutoHyphens w:val="0"/>
        <w:spacing w:after="0" w:line="276" w:lineRule="auto"/>
        <w:ind w:left="567" w:hanging="283"/>
        <w:contextualSpacing/>
        <w:jc w:val="both"/>
        <w:rPr>
          <w:rFonts w:eastAsia="Cambria" w:cstheme="minorHAnsi"/>
          <w:color w:val="00000A"/>
        </w:rPr>
      </w:pPr>
      <w:r w:rsidRPr="00E534EE">
        <w:rPr>
          <w:rFonts w:eastAsia="Calibri" w:cstheme="minorHAnsi"/>
          <w:color w:val="00000A"/>
        </w:rPr>
        <w:t>Roboty związane z wymianą i montażem oświetlenia i zasilania elektrycznego oraz prac sanitarnych należy wykonywać w sposób jak najmniej zakłócający</w:t>
      </w:r>
      <w:r w:rsidR="006D3461" w:rsidRPr="00E534EE">
        <w:rPr>
          <w:rFonts w:eastAsia="Calibri" w:cstheme="minorHAnsi"/>
          <w:color w:val="00000A"/>
        </w:rPr>
        <w:t xml:space="preserve"> </w:t>
      </w:r>
      <w:r w:rsidR="006D3461" w:rsidRPr="00E534EE">
        <w:rPr>
          <w:rFonts w:eastAsia="Calibri" w:cstheme="minorHAnsi"/>
          <w:color w:val="00B0F0"/>
        </w:rPr>
        <w:t>(wymiana grzejników w sezonie grzewczym)</w:t>
      </w:r>
      <w:r w:rsidRPr="00E534EE">
        <w:rPr>
          <w:rFonts w:eastAsia="Calibri" w:cstheme="minorHAnsi"/>
          <w:color w:val="00B0F0"/>
        </w:rPr>
        <w:t xml:space="preserve"> </w:t>
      </w:r>
      <w:r w:rsidRPr="00E534EE">
        <w:rPr>
          <w:rFonts w:eastAsia="Calibri" w:cstheme="minorHAnsi"/>
          <w:color w:val="00000A"/>
        </w:rPr>
        <w:t xml:space="preserve">bieżącą pracę Urzędu. </w:t>
      </w:r>
    </w:p>
    <w:p w14:paraId="3C96C0EC" w14:textId="62AF78F3" w:rsidR="006D3461" w:rsidRPr="00E534EE" w:rsidRDefault="006D3461" w:rsidP="006D3461">
      <w:pPr>
        <w:pStyle w:val="Akapitzlist"/>
        <w:numPr>
          <w:ilvl w:val="0"/>
          <w:numId w:val="6"/>
        </w:numPr>
        <w:tabs>
          <w:tab w:val="left" w:pos="567"/>
        </w:tabs>
        <w:suppressAutoHyphens w:val="0"/>
        <w:spacing w:after="0" w:line="276" w:lineRule="auto"/>
        <w:ind w:left="567" w:hanging="283"/>
        <w:jc w:val="both"/>
        <w:rPr>
          <w:rFonts w:eastAsia="Calibri" w:cstheme="minorHAnsi"/>
        </w:rPr>
      </w:pPr>
      <w:r w:rsidRPr="00E534EE">
        <w:rPr>
          <w:rFonts w:eastAsia="Calibri" w:cstheme="minorHAnsi"/>
        </w:rPr>
        <w:t>Zamawiający zastrzega wykonanie przez Wykonawcę czynności związanych z wnoszeniem i wynoszeniem mebli i/lub wyposażenia w przedmiotowym budynku Zamawiającego o ile czynności te będą miały związek z wykonaniem przedmiotu zamówienia.</w:t>
      </w:r>
      <w:r w:rsidR="001C776E" w:rsidRPr="00E534EE">
        <w:rPr>
          <w:rFonts w:eastAsia="Calibri" w:cstheme="minorHAnsi"/>
        </w:rPr>
        <w:t xml:space="preserve"> Meble nie podlegają utylizacji.</w:t>
      </w:r>
    </w:p>
    <w:p w14:paraId="58CB7020" w14:textId="0FF1BEAF" w:rsidR="0049063F" w:rsidRPr="00E534EE" w:rsidRDefault="0049063F" w:rsidP="0049063F">
      <w:pPr>
        <w:numPr>
          <w:ilvl w:val="0"/>
          <w:numId w:val="6"/>
        </w:numPr>
        <w:suppressAutoHyphens w:val="0"/>
        <w:spacing w:after="0" w:line="276" w:lineRule="auto"/>
        <w:ind w:left="567" w:hanging="283"/>
        <w:contextualSpacing/>
        <w:jc w:val="both"/>
        <w:rPr>
          <w:rFonts w:eastAsia="Cambria" w:cstheme="minorHAnsi"/>
          <w:color w:val="00000A"/>
        </w:rPr>
      </w:pPr>
      <w:r w:rsidRPr="00E534EE">
        <w:rPr>
          <w:rFonts w:eastAsia="Cambria" w:cstheme="minorHAnsi"/>
          <w:color w:val="00000A"/>
        </w:rPr>
        <w:t xml:space="preserve">Przedmioty zainstalowane w budynku które należałoby zdemontować na czas prac należy wykonać w taki sposób, aby nie uległy uszkodzeniu. Zdemontowane przedmioty należy złożyć w miejscu wskazanym przez Zamawiającego. </w:t>
      </w:r>
      <w:r w:rsidR="001C776E" w:rsidRPr="00E534EE">
        <w:rPr>
          <w:rFonts w:eastAsia="Cambria" w:cstheme="minorHAnsi"/>
          <w:color w:val="00000A"/>
        </w:rPr>
        <w:t>Jednocześnie Zamawiający zastrzega sobie możliwość zatrzymania elementów zdemontowanych które mogą posłużyć do dalszej eksploatacji w innych pomieszczeniach nie stanowiących przedmiotu umowy.</w:t>
      </w:r>
    </w:p>
    <w:p w14:paraId="0F996940" w14:textId="00FBF9CF" w:rsidR="0049063F" w:rsidRPr="00E534EE" w:rsidRDefault="0049063F" w:rsidP="0049063F">
      <w:pPr>
        <w:numPr>
          <w:ilvl w:val="0"/>
          <w:numId w:val="6"/>
        </w:numPr>
        <w:suppressAutoHyphens w:val="0"/>
        <w:spacing w:after="0" w:line="276" w:lineRule="auto"/>
        <w:ind w:left="567" w:hanging="283"/>
        <w:contextualSpacing/>
        <w:jc w:val="both"/>
        <w:rPr>
          <w:rFonts w:eastAsia="Cambria" w:cstheme="minorHAnsi"/>
          <w:color w:val="00000A"/>
        </w:rPr>
      </w:pPr>
      <w:r w:rsidRPr="00E534EE">
        <w:rPr>
          <w:rFonts w:eastAsia="Cambria" w:cstheme="minorHAnsi"/>
          <w:color w:val="00000A"/>
        </w:rPr>
        <w:t>Wykonawca będzie realizować prace związane z przedmiotem umowy od poniedziałku do piątku w godzinach od 8</w:t>
      </w:r>
      <w:r w:rsidRPr="00E534EE">
        <w:rPr>
          <w:rFonts w:eastAsia="Cambria" w:cstheme="minorHAnsi"/>
          <w:color w:val="00000A"/>
          <w:vertAlign w:val="superscript"/>
        </w:rPr>
        <w:t>00</w:t>
      </w:r>
      <w:r w:rsidRPr="00E534EE">
        <w:rPr>
          <w:rFonts w:eastAsia="Cambria" w:cstheme="minorHAnsi"/>
          <w:color w:val="00000A"/>
        </w:rPr>
        <w:t xml:space="preserve"> do 1</w:t>
      </w:r>
      <w:r w:rsidR="001C776E" w:rsidRPr="00E534EE">
        <w:rPr>
          <w:rFonts w:eastAsia="Cambria" w:cstheme="minorHAnsi"/>
          <w:color w:val="00000A"/>
        </w:rPr>
        <w:t>6</w:t>
      </w:r>
      <w:r w:rsidRPr="00E534EE">
        <w:rPr>
          <w:rFonts w:eastAsia="Cambria" w:cstheme="minorHAnsi"/>
          <w:color w:val="00000A"/>
          <w:vertAlign w:val="superscript"/>
        </w:rPr>
        <w:t>00</w:t>
      </w:r>
      <w:r w:rsidRPr="00E534EE">
        <w:rPr>
          <w:rFonts w:eastAsia="Cambria" w:cstheme="minorHAnsi"/>
          <w:color w:val="00000A"/>
        </w:rPr>
        <w:t>, na niewyłączonym z normalnej eksploatacji budynku (obiekcie) w oparciu o harmonogram uzgodniony z Zamawiającym. Zamawiający, po wcześniejszym uzgodnieniu, dopuszcza możliwość zmiany oznaczonego zakresu czasowego realizacji robót, tj. godzin oraz prowadzenia ich w inne dni</w:t>
      </w:r>
      <w:bookmarkStart w:id="0" w:name="_Ref237679982"/>
      <w:bookmarkStart w:id="1" w:name="_Toc351625927"/>
      <w:bookmarkStart w:id="2" w:name="_Toc354654189"/>
      <w:bookmarkEnd w:id="0"/>
      <w:bookmarkEnd w:id="1"/>
      <w:bookmarkEnd w:id="2"/>
      <w:r w:rsidRPr="00E534EE">
        <w:rPr>
          <w:rFonts w:eastAsia="Cambria" w:cstheme="minorHAnsi"/>
          <w:color w:val="00000A"/>
        </w:rPr>
        <w:t>.</w:t>
      </w:r>
    </w:p>
    <w:p w14:paraId="4F849C23" w14:textId="77777777" w:rsidR="00E534EE" w:rsidRPr="00E534EE" w:rsidRDefault="0049063F" w:rsidP="0049063F">
      <w:pPr>
        <w:numPr>
          <w:ilvl w:val="0"/>
          <w:numId w:val="6"/>
        </w:numPr>
        <w:suppressAutoHyphens w:val="0"/>
        <w:spacing w:after="0" w:line="276" w:lineRule="auto"/>
        <w:ind w:left="567" w:hanging="283"/>
        <w:contextualSpacing/>
        <w:jc w:val="both"/>
        <w:rPr>
          <w:rFonts w:eastAsia="Cambria" w:cstheme="minorHAnsi"/>
          <w:color w:val="00000A"/>
          <w:u w:val="single"/>
        </w:rPr>
      </w:pPr>
      <w:r w:rsidRPr="00E534EE">
        <w:rPr>
          <w:rFonts w:cstheme="minorHAnsi"/>
        </w:rPr>
        <w:t>wszystkie roboty budowlane powinny zostać wykonane w oparciu o załączony przedmiar będący załącznikiem do SWZ.</w:t>
      </w:r>
      <w:r w:rsidR="000941FE" w:rsidRPr="00E534EE">
        <w:rPr>
          <w:rFonts w:cstheme="minorHAnsi"/>
        </w:rPr>
        <w:t xml:space="preserve"> </w:t>
      </w:r>
    </w:p>
    <w:p w14:paraId="0B6765C4" w14:textId="6761A951" w:rsidR="0049063F" w:rsidRPr="00E534EE" w:rsidRDefault="000941FE" w:rsidP="00E534EE">
      <w:pPr>
        <w:suppressAutoHyphens w:val="0"/>
        <w:spacing w:after="0" w:line="276" w:lineRule="auto"/>
        <w:ind w:left="567"/>
        <w:contextualSpacing/>
        <w:jc w:val="both"/>
        <w:rPr>
          <w:rFonts w:eastAsia="Cambria" w:cstheme="minorHAnsi"/>
          <w:color w:val="00000A"/>
          <w:sz w:val="32"/>
          <w:szCs w:val="32"/>
          <w:u w:val="single"/>
        </w:rPr>
      </w:pPr>
      <w:r w:rsidRPr="00E534EE">
        <w:rPr>
          <w:rFonts w:cstheme="minorHAnsi"/>
          <w:b/>
          <w:bCs/>
          <w:sz w:val="32"/>
          <w:szCs w:val="32"/>
          <w:u w:val="single"/>
        </w:rPr>
        <w:t>Uwaga</w:t>
      </w:r>
      <w:r w:rsidR="00E534EE" w:rsidRPr="00E534EE">
        <w:rPr>
          <w:rFonts w:cstheme="minorHAnsi"/>
          <w:b/>
          <w:bCs/>
          <w:sz w:val="32"/>
          <w:szCs w:val="32"/>
          <w:u w:val="single"/>
        </w:rPr>
        <w:t>:</w:t>
      </w:r>
      <w:r w:rsidRPr="00E534EE">
        <w:rPr>
          <w:rFonts w:cstheme="minorHAnsi"/>
          <w:b/>
          <w:bCs/>
          <w:sz w:val="32"/>
          <w:szCs w:val="32"/>
          <w:u w:val="single"/>
        </w:rPr>
        <w:t xml:space="preserve"> nie należy wyceniać pozycji wykreślonych w przedmiarze dotyczących klimatyzatorów</w:t>
      </w:r>
      <w:r w:rsidR="00B519B5">
        <w:rPr>
          <w:rFonts w:cstheme="minorHAnsi"/>
          <w:b/>
          <w:bCs/>
          <w:sz w:val="32"/>
          <w:szCs w:val="32"/>
          <w:u w:val="single"/>
        </w:rPr>
        <w:t>. Klimatyzatory stanowią opcjonalne wyposażenie w części nr 2.</w:t>
      </w:r>
    </w:p>
    <w:p w14:paraId="58498A3A" w14:textId="1433C278" w:rsidR="0049063F" w:rsidRPr="006D3461" w:rsidRDefault="0049063F">
      <w:pPr>
        <w:rPr>
          <w:rFonts w:cstheme="minorHAnsi"/>
          <w:sz w:val="24"/>
          <w:szCs w:val="24"/>
        </w:rPr>
      </w:pPr>
    </w:p>
    <w:p w14:paraId="20B83330" w14:textId="559077C0" w:rsidR="0049063F" w:rsidRPr="006D3461" w:rsidRDefault="0049063F">
      <w:pPr>
        <w:rPr>
          <w:rFonts w:cstheme="minorHAnsi"/>
          <w:sz w:val="24"/>
          <w:szCs w:val="24"/>
        </w:rPr>
      </w:pPr>
    </w:p>
    <w:p w14:paraId="39E161CB" w14:textId="77777777" w:rsidR="006D3461" w:rsidRPr="006D3461" w:rsidRDefault="006D3461" w:rsidP="0049063F">
      <w:pPr>
        <w:pStyle w:val="Standard"/>
        <w:rPr>
          <w:rFonts w:asciiTheme="minorHAnsi" w:hAnsiTheme="minorHAnsi" w:cstheme="minorHAnsi"/>
        </w:rPr>
      </w:pPr>
    </w:p>
    <w:p w14:paraId="19F699D3" w14:textId="77777777" w:rsidR="006D3461" w:rsidRPr="006D3461" w:rsidRDefault="006D3461" w:rsidP="0049063F">
      <w:pPr>
        <w:pStyle w:val="Standard"/>
        <w:rPr>
          <w:rFonts w:asciiTheme="minorHAnsi" w:hAnsiTheme="minorHAnsi" w:cstheme="minorHAnsi"/>
        </w:rPr>
      </w:pPr>
    </w:p>
    <w:p w14:paraId="224EED40" w14:textId="77777777" w:rsidR="0049063F" w:rsidRPr="006D3461" w:rsidRDefault="0049063F">
      <w:pPr>
        <w:rPr>
          <w:rFonts w:cstheme="minorHAnsi"/>
          <w:sz w:val="24"/>
          <w:szCs w:val="24"/>
        </w:rPr>
      </w:pPr>
    </w:p>
    <w:sectPr w:rsidR="0049063F" w:rsidRPr="006D34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3717E" w14:textId="77777777" w:rsidR="0073794C" w:rsidRDefault="0073794C" w:rsidP="005400BC">
      <w:pPr>
        <w:spacing w:after="0" w:line="240" w:lineRule="auto"/>
      </w:pPr>
      <w:r>
        <w:separator/>
      </w:r>
    </w:p>
  </w:endnote>
  <w:endnote w:type="continuationSeparator" w:id="0">
    <w:p w14:paraId="502451A2" w14:textId="77777777" w:rsidR="0073794C" w:rsidRDefault="0073794C" w:rsidP="00540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DEF19" w14:textId="77777777" w:rsidR="0073794C" w:rsidRDefault="0073794C" w:rsidP="005400BC">
      <w:pPr>
        <w:spacing w:after="0" w:line="240" w:lineRule="auto"/>
      </w:pPr>
      <w:r>
        <w:separator/>
      </w:r>
    </w:p>
  </w:footnote>
  <w:footnote w:type="continuationSeparator" w:id="0">
    <w:p w14:paraId="12846677" w14:textId="77777777" w:rsidR="0073794C" w:rsidRDefault="0073794C" w:rsidP="005400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C46C0D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1275943"/>
    <w:multiLevelType w:val="hybridMultilevel"/>
    <w:tmpl w:val="4F6EA9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AE344DF"/>
    <w:multiLevelType w:val="hybridMultilevel"/>
    <w:tmpl w:val="D16CB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1717F1"/>
    <w:multiLevelType w:val="multilevel"/>
    <w:tmpl w:val="D480C2D6"/>
    <w:lvl w:ilvl="0">
      <w:start w:val="5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B197816"/>
    <w:multiLevelType w:val="hybridMultilevel"/>
    <w:tmpl w:val="9260DBC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4F3A56"/>
    <w:multiLevelType w:val="hybridMultilevel"/>
    <w:tmpl w:val="B4DA9D82"/>
    <w:lvl w:ilvl="0" w:tplc="35E891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F1527"/>
    <w:multiLevelType w:val="multilevel"/>
    <w:tmpl w:val="68CE11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4C9F22F6"/>
    <w:multiLevelType w:val="hybridMultilevel"/>
    <w:tmpl w:val="C8A6412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BA4D62"/>
    <w:multiLevelType w:val="multilevel"/>
    <w:tmpl w:val="6CB4D4F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Calibri" w:eastAsia="Cambria" w:hAnsi="Calibri" w:cs="Times New Roman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D92142"/>
    <w:multiLevelType w:val="multilevel"/>
    <w:tmpl w:val="0F14B7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65C63600"/>
    <w:multiLevelType w:val="multilevel"/>
    <w:tmpl w:val="A44E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6CF13831"/>
    <w:multiLevelType w:val="hybridMultilevel"/>
    <w:tmpl w:val="E7CAEC4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72335E27"/>
    <w:multiLevelType w:val="multilevel"/>
    <w:tmpl w:val="88F2419C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160" w:hanging="36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decimal"/>
      <w:lvlText w:val="%1.%2.%3.%4.%5"/>
      <w:lvlJc w:val="left"/>
      <w:pPr>
        <w:ind w:left="3600" w:hanging="360"/>
      </w:pPr>
    </w:lvl>
    <w:lvl w:ilvl="5">
      <w:start w:val="1"/>
      <w:numFmt w:val="decimal"/>
      <w:lvlText w:val="%1.%2.%3.%4.%5.%6"/>
      <w:lvlJc w:val="left"/>
      <w:pPr>
        <w:ind w:left="4320" w:hanging="36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decimal"/>
      <w:lvlText w:val="%1.%2.%3.%4.%5.%6.%7.%8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786473B5"/>
    <w:multiLevelType w:val="hybridMultilevel"/>
    <w:tmpl w:val="6EC63570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0"/>
  </w:num>
  <w:num w:numId="5">
    <w:abstractNumId w:val="9"/>
  </w:num>
  <w:num w:numId="6">
    <w:abstractNumId w:val="4"/>
  </w:num>
  <w:num w:numId="7">
    <w:abstractNumId w:val="2"/>
  </w:num>
  <w:num w:numId="8">
    <w:abstractNumId w:val="1"/>
  </w:num>
  <w:num w:numId="9">
    <w:abstractNumId w:val="14"/>
  </w:num>
  <w:num w:numId="10">
    <w:abstractNumId w:val="12"/>
  </w:num>
  <w:num w:numId="11">
    <w:abstractNumId w:val="5"/>
  </w:num>
  <w:num w:numId="12">
    <w:abstractNumId w:val="13"/>
  </w:num>
  <w:num w:numId="13">
    <w:abstractNumId w:val="13"/>
    <w:lvlOverride w:ilvl="0">
      <w:startOverride w:val="1"/>
    </w:lvlOverride>
  </w:num>
  <w:num w:numId="14">
    <w:abstractNumId w:val="10"/>
  </w:num>
  <w:num w:numId="15">
    <w:abstractNumId w:val="7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244"/>
    <w:rsid w:val="000941FE"/>
    <w:rsid w:val="00127BBA"/>
    <w:rsid w:val="00170235"/>
    <w:rsid w:val="00172586"/>
    <w:rsid w:val="001C776E"/>
    <w:rsid w:val="00325157"/>
    <w:rsid w:val="0049063F"/>
    <w:rsid w:val="004A4D23"/>
    <w:rsid w:val="005400BC"/>
    <w:rsid w:val="0058284B"/>
    <w:rsid w:val="006D3461"/>
    <w:rsid w:val="0073794C"/>
    <w:rsid w:val="00841C1B"/>
    <w:rsid w:val="008D08DD"/>
    <w:rsid w:val="008F46AE"/>
    <w:rsid w:val="00900A7D"/>
    <w:rsid w:val="009D1244"/>
    <w:rsid w:val="00A45520"/>
    <w:rsid w:val="00A84DA6"/>
    <w:rsid w:val="00A923EF"/>
    <w:rsid w:val="00B519B5"/>
    <w:rsid w:val="00B81AD7"/>
    <w:rsid w:val="00C8291D"/>
    <w:rsid w:val="00CF1E20"/>
    <w:rsid w:val="00E27726"/>
    <w:rsid w:val="00E534EE"/>
    <w:rsid w:val="00EB6F31"/>
    <w:rsid w:val="00F60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AA82E2"/>
  <w15:chartTrackingRefBased/>
  <w15:docId w15:val="{9AEA6C72-7834-4932-BFA6-14445A99A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063F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49063F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9063F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1"/>
    <w:uiPriority w:val="99"/>
    <w:rsid w:val="0049063F"/>
    <w:rPr>
      <w:spacing w:val="10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49063F"/>
    <w:pPr>
      <w:widowControl w:val="0"/>
      <w:shd w:val="clear" w:color="auto" w:fill="FFFFFF"/>
      <w:suppressAutoHyphens w:val="0"/>
      <w:spacing w:before="360" w:after="180" w:line="346" w:lineRule="exact"/>
      <w:ind w:hanging="620"/>
    </w:pPr>
    <w:rPr>
      <w:spacing w:val="10"/>
      <w:sz w:val="17"/>
      <w:szCs w:val="17"/>
    </w:rPr>
  </w:style>
  <w:style w:type="paragraph" w:styleId="Tekstpodstawowywcity">
    <w:name w:val="Body Text Indent"/>
    <w:basedOn w:val="Normalny"/>
    <w:link w:val="TekstpodstawowywcityZnak"/>
    <w:rsid w:val="0049063F"/>
    <w:pPr>
      <w:suppressAutoHyphens w:val="0"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906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">
    <w:name w:val="List Bullet"/>
    <w:basedOn w:val="Normalny"/>
    <w:uiPriority w:val="99"/>
    <w:unhideWhenUsed/>
    <w:rsid w:val="0049063F"/>
    <w:pPr>
      <w:numPr>
        <w:numId w:val="4"/>
      </w:numPr>
      <w:suppressAutoHyphens w:val="0"/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49063F"/>
    <w:pPr>
      <w:spacing w:line="240" w:lineRule="auto"/>
      <w:ind w:left="720"/>
      <w:contextualSpacing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paragraph" w:customStyle="1" w:styleId="Standard">
    <w:name w:val="Standard"/>
    <w:rsid w:val="0049063F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numbering" w:customStyle="1" w:styleId="WWNum1">
    <w:name w:val="WWNum1"/>
    <w:basedOn w:val="Bezlisty"/>
    <w:rsid w:val="0049063F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528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Gaweł Aleksandra 2</dc:creator>
  <cp:keywords/>
  <dc:description/>
  <cp:lastModifiedBy>Krogulec Sylwia</cp:lastModifiedBy>
  <cp:revision>5</cp:revision>
  <dcterms:created xsi:type="dcterms:W3CDTF">2024-09-23T09:36:00Z</dcterms:created>
  <dcterms:modified xsi:type="dcterms:W3CDTF">2024-09-24T08:11:00Z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UxC4dwLulzfINJ8nQH+xvX5LNGipWa4BRSZhPgxsCvlddttDStrqh93KE0D7IS7xwQ8eFP8YCf0ZydQJklsA0w==</vt:lpwstr>
  </property>
  <property fmtid="{D5CDD505-2E9C-101B-9397-08002B2CF9AE}" pid="4" name="MFClassificationDate">
    <vt:lpwstr>2024-09-20T13:56:51.8662319+02:00</vt:lpwstr>
  </property>
  <property fmtid="{D5CDD505-2E9C-101B-9397-08002B2CF9AE}" pid="5" name="MFClassifiedBySID">
    <vt:lpwstr>UxC4dwLulzfINJ8nQH+xvX5LNGipWa4BRSZhPgxsCvm42mrIC/DSDv0ggS+FjUN/2v1BBotkLlY5aAiEhoi6uaOwS/DiaAcA6pLQTkNcBG+4k1F1h1ciKO3t5S16Iq+v</vt:lpwstr>
  </property>
  <property fmtid="{D5CDD505-2E9C-101B-9397-08002B2CF9AE}" pid="6" name="MFGRNItemId">
    <vt:lpwstr>GRN-0c7c1dd7-7bd3-4ada-a92f-833b5a53c2a8</vt:lpwstr>
  </property>
  <property fmtid="{D5CDD505-2E9C-101B-9397-08002B2CF9AE}" pid="7" name="MFHash">
    <vt:lpwstr>guETW0ISbL+mJ2sZKcWBn8beHNpvnB2VzjJ0+WtEz18=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