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7D253E" w14:textId="77777777" w:rsidR="0020574E" w:rsidRDefault="0020574E"/>
    <w:p w14:paraId="5C420B4E" w14:textId="5BF8DF2F" w:rsidR="00E8731C" w:rsidRDefault="00E8731C" w:rsidP="00E8731C">
      <w:pPr>
        <w:jc w:val="right"/>
      </w:pPr>
      <w:r>
        <w:t>Załącznik nr 1 do oferty</w:t>
      </w:r>
    </w:p>
    <w:p w14:paraId="0C830A58" w14:textId="23E9D2A0" w:rsidR="00B93921" w:rsidRPr="00380980" w:rsidRDefault="00380980">
      <w:r w:rsidRPr="00380980">
        <w:t>Weryfikacja s</w:t>
      </w:r>
      <w:r w:rsidR="00B32419" w:rsidRPr="00380980">
        <w:t>pełnieni</w:t>
      </w:r>
      <w:r w:rsidRPr="00380980">
        <w:t>a</w:t>
      </w:r>
      <w:r w:rsidR="00B32419" w:rsidRPr="00380980">
        <w:t xml:space="preserve"> warunków technicznych wykonania nawierzchni alejek i ścieżek parkowych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49"/>
        <w:gridCol w:w="1417"/>
        <w:gridCol w:w="1696"/>
      </w:tblGrid>
      <w:tr w:rsidR="00B32419" w:rsidRPr="00380980" w14:paraId="763BFCF8" w14:textId="566D1E14" w:rsidTr="00380980">
        <w:trPr>
          <w:trHeight w:val="956"/>
        </w:trPr>
        <w:tc>
          <w:tcPr>
            <w:tcW w:w="5949" w:type="dxa"/>
            <w:vAlign w:val="center"/>
          </w:tcPr>
          <w:p w14:paraId="65B6AFC0" w14:textId="5E1CA965" w:rsidR="00B32419" w:rsidRPr="00380980" w:rsidRDefault="00B32419" w:rsidP="00B32419">
            <w:pPr>
              <w:jc w:val="center"/>
              <w:rPr>
                <w:b/>
                <w:bCs/>
              </w:rPr>
            </w:pPr>
            <w:r w:rsidRPr="00380980">
              <w:rPr>
                <w:b/>
                <w:bCs/>
              </w:rPr>
              <w:t>Wymaganie</w:t>
            </w:r>
          </w:p>
        </w:tc>
        <w:tc>
          <w:tcPr>
            <w:tcW w:w="1417" w:type="dxa"/>
            <w:vAlign w:val="center"/>
          </w:tcPr>
          <w:p w14:paraId="2C8144DF" w14:textId="2187E252" w:rsidR="00B32419" w:rsidRPr="00380980" w:rsidRDefault="00B32419" w:rsidP="00B32419">
            <w:pPr>
              <w:jc w:val="center"/>
              <w:rPr>
                <w:b/>
                <w:bCs/>
              </w:rPr>
            </w:pPr>
            <w:r w:rsidRPr="00380980">
              <w:rPr>
                <w:b/>
                <w:bCs/>
              </w:rPr>
              <w:t>Spełnia / Nie spełnia</w:t>
            </w:r>
          </w:p>
        </w:tc>
        <w:tc>
          <w:tcPr>
            <w:tcW w:w="1696" w:type="dxa"/>
            <w:vAlign w:val="center"/>
          </w:tcPr>
          <w:p w14:paraId="3327C686" w14:textId="4838BC64" w:rsidR="00B32419" w:rsidRPr="00380980" w:rsidRDefault="00B32419" w:rsidP="00B32419">
            <w:pPr>
              <w:jc w:val="center"/>
              <w:rPr>
                <w:b/>
                <w:bCs/>
              </w:rPr>
            </w:pPr>
            <w:r w:rsidRPr="00380980">
              <w:rPr>
                <w:b/>
                <w:bCs/>
              </w:rPr>
              <w:t>Nazwa zastosowanej technologii</w:t>
            </w:r>
          </w:p>
        </w:tc>
      </w:tr>
      <w:tr w:rsidR="0020574E" w14:paraId="08D982F6" w14:textId="17F7D3AE" w:rsidTr="00380980">
        <w:tc>
          <w:tcPr>
            <w:tcW w:w="5949" w:type="dxa"/>
          </w:tcPr>
          <w:p w14:paraId="7664ADC0" w14:textId="7B881E80" w:rsidR="0020574E" w:rsidRDefault="0020574E" w:rsidP="0020574E">
            <w:pPr>
              <w:spacing w:line="276" w:lineRule="auto"/>
            </w:pPr>
            <w:r>
              <w:t>Nawierzchnia mineralna wodoprzepuszczalna naturalnie stabilizowana w kolorze beżowo-złotym</w:t>
            </w:r>
          </w:p>
        </w:tc>
        <w:tc>
          <w:tcPr>
            <w:tcW w:w="1417" w:type="dxa"/>
          </w:tcPr>
          <w:p w14:paraId="0F6AA21A" w14:textId="77777777" w:rsidR="0020574E" w:rsidRDefault="0020574E" w:rsidP="00380980">
            <w:pPr>
              <w:jc w:val="center"/>
            </w:pPr>
          </w:p>
        </w:tc>
        <w:tc>
          <w:tcPr>
            <w:tcW w:w="1696" w:type="dxa"/>
            <w:vMerge w:val="restart"/>
          </w:tcPr>
          <w:p w14:paraId="19807B40" w14:textId="77777777" w:rsidR="0020574E" w:rsidRDefault="0020574E" w:rsidP="00380980">
            <w:pPr>
              <w:jc w:val="center"/>
            </w:pPr>
          </w:p>
        </w:tc>
      </w:tr>
      <w:tr w:rsidR="0020574E" w:rsidRPr="00FC2403" w14:paraId="6E83E599" w14:textId="71051333" w:rsidTr="00380980">
        <w:tc>
          <w:tcPr>
            <w:tcW w:w="5949" w:type="dxa"/>
          </w:tcPr>
          <w:p w14:paraId="1B81BDBC" w14:textId="25153D28" w:rsidR="0020574E" w:rsidRPr="00FC2403" w:rsidRDefault="0020574E" w:rsidP="0020574E">
            <w:pPr>
              <w:spacing w:line="276" w:lineRule="auto"/>
            </w:pPr>
            <w:r w:rsidRPr="00FC2403">
              <w:t>Grubość ziarna 0-8 mm</w:t>
            </w:r>
          </w:p>
        </w:tc>
        <w:tc>
          <w:tcPr>
            <w:tcW w:w="1417" w:type="dxa"/>
          </w:tcPr>
          <w:p w14:paraId="5B5888C5" w14:textId="77777777" w:rsidR="0020574E" w:rsidRPr="00FC2403" w:rsidRDefault="0020574E" w:rsidP="00380980">
            <w:pPr>
              <w:jc w:val="center"/>
            </w:pPr>
          </w:p>
        </w:tc>
        <w:tc>
          <w:tcPr>
            <w:tcW w:w="1696" w:type="dxa"/>
            <w:vMerge/>
          </w:tcPr>
          <w:p w14:paraId="6ABE7A45" w14:textId="77777777" w:rsidR="0020574E" w:rsidRPr="00FC2403" w:rsidRDefault="0020574E" w:rsidP="00380980">
            <w:pPr>
              <w:jc w:val="center"/>
            </w:pPr>
          </w:p>
        </w:tc>
      </w:tr>
      <w:tr w:rsidR="0020574E" w:rsidRPr="00FC2403" w14:paraId="5E668237" w14:textId="286594E4" w:rsidTr="00380980">
        <w:tc>
          <w:tcPr>
            <w:tcW w:w="5949" w:type="dxa"/>
          </w:tcPr>
          <w:p w14:paraId="550C1E55" w14:textId="0686EF7B" w:rsidR="0020574E" w:rsidRPr="00FC2403" w:rsidRDefault="0020574E" w:rsidP="0020574E">
            <w:pPr>
              <w:spacing w:line="276" w:lineRule="auto"/>
            </w:pPr>
            <w:r w:rsidRPr="00FC2403">
              <w:t>Waga ok. 2 tony/m3</w:t>
            </w:r>
          </w:p>
        </w:tc>
        <w:tc>
          <w:tcPr>
            <w:tcW w:w="1417" w:type="dxa"/>
          </w:tcPr>
          <w:p w14:paraId="4CF4978B" w14:textId="77777777" w:rsidR="0020574E" w:rsidRPr="00FC2403" w:rsidRDefault="0020574E" w:rsidP="00380980">
            <w:pPr>
              <w:jc w:val="center"/>
            </w:pPr>
          </w:p>
        </w:tc>
        <w:tc>
          <w:tcPr>
            <w:tcW w:w="1696" w:type="dxa"/>
            <w:vMerge/>
          </w:tcPr>
          <w:p w14:paraId="5C0DB0EA" w14:textId="77777777" w:rsidR="0020574E" w:rsidRPr="00FC2403" w:rsidRDefault="0020574E" w:rsidP="00380980">
            <w:pPr>
              <w:jc w:val="center"/>
            </w:pPr>
          </w:p>
        </w:tc>
      </w:tr>
      <w:tr w:rsidR="0020574E" w:rsidRPr="00FC2403" w14:paraId="4A095704" w14:textId="1448E2CB" w:rsidTr="00380980">
        <w:tc>
          <w:tcPr>
            <w:tcW w:w="5949" w:type="dxa"/>
          </w:tcPr>
          <w:p w14:paraId="1D9E6634" w14:textId="5C60FFD3" w:rsidR="0020574E" w:rsidRPr="00FC2403" w:rsidRDefault="0020574E" w:rsidP="0020574E">
            <w:pPr>
              <w:spacing w:line="276" w:lineRule="auto"/>
            </w:pPr>
            <w:r w:rsidRPr="00FC2403">
              <w:t xml:space="preserve">Zagęszczenie według metody </w:t>
            </w:r>
            <w:proofErr w:type="spellStart"/>
            <w:r w:rsidRPr="00FC2403">
              <w:t>Proctora</w:t>
            </w:r>
            <w:proofErr w:type="spellEnd"/>
            <w:r w:rsidRPr="00FC2403">
              <w:t xml:space="preserve"> wynosi min. 2,099 g/cm3</w:t>
            </w:r>
          </w:p>
        </w:tc>
        <w:tc>
          <w:tcPr>
            <w:tcW w:w="1417" w:type="dxa"/>
          </w:tcPr>
          <w:p w14:paraId="60C393C8" w14:textId="77777777" w:rsidR="0020574E" w:rsidRPr="00FC2403" w:rsidRDefault="0020574E" w:rsidP="00380980">
            <w:pPr>
              <w:jc w:val="center"/>
            </w:pPr>
          </w:p>
        </w:tc>
        <w:tc>
          <w:tcPr>
            <w:tcW w:w="1696" w:type="dxa"/>
            <w:vMerge/>
          </w:tcPr>
          <w:p w14:paraId="4B313ACC" w14:textId="77777777" w:rsidR="0020574E" w:rsidRPr="00FC2403" w:rsidRDefault="0020574E" w:rsidP="00380980">
            <w:pPr>
              <w:jc w:val="center"/>
            </w:pPr>
          </w:p>
        </w:tc>
      </w:tr>
      <w:tr w:rsidR="0020574E" w:rsidRPr="00FC2403" w14:paraId="686702F8" w14:textId="3AA96EAA" w:rsidTr="00380980">
        <w:tc>
          <w:tcPr>
            <w:tcW w:w="5949" w:type="dxa"/>
          </w:tcPr>
          <w:p w14:paraId="635C1BDA" w14:textId="01F70ADB" w:rsidR="0020574E" w:rsidRPr="00FC2403" w:rsidRDefault="0020574E" w:rsidP="0020574E">
            <w:pPr>
              <w:spacing w:line="276" w:lineRule="auto"/>
            </w:pPr>
            <w:r w:rsidRPr="00FC2403">
              <w:t>Zawartość wody (</w:t>
            </w:r>
            <w:proofErr w:type="spellStart"/>
            <w:r w:rsidRPr="00FC2403">
              <w:t>wPR</w:t>
            </w:r>
            <w:proofErr w:type="spellEnd"/>
            <w:r w:rsidRPr="00FC2403">
              <w:t>) ok. 11,5 %</w:t>
            </w:r>
          </w:p>
        </w:tc>
        <w:tc>
          <w:tcPr>
            <w:tcW w:w="1417" w:type="dxa"/>
          </w:tcPr>
          <w:p w14:paraId="5FA56D82" w14:textId="77777777" w:rsidR="0020574E" w:rsidRPr="00FC2403" w:rsidRDefault="0020574E" w:rsidP="00380980">
            <w:pPr>
              <w:jc w:val="center"/>
            </w:pPr>
          </w:p>
        </w:tc>
        <w:tc>
          <w:tcPr>
            <w:tcW w:w="1696" w:type="dxa"/>
            <w:vMerge/>
          </w:tcPr>
          <w:p w14:paraId="11073F56" w14:textId="77777777" w:rsidR="0020574E" w:rsidRPr="00FC2403" w:rsidRDefault="0020574E" w:rsidP="00380980">
            <w:pPr>
              <w:jc w:val="center"/>
            </w:pPr>
          </w:p>
        </w:tc>
      </w:tr>
      <w:tr w:rsidR="0020574E" w:rsidRPr="00683752" w14:paraId="5F6A7538" w14:textId="77777777" w:rsidTr="00380980">
        <w:tc>
          <w:tcPr>
            <w:tcW w:w="5949" w:type="dxa"/>
          </w:tcPr>
          <w:p w14:paraId="6A4C465E" w14:textId="0BA82B36" w:rsidR="0020574E" w:rsidRPr="00683752" w:rsidRDefault="0020574E" w:rsidP="0020574E">
            <w:pPr>
              <w:spacing w:line="276" w:lineRule="auto"/>
            </w:pPr>
            <w:r w:rsidRPr="00683752">
              <w:t>Przepuszczalność wody „k” min. 14,0 x 10</w:t>
            </w:r>
            <w:r w:rsidRPr="00683752">
              <w:rPr>
                <w:vertAlign w:val="superscript"/>
              </w:rPr>
              <w:t>-4</w:t>
            </w:r>
            <w:r w:rsidRPr="00683752">
              <w:t xml:space="preserve"> cm/s</w:t>
            </w:r>
          </w:p>
        </w:tc>
        <w:tc>
          <w:tcPr>
            <w:tcW w:w="1417" w:type="dxa"/>
          </w:tcPr>
          <w:p w14:paraId="0B3476DE" w14:textId="77777777" w:rsidR="0020574E" w:rsidRPr="00683752" w:rsidRDefault="0020574E" w:rsidP="00380980">
            <w:pPr>
              <w:jc w:val="center"/>
            </w:pPr>
          </w:p>
        </w:tc>
        <w:tc>
          <w:tcPr>
            <w:tcW w:w="1696" w:type="dxa"/>
            <w:vMerge/>
          </w:tcPr>
          <w:p w14:paraId="76C0D9A5" w14:textId="77777777" w:rsidR="0020574E" w:rsidRPr="00683752" w:rsidRDefault="0020574E" w:rsidP="00380980">
            <w:pPr>
              <w:jc w:val="center"/>
            </w:pPr>
          </w:p>
        </w:tc>
      </w:tr>
      <w:tr w:rsidR="0020574E" w:rsidRPr="00FC2403" w14:paraId="4F5A5C37" w14:textId="77777777" w:rsidTr="00380980">
        <w:tc>
          <w:tcPr>
            <w:tcW w:w="5949" w:type="dxa"/>
          </w:tcPr>
          <w:p w14:paraId="3D390DDC" w14:textId="01D39325" w:rsidR="0020574E" w:rsidRPr="00FC2403" w:rsidRDefault="0020574E" w:rsidP="0020574E">
            <w:pPr>
              <w:spacing w:line="276" w:lineRule="auto"/>
            </w:pPr>
            <w:r w:rsidRPr="00FC2403">
              <w:t xml:space="preserve">Wytrzymałość powierzchni na ścinanie min. 51,4 </w:t>
            </w:r>
            <w:proofErr w:type="spellStart"/>
            <w:r w:rsidRPr="00FC2403">
              <w:t>kN</w:t>
            </w:r>
            <w:proofErr w:type="spellEnd"/>
            <w:r w:rsidRPr="00FC2403">
              <w:t>/m2</w:t>
            </w:r>
          </w:p>
        </w:tc>
        <w:tc>
          <w:tcPr>
            <w:tcW w:w="1417" w:type="dxa"/>
          </w:tcPr>
          <w:p w14:paraId="50D58B49" w14:textId="77777777" w:rsidR="0020574E" w:rsidRPr="00FC2403" w:rsidRDefault="0020574E" w:rsidP="00380980">
            <w:pPr>
              <w:jc w:val="center"/>
            </w:pPr>
          </w:p>
        </w:tc>
        <w:tc>
          <w:tcPr>
            <w:tcW w:w="1696" w:type="dxa"/>
            <w:vMerge/>
          </w:tcPr>
          <w:p w14:paraId="2B4D4B9C" w14:textId="77777777" w:rsidR="0020574E" w:rsidRPr="00FC2403" w:rsidRDefault="0020574E" w:rsidP="00380980">
            <w:pPr>
              <w:jc w:val="center"/>
            </w:pPr>
          </w:p>
        </w:tc>
      </w:tr>
      <w:tr w:rsidR="0020574E" w14:paraId="2F20CE4C" w14:textId="77777777" w:rsidTr="00380980">
        <w:tc>
          <w:tcPr>
            <w:tcW w:w="5949" w:type="dxa"/>
          </w:tcPr>
          <w:p w14:paraId="6161CB67" w14:textId="7D9678E9" w:rsidR="0020574E" w:rsidRDefault="0020574E" w:rsidP="0020574E">
            <w:pPr>
              <w:spacing w:line="276" w:lineRule="auto"/>
            </w:pPr>
            <w:r>
              <w:t>Nawierzchnia składa się z czystego materiału budowlanego z wysokogatunkowych surowców, takich jak; kamień naturalny, łupki wysokogórskie oraz ekologiczne lepiszcza wiążące</w:t>
            </w:r>
          </w:p>
        </w:tc>
        <w:tc>
          <w:tcPr>
            <w:tcW w:w="1417" w:type="dxa"/>
          </w:tcPr>
          <w:p w14:paraId="7FC5137E" w14:textId="77777777" w:rsidR="0020574E" w:rsidRDefault="0020574E" w:rsidP="00380980">
            <w:pPr>
              <w:jc w:val="center"/>
            </w:pPr>
          </w:p>
        </w:tc>
        <w:tc>
          <w:tcPr>
            <w:tcW w:w="1696" w:type="dxa"/>
            <w:vMerge/>
          </w:tcPr>
          <w:p w14:paraId="4689CA40" w14:textId="77777777" w:rsidR="0020574E" w:rsidRDefault="0020574E" w:rsidP="00380980">
            <w:pPr>
              <w:jc w:val="center"/>
            </w:pPr>
          </w:p>
        </w:tc>
      </w:tr>
      <w:tr w:rsidR="0020574E" w14:paraId="0393F52A" w14:textId="77777777" w:rsidTr="00380980">
        <w:tc>
          <w:tcPr>
            <w:tcW w:w="5949" w:type="dxa"/>
          </w:tcPr>
          <w:p w14:paraId="4CD26A81" w14:textId="7C702AD8" w:rsidR="0020574E" w:rsidRDefault="0020574E" w:rsidP="0020574E">
            <w:pPr>
              <w:spacing w:line="276" w:lineRule="auto"/>
            </w:pPr>
            <w:r>
              <w:t>Nawierzchnia jest całkowicie przyjazna dla środowiska i podlega ustawicznej kontroli jakości.</w:t>
            </w:r>
          </w:p>
        </w:tc>
        <w:tc>
          <w:tcPr>
            <w:tcW w:w="1417" w:type="dxa"/>
          </w:tcPr>
          <w:p w14:paraId="3F4CB845" w14:textId="77777777" w:rsidR="0020574E" w:rsidRDefault="0020574E" w:rsidP="00380980">
            <w:pPr>
              <w:jc w:val="center"/>
            </w:pPr>
          </w:p>
        </w:tc>
        <w:tc>
          <w:tcPr>
            <w:tcW w:w="1696" w:type="dxa"/>
            <w:vMerge/>
          </w:tcPr>
          <w:p w14:paraId="7D460DFF" w14:textId="77777777" w:rsidR="0020574E" w:rsidRDefault="0020574E" w:rsidP="00380980">
            <w:pPr>
              <w:jc w:val="center"/>
            </w:pPr>
          </w:p>
        </w:tc>
      </w:tr>
      <w:tr w:rsidR="0020574E" w14:paraId="1AC9C1D1" w14:textId="77777777" w:rsidTr="00380980">
        <w:tc>
          <w:tcPr>
            <w:tcW w:w="5949" w:type="dxa"/>
          </w:tcPr>
          <w:p w14:paraId="29FC4059" w14:textId="59402A2D" w:rsidR="0020574E" w:rsidRDefault="0020574E" w:rsidP="0020574E">
            <w:pPr>
              <w:spacing w:line="276" w:lineRule="auto"/>
            </w:pPr>
            <w:r>
              <w:t>Nawierzchnia nadaje się na powierzchnie przeznaczone dla wózków inwalidzkich.</w:t>
            </w:r>
          </w:p>
        </w:tc>
        <w:tc>
          <w:tcPr>
            <w:tcW w:w="1417" w:type="dxa"/>
          </w:tcPr>
          <w:p w14:paraId="4D3D72A5" w14:textId="77777777" w:rsidR="0020574E" w:rsidRDefault="0020574E" w:rsidP="00380980">
            <w:pPr>
              <w:jc w:val="center"/>
            </w:pPr>
          </w:p>
        </w:tc>
        <w:tc>
          <w:tcPr>
            <w:tcW w:w="1696" w:type="dxa"/>
            <w:vMerge/>
          </w:tcPr>
          <w:p w14:paraId="4963F563" w14:textId="77777777" w:rsidR="0020574E" w:rsidRDefault="0020574E" w:rsidP="00380980">
            <w:pPr>
              <w:jc w:val="center"/>
            </w:pPr>
          </w:p>
        </w:tc>
      </w:tr>
      <w:tr w:rsidR="0020574E" w14:paraId="7DE6058F" w14:textId="77777777" w:rsidTr="00380980">
        <w:tc>
          <w:tcPr>
            <w:tcW w:w="5949" w:type="dxa"/>
          </w:tcPr>
          <w:p w14:paraId="24DB6897" w14:textId="4B42E8DC" w:rsidR="0020574E" w:rsidRDefault="0020574E" w:rsidP="0020574E">
            <w:pPr>
              <w:spacing w:line="276" w:lineRule="auto"/>
            </w:pPr>
            <w:r>
              <w:t>Nawierzchnia odporna na działanie zewnętrznych warunków atmosferycznych, nie może kruszyć się i pylić</w:t>
            </w:r>
          </w:p>
        </w:tc>
        <w:tc>
          <w:tcPr>
            <w:tcW w:w="1417" w:type="dxa"/>
          </w:tcPr>
          <w:p w14:paraId="1048319D" w14:textId="77777777" w:rsidR="0020574E" w:rsidRDefault="0020574E" w:rsidP="00380980">
            <w:pPr>
              <w:jc w:val="center"/>
            </w:pPr>
          </w:p>
        </w:tc>
        <w:tc>
          <w:tcPr>
            <w:tcW w:w="1696" w:type="dxa"/>
            <w:vMerge/>
          </w:tcPr>
          <w:p w14:paraId="3CA415D3" w14:textId="77777777" w:rsidR="0020574E" w:rsidRDefault="0020574E" w:rsidP="00380980">
            <w:pPr>
              <w:jc w:val="center"/>
            </w:pPr>
          </w:p>
        </w:tc>
      </w:tr>
      <w:tr w:rsidR="0020574E" w14:paraId="03AB2F3F" w14:textId="77777777" w:rsidTr="00380980">
        <w:tc>
          <w:tcPr>
            <w:tcW w:w="5949" w:type="dxa"/>
          </w:tcPr>
          <w:p w14:paraId="1245140F" w14:textId="1383413F" w:rsidR="0020574E" w:rsidRDefault="0020574E" w:rsidP="0020574E">
            <w:pPr>
              <w:spacing w:line="276" w:lineRule="auto"/>
            </w:pPr>
            <w:r>
              <w:t>Winna posiadać wysoką odporność na ciężar, ścieranie, stanowi materiał niebrudzący</w:t>
            </w:r>
          </w:p>
        </w:tc>
        <w:tc>
          <w:tcPr>
            <w:tcW w:w="1417" w:type="dxa"/>
          </w:tcPr>
          <w:p w14:paraId="7F1F3E44" w14:textId="77777777" w:rsidR="0020574E" w:rsidRDefault="0020574E" w:rsidP="00380980">
            <w:pPr>
              <w:jc w:val="center"/>
            </w:pPr>
          </w:p>
        </w:tc>
        <w:tc>
          <w:tcPr>
            <w:tcW w:w="1696" w:type="dxa"/>
            <w:vMerge/>
          </w:tcPr>
          <w:p w14:paraId="6CA4A718" w14:textId="77777777" w:rsidR="0020574E" w:rsidRDefault="0020574E" w:rsidP="00380980">
            <w:pPr>
              <w:jc w:val="center"/>
            </w:pPr>
          </w:p>
        </w:tc>
      </w:tr>
    </w:tbl>
    <w:p w14:paraId="1706D866" w14:textId="2D6ADCDD" w:rsidR="00380980" w:rsidRDefault="00380980" w:rsidP="00380980"/>
    <w:sectPr w:rsidR="0038098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6372F7" w14:textId="77777777" w:rsidR="001D0448" w:rsidRDefault="001D0448" w:rsidP="0020574E">
      <w:pPr>
        <w:spacing w:after="0" w:line="240" w:lineRule="auto"/>
      </w:pPr>
      <w:r>
        <w:separator/>
      </w:r>
    </w:p>
  </w:endnote>
  <w:endnote w:type="continuationSeparator" w:id="0">
    <w:p w14:paraId="228CEB70" w14:textId="77777777" w:rsidR="001D0448" w:rsidRDefault="001D0448" w:rsidP="00205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8C30B" w14:textId="77777777" w:rsidR="001D0448" w:rsidRDefault="001D0448" w:rsidP="0020574E">
      <w:pPr>
        <w:spacing w:after="0" w:line="240" w:lineRule="auto"/>
      </w:pPr>
      <w:r>
        <w:separator/>
      </w:r>
    </w:p>
  </w:footnote>
  <w:footnote w:type="continuationSeparator" w:id="0">
    <w:p w14:paraId="6A8D80E1" w14:textId="77777777" w:rsidR="001D0448" w:rsidRDefault="001D0448" w:rsidP="00205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3CF48" w14:textId="15490ABD" w:rsidR="0020574E" w:rsidRDefault="0020574E">
    <w:pPr>
      <w:pStyle w:val="Nagwek"/>
    </w:pPr>
    <w:r w:rsidRPr="00BC678B">
      <w:rPr>
        <w:rFonts w:ascii="Calibri" w:eastAsia="Calibri" w:hAnsi="Calibri"/>
        <w:noProof/>
        <w:lang w:eastAsia="pl-PL"/>
      </w:rPr>
      <w:drawing>
        <wp:inline distT="0" distB="0" distL="0" distR="0" wp14:anchorId="1A2A4ECE" wp14:editId="62092E7B">
          <wp:extent cx="5750560" cy="472440"/>
          <wp:effectExtent l="0" t="0" r="2540" b="3810"/>
          <wp:docPr id="6889463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419"/>
    <w:rsid w:val="000070CF"/>
    <w:rsid w:val="0005780C"/>
    <w:rsid w:val="001D0448"/>
    <w:rsid w:val="0020574E"/>
    <w:rsid w:val="00380980"/>
    <w:rsid w:val="004F7807"/>
    <w:rsid w:val="005201A2"/>
    <w:rsid w:val="00683752"/>
    <w:rsid w:val="00B32419"/>
    <w:rsid w:val="00B93921"/>
    <w:rsid w:val="00D82DCD"/>
    <w:rsid w:val="00E8731C"/>
    <w:rsid w:val="00FC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D12B6"/>
  <w15:chartTrackingRefBased/>
  <w15:docId w15:val="{8FB9BF0F-F3AF-4014-A5DD-5BE98A7F2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2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057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574E"/>
  </w:style>
  <w:style w:type="paragraph" w:styleId="Stopka">
    <w:name w:val="footer"/>
    <w:basedOn w:val="Normalny"/>
    <w:link w:val="StopkaZnak"/>
    <w:uiPriority w:val="99"/>
    <w:unhideWhenUsed/>
    <w:rsid w:val="002057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57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Rajchel</dc:creator>
  <cp:keywords/>
  <dc:description/>
  <cp:lastModifiedBy>Malwina Majerska</cp:lastModifiedBy>
  <cp:revision>2</cp:revision>
  <dcterms:created xsi:type="dcterms:W3CDTF">2024-09-22T19:01:00Z</dcterms:created>
  <dcterms:modified xsi:type="dcterms:W3CDTF">2024-09-22T19:01:00Z</dcterms:modified>
</cp:coreProperties>
</file>