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4D76D" w14:textId="77777777" w:rsidR="009F2E0D" w:rsidRPr="005D6015" w:rsidRDefault="009F2E0D" w:rsidP="009F2E0D">
      <w:pPr>
        <w:widowControl w:val="0"/>
        <w:suppressAutoHyphens w:val="0"/>
        <w:spacing w:line="276" w:lineRule="auto"/>
        <w:outlineLvl w:val="0"/>
        <w:rPr>
          <w:rFonts w:ascii="Calibri" w:hAnsi="Calibri" w:cs="Calibri"/>
          <w:b/>
          <w:bCs/>
        </w:rPr>
      </w:pPr>
      <w:bookmarkStart w:id="0" w:name="_Toc458156844"/>
      <w:bookmarkStart w:id="1" w:name="_Toc177651745"/>
      <w:r w:rsidRPr="005D6015">
        <w:rPr>
          <w:rFonts w:ascii="Calibri" w:hAnsi="Calibri" w:cs="Calibri"/>
          <w:b/>
          <w:bCs/>
        </w:rPr>
        <w:t>Załącznik nr 2 do SWZ</w:t>
      </w:r>
      <w:bookmarkEnd w:id="0"/>
      <w:r w:rsidRPr="005D6015">
        <w:rPr>
          <w:rFonts w:ascii="Calibri" w:hAnsi="Calibri" w:cs="Calibri"/>
          <w:b/>
          <w:bCs/>
        </w:rPr>
        <w:t>: Formularz oferta</w:t>
      </w:r>
      <w:bookmarkEnd w:id="1"/>
    </w:p>
    <w:p w14:paraId="6DD93E25" w14:textId="77777777" w:rsidR="009F2E0D" w:rsidRPr="005D6015" w:rsidRDefault="009F2E0D" w:rsidP="009F2E0D">
      <w:pPr>
        <w:widowControl w:val="0"/>
        <w:suppressAutoHyphens w:val="0"/>
        <w:spacing w:before="360" w:after="120" w:line="276" w:lineRule="auto"/>
        <w:jc w:val="center"/>
        <w:rPr>
          <w:rFonts w:ascii="Calibri" w:hAnsi="Calibri" w:cs="Calibri"/>
          <w:b/>
          <w:lang w:eastAsia="en-US"/>
        </w:rPr>
      </w:pPr>
      <w:r w:rsidRPr="005D6015">
        <w:rPr>
          <w:rFonts w:ascii="Calibri" w:hAnsi="Calibri" w:cs="Calibri"/>
          <w:b/>
          <w:lang w:eastAsia="en-US"/>
        </w:rPr>
        <w:t>OFERTA</w:t>
      </w:r>
    </w:p>
    <w:p w14:paraId="42321192" w14:textId="77777777" w:rsidR="009F2E0D" w:rsidRPr="005D6015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 w:after="120"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5D6015">
        <w:rPr>
          <w:rFonts w:ascii="Calibri" w:hAnsi="Calibri" w:cs="Calibri"/>
          <w:b/>
          <w:lang w:eastAsia="en-US"/>
        </w:rPr>
        <w:t xml:space="preserve">Dane dotyczące wykonawcy </w:t>
      </w:r>
    </w:p>
    <w:p w14:paraId="15D8D8E5" w14:textId="77777777" w:rsidR="009F2E0D" w:rsidRPr="005D6015" w:rsidRDefault="009F2E0D" w:rsidP="009F2E0D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b/>
          <w:lang w:eastAsia="en-US"/>
        </w:rPr>
        <w:t>Firma wykonawcy</w:t>
      </w:r>
      <w:r w:rsidRPr="005D6015">
        <w:rPr>
          <w:rFonts w:ascii="Calibri" w:hAnsi="Calibri" w:cs="Calibri"/>
          <w:lang w:eastAsia="en-US"/>
        </w:rPr>
        <w:t xml:space="preserve"> </w:t>
      </w:r>
      <w:r w:rsidRPr="005D6015">
        <w:rPr>
          <w:rFonts w:ascii="Calibri" w:hAnsi="Calibri" w:cs="Calibri"/>
          <w:i/>
          <w:lang w:eastAsia="en-US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3B058E47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Firma (nazwa)*: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F2FFF66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Adres: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F65E271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Telefon/faks: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12ACE298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NIP: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0D7D9705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bookmarkStart w:id="2" w:name="_Hlk47298905"/>
      <w:r w:rsidRPr="005D6015">
        <w:rPr>
          <w:rFonts w:ascii="Calibri" w:hAnsi="Calibri" w:cs="Calibri"/>
          <w:lang w:val="en-US" w:eastAsia="en-US"/>
        </w:rPr>
        <w:t>REGON: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bookmarkEnd w:id="2"/>
    <w:p w14:paraId="26175E54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KRS: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698A893D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val="en-US" w:eastAsia="en-US"/>
        </w:rPr>
      </w:pPr>
      <w:r w:rsidRPr="005D6015">
        <w:rPr>
          <w:rFonts w:ascii="Calibri" w:hAnsi="Calibri" w:cs="Calibri"/>
          <w:lang w:val="en-US" w:eastAsia="en-US"/>
        </w:rPr>
        <w:t>e-mail:</w:t>
      </w:r>
      <w:r w:rsidRPr="005D6015">
        <w:rPr>
          <w:rFonts w:ascii="Calibri" w:hAnsi="Calibri" w:cs="Calibri"/>
          <w:lang w:val="en-US" w:eastAsia="en-US"/>
        </w:rPr>
        <w:tab/>
        <w:t>...........................................................................................................................</w:t>
      </w:r>
    </w:p>
    <w:p w14:paraId="02BFE95E" w14:textId="77777777" w:rsidR="009F2E0D" w:rsidRPr="005D6015" w:rsidRDefault="009F2E0D" w:rsidP="009F2E0D">
      <w:pPr>
        <w:widowControl w:val="0"/>
        <w:suppressAutoHyphens w:val="0"/>
        <w:spacing w:before="120" w:after="120" w:line="276" w:lineRule="auto"/>
        <w:ind w:left="426"/>
        <w:jc w:val="both"/>
        <w:rPr>
          <w:rFonts w:ascii="Calibri" w:hAnsi="Calibri" w:cs="Calibri"/>
          <w:i/>
          <w:lang w:eastAsia="en-US"/>
        </w:rPr>
      </w:pPr>
      <w:r w:rsidRPr="005D6015">
        <w:rPr>
          <w:rFonts w:ascii="Calibri" w:hAnsi="Calibri" w:cs="Calibri"/>
          <w:i/>
          <w:lang w:eastAsia="en-US"/>
        </w:rPr>
        <w:t>*w przypadku składania oferty przez Wykonawców wspólnie ubiegających się o udzielenie zamówienia należy podać nazwy (firmy) oraz dokładne adresy wszystkich Wykonawców</w:t>
      </w:r>
    </w:p>
    <w:p w14:paraId="17686676" w14:textId="77777777" w:rsidR="009F2E0D" w:rsidRPr="005D6015" w:rsidRDefault="009F2E0D" w:rsidP="009F2E0D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b/>
          <w:lang w:eastAsia="en-US"/>
        </w:rPr>
        <w:t>Jednostka wykonawcy, która będzie brała udział w realizacji zamówienia</w:t>
      </w:r>
      <w:r w:rsidRPr="005D6015">
        <w:rPr>
          <w:rFonts w:ascii="Calibri" w:hAnsi="Calibri" w:cs="Calibri"/>
          <w:lang w:eastAsia="en-US"/>
        </w:rPr>
        <w:t xml:space="preserve"> </w:t>
      </w:r>
      <w:r w:rsidRPr="005D6015">
        <w:rPr>
          <w:rFonts w:ascii="Calibri" w:hAnsi="Calibri" w:cs="Calibri"/>
          <w:i/>
          <w:lang w:eastAsia="en-US"/>
        </w:rPr>
        <w:t>(należy wpisać dane oddziału, przedstawicielstwa, innej jednostki organizacyjnej wykonawcy lub przedsiębiorcy wykonującego czynności na rzecz wykonawcy w formie podobnej do przedstawicielstwa - jeśli dotyczy):</w:t>
      </w:r>
    </w:p>
    <w:p w14:paraId="1B2F6FE6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Firma (nazwa):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05E4896C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Adres: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2B78B6EC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Telefon/faks: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10E4889" w14:textId="77777777" w:rsidR="009F2E0D" w:rsidRPr="005D6015" w:rsidRDefault="009F2E0D" w:rsidP="009F2E0D">
      <w:pPr>
        <w:widowControl w:val="0"/>
        <w:numPr>
          <w:ilvl w:val="0"/>
          <w:numId w:val="4"/>
        </w:numPr>
        <w:tabs>
          <w:tab w:val="left" w:pos="426"/>
        </w:tabs>
        <w:suppressAutoHyphens w:val="0"/>
        <w:spacing w:before="240" w:after="120" w:line="276" w:lineRule="auto"/>
        <w:ind w:left="426" w:hanging="426"/>
        <w:jc w:val="both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b/>
          <w:lang w:eastAsia="en-US"/>
        </w:rPr>
        <w:t>Osoba uprawniona przez wykonawcę do podpisania i złożenia niniejszej oferty</w:t>
      </w:r>
      <w:r w:rsidRPr="005D6015">
        <w:rPr>
          <w:rFonts w:ascii="Calibri" w:hAnsi="Calibri" w:cs="Calibri"/>
          <w:lang w:eastAsia="en-US"/>
        </w:rPr>
        <w:t xml:space="preserve"> </w:t>
      </w:r>
      <w:r w:rsidRPr="005D6015">
        <w:rPr>
          <w:rFonts w:ascii="Calibri" w:hAnsi="Calibri" w:cs="Calibri"/>
          <w:i/>
          <w:lang w:eastAsia="en-US"/>
        </w:rPr>
        <w:t>(jeśli dotyczy):</w:t>
      </w:r>
    </w:p>
    <w:p w14:paraId="2C019094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Imię i nazwisko: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3144B51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Stanowisko: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4C9A3C30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Telefon/faks: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5403EE81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before="120" w:line="276" w:lineRule="auto"/>
        <w:ind w:left="426"/>
        <w:rPr>
          <w:rFonts w:ascii="Calibri" w:hAnsi="Calibri" w:cs="Calibri"/>
          <w:lang w:eastAsia="en-US"/>
        </w:rPr>
      </w:pPr>
      <w:r w:rsidRPr="005D6015">
        <w:rPr>
          <w:rFonts w:ascii="Calibri" w:hAnsi="Calibri" w:cs="Calibri"/>
          <w:lang w:eastAsia="en-US"/>
        </w:rPr>
        <w:t>e-mail:</w:t>
      </w:r>
      <w:r w:rsidRPr="005D6015">
        <w:rPr>
          <w:rFonts w:ascii="Calibri" w:hAnsi="Calibri" w:cs="Calibri"/>
          <w:lang w:eastAsia="en-US"/>
        </w:rPr>
        <w:tab/>
        <w:t>...........................................................................................................................</w:t>
      </w:r>
    </w:p>
    <w:p w14:paraId="35E1A860" w14:textId="77777777" w:rsidR="009F2E0D" w:rsidRPr="005D6015" w:rsidRDefault="009F2E0D" w:rsidP="009F2E0D">
      <w:pPr>
        <w:widowControl w:val="0"/>
        <w:tabs>
          <w:tab w:val="left" w:pos="2127"/>
        </w:tabs>
        <w:suppressAutoHyphens w:val="0"/>
        <w:spacing w:line="276" w:lineRule="auto"/>
        <w:ind w:left="426"/>
        <w:rPr>
          <w:rFonts w:ascii="Calibri" w:hAnsi="Calibri" w:cs="Calibri"/>
          <w:lang w:eastAsia="en-US"/>
        </w:rPr>
      </w:pPr>
    </w:p>
    <w:p w14:paraId="2D0538BA" w14:textId="77777777" w:rsidR="009F2E0D" w:rsidRPr="005D6015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Calibri" w:hAnsi="Calibri" w:cs="Calibri"/>
          <w:b/>
          <w:lang w:eastAsia="en-US"/>
        </w:rPr>
      </w:pPr>
      <w:r w:rsidRPr="005D6015">
        <w:rPr>
          <w:rFonts w:ascii="Calibri" w:hAnsi="Calibri" w:cs="Calibri"/>
          <w:b/>
          <w:lang w:eastAsia="en-US"/>
        </w:rPr>
        <w:t>Dane dotyczące zamawiającego:</w:t>
      </w:r>
    </w:p>
    <w:p w14:paraId="3C5E06D8" w14:textId="77777777" w:rsidR="009F2E0D" w:rsidRPr="005D6015" w:rsidRDefault="009F2E0D" w:rsidP="009F2E0D">
      <w:pPr>
        <w:widowControl w:val="0"/>
        <w:tabs>
          <w:tab w:val="left" w:pos="1134"/>
        </w:tabs>
        <w:suppressAutoHyphens w:val="0"/>
        <w:spacing w:before="120" w:line="276" w:lineRule="auto"/>
        <w:ind w:left="426"/>
        <w:jc w:val="both"/>
        <w:rPr>
          <w:rFonts w:ascii="Calibri" w:eastAsia="Calibri" w:hAnsi="Calibri" w:cs="Calibri"/>
          <w:b/>
          <w:spacing w:val="-2"/>
        </w:rPr>
      </w:pPr>
      <w:r>
        <w:rPr>
          <w:rFonts w:ascii="Calibri" w:eastAsia="Calibri" w:hAnsi="Calibri" w:cs="Calibri"/>
          <w:b/>
          <w:spacing w:val="-2"/>
        </w:rPr>
        <w:t>Powiat Opoczyński</w:t>
      </w:r>
    </w:p>
    <w:p w14:paraId="7E396D0C" w14:textId="77777777" w:rsidR="009F2E0D" w:rsidRPr="005D6015" w:rsidRDefault="009F2E0D" w:rsidP="009F2E0D">
      <w:pPr>
        <w:widowControl w:val="0"/>
        <w:tabs>
          <w:tab w:val="left" w:pos="1134"/>
        </w:tabs>
        <w:suppressAutoHyphens w:val="0"/>
        <w:spacing w:line="276" w:lineRule="auto"/>
        <w:ind w:left="426"/>
        <w:jc w:val="both"/>
        <w:rPr>
          <w:rFonts w:ascii="Calibri" w:eastAsia="Calibri" w:hAnsi="Calibri" w:cs="Calibri"/>
          <w:b/>
          <w:spacing w:val="-2"/>
        </w:rPr>
      </w:pPr>
      <w:r w:rsidRPr="005D6015">
        <w:rPr>
          <w:rFonts w:ascii="Calibri" w:eastAsia="Calibri" w:hAnsi="Calibri" w:cs="Calibri"/>
          <w:b/>
          <w:spacing w:val="-2"/>
        </w:rPr>
        <w:t xml:space="preserve">ul. </w:t>
      </w:r>
      <w:r>
        <w:rPr>
          <w:rFonts w:ascii="Calibri" w:eastAsia="Calibri" w:hAnsi="Calibri" w:cs="Calibri"/>
          <w:b/>
          <w:spacing w:val="-2"/>
        </w:rPr>
        <w:t>Kwiatowa 1a</w:t>
      </w:r>
    </w:p>
    <w:p w14:paraId="7C196ABA" w14:textId="77777777" w:rsidR="009F2E0D" w:rsidRPr="005D6015" w:rsidRDefault="009F2E0D" w:rsidP="009F2E0D">
      <w:pPr>
        <w:widowControl w:val="0"/>
        <w:tabs>
          <w:tab w:val="left" w:pos="1134"/>
        </w:tabs>
        <w:suppressAutoHyphens w:val="0"/>
        <w:spacing w:line="276" w:lineRule="auto"/>
        <w:ind w:left="42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26-300 Opoczno</w:t>
      </w:r>
      <w:r w:rsidRPr="005D6015">
        <w:rPr>
          <w:rFonts w:ascii="Calibri" w:hAnsi="Calibri" w:cs="Calibri"/>
          <w:b/>
          <w:bCs/>
        </w:rPr>
        <w:t xml:space="preserve"> </w:t>
      </w:r>
    </w:p>
    <w:p w14:paraId="76206E0F" w14:textId="77777777" w:rsidR="009F2E0D" w:rsidRPr="005D6015" w:rsidRDefault="009F2E0D" w:rsidP="009F2E0D">
      <w:pPr>
        <w:pStyle w:val="Akapitzlist1"/>
        <w:widowControl w:val="0"/>
        <w:tabs>
          <w:tab w:val="left" w:pos="426"/>
          <w:tab w:val="left" w:pos="1134"/>
        </w:tabs>
        <w:suppressAutoHyphens w:val="0"/>
        <w:spacing w:after="0"/>
        <w:ind w:left="426"/>
        <w:rPr>
          <w:rFonts w:cs="Calibri"/>
          <w:bCs/>
          <w:sz w:val="24"/>
          <w:szCs w:val="24"/>
        </w:rPr>
      </w:pPr>
      <w:r w:rsidRPr="005D6015">
        <w:rPr>
          <w:rFonts w:cs="Calibri"/>
          <w:bCs/>
          <w:sz w:val="24"/>
          <w:szCs w:val="24"/>
        </w:rPr>
        <w:t xml:space="preserve">NIP: </w:t>
      </w:r>
      <w:r>
        <w:rPr>
          <w:rFonts w:cs="Calibri"/>
          <w:bCs/>
          <w:sz w:val="24"/>
          <w:szCs w:val="24"/>
        </w:rPr>
        <w:t>768-178-92-38</w:t>
      </w:r>
    </w:p>
    <w:p w14:paraId="552B2577" w14:textId="77777777" w:rsidR="009F2E0D" w:rsidRPr="005D6015" w:rsidRDefault="009F2E0D" w:rsidP="009F2E0D">
      <w:pPr>
        <w:pStyle w:val="Akapitzlist1"/>
        <w:widowControl w:val="0"/>
        <w:tabs>
          <w:tab w:val="left" w:pos="426"/>
          <w:tab w:val="left" w:pos="1134"/>
        </w:tabs>
        <w:suppressAutoHyphens w:val="0"/>
        <w:spacing w:after="0"/>
        <w:ind w:left="426"/>
        <w:rPr>
          <w:rFonts w:cs="Calibri"/>
          <w:bCs/>
          <w:sz w:val="24"/>
          <w:szCs w:val="24"/>
        </w:rPr>
      </w:pPr>
      <w:r w:rsidRPr="005D6015">
        <w:rPr>
          <w:rFonts w:cs="Calibri"/>
          <w:bCs/>
          <w:sz w:val="24"/>
          <w:szCs w:val="24"/>
        </w:rPr>
        <w:t xml:space="preserve">REGON: </w:t>
      </w:r>
      <w:r>
        <w:rPr>
          <w:rFonts w:cs="Calibri"/>
          <w:bCs/>
          <w:sz w:val="24"/>
          <w:szCs w:val="24"/>
        </w:rPr>
        <w:t>590648439</w:t>
      </w:r>
    </w:p>
    <w:p w14:paraId="73493559" w14:textId="77777777" w:rsidR="009F2E0D" w:rsidRDefault="009F2E0D" w:rsidP="009F2E0D">
      <w:pPr>
        <w:widowControl w:val="0"/>
        <w:numPr>
          <w:ilvl w:val="0"/>
          <w:numId w:val="5"/>
        </w:numPr>
        <w:suppressAutoHyphens w:val="0"/>
        <w:spacing w:before="120" w:after="120" w:line="276" w:lineRule="auto"/>
        <w:ind w:left="426" w:hanging="426"/>
        <w:contextualSpacing/>
        <w:jc w:val="both"/>
        <w:rPr>
          <w:rFonts w:ascii="Calibri" w:eastAsia="Calibri" w:hAnsi="Calibri" w:cs="Calibri"/>
          <w:spacing w:val="-2"/>
          <w:lang w:eastAsia="en-US"/>
        </w:rPr>
      </w:pPr>
      <w:r w:rsidRPr="005D6015">
        <w:rPr>
          <w:rFonts w:ascii="Calibri" w:eastAsia="Calibri" w:hAnsi="Calibri" w:cs="Calibri"/>
          <w:spacing w:val="-2"/>
          <w:lang w:eastAsia="en-US"/>
        </w:rPr>
        <w:lastRenderedPageBreak/>
        <w:t xml:space="preserve">Składając ofertę w postępowaniu o zamówienie publiczne, prowadzonym w trybie podstawowym na </w:t>
      </w:r>
      <w:r w:rsidRPr="005D6015">
        <w:rPr>
          <w:rFonts w:ascii="Calibri" w:eastAsia="Calibri" w:hAnsi="Calibri" w:cs="Calibri"/>
          <w:b/>
          <w:spacing w:val="-2"/>
          <w:lang w:eastAsia="en-US"/>
        </w:rPr>
        <w:t>,,</w:t>
      </w:r>
      <w:r>
        <w:rPr>
          <w:rFonts w:ascii="Calibri" w:eastAsia="Calibri" w:hAnsi="Calibri" w:cs="Calibri"/>
          <w:b/>
          <w:spacing w:val="-2"/>
          <w:lang w:eastAsia="en-US"/>
        </w:rPr>
        <w:t>U</w:t>
      </w:r>
      <w:r w:rsidRPr="00987504">
        <w:rPr>
          <w:rFonts w:ascii="Calibri" w:eastAsia="Calibri" w:hAnsi="Calibri" w:cs="Calibri"/>
          <w:b/>
          <w:spacing w:val="-2"/>
          <w:lang w:eastAsia="en-US"/>
        </w:rPr>
        <w:t>bezpieczenie grupowe na życie pracowników, współmałżonków oraz pełnoletnich dzieci pracowników Starostwa Powiatowego w Opocznie oraz jednostek organizacyjnych Powiatu Opoczyńskiego</w:t>
      </w:r>
      <w:r w:rsidRPr="005D6015">
        <w:rPr>
          <w:rFonts w:ascii="Calibri" w:eastAsia="Calibri" w:hAnsi="Calibri" w:cs="Calibri"/>
          <w:b/>
          <w:spacing w:val="-2"/>
          <w:lang w:eastAsia="en-US"/>
        </w:rPr>
        <w:t>”</w:t>
      </w:r>
    </w:p>
    <w:p w14:paraId="5A907F7B" w14:textId="77777777" w:rsidR="009F2E0D" w:rsidRDefault="009F2E0D" w:rsidP="009F2E0D">
      <w:pPr>
        <w:widowControl w:val="0"/>
        <w:suppressAutoHyphens w:val="0"/>
        <w:spacing w:before="120" w:after="120" w:line="276" w:lineRule="auto"/>
        <w:ind w:left="426"/>
        <w:contextualSpacing/>
        <w:jc w:val="both"/>
        <w:rPr>
          <w:rFonts w:ascii="Calibri" w:eastAsia="Calibri" w:hAnsi="Calibri" w:cs="Calibri"/>
          <w:spacing w:val="-2"/>
          <w:lang w:eastAsia="en-US"/>
        </w:rPr>
      </w:pPr>
    </w:p>
    <w:p w14:paraId="74777E1A" w14:textId="77777777" w:rsidR="009F2E0D" w:rsidRPr="00987504" w:rsidRDefault="009F2E0D" w:rsidP="009F2E0D">
      <w:pPr>
        <w:widowControl w:val="0"/>
        <w:suppressAutoHyphens w:val="0"/>
        <w:spacing w:before="120" w:after="120" w:line="276" w:lineRule="auto"/>
        <w:ind w:left="426"/>
        <w:contextualSpacing/>
        <w:jc w:val="both"/>
        <w:rPr>
          <w:rFonts w:ascii="Calibri" w:eastAsia="Calibri" w:hAnsi="Calibri" w:cs="Calibri"/>
          <w:b/>
          <w:bCs/>
          <w:spacing w:val="-2"/>
          <w:lang w:eastAsia="en-US"/>
        </w:rPr>
      </w:pPr>
      <w:r w:rsidRPr="00987504">
        <w:rPr>
          <w:rFonts w:ascii="Calibri" w:eastAsia="Calibri" w:hAnsi="Calibri" w:cs="Calibri"/>
          <w:b/>
          <w:bCs/>
          <w:spacing w:val="-2"/>
          <w:lang w:eastAsia="en-US"/>
        </w:rPr>
        <w:t>- oferujemy wykonanie zamówienia, zgodnie z wymogami specyfikacji warunków zamówienia, za cenę:</w:t>
      </w:r>
    </w:p>
    <w:p w14:paraId="272DA548" w14:textId="77777777" w:rsidR="009F2E0D" w:rsidRPr="000E038A" w:rsidRDefault="009F2E0D" w:rsidP="009F2E0D">
      <w:pPr>
        <w:widowControl w:val="0"/>
        <w:spacing w:before="240"/>
        <w:jc w:val="center"/>
        <w:rPr>
          <w:rFonts w:ascii="Cambria" w:hAnsi="Cambria"/>
          <w:b/>
          <w:bCs/>
        </w:rPr>
      </w:pPr>
      <w:r w:rsidRPr="000E038A">
        <w:rPr>
          <w:rFonts w:ascii="Cambria" w:hAnsi="Cambria"/>
          <w:b/>
          <w:bCs/>
        </w:rPr>
        <w:t>........................................................................................................................ złotych</w:t>
      </w:r>
    </w:p>
    <w:p w14:paraId="1D2A7C1F" w14:textId="77777777" w:rsidR="009F2E0D" w:rsidRPr="000E038A" w:rsidRDefault="009F2E0D" w:rsidP="009F2E0D">
      <w:pPr>
        <w:widowControl w:val="0"/>
        <w:ind w:left="426"/>
        <w:jc w:val="center"/>
        <w:rPr>
          <w:rFonts w:ascii="Cambria" w:hAnsi="Cambria"/>
          <w:color w:val="000000"/>
          <w:sz w:val="16"/>
          <w:szCs w:val="18"/>
        </w:rPr>
      </w:pPr>
      <w:r w:rsidRPr="000E038A">
        <w:rPr>
          <w:rFonts w:ascii="Cambria" w:hAnsi="Cambria"/>
          <w:color w:val="000000"/>
          <w:sz w:val="16"/>
          <w:szCs w:val="18"/>
        </w:rPr>
        <w:t xml:space="preserve">/usługa zwolniona z podatku VAT zgodnie z art. 43 ust. 1 pkt 37 ustawy z dnia 11 marca 2004 r. </w:t>
      </w:r>
    </w:p>
    <w:p w14:paraId="01E87740" w14:textId="77777777" w:rsidR="009F2E0D" w:rsidRPr="000E038A" w:rsidRDefault="009F2E0D" w:rsidP="009F2E0D">
      <w:pPr>
        <w:widowControl w:val="0"/>
        <w:ind w:left="426"/>
        <w:jc w:val="center"/>
        <w:rPr>
          <w:rFonts w:ascii="Cambria" w:hAnsi="Cambria"/>
          <w:color w:val="000000"/>
          <w:sz w:val="16"/>
          <w:szCs w:val="18"/>
        </w:rPr>
      </w:pPr>
      <w:r w:rsidRPr="000E038A">
        <w:rPr>
          <w:rFonts w:ascii="Cambria" w:hAnsi="Cambria"/>
          <w:color w:val="000000"/>
          <w:sz w:val="16"/>
          <w:szCs w:val="18"/>
        </w:rPr>
        <w:t>o podatku od towarów i usług (</w:t>
      </w:r>
      <w:r w:rsidRPr="000E038A">
        <w:rPr>
          <w:rFonts w:ascii="Cambria" w:hAnsi="Cambria"/>
          <w:bCs/>
          <w:color w:val="000000"/>
          <w:sz w:val="16"/>
          <w:szCs w:val="18"/>
        </w:rPr>
        <w:t>tekst jednolity Dz.U. z 2020 r., poz. 106 ze zm.</w:t>
      </w:r>
      <w:r w:rsidRPr="000E038A">
        <w:rPr>
          <w:rFonts w:ascii="Cambria" w:hAnsi="Cambria"/>
          <w:color w:val="000000"/>
          <w:sz w:val="16"/>
          <w:szCs w:val="18"/>
        </w:rPr>
        <w:t>)/</w:t>
      </w:r>
    </w:p>
    <w:p w14:paraId="4E337863" w14:textId="77777777" w:rsidR="009F2E0D" w:rsidRPr="005B081C" w:rsidRDefault="009F2E0D" w:rsidP="009F2E0D">
      <w:pPr>
        <w:widowControl w:val="0"/>
        <w:suppressAutoHyphens w:val="0"/>
        <w:spacing w:before="120" w:after="120" w:line="276" w:lineRule="auto"/>
        <w:jc w:val="both"/>
        <w:rPr>
          <w:rFonts w:ascii="Calibri" w:hAnsi="Calibri" w:cs="Calibri"/>
          <w:color w:val="000000"/>
          <w:lang w:eastAsia="en-US"/>
        </w:rPr>
      </w:pPr>
      <w:r w:rsidRPr="005B081C">
        <w:rPr>
          <w:rFonts w:ascii="Calibri" w:hAnsi="Calibri" w:cs="Calibri"/>
          <w:color w:val="000000"/>
          <w:lang w:eastAsia="en-US"/>
        </w:rPr>
        <w:t>wynikającą z wypełnionego formularza cenowego, zawartego poniżej.</w:t>
      </w:r>
    </w:p>
    <w:p w14:paraId="279E5944" w14:textId="77777777" w:rsidR="009F2E0D" w:rsidRPr="005B081C" w:rsidRDefault="009F2E0D" w:rsidP="009F2E0D">
      <w:pPr>
        <w:widowControl w:val="0"/>
        <w:suppressAutoHyphens w:val="0"/>
        <w:spacing w:before="120" w:line="276" w:lineRule="auto"/>
        <w:jc w:val="both"/>
        <w:rPr>
          <w:rFonts w:ascii="Calibri" w:hAnsi="Calibri" w:cs="Calibri"/>
          <w:lang w:eastAsia="en-US"/>
        </w:rPr>
      </w:pPr>
      <w:r w:rsidRPr="005B081C">
        <w:rPr>
          <w:rFonts w:ascii="Calibri" w:hAnsi="Calibri" w:cs="Calibri"/>
          <w:lang w:eastAsia="en-US"/>
        </w:rPr>
        <w:t xml:space="preserve">Termin wykonania zamówienia: </w:t>
      </w:r>
      <w:r w:rsidRPr="005B081C">
        <w:rPr>
          <w:rFonts w:ascii="Calibri" w:hAnsi="Calibri" w:cs="Calibri"/>
          <w:b/>
          <w:lang w:eastAsia="en-US"/>
        </w:rPr>
        <w:t>36 miesięcy, od 01.11.2024 r. do 3</w:t>
      </w:r>
      <w:r>
        <w:rPr>
          <w:rFonts w:ascii="Calibri" w:hAnsi="Calibri" w:cs="Calibri"/>
          <w:b/>
          <w:lang w:eastAsia="en-US"/>
        </w:rPr>
        <w:t>1</w:t>
      </w:r>
      <w:r w:rsidRPr="005B081C">
        <w:rPr>
          <w:rFonts w:ascii="Calibri" w:hAnsi="Calibri" w:cs="Calibri"/>
          <w:b/>
          <w:lang w:eastAsia="en-US"/>
        </w:rPr>
        <w:t>.10.2027 r.</w:t>
      </w:r>
    </w:p>
    <w:p w14:paraId="00D35462" w14:textId="77777777" w:rsidR="009F2E0D" w:rsidRPr="005B081C" w:rsidRDefault="009F2E0D" w:rsidP="009F2E0D">
      <w:pPr>
        <w:widowControl w:val="0"/>
        <w:suppressAutoHyphens w:val="0"/>
        <w:spacing w:after="60" w:line="276" w:lineRule="auto"/>
        <w:jc w:val="both"/>
        <w:rPr>
          <w:rFonts w:ascii="Calibri" w:hAnsi="Calibri" w:cs="Calibri"/>
          <w:lang w:eastAsia="en-US"/>
        </w:rPr>
      </w:pPr>
      <w:r w:rsidRPr="005B081C">
        <w:rPr>
          <w:rFonts w:ascii="Calibri" w:hAnsi="Calibri" w:cs="Calibri"/>
          <w:lang w:eastAsia="en-US"/>
        </w:rPr>
        <w:t xml:space="preserve">Termin związania ofertą i warunki płatności: </w:t>
      </w:r>
      <w:r w:rsidRPr="005B081C">
        <w:rPr>
          <w:rFonts w:ascii="Calibri" w:hAnsi="Calibri" w:cs="Calibri"/>
          <w:b/>
          <w:lang w:eastAsia="en-US"/>
        </w:rPr>
        <w:t>zgodne z postanowieniami specyfikacji warunków zamówienia</w:t>
      </w:r>
      <w:r w:rsidRPr="005B081C">
        <w:rPr>
          <w:rFonts w:ascii="Calibri" w:hAnsi="Calibri" w:cs="Calibri"/>
          <w:lang w:eastAsia="en-US"/>
        </w:rPr>
        <w:t>.</w:t>
      </w:r>
    </w:p>
    <w:p w14:paraId="4658DC70" w14:textId="77777777" w:rsidR="009F2E0D" w:rsidRPr="005B081C" w:rsidRDefault="009F2E0D" w:rsidP="009F2E0D">
      <w:pPr>
        <w:pStyle w:val="Normalny1"/>
        <w:jc w:val="both"/>
        <w:rPr>
          <w:rFonts w:ascii="Calibri" w:hAnsi="Calibri" w:cs="Calibri"/>
        </w:rPr>
      </w:pPr>
    </w:p>
    <w:tbl>
      <w:tblPr>
        <w:tblW w:w="10632" w:type="dxa"/>
        <w:tblInd w:w="-528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9" w:type="dxa"/>
          <w:right w:w="70" w:type="dxa"/>
        </w:tblCellMar>
        <w:tblLook w:val="04A0" w:firstRow="1" w:lastRow="0" w:firstColumn="1" w:lastColumn="0" w:noHBand="0" w:noVBand="1"/>
      </w:tblPr>
      <w:tblGrid>
        <w:gridCol w:w="8222"/>
        <w:gridCol w:w="2410"/>
      </w:tblGrid>
      <w:tr w:rsidR="009F2E0D" w:rsidRPr="005B081C" w14:paraId="55190E91" w14:textId="77777777" w:rsidTr="00FA4D29">
        <w:tc>
          <w:tcPr>
            <w:tcW w:w="10632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BFBFBF"/>
            <w:tcMar>
              <w:left w:w="39" w:type="dxa"/>
            </w:tcMar>
            <w:vAlign w:val="center"/>
          </w:tcPr>
          <w:p w14:paraId="5A0D8E4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highlight w:val="lightGray"/>
                <w:shd w:val="clear" w:color="auto" w:fill="FFFF00"/>
              </w:rPr>
            </w:pPr>
            <w:r w:rsidRPr="005B081C">
              <w:rPr>
                <w:rFonts w:ascii="Calibri" w:hAnsi="Calibri" w:cs="Calibri"/>
                <w:highlight w:val="lightGray"/>
                <w:shd w:val="clear" w:color="auto" w:fill="FFFF00"/>
              </w:rPr>
              <w:t>FORMULARZ CENOWY</w:t>
            </w:r>
          </w:p>
        </w:tc>
      </w:tr>
      <w:tr w:rsidR="009F2E0D" w:rsidRPr="005B081C" w14:paraId="3AD764D4" w14:textId="77777777" w:rsidTr="00FA4D29">
        <w:tc>
          <w:tcPr>
            <w:tcW w:w="822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3D50AE69" w14:textId="77777777" w:rsidR="009F2E0D" w:rsidRPr="005B081C" w:rsidRDefault="009F2E0D" w:rsidP="00FA4D29">
            <w:pPr>
              <w:pStyle w:val="Normalny1"/>
              <w:tabs>
                <w:tab w:val="left" w:pos="5895"/>
              </w:tabs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1. Składka miesięczna łącznie za 1 osobę – Grupa nr 1:</w:t>
            </w:r>
          </w:p>
        </w:tc>
        <w:tc>
          <w:tcPr>
            <w:tcW w:w="241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5B3FD4E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  <w:shd w:val="clear" w:color="auto" w:fill="FFFF00"/>
              </w:rPr>
            </w:pPr>
          </w:p>
        </w:tc>
      </w:tr>
      <w:tr w:rsidR="009F2E0D" w:rsidRPr="005B081C" w14:paraId="7CC0586A" w14:textId="77777777" w:rsidTr="00FA4D29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7443FAB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2. Łączna cena oferty – Grupa nr 1 (składka miesięczna łącznie za 1 osobę x 36 miesięcy x maksymalna przewidywana liczba osób – 196 osób):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6EF65FA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  <w:shd w:val="clear" w:color="auto" w:fill="FFFF00"/>
              </w:rPr>
            </w:pPr>
          </w:p>
        </w:tc>
      </w:tr>
      <w:tr w:rsidR="009F2E0D" w:rsidRPr="005B081C" w14:paraId="35FDA8F8" w14:textId="77777777" w:rsidTr="00FA4D29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7A0CD71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3. Składka miesięczna łącznie za 1 osobę – Grupa nr 2: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59A5501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  <w:shd w:val="clear" w:color="auto" w:fill="FFFF00"/>
              </w:rPr>
            </w:pPr>
          </w:p>
        </w:tc>
      </w:tr>
      <w:tr w:rsidR="009F2E0D" w:rsidRPr="005B081C" w14:paraId="2054B390" w14:textId="77777777" w:rsidTr="00FA4D29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5F47F12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4. Łączna cena oferty – Grupa nr 2 (składka miesięczna łącznie za 1 osobę x 36 miesięcy x maksymalna przewidywana liczba osób – 120 osób):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65FC6FA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  <w:shd w:val="clear" w:color="auto" w:fill="FFFF00"/>
              </w:rPr>
            </w:pPr>
          </w:p>
        </w:tc>
      </w:tr>
      <w:tr w:rsidR="009F2E0D" w:rsidRPr="005B081C" w14:paraId="50A937D1" w14:textId="77777777" w:rsidTr="00FA4D29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6C7956E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5. Składka miesięczna łącznie za 1 osobę – Grupa nr 3: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0606DF1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  <w:shd w:val="clear" w:color="auto" w:fill="FFFF00"/>
              </w:rPr>
            </w:pPr>
          </w:p>
        </w:tc>
      </w:tr>
      <w:tr w:rsidR="009F2E0D" w:rsidRPr="005B081C" w14:paraId="488F1850" w14:textId="77777777" w:rsidTr="00FA4D29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06CF2B3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6. Łączna cena oferty – Grupa nr 3 (składka miesięczna łącznie za 1 osobę x 36 miesięcy x maksymalna przewidywana liczba osób – 83 osoby):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54B8973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  <w:shd w:val="clear" w:color="auto" w:fill="FFFF00"/>
              </w:rPr>
            </w:pPr>
          </w:p>
        </w:tc>
      </w:tr>
      <w:tr w:rsidR="009F2E0D" w:rsidRPr="005B081C" w14:paraId="186433F1" w14:textId="77777777" w:rsidTr="00FA4D29">
        <w:tc>
          <w:tcPr>
            <w:tcW w:w="822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CCCCCC"/>
            <w:tcMar>
              <w:left w:w="39" w:type="dxa"/>
            </w:tcMar>
          </w:tcPr>
          <w:p w14:paraId="34A4996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7. Łączna cena oferty – Grupy od nr 1 do nr 3 (suma pozycji: 2 + 4 + 6 )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14:paraId="299D737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color w:val="FF0000"/>
              </w:rPr>
            </w:pPr>
          </w:p>
        </w:tc>
      </w:tr>
    </w:tbl>
    <w:p w14:paraId="57295A80" w14:textId="77777777" w:rsidR="009F2E0D" w:rsidRDefault="009F2E0D" w:rsidP="009F2E0D">
      <w:pPr>
        <w:pStyle w:val="Normalny1"/>
        <w:jc w:val="both"/>
        <w:rPr>
          <w:rFonts w:ascii="Cambria" w:hAnsi="Cambria"/>
          <w:sz w:val="22"/>
          <w:szCs w:val="22"/>
        </w:rPr>
      </w:pPr>
    </w:p>
    <w:p w14:paraId="6881B1F2" w14:textId="77777777" w:rsidR="009F2E0D" w:rsidRDefault="009F2E0D" w:rsidP="009F2E0D">
      <w:pPr>
        <w:pStyle w:val="Normalny1"/>
        <w:jc w:val="both"/>
        <w:rPr>
          <w:rFonts w:ascii="Cambria" w:hAnsi="Cambria"/>
          <w:sz w:val="22"/>
          <w:szCs w:val="22"/>
        </w:rPr>
      </w:pPr>
    </w:p>
    <w:p w14:paraId="52947BC3" w14:textId="77777777" w:rsidR="009F2E0D" w:rsidRPr="005B081C" w:rsidRDefault="009F2E0D" w:rsidP="009F2E0D">
      <w:pPr>
        <w:pStyle w:val="Normalny1"/>
        <w:tabs>
          <w:tab w:val="left" w:pos="567"/>
        </w:tabs>
        <w:jc w:val="both"/>
        <w:rPr>
          <w:rFonts w:ascii="Calibri" w:hAnsi="Calibri" w:cs="Calibri"/>
        </w:rPr>
      </w:pPr>
      <w:r w:rsidRPr="005B081C">
        <w:rPr>
          <w:rFonts w:ascii="Calibri" w:hAnsi="Calibri" w:cs="Calibri"/>
          <w:b/>
        </w:rPr>
        <w:t xml:space="preserve">- </w:t>
      </w:r>
      <w:r w:rsidRPr="005B081C">
        <w:rPr>
          <w:rFonts w:ascii="Calibri" w:hAnsi="Calibri" w:cs="Calibri"/>
        </w:rPr>
        <w:t>akceptujemy następujące klauzule dodatkowe i inne postanowienia szczególne fakultatywne</w:t>
      </w:r>
    </w:p>
    <w:p w14:paraId="255CC26E" w14:textId="77777777" w:rsidR="009F2E0D" w:rsidRDefault="009F2E0D" w:rsidP="009F2E0D">
      <w:pPr>
        <w:pStyle w:val="Normalny1"/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</w:p>
    <w:tbl>
      <w:tblPr>
        <w:tblW w:w="5000" w:type="pct"/>
        <w:jc w:val="center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39" w:type="dxa"/>
          <w:right w:w="70" w:type="dxa"/>
        </w:tblCellMar>
        <w:tblLook w:val="04A0" w:firstRow="1" w:lastRow="0" w:firstColumn="1" w:lastColumn="0" w:noHBand="0" w:noVBand="1"/>
      </w:tblPr>
      <w:tblGrid>
        <w:gridCol w:w="8189"/>
        <w:gridCol w:w="1419"/>
      </w:tblGrid>
      <w:tr w:rsidR="009F2E0D" w:rsidRPr="005B081C" w14:paraId="73B21619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D9D9D9"/>
            <w:tcMar>
              <w:left w:w="39" w:type="dxa"/>
            </w:tcMar>
            <w:vAlign w:val="center"/>
          </w:tcPr>
          <w:p w14:paraId="729BC096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5B081C">
              <w:rPr>
                <w:rFonts w:ascii="Calibri" w:hAnsi="Calibri" w:cs="Calibri"/>
                <w:b/>
                <w:bCs/>
              </w:rPr>
              <w:t>Klauzule dodatkowe i inne postanowienia szczególne fakultatywne</w:t>
            </w:r>
          </w:p>
        </w:tc>
        <w:tc>
          <w:tcPr>
            <w:tcW w:w="1419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D9D9D9"/>
            <w:tcMar>
              <w:left w:w="60" w:type="dxa"/>
            </w:tcMar>
            <w:vAlign w:val="center"/>
          </w:tcPr>
          <w:p w14:paraId="5C383765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5B081C">
              <w:rPr>
                <w:rFonts w:ascii="Calibri" w:hAnsi="Calibri" w:cs="Calibri"/>
                <w:b/>
                <w:bCs/>
              </w:rPr>
              <w:t>Akceptacja</w:t>
            </w:r>
          </w:p>
        </w:tc>
      </w:tr>
      <w:tr w:rsidR="009F2E0D" w:rsidRPr="005B081C" w14:paraId="48C6E3BA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206B951" w14:textId="77777777" w:rsidR="009F2E0D" w:rsidRPr="005B081C" w:rsidRDefault="009F2E0D" w:rsidP="00FA4D29">
            <w:pPr>
              <w:pStyle w:val="Normalny1"/>
              <w:jc w:val="both"/>
              <w:rPr>
                <w:rFonts w:ascii="Calibri" w:hAnsi="Calibri" w:cs="Calibri"/>
              </w:rPr>
            </w:pPr>
            <w:r w:rsidRPr="005B081C">
              <w:rPr>
                <w:rFonts w:ascii="Calibri" w:eastAsia="Calibri" w:hAnsi="Calibri" w:cs="Calibri"/>
                <w:lang w:eastAsia="en-US"/>
              </w:rPr>
              <w:t>Klauzula rozszerzenia definicji zawału serca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7001233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F2E0D" w:rsidRPr="005B081C" w14:paraId="414EA249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11B2F10" w14:textId="77777777" w:rsidR="009F2E0D" w:rsidRPr="005B081C" w:rsidRDefault="009F2E0D" w:rsidP="00FA4D29">
            <w:pPr>
              <w:pStyle w:val="Normalny1"/>
              <w:jc w:val="both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Klauzula dodatkowa świadczenia z tytułu wystąpienia choroby śmiertelnej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5AE94025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F2E0D" w:rsidRPr="005B081C" w14:paraId="24422DE6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0B4920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Klauzula rozszerzająca katalog poważnych </w:t>
            </w:r>
            <w:proofErr w:type="spellStart"/>
            <w:r w:rsidRPr="005B081C">
              <w:rPr>
                <w:rFonts w:ascii="Calibri" w:hAnsi="Calibri" w:cs="Calibri"/>
              </w:rPr>
              <w:t>zachorowań</w:t>
            </w:r>
            <w:proofErr w:type="spellEnd"/>
            <w:r w:rsidRPr="005B081C">
              <w:rPr>
                <w:rFonts w:ascii="Calibri" w:hAnsi="Calibri" w:cs="Calibri"/>
              </w:rPr>
              <w:t xml:space="preserve"> Ubezpieczonego 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A51EEC8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F2E0D" w:rsidRPr="005B081C" w14:paraId="152E2451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9E79B39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eastAsia="Calibri" w:hAnsi="Calibri" w:cs="Calibri"/>
                <w:lang w:eastAsia="en-US"/>
              </w:rPr>
              <w:t>Klauzula dodatkowych pakietów rozszerzających ochronę ubezpieczeniową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653AA08D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F2E0D" w:rsidRPr="005B081C" w14:paraId="61DC28E6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4" w:space="0" w:color="00000A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2634068D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Klauzula pomocy medycznej – wariant podstawowy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4EC21DF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9F2E0D" w:rsidRPr="005B081C" w14:paraId="07568157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5619E4E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Klauzula pomocy medycznej – wariant rozszerzony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A707573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9F2E0D" w:rsidRPr="005B081C" w14:paraId="041AA31B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CACA1CD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Klauzula dodatkowej gwarancji indywidualnej kontynuacji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5C7FBFB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shd w:val="clear" w:color="auto" w:fill="FFFF00"/>
              </w:rPr>
            </w:pPr>
          </w:p>
        </w:tc>
      </w:tr>
      <w:tr w:rsidR="009F2E0D" w:rsidRPr="005B081C" w14:paraId="5AB8F1CF" w14:textId="77777777" w:rsidTr="00FA4D29">
        <w:trPr>
          <w:cantSplit/>
          <w:trHeight w:val="437"/>
          <w:jc w:val="center"/>
        </w:trPr>
        <w:tc>
          <w:tcPr>
            <w:tcW w:w="8189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CEFEAE6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Klauzula dodatkowych zniżek indywidualnych</w:t>
            </w:r>
          </w:p>
        </w:tc>
        <w:tc>
          <w:tcPr>
            <w:tcW w:w="1419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6B1333D9" w14:textId="77777777" w:rsidR="009F2E0D" w:rsidRPr="005B081C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libri" w:hAnsi="Calibri" w:cs="Calibri"/>
                <w:shd w:val="clear" w:color="auto" w:fill="FFFF00"/>
              </w:rPr>
            </w:pPr>
          </w:p>
        </w:tc>
      </w:tr>
    </w:tbl>
    <w:p w14:paraId="04217449" w14:textId="77777777" w:rsidR="009F2E0D" w:rsidRDefault="009F2E0D" w:rsidP="009F2E0D">
      <w:pPr>
        <w:pStyle w:val="Tekstkomentarza3"/>
        <w:tabs>
          <w:tab w:val="left" w:pos="567"/>
        </w:tabs>
        <w:jc w:val="both"/>
        <w:rPr>
          <w:rFonts w:ascii="Cambria" w:hAnsi="Cambria"/>
          <w:sz w:val="22"/>
          <w:szCs w:val="22"/>
        </w:rPr>
      </w:pPr>
    </w:p>
    <w:p w14:paraId="1276BF15" w14:textId="77777777" w:rsidR="009F2E0D" w:rsidRPr="005B081C" w:rsidRDefault="009F2E0D" w:rsidP="009F2E0D">
      <w:pPr>
        <w:pStyle w:val="Tekstkomentarza3"/>
        <w:tabs>
          <w:tab w:val="left" w:pos="567"/>
        </w:tabs>
        <w:jc w:val="both"/>
        <w:rPr>
          <w:rFonts w:ascii="Calibri" w:hAnsi="Calibri" w:cs="Calibri"/>
          <w:i/>
          <w:iCs/>
          <w:sz w:val="24"/>
          <w:szCs w:val="24"/>
        </w:rPr>
      </w:pPr>
      <w:r w:rsidRPr="005B081C">
        <w:rPr>
          <w:rFonts w:ascii="Calibri" w:hAnsi="Calibri" w:cs="Calibri"/>
          <w:i/>
          <w:sz w:val="24"/>
          <w:szCs w:val="24"/>
        </w:rPr>
        <w:t xml:space="preserve">W kolumnie „Akceptacja” w wierszu dotyczącym akceptowanej klauzuli lub postanowienia szczególnego proszę wpisać słowo </w:t>
      </w:r>
      <w:r w:rsidRPr="005B081C">
        <w:rPr>
          <w:rFonts w:ascii="Calibri" w:hAnsi="Calibri" w:cs="Calibri"/>
          <w:bCs/>
          <w:i/>
          <w:sz w:val="24"/>
          <w:szCs w:val="24"/>
        </w:rPr>
        <w:t>„Tak” w </w:t>
      </w:r>
      <w:r w:rsidRPr="005B081C">
        <w:rPr>
          <w:rFonts w:ascii="Calibri" w:hAnsi="Calibri" w:cs="Calibri"/>
          <w:i/>
          <w:sz w:val="24"/>
          <w:szCs w:val="24"/>
        </w:rPr>
        <w:t xml:space="preserve">przypadku przyjęcia danej klauzuli lub postanowienia </w:t>
      </w:r>
      <w:r w:rsidRPr="005B081C">
        <w:rPr>
          <w:rFonts w:ascii="Calibri" w:hAnsi="Calibri" w:cs="Calibri"/>
          <w:i/>
          <w:sz w:val="24"/>
          <w:szCs w:val="24"/>
        </w:rPr>
        <w:lastRenderedPageBreak/>
        <w:t>szczególnego oraz słowo</w:t>
      </w:r>
      <w:r w:rsidRPr="005B081C">
        <w:rPr>
          <w:rFonts w:ascii="Calibri" w:hAnsi="Calibri" w:cs="Calibri"/>
          <w:bCs/>
          <w:i/>
          <w:sz w:val="24"/>
          <w:szCs w:val="24"/>
        </w:rPr>
        <w:t xml:space="preserve"> „Nie” w </w:t>
      </w:r>
      <w:r w:rsidRPr="005B081C">
        <w:rPr>
          <w:rFonts w:ascii="Calibri" w:hAnsi="Calibri" w:cs="Calibri"/>
          <w:i/>
          <w:sz w:val="24"/>
          <w:szCs w:val="24"/>
        </w:rPr>
        <w:t>przypadku nie przyjęcia. Brak słowa</w:t>
      </w:r>
      <w:r w:rsidRPr="005B081C">
        <w:rPr>
          <w:rFonts w:ascii="Calibri" w:hAnsi="Calibri" w:cs="Calibri"/>
          <w:bCs/>
          <w:i/>
          <w:sz w:val="24"/>
          <w:szCs w:val="24"/>
        </w:rPr>
        <w:t xml:space="preserve"> „Tak” </w:t>
      </w:r>
      <w:r w:rsidRPr="005B081C">
        <w:rPr>
          <w:rFonts w:ascii="Calibri" w:hAnsi="Calibri" w:cs="Calibri"/>
          <w:i/>
          <w:sz w:val="24"/>
          <w:szCs w:val="24"/>
        </w:rPr>
        <w:t xml:space="preserve">lub </w:t>
      </w:r>
      <w:r w:rsidRPr="005B081C">
        <w:rPr>
          <w:rFonts w:ascii="Calibri" w:hAnsi="Calibri" w:cs="Calibri"/>
          <w:bCs/>
          <w:i/>
          <w:sz w:val="24"/>
          <w:szCs w:val="24"/>
        </w:rPr>
        <w:t>„Nie” uznany zostanie jako niezaakceptowanie danej klauzuli lub postanowienia szczególnego. W </w:t>
      </w:r>
      <w:r w:rsidRPr="005B081C">
        <w:rPr>
          <w:rFonts w:ascii="Calibri" w:hAnsi="Calibri" w:cs="Calibri"/>
          <w:i/>
          <w:iCs/>
          <w:sz w:val="24"/>
          <w:szCs w:val="24"/>
        </w:rPr>
        <w:t>przypadku przyjęcia danej klauzuli lub postanowienia szczególnego, lecz w innej wersji niż podana w niniejszej specyfikacji, Zamawiający nie przyzna punktów dodatkowych.</w:t>
      </w:r>
    </w:p>
    <w:p w14:paraId="708D42B2" w14:textId="77777777" w:rsidR="009F2E0D" w:rsidRPr="005B081C" w:rsidRDefault="009F2E0D" w:rsidP="009F2E0D">
      <w:pPr>
        <w:pStyle w:val="Normalny1"/>
        <w:tabs>
          <w:tab w:val="left" w:pos="567"/>
        </w:tabs>
        <w:jc w:val="both"/>
        <w:rPr>
          <w:rFonts w:ascii="Calibri" w:hAnsi="Calibri" w:cs="Calibri"/>
          <w:b/>
        </w:rPr>
      </w:pPr>
    </w:p>
    <w:tbl>
      <w:tblPr>
        <w:tblpPr w:leftFromText="141" w:rightFromText="141" w:vertAnchor="text" w:tblpX="-431" w:tblpY="161"/>
        <w:tblW w:w="103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82"/>
        <w:gridCol w:w="5879"/>
        <w:gridCol w:w="2039"/>
        <w:gridCol w:w="1769"/>
      </w:tblGrid>
      <w:tr w:rsidR="009F2E0D" w:rsidRPr="005B081C" w14:paraId="091C63B7" w14:textId="77777777" w:rsidTr="00FA4D29">
        <w:trPr>
          <w:trHeight w:val="1479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76449E1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4172139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 xml:space="preserve">Zakres świadczeń – Grupa nr 1 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5066D1C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Wymagana</w:t>
            </w:r>
          </w:p>
          <w:p w14:paraId="138AF9D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minimalna</w:t>
            </w:r>
          </w:p>
          <w:p w14:paraId="55A0781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wysokość świadczenia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082AE36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Oferowana</w:t>
            </w:r>
          </w:p>
          <w:p w14:paraId="70633F0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wysokość</w:t>
            </w:r>
          </w:p>
          <w:p w14:paraId="2A761AD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świadczenia</w:t>
            </w:r>
          </w:p>
          <w:p w14:paraId="0FF019D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przez Wykonawcę</w:t>
            </w:r>
          </w:p>
        </w:tc>
      </w:tr>
      <w:tr w:rsidR="009F2E0D" w:rsidRPr="005B081C" w14:paraId="3F77B02B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2A1AB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74F4035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  <w:highlight w:val="yellow"/>
              </w:rPr>
            </w:pPr>
            <w:r w:rsidRPr="005B081C">
              <w:rPr>
                <w:rFonts w:ascii="Calibri" w:hAnsi="Calibri" w:cs="Calibri"/>
              </w:rPr>
              <w:t>Śmierć Ubezpieczonego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65F22C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52 000,00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C5C08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622C972" w14:textId="77777777" w:rsidTr="00FA4D29">
        <w:trPr>
          <w:trHeight w:val="594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DAE333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EFBDC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nieszczęśliwego wypadku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E4FDA8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104 000,00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801E9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3A550D1" w14:textId="77777777" w:rsidTr="00FA4D29">
        <w:trPr>
          <w:trHeight w:val="582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F96E98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B8A25C7" w14:textId="77777777" w:rsidR="009F2E0D" w:rsidRPr="005B081C" w:rsidRDefault="009F2E0D" w:rsidP="00FA4D29">
            <w:pPr>
              <w:pStyle w:val="NormalnyWeb1"/>
              <w:spacing w:before="0" w:after="0"/>
              <w:rPr>
                <w:rFonts w:ascii="Calibri" w:hAnsi="Calibri" w:cs="Calibri"/>
                <w:szCs w:val="24"/>
              </w:rPr>
            </w:pPr>
            <w:r w:rsidRPr="005B081C">
              <w:rPr>
                <w:rFonts w:ascii="Calibri" w:hAnsi="Calibri" w:cs="Calibri"/>
                <w:szCs w:val="24"/>
              </w:rPr>
              <w:t>Śmierć Ubezpieczonego w następstwie wypadku komunikacyjnego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D82A8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149 000,00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8E4FC0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B2DBBA6" w14:textId="77777777" w:rsidTr="00FA4D29">
        <w:trPr>
          <w:trHeight w:val="303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81A253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1266CD" w14:textId="77777777" w:rsidR="009F2E0D" w:rsidRPr="005B081C" w:rsidRDefault="009F2E0D" w:rsidP="00FA4D29">
            <w:pPr>
              <w:pStyle w:val="NormalnyWeb1"/>
              <w:spacing w:before="0" w:after="0"/>
              <w:rPr>
                <w:rFonts w:ascii="Calibri" w:hAnsi="Calibri" w:cs="Calibri"/>
                <w:szCs w:val="24"/>
              </w:rPr>
            </w:pPr>
            <w:r w:rsidRPr="005B081C">
              <w:rPr>
                <w:rFonts w:ascii="Calibri" w:hAnsi="Calibri" w:cs="Calibri"/>
                <w:szCs w:val="24"/>
              </w:rPr>
              <w:t>Śmierć Ubezpieczonego w następstwie wypadku przy pracy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2FEACA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149 000,00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33396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2A82706" w14:textId="77777777" w:rsidTr="00FA4D29">
        <w:trPr>
          <w:trHeight w:val="582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848EC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65EFA3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wypadku komunikacyjnego przy pracy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DA7126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194 000,00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D7A29F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DB8AF04" w14:textId="77777777" w:rsidTr="00FA4D29">
        <w:trPr>
          <w:trHeight w:val="594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EDB94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E9465D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zawału serca lub udaru mózgu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3D346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69 600,00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40FD05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4F4542A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1EE74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7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99B3276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współmałżonka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EB9E0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16 000,00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1A3F1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9054279" w14:textId="77777777" w:rsidTr="00FA4D29">
        <w:trPr>
          <w:trHeight w:val="594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4DA92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5FD5A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współmałżonka w następstwie nieszczęśliwego wypadku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93306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32 000,00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EB4614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B6BDA90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D4200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9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9DE9BEB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Śmierć rodziców lub teściów 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10504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2 100,00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E384D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1EDDB37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AC917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10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55633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Śmierć dziecka 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CB03E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626C9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224228B" w14:textId="77777777" w:rsidTr="00FA4D29">
        <w:trPr>
          <w:trHeight w:val="303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FFA37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11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62E3DC7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Urodzenie się dziecka 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04F4A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1 760,00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2B749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D538441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F4DDAA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12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C92BC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Urodzenie martwego dziecka 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A25C1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B3F1E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3B8EC43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80595F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13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95620C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Osierocenie dziecka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34778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D9DB2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12D04AB" w14:textId="77777777" w:rsidTr="00FA4D29">
        <w:trPr>
          <w:trHeight w:val="594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4CADA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AF3F1B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  <w:highlight w:val="yellow"/>
              </w:rPr>
            </w:pPr>
            <w:r w:rsidRPr="005B081C">
              <w:rPr>
                <w:rFonts w:ascii="Calibri" w:hAnsi="Calibri" w:cs="Calibri"/>
              </w:rPr>
              <w:t>Trwały uszczerbek na zdrowiu Ubezpieczonego w następstwie nieszczęśliwego wypadku (za 1% uszczerbku)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E14BB4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450,00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62B0F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D96C85B" w14:textId="77777777" w:rsidTr="00FA4D29">
        <w:trPr>
          <w:trHeight w:val="594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71912D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15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F4087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Trwały uszczerbek na zdrowiu Ubezpieczonego w zawału serca lub udaru mózgu (za 1% uszczerbku)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7F6631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449F0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41D224B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9136F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16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F61E0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Trwała niezdolność Ubezpieczonego do pracy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EC033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7 700,00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4304D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AE3EBD9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CB952A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CA51F2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Poważne zachorowanie Ubezpieczonego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A9A58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406EB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3AB5368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4DBB25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18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5634B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Operacje chirurgiczne Ubezpieczonego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52FFF6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3 000,00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67015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2C68157" w14:textId="77777777" w:rsidTr="00FA4D29">
        <w:trPr>
          <w:trHeight w:val="303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AB665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19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82F6B9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specjalistyczne Ubezpieczonego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3FD12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4 500,00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46A22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099E2D5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5CA6A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72D393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Pobyt Ubezpieczonego na OIOM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2B85F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425,00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C0481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EB738CD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9FEEB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21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963E4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Rekonwalescencja Ubezpieczonego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DEC73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42,50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8D31A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2D9E96E" w14:textId="77777777" w:rsidTr="00FA4D29">
        <w:trPr>
          <w:trHeight w:val="291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0AD57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8ACB4B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Zwrot kosztów zakupu leków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9C981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8336C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44F1EFD" w14:textId="77777777" w:rsidTr="00FA4D29">
        <w:trPr>
          <w:trHeight w:val="291"/>
        </w:trPr>
        <w:tc>
          <w:tcPr>
            <w:tcW w:w="103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14:paraId="1CDCF92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Dzienne świadczenia z tytułu pobytu w szpitalu od 1 do 14 dni</w:t>
            </w:r>
          </w:p>
        </w:tc>
      </w:tr>
      <w:tr w:rsidR="009F2E0D" w:rsidRPr="005B081C" w14:paraId="1DE692DF" w14:textId="77777777" w:rsidTr="00FA4D29">
        <w:trPr>
          <w:trHeight w:val="303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64B73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23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D66525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chorobą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FF308F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85,00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AAF0D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7DAFD13" w14:textId="77777777" w:rsidTr="00FA4D29">
        <w:trPr>
          <w:trHeight w:val="582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19D26E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24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4EAB7C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zawałem serca lub udarem mózgu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B99F05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A519C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F62CEA1" w14:textId="77777777" w:rsidTr="00FA4D29">
        <w:trPr>
          <w:trHeight w:val="594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2B9F9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25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F95331A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D6337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255,00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81B0A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5E3EBA4" w14:textId="77777777" w:rsidTr="00FA4D29">
        <w:trPr>
          <w:trHeight w:val="885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9E004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lastRenderedPageBreak/>
              <w:t>26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47DA57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komunikacyjnego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42BCB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340,00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24ED8E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2394A09" w14:textId="77777777" w:rsidTr="00FA4D29">
        <w:trPr>
          <w:trHeight w:val="885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3D3B54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27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BDDBE8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w pracy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4E23BA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340,00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18030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173DE05" w14:textId="77777777" w:rsidTr="00FA4D29">
        <w:trPr>
          <w:trHeight w:val="885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ADA05F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28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23FEF7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komunikacyjnego w pracy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F93DF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425,00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CA3C3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57238C8" w14:textId="77777777" w:rsidTr="00FA4D29">
        <w:trPr>
          <w:trHeight w:val="291"/>
        </w:trPr>
        <w:tc>
          <w:tcPr>
            <w:tcW w:w="103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14:paraId="651944D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Dzienne świadczenia z tytułu pobytu w szpitalu powyżej 14 dni</w:t>
            </w:r>
          </w:p>
        </w:tc>
      </w:tr>
      <w:tr w:rsidR="009F2E0D" w:rsidRPr="005B081C" w14:paraId="2DE28A50" w14:textId="77777777" w:rsidTr="00FA4D29">
        <w:trPr>
          <w:trHeight w:val="303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F91A3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29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47057D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chorobą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E7EB5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85,00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3B4C1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FA9D843" w14:textId="77777777" w:rsidTr="00FA4D29">
        <w:trPr>
          <w:trHeight w:val="582"/>
        </w:trPr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6E0DA0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30</w:t>
            </w:r>
          </w:p>
        </w:tc>
        <w:tc>
          <w:tcPr>
            <w:tcW w:w="5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193CD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411A4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143,00 zł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9A7C9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</w:tbl>
    <w:p w14:paraId="21DA5969" w14:textId="77777777" w:rsidR="009F2E0D" w:rsidRPr="005B081C" w:rsidRDefault="009F2E0D" w:rsidP="009F2E0D">
      <w:pPr>
        <w:pStyle w:val="Normalny1"/>
        <w:tabs>
          <w:tab w:val="left" w:pos="567"/>
        </w:tabs>
        <w:jc w:val="both"/>
        <w:rPr>
          <w:rFonts w:ascii="Calibri" w:hAnsi="Calibri" w:cs="Calibri"/>
        </w:rPr>
      </w:pPr>
      <w:r w:rsidRPr="005B081C">
        <w:rPr>
          <w:rFonts w:ascii="Calibri" w:hAnsi="Calibri" w:cs="Calibri"/>
          <w:b/>
        </w:rPr>
        <w:t xml:space="preserve">- </w:t>
      </w:r>
      <w:r w:rsidRPr="005B081C">
        <w:rPr>
          <w:rFonts w:ascii="Calibri" w:hAnsi="Calibri" w:cs="Calibri"/>
        </w:rPr>
        <w:t>oferujemy następujące wysokości świadczeń:</w:t>
      </w:r>
    </w:p>
    <w:p w14:paraId="50A4C72B" w14:textId="77777777" w:rsidR="009F2E0D" w:rsidRDefault="009F2E0D" w:rsidP="009F2E0D">
      <w:pPr>
        <w:pStyle w:val="Normalny1"/>
        <w:jc w:val="both"/>
        <w:rPr>
          <w:i/>
          <w:sz w:val="22"/>
          <w:szCs w:val="22"/>
        </w:rPr>
      </w:pPr>
    </w:p>
    <w:p w14:paraId="5C799509" w14:textId="77777777" w:rsidR="009F2E0D" w:rsidRDefault="009F2E0D" w:rsidP="009F2E0D">
      <w:pPr>
        <w:pStyle w:val="Tekstkomentarza3"/>
        <w:tabs>
          <w:tab w:val="left" w:pos="567"/>
        </w:tabs>
        <w:jc w:val="both"/>
        <w:rPr>
          <w:rFonts w:ascii="Cambria" w:hAnsi="Cambria"/>
          <w:i/>
          <w:iCs/>
          <w:sz w:val="22"/>
          <w:szCs w:val="22"/>
        </w:rPr>
      </w:pPr>
    </w:p>
    <w:p w14:paraId="3F5760FF" w14:textId="77777777" w:rsidR="009F2E0D" w:rsidRDefault="009F2E0D" w:rsidP="009F2E0D">
      <w:pPr>
        <w:pStyle w:val="Normalny1"/>
        <w:jc w:val="both"/>
        <w:rPr>
          <w:i/>
          <w:sz w:val="22"/>
          <w:szCs w:val="22"/>
        </w:rPr>
      </w:pPr>
    </w:p>
    <w:p w14:paraId="1630F19A" w14:textId="77777777" w:rsidR="009F2E0D" w:rsidRDefault="009F2E0D" w:rsidP="009F2E0D">
      <w:pPr>
        <w:pStyle w:val="Normalny1"/>
        <w:jc w:val="both"/>
        <w:rPr>
          <w:i/>
          <w:sz w:val="22"/>
          <w:szCs w:val="22"/>
        </w:rPr>
      </w:pPr>
    </w:p>
    <w:tbl>
      <w:tblPr>
        <w:tblW w:w="10753" w:type="dxa"/>
        <w:tblInd w:w="-4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6097"/>
        <w:gridCol w:w="2115"/>
        <w:gridCol w:w="1833"/>
      </w:tblGrid>
      <w:tr w:rsidR="009F2E0D" w:rsidRPr="005B081C" w14:paraId="23B53BCE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6EB1680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26F1A30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Zakres świadczeń – Grupa nr 2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1F07F10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Wymagana</w:t>
            </w:r>
          </w:p>
          <w:p w14:paraId="0EB656D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minimalna</w:t>
            </w:r>
          </w:p>
          <w:p w14:paraId="042E198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wysokość świadczenia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7796E67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Oferowana</w:t>
            </w:r>
          </w:p>
          <w:p w14:paraId="7314AF4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wysokość</w:t>
            </w:r>
          </w:p>
          <w:p w14:paraId="7B94683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świadczenia</w:t>
            </w:r>
          </w:p>
          <w:p w14:paraId="076E0B5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przez Wykonawcę</w:t>
            </w:r>
          </w:p>
        </w:tc>
      </w:tr>
      <w:tr w:rsidR="009F2E0D" w:rsidRPr="005B081C" w14:paraId="50677A82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AC420B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127958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  <w:highlight w:val="yellow"/>
              </w:rPr>
            </w:pPr>
            <w:r w:rsidRPr="005B081C">
              <w:rPr>
                <w:rFonts w:ascii="Calibri" w:hAnsi="Calibri" w:cs="Calibri"/>
              </w:rPr>
              <w:t>Śmierć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A0F4F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62 000,00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E1E6F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6D9D0DB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D3BE1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22F8125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7A42A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127 000,00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5BF52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0BD15CD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2E580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5F39852" w14:textId="77777777" w:rsidR="009F2E0D" w:rsidRPr="005B081C" w:rsidRDefault="009F2E0D" w:rsidP="00FA4D29">
            <w:pPr>
              <w:pStyle w:val="NormalnyWeb1"/>
              <w:spacing w:before="0" w:after="0"/>
              <w:rPr>
                <w:rFonts w:ascii="Calibri" w:hAnsi="Calibri" w:cs="Calibri"/>
                <w:szCs w:val="24"/>
              </w:rPr>
            </w:pPr>
            <w:r w:rsidRPr="005B081C">
              <w:rPr>
                <w:rFonts w:ascii="Calibri" w:hAnsi="Calibri" w:cs="Calibri"/>
                <w:szCs w:val="24"/>
              </w:rPr>
              <w:t>Śmierć Ubezpieczonego w następstwie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27803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177 000,00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6DC22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443766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0FA1A9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DAC06A" w14:textId="77777777" w:rsidR="009F2E0D" w:rsidRPr="005B081C" w:rsidRDefault="009F2E0D" w:rsidP="00FA4D29">
            <w:pPr>
              <w:pStyle w:val="NormalnyWeb1"/>
              <w:spacing w:before="0" w:after="0"/>
              <w:rPr>
                <w:rFonts w:ascii="Calibri" w:hAnsi="Calibri" w:cs="Calibri"/>
                <w:szCs w:val="24"/>
              </w:rPr>
            </w:pPr>
            <w:r w:rsidRPr="005B081C">
              <w:rPr>
                <w:rFonts w:ascii="Calibri" w:hAnsi="Calibri" w:cs="Calibri"/>
                <w:szCs w:val="24"/>
              </w:rPr>
              <w:t>Śmierć Ubezpieczonego w następstwie wypadku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14724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177 000,00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72055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549540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22362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84E6EA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wypadku komunikacyjnego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9B69F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227 000,00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03BE83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84CA28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28C77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79DC6E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zawału serca lub udaru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A0A2F8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62 000,00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CDC6B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7A504FD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033B2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003C07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współmałżonka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60BA69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12 500,00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803DF9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F550084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0BD17A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4249C6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współmałżonka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15096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D173B9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562B1F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01B5C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A837E3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Śmierć rodziców lub teściów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74E51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2 250,00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284A2B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B321FE1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5199F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38C2E4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Śmierć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D9728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80B791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33657B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CFDEC8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68DA2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Urodzenie się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84F60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1 540,00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DF8D2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7CF2BCC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CF3BA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305667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Urodzenie martwego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6F740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2C201E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A170A94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1CFEBC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9513C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Osierocenie dziecka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237A2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4 400,00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611F60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2514FF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FDD2E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49049E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  <w:highlight w:val="yellow"/>
              </w:rPr>
            </w:pPr>
            <w:r w:rsidRPr="005B081C">
              <w:rPr>
                <w:rFonts w:ascii="Calibri" w:hAnsi="Calibri" w:cs="Calibri"/>
              </w:rPr>
              <w:t>Trwały uszczerbek na zdrowiu Ubezpieczonego w następstwie nieszczęśliwego wypadku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6ED01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C31172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2F2E6B0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4757DA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63A34D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Trwały uszczerbek na zdrowiu Ubezpieczonego w zawału serca lub udaru mózgu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7C9D3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A7EB1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8E4AE02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B88C82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9734E5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Trwała niezdolność Ubezpieczonego do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90649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9 900,00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96F2B8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39E0739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F45AC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44AFB7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Poważne zachorowanie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B9D5A5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9FCD9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AC57410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087DD7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748DEB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Operacje chirurgiczne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944E2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186C87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81E3DAB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028D2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lastRenderedPageBreak/>
              <w:t>19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0EE47C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specjalistyczne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441D4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024A01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D881FA0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B308A8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3F733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Pobyt Ubezpieczonego na OIOM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D3345A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304784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77DC1D8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A322E6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22B8AED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Rekonwalescencja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B7D679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47,50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FBB5E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2D03416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82696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11E6B7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Zwrot kosztów zakupu leków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CCB59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5F947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BA1B65B" w14:textId="77777777" w:rsidTr="00FA4D29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14:paraId="486AFE1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Dzienne świadczenia z tytułu pobytu w szpitalu od 1 do 14 dni</w:t>
            </w:r>
          </w:p>
        </w:tc>
      </w:tr>
      <w:tr w:rsidR="009F2E0D" w:rsidRPr="005B081C" w14:paraId="1238F58B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5DD954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0B4A4E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D27F3A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95,00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BB730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E721FA2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E307DB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5545D8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zawałem serca lub udarem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94E1C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190,00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AA6720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8CE3EF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B346B8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50F2165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80EE5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285,00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D455B5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A2786D9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51B89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92310D5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499A0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380,00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A64EB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1F0EE14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96CF2A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A6810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B0F3D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380,00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088249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1E64F79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EA4FB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008F73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komunikacyjnego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A8BE75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475,00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437207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7E961DB" w14:textId="77777777" w:rsidTr="00FA4D29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14:paraId="3B83BCA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Dzienne świadczenia z tytułu pobytu w szpitalu powyżej 14 dni</w:t>
            </w:r>
          </w:p>
        </w:tc>
      </w:tr>
      <w:tr w:rsidR="009F2E0D" w:rsidRPr="005B081C" w14:paraId="4BAFB6BE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5BECD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98FB1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E5BA8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95,00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730F18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2857E88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F026EE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65E353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ECE923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176,00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5CCF2A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</w:tbl>
    <w:p w14:paraId="2653F209" w14:textId="77777777" w:rsidR="009F2E0D" w:rsidRDefault="009F2E0D" w:rsidP="009F2E0D">
      <w:pPr>
        <w:pStyle w:val="Normalny1"/>
        <w:jc w:val="both"/>
        <w:rPr>
          <w:i/>
          <w:sz w:val="20"/>
          <w:szCs w:val="22"/>
        </w:rPr>
      </w:pPr>
    </w:p>
    <w:p w14:paraId="7D7919CF" w14:textId="77777777" w:rsidR="009F2E0D" w:rsidRDefault="009F2E0D" w:rsidP="009F2E0D">
      <w:pPr>
        <w:pStyle w:val="Normalny1"/>
        <w:jc w:val="both"/>
        <w:rPr>
          <w:i/>
          <w:sz w:val="20"/>
          <w:szCs w:val="22"/>
        </w:rPr>
      </w:pPr>
    </w:p>
    <w:tbl>
      <w:tblPr>
        <w:tblW w:w="10753" w:type="dxa"/>
        <w:tblInd w:w="-4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6097"/>
        <w:gridCol w:w="2115"/>
        <w:gridCol w:w="1833"/>
      </w:tblGrid>
      <w:tr w:rsidR="009F2E0D" w:rsidRPr="005B081C" w14:paraId="0DC49EDA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29E0128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1433E0D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Zakres świadczeń – Grupa nr 3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2544A3F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Wymagana</w:t>
            </w:r>
          </w:p>
          <w:p w14:paraId="5553261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minimalna</w:t>
            </w:r>
          </w:p>
          <w:p w14:paraId="71E9987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wysokość świadczenia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  <w:vAlign w:val="center"/>
          </w:tcPr>
          <w:p w14:paraId="298A47E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Oferowana</w:t>
            </w:r>
          </w:p>
          <w:p w14:paraId="38F601F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wysokość</w:t>
            </w:r>
          </w:p>
          <w:p w14:paraId="50B6941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świadczenia</w:t>
            </w:r>
          </w:p>
          <w:p w14:paraId="075CCA2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  <w:b/>
              </w:rPr>
            </w:pPr>
            <w:r w:rsidRPr="005B081C">
              <w:rPr>
                <w:rFonts w:ascii="Calibri" w:hAnsi="Calibri" w:cs="Calibri"/>
                <w:b/>
              </w:rPr>
              <w:t>przez Wykonawcę</w:t>
            </w:r>
          </w:p>
        </w:tc>
      </w:tr>
      <w:tr w:rsidR="009F2E0D" w:rsidRPr="005B081C" w14:paraId="42223C7E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0ED2C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2B833D9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  <w:highlight w:val="yellow"/>
              </w:rPr>
            </w:pPr>
            <w:r w:rsidRPr="005B081C">
              <w:rPr>
                <w:rFonts w:ascii="Calibri" w:hAnsi="Calibri" w:cs="Calibri"/>
              </w:rPr>
              <w:t>Śmierć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FA9B75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72 000,00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CEC591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5897D69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6777AB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0ABF9F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A0CAF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144 000,00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396A6C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DA03D79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69CE4F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C07F81E" w14:textId="77777777" w:rsidR="009F2E0D" w:rsidRPr="005B081C" w:rsidRDefault="009F2E0D" w:rsidP="00FA4D29">
            <w:pPr>
              <w:pStyle w:val="NormalnyWeb1"/>
              <w:spacing w:before="0" w:after="0"/>
              <w:rPr>
                <w:rFonts w:ascii="Calibri" w:hAnsi="Calibri" w:cs="Calibri"/>
                <w:szCs w:val="24"/>
              </w:rPr>
            </w:pPr>
            <w:r w:rsidRPr="005B081C">
              <w:rPr>
                <w:rFonts w:ascii="Calibri" w:hAnsi="Calibri" w:cs="Calibri"/>
                <w:szCs w:val="24"/>
              </w:rPr>
              <w:t>Śmierć Ubezpieczonego w następstwie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C69FC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210 000,00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6ED033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00AB3C6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763408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5AF07EE" w14:textId="77777777" w:rsidR="009F2E0D" w:rsidRPr="005B081C" w:rsidRDefault="009F2E0D" w:rsidP="00FA4D29">
            <w:pPr>
              <w:pStyle w:val="NormalnyWeb1"/>
              <w:spacing w:before="0" w:after="0"/>
              <w:rPr>
                <w:rFonts w:ascii="Calibri" w:hAnsi="Calibri" w:cs="Calibri"/>
                <w:szCs w:val="24"/>
              </w:rPr>
            </w:pPr>
            <w:r w:rsidRPr="005B081C">
              <w:rPr>
                <w:rFonts w:ascii="Calibri" w:hAnsi="Calibri" w:cs="Calibri"/>
                <w:szCs w:val="24"/>
              </w:rPr>
              <w:t>Śmierć Ubezpieczonego w następstwie wypadku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6D0189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210 000,00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84C3E9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B72CB8E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9F895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63F92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wypadku komunikacyjnego przy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5B7D9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276 000,00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ED7A1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299B4E4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F7EDA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B66506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Ubezpieczonego w następstwie zawału serca lub udaru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F26722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80 000,00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0F7197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EE46EB6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BD588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FB359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współmałżonka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7440BA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12 500,00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87F837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4EC9E24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78123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55F702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Śmierć współmałżonka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95DFCB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B4675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23855B1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7B8D6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2EC05A8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Śmierć rodziców lub teściów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3A1A6B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2 250,00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B85AC8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B3B69F2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3C260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8B4292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Śmierć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85A0B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73B03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F44ECCC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5C457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E14A2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Urodzenie się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CE5CFC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760951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D9B5242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3D2C9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FE49EED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 xml:space="preserve">Urodzenie martwego dziecka 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0B1F6E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6595EE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BE9349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AAFA11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C2E30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Osierocenie dziecka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58BE23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4 400,00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2719EE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103E4E2E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C92913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DDAC6F2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  <w:highlight w:val="yellow"/>
              </w:rPr>
            </w:pPr>
            <w:r w:rsidRPr="005B081C">
              <w:rPr>
                <w:rFonts w:ascii="Calibri" w:hAnsi="Calibri" w:cs="Calibri"/>
              </w:rPr>
              <w:t xml:space="preserve">Trwały uszczerbek na zdrowiu Ubezpieczonego w </w:t>
            </w:r>
            <w:r w:rsidRPr="005B081C">
              <w:rPr>
                <w:rFonts w:ascii="Calibri" w:hAnsi="Calibri" w:cs="Calibri"/>
              </w:rPr>
              <w:lastRenderedPageBreak/>
              <w:t>następstwie nieszczęśliwego wypadku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D0F206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lastRenderedPageBreak/>
              <w:t>650,00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85C192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AAE251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14A001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F27A33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Trwały uszczerbek na zdrowiu Ubezpieczonego w zawału serca lub udaru mózgu (za 1% uszczerbku)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46DC6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650,00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483430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EE807BC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D12E1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4E1AFDA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Trwała niezdolność Ubezpieczonego do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23F7F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BEC9A4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6C9BD20E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67DA4F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D2F7B1E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Poważne zachorowanie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192F56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16 000,00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DDC6F0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0B2EF4F5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0D6489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AC8DAC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Operacje chirurgiczne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1C3C2C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4 000,00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E13DDC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2234C5C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378053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6BE66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specjalistyczne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C72700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4 500,00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D3FC2DB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F093B2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F35488D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2D2EFA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Pobyt Ubezpieczonego na OIOM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26FF9E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D3A90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C460B58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02F226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21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B48B8F2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Rekonwalescencja Ubezpieczonego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FEBCD5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55,00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432647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8A0CFAF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62DF31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BD32461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Zwrot kosztów zakupu leków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E27561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200,00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61F44D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278367AB" w14:textId="77777777" w:rsidTr="00FA4D29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14:paraId="4C4C55C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Dzienne świadczenia z tytułu pobytu w szpitalu od 1 do 14 dni</w:t>
            </w:r>
          </w:p>
        </w:tc>
      </w:tr>
      <w:tr w:rsidR="009F2E0D" w:rsidRPr="005B081C" w14:paraId="2372522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72CE3AF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23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27A53E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BFAE7F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110,00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A170D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3CBB38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3C6738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24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F4B5904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zawałem serca lub udarem mózgu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A2A6E0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220,00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E8B09A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42D18AF9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8B302A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25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78E15B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6A5E77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330,00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9B6BF3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527B49E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BCD59E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26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FFFF9BF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komunikacyjnego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A1CD8A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440,00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FB01DF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7D1EBD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ECEF869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27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1CB7A6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9BE3D88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440,00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24B8FA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76B781DC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B5103C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28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0AA229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 komunikacyjnego w pracy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8FBF9EC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550,00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5AFDCD3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CDA7EE4" w14:textId="77777777" w:rsidTr="00FA4D29">
        <w:tc>
          <w:tcPr>
            <w:tcW w:w="107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8" w:type="dxa"/>
            </w:tcMar>
          </w:tcPr>
          <w:p w14:paraId="78FDD4D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  <w:b/>
              </w:rPr>
              <w:t>Dzienne świadczenia z tytułu pobytu w szpitalu powyżej 14 dni</w:t>
            </w:r>
          </w:p>
        </w:tc>
      </w:tr>
      <w:tr w:rsidR="009F2E0D" w:rsidRPr="005B081C" w14:paraId="561AF207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542BB62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29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1B6E2E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chorobą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35E8A71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110,00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2CF1DF94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  <w:tr w:rsidR="009F2E0D" w:rsidRPr="005B081C" w14:paraId="3D82E143" w14:textId="77777777" w:rsidTr="00FA4D29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2C3D866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30</w:t>
            </w:r>
          </w:p>
        </w:tc>
        <w:tc>
          <w:tcPr>
            <w:tcW w:w="6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51A370" w14:textId="77777777" w:rsidR="009F2E0D" w:rsidRPr="005B081C" w:rsidRDefault="009F2E0D" w:rsidP="00FA4D29">
            <w:pPr>
              <w:pStyle w:val="Normalny1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Leczenie Ubezpieczonego w szpitalu w związku z doznanymi obrażeniami ciała w następstwie nieszczęśliwego wypadku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6CF7C61E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  <w:r w:rsidRPr="005B081C">
              <w:rPr>
                <w:rFonts w:ascii="Calibri" w:hAnsi="Calibri" w:cs="Calibri"/>
              </w:rPr>
              <w:t>176,00 zł</w:t>
            </w:r>
          </w:p>
        </w:tc>
        <w:tc>
          <w:tcPr>
            <w:tcW w:w="1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78786335" w14:textId="77777777" w:rsidR="009F2E0D" w:rsidRPr="005B081C" w:rsidRDefault="009F2E0D" w:rsidP="00FA4D29">
            <w:pPr>
              <w:pStyle w:val="Normalny1"/>
              <w:jc w:val="center"/>
              <w:rPr>
                <w:rFonts w:ascii="Calibri" w:hAnsi="Calibri" w:cs="Calibri"/>
              </w:rPr>
            </w:pPr>
          </w:p>
        </w:tc>
      </w:tr>
    </w:tbl>
    <w:p w14:paraId="6108AEAA" w14:textId="77777777" w:rsidR="009F2E0D" w:rsidRDefault="009F2E0D" w:rsidP="009F2E0D">
      <w:pPr>
        <w:pStyle w:val="Normalny1"/>
        <w:jc w:val="both"/>
        <w:rPr>
          <w:i/>
          <w:sz w:val="20"/>
          <w:szCs w:val="22"/>
        </w:rPr>
      </w:pPr>
    </w:p>
    <w:p w14:paraId="25219C1B" w14:textId="77777777" w:rsidR="009F2E0D" w:rsidRPr="005B081C" w:rsidRDefault="009F2E0D" w:rsidP="009F2E0D">
      <w:pPr>
        <w:pStyle w:val="Normalny1"/>
        <w:jc w:val="both"/>
        <w:rPr>
          <w:rFonts w:ascii="Calibri" w:hAnsi="Calibri" w:cs="Calibri"/>
          <w:i/>
          <w:sz w:val="20"/>
          <w:szCs w:val="22"/>
        </w:rPr>
      </w:pPr>
      <w:r w:rsidRPr="005B081C">
        <w:rPr>
          <w:rFonts w:ascii="Calibri" w:hAnsi="Calibri" w:cs="Calibri"/>
          <w:i/>
          <w:sz w:val="20"/>
          <w:szCs w:val="22"/>
        </w:rPr>
        <w:t xml:space="preserve">Uwaga: W kolumnie „Oferowana wysokość świadczenia przez Wykonawcę” w wierszu dotyczącym danej Grupy należy wpisać wartość proponowanej wysokości świadczenia. Brak wpisanej wartości świadczenia oznacza zaakceptowanie wartości minimalnej. Wpisanie wartości niższej niż wymagana minimalna wysokość świadczenia w danej pozycji będzie oznaczało niezaakceptowanie warunku obligatoryjnego, a tym samych oferta będzie podlegała odrzuceniu. </w:t>
      </w:r>
    </w:p>
    <w:p w14:paraId="156E8450" w14:textId="77777777" w:rsidR="009F2E0D" w:rsidRPr="005B081C" w:rsidRDefault="009F2E0D" w:rsidP="009F2E0D">
      <w:pPr>
        <w:pStyle w:val="Normalny1"/>
        <w:ind w:left="5103" w:right="-1"/>
        <w:jc w:val="both"/>
        <w:rPr>
          <w:rFonts w:ascii="Calibri" w:hAnsi="Calibri" w:cs="Calibri"/>
          <w:sz w:val="16"/>
          <w:szCs w:val="22"/>
        </w:rPr>
      </w:pPr>
    </w:p>
    <w:p w14:paraId="4BD6B5FF" w14:textId="77777777" w:rsidR="009F2E0D" w:rsidRPr="005B081C" w:rsidRDefault="009F2E0D" w:rsidP="009F2E0D">
      <w:pPr>
        <w:pStyle w:val="Normalny1"/>
        <w:ind w:left="5103" w:right="-1"/>
        <w:jc w:val="both"/>
        <w:rPr>
          <w:rFonts w:ascii="Calibri" w:hAnsi="Calibri" w:cs="Calibri"/>
          <w:sz w:val="16"/>
          <w:szCs w:val="22"/>
        </w:rPr>
      </w:pPr>
    </w:p>
    <w:p w14:paraId="0710D5AD" w14:textId="77777777" w:rsidR="009F2E0D" w:rsidRPr="005B081C" w:rsidRDefault="009F2E0D" w:rsidP="009F2E0D">
      <w:pPr>
        <w:widowControl w:val="0"/>
        <w:suppressAutoHyphens w:val="0"/>
        <w:jc w:val="right"/>
        <w:rPr>
          <w:rFonts w:ascii="Calibri" w:hAnsi="Calibri" w:cs="Calibri"/>
          <w:sz w:val="22"/>
          <w:szCs w:val="22"/>
          <w:lang w:eastAsia="en-US"/>
        </w:rPr>
      </w:pPr>
      <w:r w:rsidRPr="005B081C">
        <w:rPr>
          <w:rFonts w:ascii="Calibri" w:hAnsi="Calibri" w:cs="Calibri"/>
          <w:sz w:val="22"/>
          <w:szCs w:val="22"/>
          <w:lang w:eastAsia="en-US"/>
        </w:rPr>
        <w:t>……………………………………………….………………………</w:t>
      </w:r>
    </w:p>
    <w:p w14:paraId="2BE1FFC0" w14:textId="77777777" w:rsidR="009F2E0D" w:rsidRPr="005B081C" w:rsidRDefault="009F2E0D" w:rsidP="009F2E0D">
      <w:pPr>
        <w:widowControl w:val="0"/>
        <w:suppressAutoHyphens w:val="0"/>
        <w:ind w:left="4962" w:right="-1"/>
        <w:jc w:val="center"/>
        <w:rPr>
          <w:rFonts w:ascii="Calibri" w:hAnsi="Calibri" w:cs="Calibri"/>
          <w:i/>
          <w:sz w:val="18"/>
          <w:szCs w:val="22"/>
          <w:lang w:eastAsia="en-US"/>
        </w:rPr>
      </w:pPr>
      <w:r w:rsidRPr="005B081C">
        <w:rPr>
          <w:rFonts w:ascii="Calibri" w:hAnsi="Calibri" w:cs="Calibri"/>
          <w:i/>
          <w:sz w:val="18"/>
          <w:szCs w:val="22"/>
          <w:lang w:eastAsia="en-US"/>
        </w:rPr>
        <w:t>(podpis osoby/osób uprawnionej/</w:t>
      </w:r>
      <w:proofErr w:type="spellStart"/>
      <w:r w:rsidRPr="005B081C">
        <w:rPr>
          <w:rFonts w:ascii="Calibri" w:hAnsi="Calibri" w:cs="Calibri"/>
          <w:i/>
          <w:sz w:val="18"/>
          <w:szCs w:val="22"/>
          <w:lang w:eastAsia="en-US"/>
        </w:rPr>
        <w:t>nych</w:t>
      </w:r>
      <w:proofErr w:type="spellEnd"/>
      <w:r w:rsidRPr="005B081C">
        <w:rPr>
          <w:rFonts w:ascii="Calibri" w:hAnsi="Calibri" w:cs="Calibri"/>
          <w:i/>
          <w:sz w:val="18"/>
          <w:szCs w:val="22"/>
          <w:lang w:eastAsia="en-US"/>
        </w:rPr>
        <w:t xml:space="preserve"> </w:t>
      </w:r>
    </w:p>
    <w:p w14:paraId="181D418B" w14:textId="77777777" w:rsidR="009F2E0D" w:rsidRPr="005B081C" w:rsidRDefault="009F2E0D" w:rsidP="009F2E0D">
      <w:pPr>
        <w:widowControl w:val="0"/>
        <w:suppressAutoHyphens w:val="0"/>
        <w:ind w:left="4962" w:right="-1"/>
        <w:jc w:val="center"/>
        <w:rPr>
          <w:rFonts w:ascii="Calibri" w:hAnsi="Calibri" w:cs="Calibri"/>
          <w:i/>
          <w:sz w:val="18"/>
          <w:szCs w:val="22"/>
          <w:lang w:eastAsia="en-US"/>
        </w:rPr>
      </w:pPr>
      <w:r w:rsidRPr="005B081C">
        <w:rPr>
          <w:rFonts w:ascii="Calibri" w:hAnsi="Calibri" w:cs="Calibri"/>
          <w:i/>
          <w:sz w:val="18"/>
          <w:szCs w:val="22"/>
          <w:lang w:eastAsia="en-US"/>
        </w:rPr>
        <w:t>do reprezentowania wykonawcy/wykonawców)</w:t>
      </w:r>
    </w:p>
    <w:p w14:paraId="35682E57" w14:textId="77777777" w:rsidR="009F2E0D" w:rsidRDefault="009F2E0D" w:rsidP="009F2E0D">
      <w:pPr>
        <w:widowControl w:val="0"/>
        <w:suppressAutoHyphens w:val="0"/>
        <w:rPr>
          <w:rFonts w:ascii="Cambria" w:hAnsi="Cambria"/>
          <w:i/>
          <w:sz w:val="18"/>
          <w:szCs w:val="22"/>
        </w:rPr>
      </w:pPr>
    </w:p>
    <w:p w14:paraId="78C685F6" w14:textId="77777777" w:rsidR="009F2E0D" w:rsidRPr="000E038A" w:rsidRDefault="009F2E0D" w:rsidP="009F2E0D">
      <w:pPr>
        <w:widowControl w:val="0"/>
        <w:suppressAutoHyphens w:val="0"/>
        <w:rPr>
          <w:rFonts w:ascii="Cambria" w:hAnsi="Cambria"/>
          <w:b/>
          <w:sz w:val="22"/>
          <w:szCs w:val="22"/>
        </w:rPr>
      </w:pPr>
    </w:p>
    <w:p w14:paraId="730E1DB5" w14:textId="77777777" w:rsidR="009F2E0D" w:rsidRPr="002361C4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after="200"/>
        <w:ind w:left="426" w:hanging="426"/>
        <w:contextualSpacing/>
        <w:rPr>
          <w:rFonts w:ascii="Calibri" w:eastAsia="Calibri" w:hAnsi="Calibri" w:cs="Calibri"/>
          <w:b/>
          <w:lang w:eastAsia="en-US"/>
        </w:rPr>
      </w:pPr>
      <w:r w:rsidRPr="002361C4">
        <w:rPr>
          <w:rFonts w:ascii="Calibri" w:eastAsia="Calibri" w:hAnsi="Calibri" w:cs="Calibri"/>
          <w:b/>
          <w:lang w:eastAsia="en-US"/>
        </w:rPr>
        <w:t>Oświadczamy, że:</w:t>
      </w:r>
    </w:p>
    <w:p w14:paraId="7F96A5F5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ind w:left="425" w:hanging="425"/>
        <w:jc w:val="both"/>
        <w:rPr>
          <w:rFonts w:ascii="Calibri" w:hAnsi="Calibri" w:cs="Calibri"/>
          <w:spacing w:val="-4"/>
          <w:lang w:eastAsia="en-US"/>
        </w:rPr>
      </w:pPr>
      <w:r w:rsidRPr="002361C4">
        <w:rPr>
          <w:rFonts w:ascii="Calibri" w:hAnsi="Calibri" w:cs="Calibri"/>
          <w:spacing w:val="-4"/>
          <w:lang w:eastAsia="en-US"/>
        </w:rPr>
        <w:t>nie partycypujemy w jakiejkolwiek innej ofercie dotyczącej tego samego postępowania, jako wykonawca,</w:t>
      </w:r>
    </w:p>
    <w:p w14:paraId="516995EC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ind w:left="425" w:hanging="425"/>
        <w:jc w:val="both"/>
        <w:rPr>
          <w:rFonts w:ascii="Calibri" w:hAnsi="Calibri" w:cs="Calibri"/>
          <w:spacing w:val="-4"/>
          <w:lang w:eastAsia="en-US"/>
        </w:rPr>
      </w:pPr>
      <w:r w:rsidRPr="002361C4">
        <w:rPr>
          <w:rFonts w:ascii="Calibri" w:hAnsi="Calibri" w:cs="Calibri"/>
          <w:spacing w:val="-4"/>
          <w:lang w:eastAsia="en-US"/>
        </w:rPr>
        <w:t>zapoznaliśmy się ze specyfikacją warunków zamówienia oraz z wyjaśnieniami do specyfikacji i jej modyfikacjami (jeżeli takie miały miejsce) i nie wnosimy do nich zastrzeżeń,</w:t>
      </w:r>
    </w:p>
    <w:p w14:paraId="5AA96A8E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ind w:left="425" w:hanging="425"/>
        <w:jc w:val="both"/>
        <w:rPr>
          <w:rFonts w:ascii="Calibri" w:hAnsi="Calibri" w:cs="Calibri"/>
          <w:spacing w:val="-4"/>
          <w:lang w:eastAsia="en-US"/>
        </w:rPr>
      </w:pPr>
      <w:r w:rsidRPr="002361C4">
        <w:rPr>
          <w:rFonts w:ascii="Calibri" w:hAnsi="Calibri" w:cs="Calibri"/>
          <w:spacing w:val="-4"/>
          <w:lang w:eastAsia="en-US"/>
        </w:rPr>
        <w:t>zdobyliśmy konieczne informacje dotyczące realizacji zamówienia oraz przygotowania i złożenia oferty,</w:t>
      </w:r>
    </w:p>
    <w:p w14:paraId="3069B20A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ind w:left="425" w:hanging="425"/>
        <w:jc w:val="both"/>
        <w:rPr>
          <w:rFonts w:ascii="Calibri" w:hAnsi="Calibri" w:cs="Calibri"/>
          <w:spacing w:val="-4"/>
          <w:lang w:eastAsia="en-US"/>
        </w:rPr>
      </w:pPr>
      <w:r w:rsidRPr="002361C4">
        <w:rPr>
          <w:rFonts w:ascii="Calibri" w:hAnsi="Calibri" w:cs="Calibri"/>
          <w:spacing w:val="-4"/>
          <w:lang w:eastAsia="en-US"/>
        </w:rPr>
        <w:t>uważamy się związani niniejszą ofertą przez okres wskazany przez zamawiającego w specyfikacji warunków zamówienia,</w:t>
      </w:r>
    </w:p>
    <w:p w14:paraId="61DFE50D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pacing w:val="-4"/>
          <w:lang w:eastAsia="en-US"/>
        </w:rPr>
      </w:pPr>
      <w:r w:rsidRPr="002361C4">
        <w:rPr>
          <w:rFonts w:ascii="Calibri" w:hAnsi="Calibri" w:cs="Calibri"/>
          <w:spacing w:val="-4"/>
          <w:lang w:eastAsia="en-US"/>
        </w:rPr>
        <w:t xml:space="preserve">przedstawione w specyfikacji warunków zamówienia warunki zawarcia umowy zostały przez nas </w:t>
      </w:r>
      <w:r w:rsidRPr="002361C4">
        <w:rPr>
          <w:rFonts w:ascii="Calibri" w:hAnsi="Calibri" w:cs="Calibri"/>
          <w:spacing w:val="-4"/>
          <w:lang w:eastAsia="en-US"/>
        </w:rPr>
        <w:lastRenderedPageBreak/>
        <w:t>zaakceptowanej wyrażamy gotowość realizacji zamówienia zgodnie z postanowie</w:t>
      </w:r>
      <w:r w:rsidRPr="002361C4">
        <w:rPr>
          <w:rFonts w:ascii="Calibri" w:hAnsi="Calibri" w:cs="Calibri"/>
          <w:spacing w:val="-4"/>
          <w:lang w:eastAsia="en-US"/>
        </w:rPr>
        <w:softHyphen/>
        <w:t xml:space="preserve">niami specyfikacji </w:t>
      </w:r>
      <w:r w:rsidRPr="002361C4">
        <w:rPr>
          <w:rFonts w:ascii="Calibri" w:hAnsi="Calibri" w:cs="Calibri"/>
          <w:spacing w:val="-4"/>
          <w:lang w:eastAsia="en-US"/>
        </w:rPr>
        <w:br/>
        <w:t>i umowy,</w:t>
      </w:r>
    </w:p>
    <w:p w14:paraId="6562FF22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ind w:left="425" w:hanging="425"/>
        <w:jc w:val="both"/>
        <w:rPr>
          <w:rFonts w:ascii="Calibri" w:hAnsi="Calibri" w:cs="Calibri"/>
          <w:lang w:eastAsia="en-US"/>
        </w:rPr>
      </w:pPr>
      <w:r w:rsidRPr="002361C4">
        <w:rPr>
          <w:rFonts w:ascii="Calibri" w:hAnsi="Calibri" w:cs="Calibri"/>
          <w:lang w:eastAsia="en-US"/>
        </w:rPr>
        <w:t>wybór niniejszej oferty:</w:t>
      </w:r>
    </w:p>
    <w:p w14:paraId="21E2AC45" w14:textId="77777777" w:rsidR="009F2E0D" w:rsidRPr="002361C4" w:rsidRDefault="009F2E0D" w:rsidP="009F2E0D">
      <w:pPr>
        <w:widowControl w:val="0"/>
        <w:numPr>
          <w:ilvl w:val="0"/>
          <w:numId w:val="8"/>
        </w:numPr>
        <w:tabs>
          <w:tab w:val="num" w:pos="709"/>
        </w:tabs>
        <w:suppressAutoHyphens w:val="0"/>
        <w:ind w:left="426" w:firstLine="0"/>
        <w:jc w:val="both"/>
        <w:rPr>
          <w:rFonts w:ascii="Calibri" w:hAnsi="Calibri" w:cs="Calibri"/>
          <w:lang w:eastAsia="en-US"/>
        </w:rPr>
      </w:pPr>
      <w:r w:rsidRPr="002361C4">
        <w:rPr>
          <w:rFonts w:ascii="Calibri" w:hAnsi="Calibri" w:cs="Calibri"/>
          <w:lang w:eastAsia="en-US"/>
        </w:rPr>
        <w:t>nie będzie prowadzić do powstania u zamawiającego obowiązku podatkowego;</w:t>
      </w:r>
      <w:r w:rsidRPr="002361C4">
        <w:rPr>
          <w:rFonts w:ascii="Calibri" w:hAnsi="Calibri" w:cs="Calibri"/>
          <w:b/>
          <w:lang w:eastAsia="en-US"/>
        </w:rPr>
        <w:t>*</w:t>
      </w:r>
    </w:p>
    <w:p w14:paraId="0FF7A2A5" w14:textId="77777777" w:rsidR="009F2E0D" w:rsidRPr="002361C4" w:rsidRDefault="009F2E0D" w:rsidP="009F2E0D">
      <w:pPr>
        <w:widowControl w:val="0"/>
        <w:numPr>
          <w:ilvl w:val="0"/>
          <w:numId w:val="8"/>
        </w:numPr>
        <w:tabs>
          <w:tab w:val="num" w:pos="709"/>
        </w:tabs>
        <w:suppressAutoHyphens w:val="0"/>
        <w:ind w:left="426" w:firstLine="0"/>
        <w:jc w:val="both"/>
        <w:rPr>
          <w:rFonts w:ascii="Calibri" w:hAnsi="Calibri" w:cs="Calibri"/>
          <w:lang w:eastAsia="en-US"/>
        </w:rPr>
      </w:pPr>
      <w:r w:rsidRPr="002361C4">
        <w:rPr>
          <w:rFonts w:ascii="Calibri" w:hAnsi="Calibri" w:cs="Calibri"/>
          <w:color w:val="000000"/>
          <w:lang w:eastAsia="en-US"/>
        </w:rPr>
        <w:t>będzie prowadzić do powstania u zamawiającego obowiązku podatkowego w następującym zakresie</w:t>
      </w:r>
      <w:r w:rsidRPr="002361C4">
        <w:rPr>
          <w:rFonts w:ascii="Calibri" w:hAnsi="Calibri" w:cs="Calibri"/>
          <w:lang w:eastAsia="en-US"/>
        </w:rPr>
        <w:t>:</w:t>
      </w:r>
      <w:r w:rsidRPr="002361C4">
        <w:rPr>
          <w:rFonts w:ascii="Calibri" w:hAnsi="Calibri" w:cs="Calibri"/>
          <w:b/>
          <w:lang w:eastAsia="en-US"/>
        </w:rPr>
        <w:t>*</w:t>
      </w:r>
      <w:r w:rsidRPr="002361C4">
        <w:rPr>
          <w:rFonts w:ascii="Calibri" w:hAnsi="Calibri" w:cs="Calibri"/>
          <w:lang w:eastAsia="en-US"/>
        </w:rPr>
        <w:t>.......................................................................................................................................................................................</w:t>
      </w:r>
    </w:p>
    <w:p w14:paraId="2A2743AC" w14:textId="77777777" w:rsidR="009F2E0D" w:rsidRPr="002361C4" w:rsidRDefault="009F2E0D" w:rsidP="009F2E0D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60" w:after="120"/>
        <w:ind w:left="425"/>
        <w:jc w:val="both"/>
        <w:rPr>
          <w:rFonts w:ascii="Calibri" w:hAnsi="Calibri" w:cs="Calibri"/>
          <w:i/>
          <w:sz w:val="22"/>
          <w:szCs w:val="22"/>
          <w:lang w:eastAsia="en-US"/>
        </w:rPr>
      </w:pPr>
      <w:r w:rsidRPr="002361C4">
        <w:rPr>
          <w:rFonts w:ascii="Calibri" w:hAnsi="Calibri" w:cs="Calibri"/>
          <w:i/>
          <w:sz w:val="22"/>
          <w:szCs w:val="22"/>
          <w:lang w:eastAsia="en-US"/>
        </w:rPr>
        <w:t>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3F5BEC02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spacing w:before="120"/>
        <w:ind w:left="426" w:hanging="426"/>
        <w:jc w:val="both"/>
        <w:rPr>
          <w:rFonts w:ascii="Calibri" w:hAnsi="Calibri" w:cs="Calibri"/>
          <w:lang w:eastAsia="en-US"/>
        </w:rPr>
      </w:pPr>
      <w:r w:rsidRPr="002361C4">
        <w:rPr>
          <w:rFonts w:ascii="Calibri" w:hAnsi="Calibri" w:cs="Calibri"/>
          <w:lang w:eastAsia="en-US"/>
        </w:rPr>
        <w:t xml:space="preserve">Wyrażamy zgodę na </w:t>
      </w:r>
      <w:r w:rsidRPr="002361C4">
        <w:rPr>
          <w:rFonts w:ascii="Calibri" w:hAnsi="Calibri" w:cs="Calibri"/>
          <w:spacing w:val="-2"/>
          <w:lang w:eastAsia="en-US"/>
        </w:rPr>
        <w:t xml:space="preserve">przyjęcie wszystkich warunków wymaganych przez zamawiającego (obligatoryjnych) dla poszczególnych rodzajów ubezpieczeń i </w:t>
      </w:r>
      <w:proofErr w:type="spellStart"/>
      <w:r w:rsidRPr="002361C4">
        <w:rPr>
          <w:rFonts w:ascii="Calibri" w:hAnsi="Calibri" w:cs="Calibri"/>
          <w:spacing w:val="-2"/>
          <w:lang w:eastAsia="en-US"/>
        </w:rPr>
        <w:t>ryzyk</w:t>
      </w:r>
      <w:proofErr w:type="spellEnd"/>
      <w:r w:rsidRPr="002361C4">
        <w:rPr>
          <w:rFonts w:ascii="Calibri" w:hAnsi="Calibri" w:cs="Calibri"/>
          <w:spacing w:val="-2"/>
          <w:lang w:eastAsia="en-US"/>
        </w:rPr>
        <w:t xml:space="preserve"> wymienionych w specyfikacji i jej załącznikach,</w:t>
      </w:r>
    </w:p>
    <w:p w14:paraId="4479F05A" w14:textId="77777777" w:rsidR="009F2E0D" w:rsidRPr="002361C4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Calibri" w:hAnsi="Calibri" w:cs="Calibri"/>
          <w:i/>
          <w:lang w:eastAsia="en-US"/>
        </w:rPr>
      </w:pPr>
      <w:r w:rsidRPr="002361C4">
        <w:rPr>
          <w:rFonts w:ascii="Calibri" w:hAnsi="Calibri" w:cs="Calibri"/>
        </w:rPr>
        <w:t>osoby wykonujące czynności administracyjne związane z wystawianiem umów ubezpieczenia oraz rozliczaniem płatności będą wykonywali pracownicy zatrudnieni na podstawie umowy o pracę</w:t>
      </w:r>
    </w:p>
    <w:p w14:paraId="15068E8E" w14:textId="77777777" w:rsidR="009F2E0D" w:rsidRPr="000E038A" w:rsidRDefault="009F2E0D" w:rsidP="009F2E0D">
      <w:pPr>
        <w:widowControl w:val="0"/>
        <w:numPr>
          <w:ilvl w:val="0"/>
          <w:numId w:val="6"/>
        </w:numPr>
        <w:tabs>
          <w:tab w:val="left" w:pos="426"/>
        </w:tabs>
        <w:suppressAutoHyphens w:val="0"/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Cambria" w:hAnsi="Cambria"/>
          <w:i/>
          <w:sz w:val="20"/>
          <w:szCs w:val="20"/>
          <w:lang w:eastAsia="en-US"/>
        </w:rPr>
      </w:pPr>
      <w:r w:rsidRPr="002361C4">
        <w:rPr>
          <w:rFonts w:ascii="Calibri" w:hAnsi="Calibri" w:cs="Calibri"/>
          <w:b/>
          <w:lang w:eastAsia="en-US"/>
        </w:rPr>
        <w:t>zamierzamy/ nie zamierzamy</w:t>
      </w:r>
      <w:r w:rsidRPr="002361C4">
        <w:rPr>
          <w:rFonts w:ascii="Calibri" w:hAnsi="Calibri" w:cs="Calibri"/>
          <w:lang w:eastAsia="en-US"/>
        </w:rPr>
        <w:t>* powierzyć podwykonawcom następujący zakres usług, objętych przedmiotem zamówienia:</w:t>
      </w:r>
    </w:p>
    <w:tbl>
      <w:tblPr>
        <w:tblW w:w="9356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4175"/>
        <w:gridCol w:w="4472"/>
      </w:tblGrid>
      <w:tr w:rsidR="009F2E0D" w:rsidRPr="000E038A" w14:paraId="1DA34808" w14:textId="77777777" w:rsidTr="00FA4D29">
        <w:trPr>
          <w:trHeight w:val="448"/>
          <w:jc w:val="right"/>
        </w:trPr>
        <w:tc>
          <w:tcPr>
            <w:tcW w:w="709" w:type="dxa"/>
            <w:shd w:val="clear" w:color="auto" w:fill="auto"/>
            <w:vAlign w:val="center"/>
          </w:tcPr>
          <w:p w14:paraId="3797999B" w14:textId="77777777" w:rsidR="009F2E0D" w:rsidRPr="000E038A" w:rsidRDefault="009F2E0D" w:rsidP="00FA4D29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jc w:val="center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  <w:r w:rsidRPr="000E038A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4175" w:type="dxa"/>
            <w:shd w:val="clear" w:color="auto" w:fill="auto"/>
            <w:vAlign w:val="center"/>
          </w:tcPr>
          <w:p w14:paraId="4DEC95BE" w14:textId="77777777" w:rsidR="009F2E0D" w:rsidRPr="000E038A" w:rsidRDefault="009F2E0D" w:rsidP="00FA4D29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jc w:val="center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  <w:r w:rsidRPr="000E038A">
              <w:rPr>
                <w:rFonts w:ascii="Cambria" w:hAnsi="Cambria"/>
                <w:b/>
                <w:sz w:val="20"/>
                <w:szCs w:val="20"/>
              </w:rPr>
              <w:t>Zakres usług ubezpieczeniowych</w:t>
            </w:r>
          </w:p>
        </w:tc>
        <w:tc>
          <w:tcPr>
            <w:tcW w:w="4472" w:type="dxa"/>
            <w:shd w:val="clear" w:color="auto" w:fill="auto"/>
            <w:vAlign w:val="center"/>
          </w:tcPr>
          <w:p w14:paraId="083969FA" w14:textId="77777777" w:rsidR="009F2E0D" w:rsidRPr="000E038A" w:rsidRDefault="009F2E0D" w:rsidP="00FA4D29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jc w:val="center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  <w:r w:rsidRPr="000E038A">
              <w:rPr>
                <w:rFonts w:ascii="Cambria" w:hAnsi="Cambria"/>
                <w:b/>
                <w:sz w:val="20"/>
                <w:szCs w:val="20"/>
              </w:rPr>
              <w:t>Podwykonawca (firma)</w:t>
            </w:r>
          </w:p>
        </w:tc>
      </w:tr>
      <w:tr w:rsidR="009F2E0D" w:rsidRPr="000E038A" w14:paraId="341E04F4" w14:textId="77777777" w:rsidTr="00FA4D29">
        <w:trPr>
          <w:trHeight w:val="454"/>
          <w:jc w:val="right"/>
        </w:trPr>
        <w:tc>
          <w:tcPr>
            <w:tcW w:w="709" w:type="dxa"/>
            <w:shd w:val="clear" w:color="auto" w:fill="auto"/>
          </w:tcPr>
          <w:p w14:paraId="1C0F14D4" w14:textId="77777777" w:rsidR="009F2E0D" w:rsidRPr="000E038A" w:rsidRDefault="009F2E0D" w:rsidP="00FA4D29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175" w:type="dxa"/>
            <w:shd w:val="clear" w:color="auto" w:fill="auto"/>
          </w:tcPr>
          <w:p w14:paraId="099ECC28" w14:textId="77777777" w:rsidR="009F2E0D" w:rsidRPr="000E038A" w:rsidRDefault="009F2E0D" w:rsidP="00FA4D29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2" w:type="dxa"/>
            <w:shd w:val="clear" w:color="auto" w:fill="auto"/>
          </w:tcPr>
          <w:p w14:paraId="2C0AC46B" w14:textId="77777777" w:rsidR="009F2E0D" w:rsidRPr="000E038A" w:rsidRDefault="009F2E0D" w:rsidP="00FA4D29">
            <w:pPr>
              <w:widowControl w:val="0"/>
              <w:tabs>
                <w:tab w:val="left" w:pos="360"/>
              </w:tabs>
              <w:suppressAutoHyphens w:val="0"/>
              <w:overflowPunct w:val="0"/>
              <w:autoSpaceDE w:val="0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B0D470" w14:textId="77777777" w:rsidR="009F2E0D" w:rsidRPr="000E038A" w:rsidRDefault="009F2E0D" w:rsidP="009F2E0D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120"/>
        <w:ind w:left="426"/>
        <w:jc w:val="both"/>
        <w:rPr>
          <w:rFonts w:ascii="Cambria" w:hAnsi="Cambria"/>
          <w:i/>
          <w:sz w:val="18"/>
          <w:szCs w:val="18"/>
          <w:lang w:eastAsia="en-US"/>
        </w:rPr>
      </w:pPr>
      <w:r w:rsidRPr="000E038A">
        <w:rPr>
          <w:rFonts w:ascii="Cambria" w:hAnsi="Cambria"/>
          <w:i/>
          <w:sz w:val="18"/>
          <w:szCs w:val="18"/>
          <w:lang w:eastAsia="en-US"/>
        </w:rPr>
        <w:t>* niepotrzebne skreślić</w:t>
      </w:r>
    </w:p>
    <w:p w14:paraId="60D2B7AF" w14:textId="77777777" w:rsidR="009F2E0D" w:rsidRPr="002361C4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 w:rsidRPr="002361C4">
        <w:rPr>
          <w:rFonts w:ascii="Calibri" w:eastAsia="Calibri" w:hAnsi="Calibri" w:cs="Calibri"/>
          <w:sz w:val="22"/>
          <w:szCs w:val="22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9F2E0D" w:rsidRPr="002361C4" w14:paraId="54ECB2AB" w14:textId="77777777" w:rsidTr="00FA4D29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0EDD9D1A" w14:textId="77777777" w:rsidR="009F2E0D" w:rsidRPr="002361C4" w:rsidRDefault="009F2E0D" w:rsidP="00FA4D29">
            <w:pPr>
              <w:widowControl w:val="0"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2361C4">
              <w:rPr>
                <w:rFonts w:ascii="Calibri" w:hAnsi="Calibri" w:cs="Calibri"/>
                <w:sz w:val="22"/>
                <w:szCs w:val="22"/>
              </w:rPr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66E0B0D4" w14:textId="77777777" w:rsidR="009F2E0D" w:rsidRPr="002361C4" w:rsidRDefault="009F2E0D" w:rsidP="00FA4D29">
            <w:pPr>
              <w:widowControl w:val="0"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2361C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9F2E0D" w:rsidRPr="002361C4" w14:paraId="7965DECC" w14:textId="77777777" w:rsidTr="00FA4D29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178F3B6A" w14:textId="77777777" w:rsidR="009F2E0D" w:rsidRPr="002361C4" w:rsidRDefault="009F2E0D" w:rsidP="00FA4D29">
            <w:pPr>
              <w:widowControl w:val="0"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2361C4">
              <w:rPr>
                <w:rFonts w:ascii="Calibri" w:hAnsi="Calibri" w:cs="Calibri"/>
                <w:sz w:val="22"/>
                <w:szCs w:val="22"/>
              </w:rPr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6CE71D8F" w14:textId="77777777" w:rsidR="009F2E0D" w:rsidRPr="002361C4" w:rsidRDefault="009F2E0D" w:rsidP="00FA4D29">
            <w:pPr>
              <w:widowControl w:val="0"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2361C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……………………………………………………………………..</w:t>
            </w:r>
          </w:p>
        </w:tc>
      </w:tr>
      <w:tr w:rsidR="009F2E0D" w:rsidRPr="002361C4" w14:paraId="1414691E" w14:textId="77777777" w:rsidTr="00FA4D29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4212F05" w14:textId="77777777" w:rsidR="009F2E0D" w:rsidRPr="002361C4" w:rsidRDefault="009F2E0D" w:rsidP="00FA4D29">
            <w:pPr>
              <w:widowControl w:val="0"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2361C4">
              <w:rPr>
                <w:rFonts w:ascii="Calibri" w:hAnsi="Calibri" w:cs="Calibri"/>
                <w:sz w:val="22"/>
                <w:szCs w:val="22"/>
              </w:rPr>
              <w:t>Telefon / Faks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1815B6D9" w14:textId="77777777" w:rsidR="009F2E0D" w:rsidRPr="002361C4" w:rsidRDefault="009F2E0D" w:rsidP="00FA4D29">
            <w:pPr>
              <w:widowControl w:val="0"/>
              <w:suppressAutoHyphens w:val="0"/>
              <w:rPr>
                <w:rFonts w:ascii="Calibri" w:hAnsi="Calibri" w:cs="Calibri"/>
                <w:sz w:val="22"/>
                <w:szCs w:val="22"/>
              </w:rPr>
            </w:pPr>
            <w:r w:rsidRPr="002361C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……………………………………………………………………..</w:t>
            </w:r>
          </w:p>
        </w:tc>
      </w:tr>
    </w:tbl>
    <w:p w14:paraId="6E1165E8" w14:textId="77777777" w:rsidR="009F2E0D" w:rsidRPr="002361C4" w:rsidRDefault="009F2E0D" w:rsidP="009F2E0D">
      <w:pPr>
        <w:widowControl w:val="0"/>
        <w:suppressAutoHyphens w:val="0"/>
        <w:spacing w:before="120"/>
        <w:ind w:left="426"/>
        <w:rPr>
          <w:rFonts w:ascii="Calibri" w:hAnsi="Calibri" w:cs="Calibri"/>
          <w:sz w:val="22"/>
          <w:szCs w:val="22"/>
        </w:rPr>
      </w:pPr>
      <w:r w:rsidRPr="002361C4">
        <w:rPr>
          <w:rFonts w:ascii="Calibri" w:hAnsi="Calibri" w:cs="Calibri"/>
          <w:sz w:val="22"/>
          <w:szCs w:val="22"/>
        </w:rPr>
        <w:t>Zakres pełnomocnictwa:</w:t>
      </w:r>
    </w:p>
    <w:p w14:paraId="2C7F7676" w14:textId="77777777" w:rsidR="009F2E0D" w:rsidRPr="002361C4" w:rsidRDefault="009F2E0D" w:rsidP="009F2E0D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ind w:left="851" w:hanging="425"/>
        <w:rPr>
          <w:rFonts w:ascii="Calibri" w:hAnsi="Calibri" w:cs="Calibri"/>
          <w:sz w:val="22"/>
          <w:szCs w:val="22"/>
        </w:rPr>
      </w:pPr>
      <w:r w:rsidRPr="002361C4">
        <w:rPr>
          <w:rFonts w:ascii="Calibri" w:hAnsi="Calibri" w:cs="Calibri"/>
          <w:sz w:val="22"/>
          <w:szCs w:val="22"/>
        </w:rPr>
        <w:t>do reprezentowania w postępowaniu*</w:t>
      </w:r>
    </w:p>
    <w:p w14:paraId="30F0460A" w14:textId="77777777" w:rsidR="009F2E0D" w:rsidRPr="002361C4" w:rsidRDefault="009F2E0D" w:rsidP="009F2E0D">
      <w:pPr>
        <w:widowControl w:val="0"/>
        <w:numPr>
          <w:ilvl w:val="0"/>
          <w:numId w:val="2"/>
        </w:numPr>
        <w:tabs>
          <w:tab w:val="left" w:pos="851"/>
        </w:tabs>
        <w:suppressAutoHyphens w:val="0"/>
        <w:ind w:left="851" w:hanging="425"/>
        <w:rPr>
          <w:rFonts w:ascii="Calibri" w:hAnsi="Calibri" w:cs="Calibri"/>
          <w:sz w:val="22"/>
          <w:szCs w:val="22"/>
        </w:rPr>
      </w:pPr>
      <w:r w:rsidRPr="002361C4">
        <w:rPr>
          <w:rFonts w:ascii="Calibri" w:hAnsi="Calibri" w:cs="Calibri"/>
          <w:sz w:val="22"/>
          <w:szCs w:val="22"/>
        </w:rPr>
        <w:t>do reprezentowania w postępowaniu i zawarcia umowy*</w:t>
      </w:r>
    </w:p>
    <w:p w14:paraId="0CBBB7D1" w14:textId="77777777" w:rsidR="009F2E0D" w:rsidRPr="002361C4" w:rsidRDefault="009F2E0D" w:rsidP="009F2E0D">
      <w:pPr>
        <w:widowControl w:val="0"/>
        <w:suppressAutoHyphens w:val="0"/>
        <w:spacing w:before="60"/>
        <w:ind w:left="426"/>
        <w:rPr>
          <w:rFonts w:ascii="Calibri" w:hAnsi="Calibri" w:cs="Calibri"/>
          <w:i/>
          <w:sz w:val="18"/>
          <w:szCs w:val="18"/>
        </w:rPr>
      </w:pPr>
      <w:r w:rsidRPr="002361C4">
        <w:rPr>
          <w:rFonts w:ascii="Calibri" w:hAnsi="Calibri" w:cs="Calibri"/>
          <w:i/>
          <w:sz w:val="18"/>
          <w:szCs w:val="18"/>
        </w:rPr>
        <w:t>* niepotrzebne skreślić (wypełniają wyłącznie wykonawcy składający ofertę wspólną)</w:t>
      </w:r>
    </w:p>
    <w:p w14:paraId="188779A9" w14:textId="77777777" w:rsidR="009F2E0D" w:rsidRPr="002361C4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/>
        <w:ind w:left="426" w:hanging="426"/>
        <w:jc w:val="both"/>
        <w:rPr>
          <w:rFonts w:ascii="Calibri" w:eastAsia="Calibri" w:hAnsi="Calibri" w:cs="Calibri"/>
          <w:i/>
          <w:spacing w:val="-4"/>
          <w:sz w:val="22"/>
          <w:szCs w:val="22"/>
          <w:lang w:eastAsia="en-US"/>
        </w:rPr>
      </w:pPr>
      <w:bookmarkStart w:id="3" w:name="_Hlk9502581"/>
      <w:r w:rsidRPr="002361C4">
        <w:rPr>
          <w:rFonts w:ascii="Calibri" w:eastAsia="Calibri" w:hAnsi="Calibri" w:cs="Calibri"/>
          <w:spacing w:val="-4"/>
          <w:sz w:val="22"/>
          <w:szCs w:val="22"/>
          <w:lang w:eastAsia="en-US"/>
        </w:rPr>
        <w:t xml:space="preserve">Informacje dotyczące wykonawcy: </w:t>
      </w:r>
    </w:p>
    <w:bookmarkEnd w:id="3"/>
    <w:p w14:paraId="20530CBB" w14:textId="77777777" w:rsidR="009F2E0D" w:rsidRPr="002361C4" w:rsidRDefault="009F2E0D" w:rsidP="009F2E0D">
      <w:pPr>
        <w:pStyle w:val="Akapitzlist"/>
        <w:widowControl w:val="0"/>
        <w:numPr>
          <w:ilvl w:val="4"/>
          <w:numId w:val="7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Czy wykonawca jest mikro przedsiębiorstwem ?  TAK/NIE*</w:t>
      </w:r>
    </w:p>
    <w:p w14:paraId="2D1C2E96" w14:textId="77777777" w:rsidR="009F2E0D" w:rsidRPr="002361C4" w:rsidRDefault="009F2E0D" w:rsidP="009F2E0D">
      <w:pPr>
        <w:pStyle w:val="Akapitzlist"/>
        <w:widowControl w:val="0"/>
        <w:numPr>
          <w:ilvl w:val="4"/>
          <w:numId w:val="7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Czy wykonawca jest małym przedsiębiorstwem ?  TAK/NIE*</w:t>
      </w:r>
    </w:p>
    <w:p w14:paraId="2D34035D" w14:textId="77777777" w:rsidR="009F2E0D" w:rsidRPr="002361C4" w:rsidRDefault="009F2E0D" w:rsidP="009F2E0D">
      <w:pPr>
        <w:pStyle w:val="Akapitzlist"/>
        <w:widowControl w:val="0"/>
        <w:numPr>
          <w:ilvl w:val="4"/>
          <w:numId w:val="7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Czy wykonawca jest średnim przedsiębiorstwem? TAK/NIE*</w:t>
      </w:r>
    </w:p>
    <w:p w14:paraId="3F71DC94" w14:textId="77777777" w:rsidR="009F2E0D" w:rsidRPr="002361C4" w:rsidRDefault="009F2E0D" w:rsidP="009F2E0D">
      <w:pPr>
        <w:pStyle w:val="Akapitzlist"/>
        <w:widowControl w:val="0"/>
        <w:numPr>
          <w:ilvl w:val="4"/>
          <w:numId w:val="7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 xml:space="preserve">Czy wykonawca należy do grupy kapitałowej w rozumieniu ustawy z dnia 16 lutego 2007 r. </w:t>
      </w: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br/>
        <w:t>o ochronie konkurencji i konsumentów? TAK/NIE**</w:t>
      </w:r>
    </w:p>
    <w:p w14:paraId="0E27F2C9" w14:textId="77777777" w:rsidR="009F2E0D" w:rsidRPr="002361C4" w:rsidRDefault="009F2E0D" w:rsidP="009F2E0D">
      <w:pPr>
        <w:pStyle w:val="Akapitzlist"/>
        <w:widowControl w:val="0"/>
        <w:numPr>
          <w:ilvl w:val="4"/>
          <w:numId w:val="7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6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6"/>
          <w:sz w:val="22"/>
          <w:szCs w:val="22"/>
          <w:lang w:eastAsia="en-US"/>
        </w:rPr>
        <w:t>Jeśli wykonawca jest członkiem grupy kapitałowej, należy podać następujące informacje dodatkowe**:</w:t>
      </w:r>
    </w:p>
    <w:p w14:paraId="2D99B468" w14:textId="77777777" w:rsidR="009F2E0D" w:rsidRPr="002361C4" w:rsidRDefault="009F2E0D" w:rsidP="009F2E0D">
      <w:pPr>
        <w:pStyle w:val="Akapitzlist"/>
        <w:widowControl w:val="0"/>
        <w:numPr>
          <w:ilvl w:val="0"/>
          <w:numId w:val="9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nazwa grupy kapitałowej, jeśli grupa ją posiada</w:t>
      </w:r>
      <w:bookmarkStart w:id="4" w:name="_Hlk62121554"/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:………………………</w:t>
      </w:r>
      <w:bookmarkEnd w:id="4"/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**</w:t>
      </w:r>
    </w:p>
    <w:p w14:paraId="7CAAB3C6" w14:textId="77777777" w:rsidR="009F2E0D" w:rsidRPr="002361C4" w:rsidRDefault="009F2E0D" w:rsidP="009F2E0D">
      <w:pPr>
        <w:pStyle w:val="Akapitzlist"/>
        <w:widowControl w:val="0"/>
        <w:numPr>
          <w:ilvl w:val="0"/>
          <w:numId w:val="9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czy grupa kapitałowa zawiera w swoim składzie inne zakłady ubezpieczeń? TAK/NIE**</w:t>
      </w:r>
    </w:p>
    <w:p w14:paraId="3BBFA366" w14:textId="77777777" w:rsidR="009F2E0D" w:rsidRPr="002361C4" w:rsidRDefault="009F2E0D" w:rsidP="009F2E0D">
      <w:pPr>
        <w:pStyle w:val="Akapitzlist"/>
        <w:widowControl w:val="0"/>
        <w:numPr>
          <w:ilvl w:val="0"/>
          <w:numId w:val="9"/>
        </w:numPr>
        <w:suppressAutoHyphens w:val="0"/>
        <w:spacing w:before="40"/>
        <w:ind w:left="709" w:hanging="283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lista innych zakładów ubezpieczeń należących do grupy kapitałowej:……………………… **</w:t>
      </w:r>
    </w:p>
    <w:p w14:paraId="41EC4C42" w14:textId="77777777" w:rsidR="009F2E0D" w:rsidRPr="002361C4" w:rsidRDefault="009F2E0D" w:rsidP="009F2E0D">
      <w:pPr>
        <w:widowControl w:val="0"/>
        <w:suppressAutoHyphens w:val="0"/>
        <w:spacing w:before="120"/>
        <w:ind w:left="426"/>
        <w:rPr>
          <w:rFonts w:ascii="Calibri" w:hAnsi="Calibri" w:cs="Calibri"/>
          <w:i/>
          <w:spacing w:val="-4"/>
          <w:sz w:val="18"/>
          <w:szCs w:val="22"/>
          <w:lang w:eastAsia="en-US"/>
        </w:rPr>
      </w:pPr>
      <w:r w:rsidRPr="002361C4">
        <w:rPr>
          <w:rFonts w:ascii="Calibri" w:hAnsi="Calibri" w:cs="Calibri"/>
          <w:i/>
          <w:spacing w:val="-4"/>
          <w:sz w:val="18"/>
          <w:szCs w:val="22"/>
          <w:lang w:eastAsia="en-US"/>
        </w:rPr>
        <w:t>* niepotrzebne skreślić (dotyczy całego zakładu ubezpieczeń, a nie jego jednostki terenowej)</w:t>
      </w:r>
    </w:p>
    <w:p w14:paraId="21364F67" w14:textId="77777777" w:rsidR="009F2E0D" w:rsidRPr="002361C4" w:rsidRDefault="009F2E0D" w:rsidP="009F2E0D">
      <w:pPr>
        <w:widowControl w:val="0"/>
        <w:suppressAutoHyphens w:val="0"/>
        <w:spacing w:before="60"/>
        <w:ind w:left="426"/>
        <w:rPr>
          <w:rFonts w:ascii="Calibri" w:hAnsi="Calibri" w:cs="Calibri"/>
          <w:i/>
          <w:spacing w:val="-4"/>
          <w:sz w:val="18"/>
          <w:szCs w:val="22"/>
          <w:lang w:eastAsia="en-US"/>
        </w:rPr>
      </w:pPr>
      <w:r w:rsidRPr="002361C4">
        <w:rPr>
          <w:rFonts w:ascii="Calibri" w:hAnsi="Calibri" w:cs="Calibri"/>
          <w:i/>
          <w:spacing w:val="-4"/>
          <w:sz w:val="18"/>
          <w:szCs w:val="22"/>
          <w:lang w:eastAsia="en-US"/>
        </w:rPr>
        <w:lastRenderedPageBreak/>
        <w:t>** niepotrzebne skreślić</w:t>
      </w:r>
    </w:p>
    <w:p w14:paraId="3B90EA93" w14:textId="77777777" w:rsidR="009F2E0D" w:rsidRPr="002361C4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/>
        <w:ind w:left="426" w:hanging="426"/>
        <w:rPr>
          <w:rFonts w:ascii="Calibri" w:eastAsia="Calibri" w:hAnsi="Calibri" w:cs="Calibri"/>
          <w:b/>
          <w:spacing w:val="-4"/>
          <w:sz w:val="22"/>
          <w:szCs w:val="22"/>
          <w:lang w:eastAsia="en-US"/>
        </w:rPr>
      </w:pPr>
      <w:r w:rsidRPr="002361C4">
        <w:rPr>
          <w:rFonts w:ascii="Calibri" w:eastAsia="Calibri" w:hAnsi="Calibri" w:cs="Calibri"/>
          <w:b/>
          <w:spacing w:val="-4"/>
          <w:sz w:val="22"/>
          <w:szCs w:val="22"/>
          <w:lang w:eastAsia="en-US"/>
        </w:rPr>
        <w:t xml:space="preserve">Oświadczamy*, że </w:t>
      </w:r>
    </w:p>
    <w:p w14:paraId="4183E02B" w14:textId="77777777" w:rsidR="009F2E0D" w:rsidRPr="002361C4" w:rsidRDefault="009F2E0D" w:rsidP="009F2E0D">
      <w:pPr>
        <w:widowControl w:val="0"/>
        <w:numPr>
          <w:ilvl w:val="0"/>
          <w:numId w:val="15"/>
        </w:numPr>
        <w:tabs>
          <w:tab w:val="left" w:pos="426"/>
        </w:tabs>
        <w:suppressAutoHyphens w:val="0"/>
        <w:ind w:left="426" w:hanging="426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statut reprezentowanego przez nas wykonawcy – towarzystwa ubezpieczeń wzajemnych przewiduje, że towarzystwo ubezpiecza także osoby niebędące członkami towarzystwa;</w:t>
      </w:r>
    </w:p>
    <w:p w14:paraId="7B3BB87F" w14:textId="77777777" w:rsidR="009F2E0D" w:rsidRPr="002361C4" w:rsidRDefault="009F2E0D" w:rsidP="009F2E0D">
      <w:pPr>
        <w:widowControl w:val="0"/>
        <w:numPr>
          <w:ilvl w:val="0"/>
          <w:numId w:val="15"/>
        </w:numPr>
        <w:tabs>
          <w:tab w:val="left" w:pos="426"/>
        </w:tabs>
        <w:suppressAutoHyphens w:val="0"/>
        <w:ind w:left="426" w:hanging="426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w przypadku wyboru oferty reprezentowanego przez nas wykonawcy – towarzystwa ubezpieczeń wzajemnych, towarzystwo udzieli ochrony ubezpieczeniowej zamawiającemu, jako osobie niebędącej członkiem towarzystwa;</w:t>
      </w:r>
    </w:p>
    <w:p w14:paraId="3D21C909" w14:textId="77777777" w:rsidR="009F2E0D" w:rsidRPr="002361C4" w:rsidRDefault="009F2E0D" w:rsidP="009F2E0D">
      <w:pPr>
        <w:widowControl w:val="0"/>
        <w:numPr>
          <w:ilvl w:val="0"/>
          <w:numId w:val="15"/>
        </w:numPr>
        <w:tabs>
          <w:tab w:val="left" w:pos="426"/>
        </w:tabs>
        <w:suppressAutoHyphens w:val="0"/>
        <w:ind w:left="426" w:hanging="426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>wybór oferty towarzystwa ubezpieczeń wzajemnych nie będzie skutkował członkostwem w tym towarzystwie i koniecznością wnoszenia składki członkowskiej, nawet jeśli w przeszłości którykolwiek z podmiotów objętych zamówieniem był lub nadal jest członkiem towarzystwa ubezpieczeń wzajemnych;</w:t>
      </w:r>
    </w:p>
    <w:p w14:paraId="542A437F" w14:textId="77777777" w:rsidR="009F2E0D" w:rsidRPr="002361C4" w:rsidRDefault="009F2E0D" w:rsidP="009F2E0D">
      <w:pPr>
        <w:widowControl w:val="0"/>
        <w:numPr>
          <w:ilvl w:val="0"/>
          <w:numId w:val="15"/>
        </w:numPr>
        <w:tabs>
          <w:tab w:val="left" w:pos="426"/>
        </w:tabs>
        <w:suppressAutoHyphens w:val="0"/>
        <w:ind w:left="426" w:hanging="426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 xml:space="preserve">zgodnie z art. 111 ust 2. ustawy z dnia 11 września 2015 r. o działalności ubezpieczeniowej </w:t>
      </w: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br/>
        <w:t>i reasekuracyjnej Zamawiający nie będzie zobowiązany do pokrywania strat towarzystwa przez wnoszenie dodatkowej składki ubezpieczeniowej.</w:t>
      </w:r>
    </w:p>
    <w:p w14:paraId="746C482F" w14:textId="77777777" w:rsidR="009F2E0D" w:rsidRPr="002361C4" w:rsidRDefault="009F2E0D" w:rsidP="009F2E0D">
      <w:pPr>
        <w:widowControl w:val="0"/>
        <w:suppressAutoHyphens w:val="0"/>
        <w:spacing w:before="60"/>
        <w:ind w:left="426"/>
        <w:rPr>
          <w:rFonts w:ascii="Calibri" w:hAnsi="Calibri" w:cs="Calibri"/>
          <w:i/>
          <w:spacing w:val="-4"/>
          <w:sz w:val="18"/>
          <w:szCs w:val="18"/>
          <w:lang w:eastAsia="en-US"/>
        </w:rPr>
      </w:pPr>
      <w:r w:rsidRPr="002361C4">
        <w:rPr>
          <w:rFonts w:ascii="Calibri" w:hAnsi="Calibri" w:cs="Calibri"/>
          <w:i/>
          <w:spacing w:val="-4"/>
          <w:sz w:val="18"/>
          <w:szCs w:val="18"/>
          <w:lang w:eastAsia="en-US"/>
        </w:rPr>
        <w:t>* dotyczy wyłącznie wykonawcy, który działa w formie towarzystwa ubezpieczeń wzajemnych</w:t>
      </w:r>
    </w:p>
    <w:p w14:paraId="791A263C" w14:textId="77777777" w:rsidR="009F2E0D" w:rsidRPr="002361C4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/>
        <w:ind w:left="426" w:hanging="426"/>
        <w:jc w:val="both"/>
        <w:rPr>
          <w:rFonts w:ascii="Calibri" w:eastAsia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eastAsia="Calibri" w:hAnsi="Calibri" w:cs="Calibri"/>
          <w:spacing w:val="-4"/>
          <w:sz w:val="22"/>
          <w:szCs w:val="22"/>
          <w:lang w:eastAsia="en-US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</w:t>
      </w:r>
      <w:r w:rsidRPr="002361C4">
        <w:rPr>
          <w:rFonts w:ascii="Calibri" w:eastAsia="Calibri" w:hAnsi="Calibri" w:cs="Calibri"/>
          <w:spacing w:val="-4"/>
          <w:sz w:val="22"/>
          <w:szCs w:val="22"/>
          <w:lang w:eastAsia="en-US"/>
        </w:rPr>
        <w:softHyphen/>
        <w:t>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7B39D30A" w14:textId="77777777" w:rsidR="009F2E0D" w:rsidRPr="002361C4" w:rsidRDefault="009F2E0D" w:rsidP="009F2E0D">
      <w:pPr>
        <w:widowControl w:val="0"/>
        <w:tabs>
          <w:tab w:val="left" w:pos="426"/>
        </w:tabs>
        <w:suppressAutoHyphens w:val="0"/>
        <w:ind w:left="426"/>
        <w:jc w:val="both"/>
        <w:rPr>
          <w:rFonts w:ascii="Calibri" w:hAnsi="Calibri" w:cs="Calibri"/>
          <w:b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i/>
          <w:spacing w:val="-4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622196" w14:textId="77777777" w:rsidR="009F2E0D" w:rsidRPr="002361C4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/>
        <w:ind w:left="426" w:hanging="426"/>
        <w:jc w:val="both"/>
        <w:rPr>
          <w:rFonts w:ascii="Calibri" w:hAnsi="Calibri" w:cs="Calibri"/>
          <w:spacing w:val="-4"/>
          <w:sz w:val="22"/>
          <w:szCs w:val="22"/>
          <w:lang w:eastAsia="en-US"/>
        </w:rPr>
      </w:pP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t xml:space="preserve">Oświadczam, że zapoznałem się z klauzulą informacyjną z art. 13 rozporządzenia Parlamentu Europejskiego i Rady (UE) 2016/679 z dnia 27 kwietnia 2016 r. w sprawie ochrony osób fizycznych </w:t>
      </w: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br/>
        <w:t xml:space="preserve">w związku z przetwarzaniem danych osobowych i w sprawie swobodnego przepływu takich danych oraz uchylenia dyrektywy 95/46/WE (ogólne rozporządzenie o ochronie danych) (Dz. Urz. UE L 119 </w:t>
      </w:r>
      <w:r w:rsidRPr="002361C4">
        <w:rPr>
          <w:rFonts w:ascii="Calibri" w:hAnsi="Calibri" w:cs="Calibri"/>
          <w:spacing w:val="-4"/>
          <w:sz w:val="22"/>
          <w:szCs w:val="22"/>
          <w:lang w:eastAsia="en-US"/>
        </w:rPr>
        <w:br/>
        <w:t>z 04.05.2016), przedstawioną przez zamawiającego w specyfikacji warunków zamówienia, w celu związanym z niniejszym postępowaniem o udzielenie zamówienia publicznego.</w:t>
      </w:r>
    </w:p>
    <w:p w14:paraId="73AF7A8A" w14:textId="77777777" w:rsidR="009F2E0D" w:rsidRPr="006E2FC2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120" w:after="240"/>
        <w:ind w:left="425" w:hanging="425"/>
        <w:jc w:val="both"/>
        <w:rPr>
          <w:rFonts w:ascii="Calibri" w:eastAsia="Calibri" w:hAnsi="Calibri" w:cs="Calibri"/>
          <w:bCs/>
          <w:i/>
          <w:spacing w:val="-4"/>
          <w:sz w:val="22"/>
          <w:szCs w:val="22"/>
          <w:lang w:eastAsia="en-US"/>
        </w:rPr>
      </w:pPr>
      <w:r w:rsidRPr="002361C4">
        <w:rPr>
          <w:rFonts w:ascii="Calibri" w:eastAsia="Calibri" w:hAnsi="Calibri" w:cs="Calibri"/>
          <w:bCs/>
          <w:spacing w:val="-4"/>
          <w:sz w:val="22"/>
          <w:szCs w:val="22"/>
          <w:lang w:eastAsia="en-US"/>
        </w:rPr>
        <w:t xml:space="preserve">W sprawach nieuregulowanych w specyfikacji warunków zamówienia i w ofercie mają zastosowanie następujące ogólne lub/i szczególne warunki ubezpieczenia oraz aneksy do tych warunków </w:t>
      </w:r>
      <w:r w:rsidRPr="002361C4">
        <w:rPr>
          <w:rFonts w:ascii="Calibri" w:eastAsia="Calibri" w:hAnsi="Calibri" w:cs="Calibri"/>
          <w:bCs/>
          <w:i/>
          <w:spacing w:val="-4"/>
          <w:sz w:val="22"/>
          <w:szCs w:val="22"/>
          <w:lang w:eastAsia="en-US"/>
        </w:rPr>
        <w:t>(należy wpisać wszystkie ogólne i szczególne warunki z datami zatwierdzenia przez zarząd wykonawcy i wszystkie aneksy do tych warunków obowiązujące na dzień składania oferty):</w:t>
      </w:r>
    </w:p>
    <w:tbl>
      <w:tblPr>
        <w:tblW w:w="9186" w:type="dxa"/>
        <w:tblInd w:w="39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39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6629"/>
        <w:gridCol w:w="1959"/>
      </w:tblGrid>
      <w:tr w:rsidR="009F2E0D" w14:paraId="18705723" w14:textId="77777777" w:rsidTr="00FA4D29">
        <w:trPr>
          <w:trHeight w:val="340"/>
        </w:trPr>
        <w:tc>
          <w:tcPr>
            <w:tcW w:w="598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2DFCF47F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6629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5C3C896C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Wyszczególnienie wszystkich obowiązujących ogólnych i szczególnych warunków ubezpieczenia oraz aneksów do tych warunków, mających zastosowanie do niniejszego zamówienia</w:t>
            </w:r>
          </w:p>
        </w:tc>
        <w:tc>
          <w:tcPr>
            <w:tcW w:w="1959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970D38C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Data zatwierdzenia przez Zarząd Wykonawcy</w:t>
            </w:r>
          </w:p>
        </w:tc>
      </w:tr>
      <w:tr w:rsidR="009F2E0D" w14:paraId="4B33C4C4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28CB92D0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4CBF8C6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40139B26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724C8AA8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C106361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BC1415A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7FF4ED9D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201EFB32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7D703B26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559A2534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592143C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35AC2CFF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5F9765E2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4E2C7C32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BA575FD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0476FF7B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2947146B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26E72849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D014314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051B7344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6433C169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08FCE09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7DFF089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08773AB1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921B3B9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6CF886A3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15521188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662242C8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61135930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E516BD1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54A2018C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035DB6F8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4B68D436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0FA2087E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562C7A53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2A72B7E8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3D410263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020575F2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268A808F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3BFD84A2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E06147A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1A4C53F4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7D3D83FD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417D8D1F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7D62148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3CC7863F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4D75F67A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9F2E0D" w14:paraId="02ABFA03" w14:textId="77777777" w:rsidTr="00FA4D29">
        <w:trPr>
          <w:trHeight w:val="340"/>
        </w:trPr>
        <w:tc>
          <w:tcPr>
            <w:tcW w:w="598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089BC032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6629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60" w:type="dxa"/>
            </w:tcMar>
            <w:vAlign w:val="center"/>
          </w:tcPr>
          <w:p w14:paraId="5A290126" w14:textId="77777777" w:rsidR="009F2E0D" w:rsidRDefault="009F2E0D" w:rsidP="00FA4D29">
            <w:pPr>
              <w:pStyle w:val="Normalny1"/>
              <w:tabs>
                <w:tab w:val="left" w:pos="567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39" w:type="dxa"/>
            </w:tcMar>
            <w:vAlign w:val="center"/>
          </w:tcPr>
          <w:p w14:paraId="721DF77A" w14:textId="77777777" w:rsidR="009F2E0D" w:rsidRDefault="009F2E0D" w:rsidP="00FA4D29">
            <w:pPr>
              <w:pStyle w:val="Normalny1"/>
              <w:tabs>
                <w:tab w:val="left" w:pos="567"/>
              </w:tabs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1AA2EDC7" w14:textId="77777777" w:rsidR="009F2E0D" w:rsidRPr="000E038A" w:rsidRDefault="009F2E0D" w:rsidP="009F2E0D">
      <w:pPr>
        <w:widowControl w:val="0"/>
        <w:tabs>
          <w:tab w:val="left" w:pos="426"/>
        </w:tabs>
        <w:suppressAutoHyphens w:val="0"/>
        <w:spacing w:before="120" w:after="240"/>
        <w:jc w:val="both"/>
        <w:rPr>
          <w:rFonts w:ascii="Cambria" w:eastAsia="Calibri" w:hAnsi="Cambria"/>
          <w:bCs/>
          <w:i/>
          <w:spacing w:val="-4"/>
          <w:sz w:val="22"/>
          <w:szCs w:val="22"/>
          <w:lang w:eastAsia="en-US"/>
        </w:rPr>
      </w:pPr>
    </w:p>
    <w:p w14:paraId="7788B6F8" w14:textId="77777777" w:rsidR="009F2E0D" w:rsidRPr="000E038A" w:rsidRDefault="009F2E0D" w:rsidP="009F2E0D">
      <w:pPr>
        <w:widowControl w:val="0"/>
        <w:numPr>
          <w:ilvl w:val="0"/>
          <w:numId w:val="5"/>
        </w:numPr>
        <w:tabs>
          <w:tab w:val="left" w:pos="426"/>
        </w:tabs>
        <w:suppressAutoHyphens w:val="0"/>
        <w:spacing w:before="240" w:after="120"/>
        <w:ind w:left="426" w:hanging="426"/>
        <w:rPr>
          <w:rFonts w:ascii="Cambria" w:eastAsia="Calibri" w:hAnsi="Cambria"/>
          <w:b/>
          <w:sz w:val="22"/>
          <w:szCs w:val="22"/>
          <w:lang w:eastAsia="en-US"/>
        </w:rPr>
      </w:pPr>
      <w:r w:rsidRPr="000E038A">
        <w:rPr>
          <w:rFonts w:ascii="Cambria" w:eastAsia="Calibri" w:hAnsi="Cambria"/>
          <w:b/>
          <w:sz w:val="22"/>
          <w:szCs w:val="22"/>
          <w:lang w:eastAsia="en-US"/>
        </w:rPr>
        <w:t>Załącznikami do niniejszej oferty są następujące dokumenty: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38"/>
        <w:gridCol w:w="8584"/>
      </w:tblGrid>
      <w:tr w:rsidR="009F2E0D" w:rsidRPr="000E038A" w14:paraId="67FB6B5F" w14:textId="77777777" w:rsidTr="00FA4D29">
        <w:trPr>
          <w:trHeight w:val="340"/>
          <w:jc w:val="center"/>
        </w:trPr>
        <w:tc>
          <w:tcPr>
            <w:tcW w:w="638" w:type="dxa"/>
            <w:vAlign w:val="center"/>
          </w:tcPr>
          <w:p w14:paraId="52E04A78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b/>
                <w:sz w:val="20"/>
                <w:szCs w:val="20"/>
                <w:lang w:eastAsia="en-US"/>
              </w:rPr>
            </w:pPr>
            <w:r w:rsidRPr="000E038A">
              <w:rPr>
                <w:rFonts w:ascii="Cambria" w:hAnsi="Cambri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584" w:type="dxa"/>
            <w:vAlign w:val="center"/>
          </w:tcPr>
          <w:p w14:paraId="0195B989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b/>
                <w:sz w:val="20"/>
                <w:szCs w:val="20"/>
                <w:lang w:eastAsia="en-US"/>
              </w:rPr>
            </w:pPr>
            <w:r w:rsidRPr="000E038A">
              <w:rPr>
                <w:rFonts w:ascii="Cambria" w:hAnsi="Cambria"/>
                <w:b/>
                <w:sz w:val="20"/>
                <w:szCs w:val="20"/>
                <w:lang w:eastAsia="en-US"/>
              </w:rPr>
              <w:t>Wyszczególnienie</w:t>
            </w:r>
          </w:p>
        </w:tc>
      </w:tr>
      <w:tr w:rsidR="009F2E0D" w:rsidRPr="000E038A" w14:paraId="710C13DC" w14:textId="77777777" w:rsidTr="00FA4D29">
        <w:trPr>
          <w:trHeight w:val="340"/>
          <w:jc w:val="center"/>
        </w:trPr>
        <w:tc>
          <w:tcPr>
            <w:tcW w:w="638" w:type="dxa"/>
            <w:vAlign w:val="center"/>
          </w:tcPr>
          <w:p w14:paraId="33531AF8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8584" w:type="dxa"/>
            <w:vAlign w:val="center"/>
          </w:tcPr>
          <w:p w14:paraId="163E59EA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9F2E0D" w:rsidRPr="000E038A" w14:paraId="592DFBC2" w14:textId="77777777" w:rsidTr="00FA4D29">
        <w:trPr>
          <w:trHeight w:val="340"/>
          <w:jc w:val="center"/>
        </w:trPr>
        <w:tc>
          <w:tcPr>
            <w:tcW w:w="638" w:type="dxa"/>
            <w:vAlign w:val="center"/>
          </w:tcPr>
          <w:p w14:paraId="7762E56A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8584" w:type="dxa"/>
            <w:vAlign w:val="center"/>
          </w:tcPr>
          <w:p w14:paraId="28081583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9F2E0D" w:rsidRPr="000E038A" w14:paraId="12FB2158" w14:textId="77777777" w:rsidTr="00FA4D29">
        <w:trPr>
          <w:trHeight w:val="340"/>
          <w:jc w:val="center"/>
        </w:trPr>
        <w:tc>
          <w:tcPr>
            <w:tcW w:w="638" w:type="dxa"/>
            <w:vAlign w:val="center"/>
          </w:tcPr>
          <w:p w14:paraId="54203205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8584" w:type="dxa"/>
            <w:vAlign w:val="center"/>
          </w:tcPr>
          <w:p w14:paraId="722BBCE9" w14:textId="77777777" w:rsidR="009F2E0D" w:rsidRPr="000E038A" w:rsidRDefault="009F2E0D" w:rsidP="00FA4D29">
            <w:pPr>
              <w:widowControl w:val="0"/>
              <w:suppressAutoHyphens w:val="0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473AF99F" w14:textId="77777777" w:rsidR="009F2E0D" w:rsidRPr="006E2FC2" w:rsidRDefault="009F2E0D" w:rsidP="009F2E0D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pacing w:before="240"/>
        <w:jc w:val="both"/>
        <w:rPr>
          <w:rFonts w:ascii="Calibri" w:hAnsi="Calibri" w:cs="Calibri"/>
          <w:lang w:eastAsia="en-US"/>
        </w:rPr>
      </w:pPr>
      <w:r w:rsidRPr="006E2FC2">
        <w:rPr>
          <w:rFonts w:ascii="Calibri" w:hAnsi="Calibri" w:cs="Calibri"/>
          <w:lang w:eastAsia="en-US"/>
        </w:rPr>
        <w:t>Niniejsza oferta oraz załączniki do niej są jawne i nie zawierają informacji stanowiących tajemnicę przedsiębiorstwa w rozumieniu przepisów o zwalczaniu nieuczciwej konkurencji, za wyjątkiem …………………………………………………………………………..…………………………………………………………………………..</w:t>
      </w:r>
    </w:p>
    <w:p w14:paraId="3C871BA2" w14:textId="77777777" w:rsidR="009F2E0D" w:rsidRPr="006E2FC2" w:rsidRDefault="009F2E0D" w:rsidP="009F2E0D">
      <w:pPr>
        <w:widowControl w:val="0"/>
        <w:suppressAutoHyphens w:val="0"/>
        <w:rPr>
          <w:rFonts w:ascii="Calibri" w:hAnsi="Calibri" w:cs="Calibri"/>
          <w:lang w:eastAsia="en-US"/>
        </w:rPr>
      </w:pPr>
    </w:p>
    <w:p w14:paraId="263BEBA5" w14:textId="77777777" w:rsidR="009F2E0D" w:rsidRPr="006E2FC2" w:rsidRDefault="009F2E0D" w:rsidP="009F2E0D">
      <w:pPr>
        <w:widowControl w:val="0"/>
        <w:suppressAutoHyphens w:val="0"/>
        <w:rPr>
          <w:rFonts w:ascii="Calibri" w:hAnsi="Calibri" w:cs="Calibri"/>
          <w:lang w:eastAsia="en-US"/>
        </w:rPr>
      </w:pPr>
    </w:p>
    <w:p w14:paraId="63CBF1F4" w14:textId="77777777" w:rsidR="009F2E0D" w:rsidRPr="006E2FC2" w:rsidRDefault="009F2E0D" w:rsidP="009F2E0D">
      <w:pPr>
        <w:widowControl w:val="0"/>
        <w:suppressAutoHyphens w:val="0"/>
        <w:rPr>
          <w:rFonts w:ascii="Calibri" w:hAnsi="Calibri" w:cs="Calibri"/>
          <w:lang w:eastAsia="en-US"/>
        </w:rPr>
      </w:pPr>
      <w:bookmarkStart w:id="5" w:name="_Hlk47299289"/>
      <w:r w:rsidRPr="006E2FC2">
        <w:rPr>
          <w:rFonts w:ascii="Calibri" w:hAnsi="Calibri" w:cs="Calibri"/>
          <w:lang w:eastAsia="en-US"/>
        </w:rPr>
        <w:t>Miejscowość i data: ……………….………</w:t>
      </w:r>
    </w:p>
    <w:p w14:paraId="220E15C1" w14:textId="77777777" w:rsidR="009F2E0D" w:rsidRPr="000E038A" w:rsidRDefault="009F2E0D" w:rsidP="009F2E0D">
      <w:pPr>
        <w:widowControl w:val="0"/>
        <w:suppressAutoHyphens w:val="0"/>
        <w:rPr>
          <w:rFonts w:ascii="Cambria" w:hAnsi="Cambria"/>
          <w:sz w:val="22"/>
          <w:szCs w:val="22"/>
          <w:lang w:eastAsia="en-US"/>
        </w:rPr>
      </w:pPr>
    </w:p>
    <w:p w14:paraId="1165471C" w14:textId="77777777" w:rsidR="009F2E0D" w:rsidRPr="000E038A" w:rsidRDefault="009F2E0D" w:rsidP="009F2E0D">
      <w:pPr>
        <w:widowControl w:val="0"/>
        <w:suppressAutoHyphens w:val="0"/>
        <w:jc w:val="right"/>
        <w:rPr>
          <w:rFonts w:ascii="Cambria" w:hAnsi="Cambria"/>
          <w:sz w:val="22"/>
          <w:szCs w:val="22"/>
          <w:lang w:eastAsia="en-US"/>
        </w:rPr>
      </w:pPr>
    </w:p>
    <w:p w14:paraId="7565C746" w14:textId="77777777" w:rsidR="009F2E0D" w:rsidRPr="000E038A" w:rsidRDefault="009F2E0D" w:rsidP="009F2E0D">
      <w:pPr>
        <w:widowControl w:val="0"/>
        <w:suppressAutoHyphens w:val="0"/>
        <w:jc w:val="right"/>
        <w:rPr>
          <w:rFonts w:ascii="Cambria" w:hAnsi="Cambria"/>
          <w:sz w:val="22"/>
          <w:szCs w:val="22"/>
          <w:lang w:eastAsia="en-US"/>
        </w:rPr>
      </w:pPr>
    </w:p>
    <w:p w14:paraId="5C9ABAEB" w14:textId="77777777" w:rsidR="009F2E0D" w:rsidRPr="000E038A" w:rsidRDefault="009F2E0D" w:rsidP="009F2E0D">
      <w:pPr>
        <w:widowControl w:val="0"/>
        <w:suppressAutoHyphens w:val="0"/>
        <w:jc w:val="right"/>
        <w:rPr>
          <w:rFonts w:ascii="Cambria" w:hAnsi="Cambria"/>
          <w:sz w:val="22"/>
          <w:szCs w:val="22"/>
          <w:lang w:eastAsia="en-US"/>
        </w:rPr>
      </w:pPr>
      <w:r w:rsidRPr="000E038A">
        <w:rPr>
          <w:rFonts w:ascii="Cambria" w:hAnsi="Cambria"/>
          <w:sz w:val="22"/>
          <w:szCs w:val="22"/>
          <w:lang w:eastAsia="en-US"/>
        </w:rPr>
        <w:t>……………………………………………….………………………</w:t>
      </w:r>
    </w:p>
    <w:p w14:paraId="3701B831" w14:textId="77777777" w:rsidR="009F2E0D" w:rsidRPr="000E038A" w:rsidRDefault="009F2E0D" w:rsidP="009F2E0D">
      <w:pPr>
        <w:widowControl w:val="0"/>
        <w:suppressAutoHyphens w:val="0"/>
        <w:ind w:left="4962" w:right="-1"/>
        <w:jc w:val="center"/>
        <w:rPr>
          <w:rFonts w:ascii="Cambria" w:hAnsi="Cambria"/>
          <w:i/>
          <w:sz w:val="18"/>
          <w:szCs w:val="22"/>
          <w:lang w:eastAsia="en-US"/>
        </w:rPr>
      </w:pPr>
      <w:r w:rsidRPr="000E038A">
        <w:rPr>
          <w:rFonts w:ascii="Cambria" w:hAnsi="Cambria"/>
          <w:i/>
          <w:sz w:val="18"/>
          <w:szCs w:val="22"/>
          <w:lang w:eastAsia="en-US"/>
        </w:rPr>
        <w:t>(podpis osoby/osób uprawnionej/</w:t>
      </w:r>
      <w:proofErr w:type="spellStart"/>
      <w:r w:rsidRPr="000E038A">
        <w:rPr>
          <w:rFonts w:ascii="Cambria" w:hAnsi="Cambria"/>
          <w:i/>
          <w:sz w:val="18"/>
          <w:szCs w:val="22"/>
          <w:lang w:eastAsia="en-US"/>
        </w:rPr>
        <w:t>nych</w:t>
      </w:r>
      <w:proofErr w:type="spellEnd"/>
      <w:r w:rsidRPr="000E038A">
        <w:rPr>
          <w:rFonts w:ascii="Cambria" w:hAnsi="Cambria"/>
          <w:i/>
          <w:sz w:val="18"/>
          <w:szCs w:val="22"/>
          <w:lang w:eastAsia="en-US"/>
        </w:rPr>
        <w:t xml:space="preserve"> </w:t>
      </w:r>
    </w:p>
    <w:p w14:paraId="5803FC14" w14:textId="77777777" w:rsidR="009F2E0D" w:rsidRPr="000E038A" w:rsidRDefault="009F2E0D" w:rsidP="009F2E0D">
      <w:pPr>
        <w:widowControl w:val="0"/>
        <w:suppressAutoHyphens w:val="0"/>
        <w:ind w:left="4962" w:right="-1"/>
        <w:jc w:val="center"/>
        <w:rPr>
          <w:rFonts w:ascii="Cambria" w:hAnsi="Cambria"/>
          <w:i/>
          <w:sz w:val="18"/>
          <w:szCs w:val="22"/>
          <w:lang w:eastAsia="en-US"/>
        </w:rPr>
      </w:pPr>
      <w:r w:rsidRPr="000E038A">
        <w:rPr>
          <w:rFonts w:ascii="Cambria" w:hAnsi="Cambria"/>
          <w:i/>
          <w:sz w:val="18"/>
          <w:szCs w:val="22"/>
          <w:lang w:eastAsia="en-US"/>
        </w:rPr>
        <w:t>do reprezentowania wykonawcy/wykonawców)</w:t>
      </w:r>
    </w:p>
    <w:bookmarkEnd w:id="5"/>
    <w:p w14:paraId="2516E772" w14:textId="77777777" w:rsidR="00E867FD" w:rsidRPr="009F2E0D" w:rsidRDefault="00E867FD" w:rsidP="009F2E0D"/>
    <w:sectPr w:rsidR="00E867FD" w:rsidRPr="009F2E0D" w:rsidSect="001B4ABD">
      <w:headerReference w:type="default" r:id="rId8"/>
      <w:footerReference w:type="default" r:id="rId9"/>
      <w:pgSz w:w="11906" w:h="16838"/>
      <w:pgMar w:top="1247" w:right="1134" w:bottom="1021" w:left="1134" w:header="709" w:footer="567" w:gutter="0"/>
      <w:pgBorders w:offsetFrom="page">
        <w:top w:val="single" w:sz="8" w:space="14" w:color="8496B0"/>
        <w:left w:val="single" w:sz="8" w:space="14" w:color="8496B0"/>
        <w:bottom w:val="single" w:sz="8" w:space="14" w:color="8496B0"/>
        <w:right w:val="single" w:sz="8" w:space="14" w:color="8496B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54811" w14:textId="77777777" w:rsidR="00300302" w:rsidRDefault="00300302" w:rsidP="00300302">
      <w:r>
        <w:separator/>
      </w:r>
    </w:p>
  </w:endnote>
  <w:endnote w:type="continuationSeparator" w:id="0">
    <w:p w14:paraId="64A7FAD2" w14:textId="77777777" w:rsidR="00300302" w:rsidRDefault="00300302" w:rsidP="00300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5C946" w14:textId="77777777" w:rsidR="00300302" w:rsidRPr="00300302" w:rsidRDefault="00300302" w:rsidP="00300302">
    <w:pPr>
      <w:pBdr>
        <w:top w:val="thinThickSmallGap" w:sz="18" w:space="1" w:color="1F497D"/>
      </w:pBdr>
      <w:tabs>
        <w:tab w:val="right" w:pos="9638"/>
      </w:tabs>
      <w:suppressAutoHyphens w:val="0"/>
      <w:rPr>
        <w:rFonts w:asciiTheme="minorHAnsi" w:hAnsiTheme="minorHAnsi" w:cstheme="minorHAnsi"/>
        <w:lang w:eastAsia="en-US"/>
      </w:rPr>
    </w:pPr>
    <w:bookmarkStart w:id="6" w:name="_Hlk167261915"/>
    <w:r w:rsidRPr="00AC14F0">
      <w:rPr>
        <w:rFonts w:asciiTheme="minorHAnsi" w:hAnsiTheme="minorHAnsi" w:cstheme="minorHAnsi"/>
        <w:lang w:eastAsia="en-US"/>
      </w:rPr>
      <w:t xml:space="preserve">Zamawiający: </w:t>
    </w:r>
    <w:r>
      <w:rPr>
        <w:rFonts w:asciiTheme="minorHAnsi" w:hAnsiTheme="minorHAnsi" w:cstheme="minorHAnsi"/>
        <w:lang w:eastAsia="en-US"/>
      </w:rPr>
      <w:t>Powiat Opoczyński</w:t>
    </w:r>
    <w:bookmarkEnd w:id="6"/>
    <w:r w:rsidRPr="00AC14F0">
      <w:rPr>
        <w:rFonts w:asciiTheme="minorHAnsi" w:hAnsiTheme="minorHAnsi" w:cstheme="minorHAnsi"/>
        <w:lang w:eastAsia="en-US"/>
      </w:rPr>
      <w:tab/>
      <w:t xml:space="preserve">Strona </w:t>
    </w:r>
    <w:r w:rsidRPr="00AC14F0">
      <w:rPr>
        <w:rFonts w:asciiTheme="minorHAnsi" w:hAnsiTheme="minorHAnsi" w:cstheme="minorHAnsi"/>
        <w:lang w:eastAsia="en-US"/>
      </w:rPr>
      <w:fldChar w:fldCharType="begin"/>
    </w:r>
    <w:r w:rsidRPr="00AC14F0">
      <w:rPr>
        <w:rFonts w:asciiTheme="minorHAnsi" w:hAnsiTheme="minorHAnsi" w:cstheme="minorHAnsi"/>
        <w:lang w:eastAsia="en-US"/>
      </w:rPr>
      <w:instrText>PAGE  \* Arabic  \* MERGEFORMAT</w:instrText>
    </w:r>
    <w:r w:rsidRPr="00AC14F0">
      <w:rPr>
        <w:rFonts w:asciiTheme="minorHAnsi" w:hAnsiTheme="minorHAnsi" w:cstheme="minorHAnsi"/>
        <w:lang w:eastAsia="en-US"/>
      </w:rPr>
      <w:fldChar w:fldCharType="separate"/>
    </w:r>
    <w:r>
      <w:rPr>
        <w:rFonts w:asciiTheme="minorHAnsi" w:hAnsiTheme="minorHAnsi" w:cstheme="minorHAnsi"/>
        <w:lang w:eastAsia="en-US"/>
      </w:rPr>
      <w:t>45</w:t>
    </w:r>
    <w:r w:rsidRPr="00AC14F0">
      <w:rPr>
        <w:rFonts w:asciiTheme="minorHAnsi" w:hAnsiTheme="minorHAnsi" w:cstheme="minorHAnsi"/>
        <w:lang w:eastAsia="en-US"/>
      </w:rPr>
      <w:fldChar w:fldCharType="end"/>
    </w:r>
    <w:r w:rsidRPr="00AC14F0">
      <w:rPr>
        <w:rFonts w:asciiTheme="minorHAnsi" w:hAnsiTheme="minorHAnsi" w:cstheme="minorHAnsi"/>
        <w:lang w:eastAsia="en-US"/>
      </w:rPr>
      <w:t xml:space="preserve"> z </w:t>
    </w:r>
    <w:r w:rsidRPr="00AC14F0">
      <w:rPr>
        <w:rFonts w:asciiTheme="minorHAnsi" w:hAnsiTheme="minorHAnsi" w:cstheme="minorHAnsi"/>
        <w:lang w:eastAsia="en-US"/>
      </w:rPr>
      <w:fldChar w:fldCharType="begin"/>
    </w:r>
    <w:r w:rsidRPr="00AC14F0">
      <w:rPr>
        <w:rFonts w:asciiTheme="minorHAnsi" w:hAnsiTheme="minorHAnsi" w:cstheme="minorHAnsi"/>
        <w:lang w:eastAsia="en-US"/>
      </w:rPr>
      <w:instrText>NUMPAGES  \* Arabic  \* MERGEFORMAT</w:instrText>
    </w:r>
    <w:r w:rsidRPr="00AC14F0">
      <w:rPr>
        <w:rFonts w:asciiTheme="minorHAnsi" w:hAnsiTheme="minorHAnsi" w:cstheme="minorHAnsi"/>
        <w:lang w:eastAsia="en-US"/>
      </w:rPr>
      <w:fldChar w:fldCharType="separate"/>
    </w:r>
    <w:r>
      <w:rPr>
        <w:rFonts w:asciiTheme="minorHAnsi" w:hAnsiTheme="minorHAnsi" w:cstheme="minorHAnsi"/>
        <w:lang w:eastAsia="en-US"/>
      </w:rPr>
      <w:t>71</w:t>
    </w:r>
    <w:r w:rsidRPr="00AC14F0">
      <w:rPr>
        <w:rFonts w:asciiTheme="minorHAnsi" w:hAnsiTheme="minorHAnsi" w:cstheme="minorHAnsi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2C8D6" w14:textId="77777777" w:rsidR="00300302" w:rsidRDefault="00300302" w:rsidP="00300302">
      <w:r>
        <w:separator/>
      </w:r>
    </w:p>
  </w:footnote>
  <w:footnote w:type="continuationSeparator" w:id="0">
    <w:p w14:paraId="7C5F7B18" w14:textId="77777777" w:rsidR="00300302" w:rsidRDefault="00300302" w:rsidP="00300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D232" w14:textId="2FBDC1AE" w:rsidR="00300302" w:rsidRPr="00300302" w:rsidRDefault="00300302" w:rsidP="00300302">
    <w:pPr>
      <w:pBdr>
        <w:bottom w:val="thickThinSmallGap" w:sz="18" w:space="1" w:color="1F497D"/>
      </w:pBdr>
      <w:tabs>
        <w:tab w:val="center" w:pos="4536"/>
        <w:tab w:val="right" w:pos="9072"/>
      </w:tabs>
      <w:suppressAutoHyphens w:val="0"/>
      <w:jc w:val="center"/>
      <w:rPr>
        <w:rFonts w:asciiTheme="minorHAnsi" w:hAnsiTheme="minorHAnsi" w:cstheme="minorHAnsi"/>
        <w:sz w:val="32"/>
        <w:szCs w:val="3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90CE9"/>
    <w:multiLevelType w:val="hybridMultilevel"/>
    <w:tmpl w:val="603EA372"/>
    <w:lvl w:ilvl="0" w:tplc="D1BC93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36300">
    <w:abstractNumId w:val="11"/>
  </w:num>
  <w:num w:numId="2" w16cid:durableId="161089777">
    <w:abstractNumId w:val="3"/>
  </w:num>
  <w:num w:numId="3" w16cid:durableId="1455251905">
    <w:abstractNumId w:val="4"/>
  </w:num>
  <w:num w:numId="4" w16cid:durableId="1090084906">
    <w:abstractNumId w:val="2"/>
  </w:num>
  <w:num w:numId="5" w16cid:durableId="1647003910">
    <w:abstractNumId w:val="12"/>
  </w:num>
  <w:num w:numId="6" w16cid:durableId="137843809">
    <w:abstractNumId w:val="0"/>
  </w:num>
  <w:num w:numId="7" w16cid:durableId="542132489">
    <w:abstractNumId w:val="1"/>
  </w:num>
  <w:num w:numId="8" w16cid:durableId="503323758">
    <w:abstractNumId w:val="6"/>
  </w:num>
  <w:num w:numId="9" w16cid:durableId="1367024685">
    <w:abstractNumId w:val="7"/>
  </w:num>
  <w:num w:numId="10" w16cid:durableId="84230637">
    <w:abstractNumId w:val="14"/>
  </w:num>
  <w:num w:numId="11" w16cid:durableId="869730330">
    <w:abstractNumId w:val="9"/>
  </w:num>
  <w:num w:numId="12" w16cid:durableId="1903322589">
    <w:abstractNumId w:val="10"/>
  </w:num>
  <w:num w:numId="13" w16cid:durableId="755177731">
    <w:abstractNumId w:val="5"/>
  </w:num>
  <w:num w:numId="14" w16cid:durableId="1265646435">
    <w:abstractNumId w:val="8"/>
  </w:num>
  <w:num w:numId="15" w16cid:durableId="14888572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9ED67C7-CE8B-4AB0-92A3-A77F2DC2BDA1}"/>
  </w:docVars>
  <w:rsids>
    <w:rsidRoot w:val="00B84641"/>
    <w:rsid w:val="00175A56"/>
    <w:rsid w:val="001B4ABD"/>
    <w:rsid w:val="002A3202"/>
    <w:rsid w:val="00300302"/>
    <w:rsid w:val="00464546"/>
    <w:rsid w:val="004D084E"/>
    <w:rsid w:val="00536701"/>
    <w:rsid w:val="00834DB5"/>
    <w:rsid w:val="008C40F7"/>
    <w:rsid w:val="00934B7A"/>
    <w:rsid w:val="00946E74"/>
    <w:rsid w:val="009F2E0D"/>
    <w:rsid w:val="00B84641"/>
    <w:rsid w:val="00BD18C3"/>
    <w:rsid w:val="00BE3285"/>
    <w:rsid w:val="00C15BB9"/>
    <w:rsid w:val="00C27DA1"/>
    <w:rsid w:val="00D04C39"/>
    <w:rsid w:val="00D06254"/>
    <w:rsid w:val="00E867FD"/>
    <w:rsid w:val="00F0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B1BAA1"/>
  <w15:chartTrackingRefBased/>
  <w15:docId w15:val="{11EDC4D6-BC53-4CEC-B26E-36FC1E12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30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T_SZ_List Paragraph,normalny tekst,Akapit z listą BS,Tytuł_procedury,Kolorowa lista — akcent 11,List Paragraph,Colorful List Accent 1,Średnia siatka 1 — akcent 21,sw tekst,Wypunktowanie,Obiekt,Dot p"/>
    <w:basedOn w:val="Normalny"/>
    <w:link w:val="AkapitzlistZnak"/>
    <w:uiPriority w:val="99"/>
    <w:qFormat/>
    <w:rsid w:val="00300302"/>
    <w:pPr>
      <w:ind w:left="708"/>
    </w:pPr>
  </w:style>
  <w:style w:type="paragraph" w:customStyle="1" w:styleId="Akapitzlist1">
    <w:name w:val="Akapit z listą1"/>
    <w:basedOn w:val="Normalny"/>
    <w:qFormat/>
    <w:rsid w:val="0030030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,List Paragraph Znak,Colorful List Accent 1 Znak"/>
    <w:basedOn w:val="Domylnaczcionkaakapitu"/>
    <w:link w:val="Akapitzlist"/>
    <w:uiPriority w:val="99"/>
    <w:qFormat/>
    <w:locked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00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0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30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komentarza3">
    <w:name w:val="Tekst komentarza3"/>
    <w:basedOn w:val="Normalny"/>
    <w:qFormat/>
    <w:rsid w:val="009F2E0D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NormalnyWeb1">
    <w:name w:val="Normalny (Web)1"/>
    <w:basedOn w:val="Normalny"/>
    <w:qFormat/>
    <w:rsid w:val="009F2E0D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Normalny1">
    <w:name w:val="Normalny1"/>
    <w:basedOn w:val="Normalny"/>
    <w:qFormat/>
    <w:rsid w:val="009F2E0D"/>
    <w:pPr>
      <w:widowControl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9ED67C7-CE8B-4AB0-92A3-A77F2DC2BD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2949</Words>
  <Characters>17698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Kaczorek-Piotrowiak</dc:creator>
  <cp:keywords/>
  <dc:description/>
  <cp:lastModifiedBy>Ilona Kazuła</cp:lastModifiedBy>
  <cp:revision>4</cp:revision>
  <dcterms:created xsi:type="dcterms:W3CDTF">2024-05-22T09:08:00Z</dcterms:created>
  <dcterms:modified xsi:type="dcterms:W3CDTF">2024-09-23T12:17:00Z</dcterms:modified>
</cp:coreProperties>
</file>