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E54" w:rsidRDefault="0010062B" w:rsidP="00914D36">
      <w:pPr>
        <w:jc w:val="right"/>
        <w:rPr>
          <w:rFonts w:ascii="Arial" w:hAnsi="Arial" w:cs="Arial"/>
          <w:b/>
          <w:sz w:val="24"/>
        </w:rPr>
      </w:pPr>
      <w:r w:rsidRPr="00563FD7">
        <w:rPr>
          <w:rFonts w:ascii="Arial" w:hAnsi="Arial" w:cs="Arial"/>
          <w:b/>
          <w:sz w:val="24"/>
        </w:rPr>
        <w:t>Tabela ryczałtowa</w:t>
      </w:r>
    </w:p>
    <w:p w:rsidR="00C2743A" w:rsidRDefault="00C2743A" w:rsidP="00563FD7">
      <w:pPr>
        <w:pStyle w:val="Default"/>
        <w:jc w:val="both"/>
        <w:rPr>
          <w:rFonts w:ascii="Arial" w:hAnsi="Arial" w:cs="Arial"/>
          <w:b/>
          <w:color w:val="0F243E" w:themeColor="text2" w:themeShade="80"/>
        </w:rPr>
      </w:pPr>
    </w:p>
    <w:p w:rsidR="00563FD7" w:rsidRPr="00563FD7" w:rsidRDefault="00563FD7" w:rsidP="00563FD7">
      <w:pPr>
        <w:pStyle w:val="Default"/>
        <w:jc w:val="both"/>
        <w:rPr>
          <w:rFonts w:ascii="Arial" w:hAnsi="Arial" w:cs="Arial"/>
          <w:b/>
          <w:color w:val="0F243E" w:themeColor="text2" w:themeShade="80"/>
          <w:sz w:val="20"/>
        </w:rPr>
      </w:pPr>
    </w:p>
    <w:tbl>
      <w:tblPr>
        <w:tblStyle w:val="Tabela-Siatka"/>
        <w:tblW w:w="9747" w:type="dxa"/>
        <w:tblLook w:val="04A0"/>
      </w:tblPr>
      <w:tblGrid>
        <w:gridCol w:w="788"/>
        <w:gridCol w:w="4404"/>
        <w:gridCol w:w="1386"/>
        <w:gridCol w:w="1239"/>
        <w:gridCol w:w="1930"/>
      </w:tblGrid>
      <w:tr w:rsidR="00914D36" w:rsidRPr="00914D36" w:rsidTr="00931A4F">
        <w:tc>
          <w:tcPr>
            <w:tcW w:w="788" w:type="dxa"/>
          </w:tcPr>
          <w:p w:rsidR="00914D36" w:rsidRPr="00914D36" w:rsidRDefault="00914D36" w:rsidP="00914D36">
            <w:pPr>
              <w:jc w:val="center"/>
              <w:rPr>
                <w:b/>
              </w:rPr>
            </w:pPr>
            <w:bookmarkStart w:id="0" w:name="_Hlk38795059"/>
            <w:bookmarkEnd w:id="0"/>
            <w:r w:rsidRPr="00914D36">
              <w:rPr>
                <w:b/>
              </w:rPr>
              <w:t>LP.</w:t>
            </w:r>
          </w:p>
        </w:tc>
        <w:tc>
          <w:tcPr>
            <w:tcW w:w="4404" w:type="dxa"/>
          </w:tcPr>
          <w:p w:rsidR="00914D36" w:rsidRPr="00914D36" w:rsidRDefault="00914D36" w:rsidP="00914D36">
            <w:pPr>
              <w:jc w:val="center"/>
              <w:rPr>
                <w:b/>
              </w:rPr>
            </w:pPr>
            <w:r w:rsidRPr="00914D36">
              <w:rPr>
                <w:b/>
              </w:rPr>
              <w:t>ROBOTY</w:t>
            </w:r>
          </w:p>
        </w:tc>
        <w:tc>
          <w:tcPr>
            <w:tcW w:w="1386" w:type="dxa"/>
          </w:tcPr>
          <w:p w:rsidR="00914D36" w:rsidRPr="00914D36" w:rsidRDefault="00914D36" w:rsidP="00914D36">
            <w:pPr>
              <w:jc w:val="center"/>
              <w:rPr>
                <w:b/>
              </w:rPr>
            </w:pPr>
            <w:r w:rsidRPr="00914D36">
              <w:rPr>
                <w:b/>
              </w:rPr>
              <w:t>NETTO</w:t>
            </w:r>
          </w:p>
        </w:tc>
        <w:tc>
          <w:tcPr>
            <w:tcW w:w="1239" w:type="dxa"/>
          </w:tcPr>
          <w:p w:rsidR="00914D36" w:rsidRPr="00914D36" w:rsidRDefault="00914D36" w:rsidP="00914D36">
            <w:pPr>
              <w:jc w:val="center"/>
              <w:rPr>
                <w:b/>
              </w:rPr>
            </w:pPr>
            <w:r w:rsidRPr="00914D36">
              <w:rPr>
                <w:b/>
              </w:rPr>
              <w:t>VAT</w:t>
            </w:r>
          </w:p>
        </w:tc>
        <w:tc>
          <w:tcPr>
            <w:tcW w:w="1930" w:type="dxa"/>
          </w:tcPr>
          <w:p w:rsidR="00914D36" w:rsidRPr="00914D36" w:rsidRDefault="00914D36" w:rsidP="00914D36">
            <w:pPr>
              <w:jc w:val="center"/>
              <w:rPr>
                <w:b/>
              </w:rPr>
            </w:pPr>
            <w:r w:rsidRPr="00914D36">
              <w:rPr>
                <w:b/>
              </w:rPr>
              <w:t>BRUTTO</w:t>
            </w:r>
          </w:p>
        </w:tc>
      </w:tr>
      <w:tr w:rsidR="00931A4F" w:rsidRPr="00914D36" w:rsidTr="00931A4F">
        <w:tc>
          <w:tcPr>
            <w:tcW w:w="788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  <w:rPr>
                <w:b/>
              </w:rPr>
            </w:pPr>
            <w:r w:rsidRPr="00931A4F">
              <w:rPr>
                <w:rStyle w:val="Teksttreci"/>
                <w:b/>
                <w:color w:val="000000"/>
              </w:rPr>
              <w:t>1.</w:t>
            </w:r>
          </w:p>
        </w:tc>
        <w:tc>
          <w:tcPr>
            <w:tcW w:w="4404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pStyle w:val="Teksttreci0"/>
              <w:shd w:val="clear" w:color="auto" w:fill="auto"/>
              <w:spacing w:line="140" w:lineRule="exact"/>
              <w:ind w:left="100"/>
              <w:rPr>
                <w:b/>
              </w:rPr>
            </w:pPr>
            <w:r w:rsidRPr="00931A4F">
              <w:rPr>
                <w:rStyle w:val="Teksttreci"/>
                <w:b/>
                <w:color w:val="000000"/>
              </w:rPr>
              <w:t>ROBOTY REMONTOWE</w:t>
            </w:r>
          </w:p>
        </w:tc>
        <w:tc>
          <w:tcPr>
            <w:tcW w:w="1386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1.1</w:t>
            </w:r>
          </w:p>
        </w:tc>
        <w:tc>
          <w:tcPr>
            <w:tcW w:w="4404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jc w:val="both"/>
            </w:pPr>
            <w:r>
              <w:rPr>
                <w:rStyle w:val="Teksttreci"/>
                <w:color w:val="000000"/>
              </w:rPr>
              <w:t>Roboty przygotowawcze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1.2</w:t>
            </w:r>
          </w:p>
        </w:tc>
        <w:tc>
          <w:tcPr>
            <w:tcW w:w="4404" w:type="dxa"/>
            <w:shd w:val="clear" w:color="auto" w:fill="auto"/>
          </w:tcPr>
          <w:p w:rsidR="00931A4F" w:rsidRDefault="00A33FD7" w:rsidP="00931A4F">
            <w:pPr>
              <w:pStyle w:val="Teksttreci0"/>
              <w:shd w:val="clear" w:color="auto" w:fill="auto"/>
              <w:spacing w:line="211" w:lineRule="exact"/>
              <w:jc w:val="both"/>
            </w:pPr>
            <w:r>
              <w:rPr>
                <w:rStyle w:val="Teksttreci"/>
                <w:color w:val="000000"/>
              </w:rPr>
              <w:t xml:space="preserve">Stolarka </w:t>
            </w:r>
            <w:r w:rsidR="00931A4F">
              <w:rPr>
                <w:rStyle w:val="Teksttreci"/>
                <w:color w:val="000000"/>
              </w:rPr>
              <w:t>drzwiowa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1.3</w:t>
            </w:r>
          </w:p>
        </w:tc>
        <w:tc>
          <w:tcPr>
            <w:tcW w:w="4404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jc w:val="both"/>
            </w:pPr>
            <w:r>
              <w:rPr>
                <w:rStyle w:val="Teksttreci"/>
                <w:color w:val="000000"/>
              </w:rPr>
              <w:t>Posadzki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1.4</w:t>
            </w:r>
          </w:p>
        </w:tc>
        <w:tc>
          <w:tcPr>
            <w:tcW w:w="4404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jc w:val="both"/>
            </w:pPr>
            <w:r>
              <w:rPr>
                <w:rStyle w:val="Teksttreci"/>
                <w:color w:val="000000"/>
              </w:rPr>
              <w:t>Scena - odnowienie desek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1.5</w:t>
            </w:r>
          </w:p>
        </w:tc>
        <w:tc>
          <w:tcPr>
            <w:tcW w:w="4404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jc w:val="both"/>
            </w:pPr>
            <w:r>
              <w:rPr>
                <w:rStyle w:val="Teksttreci"/>
                <w:color w:val="000000"/>
              </w:rPr>
              <w:t>Oblicowania ścian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1.6</w:t>
            </w:r>
          </w:p>
        </w:tc>
        <w:tc>
          <w:tcPr>
            <w:tcW w:w="4404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jc w:val="both"/>
            </w:pPr>
            <w:r>
              <w:rPr>
                <w:rStyle w:val="Teksttreci"/>
                <w:color w:val="000000"/>
              </w:rPr>
              <w:t>Roboty malarskie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  <w:rPr>
                <w:b/>
              </w:rPr>
            </w:pPr>
            <w:r w:rsidRPr="00931A4F">
              <w:rPr>
                <w:rStyle w:val="Teksttreci"/>
                <w:b/>
                <w:color w:val="000000"/>
              </w:rPr>
              <w:t>2.</w:t>
            </w:r>
          </w:p>
        </w:tc>
        <w:tc>
          <w:tcPr>
            <w:tcW w:w="4404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pStyle w:val="Teksttreci0"/>
              <w:shd w:val="clear" w:color="auto" w:fill="auto"/>
              <w:spacing w:line="140" w:lineRule="exact"/>
              <w:rPr>
                <w:b/>
              </w:rPr>
            </w:pPr>
            <w:r w:rsidRPr="00931A4F">
              <w:rPr>
                <w:rStyle w:val="Teksttreci"/>
                <w:b/>
                <w:color w:val="000000"/>
              </w:rPr>
              <w:t>ROBOTY ELEKTRYCZNE</w:t>
            </w:r>
          </w:p>
        </w:tc>
        <w:tc>
          <w:tcPr>
            <w:tcW w:w="1386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2.1</w:t>
            </w:r>
          </w:p>
        </w:tc>
        <w:tc>
          <w:tcPr>
            <w:tcW w:w="4404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</w:pPr>
            <w:r>
              <w:rPr>
                <w:rStyle w:val="Teksttreci"/>
                <w:color w:val="000000"/>
              </w:rPr>
              <w:t>Instalacje zewnętrzne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2.2</w:t>
            </w:r>
          </w:p>
        </w:tc>
        <w:tc>
          <w:tcPr>
            <w:tcW w:w="4404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</w:pPr>
            <w:r>
              <w:rPr>
                <w:rStyle w:val="Teksttreci"/>
                <w:color w:val="000000"/>
              </w:rPr>
              <w:t>Tablice rozdzielcze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2.3</w:t>
            </w:r>
          </w:p>
        </w:tc>
        <w:tc>
          <w:tcPr>
            <w:tcW w:w="4404" w:type="dxa"/>
            <w:shd w:val="clear" w:color="auto" w:fill="auto"/>
            <w:vAlign w:val="bottom"/>
          </w:tcPr>
          <w:p w:rsidR="00931A4F" w:rsidRDefault="00931A4F" w:rsidP="00931A4F">
            <w:pPr>
              <w:pStyle w:val="Teksttreci0"/>
              <w:shd w:val="clear" w:color="auto" w:fill="auto"/>
              <w:spacing w:line="206" w:lineRule="exact"/>
            </w:pPr>
            <w:r>
              <w:rPr>
                <w:rStyle w:val="Teksttreci"/>
                <w:color w:val="000000"/>
              </w:rPr>
              <w:t>Instalacja oświetlenia podstawowego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2.4</w:t>
            </w:r>
          </w:p>
        </w:tc>
        <w:tc>
          <w:tcPr>
            <w:tcW w:w="4404" w:type="dxa"/>
            <w:shd w:val="clear" w:color="auto" w:fill="auto"/>
            <w:vAlign w:val="bottom"/>
          </w:tcPr>
          <w:p w:rsidR="00931A4F" w:rsidRDefault="00931A4F" w:rsidP="00931A4F">
            <w:pPr>
              <w:pStyle w:val="Teksttreci0"/>
              <w:shd w:val="clear" w:color="auto" w:fill="auto"/>
              <w:spacing w:line="206" w:lineRule="exact"/>
            </w:pPr>
            <w:r>
              <w:rPr>
                <w:rStyle w:val="Teksttreci"/>
                <w:color w:val="000000"/>
              </w:rPr>
              <w:t>Instalacja oświetlenia awaryjnego i ewakuacyjnego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2.5</w:t>
            </w:r>
          </w:p>
        </w:tc>
        <w:tc>
          <w:tcPr>
            <w:tcW w:w="4404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</w:pPr>
            <w:r>
              <w:rPr>
                <w:rStyle w:val="Teksttreci"/>
                <w:color w:val="000000"/>
              </w:rPr>
              <w:t>Instalacje gniazd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2.6</w:t>
            </w:r>
          </w:p>
        </w:tc>
        <w:tc>
          <w:tcPr>
            <w:tcW w:w="4404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</w:pPr>
            <w:r>
              <w:rPr>
                <w:rStyle w:val="Teksttreci"/>
                <w:color w:val="000000"/>
              </w:rPr>
              <w:t xml:space="preserve">Instalacje </w:t>
            </w:r>
            <w:proofErr w:type="spellStart"/>
            <w:r>
              <w:rPr>
                <w:rStyle w:val="Teksttreci"/>
                <w:color w:val="000000"/>
              </w:rPr>
              <w:t>niskopradowe</w:t>
            </w:r>
            <w:proofErr w:type="spellEnd"/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2.7</w:t>
            </w:r>
          </w:p>
        </w:tc>
        <w:tc>
          <w:tcPr>
            <w:tcW w:w="4404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</w:pPr>
            <w:r>
              <w:rPr>
                <w:rStyle w:val="Teksttreci"/>
                <w:color w:val="000000"/>
              </w:rPr>
              <w:t>Wentylacja i ogrzewanie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2.8</w:t>
            </w:r>
          </w:p>
        </w:tc>
        <w:tc>
          <w:tcPr>
            <w:tcW w:w="4404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</w:pPr>
            <w:r>
              <w:rPr>
                <w:rStyle w:val="Teksttreci"/>
                <w:color w:val="000000"/>
              </w:rPr>
              <w:t>Instalacja rolet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2.9</w:t>
            </w:r>
          </w:p>
        </w:tc>
        <w:tc>
          <w:tcPr>
            <w:tcW w:w="4404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</w:pPr>
            <w:r>
              <w:rPr>
                <w:rStyle w:val="Teksttreci"/>
                <w:color w:val="000000"/>
              </w:rPr>
              <w:t>Instalacja fotowoltaiczna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2.10</w:t>
            </w:r>
          </w:p>
        </w:tc>
        <w:tc>
          <w:tcPr>
            <w:tcW w:w="4404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</w:pPr>
            <w:r>
              <w:rPr>
                <w:rStyle w:val="Teksttreci"/>
                <w:color w:val="000000"/>
              </w:rPr>
              <w:t>Pomiary elektryczne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  <w:rPr>
                <w:b/>
              </w:rPr>
            </w:pPr>
            <w:r w:rsidRPr="00931A4F">
              <w:rPr>
                <w:rStyle w:val="Teksttreci"/>
                <w:b/>
                <w:color w:val="000000"/>
              </w:rPr>
              <w:t>3.</w:t>
            </w:r>
          </w:p>
        </w:tc>
        <w:tc>
          <w:tcPr>
            <w:tcW w:w="4404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pStyle w:val="Teksttreci0"/>
              <w:shd w:val="clear" w:color="auto" w:fill="auto"/>
              <w:spacing w:line="140" w:lineRule="exact"/>
              <w:ind w:left="100"/>
              <w:rPr>
                <w:b/>
              </w:rPr>
            </w:pPr>
            <w:r w:rsidRPr="00931A4F">
              <w:rPr>
                <w:rStyle w:val="Teksttreci"/>
                <w:b/>
                <w:color w:val="000000"/>
              </w:rPr>
              <w:t>ROBOTY SANITARNE</w:t>
            </w:r>
          </w:p>
        </w:tc>
        <w:tc>
          <w:tcPr>
            <w:tcW w:w="1386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3.1</w:t>
            </w:r>
          </w:p>
        </w:tc>
        <w:tc>
          <w:tcPr>
            <w:tcW w:w="4404" w:type="dxa"/>
            <w:shd w:val="clear" w:color="auto" w:fill="auto"/>
            <w:vAlign w:val="bottom"/>
          </w:tcPr>
          <w:p w:rsidR="00931A4F" w:rsidRDefault="00931A4F" w:rsidP="00931A4F">
            <w:pPr>
              <w:pStyle w:val="Teksttreci0"/>
              <w:shd w:val="clear" w:color="auto" w:fill="auto"/>
              <w:spacing w:line="206" w:lineRule="exact"/>
            </w:pPr>
            <w:r>
              <w:rPr>
                <w:rStyle w:val="Teksttreci"/>
                <w:color w:val="000000"/>
              </w:rPr>
              <w:t>Instalacja wody zimnej, cieplej i hydrantowej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3.2</w:t>
            </w:r>
          </w:p>
        </w:tc>
        <w:tc>
          <w:tcPr>
            <w:tcW w:w="4404" w:type="dxa"/>
            <w:shd w:val="clear" w:color="auto" w:fill="auto"/>
            <w:vAlign w:val="bottom"/>
          </w:tcPr>
          <w:p w:rsidR="00931A4F" w:rsidRDefault="00931A4F" w:rsidP="00931A4F">
            <w:pPr>
              <w:pStyle w:val="Teksttreci0"/>
              <w:shd w:val="clear" w:color="auto" w:fill="auto"/>
              <w:spacing w:line="211" w:lineRule="exact"/>
            </w:pPr>
            <w:r>
              <w:rPr>
                <w:rStyle w:val="Teksttreci"/>
                <w:color w:val="000000"/>
              </w:rPr>
              <w:t>Wewnętrzna instalacja kanalizacji sanitarnej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3.3</w:t>
            </w:r>
          </w:p>
        </w:tc>
        <w:tc>
          <w:tcPr>
            <w:tcW w:w="4404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</w:pPr>
            <w:r>
              <w:rPr>
                <w:rStyle w:val="Teksttreci"/>
                <w:color w:val="000000"/>
              </w:rPr>
              <w:t>Wentylacja mechaniczna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3.4</w:t>
            </w:r>
          </w:p>
        </w:tc>
        <w:tc>
          <w:tcPr>
            <w:tcW w:w="4404" w:type="dxa"/>
            <w:shd w:val="clear" w:color="auto" w:fill="auto"/>
            <w:vAlign w:val="bottom"/>
          </w:tcPr>
          <w:p w:rsidR="00931A4F" w:rsidRDefault="00931A4F" w:rsidP="00931A4F">
            <w:pPr>
              <w:pStyle w:val="Teksttreci0"/>
              <w:shd w:val="clear" w:color="auto" w:fill="auto"/>
              <w:spacing w:line="206" w:lineRule="exact"/>
            </w:pPr>
            <w:r>
              <w:rPr>
                <w:rStyle w:val="Teksttreci"/>
                <w:color w:val="000000"/>
              </w:rPr>
              <w:t>Montaż instalacji PC/</w:t>
            </w:r>
            <w:proofErr w:type="spellStart"/>
            <w:r>
              <w:rPr>
                <w:rStyle w:val="Teksttreci"/>
                <w:color w:val="000000"/>
              </w:rPr>
              <w:t>Multisplit</w:t>
            </w:r>
            <w:proofErr w:type="spellEnd"/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  <w:rPr>
                <w:b/>
              </w:rPr>
            </w:pPr>
            <w:r w:rsidRPr="00931A4F">
              <w:rPr>
                <w:rStyle w:val="Teksttreci"/>
                <w:b/>
                <w:color w:val="000000"/>
              </w:rPr>
              <w:t>4.</w:t>
            </w:r>
          </w:p>
        </w:tc>
        <w:tc>
          <w:tcPr>
            <w:tcW w:w="4404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pStyle w:val="Teksttreci0"/>
              <w:shd w:val="clear" w:color="auto" w:fill="auto"/>
              <w:spacing w:line="206" w:lineRule="exact"/>
              <w:ind w:left="100"/>
              <w:rPr>
                <w:b/>
              </w:rPr>
            </w:pPr>
            <w:r w:rsidRPr="00931A4F">
              <w:rPr>
                <w:rStyle w:val="Teksttreci"/>
                <w:b/>
                <w:color w:val="000000"/>
              </w:rPr>
              <w:t>ZEWNĘTRZNE INSTALACJE SANITARNE</w:t>
            </w:r>
          </w:p>
        </w:tc>
        <w:tc>
          <w:tcPr>
            <w:tcW w:w="1386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4.1</w:t>
            </w:r>
          </w:p>
        </w:tc>
        <w:tc>
          <w:tcPr>
            <w:tcW w:w="4404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</w:pPr>
            <w:r>
              <w:rPr>
                <w:rStyle w:val="Teksttreci"/>
                <w:color w:val="000000"/>
              </w:rPr>
              <w:t>Instalacja wodociągowa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4.2</w:t>
            </w:r>
          </w:p>
        </w:tc>
        <w:tc>
          <w:tcPr>
            <w:tcW w:w="4404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</w:pPr>
            <w:r>
              <w:rPr>
                <w:rStyle w:val="Teksttreci"/>
                <w:color w:val="000000"/>
              </w:rPr>
              <w:t>Kanalizacja sanitarna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  <w:rPr>
                <w:b/>
              </w:rPr>
            </w:pPr>
            <w:r w:rsidRPr="00931A4F">
              <w:rPr>
                <w:rStyle w:val="Teksttreci"/>
                <w:b/>
                <w:color w:val="000000"/>
              </w:rPr>
              <w:t>5.</w:t>
            </w:r>
          </w:p>
        </w:tc>
        <w:tc>
          <w:tcPr>
            <w:tcW w:w="4404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pStyle w:val="Teksttreci0"/>
              <w:shd w:val="clear" w:color="auto" w:fill="auto"/>
              <w:spacing w:line="140" w:lineRule="exact"/>
              <w:ind w:left="100"/>
              <w:rPr>
                <w:b/>
              </w:rPr>
            </w:pPr>
            <w:r w:rsidRPr="00931A4F">
              <w:rPr>
                <w:rStyle w:val="Teksttreci"/>
                <w:b/>
                <w:color w:val="000000"/>
              </w:rPr>
              <w:t>OGRODZENIA</w:t>
            </w:r>
          </w:p>
        </w:tc>
        <w:tc>
          <w:tcPr>
            <w:tcW w:w="1386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  <w:rPr>
                <w:b/>
              </w:rPr>
            </w:pPr>
            <w:r w:rsidRPr="00931A4F">
              <w:rPr>
                <w:rStyle w:val="Teksttreci"/>
                <w:b/>
                <w:color w:val="000000"/>
              </w:rPr>
              <w:t>6.</w:t>
            </w:r>
          </w:p>
        </w:tc>
        <w:tc>
          <w:tcPr>
            <w:tcW w:w="4404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pStyle w:val="Teksttreci0"/>
              <w:shd w:val="clear" w:color="auto" w:fill="auto"/>
              <w:spacing w:line="206" w:lineRule="exact"/>
              <w:ind w:left="100"/>
              <w:rPr>
                <w:b/>
              </w:rPr>
            </w:pPr>
            <w:r w:rsidRPr="00931A4F">
              <w:rPr>
                <w:rStyle w:val="Teksttreci"/>
                <w:b/>
                <w:color w:val="000000"/>
              </w:rPr>
              <w:t>ODTWORZENIE NAWIERZCHNI</w:t>
            </w:r>
          </w:p>
        </w:tc>
        <w:tc>
          <w:tcPr>
            <w:tcW w:w="1386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DBE5F1" w:themeFill="accent1" w:themeFillTint="33"/>
          </w:tcPr>
          <w:p w:rsidR="00931A4F" w:rsidRPr="00931A4F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6.1</w:t>
            </w:r>
          </w:p>
        </w:tc>
        <w:tc>
          <w:tcPr>
            <w:tcW w:w="4404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</w:pPr>
            <w:r>
              <w:rPr>
                <w:rStyle w:val="Teksttreci"/>
                <w:color w:val="000000"/>
              </w:rPr>
              <w:t>Rozbiórka nawierzchni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6.2</w:t>
            </w:r>
          </w:p>
        </w:tc>
        <w:tc>
          <w:tcPr>
            <w:tcW w:w="4404" w:type="dxa"/>
            <w:shd w:val="clear" w:color="auto" w:fill="auto"/>
            <w:vAlign w:val="bottom"/>
          </w:tcPr>
          <w:p w:rsidR="00931A4F" w:rsidRDefault="00931A4F" w:rsidP="00931A4F">
            <w:pPr>
              <w:pStyle w:val="Teksttreci0"/>
              <w:shd w:val="clear" w:color="auto" w:fill="auto"/>
              <w:spacing w:line="211" w:lineRule="exact"/>
            </w:pPr>
            <w:r>
              <w:rPr>
                <w:rStyle w:val="Teksttreci"/>
                <w:color w:val="000000"/>
              </w:rPr>
              <w:t>Nawierzchnia z kostki betonowej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left="260"/>
            </w:pPr>
            <w:r>
              <w:rPr>
                <w:rStyle w:val="Teksttreci"/>
                <w:color w:val="000000"/>
              </w:rPr>
              <w:t>6.2.1</w:t>
            </w:r>
          </w:p>
        </w:tc>
        <w:tc>
          <w:tcPr>
            <w:tcW w:w="4404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</w:pPr>
            <w:r>
              <w:rPr>
                <w:rStyle w:val="Teksttreci"/>
                <w:color w:val="000000"/>
              </w:rPr>
              <w:t>Roboty ziemne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left="260"/>
            </w:pPr>
            <w:r>
              <w:rPr>
                <w:rStyle w:val="Teksttreci"/>
                <w:color w:val="000000"/>
              </w:rPr>
              <w:t>6.2.2</w:t>
            </w:r>
          </w:p>
        </w:tc>
        <w:tc>
          <w:tcPr>
            <w:tcW w:w="4404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</w:pPr>
            <w:r>
              <w:rPr>
                <w:rStyle w:val="Teksttreci"/>
                <w:color w:val="000000"/>
              </w:rPr>
              <w:t>Konstrukcja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right="100"/>
              <w:jc w:val="right"/>
            </w:pPr>
            <w:r>
              <w:rPr>
                <w:rStyle w:val="Teksttreci"/>
                <w:color w:val="000000"/>
              </w:rPr>
              <w:t>6.3</w:t>
            </w:r>
          </w:p>
        </w:tc>
        <w:tc>
          <w:tcPr>
            <w:tcW w:w="4404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206" w:lineRule="exact"/>
            </w:pPr>
            <w:r>
              <w:rPr>
                <w:rStyle w:val="Teksttreci"/>
                <w:color w:val="000000"/>
              </w:rPr>
              <w:t xml:space="preserve">Nawierzchnia z </w:t>
            </w:r>
            <w:r w:rsidR="00323B35">
              <w:rPr>
                <w:rStyle w:val="Teksttreci"/>
                <w:color w:val="000000"/>
              </w:rPr>
              <w:t>kostki betonowej kwadratowej o zwiększonej chłonności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left="260"/>
            </w:pPr>
            <w:r>
              <w:rPr>
                <w:rStyle w:val="Teksttreci"/>
                <w:color w:val="000000"/>
              </w:rPr>
              <w:t>6.3.1</w:t>
            </w:r>
          </w:p>
        </w:tc>
        <w:tc>
          <w:tcPr>
            <w:tcW w:w="4404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</w:pPr>
            <w:r>
              <w:rPr>
                <w:rStyle w:val="Teksttreci"/>
                <w:color w:val="000000"/>
              </w:rPr>
              <w:t>Roboty ziemne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931A4F" w:rsidRPr="00914D36" w:rsidTr="00931A4F">
        <w:tc>
          <w:tcPr>
            <w:tcW w:w="788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  <w:ind w:left="260"/>
            </w:pPr>
            <w:r>
              <w:rPr>
                <w:rStyle w:val="Teksttreci"/>
                <w:color w:val="000000"/>
              </w:rPr>
              <w:t>6.3.2</w:t>
            </w:r>
          </w:p>
        </w:tc>
        <w:tc>
          <w:tcPr>
            <w:tcW w:w="4404" w:type="dxa"/>
            <w:shd w:val="clear" w:color="auto" w:fill="auto"/>
          </w:tcPr>
          <w:p w:rsidR="00931A4F" w:rsidRDefault="00931A4F" w:rsidP="00931A4F">
            <w:pPr>
              <w:pStyle w:val="Teksttreci0"/>
              <w:shd w:val="clear" w:color="auto" w:fill="auto"/>
              <w:spacing w:line="140" w:lineRule="exact"/>
            </w:pPr>
            <w:r>
              <w:rPr>
                <w:rStyle w:val="Teksttreci"/>
                <w:color w:val="000000"/>
              </w:rPr>
              <w:t>Konstrukcja</w:t>
            </w:r>
          </w:p>
        </w:tc>
        <w:tc>
          <w:tcPr>
            <w:tcW w:w="1386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auto"/>
          </w:tcPr>
          <w:p w:rsidR="00931A4F" w:rsidRPr="00914D36" w:rsidRDefault="00931A4F" w:rsidP="00931A4F">
            <w:pPr>
              <w:rPr>
                <w:b/>
              </w:rPr>
            </w:pPr>
          </w:p>
        </w:tc>
      </w:tr>
      <w:tr w:rsidR="00244990" w:rsidRPr="00244990" w:rsidTr="00931A4F">
        <w:tc>
          <w:tcPr>
            <w:tcW w:w="5192" w:type="dxa"/>
            <w:gridSpan w:val="2"/>
            <w:shd w:val="clear" w:color="auto" w:fill="F2DBDB" w:themeFill="accent2" w:themeFillTint="33"/>
          </w:tcPr>
          <w:p w:rsidR="00244990" w:rsidRDefault="00244990" w:rsidP="00244990">
            <w:pPr>
              <w:rPr>
                <w:b/>
              </w:rPr>
            </w:pPr>
          </w:p>
          <w:p w:rsidR="00244990" w:rsidRDefault="00244990" w:rsidP="00F033EE">
            <w:pPr>
              <w:jc w:val="right"/>
              <w:rPr>
                <w:b/>
              </w:rPr>
            </w:pPr>
            <w:r w:rsidRPr="00244990">
              <w:rPr>
                <w:b/>
              </w:rPr>
              <w:t>Suma:</w:t>
            </w:r>
          </w:p>
          <w:p w:rsidR="00244990" w:rsidRPr="00244990" w:rsidRDefault="00244990" w:rsidP="00244990">
            <w:pPr>
              <w:rPr>
                <w:b/>
              </w:rPr>
            </w:pPr>
          </w:p>
        </w:tc>
        <w:tc>
          <w:tcPr>
            <w:tcW w:w="1386" w:type="dxa"/>
            <w:shd w:val="clear" w:color="auto" w:fill="F2DBDB" w:themeFill="accent2" w:themeFillTint="33"/>
          </w:tcPr>
          <w:p w:rsidR="00244990" w:rsidRPr="00244990" w:rsidRDefault="00244990">
            <w:pPr>
              <w:rPr>
                <w:b/>
              </w:rPr>
            </w:pPr>
          </w:p>
        </w:tc>
        <w:tc>
          <w:tcPr>
            <w:tcW w:w="1239" w:type="dxa"/>
            <w:shd w:val="clear" w:color="auto" w:fill="F2DBDB" w:themeFill="accent2" w:themeFillTint="33"/>
          </w:tcPr>
          <w:p w:rsidR="00244990" w:rsidRPr="00244990" w:rsidRDefault="00244990">
            <w:pPr>
              <w:rPr>
                <w:b/>
              </w:rPr>
            </w:pPr>
          </w:p>
        </w:tc>
        <w:tc>
          <w:tcPr>
            <w:tcW w:w="1930" w:type="dxa"/>
            <w:shd w:val="clear" w:color="auto" w:fill="F2DBDB" w:themeFill="accent2" w:themeFillTint="33"/>
          </w:tcPr>
          <w:p w:rsidR="00244990" w:rsidRPr="00244990" w:rsidRDefault="00244990">
            <w:pPr>
              <w:rPr>
                <w:b/>
              </w:rPr>
            </w:pPr>
          </w:p>
        </w:tc>
      </w:tr>
    </w:tbl>
    <w:p w:rsidR="0010062B" w:rsidRPr="00244990" w:rsidRDefault="0010062B">
      <w:pPr>
        <w:rPr>
          <w:b/>
        </w:rPr>
      </w:pPr>
    </w:p>
    <w:sectPr w:rsidR="0010062B" w:rsidRPr="00244990" w:rsidSect="005A324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10062B"/>
    <w:rsid w:val="0010062B"/>
    <w:rsid w:val="00137E54"/>
    <w:rsid w:val="001542E2"/>
    <w:rsid w:val="001C5A99"/>
    <w:rsid w:val="00244990"/>
    <w:rsid w:val="00246225"/>
    <w:rsid w:val="00323B35"/>
    <w:rsid w:val="00471BF3"/>
    <w:rsid w:val="00500969"/>
    <w:rsid w:val="00506F70"/>
    <w:rsid w:val="0051761E"/>
    <w:rsid w:val="00563FD7"/>
    <w:rsid w:val="005864B8"/>
    <w:rsid w:val="005A3246"/>
    <w:rsid w:val="005F7092"/>
    <w:rsid w:val="00786A2B"/>
    <w:rsid w:val="007D178A"/>
    <w:rsid w:val="00876B64"/>
    <w:rsid w:val="008D2464"/>
    <w:rsid w:val="008E56D1"/>
    <w:rsid w:val="00914D36"/>
    <w:rsid w:val="00931A4F"/>
    <w:rsid w:val="009959D9"/>
    <w:rsid w:val="009E3172"/>
    <w:rsid w:val="00A33FD7"/>
    <w:rsid w:val="00C2743A"/>
    <w:rsid w:val="00D5284B"/>
    <w:rsid w:val="00E366A1"/>
    <w:rsid w:val="00F033EE"/>
    <w:rsid w:val="00F77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7E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006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Numerowanie,List Paragraph,2 heading,A_wyliczenie,K-P_odwolanie,Akapit z listą5,maz_wyliczenie,opis dzialania,T_SZ_List Paragraph"/>
    <w:basedOn w:val="Normalny"/>
    <w:link w:val="AkapitzlistZnak"/>
    <w:qFormat/>
    <w:rsid w:val="0024499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"/>
    <w:link w:val="Akapitzlist"/>
    <w:qFormat/>
    <w:locked/>
    <w:rsid w:val="002449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244990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931A4F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31A4F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A14C1-52A0-4576-9E42-0E425A0AD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Kołupajło</dc:creator>
  <cp:lastModifiedBy>Katarzyna Kołupajło</cp:lastModifiedBy>
  <cp:revision>12</cp:revision>
  <dcterms:created xsi:type="dcterms:W3CDTF">2021-04-13T12:05:00Z</dcterms:created>
  <dcterms:modified xsi:type="dcterms:W3CDTF">2024-09-16T11:57:00Z</dcterms:modified>
</cp:coreProperties>
</file>