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5D932" w14:textId="77777777" w:rsidR="00123600" w:rsidRPr="004F66B6" w:rsidRDefault="00123600" w:rsidP="00F03115">
      <w:pPr>
        <w:pStyle w:val="Tekstpodstawowy21"/>
        <w:jc w:val="center"/>
        <w:rPr>
          <w:b/>
          <w:szCs w:val="24"/>
        </w:rPr>
      </w:pPr>
    </w:p>
    <w:p w14:paraId="232FE974" w14:textId="48739103" w:rsidR="00F03115" w:rsidRPr="004F66B6" w:rsidRDefault="00F03115" w:rsidP="00F03115">
      <w:pPr>
        <w:pStyle w:val="Tekstpodstawowy21"/>
        <w:jc w:val="center"/>
        <w:rPr>
          <w:b/>
          <w:sz w:val="28"/>
          <w:szCs w:val="28"/>
        </w:rPr>
      </w:pPr>
      <w:r w:rsidRPr="004F66B6">
        <w:rPr>
          <w:b/>
          <w:sz w:val="28"/>
          <w:szCs w:val="28"/>
        </w:rPr>
        <w:t xml:space="preserve">UMOWA Nr  </w:t>
      </w:r>
      <w:r w:rsidR="001A16C9" w:rsidRPr="004F66B6">
        <w:rPr>
          <w:b/>
          <w:sz w:val="28"/>
          <w:szCs w:val="28"/>
        </w:rPr>
        <w:t>RG.</w:t>
      </w:r>
      <w:r w:rsidRPr="004F66B6">
        <w:rPr>
          <w:b/>
          <w:sz w:val="28"/>
          <w:szCs w:val="28"/>
        </w:rPr>
        <w:t>27</w:t>
      </w:r>
      <w:r w:rsidR="00F87EBF" w:rsidRPr="004F66B6">
        <w:rPr>
          <w:b/>
          <w:sz w:val="28"/>
          <w:szCs w:val="28"/>
        </w:rPr>
        <w:t>2</w:t>
      </w:r>
      <w:r w:rsidR="001A16C9" w:rsidRPr="004F66B6">
        <w:rPr>
          <w:b/>
          <w:sz w:val="28"/>
          <w:szCs w:val="28"/>
        </w:rPr>
        <w:t>……………</w:t>
      </w:r>
      <w:r w:rsidRPr="004F66B6">
        <w:rPr>
          <w:b/>
          <w:sz w:val="28"/>
          <w:szCs w:val="28"/>
        </w:rPr>
        <w:t>20</w:t>
      </w:r>
      <w:r w:rsidR="00A62A1D" w:rsidRPr="004F66B6">
        <w:rPr>
          <w:b/>
          <w:sz w:val="28"/>
          <w:szCs w:val="28"/>
        </w:rPr>
        <w:t>2</w:t>
      </w:r>
      <w:r w:rsidR="00F87EBF" w:rsidRPr="004F66B6">
        <w:rPr>
          <w:b/>
          <w:sz w:val="28"/>
          <w:szCs w:val="28"/>
        </w:rPr>
        <w:t>4</w:t>
      </w:r>
      <w:r w:rsidRPr="004F66B6">
        <w:rPr>
          <w:b/>
          <w:sz w:val="28"/>
          <w:szCs w:val="28"/>
        </w:rPr>
        <w:br/>
      </w:r>
    </w:p>
    <w:p w14:paraId="001BBE71" w14:textId="66EFFA54" w:rsidR="00F03115" w:rsidRPr="004F66B6" w:rsidRDefault="00F03115" w:rsidP="00F03115">
      <w:pPr>
        <w:pStyle w:val="Tekstpodstawowy"/>
        <w:rPr>
          <w:b/>
        </w:rPr>
      </w:pPr>
      <w:r w:rsidRPr="004F66B6">
        <w:rPr>
          <w:b/>
        </w:rPr>
        <w:t xml:space="preserve">zawarta w dniu  </w:t>
      </w:r>
      <w:r w:rsidR="002409A8" w:rsidRPr="004F66B6">
        <w:rPr>
          <w:b/>
        </w:rPr>
        <w:t>………………</w:t>
      </w:r>
      <w:r w:rsidRPr="004F66B6">
        <w:rPr>
          <w:b/>
        </w:rPr>
        <w:t xml:space="preserve"> 20</w:t>
      </w:r>
      <w:r w:rsidR="00A62A1D" w:rsidRPr="004F66B6">
        <w:rPr>
          <w:b/>
        </w:rPr>
        <w:t>2</w:t>
      </w:r>
      <w:r w:rsidR="00462595" w:rsidRPr="004F66B6">
        <w:rPr>
          <w:b/>
        </w:rPr>
        <w:t>4</w:t>
      </w:r>
      <w:r w:rsidRPr="004F66B6">
        <w:rPr>
          <w:b/>
        </w:rPr>
        <w:t>r.</w:t>
      </w:r>
      <w:r w:rsidR="0018556C" w:rsidRPr="004F66B6">
        <w:rPr>
          <w:b/>
        </w:rPr>
        <w:t xml:space="preserve"> w Głuchowie </w:t>
      </w:r>
      <w:r w:rsidRPr="004F66B6">
        <w:rPr>
          <w:b/>
        </w:rPr>
        <w:t xml:space="preserve">, pomiędzy: </w:t>
      </w:r>
      <w:r w:rsidRPr="004F66B6">
        <w:rPr>
          <w:b/>
        </w:rPr>
        <w:br/>
        <w:t>Gminą Głuchów</w:t>
      </w:r>
      <w:r w:rsidR="00452ABE" w:rsidRPr="004F66B6">
        <w:rPr>
          <w:b/>
        </w:rPr>
        <w:br/>
      </w:r>
      <w:r w:rsidRPr="004F66B6">
        <w:t xml:space="preserve">adres:  96-130 Głuchów, Aleja Klonowa 5, </w:t>
      </w:r>
      <w:r w:rsidR="00452ABE" w:rsidRPr="004F66B6">
        <w:br/>
      </w:r>
      <w:r w:rsidRPr="004F66B6">
        <w:t>NIP</w:t>
      </w:r>
      <w:r w:rsidR="002409A8" w:rsidRPr="004F66B6">
        <w:t>:</w:t>
      </w:r>
      <w:r w:rsidRPr="004F66B6">
        <w:t xml:space="preserve"> 836-18-33-004,</w:t>
      </w:r>
      <w:r w:rsidRPr="004F66B6">
        <w:rPr>
          <w:b/>
        </w:rPr>
        <w:t xml:space="preserve"> </w:t>
      </w:r>
      <w:r w:rsidRPr="004F66B6">
        <w:rPr>
          <w:b/>
        </w:rPr>
        <w:br/>
      </w:r>
      <w:r w:rsidRPr="004F66B6">
        <w:t>zwaną w treści umowy</w:t>
      </w:r>
      <w:r w:rsidRPr="004F66B6">
        <w:rPr>
          <w:b/>
        </w:rPr>
        <w:t xml:space="preserve"> „Zamawiającym”, </w:t>
      </w:r>
      <w:r w:rsidR="002409A8" w:rsidRPr="004F66B6">
        <w:rPr>
          <w:b/>
        </w:rPr>
        <w:br/>
      </w:r>
      <w:r w:rsidRPr="004F66B6">
        <w:t>reprezentowaną przez</w:t>
      </w:r>
      <w:r w:rsidRPr="004F66B6">
        <w:rPr>
          <w:b/>
        </w:rPr>
        <w:t xml:space="preserve">:   </w:t>
      </w:r>
    </w:p>
    <w:p w14:paraId="4365AA7A" w14:textId="2350F210" w:rsidR="00F03115" w:rsidRPr="004F66B6" w:rsidRDefault="00F03115" w:rsidP="00F03115">
      <w:pPr>
        <w:pStyle w:val="Tekstpodstawowy"/>
        <w:rPr>
          <w:b/>
        </w:rPr>
      </w:pPr>
      <w:r w:rsidRPr="004F66B6">
        <w:rPr>
          <w:b/>
        </w:rPr>
        <w:t xml:space="preserve">Wójta Gminy Głuchów  - </w:t>
      </w:r>
      <w:r w:rsidR="00DD0160" w:rsidRPr="004F66B6">
        <w:rPr>
          <w:b/>
        </w:rPr>
        <w:t>Jana Słodkiego</w:t>
      </w:r>
      <w:r w:rsidRPr="004F66B6">
        <w:t xml:space="preserve"> </w:t>
      </w:r>
      <w:r w:rsidRPr="004F66B6">
        <w:br/>
        <w:t>przy kontrasygnacie</w:t>
      </w:r>
      <w:r w:rsidR="00DC5A2A" w:rsidRPr="004F66B6">
        <w:br/>
      </w:r>
      <w:r w:rsidRPr="004F66B6">
        <w:rPr>
          <w:b/>
        </w:rPr>
        <w:t xml:space="preserve"> Skarbnika Gminy Głuchów – </w:t>
      </w:r>
      <w:r w:rsidR="00DD0160" w:rsidRPr="004F66B6">
        <w:rPr>
          <w:b/>
        </w:rPr>
        <w:t>Ewy Milczarek</w:t>
      </w:r>
      <w:r w:rsidRPr="004F66B6">
        <w:rPr>
          <w:b/>
        </w:rPr>
        <w:t xml:space="preserve"> </w:t>
      </w:r>
    </w:p>
    <w:p w14:paraId="3E652B90" w14:textId="555E6B1E" w:rsidR="0018556C" w:rsidRPr="004F66B6" w:rsidRDefault="0018556C" w:rsidP="00452ABE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Cs/>
          <w:sz w:val="24"/>
          <w:szCs w:val="24"/>
        </w:rPr>
        <w:t>A</w:t>
      </w:r>
    </w:p>
    <w:p w14:paraId="2E49D15B" w14:textId="6BE1541F" w:rsidR="00F03115" w:rsidRPr="004F66B6" w:rsidRDefault="00452ABE" w:rsidP="00452ABE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</w:t>
      </w:r>
      <w:r w:rsidR="00DC5A2A" w:rsidRPr="004F66B6">
        <w:rPr>
          <w:rFonts w:ascii="Times New Roman" w:hAnsi="Times New Roman"/>
          <w:b/>
          <w:sz w:val="24"/>
          <w:szCs w:val="24"/>
        </w:rPr>
        <w:t>……………………………………</w:t>
      </w:r>
    </w:p>
    <w:p w14:paraId="60F15969" w14:textId="77777777" w:rsidR="00452ABE" w:rsidRPr="004F66B6" w:rsidRDefault="00F03115" w:rsidP="00452ABE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Cs/>
          <w:sz w:val="24"/>
          <w:szCs w:val="24"/>
        </w:rPr>
        <w:t>adres</w:t>
      </w:r>
      <w:r w:rsidRPr="004F66B6">
        <w:rPr>
          <w:rFonts w:ascii="Times New Roman" w:hAnsi="Times New Roman"/>
          <w:b/>
          <w:bCs/>
          <w:sz w:val="24"/>
          <w:szCs w:val="24"/>
        </w:rPr>
        <w:t>:</w:t>
      </w:r>
      <w:r w:rsidR="00452ABE" w:rsidRPr="004F66B6">
        <w:rPr>
          <w:rFonts w:ascii="Times New Roman" w:hAnsi="Times New Roman"/>
          <w:b/>
          <w:sz w:val="24"/>
          <w:szCs w:val="24"/>
        </w:rPr>
        <w:t xml:space="preserve"> </w:t>
      </w:r>
      <w:r w:rsidR="00DC5A2A" w:rsidRPr="004F66B6">
        <w:rPr>
          <w:rFonts w:ascii="Times New Roman" w:hAnsi="Times New Roman"/>
          <w:b/>
          <w:sz w:val="24"/>
          <w:szCs w:val="24"/>
        </w:rPr>
        <w:t>……………………………………</w:t>
      </w:r>
    </w:p>
    <w:p w14:paraId="26000AAE" w14:textId="77777777" w:rsidR="00452ABE" w:rsidRPr="004F66B6" w:rsidRDefault="00F03115" w:rsidP="00452ABE">
      <w:pPr>
        <w:pStyle w:val="Tekstpodstawowy"/>
        <w:rPr>
          <w:b/>
        </w:rPr>
      </w:pPr>
      <w:r w:rsidRPr="004F66B6">
        <w:rPr>
          <w:bCs/>
        </w:rPr>
        <w:t>NIP</w:t>
      </w:r>
      <w:r w:rsidR="00DC5A2A" w:rsidRPr="004F66B6">
        <w:rPr>
          <w:bCs/>
        </w:rPr>
        <w:t>: ………………………….</w:t>
      </w:r>
      <w:r w:rsidR="00452ABE" w:rsidRPr="004F66B6">
        <w:rPr>
          <w:b/>
          <w:bCs/>
        </w:rPr>
        <w:t xml:space="preserve"> </w:t>
      </w:r>
      <w:r w:rsidR="00452ABE" w:rsidRPr="004F66B6">
        <w:rPr>
          <w:b/>
          <w:bCs/>
        </w:rPr>
        <w:br/>
      </w:r>
      <w:r w:rsidRPr="004F66B6">
        <w:t>zwaną w treści umowy</w:t>
      </w:r>
      <w:r w:rsidRPr="004F66B6">
        <w:rPr>
          <w:b/>
        </w:rPr>
        <w:t xml:space="preserve"> „Wykonawcą</w:t>
      </w:r>
      <w:r w:rsidRPr="004F66B6">
        <w:t>”  reprezentowaną przez</w:t>
      </w:r>
      <w:r w:rsidRPr="004F66B6">
        <w:rPr>
          <w:b/>
        </w:rPr>
        <w:t xml:space="preserve">:   </w:t>
      </w:r>
    </w:p>
    <w:p w14:paraId="6AA68083" w14:textId="77777777" w:rsidR="00F03115" w:rsidRPr="004F66B6" w:rsidRDefault="00DC5A2A" w:rsidP="00452ABE">
      <w:pPr>
        <w:pStyle w:val="Tekstpodstawowy"/>
      </w:pPr>
      <w:r w:rsidRPr="004F66B6">
        <w:rPr>
          <w:b/>
        </w:rPr>
        <w:t>…………………………………..</w:t>
      </w:r>
    </w:p>
    <w:p w14:paraId="14A24362" w14:textId="77777777" w:rsidR="007920BD" w:rsidRPr="004F66B6" w:rsidRDefault="007920BD" w:rsidP="007920BD">
      <w:pPr>
        <w:widowControl w:val="0"/>
        <w:suppressAutoHyphens/>
        <w:ind w:left="437" w:hanging="10"/>
        <w:jc w:val="both"/>
        <w:rPr>
          <w:rFonts w:ascii="Times New Roman" w:hAnsi="Times New Roman"/>
          <w:sz w:val="24"/>
          <w:szCs w:val="24"/>
        </w:rPr>
      </w:pPr>
    </w:p>
    <w:p w14:paraId="109D107D" w14:textId="6966CA5E" w:rsidR="00F03115" w:rsidRPr="004F66B6" w:rsidRDefault="007920BD" w:rsidP="007920BD">
      <w:pPr>
        <w:widowControl w:val="0"/>
        <w:suppressAutoHyphens/>
        <w:ind w:left="437" w:hanging="1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po przeprowadzeniu postępowania o udzielenie zamówienia publicznego zgodnie z przepisami ustawy z dnia 11 września 2019 roku Prawo zamówień publicznych  (</w:t>
      </w:r>
      <w:proofErr w:type="spellStart"/>
      <w:r w:rsidRPr="004F66B6">
        <w:rPr>
          <w:rFonts w:ascii="Times New Roman" w:hAnsi="Times New Roman"/>
          <w:sz w:val="24"/>
          <w:szCs w:val="24"/>
        </w:rPr>
        <w:t>t.j</w:t>
      </w:r>
      <w:proofErr w:type="spellEnd"/>
      <w:r w:rsidRPr="004F66B6">
        <w:rPr>
          <w:rFonts w:ascii="Times New Roman" w:hAnsi="Times New Roman"/>
          <w:sz w:val="24"/>
          <w:szCs w:val="24"/>
        </w:rPr>
        <w:t>. Dz.U. z 202</w:t>
      </w:r>
      <w:r w:rsidR="0055279B" w:rsidRPr="004F66B6">
        <w:rPr>
          <w:rFonts w:ascii="Times New Roman" w:hAnsi="Times New Roman"/>
          <w:sz w:val="24"/>
          <w:szCs w:val="24"/>
        </w:rPr>
        <w:t>4</w:t>
      </w:r>
      <w:r w:rsidRPr="004F66B6">
        <w:rPr>
          <w:rFonts w:ascii="Times New Roman" w:hAnsi="Times New Roman"/>
          <w:sz w:val="24"/>
          <w:szCs w:val="24"/>
        </w:rPr>
        <w:t> r. poz. </w:t>
      </w:r>
      <w:r w:rsidR="0055279B" w:rsidRPr="004F66B6">
        <w:rPr>
          <w:rFonts w:ascii="Times New Roman" w:hAnsi="Times New Roman"/>
          <w:sz w:val="24"/>
          <w:szCs w:val="24"/>
        </w:rPr>
        <w:t>1320</w:t>
      </w:r>
      <w:r w:rsidRPr="004F66B6">
        <w:rPr>
          <w:rFonts w:ascii="Times New Roman" w:hAnsi="Times New Roman"/>
          <w:sz w:val="24"/>
          <w:szCs w:val="24"/>
        </w:rPr>
        <w:t xml:space="preserve">) w trybie podstawowym, o którym mowa w art. 275 pkt 1 ustawy </w:t>
      </w:r>
      <w:proofErr w:type="spellStart"/>
      <w:r w:rsidRPr="004F66B6">
        <w:rPr>
          <w:rFonts w:ascii="Times New Roman" w:hAnsi="Times New Roman"/>
          <w:sz w:val="24"/>
          <w:szCs w:val="24"/>
        </w:rPr>
        <w:t>Pzp</w:t>
      </w:r>
      <w:proofErr w:type="spellEnd"/>
      <w:r w:rsidRPr="004F66B6">
        <w:rPr>
          <w:rFonts w:ascii="Times New Roman" w:hAnsi="Times New Roman"/>
          <w:sz w:val="24"/>
          <w:szCs w:val="24"/>
        </w:rPr>
        <w:t xml:space="preserve"> zawarto umowę </w:t>
      </w:r>
      <w:r w:rsidR="00F03115" w:rsidRPr="004F66B6">
        <w:rPr>
          <w:rFonts w:ascii="Times New Roman" w:hAnsi="Times New Roman"/>
          <w:sz w:val="24"/>
          <w:szCs w:val="24"/>
        </w:rPr>
        <w:t xml:space="preserve">o następującej treści: </w:t>
      </w:r>
    </w:p>
    <w:p w14:paraId="7D6C2264" w14:textId="77777777" w:rsidR="0055279B" w:rsidRPr="004F66B6" w:rsidRDefault="00F03115" w:rsidP="00F03115">
      <w:pPr>
        <w:pStyle w:val="Style29"/>
        <w:spacing w:after="0"/>
        <w:rPr>
          <w:rFonts w:ascii="Times New Roman" w:hAnsi="Times New Roman"/>
          <w:b/>
          <w:sz w:val="24"/>
          <w:szCs w:val="24"/>
        </w:rPr>
      </w:pPr>
      <w:r w:rsidRPr="004F66B6">
        <w:rPr>
          <w:b/>
        </w:rPr>
        <w:t xml:space="preserve">                                                                                            </w:t>
      </w:r>
      <w:r w:rsidRPr="004F66B6">
        <w:rPr>
          <w:rFonts w:ascii="Times New Roman" w:hAnsi="Times New Roman"/>
          <w:b/>
          <w:sz w:val="24"/>
          <w:szCs w:val="24"/>
        </w:rPr>
        <w:t xml:space="preserve">§ 1 </w:t>
      </w:r>
    </w:p>
    <w:p w14:paraId="748E384A" w14:textId="02745345" w:rsidR="00F03115" w:rsidRPr="004F66B6" w:rsidRDefault="00F03115" w:rsidP="0055279B">
      <w:pPr>
        <w:pStyle w:val="Style2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 xml:space="preserve">1. Przedmiotem zamówienia jest </w:t>
      </w:r>
      <w:r w:rsidRPr="004F66B6">
        <w:rPr>
          <w:rStyle w:val="FontStyle46"/>
          <w:b/>
          <w:color w:val="auto"/>
          <w:sz w:val="24"/>
          <w:szCs w:val="24"/>
        </w:rPr>
        <w:t xml:space="preserve">usługa obejmująca </w:t>
      </w:r>
      <w:r w:rsidR="00B06666" w:rsidRPr="004F66B6">
        <w:rPr>
          <w:rStyle w:val="FontStyle46"/>
          <w:b/>
          <w:color w:val="auto"/>
          <w:sz w:val="24"/>
          <w:szCs w:val="24"/>
        </w:rPr>
        <w:t xml:space="preserve">-  </w:t>
      </w:r>
      <w:bookmarkStart w:id="0" w:name="_Hlk177549335"/>
      <w:r w:rsidR="00B06666" w:rsidRPr="004F66B6">
        <w:rPr>
          <w:rStyle w:val="FontStyle46"/>
          <w:b/>
          <w:color w:val="auto"/>
          <w:sz w:val="24"/>
          <w:szCs w:val="24"/>
        </w:rPr>
        <w:t>„Usuwanie wyrobów zawierających azbest z terenu Gminy Głuchów w roku 2024</w:t>
      </w:r>
      <w:bookmarkEnd w:id="0"/>
      <w:r w:rsidR="008106DB" w:rsidRPr="004F66B6">
        <w:rPr>
          <w:rStyle w:val="FontStyle46"/>
          <w:b/>
          <w:color w:val="auto"/>
          <w:sz w:val="24"/>
          <w:szCs w:val="24"/>
        </w:rPr>
        <w:t>”</w:t>
      </w:r>
      <w:r w:rsidR="00B06666" w:rsidRPr="004F66B6">
        <w:rPr>
          <w:rStyle w:val="FontStyle46"/>
          <w:b/>
          <w:color w:val="auto"/>
          <w:sz w:val="24"/>
          <w:szCs w:val="24"/>
        </w:rPr>
        <w:t xml:space="preserve"> (</w:t>
      </w:r>
      <w:r w:rsidR="00B06666" w:rsidRPr="004F66B6">
        <w:rPr>
          <w:rStyle w:val="FontStyle46"/>
          <w:bCs/>
          <w:color w:val="auto"/>
          <w:sz w:val="24"/>
          <w:szCs w:val="24"/>
        </w:rPr>
        <w:t>dalej: „Przedmiot zamówienia</w:t>
      </w:r>
      <w:r w:rsidR="00B06666" w:rsidRPr="004F66B6">
        <w:rPr>
          <w:rStyle w:val="FontStyle46"/>
          <w:b/>
          <w:color w:val="auto"/>
          <w:sz w:val="24"/>
          <w:szCs w:val="24"/>
        </w:rPr>
        <w:t xml:space="preserve">) </w:t>
      </w:r>
      <w:r w:rsidR="00B06666" w:rsidRPr="004F66B6">
        <w:rPr>
          <w:rStyle w:val="FontStyle46"/>
          <w:bCs/>
          <w:color w:val="auto"/>
          <w:sz w:val="24"/>
          <w:szCs w:val="24"/>
        </w:rPr>
        <w:t xml:space="preserve">w ilości około </w:t>
      </w:r>
      <w:r w:rsidR="00B06666" w:rsidRPr="004F66B6">
        <w:rPr>
          <w:rStyle w:val="FontStyle46"/>
          <w:b/>
          <w:color w:val="auto"/>
          <w:sz w:val="24"/>
          <w:szCs w:val="24"/>
        </w:rPr>
        <w:t>537,33</w:t>
      </w:r>
      <w:r w:rsidR="00B06666" w:rsidRPr="004F66B6">
        <w:rPr>
          <w:rStyle w:val="FontStyle46"/>
          <w:bCs/>
          <w:color w:val="auto"/>
          <w:sz w:val="24"/>
          <w:szCs w:val="24"/>
        </w:rPr>
        <w:t xml:space="preserve">  Mg ( w tym około </w:t>
      </w:r>
      <w:r w:rsidR="00B06666" w:rsidRPr="004F66B6">
        <w:rPr>
          <w:rStyle w:val="FontStyle46"/>
          <w:b/>
          <w:color w:val="auto"/>
          <w:sz w:val="24"/>
          <w:szCs w:val="24"/>
        </w:rPr>
        <w:t>3,9150 Mg z jednoczesnym demontażem</w:t>
      </w:r>
      <w:r w:rsidR="00B06666" w:rsidRPr="004F66B6">
        <w:rPr>
          <w:rStyle w:val="FontStyle46"/>
          <w:bCs/>
          <w:color w:val="auto"/>
          <w:sz w:val="24"/>
          <w:szCs w:val="24"/>
        </w:rPr>
        <w:t xml:space="preserve"> ) odpadów zawierających azbest w postaci płyt eternitowych od </w:t>
      </w:r>
      <w:r w:rsidR="00B06666" w:rsidRPr="004F66B6">
        <w:rPr>
          <w:rStyle w:val="FontStyle46"/>
          <w:b/>
          <w:color w:val="auto"/>
          <w:sz w:val="24"/>
          <w:szCs w:val="24"/>
        </w:rPr>
        <w:t>133</w:t>
      </w:r>
      <w:r w:rsidR="00B06666" w:rsidRPr="004F66B6">
        <w:rPr>
          <w:rStyle w:val="FontStyle46"/>
          <w:bCs/>
          <w:color w:val="auto"/>
          <w:sz w:val="24"/>
          <w:szCs w:val="24"/>
        </w:rPr>
        <w:t xml:space="preserve"> właścicieli nieruchomości z terenu Gminy Głuchów i przekazanie ich do unieszkodliwienia  na składowisko odpadów niebezpiecznych</w:t>
      </w:r>
      <w:r w:rsidRPr="004F66B6">
        <w:rPr>
          <w:rStyle w:val="FontStyle46"/>
          <w:bCs/>
          <w:color w:val="auto"/>
          <w:sz w:val="24"/>
          <w:szCs w:val="24"/>
        </w:rPr>
        <w:t>.</w:t>
      </w:r>
    </w:p>
    <w:p w14:paraId="0F126785" w14:textId="77777777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b/>
          <w:color w:val="auto"/>
          <w:sz w:val="24"/>
          <w:szCs w:val="24"/>
          <w:u w:val="single"/>
        </w:rPr>
        <w:t>Zakres przedmiotu zamówienia</w:t>
      </w:r>
      <w:r w:rsidRPr="004F66B6">
        <w:rPr>
          <w:rStyle w:val="FontStyle46"/>
          <w:color w:val="auto"/>
          <w:sz w:val="24"/>
          <w:szCs w:val="24"/>
          <w:u w:val="single"/>
        </w:rPr>
        <w:t xml:space="preserve"> obejmuje</w:t>
      </w:r>
      <w:r w:rsidRPr="004F66B6">
        <w:rPr>
          <w:rStyle w:val="FontStyle46"/>
          <w:color w:val="auto"/>
          <w:sz w:val="24"/>
          <w:szCs w:val="24"/>
        </w:rPr>
        <w:t>:</w:t>
      </w:r>
    </w:p>
    <w:p w14:paraId="501A1DE0" w14:textId="77777777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 xml:space="preserve">1) </w:t>
      </w:r>
      <w:r w:rsidRPr="004F66B6">
        <w:rPr>
          <w:rStyle w:val="FontStyle46"/>
          <w:b/>
          <w:color w:val="auto"/>
          <w:sz w:val="24"/>
          <w:szCs w:val="24"/>
        </w:rPr>
        <w:t>Szczelne opakowanie</w:t>
      </w:r>
      <w:r w:rsidRPr="004F66B6">
        <w:rPr>
          <w:rStyle w:val="FontStyle46"/>
          <w:color w:val="auto"/>
          <w:sz w:val="24"/>
          <w:szCs w:val="24"/>
        </w:rPr>
        <w:t xml:space="preserve"> odpad</w:t>
      </w:r>
      <w:r w:rsidRPr="004F66B6">
        <w:rPr>
          <w:rStyle w:val="FontStyle46"/>
          <w:rFonts w:hint="eastAsia"/>
          <w:color w:val="auto"/>
          <w:sz w:val="24"/>
          <w:szCs w:val="24"/>
        </w:rPr>
        <w:t>ó</w:t>
      </w:r>
      <w:r w:rsidRPr="004F66B6">
        <w:rPr>
          <w:rStyle w:val="FontStyle46"/>
          <w:color w:val="auto"/>
          <w:sz w:val="24"/>
          <w:szCs w:val="24"/>
        </w:rPr>
        <w:t>w zawieraj</w:t>
      </w:r>
      <w:r w:rsidRPr="004F66B6">
        <w:rPr>
          <w:rStyle w:val="FontStyle46"/>
          <w:rFonts w:hint="eastAsia"/>
          <w:color w:val="auto"/>
          <w:sz w:val="24"/>
          <w:szCs w:val="24"/>
        </w:rPr>
        <w:t>ą</w:t>
      </w:r>
      <w:r w:rsidRPr="004F66B6">
        <w:rPr>
          <w:rStyle w:val="FontStyle46"/>
          <w:color w:val="auto"/>
          <w:sz w:val="24"/>
          <w:szCs w:val="24"/>
        </w:rPr>
        <w:t>cych azbest i oczyszczenie terenu z pyłu azbestowego z zachowaniem właściwych przepisów technicznych i sanitarnych,</w:t>
      </w:r>
    </w:p>
    <w:p w14:paraId="14F8FBEF" w14:textId="3118D03D" w:rsidR="00F03115" w:rsidRPr="004F66B6" w:rsidRDefault="00F03115" w:rsidP="00F03115">
      <w:pPr>
        <w:pStyle w:val="Style29"/>
        <w:spacing w:after="0" w:line="240" w:lineRule="auto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>2)</w:t>
      </w:r>
      <w:r w:rsidR="00B06666" w:rsidRPr="004F66B6">
        <w:rPr>
          <w:rStyle w:val="FontStyle46"/>
          <w:color w:val="auto"/>
          <w:sz w:val="24"/>
          <w:szCs w:val="24"/>
        </w:rPr>
        <w:t xml:space="preserve"> </w:t>
      </w:r>
      <w:r w:rsidR="00B06666" w:rsidRPr="004F66B6">
        <w:rPr>
          <w:rStyle w:val="FontStyle46"/>
          <w:b/>
          <w:bCs/>
          <w:color w:val="auto"/>
          <w:sz w:val="24"/>
          <w:szCs w:val="24"/>
        </w:rPr>
        <w:t>Demontaż i w</w:t>
      </w:r>
      <w:r w:rsidRPr="004F66B6">
        <w:rPr>
          <w:rStyle w:val="FontStyle46"/>
          <w:b/>
          <w:bCs/>
          <w:color w:val="auto"/>
          <w:sz w:val="24"/>
          <w:szCs w:val="24"/>
        </w:rPr>
        <w:t>ażenie</w:t>
      </w:r>
      <w:r w:rsidRPr="004F66B6">
        <w:rPr>
          <w:rStyle w:val="FontStyle46"/>
          <w:color w:val="auto"/>
          <w:sz w:val="24"/>
          <w:szCs w:val="24"/>
        </w:rPr>
        <w:t xml:space="preserve"> opakowanych odpadów na terenie posesji, z której są odbierane, przy użyciu wagi Wykonawcy.</w:t>
      </w:r>
      <w:r w:rsidRPr="004F66B6">
        <w:rPr>
          <w:rStyle w:val="FontStyle46"/>
          <w:color w:val="auto"/>
          <w:sz w:val="24"/>
          <w:szCs w:val="24"/>
        </w:rPr>
        <w:br/>
        <w:t xml:space="preserve">Z przeprowadzonej czynności należy sporządzić protokół podpisany przez Wnioskodawcę i przedstawiciela Wykonawcy zawierający rodzaj i ilość odbieranych odpadów. </w:t>
      </w:r>
    </w:p>
    <w:p w14:paraId="2EE5C655" w14:textId="7E89A4ED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 xml:space="preserve"> 3)</w:t>
      </w:r>
      <w:r w:rsidR="00B06666" w:rsidRPr="004F66B6">
        <w:rPr>
          <w:rStyle w:val="FontStyle46"/>
          <w:color w:val="auto"/>
          <w:sz w:val="24"/>
          <w:szCs w:val="24"/>
        </w:rPr>
        <w:t xml:space="preserve"> </w:t>
      </w:r>
      <w:r w:rsidRPr="004F66B6">
        <w:rPr>
          <w:rStyle w:val="FontStyle46"/>
          <w:b/>
          <w:color w:val="auto"/>
          <w:sz w:val="24"/>
          <w:szCs w:val="24"/>
        </w:rPr>
        <w:t>Transport i przekazanie do unieszkodliwienia</w:t>
      </w:r>
      <w:r w:rsidRPr="004F66B6">
        <w:rPr>
          <w:rStyle w:val="FontStyle46"/>
          <w:color w:val="auto"/>
          <w:sz w:val="24"/>
          <w:szCs w:val="24"/>
        </w:rPr>
        <w:t xml:space="preserve"> około </w:t>
      </w:r>
      <w:r w:rsidR="00B06666" w:rsidRPr="004F66B6">
        <w:rPr>
          <w:rStyle w:val="FontStyle46"/>
          <w:color w:val="auto"/>
          <w:sz w:val="24"/>
          <w:szCs w:val="24"/>
        </w:rPr>
        <w:t xml:space="preserve">537,33  </w:t>
      </w:r>
      <w:r w:rsidRPr="004F66B6">
        <w:rPr>
          <w:rStyle w:val="FontStyle46"/>
          <w:color w:val="auto"/>
          <w:sz w:val="24"/>
          <w:szCs w:val="24"/>
        </w:rPr>
        <w:t>Mg odpadów azbestowych na sk</w:t>
      </w:r>
      <w:r w:rsidRPr="004F66B6">
        <w:rPr>
          <w:rStyle w:val="FontStyle46"/>
          <w:rFonts w:hint="eastAsia"/>
          <w:color w:val="auto"/>
          <w:sz w:val="24"/>
          <w:szCs w:val="24"/>
        </w:rPr>
        <w:t>ł</w:t>
      </w:r>
      <w:r w:rsidRPr="004F66B6">
        <w:rPr>
          <w:rStyle w:val="FontStyle46"/>
          <w:color w:val="auto"/>
          <w:sz w:val="24"/>
          <w:szCs w:val="24"/>
        </w:rPr>
        <w:t xml:space="preserve">adowisko, przy czym </w:t>
      </w:r>
      <w:r w:rsidRPr="004F66B6">
        <w:rPr>
          <w:rStyle w:val="FontStyle46"/>
          <w:b/>
          <w:bCs/>
          <w:color w:val="auto"/>
          <w:sz w:val="24"/>
          <w:szCs w:val="24"/>
        </w:rPr>
        <w:t>rozliczenie nastąpi w oparciu o faktyczne ilości odpadów przekazanych na składowisko wyszczególnione w kartach przekazania odpadów</w:t>
      </w:r>
      <w:r w:rsidRPr="004F66B6">
        <w:rPr>
          <w:rStyle w:val="FontStyle46"/>
          <w:color w:val="auto"/>
          <w:sz w:val="24"/>
          <w:szCs w:val="24"/>
        </w:rPr>
        <w:t>.</w:t>
      </w:r>
    </w:p>
    <w:p w14:paraId="3FF681CC" w14:textId="51E00808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>Wykonawca jest zobowiązany do</w:t>
      </w:r>
      <w:r w:rsidR="000A3329" w:rsidRPr="004F66B6">
        <w:rPr>
          <w:rStyle w:val="FontStyle46"/>
          <w:color w:val="auto"/>
          <w:sz w:val="24"/>
          <w:szCs w:val="24"/>
        </w:rPr>
        <w:t xml:space="preserve"> </w:t>
      </w:r>
      <w:r w:rsidRPr="004F66B6">
        <w:rPr>
          <w:rStyle w:val="FontStyle46"/>
          <w:color w:val="auto"/>
          <w:sz w:val="24"/>
          <w:szCs w:val="24"/>
        </w:rPr>
        <w:t xml:space="preserve">wystawienia </w:t>
      </w:r>
      <w:r w:rsidR="000A3329" w:rsidRPr="004F66B6">
        <w:rPr>
          <w:rStyle w:val="FontStyle46"/>
          <w:color w:val="auto"/>
          <w:sz w:val="24"/>
          <w:szCs w:val="24"/>
        </w:rPr>
        <w:t xml:space="preserve"> </w:t>
      </w:r>
      <w:r w:rsidRPr="004F66B6">
        <w:rPr>
          <w:rStyle w:val="FontStyle46"/>
          <w:color w:val="auto"/>
          <w:sz w:val="24"/>
          <w:szCs w:val="24"/>
        </w:rPr>
        <w:t>karty przekazania odpadów, osobno dla każdego z właścicieli nieruchomości, od którego odebrał wyroby zawierające azbest.</w:t>
      </w:r>
    </w:p>
    <w:p w14:paraId="6EDE3D8F" w14:textId="77777777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lastRenderedPageBreak/>
        <w:t>Transport odpadów zawierających azbest należy wykonać z zachowaniem przepisów o przewozie drogowym towarów niebezpiecznych, w sposób uniemożliwiający emisję azbestu do środowiska.</w:t>
      </w:r>
    </w:p>
    <w:p w14:paraId="5EEC779B" w14:textId="77777777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>4).</w:t>
      </w:r>
      <w:r w:rsidRPr="004F66B6">
        <w:rPr>
          <w:rStyle w:val="FontStyle46"/>
          <w:b/>
          <w:color w:val="auto"/>
          <w:sz w:val="24"/>
          <w:szCs w:val="24"/>
        </w:rPr>
        <w:t>Utylizację odpadów</w:t>
      </w:r>
      <w:r w:rsidRPr="004F66B6">
        <w:rPr>
          <w:rStyle w:val="FontStyle46"/>
          <w:color w:val="auto"/>
          <w:sz w:val="24"/>
          <w:szCs w:val="24"/>
        </w:rPr>
        <w:t xml:space="preserve"> na sk</w:t>
      </w:r>
      <w:r w:rsidRPr="004F66B6">
        <w:rPr>
          <w:rStyle w:val="FontStyle46"/>
          <w:rFonts w:hint="eastAsia"/>
          <w:color w:val="auto"/>
          <w:sz w:val="24"/>
          <w:szCs w:val="24"/>
        </w:rPr>
        <w:t>ł</w:t>
      </w:r>
      <w:r w:rsidRPr="004F66B6">
        <w:rPr>
          <w:rStyle w:val="FontStyle46"/>
          <w:color w:val="auto"/>
          <w:sz w:val="24"/>
          <w:szCs w:val="24"/>
        </w:rPr>
        <w:t>adowisku odpad</w:t>
      </w:r>
      <w:r w:rsidRPr="004F66B6">
        <w:rPr>
          <w:rStyle w:val="FontStyle46"/>
          <w:rFonts w:hint="eastAsia"/>
          <w:color w:val="auto"/>
          <w:sz w:val="24"/>
          <w:szCs w:val="24"/>
        </w:rPr>
        <w:t>ó</w:t>
      </w:r>
      <w:r w:rsidRPr="004F66B6">
        <w:rPr>
          <w:rStyle w:val="FontStyle46"/>
          <w:color w:val="auto"/>
          <w:sz w:val="24"/>
          <w:szCs w:val="24"/>
        </w:rPr>
        <w:t>w niebezpiecznych</w:t>
      </w:r>
    </w:p>
    <w:p w14:paraId="30B55B70" w14:textId="77777777" w:rsidR="00F03115" w:rsidRPr="004F66B6" w:rsidRDefault="00F03115" w:rsidP="00F03115">
      <w:pPr>
        <w:pStyle w:val="Style29"/>
        <w:spacing w:after="0" w:line="240" w:lineRule="auto"/>
        <w:jc w:val="both"/>
        <w:rPr>
          <w:rStyle w:val="FontStyle46"/>
          <w:color w:val="auto"/>
          <w:sz w:val="24"/>
          <w:szCs w:val="24"/>
        </w:rPr>
      </w:pPr>
      <w:r w:rsidRPr="004F66B6">
        <w:rPr>
          <w:rStyle w:val="FontStyle46"/>
          <w:color w:val="auto"/>
          <w:sz w:val="24"/>
          <w:szCs w:val="24"/>
        </w:rPr>
        <w:t>Odebrane z terenu Gminy Głuchów odpady zawierające azbest muszą zostać przekazane na składowisko posiadające odpowiednie zezwolenie na prowadzenie działalności w zakresie unieszkodliwiania odpadów.</w:t>
      </w:r>
    </w:p>
    <w:p w14:paraId="601495C7" w14:textId="77777777" w:rsidR="00F03115" w:rsidRPr="004F66B6" w:rsidRDefault="00F03115" w:rsidP="00F03115">
      <w:pPr>
        <w:pStyle w:val="Tekstpodstawowywcity31"/>
        <w:rPr>
          <w:rFonts w:ascii="Times New Roman" w:hAnsi="Times New Roman" w:cs="Times New Roman"/>
          <w:sz w:val="24"/>
        </w:rPr>
      </w:pPr>
      <w:r w:rsidRPr="004F66B6">
        <w:rPr>
          <w:rFonts w:ascii="Times New Roman" w:hAnsi="Times New Roman" w:cs="Times New Roman"/>
          <w:sz w:val="24"/>
        </w:rPr>
        <w:t xml:space="preserve">2.Usuwanie wyrobów zawierających azbest odbywać się będzie sukcesywnie, w okresie obowiązywania umowy, na podstawie  przekazanego przez Zamawiającego Wykazu nieruchomości objętych zadaniem usuwania azbestu z terenu Gminy Głuchów. </w:t>
      </w:r>
    </w:p>
    <w:p w14:paraId="10C2D899" w14:textId="77777777" w:rsidR="00F03115" w:rsidRPr="004F66B6" w:rsidRDefault="00F03115" w:rsidP="00F03115">
      <w:pPr>
        <w:pStyle w:val="Tekstpodstawowywcity31"/>
        <w:rPr>
          <w:rFonts w:ascii="Times New Roman" w:hAnsi="Times New Roman" w:cs="Times New Roman"/>
          <w:sz w:val="24"/>
        </w:rPr>
      </w:pPr>
      <w:r w:rsidRPr="004F66B6">
        <w:rPr>
          <w:rFonts w:ascii="Times New Roman" w:hAnsi="Times New Roman" w:cs="Times New Roman"/>
          <w:sz w:val="24"/>
        </w:rPr>
        <w:t>3.Na podstawie otrzymanego wykazu Wykonawca ustalać będzie szczegółowe terminy rozpoczęcia i zakończenia prac z właścicielami wykazanych nieruchomości, a o ustalonych terminach odbioru wyrobów zawierających azbest powiadomi niezwłocznie Zamawiającego.</w:t>
      </w:r>
    </w:p>
    <w:p w14:paraId="1DFC2F3D" w14:textId="58931151" w:rsidR="00F03115" w:rsidRPr="004F66B6" w:rsidRDefault="00F03115" w:rsidP="00F03115">
      <w:pPr>
        <w:pStyle w:val="Tekstpodstawowywcity31"/>
        <w:rPr>
          <w:rFonts w:ascii="Times New Roman" w:hAnsi="Times New Roman" w:cs="Times New Roman"/>
          <w:sz w:val="24"/>
        </w:rPr>
      </w:pPr>
      <w:r w:rsidRPr="004F66B6">
        <w:rPr>
          <w:rFonts w:ascii="Times New Roman" w:hAnsi="Times New Roman" w:cs="Times New Roman"/>
          <w:sz w:val="24"/>
        </w:rPr>
        <w:t xml:space="preserve"> 4. Wykonawca obowiązany jest sporządzić dla każdej nieruchomości, z której odbierać będzie wyroby zawierające azbest, protokół końcowego odbioru robót, któr</w:t>
      </w:r>
      <w:r w:rsidR="000A3329" w:rsidRPr="004F66B6">
        <w:rPr>
          <w:rFonts w:ascii="Times New Roman" w:hAnsi="Times New Roman" w:cs="Times New Roman"/>
          <w:sz w:val="24"/>
        </w:rPr>
        <w:t>y</w:t>
      </w:r>
      <w:r w:rsidRPr="004F66B6">
        <w:rPr>
          <w:rFonts w:ascii="Times New Roman" w:hAnsi="Times New Roman" w:cs="Times New Roman"/>
          <w:sz w:val="24"/>
        </w:rPr>
        <w:t xml:space="preserve"> przekaże</w:t>
      </w:r>
      <w:r w:rsidR="000A3329" w:rsidRPr="004F66B6">
        <w:rPr>
          <w:rFonts w:ascii="Times New Roman" w:hAnsi="Times New Roman" w:cs="Times New Roman"/>
          <w:sz w:val="24"/>
        </w:rPr>
        <w:t xml:space="preserve"> właścicielowi nieruchomości oraz </w:t>
      </w:r>
      <w:r w:rsidRPr="004F66B6">
        <w:rPr>
          <w:rFonts w:ascii="Times New Roman" w:hAnsi="Times New Roman" w:cs="Times New Roman"/>
          <w:sz w:val="24"/>
        </w:rPr>
        <w:t>Zamawiającemu.</w:t>
      </w:r>
    </w:p>
    <w:p w14:paraId="28299286" w14:textId="6DCDFD1D" w:rsidR="00F03115" w:rsidRPr="004F66B6" w:rsidRDefault="00F03115" w:rsidP="004D1C42">
      <w:pPr>
        <w:spacing w:before="288"/>
        <w:ind w:left="38"/>
        <w:rPr>
          <w:rFonts w:ascii="Times New Roman" w:hAnsi="Times New Roman"/>
          <w:sz w:val="24"/>
          <w:szCs w:val="24"/>
        </w:rPr>
      </w:pPr>
      <w:r w:rsidRPr="004F66B6">
        <w:rPr>
          <w:rFonts w:eastAsia="Arial"/>
          <w:b/>
          <w:bCs/>
        </w:rPr>
        <w:t xml:space="preserve">                                                                                          </w:t>
      </w:r>
      <w:r w:rsidRPr="004F66B6">
        <w:rPr>
          <w:rFonts w:ascii="Times New Roman" w:eastAsia="Arial" w:hAnsi="Times New Roman"/>
          <w:b/>
          <w:bCs/>
          <w:sz w:val="24"/>
          <w:szCs w:val="24"/>
        </w:rPr>
        <w:t>§ 2</w:t>
      </w:r>
      <w:r w:rsidRPr="004F66B6">
        <w:rPr>
          <w:rFonts w:eastAsia="Arial"/>
          <w:b/>
          <w:bCs/>
        </w:rPr>
        <w:t xml:space="preserve"> </w:t>
      </w:r>
      <w:r w:rsidRPr="004F66B6">
        <w:rPr>
          <w:rFonts w:eastAsia="Arial"/>
          <w:b/>
          <w:bCs/>
        </w:rPr>
        <w:br/>
      </w:r>
      <w:r w:rsidRPr="004F66B6">
        <w:rPr>
          <w:rFonts w:ascii="Times New Roman" w:hAnsi="Times New Roman"/>
          <w:sz w:val="24"/>
          <w:szCs w:val="24"/>
        </w:rPr>
        <w:t>Wykonawca ponosi pełną odpowiedzialność odszkodowawczą za zniszczenia własności prywatnej, w tym również osób trzecich, spowodowane działaniem związanym z realizacją przedmiotu niniejszej umowy.</w:t>
      </w:r>
      <w:r w:rsidRPr="004F66B6">
        <w:rPr>
          <w:rFonts w:ascii="Times New Roman" w:hAnsi="Times New Roman"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br/>
      </w:r>
      <w:r w:rsidRPr="004F66B6">
        <w:rPr>
          <w:rFonts w:eastAsia="Arial"/>
          <w:b/>
          <w:bCs/>
        </w:rPr>
        <w:t xml:space="preserve">                                                                                             </w:t>
      </w:r>
      <w:r w:rsidRPr="004F66B6">
        <w:rPr>
          <w:rFonts w:ascii="Times New Roman" w:eastAsia="Arial" w:hAnsi="Times New Roman"/>
          <w:b/>
          <w:bCs/>
          <w:sz w:val="24"/>
          <w:szCs w:val="24"/>
        </w:rPr>
        <w:t>§ 3</w:t>
      </w:r>
      <w:r w:rsidRPr="004F66B6">
        <w:rPr>
          <w:rFonts w:ascii="Times New Roman" w:eastAsia="Arial" w:hAnsi="Times New Roman"/>
          <w:b/>
          <w:bCs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>1.Wykonawca oświadcza, że posiada stosowne zezwolenia na prowadzenie działalności obejmującej przedmiot umowy.</w:t>
      </w:r>
    </w:p>
    <w:p w14:paraId="5DE6F572" w14:textId="77777777" w:rsidR="00F03115" w:rsidRPr="004F66B6" w:rsidRDefault="00F03115" w:rsidP="00F03115">
      <w:pPr>
        <w:suppressAutoHyphens/>
        <w:spacing w:after="0" w:line="269" w:lineRule="exact"/>
        <w:ind w:left="5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2.Wykonawca   zapewnia   materiały   i   sprzęt   oraz   pracowników,   niezbędnych   </w:t>
      </w:r>
      <w:r w:rsidRPr="004F66B6">
        <w:rPr>
          <w:rFonts w:ascii="Times New Roman" w:hAnsi="Times New Roman"/>
          <w:sz w:val="24"/>
          <w:szCs w:val="24"/>
        </w:rPr>
        <w:br/>
        <w:t>do  wykonywania przedmiotu umowy.</w:t>
      </w:r>
    </w:p>
    <w:p w14:paraId="1800B350" w14:textId="77777777" w:rsidR="001A16C9" w:rsidRPr="004F66B6" w:rsidRDefault="001A16C9" w:rsidP="00F03115">
      <w:pPr>
        <w:suppressAutoHyphens/>
        <w:spacing w:after="0" w:line="269" w:lineRule="exact"/>
        <w:ind w:left="58"/>
        <w:jc w:val="both"/>
        <w:rPr>
          <w:rFonts w:ascii="Times New Roman" w:hAnsi="Times New Roman"/>
          <w:sz w:val="24"/>
          <w:szCs w:val="24"/>
        </w:rPr>
      </w:pPr>
    </w:p>
    <w:p w14:paraId="0062FD4B" w14:textId="77777777" w:rsidR="00F03115" w:rsidRPr="004F66B6" w:rsidRDefault="00F03115" w:rsidP="00F03115">
      <w:pPr>
        <w:tabs>
          <w:tab w:val="left" w:pos="355"/>
        </w:tabs>
        <w:spacing w:line="269" w:lineRule="exact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 3.Wykonawca jest zobowiązany do:</w:t>
      </w:r>
    </w:p>
    <w:p w14:paraId="709BE8C8" w14:textId="77777777" w:rsidR="00F03115" w:rsidRPr="004F66B6" w:rsidRDefault="00F03115" w:rsidP="00F03115">
      <w:pPr>
        <w:tabs>
          <w:tab w:val="left" w:pos="2266"/>
        </w:tabs>
        <w:suppressAutoHyphens/>
        <w:spacing w:before="5" w:after="0" w:line="269" w:lineRule="exact"/>
        <w:ind w:left="418" w:right="4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1) wykonania przedmiotu umowy zgodnie z zasadami wiedzy technicznej i z należytą starannością oraz aktualnym poziomem wiedzy technicznej, gwarantującymi wykonanie przedmiotu umowy we właściwy i bezpieczny sposób, zgodnie z obowiązującymi normami i przepisami, w szczególności przepisami dotyczącymi usuwania wyrobów zawierających azbest; </w:t>
      </w:r>
    </w:p>
    <w:p w14:paraId="283E25E3" w14:textId="77777777" w:rsidR="00F03115" w:rsidRPr="004F66B6" w:rsidRDefault="00F03115" w:rsidP="00F03115">
      <w:pPr>
        <w:tabs>
          <w:tab w:val="left" w:pos="2266"/>
        </w:tabs>
        <w:suppressAutoHyphens/>
        <w:spacing w:before="5" w:after="0" w:line="269" w:lineRule="exact"/>
        <w:ind w:left="418" w:right="4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2) zgłaszania z odpowiednim wyprzedzeniem okoliczności utrudniające lub uniemożliwiające prawidłowe wykonanie przedmiotu umowy; </w:t>
      </w:r>
    </w:p>
    <w:p w14:paraId="7340469C" w14:textId="77777777" w:rsidR="00F03115" w:rsidRPr="004F66B6" w:rsidRDefault="00F03115" w:rsidP="00F03115">
      <w:pPr>
        <w:tabs>
          <w:tab w:val="left" w:pos="2276"/>
        </w:tabs>
        <w:suppressAutoHyphens/>
        <w:spacing w:before="5" w:after="0" w:line="269" w:lineRule="exact"/>
        <w:ind w:left="418" w:right="4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3) zachowania przepisów BHP i warunków bezpieczeństwa; </w:t>
      </w:r>
    </w:p>
    <w:p w14:paraId="03E1C403" w14:textId="77777777" w:rsidR="00F03115" w:rsidRPr="004F66B6" w:rsidRDefault="00F03115" w:rsidP="00F03115">
      <w:pPr>
        <w:tabs>
          <w:tab w:val="left" w:pos="2266"/>
        </w:tabs>
        <w:suppressAutoHyphens/>
        <w:spacing w:before="5" w:after="0" w:line="269" w:lineRule="exact"/>
        <w:ind w:left="418" w:right="4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4) zabezpieczenia terenu wykonywania prac, zgodnie z obowiązującymi w tym zakresie przepisami.</w:t>
      </w:r>
    </w:p>
    <w:p w14:paraId="07296BF4" w14:textId="77777777" w:rsidR="00F03115" w:rsidRPr="004F66B6" w:rsidRDefault="00F03115" w:rsidP="00F03115">
      <w:pPr>
        <w:tabs>
          <w:tab w:val="left" w:pos="1921"/>
          <w:tab w:val="left" w:pos="2276"/>
        </w:tabs>
        <w:suppressAutoHyphens/>
        <w:spacing w:before="5" w:after="0" w:line="269" w:lineRule="exact"/>
        <w:ind w:left="418"/>
        <w:jc w:val="both"/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4F66B6">
        <w:rPr>
          <w:rFonts w:ascii="Times New Roman" w:hAnsi="Times New Roman"/>
          <w:b/>
          <w:sz w:val="24"/>
          <w:szCs w:val="24"/>
        </w:rPr>
        <w:t>§ 4</w:t>
      </w:r>
    </w:p>
    <w:p w14:paraId="5B1F2058" w14:textId="3D3D5A0C" w:rsidR="00F03115" w:rsidRPr="004F66B6" w:rsidRDefault="00F03115" w:rsidP="00F03115">
      <w:pPr>
        <w:autoSpaceDE w:val="0"/>
        <w:jc w:val="both"/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Wykonawca zobowiązuje się wykonać usługę stanowiącą przedmiot umowy w terminie </w:t>
      </w:r>
      <w:r w:rsidRPr="004F66B6">
        <w:rPr>
          <w:rFonts w:ascii="Times New Roman" w:hAnsi="Times New Roman"/>
          <w:sz w:val="24"/>
          <w:szCs w:val="24"/>
        </w:rPr>
        <w:br/>
      </w:r>
      <w:r w:rsidRPr="004F66B6">
        <w:rPr>
          <w:rFonts w:ascii="Times New Roman" w:hAnsi="Times New Roman"/>
          <w:b/>
          <w:sz w:val="24"/>
          <w:szCs w:val="24"/>
        </w:rPr>
        <w:t xml:space="preserve">do dnia </w:t>
      </w:r>
      <w:r w:rsidR="0055279B" w:rsidRPr="004F66B6">
        <w:rPr>
          <w:rFonts w:ascii="Times New Roman" w:hAnsi="Times New Roman"/>
          <w:b/>
          <w:sz w:val="24"/>
          <w:szCs w:val="24"/>
        </w:rPr>
        <w:t>31 października 2024</w:t>
      </w:r>
      <w:r w:rsidRPr="004F66B6">
        <w:rPr>
          <w:rFonts w:ascii="Times New Roman" w:hAnsi="Times New Roman"/>
          <w:b/>
          <w:sz w:val="24"/>
          <w:szCs w:val="24"/>
        </w:rPr>
        <w:t xml:space="preserve">. </w:t>
      </w:r>
    </w:p>
    <w:p w14:paraId="5428AC5B" w14:textId="2F161278" w:rsidR="00F03115" w:rsidRPr="004F66B6" w:rsidRDefault="00F03115" w:rsidP="00F03115">
      <w:pPr>
        <w:rPr>
          <w:rFonts w:ascii="Times New Roman" w:hAnsi="Times New Roman"/>
          <w:sz w:val="24"/>
          <w:szCs w:val="24"/>
        </w:rPr>
      </w:pPr>
      <w:r w:rsidRPr="004F66B6">
        <w:rPr>
          <w:b/>
        </w:rPr>
        <w:t xml:space="preserve">                                                                                           </w:t>
      </w:r>
      <w:r w:rsidRPr="004F66B6">
        <w:rPr>
          <w:rFonts w:ascii="Times New Roman" w:hAnsi="Times New Roman"/>
          <w:b/>
          <w:sz w:val="24"/>
          <w:szCs w:val="24"/>
        </w:rPr>
        <w:t>§  5</w:t>
      </w:r>
      <w:r w:rsidRPr="004F66B6">
        <w:rPr>
          <w:rFonts w:ascii="Times New Roman" w:hAnsi="Times New Roman"/>
          <w:b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 xml:space="preserve">1. </w:t>
      </w:r>
      <w:r w:rsidR="00DC5A2A" w:rsidRPr="004F66B6">
        <w:rPr>
          <w:rFonts w:ascii="Times New Roman" w:hAnsi="Times New Roman"/>
          <w:sz w:val="24"/>
          <w:szCs w:val="24"/>
        </w:rPr>
        <w:t>W</w:t>
      </w:r>
      <w:r w:rsidRPr="004F66B6">
        <w:rPr>
          <w:rFonts w:ascii="Times New Roman" w:hAnsi="Times New Roman"/>
          <w:sz w:val="24"/>
          <w:szCs w:val="24"/>
        </w:rPr>
        <w:t xml:space="preserve">ynagrodzenie za wykonanie usługi stanowiącej przedmiot umowy </w:t>
      </w:r>
      <w:r w:rsidR="00DC5A2A" w:rsidRPr="004F66B6">
        <w:rPr>
          <w:rFonts w:ascii="Times New Roman" w:hAnsi="Times New Roman"/>
          <w:sz w:val="24"/>
          <w:szCs w:val="24"/>
        </w:rPr>
        <w:t>jest</w:t>
      </w:r>
      <w:r w:rsidRPr="004F66B6">
        <w:rPr>
          <w:rFonts w:ascii="Times New Roman" w:hAnsi="Times New Roman"/>
          <w:sz w:val="24"/>
          <w:szCs w:val="24"/>
        </w:rPr>
        <w:t xml:space="preserve"> iloczyn</w:t>
      </w:r>
      <w:r w:rsidR="00DC5A2A" w:rsidRPr="004F66B6">
        <w:rPr>
          <w:rFonts w:ascii="Times New Roman" w:hAnsi="Times New Roman"/>
          <w:sz w:val="24"/>
          <w:szCs w:val="24"/>
        </w:rPr>
        <w:t>em</w:t>
      </w:r>
      <w:r w:rsidRPr="004F66B6">
        <w:rPr>
          <w:rFonts w:ascii="Times New Roman" w:hAnsi="Times New Roman"/>
          <w:sz w:val="24"/>
          <w:szCs w:val="24"/>
        </w:rPr>
        <w:t xml:space="preserve"> </w:t>
      </w:r>
      <w:r w:rsidR="00DC5A2A" w:rsidRPr="004F66B6">
        <w:rPr>
          <w:rFonts w:ascii="Times New Roman" w:hAnsi="Times New Roman"/>
          <w:sz w:val="24"/>
          <w:szCs w:val="24"/>
        </w:rPr>
        <w:t xml:space="preserve">oferowanej </w:t>
      </w:r>
      <w:r w:rsidR="00C56A90" w:rsidRPr="004F66B6">
        <w:rPr>
          <w:rFonts w:ascii="Times New Roman" w:hAnsi="Times New Roman"/>
          <w:sz w:val="24"/>
          <w:szCs w:val="24"/>
        </w:rPr>
        <w:t>przez Wykonawcę</w:t>
      </w:r>
      <w:r w:rsidR="00C56A90" w:rsidRPr="004F66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66B6">
        <w:rPr>
          <w:rFonts w:ascii="Times New Roman" w:hAnsi="Times New Roman"/>
          <w:b/>
          <w:bCs/>
          <w:sz w:val="24"/>
          <w:szCs w:val="24"/>
        </w:rPr>
        <w:t>ceny jednostkowe</w:t>
      </w:r>
      <w:r w:rsidR="007920BD" w:rsidRPr="004F66B6">
        <w:rPr>
          <w:rFonts w:ascii="Times New Roman" w:hAnsi="Times New Roman"/>
          <w:b/>
          <w:bCs/>
          <w:sz w:val="24"/>
          <w:szCs w:val="24"/>
        </w:rPr>
        <w:t>j</w:t>
      </w:r>
      <w:r w:rsidR="00DC5A2A" w:rsidRPr="004F66B6">
        <w:rPr>
          <w:rFonts w:ascii="Times New Roman" w:hAnsi="Times New Roman"/>
          <w:sz w:val="24"/>
          <w:szCs w:val="24"/>
        </w:rPr>
        <w:t>:</w:t>
      </w:r>
      <w:r w:rsidRPr="004F66B6">
        <w:rPr>
          <w:rFonts w:ascii="Times New Roman" w:hAnsi="Times New Roman"/>
          <w:sz w:val="24"/>
          <w:szCs w:val="24"/>
        </w:rPr>
        <w:t xml:space="preserve">  </w:t>
      </w:r>
    </w:p>
    <w:p w14:paraId="3768F77A" w14:textId="080EC52F" w:rsidR="00F03115" w:rsidRPr="004F66B6" w:rsidRDefault="00B06666" w:rsidP="00F03115">
      <w:pPr>
        <w:pStyle w:val="Tekstpodstawowywcity"/>
        <w:spacing w:after="0" w:line="360" w:lineRule="auto"/>
        <w:ind w:left="0"/>
        <w:rPr>
          <w:b/>
          <w:bCs/>
          <w:sz w:val="24"/>
          <w:szCs w:val="24"/>
        </w:rPr>
      </w:pPr>
      <w:bookmarkStart w:id="1" w:name="_Hlk177548775"/>
      <w:r w:rsidRPr="004F66B6">
        <w:rPr>
          <w:sz w:val="24"/>
          <w:szCs w:val="24"/>
        </w:rPr>
        <w:lastRenderedPageBreak/>
        <w:t xml:space="preserve">- </w:t>
      </w:r>
      <w:r w:rsidR="00F03115" w:rsidRPr="004F66B6">
        <w:rPr>
          <w:sz w:val="24"/>
          <w:szCs w:val="24"/>
        </w:rPr>
        <w:t xml:space="preserve"> za </w:t>
      </w:r>
      <w:r w:rsidR="00F03115" w:rsidRPr="004F66B6">
        <w:rPr>
          <w:b/>
          <w:bCs/>
          <w:sz w:val="24"/>
          <w:szCs w:val="24"/>
        </w:rPr>
        <w:t>1 Mg odpadów zawierających azbest</w:t>
      </w:r>
      <w:r w:rsidR="00F03115" w:rsidRPr="004F66B6">
        <w:rPr>
          <w:sz w:val="24"/>
          <w:szCs w:val="24"/>
        </w:rPr>
        <w:t xml:space="preserve"> </w:t>
      </w:r>
      <w:r w:rsidR="00F03115" w:rsidRPr="004F66B6">
        <w:rPr>
          <w:sz w:val="24"/>
          <w:szCs w:val="24"/>
        </w:rPr>
        <w:br/>
        <w:t xml:space="preserve">cena netto: </w:t>
      </w:r>
      <w:r w:rsidR="00DC5A2A" w:rsidRPr="004F66B6">
        <w:rPr>
          <w:sz w:val="24"/>
          <w:szCs w:val="24"/>
        </w:rPr>
        <w:t>……………………………..</w:t>
      </w:r>
      <w:r w:rsidR="00452ABE" w:rsidRPr="004F66B6">
        <w:rPr>
          <w:sz w:val="24"/>
          <w:szCs w:val="24"/>
        </w:rPr>
        <w:t xml:space="preserve"> </w:t>
      </w:r>
      <w:r w:rsidR="00F03115" w:rsidRPr="004F66B6">
        <w:rPr>
          <w:sz w:val="24"/>
          <w:szCs w:val="24"/>
        </w:rPr>
        <w:t>zł</w:t>
      </w:r>
      <w:r w:rsidR="00DC5A2A" w:rsidRPr="004F66B6">
        <w:rPr>
          <w:sz w:val="24"/>
          <w:szCs w:val="24"/>
        </w:rPr>
        <w:br/>
        <w:t>(słownie: ………………………………………………………………………)</w:t>
      </w:r>
      <w:r w:rsidR="00F03115" w:rsidRPr="004F66B6">
        <w:rPr>
          <w:sz w:val="24"/>
          <w:szCs w:val="24"/>
        </w:rPr>
        <w:br/>
      </w:r>
      <w:r w:rsidR="000B4CC3" w:rsidRPr="004F66B6">
        <w:rPr>
          <w:sz w:val="24"/>
          <w:szCs w:val="24"/>
        </w:rPr>
        <w:t>…</w:t>
      </w:r>
      <w:r w:rsidR="00F03115" w:rsidRPr="004F66B6">
        <w:rPr>
          <w:sz w:val="24"/>
          <w:szCs w:val="24"/>
        </w:rPr>
        <w:t>%VAT</w:t>
      </w:r>
      <w:r w:rsidR="00F03115" w:rsidRPr="004F66B6">
        <w:rPr>
          <w:b/>
          <w:bCs/>
          <w:sz w:val="24"/>
          <w:szCs w:val="24"/>
        </w:rPr>
        <w:t xml:space="preserve"> = </w:t>
      </w:r>
      <w:r w:rsidR="00DC5A2A" w:rsidRPr="004F66B6">
        <w:rPr>
          <w:b/>
          <w:bCs/>
          <w:sz w:val="24"/>
          <w:szCs w:val="24"/>
        </w:rPr>
        <w:t>……………………………..</w:t>
      </w:r>
      <w:r w:rsidR="00452ABE" w:rsidRPr="004F66B6">
        <w:rPr>
          <w:b/>
          <w:bCs/>
          <w:sz w:val="24"/>
          <w:szCs w:val="24"/>
        </w:rPr>
        <w:t xml:space="preserve"> zł</w:t>
      </w:r>
      <w:r w:rsidR="00F03115" w:rsidRPr="004F66B6">
        <w:rPr>
          <w:b/>
          <w:bCs/>
          <w:sz w:val="24"/>
          <w:szCs w:val="24"/>
        </w:rPr>
        <w:br/>
        <w:t xml:space="preserve">cena brutto: </w:t>
      </w:r>
      <w:r w:rsidR="00DC5A2A" w:rsidRPr="004F66B6">
        <w:rPr>
          <w:b/>
          <w:bCs/>
          <w:sz w:val="24"/>
          <w:szCs w:val="24"/>
        </w:rPr>
        <w:t>…………………………</w:t>
      </w:r>
      <w:r w:rsidR="00C56A90" w:rsidRPr="004F66B6">
        <w:rPr>
          <w:b/>
          <w:bCs/>
          <w:sz w:val="24"/>
          <w:szCs w:val="24"/>
        </w:rPr>
        <w:t>…</w:t>
      </w:r>
      <w:r w:rsidR="00452ABE" w:rsidRPr="004F66B6">
        <w:rPr>
          <w:b/>
          <w:bCs/>
          <w:sz w:val="24"/>
          <w:szCs w:val="24"/>
        </w:rPr>
        <w:t xml:space="preserve"> </w:t>
      </w:r>
      <w:r w:rsidR="00F03115" w:rsidRPr="004F66B6">
        <w:rPr>
          <w:b/>
          <w:bCs/>
          <w:sz w:val="24"/>
          <w:szCs w:val="24"/>
        </w:rPr>
        <w:t>zł</w:t>
      </w:r>
      <w:r w:rsidR="00F03115" w:rsidRPr="004F66B6">
        <w:rPr>
          <w:b/>
          <w:bCs/>
          <w:sz w:val="24"/>
          <w:szCs w:val="24"/>
        </w:rPr>
        <w:br/>
        <w:t>(słownie:</w:t>
      </w:r>
      <w:r w:rsidR="00452ABE" w:rsidRPr="004F66B6">
        <w:rPr>
          <w:b/>
          <w:bCs/>
          <w:sz w:val="24"/>
          <w:szCs w:val="24"/>
        </w:rPr>
        <w:t xml:space="preserve"> </w:t>
      </w:r>
      <w:r w:rsidR="00DC5A2A" w:rsidRPr="004F66B6">
        <w:rPr>
          <w:b/>
          <w:bCs/>
          <w:sz w:val="24"/>
          <w:szCs w:val="24"/>
        </w:rPr>
        <w:t>……………………………………………………………………….)</w:t>
      </w:r>
      <w:r w:rsidR="00F03115" w:rsidRPr="004F66B6">
        <w:rPr>
          <w:b/>
          <w:bCs/>
          <w:sz w:val="24"/>
          <w:szCs w:val="24"/>
        </w:rPr>
        <w:t>)</w:t>
      </w:r>
    </w:p>
    <w:p w14:paraId="50EAC3AF" w14:textId="77777777" w:rsidR="00F03115" w:rsidRPr="004F66B6" w:rsidRDefault="00F03115" w:rsidP="00F03115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oraz faktycznej ilości odebranych i przekazanych do zutylizowania wyrobów zawierających azbest.</w:t>
      </w:r>
    </w:p>
    <w:bookmarkEnd w:id="1"/>
    <w:p w14:paraId="1AE0F2D5" w14:textId="1EA829EC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4F66B6">
        <w:rPr>
          <w:rFonts w:ascii="Times New Roman" w:hAnsi="Times New Roman"/>
          <w:b/>
          <w:bCs/>
          <w:sz w:val="24"/>
          <w:szCs w:val="24"/>
        </w:rPr>
        <w:t xml:space="preserve">- za 1 Mg odpadów zawierających azbest </w:t>
      </w:r>
      <w:r w:rsidR="000957B9" w:rsidRPr="004F66B6">
        <w:rPr>
          <w:rFonts w:ascii="Times New Roman" w:hAnsi="Times New Roman"/>
          <w:b/>
          <w:bCs/>
          <w:sz w:val="24"/>
          <w:szCs w:val="24"/>
        </w:rPr>
        <w:t xml:space="preserve"> z jednoczesnym demontażem </w:t>
      </w:r>
    </w:p>
    <w:p w14:paraId="42D09B36" w14:textId="77777777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cena netto: …………………………….. zł</w:t>
      </w:r>
    </w:p>
    <w:p w14:paraId="57DF4B8B" w14:textId="77777777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(słownie: ………………………………………………………………………)</w:t>
      </w:r>
    </w:p>
    <w:p w14:paraId="2C620709" w14:textId="77777777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…%VAT = …………………………….. zł</w:t>
      </w:r>
    </w:p>
    <w:p w14:paraId="47B4C18E" w14:textId="77777777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4F66B6">
        <w:rPr>
          <w:rFonts w:ascii="Times New Roman" w:hAnsi="Times New Roman"/>
          <w:b/>
          <w:bCs/>
          <w:sz w:val="24"/>
          <w:szCs w:val="24"/>
        </w:rPr>
        <w:t>cena brutto: …………………………… zł</w:t>
      </w:r>
    </w:p>
    <w:p w14:paraId="7C7243E4" w14:textId="77777777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4F66B6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……………………………………………………………………….))</w:t>
      </w:r>
    </w:p>
    <w:p w14:paraId="419FF990" w14:textId="29EF3D03" w:rsidR="00B06666" w:rsidRPr="004F66B6" w:rsidRDefault="00B06666" w:rsidP="00B06666">
      <w:pPr>
        <w:tabs>
          <w:tab w:val="left" w:pos="284"/>
        </w:tabs>
        <w:spacing w:line="269" w:lineRule="exact"/>
        <w:ind w:right="1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oraz faktycznej ilości odebranych i przekazanych</w:t>
      </w:r>
      <w:r w:rsidRPr="004F66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66B6">
        <w:rPr>
          <w:rFonts w:ascii="Times New Roman" w:hAnsi="Times New Roman"/>
          <w:b/>
          <w:bCs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>i przekazanych do zutylizowania wyrobów zawierających azbest.</w:t>
      </w:r>
    </w:p>
    <w:p w14:paraId="5961EB89" w14:textId="2B0AEF74" w:rsidR="00F03115" w:rsidRPr="004F66B6" w:rsidRDefault="00F03115" w:rsidP="00F03115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2. W cen</w:t>
      </w:r>
      <w:r w:rsidR="008106DB" w:rsidRPr="004F66B6">
        <w:rPr>
          <w:rFonts w:ascii="Times New Roman" w:hAnsi="Times New Roman"/>
          <w:sz w:val="24"/>
          <w:szCs w:val="24"/>
        </w:rPr>
        <w:t>y</w:t>
      </w:r>
      <w:r w:rsidRPr="004F66B6">
        <w:rPr>
          <w:rFonts w:ascii="Times New Roman" w:hAnsi="Times New Roman"/>
          <w:sz w:val="24"/>
          <w:szCs w:val="24"/>
        </w:rPr>
        <w:t xml:space="preserve"> jednostkow</w:t>
      </w:r>
      <w:r w:rsidR="008106DB" w:rsidRPr="004F66B6">
        <w:rPr>
          <w:rFonts w:ascii="Times New Roman" w:hAnsi="Times New Roman"/>
          <w:sz w:val="24"/>
          <w:szCs w:val="24"/>
        </w:rPr>
        <w:t>e</w:t>
      </w:r>
      <w:r w:rsidRPr="004F66B6">
        <w:rPr>
          <w:rFonts w:ascii="Times New Roman" w:hAnsi="Times New Roman"/>
          <w:sz w:val="24"/>
          <w:szCs w:val="24"/>
        </w:rPr>
        <w:t xml:space="preserve"> wliczone są wszystkie koszty objęte przedmiotem umowy tj. obejmują </w:t>
      </w:r>
      <w:r w:rsidR="008106DB" w:rsidRPr="004F66B6">
        <w:rPr>
          <w:rFonts w:ascii="Times New Roman" w:hAnsi="Times New Roman"/>
          <w:sz w:val="24"/>
          <w:szCs w:val="24"/>
        </w:rPr>
        <w:t xml:space="preserve">demontaż, </w:t>
      </w:r>
      <w:r w:rsidRPr="004F66B6">
        <w:rPr>
          <w:rFonts w:ascii="Times New Roman" w:hAnsi="Times New Roman"/>
          <w:sz w:val="24"/>
          <w:szCs w:val="24"/>
        </w:rPr>
        <w:t>odbiór, zabezpieczenie, przygotowanie do transportu, transport, rozładunek, przekazanie do utylizacji lub składowania itd.</w:t>
      </w:r>
    </w:p>
    <w:p w14:paraId="1C95D43E" w14:textId="105647E3" w:rsidR="00F03115" w:rsidRPr="004F66B6" w:rsidRDefault="00F03115" w:rsidP="00F03115">
      <w:pPr>
        <w:widowControl w:val="0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3. Cena jednostkowa nie podlega zmianie w okresie obowiązywania umowy. </w:t>
      </w:r>
      <w:r w:rsidRPr="004F66B6">
        <w:rPr>
          <w:rFonts w:ascii="Times New Roman" w:hAnsi="Times New Roman"/>
          <w:sz w:val="24"/>
          <w:szCs w:val="24"/>
        </w:rPr>
        <w:br/>
        <w:t xml:space="preserve">4. Wynagrodzenie Wykonawcy z tytułu wykonania przedmiotu umowy płatne będzie przez Zamawiającego, po wykonaniu przedmiotu umowy, na podstawie faktury VAT wystawionej przez Wykonawcę przelewem na konto </w:t>
      </w:r>
      <w:r w:rsidR="00576C18" w:rsidRPr="004F66B6">
        <w:rPr>
          <w:rFonts w:ascii="Times New Roman" w:hAnsi="Times New Roman"/>
          <w:sz w:val="24"/>
          <w:szCs w:val="24"/>
        </w:rPr>
        <w:t>Wykonawcy nr…………………………………...</w:t>
      </w:r>
      <w:r w:rsidR="00DC5A2A" w:rsidRPr="004F66B6">
        <w:rPr>
          <w:rFonts w:ascii="Times New Roman" w:hAnsi="Times New Roman"/>
          <w:sz w:val="24"/>
          <w:szCs w:val="24"/>
        </w:rPr>
        <w:t>.</w:t>
      </w:r>
      <w:r w:rsidR="00576C18" w:rsidRPr="004F66B6">
        <w:rPr>
          <w:rFonts w:ascii="Times New Roman" w:hAnsi="Times New Roman"/>
          <w:sz w:val="24"/>
          <w:szCs w:val="24"/>
        </w:rPr>
        <w:t>, które jest kontem firmowym, do którego został wyodrębniony rachunek VAT, co umożliwi zastosowanie mechanizmu podzielonej płatności,</w:t>
      </w:r>
      <w:r w:rsidR="00DC5A2A" w:rsidRPr="004F66B6">
        <w:rPr>
          <w:rFonts w:ascii="Times New Roman" w:hAnsi="Times New Roman"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 xml:space="preserve">w terminie </w:t>
      </w:r>
      <w:r w:rsidR="00AC1DDA" w:rsidRPr="004F66B6">
        <w:rPr>
          <w:rFonts w:ascii="Times New Roman" w:hAnsi="Times New Roman"/>
          <w:sz w:val="24"/>
          <w:szCs w:val="24"/>
        </w:rPr>
        <w:t>30</w:t>
      </w:r>
      <w:r w:rsidRPr="004F66B6">
        <w:rPr>
          <w:rFonts w:ascii="Times New Roman" w:hAnsi="Times New Roman"/>
          <w:sz w:val="24"/>
          <w:szCs w:val="24"/>
        </w:rPr>
        <w:t xml:space="preserve"> dni licząc od dnia jej doręczenia Zleceniodawcy. </w:t>
      </w:r>
    </w:p>
    <w:p w14:paraId="3AFC1076" w14:textId="77777777" w:rsidR="00F03115" w:rsidRPr="004F66B6" w:rsidRDefault="00F03115" w:rsidP="00A45854">
      <w:pPr>
        <w:tabs>
          <w:tab w:val="left" w:pos="360"/>
        </w:tabs>
        <w:spacing w:before="1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5. Do  faktury, o której mowa w ust. 4 Wykonawca zobowiązany jest  dołączyć :</w:t>
      </w:r>
    </w:p>
    <w:p w14:paraId="731052B6" w14:textId="77777777" w:rsidR="00F03115" w:rsidRPr="004F66B6" w:rsidRDefault="00F03115" w:rsidP="00A45854">
      <w:pPr>
        <w:suppressAutoHyphens/>
        <w:spacing w:after="0"/>
        <w:ind w:left="360"/>
        <w:jc w:val="both"/>
        <w:rPr>
          <w:rFonts w:ascii="Times New Roman" w:hAnsi="Times New Roman"/>
          <w:w w:val="109"/>
          <w:sz w:val="24"/>
          <w:szCs w:val="24"/>
          <w:lang w:eastAsia="he-IL" w:bidi="he-IL"/>
        </w:rPr>
      </w:pPr>
      <w:r w:rsidRPr="004F66B6">
        <w:rPr>
          <w:rFonts w:ascii="Times New Roman" w:hAnsi="Times New Roman"/>
          <w:w w:val="109"/>
          <w:sz w:val="24"/>
          <w:szCs w:val="24"/>
          <w:lang w:eastAsia="he-IL" w:bidi="he-IL"/>
        </w:rPr>
        <w:t xml:space="preserve">1) tabelaryczne rozliczenie wykonanych prac zawierające: adres nieruchomości, rodzaj wykonywanych prac, ilość w Mg przekazanego do unieszkodliwienia azbestu, wartość odbioru, transportu  i unieszkodliwienia, odpowiadającą 100% wartości wykonanych prac. </w:t>
      </w:r>
    </w:p>
    <w:p w14:paraId="5441F3C5" w14:textId="1C262C01" w:rsidR="00F03115" w:rsidRPr="004F66B6" w:rsidRDefault="00F03115" w:rsidP="00A45854">
      <w:pPr>
        <w:tabs>
          <w:tab w:val="left" w:pos="709"/>
        </w:tabs>
        <w:suppressAutoHyphens/>
        <w:spacing w:after="0"/>
        <w:ind w:left="360" w:right="67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2) karty  przekazania odpadów” Jeżeli  Karta przekazania odpadów  obejmować będzie zbiorcze przekazanie odpadów to  należało będzie dołączyć również wykaz nieruchomości </w:t>
      </w:r>
      <w:r w:rsidRPr="004F66B6">
        <w:rPr>
          <w:rFonts w:ascii="Times New Roman" w:hAnsi="Times New Roman"/>
          <w:sz w:val="24"/>
          <w:szCs w:val="24"/>
        </w:rPr>
        <w:br/>
        <w:t>z których  odebrano odpady wraz z ich  ilością.</w:t>
      </w:r>
    </w:p>
    <w:p w14:paraId="0131BCE3" w14:textId="77777777" w:rsidR="00F03115" w:rsidRPr="004F66B6" w:rsidRDefault="00F03115" w:rsidP="00A45854">
      <w:pPr>
        <w:tabs>
          <w:tab w:val="left" w:pos="709"/>
        </w:tabs>
        <w:suppressAutoHyphens/>
        <w:spacing w:after="0"/>
        <w:ind w:left="360" w:right="3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3) pisemnego oświadczenia o prawidłowości wykonania prac oraz o oczyszczeniu terenu </w:t>
      </w:r>
      <w:r w:rsidRPr="004F66B6">
        <w:rPr>
          <w:rFonts w:ascii="Times New Roman" w:hAnsi="Times New Roman"/>
          <w:sz w:val="24"/>
          <w:szCs w:val="24"/>
        </w:rPr>
        <w:br/>
        <w:t xml:space="preserve">z pyłu azbestowego, z zachowaniem właściwych przepisów technicznych i sanitarnych, </w:t>
      </w:r>
      <w:r w:rsidRPr="004F66B6">
        <w:rPr>
          <w:rFonts w:ascii="Times New Roman" w:hAnsi="Times New Roman"/>
          <w:sz w:val="24"/>
          <w:szCs w:val="24"/>
        </w:rPr>
        <w:br/>
        <w:t>o którym mowa w § 8 ust. 3 rozporządzenia Ministra Gospodarki, Pracy i Polityki Społecznej z dnia 2 kwietnia 2004 r., w sprawie sposobów i warunków bezpiecznego użytkowania i usuwania wyrobów zawierających azbest (Dz. U. nr 71, poz. 649).</w:t>
      </w:r>
    </w:p>
    <w:p w14:paraId="6C280EA7" w14:textId="77777777" w:rsidR="00F03115" w:rsidRPr="004F66B6" w:rsidRDefault="00F03115" w:rsidP="00F03115">
      <w:pPr>
        <w:jc w:val="center"/>
        <w:rPr>
          <w:rFonts w:ascii="Times New Roman" w:hAnsi="Times New Roman"/>
          <w:sz w:val="24"/>
          <w:szCs w:val="24"/>
        </w:rPr>
      </w:pPr>
    </w:p>
    <w:p w14:paraId="10A23F72" w14:textId="3686765E" w:rsidR="0098459A" w:rsidRPr="004F66B6" w:rsidRDefault="00F03115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</w:t>
      </w:r>
      <w:r w:rsidR="0098459A" w:rsidRPr="004F66B6">
        <w:rPr>
          <w:rFonts w:ascii="Times New Roman" w:hAnsi="Times New Roman"/>
          <w:b/>
          <w:sz w:val="24"/>
          <w:szCs w:val="24"/>
        </w:rPr>
        <w:t xml:space="preserve">§ 6 </w:t>
      </w:r>
      <w:r w:rsidR="0098459A" w:rsidRPr="004F66B6">
        <w:rPr>
          <w:rFonts w:ascii="Times New Roman" w:hAnsi="Times New Roman"/>
          <w:b/>
          <w:sz w:val="24"/>
          <w:szCs w:val="24"/>
        </w:rPr>
        <w:br/>
        <w:t xml:space="preserve">                                                       </w:t>
      </w:r>
      <w:r w:rsidR="00C56A90" w:rsidRPr="004F66B6">
        <w:rPr>
          <w:rFonts w:ascii="Times New Roman" w:hAnsi="Times New Roman"/>
          <w:b/>
          <w:sz w:val="24"/>
          <w:szCs w:val="24"/>
        </w:rPr>
        <w:t xml:space="preserve">   </w:t>
      </w:r>
      <w:r w:rsidR="0098459A" w:rsidRPr="004F66B6">
        <w:rPr>
          <w:rFonts w:ascii="Times New Roman" w:hAnsi="Times New Roman"/>
          <w:b/>
          <w:sz w:val="24"/>
          <w:szCs w:val="24"/>
        </w:rPr>
        <w:t xml:space="preserve">Kary umowne </w:t>
      </w:r>
      <w:r w:rsidR="0098459A" w:rsidRPr="004F66B6">
        <w:rPr>
          <w:rFonts w:ascii="Times New Roman" w:hAnsi="Times New Roman"/>
          <w:b/>
          <w:sz w:val="24"/>
          <w:szCs w:val="24"/>
        </w:rPr>
        <w:br/>
      </w:r>
      <w:r w:rsidR="0098459A" w:rsidRPr="004F66B6">
        <w:rPr>
          <w:rFonts w:ascii="Times New Roman" w:hAnsi="Times New Roman"/>
          <w:b/>
          <w:bCs/>
          <w:sz w:val="24"/>
          <w:szCs w:val="24"/>
        </w:rPr>
        <w:t>1.</w:t>
      </w:r>
      <w:r w:rsidR="0098459A" w:rsidRPr="004F66B6">
        <w:rPr>
          <w:rFonts w:ascii="Times New Roman" w:hAnsi="Times New Roman"/>
          <w:sz w:val="24"/>
          <w:szCs w:val="24"/>
        </w:rPr>
        <w:t xml:space="preserve">W przypadku niedotrzymania przez Wykonawcę terminu realizacji zamówienia, o którym mowa w § </w:t>
      </w:r>
      <w:r w:rsidR="00165BAD" w:rsidRPr="004F66B6">
        <w:rPr>
          <w:rFonts w:ascii="Times New Roman" w:hAnsi="Times New Roman"/>
          <w:sz w:val="24"/>
          <w:szCs w:val="24"/>
        </w:rPr>
        <w:t>4</w:t>
      </w:r>
      <w:r w:rsidR="0098459A" w:rsidRPr="004F66B6">
        <w:rPr>
          <w:rFonts w:ascii="Times New Roman" w:hAnsi="Times New Roman"/>
          <w:sz w:val="24"/>
          <w:szCs w:val="24"/>
        </w:rPr>
        <w:t xml:space="preserve"> niniejszej umowy, Zamawiający jest uprawniony do naliczenia Wykonawcy kar umownych w następujących okolicznościach: </w:t>
      </w:r>
    </w:p>
    <w:p w14:paraId="3B68B39C" w14:textId="38088FB5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1) </w:t>
      </w:r>
      <w:r w:rsidRPr="004F66B6">
        <w:rPr>
          <w:rFonts w:ascii="Times New Roman" w:hAnsi="Times New Roman"/>
          <w:b/>
          <w:bCs/>
          <w:sz w:val="24"/>
          <w:szCs w:val="24"/>
        </w:rPr>
        <w:t>za zwłokę w wykonaniu przedmiotu</w:t>
      </w:r>
      <w:r w:rsidRPr="004F66B6">
        <w:rPr>
          <w:rFonts w:ascii="Times New Roman" w:hAnsi="Times New Roman"/>
          <w:sz w:val="24"/>
          <w:szCs w:val="24"/>
        </w:rPr>
        <w:t xml:space="preserve"> umowy powstałą z winy Wykonawcy w wysokości </w:t>
      </w:r>
      <w:r w:rsidRPr="004F66B6">
        <w:rPr>
          <w:rFonts w:ascii="Times New Roman" w:hAnsi="Times New Roman"/>
          <w:b/>
          <w:bCs/>
          <w:sz w:val="24"/>
          <w:szCs w:val="24"/>
        </w:rPr>
        <w:t>0,2% wartości umowy(brutto)</w:t>
      </w:r>
      <w:r w:rsidRPr="004F66B6">
        <w:rPr>
          <w:rFonts w:ascii="Times New Roman" w:hAnsi="Times New Roman"/>
          <w:sz w:val="24"/>
          <w:szCs w:val="24"/>
        </w:rPr>
        <w:t xml:space="preserve"> określonej w § </w:t>
      </w:r>
      <w:r w:rsidR="00576C18" w:rsidRPr="004F66B6">
        <w:rPr>
          <w:rFonts w:ascii="Times New Roman" w:hAnsi="Times New Roman"/>
          <w:sz w:val="24"/>
          <w:szCs w:val="24"/>
        </w:rPr>
        <w:t>5</w:t>
      </w:r>
      <w:r w:rsidRPr="004F66B6">
        <w:rPr>
          <w:rFonts w:ascii="Times New Roman" w:hAnsi="Times New Roman"/>
          <w:sz w:val="24"/>
          <w:szCs w:val="24"/>
        </w:rPr>
        <w:t xml:space="preserve">, za każdy dzień przekroczenia licząc od dnia następnego, po upływie terminu wykonania określonego w umowie, </w:t>
      </w:r>
    </w:p>
    <w:p w14:paraId="3ABF2E2E" w14:textId="6D7E184A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2) </w:t>
      </w:r>
      <w:r w:rsidRPr="004F66B6">
        <w:rPr>
          <w:rFonts w:ascii="Times New Roman" w:hAnsi="Times New Roman"/>
          <w:b/>
          <w:bCs/>
          <w:sz w:val="24"/>
          <w:szCs w:val="24"/>
        </w:rPr>
        <w:t>za zwłokę w usunięciu wad</w:t>
      </w:r>
      <w:r w:rsidRPr="004F66B6">
        <w:rPr>
          <w:rFonts w:ascii="Times New Roman" w:hAnsi="Times New Roman"/>
          <w:sz w:val="24"/>
          <w:szCs w:val="24"/>
        </w:rPr>
        <w:t xml:space="preserve"> stwierdzonych przy odbiorze końcowym lub w okresie udzielonej gwarancji jakości i rękojmi za wady w wysokości </w:t>
      </w:r>
      <w:r w:rsidRPr="004F66B6">
        <w:rPr>
          <w:rFonts w:ascii="Times New Roman" w:hAnsi="Times New Roman"/>
          <w:b/>
          <w:bCs/>
          <w:sz w:val="24"/>
          <w:szCs w:val="24"/>
        </w:rPr>
        <w:t>0,2% wartości umowy</w:t>
      </w:r>
      <w:r w:rsidRPr="004F66B6">
        <w:rPr>
          <w:rFonts w:ascii="Times New Roman" w:hAnsi="Times New Roman"/>
          <w:sz w:val="24"/>
          <w:szCs w:val="24"/>
        </w:rPr>
        <w:t xml:space="preserve"> (brutto) określonej w § </w:t>
      </w:r>
      <w:r w:rsidR="00576C18" w:rsidRPr="004F66B6">
        <w:rPr>
          <w:rFonts w:ascii="Times New Roman" w:hAnsi="Times New Roman"/>
          <w:sz w:val="24"/>
          <w:szCs w:val="24"/>
        </w:rPr>
        <w:t>5</w:t>
      </w:r>
      <w:r w:rsidRPr="004F66B6">
        <w:rPr>
          <w:rFonts w:ascii="Times New Roman" w:hAnsi="Times New Roman"/>
          <w:sz w:val="24"/>
          <w:szCs w:val="24"/>
        </w:rPr>
        <w:t>, za każdy dzień przekroczenia, liczony od upływu</w:t>
      </w:r>
      <w:r w:rsidR="00576C18" w:rsidRPr="004F66B6">
        <w:rPr>
          <w:rFonts w:ascii="Times New Roman" w:hAnsi="Times New Roman"/>
          <w:sz w:val="24"/>
          <w:szCs w:val="24"/>
        </w:rPr>
        <w:t xml:space="preserve"> wyznaczonego</w:t>
      </w:r>
      <w:r w:rsidRPr="004F66B6">
        <w:rPr>
          <w:rFonts w:ascii="Times New Roman" w:hAnsi="Times New Roman"/>
          <w:sz w:val="24"/>
          <w:szCs w:val="24"/>
        </w:rPr>
        <w:t xml:space="preserve"> terminu na usunięcie wad, </w:t>
      </w:r>
    </w:p>
    <w:p w14:paraId="535B71A0" w14:textId="6FEBC9F2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3) </w:t>
      </w:r>
      <w:r w:rsidRPr="004F66B6">
        <w:rPr>
          <w:rFonts w:ascii="Times New Roman" w:hAnsi="Times New Roman"/>
          <w:b/>
          <w:bCs/>
          <w:sz w:val="24"/>
          <w:szCs w:val="24"/>
        </w:rPr>
        <w:t>z tytułu odstąpienia od umowy</w:t>
      </w:r>
      <w:r w:rsidRPr="004F66B6">
        <w:rPr>
          <w:rFonts w:ascii="Times New Roman" w:hAnsi="Times New Roman"/>
          <w:sz w:val="24"/>
          <w:szCs w:val="24"/>
        </w:rPr>
        <w:t xml:space="preserve"> przez którąkolwiek ze stron, z przyczyn leżących po stronie Wykonawcy – w wysokości </w:t>
      </w:r>
      <w:r w:rsidRPr="004F66B6">
        <w:rPr>
          <w:rFonts w:ascii="Times New Roman" w:hAnsi="Times New Roman"/>
          <w:b/>
          <w:bCs/>
          <w:sz w:val="24"/>
          <w:szCs w:val="24"/>
        </w:rPr>
        <w:t>10% wartości umowy</w:t>
      </w:r>
      <w:r w:rsidRPr="004F66B6">
        <w:rPr>
          <w:rFonts w:ascii="Times New Roman" w:hAnsi="Times New Roman"/>
          <w:sz w:val="24"/>
          <w:szCs w:val="24"/>
        </w:rPr>
        <w:t xml:space="preserve"> (brutto) określonej w § </w:t>
      </w:r>
      <w:r w:rsidR="00165BAD" w:rsidRPr="004F66B6">
        <w:rPr>
          <w:rFonts w:ascii="Times New Roman" w:hAnsi="Times New Roman"/>
          <w:sz w:val="24"/>
          <w:szCs w:val="24"/>
        </w:rPr>
        <w:t>5</w:t>
      </w:r>
      <w:r w:rsidRPr="004F66B6">
        <w:rPr>
          <w:rFonts w:ascii="Times New Roman" w:hAnsi="Times New Roman"/>
          <w:sz w:val="24"/>
          <w:szCs w:val="24"/>
        </w:rPr>
        <w:t xml:space="preserve">, </w:t>
      </w:r>
    </w:p>
    <w:p w14:paraId="7622FBEF" w14:textId="77777777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4) za brak zapłaty wynagrodzenia należnego podwykonawcom lub dalszym podwykonawcom, w wysokości 10% należnego im wynagrodzenia, </w:t>
      </w:r>
    </w:p>
    <w:p w14:paraId="372806D9" w14:textId="77777777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5) za nieterminową zapłatę wynagrodzenia należnego podwykonawcom lub dalszym podwykonawcom, w wysokości 0,2% należnego im wynagrodzenia, za każdy dzień zwłoki licząc od dnia następnego, po upływie terminu zapłaty określonego w umowie, </w:t>
      </w:r>
    </w:p>
    <w:p w14:paraId="159B7299" w14:textId="77777777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6) za nieprzedłożenie do zaakceptowania projektu umowy o podwykonawstwo, której przedmiotem są roboty budowlane, lub projektu jej zmiany, w wysokości 1 000 zł, za każdy nieprzedłożony do zaakceptowania projekt umowy lub projekt jej zmiany, </w:t>
      </w:r>
    </w:p>
    <w:p w14:paraId="0788212A" w14:textId="77777777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7) za nieprzedłożenie poświadczonej za zgodność z oryginałem kopii umowy o podwykonawstwo lub jej zmiany, w wysokości 1 000 zł., za każdą nieprzedłożoną kopię umowy lub jej zmianę, </w:t>
      </w:r>
    </w:p>
    <w:p w14:paraId="0C6D09F9" w14:textId="77777777" w:rsidR="0098459A" w:rsidRPr="004F66B6" w:rsidRDefault="0098459A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8) za brak zmiany umowy o podwykonawstwo w zakresie terminu zapłaty, w wysokości 10% przewidzianego w umowie wynagrodzenia należnego podwykonawcy lub dalszemu podwykonawcy. </w:t>
      </w:r>
    </w:p>
    <w:p w14:paraId="7D772F8D" w14:textId="77777777" w:rsidR="001A16C9" w:rsidRPr="004F66B6" w:rsidRDefault="001A16C9" w:rsidP="001A16C9">
      <w:pPr>
        <w:spacing w:after="0"/>
        <w:ind w:left="142"/>
        <w:rPr>
          <w:rFonts w:ascii="Times New Roman" w:hAnsi="Times New Roman"/>
          <w:sz w:val="24"/>
          <w:szCs w:val="24"/>
        </w:rPr>
      </w:pPr>
    </w:p>
    <w:p w14:paraId="7F764F4A" w14:textId="079B534B" w:rsidR="0098459A" w:rsidRPr="004F66B6" w:rsidRDefault="001A16C9" w:rsidP="004D1C42">
      <w:pPr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4</w:t>
      </w:r>
      <w:r w:rsidR="004D1C42" w:rsidRPr="004F66B6">
        <w:rPr>
          <w:rFonts w:ascii="Times New Roman" w:hAnsi="Times New Roman"/>
          <w:sz w:val="24"/>
          <w:szCs w:val="24"/>
        </w:rPr>
        <w:t>. Z</w:t>
      </w:r>
      <w:r w:rsidR="0098459A" w:rsidRPr="004F66B6">
        <w:rPr>
          <w:rFonts w:ascii="Times New Roman" w:hAnsi="Times New Roman"/>
          <w:sz w:val="24"/>
          <w:szCs w:val="24"/>
        </w:rPr>
        <w:t xml:space="preserve">mawiający zapłaci Wykonawcy kary umowne z następujących tytułów: </w:t>
      </w:r>
    </w:p>
    <w:p w14:paraId="654179D8" w14:textId="2E630EEF" w:rsidR="001A16C9" w:rsidRPr="004F66B6" w:rsidRDefault="004D1C42" w:rsidP="004D1C42">
      <w:pPr>
        <w:ind w:left="142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- </w:t>
      </w:r>
      <w:r w:rsidR="0098459A" w:rsidRPr="004F66B6">
        <w:rPr>
          <w:rFonts w:ascii="Times New Roman" w:hAnsi="Times New Roman"/>
          <w:sz w:val="24"/>
          <w:szCs w:val="24"/>
        </w:rPr>
        <w:t xml:space="preserve">z tytułu odstąpienia od umowy z przyczyn leżących po stronie Zamawiającego </w:t>
      </w:r>
      <w:r w:rsidR="0098459A" w:rsidRPr="004F66B6">
        <w:rPr>
          <w:rFonts w:ascii="Times New Roman" w:hAnsi="Times New Roman"/>
          <w:sz w:val="24"/>
          <w:szCs w:val="24"/>
        </w:rPr>
        <w:br/>
        <w:t xml:space="preserve">–w wysokości </w:t>
      </w:r>
      <w:r w:rsidRPr="004F66B6">
        <w:rPr>
          <w:rFonts w:ascii="Times New Roman" w:hAnsi="Times New Roman"/>
          <w:sz w:val="24"/>
          <w:szCs w:val="24"/>
        </w:rPr>
        <w:t>5</w:t>
      </w:r>
      <w:r w:rsidR="0098459A" w:rsidRPr="004F66B6">
        <w:rPr>
          <w:rFonts w:ascii="Times New Roman" w:hAnsi="Times New Roman"/>
          <w:sz w:val="24"/>
          <w:szCs w:val="24"/>
        </w:rPr>
        <w:t xml:space="preserve"> % wynagrodzenia brutto określonego w § </w:t>
      </w:r>
      <w:r w:rsidR="00165BAD" w:rsidRPr="004F66B6">
        <w:rPr>
          <w:rFonts w:ascii="Times New Roman" w:hAnsi="Times New Roman"/>
          <w:sz w:val="24"/>
          <w:szCs w:val="24"/>
        </w:rPr>
        <w:t>5</w:t>
      </w:r>
      <w:r w:rsidR="0098459A" w:rsidRPr="004F66B6">
        <w:rPr>
          <w:rFonts w:ascii="Times New Roman" w:hAnsi="Times New Roman"/>
          <w:sz w:val="24"/>
          <w:szCs w:val="24"/>
        </w:rPr>
        <w:t xml:space="preserve">. </w:t>
      </w:r>
    </w:p>
    <w:p w14:paraId="6115DAE5" w14:textId="3293DDCC" w:rsidR="0098459A" w:rsidRPr="004F66B6" w:rsidRDefault="004D1C42" w:rsidP="004D1C42">
      <w:pPr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5</w:t>
      </w:r>
      <w:r w:rsidR="0098459A" w:rsidRPr="004F66B6">
        <w:rPr>
          <w:rFonts w:ascii="Times New Roman" w:hAnsi="Times New Roman"/>
          <w:sz w:val="24"/>
          <w:szCs w:val="24"/>
        </w:rPr>
        <w:t xml:space="preserve">. Strony zastrzegają sobie prawo do dochodzenia odszkodowania uzupełniającego przewyższającego wysokość kar umownych do wysokości rzeczywiście poniesionej szkody. </w:t>
      </w:r>
    </w:p>
    <w:p w14:paraId="1E7B790E" w14:textId="17012D66" w:rsidR="0098459A" w:rsidRPr="004F66B6" w:rsidRDefault="004D1C42" w:rsidP="0098459A">
      <w:pPr>
        <w:suppressAutoHyphens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6</w:t>
      </w:r>
      <w:r w:rsidR="0098459A" w:rsidRPr="004F66B6">
        <w:rPr>
          <w:rFonts w:ascii="Times New Roman" w:hAnsi="Times New Roman"/>
          <w:sz w:val="24"/>
          <w:szCs w:val="24"/>
        </w:rPr>
        <w:t>.Kary umowne mogą podlegać sumowaniu, jeżeli podstawą ich naliczenia jest to samo zdarzenie.</w:t>
      </w:r>
      <w:r w:rsidR="0098459A" w:rsidRPr="004F66B6">
        <w:rPr>
          <w:rFonts w:ascii="Times New Roman" w:hAnsi="Times New Roman"/>
          <w:sz w:val="24"/>
          <w:szCs w:val="24"/>
        </w:rPr>
        <w:br/>
      </w:r>
      <w:r w:rsidR="0098459A" w:rsidRPr="004F66B6">
        <w:rPr>
          <w:rFonts w:ascii="Times New Roman" w:hAnsi="Times New Roman"/>
          <w:sz w:val="24"/>
          <w:szCs w:val="24"/>
        </w:rPr>
        <w:br/>
      </w:r>
      <w:r w:rsidRPr="004F66B6">
        <w:rPr>
          <w:rFonts w:ascii="Times New Roman" w:hAnsi="Times New Roman"/>
          <w:sz w:val="24"/>
          <w:szCs w:val="24"/>
        </w:rPr>
        <w:t>7</w:t>
      </w:r>
      <w:r w:rsidR="0098459A" w:rsidRPr="004F66B6">
        <w:rPr>
          <w:rFonts w:ascii="Times New Roman" w:hAnsi="Times New Roman"/>
          <w:sz w:val="24"/>
          <w:szCs w:val="24"/>
        </w:rPr>
        <w:t>.</w:t>
      </w:r>
      <w:r w:rsidRPr="004F66B6">
        <w:rPr>
          <w:rFonts w:ascii="Times New Roman" w:hAnsi="Times New Roman"/>
          <w:sz w:val="24"/>
          <w:szCs w:val="24"/>
        </w:rPr>
        <w:t xml:space="preserve"> </w:t>
      </w:r>
      <w:r w:rsidR="0098459A" w:rsidRPr="004F66B6">
        <w:rPr>
          <w:rFonts w:ascii="Times New Roman" w:hAnsi="Times New Roman"/>
          <w:sz w:val="24"/>
          <w:szCs w:val="24"/>
        </w:rPr>
        <w:t xml:space="preserve">Łączna wysokość naliczonych kar </w:t>
      </w:r>
      <w:r w:rsidR="0098459A" w:rsidRPr="004F66B6">
        <w:rPr>
          <w:rFonts w:ascii="Times New Roman" w:hAnsi="Times New Roman"/>
          <w:b/>
          <w:bCs/>
          <w:sz w:val="24"/>
          <w:szCs w:val="24"/>
        </w:rPr>
        <w:t>nie może przekroczyć 20% wynagrodzenia umownego</w:t>
      </w:r>
      <w:r w:rsidR="0098459A" w:rsidRPr="004F66B6">
        <w:rPr>
          <w:rFonts w:ascii="Times New Roman" w:hAnsi="Times New Roman"/>
          <w:sz w:val="24"/>
          <w:szCs w:val="24"/>
        </w:rPr>
        <w:t xml:space="preserve"> brutto określonego w niniejszej umowie.</w:t>
      </w:r>
    </w:p>
    <w:p w14:paraId="01DFDD37" w14:textId="020F10B9" w:rsidR="0098459A" w:rsidRPr="004F66B6" w:rsidRDefault="004D1C42" w:rsidP="0098459A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8</w:t>
      </w:r>
      <w:r w:rsidR="0098459A" w:rsidRPr="004F66B6">
        <w:rPr>
          <w:rFonts w:ascii="Times New Roman" w:hAnsi="Times New Roman"/>
          <w:sz w:val="24"/>
          <w:szCs w:val="24"/>
        </w:rPr>
        <w:t>.</w:t>
      </w:r>
      <w:r w:rsidRPr="004F66B6">
        <w:rPr>
          <w:rFonts w:ascii="Times New Roman" w:hAnsi="Times New Roman"/>
          <w:sz w:val="24"/>
          <w:szCs w:val="24"/>
        </w:rPr>
        <w:t xml:space="preserve"> </w:t>
      </w:r>
      <w:r w:rsidR="0098459A" w:rsidRPr="004F66B6">
        <w:rPr>
          <w:rFonts w:ascii="Times New Roman" w:hAnsi="Times New Roman"/>
          <w:sz w:val="24"/>
          <w:szCs w:val="24"/>
        </w:rPr>
        <w:t xml:space="preserve">Jeżeli wskutek nie wykonania lub nienależytego wykonania przedmiotu umowy, w tym także wskutek opóźnienia, zamawiający poniesie szkodę przewyższającą wysokość kary umownej, </w:t>
      </w:r>
      <w:r w:rsidR="0098459A" w:rsidRPr="004F66B6">
        <w:rPr>
          <w:rFonts w:ascii="Times New Roman" w:hAnsi="Times New Roman"/>
          <w:sz w:val="24"/>
          <w:szCs w:val="24"/>
        </w:rPr>
        <w:lastRenderedPageBreak/>
        <w:t xml:space="preserve">będzie on uprawniony do dochodzenia odszkodowania na zasadach ogólnych uregulowanych </w:t>
      </w:r>
      <w:r w:rsidR="0098459A" w:rsidRPr="004F66B6">
        <w:rPr>
          <w:rFonts w:ascii="Times New Roman" w:hAnsi="Times New Roman"/>
          <w:sz w:val="24"/>
          <w:szCs w:val="24"/>
        </w:rPr>
        <w:br/>
        <w:t>w kodeksie cywilnym.</w:t>
      </w:r>
    </w:p>
    <w:p w14:paraId="04363344" w14:textId="3286F78E" w:rsidR="0098459A" w:rsidRPr="004F66B6" w:rsidRDefault="004D1C42" w:rsidP="0098459A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9. </w:t>
      </w:r>
      <w:r w:rsidR="0098459A" w:rsidRPr="004F66B6">
        <w:rPr>
          <w:rFonts w:ascii="Times New Roman" w:hAnsi="Times New Roman"/>
          <w:sz w:val="24"/>
          <w:szCs w:val="24"/>
        </w:rPr>
        <w:t xml:space="preserve">Zamawiający jest uprawniony do potrącenia kar umownych nałożonych na wykonawcę </w:t>
      </w:r>
      <w:r w:rsidR="0098459A" w:rsidRPr="004F66B6">
        <w:rPr>
          <w:rFonts w:ascii="Times New Roman" w:hAnsi="Times New Roman"/>
          <w:sz w:val="24"/>
          <w:szCs w:val="24"/>
        </w:rPr>
        <w:br/>
        <w:t>z przysługującego mu wynagrodzenia, na co wykonawca wyra</w:t>
      </w:r>
      <w:r w:rsidRPr="004F66B6">
        <w:rPr>
          <w:rFonts w:ascii="Times New Roman" w:hAnsi="Times New Roman"/>
          <w:sz w:val="24"/>
          <w:szCs w:val="24"/>
        </w:rPr>
        <w:t>ża</w:t>
      </w:r>
      <w:r w:rsidR="0098459A" w:rsidRPr="004F66B6">
        <w:rPr>
          <w:rFonts w:ascii="Times New Roman" w:hAnsi="Times New Roman"/>
          <w:sz w:val="24"/>
          <w:szCs w:val="24"/>
        </w:rPr>
        <w:t xml:space="preserve"> zgodę.</w:t>
      </w:r>
    </w:p>
    <w:p w14:paraId="2E597898" w14:textId="32427C1A" w:rsidR="0098459A" w:rsidRPr="004F66B6" w:rsidRDefault="0055279B" w:rsidP="0098459A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1</w:t>
      </w:r>
      <w:r w:rsidR="004D1C42" w:rsidRPr="004F66B6">
        <w:rPr>
          <w:rFonts w:ascii="Times New Roman" w:hAnsi="Times New Roman"/>
          <w:sz w:val="24"/>
          <w:szCs w:val="24"/>
        </w:rPr>
        <w:t>0</w:t>
      </w:r>
      <w:r w:rsidR="0098459A" w:rsidRPr="004F66B6">
        <w:rPr>
          <w:rFonts w:ascii="Times New Roman" w:hAnsi="Times New Roman"/>
          <w:sz w:val="24"/>
          <w:szCs w:val="24"/>
        </w:rPr>
        <w:t>.Zapłata kar umownych nie zwalnia wykonawcy z wypełnienia innych obowiązków wynikających z umowy.</w:t>
      </w:r>
    </w:p>
    <w:p w14:paraId="3974353A" w14:textId="2F3FEB56" w:rsidR="0098459A" w:rsidRPr="004F66B6" w:rsidRDefault="0098459A" w:rsidP="0098459A">
      <w:pPr>
        <w:pStyle w:val="Akapitzlist"/>
        <w:autoSpaceDE w:val="0"/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§ 7 </w:t>
      </w:r>
      <w:r w:rsidRPr="004F66B6">
        <w:rPr>
          <w:rFonts w:ascii="Times New Roman" w:hAnsi="Times New Roman"/>
          <w:b/>
          <w:sz w:val="24"/>
          <w:szCs w:val="24"/>
        </w:rPr>
        <w:br/>
        <w:t xml:space="preserve">                                                 Odstąpienie od umowy</w:t>
      </w:r>
      <w:r w:rsidRPr="004F66B6">
        <w:rPr>
          <w:rFonts w:ascii="Times New Roman" w:hAnsi="Times New Roman"/>
          <w:b/>
          <w:sz w:val="24"/>
          <w:szCs w:val="24"/>
        </w:rPr>
        <w:br/>
      </w:r>
      <w:r w:rsidRPr="004F66B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</w:t>
      </w:r>
      <w:r w:rsidRPr="004F66B6">
        <w:rPr>
          <w:rFonts w:ascii="Times New Roman" w:hAnsi="Times New Roman"/>
          <w:sz w:val="24"/>
          <w:szCs w:val="24"/>
          <w:shd w:val="clear" w:color="auto" w:fill="FFFFFF"/>
        </w:rPr>
        <w:t>.Zamawiający może odstąpić od umowy:</w:t>
      </w:r>
    </w:p>
    <w:p w14:paraId="3A2AD0BE" w14:textId="77777777" w:rsidR="0098459A" w:rsidRPr="004F66B6" w:rsidRDefault="0098459A" w:rsidP="0098459A">
      <w:pPr>
        <w:pStyle w:val="Akapitzlist"/>
        <w:numPr>
          <w:ilvl w:val="1"/>
          <w:numId w:val="1"/>
        </w:numPr>
        <w:autoSpaceDE w:val="0"/>
        <w:autoSpaceDN w:val="0"/>
        <w:spacing w:after="0" w:line="240" w:lineRule="auto"/>
        <w:ind w:leftChars="119" w:left="723" w:hangingChars="192" w:hanging="461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796E2F1" w14:textId="77777777" w:rsidR="0098459A" w:rsidRPr="004F66B6" w:rsidRDefault="0098459A" w:rsidP="0098459A">
      <w:pPr>
        <w:pStyle w:val="Akapitzlist"/>
        <w:numPr>
          <w:ilvl w:val="1"/>
          <w:numId w:val="1"/>
        </w:numPr>
        <w:autoSpaceDE w:val="0"/>
        <w:autoSpaceDN w:val="0"/>
        <w:spacing w:after="0" w:line="240" w:lineRule="auto"/>
        <w:ind w:leftChars="119" w:left="723" w:hangingChars="192" w:hanging="461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jeżeli zachodzi co najmniej jedna z następujących okoliczności:</w:t>
      </w:r>
    </w:p>
    <w:p w14:paraId="128CE9D5" w14:textId="77777777" w:rsidR="0098459A" w:rsidRPr="004F66B6" w:rsidRDefault="0098459A" w:rsidP="0098459A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Chars="335" w:left="1095" w:hangingChars="149" w:hanging="35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dokonano zmiany umowy z naruszeniem art. 454 i art. 455,</w:t>
      </w:r>
    </w:p>
    <w:p w14:paraId="42F33F49" w14:textId="77777777" w:rsidR="0098459A" w:rsidRPr="004F66B6" w:rsidRDefault="0098459A" w:rsidP="0098459A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Chars="335" w:left="1095" w:hangingChars="149" w:hanging="35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Wykonawca w chwili zawarcia umowy podlegał wykluczeniu na podstawie art. 108,</w:t>
      </w:r>
    </w:p>
    <w:p w14:paraId="08CFA21F" w14:textId="77777777" w:rsidR="0098459A" w:rsidRPr="004F66B6" w:rsidRDefault="0098459A" w:rsidP="0098459A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Chars="335" w:left="1095" w:hangingChars="149" w:hanging="35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Trybunał Sprawiedliwości Unii Europejskiej stwierdził, w ramach procedury przewidzianej w </w:t>
      </w:r>
      <w:hyperlink r:id="rId8" w:anchor="/document/17099384?unitId=art(258)&amp;cm=DOCUMENT" w:tgtFrame="_blank" w:history="1">
        <w:r w:rsidRPr="004F66B6">
          <w:rPr>
            <w:rFonts w:ascii="Times New Roman" w:hAnsi="Times New Roman"/>
            <w:sz w:val="24"/>
            <w:szCs w:val="24"/>
          </w:rPr>
          <w:t>art. 258</w:t>
        </w:r>
      </w:hyperlink>
      <w:r w:rsidRPr="004F66B6">
        <w:rPr>
          <w:rFonts w:ascii="Times New Roman" w:hAnsi="Times New Roman"/>
          <w:sz w:val="24"/>
          <w:szCs w:val="24"/>
        </w:rPr>
        <w:t xml:space="preserve"> Traktatu o funkcjonowaniu Unii Europejskiej, że Rzeczpospolita Polska uchybiła zobowiązaniom, które ciążą na niej na mocy Traktatów, </w:t>
      </w:r>
      <w:hyperlink r:id="rId9" w:anchor="/document/68413979?cm=DOCUMENT" w:tgtFrame="_blank" w:history="1">
        <w:r w:rsidRPr="004F66B6">
          <w:rPr>
            <w:rFonts w:ascii="Times New Roman" w:hAnsi="Times New Roman"/>
            <w:sz w:val="24"/>
            <w:szCs w:val="24"/>
          </w:rPr>
          <w:t>dyrektywy</w:t>
        </w:r>
      </w:hyperlink>
      <w:r w:rsidRPr="004F66B6">
        <w:rPr>
          <w:rFonts w:ascii="Times New Roman" w:hAnsi="Times New Roman"/>
          <w:sz w:val="24"/>
          <w:szCs w:val="24"/>
        </w:rPr>
        <w:t xml:space="preserve"> 2014/24/UE, </w:t>
      </w:r>
      <w:hyperlink r:id="rId10" w:anchor="/document/68413980?cm=DOCUMENT" w:tgtFrame="_blank" w:history="1">
        <w:r w:rsidRPr="004F66B6">
          <w:rPr>
            <w:rFonts w:ascii="Times New Roman" w:hAnsi="Times New Roman"/>
            <w:sz w:val="24"/>
            <w:szCs w:val="24"/>
          </w:rPr>
          <w:t>dyrektywy</w:t>
        </w:r>
      </w:hyperlink>
      <w:r w:rsidRPr="004F66B6">
        <w:rPr>
          <w:rFonts w:ascii="Times New Roman" w:hAnsi="Times New Roman"/>
          <w:sz w:val="24"/>
          <w:szCs w:val="24"/>
        </w:rPr>
        <w:t xml:space="preserve"> 2014/25/UE i </w:t>
      </w:r>
      <w:hyperlink r:id="rId11" w:anchor="/document/67894791?cm=DOCUMENT" w:tgtFrame="_blank" w:history="1">
        <w:r w:rsidRPr="004F66B6">
          <w:rPr>
            <w:rFonts w:ascii="Times New Roman" w:hAnsi="Times New Roman"/>
            <w:sz w:val="24"/>
            <w:szCs w:val="24"/>
          </w:rPr>
          <w:t>dyrektywy</w:t>
        </w:r>
      </w:hyperlink>
      <w:r w:rsidRPr="004F66B6">
        <w:rPr>
          <w:rFonts w:ascii="Times New Roman" w:hAnsi="Times New Roman"/>
          <w:sz w:val="24"/>
          <w:szCs w:val="24"/>
        </w:rPr>
        <w:t xml:space="preserve"> 2009/81/WE, z uwagi na to, że zamawiający udzielił zamówienia z naruszeniem prawa Unii Europejskiej.</w:t>
      </w:r>
    </w:p>
    <w:p w14:paraId="208B477F" w14:textId="77777777" w:rsidR="0098459A" w:rsidRPr="004F66B6" w:rsidRDefault="0098459A" w:rsidP="0098459A">
      <w:pPr>
        <w:pStyle w:val="Akapitzlist"/>
        <w:shd w:val="clear" w:color="auto" w:fill="FFFFFF"/>
        <w:autoSpaceDE w:val="0"/>
        <w:autoSpaceDN w:val="0"/>
        <w:spacing w:after="0" w:line="24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14:paraId="1A428A83" w14:textId="77777777" w:rsidR="0098459A" w:rsidRPr="004F66B6" w:rsidRDefault="0098459A" w:rsidP="0098459A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Zamawiający może odstąpić od umowy także w razie:</w:t>
      </w:r>
    </w:p>
    <w:p w14:paraId="05C87FFC" w14:textId="77777777" w:rsidR="0098459A" w:rsidRPr="004F66B6" w:rsidRDefault="0098459A" w:rsidP="0098459A">
      <w:pPr>
        <w:pStyle w:val="Akapitzlist"/>
        <w:numPr>
          <w:ilvl w:val="1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zajęcia przez organ egzekucyjny w jakiejkolwiek wysokości wierzytelności Wykonawcy z tytułu zawarcia i wykonania  umowy,</w:t>
      </w:r>
    </w:p>
    <w:p w14:paraId="77E2A974" w14:textId="77777777" w:rsidR="0098459A" w:rsidRPr="004F66B6" w:rsidRDefault="0098459A" w:rsidP="0098459A">
      <w:pPr>
        <w:pStyle w:val="Akapitzlist"/>
        <w:numPr>
          <w:ilvl w:val="1"/>
          <w:numId w:val="1"/>
        </w:numPr>
        <w:tabs>
          <w:tab w:val="left" w:pos="851"/>
          <w:tab w:val="left" w:pos="1701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gdy Wykonawca bez poinformowania Zamawiającego i/lub bez uzasadnionej przyczyny przerwał realizację usługi i przerwa ta trwa dłużej niż 7 kolejnych dni,</w:t>
      </w:r>
    </w:p>
    <w:p w14:paraId="4D8BCF36" w14:textId="77777777" w:rsidR="0098459A" w:rsidRPr="004F66B6" w:rsidRDefault="0098459A" w:rsidP="0098459A">
      <w:pPr>
        <w:pStyle w:val="Akapitzlist"/>
        <w:numPr>
          <w:ilvl w:val="1"/>
          <w:numId w:val="1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Zamawiający ma prawo odstąpić od umowy, jeżeli wady stwierdzone w toku odbioru końcowego nie nadają się do usunięcia,</w:t>
      </w:r>
    </w:p>
    <w:p w14:paraId="07991F11" w14:textId="77777777" w:rsidR="0098459A" w:rsidRPr="004F66B6" w:rsidRDefault="0098459A" w:rsidP="0098459A">
      <w:pPr>
        <w:pStyle w:val="Akapitzlist"/>
        <w:numPr>
          <w:ilvl w:val="1"/>
          <w:numId w:val="1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68871453"/>
      <w:r w:rsidRPr="004F66B6">
        <w:rPr>
          <w:rFonts w:ascii="Times New Roman" w:hAnsi="Times New Roman"/>
          <w:sz w:val="24"/>
          <w:szCs w:val="24"/>
        </w:rPr>
        <w:t>jeżeli wartość kar umownych, o których mowa w niniejszej umowie przekroczy lub będzie równa 25% wartości umowy.</w:t>
      </w:r>
    </w:p>
    <w:p w14:paraId="1849777D" w14:textId="77777777" w:rsidR="0098459A" w:rsidRPr="004F66B6" w:rsidRDefault="0098459A" w:rsidP="0098459A">
      <w:pPr>
        <w:pStyle w:val="Akapitzlist"/>
        <w:tabs>
          <w:tab w:val="left" w:pos="3600"/>
        </w:tabs>
        <w:autoSpaceDE w:val="0"/>
        <w:autoSpaceDN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bookmarkEnd w:id="2"/>
    <w:p w14:paraId="55E992A6" w14:textId="25702C83" w:rsidR="0098459A" w:rsidRPr="004F66B6" w:rsidRDefault="0098459A" w:rsidP="0098459A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425"/>
        <w:jc w:val="both"/>
        <w:rPr>
          <w:rFonts w:cs="Calibri"/>
        </w:rPr>
      </w:pPr>
      <w:r w:rsidRPr="004F66B6">
        <w:rPr>
          <w:rFonts w:ascii="Times New Roman" w:hAnsi="Times New Roman"/>
          <w:sz w:val="24"/>
          <w:szCs w:val="24"/>
        </w:rPr>
        <w:t>Odstąpienie od umowy wymaga formy pisemnej pod rygorem nieważności</w:t>
      </w:r>
    </w:p>
    <w:p w14:paraId="7CABD00E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</w:p>
    <w:p w14:paraId="66599C8C" w14:textId="635A0C7B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4F66B6">
        <w:rPr>
          <w:rFonts w:ascii="Times New Roman" w:hAnsi="Times New Roman"/>
          <w:b/>
          <w:sz w:val="24"/>
          <w:szCs w:val="24"/>
        </w:rPr>
        <w:t>§ 8</w:t>
      </w:r>
      <w:r w:rsidRPr="004F66B6">
        <w:rPr>
          <w:rFonts w:ascii="Times New Roman" w:hAnsi="Times New Roman"/>
          <w:b/>
          <w:sz w:val="24"/>
          <w:szCs w:val="24"/>
        </w:rPr>
        <w:br/>
        <w:t xml:space="preserve">                                                     Zmiana treści umowy</w:t>
      </w:r>
    </w:p>
    <w:p w14:paraId="16D7A39E" w14:textId="77777777" w:rsidR="0098459A" w:rsidRPr="004F66B6" w:rsidRDefault="0098459A" w:rsidP="0098459A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before="40" w:after="16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Zamawiający przewiduje możliwości wprowadzenia zmian do zawartej umowy, na podstawie art. 454-455 ustawy </w:t>
      </w:r>
      <w:proofErr w:type="spellStart"/>
      <w:r w:rsidRPr="004F66B6">
        <w:rPr>
          <w:rFonts w:ascii="Times New Roman" w:hAnsi="Times New Roman"/>
          <w:sz w:val="24"/>
          <w:szCs w:val="24"/>
        </w:rPr>
        <w:t>Pzp</w:t>
      </w:r>
      <w:proofErr w:type="spellEnd"/>
      <w:r w:rsidRPr="004F66B6">
        <w:rPr>
          <w:rFonts w:ascii="Times New Roman" w:hAnsi="Times New Roman"/>
          <w:sz w:val="24"/>
          <w:szCs w:val="24"/>
        </w:rPr>
        <w:t xml:space="preserve"> oraz postanowień Projektu Umowy.</w:t>
      </w:r>
    </w:p>
    <w:p w14:paraId="69ACA86E" w14:textId="77777777" w:rsidR="0098459A" w:rsidRPr="004F66B6" w:rsidRDefault="0098459A" w:rsidP="0098459A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before="40" w:after="16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bCs/>
          <w:sz w:val="24"/>
          <w:szCs w:val="24"/>
        </w:rPr>
        <w:t xml:space="preserve">W przypadkach przewidzianych w umowie lub ustawie Prawo zamówień publicznych dopuszcza się możliwość wprowadzenia zmian </w:t>
      </w:r>
      <w:r w:rsidRPr="004F66B6">
        <w:rPr>
          <w:rFonts w:ascii="Times New Roman" w:hAnsi="Times New Roman"/>
          <w:b/>
          <w:bCs/>
          <w:sz w:val="24"/>
          <w:szCs w:val="24"/>
        </w:rPr>
        <w:t>za zgodą</w:t>
      </w:r>
      <w:r w:rsidRPr="004F66B6">
        <w:rPr>
          <w:rFonts w:ascii="Times New Roman" w:hAnsi="Times New Roman"/>
          <w:bCs/>
          <w:sz w:val="24"/>
          <w:szCs w:val="24"/>
        </w:rPr>
        <w:t xml:space="preserve"> Zamawiającego.</w:t>
      </w:r>
      <w:r w:rsidRPr="004F66B6">
        <w:rPr>
          <w:rFonts w:ascii="Times New Roman" w:hAnsi="Times New Roman"/>
          <w:sz w:val="24"/>
          <w:szCs w:val="24"/>
        </w:rPr>
        <w:t xml:space="preserve"> Zmiany mogą być inicjowane przez zamawiającego lub przez Wykonawcę.</w:t>
      </w:r>
    </w:p>
    <w:p w14:paraId="1FC68178" w14:textId="77777777" w:rsidR="0098459A" w:rsidRPr="004F66B6" w:rsidRDefault="0098459A" w:rsidP="0098459A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before="40" w:after="16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Zamawiający dopuszcza wprowadzenie zmian w zakresie zmiany terminów i sposobów rozliczeń wynikające z wszelkich zmian wprowadzanych do umowy, a także zmiany </w:t>
      </w:r>
      <w:r w:rsidRPr="004F66B6">
        <w:rPr>
          <w:rFonts w:ascii="Times New Roman" w:hAnsi="Times New Roman"/>
          <w:sz w:val="24"/>
          <w:szCs w:val="24"/>
        </w:rPr>
        <w:lastRenderedPageBreak/>
        <w:t>samoistne, o ile nie spowodują konieczności zapłaty odsetek lub wynagrodzenia w większej kwocie Wykonawcy.</w:t>
      </w:r>
    </w:p>
    <w:p w14:paraId="1D619596" w14:textId="77777777" w:rsidR="0098459A" w:rsidRPr="004F66B6" w:rsidRDefault="0098459A" w:rsidP="0098459A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before="40" w:after="16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Zamawiający dopuszcza wprowadzenie zmian w </w:t>
      </w:r>
      <w:r w:rsidRPr="004F66B6">
        <w:rPr>
          <w:rFonts w:ascii="Times New Roman" w:hAnsi="Times New Roman"/>
          <w:b/>
          <w:sz w:val="24"/>
          <w:szCs w:val="24"/>
        </w:rPr>
        <w:t>zakresie</w:t>
      </w:r>
      <w:r w:rsidRPr="004F66B6">
        <w:rPr>
          <w:rFonts w:ascii="Times New Roman" w:hAnsi="Times New Roman"/>
          <w:sz w:val="24"/>
          <w:szCs w:val="24"/>
        </w:rPr>
        <w:t>:</w:t>
      </w:r>
    </w:p>
    <w:p w14:paraId="43B46FC9" w14:textId="77777777" w:rsidR="0098459A" w:rsidRPr="004F66B6" w:rsidRDefault="0098459A" w:rsidP="0098459A">
      <w:pPr>
        <w:pStyle w:val="Akapitzlist"/>
        <w:numPr>
          <w:ilvl w:val="1"/>
          <w:numId w:val="6"/>
        </w:numPr>
        <w:tabs>
          <w:tab w:val="left" w:pos="851"/>
        </w:tabs>
        <w:spacing w:before="40" w:after="0" w:line="240" w:lineRule="auto"/>
        <w:ind w:left="709" w:hanging="357"/>
        <w:jc w:val="both"/>
        <w:rPr>
          <w:rFonts w:ascii="Times New Roman" w:hAnsi="Times New Roman"/>
          <w:bCs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>zmiany wysokości wynagrodzenia (</w:t>
      </w:r>
      <w:r w:rsidRPr="004F66B6">
        <w:rPr>
          <w:rFonts w:ascii="Times New Roman" w:hAnsi="Times New Roman"/>
          <w:sz w:val="24"/>
          <w:szCs w:val="24"/>
        </w:rPr>
        <w:t>jeżeli zmiany te będą miały wpływ na koszty wykonania zamówienia przez Wykonawcę, a wykonawca ten fakt wykaże</w:t>
      </w:r>
      <w:r w:rsidRPr="004F66B6">
        <w:rPr>
          <w:rFonts w:ascii="Times New Roman" w:hAnsi="Times New Roman"/>
          <w:b/>
          <w:sz w:val="24"/>
          <w:szCs w:val="24"/>
        </w:rPr>
        <w:t>) w przypadku</w:t>
      </w:r>
      <w:r w:rsidRPr="004F66B6">
        <w:rPr>
          <w:rFonts w:ascii="Times New Roman" w:hAnsi="Times New Roman"/>
          <w:bCs/>
          <w:sz w:val="24"/>
          <w:szCs w:val="24"/>
        </w:rPr>
        <w:t xml:space="preserve">: </w:t>
      </w:r>
    </w:p>
    <w:p w14:paraId="7C31591E" w14:textId="77777777" w:rsidR="0098459A" w:rsidRPr="004F66B6" w:rsidRDefault="0098459A" w:rsidP="0098459A">
      <w:pPr>
        <w:pStyle w:val="Akapitzlist"/>
        <w:numPr>
          <w:ilvl w:val="2"/>
          <w:numId w:val="6"/>
        </w:numPr>
        <w:suppressAutoHyphens/>
        <w:spacing w:before="40"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zmiany stawki podatku od towarów i usług</w:t>
      </w:r>
      <w:r w:rsidRPr="004F66B6">
        <w:rPr>
          <w:rFonts w:ascii="Times New Roman" w:hAnsi="Times New Roman"/>
          <w:i/>
          <w:sz w:val="24"/>
          <w:szCs w:val="24"/>
        </w:rPr>
        <w:t xml:space="preserve"> </w:t>
      </w:r>
      <w:r w:rsidRPr="004F66B6">
        <w:rPr>
          <w:rFonts w:ascii="Times New Roman" w:hAnsi="Times New Roman"/>
          <w:sz w:val="24"/>
          <w:szCs w:val="24"/>
        </w:rPr>
        <w:t>oraz podatku akcyzowego, z tym zastrzeżeniem, że wartość netto wynagrodzenia Wykonawcy nie zmieni się, a wartość brutto wynagrodzenia zostanie wyliczona na podstawie nowych przepisów;</w:t>
      </w:r>
    </w:p>
    <w:p w14:paraId="0C34D1B5" w14:textId="77777777" w:rsidR="0098459A" w:rsidRPr="004F66B6" w:rsidRDefault="0098459A" w:rsidP="0098459A">
      <w:pPr>
        <w:pStyle w:val="Akapitzlist"/>
        <w:numPr>
          <w:ilvl w:val="2"/>
          <w:numId w:val="6"/>
        </w:numPr>
        <w:suppressAutoHyphens/>
        <w:spacing w:before="40"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zmiany wysokości minimalnego wynagrodzenia za pracę, z tym zastrzeżeniem, że wynagrodzenie Wykonawcy 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</w:t>
      </w:r>
    </w:p>
    <w:p w14:paraId="615DBF54" w14:textId="77777777" w:rsidR="0098459A" w:rsidRPr="004F66B6" w:rsidRDefault="0098459A" w:rsidP="0098459A">
      <w:pPr>
        <w:pStyle w:val="Akapitzlist"/>
        <w:numPr>
          <w:ilvl w:val="2"/>
          <w:numId w:val="6"/>
        </w:numPr>
        <w:suppressAutoHyphens/>
        <w:spacing w:before="40"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zmiany zasad podlegania ubezpieczeniom społecznym lub ubezpieczeniu zdrowotnemu lub wysokości stawki składki na ubezpieczenie społeczne lub zdrowotne, z tym zastrzeżeniem, że wynagrodzenie Wykonawcy 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6481EAA8" w14:textId="77777777" w:rsidR="0098459A" w:rsidRPr="004F66B6" w:rsidRDefault="0098459A" w:rsidP="0098459A">
      <w:pPr>
        <w:pStyle w:val="Akapitzlist"/>
        <w:numPr>
          <w:ilvl w:val="2"/>
          <w:numId w:val="6"/>
        </w:numPr>
        <w:suppressAutoHyphens/>
        <w:spacing w:before="40"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zmiany zasad gromadzenia i wysokości wpłat do pracowniczych planów kapitałowych, o których mowa w ustawie z 4 października 2018 r. o pracowniczych planach kapitałowych, z tym zastrzeżeniem, że wynagrodzenie Wykonawcy ulegnie zmianie o wartość wzrostu kosztu Wykonawcy, jaką będzie  on zobligowany ponieść w przypadku zmiany przepisów dotyczących zasad gromadzenia lub wpłat podstawowych finansowanych przez podmiot zatrudniający do pracowniczych planów kapitałowych w odniesieniu do osób bezpośrednio wykonujących niniejsze zamówienie;</w:t>
      </w:r>
    </w:p>
    <w:p w14:paraId="67141382" w14:textId="77777777" w:rsidR="0098459A" w:rsidRPr="004F66B6" w:rsidRDefault="0098459A" w:rsidP="0098459A">
      <w:pPr>
        <w:pStyle w:val="Akapitzlist"/>
        <w:suppressAutoHyphens/>
        <w:spacing w:before="40"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14:paraId="083D5253" w14:textId="77777777" w:rsidR="0098459A" w:rsidRPr="004F66B6" w:rsidRDefault="0098459A" w:rsidP="0098459A">
      <w:pPr>
        <w:pStyle w:val="Akapitzlist"/>
        <w:numPr>
          <w:ilvl w:val="1"/>
          <w:numId w:val="6"/>
        </w:numPr>
        <w:spacing w:before="120" w:after="0" w:line="240" w:lineRule="auto"/>
        <w:ind w:left="851" w:hanging="567"/>
        <w:jc w:val="both"/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>zmiany terminu realizacji, w przypadku:</w:t>
      </w:r>
    </w:p>
    <w:p w14:paraId="338BE370" w14:textId="77777777" w:rsidR="0098459A" w:rsidRPr="004F66B6" w:rsidRDefault="0098459A" w:rsidP="0098459A">
      <w:pPr>
        <w:pStyle w:val="Akapitzlist"/>
        <w:numPr>
          <w:ilvl w:val="2"/>
          <w:numId w:val="6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  <w:u w:val="single"/>
        </w:rPr>
        <w:t>działania siły wyższej</w:t>
      </w:r>
      <w:r w:rsidRPr="004F66B6">
        <w:rPr>
          <w:rFonts w:ascii="Times New Roman" w:hAnsi="Times New Roman"/>
          <w:sz w:val="24"/>
          <w:szCs w:val="24"/>
        </w:rPr>
        <w:t xml:space="preserve"> ( w tym: nadzwyczajnych i niekorzystnych warunków atmosferycznych), za którą uważa się zdarzenia o charakterze nadzwyczajnym, występujące po zawarciu umowy, a których strony umowy nie były w stanie przewidzieć w momencie jej zawierania i ich zaistnienie lub skutki uniemożliwiają wykonanie umowy zgodnie z jej treścią w szczególności: powódź, akty wandalizmu, awarie, katastrofy,</w:t>
      </w:r>
    </w:p>
    <w:p w14:paraId="18A11CC0" w14:textId="77777777" w:rsidR="0098459A" w:rsidRPr="004F66B6" w:rsidRDefault="0098459A" w:rsidP="0098459A">
      <w:pPr>
        <w:pStyle w:val="Akapitzlist"/>
        <w:numPr>
          <w:ilvl w:val="2"/>
          <w:numId w:val="6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w razie konieczności podjęcia działań zmierzających do ograniczenia skutków </w:t>
      </w:r>
      <w:r w:rsidRPr="004F66B6">
        <w:rPr>
          <w:rFonts w:ascii="Times New Roman" w:hAnsi="Times New Roman"/>
          <w:sz w:val="24"/>
          <w:szCs w:val="24"/>
          <w:u w:val="single"/>
        </w:rPr>
        <w:t>zdarzenia losowego</w:t>
      </w:r>
      <w:r w:rsidRPr="004F66B6">
        <w:rPr>
          <w:rFonts w:ascii="Times New Roman" w:hAnsi="Times New Roman"/>
          <w:sz w:val="24"/>
          <w:szCs w:val="24"/>
        </w:rPr>
        <w:t xml:space="preserve"> wywołanego przez czynniki zewnętrzne, którego nie można było przewidzieć z pewnością, szczególnie zagrażające bezpośrednio życiu lub zdrowiu ludzi lub grożącego powstaniem znacznej szkody, na które strony nie mają wpływu i przed którymi nie mogły się zabezpieczyć, które uniemożliwiły wykonanie umowy w dotychczas ustalonym terminie;</w:t>
      </w:r>
    </w:p>
    <w:p w14:paraId="77D8BC27" w14:textId="77777777" w:rsidR="0098459A" w:rsidRPr="004F66B6" w:rsidRDefault="0098459A" w:rsidP="0098459A">
      <w:pPr>
        <w:pStyle w:val="Akapitzlist"/>
        <w:numPr>
          <w:ilvl w:val="2"/>
          <w:numId w:val="6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  <w:u w:val="single"/>
        </w:rPr>
        <w:t>zmiany przepisów prawa</w:t>
      </w:r>
      <w:r w:rsidRPr="004F66B6">
        <w:rPr>
          <w:rFonts w:ascii="Times New Roman" w:hAnsi="Times New Roman"/>
          <w:sz w:val="24"/>
          <w:szCs w:val="24"/>
        </w:rPr>
        <w:t xml:space="preserve"> mających wpływ na zakres lub termin wykonania przedmiotu umowy, w tym w szczególności nałożenia na wykonawcę obowiązku uzyskania dodatkowych decyzji administracyjnych, uzgodnień, zezwoleń, ekspertyz lub innych aktów administracyjnych niezbędnych do </w:t>
      </w:r>
      <w:r w:rsidRPr="004F66B6">
        <w:rPr>
          <w:rFonts w:ascii="Times New Roman" w:hAnsi="Times New Roman"/>
          <w:sz w:val="24"/>
          <w:szCs w:val="24"/>
        </w:rPr>
        <w:lastRenderedPageBreak/>
        <w:t>wykonania przedmiotu umowy, których uzyskanie nie było konieczne na etapie składania ofert;</w:t>
      </w:r>
    </w:p>
    <w:p w14:paraId="50B70C2B" w14:textId="77777777" w:rsidR="0098459A" w:rsidRPr="004F66B6" w:rsidRDefault="0098459A" w:rsidP="0098459A">
      <w:pPr>
        <w:pStyle w:val="Akapitzlist"/>
        <w:numPr>
          <w:ilvl w:val="2"/>
          <w:numId w:val="6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eastAsia="Lucida Sans Unicode" w:hAnsi="Times New Roman"/>
          <w:kern w:val="1"/>
          <w:sz w:val="24"/>
          <w:szCs w:val="24"/>
          <w:u w:val="single"/>
        </w:rPr>
        <w:t>innych przyczyn</w:t>
      </w:r>
      <w:r w:rsidRPr="004F66B6">
        <w:rPr>
          <w:rFonts w:ascii="Times New Roman" w:eastAsia="Lucida Sans Unicode" w:hAnsi="Times New Roman"/>
          <w:kern w:val="1"/>
          <w:sz w:val="24"/>
          <w:szCs w:val="24"/>
        </w:rPr>
        <w:t xml:space="preserve"> zewnętrznych niezależnych od zamawiającego oraz wykonawcy, skutkujące niemożliwością prowadzenia prac lub wykonywania innych czynności przewidzianych umową, </w:t>
      </w:r>
    </w:p>
    <w:p w14:paraId="195AABF5" w14:textId="77777777" w:rsidR="0098459A" w:rsidRPr="004F66B6" w:rsidRDefault="0098459A" w:rsidP="0098459A">
      <w:pPr>
        <w:pStyle w:val="Akapitzlist"/>
        <w:numPr>
          <w:ilvl w:val="2"/>
          <w:numId w:val="6"/>
        </w:numPr>
        <w:spacing w:before="120" w:after="0" w:line="240" w:lineRule="auto"/>
        <w:ind w:left="1418" w:hanging="709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  <w:u w:val="single"/>
        </w:rPr>
        <w:t>zmian korzystnych dla Zamawiającego</w:t>
      </w:r>
      <w:r w:rsidRPr="004F66B6">
        <w:rPr>
          <w:rFonts w:ascii="Times New Roman" w:hAnsi="Times New Roman"/>
          <w:sz w:val="24"/>
          <w:szCs w:val="24"/>
        </w:rPr>
        <w:t xml:space="preserve">, w szczególności zmierzających do przyspieszenia zakończenia robót, zmniejszających koszty, poprawiających sprawność, jakość, efekt robót.   </w:t>
      </w:r>
      <w:r w:rsidRPr="004F66B6">
        <w:rPr>
          <w:rFonts w:ascii="Times New Roman" w:hAnsi="Times New Roman"/>
          <w:sz w:val="24"/>
          <w:szCs w:val="24"/>
        </w:rPr>
        <w:br/>
      </w:r>
    </w:p>
    <w:p w14:paraId="4683A3C8" w14:textId="77777777" w:rsidR="0098459A" w:rsidRPr="004F66B6" w:rsidRDefault="0098459A" w:rsidP="0098459A">
      <w:pPr>
        <w:pStyle w:val="Akapitzlist"/>
        <w:numPr>
          <w:ilvl w:val="0"/>
          <w:numId w:val="6"/>
        </w:numPr>
        <w:suppressAutoHyphens/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W przypadku zmiany, o której mowa w ust. 4.1 - Wykonawca zobowiązany jest wykazać wpływ zmiany regulacji na koszty wykonania przedmiotowego zamówienia przedstawiając stosowne dokumenty lub oświadczenia. </w:t>
      </w:r>
    </w:p>
    <w:p w14:paraId="432EF7F6" w14:textId="77777777" w:rsidR="0098459A" w:rsidRPr="004F66B6" w:rsidRDefault="0098459A" w:rsidP="0098459A">
      <w:pPr>
        <w:pStyle w:val="Akapitzlist"/>
        <w:numPr>
          <w:ilvl w:val="1"/>
          <w:numId w:val="6"/>
        </w:numPr>
        <w:suppressAutoHyphens/>
        <w:spacing w:before="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Zmiany, o których mowa w ust. 4 pkt 1 </w:t>
      </w:r>
      <w:proofErr w:type="spellStart"/>
      <w:r w:rsidRPr="004F66B6">
        <w:rPr>
          <w:rFonts w:ascii="Times New Roman" w:hAnsi="Times New Roman"/>
          <w:sz w:val="24"/>
          <w:szCs w:val="24"/>
        </w:rPr>
        <w:t>ppkt</w:t>
      </w:r>
      <w:proofErr w:type="spellEnd"/>
      <w:r w:rsidRPr="004F66B6">
        <w:rPr>
          <w:rFonts w:ascii="Times New Roman" w:hAnsi="Times New Roman"/>
          <w:sz w:val="24"/>
          <w:szCs w:val="24"/>
        </w:rPr>
        <w:t>. 1–4,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 dniu wejścia w życie przepisów wprowadzających zmiany.</w:t>
      </w:r>
    </w:p>
    <w:p w14:paraId="7BEB7D11" w14:textId="77777777" w:rsidR="0098459A" w:rsidRPr="004F66B6" w:rsidRDefault="0098459A" w:rsidP="0098459A">
      <w:pPr>
        <w:pStyle w:val="Akapitzlist"/>
        <w:suppressAutoHyphens/>
        <w:spacing w:before="4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429FA2D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Przedłużenie terminu wykonania przedmiotu umowy nie będzie przysługiwało Wykonawcy, jeżeli opóźnienie wykonania przedmiotu umowy nastąpiło z winy Wykonawcy.</w:t>
      </w:r>
    </w:p>
    <w:p w14:paraId="296F53B6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eastAsia="Arial" w:hAnsi="Times New Roman"/>
          <w:kern w:val="1"/>
          <w:sz w:val="24"/>
          <w:szCs w:val="24"/>
          <w:lang w:eastAsia="ar-SA"/>
        </w:rPr>
        <w:t>Wykonawca może wnioskować o w/w zmianę poprzez zmianę terminu umownego w sytuacjach określonych w ust. 4.2, pod warunkiem, iż pomimo dołożenia ze strony wykonawcy wszelkich możliwych starań nadrobienie powstałego opóźnienia nie było możliwe, a inne roboty były wykonywane w określonych terminach. Wystąpienie którejkolwiek z przesłanek określonych do w/w zmiany nie stanowi bezwzględnego zobowiązania zamawiającego do dokonania zmiany umowy ani nie może stanowić podstawy roszczeń Wykonawcy do ich dokonania.</w:t>
      </w:r>
    </w:p>
    <w:p w14:paraId="2EEB2BE9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Zmiany podmiotowe:</w:t>
      </w:r>
    </w:p>
    <w:p w14:paraId="0F00455E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1871D1B6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6186ED2F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10461B83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6C9A3898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737A0E69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2C87C144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6F0E0F90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0977FA8E" w14:textId="77777777" w:rsidR="0098459A" w:rsidRPr="004F66B6" w:rsidRDefault="0098459A" w:rsidP="009845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5AD3DB26" w14:textId="77777777" w:rsidR="0098459A" w:rsidRPr="004F66B6" w:rsidRDefault="0098459A" w:rsidP="0098459A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kumulatywne przystąpienie do długu przez podmiot, który wykaże że nie zachodzą wobec niego przesłanki wykluczenia, które Zamawiający wskazał wobec Wykonawcy.</w:t>
      </w:r>
    </w:p>
    <w:p w14:paraId="0C8B182D" w14:textId="77777777" w:rsidR="0098459A" w:rsidRPr="004F66B6" w:rsidRDefault="0098459A" w:rsidP="0098459A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zastąpienie dotychczasowego wykonawcy innym podmiotem, który przejmując wszelkie obowiązki dotychczasowego Wykonawcy wykona Umowę na warunkach nie gorszych oraz wykaże że nie zachodzą wobec niego przesłanki wykluczenia z postępowania i spełnia tak jak dotychczasowy Wykonawca warunki udziału w postępowaniu.</w:t>
      </w:r>
    </w:p>
    <w:p w14:paraId="4F2B21E1" w14:textId="77777777" w:rsidR="0098459A" w:rsidRPr="004F66B6" w:rsidRDefault="0098459A" w:rsidP="0098459A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zastąpienie dotychczasowego wykonawcy innym podmiotem, który przejmie szczegółowo wskazane obowiązki dotychczasowego wykonawcy wykona Umowę na warunkach nie gorszych oraz wykaże że nie zachodzą wobec niego przesłanki wykluczenia z postępowania, jeśli dotychczasowy Wykonawca zgodzi się na potrącenie ze swojego wynagrodzenia kar umownych, a także na ponoszenie odpowiedzialności odszkodowawczej wobec Zamawiającego i innych podmiotów, które poniosły szkodę wskutek nie wykonania lub nieprawidłowego wykonania obowiązków przez podmiot, który przejął obowiązki Wykonawcy.</w:t>
      </w:r>
    </w:p>
    <w:p w14:paraId="44BFA308" w14:textId="77777777" w:rsidR="0098459A" w:rsidRPr="004F66B6" w:rsidRDefault="0098459A" w:rsidP="0098459A">
      <w:pPr>
        <w:pStyle w:val="Akapitzlist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6DE5223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Zamawiający dopuszcza zmianę osób przy pomocy których Wykonawca realizuje przedmiot umowy na inne spełniające warunki określone w SWZ. W przypadku osób do których Zamawiający określił warunki w SWZ, wskazana osoba musi legitymować się doświadczeniem nie mniejszym, niż osoba wskazana w ofercie.</w:t>
      </w:r>
    </w:p>
    <w:p w14:paraId="1A01AF3B" w14:textId="1F56D348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Zamawiający dopuszcza zmianę numeru rachunku </w:t>
      </w:r>
      <w:r w:rsidR="0061335E" w:rsidRPr="004F66B6">
        <w:rPr>
          <w:rFonts w:ascii="Times New Roman" w:hAnsi="Times New Roman"/>
          <w:sz w:val="24"/>
          <w:szCs w:val="24"/>
        </w:rPr>
        <w:t>Wykonawcy</w:t>
      </w:r>
      <w:r w:rsidRPr="004F66B6">
        <w:rPr>
          <w:rFonts w:ascii="Times New Roman" w:hAnsi="Times New Roman"/>
          <w:sz w:val="24"/>
          <w:szCs w:val="24"/>
        </w:rPr>
        <w:t xml:space="preserve">. Zmiana ta może nastąpić na podstawie wniosku złożonego przez Wykonawcę, podpisanego przez osobę uprawnioną do reprezentacji. </w:t>
      </w:r>
      <w:r w:rsidRPr="004F66B6">
        <w:rPr>
          <w:rFonts w:ascii="Times New Roman" w:eastAsia="MonotypeCorsiva" w:hAnsi="Times New Roman"/>
          <w:sz w:val="24"/>
          <w:szCs w:val="24"/>
        </w:rPr>
        <w:t>Zmiana ta wymaga sporządzania aneksu do umowy. Wniosek winien być złożony najpóźniej na 7 dni przed planowanym rozliczeniem.</w:t>
      </w:r>
    </w:p>
    <w:p w14:paraId="4DAC2BD8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Jeżeli w trakcie realizacji umowy Zamawiający lub wykonawca dojdzie do wniosku, że w celu właściwej realizacji zamówienia istnieje potrzeba dokonania przewidzianej przez zamawiającego w SWZ zmiany postanowień zawartej umowy w stosunku do treści wybranej oferty, to każda strona może się zwrócić do drugiej na piśmie z wnioskiem o dokonanie takiej zmiany.</w:t>
      </w:r>
    </w:p>
    <w:p w14:paraId="611AED43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Wszystkie opisane w specyfikacji postanowienia zmian umowy stanowią katalog zmian, na które zamawiający może wyrazić zgodę. Nie stanowią jednocześnie zobowiązania do wyrażenia takiej zgody.</w:t>
      </w:r>
    </w:p>
    <w:p w14:paraId="4A651EDD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 xml:space="preserve">Termin powiadomienia o konieczności wprowadzenia zmian w zawartej umowie nie może nastąpić później niż 3 dni od zaistnienia okoliczności uzasadniających zmiany w umowie. </w:t>
      </w:r>
    </w:p>
    <w:p w14:paraId="245DF38E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Wykonawca wnioskując o zmianę umowy zobowiązany jest do przekazania zamawiającemu pisemnego wniosku wraz z opisem zdarzenia lub okoliczności stanowiących podstawę wystąpienia. Każdorazowa zmiana umowy wymaga zgody lub akceptacji zamawiającego.</w:t>
      </w:r>
    </w:p>
    <w:p w14:paraId="43555E4F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 przypadku zmiany adresu Strona jest zobowiązana do pisemnego poinformowania o tym drugiej Strony pod rygorem skutecznego doręczania pisma na adres dotychczasowy.</w:t>
      </w:r>
    </w:p>
    <w:p w14:paraId="3D0FE0BB" w14:textId="77777777" w:rsidR="0098459A" w:rsidRPr="004F66B6" w:rsidRDefault="0098459A" w:rsidP="0098459A">
      <w:pPr>
        <w:numPr>
          <w:ilvl w:val="0"/>
          <w:numId w:val="6"/>
        </w:numPr>
        <w:suppressAutoHyphens/>
        <w:spacing w:before="40"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Wykonawcy w żadnym innym wypadku niż wskazane w Umowie nie przysługuje roszczenie o zmianę Umowy w zakresie wynagrodzenia z tytułu zwiększonych lub dodatkowych kosztów wynikających z przedłużonego czasu wykonywania usługi.</w:t>
      </w:r>
    </w:p>
    <w:p w14:paraId="5106225B" w14:textId="77777777" w:rsidR="0098459A" w:rsidRPr="004F66B6" w:rsidRDefault="0098459A" w:rsidP="0098459A">
      <w:pPr>
        <w:suppressAutoHyphens/>
        <w:spacing w:before="40" w:after="0" w:line="240" w:lineRule="auto"/>
        <w:ind w:left="360"/>
        <w:jc w:val="both"/>
      </w:pPr>
    </w:p>
    <w:p w14:paraId="7360D7DE" w14:textId="109DBC21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§ 9</w:t>
      </w:r>
      <w:r w:rsidRPr="004F66B6">
        <w:rPr>
          <w:rFonts w:ascii="Times New Roman" w:hAnsi="Times New Roman"/>
          <w:b/>
          <w:sz w:val="24"/>
          <w:szCs w:val="24"/>
        </w:rPr>
        <w:br/>
        <w:t xml:space="preserve">                                                            Prawo cesji </w:t>
      </w:r>
    </w:p>
    <w:p w14:paraId="6546658B" w14:textId="77777777" w:rsidR="0098459A" w:rsidRPr="004F66B6" w:rsidRDefault="0098459A" w:rsidP="0098459A">
      <w:pPr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sz w:val="24"/>
          <w:szCs w:val="24"/>
        </w:rPr>
        <w:t>Wykonawca ma prawo Cesji z umowy na osoby trzecie, jedynie w zakresie przelewu wierzytelności i to pod warunkiem zgody Zamawiającego udzielonej na piśmie pod rygorem nieważności.</w:t>
      </w:r>
    </w:p>
    <w:p w14:paraId="58B2761D" w14:textId="52AFF3A5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§ 10</w:t>
      </w:r>
      <w:r w:rsidRPr="004F66B6">
        <w:rPr>
          <w:rFonts w:ascii="Times New Roman" w:hAnsi="Times New Roman"/>
          <w:b/>
          <w:sz w:val="24"/>
          <w:szCs w:val="24"/>
        </w:rPr>
        <w:br/>
        <w:t xml:space="preserve">                                                       Przepisy prawa</w:t>
      </w:r>
    </w:p>
    <w:p w14:paraId="53B8978C" w14:textId="77777777" w:rsidR="00414C43" w:rsidRPr="004F66B6" w:rsidRDefault="0098459A" w:rsidP="0098459A">
      <w:pPr>
        <w:pStyle w:val="Tekstpodstawowy"/>
        <w:spacing w:before="60"/>
        <w:jc w:val="both"/>
      </w:pPr>
      <w:r w:rsidRPr="004F66B6">
        <w:t>W sprawach nieuregulowanych postanowieniami niniejszej umowy ma zastosowanie przepisy prawa polskiego w szczególności: Prawa zamówień publicznych, Prawa budowlanego, Kodeksu cywilnego, wraz z przepisami wykonawczymi wydanymi na ich podstawie.</w:t>
      </w:r>
    </w:p>
    <w:p w14:paraId="4553B67C" w14:textId="77777777" w:rsidR="00414C43" w:rsidRPr="004F66B6" w:rsidRDefault="00414C43" w:rsidP="0098459A">
      <w:pPr>
        <w:pStyle w:val="Tekstpodstawowy"/>
        <w:spacing w:before="60"/>
        <w:jc w:val="both"/>
      </w:pPr>
    </w:p>
    <w:p w14:paraId="38143FF6" w14:textId="7B36A548" w:rsidR="00414C43" w:rsidRPr="004F66B6" w:rsidRDefault="00414C43" w:rsidP="00414C43">
      <w:pPr>
        <w:pStyle w:val="Tekstpodstawowy"/>
        <w:spacing w:after="0"/>
        <w:rPr>
          <w:b/>
          <w:bCs/>
        </w:rPr>
      </w:pPr>
      <w:r w:rsidRPr="004F66B6">
        <w:rPr>
          <w:b/>
          <w:bCs/>
        </w:rPr>
        <w:t xml:space="preserve">                                                                   § </w:t>
      </w:r>
      <w:r w:rsidR="00576C18" w:rsidRPr="004F66B6">
        <w:rPr>
          <w:b/>
          <w:bCs/>
        </w:rPr>
        <w:t>11</w:t>
      </w:r>
    </w:p>
    <w:p w14:paraId="7BE6805A" w14:textId="77777777" w:rsidR="00414C43" w:rsidRPr="004F66B6" w:rsidRDefault="00414C43" w:rsidP="00414C43">
      <w:pPr>
        <w:pStyle w:val="Tekstpodstawowy"/>
        <w:spacing w:after="0"/>
        <w:jc w:val="center"/>
        <w:rPr>
          <w:b/>
          <w:bCs/>
        </w:rPr>
      </w:pPr>
      <w:r w:rsidRPr="004F66B6">
        <w:rPr>
          <w:b/>
          <w:bCs/>
        </w:rPr>
        <w:t>Powierzenie przetwarzania danych osobowych</w:t>
      </w:r>
    </w:p>
    <w:p w14:paraId="54D7018B" w14:textId="77777777" w:rsidR="00414C43" w:rsidRPr="004F66B6" w:rsidRDefault="00414C43" w:rsidP="00414C43">
      <w:pPr>
        <w:pStyle w:val="Tekstpodstawowy"/>
        <w:spacing w:after="0"/>
        <w:jc w:val="both"/>
      </w:pPr>
      <w:r w:rsidRPr="004F66B6">
        <w:lastRenderedPageBreak/>
        <w:t>1.</w:t>
      </w:r>
      <w:r w:rsidRPr="004F66B6">
        <w:tab/>
        <w:t>Wykonawca w ramach realizacji przedmiotu zamówienia będzie przetwarzał dane osobowe mieszkańców, w związku z czym konieczne będzie podpisanie umowy powierzenia przetwarzania danych osobowych.</w:t>
      </w:r>
    </w:p>
    <w:p w14:paraId="57630D48" w14:textId="30E445A9" w:rsidR="00414C43" w:rsidRPr="004F66B6" w:rsidRDefault="00414C43" w:rsidP="00414C43">
      <w:pPr>
        <w:pStyle w:val="Tekstpodstawowy"/>
        <w:spacing w:after="0"/>
        <w:jc w:val="both"/>
      </w:pPr>
      <w:r w:rsidRPr="004F66B6">
        <w:t>2.</w:t>
      </w:r>
      <w:r w:rsidRPr="004F66B6">
        <w:tab/>
        <w:t>Umowa powierzenia przetwarzania danych osobowych stanowi Załącznik do niniejszej umowy.</w:t>
      </w:r>
    </w:p>
    <w:p w14:paraId="2199C98E" w14:textId="4E2A2DD1" w:rsidR="00414C43" w:rsidRPr="004F66B6" w:rsidRDefault="001A16C9" w:rsidP="00414C43">
      <w:pPr>
        <w:pStyle w:val="Tekstpodstawowy"/>
        <w:spacing w:after="0"/>
        <w:jc w:val="both"/>
      </w:pPr>
      <w:r w:rsidRPr="004F66B6">
        <w:t>3</w:t>
      </w:r>
      <w:r w:rsidR="00C512EB" w:rsidRPr="004F66B6">
        <w:t>.</w:t>
      </w:r>
      <w:r w:rsidR="00414C43" w:rsidRPr="004F66B6">
        <w:tab/>
        <w:t xml:space="preserve">Wykonawca zapewnia w trakcie realizacji przedmiotu umowy przestrzeganie zasad przetwarzania i ochrony danych osobowych określonych w przepisach Rozporządzenia Parlamentu Europejskiego i Rady (UE) 2016/679 z dnia 27 kwietnia 2016 r. w sprawie ochrony osób fizycznych w związku z przetwarzaniem danych osobowych i w sprawie swobodnego przepływu takich danych oraz uchylenia dyrektywy 95/46/WE oraz ustawy z dnia 10 maja 2018  r. o ochronie danych osobowych (Dz. U. z 2019r., poz. 1781). </w:t>
      </w:r>
    </w:p>
    <w:p w14:paraId="72F4647F" w14:textId="770B8AE4" w:rsidR="00414C43" w:rsidRPr="004F66B6" w:rsidRDefault="001A16C9" w:rsidP="00414C43">
      <w:pPr>
        <w:pStyle w:val="Tekstpodstawowy"/>
        <w:spacing w:before="60"/>
        <w:jc w:val="both"/>
      </w:pPr>
      <w:r w:rsidRPr="004F66B6">
        <w:t>4</w:t>
      </w:r>
      <w:r w:rsidR="00414C43" w:rsidRPr="004F66B6">
        <w:t>.</w:t>
      </w:r>
      <w:r w:rsidRPr="004F66B6">
        <w:t xml:space="preserve">        </w:t>
      </w:r>
      <w:r w:rsidR="00414C43" w:rsidRPr="004F66B6">
        <w:t>Wykonawca oświadcza, iż dysponuje środkami zabezpieczającymi dane osobowe.</w:t>
      </w:r>
    </w:p>
    <w:p w14:paraId="6D0BA428" w14:textId="79E7FC7A" w:rsidR="0098459A" w:rsidRPr="004F66B6" w:rsidRDefault="0098459A" w:rsidP="00414C43">
      <w:pPr>
        <w:pStyle w:val="Tekstpodstawowy"/>
        <w:spacing w:before="60"/>
        <w:jc w:val="both"/>
        <w:rPr>
          <w:b/>
        </w:rPr>
      </w:pPr>
      <w:r w:rsidRPr="004F66B6">
        <w:br/>
      </w:r>
      <w:r w:rsidRPr="004F66B6">
        <w:rPr>
          <w:b/>
        </w:rPr>
        <w:t xml:space="preserve">                                                                  §</w:t>
      </w:r>
      <w:r w:rsidR="00576C18" w:rsidRPr="004F66B6">
        <w:rPr>
          <w:b/>
        </w:rPr>
        <w:t>12</w:t>
      </w:r>
      <w:r w:rsidRPr="004F66B6">
        <w:rPr>
          <w:b/>
        </w:rPr>
        <w:t xml:space="preserve">  </w:t>
      </w:r>
      <w:r w:rsidRPr="004F66B6">
        <w:rPr>
          <w:b/>
        </w:rPr>
        <w:br/>
        <w:t xml:space="preserve">                                               Postanowienia końcowe</w:t>
      </w:r>
    </w:p>
    <w:p w14:paraId="72A585EB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 xml:space="preserve">Wykonanie umowy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</w:t>
      </w:r>
      <w:proofErr w:type="spellStart"/>
      <w:r w:rsidRPr="004F66B6">
        <w:t>Dz.Urz</w:t>
      </w:r>
      <w:proofErr w:type="spellEnd"/>
      <w:r w:rsidRPr="004F66B6">
        <w:t>. UE L 119 z 4 maja 2016 r. zwanego dalej RODO), dla których administratorem danych jest Gmina Głuchów.</w:t>
      </w:r>
    </w:p>
    <w:p w14:paraId="530F7E15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Zamawiający oświadcza, że realizuje obowiązki administratora danych osobowych określone w RODO także w zakresie dotyczącym danych osobowych wykonawcy oraz jego pracowników.</w:t>
      </w:r>
    </w:p>
    <w:p w14:paraId="1464D342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 xml:space="preserve">Prawa i obowiązki wynikające z niniejszej umowy nie mogą być przenoszone przez żadną </w:t>
      </w:r>
      <w:r w:rsidRPr="004F66B6">
        <w:br/>
        <w:t>ze Stron na osoby trzecie bez pisemnej zgody drugiej strony.</w:t>
      </w:r>
    </w:p>
    <w:p w14:paraId="7B094677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Każda ze stron jest zobowiązana niezwłocznie informować drugą stronę o wszelkich zmianach adresów ich siedzib i danych kontaktowych.</w:t>
      </w:r>
    </w:p>
    <w:p w14:paraId="2DE14BFA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14:paraId="372C7C54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Wszelkie zmiany niniejszej umowy wymagają formy pisemnej pod rygorem nieważności.</w:t>
      </w:r>
    </w:p>
    <w:p w14:paraId="40AA796F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Wykonawca ponosi pełną odpowiedzialność za szkody wyrządzone w majątku Zamawiającego oraz osobom trzecim w związku z realizacją przedmiotu umowy.</w:t>
      </w:r>
    </w:p>
    <w:p w14:paraId="670165C6" w14:textId="77777777" w:rsidR="0098459A" w:rsidRPr="004F66B6" w:rsidRDefault="0098459A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Sądem właściwym do rozpoznania sporów wynikłych na tle niniejszej umowy będzie sąd właściwy miejscowo dla Zamawiającego.</w:t>
      </w:r>
    </w:p>
    <w:p w14:paraId="6BB55DFB" w14:textId="623DDFCB" w:rsidR="001A16C9" w:rsidRPr="004F66B6" w:rsidRDefault="001A16C9" w:rsidP="0098459A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suppressAutoHyphens/>
        <w:spacing w:before="40"/>
        <w:ind w:left="284" w:hanging="284"/>
        <w:jc w:val="both"/>
      </w:pPr>
      <w:r w:rsidRPr="004F66B6">
        <w:t>Załącznikami do niniejszej umowy są: SWZ, formularz ofertowy, umowa powierzenia danych</w:t>
      </w:r>
    </w:p>
    <w:p w14:paraId="3BAA3D96" w14:textId="77777777" w:rsidR="0098459A" w:rsidRPr="004F66B6" w:rsidRDefault="0098459A" w:rsidP="0098459A">
      <w:pPr>
        <w:pStyle w:val="Tekstpodstawowy"/>
        <w:suppressAutoHyphens/>
        <w:spacing w:before="40"/>
        <w:jc w:val="both"/>
      </w:pPr>
      <w:r w:rsidRPr="004F66B6">
        <w:rPr>
          <w:b/>
          <w:bCs/>
        </w:rPr>
        <w:t xml:space="preserve">9. </w:t>
      </w:r>
      <w:r w:rsidRPr="004F66B6">
        <w:t xml:space="preserve">Umowę sporządzono w trzech jednobrzmiących egzemplarzach, z czego dwa egzemplarze otrzymuje Zamawiający, a jeden egzemplarz Wykonawca.                                                                   </w:t>
      </w:r>
    </w:p>
    <w:p w14:paraId="0D098979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        </w:t>
      </w:r>
    </w:p>
    <w:p w14:paraId="41EBA29A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 xml:space="preserve">     ZAMAWIAJĄCY:                                                      WYKONAWCA:</w:t>
      </w:r>
    </w:p>
    <w:p w14:paraId="07C9B7E7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</w:p>
    <w:p w14:paraId="60A0D71B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>1. ………………………..                                                 ……………………………</w:t>
      </w:r>
    </w:p>
    <w:p w14:paraId="15691DDF" w14:textId="77777777" w:rsidR="0098459A" w:rsidRPr="004F66B6" w:rsidRDefault="0098459A" w:rsidP="0098459A">
      <w:pPr>
        <w:rPr>
          <w:rFonts w:ascii="Times New Roman" w:hAnsi="Times New Roman"/>
          <w:b/>
          <w:sz w:val="24"/>
          <w:szCs w:val="24"/>
        </w:rPr>
      </w:pPr>
    </w:p>
    <w:p w14:paraId="7CABBF89" w14:textId="77777777" w:rsidR="0098459A" w:rsidRPr="004F66B6" w:rsidRDefault="0098459A" w:rsidP="0098459A">
      <w:pPr>
        <w:rPr>
          <w:rFonts w:ascii="Times New Roman" w:hAnsi="Times New Roman"/>
          <w:sz w:val="24"/>
          <w:szCs w:val="24"/>
        </w:rPr>
      </w:pPr>
      <w:r w:rsidRPr="004F66B6">
        <w:rPr>
          <w:rFonts w:ascii="Times New Roman" w:hAnsi="Times New Roman"/>
          <w:b/>
          <w:sz w:val="24"/>
          <w:szCs w:val="24"/>
        </w:rPr>
        <w:t>2.……………………….</w:t>
      </w:r>
      <w:r w:rsidRPr="004F66B6">
        <w:rPr>
          <w:rFonts w:ascii="Times New Roman" w:hAnsi="Times New Roman"/>
          <w:sz w:val="24"/>
          <w:szCs w:val="24"/>
        </w:rPr>
        <w:t xml:space="preserve">. </w:t>
      </w:r>
    </w:p>
    <w:p w14:paraId="63DFEE91" w14:textId="77777777" w:rsidR="0098459A" w:rsidRPr="004F66B6" w:rsidRDefault="0098459A" w:rsidP="0098459A">
      <w:pPr>
        <w:rPr>
          <w:rFonts w:ascii="Times New Roman" w:hAnsi="Times New Roman"/>
          <w:sz w:val="24"/>
          <w:szCs w:val="24"/>
        </w:rPr>
      </w:pPr>
    </w:p>
    <w:p w14:paraId="167CAE40" w14:textId="20D01E00" w:rsidR="00F03115" w:rsidRPr="004F66B6" w:rsidRDefault="00F03115" w:rsidP="0098459A">
      <w:pPr>
        <w:rPr>
          <w:rFonts w:ascii="Times New Roman" w:hAnsi="Times New Roman"/>
          <w:b/>
          <w:sz w:val="24"/>
          <w:szCs w:val="24"/>
        </w:rPr>
      </w:pPr>
    </w:p>
    <w:sectPr w:rsidR="00F03115" w:rsidRPr="004F66B6" w:rsidSect="004D1C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1E2C5" w14:textId="77777777" w:rsidR="000E14A0" w:rsidRDefault="000E14A0" w:rsidP="004D1C42">
      <w:pPr>
        <w:spacing w:after="0" w:line="240" w:lineRule="auto"/>
      </w:pPr>
      <w:r>
        <w:separator/>
      </w:r>
    </w:p>
  </w:endnote>
  <w:endnote w:type="continuationSeparator" w:id="0">
    <w:p w14:paraId="54BFCE6E" w14:textId="77777777" w:rsidR="000E14A0" w:rsidRDefault="000E14A0" w:rsidP="004D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otypeCorsiv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9AFBB" w14:textId="77777777" w:rsidR="004F66B6" w:rsidRDefault="004F6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5351" w14:textId="77777777" w:rsidR="004F66B6" w:rsidRDefault="004F66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B4CFC" w14:textId="77777777" w:rsidR="004F66B6" w:rsidRDefault="004F6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55BC" w14:textId="77777777" w:rsidR="000E14A0" w:rsidRDefault="000E14A0" w:rsidP="004D1C42">
      <w:pPr>
        <w:spacing w:after="0" w:line="240" w:lineRule="auto"/>
      </w:pPr>
      <w:r>
        <w:separator/>
      </w:r>
    </w:p>
  </w:footnote>
  <w:footnote w:type="continuationSeparator" w:id="0">
    <w:p w14:paraId="4E778CA0" w14:textId="77777777" w:rsidR="000E14A0" w:rsidRDefault="000E14A0" w:rsidP="004D1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33DFE" w14:textId="77777777" w:rsidR="004F66B6" w:rsidRDefault="004F6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Look w:val="04A0" w:firstRow="1" w:lastRow="0" w:firstColumn="1" w:lastColumn="0" w:noHBand="0" w:noVBand="1"/>
    </w:tblPr>
    <w:tblGrid>
      <w:gridCol w:w="9498"/>
    </w:tblGrid>
    <w:tr w:rsidR="004D1C42" w:rsidRPr="00BB2BB1" w14:paraId="4B56F111" w14:textId="77777777" w:rsidTr="004D1C42">
      <w:tc>
        <w:tcPr>
          <w:tcW w:w="9498" w:type="dxa"/>
          <w:shd w:val="clear" w:color="auto" w:fill="auto"/>
          <w:vAlign w:val="center"/>
        </w:tcPr>
        <w:p w14:paraId="777A3A81" w14:textId="4466B91D" w:rsidR="004D1C42" w:rsidRPr="004F66B6" w:rsidRDefault="004D1C42" w:rsidP="004D1C42">
          <w:pPr>
            <w:pStyle w:val="Nagwek"/>
            <w:jc w:val="right"/>
            <w:rPr>
              <w:b/>
            </w:rPr>
          </w:pPr>
          <w:r w:rsidRPr="004F66B6">
            <w:rPr>
              <w:b/>
            </w:rPr>
            <w:t>RG.271.1</w:t>
          </w:r>
          <w:r w:rsidR="000957B9" w:rsidRPr="004F66B6">
            <w:rPr>
              <w:b/>
            </w:rPr>
            <w:t>4</w:t>
          </w:r>
          <w:r w:rsidRPr="004F66B6">
            <w:rPr>
              <w:b/>
            </w:rPr>
            <w:t>.2024</w:t>
          </w:r>
        </w:p>
        <w:p w14:paraId="2723589B" w14:textId="77777777" w:rsidR="004D1C42" w:rsidRPr="00BB2BB1" w:rsidRDefault="004D1C42" w:rsidP="004D1C42">
          <w:pPr>
            <w:pStyle w:val="Nagwek"/>
            <w:jc w:val="right"/>
            <w:rPr>
              <w:bCs/>
              <w:i/>
              <w:iCs/>
              <w:sz w:val="18"/>
              <w:szCs w:val="18"/>
            </w:rPr>
          </w:pPr>
          <w:r w:rsidRPr="00BB2BB1">
            <w:rPr>
              <w:bCs/>
              <w:i/>
              <w:iCs/>
              <w:sz w:val="18"/>
              <w:szCs w:val="18"/>
            </w:rPr>
            <w:t>Specyfikacja Warunków Zamówienia</w:t>
          </w:r>
        </w:p>
        <w:p w14:paraId="120B01F6" w14:textId="4CAA0D22" w:rsidR="004D1C42" w:rsidRPr="00BB2BB1" w:rsidRDefault="004D1C42" w:rsidP="004D1C42">
          <w:pPr>
            <w:pStyle w:val="Nagwek"/>
            <w:jc w:val="right"/>
            <w:rPr>
              <w:b/>
              <w:smallCaps/>
              <w:sz w:val="28"/>
              <w:szCs w:val="28"/>
            </w:rPr>
          </w:pPr>
          <w:r w:rsidRPr="00BB2BB1">
            <w:rPr>
              <w:b/>
              <w:sz w:val="18"/>
              <w:szCs w:val="18"/>
            </w:rPr>
            <w:t>ZAŁĄCZNIK Nr</w:t>
          </w:r>
          <w:r>
            <w:rPr>
              <w:b/>
              <w:sz w:val="18"/>
              <w:szCs w:val="18"/>
            </w:rPr>
            <w:t xml:space="preserve"> 6</w:t>
          </w:r>
        </w:p>
      </w:tc>
    </w:tr>
  </w:tbl>
  <w:p w14:paraId="713997B8" w14:textId="77777777" w:rsidR="004D1C42" w:rsidRDefault="004D1C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534F" w14:textId="77777777" w:rsidR="004F66B6" w:rsidRDefault="004F66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F435B"/>
    <w:multiLevelType w:val="hybridMultilevel"/>
    <w:tmpl w:val="DA58D9C2"/>
    <w:lvl w:ilvl="0" w:tplc="A2EA9992">
      <w:start w:val="3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B3051"/>
    <w:multiLevelType w:val="hybridMultilevel"/>
    <w:tmpl w:val="983840A0"/>
    <w:lvl w:ilvl="0" w:tplc="E496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6956"/>
    <w:multiLevelType w:val="multilevel"/>
    <w:tmpl w:val="CB921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" w15:restartNumberingAfterBreak="0">
    <w:nsid w:val="4C7D1490"/>
    <w:multiLevelType w:val="multilevel"/>
    <w:tmpl w:val="0A4C8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4" w15:restartNumberingAfterBreak="0">
    <w:nsid w:val="58C5488F"/>
    <w:multiLevelType w:val="multilevel"/>
    <w:tmpl w:val="9498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6A581048"/>
    <w:multiLevelType w:val="hybridMultilevel"/>
    <w:tmpl w:val="4526227C"/>
    <w:lvl w:ilvl="0" w:tplc="41327B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33C06"/>
    <w:multiLevelType w:val="multilevel"/>
    <w:tmpl w:val="ECD8E3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796873455">
    <w:abstractNumId w:val="2"/>
  </w:num>
  <w:num w:numId="2" w16cid:durableId="918637637">
    <w:abstractNumId w:val="5"/>
  </w:num>
  <w:num w:numId="3" w16cid:durableId="629674914">
    <w:abstractNumId w:val="0"/>
  </w:num>
  <w:num w:numId="4" w16cid:durableId="1724597347">
    <w:abstractNumId w:val="3"/>
  </w:num>
  <w:num w:numId="5" w16cid:durableId="1525481864">
    <w:abstractNumId w:val="1"/>
  </w:num>
  <w:num w:numId="6" w16cid:durableId="2128039426">
    <w:abstractNumId w:val="6"/>
  </w:num>
  <w:num w:numId="7" w16cid:durableId="1814981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15"/>
    <w:rsid w:val="00066544"/>
    <w:rsid w:val="00075428"/>
    <w:rsid w:val="000957B9"/>
    <w:rsid w:val="00097686"/>
    <w:rsid w:val="000A3329"/>
    <w:rsid w:val="000A6B1B"/>
    <w:rsid w:val="000B4CC3"/>
    <w:rsid w:val="000E14A0"/>
    <w:rsid w:val="00123600"/>
    <w:rsid w:val="00155018"/>
    <w:rsid w:val="00165BAD"/>
    <w:rsid w:val="0018556C"/>
    <w:rsid w:val="001A16C9"/>
    <w:rsid w:val="001F2F4C"/>
    <w:rsid w:val="002409A8"/>
    <w:rsid w:val="002F3434"/>
    <w:rsid w:val="003145D4"/>
    <w:rsid w:val="00341744"/>
    <w:rsid w:val="003B7B33"/>
    <w:rsid w:val="003C5229"/>
    <w:rsid w:val="00414C43"/>
    <w:rsid w:val="00452ABE"/>
    <w:rsid w:val="00460A2A"/>
    <w:rsid w:val="00462595"/>
    <w:rsid w:val="00465175"/>
    <w:rsid w:val="004D1C42"/>
    <w:rsid w:val="004E4887"/>
    <w:rsid w:val="004F66B6"/>
    <w:rsid w:val="0055279B"/>
    <w:rsid w:val="00573CF7"/>
    <w:rsid w:val="00576C18"/>
    <w:rsid w:val="00612907"/>
    <w:rsid w:val="0061335E"/>
    <w:rsid w:val="007920BD"/>
    <w:rsid w:val="008106DB"/>
    <w:rsid w:val="008B0752"/>
    <w:rsid w:val="008F005E"/>
    <w:rsid w:val="0098459A"/>
    <w:rsid w:val="009B1515"/>
    <w:rsid w:val="00A45854"/>
    <w:rsid w:val="00A62A1D"/>
    <w:rsid w:val="00A8075C"/>
    <w:rsid w:val="00AC1DDA"/>
    <w:rsid w:val="00B06666"/>
    <w:rsid w:val="00B23C6F"/>
    <w:rsid w:val="00C00F46"/>
    <w:rsid w:val="00C512EB"/>
    <w:rsid w:val="00C56A90"/>
    <w:rsid w:val="00D66287"/>
    <w:rsid w:val="00DB19B6"/>
    <w:rsid w:val="00DC5A2A"/>
    <w:rsid w:val="00DD0160"/>
    <w:rsid w:val="00F03115"/>
    <w:rsid w:val="00F147A9"/>
    <w:rsid w:val="00F7255C"/>
    <w:rsid w:val="00F8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7289"/>
  <w15:docId w15:val="{C37467B1-AD05-4009-891D-32445471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115"/>
    <w:pPr>
      <w:spacing w:after="120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9">
    <w:name w:val="Style29"/>
    <w:basedOn w:val="Normalny"/>
    <w:uiPriority w:val="99"/>
    <w:rsid w:val="00F03115"/>
  </w:style>
  <w:style w:type="character" w:customStyle="1" w:styleId="FontStyle46">
    <w:name w:val="Font Style46"/>
    <w:uiPriority w:val="99"/>
    <w:rsid w:val="00F03115"/>
    <w:rPr>
      <w:rFonts w:ascii="Times New Roman" w:hAnsi="Times New Roman"/>
      <w:color w:val="000000"/>
      <w:sz w:val="22"/>
    </w:rPr>
  </w:style>
  <w:style w:type="paragraph" w:styleId="Tekstpodstawowy">
    <w:name w:val="Body Text"/>
    <w:basedOn w:val="Normalny"/>
    <w:link w:val="TekstpodstawowyZnak"/>
    <w:rsid w:val="00F03115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03115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03115"/>
    <w:pPr>
      <w:overflowPunct w:val="0"/>
      <w:autoSpaceDE w:val="0"/>
      <w:autoSpaceDN w:val="0"/>
      <w:adjustRightInd w:val="0"/>
      <w:spacing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3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03115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F03115"/>
    <w:pPr>
      <w:suppressAutoHyphens/>
      <w:spacing w:before="5" w:after="0" w:line="269" w:lineRule="exact"/>
      <w:ind w:left="180" w:hanging="180"/>
      <w:jc w:val="both"/>
    </w:pPr>
    <w:rPr>
      <w:rFonts w:ascii="Arial" w:hAnsi="Arial" w:cs="Arial"/>
      <w:szCs w:val="24"/>
      <w:lang w:eastAsia="ar-SA"/>
    </w:rPr>
  </w:style>
  <w:style w:type="paragraph" w:styleId="Akapitzlist">
    <w:name w:val="List Paragraph"/>
    <w:aliases w:val="Akapit z listą BS,Colorful List Accent 1,CW_Lista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98459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kapitzlistZnak">
    <w:name w:val="Akapit z listą Znak"/>
    <w:aliases w:val="Akapit z listą BS Znak,Colorful List Accent 1 Znak,CW_Lista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98459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4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1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C4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D1DB-C388-40DD-98A0-B059D9B1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3580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Głuchowie</dc:creator>
  <cp:keywords/>
  <dc:description/>
  <cp:lastModifiedBy>RomanB</cp:lastModifiedBy>
  <cp:revision>6</cp:revision>
  <cp:lastPrinted>2024-09-18T10:44:00Z</cp:lastPrinted>
  <dcterms:created xsi:type="dcterms:W3CDTF">2024-09-17T09:57:00Z</dcterms:created>
  <dcterms:modified xsi:type="dcterms:W3CDTF">2024-09-18T12:48:00Z</dcterms:modified>
</cp:coreProperties>
</file>