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50" w:rsidRPr="002512EC" w:rsidRDefault="006E5D50" w:rsidP="006E5D50">
      <w:pPr>
        <w:rPr>
          <w:b/>
          <w:sz w:val="24"/>
          <w:szCs w:val="24"/>
        </w:rPr>
      </w:pPr>
      <w:r w:rsidRPr="002512EC">
        <w:rPr>
          <w:b/>
          <w:sz w:val="24"/>
          <w:szCs w:val="24"/>
        </w:rPr>
        <w:t>AD/ZP/71/24</w:t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  <w:t>Załącznik nr 6A</w:t>
      </w:r>
    </w:p>
    <w:p w:rsidR="006E5D50" w:rsidRPr="002512EC" w:rsidRDefault="006E5D50" w:rsidP="006E5D50">
      <w:pPr>
        <w:rPr>
          <w:sz w:val="24"/>
          <w:szCs w:val="24"/>
        </w:rPr>
      </w:pPr>
    </w:p>
    <w:p w:rsidR="006E5D50" w:rsidRPr="002512EC" w:rsidRDefault="006E5D50" w:rsidP="006E5D50">
      <w:pPr>
        <w:spacing w:line="360" w:lineRule="auto"/>
        <w:jc w:val="center"/>
        <w:rPr>
          <w:b/>
          <w:bCs/>
          <w:sz w:val="24"/>
          <w:szCs w:val="24"/>
        </w:rPr>
      </w:pPr>
      <w:r w:rsidRPr="002512EC">
        <w:rPr>
          <w:b/>
          <w:bCs/>
          <w:sz w:val="24"/>
          <w:szCs w:val="24"/>
        </w:rPr>
        <w:t>WZÓR UMOWY</w:t>
      </w:r>
    </w:p>
    <w:p w:rsidR="006E5D50" w:rsidRPr="002512EC" w:rsidRDefault="006E5D50" w:rsidP="006E5D50">
      <w:pPr>
        <w:spacing w:line="360" w:lineRule="auto"/>
        <w:jc w:val="center"/>
        <w:rPr>
          <w:b/>
          <w:bCs/>
          <w:sz w:val="24"/>
          <w:szCs w:val="24"/>
        </w:rPr>
      </w:pPr>
      <w:r w:rsidRPr="002512EC">
        <w:rPr>
          <w:b/>
          <w:bCs/>
          <w:sz w:val="24"/>
          <w:szCs w:val="24"/>
        </w:rPr>
        <w:t>PAKIET 1</w:t>
      </w:r>
    </w:p>
    <w:p w:rsidR="006E5D50" w:rsidRPr="002512EC" w:rsidRDefault="006E5D50" w:rsidP="006E5D50">
      <w:pPr>
        <w:spacing w:line="276" w:lineRule="auto"/>
        <w:jc w:val="center"/>
        <w:rPr>
          <w:b/>
          <w:bCs/>
          <w:sz w:val="24"/>
          <w:szCs w:val="24"/>
        </w:rPr>
      </w:pPr>
    </w:p>
    <w:p w:rsidR="006E5D50" w:rsidRPr="002512EC" w:rsidRDefault="006E5D50" w:rsidP="006E5D50">
      <w:pPr>
        <w:spacing w:line="276" w:lineRule="auto"/>
        <w:rPr>
          <w:sz w:val="24"/>
          <w:szCs w:val="24"/>
        </w:rPr>
      </w:pPr>
      <w:r w:rsidRPr="002512EC">
        <w:rPr>
          <w:sz w:val="24"/>
          <w:szCs w:val="24"/>
        </w:rPr>
        <w:t>Zawarta w dniu: ............................... roku w Poznaniu pomiędzy :</w:t>
      </w:r>
    </w:p>
    <w:p w:rsidR="006E5D50" w:rsidRPr="002512EC" w:rsidRDefault="006E5D50" w:rsidP="006E5D50">
      <w:pPr>
        <w:spacing w:line="276" w:lineRule="auto"/>
        <w:rPr>
          <w:sz w:val="24"/>
          <w:szCs w:val="24"/>
        </w:rPr>
      </w:pPr>
      <w:r w:rsidRPr="002512EC">
        <w:rPr>
          <w:b/>
          <w:sz w:val="24"/>
          <w:szCs w:val="24"/>
        </w:rPr>
        <w:t>Politechniką Poznańską</w:t>
      </w:r>
      <w:r w:rsidRPr="002512EC">
        <w:rPr>
          <w:sz w:val="24"/>
          <w:szCs w:val="24"/>
        </w:rPr>
        <w:t xml:space="preserve">, pl. M. Skłodowskiej-Curie 5, 60-965 Poznań, </w:t>
      </w:r>
    </w:p>
    <w:p w:rsidR="006E5D50" w:rsidRPr="002512EC" w:rsidRDefault="006E5D50" w:rsidP="006E5D50">
      <w:pPr>
        <w:spacing w:line="276" w:lineRule="auto"/>
        <w:rPr>
          <w:sz w:val="24"/>
          <w:szCs w:val="24"/>
        </w:rPr>
      </w:pPr>
      <w:r w:rsidRPr="002512EC">
        <w:rPr>
          <w:sz w:val="24"/>
          <w:szCs w:val="24"/>
        </w:rPr>
        <w:t xml:space="preserve">NIP: 777-00-03-699; </w:t>
      </w:r>
      <w:r w:rsidRPr="002512EC">
        <w:rPr>
          <w:sz w:val="24"/>
          <w:szCs w:val="24"/>
        </w:rPr>
        <w:tab/>
        <w:t xml:space="preserve">REGON: 000001608, </w:t>
      </w:r>
    </w:p>
    <w:p w:rsidR="006E5D50" w:rsidRPr="002512EC" w:rsidRDefault="006E5D50" w:rsidP="006E5D50">
      <w:pPr>
        <w:spacing w:line="276" w:lineRule="auto"/>
        <w:rPr>
          <w:sz w:val="24"/>
          <w:szCs w:val="24"/>
        </w:rPr>
      </w:pPr>
      <w:r w:rsidRPr="002512EC">
        <w:rPr>
          <w:sz w:val="24"/>
          <w:szCs w:val="24"/>
        </w:rPr>
        <w:t>którą reprezentuje:</w:t>
      </w:r>
    </w:p>
    <w:p w:rsidR="006E5D50" w:rsidRPr="002512EC" w:rsidRDefault="006E5D50" w:rsidP="006E5D50">
      <w:pPr>
        <w:spacing w:line="276" w:lineRule="auto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2512EC">
        <w:rPr>
          <w:rFonts w:eastAsia="Calibri"/>
          <w:b/>
          <w:sz w:val="24"/>
          <w:szCs w:val="24"/>
          <w:lang w:val="de-DE" w:eastAsia="en-US"/>
        </w:rPr>
        <w:t xml:space="preserve">prof. dr. hab. inż. Teofil Jesionowski </w:t>
      </w:r>
      <w:r w:rsidRPr="002512EC">
        <w:rPr>
          <w:rFonts w:eastAsia="Calibri"/>
          <w:b/>
          <w:bCs/>
          <w:sz w:val="24"/>
          <w:szCs w:val="24"/>
          <w:lang w:eastAsia="en-US"/>
        </w:rPr>
        <w:t>– Rektor Politechniki Poznańskiej,</w:t>
      </w:r>
    </w:p>
    <w:p w:rsidR="006E5D50" w:rsidRPr="002512EC" w:rsidRDefault="006E5D50" w:rsidP="006E5D50">
      <w:pPr>
        <w:rPr>
          <w:b/>
          <w:sz w:val="24"/>
          <w:szCs w:val="24"/>
        </w:rPr>
      </w:pPr>
    </w:p>
    <w:p w:rsidR="006E5D50" w:rsidRPr="002512EC" w:rsidRDefault="006E5D50" w:rsidP="006E5D50">
      <w:pPr>
        <w:rPr>
          <w:b/>
          <w:sz w:val="24"/>
          <w:szCs w:val="24"/>
        </w:rPr>
      </w:pPr>
      <w:r w:rsidRPr="002512EC">
        <w:rPr>
          <w:sz w:val="24"/>
          <w:szCs w:val="24"/>
        </w:rPr>
        <w:t xml:space="preserve">zwaną w dalszej części umowy </w:t>
      </w:r>
      <w:r w:rsidRPr="002512EC">
        <w:rPr>
          <w:b/>
          <w:sz w:val="24"/>
          <w:szCs w:val="24"/>
        </w:rPr>
        <w:t>Zamawiającym</w:t>
      </w:r>
    </w:p>
    <w:p w:rsidR="006E5D50" w:rsidRPr="002512EC" w:rsidRDefault="006E5D50" w:rsidP="006E5D50">
      <w:pPr>
        <w:rPr>
          <w:sz w:val="24"/>
          <w:szCs w:val="24"/>
        </w:rPr>
      </w:pPr>
      <w:r w:rsidRPr="002512EC">
        <w:rPr>
          <w:sz w:val="24"/>
          <w:szCs w:val="24"/>
        </w:rPr>
        <w:t>a</w:t>
      </w:r>
    </w:p>
    <w:p w:rsidR="006E5D50" w:rsidRPr="002512EC" w:rsidRDefault="006E5D50" w:rsidP="006E5D50">
      <w:pPr>
        <w:rPr>
          <w:sz w:val="24"/>
          <w:szCs w:val="24"/>
        </w:rPr>
      </w:pPr>
      <w:r w:rsidRPr="002512EC">
        <w:rPr>
          <w:sz w:val="24"/>
          <w:szCs w:val="24"/>
        </w:rPr>
        <w:t>………………………………………….</w:t>
      </w:r>
    </w:p>
    <w:p w:rsidR="006E5D50" w:rsidRPr="002512EC" w:rsidRDefault="006E5D50" w:rsidP="006E5D50">
      <w:pPr>
        <w:rPr>
          <w:b/>
          <w:sz w:val="24"/>
          <w:szCs w:val="24"/>
        </w:rPr>
      </w:pPr>
      <w:r w:rsidRPr="002512EC">
        <w:rPr>
          <w:sz w:val="24"/>
          <w:szCs w:val="24"/>
        </w:rPr>
        <w:t>którą reprezentuje</w:t>
      </w:r>
      <w:r w:rsidRPr="002512EC">
        <w:rPr>
          <w:b/>
          <w:sz w:val="24"/>
          <w:szCs w:val="24"/>
        </w:rPr>
        <w:t xml:space="preserve"> </w:t>
      </w:r>
    </w:p>
    <w:p w:rsidR="006E5D50" w:rsidRPr="002512EC" w:rsidRDefault="006E5D50" w:rsidP="006E5D50">
      <w:pPr>
        <w:spacing w:line="360" w:lineRule="auto"/>
        <w:rPr>
          <w:bCs/>
          <w:sz w:val="24"/>
          <w:szCs w:val="24"/>
        </w:rPr>
      </w:pPr>
      <w:r w:rsidRPr="002512EC">
        <w:rPr>
          <w:bCs/>
          <w:sz w:val="24"/>
          <w:szCs w:val="24"/>
        </w:rPr>
        <w:t>………………………………………</w:t>
      </w:r>
    </w:p>
    <w:p w:rsidR="006E5D50" w:rsidRPr="002512EC" w:rsidRDefault="006E5D50" w:rsidP="006E5D50">
      <w:pPr>
        <w:spacing w:line="360" w:lineRule="auto"/>
        <w:rPr>
          <w:b/>
          <w:sz w:val="24"/>
          <w:szCs w:val="24"/>
        </w:rPr>
      </w:pPr>
      <w:r w:rsidRPr="002512EC">
        <w:rPr>
          <w:bCs/>
          <w:sz w:val="24"/>
          <w:szCs w:val="24"/>
        </w:rPr>
        <w:t>zw</w:t>
      </w:r>
      <w:r w:rsidRPr="002512EC">
        <w:rPr>
          <w:sz w:val="24"/>
          <w:szCs w:val="24"/>
        </w:rPr>
        <w:t xml:space="preserve">aną w dalszej części umowy </w:t>
      </w:r>
      <w:r w:rsidRPr="002512EC">
        <w:rPr>
          <w:b/>
          <w:sz w:val="24"/>
          <w:szCs w:val="24"/>
        </w:rPr>
        <w:t>Wykonawcą,</w:t>
      </w:r>
    </w:p>
    <w:p w:rsidR="006E5D50" w:rsidRPr="002512EC" w:rsidRDefault="006E5D50" w:rsidP="006E5D50">
      <w:pPr>
        <w:spacing w:line="360" w:lineRule="auto"/>
        <w:rPr>
          <w:b/>
          <w:sz w:val="24"/>
          <w:szCs w:val="24"/>
        </w:rPr>
      </w:pPr>
      <w:r w:rsidRPr="002512EC">
        <w:rPr>
          <w:sz w:val="24"/>
          <w:szCs w:val="24"/>
        </w:rPr>
        <w:t>zwanymi łącznie</w:t>
      </w:r>
      <w:r w:rsidRPr="002512EC">
        <w:rPr>
          <w:b/>
          <w:sz w:val="24"/>
          <w:szCs w:val="24"/>
        </w:rPr>
        <w:t xml:space="preserve"> Stronami</w:t>
      </w:r>
    </w:p>
    <w:p w:rsidR="006E5D50" w:rsidRPr="002512EC" w:rsidRDefault="006E5D50" w:rsidP="006E5D50">
      <w:pPr>
        <w:pStyle w:val="Nagwek5Znak"/>
        <w:spacing w:before="120" w:after="240"/>
        <w:rPr>
          <w:b/>
          <w:sz w:val="24"/>
          <w:szCs w:val="24"/>
        </w:rPr>
      </w:pPr>
      <w:r w:rsidRPr="002512EC">
        <w:rPr>
          <w:b/>
          <w:sz w:val="24"/>
          <w:szCs w:val="24"/>
        </w:rPr>
        <w:t>na podstawie rozstrzygnięcia postępowania o udzielenie zamówienia publicznego prowadzonego przez Zamawiającego w trybie podstawowym bez negocjacji na podstawie art. 275 pkt. 1 ustawy z 11 września 2019 r. Prawo zamówień publicznych (t.j. Dz. U. z 2023 r. poz. 1605 z późn. zm.) o wartości zamówienia nie przekraczającej progów unijnych o jakich stanowi art. 3 tej ustawy.</w:t>
      </w:r>
    </w:p>
    <w:p w:rsidR="006E5D50" w:rsidRPr="002512EC" w:rsidRDefault="006E5D50" w:rsidP="006E5D50">
      <w:pPr>
        <w:pStyle w:val="Nagwek1"/>
        <w:rPr>
          <w:szCs w:val="24"/>
        </w:rPr>
      </w:pPr>
      <w:r w:rsidRPr="002512EC">
        <w:rPr>
          <w:szCs w:val="24"/>
        </w:rPr>
        <w:t>§</w:t>
      </w:r>
      <w:r w:rsidRPr="002512EC">
        <w:rPr>
          <w:szCs w:val="24"/>
          <w:lang w:val="pl-PL"/>
        </w:rPr>
        <w:t> </w:t>
      </w:r>
      <w:r w:rsidRPr="002512EC">
        <w:rPr>
          <w:szCs w:val="24"/>
        </w:rPr>
        <w:t>1</w:t>
      </w:r>
    </w:p>
    <w:p w:rsidR="006E5D50" w:rsidRPr="002512EC" w:rsidRDefault="006E5D50" w:rsidP="006E5D5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Przedmiot niniejszej umowy precyzuje: dokumentacja postępowania o udzielenie zamówienia publicznego, w tym Specyfikacja Warunków Zamówienia, udostępniona przez Zamawiającego w postępowaniu w sprawie udzielenia niniejszego zamówienia wraz z załącznikami oraz oferta Wykonawcy, stanowiące załączniki do niniejszej umowy. Ilekroć w dalszej części umowy mowa jest o Specyfikacji Warunków Zamówienia należy przez to rozumieć specyfikację, o której mowa w zdaniu pierwszym niniejszego ustępu umowy,</w:t>
      </w:r>
      <w:r w:rsidRPr="002512EC">
        <w:rPr>
          <w:sz w:val="24"/>
          <w:szCs w:val="24"/>
          <w:lang w:eastAsia="ar-SA"/>
        </w:rPr>
        <w:t xml:space="preserve"> </w:t>
      </w:r>
      <w:r w:rsidRPr="002512EC">
        <w:rPr>
          <w:sz w:val="24"/>
          <w:szCs w:val="24"/>
        </w:rPr>
        <w:t>dalej zwaną również „SWZ”.</w:t>
      </w:r>
    </w:p>
    <w:p w:rsidR="006E5D50" w:rsidRPr="002512EC" w:rsidRDefault="006E5D50" w:rsidP="006E5D5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left="425" w:hanging="425"/>
        <w:jc w:val="both"/>
        <w:outlineLvl w:val="0"/>
        <w:rPr>
          <w:b/>
          <w:sz w:val="24"/>
          <w:szCs w:val="24"/>
        </w:rPr>
      </w:pPr>
      <w:r w:rsidRPr="002512EC">
        <w:rPr>
          <w:b/>
          <w:sz w:val="24"/>
          <w:szCs w:val="24"/>
        </w:rPr>
        <w:t>Przedmiotem umowy jest zakup i dostawa materiałów eksploatacyjnych do drukarek, kopiarek i faksów na okres 12 miesięcy dla Politechniki Poznańskiej,</w:t>
      </w:r>
      <w:r w:rsidRPr="002512EC">
        <w:rPr>
          <w:sz w:val="24"/>
          <w:szCs w:val="24"/>
        </w:rPr>
        <w:t xml:space="preserve"> zgodnie z specyfikacją asortymentową i ilościową przedstawioną w załączniku nr 1 do niniejszej umowy i ofertą Wykonawcy, o której mowa w ust. 1, stanowiącą integralną cześć niniejszej umowy (dalej jako: „materiały eksploatacyjne” lub „przedmiot umowy”).</w:t>
      </w:r>
    </w:p>
    <w:p w:rsidR="006E5D50" w:rsidRPr="002512EC" w:rsidRDefault="006E5D50" w:rsidP="006E5D5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left="425" w:hanging="425"/>
        <w:jc w:val="both"/>
        <w:outlineLvl w:val="0"/>
        <w:rPr>
          <w:b/>
          <w:sz w:val="24"/>
          <w:szCs w:val="24"/>
        </w:rPr>
      </w:pPr>
      <w:r w:rsidRPr="002512EC">
        <w:rPr>
          <w:sz w:val="24"/>
          <w:szCs w:val="24"/>
        </w:rPr>
        <w:t>Wykonawca gwarantuje, że dostarczane materiały eksploatacyjne pochodzą z oficjalnych kanałów dystrybucyjnych rynku Unii Europejskiej, są wytwarzane z zachowaniem praw patentowych, z datą produkcji na opakowaniu nie wcześniejszą niż 12 miesięcy przed dostawą lub terminem przydatności do użycia nie krótszym niż 12 miesięcy</w:t>
      </w:r>
      <w:r w:rsidRPr="002512EC" w:rsidDel="00AB355B">
        <w:rPr>
          <w:sz w:val="24"/>
          <w:szCs w:val="24"/>
        </w:rPr>
        <w:t xml:space="preserve"> </w:t>
      </w:r>
      <w:r w:rsidRPr="002512EC">
        <w:rPr>
          <w:sz w:val="24"/>
          <w:szCs w:val="24"/>
        </w:rPr>
        <w:t>od dnia dostawy.</w:t>
      </w:r>
    </w:p>
    <w:p w:rsidR="006E5D50" w:rsidRPr="002512EC" w:rsidRDefault="006E5D50" w:rsidP="006E5D5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left="425" w:hanging="425"/>
        <w:jc w:val="both"/>
        <w:outlineLvl w:val="0"/>
        <w:rPr>
          <w:b/>
          <w:sz w:val="24"/>
          <w:szCs w:val="24"/>
        </w:rPr>
      </w:pPr>
      <w:r w:rsidRPr="002512EC">
        <w:rPr>
          <w:sz w:val="24"/>
          <w:szCs w:val="24"/>
        </w:rPr>
        <w:lastRenderedPageBreak/>
        <w:t>Oryginalne materiały eksploatacyjne są materiałami oryginalnymi producenta urządzenia.</w:t>
      </w:r>
    </w:p>
    <w:p w:rsidR="006E5D50" w:rsidRPr="002512EC" w:rsidRDefault="006E5D50" w:rsidP="006E5D5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Zamienniki są fabrycznie nowe, nieregenerowane i nie produkowane z części z odzysku.</w:t>
      </w:r>
    </w:p>
    <w:p w:rsidR="006E5D50" w:rsidRPr="002512EC" w:rsidRDefault="006E5D50" w:rsidP="006E5D50">
      <w:pPr>
        <w:numPr>
          <w:ilvl w:val="0"/>
          <w:numId w:val="5"/>
        </w:numPr>
        <w:tabs>
          <w:tab w:val="left" w:pos="426"/>
        </w:tabs>
        <w:suppressAutoHyphens/>
        <w:spacing w:after="60" w:line="276" w:lineRule="auto"/>
        <w:ind w:left="425" w:hanging="425"/>
        <w:contextualSpacing/>
        <w:jc w:val="both"/>
        <w:outlineLvl w:val="0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 xml:space="preserve">Zgodnie z art. 441 ustawy Prawo zamówień publicznych Zamawiający przy realizacji przedmiotu umowy przewiduje wykorzystanie prawa opcji. </w:t>
      </w:r>
    </w:p>
    <w:p w:rsidR="006E5D50" w:rsidRPr="002512EC" w:rsidRDefault="006E5D50" w:rsidP="006E5D50">
      <w:pPr>
        <w:numPr>
          <w:ilvl w:val="0"/>
          <w:numId w:val="5"/>
        </w:numPr>
        <w:tabs>
          <w:tab w:val="left" w:pos="426"/>
        </w:tabs>
        <w:suppressAutoHyphens/>
        <w:spacing w:after="60" w:line="276" w:lineRule="auto"/>
        <w:ind w:left="425" w:hanging="425"/>
        <w:contextualSpacing/>
        <w:jc w:val="both"/>
        <w:outlineLvl w:val="0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Zakres zamówienia podstawowego obejmuje dostawę materiałów eksploatacyjnych do drukarek, kopiarek i faksów określonych w załączniku nr 5a Szczegółowy Formularz Cenowy do SWZ.</w:t>
      </w:r>
    </w:p>
    <w:p w:rsidR="006E5D50" w:rsidRPr="002512EC" w:rsidRDefault="006E5D50" w:rsidP="006E5D50">
      <w:pPr>
        <w:numPr>
          <w:ilvl w:val="0"/>
          <w:numId w:val="5"/>
        </w:numPr>
        <w:suppressAutoHyphens/>
        <w:spacing w:after="60" w:line="276" w:lineRule="auto"/>
        <w:ind w:left="425" w:hanging="425"/>
        <w:contextualSpacing/>
        <w:jc w:val="both"/>
        <w:outlineLvl w:val="0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Zamawiający przewiduje możliwość skorzystania z prawa opcji polegającego na dostawie materiałów eksploatacyjnych do drukarek, kopiarek i faksów określonych w załączniku nr 5a Szczegółowy Formularz Cenowy do SWZ. Wielkość zamówienia podstawowego a także wielkość zamówienia objętego prawem opcji została określona w załączniku nr 1 do niniejszej umowy stanowiącego jej integralną część</w:t>
      </w:r>
    </w:p>
    <w:p w:rsidR="006E5D50" w:rsidRPr="002512EC" w:rsidRDefault="006E5D50" w:rsidP="006E5D50">
      <w:pPr>
        <w:numPr>
          <w:ilvl w:val="0"/>
          <w:numId w:val="5"/>
        </w:numPr>
        <w:suppressAutoHyphens/>
        <w:spacing w:after="60" w:line="276" w:lineRule="auto"/>
        <w:ind w:left="425" w:hanging="425"/>
        <w:contextualSpacing/>
        <w:jc w:val="both"/>
        <w:outlineLvl w:val="0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Zamawiający może skorzystać z prawa opcji w zakresie pełnym lub częściowym, jak i nie skorzystać z prawa opcji w ogóle; nieskorzystanie przez Zamawiającego lub skorzystanie w częściowym zakresie z prawa opcji nie stanowi podstawy dla Wykonawcy do dochodzenia jakichkolwiek roszczeń w stosunku do Zamawiającego.</w:t>
      </w:r>
    </w:p>
    <w:p w:rsidR="006E5D50" w:rsidRPr="002512EC" w:rsidRDefault="006E5D50" w:rsidP="006E5D50">
      <w:pPr>
        <w:numPr>
          <w:ilvl w:val="0"/>
          <w:numId w:val="5"/>
        </w:numPr>
        <w:suppressAutoHyphens/>
        <w:spacing w:after="60" w:line="276" w:lineRule="auto"/>
        <w:ind w:left="425" w:hanging="425"/>
        <w:contextualSpacing/>
        <w:jc w:val="both"/>
        <w:outlineLvl w:val="0"/>
        <w:rPr>
          <w:sz w:val="24"/>
          <w:szCs w:val="24"/>
          <w:lang w:val="x-none" w:eastAsia="ar-SA"/>
        </w:rPr>
      </w:pPr>
      <w:r w:rsidRPr="002512EC">
        <w:rPr>
          <w:sz w:val="24"/>
          <w:szCs w:val="24"/>
          <w:lang w:eastAsia="ar-SA"/>
        </w:rPr>
        <w:t>Skorzystanie z prawa opcji odbywać się będzie poprzez poinformowanie Wykonawcy o skorzystaniu z prawa opcji, ze wskazaniem rodzaju dostawy z której Zamawiający chce skorzystać. Zamawiający może skorzystać z prawa opcji w okresie do 12 miesięcy od dnia podpisania niniejszej umowy w przypadku zwiększonego zapotrzebowania na materiały eksploatacyjne po dostarczeniu zamówienia podstawowego. Na okoliczność skorzystania z prawa opcji wpływa w szczególności</w:t>
      </w:r>
      <w:r w:rsidRPr="002512EC">
        <w:rPr>
          <w:sz w:val="24"/>
          <w:szCs w:val="24"/>
          <w:lang w:val="x-none" w:eastAsia="ar-SA"/>
        </w:rPr>
        <w:t xml:space="preserve"> rzeczywiste zapotrzebowanie na </w:t>
      </w:r>
      <w:r w:rsidRPr="002512EC">
        <w:rPr>
          <w:sz w:val="24"/>
          <w:szCs w:val="24"/>
          <w:lang w:eastAsia="ar-SA"/>
        </w:rPr>
        <w:t>materiały eksploatacyjne do drukarek, kopiarek i faksów</w:t>
      </w:r>
      <w:r w:rsidRPr="002512EC">
        <w:rPr>
          <w:sz w:val="24"/>
          <w:szCs w:val="24"/>
          <w:lang w:val="x-none" w:eastAsia="ar-SA"/>
        </w:rPr>
        <w:t>.</w:t>
      </w:r>
    </w:p>
    <w:p w:rsidR="006E5D50" w:rsidRPr="002512EC" w:rsidRDefault="006E5D50" w:rsidP="006E5D5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Zamawiający zastrzega sobie prawo dokonania zmiany ilości przedmiotu zamówienia wyszczególnionego co do rodzaju w ofercie Wykonawcy </w:t>
      </w:r>
      <w:r w:rsidRPr="002512EC">
        <w:rPr>
          <w:sz w:val="24"/>
          <w:szCs w:val="24"/>
          <w:lang w:eastAsia="ar-SA"/>
        </w:rPr>
        <w:t>w zakresie zamówienia podstawowego</w:t>
      </w:r>
      <w:r w:rsidRPr="002512EC">
        <w:rPr>
          <w:sz w:val="24"/>
          <w:szCs w:val="24"/>
        </w:rPr>
        <w:t>, w granicach wynagrodzenia, o którym mowa w § 5 ust. 1pkt 2, odpowiednio do wartości poszczególnych materiałów eksploatacyjnych wynikających z oferty Wykonawcy, a także możliwość niewykorzystania przedmiotu umowy w zakresie ilościowym i wartościowym, jednakże nieprzekraczającym 10% wartości wynagrodzenia brutto określonego § 5 ust. 1pkt 6. Wykonawcy w takim przypadku nie będzie przysługiwać jakiekolwiek roszczenie z tytułu niewykorzystania przez Zamawiającego przedmiotu zamówienia w pełnym zakresie ilościowym lub wartościowym.</w:t>
      </w:r>
    </w:p>
    <w:p w:rsidR="006E5D50" w:rsidRPr="002512EC" w:rsidRDefault="006E5D50" w:rsidP="006E5D50">
      <w:pPr>
        <w:pStyle w:val="Nagwek1"/>
        <w:spacing w:before="120"/>
        <w:rPr>
          <w:szCs w:val="24"/>
        </w:rPr>
      </w:pPr>
      <w:r w:rsidRPr="002512EC">
        <w:rPr>
          <w:szCs w:val="24"/>
        </w:rPr>
        <w:t>§</w:t>
      </w:r>
      <w:r w:rsidRPr="002512EC">
        <w:rPr>
          <w:szCs w:val="24"/>
          <w:lang w:val="pl-PL"/>
        </w:rPr>
        <w:t> </w:t>
      </w:r>
      <w:r w:rsidRPr="002512EC">
        <w:rPr>
          <w:szCs w:val="24"/>
        </w:rPr>
        <w:t>2</w:t>
      </w:r>
    </w:p>
    <w:p w:rsidR="006E5D50" w:rsidRPr="002512EC" w:rsidRDefault="006E5D50" w:rsidP="006E5D50">
      <w:pPr>
        <w:pStyle w:val="Nagwek5Znak"/>
        <w:numPr>
          <w:ilvl w:val="2"/>
          <w:numId w:val="5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wykona przedmiot niniejszej umowy w terminie wskazanym w § 3 ust. 1 niniejszej Umowy, na własny koszt i ryzyko.</w:t>
      </w:r>
    </w:p>
    <w:p w:rsidR="006E5D50" w:rsidRPr="002512EC" w:rsidRDefault="006E5D50" w:rsidP="006E5D50">
      <w:pPr>
        <w:pStyle w:val="Nagwek5Znak"/>
        <w:numPr>
          <w:ilvl w:val="2"/>
          <w:numId w:val="5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Zakres zobowiązania Wykonawcy jest tożsamy z ofertą złożoną w postępowaniu o udzielenie zamówienia publicznego i warunkami tego postępowania. Wykonawca oświadcza, ze oferta przez niego złożona obejmuje pełny zakres przedmiotu umowy uwzględniony w SWZ. </w:t>
      </w:r>
    </w:p>
    <w:p w:rsidR="006E5D50" w:rsidRPr="002512EC" w:rsidRDefault="006E5D50" w:rsidP="006E5D50">
      <w:pPr>
        <w:pStyle w:val="Nagwek5Znak"/>
        <w:numPr>
          <w:ilvl w:val="2"/>
          <w:numId w:val="5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w czasie wykonywania obowiązków wynikających z niniejszej Umowy oraz poza tym czasem będzie unikał prowadzenia jakichkolwiek działań mających negatywny wpływ na interesy lub dobre imię Zamawiającego.</w:t>
      </w:r>
    </w:p>
    <w:p w:rsidR="006E5D50" w:rsidRPr="002512EC" w:rsidRDefault="006E5D50" w:rsidP="006E5D50">
      <w:pPr>
        <w:pStyle w:val="Nagwek5Znak"/>
        <w:numPr>
          <w:ilvl w:val="2"/>
          <w:numId w:val="5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lastRenderedPageBreak/>
        <w:t>Wykonawca, w przypadku zatrudnienia podwykonawców, ponosi odpowiedzialność za niewykonanie lub nienależyte wykonanie przedmiotu umowy, leżące po stronie podwykonawców. Wykonawca ponosi odpowiedzialność za działania lub zaniechania podwykonawcy jak za swoje własne i jest zobowiązany solidarnie z podwykonawcą do naprawienia szkody wyrządzonej Zamawiającemu.</w:t>
      </w:r>
    </w:p>
    <w:p w:rsidR="006E5D50" w:rsidRPr="002512EC" w:rsidRDefault="006E5D50" w:rsidP="006E5D50">
      <w:pPr>
        <w:pStyle w:val="Nagwek5Znak"/>
        <w:suppressAutoHyphens/>
        <w:spacing w:after="60" w:line="276" w:lineRule="auto"/>
        <w:ind w:left="425" w:firstLine="1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Zamawiający nie będzie ponosił odpowiedzialności za jakiekolwiek szkody powstałe w czasie trwania niniejszej umowy (w tym niemajątkowe), o ile nie powstały one z wyłącznej winy umyślnej Zamawiającego.</w:t>
      </w:r>
    </w:p>
    <w:p w:rsidR="006E5D50" w:rsidRPr="002512EC" w:rsidRDefault="006E5D50" w:rsidP="006E5D50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 3</w:t>
      </w:r>
    </w:p>
    <w:p w:rsidR="006E5D50" w:rsidRPr="002512EC" w:rsidRDefault="006E5D50" w:rsidP="006E5D50">
      <w:pPr>
        <w:pStyle w:val="Nagwek5Znak"/>
        <w:numPr>
          <w:ilvl w:val="0"/>
          <w:numId w:val="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Termin realizacji zamówienia – sukcesywnie, przez okres 12 miesięcy od dnia zawarcia umowy lub do czasu wyczerpania asortymentu określonego w załączniku nr 5a do SWZ, w zależności, która z tych przesłanek wystąpi wcześniej.</w:t>
      </w:r>
    </w:p>
    <w:p w:rsidR="006E5D50" w:rsidRPr="002512EC" w:rsidRDefault="006E5D50" w:rsidP="006E5D50">
      <w:pPr>
        <w:pStyle w:val="Nagwek5Znak"/>
        <w:numPr>
          <w:ilvl w:val="0"/>
          <w:numId w:val="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Dostawy zamówienia podstawowego oraz opcjonalnego odbywać się będą na tych samych zasadach z zastrzeżeniem że następować będą wyłącznie w dni robocze w godzinach od 8:00 do 14:00. </w:t>
      </w:r>
    </w:p>
    <w:p w:rsidR="006E5D50" w:rsidRPr="002512EC" w:rsidRDefault="006E5D50" w:rsidP="006E5D50">
      <w:pPr>
        <w:pStyle w:val="Nagwek5Znak"/>
        <w:numPr>
          <w:ilvl w:val="0"/>
          <w:numId w:val="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Termin wymiany wadliwego materiału eksploatacyjnego wynosi ………… godzin od momentu zgłoszenia, z zastrzeżeniem, że wymiana następuje wyłącznie w dni robocze w godzinach od 8:00 do 14:00. W przypadku, gdy termin wymiany wadliwego materiału eksploatacyjnego przypada na dzień wolny od pracy lub czas wykraczający poza zakres godzinowy wskazany w zdaniu poprzedzającym, termin ulega zawieszeniu i biegnie dalej w kolejnym dniu roboczym.</w:t>
      </w:r>
    </w:p>
    <w:p w:rsidR="006E5D50" w:rsidRPr="002512EC" w:rsidRDefault="006E5D50" w:rsidP="006E5D50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</w:t>
      </w:r>
      <w:r w:rsidRPr="002512EC">
        <w:rPr>
          <w:szCs w:val="24"/>
          <w:lang w:val="pl-PL"/>
        </w:rPr>
        <w:t> </w:t>
      </w:r>
      <w:r w:rsidRPr="002512EC">
        <w:rPr>
          <w:szCs w:val="24"/>
        </w:rPr>
        <w:t>4</w:t>
      </w:r>
    </w:p>
    <w:p w:rsidR="006E5D50" w:rsidRPr="002512EC" w:rsidRDefault="006E5D50" w:rsidP="006E5D50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zobowiązuje się do pokrycia wszystkich kosztów związanych z naprawą urządzeń jeśli uszkodzenie powstało z winy dostarczonego materiału eksploatacyjnego, w tym między innymi kosztów ekspertyzy oraz podstawienia urządzenia zastępczego na czas naprawy. Podstawą żądania zapłaty wynikłych kosztów będzie opinia autoryzowanego serwisu producenta urządzenia.</w:t>
      </w:r>
    </w:p>
    <w:p w:rsidR="006E5D50" w:rsidRPr="002512EC" w:rsidRDefault="006E5D50" w:rsidP="006E5D50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Wykonawca zobowiązuje się do wymiany wadliwego materiału eksploatacyjnego w terminie wskazanym w § 3 ust. 3. </w:t>
      </w:r>
    </w:p>
    <w:p w:rsidR="006E5D50" w:rsidRPr="002512EC" w:rsidRDefault="006E5D50" w:rsidP="006E5D50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bierze na siebie pełną odpowiedzialność za każde uszkodzenie urządzeń Zamawiającego niezależnie od tego czy urządzenie jest objęte gwarancją producenta, czy jest w okresie pogwarancyjnym, które spowodowane będzie używaniem dostarczonych materiałów. Stosowanie produktów równoważnych nie może naruszać warunków gwarancji urządzeń Zamawiającego. Jeżeli na skutek awarii urządzenia wynikłej z winy zastosowania materiałów eksploatacyjnych Zamawiający utraci gwarancje producenta urządzenia, w ramach rekompensaty za utracone korzyści Wykonawca, w drodze umowy, będzie zobowiązany do przejęcia obowiązków gwaranta na pozostały okres udzielonej gwarancji. W przypadku awarii drukarki lub kserokopiarki, spowodowanej zastosowaniem tonera lub atramentu dostarczonego przez Wykonawcę, naprawy drukarki dokonuje Zamawiający na koszt Wykonawcy. Wykonawca w terminie 2 dni roboczych od dnia zgłoszenia awarii, na czas naprawy zobowiązany jest dostarczyć Zamawiającemu sprzęt zastępczy o porównywalnych parametrach technicznych.</w:t>
      </w:r>
    </w:p>
    <w:p w:rsidR="006E5D50" w:rsidRPr="002512EC" w:rsidRDefault="006E5D50" w:rsidP="006E5D50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lastRenderedPageBreak/>
        <w:t>Wykonawca zobowiązuje się do realizacji sukcesywnych dostaw do wskazanego w zamówieniu pokoju pracownika jednostek organizacyjnych Politechniki Poznańskiej w dni robocze w godzinach od 8:00 do 14:00.</w:t>
      </w:r>
    </w:p>
    <w:p w:rsidR="006E5D50" w:rsidRPr="002512EC" w:rsidRDefault="006E5D50" w:rsidP="006E5D50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Realizacja zamówień  odbywać się będzie sukcesywnie trzy razy w tygodniu, w następujący sposób:</w:t>
      </w:r>
    </w:p>
    <w:p w:rsidR="006E5D50" w:rsidRPr="002512EC" w:rsidRDefault="006E5D50" w:rsidP="006E5D50">
      <w:pPr>
        <w:pStyle w:val="Nagwek5Znak"/>
        <w:numPr>
          <w:ilvl w:val="0"/>
          <w:numId w:val="24"/>
        </w:numPr>
        <w:tabs>
          <w:tab w:val="left" w:pos="720"/>
        </w:tabs>
        <w:spacing w:after="60" w:line="276" w:lineRule="auto"/>
        <w:ind w:hanging="295"/>
        <w:jc w:val="both"/>
        <w:rPr>
          <w:sz w:val="24"/>
          <w:szCs w:val="24"/>
        </w:rPr>
      </w:pPr>
      <w:r w:rsidRPr="002512EC">
        <w:rPr>
          <w:sz w:val="24"/>
          <w:szCs w:val="24"/>
        </w:rPr>
        <w:t>Zamówienia składane w piątek do godziny 14.00 obsługiwane będą w poniedziałek następnego tygodnia</w:t>
      </w:r>
    </w:p>
    <w:p w:rsidR="006E5D50" w:rsidRPr="002512EC" w:rsidRDefault="006E5D50" w:rsidP="006E5D50">
      <w:pPr>
        <w:pStyle w:val="Nagwek5Znak"/>
        <w:numPr>
          <w:ilvl w:val="0"/>
          <w:numId w:val="24"/>
        </w:numPr>
        <w:tabs>
          <w:tab w:val="left" w:pos="720"/>
        </w:tabs>
        <w:spacing w:after="60" w:line="276" w:lineRule="auto"/>
        <w:ind w:hanging="295"/>
        <w:jc w:val="both"/>
        <w:rPr>
          <w:sz w:val="24"/>
          <w:szCs w:val="24"/>
        </w:rPr>
      </w:pPr>
      <w:r w:rsidRPr="002512EC">
        <w:rPr>
          <w:sz w:val="24"/>
          <w:szCs w:val="24"/>
        </w:rPr>
        <w:t>Zamówienia składane we wtorek do godziny 14.00 obsługiwane będą następnego dnia tj. (środa)</w:t>
      </w:r>
    </w:p>
    <w:p w:rsidR="006E5D50" w:rsidRPr="002512EC" w:rsidRDefault="006E5D50" w:rsidP="006E5D50">
      <w:pPr>
        <w:pStyle w:val="Nagwek5Znak"/>
        <w:numPr>
          <w:ilvl w:val="0"/>
          <w:numId w:val="24"/>
        </w:numPr>
        <w:tabs>
          <w:tab w:val="left" w:pos="720"/>
        </w:tabs>
        <w:spacing w:after="60" w:line="276" w:lineRule="auto"/>
        <w:ind w:hanging="295"/>
        <w:jc w:val="both"/>
        <w:rPr>
          <w:sz w:val="24"/>
          <w:szCs w:val="24"/>
        </w:rPr>
      </w:pPr>
      <w:r w:rsidRPr="002512EC">
        <w:rPr>
          <w:sz w:val="24"/>
          <w:szCs w:val="24"/>
        </w:rPr>
        <w:t>Zamówienia składane w czwartek do godziny 14.00 obsługiwane będą następnego dnia tj. (piątek)</w:t>
      </w:r>
    </w:p>
    <w:p w:rsidR="006E5D50" w:rsidRPr="002512EC" w:rsidRDefault="006E5D50" w:rsidP="006E5D50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Realizacja zamówień odbywać się będzie poprzez dostarczenie własnym transportem Wykonawcy i na jego koszt zamówionych materiałów wraz z fakturą zakupu oraz potwierdzeniem dostawy zawierającym informacje zgodne z fakturą i zamówieniem. Po potwierdzeniu przez osobę odbierającą towar w jednostce organizacyjnej Zamawiającego potwierdzenie dostawy będzie dostarczone przez Wykonawcę w ciągu 3 dni roboczych</w:t>
      </w:r>
      <w:r w:rsidRPr="002512EC" w:rsidDel="00296B22">
        <w:rPr>
          <w:sz w:val="24"/>
          <w:szCs w:val="24"/>
        </w:rPr>
        <w:t xml:space="preserve"> </w:t>
      </w:r>
      <w:r w:rsidRPr="002512EC">
        <w:rPr>
          <w:sz w:val="24"/>
          <w:szCs w:val="24"/>
        </w:rPr>
        <w:t>do Działu Gospodarczego Pl. M. Skłodowskiej-Curie 5 pok. 09 odpowiedzialnego za składanie zamówień i weryfikację terminowej realizacji zamówień. Dostarczane i rozliczane będą wyłącznie całe zamówienia, a nie ich części.</w:t>
      </w:r>
    </w:p>
    <w:p w:rsidR="006E5D50" w:rsidRPr="002512EC" w:rsidRDefault="006E5D50" w:rsidP="006E5D50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zobowiązany jest do telefonicznego powiadomienia pracownika Zamawiającego wskazanego w zamówieniu o terminie dostawy, nie później niż na jedną godzinę przed planowanym terminem dostarczenia.</w:t>
      </w:r>
    </w:p>
    <w:p w:rsidR="006E5D50" w:rsidRPr="002512EC" w:rsidRDefault="006E5D50" w:rsidP="006E5D50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w trakcie dostawy zobowiązany jest wnieść zamówione materiały eksploatacyjne i umożliwić ich sprawdzenie pod względem ilościowym i jakościowym, a w szczególności na życzenie odbierającej osoby zainstalować w urządzeniu.</w:t>
      </w:r>
    </w:p>
    <w:p w:rsidR="006E5D50" w:rsidRPr="002512EC" w:rsidRDefault="006E5D50" w:rsidP="006E5D50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podczas dostawy zamawianych materiałów eksploatacyjnych zobowiązany jest równocześnie odbierać zużyte materiały eksploatacyjne i przekazywać je do utylizacji zgodnie z obowiązującymi przepisami. Wykonawca zobowiązuje się, że nie będzie angażował w jakikolwiek sposób pracownika Zamawiającego w proces pakowania i odbioru zużytych materiałów i ich opakowań.</w:t>
      </w:r>
    </w:p>
    <w:p w:rsidR="006E5D50" w:rsidRPr="002512EC" w:rsidRDefault="006E5D50" w:rsidP="006E5D50">
      <w:pPr>
        <w:pStyle w:val="Nagwek5Znak"/>
        <w:numPr>
          <w:ilvl w:val="0"/>
          <w:numId w:val="19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ma obowiązek przesyłać w formie elektronicznej w formacie Exel, raport z wykorzystanego przez Zamawiającego asortymentu materiałowego na każde żądanie Zamawiającego następnego dnia roboczego po otrzymaniu żądania, na adres e-mail: bogdan.bernat@put.poznan.pl</w:t>
      </w:r>
    </w:p>
    <w:p w:rsidR="006E5D50" w:rsidRPr="002512EC" w:rsidRDefault="006E5D50" w:rsidP="006E5D50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 5</w:t>
      </w:r>
    </w:p>
    <w:p w:rsidR="006E5D50" w:rsidRPr="002512EC" w:rsidRDefault="006E5D50" w:rsidP="006E5D50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W związku z tym, że przy realizacji przedmiotu umowy Zamawiający zgodnie z art. 441 ustawy Prawo zamówień publicznych przewiduje wykorzystanie prawa opcji wynagrodzenie z tytułu realizacji zamówienia obejmuje :</w:t>
      </w:r>
    </w:p>
    <w:p w:rsidR="006E5D50" w:rsidRPr="002512EC" w:rsidRDefault="006E5D50" w:rsidP="006E5D50">
      <w:pPr>
        <w:numPr>
          <w:ilvl w:val="0"/>
          <w:numId w:val="23"/>
        </w:numPr>
        <w:tabs>
          <w:tab w:val="left" w:pos="720"/>
        </w:tabs>
        <w:suppressAutoHyphens/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b/>
          <w:sz w:val="24"/>
          <w:szCs w:val="24"/>
          <w:lang w:eastAsia="ar-SA"/>
        </w:rPr>
        <w:t xml:space="preserve">wartość wynagrodzenia netto Wykonawcy z tytułu realizacji zamówienia podstawowego </w:t>
      </w:r>
      <w:r w:rsidRPr="002512EC">
        <w:rPr>
          <w:sz w:val="24"/>
          <w:szCs w:val="24"/>
          <w:lang w:eastAsia="ar-SA"/>
        </w:rPr>
        <w:t>…………………………zł,</w:t>
      </w:r>
    </w:p>
    <w:p w:rsidR="006E5D50" w:rsidRPr="002512EC" w:rsidRDefault="006E5D50" w:rsidP="006E5D50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Słownie netto: …………………………………………………………….(00/100)</w:t>
      </w:r>
    </w:p>
    <w:p w:rsidR="006E5D50" w:rsidRPr="002512EC" w:rsidRDefault="006E5D50" w:rsidP="006E5D50">
      <w:pPr>
        <w:numPr>
          <w:ilvl w:val="0"/>
          <w:numId w:val="23"/>
        </w:numPr>
        <w:tabs>
          <w:tab w:val="left" w:pos="720"/>
        </w:tabs>
        <w:suppressAutoHyphens/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b/>
          <w:sz w:val="24"/>
          <w:szCs w:val="24"/>
          <w:lang w:eastAsia="ar-SA"/>
        </w:rPr>
        <w:lastRenderedPageBreak/>
        <w:t xml:space="preserve">wartość wynagrodzenia brutto Wykonawcy z tytułu realizacji zamówienia podstawowego tj. </w:t>
      </w:r>
      <w:r w:rsidRPr="002512EC">
        <w:rPr>
          <w:sz w:val="24"/>
          <w:szCs w:val="24"/>
          <w:lang w:eastAsia="ar-SA"/>
        </w:rPr>
        <w:t>…………………………zł,</w:t>
      </w:r>
    </w:p>
    <w:p w:rsidR="006E5D50" w:rsidRPr="002512EC" w:rsidRDefault="006E5D50" w:rsidP="006E5D50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Słownie brutto: ……………………………………………………...…….(00/100)</w:t>
      </w:r>
    </w:p>
    <w:p w:rsidR="006E5D50" w:rsidRPr="002512EC" w:rsidRDefault="006E5D50" w:rsidP="006E5D50">
      <w:pPr>
        <w:numPr>
          <w:ilvl w:val="0"/>
          <w:numId w:val="23"/>
        </w:numPr>
        <w:tabs>
          <w:tab w:val="left" w:pos="720"/>
        </w:tabs>
        <w:suppressAutoHyphens/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b/>
          <w:sz w:val="24"/>
          <w:szCs w:val="24"/>
          <w:lang w:eastAsia="ar-SA"/>
        </w:rPr>
        <w:t>maksymalna wartość netto wynagrodzenia Wykonawcy z tytułu realizacji zamówienia objętego prawem opcji tj.</w:t>
      </w:r>
      <w:r w:rsidRPr="002512EC">
        <w:rPr>
          <w:sz w:val="24"/>
          <w:szCs w:val="24"/>
          <w:lang w:eastAsia="ar-SA"/>
        </w:rPr>
        <w:t xml:space="preserve"> …………………………zł,</w:t>
      </w:r>
    </w:p>
    <w:p w:rsidR="006E5D50" w:rsidRPr="002512EC" w:rsidRDefault="006E5D50" w:rsidP="006E5D50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Słownie netto: ……………………………………………………...….(00/100)</w:t>
      </w:r>
    </w:p>
    <w:p w:rsidR="006E5D50" w:rsidRPr="002512EC" w:rsidRDefault="006E5D50" w:rsidP="006E5D50">
      <w:pPr>
        <w:numPr>
          <w:ilvl w:val="0"/>
          <w:numId w:val="23"/>
        </w:numPr>
        <w:tabs>
          <w:tab w:val="left" w:pos="720"/>
        </w:tabs>
        <w:suppressAutoHyphens/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b/>
          <w:sz w:val="24"/>
          <w:szCs w:val="24"/>
        </w:rPr>
        <w:t>maksymalna wartość brutto wynagrodzenia Wykonawcy z tytułu realizacji zamówienia objętego prawem opcji tj.</w:t>
      </w:r>
      <w:r w:rsidRPr="002512EC">
        <w:rPr>
          <w:sz w:val="24"/>
          <w:szCs w:val="24"/>
          <w:lang w:eastAsia="ar-SA"/>
        </w:rPr>
        <w:t xml:space="preserve"> …………………………zł,</w:t>
      </w:r>
    </w:p>
    <w:p w:rsidR="006E5D50" w:rsidRPr="002512EC" w:rsidRDefault="006E5D50" w:rsidP="006E5D50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Słownie brutto: ……………………………………………………...….(00/100)</w:t>
      </w:r>
    </w:p>
    <w:p w:rsidR="006E5D50" w:rsidRPr="002512EC" w:rsidRDefault="006E5D50" w:rsidP="006E5D50">
      <w:pPr>
        <w:numPr>
          <w:ilvl w:val="0"/>
          <w:numId w:val="23"/>
        </w:numPr>
        <w:tabs>
          <w:tab w:val="left" w:pos="720"/>
        </w:tabs>
        <w:suppressAutoHyphens/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b/>
          <w:sz w:val="24"/>
          <w:szCs w:val="24"/>
        </w:rPr>
        <w:t>wartość netto maksymalnego wynagrodzenia Wykonawcy z tytułu realizacji zamówienia podstawowego i zamówienia objętego prawem opcji:</w:t>
      </w:r>
      <w:r w:rsidRPr="002512EC">
        <w:rPr>
          <w:sz w:val="24"/>
          <w:szCs w:val="24"/>
          <w:lang w:eastAsia="ar-SA"/>
        </w:rPr>
        <w:t xml:space="preserve"> …………………………zł,</w:t>
      </w:r>
    </w:p>
    <w:p w:rsidR="006E5D50" w:rsidRPr="002512EC" w:rsidRDefault="006E5D50" w:rsidP="006E5D50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Słownie netto: ……………………………………………………...….(00/100)</w:t>
      </w:r>
    </w:p>
    <w:p w:rsidR="006E5D50" w:rsidRPr="002512EC" w:rsidRDefault="006E5D50" w:rsidP="006E5D50">
      <w:pPr>
        <w:numPr>
          <w:ilvl w:val="0"/>
          <w:numId w:val="23"/>
        </w:numPr>
        <w:tabs>
          <w:tab w:val="left" w:pos="720"/>
        </w:tabs>
        <w:suppressAutoHyphens/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b/>
          <w:sz w:val="24"/>
          <w:szCs w:val="24"/>
        </w:rPr>
        <w:t>wartość brutto maksymalnego wynagrodzenia Wykonawcy z tytułu realizacji zamówienia podstawowego i zamówienia objętego prawem opcji:</w:t>
      </w:r>
      <w:r w:rsidRPr="002512EC">
        <w:rPr>
          <w:sz w:val="24"/>
          <w:szCs w:val="24"/>
          <w:lang w:eastAsia="ar-SA"/>
        </w:rPr>
        <w:t xml:space="preserve"> …………………………zł,</w:t>
      </w:r>
    </w:p>
    <w:p w:rsidR="006E5D50" w:rsidRPr="002512EC" w:rsidRDefault="006E5D50" w:rsidP="006E5D50">
      <w:pPr>
        <w:tabs>
          <w:tab w:val="left" w:pos="720"/>
        </w:tabs>
        <w:spacing w:after="60" w:line="276" w:lineRule="auto"/>
        <w:ind w:left="720" w:hanging="295"/>
        <w:jc w:val="both"/>
        <w:rPr>
          <w:sz w:val="24"/>
          <w:szCs w:val="24"/>
          <w:lang w:eastAsia="ar-SA"/>
        </w:rPr>
      </w:pPr>
      <w:r w:rsidRPr="002512EC">
        <w:rPr>
          <w:sz w:val="24"/>
          <w:szCs w:val="24"/>
          <w:lang w:eastAsia="ar-SA"/>
        </w:rPr>
        <w:t>Słownie brutto: ……………………………………………………...….(00/100)</w:t>
      </w:r>
    </w:p>
    <w:p w:rsidR="006E5D50" w:rsidRPr="002512EC" w:rsidRDefault="006E5D50" w:rsidP="006E5D50">
      <w:pPr>
        <w:suppressAutoHyphens/>
        <w:spacing w:after="60" w:line="276" w:lineRule="auto"/>
        <w:ind w:left="720"/>
        <w:jc w:val="both"/>
        <w:rPr>
          <w:sz w:val="24"/>
          <w:szCs w:val="24"/>
          <w:lang w:eastAsia="ar-SA"/>
        </w:rPr>
      </w:pPr>
    </w:p>
    <w:p w:rsidR="006E5D50" w:rsidRPr="002512EC" w:rsidRDefault="006E5D50" w:rsidP="006E5D50">
      <w:pPr>
        <w:numPr>
          <w:ilvl w:val="6"/>
          <w:numId w:val="21"/>
        </w:numPr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Płatność za poszczególne zamówienia będzie realizowana na podstawie cen jednostkowych wskazanych w Ofercie. Wykonawca nie może zmienić cen jednostkowych materiałów eksploatacyjnych określonych w ofercie do końca trwania umowy.</w:t>
      </w:r>
    </w:p>
    <w:p w:rsidR="006E5D50" w:rsidRPr="002512EC" w:rsidRDefault="006E5D50" w:rsidP="006E5D50">
      <w:pPr>
        <w:numPr>
          <w:ilvl w:val="6"/>
          <w:numId w:val="21"/>
        </w:numPr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Wynagrodzenie, o którym mowa w ust. 1 zawiera wszystkie koszty realizacji całego zamówienia, w tym koszty: dostawy, dojazdów do jednostek Zamawiającego oraz odbioru zużytych materiałów.</w:t>
      </w:r>
    </w:p>
    <w:p w:rsidR="006E5D50" w:rsidRPr="002512EC" w:rsidRDefault="006E5D50" w:rsidP="006E5D50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Zamawiający zapłaci Wykonawcy za poszczególne dostawy zamawianych materiałów na podstawie faktur VAT prawidłowo wystawionych po każdorazowej dostawie. </w:t>
      </w:r>
    </w:p>
    <w:p w:rsidR="006E5D50" w:rsidRPr="002512EC" w:rsidRDefault="006E5D50" w:rsidP="006E5D50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Podstawą do zapłaty faktury VAT będzie potwierdzenie odbioru dostawy podpisane bez zastrzeżeń przez osobę odbierającą z jednostki, która złożyła zamówienie. W przypadku, gdy Wykonawca wystawiał będzie ustrukturyzowane faktury elektroniczne, o których mowa w ust. 8, podstawą do zapłaty będzie mailowe potwierdzenie, że dostawa jest zgodna ze złożonym zamówieniem oraz potwierdzenie odbioru dostawy podpisane bez zastrzeżeń przez osobę odbierającą z jednostki, która złożyła zamówienie na </w:t>
      </w:r>
      <w:r w:rsidRPr="002512EC">
        <w:rPr>
          <w:iCs/>
          <w:sz w:val="24"/>
          <w:szCs w:val="24"/>
        </w:rPr>
        <w:t>protokole odbioru</w:t>
      </w:r>
      <w:r w:rsidRPr="002512EC">
        <w:rPr>
          <w:sz w:val="24"/>
          <w:szCs w:val="24"/>
        </w:rPr>
        <w:t>.</w:t>
      </w:r>
    </w:p>
    <w:p w:rsidR="006E5D50" w:rsidRPr="002512EC" w:rsidRDefault="006E5D50" w:rsidP="006E5D50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Płatności będą realizowane sukcesywnie po każdej zrealizowanej prawidłowo dostawie, przelewem w terminie 14 dni od daty dostarczenia przez Wykonawcę faktury VAT </w:t>
      </w:r>
      <w:r w:rsidRPr="002512EC">
        <w:rPr>
          <w:sz w:val="24"/>
          <w:szCs w:val="24"/>
          <w:lang w:eastAsia="ar-SA"/>
        </w:rPr>
        <w:t>(pozbawionej jakichkolwiek pomyłek i w pełni odpowiadającej stanowi faktycznemu)</w:t>
      </w:r>
      <w:r w:rsidRPr="002512EC">
        <w:rPr>
          <w:sz w:val="24"/>
          <w:szCs w:val="24"/>
        </w:rPr>
        <w:t xml:space="preserve"> i zgodnie z przedłożoną fakturą.</w:t>
      </w:r>
    </w:p>
    <w:p w:rsidR="006E5D50" w:rsidRPr="002512EC" w:rsidRDefault="006E5D50" w:rsidP="006E5D50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  <w:lang w:eastAsia="ar-SA"/>
        </w:rPr>
        <w:t xml:space="preserve">Płatności będą realizowane przez Zamawiającego przelewem na konto bankowe Wykonawcy: …………………………………………………………... </w:t>
      </w:r>
    </w:p>
    <w:p w:rsidR="006E5D50" w:rsidRPr="002512EC" w:rsidRDefault="006E5D50" w:rsidP="006E5D50">
      <w:p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  <w:lang w:eastAsia="ar-SA"/>
        </w:rPr>
        <w:t xml:space="preserve">Zmiana rachunku bankowego wskazanego powyżej wymaga sporządzenia aneksu do umowy. Wykonawca oświadcza, że wskazany rachunek bankowy jest właściwy do realizacji </w:t>
      </w:r>
      <w:r w:rsidRPr="002512EC">
        <w:rPr>
          <w:sz w:val="24"/>
          <w:szCs w:val="24"/>
          <w:lang w:eastAsia="ar-SA"/>
        </w:rPr>
        <w:lastRenderedPageBreak/>
        <w:t>płatności z tytułu niniejszej umowy oraz jest rachunkiem zgłoszonym organowi podatkowemu i wymienionym w rejestrze podatników VAT.</w:t>
      </w:r>
    </w:p>
    <w:p w:rsidR="006E5D50" w:rsidRPr="002512EC" w:rsidRDefault="006E5D50" w:rsidP="006E5D50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Wykonawca może wystawiać ustrukturyzowane faktury elektroniczne w rozumieniu przepisów ustawy z dnia 9 listopada 2018 r. o elektronicznym fakturowaniu w zamówieniach publicznych, koncesjach na roboty budowlane lub usługi oraz partnerstwie publiczno-prywatnym (Dz. U. z 2020 r. poz. 1666 ze zm. – „Ustawa o Fakturowaniu”). </w:t>
      </w:r>
    </w:p>
    <w:p w:rsidR="006E5D50" w:rsidRPr="002512EC" w:rsidRDefault="006E5D50" w:rsidP="006E5D50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 przypadku wystawienia ustrukturyzowanej faktury elektronicznej, o której mowa w ust. 8, Wykonawca jest obowiązany do wysłania jej do Zamawiającego za pośrednictwem Platformy Elektronicznego Fakturowania („PEF”). Wystawiona przez Wykonawcę ustrukturyzowana faktura elektroniczna winna zawierać elementy, o których mowa w art. 6 Ustawy o Fakturowaniu, a nadto faktura lub załącznik do niej musi zawierać numer Umowy. </w:t>
      </w:r>
    </w:p>
    <w:p w:rsidR="006E5D50" w:rsidRPr="002512EC" w:rsidRDefault="006E5D50" w:rsidP="006E5D50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Za chwilę doręczenia ustrukturyzowanej faktury elektronicznej uznawać się będzie chwilę wprowadzenia prawidłowo wystawionej faktury, zawierającej wszystkie elementy, o których mowa w ust. 9 powyżej, do konta Zamawiającego na PEF, w sposób umożliwiający Zamawiającemu zapoznanie się z jej treścią.</w:t>
      </w:r>
    </w:p>
    <w:p w:rsidR="006E5D50" w:rsidRPr="002512EC" w:rsidRDefault="006E5D50" w:rsidP="006E5D50">
      <w:pPr>
        <w:numPr>
          <w:ilvl w:val="6"/>
          <w:numId w:val="21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Za termin dokonania płatności uważa się złożenie polecenia przelewu w banku Zamawiającego.</w:t>
      </w:r>
    </w:p>
    <w:p w:rsidR="006E5D50" w:rsidRPr="002512EC" w:rsidRDefault="006E5D50" w:rsidP="006E5D50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</w:t>
      </w:r>
      <w:r w:rsidRPr="002512EC">
        <w:rPr>
          <w:szCs w:val="24"/>
          <w:lang w:val="pl-PL"/>
        </w:rPr>
        <w:t> 6</w:t>
      </w:r>
    </w:p>
    <w:p w:rsidR="006E5D50" w:rsidRPr="002512EC" w:rsidRDefault="006E5D50" w:rsidP="006E5D50">
      <w:pPr>
        <w:spacing w:after="60"/>
        <w:rPr>
          <w:i/>
          <w:sz w:val="24"/>
          <w:szCs w:val="24"/>
        </w:rPr>
      </w:pPr>
      <w:r w:rsidRPr="002512EC">
        <w:rPr>
          <w:sz w:val="24"/>
          <w:szCs w:val="24"/>
        </w:rPr>
        <w:t>Zamawiający jest w szczególności zobowiązany do:</w:t>
      </w:r>
    </w:p>
    <w:p w:rsidR="006E5D50" w:rsidRPr="002512EC" w:rsidRDefault="006E5D50" w:rsidP="006E5D50">
      <w:pPr>
        <w:widowControl w:val="0"/>
        <w:numPr>
          <w:ilvl w:val="3"/>
          <w:numId w:val="3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2512EC">
        <w:rPr>
          <w:sz w:val="24"/>
          <w:szCs w:val="24"/>
        </w:rPr>
        <w:t>współpracy z Wykonawcą w taki sposób, aby odbiór dostawy był wykonany w umówionym czasie,</w:t>
      </w:r>
    </w:p>
    <w:p w:rsidR="006E5D50" w:rsidRPr="002512EC" w:rsidRDefault="006E5D50" w:rsidP="006E5D50">
      <w:pPr>
        <w:widowControl w:val="0"/>
        <w:numPr>
          <w:ilvl w:val="3"/>
          <w:numId w:val="3"/>
        </w:numPr>
        <w:autoSpaceDE w:val="0"/>
        <w:autoSpaceDN w:val="0"/>
        <w:adjustRightInd w:val="0"/>
        <w:ind w:left="426" w:hanging="426"/>
        <w:jc w:val="both"/>
        <w:rPr>
          <w:sz w:val="24"/>
          <w:szCs w:val="24"/>
        </w:rPr>
      </w:pPr>
      <w:r w:rsidRPr="002512EC">
        <w:rPr>
          <w:sz w:val="24"/>
          <w:szCs w:val="24"/>
        </w:rPr>
        <w:t>terminowej wypłaty Wykonawcy wynagrodzenia za wykonanie przedmiotu umowy, zgodnie z postanowieniami niniejszej umowy.</w:t>
      </w:r>
    </w:p>
    <w:p w:rsidR="006E5D50" w:rsidRPr="002512EC" w:rsidRDefault="006E5D50" w:rsidP="006E5D50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</w:t>
      </w:r>
      <w:r w:rsidRPr="002512EC">
        <w:rPr>
          <w:szCs w:val="24"/>
          <w:lang w:val="pl-PL"/>
        </w:rPr>
        <w:t> 7</w:t>
      </w:r>
    </w:p>
    <w:p w:rsidR="006E5D50" w:rsidRPr="002512EC" w:rsidRDefault="006E5D50" w:rsidP="006E5D50">
      <w:pPr>
        <w:spacing w:after="120"/>
        <w:jc w:val="both"/>
        <w:rPr>
          <w:sz w:val="24"/>
          <w:szCs w:val="24"/>
        </w:rPr>
      </w:pPr>
      <w:r w:rsidRPr="002512EC">
        <w:rPr>
          <w:sz w:val="24"/>
          <w:szCs w:val="24"/>
        </w:rPr>
        <w:t>Na podstawie przepisów Rozporządzenia Parlamentu Europejskiego i Rady (EU) 2016/679 z dnia 27 kwietnia 2016 roku w sprawie ochrony osób fizycznych w związku z przetwarzaniem danych osobowych i w sprawie swobodnego przepływu takich danych oraz uchylenia dyrektywy 95/46/WE (zwanego dalej „RODO”) Wykonawca oświadcza, że został poinformowany o tym, iż:</w:t>
      </w:r>
    </w:p>
    <w:p w:rsidR="006E5D50" w:rsidRPr="002512EC" w:rsidRDefault="006E5D50" w:rsidP="006E5D50">
      <w:pPr>
        <w:pStyle w:val="Nagwek7Znak"/>
        <w:numPr>
          <w:ilvl w:val="0"/>
          <w:numId w:val="13"/>
        </w:numPr>
        <w:shd w:val="clear" w:color="auto" w:fill="FFFFFF"/>
        <w:spacing w:after="60"/>
        <w:ind w:left="425" w:hanging="425"/>
        <w:contextualSpacing/>
        <w:jc w:val="both"/>
        <w:textAlignment w:val="baseline"/>
        <w:rPr>
          <w:sz w:val="24"/>
          <w:szCs w:val="24"/>
        </w:rPr>
      </w:pPr>
      <w:r w:rsidRPr="002512EC">
        <w:rPr>
          <w:sz w:val="24"/>
          <w:szCs w:val="24"/>
        </w:rPr>
        <w:t>Administratorem danych osobowych jest Politechnika Poznańska z siedzibą Pl. Marii Skłodowskiej-Curie 5, e-mail: biuro.rektora@put.poznan.pl, telefon: 61 665 3639,</w:t>
      </w:r>
    </w:p>
    <w:p w:rsidR="006E5D50" w:rsidRPr="002512EC" w:rsidRDefault="006E5D50" w:rsidP="006E5D50">
      <w:pPr>
        <w:pStyle w:val="Nagwek7Znak"/>
        <w:numPr>
          <w:ilvl w:val="0"/>
          <w:numId w:val="13"/>
        </w:numPr>
        <w:spacing w:after="60"/>
        <w:ind w:left="425" w:hanging="42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Administrator wyznaczył Inspektora Ochrony Danych – Pana Piotra Otomańskiego, który nadzoruje prawidłowość przetwarzania danych osobowych na Politechnice Poznańskiej. Z IOD można kontaktować się mailowo, wysyłając wiadomość na adres: iod@put.poznan.pl.,</w:t>
      </w:r>
    </w:p>
    <w:p w:rsidR="006E5D50" w:rsidRPr="002512EC" w:rsidRDefault="006E5D50" w:rsidP="006E5D50">
      <w:pPr>
        <w:pStyle w:val="Nagwek7Znak"/>
        <w:numPr>
          <w:ilvl w:val="0"/>
          <w:numId w:val="13"/>
        </w:numPr>
        <w:spacing w:after="60"/>
        <w:ind w:left="425" w:hanging="42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 xml:space="preserve">Dane osobowe będą przetwarzane na podstawie art. 6 ust. 1 lit. b, c, e i f RODO, w celu: </w:t>
      </w:r>
    </w:p>
    <w:p w:rsidR="006E5D50" w:rsidRPr="002512EC" w:rsidRDefault="006E5D50" w:rsidP="006E5D50">
      <w:pPr>
        <w:pStyle w:val="NormalnyWeb"/>
        <w:numPr>
          <w:ilvl w:val="0"/>
          <w:numId w:val="12"/>
        </w:numPr>
        <w:shd w:val="clear" w:color="auto" w:fill="FFFFFF"/>
        <w:suppressAutoHyphens w:val="0"/>
        <w:spacing w:before="0" w:after="0"/>
        <w:ind w:left="992" w:hanging="425"/>
        <w:rPr>
          <w:sz w:val="24"/>
          <w:szCs w:val="24"/>
        </w:rPr>
      </w:pPr>
      <w:r w:rsidRPr="002512EC">
        <w:rPr>
          <w:sz w:val="24"/>
          <w:szCs w:val="24"/>
        </w:rPr>
        <w:t>dysponowania danymi osobowymi, przez okres poprzedzający zawarcie Umowy dla potrzeb złożenia oferty lub negocjacji oraz przez okres wykonywania Umowy, jej realizacji, rozliczenia, koordynacji przez osoby fizyczne wskazane do kontaktów roboczych,</w:t>
      </w:r>
    </w:p>
    <w:p w:rsidR="006E5D50" w:rsidRPr="002512EC" w:rsidRDefault="006E5D50" w:rsidP="006E5D50">
      <w:pPr>
        <w:pStyle w:val="NormalnyWeb"/>
        <w:numPr>
          <w:ilvl w:val="0"/>
          <w:numId w:val="12"/>
        </w:numPr>
        <w:shd w:val="clear" w:color="auto" w:fill="FFFFFF"/>
        <w:suppressAutoHyphens w:val="0"/>
        <w:spacing w:before="0" w:after="0"/>
        <w:ind w:left="992" w:hanging="425"/>
        <w:rPr>
          <w:sz w:val="24"/>
          <w:szCs w:val="24"/>
        </w:rPr>
      </w:pPr>
      <w:r w:rsidRPr="002512EC">
        <w:rPr>
          <w:sz w:val="24"/>
          <w:szCs w:val="24"/>
        </w:rPr>
        <w:lastRenderedPageBreak/>
        <w:t>wypełnienie obowiązków prawnych ciążących na administratorze, w szczególności wynikających z przepisów rachunkowo-podatkowych; z obowiązku archiwizacyjnego, zgodnie z obowiązującymi przepisami prawa,</w:t>
      </w:r>
    </w:p>
    <w:p w:rsidR="006E5D50" w:rsidRPr="002512EC" w:rsidRDefault="006E5D50" w:rsidP="006E5D50">
      <w:pPr>
        <w:pStyle w:val="NormalnyWeb"/>
        <w:numPr>
          <w:ilvl w:val="0"/>
          <w:numId w:val="12"/>
        </w:numPr>
        <w:shd w:val="clear" w:color="auto" w:fill="FFFFFF"/>
        <w:suppressAutoHyphens w:val="0"/>
        <w:spacing w:before="0" w:after="0"/>
        <w:ind w:left="992" w:hanging="425"/>
        <w:rPr>
          <w:sz w:val="24"/>
          <w:szCs w:val="24"/>
        </w:rPr>
      </w:pPr>
      <w:r w:rsidRPr="002512EC">
        <w:rPr>
          <w:sz w:val="24"/>
          <w:szCs w:val="24"/>
        </w:rPr>
        <w:t>wykonanie zadania realizowanego w interesie publicznym, polegającego w szczególności na prowadzeniu działalności naukowej, świadczeniu usług badawczych oraz transferu wiedzy i technologii do gospodarki,</w:t>
      </w:r>
    </w:p>
    <w:p w:rsidR="006E5D50" w:rsidRPr="002512EC" w:rsidRDefault="006E5D50" w:rsidP="006E5D50">
      <w:pPr>
        <w:pStyle w:val="NormalnyWeb"/>
        <w:numPr>
          <w:ilvl w:val="0"/>
          <w:numId w:val="12"/>
        </w:numPr>
        <w:shd w:val="clear" w:color="auto" w:fill="FFFFFF"/>
        <w:suppressAutoHyphens w:val="0"/>
        <w:spacing w:before="0" w:after="0"/>
        <w:ind w:left="992" w:hanging="425"/>
        <w:rPr>
          <w:sz w:val="24"/>
          <w:szCs w:val="24"/>
        </w:rPr>
      </w:pPr>
      <w:r w:rsidRPr="002512EC">
        <w:rPr>
          <w:sz w:val="24"/>
          <w:szCs w:val="24"/>
        </w:rPr>
        <w:t>w celu ustalenia, dochodzenia lub obrony przed ewentualnymi roszczeniami z tytułu realizacji umowy, stanowiących prawnie uzasadniony interes administratora,</w:t>
      </w:r>
    </w:p>
    <w:p w:rsidR="006E5D50" w:rsidRPr="002512EC" w:rsidRDefault="006E5D50" w:rsidP="006E5D50">
      <w:pPr>
        <w:pStyle w:val="Nagwek7Znak"/>
        <w:numPr>
          <w:ilvl w:val="0"/>
          <w:numId w:val="13"/>
        </w:numPr>
        <w:ind w:left="426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Źródłem danych osobowych może być osoba, której dane dotyczą, ale również Strona umowy. Przetwarzane będą następujące kategorie danych: dane osobowe reprezentantów, pracowników/współpracowników – wskazane w treści umowy lub inne dane kontaktowe niezbędne do jej realizacji, koordynacji i rozliczenia, w szczególności: imię i nazwisko, e-mail służbowy, nr telefonu, stopień/tytuł naukowy, funkcja/stanowisko i miejsce pracy.</w:t>
      </w:r>
    </w:p>
    <w:p w:rsidR="006E5D50" w:rsidRPr="002512EC" w:rsidRDefault="006E5D50" w:rsidP="006E5D50">
      <w:pPr>
        <w:pStyle w:val="Nagwek7Znak"/>
        <w:numPr>
          <w:ilvl w:val="0"/>
          <w:numId w:val="13"/>
        </w:numPr>
        <w:spacing w:before="60"/>
        <w:ind w:left="426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Odbiorcami danych mogą być:</w:t>
      </w:r>
    </w:p>
    <w:p w:rsidR="006E5D50" w:rsidRPr="002512EC" w:rsidRDefault="006E5D50" w:rsidP="006E5D50">
      <w:pPr>
        <w:pStyle w:val="Nagwek7Znak"/>
        <w:numPr>
          <w:ilvl w:val="0"/>
          <w:numId w:val="8"/>
        </w:numPr>
        <w:ind w:left="993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organy publiczne i urzędy państwowe lub inne podmioty upoważnione na podstawie przepisów prawa lub wykonujące zadania realizowane w interesie publicznym lub w ramach sprawowania władzy publicznej,</w:t>
      </w:r>
    </w:p>
    <w:p w:rsidR="006E5D50" w:rsidRPr="002512EC" w:rsidRDefault="006E5D50" w:rsidP="006E5D50">
      <w:pPr>
        <w:pStyle w:val="Nagwek7Znak"/>
        <w:numPr>
          <w:ilvl w:val="0"/>
          <w:numId w:val="8"/>
        </w:numPr>
        <w:ind w:left="993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inne podmioty, które na podstawie stosownych umów podpisanych z Politechniką Poznańską przetwarzają dane osobowe dla których administratorem jest Politechnika Poznańska, w szczególności podmioty świadczące dla Administratora obsługę informatyczną,</w:t>
      </w:r>
    </w:p>
    <w:p w:rsidR="006E5D50" w:rsidRPr="002512EC" w:rsidRDefault="006E5D50" w:rsidP="006E5D50">
      <w:pPr>
        <w:pStyle w:val="Nagwek7Znak"/>
        <w:numPr>
          <w:ilvl w:val="0"/>
          <w:numId w:val="13"/>
        </w:numPr>
        <w:spacing w:after="60"/>
        <w:ind w:left="426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Administrator będzie przechowywał dane osobowe przez okres niezbędny do udokumentowania czynności z udziałem osób, których dane dotyczą, w związku z podjęciem działań przed zawarciem umowy i jej wykonywania, przez okres wynikający z przepisów rachunkowo-podatkowych. W przypadku potrzeby ustalenia, dochodzenia lub obrony przed roszczeniami z tytułu realizacji niniejszej umowy, do czasu przedawnienia ewentualnych roszczeń. Dokumentacja będzie podlegała archiwizacji, zgodnie z obowiązującymi przepisami prawa,</w:t>
      </w:r>
    </w:p>
    <w:p w:rsidR="006E5D50" w:rsidRPr="002512EC" w:rsidRDefault="006E5D50" w:rsidP="006E5D50">
      <w:pPr>
        <w:pStyle w:val="Nagwek7Znak"/>
        <w:numPr>
          <w:ilvl w:val="0"/>
          <w:numId w:val="13"/>
        </w:numPr>
        <w:spacing w:after="60"/>
        <w:ind w:left="426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W związku z przetwarzaniem danych osobowych, osobom, których dane dotyczą, przysługują (na zasadach określonych w RODO) następujące uprawnienia: prawo dostępu do treści swoich danych osobowych, sprzeciwu, prawo ich sprostowania, usunięcia, przenoszenia oraz ograniczenia przetwarzania oraz prawo do złożenia skargi do Prezesa Urzędu Ochrony Danych Osobowych,</w:t>
      </w:r>
    </w:p>
    <w:p w:rsidR="006E5D50" w:rsidRPr="002512EC" w:rsidRDefault="006E5D50" w:rsidP="006E5D50">
      <w:pPr>
        <w:pStyle w:val="Nagwek7Znak"/>
        <w:numPr>
          <w:ilvl w:val="0"/>
          <w:numId w:val="13"/>
        </w:numPr>
        <w:spacing w:after="60"/>
        <w:ind w:left="426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Dane osobowe nie będą przekazywane do państwa trzeciego lub organizacji międzynarodowej,</w:t>
      </w:r>
    </w:p>
    <w:p w:rsidR="006E5D50" w:rsidRPr="002512EC" w:rsidRDefault="006E5D50" w:rsidP="006E5D50">
      <w:pPr>
        <w:pStyle w:val="Nagwek7Znak"/>
        <w:numPr>
          <w:ilvl w:val="0"/>
          <w:numId w:val="13"/>
        </w:numPr>
        <w:spacing w:after="60"/>
        <w:ind w:left="426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Podanie danych osobowych jest dobrowolne, ale też niezbędne do zawarcia oraz realizacji umowy,</w:t>
      </w:r>
    </w:p>
    <w:p w:rsidR="006E5D50" w:rsidRPr="002512EC" w:rsidRDefault="006E5D50" w:rsidP="006E5D50">
      <w:pPr>
        <w:pStyle w:val="Nagwek7Znak"/>
        <w:numPr>
          <w:ilvl w:val="0"/>
          <w:numId w:val="13"/>
        </w:numPr>
        <w:spacing w:after="60"/>
        <w:ind w:left="426" w:hanging="426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 xml:space="preserve">Dane osobowe nie będą przetwarzane w sposób zautomatyzowany, w tym również w formie profilowania. </w:t>
      </w:r>
    </w:p>
    <w:p w:rsidR="006E5D50" w:rsidRPr="002512EC" w:rsidRDefault="006E5D50" w:rsidP="006E5D50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</w:t>
      </w:r>
      <w:r w:rsidRPr="002512EC">
        <w:rPr>
          <w:szCs w:val="24"/>
          <w:lang w:val="pl-PL"/>
        </w:rPr>
        <w:t> 8</w:t>
      </w:r>
    </w:p>
    <w:p w:rsidR="006E5D50" w:rsidRPr="002512EC" w:rsidRDefault="006E5D50" w:rsidP="006E5D50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2512EC">
        <w:rPr>
          <w:sz w:val="24"/>
          <w:szCs w:val="24"/>
          <w:lang w:eastAsia="ar-SA"/>
        </w:rPr>
        <w:t xml:space="preserve">Zgodnie z art. 455 ust. 1 pkt 1 ustawy Prawo zamówień publicznych Zamawiający przewiduje zmiany postanowień zawartej umowy w stosunku do treści oferty </w:t>
      </w:r>
      <w:r w:rsidRPr="002512EC">
        <w:rPr>
          <w:rFonts w:eastAsia="Calibri"/>
          <w:sz w:val="24"/>
          <w:szCs w:val="24"/>
          <w:lang w:eastAsia="en-US"/>
        </w:rPr>
        <w:t>na podstawie której dokonano wyboru Wykonawcy, w przypadku wystąpienia co najmniej jednej z okoliczności wymienionych poniżej, z uwzględnieniem podawanych warunków ich wprowadzenia:</w:t>
      </w:r>
    </w:p>
    <w:p w:rsidR="006E5D50" w:rsidRPr="002512EC" w:rsidRDefault="006E5D50" w:rsidP="006E5D50">
      <w:pPr>
        <w:numPr>
          <w:ilvl w:val="0"/>
          <w:numId w:val="11"/>
        </w:numPr>
        <w:tabs>
          <w:tab w:val="left" w:pos="720"/>
        </w:tabs>
        <w:spacing w:after="60" w:line="276" w:lineRule="auto"/>
        <w:ind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 xml:space="preserve">Dopuszczalne są zmiany postanowień umowy, które wynikają ze zmiany obowiązujących przepisów, jeżeli konieczne będzie dostosowanie postanowień umowy </w:t>
      </w:r>
      <w:r w:rsidRPr="002512EC">
        <w:rPr>
          <w:sz w:val="24"/>
          <w:szCs w:val="24"/>
        </w:rPr>
        <w:lastRenderedPageBreak/>
        <w:t>do nowego stanu prawnego. Zmiany w tym zakresie ograniczone będą wyłącznie do dostosowania umowy do zmienionych regulacji prawnych.</w:t>
      </w:r>
    </w:p>
    <w:p w:rsidR="006E5D50" w:rsidRPr="002512EC" w:rsidRDefault="006E5D50" w:rsidP="006E5D50">
      <w:pPr>
        <w:numPr>
          <w:ilvl w:val="0"/>
          <w:numId w:val="11"/>
        </w:numPr>
        <w:tabs>
          <w:tab w:val="left" w:pos="720"/>
        </w:tabs>
        <w:spacing w:after="60" w:line="276" w:lineRule="auto"/>
        <w:ind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Dopuszczalne są zmiany jakościowe materiałów eksploatacyjnych (zastosowanie artykułów zastępczych) po uprzedniej pisemnej zgodzie Zamawiającego, w przypadku gdy materiał eksploatacyjny wskazany w umowie zostanie wycofany przez producenta w trakcie trwania umowy.</w:t>
      </w:r>
    </w:p>
    <w:p w:rsidR="006E5D50" w:rsidRPr="002512EC" w:rsidRDefault="006E5D50" w:rsidP="006E5D50">
      <w:pPr>
        <w:numPr>
          <w:ilvl w:val="0"/>
          <w:numId w:val="11"/>
        </w:numPr>
        <w:tabs>
          <w:tab w:val="left" w:pos="720"/>
        </w:tabs>
        <w:spacing w:after="60" w:line="276" w:lineRule="auto"/>
        <w:ind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 xml:space="preserve">W przypadku zawarcia Umowy z wykonawcami wspólnie ubiegającymi się o udzielenie zamówienia Zamawiający dopuszcza wskazanie członka lub członków konsorcjum upoważnionych do wystawiania faktur i do odbioru wynagrodzenia. </w:t>
      </w:r>
    </w:p>
    <w:p w:rsidR="006E5D50" w:rsidRPr="002512EC" w:rsidRDefault="006E5D50" w:rsidP="006E5D50">
      <w:pPr>
        <w:numPr>
          <w:ilvl w:val="0"/>
          <w:numId w:val="11"/>
        </w:numPr>
        <w:tabs>
          <w:tab w:val="left" w:pos="720"/>
        </w:tabs>
        <w:spacing w:after="60" w:line="276" w:lineRule="auto"/>
        <w:ind w:hanging="295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12EC">
        <w:rPr>
          <w:rFonts w:eastAsia="Calibri"/>
          <w:sz w:val="24"/>
          <w:szCs w:val="24"/>
          <w:lang w:eastAsia="en-US"/>
        </w:rPr>
        <w:t xml:space="preserve">Zamawiający dopuszcza zmianę w zakresie treści dokumentów przedstawianych wzajemnie przez Strony w trakcie realizacji Umowy lub sposobu informowania o realizacji Umowy. Zmiana ta nie może spowodować braku informacji niezbędnych Zamawiającemu do prawidłowej realizacji Umowy. </w:t>
      </w:r>
    </w:p>
    <w:p w:rsidR="006E5D50" w:rsidRPr="002512EC" w:rsidRDefault="006E5D50" w:rsidP="006E5D50">
      <w:pPr>
        <w:numPr>
          <w:ilvl w:val="0"/>
          <w:numId w:val="11"/>
        </w:numPr>
        <w:tabs>
          <w:tab w:val="left" w:pos="720"/>
        </w:tabs>
        <w:spacing w:after="60" w:line="276" w:lineRule="auto"/>
        <w:ind w:hanging="295"/>
        <w:contextualSpacing/>
        <w:jc w:val="both"/>
        <w:rPr>
          <w:rFonts w:eastAsia="Calibri"/>
          <w:sz w:val="24"/>
          <w:szCs w:val="24"/>
          <w:lang w:eastAsia="en-US"/>
        </w:rPr>
      </w:pPr>
      <w:r w:rsidRPr="002512EC">
        <w:rPr>
          <w:rFonts w:eastAsia="Calibri"/>
          <w:sz w:val="24"/>
          <w:szCs w:val="24"/>
          <w:lang w:eastAsia="en-US"/>
        </w:rPr>
        <w:t>Dopuszczalne są zmiany umowy, o których mowa w § 1 ust. 11 w zakresie niewykorzystania przedmiotu umowy</w:t>
      </w:r>
      <w:r w:rsidRPr="002512EC">
        <w:rPr>
          <w:sz w:val="24"/>
          <w:szCs w:val="24"/>
        </w:rPr>
        <w:t xml:space="preserve"> </w:t>
      </w:r>
      <w:r w:rsidRPr="002512EC">
        <w:rPr>
          <w:rFonts w:eastAsia="Calibri"/>
          <w:sz w:val="24"/>
          <w:szCs w:val="24"/>
          <w:lang w:eastAsia="en-US"/>
        </w:rPr>
        <w:t>w zakresie ilościowym i wartościowym, jednakże nieprzekraczającym 10% wartości wynagrodzenia brutto określonego § 5 ust. 1pkt 6.</w:t>
      </w:r>
    </w:p>
    <w:p w:rsidR="006E5D50" w:rsidRPr="002512EC" w:rsidRDefault="006E5D50" w:rsidP="006E5D50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  <w:lang w:val="x-none"/>
        </w:rPr>
      </w:pPr>
      <w:r w:rsidRPr="002512EC">
        <w:rPr>
          <w:sz w:val="24"/>
          <w:szCs w:val="24"/>
          <w:lang w:val="x-none"/>
        </w:rPr>
        <w:t xml:space="preserve">W przypadku zmiany ceny </w:t>
      </w:r>
      <w:r w:rsidRPr="002512EC">
        <w:rPr>
          <w:sz w:val="24"/>
          <w:szCs w:val="24"/>
        </w:rPr>
        <w:t>materiałów</w:t>
      </w:r>
      <w:r w:rsidRPr="002512EC">
        <w:rPr>
          <w:sz w:val="24"/>
          <w:szCs w:val="24"/>
          <w:lang w:val="x-none"/>
        </w:rPr>
        <w:t xml:space="preserve"> lub kosztów związanych z realizacją zamówienia </w:t>
      </w:r>
      <w:r w:rsidRPr="002512EC">
        <w:rPr>
          <w:sz w:val="24"/>
          <w:szCs w:val="24"/>
        </w:rPr>
        <w:t>Strony uprawnione będą do żądania zmiany wynagrodzenia w oparciu o kwartalne wskaźniki cen towarów i usług konsumpcyjnych ogółem ogłaszane w komunikacie Prezesa Głównego Urzędu Statystycznego pod warunkiem wzrostu albo spadku cen narastająco, zgodnie z opublikowanymi wskaźnikami w trakcie trwania umowy, o co najmniej 7%.</w:t>
      </w:r>
    </w:p>
    <w:p w:rsidR="006E5D50" w:rsidRPr="002512EC" w:rsidRDefault="006E5D50" w:rsidP="006E5D50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Przez </w:t>
      </w:r>
      <w:r w:rsidRPr="002512EC">
        <w:rPr>
          <w:sz w:val="24"/>
          <w:szCs w:val="24"/>
          <w:lang w:val="x-none"/>
        </w:rPr>
        <w:t>zmianę</w:t>
      </w:r>
      <w:r w:rsidRPr="002512EC">
        <w:rPr>
          <w:sz w:val="24"/>
          <w:szCs w:val="24"/>
        </w:rPr>
        <w:t xml:space="preserve"> wysokości cen materiałów lub kosztów związanych z realizacją zamówienia rozumie się zarówno wzrost, jak i obniżenie cen lub kosztów względem cen lub kosztów przyjętych w </w:t>
      </w:r>
      <w:r w:rsidRPr="002512EC">
        <w:rPr>
          <w:sz w:val="24"/>
          <w:szCs w:val="24"/>
          <w:lang w:val="x-none"/>
        </w:rPr>
        <w:t>celu</w:t>
      </w:r>
      <w:r w:rsidRPr="002512EC">
        <w:rPr>
          <w:sz w:val="24"/>
          <w:szCs w:val="24"/>
        </w:rPr>
        <w:t xml:space="preserve"> ustalenia wynagrodzenia Wykonawcy określonego w ofercie. Wykonawca będzie uprawniony do waloryzacji wynagrodzenia wyłącznie w sytuacji wykazania Zamawiającemu, że nastąpił faktyczny wzrost cen materiałów lub kosztów związanych z realizacją przedmiotowego zamówienia, na poziomie co najmniej wskazanym w ust. 2, względem cen lub kosztów przyjętych w </w:t>
      </w:r>
      <w:r w:rsidRPr="002512EC">
        <w:rPr>
          <w:sz w:val="24"/>
          <w:szCs w:val="24"/>
          <w:lang w:val="x-none"/>
        </w:rPr>
        <w:t>celu</w:t>
      </w:r>
      <w:r w:rsidRPr="002512EC">
        <w:rPr>
          <w:sz w:val="24"/>
          <w:szCs w:val="24"/>
        </w:rPr>
        <w:t xml:space="preserve"> ustalenia wynagrodzenia Wykonawcy określonego w ofercie. </w:t>
      </w:r>
    </w:p>
    <w:p w:rsidR="006E5D50" w:rsidRPr="002512EC" w:rsidRDefault="006E5D50" w:rsidP="006E5D50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Wprowadzenie zmiany wysokości wynagrodzenia wymaga uprzedniego złożenia przez Wykonawcę lub Zamawiającego oświadczenia o wysokości wzrostu albo obniżenia cen materiałów lub kosztów związanych z realizacją zamówienia, </w:t>
      </w:r>
    </w:p>
    <w:p w:rsidR="006E5D50" w:rsidRPr="002512EC" w:rsidRDefault="006E5D50" w:rsidP="006E5D50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 terminie 10 dni roboczych od dnia przekazania oświadczenia, o którym mowa w ust.4, Strona, która otrzymała oświadczenie, przekaże drugiej Stronie informację o zakresie, w jakim zatwierdza oświadczenie albo informację o niezatwierdzeniu oświadczenia wraz z uzasadnieniem.</w:t>
      </w:r>
    </w:p>
    <w:p w:rsidR="006E5D50" w:rsidRPr="002512EC" w:rsidRDefault="006E5D50" w:rsidP="006E5D50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  <w:lang w:val="x-none"/>
        </w:rPr>
      </w:pPr>
      <w:r w:rsidRPr="002512EC">
        <w:rPr>
          <w:sz w:val="24"/>
          <w:szCs w:val="24"/>
          <w:lang w:val="x-none"/>
        </w:rPr>
        <w:t xml:space="preserve">Zmiana wynagrodzenia, o której mowa w ust. 2 możliwa będzie jeden raz w okresie obowiązywania umowy. Łączna maksymalna wartość zmiany wynagrodzenia nie może przekroczyć 7% wynagrodzenia brutto określonego w § </w:t>
      </w:r>
      <w:r w:rsidRPr="002512EC">
        <w:rPr>
          <w:sz w:val="24"/>
          <w:szCs w:val="24"/>
        </w:rPr>
        <w:t>5</w:t>
      </w:r>
      <w:r w:rsidRPr="002512EC">
        <w:rPr>
          <w:sz w:val="24"/>
          <w:szCs w:val="24"/>
          <w:lang w:val="x-none"/>
        </w:rPr>
        <w:t xml:space="preserve"> ust. 1 </w:t>
      </w:r>
      <w:r w:rsidRPr="002512EC">
        <w:rPr>
          <w:sz w:val="24"/>
          <w:szCs w:val="24"/>
        </w:rPr>
        <w:t xml:space="preserve">pkt 6 </w:t>
      </w:r>
      <w:r w:rsidRPr="002512EC">
        <w:rPr>
          <w:sz w:val="24"/>
          <w:szCs w:val="24"/>
          <w:lang w:val="x-none"/>
        </w:rPr>
        <w:t>umowy.</w:t>
      </w:r>
    </w:p>
    <w:p w:rsidR="006E5D50" w:rsidRPr="002512EC" w:rsidRDefault="006E5D50" w:rsidP="006E5D50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  <w:lang w:val="x-none"/>
        </w:rPr>
        <w:t>W przypadku zmiany, o której mowa w ust. 2 zmiana wynagrodzenia obowiązywać będzie od</w:t>
      </w:r>
      <w:r w:rsidRPr="002512EC">
        <w:rPr>
          <w:sz w:val="24"/>
          <w:szCs w:val="24"/>
        </w:rPr>
        <w:t xml:space="preserve"> miesiąca następnego po miesiącu, w którym nastąpiła zmiana i będzie odnosić się wyłącznie do części przedmiotu Umowy wykonywanej po dniu wejścia w życie aneksu zmieniającego wysokość wynagrodzenia.</w:t>
      </w:r>
    </w:p>
    <w:p w:rsidR="006E5D50" w:rsidRPr="002512EC" w:rsidRDefault="006E5D50" w:rsidP="006E5D50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lastRenderedPageBreak/>
        <w:t>Wykonawca, którego wynagrodzenie zostało zmienione zgodnie z ustępami 2-7,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:rsidR="006E5D50" w:rsidRPr="002512EC" w:rsidRDefault="006E5D50" w:rsidP="006E5D50">
      <w:pPr>
        <w:numPr>
          <w:ilvl w:val="0"/>
          <w:numId w:val="16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przedmiotem umowy są dostawy lub usługi;</w:t>
      </w:r>
    </w:p>
    <w:p w:rsidR="006E5D50" w:rsidRPr="002512EC" w:rsidRDefault="006E5D50" w:rsidP="006E5D50">
      <w:pPr>
        <w:numPr>
          <w:ilvl w:val="0"/>
          <w:numId w:val="16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okres obowiązywania umowy przekracza 6 miesięcy.</w:t>
      </w:r>
    </w:p>
    <w:p w:rsidR="006E5D50" w:rsidRPr="002512EC" w:rsidRDefault="006E5D50" w:rsidP="006E5D50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  <w:lang w:val="x-none"/>
        </w:rPr>
      </w:pPr>
      <w:r w:rsidRPr="002512EC">
        <w:rPr>
          <w:sz w:val="24"/>
          <w:szCs w:val="24"/>
          <w:lang w:val="x-none"/>
        </w:rPr>
        <w:t>Wszelkie zmiany Umowy są dokonywane przez umocowanych przedstawicieli Zamawiającego i Wykonawcy w formie pisemnej pod rygorem nieważności, w drodze aneksu do Umowy.</w:t>
      </w:r>
    </w:p>
    <w:p w:rsidR="006E5D50" w:rsidRPr="002512EC" w:rsidRDefault="006E5D50" w:rsidP="006E5D50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  <w:lang w:val="x-none"/>
        </w:rPr>
        <w:t>Z zastrze</w:t>
      </w:r>
      <w:r w:rsidRPr="002512EC">
        <w:rPr>
          <w:sz w:val="24"/>
          <w:szCs w:val="24"/>
        </w:rPr>
        <w:t>żeniem postanowień ust. 2-8 w przypadku konieczności wprowadzenia zmian do umowy Strona zainteresowana przekazuje drugiej Stronie wniosek na piśmie na adresy wskazane w umowie wraz z opisem zdarzenia lub okoliczności stanowiących podstawę do żądania takiej zmiany.</w:t>
      </w:r>
    </w:p>
    <w:p w:rsidR="006E5D50" w:rsidRPr="002512EC" w:rsidRDefault="006E5D50" w:rsidP="006E5D50">
      <w:pPr>
        <w:spacing w:after="60" w:line="276" w:lineRule="auto"/>
        <w:ind w:left="425" w:firstLine="1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Wniosek, o którym mowa powyżej powinien zostać przekazany niezwłocznie, jednakże nie później niż w terminie 5 dni roboczych od dnia, w którym Strona zainteresowana dowiedziała się, lub powinna dowiedzieć się o danym zdarzeniu lub okolicznościach. </w:t>
      </w:r>
    </w:p>
    <w:p w:rsidR="006E5D50" w:rsidRPr="002512EC" w:rsidRDefault="006E5D50" w:rsidP="006E5D50">
      <w:pPr>
        <w:spacing w:after="60" w:line="276" w:lineRule="auto"/>
        <w:ind w:left="425" w:firstLine="1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zobowiązany jest do dostarczenia wraz z wnioskiem wszelkich innych dokumentów wymaganych Umową uzasadniających żądanie zmiany Umowy, stosowanie do zdarzenia lub okoliczności stanowiących podstawę żądania zmiany.</w:t>
      </w:r>
    </w:p>
    <w:p w:rsidR="006E5D50" w:rsidRPr="002512EC" w:rsidRDefault="006E5D50" w:rsidP="006E5D50">
      <w:pPr>
        <w:spacing w:after="60" w:line="276" w:lineRule="auto"/>
        <w:ind w:left="425" w:firstLine="1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 terminie 5 dni roboczych od dnia otrzymania wniosku wraz z uzasadnieniem żądania zmiany Umowy, druga Strona zobowiązana jest do pisemnego ustosunkowania się do zgłoszonego żądania zmiany Umowy. </w:t>
      </w:r>
    </w:p>
    <w:p w:rsidR="006E5D50" w:rsidRPr="002512EC" w:rsidRDefault="006E5D50" w:rsidP="006E5D50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 razie wątpliwości, przyjmuje się, że nie stanowią zmiany Umowy następujące zmiany: </w:t>
      </w:r>
    </w:p>
    <w:p w:rsidR="006E5D50" w:rsidRPr="002512EC" w:rsidRDefault="006E5D50" w:rsidP="006E5D50">
      <w:pPr>
        <w:numPr>
          <w:ilvl w:val="0"/>
          <w:numId w:val="20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danych związanych z obsługą administracyjno-organizacyjną Umowy;</w:t>
      </w:r>
    </w:p>
    <w:p w:rsidR="006E5D50" w:rsidRPr="002512EC" w:rsidRDefault="006E5D50" w:rsidP="006E5D50">
      <w:pPr>
        <w:numPr>
          <w:ilvl w:val="0"/>
          <w:numId w:val="20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danych teleadresowych;</w:t>
      </w:r>
    </w:p>
    <w:p w:rsidR="006E5D50" w:rsidRPr="002512EC" w:rsidRDefault="006E5D50" w:rsidP="006E5D50">
      <w:pPr>
        <w:numPr>
          <w:ilvl w:val="0"/>
          <w:numId w:val="20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danych rejestrowych</w:t>
      </w:r>
    </w:p>
    <w:p w:rsidR="006E5D50" w:rsidRPr="002512EC" w:rsidRDefault="006E5D50" w:rsidP="006E5D50">
      <w:p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- będące następstwem sukcesji uniwersalnej po jednej ze Stron Umowy;</w:t>
      </w:r>
    </w:p>
    <w:p w:rsidR="006E5D50" w:rsidRPr="002512EC" w:rsidRDefault="006E5D50" w:rsidP="006E5D50">
      <w:pPr>
        <w:numPr>
          <w:ilvl w:val="0"/>
          <w:numId w:val="20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zmiany danych osób wskazanych w § 11.</w:t>
      </w:r>
    </w:p>
    <w:p w:rsidR="006E5D50" w:rsidRPr="002512EC" w:rsidRDefault="006E5D50" w:rsidP="006E5D50">
      <w:pPr>
        <w:numPr>
          <w:ilvl w:val="6"/>
          <w:numId w:val="10"/>
        </w:numPr>
        <w:suppressAutoHyphens/>
        <w:spacing w:after="60" w:line="276" w:lineRule="auto"/>
        <w:ind w:left="425" w:hanging="425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2512EC">
        <w:rPr>
          <w:sz w:val="24"/>
          <w:szCs w:val="24"/>
        </w:rPr>
        <w:t>Wystąpienie którejkolwiek z okoliczności wskazanych w niniejszym paragrafie nie stanowi zobowiązania Stron do wprowadzenia zmiany.</w:t>
      </w:r>
    </w:p>
    <w:p w:rsidR="006E5D50" w:rsidRPr="002512EC" w:rsidRDefault="006E5D50" w:rsidP="006E5D50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 </w:t>
      </w:r>
      <w:r w:rsidRPr="002512EC">
        <w:rPr>
          <w:szCs w:val="24"/>
          <w:lang w:val="pl-PL"/>
        </w:rPr>
        <w:t>9</w:t>
      </w:r>
    </w:p>
    <w:p w:rsidR="006E5D50" w:rsidRPr="002512EC" w:rsidRDefault="006E5D50" w:rsidP="006E5D50">
      <w:pPr>
        <w:numPr>
          <w:ilvl w:val="0"/>
          <w:numId w:val="14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Każda ze Stron może od umowy odstąpić w przypadkach przewidzianych w Kodeksie cywilnym.</w:t>
      </w:r>
    </w:p>
    <w:p w:rsidR="006E5D50" w:rsidRPr="002512EC" w:rsidRDefault="006E5D50" w:rsidP="006E5D50">
      <w:pPr>
        <w:numPr>
          <w:ilvl w:val="0"/>
          <w:numId w:val="14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Zamawiający może odstąpić od umowy w ciągu 30 dni od dnia powzięcia wiadomości o wystąpieniu co najmniej jednej z poniższych okoliczności:</w:t>
      </w:r>
    </w:p>
    <w:p w:rsidR="006E5D50" w:rsidRPr="002512EC" w:rsidRDefault="006E5D50" w:rsidP="006E5D50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gdy Wykonawca w rażący sposób narusza warunki niniejszej umowy w szczególności wykonuje dostawy niewłaściwej jakości i nie reaguje na dwukrotne pisemne zastrzeżenia Zamawiającego,</w:t>
      </w:r>
    </w:p>
    <w:p w:rsidR="006E5D50" w:rsidRPr="002512EC" w:rsidRDefault="006E5D50" w:rsidP="006E5D50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gdy Wykonawca wyrządzi szkodę w mieniu Zamawiającego,</w:t>
      </w:r>
    </w:p>
    <w:p w:rsidR="006E5D50" w:rsidRPr="002512EC" w:rsidRDefault="006E5D50" w:rsidP="006E5D50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 xml:space="preserve">otwarcia postępowania likwidacyjnego Wykonawcy; </w:t>
      </w:r>
    </w:p>
    <w:p w:rsidR="006E5D50" w:rsidRPr="002512EC" w:rsidRDefault="006E5D50" w:rsidP="006E5D50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lastRenderedPageBreak/>
        <w:t>wykreślenia Wykonawcy z właściwego rejestru lub ewidencji;</w:t>
      </w:r>
    </w:p>
    <w:p w:rsidR="006E5D50" w:rsidRPr="002512EC" w:rsidRDefault="006E5D50" w:rsidP="006E5D50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zajęcia majątku Wykonawcy w stopniu uniemożliwiającym mu wykonanie Umowy;</w:t>
      </w:r>
    </w:p>
    <w:p w:rsidR="006E5D50" w:rsidRPr="002512EC" w:rsidRDefault="006E5D50" w:rsidP="006E5D50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 xml:space="preserve">gdy Wykonawca pozostaje w zwłoce z realizacją umowy pomimo wezwania Zamawiającego złożonego na piśmie; </w:t>
      </w:r>
    </w:p>
    <w:p w:rsidR="006E5D50" w:rsidRPr="002512EC" w:rsidRDefault="006E5D50" w:rsidP="006E5D50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gdy Wykonawca realizuje przedmiot umowy niezgodnie z postanowieniami określonymi w niniejszej umowie, pomimo wezwania przez Zamawiającego do prawidłowej realizacji.</w:t>
      </w:r>
    </w:p>
    <w:p w:rsidR="006E5D50" w:rsidRPr="002512EC" w:rsidRDefault="006E5D50" w:rsidP="006E5D50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w przypadku trzykrotnej zwłoki w realizacji zamówienia lub w wymianie wadliwego produktu,</w:t>
      </w:r>
    </w:p>
    <w:p w:rsidR="006E5D50" w:rsidRPr="002512EC" w:rsidRDefault="006E5D50" w:rsidP="006E5D50">
      <w:pPr>
        <w:numPr>
          <w:ilvl w:val="0"/>
          <w:numId w:val="15"/>
        </w:numPr>
        <w:tabs>
          <w:tab w:val="left" w:pos="720"/>
        </w:tabs>
        <w:spacing w:after="60" w:line="276" w:lineRule="auto"/>
        <w:ind w:left="720" w:hanging="295"/>
        <w:contextualSpacing/>
        <w:jc w:val="both"/>
        <w:rPr>
          <w:sz w:val="24"/>
          <w:szCs w:val="24"/>
        </w:rPr>
      </w:pPr>
      <w:r w:rsidRPr="002512EC">
        <w:rPr>
          <w:sz w:val="24"/>
          <w:szCs w:val="24"/>
        </w:rPr>
        <w:t>po trzykrotnym upomnieniu w przypadku nieprawidłowego wykonywania obowiązków związanych z realizacją dostaw (instalacja w urządzeniu na życzenie oraz równoczesny odbiór podczas dostaw zużytych materiałów eksploatacyjnych).</w:t>
      </w:r>
    </w:p>
    <w:p w:rsidR="006E5D50" w:rsidRPr="002512EC" w:rsidRDefault="006E5D50" w:rsidP="006E5D50">
      <w:pPr>
        <w:numPr>
          <w:ilvl w:val="0"/>
          <w:numId w:val="14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Oświadczenie o odstąpieniu od umowy powinno nastąpić w formie pisemnej i zawierać uzasadnienie. </w:t>
      </w:r>
    </w:p>
    <w:p w:rsidR="006E5D50" w:rsidRPr="002512EC" w:rsidRDefault="006E5D50" w:rsidP="006E5D50">
      <w:pPr>
        <w:numPr>
          <w:ilvl w:val="0"/>
          <w:numId w:val="14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bookmarkStart w:id="0" w:name="_Hlk136604775"/>
      <w:r w:rsidRPr="002512EC">
        <w:rPr>
          <w:sz w:val="24"/>
          <w:szCs w:val="24"/>
        </w:rPr>
        <w:t>Z dniem doręczenia Wykonawcy oświadczenia o odstąpieniu odstąpienie uznaje się za skutecznie dokonane.</w:t>
      </w:r>
    </w:p>
    <w:bookmarkEnd w:id="0"/>
    <w:p w:rsidR="006E5D50" w:rsidRPr="002512EC" w:rsidRDefault="006E5D50" w:rsidP="006E5D50">
      <w:pPr>
        <w:numPr>
          <w:ilvl w:val="0"/>
          <w:numId w:val="14"/>
        </w:numPr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Oświadczenie o odstąpieniu od umowy Zamawiający wysyła listem poleconym za zwrotnym potwierdzeniem odbioru albo poprzez usługę kurierską na adres drugiej Strony podany w Umowie albo w zawiadomieniu o zmianie adresu. Odmowa przyjęcia pisma przez Wykonawcę lub dwukrotna adnotacja poczty „nie podjęto w terminie" (awizo) wywołuje skutki doręczenia. Stronę odstępującą od umowy, jednak nie wcześniej niż w dniu otrzymania oświadczenia o odstąpieniu od umowy przez drugą Stronę, nie naruszając stosunku prawnego łączącego Strony na podstawie umowy w zakresie już wykonanego przedmiotu umowy.</w:t>
      </w:r>
    </w:p>
    <w:p w:rsidR="006E5D50" w:rsidRPr="002512EC" w:rsidRDefault="006E5D50" w:rsidP="006E5D50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 </w:t>
      </w:r>
      <w:r w:rsidRPr="002512EC">
        <w:rPr>
          <w:szCs w:val="24"/>
          <w:lang w:val="pl-PL"/>
        </w:rPr>
        <w:t>10</w:t>
      </w:r>
    </w:p>
    <w:p w:rsidR="006E5D50" w:rsidRPr="002512EC" w:rsidRDefault="006E5D50" w:rsidP="006E5D50">
      <w:pPr>
        <w:pStyle w:val="Nagwek5Znak"/>
        <w:widowControl w:val="0"/>
        <w:numPr>
          <w:ilvl w:val="0"/>
          <w:numId w:val="1"/>
        </w:numPr>
        <w:tabs>
          <w:tab w:val="clear" w:pos="1080"/>
        </w:tabs>
        <w:suppressAutoHyphens/>
        <w:autoSpaceDE w:val="0"/>
        <w:autoSpaceDN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zapłaci Zamawiającemu kary umowne za zwłokę w dostawie zamówienia w wysokości 2% wartości brutto danej dostawy lecz nie mniej niż 50 zł za każdą rozpoczętą godzinę zwłoki ale nie więcej niż 20% wynagrodzenia brutto Wykonawcy za to zamówienie.</w:t>
      </w:r>
    </w:p>
    <w:p w:rsidR="006E5D50" w:rsidRPr="002512EC" w:rsidRDefault="006E5D50" w:rsidP="006E5D50">
      <w:pPr>
        <w:pStyle w:val="Nagwek5Znak"/>
        <w:widowControl w:val="0"/>
        <w:numPr>
          <w:ilvl w:val="0"/>
          <w:numId w:val="1"/>
        </w:numPr>
        <w:tabs>
          <w:tab w:val="clear" w:pos="1080"/>
        </w:tabs>
        <w:suppressAutoHyphens/>
        <w:autoSpaceDE w:val="0"/>
        <w:autoSpaceDN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zapłaci Zamawiającemu kary umowne za zwłokę w wymianie wadliwego produktu w wysokości 2% wartości brutto tego produktu lecz nie mniej niż 50 zł za każdą rozpoczętą godzinę zwłoki ale nie więcej niż 20% wartości brutto tego produktu.</w:t>
      </w:r>
    </w:p>
    <w:p w:rsidR="006E5D50" w:rsidRPr="00094D5F" w:rsidRDefault="006E5D50" w:rsidP="006E5D50">
      <w:pPr>
        <w:numPr>
          <w:ilvl w:val="0"/>
          <w:numId w:val="1"/>
        </w:numPr>
        <w:spacing w:after="60" w:line="276" w:lineRule="auto"/>
        <w:ind w:left="425" w:hanging="425"/>
        <w:jc w:val="both"/>
        <w:outlineLvl w:val="0"/>
        <w:rPr>
          <w:sz w:val="22"/>
          <w:szCs w:val="22"/>
        </w:rPr>
      </w:pPr>
      <w:r w:rsidRPr="002512EC">
        <w:rPr>
          <w:sz w:val="24"/>
          <w:szCs w:val="24"/>
        </w:rPr>
        <w:t xml:space="preserve">Za odstąpienie od umowy przez którąkolwiek ze Stron, z przyczyn leżących po stronie Wykonawcy, zapłaci on Zamawiającemu karę umowną w wysokości 10% </w:t>
      </w:r>
      <w:r w:rsidRPr="00A47C19">
        <w:rPr>
          <w:sz w:val="24"/>
          <w:szCs w:val="24"/>
        </w:rPr>
        <w:t xml:space="preserve">całkowitej </w:t>
      </w:r>
      <w:r>
        <w:rPr>
          <w:sz w:val="24"/>
          <w:szCs w:val="24"/>
        </w:rPr>
        <w:t>wartości</w:t>
      </w:r>
      <w:r w:rsidRPr="00094D5F">
        <w:rPr>
          <w:sz w:val="24"/>
          <w:szCs w:val="24"/>
        </w:rPr>
        <w:t xml:space="preserve"> brutto przedmiotu zamówienia, o której mowa w §5 ust. 1 pkt </w:t>
      </w:r>
      <w:r>
        <w:rPr>
          <w:sz w:val="24"/>
          <w:szCs w:val="24"/>
        </w:rPr>
        <w:t>6</w:t>
      </w:r>
      <w:r w:rsidRPr="00094D5F">
        <w:rPr>
          <w:sz w:val="24"/>
          <w:szCs w:val="24"/>
        </w:rPr>
        <w:t>.</w:t>
      </w:r>
    </w:p>
    <w:p w:rsidR="006E5D50" w:rsidRPr="002512EC" w:rsidRDefault="006E5D50" w:rsidP="006E5D50">
      <w:pPr>
        <w:numPr>
          <w:ilvl w:val="0"/>
          <w:numId w:val="1"/>
        </w:numPr>
        <w:tabs>
          <w:tab w:val="clear" w:pos="1080"/>
        </w:tabs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W razie odstąpienia od umowy przez którąkolwiek ze Stron z przyczyn leżących wyłącznie po stronie Zamawiającego zapłaci on Wykonawcy karę umowną w wysokości 10% </w:t>
      </w:r>
      <w:r>
        <w:rPr>
          <w:sz w:val="24"/>
          <w:szCs w:val="24"/>
          <w:lang w:eastAsia="ar-SA"/>
        </w:rPr>
        <w:t>wartości</w:t>
      </w:r>
      <w:r w:rsidRPr="00037092">
        <w:rPr>
          <w:sz w:val="24"/>
          <w:szCs w:val="24"/>
          <w:lang w:val="x-none" w:eastAsia="ar-SA"/>
        </w:rPr>
        <w:t xml:space="preserve"> brutto przedmiotu zamówienia, o której mowa w §5 ust. 1 pkt </w:t>
      </w:r>
      <w:r>
        <w:rPr>
          <w:sz w:val="24"/>
          <w:szCs w:val="24"/>
          <w:lang w:eastAsia="ar-SA"/>
        </w:rPr>
        <w:t>6</w:t>
      </w:r>
      <w:r w:rsidRPr="00037092">
        <w:rPr>
          <w:sz w:val="24"/>
          <w:szCs w:val="24"/>
          <w:lang w:val="x-none" w:eastAsia="ar-SA"/>
        </w:rPr>
        <w:t>.</w:t>
      </w:r>
      <w:r w:rsidRPr="002512EC">
        <w:rPr>
          <w:sz w:val="24"/>
          <w:szCs w:val="24"/>
        </w:rPr>
        <w:t>, poza przypadkiem określonym w art. 456 ust. 1 pkt 1 ustawy Prawo Zamówień Publicznych.</w:t>
      </w:r>
    </w:p>
    <w:p w:rsidR="006E5D50" w:rsidRPr="002512EC" w:rsidRDefault="006E5D50" w:rsidP="006E5D50">
      <w:pPr>
        <w:numPr>
          <w:ilvl w:val="0"/>
          <w:numId w:val="1"/>
        </w:numPr>
        <w:tabs>
          <w:tab w:val="clear" w:pos="1080"/>
        </w:tabs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Zamawiający obciąży Wykonawcę karą umowną w wysokości 7% </w:t>
      </w:r>
      <w:r>
        <w:rPr>
          <w:sz w:val="24"/>
          <w:szCs w:val="24"/>
        </w:rPr>
        <w:t>wartości</w:t>
      </w:r>
      <w:r w:rsidRPr="00037092">
        <w:rPr>
          <w:sz w:val="24"/>
          <w:szCs w:val="24"/>
          <w:lang w:val="x-none" w:eastAsia="ar-SA"/>
        </w:rPr>
        <w:t xml:space="preserve"> brutto przedmiotu zamówienia, o której mowa w §5 ust. 1 pkt </w:t>
      </w:r>
      <w:r>
        <w:rPr>
          <w:sz w:val="24"/>
          <w:szCs w:val="24"/>
          <w:lang w:eastAsia="ar-SA"/>
        </w:rPr>
        <w:t xml:space="preserve">6 </w:t>
      </w:r>
      <w:r w:rsidRPr="002512EC">
        <w:rPr>
          <w:sz w:val="24"/>
          <w:szCs w:val="24"/>
        </w:rPr>
        <w:t xml:space="preserve"> w przypadku niedokonania zmiany wynagrodzenia przysługującego podwykonawcy, z którym zawarł umowę, braku </w:t>
      </w:r>
      <w:r w:rsidRPr="002512EC">
        <w:rPr>
          <w:sz w:val="24"/>
          <w:szCs w:val="24"/>
        </w:rPr>
        <w:lastRenderedPageBreak/>
        <w:t>zapłaty lub nieterminowej zapłaty wynagrodzenia należnego podwykonawcom z tytułu zmiany wysokości wynagrodzenia, o której mowa w § 8 ust. 8 Umowy.</w:t>
      </w:r>
    </w:p>
    <w:p w:rsidR="006E5D50" w:rsidRPr="002512EC" w:rsidRDefault="006E5D50" w:rsidP="006E5D50">
      <w:pPr>
        <w:numPr>
          <w:ilvl w:val="0"/>
          <w:numId w:val="1"/>
        </w:numPr>
        <w:tabs>
          <w:tab w:val="clear" w:pos="1080"/>
        </w:tabs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Naliczenie kar umownych za nieterminowe dostawy i wymiany wadliwych produktów nie pozbawia Zamawiającego prawa do odstąpienia od umowy albo natychmiastowego rozwiązania umowy z Wykonawcą z naliczeniem kary umownej za jej rozwiązanie.</w:t>
      </w:r>
    </w:p>
    <w:p w:rsidR="006E5D50" w:rsidRPr="002512EC" w:rsidRDefault="006E5D50" w:rsidP="006E5D50">
      <w:pPr>
        <w:pStyle w:val="Nagwek5Znak"/>
        <w:widowControl w:val="0"/>
        <w:numPr>
          <w:ilvl w:val="0"/>
          <w:numId w:val="1"/>
        </w:numPr>
        <w:tabs>
          <w:tab w:val="clear" w:pos="1080"/>
        </w:tabs>
        <w:suppressAutoHyphens/>
        <w:autoSpaceDE w:val="0"/>
        <w:autoSpaceDN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Wykonawca zapłaci Zamawiającemu karę umowną w terminie 7 dni od dnia otrzymania wezwania do zapłaty kary. W przypadku opóźnienia w zapłacie, Zamawiający dokona potrącenia stosownej kwoty, naliczonej tytułem kar umownych, z należnego Wykonawcy wynagrodzenia, na co Wykonawca wyraża zgodę.</w:t>
      </w:r>
    </w:p>
    <w:p w:rsidR="006E5D50" w:rsidRPr="002512EC" w:rsidRDefault="006E5D50" w:rsidP="006E5D50">
      <w:pPr>
        <w:pStyle w:val="Tekstpodstawowy2"/>
        <w:numPr>
          <w:ilvl w:val="0"/>
          <w:numId w:val="1"/>
        </w:numPr>
        <w:tabs>
          <w:tab w:val="clear" w:pos="1080"/>
        </w:tabs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Zamawiający zapłaci Wykonawcy karę umowną w terminie 7 dni od dnia otrzymania wezwania do zapłaty kary.</w:t>
      </w:r>
    </w:p>
    <w:p w:rsidR="006E5D50" w:rsidRPr="002512EC" w:rsidRDefault="006E5D50" w:rsidP="006E5D50">
      <w:pPr>
        <w:pStyle w:val="Nagwek5Znak"/>
        <w:widowControl w:val="0"/>
        <w:numPr>
          <w:ilvl w:val="0"/>
          <w:numId w:val="1"/>
        </w:numPr>
        <w:tabs>
          <w:tab w:val="clear" w:pos="1080"/>
        </w:tabs>
        <w:suppressAutoHyphens/>
        <w:autoSpaceDE w:val="0"/>
        <w:autoSpaceDN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Łączna maksymalna wysokość kar umownych, jakich może dochodzić Zamawiający od Wykonawcy wynosi 20% wartości </w:t>
      </w:r>
      <w:r w:rsidRPr="00A47C19">
        <w:rPr>
          <w:sz w:val="24"/>
          <w:szCs w:val="24"/>
          <w:lang w:val="x-none" w:eastAsia="ar-SA"/>
        </w:rPr>
        <w:t xml:space="preserve">brutto przedmiotu zamówienia, o której mowa w §5 ust. 1 pkt </w:t>
      </w:r>
      <w:r>
        <w:rPr>
          <w:sz w:val="24"/>
          <w:szCs w:val="24"/>
          <w:lang w:eastAsia="ar-SA"/>
        </w:rPr>
        <w:t>6</w:t>
      </w:r>
      <w:r w:rsidRPr="00A47C19">
        <w:rPr>
          <w:sz w:val="24"/>
          <w:szCs w:val="24"/>
          <w:lang w:val="x-none" w:eastAsia="ar-SA"/>
        </w:rPr>
        <w:t>.</w:t>
      </w:r>
      <w:r w:rsidRPr="002512EC">
        <w:rPr>
          <w:sz w:val="24"/>
          <w:szCs w:val="24"/>
        </w:rPr>
        <w:t>.</w:t>
      </w:r>
    </w:p>
    <w:p w:rsidR="006E5D50" w:rsidRPr="002512EC" w:rsidRDefault="006E5D50" w:rsidP="006E5D50">
      <w:pPr>
        <w:pStyle w:val="Nagwek5Znak"/>
        <w:widowControl w:val="0"/>
        <w:numPr>
          <w:ilvl w:val="0"/>
          <w:numId w:val="1"/>
        </w:numPr>
        <w:tabs>
          <w:tab w:val="clear" w:pos="1080"/>
        </w:tabs>
        <w:suppressAutoHyphens/>
        <w:autoSpaceDE w:val="0"/>
        <w:autoSpaceDN w:val="0"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 xml:space="preserve">Łączna maksymalna wysokość kar umownych, jakich może dochodzić Wykonawca od Zamawiającego wynosi 10% wartości </w:t>
      </w:r>
      <w:r w:rsidRPr="00C400E4">
        <w:rPr>
          <w:sz w:val="24"/>
          <w:szCs w:val="24"/>
          <w:lang w:val="x-none" w:eastAsia="ar-SA"/>
        </w:rPr>
        <w:t>brutto przedmiotu zamówienia, o której mowa w §5 ust. 1 pkt 2</w:t>
      </w:r>
      <w:r w:rsidRPr="002512EC">
        <w:rPr>
          <w:sz w:val="24"/>
          <w:szCs w:val="24"/>
        </w:rPr>
        <w:t>.</w:t>
      </w:r>
    </w:p>
    <w:p w:rsidR="006E5D50" w:rsidRPr="002512EC" w:rsidRDefault="006E5D50" w:rsidP="006E5D50">
      <w:pPr>
        <w:pStyle w:val="Tekstpodstawowy2"/>
        <w:numPr>
          <w:ilvl w:val="0"/>
          <w:numId w:val="1"/>
        </w:numPr>
        <w:tabs>
          <w:tab w:val="clear" w:pos="1080"/>
        </w:tabs>
        <w:suppressAutoHyphens/>
        <w:spacing w:after="60" w:line="276" w:lineRule="auto"/>
        <w:ind w:left="425" w:hanging="425"/>
        <w:jc w:val="both"/>
        <w:outlineLvl w:val="0"/>
        <w:rPr>
          <w:sz w:val="24"/>
          <w:szCs w:val="24"/>
        </w:rPr>
      </w:pPr>
      <w:r w:rsidRPr="002512EC">
        <w:rPr>
          <w:sz w:val="24"/>
          <w:szCs w:val="24"/>
        </w:rPr>
        <w:t>Zamawiający może dochodzić wyrównania szkód niepokrytych karami umownymi na zasadach ogólnych Kodeksu Cywilnego.</w:t>
      </w:r>
    </w:p>
    <w:p w:rsidR="006E5D50" w:rsidRPr="002512EC" w:rsidRDefault="006E5D50" w:rsidP="006E5D50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szCs w:val="24"/>
        </w:rPr>
        <w:t>§ 1</w:t>
      </w:r>
      <w:r w:rsidRPr="002512EC">
        <w:rPr>
          <w:szCs w:val="24"/>
          <w:lang w:val="pl-PL"/>
        </w:rPr>
        <w:t>1</w:t>
      </w:r>
    </w:p>
    <w:p w:rsidR="006E5D50" w:rsidRPr="002512EC" w:rsidRDefault="006E5D50" w:rsidP="006E5D50">
      <w:pPr>
        <w:pStyle w:val="Style24"/>
        <w:widowControl/>
        <w:numPr>
          <w:ilvl w:val="2"/>
          <w:numId w:val="4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2512EC">
        <w:rPr>
          <w:rFonts w:ascii="Times New Roman" w:hAnsi="Times New Roman" w:cs="Times New Roman"/>
        </w:rPr>
        <w:t xml:space="preserve">Do kontaktów pomiędzy Zamawiającym a Wykonawcą w sprawie realizacji umowy wyznacza się następujące osoby: </w:t>
      </w:r>
    </w:p>
    <w:p w:rsidR="006E5D50" w:rsidRPr="002512EC" w:rsidRDefault="006E5D50" w:rsidP="006E5D50">
      <w:pPr>
        <w:pStyle w:val="Style24"/>
        <w:widowControl/>
        <w:numPr>
          <w:ilvl w:val="2"/>
          <w:numId w:val="18"/>
        </w:numPr>
        <w:suppressAutoHyphens/>
        <w:spacing w:after="60" w:line="276" w:lineRule="auto"/>
        <w:ind w:left="720" w:hanging="295"/>
        <w:contextualSpacing/>
        <w:rPr>
          <w:rFonts w:ascii="Times New Roman" w:hAnsi="Times New Roman" w:cs="Times New Roman"/>
        </w:rPr>
      </w:pPr>
      <w:r w:rsidRPr="002512EC">
        <w:rPr>
          <w:rFonts w:ascii="Times New Roman" w:hAnsi="Times New Roman" w:cs="Times New Roman"/>
        </w:rPr>
        <w:t xml:space="preserve">Osobami uprawnionymi do kontaktu z Wykonawcą ze strony Zamawiającego są osoby bezpośrednio zainteresowane dostawą materiałów; </w:t>
      </w:r>
    </w:p>
    <w:p w:rsidR="006E5D50" w:rsidRPr="002512EC" w:rsidRDefault="006E5D50" w:rsidP="006E5D50">
      <w:pPr>
        <w:pStyle w:val="Style24"/>
        <w:widowControl/>
        <w:numPr>
          <w:ilvl w:val="2"/>
          <w:numId w:val="18"/>
        </w:numPr>
        <w:suppressAutoHyphens/>
        <w:spacing w:after="60" w:line="276" w:lineRule="auto"/>
        <w:ind w:left="720" w:hanging="295"/>
        <w:contextualSpacing/>
        <w:rPr>
          <w:rFonts w:ascii="Times New Roman" w:hAnsi="Times New Roman" w:cs="Times New Roman"/>
        </w:rPr>
      </w:pPr>
      <w:r w:rsidRPr="002512EC">
        <w:rPr>
          <w:rFonts w:ascii="Times New Roman" w:hAnsi="Times New Roman" w:cs="Times New Roman"/>
        </w:rPr>
        <w:t>Osobą uprawnioną do kontaktu z Zamawiającym ze strony Wykonawcy jest ………………………mail: …………………</w:t>
      </w:r>
    </w:p>
    <w:p w:rsidR="006E5D50" w:rsidRPr="002512EC" w:rsidRDefault="006E5D50" w:rsidP="006E5D50">
      <w:pPr>
        <w:rPr>
          <w:sz w:val="24"/>
          <w:szCs w:val="24"/>
          <w:lang w:eastAsia="ar-SA"/>
        </w:rPr>
      </w:pPr>
    </w:p>
    <w:p w:rsidR="006E5D50" w:rsidRPr="002512EC" w:rsidRDefault="006E5D50" w:rsidP="006E5D50">
      <w:pPr>
        <w:pStyle w:val="Nagwek1"/>
        <w:tabs>
          <w:tab w:val="clear" w:pos="432"/>
          <w:tab w:val="num" w:pos="0"/>
        </w:tabs>
        <w:spacing w:before="120"/>
        <w:ind w:left="0" w:firstLine="0"/>
        <w:rPr>
          <w:szCs w:val="24"/>
        </w:rPr>
      </w:pPr>
      <w:r w:rsidRPr="002512EC">
        <w:rPr>
          <w:bCs/>
          <w:szCs w:val="24"/>
        </w:rPr>
        <w:t>§ 1</w:t>
      </w:r>
      <w:r w:rsidRPr="002512EC">
        <w:rPr>
          <w:bCs/>
          <w:szCs w:val="24"/>
          <w:lang w:val="pl-PL"/>
        </w:rPr>
        <w:t>2</w:t>
      </w:r>
    </w:p>
    <w:p w:rsidR="006E5D50" w:rsidRPr="002512EC" w:rsidRDefault="006E5D50" w:rsidP="006E5D50">
      <w:pPr>
        <w:pStyle w:val="Style24"/>
        <w:widowControl/>
        <w:numPr>
          <w:ilvl w:val="2"/>
          <w:numId w:val="17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2512EC">
        <w:rPr>
          <w:rFonts w:ascii="Times New Roman" w:hAnsi="Times New Roman" w:cs="Times New Roman"/>
        </w:rPr>
        <w:t>W związku z realizacją niniejszej umowy Zamawiający oświadcza, iż posiada status dużego przedsiębiorcy w rozumieniu przepisów ustawy z dnia 8.03.2013 r. o przeciwdziałaniu nadmiernym opóźnieniom w transakcjach handlowych (t.j. Dz. U. z 2023 r. poz. 1790).</w:t>
      </w:r>
    </w:p>
    <w:p w:rsidR="006E5D50" w:rsidRPr="002512EC" w:rsidRDefault="006E5D50" w:rsidP="006E5D50">
      <w:pPr>
        <w:pStyle w:val="Style24"/>
        <w:widowControl/>
        <w:numPr>
          <w:ilvl w:val="2"/>
          <w:numId w:val="17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2512EC">
        <w:rPr>
          <w:rFonts w:ascii="Times New Roman" w:hAnsi="Times New Roman" w:cs="Times New Roman"/>
        </w:rPr>
        <w:t>Wykonawca nie może bez uzyskania wcześniejszej pisemnej zgody Zamawiającego, przelewać na osoby trzecie jakichkolwiek wierzytelności wynikających z niniejszej umowy, pod rygorem nieważności umowy cesji.</w:t>
      </w:r>
    </w:p>
    <w:p w:rsidR="006E5D50" w:rsidRPr="002512EC" w:rsidRDefault="006E5D50" w:rsidP="006E5D50">
      <w:pPr>
        <w:pStyle w:val="Style24"/>
        <w:widowControl/>
        <w:numPr>
          <w:ilvl w:val="2"/>
          <w:numId w:val="17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2512EC">
        <w:rPr>
          <w:rFonts w:ascii="Times New Roman" w:hAnsi="Times New Roman" w:cs="Times New Roman"/>
        </w:rPr>
        <w:t>W razie jakichkolwiek sporów lub nieporozumień powstałych między Stronami w związku z postanowieniami niniejszej umowy, Strony powinny dążyć do polubownego ich rozwiązania poprzez negocjacje. Jeżeli jakikolwiek spór lub nieporozumienie powstałe pomiędzy Stronami na tle umowy nie będzie możliwe do rozwiązania w sposób polubowny, sądem właściwym będzie sąd właściwy dla Zamawiającego.</w:t>
      </w:r>
    </w:p>
    <w:p w:rsidR="006E5D50" w:rsidRPr="002512EC" w:rsidRDefault="006E5D50" w:rsidP="006E5D50">
      <w:pPr>
        <w:pStyle w:val="Style24"/>
        <w:widowControl/>
        <w:numPr>
          <w:ilvl w:val="2"/>
          <w:numId w:val="17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2512EC">
        <w:rPr>
          <w:rFonts w:ascii="Times New Roman" w:hAnsi="Times New Roman" w:cs="Times New Roman"/>
        </w:rPr>
        <w:lastRenderedPageBreak/>
        <w:t>Jeżeli jakiekolwiek z postanowień umowy okaże się z jakichkolwiek względów nieważne, nieskuteczne lub niewykonalne, taka nieważność, bezskuteczność bądź niewykonalność nie wpływa na żadne z pozostałych postanowień umowy, a Strony będą współpracowały w celu usunięcia nieważnych, niewykonalnych lub bezskutecznych postanowień umowy mając na względzie intencje i zamiar istniejące w chwili podpisania niniejszej umowy.</w:t>
      </w:r>
    </w:p>
    <w:p w:rsidR="006E5D50" w:rsidRPr="002512EC" w:rsidRDefault="006E5D50" w:rsidP="006E5D50">
      <w:pPr>
        <w:pStyle w:val="Style24"/>
        <w:widowControl/>
        <w:numPr>
          <w:ilvl w:val="2"/>
          <w:numId w:val="17"/>
        </w:numPr>
        <w:suppressAutoHyphens/>
        <w:spacing w:after="60" w:line="276" w:lineRule="auto"/>
        <w:ind w:left="425" w:hanging="425"/>
        <w:outlineLvl w:val="0"/>
        <w:rPr>
          <w:rFonts w:ascii="Times New Roman" w:hAnsi="Times New Roman" w:cs="Times New Roman"/>
        </w:rPr>
      </w:pPr>
      <w:r w:rsidRPr="002512EC">
        <w:rPr>
          <w:rFonts w:ascii="Times New Roman" w:hAnsi="Times New Roman" w:cs="Times New Roman"/>
        </w:rPr>
        <w:t>Niniejsza umowa podlega prawu polskiemu. W sprawach nie uregulowanych niniejszą umową mają zastosowanie odpowiednie przepisy Kodeksu cywilnego oraz ustawy Prawo zamówień publicznych.</w:t>
      </w:r>
    </w:p>
    <w:p w:rsidR="006E5D50" w:rsidRPr="002512EC" w:rsidRDefault="006E5D50" w:rsidP="006E5D50">
      <w:pPr>
        <w:pStyle w:val="Style24"/>
        <w:widowControl/>
        <w:numPr>
          <w:ilvl w:val="2"/>
          <w:numId w:val="17"/>
        </w:numPr>
        <w:suppressAutoHyphens/>
        <w:spacing w:after="60" w:line="276" w:lineRule="auto"/>
        <w:ind w:left="425" w:hanging="425"/>
        <w:outlineLvl w:val="0"/>
        <w:rPr>
          <w:rStyle w:val="apple-style-span"/>
          <w:rFonts w:ascii="Times New Roman" w:hAnsi="Times New Roman"/>
        </w:rPr>
      </w:pPr>
      <w:r w:rsidRPr="002512EC">
        <w:rPr>
          <w:rFonts w:ascii="Times New Roman" w:hAnsi="Times New Roman" w:cs="Times New Roman"/>
        </w:rPr>
        <w:t xml:space="preserve">Umowa została sporządzona w języku polskim w trzech (3) jednobrzmiących egzemplarzach, </w:t>
      </w:r>
      <w:r w:rsidRPr="002512EC">
        <w:rPr>
          <w:rStyle w:val="apple-style-span"/>
          <w:rFonts w:ascii="Times New Roman" w:hAnsi="Times New Roman"/>
          <w:bCs/>
        </w:rPr>
        <w:t>w tym jeden egzemplarz dla Wykonawcy.</w:t>
      </w:r>
    </w:p>
    <w:p w:rsidR="006E5D50" w:rsidRPr="002512EC" w:rsidRDefault="006E5D50" w:rsidP="006E5D50">
      <w:pPr>
        <w:jc w:val="center"/>
        <w:rPr>
          <w:b/>
          <w:sz w:val="24"/>
          <w:szCs w:val="24"/>
        </w:rPr>
      </w:pPr>
    </w:p>
    <w:p w:rsidR="006E5D50" w:rsidRPr="002512EC" w:rsidRDefault="006E5D50" w:rsidP="006E5D50">
      <w:pPr>
        <w:jc w:val="center"/>
        <w:rPr>
          <w:b/>
          <w:sz w:val="24"/>
          <w:szCs w:val="24"/>
        </w:rPr>
      </w:pPr>
    </w:p>
    <w:p w:rsidR="006E5D50" w:rsidRPr="002512EC" w:rsidRDefault="006E5D50" w:rsidP="006E5D50">
      <w:pPr>
        <w:jc w:val="both"/>
        <w:rPr>
          <w:b/>
          <w:sz w:val="24"/>
          <w:szCs w:val="24"/>
        </w:rPr>
      </w:pPr>
    </w:p>
    <w:p w:rsidR="006E5D50" w:rsidRPr="002512EC" w:rsidRDefault="006E5D50" w:rsidP="006E5D50">
      <w:pPr>
        <w:jc w:val="center"/>
        <w:rPr>
          <w:sz w:val="24"/>
          <w:szCs w:val="24"/>
        </w:rPr>
      </w:pPr>
      <w:r w:rsidRPr="002512EC">
        <w:rPr>
          <w:b/>
          <w:sz w:val="24"/>
          <w:szCs w:val="24"/>
        </w:rPr>
        <w:t>ZAMAWIAJĄCY:</w:t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</w:r>
      <w:r w:rsidRPr="002512EC">
        <w:rPr>
          <w:b/>
          <w:sz w:val="24"/>
          <w:szCs w:val="24"/>
        </w:rPr>
        <w:tab/>
        <w:t>WYKONAWCA:</w:t>
      </w:r>
    </w:p>
    <w:p w:rsidR="006E5D50" w:rsidRPr="005117D9" w:rsidRDefault="006E5D50" w:rsidP="006E5D50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br w:type="page"/>
      </w:r>
      <w:r>
        <w:rPr>
          <w:sz w:val="24"/>
          <w:szCs w:val="24"/>
        </w:rPr>
        <w:lastRenderedPageBreak/>
        <w:t>Załącznik nr 1</w:t>
      </w:r>
    </w:p>
    <w:tbl>
      <w:tblPr>
        <w:tblW w:w="10490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"/>
        <w:gridCol w:w="3255"/>
        <w:gridCol w:w="1539"/>
        <w:gridCol w:w="1001"/>
        <w:gridCol w:w="984"/>
        <w:gridCol w:w="850"/>
        <w:gridCol w:w="1276"/>
        <w:gridCol w:w="1134"/>
      </w:tblGrid>
      <w:tr w:rsidR="006E5D50" w:rsidRPr="0074322F" w:rsidTr="00911DD4">
        <w:trPr>
          <w:trHeight w:val="375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/>
        </w:tc>
        <w:tc>
          <w:tcPr>
            <w:tcW w:w="5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4322F">
              <w:rPr>
                <w:b/>
                <w:bCs/>
                <w:color w:val="000000"/>
                <w:sz w:val="28"/>
                <w:szCs w:val="28"/>
              </w:rPr>
              <w:t>MATERIAŁY EKSPLOATACYJNE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/>
        </w:tc>
      </w:tr>
      <w:tr w:rsidR="006E5D50" w:rsidRPr="0074322F" w:rsidTr="00911DD4">
        <w:trPr>
          <w:trHeight w:val="375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/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/>
        </w:tc>
        <w:tc>
          <w:tcPr>
            <w:tcW w:w="5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4322F">
              <w:rPr>
                <w:b/>
                <w:bCs/>
                <w:color w:val="000000"/>
                <w:sz w:val="28"/>
                <w:szCs w:val="28"/>
              </w:rPr>
              <w:t>(ORYGINALNE lub ZAMIENNIKI)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/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/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/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/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/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/>
        </w:tc>
      </w:tr>
      <w:tr w:rsidR="006E5D50" w:rsidRPr="0074322F" w:rsidTr="00911DD4">
        <w:trPr>
          <w:trHeight w:val="7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4322F">
              <w:rPr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4322F">
              <w:rPr>
                <w:b/>
                <w:bCs/>
                <w:color w:val="000000"/>
                <w:sz w:val="18"/>
                <w:szCs w:val="18"/>
              </w:rPr>
              <w:t>Nazwa urządzenia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4322F">
              <w:rPr>
                <w:b/>
                <w:bCs/>
                <w:color w:val="000000"/>
                <w:sz w:val="18"/>
                <w:szCs w:val="18"/>
              </w:rPr>
              <w:t>Rodzaj lub kolor materiału eksploatacyjnego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4322F">
              <w:rPr>
                <w:b/>
                <w:bCs/>
                <w:color w:val="000000"/>
                <w:sz w:val="18"/>
                <w:szCs w:val="18"/>
              </w:rPr>
              <w:t>Wydajność lub pojemność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4322F">
              <w:rPr>
                <w:b/>
                <w:bCs/>
                <w:color w:val="000000"/>
                <w:sz w:val="18"/>
                <w:szCs w:val="18"/>
              </w:rPr>
              <w:t>Symbol / Producent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4322F">
              <w:rPr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4322F">
              <w:rPr>
                <w:b/>
                <w:bCs/>
                <w:color w:val="000000"/>
                <w:sz w:val="18"/>
                <w:szCs w:val="18"/>
              </w:rPr>
              <w:t>Ilość zamówienie podstawowe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4322F">
              <w:rPr>
                <w:b/>
                <w:bCs/>
                <w:color w:val="000000"/>
                <w:sz w:val="18"/>
                <w:szCs w:val="18"/>
              </w:rPr>
              <w:t>Ilość zamówienie opcjonalne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DCP-J315W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DCP-J315W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DCP-J315W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DCP-J315W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DCP-J525W, MFC-J625DW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DCP-J525W, MFC-J625DW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DCP-J525W, MFC-J625DW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DCP-J525W, MFC-J625DW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DCP-J132, DCP-J4110DW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DCP-J132, DCP-J4110DW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DCP-J132, DCP-J4110DW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DCP-J132, DCP-J4110DW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DCP-J4110DW, MFC-J4510DW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DCP-J4110DW, MFC-J4510DW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Multipack CMYK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 x 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DCP-J4120, MFC-J4420/4620/4625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DCP-J4120, MFC-J4420/4620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DCP-J4120, MFC-J4420/4620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DCP-J4120, MFC-J4420/4620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MFC-J5320/5620/5720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DCP-J100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MFC-J2330DW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MFC-J2330DW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MFC-J2330DW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MFC-J2330DW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MFC-J2330DW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MFC-J2330DW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MFC-J2330DW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MFC-J2330DW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DCP-T300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DCP-T300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DCP-T300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DCP-T300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HL-5270, MFC-8860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HL-5270, MFC-8860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DCP-7030/7040, HL-2140/2170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39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MFC-8370DN, DCP-8085DN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MFC-8370DN, DCP-8085DN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MFC-8370DN, DCP-8085DN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HL-2240D, DCP-7070DW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HL-2240D, DCP-7070DW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DCP-7055, HL-2130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HL-1112, DCP-1512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HL-1112, DCP-1512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HL-1222, DCP-1622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HL-1222, DCP-1622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DCP-L2500/HL-L2300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DCP-L2500/HL-L2300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DCP-L2500/HL-L2300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MFC-L2712/2732, DCP-L2512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MFC-L2712/2732, DCP-L2512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MFC-L2712/2732, DCP-L2512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HL-L5200DW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HL-L5200DW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HL-L5200DW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MFC-B7715, HL-B2080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MFC-B7715, HL-B2080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DCP-L3510, MFC-L3730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DCP-L3510, MFC-L3730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DCP-L3510, MFC-L3730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DCP-L3510, MFC-L3730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DCP-L3510, MFC-L3730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CMYK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 x 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DCP-L3510, MFC-L3730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DCP-L3510, MFC-L3730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DCP-L3510, MFC-L3730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DCP-L3510, MFC-L3730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DCP-L3510, MFC-L3730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HL-3070CW, HL-3040CN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HL-3070CW, HL-3040CN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HL-3070CW, HL-3040CN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HL-3070CW, HL-3040CN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 xml:space="preserve">Yellow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HL-3070CW, HL-3040CN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MFC-9970CDW, HL-4570CDW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MFC-9970CDW, HL-4570CDW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MFC-9970CDW, HL-4570CDW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MFC-9970CDW, HL-4570CDW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DCP-9055CDN, MFC-9460CDN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MFC-9970CDW, HL-4570CDW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MFC-9970CDW, HL-4570CDW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MFC-9970CDW, HL-4570CDW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83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MFC-9970CDW, HL-4570CDW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MFC-9970CDW, HL-4570CDW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Pas transmisyjny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MFC-9970CDW, HL-4570CDW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Poj.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DCP-9055CDN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DCP-9055CDN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DCP-9055CDN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DCP-9055CDN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HL-3170CDW, MFC-9140CDN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HL-3170CDW, MFC-9140CDN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HL-3170CDW, MFC-9140CDN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HL-3170CDW, MFC-9140CDN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HL-3170CDW, MFC-9140CDN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HL-3170CDW, MFC-9140CDN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HL-3170CDW, MFC-9140CDN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HL-3170CDW, MFC-9140CDN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HL-3170CDW, MFC-9140CDN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 xml:space="preserve">Pas transferu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HL-3170CDW, MFC-9140CDN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DCP-L3520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DCP-L3520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DCP-L3520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103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DCP-L3520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MFC-L8650CDW, DCP-L8450CDW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MFC-L8650CDW, DCP-L8450CDW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MFC-L8650CDW, DCP-L8450CDW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MFC-L8650CDW, DCP-L8450CDW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MFC-L8650CDW, DCP-L8450CDW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MFC-L8650CDW, DCP-L8450CDW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MFC-L8650CDW, DCP-L8450CDW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MFC-L8650CDW, DCP-L8450CDW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MFC-L8650CDW, DCP-L8450CDW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MFC-L8650CDW, DCP-L8450CDW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Pas transmisyjny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MFC-L8650CDW, DCP-L8450CDW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MFC-L9570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MFC-L9570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MFC-L9570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MFC-L9570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DCP-L8410CDW/MFC-L8690CDW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DCP-L8410CDW/MFC-L8690CDW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121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DCP-L8410CDW/MFC-L8690CDW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DCP-L8410CDW/MFC-L8690CDW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MFC-L8690CDW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MFC-L8690CDW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MFC-L8690CDW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MFC-L8690CDW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Brother DCP-L8410CDW/MFC-L8690CDW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3225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2018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1018/1020/1022/1024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LaserBase MF3240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Fax L120, MF4120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2520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IR1133A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IR1435i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LBP223/228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LBP223/228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LBP3010, LBP3100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MF4450, MF4580dn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LBP5050n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LBP5050n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LBP5050n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LBP5050n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Cyna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LBP7200cdn, MF8540CDN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LBP7200cdn, MF8540CDN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LBP7200cdn, MF8540CDN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LBP7200cdn, MF8540CDN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MF-633CDW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MF-633CDW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MF-633CDW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MF-633CDW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Advance C250i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Advance C250i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Advance C250i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Advance C250i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Advance C250i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Toner Canon IRC2020/2025/2030/2220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Toner Canon IRC2020/2025/2030/2220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Toner Canon IRC2020/2025/2030/2220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Toner Canon IRC2020/2025/2030/2220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LBP663/MF742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162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LBP663/MF742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LBP663/MF742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LBP663/MF742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MF-734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MF-734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MF-734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MF-734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MF-641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MF-641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MF-641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MF-641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LBP-633Cdw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LBP-633Cdw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LBP-633Cdw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LBP-633Cdw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LBP673CDW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LBP673CDW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LBP673CDW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I-SENSYS LBP673CDW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Advance C256i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Advance C256i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Advance C256i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Advance C256i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Advance C3325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Advance C3325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Advance C3325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IR Advance C3325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iP1800/1900, MP190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iP1800/1900, MP190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iP1800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iP1800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TS5350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TS5350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iP3600/4600, MP540/640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iP3600/4700, MP540/560/620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iP3600/4700, MP540/560/620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iP3600/4700, MP540/560/620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 ml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iP3600/4700, MP540/560/620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 ml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MP250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MP250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MP250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MP250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IP4850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IP4850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IP4850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207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IP4850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IP4850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MG5450, IP7250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MG5450, IP7250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MG5450, IP7250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MG5450, IP7250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MG5450, IP7250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TS5050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TS5050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TS5050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TS5050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TS5050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TS6150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18,5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TS6150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8,3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TS6150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8,3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TS6150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8,3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TS6150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8,3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MG2250/MG3250/MG4250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MG2250/MG3250/MG4250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IP2850/MG2450/MX495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IP2850/MG2450/MX495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IP2850/MG2450/MX495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IP2850/MG2450/MX495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IP2850/MG2450/MG2550/MX495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Zestaw czarny + 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 x 8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G1400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135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G1400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G1400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PIXMA G1400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MAXIFY MB2050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34,7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MAXIFY MB2050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MAXIFY MB2050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MAXIFY MB2050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MAXIFY MB5050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70,9 ml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MAXIFY MB5050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Multipack BKCYM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70,9ml + 3x19,3ml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iP100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191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Canon iP100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+280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+280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+280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+280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ineo+20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ineo+20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ineo+20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250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ineo+20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+25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+25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+25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+25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+250i/+300i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+250i/+300i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+250i/+300i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+250i/+300i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+258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+258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+258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+258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224e/284e/364e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 ineo 164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 x 11000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WorkForce WF-2510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12,9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WorkForce WF-2510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Multipack 4-kolory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32,4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Expression Premium XP-530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12,2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Expression Premium XP-530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 photo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8,1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Expression Premium XP-530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8,9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270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Expression Premium XP-530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8,9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271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Expression Premium XP-530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8,9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272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L100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273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L100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274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L100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275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L100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276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Expression Home XP-332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11,3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277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Expression Home XP-332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6,4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278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Expression Home XP-332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6,4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279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Expression Home XP-332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6,4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WorkForce Pro WF-C8690DTWF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WorkForce Pro WF-C8690DTWF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WorkForce Pro WF-C8690DTWF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WorkForce Pro WF-C8690DTWF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XP-15000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11,2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XP-15000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9,3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XP-15000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9,3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XP-15000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9,3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WF-3720DWF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Multipack CMYK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18,7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WF-3720DWF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6,1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EcoTank L6170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127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EcoTank L6170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EcoTank L6170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EcoTank L6170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294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EcoTank L6170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Multipack CMYK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127 ml + 3 x 70 ml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WorkForce Pro WF-C8690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WorkForce Pro WF-C8690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100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WorkForce Pro WF-C8690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WorkForce Pro WF-C8690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WorkForce Pro WF-C8690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WF-C5210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64,6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WF-C5210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38,1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WF-C5210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38,1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Epson WF-C5210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38,1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DesignJet T120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DesignJet T120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DesignJet T120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DesignJet T120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5150/5550, PhotoSmart 7260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5150/5550, PhotoSmart 7260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710c/850c/930c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42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5740, 6540, OfficeJet 7310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5740, 6540, OfficeJet 7310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3920, D1360/2460, F2110/2280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3920, D1360/2460, F2110/2280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5420, 5440, Photosmart 2575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5940, 6940, PhotoSmart C4180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6000/6500/7000/7500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6000/6500/7000/7500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 xml:space="preserve">700 str.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6000/6500/7000/7500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 xml:space="preserve">700 str.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320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6000/6500/7000/7500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 xml:space="preserve">700 str.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321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Envy 6020/6420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Envy 6020/6420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323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D1050/D2050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324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D1050/D2050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D1050/D2050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430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326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D1050/D2050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327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Ink Advantage 2060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480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328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Ink Advantage 2060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5420/5440, PhotoSmart C3180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330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5940/6940, PSC 2355/2710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 xml:space="preserve">Kolor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331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F4210, F4280, F4224, D1660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332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F4210, F4280, F4224, D1660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333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F4210, F4280, F4224, D1660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165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334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D4260, PhotoSmart C4380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4,5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335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D4260, PhotoSmart C4380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3,5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336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Ink Advantage 3525/4615/4625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Ink Advantage 3525/4615/4625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338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Ink Advantage 3525/4615/4625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339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Ink Advantage 3525/4615/4625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8600/8620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341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8600/8620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342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8600/8620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343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8600/8620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6100/6600/6700/7110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345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6100/6600/6700/7110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825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346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6100/6600/6700/7110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825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6100/6600/6700/7110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825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Ink Advantage 5575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349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Ink Advantage 5575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6230/6830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6230/6830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825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6230/6830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825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6230/6830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825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9012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9012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9012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9012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6960/6970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6960/6970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315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360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6960/6970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315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361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6960/6970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315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362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6960/6970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363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6960/6970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364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6960/6970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365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6960/6970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366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2515 Ink Advantage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360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367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2515 Ink Advantage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368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Ink Advantage Ultra 4729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369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Ink Advantage Ultra 4729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370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2130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371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2130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372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2130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430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373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2130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374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2620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375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2620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376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8210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377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8210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630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378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8210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630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379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8210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630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8210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381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8210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382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8210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383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OfficeJet Pro 8210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384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Plus Ink Advantage 6475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 xml:space="preserve">Kolor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385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Plus Ink Advantage 6475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360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386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Ink Advantage 4675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360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387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Ink Advantage 4675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388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Plus Ink Advantage 6475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 xml:space="preserve">Kolor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389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DeskJet Plus Ink Advantage 6475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360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390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PageWide Pro 477DW MFP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391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PageWide Pro 477DW MFP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392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PageWide Pro 477DW MFP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393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PageWide Pro 477DW MFP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394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InkTank 115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135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395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InkTank 115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396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InkTank 115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397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InkTank 115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 ml.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398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LaserJet M110, MFP M140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399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1010/1018/1020/1022/3020/M1005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1300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4250/4350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1160/1320/3390/3392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1320/3390/3392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M2727/P2014/P2015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M2727/P2014/P2015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P3010/3015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P3010 / P3015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P1102, M1130 MFP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P1566, Pro P1606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410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CP3525, CM3530 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411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CP3525, CM3530 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412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CP3525, CM3530 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413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CP3525, CM3530 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CP3525, CM3530 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415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CP1025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CP1025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417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CP1025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418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CP1025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419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CP1025, LJ Pro 100 color MFP M175a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14000 str. BK / 7000 str. kolor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CM1415, CP1525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CM1415, CP1525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422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CM1415, CP1525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423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CM1415, CP1525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424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400 Color MFP475dn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425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400 Color MFP475dn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2090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426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400 Color MFP475dn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400 Color MFP475dn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428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400 Color MFP475dn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429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Enterprise 500 Color M551n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430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Enterprise 500 Color M551n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431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Enterprise 500 Color M551n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Enterprise 500 Color M551n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433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Enterprise 500 Color M551n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434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CM2320, CP2015, CP2025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435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CM2320, CP2015, CP2025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436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CM2320, CP2015, CP2025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CM2320, CP2015, CP2025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438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CM1312, CP1215/1515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439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CM1312, CP1215/1515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440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CM1312, CP1215/1515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441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CM1312, CP1215/1515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442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Pro200 Color M251n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443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Pro200 Color M251n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1520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444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Pro200 Color M251n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445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Pro200 Color M251n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446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Pro200 Color M251n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MFP M176n/M177fw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MFP M176n/M177fw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449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MFP M176n/M177fw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MFP M176n/M177fw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M254nw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M254nw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M254nw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M254nw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Enterprise M652/M653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Enterprise M652/M653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Enterprise M652/M653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Enterprise M652/M653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M252n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1420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460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M252n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1330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461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M252n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1330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462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M252n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1330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463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M252n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464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M252n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M252n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466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M252n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467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Color LaserJet CP5225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468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Color LaserJet CP5225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Color LaserJet CP5225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470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Color LaserJet CP5225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471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M452/M477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472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M452/M477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473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M452/M477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474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M452/M477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475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M452/M477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476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M452/M477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477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M452/M477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478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M452/M477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479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Color Laser 150, MFP178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480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Color Laser 150, MFP178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481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Color Laser 150, MFP178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482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Color Laser 150, MFP178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483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Color LaserJet Enterprise M554dn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484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Color LaserJet Enterprise M554dn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485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Color LaserJet Enterprise M554dn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486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Color LaserJet Enterprise M554dn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487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M255, MFP M282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488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M255, MFP M282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489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M255, MFP M282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490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M255, MFP M282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491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MFP M182/M183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492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MFP M182/M183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493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MFP M182/M183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494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MFP M182/M183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495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Enterprise M552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496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Enterprise M552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497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Enterprise M552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498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Enterprise M552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499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M454, MFP M479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M454, MFP M479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M454, MFP M479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M454, MFP M479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M454, MFP M479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M454, MFP M479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M454, MFP M479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CLJ PRO M454, MFP M479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M102a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M402/M426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3100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M402/M426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510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M404, MFP M428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511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M404, MFP M428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M12/M26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513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400 M401a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2560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514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400 M401a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6900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515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Enterprise M606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516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Enterprise M606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517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M125/M126/M127/M128/M201/M225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518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M125/M126/M127/M128/M201/M225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519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Enterprise M506/M527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8550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520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Enterprise M506/M527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521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M203/M227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522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M203/M227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523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M15/M28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524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Enterprise 600 M601dn / M4555h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525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M5025MFP, M5035MFP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526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1200, 1220, 3300mfp, 3380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527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P2030, P2035, P2050, P2055d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528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P2050, P2055d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529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P1005, P1006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P1505, M1120/1522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531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9050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532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Laser MFP 135w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533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HP LJ Pro M435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534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162/163/210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 x 11000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535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4000P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C203/C253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C203/C253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 xml:space="preserve">Cyan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538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C203/C253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539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C203/C253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C224/C284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541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C224/C284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542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C224/C284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543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C224/C284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544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C224/C284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545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C224/C284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546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C224/C284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--------------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549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555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--------------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560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C258/C308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561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C258/C308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562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C258/C308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563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C258/C308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C258/C308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565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C258/C308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566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350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567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568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250/350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569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250/350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Developer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570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223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215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 x 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572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164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 x 11000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op.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573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Magicolor 4695MF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574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Magicolor 4695MF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575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Magicolor 4695MF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576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Magicolor 4695MF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577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MagiColor 4695MF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 xml:space="preserve">Bęben czarny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578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MagiColor 4695MF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579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MagiColor 4695MF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580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MagiColor 4695MF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581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Magicolor 4650/4695MF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582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Magicolor 4650/4695MF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583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Magicolor 4650/4695MF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584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Magicolor 4650/4695MF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Magicolor 4650/4695MF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--------------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586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C220/C280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587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C220/C280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588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C220/C280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C220/C280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590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C220/C280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591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C220/C280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kolor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592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594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595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596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C220/C280/C360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--------------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597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C454e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27500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598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C454e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599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C454e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C454e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C3120i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C3120i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C3120i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C3120i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C25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610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612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613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C3110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C3110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615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C3110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616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C3110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617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C3110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618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C3110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619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C3110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620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C3110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621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C3350/C3850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622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C3350/C3850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623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C3350/C3850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624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C3350/C3850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625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C3351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626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C3351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C3351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628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C3351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629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C3320i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630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C3320i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631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C3320i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632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C3320i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633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C3320i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----------------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634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C250i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635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C250i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636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C250i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C250i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Konica Minolta Bizhub C250i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FS-1300D, FS-1350, FS-1028MFP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640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MA4500X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641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FS-1120D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642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FS-1061DN/FS-1325MFP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FS-1035MFP, FS-1135MFP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644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P2040DN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645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FS-4200DN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646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FS-6025MFP, FS-6030MFP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Taskalfa 300i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KM-2560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M3040DN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650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P3045dn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651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P3055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652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M4125idn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653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M6030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654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M6030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M6030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M6030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MA3500cix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658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MA3500cix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659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MA3500cix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660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MA3500cix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661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M6630cidn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662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M6630cidn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663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M6630cidn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664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M6630cidn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665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M6235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666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M6235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667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M6235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668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M6235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Taskalfa 1800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670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Taskalfa 2551ci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671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Taskalfa 2551ci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672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Taskalfa 2551ci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673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Taskalfa 2551ci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674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TaskAlfa 4052ci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675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TaskAlfa 4052ci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676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TaskAlfa 4052ci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677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TaskAlfa 4052ci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678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FS-C5100DN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679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FS-C5100DN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680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FS-C5100DN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681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FS-C5100DN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682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FS-C2026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683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FS-C2026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684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FS-C2026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685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FS-C2026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686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FS-C8020MFP, FS-C8025MFP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687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FS-C8020MFP, FS-C8025MFP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688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FS-C8020MFP, FS-C8025MFP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689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FS-C8020MFP, FS-C8025MFP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690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TASKAlfa 3050ci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691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TASKAlfa 3050ci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692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TASKAlfa 3050ci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693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TASKAlfa 3050ci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694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Mita TASKAlfa 3050ci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P6035cdn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696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P6035cdn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P6035cdn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698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Ecosys P6035cdn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699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TaskAlfa 3252ci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TaskAlfa 3252ci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TaskAlfa 3252ci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TaskAlfa 3252ci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Kyocera TaskAlfa 3252ci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E260/E360dn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E260/E360dn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M3250/XM3250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B2236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B2236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B2338dw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710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C2320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711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C2320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712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C2320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713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C2320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714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C3224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715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C3224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716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C3224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717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C3224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718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CS317dn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719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CS317dn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720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CS317dn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721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CS317dn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722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Lexmark MS317dn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723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C610dn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724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C610dn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 xml:space="preserve">Yellow 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725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C610dn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726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C610dn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727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C610dn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728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C610dn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729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C610dn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C610dn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C710/C711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C710/C711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C710/C711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C710/C711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C711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C711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C711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C711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C610/C711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Zespół utrwalający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740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C610/C711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Pas transmisyjny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741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C822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742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C822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C822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744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C822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745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C830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746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C830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C830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C830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749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C830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C830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C830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C830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MC853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MC853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MC853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MC853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C510, C531, MC562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C511, C531, MC562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759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C511, C531, MC562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760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C511, C531, MC562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761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C511, C531, MC562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762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C310, C511, C531, MC362, MC562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763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C310, C511, C531, MC362, MC562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764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C310, C511, C531, MC362, MC562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765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C301, C321, C331, C511, C531, MC562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30K Bk+20K col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766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C310, C511, C531, MC362, MC562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Pas transmisyjny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767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C310, C511, C531, MC362, MC562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Zespół utrwalający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768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C301dn, MC332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769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C301dn, MC332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770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C301dn, MC332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771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C301dn, MC332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772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C332/MC363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773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C332/MC363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774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C332/MC363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775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C332/MC363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776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C332/MC363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777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C332/MC363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778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C332/MC363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779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C532, MC563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780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C532, MC563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781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C532, MC563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782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C532, MC563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783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C532, MC563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784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C532, MC563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C532, MC563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786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C532, MC563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787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C532, MC563, MC573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788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C532, MC563, MC573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789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C532, MC563, MC573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790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C532, MC563, MC573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 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791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C532, MC563, MC573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Pas transferu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792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B410D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793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B410D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794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B431dn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795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B431dn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796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B431dn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797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B431dn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798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B401dn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799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B401dn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B412/B432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OKI B432dn/B512dn/MB492dn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Olivetti d-Copia 283 MF, PGL 2030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7200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Panasonic KX-MB2025PDW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Panasonic KX-MB2025PDW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Panasonic KX-MB2120/2130/2170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Ricoh MP2510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Ricoh MP2000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Ricoh MPC2800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Ricoh MPC2800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810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Ricoh MPC2800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811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Ricoh MPC2800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Ricoh MPC2051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813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Ricoh MPC2051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814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Ricoh MPC2051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815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Ricoh MPC2051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816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Ricoh Aficio SPC250DN SF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817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Ricoh Aficio SPC250DN SF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818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Ricoh Aficio SPC250DN SF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819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Ricoh Aficio SPC250DN SF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Ricoh MP2014AD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Ricoh Aficio SP213W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2600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Toner Ricoh MP2001/MP2501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ML-1665, ML-1860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ML-2580N, ML-2540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CLX-3185FN, CLP-320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CLX-3185FN, CLP-320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CLX-3185FN, CLP-320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CLX-3185FN, CLP-320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829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CLP-320, CLP-325, CLX-3185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24K Bk+6K col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830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CLP-310/315, CLX-3170/3175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831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CLP-310/315, CLX-3170/3175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832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CLP-310/315, CLX-3170/3175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CLP-310/315, CLX-3170/3175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834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CLP-310/315/320, CLX-3170/3175/3185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-----------------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835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CLP-310/315, CLX-3170/3175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24K Bk+6K col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836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CLX-3305FN, CLP-360/365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837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CLX-3305FN, CLP-360/365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838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CLX-3305FN, CLP-360/365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839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CLX-3305FN, CLP-360/365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840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CLX-3305FN, CLP-360/365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16K Bk+4K col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841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CLP-680DW, CLX-6260FR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842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CLP-680DW, CLX-6260FR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843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CLP-680DW, CLX-6260FR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844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CLP-680DW, CLX-6260FR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845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CLP-680DW, CLX-6260FR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-----------------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846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CLP-620/670, CLX-6220/6250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847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CLP-620/670, CLX-6220/6250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848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CLP-620/670, CLX-6220/6250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849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CLP-620/670, CLX-6220/6250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Xpress C480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851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Xpress C480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852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Xpress C480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853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Xpress C480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854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ProXpress C3060FR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855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ProXpress C3060FR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856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ProXpress C3060FR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857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ProXpress C3060FR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858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ML-2160/2165, SCX-3400/3405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ML-1610/2010/2510SCX-4521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860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ML-3310ND, SCX-4833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861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Xpress M2020/M2022/M2070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862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Xpress M2020/M2022/M2070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Xpress M2625/M2675/M2825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864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Samsung Xpress M2625/M2675/M2825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865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AR-M351N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866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AR-6020N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867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MX-C300W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868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MX-C300W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869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MX-C300W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870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MX-C300W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871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MX-2300/MX-2700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872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MX-2300/MX-2700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873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MX-2300/MX-2700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874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MX-2300/MX-2700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875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MX-2600/MX-3100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876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MX-2600/MX-3100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877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MX-2600/MX-3100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878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MX-2600/MX-3100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879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MX-2600/MX-3100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-----------------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880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MX-2310/MX-3111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881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MX-2310/MX-3111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882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MX-2310/MX-3111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883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MX-2310/MX-3111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884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MX-2310/MX-3111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-----------------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885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MX-2630N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886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MX-2630N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887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MX-2630N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888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Sharp MX-2630N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889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Toshiba e-STUDIO 166/167/206/207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Toshiba e-STUDIO 181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24500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891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Toshiba e-Studio 2802AM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892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Toshiba e-Studio 330AC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18400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893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Toshiba e-Studio 330AC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894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Toshiba e-Studio 330AC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895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Toshiba e-Studio 330AC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17400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896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Toshiba e-Studio 330AC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-----------------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897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Toshiba e-STUDIO222CS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7000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898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Toshiba e-STUDIO222CS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lastRenderedPageBreak/>
              <w:t>899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Toshiba e-STUDIO222CS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Toshiba e-STUDIO222CS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6000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Toshiba e-STUDIO222CS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Phaser 6022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Phaser 6022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Phaser 6022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Phaser 6022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C235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C235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C235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C235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WorkCentre 6515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5500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911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WorkCentre 6515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912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WorkCentre 6515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913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WorkCentre 6515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4300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914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DocuCentre SC2020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915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DocuCentre SC2020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Cyan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916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DocuCentre SC2020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Magenta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917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DocuCentre SC2020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Yellow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4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918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WorkCentre SC2020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Pojemnik zużytego toneru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-------------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919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VersaLink B7030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920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B210/B215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921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Phaser 3052/3260, WorkCentre 3215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3000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922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Phaser 3052/3260, WorkCentre 3215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10000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sz w:val="18"/>
                <w:szCs w:val="18"/>
              </w:rPr>
            </w:pPr>
            <w:r w:rsidRPr="0074322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923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Phaser 3610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25300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924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Xerox Phaser 3610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Bęben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85000 str.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color w:val="000000"/>
                <w:sz w:val="18"/>
                <w:szCs w:val="18"/>
              </w:rPr>
            </w:pPr>
            <w:r w:rsidRPr="0074322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jc w:val="center"/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E5D50" w:rsidRPr="0074322F" w:rsidTr="00911DD4">
        <w:trPr>
          <w:trHeight w:val="30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D50" w:rsidRPr="0074322F" w:rsidRDefault="006E5D50" w:rsidP="00911DD4"/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D50" w:rsidRPr="0074322F" w:rsidRDefault="006E5D50" w:rsidP="00911DD4"/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D50" w:rsidRPr="0074322F" w:rsidRDefault="006E5D50" w:rsidP="00911DD4"/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D50" w:rsidRPr="0074322F" w:rsidRDefault="006E5D50" w:rsidP="00911DD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D50" w:rsidRPr="0074322F" w:rsidRDefault="006E5D50" w:rsidP="00911DD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D50" w:rsidRPr="0074322F" w:rsidRDefault="006E5D50" w:rsidP="00911DD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D50" w:rsidRPr="0074322F" w:rsidRDefault="006E5D50" w:rsidP="00911DD4">
            <w:pPr>
              <w:rPr>
                <w:rFonts w:ascii="Calibri" w:hAnsi="Calibri" w:cs="Calibri"/>
                <w:color w:val="000000"/>
              </w:rPr>
            </w:pPr>
            <w:r w:rsidRPr="0074322F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6E5D50" w:rsidRDefault="006E5D50" w:rsidP="006E5D50"/>
    <w:p w:rsidR="006E5D50" w:rsidRPr="00D17BEA" w:rsidRDefault="006E5D50" w:rsidP="006E5D50">
      <w:pPr>
        <w:rPr>
          <w:color w:val="FF0000"/>
          <w:sz w:val="24"/>
          <w:szCs w:val="24"/>
        </w:rPr>
      </w:pPr>
    </w:p>
    <w:p w:rsidR="00956606" w:rsidRPr="006E5D50" w:rsidRDefault="00956606" w:rsidP="006E5D50">
      <w:bookmarkStart w:id="1" w:name="_GoBack"/>
      <w:bookmarkEnd w:id="1"/>
    </w:p>
    <w:sectPr w:rsidR="00956606" w:rsidRPr="006E5D50" w:rsidSect="00B73E54">
      <w:footerReference w:type="default" r:id="rId7"/>
      <w:footnotePr>
        <w:pos w:val="beneathText"/>
      </w:footnotePr>
      <w:pgSz w:w="11905" w:h="16837" w:code="9"/>
      <w:pgMar w:top="1417" w:right="1417" w:bottom="1417" w:left="1417" w:header="397" w:footer="1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0CD" w:rsidRDefault="006F6B6C">
      <w:r>
        <w:separator/>
      </w:r>
    </w:p>
  </w:endnote>
  <w:endnote w:type="continuationSeparator" w:id="0">
    <w:p w:rsidR="00A350CD" w:rsidRDefault="006F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, 宋体">
    <w:altName w:val="SimSun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349" w:rsidRDefault="006E5D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34</w:t>
    </w:r>
    <w:r>
      <w:fldChar w:fldCharType="end"/>
    </w:r>
  </w:p>
  <w:p w:rsidR="00E03349" w:rsidRDefault="006E5D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0CD" w:rsidRDefault="006F6B6C">
      <w:r>
        <w:separator/>
      </w:r>
    </w:p>
  </w:footnote>
  <w:footnote w:type="continuationSeparator" w:id="0">
    <w:p w:rsidR="00A350CD" w:rsidRDefault="006F6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94201E14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A"/>
    <w:multiLevelType w:val="multilevel"/>
    <w:tmpl w:val="0000000A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b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b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b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b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b w:val="0"/>
        <w:sz w:val="24"/>
        <w:szCs w:val="24"/>
      </w:rPr>
    </w:lvl>
  </w:abstractNum>
  <w:abstractNum w:abstractNumId="2" w15:restartNumberingAfterBreak="0">
    <w:nsid w:val="00000016"/>
    <w:multiLevelType w:val="multilevel"/>
    <w:tmpl w:val="5E6E0B76"/>
    <w:name w:val="WW8Num27"/>
    <w:lvl w:ilvl="0">
      <w:start w:val="1"/>
      <w:numFmt w:val="lowerLetter"/>
      <w:pStyle w:val="Pkty"/>
      <w:lvlText w:val="%1."/>
      <w:lvlJc w:val="left"/>
      <w:pPr>
        <w:tabs>
          <w:tab w:val="num" w:pos="1637"/>
        </w:tabs>
        <w:ind w:left="1637" w:hanging="360"/>
      </w:pPr>
    </w:lvl>
    <w:lvl w:ilvl="1">
      <w:start w:val="1"/>
      <w:numFmt w:val="lowerLetter"/>
      <w:lvlText w:val="%2."/>
      <w:lvlJc w:val="left"/>
      <w:pPr>
        <w:tabs>
          <w:tab w:val="num" w:pos="2377"/>
        </w:tabs>
        <w:ind w:left="237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97"/>
        </w:tabs>
        <w:ind w:left="309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817"/>
        </w:tabs>
        <w:ind w:left="381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37"/>
        </w:tabs>
        <w:ind w:left="453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57"/>
        </w:tabs>
        <w:ind w:left="525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77"/>
        </w:tabs>
        <w:ind w:left="597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97"/>
        </w:tabs>
        <w:ind w:left="669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417"/>
        </w:tabs>
        <w:ind w:left="7417" w:hanging="180"/>
      </w:pPr>
      <w:rPr>
        <w:rFonts w:cs="Times New Roman"/>
      </w:rPr>
    </w:lvl>
  </w:abstractNum>
  <w:abstractNum w:abstractNumId="3" w15:restartNumberingAfterBreak="0">
    <w:nsid w:val="007E19AE"/>
    <w:multiLevelType w:val="multilevel"/>
    <w:tmpl w:val="3EA241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2551754"/>
    <w:multiLevelType w:val="hybridMultilevel"/>
    <w:tmpl w:val="CFD48BD0"/>
    <w:lvl w:ilvl="0" w:tplc="209C6B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7CE18B7"/>
    <w:multiLevelType w:val="multilevel"/>
    <w:tmpl w:val="A23088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92BC4"/>
    <w:multiLevelType w:val="hybridMultilevel"/>
    <w:tmpl w:val="EB969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F821EC"/>
    <w:multiLevelType w:val="hybridMultilevel"/>
    <w:tmpl w:val="4E2A1AF0"/>
    <w:lvl w:ilvl="0" w:tplc="AA1804A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B45644"/>
    <w:multiLevelType w:val="multilevel"/>
    <w:tmpl w:val="A1C8EE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9" w15:restartNumberingAfterBreak="0">
    <w:nsid w:val="1950423F"/>
    <w:multiLevelType w:val="multilevel"/>
    <w:tmpl w:val="A23088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F09A6"/>
    <w:multiLevelType w:val="hybridMultilevel"/>
    <w:tmpl w:val="C172CCC2"/>
    <w:lvl w:ilvl="0" w:tplc="D2FCC0F0">
      <w:start w:val="1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854A0"/>
    <w:multiLevelType w:val="singleLevel"/>
    <w:tmpl w:val="0415000F"/>
    <w:name w:val="WW8Num20222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12" w15:restartNumberingAfterBreak="0">
    <w:nsid w:val="22682E75"/>
    <w:multiLevelType w:val="hybridMultilevel"/>
    <w:tmpl w:val="EB9696FE"/>
    <w:name w:val="WW8Num20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86765"/>
    <w:multiLevelType w:val="hybridMultilevel"/>
    <w:tmpl w:val="979237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BEF18EC"/>
    <w:multiLevelType w:val="multilevel"/>
    <w:tmpl w:val="A8B24F5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60" w:hanging="36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E2500"/>
    <w:multiLevelType w:val="multilevel"/>
    <w:tmpl w:val="61602D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D61697"/>
    <w:multiLevelType w:val="hybridMultilevel"/>
    <w:tmpl w:val="0722EA56"/>
    <w:lvl w:ilvl="0" w:tplc="FFFFFFFF">
      <w:start w:val="9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1F19E1"/>
    <w:multiLevelType w:val="hybridMultilevel"/>
    <w:tmpl w:val="60A4DE2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B9D46DF"/>
    <w:multiLevelType w:val="multilevel"/>
    <w:tmpl w:val="A1C8EEF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9" w15:restartNumberingAfterBreak="0">
    <w:nsid w:val="3E2F472D"/>
    <w:multiLevelType w:val="multilevel"/>
    <w:tmpl w:val="90FA75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3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14636FE"/>
    <w:multiLevelType w:val="multilevel"/>
    <w:tmpl w:val="7772C9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1CD6B8C"/>
    <w:multiLevelType w:val="hybridMultilevel"/>
    <w:tmpl w:val="90E05E46"/>
    <w:lvl w:ilvl="0" w:tplc="B0D8FA2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54881"/>
    <w:multiLevelType w:val="hybridMultilevel"/>
    <w:tmpl w:val="7F5C6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91631"/>
    <w:multiLevelType w:val="multilevel"/>
    <w:tmpl w:val="AFFE397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lang w:val="pl-PL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4" w15:restartNumberingAfterBreak="0">
    <w:nsid w:val="5D3E5C4D"/>
    <w:multiLevelType w:val="hybridMultilevel"/>
    <w:tmpl w:val="0BC022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4A55B28"/>
    <w:multiLevelType w:val="hybridMultilevel"/>
    <w:tmpl w:val="57221AC4"/>
    <w:lvl w:ilvl="0" w:tplc="D24AD97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16"/>
  </w:num>
  <w:num w:numId="4">
    <w:abstractNumId w:val="9"/>
  </w:num>
  <w:num w:numId="5">
    <w:abstractNumId w:val="20"/>
  </w:num>
  <w:num w:numId="6">
    <w:abstractNumId w:val="2"/>
  </w:num>
  <w:num w:numId="7">
    <w:abstractNumId w:val="0"/>
  </w:num>
  <w:num w:numId="8">
    <w:abstractNumId w:val="13"/>
  </w:num>
  <w:num w:numId="9">
    <w:abstractNumId w:val="12"/>
  </w:num>
  <w:num w:numId="10">
    <w:abstractNumId w:val="3"/>
  </w:num>
  <w:num w:numId="11">
    <w:abstractNumId w:val="23"/>
  </w:num>
  <w:num w:numId="12">
    <w:abstractNumId w:val="24"/>
  </w:num>
  <w:num w:numId="13">
    <w:abstractNumId w:val="7"/>
  </w:num>
  <w:num w:numId="14">
    <w:abstractNumId w:val="19"/>
  </w:num>
  <w:num w:numId="15">
    <w:abstractNumId w:val="15"/>
  </w:num>
  <w:num w:numId="16">
    <w:abstractNumId w:val="18"/>
  </w:num>
  <w:num w:numId="17">
    <w:abstractNumId w:val="5"/>
  </w:num>
  <w:num w:numId="18">
    <w:abstractNumId w:val="14"/>
  </w:num>
  <w:num w:numId="19">
    <w:abstractNumId w:val="6"/>
  </w:num>
  <w:num w:numId="20">
    <w:abstractNumId w:val="8"/>
  </w:num>
  <w:num w:numId="21">
    <w:abstractNumId w:val="25"/>
  </w:num>
  <w:num w:numId="22">
    <w:abstractNumId w:val="10"/>
  </w:num>
  <w:num w:numId="23">
    <w:abstractNumId w:val="17"/>
  </w:num>
  <w:num w:numId="24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48A"/>
    <w:rsid w:val="002C4997"/>
    <w:rsid w:val="006E5D50"/>
    <w:rsid w:val="006F6B6C"/>
    <w:rsid w:val="007C048A"/>
    <w:rsid w:val="008640C9"/>
    <w:rsid w:val="008842BD"/>
    <w:rsid w:val="00901083"/>
    <w:rsid w:val="00956606"/>
    <w:rsid w:val="00A350CD"/>
    <w:rsid w:val="00A6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44F67-3A89-4544-875D-CDD03E33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1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C4997"/>
    <w:pPr>
      <w:keepNext/>
      <w:numPr>
        <w:numId w:val="7"/>
      </w:numPr>
      <w:suppressAutoHyphens/>
      <w:spacing w:before="360" w:after="120"/>
      <w:jc w:val="center"/>
      <w:outlineLvl w:val="0"/>
    </w:pPr>
    <w:rPr>
      <w:b/>
      <w:sz w:val="24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2C4997"/>
    <w:pPr>
      <w:keepNext/>
      <w:numPr>
        <w:ilvl w:val="1"/>
        <w:numId w:val="7"/>
      </w:numPr>
      <w:suppressAutoHyphens/>
      <w:jc w:val="both"/>
      <w:outlineLvl w:val="1"/>
    </w:pPr>
    <w:rPr>
      <w:sz w:val="28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2C4997"/>
    <w:pPr>
      <w:keepNext/>
      <w:numPr>
        <w:ilvl w:val="2"/>
        <w:numId w:val="7"/>
      </w:numPr>
      <w:suppressAutoHyphens/>
      <w:ind w:left="426" w:firstLine="0"/>
      <w:jc w:val="both"/>
      <w:outlineLvl w:val="2"/>
    </w:pPr>
    <w:rPr>
      <w:b/>
      <w:sz w:val="24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2C4997"/>
    <w:pPr>
      <w:keepNext/>
      <w:numPr>
        <w:ilvl w:val="3"/>
        <w:numId w:val="7"/>
      </w:numPr>
      <w:suppressAutoHyphens/>
      <w:ind w:left="420" w:firstLine="0"/>
      <w:jc w:val="both"/>
      <w:outlineLvl w:val="3"/>
    </w:pPr>
    <w:rPr>
      <w:b/>
      <w:sz w:val="24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2C4997"/>
    <w:pPr>
      <w:keepNext/>
      <w:numPr>
        <w:ilvl w:val="4"/>
        <w:numId w:val="7"/>
      </w:numPr>
      <w:suppressAutoHyphens/>
      <w:jc w:val="center"/>
      <w:outlineLvl w:val="4"/>
    </w:pPr>
    <w:rPr>
      <w:b/>
      <w:color w:val="FF0000"/>
      <w:sz w:val="28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2C4997"/>
    <w:pPr>
      <w:keepNext/>
      <w:numPr>
        <w:ilvl w:val="5"/>
        <w:numId w:val="7"/>
      </w:numPr>
      <w:suppressAutoHyphens/>
      <w:jc w:val="center"/>
      <w:outlineLvl w:val="5"/>
    </w:pPr>
    <w:rPr>
      <w:b/>
      <w:color w:val="FF0000"/>
      <w:sz w:val="24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2C4997"/>
    <w:pPr>
      <w:keepNext/>
      <w:numPr>
        <w:ilvl w:val="6"/>
        <w:numId w:val="7"/>
      </w:numPr>
      <w:suppressAutoHyphens/>
      <w:outlineLvl w:val="6"/>
    </w:pPr>
    <w:rPr>
      <w:b/>
      <w:color w:val="00FF00"/>
      <w:sz w:val="24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2C4997"/>
    <w:pPr>
      <w:keepNext/>
      <w:numPr>
        <w:ilvl w:val="7"/>
        <w:numId w:val="7"/>
      </w:numPr>
      <w:suppressAutoHyphens/>
      <w:jc w:val="both"/>
      <w:outlineLvl w:val="7"/>
    </w:pPr>
    <w:rPr>
      <w:b/>
      <w:color w:val="000080"/>
      <w:sz w:val="4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2C4997"/>
    <w:pPr>
      <w:keepNext/>
      <w:numPr>
        <w:ilvl w:val="8"/>
        <w:numId w:val="7"/>
      </w:numPr>
      <w:suppressAutoHyphens/>
      <w:ind w:left="720" w:firstLine="0"/>
      <w:jc w:val="both"/>
      <w:outlineLvl w:val="8"/>
    </w:pPr>
    <w:rPr>
      <w:color w:val="FF0000"/>
      <w:sz w:val="24"/>
      <w:u w:val="single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01083"/>
    <w:pPr>
      <w:suppressAutoHyphens/>
      <w:jc w:val="both"/>
    </w:pPr>
    <w:rPr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108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L1,Numerowanie,Akapit z listą5,List Paragraph,Wypunktowanie,CW_Lista,2 heading,A_wyliczenie,K-P_odwolanie,maz_wyliczenie,opis dzialania,normalny tekst,Kolorowa lista — akcent 11"/>
    <w:basedOn w:val="Normalny"/>
    <w:link w:val="AkapitzlistZnak"/>
    <w:uiPriority w:val="34"/>
    <w:qFormat/>
    <w:rsid w:val="00901083"/>
    <w:pPr>
      <w:suppressAutoHyphens/>
      <w:ind w:left="708"/>
    </w:pPr>
    <w:rPr>
      <w:sz w:val="24"/>
      <w:lang w:eastAsia="ar-SA"/>
    </w:rPr>
  </w:style>
  <w:style w:type="character" w:customStyle="1" w:styleId="AkapitzlistZnak">
    <w:name w:val="Akapit z listą Znak"/>
    <w:aliases w:val="L1 Znak,Numerowanie Znak,Akapit z listą5 Znak,List Paragraph Znak,Wypunktowanie Znak,CW_Lista Znak,2 heading Znak,A_wyliczenie Znak,K-P_odwolanie Znak,maz_wyliczenie Znak,opis dzialania Znak,normalny tekst Znak"/>
    <w:link w:val="Akapitzlist"/>
    <w:uiPriority w:val="34"/>
    <w:rsid w:val="0090108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rsid w:val="0090108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010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24">
    <w:name w:val="Style24"/>
    <w:basedOn w:val="Normalny"/>
    <w:uiPriority w:val="99"/>
    <w:rsid w:val="0090108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pple-style-span">
    <w:name w:val="apple-style-span"/>
    <w:basedOn w:val="Domylnaczcionkaakapitu"/>
    <w:rsid w:val="00901083"/>
  </w:style>
  <w:style w:type="paragraph" w:customStyle="1" w:styleId="Tekstpodstawowy21">
    <w:name w:val="Tekst podstawowy 21"/>
    <w:basedOn w:val="Normalny"/>
    <w:rsid w:val="00901083"/>
    <w:pPr>
      <w:suppressAutoHyphens/>
      <w:jc w:val="center"/>
    </w:pPr>
    <w:rPr>
      <w:b/>
      <w:sz w:val="24"/>
      <w:lang w:eastAsia="ar-SA"/>
    </w:rPr>
  </w:style>
  <w:style w:type="character" w:customStyle="1" w:styleId="DefaultZnak">
    <w:name w:val="Default Znak"/>
    <w:link w:val="Default"/>
    <w:locked/>
    <w:rsid w:val="00901083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link w:val="DefaultZnak"/>
    <w:rsid w:val="00901083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612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12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1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12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y">
    <w:name w:val="Pkty"/>
    <w:basedOn w:val="Normalny"/>
    <w:next w:val="Normalny"/>
    <w:rsid w:val="00A61251"/>
    <w:pPr>
      <w:widowControl w:val="0"/>
      <w:numPr>
        <w:numId w:val="6"/>
      </w:numPr>
      <w:tabs>
        <w:tab w:val="left" w:pos="568"/>
      </w:tabs>
      <w:suppressAutoHyphens/>
      <w:autoSpaceDE w:val="0"/>
      <w:spacing w:before="120"/>
      <w:jc w:val="both"/>
    </w:pPr>
    <w:rPr>
      <w:sz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2C4997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2C499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rsid w:val="002C4997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2C4997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2C4997"/>
    <w:rPr>
      <w:rFonts w:ascii="Times New Roman" w:eastAsia="Times New Roman" w:hAnsi="Times New Roman" w:cs="Times New Roman"/>
      <w:b/>
      <w:color w:val="FF0000"/>
      <w:sz w:val="28"/>
      <w:szCs w:val="20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2C4997"/>
    <w:rPr>
      <w:rFonts w:ascii="Times New Roman" w:eastAsia="Times New Roman" w:hAnsi="Times New Roman" w:cs="Times New Roman"/>
      <w:b/>
      <w:color w:val="FF0000"/>
      <w:sz w:val="24"/>
      <w:szCs w:val="20"/>
      <w:lang w:val="x-none" w:eastAsia="ar-SA"/>
    </w:rPr>
  </w:style>
  <w:style w:type="character" w:customStyle="1" w:styleId="Nagwek7Znak">
    <w:name w:val="Nagłówek 7 Znak"/>
    <w:basedOn w:val="Domylnaczcionkaakapitu"/>
    <w:link w:val="Nagwek7"/>
    <w:rsid w:val="002C4997"/>
    <w:rPr>
      <w:rFonts w:ascii="Times New Roman" w:eastAsia="Times New Roman" w:hAnsi="Times New Roman" w:cs="Times New Roman"/>
      <w:b/>
      <w:color w:val="00FF00"/>
      <w:sz w:val="24"/>
      <w:szCs w:val="20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2C4997"/>
    <w:rPr>
      <w:rFonts w:ascii="Times New Roman" w:eastAsia="Times New Roman" w:hAnsi="Times New Roman" w:cs="Times New Roman"/>
      <w:b/>
      <w:color w:val="000080"/>
      <w:sz w:val="48"/>
      <w:szCs w:val="20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2C4997"/>
    <w:rPr>
      <w:rFonts w:ascii="Times New Roman" w:eastAsia="Times New Roman" w:hAnsi="Times New Roman" w:cs="Times New Roman"/>
      <w:color w:val="FF0000"/>
      <w:sz w:val="24"/>
      <w:szCs w:val="20"/>
      <w:u w:val="single"/>
      <w:lang w:val="x-none" w:eastAsia="ar-SA"/>
    </w:rPr>
  </w:style>
  <w:style w:type="paragraph" w:styleId="NormalnyWeb">
    <w:name w:val="Normal (Web)"/>
    <w:basedOn w:val="Normalny"/>
    <w:uiPriority w:val="99"/>
    <w:rsid w:val="002C4997"/>
    <w:pPr>
      <w:suppressAutoHyphens/>
      <w:spacing w:before="100" w:after="100"/>
      <w:jc w:val="both"/>
    </w:pPr>
    <w:rPr>
      <w:lang w:eastAsia="ar-SA"/>
    </w:rPr>
  </w:style>
  <w:style w:type="paragraph" w:styleId="Tekstdymka">
    <w:name w:val="Balloon Text"/>
    <w:basedOn w:val="Normalny"/>
    <w:link w:val="TekstdymkaZnak"/>
    <w:rsid w:val="006E5D5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6E5D5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E5D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E5D5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2">
    <w:name w:val="Tekst podstawowy 22"/>
    <w:basedOn w:val="Normalny"/>
    <w:rsid w:val="006E5D50"/>
    <w:pPr>
      <w:suppressAutoHyphens/>
      <w:spacing w:after="120" w:line="480" w:lineRule="auto"/>
      <w:ind w:left="840" w:right="-360"/>
    </w:pPr>
    <w:rPr>
      <w:b/>
      <w:sz w:val="24"/>
      <w:lang w:eastAsia="ar-SA"/>
    </w:rPr>
  </w:style>
  <w:style w:type="paragraph" w:customStyle="1" w:styleId="Tekstpodstawowywcity33">
    <w:name w:val="Tekst podstawowy wcięty 33"/>
    <w:basedOn w:val="Normalny"/>
    <w:rsid w:val="006E5D50"/>
    <w:pPr>
      <w:suppressAutoHyphens/>
      <w:ind w:left="426" w:hanging="426"/>
      <w:jc w:val="both"/>
    </w:pPr>
    <w:rPr>
      <w:sz w:val="24"/>
      <w:lang w:eastAsia="ar-SA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unhideWhenUsed/>
    <w:qFormat/>
    <w:rsid w:val="006E5D50"/>
    <w:rPr>
      <w:rFonts w:ascii="Calibri" w:eastAsia="Calibri" w:hAnsi="Calibri"/>
      <w:lang w:val="x-none"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E5D50"/>
    <w:rPr>
      <w:rFonts w:ascii="Calibri" w:eastAsia="Calibri" w:hAnsi="Calibri" w:cs="Times New Roman"/>
      <w:sz w:val="20"/>
      <w:szCs w:val="20"/>
      <w:lang w:val="x-none"/>
    </w:rPr>
  </w:style>
  <w:style w:type="paragraph" w:styleId="Tekstpodstawowywcity">
    <w:name w:val="Body Text Indent"/>
    <w:basedOn w:val="Normalny"/>
    <w:link w:val="TekstpodstawowywcityZnak"/>
    <w:rsid w:val="006E5D5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E5D5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uiPriority w:val="99"/>
    <w:rsid w:val="006E5D50"/>
    <w:rPr>
      <w:sz w:val="24"/>
      <w:lang w:eastAsia="ar-SA"/>
    </w:rPr>
  </w:style>
  <w:style w:type="character" w:customStyle="1" w:styleId="tlid-translation">
    <w:name w:val="tlid-translation"/>
    <w:rsid w:val="006E5D50"/>
  </w:style>
  <w:style w:type="paragraph" w:styleId="Bezodstpw">
    <w:name w:val="No Spacing"/>
    <w:uiPriority w:val="1"/>
    <w:qFormat/>
    <w:rsid w:val="006E5D50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rsid w:val="006E5D5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D50"/>
  </w:style>
  <w:style w:type="character" w:customStyle="1" w:styleId="TekstkomentarzaZnak">
    <w:name w:val="Tekst komentarza Znak"/>
    <w:basedOn w:val="Domylnaczcionkaakapitu"/>
    <w:link w:val="Tekstkomentarza"/>
    <w:rsid w:val="006E5D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E5D50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6E5D5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6E5D50"/>
    <w:rPr>
      <w:color w:val="0000FF"/>
      <w:u w:val="single"/>
    </w:rPr>
  </w:style>
  <w:style w:type="paragraph" w:styleId="Listapunktowana">
    <w:name w:val="List Bullet"/>
    <w:basedOn w:val="Lista"/>
    <w:rsid w:val="006E5D50"/>
    <w:pPr>
      <w:tabs>
        <w:tab w:val="num" w:pos="360"/>
        <w:tab w:val="num" w:pos="432"/>
      </w:tabs>
      <w:suppressAutoHyphens/>
      <w:spacing w:after="220" w:line="220" w:lineRule="atLeast"/>
      <w:ind w:right="-360"/>
      <w:contextualSpacing w:val="0"/>
    </w:pPr>
    <w:rPr>
      <w:lang w:eastAsia="ar-SA"/>
    </w:rPr>
  </w:style>
  <w:style w:type="paragraph" w:styleId="Lista">
    <w:name w:val="List"/>
    <w:basedOn w:val="Normalny"/>
    <w:rsid w:val="006E5D50"/>
    <w:pPr>
      <w:ind w:left="283" w:hanging="283"/>
      <w:contextualSpacing/>
    </w:pPr>
  </w:style>
  <w:style w:type="paragraph" w:customStyle="1" w:styleId="Standard">
    <w:name w:val="Standard"/>
    <w:rsid w:val="006E5D50"/>
    <w:pPr>
      <w:suppressAutoHyphens/>
      <w:autoSpaceDN w:val="0"/>
      <w:spacing w:after="0" w:line="240" w:lineRule="auto"/>
      <w:textAlignment w:val="baseline"/>
    </w:pPr>
    <w:rPr>
      <w:rFonts w:ascii="Calibri" w:eastAsia="SimSun, 宋体" w:hAnsi="Calibri" w:cs="Calibri"/>
      <w:kern w:val="3"/>
      <w:lang w:eastAsia="zh-CN"/>
    </w:rPr>
  </w:style>
  <w:style w:type="paragraph" w:styleId="Poprawka">
    <w:name w:val="Revision"/>
    <w:hidden/>
    <w:uiPriority w:val="99"/>
    <w:semiHidden/>
    <w:rsid w:val="006E5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">
    <w:name w:val="Nierozpoznana wzmianka"/>
    <w:uiPriority w:val="99"/>
    <w:semiHidden/>
    <w:unhideWhenUsed/>
    <w:rsid w:val="006E5D50"/>
    <w:rPr>
      <w:color w:val="605E5C"/>
      <w:shd w:val="clear" w:color="auto" w:fill="E1DFDD"/>
    </w:rPr>
  </w:style>
  <w:style w:type="paragraph" w:customStyle="1" w:styleId="Ustp">
    <w:name w:val="Ustęp"/>
    <w:basedOn w:val="Tekstpodstawowy"/>
    <w:link w:val="UstpZnak"/>
    <w:qFormat/>
    <w:rsid w:val="006E5D50"/>
    <w:pPr>
      <w:spacing w:after="60" w:line="276" w:lineRule="auto"/>
      <w:ind w:left="426" w:hanging="426"/>
    </w:pPr>
    <w:rPr>
      <w:szCs w:val="24"/>
    </w:rPr>
  </w:style>
  <w:style w:type="character" w:customStyle="1" w:styleId="UstpZnak">
    <w:name w:val="Ustęp Znak"/>
    <w:link w:val="Ustp"/>
    <w:rsid w:val="006E5D5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yteHipercze">
    <w:name w:val="FollowedHyperlink"/>
    <w:uiPriority w:val="99"/>
    <w:unhideWhenUsed/>
    <w:rsid w:val="006E5D5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34</Pages>
  <Words>12058</Words>
  <Characters>72349</Characters>
  <Application>Microsoft Office Word</Application>
  <DocSecurity>0</DocSecurity>
  <Lines>602</Lines>
  <Paragraphs>168</Paragraphs>
  <ScaleCrop>false</ScaleCrop>
  <Company/>
  <LinksUpToDate>false</LinksUpToDate>
  <CharactersWithSpaces>84239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8</cp:revision>
  <dcterms:created xsi:type="dcterms:W3CDTF">2023-01-13T08:59:00Z</dcterms:created>
  <dcterms:modified xsi:type="dcterms:W3CDTF">2024-09-19T11:32:00Z</dcterms:modified>
</cp:coreProperties>
</file>