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E7BC7" w14:textId="77777777" w:rsidR="002965C7" w:rsidRPr="002965C7" w:rsidRDefault="002965C7" w:rsidP="002965C7">
      <w:pPr>
        <w:tabs>
          <w:tab w:val="left" w:pos="8647"/>
        </w:tabs>
        <w:spacing w:after="100" w:line="240" w:lineRule="auto"/>
        <w:rPr>
          <w:rFonts w:ascii="Calibri" w:eastAsia="Times New Roman" w:hAnsi="Calibri" w:cs="Calibri"/>
          <w:sz w:val="28"/>
          <w:szCs w:val="28"/>
        </w:rPr>
      </w:pPr>
      <w:bookmarkStart w:id="0" w:name="_Toc456161489"/>
      <w:bookmarkStart w:id="1" w:name="_Toc452988051"/>
      <w:bookmarkStart w:id="2" w:name="_Toc452988004"/>
    </w:p>
    <w:p w14:paraId="75DF446D" w14:textId="77777777" w:rsidR="002965C7" w:rsidRPr="002965C7" w:rsidRDefault="002965C7" w:rsidP="002965C7">
      <w:pPr>
        <w:tabs>
          <w:tab w:val="left" w:pos="8647"/>
        </w:tabs>
        <w:spacing w:after="100" w:line="240" w:lineRule="auto"/>
        <w:rPr>
          <w:rFonts w:ascii="Calibri" w:eastAsia="Times New Roman" w:hAnsi="Calibri" w:cs="Calibri"/>
          <w:sz w:val="28"/>
          <w:szCs w:val="28"/>
        </w:rPr>
      </w:pPr>
    </w:p>
    <w:p w14:paraId="11510036" w14:textId="77777777" w:rsidR="002965C7" w:rsidRPr="002965C7" w:rsidRDefault="002965C7" w:rsidP="002965C7">
      <w:pPr>
        <w:tabs>
          <w:tab w:val="left" w:pos="8647"/>
        </w:tabs>
        <w:spacing w:after="100" w:line="240" w:lineRule="auto"/>
        <w:rPr>
          <w:rFonts w:ascii="Calibri" w:eastAsia="Times New Roman" w:hAnsi="Calibri" w:cs="Calibri"/>
          <w:sz w:val="28"/>
          <w:szCs w:val="28"/>
        </w:rPr>
      </w:pPr>
    </w:p>
    <w:p w14:paraId="6B81DFC5" w14:textId="77777777" w:rsidR="002965C7" w:rsidRPr="002965C7" w:rsidRDefault="002965C7" w:rsidP="002965C7">
      <w:pPr>
        <w:tabs>
          <w:tab w:val="left" w:pos="8647"/>
        </w:tabs>
        <w:spacing w:after="100" w:line="240" w:lineRule="auto"/>
        <w:rPr>
          <w:rFonts w:ascii="Calibri" w:eastAsia="Calibri" w:hAnsi="Calibri" w:cs="Times New Roman"/>
          <w:sz w:val="24"/>
          <w:szCs w:val="24"/>
        </w:rPr>
      </w:pPr>
    </w:p>
    <w:p w14:paraId="707285B2" w14:textId="77777777" w:rsidR="002965C7" w:rsidRPr="002965C7" w:rsidRDefault="002965C7" w:rsidP="002965C7">
      <w:pPr>
        <w:tabs>
          <w:tab w:val="left" w:pos="8647"/>
        </w:tabs>
        <w:spacing w:after="100" w:line="240" w:lineRule="auto"/>
        <w:rPr>
          <w:rFonts w:ascii="Calibri" w:eastAsia="Calibri" w:hAnsi="Calibri" w:cs="Times New Roman"/>
          <w:sz w:val="24"/>
          <w:szCs w:val="24"/>
        </w:rPr>
      </w:pPr>
    </w:p>
    <w:p w14:paraId="69BCE620" w14:textId="47A164D5" w:rsidR="002965C7" w:rsidRPr="002965C7" w:rsidRDefault="002965C7" w:rsidP="002965C7">
      <w:pPr>
        <w:tabs>
          <w:tab w:val="left" w:pos="8647"/>
        </w:tabs>
        <w:spacing w:after="100" w:line="240" w:lineRule="auto"/>
        <w:jc w:val="center"/>
        <w:rPr>
          <w:rFonts w:ascii="Calibri" w:eastAsia="Calibri" w:hAnsi="Calibri" w:cs="Arial"/>
          <w:b/>
          <w:sz w:val="36"/>
          <w:szCs w:val="36"/>
          <w:shd w:val="clear" w:color="auto" w:fill="FFFFFF"/>
        </w:rPr>
      </w:pPr>
      <w:r>
        <w:rPr>
          <w:rFonts w:ascii="Calibri" w:eastAsia="Calibri" w:hAnsi="Calibri" w:cs="Arial"/>
          <w:b/>
          <w:sz w:val="36"/>
          <w:szCs w:val="36"/>
          <w:shd w:val="clear" w:color="auto" w:fill="FFFFFF"/>
        </w:rPr>
        <w:t xml:space="preserve">Specyfikacja techniczna </w:t>
      </w:r>
      <w:r w:rsidRPr="002965C7">
        <w:rPr>
          <w:rFonts w:ascii="Calibri" w:eastAsia="Calibri" w:hAnsi="Calibri" w:cs="Arial"/>
          <w:b/>
          <w:sz w:val="36"/>
          <w:szCs w:val="36"/>
          <w:shd w:val="clear" w:color="auto" w:fill="FFFFFF"/>
        </w:rPr>
        <w:t xml:space="preserve">wykonania i odbioru robót </w:t>
      </w:r>
      <w:r w:rsidRPr="002965C7">
        <w:rPr>
          <w:rFonts w:ascii="Calibri" w:eastAsia="Calibri" w:hAnsi="Calibri" w:cs="Arial"/>
          <w:b/>
          <w:sz w:val="36"/>
          <w:szCs w:val="36"/>
          <w:shd w:val="clear" w:color="auto" w:fill="FFFFFF"/>
        </w:rPr>
        <w:br/>
        <w:t>nr ST/C122/IE</w:t>
      </w:r>
    </w:p>
    <w:p w14:paraId="69752AD9" w14:textId="77777777" w:rsidR="002965C7" w:rsidRPr="002965C7" w:rsidRDefault="002965C7" w:rsidP="002965C7">
      <w:pPr>
        <w:tabs>
          <w:tab w:val="left" w:pos="8647"/>
        </w:tabs>
        <w:spacing w:after="100" w:line="240" w:lineRule="auto"/>
        <w:rPr>
          <w:rFonts w:ascii="Calibri" w:eastAsia="Calibri" w:hAnsi="Calibri" w:cs="Times New Roman"/>
          <w:sz w:val="24"/>
          <w:szCs w:val="24"/>
        </w:rPr>
      </w:pPr>
    </w:p>
    <w:p w14:paraId="4EF9AADC" w14:textId="77777777" w:rsidR="002965C7" w:rsidRPr="002965C7" w:rsidRDefault="002965C7" w:rsidP="002965C7">
      <w:pPr>
        <w:tabs>
          <w:tab w:val="left" w:pos="8647"/>
        </w:tabs>
        <w:spacing w:after="100" w:line="240" w:lineRule="auto"/>
        <w:jc w:val="center"/>
        <w:rPr>
          <w:rFonts w:ascii="Calibri" w:eastAsia="Calibri" w:hAnsi="Calibri" w:cs="Times New Roman"/>
          <w:b/>
          <w:sz w:val="36"/>
          <w:szCs w:val="36"/>
        </w:rPr>
      </w:pPr>
      <w:r w:rsidRPr="002965C7">
        <w:rPr>
          <w:rFonts w:ascii="Calibri" w:eastAsia="Calibri" w:hAnsi="Calibri" w:cs="Times New Roman"/>
          <w:b/>
          <w:sz w:val="36"/>
          <w:szCs w:val="36"/>
        </w:rPr>
        <w:t xml:space="preserve">Remont lokali mieszkalnych nr 1, 17 i 74 </w:t>
      </w:r>
      <w:r w:rsidRPr="002965C7">
        <w:rPr>
          <w:rFonts w:ascii="Calibri" w:eastAsia="Calibri" w:hAnsi="Calibri" w:cs="Times New Roman"/>
          <w:b/>
          <w:sz w:val="36"/>
          <w:szCs w:val="36"/>
        </w:rPr>
        <w:br/>
        <w:t>w budynku mieszkalnym wielorodzinnym</w:t>
      </w:r>
      <w:r w:rsidRPr="002965C7">
        <w:rPr>
          <w:rFonts w:ascii="Calibri" w:eastAsia="Calibri" w:hAnsi="Calibri" w:cs="Times New Roman"/>
          <w:sz w:val="36"/>
          <w:szCs w:val="36"/>
        </w:rPr>
        <w:t xml:space="preserve"> </w:t>
      </w:r>
      <w:r w:rsidRPr="002965C7">
        <w:rPr>
          <w:rFonts w:ascii="Calibri" w:eastAsia="Calibri" w:hAnsi="Calibri" w:cs="Times New Roman"/>
          <w:sz w:val="36"/>
          <w:szCs w:val="36"/>
        </w:rPr>
        <w:br/>
      </w:r>
      <w:r w:rsidRPr="002965C7">
        <w:rPr>
          <w:rFonts w:ascii="Calibri" w:eastAsia="Calibri" w:hAnsi="Calibri" w:cs="Times New Roman"/>
          <w:b/>
          <w:sz w:val="36"/>
          <w:szCs w:val="36"/>
        </w:rPr>
        <w:t>ul. Chmielna 122, Warszawa</w:t>
      </w:r>
    </w:p>
    <w:p w14:paraId="5B1CA691" w14:textId="77777777" w:rsidR="002965C7" w:rsidRPr="002965C7" w:rsidRDefault="002965C7" w:rsidP="002965C7">
      <w:pPr>
        <w:tabs>
          <w:tab w:val="left" w:pos="8647"/>
        </w:tabs>
        <w:spacing w:after="100" w:line="240" w:lineRule="auto"/>
        <w:jc w:val="center"/>
        <w:rPr>
          <w:rFonts w:ascii="Calibri" w:eastAsia="Calibri" w:hAnsi="Calibri" w:cs="Times New Roman"/>
          <w:b/>
          <w:sz w:val="36"/>
          <w:szCs w:val="36"/>
        </w:rPr>
      </w:pPr>
    </w:p>
    <w:p w14:paraId="752EF10C" w14:textId="215B9CEC" w:rsidR="002965C7" w:rsidRPr="002965C7" w:rsidRDefault="002965C7" w:rsidP="002965C7">
      <w:pPr>
        <w:spacing w:after="100" w:line="240" w:lineRule="auto"/>
        <w:ind w:right="-425"/>
        <w:jc w:val="center"/>
        <w:rPr>
          <w:rFonts w:ascii="Calibri" w:eastAsia="Calibri" w:hAnsi="Calibri" w:cs="Times New Roman"/>
          <w:b/>
          <w:sz w:val="32"/>
          <w:szCs w:val="32"/>
        </w:rPr>
      </w:pPr>
      <w:r w:rsidRPr="002965C7">
        <w:rPr>
          <w:rFonts w:ascii="Calibri" w:eastAsia="Calibri" w:hAnsi="Calibri" w:cs="Times New Roman"/>
          <w:b/>
          <w:sz w:val="32"/>
          <w:szCs w:val="32"/>
        </w:rPr>
        <w:t>Branża elektryczna</w:t>
      </w:r>
    </w:p>
    <w:p w14:paraId="24E25A8A" w14:textId="77777777" w:rsidR="002965C7" w:rsidRPr="002965C7" w:rsidRDefault="002965C7" w:rsidP="002965C7">
      <w:pPr>
        <w:spacing w:after="100" w:line="240" w:lineRule="auto"/>
        <w:ind w:left="3540" w:right="-425" w:hanging="3540"/>
        <w:rPr>
          <w:rFonts w:ascii="Calibri" w:eastAsia="Calibri" w:hAnsi="Calibri" w:cs="Times New Roman"/>
          <w:sz w:val="24"/>
          <w:szCs w:val="24"/>
        </w:rPr>
      </w:pPr>
    </w:p>
    <w:p w14:paraId="1AB8194E" w14:textId="77777777" w:rsidR="002965C7" w:rsidRPr="002965C7" w:rsidRDefault="002965C7" w:rsidP="002965C7">
      <w:pPr>
        <w:spacing w:after="100" w:line="240" w:lineRule="auto"/>
        <w:ind w:left="3540" w:right="-425" w:hanging="3540"/>
        <w:rPr>
          <w:rFonts w:ascii="Calibri" w:eastAsia="Calibri" w:hAnsi="Calibri" w:cs="Times New Roman"/>
          <w:sz w:val="24"/>
          <w:szCs w:val="24"/>
        </w:rPr>
      </w:pPr>
    </w:p>
    <w:p w14:paraId="23AF8F84" w14:textId="77777777" w:rsidR="002965C7" w:rsidRPr="002965C7" w:rsidRDefault="002965C7" w:rsidP="002965C7">
      <w:pPr>
        <w:spacing w:after="100" w:line="240" w:lineRule="auto"/>
        <w:rPr>
          <w:rFonts w:ascii="Calibri" w:eastAsia="Calibri" w:hAnsi="Calibri" w:cs="Times New Roman"/>
          <w:b/>
          <w:sz w:val="24"/>
          <w:szCs w:val="24"/>
        </w:rPr>
      </w:pPr>
      <w:r w:rsidRPr="002965C7">
        <w:rPr>
          <w:rFonts w:ascii="Calibri" w:eastAsia="Calibri" w:hAnsi="Calibri" w:cs="Times New Roman"/>
        </w:rPr>
        <w:t>Adres:</w:t>
      </w:r>
      <w:r w:rsidRPr="002965C7">
        <w:rPr>
          <w:rFonts w:ascii="Calibri" w:eastAsia="Calibri" w:hAnsi="Calibri" w:cs="Times New Roman"/>
          <w:b/>
        </w:rPr>
        <w:t xml:space="preserve"> </w:t>
      </w:r>
      <w:r w:rsidRPr="002965C7">
        <w:rPr>
          <w:rFonts w:ascii="Calibri" w:eastAsia="Calibri" w:hAnsi="Calibri" w:cs="Times New Roman"/>
          <w:b/>
        </w:rPr>
        <w:tab/>
      </w:r>
      <w:r w:rsidRPr="002965C7">
        <w:rPr>
          <w:rFonts w:ascii="Calibri" w:eastAsia="Calibri" w:hAnsi="Calibri" w:cs="Times New Roman"/>
          <w:b/>
        </w:rPr>
        <w:tab/>
      </w:r>
      <w:r w:rsidRPr="002965C7">
        <w:rPr>
          <w:rFonts w:ascii="Calibri" w:eastAsia="Calibri" w:hAnsi="Calibri" w:cs="Times New Roman"/>
          <w:b/>
        </w:rPr>
        <w:tab/>
      </w:r>
      <w:r w:rsidRPr="002965C7">
        <w:rPr>
          <w:rFonts w:ascii="Calibri" w:eastAsia="Calibri" w:hAnsi="Calibri" w:cs="Times New Roman"/>
          <w:b/>
        </w:rPr>
        <w:tab/>
      </w:r>
      <w:r w:rsidRPr="002965C7">
        <w:rPr>
          <w:rFonts w:ascii="Calibri" w:eastAsia="Calibri" w:hAnsi="Calibri" w:cs="Times New Roman"/>
          <w:b/>
        </w:rPr>
        <w:tab/>
      </w:r>
      <w:r w:rsidRPr="002965C7">
        <w:rPr>
          <w:rFonts w:ascii="Calibri" w:eastAsia="Calibri" w:hAnsi="Calibri" w:cs="Times New Roman"/>
          <w:b/>
          <w:sz w:val="24"/>
          <w:szCs w:val="24"/>
        </w:rPr>
        <w:t>ul. Chmielna 122, Warszawa</w:t>
      </w:r>
    </w:p>
    <w:p w14:paraId="21218E0D" w14:textId="77777777" w:rsidR="002965C7" w:rsidRPr="002965C7" w:rsidRDefault="002965C7" w:rsidP="002965C7">
      <w:pPr>
        <w:spacing w:after="100" w:line="240" w:lineRule="auto"/>
        <w:rPr>
          <w:rFonts w:ascii="Calibri" w:eastAsia="Calibri" w:hAnsi="Calibri" w:cs="Times New Roman"/>
          <w:b/>
          <w:sz w:val="24"/>
          <w:szCs w:val="24"/>
        </w:rPr>
      </w:pPr>
      <w:r w:rsidRPr="002965C7">
        <w:rPr>
          <w:rFonts w:ascii="Calibri" w:eastAsia="Calibri" w:hAnsi="Calibri" w:cs="Times New Roman"/>
        </w:rPr>
        <w:t xml:space="preserve">Kategoria obiektu budowlanego: </w:t>
      </w:r>
      <w:r w:rsidRPr="002965C7">
        <w:rPr>
          <w:rFonts w:ascii="Calibri" w:eastAsia="Calibri" w:hAnsi="Calibri" w:cs="Times New Roman"/>
        </w:rPr>
        <w:tab/>
      </w:r>
      <w:r w:rsidRPr="002965C7">
        <w:rPr>
          <w:rFonts w:ascii="Calibri" w:eastAsia="Calibri" w:hAnsi="Calibri" w:cs="Times New Roman"/>
          <w:b/>
          <w:sz w:val="24"/>
          <w:szCs w:val="24"/>
        </w:rPr>
        <w:t xml:space="preserve">XIII </w:t>
      </w:r>
    </w:p>
    <w:p w14:paraId="1F534D0F" w14:textId="77777777" w:rsidR="002965C7" w:rsidRPr="002965C7" w:rsidRDefault="002965C7" w:rsidP="002965C7">
      <w:pPr>
        <w:spacing w:after="100" w:line="240" w:lineRule="auto"/>
        <w:rPr>
          <w:rFonts w:ascii="Calibri" w:eastAsia="Calibri" w:hAnsi="Calibri" w:cs="Times New Roman"/>
          <w:b/>
          <w:sz w:val="24"/>
          <w:szCs w:val="24"/>
        </w:rPr>
      </w:pPr>
      <w:r w:rsidRPr="002965C7">
        <w:rPr>
          <w:rFonts w:ascii="Calibri" w:eastAsia="Calibri" w:hAnsi="Calibri" w:cs="Times New Roman"/>
        </w:rPr>
        <w:t>Nazwa jednostki ewidencyjnej:</w:t>
      </w:r>
      <w:r w:rsidRPr="002965C7">
        <w:rPr>
          <w:rFonts w:ascii="Calibri" w:eastAsia="Calibri" w:hAnsi="Calibri" w:cs="Times New Roman"/>
          <w:b/>
          <w:sz w:val="24"/>
          <w:szCs w:val="24"/>
        </w:rPr>
        <w:t xml:space="preserve"> </w:t>
      </w:r>
      <w:r w:rsidRPr="002965C7">
        <w:rPr>
          <w:rFonts w:ascii="Calibri" w:eastAsia="Calibri" w:hAnsi="Calibri" w:cs="Times New Roman"/>
          <w:b/>
          <w:sz w:val="24"/>
          <w:szCs w:val="24"/>
        </w:rPr>
        <w:tab/>
      </w:r>
      <w:r w:rsidRPr="002965C7">
        <w:rPr>
          <w:rFonts w:ascii="Calibri" w:eastAsia="Calibri" w:hAnsi="Calibri" w:cs="Times New Roman"/>
          <w:b/>
          <w:sz w:val="24"/>
          <w:szCs w:val="24"/>
        </w:rPr>
        <w:tab/>
        <w:t xml:space="preserve">jedn. </w:t>
      </w:r>
      <w:proofErr w:type="spellStart"/>
      <w:r w:rsidRPr="002965C7">
        <w:rPr>
          <w:rFonts w:ascii="Calibri" w:eastAsia="Calibri" w:hAnsi="Calibri" w:cs="Times New Roman"/>
          <w:b/>
          <w:sz w:val="24"/>
          <w:szCs w:val="24"/>
        </w:rPr>
        <w:t>ewid</w:t>
      </w:r>
      <w:proofErr w:type="spellEnd"/>
      <w:r w:rsidRPr="002965C7">
        <w:rPr>
          <w:rFonts w:ascii="Calibri" w:eastAsia="Calibri" w:hAnsi="Calibri" w:cs="Times New Roman"/>
          <w:b/>
          <w:sz w:val="24"/>
          <w:szCs w:val="24"/>
        </w:rPr>
        <w:t xml:space="preserve">. </w:t>
      </w:r>
      <w:r w:rsidRPr="002965C7">
        <w:rPr>
          <w:rFonts w:ascii="Calibri" w:eastAsia="Calibri" w:hAnsi="Calibri" w:cs="Arial"/>
          <w:b/>
          <w:sz w:val="24"/>
          <w:szCs w:val="24"/>
        </w:rPr>
        <w:t>146518_8, dzielnica Wola</w:t>
      </w:r>
    </w:p>
    <w:p w14:paraId="59C0051A" w14:textId="77777777" w:rsidR="002965C7" w:rsidRPr="002965C7" w:rsidRDefault="002965C7" w:rsidP="002965C7">
      <w:pPr>
        <w:spacing w:after="100" w:line="240" w:lineRule="auto"/>
        <w:rPr>
          <w:rFonts w:ascii="Calibri" w:eastAsia="Calibri" w:hAnsi="Calibri" w:cs="Times New Roman"/>
          <w:b/>
          <w:sz w:val="24"/>
          <w:szCs w:val="24"/>
        </w:rPr>
      </w:pPr>
      <w:r w:rsidRPr="002965C7">
        <w:rPr>
          <w:rFonts w:ascii="Calibri" w:eastAsia="Calibri" w:hAnsi="Calibri" w:cs="Times New Roman"/>
        </w:rPr>
        <w:t>Nazwa i numer obrębu:</w:t>
      </w:r>
      <w:r w:rsidRPr="002965C7">
        <w:rPr>
          <w:rFonts w:ascii="Calibri" w:eastAsia="Calibri" w:hAnsi="Calibri" w:cs="Times New Roman"/>
          <w:b/>
          <w:sz w:val="24"/>
          <w:szCs w:val="24"/>
        </w:rPr>
        <w:t xml:space="preserve"> </w:t>
      </w:r>
      <w:r w:rsidRPr="002965C7">
        <w:rPr>
          <w:rFonts w:ascii="Calibri" w:eastAsia="Calibri" w:hAnsi="Calibri" w:cs="Times New Roman"/>
          <w:b/>
          <w:sz w:val="24"/>
          <w:szCs w:val="24"/>
        </w:rPr>
        <w:tab/>
      </w:r>
      <w:r w:rsidRPr="002965C7">
        <w:rPr>
          <w:rFonts w:ascii="Calibri" w:eastAsia="Calibri" w:hAnsi="Calibri" w:cs="Times New Roman"/>
          <w:b/>
          <w:sz w:val="24"/>
          <w:szCs w:val="24"/>
        </w:rPr>
        <w:tab/>
        <w:t>obręb geodezyjny nr 60110</w:t>
      </w:r>
    </w:p>
    <w:p w14:paraId="36908951" w14:textId="77777777" w:rsidR="002965C7" w:rsidRPr="002965C7" w:rsidRDefault="002965C7" w:rsidP="002965C7">
      <w:pPr>
        <w:spacing w:after="100" w:line="240" w:lineRule="auto"/>
        <w:rPr>
          <w:rFonts w:ascii="Calibri" w:eastAsia="Calibri" w:hAnsi="Calibri" w:cs="Calibri"/>
          <w:b/>
        </w:rPr>
      </w:pPr>
      <w:r w:rsidRPr="002965C7">
        <w:rPr>
          <w:rFonts w:ascii="Calibri" w:eastAsia="Calibri" w:hAnsi="Calibri" w:cs="Times New Roman"/>
        </w:rPr>
        <w:t>Numer działki:</w:t>
      </w:r>
      <w:r w:rsidRPr="002965C7">
        <w:rPr>
          <w:rFonts w:ascii="Calibri" w:eastAsia="Calibri" w:hAnsi="Calibri" w:cs="Times New Roman"/>
          <w:b/>
          <w:sz w:val="24"/>
          <w:szCs w:val="24"/>
        </w:rPr>
        <w:tab/>
      </w:r>
      <w:r w:rsidRPr="002965C7">
        <w:rPr>
          <w:rFonts w:ascii="Calibri" w:eastAsia="Calibri" w:hAnsi="Calibri" w:cs="Times New Roman"/>
          <w:b/>
          <w:sz w:val="24"/>
          <w:szCs w:val="24"/>
        </w:rPr>
        <w:tab/>
      </w:r>
      <w:r w:rsidRPr="002965C7">
        <w:rPr>
          <w:rFonts w:ascii="Calibri" w:eastAsia="Calibri" w:hAnsi="Calibri" w:cs="Times New Roman"/>
          <w:b/>
          <w:sz w:val="24"/>
          <w:szCs w:val="24"/>
        </w:rPr>
        <w:tab/>
      </w:r>
      <w:r w:rsidRPr="002965C7">
        <w:rPr>
          <w:rFonts w:ascii="Calibri" w:eastAsia="Calibri" w:hAnsi="Calibri" w:cs="Times New Roman"/>
          <w:b/>
          <w:sz w:val="24"/>
          <w:szCs w:val="24"/>
        </w:rPr>
        <w:tab/>
        <w:t xml:space="preserve">8 </w:t>
      </w:r>
      <w:r w:rsidRPr="002965C7">
        <w:rPr>
          <w:rFonts w:ascii="Calibri" w:eastAsia="Calibri" w:hAnsi="Calibri" w:cs="Times New Roman"/>
          <w:b/>
          <w:sz w:val="24"/>
          <w:szCs w:val="24"/>
        </w:rPr>
        <w:br/>
      </w:r>
    </w:p>
    <w:p w14:paraId="61F0BE38" w14:textId="77777777" w:rsidR="002965C7" w:rsidRPr="002965C7" w:rsidRDefault="002965C7" w:rsidP="002965C7">
      <w:pPr>
        <w:spacing w:after="100" w:line="240" w:lineRule="auto"/>
        <w:rPr>
          <w:rFonts w:ascii="Calibri" w:eastAsia="Calibri" w:hAnsi="Calibri" w:cs="Calibri"/>
          <w:b/>
        </w:rPr>
      </w:pPr>
    </w:p>
    <w:p w14:paraId="6BBE435B" w14:textId="77777777" w:rsidR="002965C7" w:rsidRPr="002965C7" w:rsidRDefault="002965C7" w:rsidP="002965C7">
      <w:pPr>
        <w:tabs>
          <w:tab w:val="left" w:pos="8647"/>
        </w:tabs>
        <w:spacing w:after="100" w:line="240" w:lineRule="auto"/>
        <w:ind w:left="2832" w:hanging="2832"/>
        <w:rPr>
          <w:rFonts w:ascii="Calibri" w:eastAsia="Calibri" w:hAnsi="Calibri" w:cs="Calibri"/>
          <w:b/>
        </w:rPr>
      </w:pPr>
      <w:r w:rsidRPr="002965C7">
        <w:rPr>
          <w:rFonts w:ascii="Calibri" w:eastAsia="Calibri" w:hAnsi="Calibri" w:cs="Times New Roman"/>
          <w:sz w:val="24"/>
          <w:szCs w:val="24"/>
        </w:rPr>
        <w:t>Inwestor:</w:t>
      </w:r>
      <w:r w:rsidRPr="002965C7">
        <w:rPr>
          <w:rFonts w:ascii="Calibri" w:eastAsia="Calibri" w:hAnsi="Calibri" w:cs="Times New Roman"/>
          <w:b/>
          <w:sz w:val="24"/>
          <w:szCs w:val="24"/>
        </w:rPr>
        <w:t xml:space="preserve"> </w:t>
      </w:r>
      <w:r w:rsidRPr="002965C7">
        <w:rPr>
          <w:rFonts w:ascii="Calibri" w:eastAsia="Calibri" w:hAnsi="Calibri" w:cs="Times New Roman"/>
          <w:szCs w:val="24"/>
        </w:rPr>
        <w:tab/>
      </w:r>
      <w:r w:rsidRPr="002965C7">
        <w:rPr>
          <w:rFonts w:ascii="Calibri" w:eastAsia="Calibri" w:hAnsi="Calibri" w:cs="Times New Roman"/>
          <w:b/>
          <w:sz w:val="24"/>
          <w:szCs w:val="24"/>
        </w:rPr>
        <w:t>Miasto Stołeczne Warszawa</w:t>
      </w:r>
      <w:r w:rsidRPr="002965C7">
        <w:rPr>
          <w:rFonts w:ascii="Calibri" w:eastAsia="Calibri" w:hAnsi="Calibri" w:cs="Times New Roman"/>
          <w:szCs w:val="24"/>
        </w:rPr>
        <w:t xml:space="preserve"> </w:t>
      </w:r>
      <w:r w:rsidRPr="002965C7">
        <w:rPr>
          <w:rFonts w:ascii="Calibri" w:eastAsia="Calibri" w:hAnsi="Calibri" w:cs="Times New Roman"/>
          <w:szCs w:val="24"/>
        </w:rPr>
        <w:br/>
      </w:r>
      <w:r w:rsidRPr="002965C7">
        <w:rPr>
          <w:rFonts w:ascii="Calibri" w:eastAsia="Calibri" w:hAnsi="Calibri" w:cs="Arial"/>
          <w:szCs w:val="24"/>
          <w:shd w:val="clear" w:color="auto" w:fill="FFFFFF"/>
        </w:rPr>
        <w:t xml:space="preserve">Zakład Gospodarowania Nieruchomościami w Dzielnicy Wola </w:t>
      </w:r>
      <w:r w:rsidRPr="002965C7">
        <w:rPr>
          <w:rFonts w:ascii="Calibri" w:eastAsia="Calibri" w:hAnsi="Calibri" w:cs="Arial"/>
          <w:szCs w:val="24"/>
          <w:shd w:val="clear" w:color="auto" w:fill="FFFFFF"/>
        </w:rPr>
        <w:br/>
        <w:t>m. st. Warszawy, ul. J. Bema 70, 01-225 Warszawa</w:t>
      </w:r>
    </w:p>
    <w:p w14:paraId="7D2AF22A" w14:textId="77777777" w:rsidR="002965C7" w:rsidRPr="002965C7" w:rsidRDefault="002965C7" w:rsidP="002965C7">
      <w:pPr>
        <w:tabs>
          <w:tab w:val="left" w:pos="8647"/>
        </w:tabs>
        <w:spacing w:after="100" w:line="240" w:lineRule="auto"/>
        <w:ind w:left="2127" w:hanging="2127"/>
        <w:rPr>
          <w:rFonts w:ascii="Calibri" w:eastAsia="Calibri" w:hAnsi="Calibri" w:cs="Arial"/>
          <w:shd w:val="clear" w:color="auto" w:fill="FFFFFF"/>
        </w:rPr>
      </w:pPr>
    </w:p>
    <w:p w14:paraId="73993C0D" w14:textId="77777777" w:rsidR="002965C7" w:rsidRPr="002965C7" w:rsidRDefault="002965C7" w:rsidP="002965C7">
      <w:pPr>
        <w:tabs>
          <w:tab w:val="left" w:pos="8647"/>
        </w:tabs>
        <w:spacing w:after="100" w:line="240" w:lineRule="auto"/>
        <w:ind w:left="2127" w:hanging="2127"/>
        <w:rPr>
          <w:rFonts w:ascii="Calibri" w:eastAsia="Calibri" w:hAnsi="Calibri" w:cs="Arial"/>
          <w:shd w:val="clear" w:color="auto" w:fill="FFFFFF"/>
        </w:rPr>
      </w:pPr>
    </w:p>
    <w:p w14:paraId="58A1B63B" w14:textId="77777777" w:rsidR="002965C7" w:rsidRPr="002965C7" w:rsidRDefault="002965C7" w:rsidP="002965C7">
      <w:pPr>
        <w:tabs>
          <w:tab w:val="left" w:pos="8647"/>
        </w:tabs>
        <w:spacing w:after="100" w:line="240" w:lineRule="auto"/>
        <w:ind w:left="2127" w:hanging="2127"/>
        <w:rPr>
          <w:rFonts w:ascii="Calibri" w:eastAsia="Calibri" w:hAnsi="Calibri" w:cs="Arial"/>
          <w:shd w:val="clear" w:color="auto" w:fill="FFFFFF"/>
        </w:rPr>
      </w:pPr>
    </w:p>
    <w:p w14:paraId="72B65282" w14:textId="77777777" w:rsidR="002965C7" w:rsidRPr="002965C7" w:rsidRDefault="002965C7" w:rsidP="002965C7">
      <w:pPr>
        <w:tabs>
          <w:tab w:val="left" w:pos="8647"/>
        </w:tabs>
        <w:spacing w:after="100" w:line="240" w:lineRule="auto"/>
        <w:ind w:left="2127" w:hanging="2127"/>
        <w:rPr>
          <w:rFonts w:ascii="Calibri" w:eastAsia="Calibri" w:hAnsi="Calibri" w:cs="Times New Roman"/>
        </w:rPr>
      </w:pPr>
    </w:p>
    <w:p w14:paraId="57883099" w14:textId="01A1C883" w:rsidR="002965C7" w:rsidRPr="002965C7" w:rsidRDefault="002965C7" w:rsidP="002965C7">
      <w:pPr>
        <w:tabs>
          <w:tab w:val="left" w:pos="8647"/>
        </w:tabs>
        <w:spacing w:after="100" w:line="240" w:lineRule="auto"/>
        <w:ind w:left="2127" w:hanging="2127"/>
        <w:rPr>
          <w:rFonts w:ascii="Calibri" w:eastAsia="Calibri" w:hAnsi="Calibri" w:cs="Times New Roman"/>
        </w:rPr>
      </w:pPr>
      <w:r w:rsidRPr="002965C7">
        <w:rPr>
          <w:rFonts w:ascii="Calibri" w:eastAsia="Calibri" w:hAnsi="Calibri" w:cs="Arial"/>
          <w:shd w:val="clear" w:color="auto" w:fill="FFFFFF"/>
        </w:rPr>
        <w:t>Instalacje elektryczne:</w:t>
      </w:r>
      <w:r w:rsidRPr="002965C7">
        <w:rPr>
          <w:rFonts w:ascii="Calibri" w:eastAsia="Calibri" w:hAnsi="Calibri" w:cs="Arial"/>
          <w:shd w:val="clear" w:color="auto" w:fill="FFFFFF"/>
        </w:rPr>
        <w:tab/>
        <w:t xml:space="preserve">projektant – mgr inż. Jarosław Korczyński </w:t>
      </w:r>
      <w:proofErr w:type="spellStart"/>
      <w:r w:rsidRPr="002965C7">
        <w:rPr>
          <w:rFonts w:ascii="Calibri" w:eastAsia="Calibri" w:hAnsi="Calibri" w:cs="Times New Roman"/>
        </w:rPr>
        <w:t>upr</w:t>
      </w:r>
      <w:proofErr w:type="spellEnd"/>
      <w:r w:rsidRPr="002965C7">
        <w:rPr>
          <w:rFonts w:ascii="Calibri" w:eastAsia="Calibri" w:hAnsi="Calibri" w:cs="Times New Roman"/>
        </w:rPr>
        <w:t>. proj. w specjalności instalacyjnej nr LUB/0271/</w:t>
      </w:r>
      <w:r w:rsidR="00E82532">
        <w:rPr>
          <w:rFonts w:ascii="Calibri" w:eastAsia="Calibri" w:hAnsi="Calibri" w:cs="Times New Roman"/>
        </w:rPr>
        <w:t>PWBE/</w:t>
      </w:r>
      <w:r w:rsidRPr="002965C7">
        <w:rPr>
          <w:rFonts w:ascii="Calibri" w:eastAsia="Calibri" w:hAnsi="Calibri" w:cs="Times New Roman"/>
        </w:rPr>
        <w:t>16</w:t>
      </w:r>
    </w:p>
    <w:p w14:paraId="1EBD42AA" w14:textId="77777777" w:rsidR="002965C7" w:rsidRPr="002965C7" w:rsidRDefault="002965C7" w:rsidP="002965C7">
      <w:pPr>
        <w:tabs>
          <w:tab w:val="left" w:pos="8647"/>
        </w:tabs>
        <w:spacing w:after="100" w:line="240" w:lineRule="auto"/>
        <w:rPr>
          <w:rFonts w:ascii="Calibri" w:eastAsia="Calibri" w:hAnsi="Calibri" w:cs="Arial"/>
          <w:szCs w:val="24"/>
          <w:shd w:val="clear" w:color="auto" w:fill="FFFFFF"/>
        </w:rPr>
      </w:pPr>
    </w:p>
    <w:p w14:paraId="5DB32881" w14:textId="77777777" w:rsidR="002965C7" w:rsidRPr="002965C7" w:rsidRDefault="002965C7" w:rsidP="002965C7">
      <w:pPr>
        <w:tabs>
          <w:tab w:val="left" w:pos="8647"/>
        </w:tabs>
        <w:spacing w:after="100" w:line="240" w:lineRule="auto"/>
        <w:rPr>
          <w:rFonts w:ascii="Calibri" w:eastAsia="Calibri" w:hAnsi="Calibri" w:cs="Arial"/>
          <w:szCs w:val="24"/>
          <w:shd w:val="clear" w:color="auto" w:fill="FFFFFF"/>
        </w:rPr>
      </w:pPr>
    </w:p>
    <w:p w14:paraId="3D25D845" w14:textId="0B142280" w:rsidR="002965C7" w:rsidRPr="002965C7" w:rsidRDefault="002965C7" w:rsidP="002965C7">
      <w:pPr>
        <w:spacing w:after="100" w:line="240" w:lineRule="auto"/>
        <w:ind w:right="-425"/>
        <w:rPr>
          <w:rFonts w:ascii="Calibri" w:eastAsia="Calibri" w:hAnsi="Calibri" w:cs="Arial"/>
          <w:shd w:val="clear" w:color="auto" w:fill="FFFFFF"/>
        </w:rPr>
      </w:pPr>
      <w:r w:rsidRPr="002965C7">
        <w:rPr>
          <w:rFonts w:ascii="Calibri" w:eastAsia="Calibri" w:hAnsi="Calibri" w:cs="Arial"/>
          <w:shd w:val="clear" w:color="auto" w:fill="FFFFFF"/>
        </w:rPr>
        <w:t>Data opracowania:</w:t>
      </w:r>
      <w:r w:rsidRPr="002965C7">
        <w:rPr>
          <w:rFonts w:ascii="Calibri" w:eastAsia="Calibri" w:hAnsi="Calibri" w:cs="Arial"/>
          <w:shd w:val="clear" w:color="auto" w:fill="FFFFFF"/>
        </w:rPr>
        <w:tab/>
      </w:r>
      <w:r w:rsidRPr="002965C7">
        <w:rPr>
          <w:rFonts w:ascii="Calibri" w:eastAsia="Calibri" w:hAnsi="Calibri" w:cs="Arial"/>
          <w:shd w:val="clear" w:color="auto" w:fill="FFFFFF"/>
        </w:rPr>
        <w:tab/>
        <w:t>30 listopada 2021</w:t>
      </w:r>
    </w:p>
    <w:p w14:paraId="23A6FB6F" w14:textId="14EB842C" w:rsidR="002965C7" w:rsidRDefault="002965C7">
      <w:pPr>
        <w:rPr>
          <w:rFonts w:ascii="Calibri" w:eastAsia="Times New Roman" w:hAnsi="Calibri" w:cs="Calibri"/>
          <w:b/>
          <w:sz w:val="24"/>
          <w:szCs w:val="28"/>
        </w:rPr>
      </w:pPr>
      <w:r>
        <w:rPr>
          <w:rFonts w:ascii="Calibri" w:eastAsia="Times New Roman" w:hAnsi="Calibri" w:cs="Calibri"/>
          <w:b/>
          <w:sz w:val="24"/>
          <w:szCs w:val="28"/>
        </w:rPr>
        <w:br w:type="page"/>
      </w:r>
    </w:p>
    <w:p w14:paraId="2B64F335" w14:textId="77777777" w:rsidR="00205B65" w:rsidRPr="00205B65" w:rsidRDefault="00205B65" w:rsidP="00205B65">
      <w:pPr>
        <w:jc w:val="center"/>
        <w:rPr>
          <w:rFonts w:ascii="Arial" w:eastAsia="Times New Roman" w:hAnsi="Arial" w:cs="Arial"/>
          <w:b/>
          <w:bCs/>
          <w:sz w:val="20"/>
          <w:szCs w:val="20"/>
          <w:lang w:eastAsia="pl-PL"/>
        </w:rPr>
      </w:pPr>
    </w:p>
    <w:p w14:paraId="04C65947" w14:textId="77777777" w:rsidR="00452DCF" w:rsidRPr="00452DCF" w:rsidRDefault="00205B65">
      <w:pPr>
        <w:pStyle w:val="Spistreci1"/>
        <w:tabs>
          <w:tab w:val="left" w:pos="440"/>
          <w:tab w:val="right" w:leader="dot" w:pos="9062"/>
        </w:tabs>
        <w:rPr>
          <w:rFonts w:ascii="Arial Narrow" w:eastAsiaTheme="minorEastAsia" w:hAnsi="Arial Narrow"/>
          <w:b w:val="0"/>
          <w:bCs w:val="0"/>
          <w:caps w:val="0"/>
          <w:noProof/>
          <w:sz w:val="22"/>
          <w:szCs w:val="22"/>
          <w:lang w:eastAsia="pl-PL"/>
        </w:rPr>
      </w:pPr>
      <w:r w:rsidRPr="000E394C">
        <w:rPr>
          <w:rFonts w:ascii="Arial Narrow" w:hAnsi="Arial Narrow"/>
          <w:sz w:val="22"/>
          <w:szCs w:val="22"/>
        </w:rPr>
        <w:fldChar w:fldCharType="begin"/>
      </w:r>
      <w:r w:rsidRPr="000E394C">
        <w:rPr>
          <w:rFonts w:ascii="Arial Narrow" w:hAnsi="Arial Narrow"/>
          <w:sz w:val="22"/>
          <w:szCs w:val="22"/>
        </w:rPr>
        <w:instrText xml:space="preserve"> TOC \o "1-3" \h \z \u </w:instrText>
      </w:r>
      <w:r w:rsidRPr="000E394C">
        <w:rPr>
          <w:rFonts w:ascii="Arial Narrow" w:hAnsi="Arial Narrow"/>
          <w:sz w:val="22"/>
          <w:szCs w:val="22"/>
        </w:rPr>
        <w:fldChar w:fldCharType="separate"/>
      </w:r>
      <w:hyperlink w:anchor="_Toc97709433" w:history="1">
        <w:r w:rsidR="00452DCF" w:rsidRPr="00452DCF">
          <w:rPr>
            <w:rStyle w:val="Hipercze"/>
            <w:rFonts w:ascii="Arial Narrow" w:hAnsi="Arial Narrow"/>
            <w:noProof/>
            <w:sz w:val="22"/>
            <w:szCs w:val="22"/>
          </w:rPr>
          <w:t>1.</w:t>
        </w:r>
        <w:r w:rsidR="00452DCF" w:rsidRPr="00452DCF">
          <w:rPr>
            <w:rFonts w:ascii="Arial Narrow" w:eastAsiaTheme="minorEastAsia" w:hAnsi="Arial Narrow"/>
            <w:b w:val="0"/>
            <w:bCs w:val="0"/>
            <w:caps w:val="0"/>
            <w:noProof/>
            <w:sz w:val="22"/>
            <w:szCs w:val="22"/>
            <w:lang w:eastAsia="pl-PL"/>
          </w:rPr>
          <w:tab/>
        </w:r>
        <w:r w:rsidR="00452DCF" w:rsidRPr="00452DCF">
          <w:rPr>
            <w:rStyle w:val="Hipercze"/>
            <w:rFonts w:ascii="Arial Narrow" w:hAnsi="Arial Narrow"/>
            <w:noProof/>
            <w:sz w:val="22"/>
            <w:szCs w:val="22"/>
          </w:rPr>
          <w:t>Część ogólna</w:t>
        </w:r>
        <w:r w:rsidR="00452DCF" w:rsidRPr="00452DCF">
          <w:rPr>
            <w:rFonts w:ascii="Arial Narrow" w:hAnsi="Arial Narrow"/>
            <w:noProof/>
            <w:webHidden/>
            <w:sz w:val="22"/>
            <w:szCs w:val="22"/>
          </w:rPr>
          <w:tab/>
        </w:r>
        <w:r w:rsidR="00452DCF" w:rsidRPr="00452DCF">
          <w:rPr>
            <w:rFonts w:ascii="Arial Narrow" w:hAnsi="Arial Narrow"/>
            <w:noProof/>
            <w:webHidden/>
            <w:sz w:val="22"/>
            <w:szCs w:val="22"/>
          </w:rPr>
          <w:fldChar w:fldCharType="begin"/>
        </w:r>
        <w:r w:rsidR="00452DCF" w:rsidRPr="00452DCF">
          <w:rPr>
            <w:rFonts w:ascii="Arial Narrow" w:hAnsi="Arial Narrow"/>
            <w:noProof/>
            <w:webHidden/>
            <w:sz w:val="22"/>
            <w:szCs w:val="22"/>
          </w:rPr>
          <w:instrText xml:space="preserve"> PAGEREF _Toc97709433 \h </w:instrText>
        </w:r>
        <w:r w:rsidR="00452DCF" w:rsidRPr="00452DCF">
          <w:rPr>
            <w:rFonts w:ascii="Arial Narrow" w:hAnsi="Arial Narrow"/>
            <w:noProof/>
            <w:webHidden/>
            <w:sz w:val="22"/>
            <w:szCs w:val="22"/>
          </w:rPr>
        </w:r>
        <w:r w:rsidR="00452DCF" w:rsidRPr="00452DCF">
          <w:rPr>
            <w:rFonts w:ascii="Arial Narrow" w:hAnsi="Arial Narrow"/>
            <w:noProof/>
            <w:webHidden/>
            <w:sz w:val="22"/>
            <w:szCs w:val="22"/>
          </w:rPr>
          <w:fldChar w:fldCharType="separate"/>
        </w:r>
        <w:r w:rsidR="00452DCF" w:rsidRPr="00452DCF">
          <w:rPr>
            <w:rFonts w:ascii="Arial Narrow" w:hAnsi="Arial Narrow"/>
            <w:noProof/>
            <w:webHidden/>
            <w:sz w:val="22"/>
            <w:szCs w:val="22"/>
          </w:rPr>
          <w:t>4</w:t>
        </w:r>
        <w:r w:rsidR="00452DCF" w:rsidRPr="00452DCF">
          <w:rPr>
            <w:rFonts w:ascii="Arial Narrow" w:hAnsi="Arial Narrow"/>
            <w:noProof/>
            <w:webHidden/>
            <w:sz w:val="22"/>
            <w:szCs w:val="22"/>
          </w:rPr>
          <w:fldChar w:fldCharType="end"/>
        </w:r>
      </w:hyperlink>
    </w:p>
    <w:p w14:paraId="485BA513"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34" w:history="1">
        <w:r w:rsidRPr="00452DCF">
          <w:rPr>
            <w:rStyle w:val="Hipercze"/>
            <w:rFonts w:ascii="Arial Narrow" w:hAnsi="Arial Narrow"/>
            <w:noProof/>
            <w:sz w:val="22"/>
            <w:szCs w:val="22"/>
          </w:rPr>
          <w:t>1.1.</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Nazwa zamówienia nadana przez zamawiającego</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_Toc97709434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4</w:t>
        </w:r>
        <w:r w:rsidRPr="00452DCF">
          <w:rPr>
            <w:rFonts w:ascii="Arial Narrow" w:hAnsi="Arial Narrow"/>
            <w:noProof/>
            <w:webHidden/>
            <w:sz w:val="22"/>
            <w:szCs w:val="22"/>
          </w:rPr>
          <w:fldChar w:fldCharType="end"/>
        </w:r>
      </w:hyperlink>
    </w:p>
    <w:p w14:paraId="7ED8B126"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35" w:history="1">
        <w:r w:rsidRPr="00452DCF">
          <w:rPr>
            <w:rStyle w:val="Hipercze"/>
            <w:rFonts w:ascii="Arial Narrow" w:hAnsi="Arial Narrow"/>
            <w:noProof/>
            <w:sz w:val="22"/>
            <w:szCs w:val="22"/>
          </w:rPr>
          <w:t>1.2.</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Przedmiot i zakres robót budowlanych</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_Toc97709435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4</w:t>
        </w:r>
        <w:r w:rsidRPr="00452DCF">
          <w:rPr>
            <w:rFonts w:ascii="Arial Narrow" w:hAnsi="Arial Narrow"/>
            <w:noProof/>
            <w:webHidden/>
            <w:sz w:val="22"/>
            <w:szCs w:val="22"/>
          </w:rPr>
          <w:fldChar w:fldCharType="end"/>
        </w:r>
      </w:hyperlink>
    </w:p>
    <w:p w14:paraId="5A110A8B"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36" w:history="1">
        <w:r w:rsidRPr="00452DCF">
          <w:rPr>
            <w:rStyle w:val="Hipercze"/>
            <w:rFonts w:ascii="Arial Narrow" w:hAnsi="Arial Narrow"/>
            <w:noProof/>
            <w:sz w:val="22"/>
            <w:szCs w:val="22"/>
          </w:rPr>
          <w:t>1.3.</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Wyszczególnienie i opis prac towarzyszących i robót tymczasowych</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_Toc97709436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4</w:t>
        </w:r>
        <w:r w:rsidRPr="00452DCF">
          <w:rPr>
            <w:rFonts w:ascii="Arial Narrow" w:hAnsi="Arial Narrow"/>
            <w:noProof/>
            <w:webHidden/>
            <w:sz w:val="22"/>
            <w:szCs w:val="22"/>
          </w:rPr>
          <w:fldChar w:fldCharType="end"/>
        </w:r>
      </w:hyperlink>
    </w:p>
    <w:p w14:paraId="5ACE6D8E"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37" w:history="1">
        <w:r w:rsidRPr="00452DCF">
          <w:rPr>
            <w:rStyle w:val="Hipercze"/>
            <w:rFonts w:ascii="Arial Narrow" w:hAnsi="Arial Narrow"/>
            <w:noProof/>
            <w:sz w:val="22"/>
            <w:szCs w:val="22"/>
          </w:rPr>
          <w:t>1.4.</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Informacje o terenie budowy</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_Toc97709437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5</w:t>
        </w:r>
        <w:r w:rsidRPr="00452DCF">
          <w:rPr>
            <w:rFonts w:ascii="Arial Narrow" w:hAnsi="Arial Narrow"/>
            <w:noProof/>
            <w:webHidden/>
            <w:sz w:val="22"/>
            <w:szCs w:val="22"/>
          </w:rPr>
          <w:fldChar w:fldCharType="end"/>
        </w:r>
      </w:hyperlink>
    </w:p>
    <w:p w14:paraId="3C4DD27A"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38" w:history="1">
        <w:r w:rsidRPr="00452DCF">
          <w:rPr>
            <w:rStyle w:val="Hipercze"/>
            <w:rFonts w:ascii="Arial Narrow" w:hAnsi="Arial Narrow"/>
            <w:noProof/>
            <w:sz w:val="22"/>
            <w:szCs w:val="22"/>
          </w:rPr>
          <w:t>1.5.</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Nazwy i kody robót budowlanych według Wspólnego Słownika Zamówień (grupy, klasy, kategorie robót w zależności od ich zakresu)</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_Toc97709438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7</w:t>
        </w:r>
        <w:r w:rsidRPr="00452DCF">
          <w:rPr>
            <w:rFonts w:ascii="Arial Narrow" w:hAnsi="Arial Narrow"/>
            <w:noProof/>
            <w:webHidden/>
            <w:sz w:val="22"/>
            <w:szCs w:val="22"/>
          </w:rPr>
          <w:fldChar w:fldCharType="end"/>
        </w:r>
      </w:hyperlink>
    </w:p>
    <w:p w14:paraId="10906FC2"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39" w:history="1">
        <w:r w:rsidRPr="00452DCF">
          <w:rPr>
            <w:rStyle w:val="Hipercze"/>
            <w:rFonts w:ascii="Arial Narrow" w:hAnsi="Arial Narrow"/>
            <w:noProof/>
            <w:sz w:val="22"/>
            <w:szCs w:val="22"/>
          </w:rPr>
          <w:t>1.6.</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Określenia podstawowe</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_Toc97709439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7</w:t>
        </w:r>
        <w:r w:rsidRPr="00452DCF">
          <w:rPr>
            <w:rFonts w:ascii="Arial Narrow" w:hAnsi="Arial Narrow"/>
            <w:noProof/>
            <w:webHidden/>
            <w:sz w:val="22"/>
            <w:szCs w:val="22"/>
          </w:rPr>
          <w:fldChar w:fldCharType="end"/>
        </w:r>
      </w:hyperlink>
    </w:p>
    <w:p w14:paraId="101C2C5D" w14:textId="77777777" w:rsidR="00452DCF" w:rsidRPr="00452DCF" w:rsidRDefault="00452DC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97709440" w:history="1">
        <w:r w:rsidRPr="00452DCF">
          <w:rPr>
            <w:rStyle w:val="Hipercze"/>
            <w:rFonts w:ascii="Arial Narrow" w:hAnsi="Arial Narrow"/>
            <w:noProof/>
            <w:sz w:val="22"/>
            <w:szCs w:val="22"/>
          </w:rPr>
          <w:t>2.</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Wymagania dotyczące właściwości wyrobów budowlanych</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_Toc97709440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9</w:t>
        </w:r>
        <w:r w:rsidRPr="00452DCF">
          <w:rPr>
            <w:rFonts w:ascii="Arial Narrow" w:hAnsi="Arial Narrow"/>
            <w:noProof/>
            <w:webHidden/>
            <w:sz w:val="22"/>
            <w:szCs w:val="22"/>
          </w:rPr>
          <w:fldChar w:fldCharType="end"/>
        </w:r>
      </w:hyperlink>
    </w:p>
    <w:p w14:paraId="23DE98D2"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41" w:history="1">
        <w:r w:rsidRPr="00452DCF">
          <w:rPr>
            <w:rStyle w:val="Hipercze"/>
            <w:rFonts w:ascii="Arial Narrow" w:hAnsi="Arial Narrow"/>
            <w:noProof/>
            <w:sz w:val="22"/>
            <w:szCs w:val="22"/>
          </w:rPr>
          <w:t>2.1.</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Akceptowanie użytych materiałów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_Toc97709441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9</w:t>
        </w:r>
        <w:r w:rsidRPr="00452DCF">
          <w:rPr>
            <w:rFonts w:ascii="Arial Narrow" w:hAnsi="Arial Narrow"/>
            <w:noProof/>
            <w:webHidden/>
            <w:sz w:val="22"/>
            <w:szCs w:val="22"/>
          </w:rPr>
          <w:fldChar w:fldCharType="end"/>
        </w:r>
      </w:hyperlink>
    </w:p>
    <w:p w14:paraId="2D996A23"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42" w:history="1">
        <w:r w:rsidRPr="00452DCF">
          <w:rPr>
            <w:rStyle w:val="Hipercze"/>
            <w:rFonts w:ascii="Arial Narrow" w:hAnsi="Arial Narrow"/>
            <w:noProof/>
            <w:sz w:val="22"/>
            <w:szCs w:val="22"/>
          </w:rPr>
          <w:t>2.2.</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Wariantowe stosowanie materiałów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_Toc97709442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9</w:t>
        </w:r>
        <w:r w:rsidRPr="00452DCF">
          <w:rPr>
            <w:rFonts w:ascii="Arial Narrow" w:hAnsi="Arial Narrow"/>
            <w:noProof/>
            <w:webHidden/>
            <w:sz w:val="22"/>
            <w:szCs w:val="22"/>
          </w:rPr>
          <w:fldChar w:fldCharType="end"/>
        </w:r>
      </w:hyperlink>
    </w:p>
    <w:p w14:paraId="71897CE1"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43" w:history="1">
        <w:r w:rsidRPr="00452DCF">
          <w:rPr>
            <w:rStyle w:val="Hipercze"/>
            <w:rFonts w:ascii="Arial Narrow" w:hAnsi="Arial Narrow"/>
            <w:noProof/>
            <w:sz w:val="22"/>
            <w:szCs w:val="22"/>
          </w:rPr>
          <w:t>2.3.</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Materiały nieodpowiadające wymaganiom</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_Toc97709443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9</w:t>
        </w:r>
        <w:r w:rsidRPr="00452DCF">
          <w:rPr>
            <w:rFonts w:ascii="Arial Narrow" w:hAnsi="Arial Narrow"/>
            <w:noProof/>
            <w:webHidden/>
            <w:sz w:val="22"/>
            <w:szCs w:val="22"/>
          </w:rPr>
          <w:fldChar w:fldCharType="end"/>
        </w:r>
      </w:hyperlink>
    </w:p>
    <w:p w14:paraId="4288BE79"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44" w:history="1">
        <w:r w:rsidRPr="00452DCF">
          <w:rPr>
            <w:rStyle w:val="Hipercze"/>
            <w:rFonts w:ascii="Arial Narrow" w:hAnsi="Arial Narrow"/>
            <w:noProof/>
            <w:sz w:val="22"/>
            <w:szCs w:val="22"/>
          </w:rPr>
          <w:t>2.4.</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Inspekcja wytwórni materiałów i elementów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_Toc97709444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9</w:t>
        </w:r>
        <w:r w:rsidRPr="00452DCF">
          <w:rPr>
            <w:rFonts w:ascii="Arial Narrow" w:hAnsi="Arial Narrow"/>
            <w:noProof/>
            <w:webHidden/>
            <w:sz w:val="22"/>
            <w:szCs w:val="22"/>
          </w:rPr>
          <w:fldChar w:fldCharType="end"/>
        </w:r>
      </w:hyperlink>
    </w:p>
    <w:p w14:paraId="12FFEFD1"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45" w:history="1">
        <w:r w:rsidRPr="00452DCF">
          <w:rPr>
            <w:rStyle w:val="Hipercze"/>
            <w:rFonts w:ascii="Arial Narrow" w:hAnsi="Arial Narrow"/>
            <w:noProof/>
            <w:sz w:val="22"/>
            <w:szCs w:val="22"/>
          </w:rPr>
          <w:t>2.5.</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Przechowywanie i składowanie materiałów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_Toc97709445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10</w:t>
        </w:r>
        <w:r w:rsidRPr="00452DCF">
          <w:rPr>
            <w:rFonts w:ascii="Arial Narrow" w:hAnsi="Arial Narrow"/>
            <w:noProof/>
            <w:webHidden/>
            <w:sz w:val="22"/>
            <w:szCs w:val="22"/>
          </w:rPr>
          <w:fldChar w:fldCharType="end"/>
        </w:r>
      </w:hyperlink>
    </w:p>
    <w:p w14:paraId="7F9FDFD1"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46" w:history="1">
        <w:r w:rsidRPr="00452DCF">
          <w:rPr>
            <w:rStyle w:val="Hipercze"/>
            <w:rFonts w:ascii="Arial Narrow" w:hAnsi="Arial Narrow"/>
            <w:noProof/>
            <w:sz w:val="22"/>
            <w:szCs w:val="22"/>
          </w:rPr>
          <w:t>2.6.</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Rodzaje materiałów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_Toc97709446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10</w:t>
        </w:r>
        <w:r w:rsidRPr="00452DCF">
          <w:rPr>
            <w:rFonts w:ascii="Arial Narrow" w:hAnsi="Arial Narrow"/>
            <w:noProof/>
            <w:webHidden/>
            <w:sz w:val="22"/>
            <w:szCs w:val="22"/>
          </w:rPr>
          <w:fldChar w:fldCharType="end"/>
        </w:r>
      </w:hyperlink>
    </w:p>
    <w:p w14:paraId="335A4C4A" w14:textId="77777777" w:rsidR="00452DCF" w:rsidRPr="00452DCF" w:rsidRDefault="00452DC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97709447" w:history="1">
        <w:r w:rsidRPr="00452DCF">
          <w:rPr>
            <w:rStyle w:val="Hipercze"/>
            <w:rFonts w:ascii="Arial Narrow" w:hAnsi="Arial Narrow"/>
            <w:noProof/>
            <w:sz w:val="22"/>
            <w:szCs w:val="22"/>
          </w:rPr>
          <w:t>3.</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Wymagania dotyczące sprzętu i maszyn</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_Toc97709447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11</w:t>
        </w:r>
        <w:r w:rsidRPr="00452DCF">
          <w:rPr>
            <w:rFonts w:ascii="Arial Narrow" w:hAnsi="Arial Narrow"/>
            <w:noProof/>
            <w:webHidden/>
            <w:sz w:val="22"/>
            <w:szCs w:val="22"/>
          </w:rPr>
          <w:fldChar w:fldCharType="end"/>
        </w:r>
      </w:hyperlink>
    </w:p>
    <w:p w14:paraId="2A2D73FF" w14:textId="77777777" w:rsidR="00452DCF" w:rsidRPr="00452DCF" w:rsidRDefault="00452DC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97709448" w:history="1">
        <w:r w:rsidRPr="00452DCF">
          <w:rPr>
            <w:rStyle w:val="Hipercze"/>
            <w:rFonts w:ascii="Arial Narrow" w:hAnsi="Arial Narrow"/>
            <w:noProof/>
            <w:sz w:val="22"/>
            <w:szCs w:val="22"/>
          </w:rPr>
          <w:t>4.</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Wymagania dotyczące środków transportu</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_Toc97709448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11</w:t>
        </w:r>
        <w:r w:rsidRPr="00452DCF">
          <w:rPr>
            <w:rFonts w:ascii="Arial Narrow" w:hAnsi="Arial Narrow"/>
            <w:noProof/>
            <w:webHidden/>
            <w:sz w:val="22"/>
            <w:szCs w:val="22"/>
          </w:rPr>
          <w:fldChar w:fldCharType="end"/>
        </w:r>
      </w:hyperlink>
    </w:p>
    <w:p w14:paraId="2CC7D18F" w14:textId="77777777" w:rsidR="00452DCF" w:rsidRPr="00452DCF" w:rsidRDefault="00452DC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97709449" w:history="1">
        <w:r w:rsidRPr="00452DCF">
          <w:rPr>
            <w:rStyle w:val="Hipercze"/>
            <w:rFonts w:ascii="Arial Narrow" w:hAnsi="Arial Narrow"/>
            <w:noProof/>
            <w:sz w:val="22"/>
            <w:szCs w:val="22"/>
          </w:rPr>
          <w:t>5.</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Wymagania dotyczące wykonania robót budowlanych</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_Toc97709449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11</w:t>
        </w:r>
        <w:r w:rsidRPr="00452DCF">
          <w:rPr>
            <w:rFonts w:ascii="Arial Narrow" w:hAnsi="Arial Narrow"/>
            <w:noProof/>
            <w:webHidden/>
            <w:sz w:val="22"/>
            <w:szCs w:val="22"/>
          </w:rPr>
          <w:fldChar w:fldCharType="end"/>
        </w:r>
      </w:hyperlink>
    </w:p>
    <w:p w14:paraId="08BF1F36"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0" w:history="1">
        <w:r w:rsidRPr="00452DCF">
          <w:rPr>
            <w:rStyle w:val="Hipercze"/>
            <w:rFonts w:ascii="Arial Narrow" w:hAnsi="Arial Narrow"/>
            <w:noProof/>
            <w:sz w:val="22"/>
            <w:szCs w:val="22"/>
          </w:rPr>
          <w:t>5.1.</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Ogólne zasady wykonania robót</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_Toc97709450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11</w:t>
        </w:r>
        <w:r w:rsidRPr="00452DCF">
          <w:rPr>
            <w:rFonts w:ascii="Arial Narrow" w:hAnsi="Arial Narrow"/>
            <w:noProof/>
            <w:webHidden/>
            <w:sz w:val="22"/>
            <w:szCs w:val="22"/>
          </w:rPr>
          <w:fldChar w:fldCharType="end"/>
        </w:r>
      </w:hyperlink>
    </w:p>
    <w:p w14:paraId="271D204D"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1" w:history="1">
        <w:r w:rsidRPr="00452DCF">
          <w:rPr>
            <w:rStyle w:val="Hipercze"/>
            <w:rFonts w:ascii="Arial Narrow" w:hAnsi="Arial Narrow"/>
            <w:noProof/>
            <w:sz w:val="22"/>
            <w:szCs w:val="22"/>
          </w:rPr>
          <w:t>5.2.</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Decyzje i polecenie Inspektora nadzoru inwestorskiego</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_Toc97709451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12</w:t>
        </w:r>
        <w:r w:rsidRPr="00452DCF">
          <w:rPr>
            <w:rFonts w:ascii="Arial Narrow" w:hAnsi="Arial Narrow"/>
            <w:noProof/>
            <w:webHidden/>
            <w:sz w:val="22"/>
            <w:szCs w:val="22"/>
          </w:rPr>
          <w:fldChar w:fldCharType="end"/>
        </w:r>
      </w:hyperlink>
    </w:p>
    <w:p w14:paraId="236D00F7"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2" w:history="1">
        <w:r w:rsidRPr="00452DCF">
          <w:rPr>
            <w:rStyle w:val="Hipercze"/>
            <w:rFonts w:ascii="Arial Narrow" w:hAnsi="Arial Narrow"/>
            <w:noProof/>
            <w:sz w:val="22"/>
            <w:szCs w:val="22"/>
          </w:rPr>
          <w:t>5.3.</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Trasowanie</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_Toc97709452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12</w:t>
        </w:r>
        <w:r w:rsidRPr="00452DCF">
          <w:rPr>
            <w:rFonts w:ascii="Arial Narrow" w:hAnsi="Arial Narrow"/>
            <w:noProof/>
            <w:webHidden/>
            <w:sz w:val="22"/>
            <w:szCs w:val="22"/>
          </w:rPr>
          <w:fldChar w:fldCharType="end"/>
        </w:r>
      </w:hyperlink>
    </w:p>
    <w:p w14:paraId="27CAD927"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3" w:history="1">
        <w:r w:rsidRPr="00452DCF">
          <w:rPr>
            <w:rStyle w:val="Hipercze"/>
            <w:rFonts w:ascii="Arial Narrow" w:hAnsi="Arial Narrow"/>
            <w:noProof/>
            <w:sz w:val="22"/>
            <w:szCs w:val="22"/>
          </w:rPr>
          <w:t>5.4.</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Montaż konstrukcji wsporczych oraz uchwytów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_Toc97709453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12</w:t>
        </w:r>
        <w:r w:rsidRPr="00452DCF">
          <w:rPr>
            <w:rFonts w:ascii="Arial Narrow" w:hAnsi="Arial Narrow"/>
            <w:noProof/>
            <w:webHidden/>
            <w:sz w:val="22"/>
            <w:szCs w:val="22"/>
          </w:rPr>
          <w:fldChar w:fldCharType="end"/>
        </w:r>
      </w:hyperlink>
    </w:p>
    <w:p w14:paraId="2BF96358"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4" w:history="1">
        <w:r w:rsidRPr="00452DCF">
          <w:rPr>
            <w:rStyle w:val="Hipercze"/>
            <w:rFonts w:ascii="Arial Narrow" w:hAnsi="Arial Narrow"/>
            <w:noProof/>
            <w:sz w:val="22"/>
            <w:szCs w:val="22"/>
          </w:rPr>
          <w:t>5.5.</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Przejścia przez ściany i stropy</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_Toc97709454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12</w:t>
        </w:r>
        <w:r w:rsidRPr="00452DCF">
          <w:rPr>
            <w:rFonts w:ascii="Arial Narrow" w:hAnsi="Arial Narrow"/>
            <w:noProof/>
            <w:webHidden/>
            <w:sz w:val="22"/>
            <w:szCs w:val="22"/>
          </w:rPr>
          <w:fldChar w:fldCharType="end"/>
        </w:r>
      </w:hyperlink>
    </w:p>
    <w:p w14:paraId="1964E6F6"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5" w:history="1">
        <w:r w:rsidRPr="00452DCF">
          <w:rPr>
            <w:rStyle w:val="Hipercze"/>
            <w:rFonts w:ascii="Arial Narrow" w:hAnsi="Arial Narrow"/>
            <w:noProof/>
            <w:sz w:val="22"/>
            <w:szCs w:val="22"/>
          </w:rPr>
          <w:t>5.6.</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Montaż sprzętu, osprzętu</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_Toc97709455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13</w:t>
        </w:r>
        <w:r w:rsidRPr="00452DCF">
          <w:rPr>
            <w:rFonts w:ascii="Arial Narrow" w:hAnsi="Arial Narrow"/>
            <w:noProof/>
            <w:webHidden/>
            <w:sz w:val="22"/>
            <w:szCs w:val="22"/>
          </w:rPr>
          <w:fldChar w:fldCharType="end"/>
        </w:r>
      </w:hyperlink>
    </w:p>
    <w:p w14:paraId="4EFD237D"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6" w:history="1">
        <w:r w:rsidRPr="00452DCF">
          <w:rPr>
            <w:rStyle w:val="Hipercze"/>
            <w:rFonts w:ascii="Arial Narrow" w:hAnsi="Arial Narrow"/>
            <w:noProof/>
            <w:sz w:val="22"/>
            <w:szCs w:val="22"/>
          </w:rPr>
          <w:t>5.7.</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Układanie przewodów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_Toc97709456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13</w:t>
        </w:r>
        <w:r w:rsidRPr="00452DCF">
          <w:rPr>
            <w:rFonts w:ascii="Arial Narrow" w:hAnsi="Arial Narrow"/>
            <w:noProof/>
            <w:webHidden/>
            <w:sz w:val="22"/>
            <w:szCs w:val="22"/>
          </w:rPr>
          <w:fldChar w:fldCharType="end"/>
        </w:r>
      </w:hyperlink>
    </w:p>
    <w:p w14:paraId="60474E1F"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7" w:history="1">
        <w:r w:rsidRPr="00452DCF">
          <w:rPr>
            <w:rStyle w:val="Hipercze"/>
            <w:rFonts w:ascii="Arial Narrow" w:hAnsi="Arial Narrow"/>
            <w:noProof/>
            <w:sz w:val="22"/>
            <w:szCs w:val="22"/>
          </w:rPr>
          <w:t>5.8.</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Łączenie przewodów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_Toc97709457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13</w:t>
        </w:r>
        <w:r w:rsidRPr="00452DCF">
          <w:rPr>
            <w:rFonts w:ascii="Arial Narrow" w:hAnsi="Arial Narrow"/>
            <w:noProof/>
            <w:webHidden/>
            <w:sz w:val="22"/>
            <w:szCs w:val="22"/>
          </w:rPr>
          <w:fldChar w:fldCharType="end"/>
        </w:r>
      </w:hyperlink>
    </w:p>
    <w:p w14:paraId="2A8CE1B1"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8" w:history="1">
        <w:r w:rsidRPr="00452DCF">
          <w:rPr>
            <w:rStyle w:val="Hipercze"/>
            <w:rFonts w:ascii="Arial Narrow" w:hAnsi="Arial Narrow"/>
            <w:noProof/>
            <w:sz w:val="22"/>
            <w:szCs w:val="22"/>
          </w:rPr>
          <w:t>5.9.</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Przyłączenia odbiorników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_Toc97709458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13</w:t>
        </w:r>
        <w:r w:rsidRPr="00452DCF">
          <w:rPr>
            <w:rFonts w:ascii="Arial Narrow" w:hAnsi="Arial Narrow"/>
            <w:noProof/>
            <w:webHidden/>
            <w:sz w:val="22"/>
            <w:szCs w:val="22"/>
          </w:rPr>
          <w:fldChar w:fldCharType="end"/>
        </w:r>
      </w:hyperlink>
    </w:p>
    <w:p w14:paraId="79BB0263"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59" w:history="1">
        <w:r w:rsidRPr="00452DCF">
          <w:rPr>
            <w:rStyle w:val="Hipercze"/>
            <w:rFonts w:ascii="Arial Narrow" w:hAnsi="Arial Narrow"/>
            <w:noProof/>
            <w:sz w:val="22"/>
            <w:szCs w:val="22"/>
          </w:rPr>
          <w:t>5.10.</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Instalacje w łazienkach wyposażonych w wannę lub prysznic</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_Toc97709459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14</w:t>
        </w:r>
        <w:r w:rsidRPr="00452DCF">
          <w:rPr>
            <w:rFonts w:ascii="Arial Narrow" w:hAnsi="Arial Narrow"/>
            <w:noProof/>
            <w:webHidden/>
            <w:sz w:val="22"/>
            <w:szCs w:val="22"/>
          </w:rPr>
          <w:fldChar w:fldCharType="end"/>
        </w:r>
      </w:hyperlink>
    </w:p>
    <w:p w14:paraId="16578DEC"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60" w:history="1">
        <w:r w:rsidRPr="00452DCF">
          <w:rPr>
            <w:rStyle w:val="Hipercze"/>
            <w:rFonts w:ascii="Arial Narrow" w:hAnsi="Arial Narrow"/>
            <w:noProof/>
            <w:sz w:val="22"/>
            <w:szCs w:val="22"/>
          </w:rPr>
          <w:t>5.11.</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Montaż rozdzielnic</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_Toc97709460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14</w:t>
        </w:r>
        <w:r w:rsidRPr="00452DCF">
          <w:rPr>
            <w:rFonts w:ascii="Arial Narrow" w:hAnsi="Arial Narrow"/>
            <w:noProof/>
            <w:webHidden/>
            <w:sz w:val="22"/>
            <w:szCs w:val="22"/>
          </w:rPr>
          <w:fldChar w:fldCharType="end"/>
        </w:r>
      </w:hyperlink>
    </w:p>
    <w:p w14:paraId="37EC5740"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61" w:history="1">
        <w:r w:rsidRPr="00452DCF">
          <w:rPr>
            <w:rStyle w:val="Hipercze"/>
            <w:rFonts w:ascii="Arial Narrow" w:hAnsi="Arial Narrow"/>
            <w:noProof/>
            <w:sz w:val="22"/>
            <w:szCs w:val="22"/>
          </w:rPr>
          <w:t>5.12.</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Próby montażowe</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_Toc97709461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14</w:t>
        </w:r>
        <w:r w:rsidRPr="00452DCF">
          <w:rPr>
            <w:rFonts w:ascii="Arial Narrow" w:hAnsi="Arial Narrow"/>
            <w:noProof/>
            <w:webHidden/>
            <w:sz w:val="22"/>
            <w:szCs w:val="22"/>
          </w:rPr>
          <w:fldChar w:fldCharType="end"/>
        </w:r>
      </w:hyperlink>
    </w:p>
    <w:p w14:paraId="00DBF4CA" w14:textId="77777777" w:rsidR="00452DCF" w:rsidRPr="00452DCF" w:rsidRDefault="00452DC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97709462" w:history="1">
        <w:r w:rsidRPr="00452DCF">
          <w:rPr>
            <w:rStyle w:val="Hipercze"/>
            <w:rFonts w:ascii="Arial Narrow" w:hAnsi="Arial Narrow"/>
            <w:noProof/>
            <w:sz w:val="22"/>
            <w:szCs w:val="22"/>
          </w:rPr>
          <w:t>6.</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Kontrola, badania oraz odbiór wyrobów i robót budowlanych</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_Toc97709462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14</w:t>
        </w:r>
        <w:r w:rsidRPr="00452DCF">
          <w:rPr>
            <w:rFonts w:ascii="Arial Narrow" w:hAnsi="Arial Narrow"/>
            <w:noProof/>
            <w:webHidden/>
            <w:sz w:val="22"/>
            <w:szCs w:val="22"/>
          </w:rPr>
          <w:fldChar w:fldCharType="end"/>
        </w:r>
      </w:hyperlink>
    </w:p>
    <w:p w14:paraId="114AA840"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63" w:history="1">
        <w:r w:rsidRPr="00452DCF">
          <w:rPr>
            <w:rStyle w:val="Hipercze"/>
            <w:rFonts w:ascii="Arial Narrow" w:hAnsi="Arial Narrow"/>
            <w:noProof/>
            <w:sz w:val="22"/>
            <w:szCs w:val="22"/>
          </w:rPr>
          <w:t>6.1.</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Zasady kontroli jakości robót</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_Toc97709463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14</w:t>
        </w:r>
        <w:r w:rsidRPr="00452DCF">
          <w:rPr>
            <w:rFonts w:ascii="Arial Narrow" w:hAnsi="Arial Narrow"/>
            <w:noProof/>
            <w:webHidden/>
            <w:sz w:val="22"/>
            <w:szCs w:val="22"/>
          </w:rPr>
          <w:fldChar w:fldCharType="end"/>
        </w:r>
      </w:hyperlink>
    </w:p>
    <w:p w14:paraId="782561EF"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64" w:history="1">
        <w:r w:rsidRPr="00452DCF">
          <w:rPr>
            <w:rStyle w:val="Hipercze"/>
            <w:rFonts w:ascii="Arial Narrow" w:hAnsi="Arial Narrow"/>
            <w:noProof/>
            <w:sz w:val="22"/>
            <w:szCs w:val="22"/>
          </w:rPr>
          <w:t>6.2.</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Badania i pomiary</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_Toc97709464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14</w:t>
        </w:r>
        <w:r w:rsidRPr="00452DCF">
          <w:rPr>
            <w:rFonts w:ascii="Arial Narrow" w:hAnsi="Arial Narrow"/>
            <w:noProof/>
            <w:webHidden/>
            <w:sz w:val="22"/>
            <w:szCs w:val="22"/>
          </w:rPr>
          <w:fldChar w:fldCharType="end"/>
        </w:r>
      </w:hyperlink>
    </w:p>
    <w:p w14:paraId="4D2B0C7D"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65" w:history="1">
        <w:r w:rsidRPr="00452DCF">
          <w:rPr>
            <w:rStyle w:val="Hipercze"/>
            <w:rFonts w:ascii="Arial Narrow" w:hAnsi="Arial Narrow"/>
            <w:noProof/>
            <w:sz w:val="22"/>
            <w:szCs w:val="22"/>
          </w:rPr>
          <w:t>6.3.</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Raporty z badań</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_Toc97709465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14</w:t>
        </w:r>
        <w:r w:rsidRPr="00452DCF">
          <w:rPr>
            <w:rFonts w:ascii="Arial Narrow" w:hAnsi="Arial Narrow"/>
            <w:noProof/>
            <w:webHidden/>
            <w:sz w:val="22"/>
            <w:szCs w:val="22"/>
          </w:rPr>
          <w:fldChar w:fldCharType="end"/>
        </w:r>
      </w:hyperlink>
    </w:p>
    <w:p w14:paraId="078B06FB"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66" w:history="1">
        <w:r w:rsidRPr="00452DCF">
          <w:rPr>
            <w:rStyle w:val="Hipercze"/>
            <w:rFonts w:ascii="Arial Narrow" w:hAnsi="Arial Narrow"/>
            <w:noProof/>
            <w:sz w:val="22"/>
            <w:szCs w:val="22"/>
          </w:rPr>
          <w:t>6.4.</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Badania prowadzone przez Inspektora nadzoru inwestorskiego</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_Toc97709466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14</w:t>
        </w:r>
        <w:r w:rsidRPr="00452DCF">
          <w:rPr>
            <w:rFonts w:ascii="Arial Narrow" w:hAnsi="Arial Narrow"/>
            <w:noProof/>
            <w:webHidden/>
            <w:sz w:val="22"/>
            <w:szCs w:val="22"/>
          </w:rPr>
          <w:fldChar w:fldCharType="end"/>
        </w:r>
      </w:hyperlink>
    </w:p>
    <w:p w14:paraId="7B97906A"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67" w:history="1">
        <w:r w:rsidRPr="00452DCF">
          <w:rPr>
            <w:rStyle w:val="Hipercze"/>
            <w:rFonts w:ascii="Arial Narrow" w:hAnsi="Arial Narrow"/>
            <w:noProof/>
            <w:sz w:val="22"/>
            <w:szCs w:val="22"/>
          </w:rPr>
          <w:t>6.5.</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Atesty jakości materiałów i urządzeń</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_Toc97709467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15</w:t>
        </w:r>
        <w:r w:rsidRPr="00452DCF">
          <w:rPr>
            <w:rFonts w:ascii="Arial Narrow" w:hAnsi="Arial Narrow"/>
            <w:noProof/>
            <w:webHidden/>
            <w:sz w:val="22"/>
            <w:szCs w:val="22"/>
          </w:rPr>
          <w:fldChar w:fldCharType="end"/>
        </w:r>
      </w:hyperlink>
    </w:p>
    <w:p w14:paraId="008C2C6C"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68" w:history="1">
        <w:r w:rsidRPr="00452DCF">
          <w:rPr>
            <w:rStyle w:val="Hipercze"/>
            <w:rFonts w:ascii="Arial Narrow" w:hAnsi="Arial Narrow"/>
            <w:noProof/>
            <w:sz w:val="22"/>
            <w:szCs w:val="22"/>
          </w:rPr>
          <w:t>6.6.</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Dokumenty budowy</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_Toc97709468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15</w:t>
        </w:r>
        <w:r w:rsidRPr="00452DCF">
          <w:rPr>
            <w:rFonts w:ascii="Arial Narrow" w:hAnsi="Arial Narrow"/>
            <w:noProof/>
            <w:webHidden/>
            <w:sz w:val="22"/>
            <w:szCs w:val="22"/>
          </w:rPr>
          <w:fldChar w:fldCharType="end"/>
        </w:r>
      </w:hyperlink>
    </w:p>
    <w:p w14:paraId="1C90CCBB" w14:textId="77777777" w:rsidR="00452DCF" w:rsidRPr="00452DCF" w:rsidRDefault="00452DC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97709469" w:history="1">
        <w:r w:rsidRPr="00452DCF">
          <w:rPr>
            <w:rStyle w:val="Hipercze"/>
            <w:rFonts w:ascii="Arial Narrow" w:hAnsi="Arial Narrow"/>
            <w:noProof/>
            <w:sz w:val="22"/>
            <w:szCs w:val="22"/>
          </w:rPr>
          <w:t>7.</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Wymagania dotyczące przedmiaru i obmiaru robót</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_Toc97709469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16</w:t>
        </w:r>
        <w:r w:rsidRPr="00452DCF">
          <w:rPr>
            <w:rFonts w:ascii="Arial Narrow" w:hAnsi="Arial Narrow"/>
            <w:noProof/>
            <w:webHidden/>
            <w:sz w:val="22"/>
            <w:szCs w:val="22"/>
          </w:rPr>
          <w:fldChar w:fldCharType="end"/>
        </w:r>
      </w:hyperlink>
    </w:p>
    <w:p w14:paraId="7A0ADCD3"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0" w:history="1">
        <w:r w:rsidRPr="00452DCF">
          <w:rPr>
            <w:rStyle w:val="Hipercze"/>
            <w:rFonts w:ascii="Arial Narrow" w:hAnsi="Arial Narrow"/>
            <w:noProof/>
            <w:sz w:val="22"/>
            <w:szCs w:val="22"/>
          </w:rPr>
          <w:t>7.1.</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Ogólne zasady obmiaru robót</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_Toc97709470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16</w:t>
        </w:r>
        <w:r w:rsidRPr="00452DCF">
          <w:rPr>
            <w:rFonts w:ascii="Arial Narrow" w:hAnsi="Arial Narrow"/>
            <w:noProof/>
            <w:webHidden/>
            <w:sz w:val="22"/>
            <w:szCs w:val="22"/>
          </w:rPr>
          <w:fldChar w:fldCharType="end"/>
        </w:r>
      </w:hyperlink>
    </w:p>
    <w:p w14:paraId="0DC68D85"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1" w:history="1">
        <w:r w:rsidRPr="00452DCF">
          <w:rPr>
            <w:rStyle w:val="Hipercze"/>
            <w:rFonts w:ascii="Arial Narrow" w:hAnsi="Arial Narrow"/>
            <w:noProof/>
            <w:sz w:val="22"/>
            <w:szCs w:val="22"/>
          </w:rPr>
          <w:t>7.2.</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Urządzenia i sprzęt pomiarowy</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_Toc97709471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17</w:t>
        </w:r>
        <w:r w:rsidRPr="00452DCF">
          <w:rPr>
            <w:rFonts w:ascii="Arial Narrow" w:hAnsi="Arial Narrow"/>
            <w:noProof/>
            <w:webHidden/>
            <w:sz w:val="22"/>
            <w:szCs w:val="22"/>
          </w:rPr>
          <w:fldChar w:fldCharType="end"/>
        </w:r>
      </w:hyperlink>
    </w:p>
    <w:p w14:paraId="152FD0C1"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2" w:history="1">
        <w:r w:rsidRPr="00452DCF">
          <w:rPr>
            <w:rStyle w:val="Hipercze"/>
            <w:rFonts w:ascii="Arial Narrow" w:hAnsi="Arial Narrow"/>
            <w:noProof/>
            <w:sz w:val="22"/>
            <w:szCs w:val="22"/>
          </w:rPr>
          <w:t>7.3.</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Czas przeprowadzania obmiaru</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_Toc97709472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17</w:t>
        </w:r>
        <w:r w:rsidRPr="00452DCF">
          <w:rPr>
            <w:rFonts w:ascii="Arial Narrow" w:hAnsi="Arial Narrow"/>
            <w:noProof/>
            <w:webHidden/>
            <w:sz w:val="22"/>
            <w:szCs w:val="22"/>
          </w:rPr>
          <w:fldChar w:fldCharType="end"/>
        </w:r>
      </w:hyperlink>
    </w:p>
    <w:p w14:paraId="666840BF"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3" w:history="1">
        <w:r w:rsidRPr="00452DCF">
          <w:rPr>
            <w:rStyle w:val="Hipercze"/>
            <w:rFonts w:ascii="Arial Narrow" w:hAnsi="Arial Narrow"/>
            <w:noProof/>
            <w:sz w:val="22"/>
            <w:szCs w:val="22"/>
          </w:rPr>
          <w:t>7.4.</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Wykonywanie obmiaru robót</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_Toc97709473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17</w:t>
        </w:r>
        <w:r w:rsidRPr="00452DCF">
          <w:rPr>
            <w:rFonts w:ascii="Arial Narrow" w:hAnsi="Arial Narrow"/>
            <w:noProof/>
            <w:webHidden/>
            <w:sz w:val="22"/>
            <w:szCs w:val="22"/>
          </w:rPr>
          <w:fldChar w:fldCharType="end"/>
        </w:r>
      </w:hyperlink>
    </w:p>
    <w:p w14:paraId="4888C7E9" w14:textId="77777777" w:rsidR="00452DCF" w:rsidRPr="00452DCF" w:rsidRDefault="00452DC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97709474" w:history="1">
        <w:r w:rsidRPr="00452DCF">
          <w:rPr>
            <w:rStyle w:val="Hipercze"/>
            <w:rFonts w:ascii="Arial Narrow" w:hAnsi="Arial Narrow"/>
            <w:noProof/>
            <w:sz w:val="22"/>
            <w:szCs w:val="22"/>
          </w:rPr>
          <w:t>8.</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Opis sposobu odbioru robót budowlanych</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_Toc97709474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17</w:t>
        </w:r>
        <w:r w:rsidRPr="00452DCF">
          <w:rPr>
            <w:rFonts w:ascii="Arial Narrow" w:hAnsi="Arial Narrow"/>
            <w:noProof/>
            <w:webHidden/>
            <w:sz w:val="22"/>
            <w:szCs w:val="22"/>
          </w:rPr>
          <w:fldChar w:fldCharType="end"/>
        </w:r>
      </w:hyperlink>
    </w:p>
    <w:p w14:paraId="426A1E65"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5" w:history="1">
        <w:r w:rsidRPr="00452DCF">
          <w:rPr>
            <w:rStyle w:val="Hipercze"/>
            <w:rFonts w:ascii="Arial Narrow" w:hAnsi="Arial Narrow"/>
            <w:noProof/>
            <w:sz w:val="22"/>
            <w:szCs w:val="22"/>
          </w:rPr>
          <w:t>8.1.</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Rodzaje odbiorów</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_Toc97709475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17</w:t>
        </w:r>
        <w:r w:rsidRPr="00452DCF">
          <w:rPr>
            <w:rFonts w:ascii="Arial Narrow" w:hAnsi="Arial Narrow"/>
            <w:noProof/>
            <w:webHidden/>
            <w:sz w:val="22"/>
            <w:szCs w:val="22"/>
          </w:rPr>
          <w:fldChar w:fldCharType="end"/>
        </w:r>
      </w:hyperlink>
    </w:p>
    <w:p w14:paraId="7C1CDFFB"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6" w:history="1">
        <w:r w:rsidRPr="00452DCF">
          <w:rPr>
            <w:rStyle w:val="Hipercze"/>
            <w:rFonts w:ascii="Arial Narrow" w:hAnsi="Arial Narrow"/>
            <w:noProof/>
            <w:sz w:val="22"/>
            <w:szCs w:val="22"/>
          </w:rPr>
          <w:t>8.2.</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Odbiór robót zanikających i ulegających zakryciu</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_Toc97709476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17</w:t>
        </w:r>
        <w:r w:rsidRPr="00452DCF">
          <w:rPr>
            <w:rFonts w:ascii="Arial Narrow" w:hAnsi="Arial Narrow"/>
            <w:noProof/>
            <w:webHidden/>
            <w:sz w:val="22"/>
            <w:szCs w:val="22"/>
          </w:rPr>
          <w:fldChar w:fldCharType="end"/>
        </w:r>
      </w:hyperlink>
    </w:p>
    <w:p w14:paraId="7AC99179"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7" w:history="1">
        <w:r w:rsidRPr="00452DCF">
          <w:rPr>
            <w:rStyle w:val="Hipercze"/>
            <w:rFonts w:ascii="Arial Narrow" w:hAnsi="Arial Narrow"/>
            <w:noProof/>
            <w:sz w:val="22"/>
            <w:szCs w:val="22"/>
          </w:rPr>
          <w:t>8.3.</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Odbiór częściowy</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_Toc97709477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18</w:t>
        </w:r>
        <w:r w:rsidRPr="00452DCF">
          <w:rPr>
            <w:rFonts w:ascii="Arial Narrow" w:hAnsi="Arial Narrow"/>
            <w:noProof/>
            <w:webHidden/>
            <w:sz w:val="22"/>
            <w:szCs w:val="22"/>
          </w:rPr>
          <w:fldChar w:fldCharType="end"/>
        </w:r>
      </w:hyperlink>
    </w:p>
    <w:p w14:paraId="21DEC160"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8" w:history="1">
        <w:r w:rsidRPr="00452DCF">
          <w:rPr>
            <w:rStyle w:val="Hipercze"/>
            <w:rFonts w:ascii="Arial Narrow" w:hAnsi="Arial Narrow"/>
            <w:noProof/>
            <w:sz w:val="22"/>
            <w:szCs w:val="22"/>
          </w:rPr>
          <w:t>8.4.</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Odbiór końcowy</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_Toc97709478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18</w:t>
        </w:r>
        <w:r w:rsidRPr="00452DCF">
          <w:rPr>
            <w:rFonts w:ascii="Arial Narrow" w:hAnsi="Arial Narrow"/>
            <w:noProof/>
            <w:webHidden/>
            <w:sz w:val="22"/>
            <w:szCs w:val="22"/>
          </w:rPr>
          <w:fldChar w:fldCharType="end"/>
        </w:r>
      </w:hyperlink>
    </w:p>
    <w:p w14:paraId="79AD416F"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79" w:history="1">
        <w:r w:rsidRPr="00452DCF">
          <w:rPr>
            <w:rStyle w:val="Hipercze"/>
            <w:rFonts w:ascii="Arial Narrow" w:hAnsi="Arial Narrow"/>
            <w:noProof/>
            <w:sz w:val="22"/>
            <w:szCs w:val="22"/>
          </w:rPr>
          <w:t>8.5.</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Dokumenty odbioru końcowego</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_Toc97709479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18</w:t>
        </w:r>
        <w:r w:rsidRPr="00452DCF">
          <w:rPr>
            <w:rFonts w:ascii="Arial Narrow" w:hAnsi="Arial Narrow"/>
            <w:noProof/>
            <w:webHidden/>
            <w:sz w:val="22"/>
            <w:szCs w:val="22"/>
          </w:rPr>
          <w:fldChar w:fldCharType="end"/>
        </w:r>
      </w:hyperlink>
    </w:p>
    <w:p w14:paraId="06B43D0F" w14:textId="77777777" w:rsidR="00452DCF" w:rsidRPr="00452DCF" w:rsidRDefault="00452DCF">
      <w:pPr>
        <w:pStyle w:val="Spistreci2"/>
        <w:tabs>
          <w:tab w:val="left" w:pos="880"/>
          <w:tab w:val="right" w:leader="dot" w:pos="9062"/>
        </w:tabs>
        <w:rPr>
          <w:rFonts w:ascii="Arial Narrow" w:eastAsiaTheme="minorEastAsia" w:hAnsi="Arial Narrow"/>
          <w:smallCaps w:val="0"/>
          <w:noProof/>
          <w:sz w:val="22"/>
          <w:szCs w:val="22"/>
          <w:lang w:eastAsia="pl-PL"/>
        </w:rPr>
      </w:pPr>
      <w:hyperlink w:anchor="_Toc97709480" w:history="1">
        <w:r w:rsidRPr="00452DCF">
          <w:rPr>
            <w:rStyle w:val="Hipercze"/>
            <w:rFonts w:ascii="Arial Narrow" w:hAnsi="Arial Narrow"/>
            <w:noProof/>
            <w:sz w:val="22"/>
            <w:szCs w:val="22"/>
          </w:rPr>
          <w:t>8.6.</w:t>
        </w:r>
        <w:r w:rsidRPr="00452DCF">
          <w:rPr>
            <w:rFonts w:ascii="Arial Narrow" w:eastAsiaTheme="minorEastAsia" w:hAnsi="Arial Narrow"/>
            <w:smallCaps w:val="0"/>
            <w:noProof/>
            <w:sz w:val="22"/>
            <w:szCs w:val="22"/>
            <w:lang w:eastAsia="pl-PL"/>
          </w:rPr>
          <w:tab/>
        </w:r>
        <w:r w:rsidRPr="00452DCF">
          <w:rPr>
            <w:rStyle w:val="Hipercze"/>
            <w:rFonts w:ascii="Arial Narrow" w:hAnsi="Arial Narrow"/>
            <w:noProof/>
            <w:sz w:val="22"/>
            <w:szCs w:val="22"/>
          </w:rPr>
          <w:t>Odbiór ostateczny</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_Toc97709480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19</w:t>
        </w:r>
        <w:r w:rsidRPr="00452DCF">
          <w:rPr>
            <w:rFonts w:ascii="Arial Narrow" w:hAnsi="Arial Narrow"/>
            <w:noProof/>
            <w:webHidden/>
            <w:sz w:val="22"/>
            <w:szCs w:val="22"/>
          </w:rPr>
          <w:fldChar w:fldCharType="end"/>
        </w:r>
      </w:hyperlink>
    </w:p>
    <w:p w14:paraId="4B971422" w14:textId="77777777" w:rsidR="00452DCF" w:rsidRPr="00452DCF" w:rsidRDefault="00452DCF">
      <w:pPr>
        <w:pStyle w:val="Spistreci1"/>
        <w:tabs>
          <w:tab w:val="left" w:pos="440"/>
          <w:tab w:val="right" w:leader="dot" w:pos="9062"/>
        </w:tabs>
        <w:rPr>
          <w:rFonts w:ascii="Arial Narrow" w:eastAsiaTheme="minorEastAsia" w:hAnsi="Arial Narrow"/>
          <w:b w:val="0"/>
          <w:bCs w:val="0"/>
          <w:caps w:val="0"/>
          <w:noProof/>
          <w:sz w:val="22"/>
          <w:szCs w:val="22"/>
          <w:lang w:eastAsia="pl-PL"/>
        </w:rPr>
      </w:pPr>
      <w:hyperlink w:anchor="_Toc97709481" w:history="1">
        <w:r w:rsidRPr="00452DCF">
          <w:rPr>
            <w:rStyle w:val="Hipercze"/>
            <w:rFonts w:ascii="Arial Narrow" w:hAnsi="Arial Narrow"/>
            <w:noProof/>
            <w:sz w:val="22"/>
            <w:szCs w:val="22"/>
          </w:rPr>
          <w:t>9.</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Opis sposobu rozliczenia robót tymczasowych i prac towarzyszących</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_Toc97709481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19</w:t>
        </w:r>
        <w:r w:rsidRPr="00452DCF">
          <w:rPr>
            <w:rFonts w:ascii="Arial Narrow" w:hAnsi="Arial Narrow"/>
            <w:noProof/>
            <w:webHidden/>
            <w:sz w:val="22"/>
            <w:szCs w:val="22"/>
          </w:rPr>
          <w:fldChar w:fldCharType="end"/>
        </w:r>
      </w:hyperlink>
    </w:p>
    <w:p w14:paraId="7DEC3237" w14:textId="77777777" w:rsidR="00452DCF" w:rsidRDefault="00452DCF">
      <w:pPr>
        <w:pStyle w:val="Spistreci1"/>
        <w:tabs>
          <w:tab w:val="left" w:pos="660"/>
          <w:tab w:val="right" w:leader="dot" w:pos="9062"/>
        </w:tabs>
        <w:rPr>
          <w:rFonts w:eastAsiaTheme="minorEastAsia"/>
          <w:b w:val="0"/>
          <w:bCs w:val="0"/>
          <w:caps w:val="0"/>
          <w:noProof/>
          <w:sz w:val="22"/>
          <w:szCs w:val="22"/>
          <w:lang w:eastAsia="pl-PL"/>
        </w:rPr>
      </w:pPr>
      <w:hyperlink w:anchor="_Toc97709482" w:history="1">
        <w:r w:rsidRPr="00452DCF">
          <w:rPr>
            <w:rStyle w:val="Hipercze"/>
            <w:rFonts w:ascii="Arial Narrow" w:hAnsi="Arial Narrow"/>
            <w:noProof/>
            <w:sz w:val="22"/>
            <w:szCs w:val="22"/>
          </w:rPr>
          <w:t>10.</w:t>
        </w:r>
        <w:r w:rsidRPr="00452DCF">
          <w:rPr>
            <w:rFonts w:ascii="Arial Narrow" w:eastAsiaTheme="minorEastAsia" w:hAnsi="Arial Narrow"/>
            <w:b w:val="0"/>
            <w:bCs w:val="0"/>
            <w:caps w:val="0"/>
            <w:noProof/>
            <w:sz w:val="22"/>
            <w:szCs w:val="22"/>
            <w:lang w:eastAsia="pl-PL"/>
          </w:rPr>
          <w:tab/>
        </w:r>
        <w:r w:rsidRPr="00452DCF">
          <w:rPr>
            <w:rStyle w:val="Hipercze"/>
            <w:rFonts w:ascii="Arial Narrow" w:hAnsi="Arial Narrow"/>
            <w:noProof/>
            <w:sz w:val="22"/>
            <w:szCs w:val="22"/>
          </w:rPr>
          <w:t>Dokumenty odniesienia</w:t>
        </w:r>
        <w:r w:rsidRPr="00452DCF">
          <w:rPr>
            <w:rFonts w:ascii="Arial Narrow" w:hAnsi="Arial Narrow"/>
            <w:noProof/>
            <w:webHidden/>
            <w:sz w:val="22"/>
            <w:szCs w:val="22"/>
          </w:rPr>
          <w:tab/>
        </w:r>
        <w:r w:rsidRPr="00452DCF">
          <w:rPr>
            <w:rFonts w:ascii="Arial Narrow" w:hAnsi="Arial Narrow"/>
            <w:noProof/>
            <w:webHidden/>
            <w:sz w:val="22"/>
            <w:szCs w:val="22"/>
          </w:rPr>
          <w:fldChar w:fldCharType="begin"/>
        </w:r>
        <w:r w:rsidRPr="00452DCF">
          <w:rPr>
            <w:rFonts w:ascii="Arial Narrow" w:hAnsi="Arial Narrow"/>
            <w:noProof/>
            <w:webHidden/>
            <w:sz w:val="22"/>
            <w:szCs w:val="22"/>
          </w:rPr>
          <w:instrText xml:space="preserve"> PAGEREF _Toc97709482 \h </w:instrText>
        </w:r>
        <w:r w:rsidRPr="00452DCF">
          <w:rPr>
            <w:rFonts w:ascii="Arial Narrow" w:hAnsi="Arial Narrow"/>
            <w:noProof/>
            <w:webHidden/>
            <w:sz w:val="22"/>
            <w:szCs w:val="22"/>
          </w:rPr>
        </w:r>
        <w:r w:rsidRPr="00452DCF">
          <w:rPr>
            <w:rFonts w:ascii="Arial Narrow" w:hAnsi="Arial Narrow"/>
            <w:noProof/>
            <w:webHidden/>
            <w:sz w:val="22"/>
            <w:szCs w:val="22"/>
          </w:rPr>
          <w:fldChar w:fldCharType="separate"/>
        </w:r>
        <w:r w:rsidRPr="00452DCF">
          <w:rPr>
            <w:rFonts w:ascii="Arial Narrow" w:hAnsi="Arial Narrow"/>
            <w:noProof/>
            <w:webHidden/>
            <w:sz w:val="22"/>
            <w:szCs w:val="22"/>
          </w:rPr>
          <w:t>19</w:t>
        </w:r>
        <w:r w:rsidRPr="00452DCF">
          <w:rPr>
            <w:rFonts w:ascii="Arial Narrow" w:hAnsi="Arial Narrow"/>
            <w:noProof/>
            <w:webHidden/>
            <w:sz w:val="22"/>
            <w:szCs w:val="22"/>
          </w:rPr>
          <w:fldChar w:fldCharType="end"/>
        </w:r>
      </w:hyperlink>
    </w:p>
    <w:p w14:paraId="7FF4BF9B" w14:textId="77777777" w:rsidR="00205B65" w:rsidRDefault="00205B65" w:rsidP="00205B65">
      <w:pPr>
        <w:rPr>
          <w:rFonts w:ascii="Arial Narrow" w:eastAsia="Times New Roman" w:hAnsi="Arial Narrow" w:cs="Times New Roman"/>
          <w:b/>
          <w:sz w:val="28"/>
          <w:szCs w:val="24"/>
          <w:lang w:eastAsia="pl-PL"/>
        </w:rPr>
      </w:pPr>
      <w:r w:rsidRPr="000E394C">
        <w:rPr>
          <w:rFonts w:ascii="Arial Narrow" w:hAnsi="Arial Narrow"/>
          <w:b/>
          <w:bCs/>
        </w:rPr>
        <w:fldChar w:fldCharType="end"/>
      </w:r>
      <w:r>
        <w:t xml:space="preserve"> </w:t>
      </w:r>
      <w:r>
        <w:br w:type="page"/>
      </w:r>
      <w:bookmarkStart w:id="3" w:name="_GoBack"/>
      <w:bookmarkEnd w:id="3"/>
    </w:p>
    <w:p w14:paraId="6B67889B" w14:textId="77777777" w:rsidR="00930554" w:rsidRPr="00930554" w:rsidRDefault="00DB29F4" w:rsidP="00930554">
      <w:pPr>
        <w:pStyle w:val="Nagwek1JK"/>
      </w:pPr>
      <w:bookmarkStart w:id="4" w:name="_Toc97709433"/>
      <w:bookmarkEnd w:id="0"/>
      <w:r>
        <w:lastRenderedPageBreak/>
        <w:t>Część ogólna</w:t>
      </w:r>
      <w:bookmarkEnd w:id="4"/>
    </w:p>
    <w:p w14:paraId="7DF08057" w14:textId="77777777" w:rsidR="00930554" w:rsidRPr="00930554" w:rsidRDefault="00DB29F4" w:rsidP="008F7233">
      <w:pPr>
        <w:pStyle w:val="Nagwek2JK"/>
        <w:numPr>
          <w:ilvl w:val="0"/>
          <w:numId w:val="8"/>
        </w:numPr>
        <w:rPr>
          <w:u w:val="none"/>
        </w:rPr>
      </w:pPr>
      <w:bookmarkStart w:id="5" w:name="_Toc97709434"/>
      <w:r>
        <w:rPr>
          <w:u w:val="none"/>
        </w:rPr>
        <w:t>Nazwa zamówienia nadana przez zamawiającego</w:t>
      </w:r>
      <w:bookmarkEnd w:id="5"/>
    </w:p>
    <w:p w14:paraId="5C7FA5E2" w14:textId="32D78D20" w:rsidR="006049DB" w:rsidRPr="006049DB" w:rsidRDefault="00621B6A" w:rsidP="006049DB">
      <w:pPr>
        <w:pStyle w:val="NormalnyJK"/>
      </w:pPr>
      <w:bookmarkStart w:id="6" w:name="_Toc454865630"/>
      <w:bookmarkStart w:id="7" w:name="_Toc456161491"/>
      <w:r>
        <w:tab/>
      </w:r>
      <w:r w:rsidR="006049DB" w:rsidRPr="006049DB">
        <w:t>Remont lok</w:t>
      </w:r>
      <w:r w:rsidR="006049DB">
        <w:t xml:space="preserve">ali mieszkalnych nr 1, 17 i 74 </w:t>
      </w:r>
      <w:r w:rsidR="006049DB" w:rsidRPr="006049DB">
        <w:t>w budynku mieszkalnym</w:t>
      </w:r>
      <w:r w:rsidR="006049DB">
        <w:t xml:space="preserve"> wielorodzinnym </w:t>
      </w:r>
      <w:r w:rsidR="006049DB" w:rsidRPr="006049DB">
        <w:t>ul. Chmielna 122, Warszawa</w:t>
      </w:r>
      <w:r w:rsidR="006049DB">
        <w:t>.</w:t>
      </w:r>
    </w:p>
    <w:p w14:paraId="41121E88" w14:textId="77777777" w:rsidR="00930554" w:rsidRPr="00930554" w:rsidRDefault="00DB29F4" w:rsidP="00967C25">
      <w:pPr>
        <w:pStyle w:val="Nagwek2JK"/>
        <w:numPr>
          <w:ilvl w:val="0"/>
          <w:numId w:val="8"/>
        </w:numPr>
        <w:rPr>
          <w:u w:val="none"/>
        </w:rPr>
      </w:pPr>
      <w:bookmarkStart w:id="8" w:name="_Toc454865631"/>
      <w:bookmarkStart w:id="9" w:name="_Toc456161492"/>
      <w:bookmarkStart w:id="10" w:name="_Toc97709435"/>
      <w:bookmarkEnd w:id="6"/>
      <w:bookmarkEnd w:id="7"/>
      <w:r>
        <w:rPr>
          <w:u w:val="none"/>
        </w:rPr>
        <w:t>Przedmiot i z</w:t>
      </w:r>
      <w:r w:rsidR="00930554" w:rsidRPr="00930554">
        <w:rPr>
          <w:u w:val="none"/>
        </w:rPr>
        <w:t xml:space="preserve">akres robót </w:t>
      </w:r>
      <w:bookmarkEnd w:id="8"/>
      <w:bookmarkEnd w:id="9"/>
      <w:r>
        <w:rPr>
          <w:u w:val="none"/>
        </w:rPr>
        <w:t>budowlanych</w:t>
      </w:r>
      <w:bookmarkEnd w:id="10"/>
      <w:r w:rsidR="00930554" w:rsidRPr="00930554">
        <w:rPr>
          <w:u w:val="none"/>
        </w:rPr>
        <w:tab/>
      </w:r>
    </w:p>
    <w:p w14:paraId="6F2A2D75" w14:textId="496AB79C" w:rsidR="00930554" w:rsidRDefault="00930554" w:rsidP="00957254">
      <w:pPr>
        <w:pStyle w:val="NormalnyJK"/>
      </w:pPr>
      <w:r w:rsidRPr="00957254">
        <w:tab/>
      </w:r>
      <w:r w:rsidR="0059113F" w:rsidRPr="00957254">
        <w:t>Przedmiotem niniejszej specyfikacji technicznej są wymagania dotyczące wykonania i odbioru robót związanych z wykonaniem instalacji elektrycznych</w:t>
      </w:r>
      <w:r w:rsidR="0059113F">
        <w:t>, obejmujące</w:t>
      </w:r>
      <w:r w:rsidR="0012684B">
        <w:t xml:space="preserve"> następujący zakres</w:t>
      </w:r>
      <w:r w:rsidRPr="00957254">
        <w:t>:</w:t>
      </w:r>
    </w:p>
    <w:p w14:paraId="072A2A6C" w14:textId="77777777" w:rsidR="00FC2F45" w:rsidRPr="003D6CD3" w:rsidRDefault="00FC2F45" w:rsidP="00FC2F45">
      <w:pPr>
        <w:pStyle w:val="NormalnyJK"/>
        <w:numPr>
          <w:ilvl w:val="0"/>
          <w:numId w:val="24"/>
        </w:numPr>
      </w:pPr>
      <w:r>
        <w:t>demontaże</w:t>
      </w:r>
      <w:r w:rsidRPr="003D6CD3">
        <w:t>;</w:t>
      </w:r>
    </w:p>
    <w:p w14:paraId="77AA374A" w14:textId="77777777" w:rsidR="00FC2F45" w:rsidRPr="003D6CD3" w:rsidRDefault="00FC2F45" w:rsidP="00FC2F45">
      <w:pPr>
        <w:pStyle w:val="NormalnyJK"/>
        <w:numPr>
          <w:ilvl w:val="0"/>
          <w:numId w:val="24"/>
        </w:numPr>
      </w:pPr>
      <w:r w:rsidRPr="003D6CD3">
        <w:t xml:space="preserve">zasilanie </w:t>
      </w:r>
      <w:r>
        <w:t>lokali mieszkalnych</w:t>
      </w:r>
      <w:r w:rsidRPr="003D6CD3">
        <w:t>;</w:t>
      </w:r>
    </w:p>
    <w:p w14:paraId="58180BB7" w14:textId="77777777" w:rsidR="00FC2F45" w:rsidRPr="003D6CD3" w:rsidRDefault="00FC2F45" w:rsidP="00FC2F45">
      <w:pPr>
        <w:pStyle w:val="NormalnyJK"/>
        <w:numPr>
          <w:ilvl w:val="0"/>
          <w:numId w:val="24"/>
        </w:numPr>
      </w:pPr>
      <w:r w:rsidRPr="003D6CD3">
        <w:t>instalację połączeń wyrównawczych;</w:t>
      </w:r>
    </w:p>
    <w:p w14:paraId="2D8652CF" w14:textId="77777777" w:rsidR="00FC2F45" w:rsidRPr="003D6CD3" w:rsidRDefault="00FC2F45" w:rsidP="00FC2F45">
      <w:pPr>
        <w:pStyle w:val="NormalnyJK"/>
        <w:numPr>
          <w:ilvl w:val="0"/>
          <w:numId w:val="24"/>
        </w:numPr>
      </w:pPr>
      <w:r>
        <w:t>tablice mieszkaniowe TM</w:t>
      </w:r>
      <w:r w:rsidRPr="003D6CD3">
        <w:t>;</w:t>
      </w:r>
    </w:p>
    <w:p w14:paraId="1523952F" w14:textId="77777777" w:rsidR="00FC2F45" w:rsidRPr="003D6CD3" w:rsidRDefault="00FC2F45" w:rsidP="00FC2F45">
      <w:pPr>
        <w:pStyle w:val="NormalnyJK"/>
        <w:numPr>
          <w:ilvl w:val="0"/>
          <w:numId w:val="24"/>
        </w:numPr>
      </w:pPr>
      <w:r w:rsidRPr="003D6CD3">
        <w:t>instalację oświetlenia;</w:t>
      </w:r>
    </w:p>
    <w:p w14:paraId="111EF894" w14:textId="77777777" w:rsidR="00FC2F45" w:rsidRDefault="00FC2F45" w:rsidP="00FC2F45">
      <w:pPr>
        <w:pStyle w:val="NormalnyJK"/>
        <w:numPr>
          <w:ilvl w:val="0"/>
          <w:numId w:val="24"/>
        </w:numPr>
      </w:pPr>
      <w:r w:rsidRPr="003D6CD3">
        <w:t>instalację zasilania urządzeń i gniazd wtykowych;</w:t>
      </w:r>
    </w:p>
    <w:p w14:paraId="6C330AB3" w14:textId="77777777" w:rsidR="00FC2F45" w:rsidRPr="008509CC" w:rsidRDefault="00FC2F45" w:rsidP="00FC2F45">
      <w:pPr>
        <w:pStyle w:val="NormalnyJK"/>
        <w:numPr>
          <w:ilvl w:val="0"/>
          <w:numId w:val="24"/>
        </w:numPr>
      </w:pPr>
      <w:r w:rsidRPr="008509CC">
        <w:t>instalację okablowania strukturalnego LAN;</w:t>
      </w:r>
    </w:p>
    <w:p w14:paraId="7D2E530F" w14:textId="77777777" w:rsidR="00FC2F45" w:rsidRPr="008509CC" w:rsidRDefault="00FC2F45" w:rsidP="00FC2F45">
      <w:pPr>
        <w:pStyle w:val="NormalnyJK"/>
        <w:numPr>
          <w:ilvl w:val="0"/>
          <w:numId w:val="24"/>
        </w:numPr>
      </w:pPr>
      <w:r w:rsidRPr="008509CC">
        <w:t>instalację światłowodową FTTH;</w:t>
      </w:r>
    </w:p>
    <w:p w14:paraId="75356526" w14:textId="77777777" w:rsidR="00FC2F45" w:rsidRPr="008509CC" w:rsidRDefault="00FC2F45" w:rsidP="00FC2F45">
      <w:pPr>
        <w:pStyle w:val="NormalnyJK"/>
        <w:numPr>
          <w:ilvl w:val="0"/>
          <w:numId w:val="24"/>
        </w:numPr>
      </w:pPr>
      <w:r w:rsidRPr="008509CC">
        <w:t>instalację RTV-SAT;</w:t>
      </w:r>
    </w:p>
    <w:p w14:paraId="1C766901" w14:textId="77777777" w:rsidR="00FC2F45" w:rsidRPr="008509CC" w:rsidRDefault="00FC2F45" w:rsidP="00FC2F45">
      <w:pPr>
        <w:pStyle w:val="NormalnyJK"/>
        <w:numPr>
          <w:ilvl w:val="0"/>
          <w:numId w:val="24"/>
        </w:numPr>
      </w:pPr>
      <w:r w:rsidRPr="008509CC">
        <w:t>instalację telewizji kablowej;</w:t>
      </w:r>
    </w:p>
    <w:p w14:paraId="05A70B22" w14:textId="77777777" w:rsidR="00FC2F45" w:rsidRPr="008509CC" w:rsidRDefault="00FC2F45" w:rsidP="00FC2F45">
      <w:pPr>
        <w:pStyle w:val="NormalnyJK"/>
        <w:numPr>
          <w:ilvl w:val="0"/>
          <w:numId w:val="24"/>
        </w:numPr>
      </w:pPr>
      <w:r w:rsidRPr="008509CC">
        <w:t>system domofonowy;</w:t>
      </w:r>
    </w:p>
    <w:p w14:paraId="7462BA91" w14:textId="77777777" w:rsidR="00FC2F45" w:rsidRPr="008509CC" w:rsidRDefault="00FC2F45" w:rsidP="00FC2F45">
      <w:pPr>
        <w:pStyle w:val="NormalnyJK"/>
        <w:numPr>
          <w:ilvl w:val="0"/>
          <w:numId w:val="24"/>
        </w:numPr>
      </w:pPr>
      <w:r w:rsidRPr="008509CC">
        <w:t>instalację dzwonkową;</w:t>
      </w:r>
    </w:p>
    <w:p w14:paraId="0A9C34C1" w14:textId="77777777" w:rsidR="00FC2F45" w:rsidRPr="003D6CD3" w:rsidRDefault="00FC2F45" w:rsidP="00FC2F45">
      <w:pPr>
        <w:pStyle w:val="NormalnyJK"/>
        <w:numPr>
          <w:ilvl w:val="0"/>
          <w:numId w:val="24"/>
        </w:numPr>
      </w:pPr>
      <w:r w:rsidRPr="003D6CD3">
        <w:t>trasy kablowe i okablowanie.</w:t>
      </w:r>
    </w:p>
    <w:p w14:paraId="07E5F5DF" w14:textId="77777777" w:rsidR="00DB29F4" w:rsidRPr="00DB29F4" w:rsidRDefault="00DB29F4" w:rsidP="00DB29F4">
      <w:pPr>
        <w:pStyle w:val="Nagwek2JK"/>
        <w:numPr>
          <w:ilvl w:val="0"/>
          <w:numId w:val="8"/>
        </w:numPr>
        <w:rPr>
          <w:u w:val="none"/>
        </w:rPr>
      </w:pPr>
      <w:bookmarkStart w:id="11" w:name="_Toc454865632"/>
      <w:bookmarkStart w:id="12" w:name="_Toc456161493"/>
      <w:bookmarkStart w:id="13" w:name="_Toc97709436"/>
      <w:r w:rsidRPr="00DB29F4">
        <w:rPr>
          <w:u w:val="none"/>
        </w:rPr>
        <w:t>Wyszczególnienie i opis prac towarzyszących i robót tymczasowych</w:t>
      </w:r>
      <w:bookmarkEnd w:id="13"/>
    </w:p>
    <w:p w14:paraId="1C162316" w14:textId="77777777" w:rsidR="0059113F" w:rsidRPr="0059113F" w:rsidRDefault="0059113F" w:rsidP="00815EA2">
      <w:pPr>
        <w:pStyle w:val="NormalnyJK"/>
        <w:numPr>
          <w:ilvl w:val="0"/>
          <w:numId w:val="24"/>
        </w:numPr>
      </w:pPr>
      <w:r>
        <w:t>p</w:t>
      </w:r>
      <w:r w:rsidRPr="0059113F">
        <w:t>race towarzysz</w:t>
      </w:r>
      <w:r w:rsidRPr="0059113F">
        <w:rPr>
          <w:rFonts w:hint="eastAsia"/>
        </w:rPr>
        <w:t>ą</w:t>
      </w:r>
      <w:r w:rsidRPr="0059113F">
        <w:t>ce:</w:t>
      </w:r>
    </w:p>
    <w:p w14:paraId="184CC9E1" w14:textId="77777777" w:rsidR="0059113F" w:rsidRDefault="0059113F" w:rsidP="00815EA2">
      <w:pPr>
        <w:pStyle w:val="NormalnyJK"/>
        <w:numPr>
          <w:ilvl w:val="1"/>
          <w:numId w:val="24"/>
        </w:numPr>
      </w:pPr>
      <w:r w:rsidRPr="0059113F">
        <w:t>utrzymanie w czysto</w:t>
      </w:r>
      <w:r w:rsidRPr="0059113F">
        <w:rPr>
          <w:rFonts w:hint="eastAsia"/>
        </w:rPr>
        <w:t>ś</w:t>
      </w:r>
      <w:r w:rsidRPr="0059113F">
        <w:t>ci i porz</w:t>
      </w:r>
      <w:r w:rsidRPr="0059113F">
        <w:rPr>
          <w:rFonts w:hint="eastAsia"/>
        </w:rPr>
        <w:t>ą</w:t>
      </w:r>
      <w:r>
        <w:t>dku stanowiska roboczego;</w:t>
      </w:r>
    </w:p>
    <w:p w14:paraId="54E969C5" w14:textId="77777777" w:rsidR="0059113F" w:rsidRDefault="0059113F" w:rsidP="00815EA2">
      <w:pPr>
        <w:pStyle w:val="NormalnyJK"/>
        <w:numPr>
          <w:ilvl w:val="1"/>
          <w:numId w:val="24"/>
        </w:numPr>
      </w:pPr>
      <w:r w:rsidRPr="0059113F">
        <w:t>wykonanie czynno</w:t>
      </w:r>
      <w:r w:rsidRPr="0059113F">
        <w:rPr>
          <w:rFonts w:hint="eastAsia"/>
        </w:rPr>
        <w:t>ś</w:t>
      </w:r>
      <w:r w:rsidRPr="0059113F">
        <w:t>ci</w:t>
      </w:r>
      <w:r>
        <w:t xml:space="preserve"> </w:t>
      </w:r>
      <w:r w:rsidRPr="0059113F">
        <w:t>zwi</w:t>
      </w:r>
      <w:r w:rsidRPr="0059113F">
        <w:rPr>
          <w:rFonts w:hint="eastAsia"/>
        </w:rPr>
        <w:t>ą</w:t>
      </w:r>
      <w:r w:rsidRPr="0059113F">
        <w:t>zanych z likwidacj</w:t>
      </w:r>
      <w:r w:rsidRPr="0059113F">
        <w:rPr>
          <w:rFonts w:hint="eastAsia"/>
        </w:rPr>
        <w:t>ą</w:t>
      </w:r>
      <w:r w:rsidRPr="0059113F">
        <w:t xml:space="preserve"> </w:t>
      </w:r>
      <w:r>
        <w:t>stanowiska roboczego;</w:t>
      </w:r>
    </w:p>
    <w:p w14:paraId="198B8AC7" w14:textId="77777777" w:rsidR="0059113F" w:rsidRDefault="0059113F" w:rsidP="00815EA2">
      <w:pPr>
        <w:pStyle w:val="NormalnyJK"/>
        <w:numPr>
          <w:ilvl w:val="1"/>
          <w:numId w:val="24"/>
        </w:numPr>
      </w:pPr>
      <w:r w:rsidRPr="0059113F">
        <w:t>transportowanie w poziomie na potrzebn</w:t>
      </w:r>
      <w:r w:rsidRPr="0059113F">
        <w:rPr>
          <w:rFonts w:hint="eastAsia"/>
        </w:rPr>
        <w:t>ą</w:t>
      </w:r>
      <w:r>
        <w:t xml:space="preserve"> </w:t>
      </w:r>
      <w:r w:rsidRPr="0059113F">
        <w:t>odległo</w:t>
      </w:r>
      <w:r w:rsidRPr="0059113F">
        <w:rPr>
          <w:rFonts w:hint="eastAsia"/>
        </w:rPr>
        <w:t>ść</w:t>
      </w:r>
      <w:r w:rsidRPr="0059113F">
        <w:t xml:space="preserve"> i w pionie na potrzebn</w:t>
      </w:r>
      <w:r w:rsidRPr="0059113F">
        <w:rPr>
          <w:rFonts w:hint="eastAsia"/>
        </w:rPr>
        <w:t>ą</w:t>
      </w:r>
      <w:r w:rsidRPr="0059113F">
        <w:t xml:space="preserve"> wysoko</w:t>
      </w:r>
      <w:r w:rsidRPr="0059113F">
        <w:rPr>
          <w:rFonts w:hint="eastAsia"/>
        </w:rPr>
        <w:t>ść</w:t>
      </w:r>
      <w:r w:rsidRPr="0059113F">
        <w:t xml:space="preserve"> materiałów, elementów i wszelkiego sprz</w:t>
      </w:r>
      <w:r w:rsidRPr="0059113F">
        <w:rPr>
          <w:rFonts w:hint="eastAsia"/>
        </w:rPr>
        <w:t>ę</w:t>
      </w:r>
      <w:r w:rsidRPr="0059113F">
        <w:t>tu</w:t>
      </w:r>
      <w:r>
        <w:t xml:space="preserve"> </w:t>
      </w:r>
      <w:r w:rsidRPr="0059113F">
        <w:t>pomocniczego niezb</w:t>
      </w:r>
      <w:r w:rsidRPr="0059113F">
        <w:rPr>
          <w:rFonts w:hint="eastAsia"/>
        </w:rPr>
        <w:t>ę</w:t>
      </w:r>
      <w:r>
        <w:t>dnych do wykonania robót;</w:t>
      </w:r>
    </w:p>
    <w:p w14:paraId="1957B077" w14:textId="7E7B04C6" w:rsidR="0059113F" w:rsidRDefault="0059113F" w:rsidP="00815EA2">
      <w:pPr>
        <w:pStyle w:val="NormalnyJK"/>
        <w:numPr>
          <w:ilvl w:val="1"/>
          <w:numId w:val="24"/>
        </w:numPr>
      </w:pPr>
      <w:r w:rsidRPr="0059113F">
        <w:t>zniesienie lub wyniesienie poza obr</w:t>
      </w:r>
      <w:r w:rsidRPr="0059113F">
        <w:rPr>
          <w:rFonts w:hint="eastAsia"/>
        </w:rPr>
        <w:t>ę</w:t>
      </w:r>
      <w:r w:rsidRPr="0059113F">
        <w:t>b</w:t>
      </w:r>
      <w:r>
        <w:t xml:space="preserve"> </w:t>
      </w:r>
      <w:r w:rsidRPr="0059113F">
        <w:t>budynku materiałów, osprz</w:t>
      </w:r>
      <w:r w:rsidRPr="0059113F">
        <w:rPr>
          <w:rFonts w:hint="eastAsia"/>
        </w:rPr>
        <w:t>ę</w:t>
      </w:r>
      <w:r w:rsidRPr="0059113F">
        <w:t xml:space="preserve">tu oraz gruzu uzyskanego </w:t>
      </w:r>
      <w:r>
        <w:br/>
        <w:t>z rozbieranych elementów i zł</w:t>
      </w:r>
      <w:r>
        <w:rPr>
          <w:rFonts w:hint="eastAsia"/>
        </w:rPr>
        <w:t>o</w:t>
      </w:r>
      <w:r>
        <w:t>ż</w:t>
      </w:r>
      <w:r w:rsidRPr="0059113F">
        <w:t>enie</w:t>
      </w:r>
      <w:r>
        <w:t xml:space="preserve"> </w:t>
      </w:r>
      <w:r w:rsidRPr="0059113F">
        <w:t>w ustalone</w:t>
      </w:r>
      <w:r w:rsidR="00FC2F45">
        <w:t xml:space="preserve"> z Inspektorem Nadzoru miejsce;</w:t>
      </w:r>
    </w:p>
    <w:p w14:paraId="5419733C" w14:textId="77777777" w:rsidR="0059113F" w:rsidRPr="0059113F" w:rsidRDefault="0059113F" w:rsidP="00815EA2">
      <w:pPr>
        <w:pStyle w:val="NormalnyJK"/>
        <w:numPr>
          <w:ilvl w:val="1"/>
          <w:numId w:val="24"/>
        </w:numPr>
      </w:pPr>
      <w:r w:rsidRPr="0059113F">
        <w:t>segregowanie i sortowanie materiałów i</w:t>
      </w:r>
      <w:r>
        <w:t xml:space="preserve"> </w:t>
      </w:r>
      <w:r w:rsidRPr="0059113F">
        <w:t xml:space="preserve">wyrobów nowych lub rozebranych, na terenie budowy lub w składowisku </w:t>
      </w:r>
      <w:proofErr w:type="spellStart"/>
      <w:r w:rsidRPr="0059113F">
        <w:t>przy</w:t>
      </w:r>
      <w:r>
        <w:t>obiektowym</w:t>
      </w:r>
      <w:proofErr w:type="spellEnd"/>
      <w:r>
        <w:t>;</w:t>
      </w:r>
    </w:p>
    <w:p w14:paraId="6F66B2DD" w14:textId="77777777" w:rsidR="0028082A" w:rsidRDefault="0059113F" w:rsidP="00815EA2">
      <w:pPr>
        <w:pStyle w:val="NormalnyJK"/>
        <w:numPr>
          <w:ilvl w:val="1"/>
          <w:numId w:val="24"/>
        </w:numPr>
      </w:pPr>
      <w:r w:rsidRPr="0059113F">
        <w:t>obsługiwanie sprz</w:t>
      </w:r>
      <w:r w:rsidRPr="0059113F">
        <w:rPr>
          <w:rFonts w:hint="eastAsia"/>
        </w:rPr>
        <w:t>ę</w:t>
      </w:r>
      <w:r w:rsidRPr="0059113F">
        <w:t>tu nie posiadaj</w:t>
      </w:r>
      <w:r w:rsidRPr="0059113F">
        <w:rPr>
          <w:rFonts w:hint="eastAsia"/>
        </w:rPr>
        <w:t>ą</w:t>
      </w:r>
      <w:r w:rsidRPr="0059113F">
        <w:t>cego etatowej obsługi</w:t>
      </w:r>
      <w:r w:rsidR="0028082A">
        <w:t>;</w:t>
      </w:r>
    </w:p>
    <w:p w14:paraId="51E8C1F8" w14:textId="77777777" w:rsidR="0028082A" w:rsidRDefault="0059113F" w:rsidP="00815EA2">
      <w:pPr>
        <w:pStyle w:val="NormalnyJK"/>
        <w:numPr>
          <w:ilvl w:val="1"/>
          <w:numId w:val="24"/>
        </w:numPr>
      </w:pPr>
      <w:r w:rsidRPr="0059113F">
        <w:t>sprawdzanie prawidłowo</w:t>
      </w:r>
      <w:r w:rsidRPr="0059113F">
        <w:rPr>
          <w:rFonts w:hint="eastAsia"/>
        </w:rPr>
        <w:t>ś</w:t>
      </w:r>
      <w:r w:rsidR="0028082A">
        <w:t>ci wykonania robót;</w:t>
      </w:r>
    </w:p>
    <w:p w14:paraId="69662055" w14:textId="77777777" w:rsidR="0028082A" w:rsidRDefault="0059113F" w:rsidP="00815EA2">
      <w:pPr>
        <w:pStyle w:val="NormalnyJK"/>
        <w:numPr>
          <w:ilvl w:val="1"/>
          <w:numId w:val="24"/>
        </w:numPr>
      </w:pPr>
      <w:r w:rsidRPr="0059113F">
        <w:t>przygotowanie zapraw oraz mieszanek</w:t>
      </w:r>
      <w:r w:rsidR="0028082A">
        <w:t xml:space="preserve"> betonowych;</w:t>
      </w:r>
    </w:p>
    <w:p w14:paraId="0DF34389" w14:textId="77777777" w:rsidR="0028082A" w:rsidRDefault="0059113F" w:rsidP="00815EA2">
      <w:pPr>
        <w:pStyle w:val="NormalnyJK"/>
        <w:numPr>
          <w:ilvl w:val="1"/>
          <w:numId w:val="24"/>
        </w:numPr>
      </w:pPr>
      <w:r w:rsidRPr="0059113F">
        <w:t>usuwanie wad i usterek oraz naprawianie uszkodze</w:t>
      </w:r>
      <w:r w:rsidRPr="0059113F">
        <w:rPr>
          <w:rFonts w:hint="eastAsia"/>
        </w:rPr>
        <w:t>ń</w:t>
      </w:r>
      <w:r w:rsidRPr="0059113F">
        <w:t xml:space="preserve"> powstałych w trakcie</w:t>
      </w:r>
      <w:r w:rsidR="0028082A">
        <w:t xml:space="preserve"> </w:t>
      </w:r>
      <w:r w:rsidRPr="0059113F">
        <w:t>wykonywanych robót, a zawinionych przez bezpo</w:t>
      </w:r>
      <w:r w:rsidRPr="0059113F">
        <w:rPr>
          <w:rFonts w:hint="eastAsia"/>
        </w:rPr>
        <w:t>ś</w:t>
      </w:r>
      <w:r w:rsidR="0028082A">
        <w:t>rednich wykonawców;</w:t>
      </w:r>
    </w:p>
    <w:p w14:paraId="48728C67" w14:textId="77777777" w:rsidR="0059113F" w:rsidRPr="0059113F" w:rsidRDefault="0059113F" w:rsidP="00815EA2">
      <w:pPr>
        <w:pStyle w:val="NormalnyJK"/>
        <w:numPr>
          <w:ilvl w:val="1"/>
          <w:numId w:val="24"/>
        </w:numPr>
      </w:pPr>
      <w:r w:rsidRPr="0059113F">
        <w:t>oczyszczenie naprawionych, uzupełnio</w:t>
      </w:r>
      <w:r w:rsidR="0028082A">
        <w:t>nych lub wymienionych elementów;</w:t>
      </w:r>
    </w:p>
    <w:p w14:paraId="6D8116A5" w14:textId="77777777" w:rsidR="0028082A" w:rsidRDefault="0059113F" w:rsidP="00815EA2">
      <w:pPr>
        <w:pStyle w:val="NormalnyJK"/>
        <w:numPr>
          <w:ilvl w:val="1"/>
          <w:numId w:val="24"/>
        </w:numPr>
      </w:pPr>
      <w:r w:rsidRPr="0059113F">
        <w:t>wykonanie niezb</w:t>
      </w:r>
      <w:r w:rsidRPr="0059113F">
        <w:rPr>
          <w:rFonts w:hint="eastAsia"/>
        </w:rPr>
        <w:t>ę</w:t>
      </w:r>
      <w:r w:rsidRPr="0059113F">
        <w:t>dnych zabezpiecze</w:t>
      </w:r>
      <w:r w:rsidRPr="0059113F">
        <w:rPr>
          <w:rFonts w:hint="eastAsia"/>
        </w:rPr>
        <w:t>ń</w:t>
      </w:r>
      <w:r w:rsidRPr="0059113F">
        <w:t xml:space="preserve"> bhp na stanowi</w:t>
      </w:r>
      <w:r w:rsidR="0028082A">
        <w:t xml:space="preserve">skach roboczych oraz wywieszeni </w:t>
      </w:r>
      <w:r w:rsidRPr="0059113F">
        <w:t xml:space="preserve">znaków </w:t>
      </w:r>
      <w:proofErr w:type="spellStart"/>
      <w:r w:rsidRPr="0059113F">
        <w:t>informacyjno</w:t>
      </w:r>
      <w:proofErr w:type="spellEnd"/>
      <w:r w:rsidRPr="0059113F">
        <w:t xml:space="preserve"> - ostrzegawczych wokół strefy zagro</w:t>
      </w:r>
      <w:r w:rsidR="0028082A">
        <w:t>żenia;</w:t>
      </w:r>
    </w:p>
    <w:p w14:paraId="0C4E9FDF" w14:textId="77777777" w:rsidR="0059113F" w:rsidRPr="0059113F" w:rsidRDefault="0059113F" w:rsidP="00815EA2">
      <w:pPr>
        <w:pStyle w:val="NormalnyJK"/>
        <w:numPr>
          <w:ilvl w:val="1"/>
          <w:numId w:val="24"/>
        </w:numPr>
      </w:pPr>
      <w:r w:rsidRPr="0059113F">
        <w:t>zabezpieczenie przed</w:t>
      </w:r>
      <w:r w:rsidR="0028082A">
        <w:t xml:space="preserve"> </w:t>
      </w:r>
      <w:r w:rsidRPr="0059113F">
        <w:t>zabrudzeniem lub zniszczeniem urz</w:t>
      </w:r>
      <w:r w:rsidRPr="0059113F">
        <w:rPr>
          <w:rFonts w:hint="eastAsia"/>
        </w:rPr>
        <w:t>ą</w:t>
      </w:r>
      <w:r w:rsidRPr="0059113F">
        <w:t>dze</w:t>
      </w:r>
      <w:r w:rsidRPr="0059113F">
        <w:rPr>
          <w:rFonts w:hint="eastAsia"/>
        </w:rPr>
        <w:t>ń</w:t>
      </w:r>
      <w:r w:rsidRPr="0059113F">
        <w:t xml:space="preserve"> stanowi</w:t>
      </w:r>
      <w:r w:rsidRPr="0059113F">
        <w:rPr>
          <w:rFonts w:hint="eastAsia"/>
        </w:rPr>
        <w:t>ą</w:t>
      </w:r>
      <w:r w:rsidRPr="0059113F">
        <w:t>cych wyposa</w:t>
      </w:r>
      <w:r w:rsidR="0028082A">
        <w:t>żenie budynku;</w:t>
      </w:r>
    </w:p>
    <w:p w14:paraId="3F57DF17" w14:textId="77777777" w:rsidR="0028082A" w:rsidRDefault="0059113F" w:rsidP="00815EA2">
      <w:pPr>
        <w:pStyle w:val="NormalnyJK"/>
        <w:numPr>
          <w:ilvl w:val="1"/>
          <w:numId w:val="24"/>
        </w:numPr>
      </w:pPr>
      <w:r w:rsidRPr="0059113F">
        <w:t xml:space="preserve">zabezpieczenie przed zabrudzeniem lub zniszczeniem, </w:t>
      </w:r>
      <w:r w:rsidR="0028082A">
        <w:t>nie</w:t>
      </w:r>
      <w:r w:rsidRPr="0059113F">
        <w:t>remontowanych lub nie</w:t>
      </w:r>
      <w:r w:rsidR="0028082A">
        <w:t>wymienianych elementów budynku;</w:t>
      </w:r>
    </w:p>
    <w:p w14:paraId="29164E39" w14:textId="77777777" w:rsidR="0028082A" w:rsidRDefault="0059113F" w:rsidP="00815EA2">
      <w:pPr>
        <w:pStyle w:val="NormalnyJK"/>
        <w:numPr>
          <w:ilvl w:val="1"/>
          <w:numId w:val="24"/>
        </w:numPr>
      </w:pPr>
      <w:r w:rsidRPr="0059113F">
        <w:lastRenderedPageBreak/>
        <w:t>niezwłoczne oczyszczenie zabrudzonych szyb, oku</w:t>
      </w:r>
      <w:r w:rsidRPr="0059113F">
        <w:rPr>
          <w:rFonts w:hint="eastAsia"/>
        </w:rPr>
        <w:t>ć</w:t>
      </w:r>
      <w:r w:rsidRPr="0059113F">
        <w:t>,</w:t>
      </w:r>
      <w:r w:rsidR="0028082A">
        <w:t xml:space="preserve"> itp.;</w:t>
      </w:r>
    </w:p>
    <w:p w14:paraId="57C3A484" w14:textId="77777777" w:rsidR="00DB29F4" w:rsidRPr="0059113F" w:rsidRDefault="0059113F" w:rsidP="00815EA2">
      <w:pPr>
        <w:pStyle w:val="NormalnyJK"/>
        <w:numPr>
          <w:ilvl w:val="1"/>
          <w:numId w:val="24"/>
        </w:numPr>
      </w:pPr>
      <w:r w:rsidRPr="0059113F">
        <w:t>przenoszenie i zabezpieczenie na czas remontu pozostaj</w:t>
      </w:r>
      <w:r w:rsidRPr="0059113F">
        <w:rPr>
          <w:rFonts w:hint="eastAsia"/>
        </w:rPr>
        <w:t>ą</w:t>
      </w:r>
      <w:r w:rsidRPr="0059113F">
        <w:t>cego wyposa</w:t>
      </w:r>
      <w:r w:rsidR="0028082A">
        <w:t>ż</w:t>
      </w:r>
      <w:r w:rsidRPr="0059113F">
        <w:t>enia</w:t>
      </w:r>
      <w:r w:rsidR="0028082A">
        <w:t xml:space="preserve"> </w:t>
      </w:r>
      <w:r w:rsidRPr="0059113F">
        <w:t>pomieszcze</w:t>
      </w:r>
      <w:r w:rsidRPr="0059113F">
        <w:rPr>
          <w:rFonts w:hint="eastAsia"/>
        </w:rPr>
        <w:t>ń</w:t>
      </w:r>
      <w:r w:rsidR="0028082A">
        <w:t>;</w:t>
      </w:r>
    </w:p>
    <w:p w14:paraId="078B448F" w14:textId="77777777" w:rsidR="0059113F" w:rsidRPr="0059113F" w:rsidRDefault="0059113F" w:rsidP="00815EA2">
      <w:pPr>
        <w:pStyle w:val="NormalnyJK"/>
        <w:numPr>
          <w:ilvl w:val="1"/>
          <w:numId w:val="24"/>
        </w:numPr>
      </w:pPr>
      <w:r w:rsidRPr="0059113F">
        <w:t xml:space="preserve">wywóz na składowisko </w:t>
      </w:r>
      <w:r w:rsidR="0028082A">
        <w:t xml:space="preserve">i </w:t>
      </w:r>
      <w:r w:rsidRPr="0059113F">
        <w:t>zapewnienie utylizacji gruzu powstałego na skutek robót</w:t>
      </w:r>
      <w:r w:rsidR="0028082A">
        <w:t xml:space="preserve"> </w:t>
      </w:r>
      <w:r w:rsidRPr="0059113F">
        <w:t xml:space="preserve">remontowych </w:t>
      </w:r>
      <w:r w:rsidR="0028082A">
        <w:br/>
        <w:t>i rozbiórkowych;</w:t>
      </w:r>
    </w:p>
    <w:p w14:paraId="04D1C4F2" w14:textId="77777777" w:rsidR="0059113F" w:rsidRPr="0059113F" w:rsidRDefault="0059113F" w:rsidP="00815EA2">
      <w:pPr>
        <w:pStyle w:val="NormalnyJK"/>
        <w:numPr>
          <w:ilvl w:val="1"/>
          <w:numId w:val="24"/>
        </w:numPr>
      </w:pPr>
      <w:r w:rsidRPr="0059113F">
        <w:t>ustawienie rusztowa</w:t>
      </w:r>
      <w:r w:rsidRPr="0059113F">
        <w:rPr>
          <w:rFonts w:hint="eastAsia"/>
        </w:rPr>
        <w:t>ń</w:t>
      </w:r>
      <w:r w:rsidR="0028082A">
        <w:t>;</w:t>
      </w:r>
    </w:p>
    <w:p w14:paraId="7E7D24B8" w14:textId="77777777" w:rsidR="0059113F" w:rsidRPr="0059113F" w:rsidRDefault="0059113F" w:rsidP="00815EA2">
      <w:pPr>
        <w:pStyle w:val="NormalnyJK"/>
        <w:numPr>
          <w:ilvl w:val="1"/>
          <w:numId w:val="24"/>
        </w:numPr>
      </w:pPr>
      <w:r w:rsidRPr="0059113F">
        <w:t>ogrodzenie terenu budowy i terenu na którym mo</w:t>
      </w:r>
      <w:r w:rsidR="0028082A">
        <w:t>ż</w:t>
      </w:r>
      <w:r w:rsidRPr="0059113F">
        <w:t>e wyst</w:t>
      </w:r>
      <w:r w:rsidRPr="0059113F">
        <w:rPr>
          <w:rFonts w:hint="eastAsia"/>
        </w:rPr>
        <w:t>ą</w:t>
      </w:r>
      <w:r w:rsidRPr="0059113F">
        <w:t>pi</w:t>
      </w:r>
      <w:r w:rsidRPr="0059113F">
        <w:rPr>
          <w:rFonts w:hint="eastAsia"/>
        </w:rPr>
        <w:t>ć</w:t>
      </w:r>
      <w:r w:rsidRPr="0059113F">
        <w:t xml:space="preserve"> zagro</w:t>
      </w:r>
      <w:r w:rsidR="0028082A">
        <w:t>ż</w:t>
      </w:r>
      <w:r w:rsidRPr="0059113F">
        <w:t>enie dla osób</w:t>
      </w:r>
      <w:r w:rsidR="0028082A">
        <w:t xml:space="preserve"> </w:t>
      </w:r>
      <w:r w:rsidRPr="0059113F">
        <w:t>postronnych;</w:t>
      </w:r>
    </w:p>
    <w:p w14:paraId="21F69883" w14:textId="77777777" w:rsidR="0059113F" w:rsidRPr="0059113F" w:rsidRDefault="0059113F" w:rsidP="00815EA2">
      <w:pPr>
        <w:pStyle w:val="NormalnyJK"/>
        <w:numPr>
          <w:ilvl w:val="0"/>
          <w:numId w:val="24"/>
        </w:numPr>
      </w:pPr>
      <w:r>
        <w:t>r</w:t>
      </w:r>
      <w:r w:rsidRPr="0059113F">
        <w:t>oboty tymczasowe:</w:t>
      </w:r>
    </w:p>
    <w:p w14:paraId="0C45A233" w14:textId="77777777" w:rsidR="0059113F" w:rsidRPr="0059113F" w:rsidRDefault="0059113F" w:rsidP="00815EA2">
      <w:pPr>
        <w:pStyle w:val="NormalnyJK"/>
        <w:numPr>
          <w:ilvl w:val="1"/>
          <w:numId w:val="24"/>
        </w:numPr>
      </w:pPr>
      <w:r w:rsidRPr="0059113F">
        <w:t>ustawienie, przenoszenie i rozebranie rusztowa</w:t>
      </w:r>
      <w:r w:rsidRPr="0059113F">
        <w:rPr>
          <w:rFonts w:hint="eastAsia"/>
        </w:rPr>
        <w:t>ń</w:t>
      </w:r>
      <w:r w:rsidR="0028082A">
        <w:t>;</w:t>
      </w:r>
    </w:p>
    <w:p w14:paraId="666C3260" w14:textId="77777777" w:rsidR="0059113F" w:rsidRPr="0059113F" w:rsidRDefault="0059113F" w:rsidP="00815EA2">
      <w:pPr>
        <w:pStyle w:val="NormalnyJK"/>
        <w:numPr>
          <w:ilvl w:val="1"/>
          <w:numId w:val="24"/>
        </w:numPr>
      </w:pPr>
      <w:r w:rsidRPr="0059113F">
        <w:t>zabezpieczenie terenu budowy, demonta</w:t>
      </w:r>
      <w:r w:rsidR="0028082A">
        <w:t>ż</w:t>
      </w:r>
      <w:r w:rsidRPr="0059113F">
        <w:t xml:space="preserve"> i ponowny monta</w:t>
      </w:r>
      <w:r w:rsidR="0028082A">
        <w:t>ż</w:t>
      </w:r>
      <w:r w:rsidRPr="0059113F">
        <w:t xml:space="preserve"> elementów</w:t>
      </w:r>
      <w:r w:rsidR="0028082A">
        <w:t xml:space="preserve"> </w:t>
      </w:r>
      <w:r w:rsidRPr="0059113F">
        <w:t>wyposa</w:t>
      </w:r>
      <w:r w:rsidR="0028082A">
        <w:t>ż</w:t>
      </w:r>
      <w:r w:rsidRPr="0059113F">
        <w:t>enia.</w:t>
      </w:r>
    </w:p>
    <w:p w14:paraId="5FD58163" w14:textId="77777777" w:rsidR="0028082A" w:rsidRDefault="0028082A" w:rsidP="0028082A">
      <w:pPr>
        <w:pStyle w:val="Nagwek2JK"/>
        <w:numPr>
          <w:ilvl w:val="0"/>
          <w:numId w:val="8"/>
        </w:numPr>
        <w:rPr>
          <w:u w:val="none"/>
        </w:rPr>
      </w:pPr>
      <w:bookmarkStart w:id="14" w:name="_Toc97709437"/>
      <w:r w:rsidRPr="0028082A">
        <w:rPr>
          <w:u w:val="none"/>
        </w:rPr>
        <w:t>Informacje o terenie budowy</w:t>
      </w:r>
      <w:bookmarkEnd w:id="14"/>
    </w:p>
    <w:p w14:paraId="1CD19E1D" w14:textId="77777777" w:rsidR="0028082A" w:rsidRDefault="00B64F03" w:rsidP="0028082A">
      <w:pPr>
        <w:pStyle w:val="NormalnyJK"/>
      </w:pPr>
      <w:r>
        <w:tab/>
      </w:r>
      <w:r w:rsidR="0028082A" w:rsidRPr="0028082A">
        <w:t>Teren budowy dla przedmiotowego zamówienia stanowi u</w:t>
      </w:r>
      <w:r w:rsidR="0028082A">
        <w:t xml:space="preserve">żytkowany budynek </w:t>
      </w:r>
      <w:r w:rsidR="0028082A" w:rsidRPr="0028082A">
        <w:t>u</w:t>
      </w:r>
      <w:r w:rsidR="0028082A">
        <w:t>ż</w:t>
      </w:r>
      <w:r w:rsidR="0028082A" w:rsidRPr="0028082A">
        <w:t>yteczno</w:t>
      </w:r>
      <w:r w:rsidR="0028082A" w:rsidRPr="0028082A">
        <w:rPr>
          <w:rFonts w:hint="eastAsia"/>
        </w:rPr>
        <w:t>ś</w:t>
      </w:r>
      <w:r w:rsidR="0028082A">
        <w:t>ci publicznej.</w:t>
      </w:r>
    </w:p>
    <w:p w14:paraId="30AB8EA2" w14:textId="77777777" w:rsidR="00B64F03" w:rsidRDefault="00B64F03" w:rsidP="0028082A">
      <w:pPr>
        <w:pStyle w:val="NormalnyJK"/>
        <w:rPr>
          <w:b/>
          <w:u w:val="single"/>
        </w:rPr>
      </w:pPr>
      <w:r>
        <w:tab/>
      </w:r>
      <w:r w:rsidRPr="00B64F03">
        <w:rPr>
          <w:b/>
          <w:u w:val="single"/>
        </w:rPr>
        <w:t>Organizacja robót budowlanych</w:t>
      </w:r>
    </w:p>
    <w:p w14:paraId="408BBD5C" w14:textId="77777777" w:rsidR="006902F7" w:rsidRPr="00957254" w:rsidRDefault="006902F7" w:rsidP="006902F7">
      <w:pPr>
        <w:pStyle w:val="NormalnyJK"/>
      </w:pPr>
      <w:r w:rsidRPr="00957254">
        <w:tab/>
        <w:t>Wykonawca dostarczy Inwestorowi, w ciągu 14 dni, przed ustalonym w umowie terminem przekazania terenu budowy następujące dokumenty:</w:t>
      </w:r>
    </w:p>
    <w:p w14:paraId="4BEC4A76" w14:textId="77777777" w:rsidR="006902F7" w:rsidRPr="00957254" w:rsidRDefault="006902F7" w:rsidP="00815EA2">
      <w:pPr>
        <w:pStyle w:val="NormalnyJK"/>
        <w:numPr>
          <w:ilvl w:val="0"/>
          <w:numId w:val="22"/>
        </w:numPr>
      </w:pPr>
      <w:r w:rsidRPr="00957254">
        <w:t>oświadczenia osób funkcyjnych o przyjęciu obowiązków na budowie (kierownicy robót),</w:t>
      </w:r>
    </w:p>
    <w:p w14:paraId="42F17B1E" w14:textId="77777777" w:rsidR="006902F7" w:rsidRPr="00957254" w:rsidRDefault="006902F7" w:rsidP="006902F7">
      <w:pPr>
        <w:pStyle w:val="NormalnyJK"/>
      </w:pPr>
      <w:r w:rsidRPr="00957254">
        <w:tab/>
        <w:t>Inwestor przekaże teren budowy wykonawcy w terminie ustalonym umową.</w:t>
      </w:r>
    </w:p>
    <w:p w14:paraId="450CF71A" w14:textId="77777777" w:rsidR="006902F7" w:rsidRDefault="006902F7" w:rsidP="0028082A">
      <w:pPr>
        <w:pStyle w:val="NormalnyJK"/>
      </w:pPr>
      <w:r w:rsidRPr="00957254">
        <w:tab/>
        <w:t>W dniu przekazania placu budowy Inwestor przekaże wykonawcy dzienniki budowy wraz ze wszystkimi uzgodnieniami prawnymi i administracyj</w:t>
      </w:r>
      <w:r>
        <w:t xml:space="preserve">nymi. Wskaże punkt poboru wody </w:t>
      </w:r>
      <w:r w:rsidRPr="00957254">
        <w:t>i energii elektrycznej, punkty osnowy geodezyjnej. Wykonawca w</w:t>
      </w:r>
      <w:r>
        <w:t xml:space="preserve">ykona z materiałów własnych </w:t>
      </w:r>
      <w:r w:rsidRPr="00957254">
        <w:t>i usunie nieodpłatnie opomiarowanie punktów poboru mediów w sposób uzgodniony z do</w:t>
      </w:r>
      <w:r>
        <w:t>stawcą (użytkownikiem obiektu).</w:t>
      </w:r>
    </w:p>
    <w:p w14:paraId="1D708C0B" w14:textId="77777777" w:rsidR="00D3422B" w:rsidRDefault="00D3422B" w:rsidP="0028082A">
      <w:pPr>
        <w:pStyle w:val="NormalnyJK"/>
      </w:pPr>
      <w:r>
        <w:tab/>
        <w:t>Wykonawca po przekazaniu terenu budowy sporządza w terminie 7 dni program zapewnienia jakości (PZJ) i przekazuje 1 egz. dla inspektora nadzoru inwestorskiego.</w:t>
      </w:r>
    </w:p>
    <w:p w14:paraId="01B9558C" w14:textId="77777777" w:rsidR="006902F7" w:rsidRDefault="006902F7" w:rsidP="006902F7">
      <w:pPr>
        <w:pStyle w:val="NormalnyJK"/>
      </w:pPr>
      <w:r w:rsidRPr="00957254">
        <w:tab/>
        <w:t>Wykonawca powinien zapewnić całość robocizny, materiałów,</w:t>
      </w:r>
      <w:r>
        <w:t xml:space="preserve"> sprzętu, narzędzi, transportu </w:t>
      </w:r>
      <w:r w:rsidRPr="00957254">
        <w:t xml:space="preserve">i dostaw, niezbędnych do wykonania robót objętych umową, zgodnie z jej warunkami, dokumentacją projektową, </w:t>
      </w:r>
      <w:proofErr w:type="spellStart"/>
      <w:r w:rsidRPr="00957254">
        <w:t>STWiOR</w:t>
      </w:r>
      <w:proofErr w:type="spellEnd"/>
      <w:r w:rsidRPr="00957254">
        <w:t xml:space="preserve"> </w:t>
      </w:r>
      <w:r>
        <w:br/>
      </w:r>
      <w:r w:rsidRPr="00957254">
        <w:t xml:space="preserve">i ewentualnymi wskazówkami inspektora nadzoru inwestorskiego. Przed ostatecznym odbiorem robót Wykonawca uporządkuje plac budowy i przyległy teren, dokona rozliczenia wykonanych robót, dostaw inwestorskich, materiałów z demontażu i przygotuje obiekt do przekazania. Wykonawca wykona do dnia odbioru i przedstawi inwestorowi komplet dokumentów budowy, wymagany przepisami prawa budowlanego. Dokona rozliczenia </w:t>
      </w:r>
      <w:r>
        <w:br/>
      </w:r>
      <w:r w:rsidRPr="00957254">
        <w:t>z inwestorem za zużyte media i wynajmowane pomieszczenia.</w:t>
      </w:r>
    </w:p>
    <w:p w14:paraId="3E137D47" w14:textId="77777777" w:rsidR="006902F7" w:rsidRPr="00957254" w:rsidRDefault="006902F7" w:rsidP="006902F7">
      <w:pPr>
        <w:pStyle w:val="NormalnyJK"/>
      </w:pPr>
      <w:r w:rsidRPr="00957254">
        <w:tab/>
        <w:t xml:space="preserve">Podczas realizacji robót (od przyjęcia do przekazania placu budowy) Wykonawca jest odpowiedzialny </w:t>
      </w:r>
      <w:r>
        <w:br/>
      </w:r>
      <w:r w:rsidRPr="00957254">
        <w:t>za ochronę robót oraz mienia inwestora przekazanego razem z placem budowy.</w:t>
      </w:r>
    </w:p>
    <w:p w14:paraId="0CB9E716" w14:textId="77777777" w:rsidR="006902F7" w:rsidRPr="00957254" w:rsidRDefault="006902F7" w:rsidP="006902F7">
      <w:pPr>
        <w:pStyle w:val="NormalnyJK"/>
      </w:pPr>
      <w:r w:rsidRPr="00957254">
        <w:tab/>
        <w:t xml:space="preserve">Wykonawca będzie utrzymywać roboty do czasu końcowego odbioru. Utrzymanie powinno być prowadzone w taki sposób, aby obiekt lub jego elementy były w zadowalającym stanie, przez cały czas, </w:t>
      </w:r>
      <w:r>
        <w:br/>
      </w:r>
      <w:r w:rsidRPr="00957254">
        <w:t>do momentu odbioru końcowego.</w:t>
      </w:r>
    </w:p>
    <w:p w14:paraId="52E2FCC0" w14:textId="77777777" w:rsidR="006902F7" w:rsidRPr="006902F7" w:rsidRDefault="006902F7" w:rsidP="0028082A">
      <w:pPr>
        <w:pStyle w:val="NormalnyJK"/>
      </w:pPr>
      <w:r w:rsidRPr="00957254">
        <w:tab/>
        <w:t>Jeśli Wykonawca w jakimkolwiek czasie zaniedba utrzymanie, to na polecenie inspektora nadzoru inwestorskiego powinien rozpocząć takie roboty, jedna</w:t>
      </w:r>
      <w:r>
        <w:t xml:space="preserve">k nie później niż w 24 godziny </w:t>
      </w:r>
      <w:r w:rsidRPr="00957254">
        <w:t>od wezwania, pod rygorem wstrzymania robót z winy Wykonawcy.</w:t>
      </w:r>
    </w:p>
    <w:p w14:paraId="69072FB5" w14:textId="77777777" w:rsidR="00B64F03" w:rsidRDefault="00B64F03" w:rsidP="0028082A">
      <w:pPr>
        <w:pStyle w:val="NormalnyJK"/>
        <w:rPr>
          <w:b/>
          <w:u w:val="single"/>
        </w:rPr>
      </w:pPr>
      <w:r>
        <w:tab/>
      </w:r>
      <w:r w:rsidRPr="00B64F03">
        <w:rPr>
          <w:b/>
          <w:u w:val="single"/>
        </w:rPr>
        <w:t>Zabezpieczenie interesów osób trzecich</w:t>
      </w:r>
    </w:p>
    <w:p w14:paraId="53BE2A6A" w14:textId="77777777" w:rsidR="006902F7" w:rsidRPr="00957254" w:rsidRDefault="006902F7" w:rsidP="006902F7">
      <w:pPr>
        <w:pStyle w:val="NormalnyJK"/>
      </w:pPr>
      <w:r w:rsidRPr="00957254">
        <w:tab/>
        <w:t xml:space="preserve">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w:t>
      </w:r>
      <w:r>
        <w:br/>
      </w:r>
      <w:r w:rsidRPr="00957254">
        <w:t>na swój koszt, naprawi lub odtworzy uszkodzoną własność. Stan uszkodzonej, a naprawionej własności powinien być nie gorszy niż przed powstaniem uszkodzenia.</w:t>
      </w:r>
    </w:p>
    <w:p w14:paraId="416E016B" w14:textId="77777777" w:rsidR="006902F7" w:rsidRPr="00957254" w:rsidRDefault="006902F7" w:rsidP="006902F7">
      <w:pPr>
        <w:pStyle w:val="NormalnyJK"/>
      </w:pPr>
      <w:r w:rsidRPr="00957254">
        <w:tab/>
        <w:t>Wykonawca odpowiada za ochronę instalacji na powierzchni ziemi i za urządzenia podziemne oraz musi uzyskać od odpowiednich władz, będących właścicielami tych urządzeń, potwierdzenie informacji o ich lokalizacji (dostarczone przez Inwestora).</w:t>
      </w:r>
    </w:p>
    <w:p w14:paraId="343948B4" w14:textId="77777777" w:rsidR="006902F7" w:rsidRDefault="006902F7" w:rsidP="0028082A">
      <w:pPr>
        <w:pStyle w:val="NormalnyJK"/>
      </w:pPr>
      <w:r w:rsidRPr="00957254">
        <w:lastRenderedPageBreak/>
        <w:tab/>
        <w:t>Wykonawca zapewni w czasie trwania robót właściwe oznakowanie i zabezpieczenie przed uszkodzen</w:t>
      </w:r>
      <w:r>
        <w:t>iem tych instalacji i urządzeń.</w:t>
      </w:r>
    </w:p>
    <w:p w14:paraId="14A6EB46" w14:textId="77777777" w:rsidR="006902F7" w:rsidRPr="00957254" w:rsidRDefault="006902F7" w:rsidP="006902F7">
      <w:pPr>
        <w:pStyle w:val="NormalnyJK"/>
      </w:pPr>
      <w:r w:rsidRPr="00957254">
        <w:tab/>
        <w:t>Materiały, które w sposób trwały są szkodliwe dla o</w:t>
      </w:r>
      <w:r>
        <w:t xml:space="preserve">toczenia, nie będą dopuszczone </w:t>
      </w:r>
      <w:r w:rsidRPr="00957254">
        <w:t>do użycia. Nie wolno stosować materiałów wywołujących szkodliwe promieniowanie o natężeniu większym od dopuszczalnego. Wszystkie materiały użyte do robót muszą mieć świadectwa dopuszczenia do stosowania, wydane przez uprawnioną jednostkę, jednoznacznie określające brak szkodliwego oddziaływania tych materiałów na środowisko.</w:t>
      </w:r>
    </w:p>
    <w:p w14:paraId="629C93A6" w14:textId="77777777" w:rsidR="006902F7" w:rsidRPr="006902F7" w:rsidRDefault="006902F7" w:rsidP="0028082A">
      <w:pPr>
        <w:pStyle w:val="NormalnyJK"/>
      </w:pPr>
      <w:r w:rsidRPr="00957254">
        <w:tab/>
        <w:t>Jeżeli Wykonawca użył materiałów szkodliwych dla otoczenia za zgodą Inwestora, a ich użycie spowodowało jakiekolwiek zagrożenie dla środowiska, to konsekwencje tego poniesie Inwestor. Utylizacja materiałów szkodliwych pochodzących z demontażu należy do Wykonawcy i nie podlega dodatkowej opłacie</w:t>
      </w:r>
      <w:r>
        <w:t>.</w:t>
      </w:r>
    </w:p>
    <w:p w14:paraId="2BD9427D" w14:textId="77777777" w:rsidR="00B64F03" w:rsidRDefault="00B64F03" w:rsidP="0028082A">
      <w:pPr>
        <w:pStyle w:val="NormalnyJK"/>
        <w:rPr>
          <w:b/>
          <w:u w:val="single"/>
        </w:rPr>
      </w:pPr>
      <w:r>
        <w:tab/>
      </w:r>
      <w:r w:rsidRPr="00B64F03">
        <w:rPr>
          <w:b/>
          <w:u w:val="single"/>
        </w:rPr>
        <w:t>Ochrona środowiska</w:t>
      </w:r>
    </w:p>
    <w:p w14:paraId="48D88090" w14:textId="77777777" w:rsidR="006902F7" w:rsidRPr="00957254" w:rsidRDefault="006902F7" w:rsidP="006902F7">
      <w:pPr>
        <w:pStyle w:val="NormalnyJK"/>
      </w:pPr>
      <w:r w:rsidRPr="00957254">
        <w:tab/>
        <w:t>Wykonawca ma obowiązek znać i stosować, w czasie prowadzenia robót, wszelkie przepisy ochrony środowiska naturalnego.</w:t>
      </w:r>
    </w:p>
    <w:p w14:paraId="34C8F545" w14:textId="77777777" w:rsidR="006902F7" w:rsidRPr="00957254" w:rsidRDefault="006902F7" w:rsidP="006902F7">
      <w:pPr>
        <w:pStyle w:val="NormalnyJK"/>
      </w:pPr>
      <w:r w:rsidRPr="00957254">
        <w:tab/>
        <w:t>W okresie trwania robót Wykonawca będzie:</w:t>
      </w:r>
    </w:p>
    <w:p w14:paraId="1C76338E" w14:textId="77777777" w:rsidR="006902F7" w:rsidRPr="00957254" w:rsidRDefault="006902F7" w:rsidP="00815EA2">
      <w:pPr>
        <w:pStyle w:val="NormalnyJK"/>
        <w:numPr>
          <w:ilvl w:val="0"/>
          <w:numId w:val="15"/>
        </w:numPr>
      </w:pPr>
      <w:r w:rsidRPr="00957254">
        <w:t>podejmować wszystkie uzasadnione kroki zmierzające do stosowania przepisów i norm dotyczących ochrony środowiska na terenie budow</w:t>
      </w:r>
      <w:r>
        <w:t xml:space="preserve">y oraz będzie unikał uszkodzeń </w:t>
      </w:r>
      <w:r w:rsidRPr="00957254">
        <w:t>lub uciążliwości dla osób lub własności prywatnej i społecznej, a wynikających ze skażenia środowiska, hałasu lub innych przyczyn powstałych w następstwie jego sposobu działania;</w:t>
      </w:r>
    </w:p>
    <w:p w14:paraId="7DA4A01B" w14:textId="77777777" w:rsidR="006902F7" w:rsidRPr="00957254" w:rsidRDefault="006902F7" w:rsidP="00815EA2">
      <w:pPr>
        <w:pStyle w:val="NormalnyJK"/>
        <w:numPr>
          <w:ilvl w:val="0"/>
          <w:numId w:val="15"/>
        </w:numPr>
      </w:pPr>
      <w:r w:rsidRPr="00957254">
        <w:t>miał szczególny wzgląd na prace sprzętu budowlanego używanego na budowie. Stosowany sprzęt nie może powodować zniszczeń w środow</w:t>
      </w:r>
      <w:r>
        <w:t xml:space="preserve">isku naturalnym. Opłaty i kary </w:t>
      </w:r>
      <w:r w:rsidRPr="00957254">
        <w:t>za przekroczenia norm, określonych w odpowiednich przepisach dotyczących środowiska, obciążają Wykonawcę;</w:t>
      </w:r>
    </w:p>
    <w:p w14:paraId="2F9F1DA0" w14:textId="77777777" w:rsidR="006902F7" w:rsidRPr="006902F7" w:rsidRDefault="006902F7" w:rsidP="00815EA2">
      <w:pPr>
        <w:pStyle w:val="NormalnyJK"/>
        <w:numPr>
          <w:ilvl w:val="0"/>
          <w:numId w:val="15"/>
        </w:numPr>
      </w:pPr>
      <w:r w:rsidRPr="00957254">
        <w:t>wszystkie skutki ujawnione po okresie realizacji robót, a wynikające z zaniedbań w czasie realizacji robót, obciążają Wykonawcę.</w:t>
      </w:r>
    </w:p>
    <w:p w14:paraId="064059AC" w14:textId="77777777" w:rsidR="00B64F03" w:rsidRDefault="00B64F03" w:rsidP="0028082A">
      <w:pPr>
        <w:pStyle w:val="NormalnyJK"/>
        <w:rPr>
          <w:b/>
          <w:u w:val="single"/>
        </w:rPr>
      </w:pPr>
      <w:r>
        <w:tab/>
      </w:r>
      <w:r w:rsidRPr="00B64F03">
        <w:rPr>
          <w:b/>
          <w:u w:val="single"/>
        </w:rPr>
        <w:t>Warunki bezpieczeństwa pracy</w:t>
      </w:r>
    </w:p>
    <w:p w14:paraId="6DBCC717" w14:textId="77777777" w:rsidR="006902F7" w:rsidRPr="00957254" w:rsidRDefault="006902F7" w:rsidP="006902F7">
      <w:pPr>
        <w:pStyle w:val="NormalnyJK"/>
      </w:pPr>
      <w:r w:rsidRPr="00957254">
        <w:tab/>
        <w:t>Wykonawca będzie przestrzegać przepisów ochrony przeciwpożarowej.</w:t>
      </w:r>
    </w:p>
    <w:p w14:paraId="7E2EB29D" w14:textId="77777777" w:rsidR="006902F7" w:rsidRPr="00957254" w:rsidRDefault="006902F7" w:rsidP="006902F7">
      <w:pPr>
        <w:pStyle w:val="NormalnyJK"/>
      </w:pPr>
      <w:r w:rsidRPr="00957254">
        <w:tab/>
        <w:t xml:space="preserve">Sprawny sprzęt przeciwpożarowy, wymagany przez odpowiednie przepisy, Wykonawca rozmieści </w:t>
      </w:r>
      <w:r>
        <w:br/>
      </w:r>
      <w:r w:rsidRPr="00957254">
        <w:t>na terenie budowy, w pomieszczeniach biurowych i magazynowych oraz p</w:t>
      </w:r>
      <w:r>
        <w:t xml:space="preserve">rzy maszynach </w:t>
      </w:r>
      <w:r w:rsidRPr="00957254">
        <w:t>i w pojazdach mechanicznych. Materiały łatwopalne będą składane w sposób zgodny z odpowiednimi przepisami i zabezpieczone przed dostępem osób trzecich.</w:t>
      </w:r>
    </w:p>
    <w:p w14:paraId="60873B93" w14:textId="77777777" w:rsidR="006902F7" w:rsidRPr="00957254" w:rsidRDefault="006902F7" w:rsidP="006902F7">
      <w:pPr>
        <w:pStyle w:val="NormalnyJK"/>
      </w:pPr>
      <w:r w:rsidRPr="00957254">
        <w:tab/>
        <w:t>Prace pożarowo niebezpieczne wykonywane</w:t>
      </w:r>
      <w:r>
        <w:t xml:space="preserve"> będą na zasadach uzgodnionych </w:t>
      </w:r>
      <w:r w:rsidRPr="00957254">
        <w:t>z przedstawicielami użytkownika nieruchomości.</w:t>
      </w:r>
    </w:p>
    <w:p w14:paraId="3F05710F" w14:textId="77777777" w:rsidR="006902F7" w:rsidRPr="00957254" w:rsidRDefault="006902F7" w:rsidP="006902F7">
      <w:pPr>
        <w:pStyle w:val="NormalnyJK"/>
      </w:pPr>
      <w:r w:rsidRPr="00957254">
        <w:tab/>
        <w:t>Wykonawca będzie odpowiedzialny za wszystkie straty powodowane pożarem wywołanym jego działalnością przy realizacji robót przez personel Wykonawcy.</w:t>
      </w:r>
    </w:p>
    <w:p w14:paraId="4ECF338D" w14:textId="77777777" w:rsidR="006902F7" w:rsidRDefault="006902F7" w:rsidP="006902F7">
      <w:pPr>
        <w:pStyle w:val="NormalnyJK"/>
      </w:pPr>
      <w:r w:rsidRPr="00957254">
        <w:tab/>
        <w:t>Wykonawca odpowiadać będzie za straty spowodowane przez pożar wywołany przez osoby trzecie powstały w wyniku zaniedbań w zabezpieczeniu budow</w:t>
      </w:r>
      <w:r>
        <w:t>y i materiałów niebezpiecznych.</w:t>
      </w:r>
    </w:p>
    <w:p w14:paraId="7DF97FA9" w14:textId="77777777" w:rsidR="006902F7" w:rsidRPr="00957254" w:rsidRDefault="006902F7" w:rsidP="006902F7">
      <w:pPr>
        <w:pStyle w:val="NormalnyJK"/>
      </w:pPr>
      <w:r w:rsidRPr="00957254">
        <w:tab/>
        <w:t>Podczas realizacji robót Wykonawca przestrzegać będ</w:t>
      </w:r>
      <w:r>
        <w:t xml:space="preserve">zie przepisów dotyczących bhp. </w:t>
      </w:r>
      <w:r w:rsidRPr="00957254">
        <w:t>W szczególności Wykonawca ma obowiązek zadbać, aby personel nie wykonywał pracy w warunkach niebezpiecznych, szkodliwych dla zdrowia oraz niespełniających odpowiednich wymagań sanitarnych.</w:t>
      </w:r>
    </w:p>
    <w:p w14:paraId="67A3759F" w14:textId="77777777" w:rsidR="006902F7" w:rsidRPr="006902F7" w:rsidRDefault="006902F7" w:rsidP="0028082A">
      <w:pPr>
        <w:pStyle w:val="NormalnyJK"/>
      </w:pPr>
      <w:r w:rsidRPr="00957254">
        <w:tab/>
        <w:t>Wykonawca zapewni i będzie utrzymywał wszelkie urządzenia zabezp</w:t>
      </w:r>
      <w:r>
        <w:t xml:space="preserve">ieczające, socjalne oraz sprzęt </w:t>
      </w:r>
      <w:r w:rsidRPr="00957254">
        <w:t>i odpowiednią odzież dla ochrony życia i zdrowie osób</w:t>
      </w:r>
      <w:r>
        <w:t xml:space="preserve"> zatrudnionych na budowie oraz </w:t>
      </w:r>
      <w:r w:rsidRPr="00957254">
        <w:t>dla zapewnienia bezpieczeństwa publicznego. Uznaje się, że wszystkie koszty związane z wypełnieniem wymagań określonych powyżej nie podlegają odrębnej zapłacie i są uwzględnione w cenie kosztorysowej.</w:t>
      </w:r>
    </w:p>
    <w:p w14:paraId="04E43F17" w14:textId="0537CA96" w:rsidR="00B64F03" w:rsidRDefault="00470B44" w:rsidP="0028082A">
      <w:pPr>
        <w:pStyle w:val="NormalnyJK"/>
        <w:rPr>
          <w:b/>
          <w:u w:val="single"/>
        </w:rPr>
      </w:pPr>
      <w:r w:rsidRPr="00470B44">
        <w:tab/>
      </w:r>
      <w:r w:rsidR="00B64F03" w:rsidRPr="00B64F03">
        <w:rPr>
          <w:b/>
          <w:u w:val="single"/>
        </w:rPr>
        <w:t>Zaplecze dla potrzeb wykonawcy</w:t>
      </w:r>
    </w:p>
    <w:p w14:paraId="4354FF2A" w14:textId="77777777" w:rsidR="006902F7" w:rsidRPr="006902F7" w:rsidRDefault="006902F7" w:rsidP="006902F7">
      <w:pPr>
        <w:pStyle w:val="NormalnyJK"/>
      </w:pPr>
      <w:r>
        <w:tab/>
      </w:r>
      <w:r w:rsidRPr="006902F7">
        <w:t>Usytuowanie zaplecza budowy zostanie uzgodnione z Zamawiaj</w:t>
      </w:r>
      <w:r w:rsidRPr="006902F7">
        <w:rPr>
          <w:rFonts w:hint="eastAsia"/>
        </w:rPr>
        <w:t>ą</w:t>
      </w:r>
      <w:r w:rsidRPr="006902F7">
        <w:t>cym, maj</w:t>
      </w:r>
      <w:r w:rsidRPr="006902F7">
        <w:rPr>
          <w:rFonts w:hint="eastAsia"/>
        </w:rPr>
        <w:t>ą</w:t>
      </w:r>
      <w:r>
        <w:t xml:space="preserve">c na uwadze </w:t>
      </w:r>
      <w:r w:rsidRPr="006902F7">
        <w:t>bezpiecze</w:t>
      </w:r>
      <w:r w:rsidRPr="006902F7">
        <w:rPr>
          <w:rFonts w:hint="eastAsia"/>
        </w:rPr>
        <w:t>ń</w:t>
      </w:r>
      <w:r w:rsidRPr="006902F7">
        <w:t>stwo u</w:t>
      </w:r>
      <w:r>
        <w:t>ż</w:t>
      </w:r>
      <w:r w:rsidRPr="006902F7">
        <w:t>ytkowników budynku.</w:t>
      </w:r>
    </w:p>
    <w:p w14:paraId="08A5CD80" w14:textId="77777777" w:rsidR="00452DCF" w:rsidRDefault="00452DCF">
      <w:pPr>
        <w:rPr>
          <w:rFonts w:ascii="Arial Narrow" w:eastAsiaTheme="majorEastAsia" w:hAnsi="Arial Narrow" w:cs="Times New Roman"/>
          <w:b/>
          <w:sz w:val="24"/>
          <w:szCs w:val="24"/>
        </w:rPr>
      </w:pPr>
      <w:r>
        <w:br w:type="page"/>
      </w:r>
    </w:p>
    <w:p w14:paraId="52405EAB" w14:textId="59AACDCB" w:rsidR="006902F7" w:rsidRPr="007945B3" w:rsidRDefault="007945B3" w:rsidP="007945B3">
      <w:pPr>
        <w:pStyle w:val="Nagwek2JK"/>
        <w:numPr>
          <w:ilvl w:val="0"/>
          <w:numId w:val="8"/>
        </w:numPr>
        <w:rPr>
          <w:u w:val="none"/>
        </w:rPr>
      </w:pPr>
      <w:bookmarkStart w:id="15" w:name="_Toc97709438"/>
      <w:r w:rsidRPr="007945B3">
        <w:rPr>
          <w:u w:val="none"/>
        </w:rPr>
        <w:lastRenderedPageBreak/>
        <w:t>Nazwy i kody robót budowlanych według Wspólnego Słownika Zamówie</w:t>
      </w:r>
      <w:r w:rsidRPr="007945B3">
        <w:rPr>
          <w:rFonts w:hint="eastAsia"/>
          <w:u w:val="none"/>
        </w:rPr>
        <w:t>ń</w:t>
      </w:r>
      <w:r w:rsidRPr="007945B3">
        <w:rPr>
          <w:u w:val="none"/>
        </w:rPr>
        <w:t xml:space="preserve"> (grupy,</w:t>
      </w:r>
      <w:r>
        <w:rPr>
          <w:u w:val="none"/>
        </w:rPr>
        <w:t xml:space="preserve"> klasy, </w:t>
      </w:r>
      <w:r w:rsidRPr="007945B3">
        <w:rPr>
          <w:u w:val="none"/>
        </w:rPr>
        <w:t>kategorie robót w zale</w:t>
      </w:r>
      <w:r>
        <w:rPr>
          <w:u w:val="none"/>
        </w:rPr>
        <w:t>ż</w:t>
      </w:r>
      <w:r w:rsidRPr="007945B3">
        <w:rPr>
          <w:u w:val="none"/>
        </w:rPr>
        <w:t>no</w:t>
      </w:r>
      <w:r w:rsidRPr="007945B3">
        <w:rPr>
          <w:rFonts w:hint="eastAsia"/>
          <w:u w:val="none"/>
        </w:rPr>
        <w:t>ś</w:t>
      </w:r>
      <w:r w:rsidRPr="007945B3">
        <w:rPr>
          <w:u w:val="none"/>
        </w:rPr>
        <w:t>ci od ich zakresu)</w:t>
      </w:r>
      <w:bookmarkEnd w:id="15"/>
    </w:p>
    <w:p w14:paraId="0A7CA85B" w14:textId="77777777" w:rsidR="00DB29F4" w:rsidRDefault="007945B3" w:rsidP="00DB29F4">
      <w:pPr>
        <w:pStyle w:val="NormalnyJK"/>
      </w:pPr>
      <w:r>
        <w:tab/>
      </w:r>
      <w:r w:rsidR="00DB29F4">
        <w:t>CPV</w:t>
      </w:r>
      <w:r w:rsidR="00DB29F4" w:rsidRPr="00957254">
        <w:tab/>
        <w:t>45310000-3</w:t>
      </w:r>
      <w:r w:rsidR="00DB29F4" w:rsidRPr="00957254">
        <w:tab/>
        <w:t>ROBOTY INSTALACYJNE ELEKTRYCZNE</w:t>
      </w:r>
    </w:p>
    <w:p w14:paraId="38B9A231" w14:textId="77777777" w:rsidR="00930554" w:rsidRPr="00930554" w:rsidRDefault="00930554" w:rsidP="00967C25">
      <w:pPr>
        <w:pStyle w:val="Nagwek2JK"/>
        <w:numPr>
          <w:ilvl w:val="0"/>
          <w:numId w:val="8"/>
        </w:numPr>
        <w:rPr>
          <w:u w:val="none"/>
        </w:rPr>
      </w:pPr>
      <w:bookmarkStart w:id="16" w:name="_Toc97709439"/>
      <w:r w:rsidRPr="00930554">
        <w:rPr>
          <w:u w:val="none"/>
        </w:rPr>
        <w:t>Określenia podstawowe</w:t>
      </w:r>
      <w:bookmarkEnd w:id="11"/>
      <w:bookmarkEnd w:id="12"/>
      <w:bookmarkEnd w:id="16"/>
    </w:p>
    <w:p w14:paraId="448FF9CF" w14:textId="77777777" w:rsidR="00930554" w:rsidRPr="00957254" w:rsidRDefault="00930554" w:rsidP="00957254">
      <w:pPr>
        <w:pStyle w:val="NormalnyJK"/>
      </w:pPr>
      <w:r w:rsidRPr="00957254">
        <w:tab/>
      </w:r>
      <w:r w:rsidRPr="00455CC1">
        <w:rPr>
          <w:b/>
        </w:rPr>
        <w:t>Rozdzielnica</w:t>
      </w:r>
      <w:r w:rsidRPr="00957254">
        <w:t xml:space="preserve"> – zespół urządzeń elektrycznych złożony z: aparatury rozdzielczej, zabezpieczeniowej, sterowniczej i sygnalizacyjnej, szyn zbiorczych, odpowiednich połączeń elektryczny</w:t>
      </w:r>
      <w:r w:rsidR="00455CC1">
        <w:t>ch, elementów izola</w:t>
      </w:r>
      <w:r w:rsidRPr="00957254">
        <w:t>cyjnych, konstrukcji mechanicznej i osłon. Musi ona spełniać wymagania następujących norm:</w:t>
      </w:r>
      <w:r w:rsidR="004D1681">
        <w:t xml:space="preserve"> </w:t>
      </w:r>
      <w:r w:rsidR="008D5DCC">
        <w:br/>
      </w:r>
      <w:r w:rsidR="004D1681" w:rsidRPr="004D1681">
        <w:t>PN-EN IEC 60664-1:2021-02</w:t>
      </w:r>
      <w:r w:rsidRPr="00957254">
        <w:t>; PN-E-05163:2002; PN-EN-60947-1:20</w:t>
      </w:r>
      <w:r w:rsidR="004D1681">
        <w:t>10</w:t>
      </w:r>
      <w:r w:rsidRPr="00957254">
        <w:t>; PN-EN-60947-7-1:20</w:t>
      </w:r>
      <w:r w:rsidR="004D1681">
        <w:t xml:space="preserve">12; </w:t>
      </w:r>
      <w:r w:rsidR="008D5DCC">
        <w:br/>
      </w:r>
      <w:r w:rsidR="004D1681" w:rsidRPr="004D1681">
        <w:t>PN-EN 60947-7-1:2012</w:t>
      </w:r>
      <w:r w:rsidR="008D5DCC">
        <w:t xml:space="preserve">; </w:t>
      </w:r>
      <w:r w:rsidR="004D1681">
        <w:t>PN-EN- 60947-7-2:201</w:t>
      </w:r>
      <w:r w:rsidR="008D5DCC">
        <w:t>2</w:t>
      </w:r>
      <w:r w:rsidRPr="00957254">
        <w:t>.</w:t>
      </w:r>
    </w:p>
    <w:p w14:paraId="626F4307" w14:textId="77777777" w:rsidR="008D5DCC" w:rsidRDefault="00930554" w:rsidP="00957254">
      <w:pPr>
        <w:pStyle w:val="NormalnyJK"/>
      </w:pPr>
      <w:r w:rsidRPr="00957254">
        <w:tab/>
      </w:r>
      <w:r w:rsidRPr="0077338E">
        <w:rPr>
          <w:b/>
        </w:rPr>
        <w:t>Wyrób budowlany</w:t>
      </w:r>
      <w:r w:rsidRPr="00957254">
        <w:t xml:space="preserve"> - </w:t>
      </w:r>
      <w:r w:rsidR="008D5DCC">
        <w:t>każdy wyrób lub zestaw wyprodukowany i wprowadzony do obrotu w celu trwałego wbudowania w obiektach budowlanych lub ich częściach, którego właściwości wpływają na właściwości użytkowe obiektów budowlanych w stosunku do podstawowych wymagań dotyczących obiektów budowlanych.</w:t>
      </w:r>
    </w:p>
    <w:p w14:paraId="616B52A9" w14:textId="77777777" w:rsidR="00930554" w:rsidRDefault="00930554" w:rsidP="00957254">
      <w:pPr>
        <w:pStyle w:val="NormalnyJK"/>
      </w:pPr>
      <w:r w:rsidRPr="00957254">
        <w:tab/>
      </w:r>
      <w:r w:rsidRPr="0077338E">
        <w:rPr>
          <w:b/>
        </w:rPr>
        <w:t>IP</w:t>
      </w:r>
      <w:r w:rsidRPr="00957254">
        <w:t xml:space="preserve"> – kod oznaczający stopień ochrony obudowy zgodnie z normą </w:t>
      </w:r>
      <w:r w:rsidR="008D5DCC" w:rsidRPr="008D5DCC">
        <w:t>PN-EN 60529:2003</w:t>
      </w:r>
      <w:r w:rsidRPr="00957254">
        <w:t>.</w:t>
      </w:r>
    </w:p>
    <w:p w14:paraId="6D4F058B" w14:textId="77777777" w:rsidR="00930554" w:rsidRPr="00957254" w:rsidRDefault="00930554" w:rsidP="00957254">
      <w:pPr>
        <w:pStyle w:val="NormalnyJK"/>
      </w:pPr>
      <w:r w:rsidRPr="00957254">
        <w:tab/>
      </w:r>
      <w:r w:rsidRPr="0077338E">
        <w:rPr>
          <w:b/>
        </w:rPr>
        <w:t>Budowa</w:t>
      </w:r>
      <w:r w:rsidRPr="00957254">
        <w:t xml:space="preserve"> – wykonanie obiektu budowlanego w określonym miejscu, a także odbudowa, rozbudowa</w:t>
      </w:r>
      <w:r w:rsidR="008D5DCC">
        <w:t>, nadbudowa obiektu budowlanego.</w:t>
      </w:r>
    </w:p>
    <w:p w14:paraId="0B9491C5" w14:textId="77777777" w:rsidR="008D5DCC" w:rsidRDefault="00930554" w:rsidP="00957254">
      <w:pPr>
        <w:pStyle w:val="NormalnyJK"/>
      </w:pPr>
      <w:r w:rsidRPr="00957254">
        <w:tab/>
      </w:r>
      <w:r w:rsidRPr="008D5DCC">
        <w:rPr>
          <w:b/>
        </w:rPr>
        <w:t>Budowla</w:t>
      </w:r>
      <w:r w:rsidRPr="00957254">
        <w:t xml:space="preserve"> –</w:t>
      </w:r>
      <w:r w:rsidR="008D5DCC" w:rsidRPr="008D5DCC">
        <w:t xml:space="preserve"> każdy obiekt budowlany niebędący budynkiem lub obiektem małej architektury, jak: obiekty liniowe, lotniska, mosty, wiadukty, estakady, tunele, przepusty, sieci techniczne, wolno stojące maszty antenowe,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w:t>
      </w:r>
      <w:r w:rsidR="008D5DCC">
        <w:br/>
      </w:r>
      <w:r w:rsidR="008D5DCC" w:rsidRPr="008D5DCC">
        <w:t>a także części budowlane urządzeń technicznych (kotłów, pieców przemysłowych, elektrowni jądrowych, elektrowni wiatrowych, morskich turbin wiatrowych i innych urządzeń) oraz fundamenty pod maszyny i urządzenia, jako odrębne pod względem technicznym części przedmiotów składających się na całość użytkową</w:t>
      </w:r>
    </w:p>
    <w:p w14:paraId="5DA8F82C" w14:textId="77777777" w:rsidR="00930554" w:rsidRPr="00957254" w:rsidRDefault="00930554" w:rsidP="00957254">
      <w:pPr>
        <w:pStyle w:val="NormalnyJK"/>
      </w:pPr>
      <w:r w:rsidRPr="00957254">
        <w:tab/>
      </w:r>
      <w:r w:rsidRPr="0077338E">
        <w:rPr>
          <w:b/>
        </w:rPr>
        <w:t>Data Rozpoczęcia</w:t>
      </w:r>
      <w:r w:rsidRPr="00957254">
        <w:t xml:space="preserve"> – oznacza datę rozpoczęcia Robót i datę przekazania Wykonawcy placu budowy.</w:t>
      </w:r>
    </w:p>
    <w:p w14:paraId="3645A65F" w14:textId="77777777" w:rsidR="00930554" w:rsidRPr="00957254" w:rsidRDefault="00930554" w:rsidP="00957254">
      <w:pPr>
        <w:pStyle w:val="NormalnyJK"/>
      </w:pPr>
      <w:r w:rsidRPr="00957254">
        <w:tab/>
      </w:r>
      <w:r w:rsidRPr="0077338E">
        <w:rPr>
          <w:b/>
        </w:rPr>
        <w:t>Dokumentacja projektowa</w:t>
      </w:r>
      <w:r w:rsidRPr="00957254">
        <w:t xml:space="preserve"> – oznacza dokumentację, zawierającą również Rysunki, stanowiącą załącznik do Specyfikacji.</w:t>
      </w:r>
      <w:r w:rsidRPr="00957254">
        <w:tab/>
      </w:r>
    </w:p>
    <w:p w14:paraId="290C640E" w14:textId="77777777" w:rsidR="00930554" w:rsidRPr="00957254" w:rsidRDefault="00930554" w:rsidP="00957254">
      <w:pPr>
        <w:pStyle w:val="NormalnyJK"/>
      </w:pPr>
      <w:r w:rsidRPr="00957254">
        <w:tab/>
      </w:r>
      <w:r w:rsidRPr="0077338E">
        <w:rPr>
          <w:b/>
        </w:rPr>
        <w:t>Dziennik budowy</w:t>
      </w:r>
      <w:r w:rsidRPr="00957254">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w:t>
      </w:r>
      <w:r w:rsidR="00D3422B">
        <w:t>Koordynatorem Zamawiającego, Wykonawcą i Projektantem.</w:t>
      </w:r>
    </w:p>
    <w:p w14:paraId="5B6722E2" w14:textId="77777777" w:rsidR="00930554" w:rsidRPr="00957254" w:rsidRDefault="00930554" w:rsidP="00957254">
      <w:pPr>
        <w:pStyle w:val="NormalnyJK"/>
      </w:pPr>
      <w:r w:rsidRPr="00957254">
        <w:tab/>
      </w:r>
      <w:r w:rsidRPr="0077338E">
        <w:rPr>
          <w:b/>
        </w:rPr>
        <w:t>Inspektor nadzoru</w:t>
      </w:r>
      <w:r w:rsidRPr="00957254">
        <w:t xml:space="preserve"> – oznacza osobę posiadającą uprawnienia do pełnienia samodzielnych funkcji technicznych w budownictwie według prawa kraju, wyznaczoną przez </w:t>
      </w:r>
      <w:r w:rsidR="00D3422B">
        <w:t>Koordynatora Zamawiającego</w:t>
      </w:r>
      <w:r w:rsidRPr="00957254">
        <w:t xml:space="preserve"> do działania jako inspektor nadzoru i wymienioną w Akcie Umowy.</w:t>
      </w:r>
    </w:p>
    <w:p w14:paraId="1EB221FA" w14:textId="77777777" w:rsidR="00930554" w:rsidRPr="00957254" w:rsidRDefault="00930554" w:rsidP="00957254">
      <w:pPr>
        <w:pStyle w:val="NormalnyJK"/>
      </w:pPr>
      <w:r w:rsidRPr="00957254">
        <w:tab/>
      </w:r>
      <w:r w:rsidR="00D3422B">
        <w:rPr>
          <w:b/>
        </w:rPr>
        <w:t>Koordynator Zamawiającego</w:t>
      </w:r>
      <w:r w:rsidRPr="00957254">
        <w:t xml:space="preserve"> - osoba prawna lub fizyczna, w tym również pracownik Zamawiającego (wyznaczona przez Zamawiającego, o której wyznaczeniu jest poinformow</w:t>
      </w:r>
      <w:r w:rsidR="00BF19BE">
        <w:t xml:space="preserve">any Wykonawca), odpowiedzialna </w:t>
      </w:r>
      <w:r w:rsidR="00D3422B">
        <w:br/>
      </w:r>
      <w:r w:rsidRPr="00957254">
        <w:t xml:space="preserve">za sprawowanie kontroli zgodności realizowanych robót budowlanych z Dokumentacją Projektową, </w:t>
      </w:r>
      <w:proofErr w:type="spellStart"/>
      <w:r w:rsidRPr="00957254">
        <w:t>STWiOR</w:t>
      </w:r>
      <w:proofErr w:type="spellEnd"/>
      <w:r w:rsidRPr="00957254">
        <w:t>, przepisami, zasadami wiedzy technicznej oraz postanowieniami Warunków Kontraktowych (Umowy).</w:t>
      </w:r>
    </w:p>
    <w:p w14:paraId="32CE408C" w14:textId="77777777" w:rsidR="00930554" w:rsidRPr="00957254" w:rsidRDefault="00930554" w:rsidP="00957254">
      <w:pPr>
        <w:pStyle w:val="NormalnyJK"/>
      </w:pPr>
      <w:r w:rsidRPr="00957254">
        <w:tab/>
      </w:r>
      <w:r w:rsidRPr="0077338E">
        <w:rPr>
          <w:b/>
        </w:rPr>
        <w:t xml:space="preserve">Kierownik budowy </w:t>
      </w:r>
      <w:r w:rsidRPr="00957254">
        <w:t xml:space="preserve">- osoba wyznaczona przez Wykonawcę, upoważniona do kierowania Robotami </w:t>
      </w:r>
      <w:r w:rsidR="00CF6595">
        <w:br/>
      </w:r>
      <w:r w:rsidRPr="00957254">
        <w:t>i do występowania w jego imieniu w sprawach realizacji Kontraktu.</w:t>
      </w:r>
    </w:p>
    <w:p w14:paraId="2D8F14B3" w14:textId="77777777" w:rsidR="00930554" w:rsidRPr="00957254" w:rsidRDefault="00930554" w:rsidP="00957254">
      <w:pPr>
        <w:pStyle w:val="NormalnyJK"/>
      </w:pPr>
      <w:r w:rsidRPr="00957254">
        <w:tab/>
      </w:r>
      <w:r w:rsidRPr="0077338E">
        <w:rPr>
          <w:b/>
        </w:rPr>
        <w:t>Książka Obmiarów / Rejestr Obmiarów</w:t>
      </w:r>
      <w:r w:rsidRPr="00957254">
        <w:t xml:space="preserve"> - akceptowany przez </w:t>
      </w:r>
      <w:r w:rsidR="00D3422B">
        <w:t>Koordynatora Zamawiającego</w:t>
      </w:r>
      <w:r w:rsidRPr="00957254">
        <w:t xml:space="preserve"> zeszyt </w:t>
      </w:r>
      <w:r w:rsidR="00D3422B">
        <w:br/>
      </w:r>
      <w:r w:rsidRPr="00957254">
        <w:t xml:space="preserve">z ponumerowanymi stronami służący do wpisywania przez Wykonawcę obmiaru dokonywanych Robót w formie wyliczeń, szkiców i ew. dodatkowych załączników. Wpisy w Książce Obmiarów podlegają potwierdzeniu przez </w:t>
      </w:r>
      <w:r w:rsidR="00D3422B">
        <w:t>Koordynatora Zamawiającego</w:t>
      </w:r>
      <w:r w:rsidRPr="00957254">
        <w:t>.</w:t>
      </w:r>
    </w:p>
    <w:p w14:paraId="6519E8B2" w14:textId="77777777" w:rsidR="00930554" w:rsidRPr="00957254" w:rsidRDefault="00930554" w:rsidP="00957254">
      <w:pPr>
        <w:pStyle w:val="NormalnyJK"/>
      </w:pPr>
      <w:r w:rsidRPr="00957254">
        <w:lastRenderedPageBreak/>
        <w:tab/>
      </w:r>
      <w:r w:rsidRPr="0077338E">
        <w:rPr>
          <w:b/>
        </w:rPr>
        <w:t>Materiały</w:t>
      </w:r>
      <w:r w:rsidRPr="00957254">
        <w:t xml:space="preserve"> – wszelkie tworzywa niezbędne do wykonania Robót, zgodne z Dokumentacją Projektową </w:t>
      </w:r>
      <w:r w:rsidR="00CF6595">
        <w:br/>
      </w:r>
      <w:r w:rsidR="000921E6">
        <w:t xml:space="preserve">i </w:t>
      </w:r>
      <w:r w:rsidRPr="00957254">
        <w:t xml:space="preserve">Specyfikacjami Technicznymi, zaakceptowane przez </w:t>
      </w:r>
      <w:r w:rsidR="00D3422B">
        <w:t>Koordynatora Zamawiającego</w:t>
      </w:r>
      <w:r w:rsidRPr="00957254">
        <w:t>.</w:t>
      </w:r>
    </w:p>
    <w:p w14:paraId="2E00F46B" w14:textId="77777777" w:rsidR="00930554" w:rsidRPr="00957254" w:rsidRDefault="00930554" w:rsidP="00957254">
      <w:pPr>
        <w:pStyle w:val="NormalnyJK"/>
      </w:pPr>
      <w:r w:rsidRPr="00957254">
        <w:tab/>
      </w:r>
      <w:r w:rsidRPr="0077338E">
        <w:rPr>
          <w:b/>
        </w:rPr>
        <w:t>Obiekt budowlany</w:t>
      </w:r>
      <w:r w:rsidRPr="00957254">
        <w:t xml:space="preserve"> – są to stałe i tymczasowe budynki lub budowle stanowiące bazę techniczno-użytkową wyposażoną w instalacje i urządzenia niezbędne do spełnienia przeznaczonych funkcji </w:t>
      </w:r>
    </w:p>
    <w:p w14:paraId="75AD7B18" w14:textId="77777777" w:rsidR="00930554" w:rsidRPr="00957254" w:rsidRDefault="00930554" w:rsidP="00957254">
      <w:pPr>
        <w:pStyle w:val="NormalnyJK"/>
      </w:pPr>
      <w:r w:rsidRPr="00957254">
        <w:tab/>
      </w:r>
      <w:r w:rsidRPr="0077338E">
        <w:rPr>
          <w:b/>
        </w:rPr>
        <w:t>Oferta</w:t>
      </w:r>
      <w:r w:rsidRPr="00957254">
        <w:t xml:space="preserve"> – oznacza dokument zatytułowany oferta, który zos</w:t>
      </w:r>
      <w:r w:rsidR="000921E6">
        <w:t xml:space="preserve">tał wypełniony przez Wykonawcę </w:t>
      </w:r>
      <w:r w:rsidRPr="00957254">
        <w:t>i zawiera podpisaną ofertę na Roboty, skierowaną do Zamawiającego.</w:t>
      </w:r>
    </w:p>
    <w:p w14:paraId="1B5839D6" w14:textId="77777777" w:rsidR="00930554" w:rsidRPr="00957254" w:rsidRDefault="00930554" w:rsidP="00957254">
      <w:pPr>
        <w:pStyle w:val="NormalnyJK"/>
      </w:pPr>
      <w:r w:rsidRPr="00957254">
        <w:tab/>
      </w:r>
      <w:r w:rsidRPr="0077338E">
        <w:rPr>
          <w:b/>
        </w:rPr>
        <w:t>Plac budowy</w:t>
      </w:r>
      <w:r w:rsidRPr="00957254">
        <w:t xml:space="preserve"> – teren udostępniony przez Zamawiającego dla wykonania na nim Robót oraz inne miejsca wymienione w Kontrakcie jako tworzące część terenu budowy.</w:t>
      </w:r>
    </w:p>
    <w:p w14:paraId="22AF92CC" w14:textId="77777777" w:rsidR="00930554" w:rsidRPr="00957254" w:rsidRDefault="00930554" w:rsidP="00957254">
      <w:pPr>
        <w:pStyle w:val="NormalnyJK"/>
      </w:pPr>
      <w:r w:rsidRPr="00957254">
        <w:tab/>
      </w:r>
      <w:r w:rsidRPr="0077338E">
        <w:rPr>
          <w:b/>
        </w:rPr>
        <w:t>Podwykonawca</w:t>
      </w:r>
      <w:r w:rsidRPr="00957254">
        <w:t xml:space="preserve"> – oznacza każdą osobę wymienio</w:t>
      </w:r>
      <w:r w:rsidR="000921E6">
        <w:t xml:space="preserve">ną w Umowie jako podwykonawca, </w:t>
      </w:r>
      <w:r w:rsidRPr="00957254">
        <w:t>lub jakąkolwiek osobę wyznaczoną jako podwykonawca, dla części Robót; oraz prawnych następców każdej z tych osób.</w:t>
      </w:r>
    </w:p>
    <w:p w14:paraId="449F5D99" w14:textId="77777777" w:rsidR="00930554" w:rsidRPr="00957254" w:rsidRDefault="00930554" w:rsidP="00957254">
      <w:pPr>
        <w:pStyle w:val="NormalnyJK"/>
      </w:pPr>
      <w:r w:rsidRPr="00957254">
        <w:tab/>
      </w:r>
      <w:r w:rsidRPr="0077338E">
        <w:rPr>
          <w:b/>
        </w:rPr>
        <w:t>Projektant</w:t>
      </w:r>
      <w:r w:rsidRPr="00957254">
        <w:t xml:space="preserve"> - uprawniona osoba prawna lub fizyczna będąca autorem Dokumentacji Projektowej.</w:t>
      </w:r>
    </w:p>
    <w:p w14:paraId="30D686FB" w14:textId="77777777" w:rsidR="00930554" w:rsidRPr="00957254" w:rsidRDefault="00930554" w:rsidP="00957254">
      <w:pPr>
        <w:pStyle w:val="NormalnyJK"/>
      </w:pPr>
      <w:r w:rsidRPr="00957254">
        <w:tab/>
      </w:r>
      <w:r w:rsidRPr="0077338E">
        <w:rPr>
          <w:b/>
        </w:rPr>
        <w:t>Protokół odbioru ostatecznego</w:t>
      </w:r>
      <w:r w:rsidRPr="00957254">
        <w:t xml:space="preserve"> – oznacza Świadectwo Wykonania Robót po ich całkowitym zakończeniu.</w:t>
      </w:r>
    </w:p>
    <w:p w14:paraId="31052134" w14:textId="77777777" w:rsidR="00930554" w:rsidRPr="00957254" w:rsidRDefault="00930554" w:rsidP="00957254">
      <w:pPr>
        <w:pStyle w:val="NormalnyJK"/>
      </w:pPr>
      <w:r w:rsidRPr="00957254">
        <w:tab/>
      </w:r>
      <w:r w:rsidRPr="0077338E">
        <w:rPr>
          <w:b/>
        </w:rPr>
        <w:t>Przedmiar Robót</w:t>
      </w:r>
      <w:r w:rsidRPr="00957254">
        <w:t xml:space="preserve"> – oznacza dokumenty o takiej nazwie (jeśli są) objęte Wykazami</w:t>
      </w:r>
      <w:r w:rsidR="000921E6">
        <w:t xml:space="preserve"> włączone </w:t>
      </w:r>
      <w:r w:rsidR="000921E6">
        <w:br/>
      </w:r>
      <w:r w:rsidRPr="00957254">
        <w:t>do Dokumentacji projektowej, stanowiący załącznik do Specyfikacji istotnych Warunków Zamówienia.</w:t>
      </w:r>
    </w:p>
    <w:p w14:paraId="2CD78F73" w14:textId="77777777" w:rsidR="00930554" w:rsidRPr="00957254" w:rsidRDefault="00930554" w:rsidP="00957254">
      <w:pPr>
        <w:pStyle w:val="NormalnyJK"/>
      </w:pPr>
      <w:r w:rsidRPr="00957254">
        <w:tab/>
      </w:r>
      <w:r w:rsidRPr="0077338E">
        <w:rPr>
          <w:b/>
        </w:rPr>
        <w:t>Przedstawiciel Wykonawcy</w:t>
      </w:r>
      <w:r w:rsidRPr="00957254">
        <w:t xml:space="preserve"> – oznacza osobę, wymienioną przez Wykonawcę w Umowie </w:t>
      </w:r>
      <w:r w:rsidR="000921E6">
        <w:br/>
      </w:r>
      <w:r w:rsidRPr="00957254">
        <w:t>lub wyznaczoną w razie potrzeby przez Wykonawcę, która działa w imieniu Wykonawcy.</w:t>
      </w:r>
    </w:p>
    <w:p w14:paraId="64A6F429" w14:textId="77777777" w:rsidR="00930554" w:rsidRPr="00957254" w:rsidRDefault="00930554" w:rsidP="00957254">
      <w:pPr>
        <w:pStyle w:val="NormalnyJK"/>
      </w:pPr>
      <w:r w:rsidRPr="00957254">
        <w:tab/>
      </w:r>
      <w:r w:rsidRPr="0077338E">
        <w:rPr>
          <w:b/>
        </w:rPr>
        <w:t>Roboty</w:t>
      </w:r>
      <w:r w:rsidRPr="00957254">
        <w:t xml:space="preserve"> - oznaczają Roboty Stałe i Roboty Tymczasowe lub jedne z nich, zależnie co jest odpowiednie.</w:t>
      </w:r>
    </w:p>
    <w:p w14:paraId="73F1AA60" w14:textId="77777777" w:rsidR="00930554" w:rsidRPr="00957254" w:rsidRDefault="00930554" w:rsidP="00957254">
      <w:pPr>
        <w:pStyle w:val="NormalnyJK"/>
      </w:pPr>
      <w:r w:rsidRPr="00957254">
        <w:tab/>
      </w:r>
      <w:r w:rsidRPr="0077338E">
        <w:rPr>
          <w:b/>
        </w:rPr>
        <w:t>Roboty Stałe</w:t>
      </w:r>
      <w:r w:rsidRPr="00957254">
        <w:t xml:space="preserve"> – oznaczają roboty stałe, które mogą być zrealizowane przez Wykonawcę według Umowy.</w:t>
      </w:r>
    </w:p>
    <w:p w14:paraId="19220AC8" w14:textId="77777777" w:rsidR="00930554" w:rsidRPr="00957254" w:rsidRDefault="00930554" w:rsidP="00957254">
      <w:pPr>
        <w:pStyle w:val="NormalnyJK"/>
      </w:pPr>
      <w:r w:rsidRPr="00957254">
        <w:tab/>
      </w:r>
      <w:r w:rsidRPr="0077338E">
        <w:rPr>
          <w:b/>
        </w:rPr>
        <w:t>Roboty Tymczasowe</w:t>
      </w:r>
      <w:r w:rsidRPr="00957254">
        <w:t xml:space="preserve"> – oznaczają wszystkie tymczasowe roboty wszelkiego rodzaju (inne niż Sprzęt Wykonawcy) potrzebne na Placu Budowy do realizacji i ukończenia Robot Stałych oraz usunięcia wszelkich wad.</w:t>
      </w:r>
    </w:p>
    <w:p w14:paraId="4A044F55" w14:textId="77777777" w:rsidR="00930554" w:rsidRPr="00957254" w:rsidRDefault="00930554" w:rsidP="00957254">
      <w:pPr>
        <w:pStyle w:val="NormalnyJK"/>
      </w:pPr>
      <w:r w:rsidRPr="00957254">
        <w:tab/>
      </w:r>
      <w:r w:rsidRPr="0077338E">
        <w:rPr>
          <w:b/>
        </w:rPr>
        <w:t>Rysunki</w:t>
      </w:r>
      <w:r w:rsidRPr="00957254">
        <w:t xml:space="preserve"> – część Dokumentacji Projektowej, która wskazuje lokalizację, charakterystykę i wymiary obiektu będącego przedmiotem robót.</w:t>
      </w:r>
    </w:p>
    <w:p w14:paraId="22643DF5" w14:textId="77777777" w:rsidR="00930554" w:rsidRPr="00957254" w:rsidRDefault="00930554" w:rsidP="00957254">
      <w:pPr>
        <w:pStyle w:val="NormalnyJK"/>
      </w:pPr>
      <w:r w:rsidRPr="00957254">
        <w:tab/>
      </w:r>
      <w:r w:rsidRPr="0077338E">
        <w:rPr>
          <w:b/>
        </w:rPr>
        <w:t>Specyfikacja</w:t>
      </w:r>
      <w:r w:rsidRPr="00957254">
        <w:t xml:space="preserve"> – oznacza dokument zatytułowany Specyfikacja Istotnych Warunków Zamówienia </w:t>
      </w:r>
      <w:r w:rsidR="00CF6595">
        <w:br/>
      </w:r>
      <w:r w:rsidRPr="00957254">
        <w:t xml:space="preserve">w postępowaniu przetargowym, w ramach którego zawarta została Umowa pomiędzy Wykonawcą </w:t>
      </w:r>
      <w:r w:rsidR="00CF6595">
        <w:br/>
      </w:r>
      <w:r w:rsidRPr="00957254">
        <w:t>a Zamawiającym.</w:t>
      </w:r>
    </w:p>
    <w:p w14:paraId="7AA99DD1" w14:textId="77777777" w:rsidR="00930554" w:rsidRPr="00957254" w:rsidRDefault="00930554" w:rsidP="00957254">
      <w:pPr>
        <w:pStyle w:val="NormalnyJK"/>
      </w:pPr>
      <w:r w:rsidRPr="00957254">
        <w:tab/>
      </w:r>
      <w:proofErr w:type="spellStart"/>
      <w:r w:rsidRPr="0077338E">
        <w:rPr>
          <w:b/>
        </w:rPr>
        <w:t>STWiOR</w:t>
      </w:r>
      <w:proofErr w:type="spellEnd"/>
      <w:r w:rsidRPr="0077338E">
        <w:rPr>
          <w:b/>
        </w:rPr>
        <w:t xml:space="preserve"> (Specyfikacja techniczna, ST, OST, SST)</w:t>
      </w:r>
      <w:r w:rsidRPr="00957254">
        <w:t xml:space="preserve"> – oznacza dokument zatytułowany Specyfikacja techniczna wykonania i odbioru robót.</w:t>
      </w:r>
    </w:p>
    <w:p w14:paraId="58185582" w14:textId="77777777" w:rsidR="00930554" w:rsidRPr="00957254" w:rsidRDefault="00930554" w:rsidP="00957254">
      <w:pPr>
        <w:pStyle w:val="NormalnyJK"/>
      </w:pPr>
      <w:r w:rsidRPr="00957254">
        <w:tab/>
      </w:r>
      <w:r w:rsidRPr="0077338E">
        <w:rPr>
          <w:b/>
        </w:rPr>
        <w:t>Sprzęt Wykonawcy</w:t>
      </w:r>
      <w:r w:rsidRPr="00957254">
        <w:t xml:space="preserve"> – oznacza wszystkie aparaty, maszyny, po</w:t>
      </w:r>
      <w:r w:rsidR="000921E6">
        <w:t xml:space="preserve">jazdy i inne rzeczy, potrzebne </w:t>
      </w:r>
      <w:r w:rsidRPr="00957254">
        <w:t>do realizacji i ukończenia Robót oraz usunięcia wszelkich wad. Jednakże Sprzęt Wykonawcy nie obejmuje Robót Tymczasowych, Sprzętu Zamawiającego (jeżeli występuje), Urządzeń, Materiałów, lub innych rzeczy, mających stanowić lub stanowiących część Robót Stałych.</w:t>
      </w:r>
    </w:p>
    <w:p w14:paraId="38953C5C" w14:textId="77777777" w:rsidR="00930554" w:rsidRPr="00957254" w:rsidRDefault="00930554" w:rsidP="00957254">
      <w:pPr>
        <w:pStyle w:val="NormalnyJK"/>
      </w:pPr>
      <w:r w:rsidRPr="00957254">
        <w:tab/>
      </w:r>
      <w:r w:rsidRPr="0077338E">
        <w:rPr>
          <w:b/>
        </w:rPr>
        <w:t>Sprzęt Zamawiającego</w:t>
      </w:r>
      <w:r w:rsidRPr="00957254">
        <w:t xml:space="preserve"> - oznacza aparaty, maszyny, pojazdy (jeśli są) udostępnione przez Zamawiającego do użytku Wykonawcy przy realizacji Robót jak podano w Specyfikacji; ale nie obejmuje Urządzeń, jeszcze nie przyjętych przez Zamawiającego.</w:t>
      </w:r>
    </w:p>
    <w:p w14:paraId="503970FC" w14:textId="77777777" w:rsidR="00930554" w:rsidRPr="00957254" w:rsidRDefault="00930554" w:rsidP="00957254">
      <w:pPr>
        <w:pStyle w:val="NormalnyJK"/>
      </w:pPr>
      <w:r w:rsidRPr="00957254">
        <w:tab/>
      </w:r>
      <w:r w:rsidRPr="0077338E">
        <w:rPr>
          <w:b/>
        </w:rPr>
        <w:t>Strona</w:t>
      </w:r>
      <w:r w:rsidRPr="00957254">
        <w:t xml:space="preserve"> - oznacza Zamawiającego lub Wykonawcę, w zależności jak tego wymaga kontekst.</w:t>
      </w:r>
    </w:p>
    <w:p w14:paraId="46B04C09" w14:textId="77777777" w:rsidR="00930554" w:rsidRPr="00957254" w:rsidRDefault="00930554" w:rsidP="00957254">
      <w:pPr>
        <w:pStyle w:val="NormalnyJK"/>
      </w:pPr>
      <w:r w:rsidRPr="00957254">
        <w:tab/>
      </w:r>
      <w:r w:rsidRPr="0077338E">
        <w:rPr>
          <w:b/>
        </w:rPr>
        <w:t>Umowa</w:t>
      </w:r>
      <w:r w:rsidRPr="00957254">
        <w:t xml:space="preserve"> – oznacza Akt Umowny, Warunki Szczególne Umowy, Warunki Ogólne Umowy, Ofertę Wykonawcy wraz z załącznikami, specyfikacje techniczne wykonania i odbioru robót, dokumentację projektową, Rysunki, Wykazy, i inne dokumenty (jeśli są) wskazane w Akcie Umowy.</w:t>
      </w:r>
    </w:p>
    <w:p w14:paraId="7461E2F6" w14:textId="77777777" w:rsidR="00930554" w:rsidRPr="00957254" w:rsidRDefault="00930554" w:rsidP="00957254">
      <w:pPr>
        <w:pStyle w:val="NormalnyJK"/>
      </w:pPr>
      <w:r w:rsidRPr="00957254">
        <w:tab/>
      </w:r>
      <w:r w:rsidRPr="0077338E">
        <w:rPr>
          <w:b/>
        </w:rPr>
        <w:t>Urządzenia</w:t>
      </w:r>
      <w:r w:rsidRPr="00957254">
        <w:t xml:space="preserve"> – oznaczają aparaty, maszyny i pojazdy mające stanowić lub stanowiące część Robót Stałych.</w:t>
      </w:r>
    </w:p>
    <w:p w14:paraId="6A4CF492" w14:textId="77777777" w:rsidR="00930554" w:rsidRPr="00957254" w:rsidRDefault="00930554" w:rsidP="00957254">
      <w:pPr>
        <w:pStyle w:val="NormalnyJK"/>
      </w:pPr>
      <w:r w:rsidRPr="00957254">
        <w:tab/>
      </w:r>
      <w:r w:rsidRPr="0077338E">
        <w:rPr>
          <w:b/>
        </w:rPr>
        <w:t>Wykazy</w:t>
      </w:r>
      <w:r w:rsidRPr="00957254">
        <w:t xml:space="preserve"> – oznaczają dokumenty tak zatytułowane, wypełnione przez Wykonawcę i dostarczone wraz </w:t>
      </w:r>
      <w:r w:rsidR="00CF6595">
        <w:br/>
      </w:r>
      <w:r w:rsidRPr="00957254">
        <w:t>z Ofertą i włączone do Umowy. Dokumenty te mogą zawierać Przedmiar Robót, dane, spisy oraz wykazy stawek i/lub cen.</w:t>
      </w:r>
    </w:p>
    <w:p w14:paraId="254F72F6" w14:textId="77777777" w:rsidR="00930554" w:rsidRPr="00957254" w:rsidRDefault="00930554" w:rsidP="00957254">
      <w:pPr>
        <w:pStyle w:val="NormalnyJK"/>
      </w:pPr>
      <w:r w:rsidRPr="00957254">
        <w:tab/>
      </w:r>
      <w:r w:rsidRPr="0096231E">
        <w:rPr>
          <w:b/>
        </w:rPr>
        <w:t>Wykonawca</w:t>
      </w:r>
      <w:r w:rsidRPr="00957254">
        <w:t xml:space="preserve"> – oznacza osobę(y) wymienioną(e) jako wykonawca w Akcie Umowy oraz prawnych następców tej osoby(</w:t>
      </w:r>
      <w:proofErr w:type="spellStart"/>
      <w:r w:rsidRPr="00957254">
        <w:t>ób</w:t>
      </w:r>
      <w:proofErr w:type="spellEnd"/>
      <w:r w:rsidRPr="00957254">
        <w:t>).</w:t>
      </w:r>
    </w:p>
    <w:p w14:paraId="73FA0CBF" w14:textId="77777777" w:rsidR="00930554" w:rsidRPr="00957254" w:rsidRDefault="00930554" w:rsidP="00957254">
      <w:pPr>
        <w:pStyle w:val="NormalnyJK"/>
      </w:pPr>
      <w:r w:rsidRPr="00957254">
        <w:tab/>
      </w:r>
      <w:r w:rsidRPr="0096231E">
        <w:rPr>
          <w:b/>
        </w:rPr>
        <w:t>Zamawiający</w:t>
      </w:r>
      <w:r w:rsidRPr="00957254">
        <w:t xml:space="preserve"> – oznacza osobę, wymienioną jako Zamawiający w Akcie Umowy oraz prawnych następców tej osoby.</w:t>
      </w:r>
    </w:p>
    <w:p w14:paraId="5AC8033B" w14:textId="77777777" w:rsidR="00930554" w:rsidRDefault="00930554" w:rsidP="00957254">
      <w:pPr>
        <w:pStyle w:val="NormalnyJK"/>
      </w:pPr>
      <w:r w:rsidRPr="00957254">
        <w:lastRenderedPageBreak/>
        <w:tab/>
        <w:t>Pozostałe określenia podstawowe są zgodne z obowiązującymi przepisami i odpowiednimi polskimi normami.</w:t>
      </w:r>
    </w:p>
    <w:p w14:paraId="4630D469" w14:textId="77777777" w:rsidR="007945B3" w:rsidRDefault="007945B3" w:rsidP="007945B3">
      <w:pPr>
        <w:pStyle w:val="Nagwek1JK"/>
      </w:pPr>
      <w:bookmarkStart w:id="17" w:name="_Toc97709440"/>
      <w:r>
        <w:t>Wymagania dotyczące właściwości wyrobów budowlanych</w:t>
      </w:r>
      <w:bookmarkEnd w:id="17"/>
    </w:p>
    <w:p w14:paraId="5A51A226" w14:textId="77777777" w:rsidR="007945B3" w:rsidRPr="00930554" w:rsidRDefault="007945B3" w:rsidP="007945B3">
      <w:pPr>
        <w:pStyle w:val="Nagwek2JK"/>
        <w:numPr>
          <w:ilvl w:val="0"/>
          <w:numId w:val="9"/>
        </w:numPr>
        <w:rPr>
          <w:u w:val="none"/>
        </w:rPr>
      </w:pPr>
      <w:bookmarkStart w:id="18" w:name="_Toc454865635"/>
      <w:bookmarkStart w:id="19" w:name="_Toc456161496"/>
      <w:bookmarkStart w:id="20" w:name="_Toc97709441"/>
      <w:r w:rsidRPr="00930554">
        <w:rPr>
          <w:u w:val="none"/>
        </w:rPr>
        <w:t>Akceptowanie użytych materiałów</w:t>
      </w:r>
      <w:bookmarkEnd w:id="18"/>
      <w:bookmarkEnd w:id="19"/>
      <w:bookmarkEnd w:id="20"/>
    </w:p>
    <w:p w14:paraId="08C67C20" w14:textId="77777777" w:rsidR="00D3422B" w:rsidRDefault="007945B3" w:rsidP="007945B3">
      <w:pPr>
        <w:pStyle w:val="NormalnyJK"/>
      </w:pPr>
      <w:r w:rsidRPr="00957254">
        <w:tab/>
      </w:r>
      <w:r w:rsidR="00D3422B">
        <w:t xml:space="preserve">Każdy produkt dostarczony na plac budowy będzie oznakowany znakiem CE, albo oznakowany polskim znakiem budowlanym. Wraz z tymi znakami winna być dołączona informacja zawierająca: określenie, siedzibę </w:t>
      </w:r>
      <w:r w:rsidR="00D3422B">
        <w:br/>
        <w:t>i adres producenta oraz adres zakładu produkującego wyrób budowlany, identyfikację wyrobu budowlanego (nazwa, typ, odmiana, gatunek i klasa wg PN lub AT), numer i rok publikacji Polskiej Normy wyrobu lub aprobaty technicznej, z którą potwierdzono zgodność wyrobu budowlanego, numer i datę wystawienia krajowej deklaracji zgodności, inne dane, jeżeli wynika to z PN lub AT, nazwę jednostki certyfikującej, jeżeli taka jednostka brała udział w zastosowanym systemie oceny zgodności wyrobu budowlanego</w:t>
      </w:r>
    </w:p>
    <w:p w14:paraId="419495D1" w14:textId="77777777" w:rsidR="007945B3" w:rsidRPr="00957254" w:rsidRDefault="00D3422B" w:rsidP="007945B3">
      <w:pPr>
        <w:pStyle w:val="NormalnyJK"/>
      </w:pPr>
      <w:r>
        <w:tab/>
      </w:r>
      <w:r w:rsidR="007945B3" w:rsidRPr="00957254">
        <w:t>Co najmniej na trzy tygodnie przed zaplanowanym wykorzystaniem jakichkolwiek materiałów przeznaczonych do robót Wykonawca przedstawi szczegółowe informacje dotyczące proponowanego źródła wytwarzania, zamawiania oraz odpowiednie świadectwa badania jakości w celu zatwierdzenia przez Inspektora nadzoru inwestorskiego. Zatwierdzenie jednego materiału z danego źródła nie oznacza automatycznego zatwierdzenia pozostałych materiałów z tego źródła.</w:t>
      </w:r>
    </w:p>
    <w:p w14:paraId="7C44439F" w14:textId="77777777" w:rsidR="007945B3" w:rsidRPr="00957254" w:rsidRDefault="007945B3" w:rsidP="007945B3">
      <w:pPr>
        <w:pStyle w:val="NormalnyJK"/>
      </w:pPr>
      <w:r w:rsidRPr="00957254">
        <w:tab/>
        <w:t>Wykonawca zobowiązany jest do prowadzenia badań w celu udokumentowania, że materiały uzyskane z dopuszczalnego źródła w sposób</w:t>
      </w:r>
      <w:r>
        <w:t xml:space="preserve"> ciągły spełniają wymagania </w:t>
      </w:r>
      <w:proofErr w:type="spellStart"/>
      <w:r>
        <w:t>STWiOR</w:t>
      </w:r>
      <w:proofErr w:type="spellEnd"/>
      <w:r w:rsidRPr="00957254">
        <w:t xml:space="preserve"> w czasie prowadzenia robót.</w:t>
      </w:r>
    </w:p>
    <w:p w14:paraId="61E31CA7" w14:textId="77777777" w:rsidR="007945B3" w:rsidRPr="00957254" w:rsidRDefault="007945B3" w:rsidP="007945B3">
      <w:pPr>
        <w:pStyle w:val="NormalnyJK"/>
      </w:pPr>
      <w:r w:rsidRPr="00957254">
        <w:tab/>
        <w:t>Jeżeli materiały z akceptowanego źródła są niejednorodne lub niezadawalającej jakości, Wykonawca powinien zmienić źródło zaopatrywania w materiały.</w:t>
      </w:r>
    </w:p>
    <w:p w14:paraId="60CF101A" w14:textId="77777777" w:rsidR="007945B3" w:rsidRPr="00957254" w:rsidRDefault="007945B3" w:rsidP="007945B3">
      <w:pPr>
        <w:pStyle w:val="NormalnyJK"/>
      </w:pPr>
      <w:r w:rsidRPr="00957254">
        <w:tab/>
        <w:t>Materiały wykończeniowe stosowane na płaszczyznach widocznych z jednego miejsca powinny być z tej samej partii materiału w celu zachowania tych samych właściwości kolorystycznych w czasie całego procesu eksploatacji.</w:t>
      </w:r>
    </w:p>
    <w:p w14:paraId="02A9A2B2" w14:textId="77777777" w:rsidR="007945B3" w:rsidRPr="00930554" w:rsidRDefault="007945B3" w:rsidP="007945B3">
      <w:pPr>
        <w:pStyle w:val="Nagwek2JK"/>
        <w:numPr>
          <w:ilvl w:val="0"/>
          <w:numId w:val="9"/>
        </w:numPr>
        <w:rPr>
          <w:u w:val="none"/>
        </w:rPr>
      </w:pPr>
      <w:bookmarkStart w:id="21" w:name="_Toc454865636"/>
      <w:bookmarkStart w:id="22" w:name="_Toc456161497"/>
      <w:bookmarkStart w:id="23" w:name="_Toc97709442"/>
      <w:r w:rsidRPr="00930554">
        <w:rPr>
          <w:u w:val="none"/>
        </w:rPr>
        <w:t>Wariantowe stosowanie materiałów</w:t>
      </w:r>
      <w:bookmarkEnd w:id="21"/>
      <w:bookmarkEnd w:id="22"/>
      <w:bookmarkEnd w:id="23"/>
    </w:p>
    <w:p w14:paraId="40D333B2" w14:textId="77777777" w:rsidR="007945B3" w:rsidRPr="00957254" w:rsidRDefault="007945B3" w:rsidP="007945B3">
      <w:pPr>
        <w:pStyle w:val="NormalnyJK"/>
      </w:pPr>
      <w:r w:rsidRPr="00957254">
        <w:tab/>
        <w:t xml:space="preserve">Jeśli dokumentacja projektowa lub </w:t>
      </w:r>
      <w:proofErr w:type="spellStart"/>
      <w:r w:rsidRPr="00957254">
        <w:t>STWiOR</w:t>
      </w:r>
      <w:proofErr w:type="spellEnd"/>
      <w:r w:rsidRPr="00957254">
        <w:t xml:space="preserve"> przewidują możliwość wariantowego zastosowania rodzaju materiału w wykonywanych robotach,</w:t>
      </w:r>
      <w:r>
        <w:t xml:space="preserve"> Wykonawca powiadomi </w:t>
      </w:r>
      <w:r w:rsidR="00D3422B">
        <w:t>Koordynatora Zamawiającego</w:t>
      </w:r>
      <w:r>
        <w:t xml:space="preserve"> </w:t>
      </w:r>
      <w:r w:rsidRPr="00957254">
        <w:t xml:space="preserve">o swoim zamiarze, </w:t>
      </w:r>
      <w:r w:rsidR="00D3422B">
        <w:br/>
      </w:r>
      <w:r w:rsidRPr="00957254">
        <w:t xml:space="preserve">co najmniej 3 tygodnie przed użyciem materiału, albo w okresie dłuższym, jeśli będzie to wymagane dla badań prowadzonych przez </w:t>
      </w:r>
      <w:r w:rsidR="00D3422B">
        <w:t>Koordynatora Zamawiającego</w:t>
      </w:r>
      <w:r w:rsidRPr="00957254">
        <w:t xml:space="preserve">. Wybrany i zaakceptowany rodzaj materiału nie może być później zmieniany bez zgody </w:t>
      </w:r>
      <w:r w:rsidR="00D3422B">
        <w:t>Koordynatora Zamawiającego</w:t>
      </w:r>
      <w:r w:rsidRPr="00957254">
        <w:t>.</w:t>
      </w:r>
    </w:p>
    <w:p w14:paraId="017313E1" w14:textId="77777777" w:rsidR="007945B3" w:rsidRPr="00930554" w:rsidRDefault="007945B3" w:rsidP="007945B3">
      <w:pPr>
        <w:pStyle w:val="Nagwek2JK"/>
        <w:numPr>
          <w:ilvl w:val="0"/>
          <w:numId w:val="9"/>
        </w:numPr>
        <w:rPr>
          <w:u w:val="none"/>
        </w:rPr>
      </w:pPr>
      <w:bookmarkStart w:id="24" w:name="_Toc454865637"/>
      <w:bookmarkStart w:id="25" w:name="_Toc456161498"/>
      <w:bookmarkStart w:id="26" w:name="_Toc97709443"/>
      <w:r w:rsidRPr="00930554">
        <w:rPr>
          <w:u w:val="none"/>
        </w:rPr>
        <w:t>Materiały nieodpowiadające wymaganiom</w:t>
      </w:r>
      <w:bookmarkEnd w:id="24"/>
      <w:bookmarkEnd w:id="25"/>
      <w:bookmarkEnd w:id="26"/>
    </w:p>
    <w:p w14:paraId="36CE4B8C" w14:textId="77777777" w:rsidR="007945B3" w:rsidRPr="00957254" w:rsidRDefault="007945B3" w:rsidP="007945B3">
      <w:pPr>
        <w:pStyle w:val="NormalnyJK"/>
      </w:pPr>
      <w:r w:rsidRPr="00957254">
        <w:tab/>
        <w:t>Materiały nieodpowiadające wymaganiom zostaną przez Wykonawcę wywiezione z terenu budowy. Wbudowanie materiałów bez akceptacji Inspektora nadzoru inwestorskiego Wykonawca wykonuje na własne ryzyko licząc się z tym, że roboty nie zostaną przyjęte i nie będą zapłacone.</w:t>
      </w:r>
    </w:p>
    <w:p w14:paraId="2335052A" w14:textId="77777777" w:rsidR="007945B3" w:rsidRPr="00930554" w:rsidRDefault="007945B3" w:rsidP="007945B3">
      <w:pPr>
        <w:pStyle w:val="Nagwek2JK"/>
        <w:numPr>
          <w:ilvl w:val="0"/>
          <w:numId w:val="9"/>
        </w:numPr>
        <w:rPr>
          <w:u w:val="none"/>
        </w:rPr>
      </w:pPr>
      <w:bookmarkStart w:id="27" w:name="_Toc454865638"/>
      <w:bookmarkStart w:id="28" w:name="_Toc456161499"/>
      <w:bookmarkStart w:id="29" w:name="_Toc97709444"/>
      <w:r w:rsidRPr="00930554">
        <w:rPr>
          <w:u w:val="none"/>
        </w:rPr>
        <w:t>Inspekcja wytwórni materiałów i elementów</w:t>
      </w:r>
      <w:bookmarkEnd w:id="27"/>
      <w:bookmarkEnd w:id="28"/>
      <w:bookmarkEnd w:id="29"/>
    </w:p>
    <w:p w14:paraId="4413F041" w14:textId="77777777" w:rsidR="007945B3" w:rsidRPr="00957254" w:rsidRDefault="007945B3" w:rsidP="007945B3">
      <w:pPr>
        <w:pStyle w:val="NormalnyJK"/>
      </w:pPr>
      <w:r w:rsidRPr="00957254">
        <w:tab/>
        <w:t xml:space="preserve">Wytwórnie materiałów i elementów, zarówno przed jak i po akceptacji Inspektora nadzoru inwestorskiego, mogą być kontrolowane w celu sprawdzenia zgodności stosowanych metod produkcyjnych z wymaganiami </w:t>
      </w:r>
      <w:proofErr w:type="spellStart"/>
      <w:r w:rsidRPr="00957254">
        <w:t>STWiOR</w:t>
      </w:r>
      <w:proofErr w:type="spellEnd"/>
      <w:r w:rsidRPr="00957254">
        <w:t>.</w:t>
      </w:r>
    </w:p>
    <w:p w14:paraId="4BF4B8D7" w14:textId="77777777" w:rsidR="007945B3" w:rsidRPr="00957254" w:rsidRDefault="007945B3" w:rsidP="007945B3">
      <w:pPr>
        <w:pStyle w:val="NormalnyJK"/>
      </w:pPr>
      <w:r w:rsidRPr="00957254">
        <w:tab/>
        <w:t>W czasie przeprowadzania inspekcji należy zapewnić:</w:t>
      </w:r>
    </w:p>
    <w:p w14:paraId="0663F809" w14:textId="77777777" w:rsidR="007945B3" w:rsidRPr="00957254" w:rsidRDefault="007945B3" w:rsidP="00815EA2">
      <w:pPr>
        <w:pStyle w:val="NormalnyJK"/>
        <w:numPr>
          <w:ilvl w:val="0"/>
          <w:numId w:val="14"/>
        </w:numPr>
      </w:pPr>
      <w:r w:rsidRPr="00957254">
        <w:t>współpracę i pomoc Wykonawcy,</w:t>
      </w:r>
    </w:p>
    <w:p w14:paraId="442F2246" w14:textId="77777777" w:rsidR="007945B3" w:rsidRPr="00957254" w:rsidRDefault="007945B3" w:rsidP="00815EA2">
      <w:pPr>
        <w:pStyle w:val="NormalnyJK"/>
        <w:numPr>
          <w:ilvl w:val="0"/>
          <w:numId w:val="14"/>
        </w:numPr>
      </w:pPr>
      <w:r w:rsidRPr="00957254">
        <w:t>wolny dostęp, w dowolnym czasie, do tych części wytwórni, gdzie odbywa się proces produkcji materiałów przeznaczonych do wbudowania na terenie budowy.</w:t>
      </w:r>
    </w:p>
    <w:p w14:paraId="5F42A953" w14:textId="77777777" w:rsidR="007945B3" w:rsidRPr="00930554" w:rsidRDefault="007945B3" w:rsidP="007945B3">
      <w:pPr>
        <w:pStyle w:val="Nagwek2JK"/>
        <w:numPr>
          <w:ilvl w:val="0"/>
          <w:numId w:val="9"/>
        </w:numPr>
        <w:rPr>
          <w:u w:val="none"/>
        </w:rPr>
      </w:pPr>
      <w:bookmarkStart w:id="30" w:name="_Toc454865639"/>
      <w:bookmarkStart w:id="31" w:name="_Toc456161500"/>
      <w:bookmarkStart w:id="32" w:name="_Toc97709445"/>
      <w:r w:rsidRPr="00930554">
        <w:rPr>
          <w:u w:val="none"/>
        </w:rPr>
        <w:lastRenderedPageBreak/>
        <w:t>Przechowywanie i składowanie materiałów</w:t>
      </w:r>
      <w:bookmarkEnd w:id="30"/>
      <w:bookmarkEnd w:id="31"/>
      <w:bookmarkEnd w:id="32"/>
    </w:p>
    <w:p w14:paraId="1B66C373" w14:textId="77777777" w:rsidR="007945B3" w:rsidRDefault="007945B3" w:rsidP="007945B3">
      <w:pPr>
        <w:pStyle w:val="NormalnyJK"/>
      </w:pPr>
      <w:r w:rsidRPr="00957254">
        <w:tab/>
        <w:t>Wykonawca zapewni, aby tymczasowo składo</w:t>
      </w:r>
      <w:r>
        <w:t>wane materiały</w:t>
      </w:r>
      <w:r w:rsidRPr="00957254">
        <w:t xml:space="preserve"> (do czasu, gdy będą one potrzebne </w:t>
      </w:r>
      <w:r>
        <w:br/>
      </w:r>
      <w:r w:rsidRPr="00957254">
        <w:t>do wbudowania) były zabezpieczone przed zniszc</w:t>
      </w:r>
      <w:r>
        <w:t xml:space="preserve">zeniem, zachowały swoją jakość </w:t>
      </w:r>
      <w:r w:rsidRPr="00957254">
        <w:t>i właściwości oraz były dostępne do kontroli przez Insp</w:t>
      </w:r>
      <w:r>
        <w:t xml:space="preserve">ektora nadzoru inwestorskiego. </w:t>
      </w:r>
      <w:r w:rsidRPr="00957254">
        <w:t xml:space="preserve">Przechowywanie materiałów musi się odbywać </w:t>
      </w:r>
      <w:r>
        <w:br/>
      </w:r>
      <w:r w:rsidRPr="00957254">
        <w:t>na zasadach i w warunkach odpowiednich dla danego materiału oraz w sposób skutecznie zabezpieczający</w:t>
      </w:r>
      <w:r>
        <w:t xml:space="preserve"> przed dostępem osób trzecich. </w:t>
      </w:r>
      <w:r w:rsidRPr="00957254">
        <w:t>Wszystkie miejsca czasowego składowania materiałów powinny być po zakończeniu robót, doprowadzone przez Wykonawcę do ich pierwotnego stanu.</w:t>
      </w:r>
      <w:bookmarkStart w:id="33" w:name="_Toc454865640"/>
      <w:bookmarkStart w:id="34" w:name="_Toc456161501"/>
    </w:p>
    <w:p w14:paraId="5064D4A3" w14:textId="77777777" w:rsidR="007945B3" w:rsidRPr="00930554" w:rsidRDefault="007945B3" w:rsidP="007945B3">
      <w:pPr>
        <w:pStyle w:val="Nagwek2JK"/>
        <w:numPr>
          <w:ilvl w:val="0"/>
          <w:numId w:val="9"/>
        </w:numPr>
        <w:rPr>
          <w:u w:val="none"/>
        </w:rPr>
      </w:pPr>
      <w:bookmarkStart w:id="35" w:name="_Toc97709446"/>
      <w:r w:rsidRPr="00930554">
        <w:rPr>
          <w:u w:val="none"/>
        </w:rPr>
        <w:t>Rodzaje materiałów</w:t>
      </w:r>
      <w:bookmarkEnd w:id="33"/>
      <w:bookmarkEnd w:id="34"/>
      <w:bookmarkEnd w:id="35"/>
    </w:p>
    <w:p w14:paraId="473E6474" w14:textId="6CC1ABF1" w:rsidR="00C276BE" w:rsidRPr="00C276BE" w:rsidRDefault="007945B3" w:rsidP="00C276BE">
      <w:pPr>
        <w:pStyle w:val="NormalnyJK"/>
      </w:pPr>
      <w:r w:rsidRPr="00957254">
        <w:tab/>
      </w:r>
      <w:r w:rsidR="00C276BE" w:rsidRPr="00C276BE">
        <w:t>Zgodnie z zapisami ustawy z dnia 29 stycznia 2004 r. Prawo Zamówień Publicznych Zamawiający dopuszcza materiały i rozwiązania równoważne, to jest w żadnym stopniu nie obniżające przyjętego standardu, nie zmieniające zasad oraz rozwiązań technicznych zastosowanych w dokumentac</w:t>
      </w:r>
      <w:r w:rsidR="00431C69">
        <w:t>ji projektowej, a tym samym nie</w:t>
      </w:r>
      <w:r w:rsidR="00C276BE" w:rsidRPr="00C276BE">
        <w:t>powodujące konieczności przeprojektowania jakichkolwiek elementów infrastruktury ani nie pozbawiające Użytkownika żadnych wydajności, funkcjonalności i właściwości użytkowych zaprojektowanego systemu.</w:t>
      </w:r>
    </w:p>
    <w:p w14:paraId="3FA09DEB" w14:textId="77777777" w:rsidR="00C276BE" w:rsidRPr="00C276BE" w:rsidRDefault="00C276BE" w:rsidP="00C276BE">
      <w:pPr>
        <w:pStyle w:val="NormalnyJK"/>
      </w:pPr>
      <w:r w:rsidRPr="00C276BE">
        <w:t>Jakiekolwiek odstępstwo od zaproponowanego w projekcie rozwiązania, powinno być bezwzględnie przedstawione Projektantowi i Zamawiającemu w formie tabeli materiałów porównawczych oraz kompletu kart katalogowych, deklaracji zgodności, certyfikatów akredytowanych niezależnych laboratoriów i innych dokumentów pozwalających ocenić zgodność proponowanego rozwiązania ze wszystkimi wymaganiami SIWZ i dokumentacji projektowej.</w:t>
      </w:r>
    </w:p>
    <w:p w14:paraId="0FD709CE" w14:textId="77777777" w:rsidR="00C276BE" w:rsidRDefault="00C276BE" w:rsidP="007945B3">
      <w:pPr>
        <w:pStyle w:val="NormalnyJK"/>
      </w:pPr>
      <w:r w:rsidRPr="00C276BE">
        <w:t>Wykonawca zobowiązany jest do przedłożenia powyższych dokumentów jako załącznik do składanej w niniejszym postępowaniu oferty. W innym wypadku przyjmuje się, iż zaoferował Zamawiającemu elementy zaprojektowanego rozwiązania i oświadcza, że na etapie realizacji zadania nie będzie wnioskował o żadne zmiany w tym zakresie.</w:t>
      </w:r>
    </w:p>
    <w:p w14:paraId="479FD79C" w14:textId="77777777" w:rsidR="007945B3" w:rsidRPr="00783AFD" w:rsidRDefault="00C276BE" w:rsidP="007945B3">
      <w:pPr>
        <w:pStyle w:val="NormalnyJK"/>
        <w:rPr>
          <w:b/>
          <w:u w:val="single"/>
        </w:rPr>
      </w:pPr>
      <w:r>
        <w:tab/>
      </w:r>
      <w:r w:rsidR="007945B3" w:rsidRPr="00783AFD">
        <w:rPr>
          <w:b/>
          <w:u w:val="single"/>
        </w:rPr>
        <w:t>Rozdzielnice i inne prefabrykaty elektryczne</w:t>
      </w:r>
    </w:p>
    <w:p w14:paraId="5A1F6937" w14:textId="77777777" w:rsidR="007945B3" w:rsidRPr="00783AFD" w:rsidRDefault="007945B3" w:rsidP="007945B3">
      <w:pPr>
        <w:pStyle w:val="NormalnyJK"/>
      </w:pPr>
      <w:r w:rsidRPr="00783AFD">
        <w:tab/>
        <w:t xml:space="preserve">Wyposażenie projektowe wg dyspozycji podanych w dokumentacji projektowej. Parametry techniczne, budowę rozdzielnic, układ połączeń oraz stopień ochrony podano w dokumentacji technicznej. Będą one wyposażone w typowe elementy zabezpieczające lub wykonawcze dobrej klasy europejskiej. Jako elementy zabezpieczające stosować: bezpieczniki topikowe, rozłączniki bezpiecznikowe, wyłączniki różnicowoprądowe </w:t>
      </w:r>
      <w:r w:rsidRPr="00783AFD">
        <w:br/>
        <w:t xml:space="preserve">o działaniu bezpośrednim oraz nadmiarowe wyłączniki instalacyjne.  </w:t>
      </w:r>
    </w:p>
    <w:p w14:paraId="02145241" w14:textId="77777777" w:rsidR="007945B3" w:rsidRDefault="007945B3" w:rsidP="007945B3">
      <w:pPr>
        <w:pStyle w:val="NormalnyJK"/>
      </w:pPr>
      <w:r w:rsidRPr="00783AFD">
        <w:tab/>
        <w:t>Rozdzielnice wykonać w układzie TN-S z oddzielnymi szynami PE i N.</w:t>
      </w:r>
    </w:p>
    <w:p w14:paraId="68E08BA8" w14:textId="3A1E2AD0" w:rsidR="00CE4817" w:rsidRPr="00783AFD" w:rsidRDefault="00CE4817" w:rsidP="007945B3">
      <w:pPr>
        <w:pStyle w:val="NormalnyJK"/>
      </w:pPr>
      <w:r>
        <w:tab/>
        <w:t>W rozdzielnicach stosować oddzielne zabezpieczenia nadprądowe dla obwodów oświetleniowych, obwodów gniazd wtykowych ogólnego przeznaczenia oraz obwodów urządzeń takich jak pralka, kuchenka elektryczna, piekarnik elektryczny.</w:t>
      </w:r>
    </w:p>
    <w:p w14:paraId="60A430F9" w14:textId="77777777" w:rsidR="00C42605" w:rsidRPr="00957254" w:rsidRDefault="00C42605" w:rsidP="007945B3">
      <w:pPr>
        <w:pStyle w:val="NormalnyJK"/>
      </w:pPr>
      <w:r w:rsidRPr="00783AFD">
        <w:tab/>
        <w:t>Wraz z rozdzielnicami należy dostarczyć kartę gwarancyjną urządzenia, protokoły i świadectwa badań zgodnie z normami oraz schemat elektryczny rozdzielnicy zawieszony w kieszeni na drzwiczkach.</w:t>
      </w:r>
    </w:p>
    <w:p w14:paraId="15F7A47E" w14:textId="77777777" w:rsidR="007945B3" w:rsidRPr="0096231E" w:rsidRDefault="007945B3" w:rsidP="007945B3">
      <w:pPr>
        <w:pStyle w:val="NormalnyJK"/>
        <w:rPr>
          <w:b/>
          <w:u w:val="single"/>
        </w:rPr>
      </w:pPr>
      <w:r w:rsidRPr="00957254">
        <w:tab/>
      </w:r>
      <w:r w:rsidRPr="0096231E">
        <w:rPr>
          <w:b/>
          <w:u w:val="single"/>
        </w:rPr>
        <w:t>Kable i przewody instalacyjne</w:t>
      </w:r>
    </w:p>
    <w:p w14:paraId="586E2CB2" w14:textId="77777777" w:rsidR="007945B3" w:rsidRDefault="007945B3" w:rsidP="007945B3">
      <w:pPr>
        <w:pStyle w:val="NormalnyJK"/>
      </w:pPr>
      <w:r w:rsidRPr="00957254">
        <w:tab/>
        <w:t>W instalacjach elektrycznych należy stosować kable i przewody instalacyjne wie</w:t>
      </w:r>
      <w:r>
        <w:t xml:space="preserve">lożyłowe z żyłami miedzianymi </w:t>
      </w:r>
      <w:r w:rsidRPr="00957254">
        <w:t xml:space="preserve">o izolacji i powłoce </w:t>
      </w:r>
      <w:proofErr w:type="spellStart"/>
      <w:r w:rsidRPr="00957254">
        <w:t>polwinitowej</w:t>
      </w:r>
      <w:proofErr w:type="spellEnd"/>
      <w:r>
        <w:t xml:space="preserve"> oraz z polietylenu usieciowanego</w:t>
      </w:r>
      <w:r w:rsidRPr="00957254">
        <w:t xml:space="preserve"> z żyłą ochronną zielono-żółtą, </w:t>
      </w:r>
      <w:r>
        <w:br/>
      </w:r>
      <w:r w:rsidRPr="00957254">
        <w:t>na napięcie znamionowe 450/750V</w:t>
      </w:r>
      <w:r>
        <w:t xml:space="preserve"> i 0,6/1kV</w:t>
      </w:r>
      <w:r w:rsidRPr="00957254">
        <w:t>, do układania na stałe bez dodatkowych osłon przed uszkodzeniami mechanicznymi na tynku i pod tyn</w:t>
      </w:r>
      <w:r>
        <w:t>kiem w pomieszczeniach suchych i wilgotnych</w:t>
      </w:r>
      <w:r w:rsidRPr="00957254">
        <w:t>.</w:t>
      </w:r>
    </w:p>
    <w:p w14:paraId="702E3717" w14:textId="77777777" w:rsidR="007945B3" w:rsidRDefault="007945B3" w:rsidP="007945B3">
      <w:pPr>
        <w:pStyle w:val="NormalnyJK"/>
      </w:pPr>
      <w:r>
        <w:tab/>
        <w:t>Typy</w:t>
      </w:r>
      <w:r w:rsidRPr="00957254">
        <w:t xml:space="preserve"> kabli i przewodów do poszczególnych urządzeń pod</w:t>
      </w:r>
      <w:r>
        <w:t>ano w dokumentacji projektowej.</w:t>
      </w:r>
    </w:p>
    <w:p w14:paraId="316C41E8" w14:textId="1DE927D3" w:rsidR="002964D4" w:rsidRDefault="002964D4" w:rsidP="007945B3">
      <w:pPr>
        <w:pStyle w:val="NormalnyJK"/>
      </w:pPr>
      <w:r>
        <w:tab/>
        <w:t xml:space="preserve">Kable i przewody muszą spełniać wymagania norm PN-EN 60228:2007, PN-EN 60332-1-2:2010 oraz dyrektywy </w:t>
      </w:r>
      <w:proofErr w:type="spellStart"/>
      <w:r>
        <w:t>RoHS</w:t>
      </w:r>
      <w:proofErr w:type="spellEnd"/>
      <w:r>
        <w:t>.</w:t>
      </w:r>
    </w:p>
    <w:p w14:paraId="3804732E" w14:textId="77777777" w:rsidR="007945B3" w:rsidRPr="0058608F" w:rsidRDefault="007945B3" w:rsidP="007945B3">
      <w:pPr>
        <w:pStyle w:val="NormalnyJK"/>
        <w:rPr>
          <w:b/>
          <w:u w:val="single"/>
        </w:rPr>
      </w:pPr>
      <w:r w:rsidRPr="0058608F">
        <w:tab/>
      </w:r>
      <w:r w:rsidRPr="0058608F">
        <w:rPr>
          <w:b/>
          <w:u w:val="single"/>
        </w:rPr>
        <w:t>Rury ochronne, kanały kablowe</w:t>
      </w:r>
    </w:p>
    <w:p w14:paraId="1DC36F13" w14:textId="77777777" w:rsidR="00035DBE" w:rsidRDefault="007945B3" w:rsidP="007945B3">
      <w:pPr>
        <w:pStyle w:val="NormalnyJK"/>
      </w:pPr>
      <w:r w:rsidRPr="0058608F">
        <w:tab/>
        <w:t>Przejścia przez stropy, ściany konstrukcyjne wykonać w rurkach osł</w:t>
      </w:r>
      <w:r w:rsidR="00035DBE">
        <w:t>onowych sztywnych.</w:t>
      </w:r>
    </w:p>
    <w:p w14:paraId="4B13C033" w14:textId="4FCBB2DA" w:rsidR="00931078" w:rsidRDefault="00931078" w:rsidP="00931078">
      <w:pPr>
        <w:pStyle w:val="NormalnyJK"/>
      </w:pPr>
      <w:r>
        <w:tab/>
      </w:r>
      <w:r w:rsidRPr="00931078">
        <w:rPr>
          <w:b/>
          <w:u w:val="single"/>
        </w:rPr>
        <w:t>Gniazda wtykowe</w:t>
      </w:r>
    </w:p>
    <w:p w14:paraId="4FC13C1E" w14:textId="02717E7B" w:rsidR="00931078" w:rsidRDefault="00931078" w:rsidP="00931078">
      <w:pPr>
        <w:pStyle w:val="NormalnyJK"/>
      </w:pPr>
      <w:r>
        <w:tab/>
        <w:t xml:space="preserve">W instalacjach stosować gniazda wtyczkowe podtynkowe 1-f z uziemieniem. W pomieszczeniach wilgotnych stosować gniazda wtyczkowe p/t o IP min. 44. W pomieszczeniach zwykłych, ogólnych gniazda o IP20. </w:t>
      </w:r>
      <w:r>
        <w:tab/>
        <w:t xml:space="preserve">W miejscach montażu wielokrotnego gniazd stosować wspólne puszki i ramki wielokrotne. </w:t>
      </w:r>
    </w:p>
    <w:p w14:paraId="432C31B3" w14:textId="1AB9CD4E" w:rsidR="00931078" w:rsidRDefault="00931078" w:rsidP="00931078">
      <w:pPr>
        <w:pStyle w:val="NormalnyJK"/>
      </w:pPr>
      <w:r>
        <w:lastRenderedPageBreak/>
        <w:tab/>
        <w:t>Wszystkie montowane gniazda wtykowe muszą być zgodne z normą PN-IEC 60884-1:2006/A1:2009.</w:t>
      </w:r>
    </w:p>
    <w:p w14:paraId="117B81F6" w14:textId="6B070776" w:rsidR="00931078" w:rsidRDefault="00931078" w:rsidP="00931078">
      <w:pPr>
        <w:pStyle w:val="NormalnyJK"/>
      </w:pPr>
      <w:r>
        <w:tab/>
      </w:r>
      <w:r w:rsidRPr="00931078">
        <w:rPr>
          <w:b/>
          <w:u w:val="single"/>
        </w:rPr>
        <w:t>Łączniki</w:t>
      </w:r>
    </w:p>
    <w:p w14:paraId="4A357D5A" w14:textId="6505F7B6" w:rsidR="00931078" w:rsidRDefault="00931078" w:rsidP="00931078">
      <w:pPr>
        <w:pStyle w:val="NormalnyJK"/>
      </w:pPr>
      <w:r>
        <w:tab/>
        <w:t>W instalacjach stosować łączniki w puszkach pod tynkiem. W pomieszczeniach wilgotnych stosować łączniki o IP min. 44. W miejscach montażu wielokrotnego łączników stosować wspólne puszki i ramki wielokrotne.</w:t>
      </w:r>
    </w:p>
    <w:p w14:paraId="7FC14D73" w14:textId="63B5EC0B" w:rsidR="00931078" w:rsidRDefault="00931078" w:rsidP="00931078">
      <w:pPr>
        <w:pStyle w:val="NormalnyJK"/>
      </w:pPr>
      <w:r>
        <w:t>Łączniki muszą być zgodne z normą PN-EN 60998-1:2006, PN-E-93152:2018-05, PN-EN 60669-1:2018-04.</w:t>
      </w:r>
    </w:p>
    <w:p w14:paraId="4288B7AD" w14:textId="35767938" w:rsidR="007945B3" w:rsidRDefault="0055377C" w:rsidP="0055377C">
      <w:pPr>
        <w:pStyle w:val="Nagwek1JK"/>
      </w:pPr>
      <w:bookmarkStart w:id="36" w:name="_Toc97709447"/>
      <w:r>
        <w:t>Wymagania dotyczące sprzętu i maszyn</w:t>
      </w:r>
      <w:bookmarkEnd w:id="36"/>
    </w:p>
    <w:p w14:paraId="11FB461C" w14:textId="77777777" w:rsidR="0055377C" w:rsidRPr="00957254" w:rsidRDefault="0055377C" w:rsidP="0055377C">
      <w:pPr>
        <w:pStyle w:val="NormalnyJK"/>
      </w:pPr>
      <w:r w:rsidRPr="00957254">
        <w:tab/>
        <w:t>Wykonawca jest zobowiązany do używania jedynie takiego sprzętu, który nie spowoduje niekorzystnego wpływu na jakość wykonywanych robót i będzie gwarantować przeprowadzenie robót, zgo</w:t>
      </w:r>
      <w:r>
        <w:t>dnie z zasadami określonymi w P</w:t>
      </w:r>
      <w:r w:rsidR="00F81C9C">
        <w:t>T</w:t>
      </w:r>
      <w:r>
        <w:t xml:space="preserve"> </w:t>
      </w:r>
      <w:r w:rsidRPr="00957254">
        <w:t xml:space="preserve">i </w:t>
      </w:r>
      <w:proofErr w:type="spellStart"/>
      <w:r w:rsidRPr="00957254">
        <w:t>STWiOR</w:t>
      </w:r>
      <w:proofErr w:type="spellEnd"/>
      <w:r w:rsidRPr="00957254">
        <w:t>.</w:t>
      </w:r>
    </w:p>
    <w:p w14:paraId="6FBD66FA" w14:textId="77777777" w:rsidR="0055377C" w:rsidRPr="00957254" w:rsidRDefault="0055377C" w:rsidP="0055377C">
      <w:pPr>
        <w:pStyle w:val="NormalnyJK"/>
      </w:pPr>
      <w:r w:rsidRPr="00957254">
        <w:tab/>
        <w:t>W przypadku braku ustaleń w wymienionych dokumentach, zasady pracy sprzętu powinny być uzgodnione i zaakceptowane przez inspektora nadzoru inwestorskiego.</w:t>
      </w:r>
    </w:p>
    <w:p w14:paraId="5024779C" w14:textId="77777777" w:rsidR="0055377C" w:rsidRPr="00957254" w:rsidRDefault="0055377C" w:rsidP="0055377C">
      <w:pPr>
        <w:pStyle w:val="NormalnyJK"/>
      </w:pPr>
      <w:r w:rsidRPr="00957254">
        <w:tab/>
        <w:t>Sprzęt należący do Wykonawcy lub wynajęty do wyko</w:t>
      </w:r>
      <w:r>
        <w:t xml:space="preserve">nania robót musi być utrzymany </w:t>
      </w:r>
      <w:r w:rsidRPr="00957254">
        <w:t>w dobrym stanie technicznym i w gotowości do pracy.</w:t>
      </w:r>
    </w:p>
    <w:p w14:paraId="220D8001" w14:textId="77777777" w:rsidR="0055377C" w:rsidRPr="00957254" w:rsidRDefault="0055377C" w:rsidP="0055377C">
      <w:pPr>
        <w:pStyle w:val="NormalnyJK"/>
      </w:pPr>
      <w:r w:rsidRPr="00957254">
        <w:tab/>
        <w:t>Wykonawca dostarczy, na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wyboru i uzyska jego akceptację.</w:t>
      </w:r>
    </w:p>
    <w:p w14:paraId="7AF46227" w14:textId="77777777" w:rsidR="0055377C" w:rsidRPr="00957254" w:rsidRDefault="0055377C" w:rsidP="0055377C">
      <w:pPr>
        <w:pStyle w:val="NormalnyJK"/>
      </w:pPr>
      <w:r w:rsidRPr="00957254">
        <w:tab/>
        <w:t>Wybrany sprzęt po akceptacji, nie może być później zmieniany bez zgody Inspektora.</w:t>
      </w:r>
    </w:p>
    <w:p w14:paraId="0C66706D" w14:textId="77777777" w:rsidR="0055377C" w:rsidRPr="00957254" w:rsidRDefault="0055377C" w:rsidP="0055377C">
      <w:pPr>
        <w:pStyle w:val="NormalnyJK"/>
      </w:pPr>
      <w:r w:rsidRPr="00957254">
        <w:tab/>
        <w:t>Jakikolwiek sprzęt, maszyny, urządzenia i narzędzia nie gwarantujące zachowania warunków technologicznych, nie zostaną przez Inspektora nadzoru inwestorskiego dopuszczone do robót.</w:t>
      </w:r>
    </w:p>
    <w:p w14:paraId="50F3BB9F" w14:textId="77777777" w:rsidR="0055377C" w:rsidRPr="00957254" w:rsidRDefault="0055377C" w:rsidP="0055377C">
      <w:pPr>
        <w:pStyle w:val="NormalnyJK"/>
      </w:pPr>
      <w:r w:rsidRPr="00957254">
        <w:tab/>
        <w:t>Wykonawca jest zobligowany do skalkulowania kosztów jednorazowych sprzętu w cenie jednostkowej robót, do których ten sprzęt jest przeznaczony. Koszty transportu sprzętu nie podlegają oddzielnej zapłacie.</w:t>
      </w:r>
    </w:p>
    <w:p w14:paraId="31719B2E" w14:textId="77777777" w:rsidR="0055377C" w:rsidRPr="00957254" w:rsidRDefault="0055377C" w:rsidP="0055377C">
      <w:pPr>
        <w:pStyle w:val="NormalnyJK"/>
      </w:pPr>
      <w:r w:rsidRPr="00957254">
        <w:tab/>
        <w:t>Do wykonania instalacji elektroenergetycznych przewiduje się użycie następującego sprzętu:</w:t>
      </w:r>
    </w:p>
    <w:p w14:paraId="6E5AF412" w14:textId="39E222F4" w:rsidR="0055377C" w:rsidRPr="00957254" w:rsidRDefault="0055377C" w:rsidP="0055377C">
      <w:pPr>
        <w:pStyle w:val="NormalnyJK"/>
      </w:pPr>
      <w:r w:rsidRPr="00957254">
        <w:tab/>
        <w:t>a) sam</w:t>
      </w:r>
      <w:r w:rsidR="00F00E31">
        <w:t>ochód dostawczy do 0,9t</w:t>
      </w:r>
      <w:r w:rsidR="00397E52">
        <w:t xml:space="preserve"> do 10t;</w:t>
      </w:r>
    </w:p>
    <w:p w14:paraId="325257DE" w14:textId="62E9CACC" w:rsidR="0055377C" w:rsidRPr="00957254" w:rsidRDefault="00EE7D87" w:rsidP="0055377C">
      <w:pPr>
        <w:pStyle w:val="NormalnyJK"/>
      </w:pPr>
      <w:r>
        <w:tab/>
        <w:t>b</w:t>
      </w:r>
      <w:r w:rsidR="0055377C" w:rsidRPr="00957254">
        <w:t>) elektronarzędzia</w:t>
      </w:r>
      <w:r w:rsidR="00397E52">
        <w:t>;</w:t>
      </w:r>
    </w:p>
    <w:p w14:paraId="1C01A6E8" w14:textId="77777777" w:rsidR="0055377C" w:rsidRPr="00957254" w:rsidRDefault="00EE7D87" w:rsidP="0055377C">
      <w:pPr>
        <w:pStyle w:val="NormalnyJK"/>
      </w:pPr>
      <w:r>
        <w:tab/>
        <w:t>c</w:t>
      </w:r>
      <w:r w:rsidR="0055377C" w:rsidRPr="00957254">
        <w:t>) przyrządy pomiarowe.</w:t>
      </w:r>
    </w:p>
    <w:p w14:paraId="066CE229" w14:textId="77777777" w:rsidR="0055377C" w:rsidRPr="004843DE" w:rsidRDefault="0055377C" w:rsidP="0055377C">
      <w:pPr>
        <w:pStyle w:val="NormalnyJK"/>
      </w:pPr>
      <w:r w:rsidRPr="00957254">
        <w:tab/>
        <w:t xml:space="preserve">Wykonawca jest zobowiązany do używania takiego sprzętu który nie spowoduje niekorzystnego wpływu na jakość wykonywanych robót. Prace budowlane będą wykonywane ręcznie, przy użyciu drobnego sprzętu pomocniczego. Sprzęt powinien mieć ustalone parametry techniczne i powinien być ustawiony zgodnie </w:t>
      </w:r>
      <w:r>
        <w:br/>
      </w:r>
      <w:r w:rsidRPr="00957254">
        <w:t>z wymaganiami producenta oraz używany zgodnie z jego przeznaczeniem. Ewentualne rusztowania wózkowe powinny mieć aktua</w:t>
      </w:r>
      <w:r>
        <w:t>lne badania i dopuszczenia UDT.</w:t>
      </w:r>
    </w:p>
    <w:p w14:paraId="1A2CE423" w14:textId="1629EB69" w:rsidR="0055377C" w:rsidRDefault="0055377C" w:rsidP="0055377C">
      <w:pPr>
        <w:pStyle w:val="Nagwek1JK"/>
      </w:pPr>
      <w:bookmarkStart w:id="37" w:name="_Toc97709448"/>
      <w:r>
        <w:t>Wymagania dotyczące środków transportu</w:t>
      </w:r>
      <w:bookmarkEnd w:id="37"/>
    </w:p>
    <w:p w14:paraId="4738D0C1" w14:textId="77777777" w:rsidR="0055377C" w:rsidRPr="00957254" w:rsidRDefault="0055377C" w:rsidP="0055377C">
      <w:pPr>
        <w:pStyle w:val="NormalnyJK"/>
      </w:pPr>
      <w:r w:rsidRPr="00957254">
        <w:tab/>
        <w:t>Wykonawca jest zobowiązany do stosowania jedynie takich środków transportu, które nie wpłyną niekorzystnie na jakość wykonywanych robót i na właściwości przewożonych materiałów.</w:t>
      </w:r>
    </w:p>
    <w:p w14:paraId="69AD653C" w14:textId="77777777" w:rsidR="0055377C" w:rsidRPr="00957254" w:rsidRDefault="0055377C" w:rsidP="0055377C">
      <w:pPr>
        <w:pStyle w:val="NormalnyJK"/>
      </w:pPr>
      <w:r w:rsidRPr="00957254">
        <w:tab/>
        <w:t>Wykonawca będzie usuwał, na bieżąco i na własny koszt, wszelkie zanieczyszczenia spowodowane jego pojazdami na drogach publicznych i na dojazdach na teren budowy.</w:t>
      </w:r>
    </w:p>
    <w:p w14:paraId="3C11A8EE" w14:textId="77777777" w:rsidR="0055377C" w:rsidRPr="00930554" w:rsidRDefault="0055377C" w:rsidP="0055377C">
      <w:pPr>
        <w:pStyle w:val="Nagwek1JK"/>
      </w:pPr>
      <w:bookmarkStart w:id="38" w:name="_Toc97709449"/>
      <w:r w:rsidRPr="00930554">
        <w:t>Wymagania dotyczące wykonania robót</w:t>
      </w:r>
      <w:r>
        <w:t xml:space="preserve"> budowlanych</w:t>
      </w:r>
      <w:bookmarkEnd w:id="38"/>
    </w:p>
    <w:p w14:paraId="0C8A8F27" w14:textId="77777777" w:rsidR="0055377C" w:rsidRPr="00930554" w:rsidRDefault="0055377C" w:rsidP="0055377C">
      <w:pPr>
        <w:pStyle w:val="Nagwek2JK"/>
        <w:numPr>
          <w:ilvl w:val="0"/>
          <w:numId w:val="10"/>
        </w:numPr>
        <w:rPr>
          <w:u w:val="none"/>
        </w:rPr>
      </w:pPr>
      <w:bookmarkStart w:id="39" w:name="_Toc97709450"/>
      <w:r w:rsidRPr="00930554">
        <w:rPr>
          <w:u w:val="none"/>
        </w:rPr>
        <w:t>Ogólne zasady wykonania robót</w:t>
      </w:r>
      <w:bookmarkEnd w:id="39"/>
    </w:p>
    <w:p w14:paraId="3AA272BB" w14:textId="77777777" w:rsidR="0055377C" w:rsidRPr="00957254" w:rsidRDefault="0055377C" w:rsidP="0055377C">
      <w:pPr>
        <w:pStyle w:val="NormalnyJK"/>
      </w:pPr>
      <w:r w:rsidRPr="00957254">
        <w:tab/>
        <w:t>Wykonawca odpowiedzialny jest za prowadzenie robót zgodne z umową oraz za jakość stosowanych materiałów i wykonywa</w:t>
      </w:r>
      <w:r>
        <w:t xml:space="preserve">nych robót, za ich zgodność z </w:t>
      </w:r>
      <w:r w:rsidRPr="00957254">
        <w:t xml:space="preserve">wymaganiami </w:t>
      </w:r>
      <w:r w:rsidR="00F81C9C">
        <w:t xml:space="preserve">PT </w:t>
      </w:r>
      <w:r>
        <w:t xml:space="preserve">i </w:t>
      </w:r>
      <w:proofErr w:type="spellStart"/>
      <w:r w:rsidRPr="00957254">
        <w:t>STWiOR</w:t>
      </w:r>
      <w:proofErr w:type="spellEnd"/>
      <w:r w:rsidRPr="00957254">
        <w:t>, programem zapewnienia jakości PZJ oraz poleceniami Inspektora nadzoru inwestorskiego.</w:t>
      </w:r>
    </w:p>
    <w:p w14:paraId="0518462E" w14:textId="77777777" w:rsidR="0055377C" w:rsidRPr="00957254" w:rsidRDefault="0055377C" w:rsidP="0055377C">
      <w:pPr>
        <w:pStyle w:val="NormalnyJK"/>
      </w:pPr>
      <w:r w:rsidRPr="00957254">
        <w:lastRenderedPageBreak/>
        <w:tab/>
        <w:t>Wykonawca ponosi odpowiedzialność za dokładne wyznaczenie wysokości wszystkich elementów konstrukcji zgodnie z wymia</w:t>
      </w:r>
      <w:r>
        <w:t xml:space="preserve">rami i rzędnymi określonymi w </w:t>
      </w:r>
      <w:r w:rsidR="00F81C9C">
        <w:t xml:space="preserve">PT </w:t>
      </w:r>
      <w:r w:rsidRPr="00957254">
        <w:t>lub przekazanymi przez Inspektora nadzoru inwestorskiego.</w:t>
      </w:r>
    </w:p>
    <w:p w14:paraId="0F4908D0" w14:textId="77777777" w:rsidR="0055377C" w:rsidRPr="00957254" w:rsidRDefault="0055377C" w:rsidP="0055377C">
      <w:pPr>
        <w:pStyle w:val="NormalnyJK"/>
      </w:pPr>
      <w:r w:rsidRPr="00957254">
        <w:tab/>
        <w:t>Następstwa jakiegokolwiek błędu spowodowaneg</w:t>
      </w:r>
      <w:r>
        <w:t xml:space="preserve">o przez Wykonawcę w wytyczeniu </w:t>
      </w:r>
      <w:r w:rsidRPr="00957254">
        <w:t xml:space="preserve">i wyznaczaniu robót zostaną, jeśli wymagać tego będzie </w:t>
      </w:r>
      <w:r w:rsidR="00D3422B">
        <w:t>Koordynator Zamawiającego</w:t>
      </w:r>
      <w:r>
        <w:t xml:space="preserve">, poprawione przez Wykonawcę </w:t>
      </w:r>
      <w:r w:rsidRPr="00957254">
        <w:t>na własny koszt.</w:t>
      </w:r>
    </w:p>
    <w:p w14:paraId="7FE3CC94" w14:textId="77777777" w:rsidR="0055377C" w:rsidRPr="00957254" w:rsidRDefault="0055377C" w:rsidP="0055377C">
      <w:pPr>
        <w:pStyle w:val="NormalnyJK"/>
      </w:pPr>
      <w:r w:rsidRPr="00957254">
        <w:tab/>
        <w:t xml:space="preserve">Sprawdzenie wytyczenia robót lub wyznaczenia wysokości przez </w:t>
      </w:r>
      <w:r w:rsidR="00D3422B">
        <w:t>Koordynatora Zamawiającego</w:t>
      </w:r>
      <w:r w:rsidR="00D3422B" w:rsidRPr="00957254">
        <w:t xml:space="preserve"> </w:t>
      </w:r>
      <w:r w:rsidR="00D3422B">
        <w:br/>
      </w:r>
      <w:r w:rsidRPr="00957254">
        <w:t>nie zwalnia Wykonawcy od odpowiedzialności za ich dokładność.</w:t>
      </w:r>
    </w:p>
    <w:p w14:paraId="612C52BC" w14:textId="77777777" w:rsidR="0055377C" w:rsidRPr="00930554" w:rsidRDefault="0055377C" w:rsidP="0055377C">
      <w:pPr>
        <w:pStyle w:val="Nagwek2JK"/>
        <w:numPr>
          <w:ilvl w:val="0"/>
          <w:numId w:val="10"/>
        </w:numPr>
        <w:rPr>
          <w:u w:val="none"/>
        </w:rPr>
      </w:pPr>
      <w:bookmarkStart w:id="40" w:name="_Toc97709451"/>
      <w:r w:rsidRPr="00930554">
        <w:rPr>
          <w:u w:val="none"/>
        </w:rPr>
        <w:t>Decyzje i polecenie Inspektora nadzoru inwestorskiego</w:t>
      </w:r>
      <w:bookmarkEnd w:id="40"/>
    </w:p>
    <w:p w14:paraId="7C6ED1A2" w14:textId="77777777" w:rsidR="0055377C" w:rsidRPr="00957254" w:rsidRDefault="0055377C" w:rsidP="0055377C">
      <w:pPr>
        <w:pStyle w:val="NormalnyJK"/>
      </w:pPr>
      <w:r w:rsidRPr="00957254">
        <w:tab/>
        <w:t xml:space="preserve">Decyzje Inspektora dotyczące akceptacji lub odrzucenia materiałów i elementów robót będą oparte </w:t>
      </w:r>
      <w:r>
        <w:br/>
      </w:r>
      <w:r w:rsidRPr="00957254">
        <w:t>na wymagan</w:t>
      </w:r>
      <w:r>
        <w:t xml:space="preserve">iach sformułowanych w umowie, </w:t>
      </w:r>
      <w:r w:rsidR="00F81C9C">
        <w:t>PT</w:t>
      </w:r>
      <w:r>
        <w:t xml:space="preserve">, </w:t>
      </w:r>
      <w:proofErr w:type="spellStart"/>
      <w:r>
        <w:t>STWiOR</w:t>
      </w:r>
      <w:proofErr w:type="spellEnd"/>
      <w:r>
        <w:t xml:space="preserve">, PN, innych normach </w:t>
      </w:r>
      <w:r w:rsidRPr="00957254">
        <w:t>i instrukcjach.</w:t>
      </w:r>
    </w:p>
    <w:p w14:paraId="426D1DCD" w14:textId="77777777" w:rsidR="0055377C" w:rsidRPr="00957254" w:rsidRDefault="0055377C" w:rsidP="0055377C">
      <w:pPr>
        <w:pStyle w:val="NormalnyJK"/>
      </w:pPr>
      <w:r w:rsidRPr="00957254">
        <w:tab/>
        <w:t>Inspektor jest upoważniony do inspekcji wszystkich robót i kontroli wszystkich materiałów dostarczonych na budowę lub na niej produkowanych.</w:t>
      </w:r>
    </w:p>
    <w:p w14:paraId="6F1D1551" w14:textId="77777777" w:rsidR="0055377C" w:rsidRPr="00957254" w:rsidRDefault="0055377C" w:rsidP="0055377C">
      <w:pPr>
        <w:pStyle w:val="NormalnyJK"/>
      </w:pPr>
      <w:r w:rsidRPr="00957254">
        <w:tab/>
        <w:t>Polecenia Inspektora będą wykonywane nie później niż w c</w:t>
      </w:r>
      <w:r>
        <w:t xml:space="preserve">zasie przez niego wyznaczonym, </w:t>
      </w:r>
      <w:r>
        <w:br/>
      </w:r>
      <w:r w:rsidRPr="00957254">
        <w:t>po ich otrzymaniu przez Wykonawcę, pod groźbą zatrzymania robót.</w:t>
      </w:r>
    </w:p>
    <w:p w14:paraId="49C7A815" w14:textId="77777777" w:rsidR="0055377C" w:rsidRPr="00957254" w:rsidRDefault="0055377C" w:rsidP="0055377C">
      <w:pPr>
        <w:pStyle w:val="NormalnyJK"/>
      </w:pPr>
      <w:r w:rsidRPr="00957254">
        <w:tab/>
        <w:t>Ewentualne skutki finansowe z tytułu niedotrzymania terminu poniesie Wykonawca.</w:t>
      </w:r>
    </w:p>
    <w:p w14:paraId="0B87F796" w14:textId="77777777" w:rsidR="0055377C" w:rsidRPr="004843DE" w:rsidRDefault="0055377C" w:rsidP="0055377C">
      <w:pPr>
        <w:pStyle w:val="NormalnyJK"/>
      </w:pPr>
      <w:r w:rsidRPr="00957254">
        <w:tab/>
        <w:t>W przypadku opóźnień realizacyjnych budowy, stwarzających zagrożenie dla finalnego zakończenia robót, Inspektor ma prawo wprowadzić podwykonawcę na okreś</w:t>
      </w:r>
      <w:r>
        <w:t>lone roboty na koszt Wykonawcy.</w:t>
      </w:r>
    </w:p>
    <w:p w14:paraId="7A31F3AE" w14:textId="696094FB" w:rsidR="0055377C" w:rsidRPr="00930554" w:rsidRDefault="0055377C" w:rsidP="0055377C">
      <w:pPr>
        <w:pStyle w:val="Nagwek2JK"/>
        <w:numPr>
          <w:ilvl w:val="0"/>
          <w:numId w:val="10"/>
        </w:numPr>
        <w:rPr>
          <w:u w:val="none"/>
        </w:rPr>
      </w:pPr>
      <w:bookmarkStart w:id="41" w:name="_Toc97709452"/>
      <w:r w:rsidRPr="00930554">
        <w:rPr>
          <w:u w:val="none"/>
        </w:rPr>
        <w:t>Trasowanie</w:t>
      </w:r>
      <w:bookmarkEnd w:id="41"/>
    </w:p>
    <w:p w14:paraId="695E5145" w14:textId="77777777" w:rsidR="0055377C" w:rsidRDefault="00EE7D87" w:rsidP="0055377C">
      <w:pPr>
        <w:pStyle w:val="NormalnyJK"/>
      </w:pPr>
      <w:r>
        <w:tab/>
        <w:t xml:space="preserve">Trasa instalacji elektrycznych </w:t>
      </w:r>
      <w:r w:rsidR="0055377C" w:rsidRPr="00957254">
        <w:t>powinna przebiegać bezko</w:t>
      </w:r>
      <w:r>
        <w:t xml:space="preserve">lizyjnie z innymi instalacjami </w:t>
      </w:r>
      <w:r w:rsidR="0055377C" w:rsidRPr="00957254">
        <w:t>i urządzeniami – należy przeprowadzić na budowie ostateczną międzybranżową koordynację lokalizacji instalacji.</w:t>
      </w:r>
    </w:p>
    <w:p w14:paraId="325B5A6A" w14:textId="005B7209" w:rsidR="00CE4817" w:rsidRPr="00957254" w:rsidRDefault="00CE4817" w:rsidP="0055377C">
      <w:pPr>
        <w:pStyle w:val="NormalnyJK"/>
      </w:pPr>
      <w:r w:rsidRPr="00CE4817">
        <w:tab/>
        <w:t>Trasy instalacji elektrycznych powinny być przejrzyste, proste i dostępne dla prawidłowej konserwacji. Wskazane jest, aby przebiegały w liniach poziomych i pionowych równoległych do krawędzi ścian i stropów. Przewody i kable prowadzić w strefach instalacyjnych zgodnych z normą N SEP-E-002.</w:t>
      </w:r>
    </w:p>
    <w:p w14:paraId="33343550" w14:textId="77777777" w:rsidR="0055377C" w:rsidRPr="00930554" w:rsidRDefault="0055377C" w:rsidP="0055377C">
      <w:pPr>
        <w:pStyle w:val="Nagwek2JK"/>
        <w:numPr>
          <w:ilvl w:val="0"/>
          <w:numId w:val="10"/>
        </w:numPr>
        <w:rPr>
          <w:u w:val="none"/>
        </w:rPr>
      </w:pPr>
      <w:bookmarkStart w:id="42" w:name="_Toc97709453"/>
      <w:r w:rsidRPr="00930554">
        <w:rPr>
          <w:u w:val="none"/>
        </w:rPr>
        <w:t>Montaż konstrukcji wsporczych oraz uchwytów</w:t>
      </w:r>
      <w:bookmarkEnd w:id="42"/>
    </w:p>
    <w:p w14:paraId="74EE00D2" w14:textId="77777777" w:rsidR="0055377C" w:rsidRPr="00957254" w:rsidRDefault="0055377C" w:rsidP="0055377C">
      <w:pPr>
        <w:pStyle w:val="NormalnyJK"/>
      </w:pPr>
      <w:r w:rsidRPr="00957254">
        <w:tab/>
        <w:t xml:space="preserve">Konstrukcje wsporcze i uchwyty przewidziane do ułożenia na nich instalacji elektrycznych, bez względu na rodzaj instalacji, powinny być zamocowane do podłoża w sposób trwały, uwzględniający warunki lokalne </w:t>
      </w:r>
      <w:r w:rsidR="00EE7D87">
        <w:br/>
      </w:r>
      <w:r w:rsidRPr="00957254">
        <w:t>i technologiczne, w jakich dana instalacja będzie pracować, oraz sam rodzaj instalacji.</w:t>
      </w:r>
    </w:p>
    <w:p w14:paraId="69A2726C" w14:textId="5FB6C941" w:rsidR="0055377C" w:rsidRPr="00930554" w:rsidRDefault="0055377C" w:rsidP="0055377C">
      <w:pPr>
        <w:pStyle w:val="Nagwek2JK"/>
        <w:numPr>
          <w:ilvl w:val="0"/>
          <w:numId w:val="10"/>
        </w:numPr>
        <w:rPr>
          <w:u w:val="none"/>
        </w:rPr>
      </w:pPr>
      <w:bookmarkStart w:id="43" w:name="_Toc97709454"/>
      <w:r w:rsidRPr="00930554">
        <w:rPr>
          <w:u w:val="none"/>
        </w:rPr>
        <w:t>Przejścia przez ściany i stropy</w:t>
      </w:r>
      <w:bookmarkEnd w:id="43"/>
    </w:p>
    <w:p w14:paraId="180C7613" w14:textId="77777777" w:rsidR="0055377C" w:rsidRPr="00957254" w:rsidRDefault="0055377C" w:rsidP="0055377C">
      <w:pPr>
        <w:pStyle w:val="NormalnyJK"/>
      </w:pPr>
      <w:r w:rsidRPr="00957254">
        <w:tab/>
        <w:t>Przejścia przez ściany i stropy powinny spełniać następujące wymagania:</w:t>
      </w:r>
    </w:p>
    <w:p w14:paraId="311A6C67" w14:textId="77777777" w:rsidR="0055377C" w:rsidRPr="00957254" w:rsidRDefault="0055377C" w:rsidP="0055377C">
      <w:pPr>
        <w:pStyle w:val="NormalnyJK"/>
      </w:pPr>
      <w:r w:rsidRPr="00957254">
        <w:tab/>
        <w:t>a) wszystkie przejścia przez ściany</w:t>
      </w:r>
      <w:r>
        <w:t xml:space="preserve">, stropy </w:t>
      </w:r>
      <w:proofErr w:type="spellStart"/>
      <w:r>
        <w:t>itp</w:t>
      </w:r>
      <w:proofErr w:type="spellEnd"/>
      <w:r>
        <w:t xml:space="preserve"> muszą być </w:t>
      </w:r>
      <w:r w:rsidRPr="00957254">
        <w:t xml:space="preserve">chronione przed uszkodzeniami, przejścia </w:t>
      </w:r>
      <w:r>
        <w:br/>
      </w:r>
      <w:r w:rsidRPr="00957254">
        <w:t>te należy wykonywać w przepustach rurowych</w:t>
      </w:r>
    </w:p>
    <w:p w14:paraId="5DBD796B" w14:textId="77777777" w:rsidR="0055377C" w:rsidRPr="00957254" w:rsidRDefault="0055377C" w:rsidP="0055377C">
      <w:pPr>
        <w:pStyle w:val="NormalnyJK"/>
      </w:pPr>
      <w:r w:rsidRPr="00957254">
        <w:tab/>
        <w:t>b) przejścia pomiędzy pomieszczeniami o różnych s</w:t>
      </w:r>
      <w:r>
        <w:t xml:space="preserve">trefach pożarowych powinny być </w:t>
      </w:r>
      <w:r w:rsidRPr="00957254">
        <w:t xml:space="preserve">wykonywane </w:t>
      </w:r>
      <w:r>
        <w:br/>
      </w:r>
      <w:r w:rsidRPr="00957254">
        <w:t>w sposób ognioszczelny, zapewniający wytrzy</w:t>
      </w:r>
      <w:r>
        <w:t xml:space="preserve">małość ogniową zgodną z opisem </w:t>
      </w:r>
      <w:r w:rsidRPr="00957254">
        <w:t>branży budowlanej.</w:t>
      </w:r>
    </w:p>
    <w:p w14:paraId="48E7DB15" w14:textId="77777777" w:rsidR="0055377C" w:rsidRPr="00957254" w:rsidRDefault="0055377C" w:rsidP="0055377C">
      <w:pPr>
        <w:pStyle w:val="NormalnyJK"/>
      </w:pPr>
      <w:r w:rsidRPr="00957254">
        <w:tab/>
        <w:t>c) obwody przechodzące prze</w:t>
      </w:r>
      <w:r>
        <w:t xml:space="preserve">z podłogi muszą być chronione </w:t>
      </w:r>
      <w:r w:rsidRPr="00957254">
        <w:t>do wysokości bezpiecznej przed przypadkowymi us</w:t>
      </w:r>
      <w:r>
        <w:t xml:space="preserve">zkodzeniami, jako osłony przed </w:t>
      </w:r>
      <w:r w:rsidRPr="00957254">
        <w:t>uszkodzeniami mechanicznymi należy stosować rury stalowe, rury z tworzyw sztucznych itp.</w:t>
      </w:r>
    </w:p>
    <w:p w14:paraId="01CC8CF9" w14:textId="77777777" w:rsidR="0055377C" w:rsidRDefault="0055377C" w:rsidP="0055377C">
      <w:pPr>
        <w:pStyle w:val="NormalnyJK"/>
      </w:pPr>
      <w:r w:rsidRPr="00957254">
        <w:tab/>
        <w:t>d) d</w:t>
      </w:r>
      <w:r>
        <w:t>la przejść przez ściany i stropy</w:t>
      </w:r>
      <w:r w:rsidRPr="00957254">
        <w:t xml:space="preserve"> oddzielenia pożarowego n</w:t>
      </w:r>
      <w:r>
        <w:t xml:space="preserve">ależy zastosować certyfikowane </w:t>
      </w:r>
      <w:r w:rsidRPr="00957254">
        <w:t xml:space="preserve">uszczelnienia zapewniając uszczelnienie ogniowe o klasie </w:t>
      </w:r>
      <w:r>
        <w:t xml:space="preserve">odporności ogniowej ściany lub </w:t>
      </w:r>
      <w:r w:rsidRPr="00957254">
        <w:t xml:space="preserve">stropu. </w:t>
      </w:r>
    </w:p>
    <w:p w14:paraId="1F48E5DB" w14:textId="77777777" w:rsidR="00EE125E" w:rsidRPr="00957254" w:rsidRDefault="00EE125E" w:rsidP="0055377C">
      <w:pPr>
        <w:pStyle w:val="NormalnyJK"/>
      </w:pPr>
      <w:r>
        <w:tab/>
      </w:r>
      <w:r w:rsidRPr="00EE125E">
        <w:t xml:space="preserve">Uszczelnienia pożarowe należy wykonać zgodnie z zaleceniami producenta oraz odpowiednio oznakować (poprzez umieszczenie w pobliżu przepustu, w maksymalnej odległości 25cm, tabliczki zawierającej oznaczenie </w:t>
      </w:r>
      <w:r>
        <w:t xml:space="preserve">wykonawcy oraz datę wykonania). </w:t>
      </w:r>
      <w:r w:rsidRPr="00EE125E">
        <w:t>Uszczelnienia mogą być wykonane wyłącznie przez osoby posiadające odpowiedni certyfikat.</w:t>
      </w:r>
    </w:p>
    <w:p w14:paraId="4AA6BB48" w14:textId="77777777" w:rsidR="0055377C" w:rsidRPr="00930554" w:rsidRDefault="0055377C" w:rsidP="0055377C">
      <w:pPr>
        <w:pStyle w:val="Nagwek2JK"/>
        <w:numPr>
          <w:ilvl w:val="0"/>
          <w:numId w:val="10"/>
        </w:numPr>
        <w:rPr>
          <w:u w:val="none"/>
        </w:rPr>
      </w:pPr>
      <w:bookmarkStart w:id="44" w:name="_Toc97709455"/>
      <w:r w:rsidRPr="00930554">
        <w:rPr>
          <w:u w:val="none"/>
        </w:rPr>
        <w:lastRenderedPageBreak/>
        <w:t>Montaż sprzętu, osprzętu</w:t>
      </w:r>
      <w:bookmarkEnd w:id="44"/>
    </w:p>
    <w:p w14:paraId="796B96E3" w14:textId="77777777" w:rsidR="0055377C" w:rsidRPr="00957254" w:rsidRDefault="0055377C" w:rsidP="0055377C">
      <w:pPr>
        <w:pStyle w:val="NormalnyJK"/>
      </w:pPr>
      <w:r>
        <w:tab/>
        <w:t>Wymogi p</w:t>
      </w:r>
      <w:r w:rsidRPr="00957254">
        <w:t>rawa nakazują stosowanie ins</w:t>
      </w:r>
      <w:r>
        <w:t xml:space="preserve">talacji elektrycznej wykonanej </w:t>
      </w:r>
      <w:r w:rsidRPr="00957254">
        <w:t>w systemie TN-S</w:t>
      </w:r>
      <w:r>
        <w:t xml:space="preserve"> </w:t>
      </w:r>
      <w:r w:rsidRPr="00957254">
        <w:t xml:space="preserve">przewodami </w:t>
      </w:r>
      <w:r>
        <w:br/>
      </w:r>
      <w:r w:rsidRPr="00957254">
        <w:t>3- i 5-żyłowymi z oddzielnymi żyłami PE i N.</w:t>
      </w:r>
    </w:p>
    <w:p w14:paraId="2F888B96" w14:textId="77777777" w:rsidR="0055377C" w:rsidRPr="00957254" w:rsidRDefault="0055377C" w:rsidP="0055377C">
      <w:pPr>
        <w:pStyle w:val="NormalnyJK"/>
      </w:pPr>
      <w:r w:rsidRPr="00957254">
        <w:tab/>
        <w:t>Instalacje elektryczne wykonać kablami i przewod</w:t>
      </w:r>
      <w:r>
        <w:t xml:space="preserve">ami miedzianymi i aluminiowymi, ilości </w:t>
      </w:r>
      <w:r w:rsidRPr="00957254">
        <w:t>i przekroje żył podano w projekcie.</w:t>
      </w:r>
      <w:r w:rsidRPr="00957254">
        <w:tab/>
      </w:r>
    </w:p>
    <w:p w14:paraId="654ABACE" w14:textId="77777777" w:rsidR="00CE4817" w:rsidRDefault="0055377C" w:rsidP="0055377C">
      <w:pPr>
        <w:pStyle w:val="NormalnyJK"/>
      </w:pPr>
      <w:r w:rsidRPr="00957254">
        <w:tab/>
        <w:t>Odgałęźne puszki instalacyjne montować powyżej rozbi</w:t>
      </w:r>
      <w:r>
        <w:t xml:space="preserve">eralnych sufitów podwieszanych </w:t>
      </w:r>
      <w:r w:rsidR="00EE7D87">
        <w:t>lub otworów rewizyjnych</w:t>
      </w:r>
      <w:r w:rsidRPr="00957254">
        <w:t>.</w:t>
      </w:r>
    </w:p>
    <w:p w14:paraId="245FBC8E" w14:textId="2F65E6C2" w:rsidR="0055377C" w:rsidRDefault="00CE4817" w:rsidP="0055377C">
      <w:pPr>
        <w:pStyle w:val="NormalnyJK"/>
      </w:pPr>
      <w:r>
        <w:tab/>
        <w:t>W każdym pokoju należy przewidzieć minimum 4 gniazda wtykowe podwójne (2x2P+Z) 16A, 230V, IP20.</w:t>
      </w:r>
    </w:p>
    <w:p w14:paraId="79E2EF15" w14:textId="05C391D8" w:rsidR="00F527C4" w:rsidRDefault="00F527C4" w:rsidP="0055377C">
      <w:pPr>
        <w:pStyle w:val="NormalnyJK"/>
      </w:pPr>
      <w:r>
        <w:tab/>
        <w:t>Zabrania się montażu gniazd na ścianach zewnętrznych, w których są okna.</w:t>
      </w:r>
    </w:p>
    <w:p w14:paraId="62C146DA" w14:textId="3FF595D0" w:rsidR="00CE4817" w:rsidRDefault="00523BFD" w:rsidP="0055377C">
      <w:pPr>
        <w:pStyle w:val="NormalnyJK"/>
      </w:pPr>
      <w:r>
        <w:tab/>
      </w:r>
      <w:r w:rsidRPr="00523BFD">
        <w:t>Wypusty oświetleniowe należy zakończyć kostką elektryczną.</w:t>
      </w:r>
    </w:p>
    <w:p w14:paraId="07D15CDF" w14:textId="77777777" w:rsidR="0055377C" w:rsidRPr="00930554" w:rsidRDefault="0055377C" w:rsidP="0055377C">
      <w:pPr>
        <w:pStyle w:val="Nagwek2JK"/>
        <w:numPr>
          <w:ilvl w:val="0"/>
          <w:numId w:val="10"/>
        </w:numPr>
        <w:rPr>
          <w:u w:val="none"/>
        </w:rPr>
      </w:pPr>
      <w:bookmarkStart w:id="45" w:name="_Toc97709456"/>
      <w:r w:rsidRPr="00930554">
        <w:rPr>
          <w:u w:val="none"/>
        </w:rPr>
        <w:t>Układanie przewodów</w:t>
      </w:r>
      <w:bookmarkEnd w:id="45"/>
    </w:p>
    <w:p w14:paraId="05E47CDB" w14:textId="77777777" w:rsidR="0055377C" w:rsidRPr="00957254" w:rsidRDefault="0055377C" w:rsidP="0055377C">
      <w:pPr>
        <w:pStyle w:val="NormalnyJK"/>
      </w:pPr>
      <w:r w:rsidRPr="00762537">
        <w:tab/>
        <w:t>Ułożenie przewodów i zainstalowanie osprzętu przed wykonaniem tynkowania.</w:t>
      </w:r>
    </w:p>
    <w:p w14:paraId="2996869F" w14:textId="77777777" w:rsidR="0055377C" w:rsidRPr="00957254" w:rsidRDefault="0055377C" w:rsidP="0055377C">
      <w:pPr>
        <w:pStyle w:val="NormalnyJK"/>
      </w:pPr>
      <w:r w:rsidRPr="00957254">
        <w:tab/>
        <w:t xml:space="preserve">Przed wykonaniem instalacji jako szczelnej należy przewody i kable uszczelniać w osprzęcie oraz aparatach za pomocą dławików. Średnica otworu uszczelniającego pierścienia powinna być dostosowana </w:t>
      </w:r>
      <w:r>
        <w:br/>
      </w:r>
      <w:r w:rsidRPr="00957254">
        <w:t>do średnicy zewnętrznej przewodu lub kabla.</w:t>
      </w:r>
    </w:p>
    <w:p w14:paraId="0EB749EC" w14:textId="77777777" w:rsidR="0055377C" w:rsidRPr="00930554" w:rsidRDefault="0055377C" w:rsidP="0055377C">
      <w:pPr>
        <w:pStyle w:val="Nagwek2JK"/>
        <w:numPr>
          <w:ilvl w:val="0"/>
          <w:numId w:val="10"/>
        </w:numPr>
        <w:rPr>
          <w:u w:val="none"/>
        </w:rPr>
      </w:pPr>
      <w:bookmarkStart w:id="46" w:name="_Toc97709457"/>
      <w:r w:rsidRPr="00930554">
        <w:rPr>
          <w:u w:val="none"/>
        </w:rPr>
        <w:t>Łączenie przewodów</w:t>
      </w:r>
      <w:bookmarkEnd w:id="46"/>
    </w:p>
    <w:p w14:paraId="289B9324" w14:textId="77777777" w:rsidR="0055377C" w:rsidRPr="00957254" w:rsidRDefault="0055377C" w:rsidP="0055377C">
      <w:pPr>
        <w:pStyle w:val="NormalnyJK"/>
      </w:pPr>
      <w:r w:rsidRPr="00957254">
        <w:tab/>
        <w:t>W instalacjach elektrycznych wnętrzowych łączenia przewod</w:t>
      </w:r>
      <w:r>
        <w:t xml:space="preserve">ów należy dokonywać w sprzęcie </w:t>
      </w:r>
      <w:r w:rsidRPr="00957254">
        <w:t>i osprzęcie instalacyjnym i w odbiornikach zaciskami instalacyjnymi np. Wago. Nie wolno stosować połączeń skręcanych.</w:t>
      </w:r>
    </w:p>
    <w:p w14:paraId="73688C97" w14:textId="77777777" w:rsidR="0055377C" w:rsidRPr="00957254" w:rsidRDefault="0055377C" w:rsidP="0055377C">
      <w:pPr>
        <w:pStyle w:val="NormalnyJK"/>
      </w:pPr>
      <w:r w:rsidRPr="00957254">
        <w:tab/>
        <w:t>W przypadku, gdy odbiorniki elektryczne mają wyprowadzone fabrycznie na zewnątrz przewody, a samo ich podłączenie do instalacji nie zostało opracowane w projekcie, sposób podłączenia należy wykonać zgodnie</w:t>
      </w:r>
      <w:r>
        <w:br/>
      </w:r>
      <w:r w:rsidRPr="00957254">
        <w:t>z instrukcją montażu producenta lub kompetentnym przedstawicielem Inwestora (inspektorem nadzoru).</w:t>
      </w:r>
    </w:p>
    <w:p w14:paraId="0CE665C2" w14:textId="77777777" w:rsidR="0055377C" w:rsidRPr="00957254" w:rsidRDefault="0055377C" w:rsidP="0055377C">
      <w:pPr>
        <w:pStyle w:val="NormalnyJK"/>
      </w:pPr>
      <w:r w:rsidRPr="00957254">
        <w:tab/>
        <w:t>Przewody muszą być ułożone swobodnie i nie mogą być narażone na naciągi i dodatkowe naprężenia. Dodanego zacisku należy przyłączyć przewody o rodzaju wykonania, przekroju i liczbie, dla jakich zacisk ten jest przygotowany.</w:t>
      </w:r>
    </w:p>
    <w:p w14:paraId="7DDA8257" w14:textId="77777777" w:rsidR="0055377C" w:rsidRPr="00957254" w:rsidRDefault="0055377C" w:rsidP="0055377C">
      <w:pPr>
        <w:pStyle w:val="NormalnyJK"/>
      </w:pPr>
      <w:r w:rsidRPr="00957254">
        <w:tab/>
        <w:t>W przypadku zastosowania zacisków, do których przewody są przyłączone za pomocą oczek, pomiędzy oczkiem a nakrętką oraz pomiędzy oczkami powinny znajdować się podkładki metalowe zabezpieczone przed korozją w sposób umożliwiający przepływ prądu. Długość odizolowanej żyły przewodu powinna zapewniać prawidłowe przyłączenie.</w:t>
      </w:r>
    </w:p>
    <w:p w14:paraId="42C72CA8" w14:textId="77777777" w:rsidR="0055377C" w:rsidRPr="00957254" w:rsidRDefault="0055377C" w:rsidP="0055377C">
      <w:pPr>
        <w:pStyle w:val="NormalnyJK"/>
      </w:pPr>
      <w:r w:rsidRPr="00957254">
        <w:tab/>
        <w:t>Zdejmowanie izolacji i oczyszczenie przewodu nie może powodować uszkodzeń mechanicznych.</w:t>
      </w:r>
    </w:p>
    <w:p w14:paraId="6E08F5FB" w14:textId="77777777" w:rsidR="0055377C" w:rsidRPr="00400327" w:rsidRDefault="0055377C" w:rsidP="0055377C">
      <w:pPr>
        <w:pStyle w:val="NormalnyJK"/>
      </w:pPr>
      <w:r w:rsidRPr="00957254">
        <w:tab/>
        <w:t>Końce przewodów miedzianych z żyłami wielodrutowymi (linek) powinny być zabezpieczone zaprasowanymi tulejkami lub ocynowane (zaleca się zastosowa</w:t>
      </w:r>
      <w:r>
        <w:t>nie tulejek zamiast cynowania).</w:t>
      </w:r>
    </w:p>
    <w:p w14:paraId="68D18CED" w14:textId="3401362C" w:rsidR="0055377C" w:rsidRPr="00930554" w:rsidRDefault="0055377C" w:rsidP="0055377C">
      <w:pPr>
        <w:pStyle w:val="Nagwek2JK"/>
        <w:numPr>
          <w:ilvl w:val="0"/>
          <w:numId w:val="10"/>
        </w:numPr>
        <w:rPr>
          <w:u w:val="none"/>
        </w:rPr>
      </w:pPr>
      <w:bookmarkStart w:id="47" w:name="_Toc97709458"/>
      <w:r w:rsidRPr="00930554">
        <w:rPr>
          <w:u w:val="none"/>
        </w:rPr>
        <w:t>Przyłączenia odbiorników</w:t>
      </w:r>
      <w:bookmarkEnd w:id="47"/>
    </w:p>
    <w:p w14:paraId="4A184BEB" w14:textId="77777777" w:rsidR="0055377C" w:rsidRPr="00957254" w:rsidRDefault="0055377C" w:rsidP="0055377C">
      <w:pPr>
        <w:pStyle w:val="NormalnyJK"/>
      </w:pPr>
      <w:r w:rsidRPr="00957254">
        <w:tab/>
        <w:t>Miejsca połączeń żył przewodów z zaciskami odbiorników powinny być dokładnie oczyszczone. Samo połączenie musi być wykonane w sposób pe</w:t>
      </w:r>
      <w:r>
        <w:t xml:space="preserve">wny, pod względem elektrycznym </w:t>
      </w:r>
      <w:r w:rsidRPr="00957254">
        <w:t xml:space="preserve">i mechanicznym oraz zabezpieczone przed osłabieniem siły docisku, korozją itp. Połączenia mogą być wykonane jako sztywne lub elastyczne w zależności od konstrukcji odbiornika i warunków technologicznych. </w:t>
      </w:r>
    </w:p>
    <w:p w14:paraId="21255ED3" w14:textId="77777777" w:rsidR="0055377C" w:rsidRPr="00957254" w:rsidRDefault="0055377C" w:rsidP="0055377C">
      <w:pPr>
        <w:pStyle w:val="NormalnyJK"/>
      </w:pPr>
      <w:r w:rsidRPr="00957254">
        <w:tab/>
        <w:t xml:space="preserve">Przyłączenia sztywne należy wykonywać w rurach sztywnych wprowadzonych bezpośrednio </w:t>
      </w:r>
      <w:r>
        <w:br/>
      </w:r>
      <w:r w:rsidRPr="00957254">
        <w:t>od odbiorników oraz przewodami kabelkowymi i kablami.</w:t>
      </w:r>
    </w:p>
    <w:p w14:paraId="31B38012" w14:textId="77777777" w:rsidR="0055377C" w:rsidRDefault="0055377C" w:rsidP="0055377C">
      <w:pPr>
        <w:pStyle w:val="NormalnyJK"/>
      </w:pPr>
      <w:r w:rsidRPr="00957254">
        <w:tab/>
        <w:t>Połączenia elastyczne stosuje się, gdy odbiorniki narażone są na drgania o dużej amplitudzie lub przystosowane są do przesunięcia lub przemieszczeń. Połączenia te należy wykonywać przewodami izolowanymi wielożyłowymi giętkimi lub oponowymi.</w:t>
      </w:r>
    </w:p>
    <w:p w14:paraId="56523EE3" w14:textId="77777777" w:rsidR="00452DCF" w:rsidRDefault="00452DCF">
      <w:pPr>
        <w:rPr>
          <w:rFonts w:ascii="Arial Narrow" w:eastAsiaTheme="majorEastAsia" w:hAnsi="Arial Narrow" w:cs="Times New Roman"/>
          <w:b/>
          <w:sz w:val="24"/>
          <w:szCs w:val="24"/>
        </w:rPr>
      </w:pPr>
      <w:r>
        <w:br w:type="page"/>
      </w:r>
    </w:p>
    <w:p w14:paraId="557B5A32" w14:textId="5BC9586D" w:rsidR="00F527C4" w:rsidRDefault="00F527C4" w:rsidP="00F527C4">
      <w:pPr>
        <w:pStyle w:val="Nagwek2JK"/>
        <w:numPr>
          <w:ilvl w:val="0"/>
          <w:numId w:val="10"/>
        </w:numPr>
        <w:rPr>
          <w:u w:val="none"/>
        </w:rPr>
      </w:pPr>
      <w:bookmarkStart w:id="48" w:name="_Toc97709459"/>
      <w:r>
        <w:rPr>
          <w:u w:val="none"/>
        </w:rPr>
        <w:lastRenderedPageBreak/>
        <w:t>Instalacje w łazienkach wyposażonych w wannę lub prysznic</w:t>
      </w:r>
      <w:bookmarkEnd w:id="48"/>
    </w:p>
    <w:p w14:paraId="784005E1" w14:textId="77777777" w:rsidR="00F527C4" w:rsidRDefault="00F527C4" w:rsidP="00F527C4">
      <w:pPr>
        <w:pStyle w:val="NormalnyJK"/>
      </w:pPr>
      <w:r>
        <w:tab/>
        <w:t xml:space="preserve">Instalacje w łazienkach wyposażonych w wannę lub prysznic wykonać zgodnie z normą </w:t>
      </w:r>
      <w:r>
        <w:br/>
      </w:r>
      <w:r w:rsidRPr="00324C6E">
        <w:t>PN-HD 60364-7-701:2010, w szczególności uwzględniając strefy montażu osprzętu elektrycznego.</w:t>
      </w:r>
    </w:p>
    <w:p w14:paraId="4E450DF3" w14:textId="77777777" w:rsidR="0055377C" w:rsidRPr="00930554" w:rsidRDefault="0055377C" w:rsidP="0055377C">
      <w:pPr>
        <w:pStyle w:val="Nagwek2JK"/>
        <w:numPr>
          <w:ilvl w:val="0"/>
          <w:numId w:val="10"/>
        </w:numPr>
        <w:rPr>
          <w:u w:val="none"/>
        </w:rPr>
      </w:pPr>
      <w:bookmarkStart w:id="49" w:name="_Toc97709460"/>
      <w:r w:rsidRPr="00930554">
        <w:rPr>
          <w:u w:val="none"/>
        </w:rPr>
        <w:t>Montaż rozdzielnic</w:t>
      </w:r>
      <w:bookmarkEnd w:id="49"/>
    </w:p>
    <w:p w14:paraId="4A351432" w14:textId="77777777" w:rsidR="0055377C" w:rsidRPr="00957254" w:rsidRDefault="0055377C" w:rsidP="0055377C">
      <w:pPr>
        <w:pStyle w:val="NormalnyJK"/>
      </w:pPr>
      <w:r w:rsidRPr="00957254">
        <w:tab/>
        <w:t>Rozdzielnice montować w wydzielonych pomieszczeniach energetycznych, wnęk</w:t>
      </w:r>
      <w:r>
        <w:t xml:space="preserve">ach </w:t>
      </w:r>
      <w:r w:rsidRPr="00957254">
        <w:t xml:space="preserve">lub na ścianach </w:t>
      </w:r>
      <w:r>
        <w:br/>
      </w:r>
      <w:r w:rsidRPr="00957254">
        <w:t xml:space="preserve">w miejscach wskazanych na planie. Wnęki w nowobudowanych ścianach będą wykonane w ramach robót murarskich po wcześniejszych zgłoszeniu ich przez kierownictwo robót elektrycznych. </w:t>
      </w:r>
    </w:p>
    <w:p w14:paraId="715491BC" w14:textId="77777777" w:rsidR="0055377C" w:rsidRPr="00957254" w:rsidRDefault="0055377C" w:rsidP="0055377C">
      <w:pPr>
        <w:pStyle w:val="NormalnyJK"/>
      </w:pPr>
      <w:r w:rsidRPr="00957254">
        <w:tab/>
        <w:t>Po zamontowaniu urządzeń należy:</w:t>
      </w:r>
    </w:p>
    <w:p w14:paraId="5467D5C0" w14:textId="77777777" w:rsidR="0055377C" w:rsidRPr="00957254" w:rsidRDefault="0055377C" w:rsidP="0055377C">
      <w:pPr>
        <w:pStyle w:val="NormalnyJK"/>
      </w:pPr>
      <w:r w:rsidRPr="00957254">
        <w:tab/>
        <w:t>a) zainstalować aparaty zdjęte na czas transportu i dostarczone w oddzielnych opakowaniach</w:t>
      </w:r>
    </w:p>
    <w:p w14:paraId="2E801BB7" w14:textId="77777777" w:rsidR="0055377C" w:rsidRPr="00957254" w:rsidRDefault="0055377C" w:rsidP="0055377C">
      <w:pPr>
        <w:pStyle w:val="NormalnyJK"/>
      </w:pPr>
      <w:r w:rsidRPr="00957254">
        <w:tab/>
        <w:t>b) dokręcić w sposób pewny wszystkie śruby i wkręty</w:t>
      </w:r>
      <w:r>
        <w:t xml:space="preserve"> w połączeniach elektrycznych </w:t>
      </w:r>
      <w:r w:rsidRPr="00957254">
        <w:t>i mechanicznych</w:t>
      </w:r>
    </w:p>
    <w:p w14:paraId="03B403B7" w14:textId="77777777" w:rsidR="0055377C" w:rsidRPr="00957254" w:rsidRDefault="0055377C" w:rsidP="0055377C">
      <w:pPr>
        <w:pStyle w:val="NormalnyJK"/>
      </w:pPr>
      <w:r w:rsidRPr="00957254">
        <w:tab/>
        <w:t>c) założyć osłony zdjęte w czasie montażu</w:t>
      </w:r>
    </w:p>
    <w:p w14:paraId="2BFF3ADB" w14:textId="77777777" w:rsidR="0055377C" w:rsidRPr="00957254" w:rsidRDefault="0055377C" w:rsidP="0055377C">
      <w:pPr>
        <w:pStyle w:val="NormalnyJK"/>
      </w:pPr>
      <w:r w:rsidRPr="00957254">
        <w:tab/>
        <w:t>d) podłączyć obwody zewnętrzne</w:t>
      </w:r>
    </w:p>
    <w:p w14:paraId="79819FF3" w14:textId="77777777" w:rsidR="0055377C" w:rsidRPr="00957254" w:rsidRDefault="0055377C" w:rsidP="0055377C">
      <w:pPr>
        <w:pStyle w:val="NormalnyJK"/>
      </w:pPr>
      <w:r w:rsidRPr="00957254">
        <w:tab/>
        <w:t>e) podłączyć przewody ochronne</w:t>
      </w:r>
    </w:p>
    <w:p w14:paraId="7CE2168C" w14:textId="50485008" w:rsidR="0055377C" w:rsidRPr="00930554" w:rsidRDefault="0055377C" w:rsidP="0055377C">
      <w:pPr>
        <w:pStyle w:val="Nagwek2JK"/>
        <w:numPr>
          <w:ilvl w:val="0"/>
          <w:numId w:val="10"/>
        </w:numPr>
        <w:rPr>
          <w:u w:val="none"/>
        </w:rPr>
      </w:pPr>
      <w:bookmarkStart w:id="50" w:name="_Toc97709461"/>
      <w:r w:rsidRPr="00930554">
        <w:rPr>
          <w:u w:val="none"/>
        </w:rPr>
        <w:t>Próby montażowe</w:t>
      </w:r>
      <w:bookmarkEnd w:id="50"/>
    </w:p>
    <w:p w14:paraId="08880102" w14:textId="77777777" w:rsidR="0055377C" w:rsidRPr="00957254" w:rsidRDefault="0055377C" w:rsidP="0055377C">
      <w:pPr>
        <w:pStyle w:val="NormalnyJK"/>
      </w:pPr>
      <w:r w:rsidRPr="00957254">
        <w:tab/>
        <w:t>Po zakończeniu robót należy przeprowadzić prób</w:t>
      </w:r>
      <w:r>
        <w:t xml:space="preserve">y montażowe obejmujące badania </w:t>
      </w:r>
      <w:r w:rsidRPr="00957254">
        <w:t>i pomiary. Zakres prób montażowych należy uzgodnić z Inwestorem.</w:t>
      </w:r>
    </w:p>
    <w:p w14:paraId="649B5ED9" w14:textId="77777777" w:rsidR="0055377C" w:rsidRPr="00957254" w:rsidRDefault="0055377C" w:rsidP="0055377C">
      <w:pPr>
        <w:pStyle w:val="NormalnyJK"/>
      </w:pPr>
      <w:r w:rsidRPr="00957254">
        <w:tab/>
        <w:t>Zakres podstawowych prób obejmuje:</w:t>
      </w:r>
    </w:p>
    <w:p w14:paraId="3792A2B8" w14:textId="77777777" w:rsidR="0055377C" w:rsidRPr="00957254" w:rsidRDefault="0055377C" w:rsidP="0055377C">
      <w:pPr>
        <w:pStyle w:val="NormalnyJK"/>
      </w:pPr>
      <w:r w:rsidRPr="00957254">
        <w:tab/>
        <w:t>a) pomiar rezystancji izolacji instalacji</w:t>
      </w:r>
    </w:p>
    <w:p w14:paraId="0F79384D" w14:textId="77777777" w:rsidR="0055377C" w:rsidRPr="00957254" w:rsidRDefault="0055377C" w:rsidP="0055377C">
      <w:pPr>
        <w:pStyle w:val="NormalnyJK"/>
      </w:pPr>
      <w:r w:rsidRPr="00957254">
        <w:tab/>
        <w:t>b) pomiar rezystancji izolacji odbiorników</w:t>
      </w:r>
    </w:p>
    <w:p w14:paraId="38719214" w14:textId="77777777" w:rsidR="0055377C" w:rsidRPr="00957254" w:rsidRDefault="0055377C" w:rsidP="0055377C">
      <w:pPr>
        <w:pStyle w:val="NormalnyJK"/>
      </w:pPr>
      <w:r w:rsidRPr="00957254">
        <w:tab/>
        <w:t>c) pomiary pętli zwarciowych</w:t>
      </w:r>
    </w:p>
    <w:p w14:paraId="6DCABAFA" w14:textId="77777777" w:rsidR="0055377C" w:rsidRDefault="0055377C" w:rsidP="0055377C">
      <w:pPr>
        <w:pStyle w:val="Nagwek1JK"/>
      </w:pPr>
      <w:bookmarkStart w:id="51" w:name="_Toc97709462"/>
      <w:r>
        <w:t>Kontrola, badania oraz odbiór wyrobów i robót budowlanych</w:t>
      </w:r>
      <w:bookmarkEnd w:id="51"/>
    </w:p>
    <w:p w14:paraId="157401AF" w14:textId="77777777" w:rsidR="0055377C" w:rsidRPr="00930554" w:rsidRDefault="0055377C" w:rsidP="0055377C">
      <w:pPr>
        <w:pStyle w:val="Nagwek2JK"/>
        <w:numPr>
          <w:ilvl w:val="0"/>
          <w:numId w:val="11"/>
        </w:numPr>
        <w:rPr>
          <w:u w:val="none"/>
        </w:rPr>
      </w:pPr>
      <w:bookmarkStart w:id="52" w:name="_Toc97709463"/>
      <w:r w:rsidRPr="00930554">
        <w:rPr>
          <w:u w:val="none"/>
        </w:rPr>
        <w:t>Zasady kontroli jakości robót</w:t>
      </w:r>
      <w:bookmarkEnd w:id="52"/>
    </w:p>
    <w:p w14:paraId="1E71499A" w14:textId="77777777" w:rsidR="0055377C" w:rsidRPr="00957254" w:rsidRDefault="0055377C" w:rsidP="0055377C">
      <w:pPr>
        <w:pStyle w:val="NormalnyJK"/>
      </w:pPr>
      <w:r w:rsidRPr="00957254">
        <w:tab/>
        <w:t xml:space="preserve">Wykonawca odpowiedzialny jest za pełną kontrolę robót i jakości materiałów. </w:t>
      </w:r>
    </w:p>
    <w:p w14:paraId="7B21672B" w14:textId="77777777" w:rsidR="0055377C" w:rsidRPr="00930554" w:rsidRDefault="0055377C" w:rsidP="0055377C">
      <w:pPr>
        <w:pStyle w:val="Nagwek2JK"/>
        <w:numPr>
          <w:ilvl w:val="0"/>
          <w:numId w:val="11"/>
        </w:numPr>
        <w:rPr>
          <w:u w:val="none"/>
        </w:rPr>
      </w:pPr>
      <w:bookmarkStart w:id="53" w:name="_Toc97709464"/>
      <w:r w:rsidRPr="00930554">
        <w:rPr>
          <w:u w:val="none"/>
        </w:rPr>
        <w:t>Badania i pomiary</w:t>
      </w:r>
      <w:bookmarkEnd w:id="53"/>
    </w:p>
    <w:p w14:paraId="4B7FCEBD" w14:textId="77777777" w:rsidR="0055377C" w:rsidRPr="00957254" w:rsidRDefault="0055377C" w:rsidP="0055377C">
      <w:pPr>
        <w:pStyle w:val="NormalnyJK"/>
      </w:pPr>
      <w:r w:rsidRPr="00957254">
        <w:tab/>
        <w:t>Wszystkie badania i pomiary będą przeprowadzane zgodnie z wymaganiami norm i instrukcji. Przed przystąpieniem do pomiarów lub badań. Wykonawca powiadomi Inspektora o rodzaju, miejscu i terminie pomiaru lub badania.</w:t>
      </w:r>
    </w:p>
    <w:p w14:paraId="012AF4B7" w14:textId="77777777" w:rsidR="0055377C" w:rsidRPr="00957254" w:rsidRDefault="0055377C" w:rsidP="0055377C">
      <w:pPr>
        <w:pStyle w:val="NormalnyJK"/>
      </w:pPr>
      <w:r w:rsidRPr="00957254">
        <w:tab/>
        <w:t>Po wykonaniu pomiaru lub badania Wykonawca p</w:t>
      </w:r>
      <w:r>
        <w:t xml:space="preserve">rzedstawi na piśmie ich wyniki </w:t>
      </w:r>
      <w:r w:rsidRPr="00957254">
        <w:t>do akceptacji przez Inspektora. Wyniki przechowywane będą na terenie budowy i okazywane na każde żądanie Inspektora nadzoru.</w:t>
      </w:r>
    </w:p>
    <w:p w14:paraId="67FAD1F7" w14:textId="77777777" w:rsidR="0055377C" w:rsidRPr="00930554" w:rsidRDefault="0055377C" w:rsidP="0055377C">
      <w:pPr>
        <w:pStyle w:val="Nagwek2JK"/>
        <w:numPr>
          <w:ilvl w:val="0"/>
          <w:numId w:val="11"/>
        </w:numPr>
        <w:rPr>
          <w:u w:val="none"/>
        </w:rPr>
      </w:pPr>
      <w:bookmarkStart w:id="54" w:name="_Toc97709465"/>
      <w:r w:rsidRPr="00930554">
        <w:rPr>
          <w:u w:val="none"/>
        </w:rPr>
        <w:t>Raporty z badań</w:t>
      </w:r>
      <w:bookmarkEnd w:id="54"/>
    </w:p>
    <w:p w14:paraId="1C55E77F" w14:textId="77777777" w:rsidR="0055377C" w:rsidRPr="00957254" w:rsidRDefault="0055377C" w:rsidP="0055377C">
      <w:pPr>
        <w:pStyle w:val="NormalnyJK"/>
      </w:pPr>
      <w:r w:rsidRPr="00957254">
        <w:tab/>
        <w:t xml:space="preserve">Wykonawca będzie przekazywać Zamawiającemu kopie raportów z wynikami badań jak najszybciej, </w:t>
      </w:r>
      <w:r>
        <w:br/>
      </w:r>
      <w:r w:rsidRPr="00957254">
        <w:t>nie później jednak niż w terminie określonym w programie zapewnienia jakości.</w:t>
      </w:r>
    </w:p>
    <w:p w14:paraId="269EAE42" w14:textId="77777777" w:rsidR="0055377C" w:rsidRPr="00957254" w:rsidRDefault="0055377C" w:rsidP="0055377C">
      <w:pPr>
        <w:pStyle w:val="NormalnyJK"/>
      </w:pPr>
      <w:r w:rsidRPr="00957254">
        <w:tab/>
        <w:t>Wyniki badań (kopie) będą przekazywane Zamawiającemu na formularzach według dostarczonego przez niego wzoru lub innych, przez niego zaaprobowanych.</w:t>
      </w:r>
    </w:p>
    <w:p w14:paraId="308FD984" w14:textId="77777777" w:rsidR="0055377C" w:rsidRPr="00930554" w:rsidRDefault="0055377C" w:rsidP="0055377C">
      <w:pPr>
        <w:pStyle w:val="Nagwek2JK"/>
        <w:numPr>
          <w:ilvl w:val="0"/>
          <w:numId w:val="11"/>
        </w:numPr>
        <w:rPr>
          <w:u w:val="none"/>
        </w:rPr>
      </w:pPr>
      <w:bookmarkStart w:id="55" w:name="_Toc97709466"/>
      <w:r w:rsidRPr="00930554">
        <w:rPr>
          <w:u w:val="none"/>
        </w:rPr>
        <w:t>Badania prowadzone przez Inspektora nadzoru inwestorskiego</w:t>
      </w:r>
      <w:bookmarkEnd w:id="55"/>
    </w:p>
    <w:p w14:paraId="199877FE" w14:textId="77777777" w:rsidR="0055377C" w:rsidRPr="00957254" w:rsidRDefault="0055377C" w:rsidP="0055377C">
      <w:pPr>
        <w:pStyle w:val="NormalnyJK"/>
      </w:pPr>
      <w:r w:rsidRPr="00957254">
        <w:tab/>
        <w:t xml:space="preserve">Inspektor będzie oceniać zgodność materiałów i robót z wymaganiami </w:t>
      </w:r>
      <w:proofErr w:type="spellStart"/>
      <w:r w:rsidRPr="00957254">
        <w:t>STWiOR</w:t>
      </w:r>
      <w:proofErr w:type="spellEnd"/>
      <w:r w:rsidRPr="00957254">
        <w:t xml:space="preserve"> na podstawie wyników dostarczonych przez Wykonawcę. Jeżeli wyniki tych badań wykażą, że raporty wykonawcy nie są wiarygodne, </w:t>
      </w:r>
      <w:r>
        <w:br/>
      </w:r>
      <w:r w:rsidRPr="00957254">
        <w:lastRenderedPageBreak/>
        <w:t>to Inspektor zleci przeprowadzenie powtórnych lub dodatkowych badań. W tym przypadku całkowite koszty powtórnych lub dodatkowych badań poniesie Wykonawca.</w:t>
      </w:r>
    </w:p>
    <w:p w14:paraId="0940195A" w14:textId="77777777" w:rsidR="0055377C" w:rsidRPr="00957254" w:rsidRDefault="0055377C" w:rsidP="0055377C">
      <w:pPr>
        <w:pStyle w:val="NormalnyJK"/>
      </w:pPr>
      <w:r w:rsidRPr="00957254">
        <w:tab/>
        <w:t>W przypadku powtarzania się niewiarygodności w prowadzeniu badań przez Wykonawcę, Inspektor może wprowadzić stały, niezależny nadzór nad badaniami. Koszt tego nadzoru poniesie Wykonawca.</w:t>
      </w:r>
    </w:p>
    <w:p w14:paraId="7B194F82" w14:textId="77777777" w:rsidR="0055377C" w:rsidRPr="00930554" w:rsidRDefault="0055377C" w:rsidP="0055377C">
      <w:pPr>
        <w:pStyle w:val="Nagwek2JK"/>
        <w:numPr>
          <w:ilvl w:val="0"/>
          <w:numId w:val="11"/>
        </w:numPr>
        <w:rPr>
          <w:u w:val="none"/>
        </w:rPr>
      </w:pPr>
      <w:bookmarkStart w:id="56" w:name="_Toc97709467"/>
      <w:r w:rsidRPr="00930554">
        <w:rPr>
          <w:u w:val="none"/>
        </w:rPr>
        <w:t>Atesty jakości materiałów i urządzeń</w:t>
      </w:r>
      <w:bookmarkEnd w:id="56"/>
    </w:p>
    <w:p w14:paraId="150C28D0" w14:textId="77777777" w:rsidR="0055377C" w:rsidRPr="00957254" w:rsidRDefault="0055377C" w:rsidP="0055377C">
      <w:pPr>
        <w:pStyle w:val="NormalnyJK"/>
      </w:pPr>
      <w:r w:rsidRPr="00957254">
        <w:tab/>
        <w:t>Przed wykonaniem badań jakości materiałów przez Wyko</w:t>
      </w:r>
      <w:r>
        <w:t xml:space="preserve">nawcę, Inspektor może dopuścić </w:t>
      </w:r>
      <w:r w:rsidRPr="00957254">
        <w:t xml:space="preserve">do użycia materiały posiadające atest producenta stwierdzający </w:t>
      </w:r>
      <w:r>
        <w:t xml:space="preserve">ich pełną zgodność ze </w:t>
      </w:r>
      <w:proofErr w:type="spellStart"/>
      <w:r>
        <w:t>STWiOR</w:t>
      </w:r>
      <w:proofErr w:type="spellEnd"/>
      <w:r>
        <w:t xml:space="preserve">. </w:t>
      </w:r>
      <w:r w:rsidRPr="00957254">
        <w:t xml:space="preserve">W przypadku materiałów, dla których atesty są wymagane przez </w:t>
      </w:r>
      <w:proofErr w:type="spellStart"/>
      <w:r w:rsidRPr="00957254">
        <w:t>STWiOR</w:t>
      </w:r>
      <w:proofErr w:type="spellEnd"/>
      <w:r w:rsidRPr="00957254">
        <w:t>, każda partia materiału dostarczona na budowę winna posiadać atest określający w sposób jednoznaczny jej cechy.</w:t>
      </w:r>
    </w:p>
    <w:p w14:paraId="0E866D56" w14:textId="77777777" w:rsidR="0055377C" w:rsidRPr="00957254" w:rsidRDefault="0055377C" w:rsidP="0055377C">
      <w:pPr>
        <w:pStyle w:val="NormalnyJK"/>
      </w:pPr>
      <w:r w:rsidRPr="00957254">
        <w:tab/>
        <w:t>Produkty przemysłowe muszą posiadać atesty wydane przez producenta, poparte w razie potrzeby wynikami wykonanych przez niego badań. Kopie wyników tych badań będą dostarczone przez Wykonawcę Inspektorowi. Materiały posiadające atesty, a urządzenia ważne legalizacje, mogą być badane w dowolnym czasie. Atesty i legalizacje przech</w:t>
      </w:r>
      <w:r>
        <w:t xml:space="preserve">owywane będą na terenie budowy </w:t>
      </w:r>
      <w:r w:rsidRPr="00957254">
        <w:t>i okazywane Inspektorowi na każde żądanie.</w:t>
      </w:r>
    </w:p>
    <w:p w14:paraId="561D3171" w14:textId="77777777" w:rsidR="0055377C" w:rsidRPr="00930554" w:rsidRDefault="0055377C" w:rsidP="0055377C">
      <w:pPr>
        <w:pStyle w:val="Nagwek2JK"/>
        <w:numPr>
          <w:ilvl w:val="0"/>
          <w:numId w:val="11"/>
        </w:numPr>
        <w:rPr>
          <w:u w:val="none"/>
        </w:rPr>
      </w:pPr>
      <w:bookmarkStart w:id="57" w:name="_Toc97709468"/>
      <w:r w:rsidRPr="00930554">
        <w:rPr>
          <w:u w:val="none"/>
        </w:rPr>
        <w:t>Dokumenty budowy</w:t>
      </w:r>
      <w:bookmarkEnd w:id="57"/>
    </w:p>
    <w:p w14:paraId="38FE948B" w14:textId="77777777" w:rsidR="0055377C" w:rsidRPr="004843DE" w:rsidRDefault="0055377C" w:rsidP="0055377C">
      <w:pPr>
        <w:pStyle w:val="NormalnyJK"/>
        <w:rPr>
          <w:b/>
          <w:u w:val="single"/>
        </w:rPr>
      </w:pPr>
      <w:r w:rsidRPr="00957254">
        <w:tab/>
      </w:r>
      <w:r w:rsidRPr="004843DE">
        <w:rPr>
          <w:b/>
          <w:u w:val="single"/>
        </w:rPr>
        <w:t>Dziennik budowy</w:t>
      </w:r>
    </w:p>
    <w:p w14:paraId="19955FD5" w14:textId="77777777" w:rsidR="0055377C" w:rsidRPr="00957254" w:rsidRDefault="0055377C" w:rsidP="0055377C">
      <w:pPr>
        <w:pStyle w:val="NormalnyJK"/>
      </w:pPr>
      <w:r w:rsidRPr="00957254">
        <w:tab/>
        <w:t>Dziennik budowy jest wymaganym dokumentem p</w:t>
      </w:r>
      <w:r>
        <w:t xml:space="preserve">rawnym obowiązującym Inwestora </w:t>
      </w:r>
      <w:r w:rsidRPr="00957254">
        <w:t xml:space="preserve">i Wykonawcę </w:t>
      </w:r>
      <w:r>
        <w:br/>
      </w:r>
      <w:r w:rsidRPr="00957254">
        <w:t>w okresie trwania budowy. Obowiązek prowadz</w:t>
      </w:r>
      <w:r>
        <w:t xml:space="preserve">enia dziennika budowy spoczywa </w:t>
      </w:r>
      <w:r w:rsidRPr="00957254">
        <w:t xml:space="preserve">na Wykonawcy. </w:t>
      </w:r>
    </w:p>
    <w:p w14:paraId="128A1EDC" w14:textId="77777777" w:rsidR="0055377C" w:rsidRPr="00957254" w:rsidRDefault="0055377C" w:rsidP="0055377C">
      <w:pPr>
        <w:pStyle w:val="NormalnyJK"/>
      </w:pPr>
      <w:r w:rsidRPr="00957254">
        <w:tab/>
        <w:t xml:space="preserve">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 </w:t>
      </w:r>
    </w:p>
    <w:p w14:paraId="57CEA567" w14:textId="77777777" w:rsidR="0055377C" w:rsidRPr="00957254" w:rsidRDefault="0055377C" w:rsidP="0055377C">
      <w:pPr>
        <w:pStyle w:val="NormalnyJK"/>
      </w:pPr>
      <w:r w:rsidRPr="00957254">
        <w:tab/>
        <w:t>Załączone do dziennika budowy protokoły i inne dokumenty będą oznaczone kolejnym numerem załącznika, opatrzone datą i podpisem Wykonawcy oraz Inspektora.</w:t>
      </w:r>
    </w:p>
    <w:p w14:paraId="2DAC4533" w14:textId="77777777" w:rsidR="0055377C" w:rsidRPr="00957254" w:rsidRDefault="0055377C" w:rsidP="0055377C">
      <w:pPr>
        <w:pStyle w:val="NormalnyJK"/>
      </w:pPr>
      <w:r w:rsidRPr="00957254">
        <w:tab/>
        <w:t>Do dziennika budowy należy wpisywać w szczególności:</w:t>
      </w:r>
    </w:p>
    <w:p w14:paraId="44E774C4" w14:textId="77777777" w:rsidR="0055377C" w:rsidRPr="00957254" w:rsidRDefault="0055377C" w:rsidP="00815EA2">
      <w:pPr>
        <w:pStyle w:val="NormalnyJK"/>
        <w:numPr>
          <w:ilvl w:val="0"/>
          <w:numId w:val="16"/>
        </w:numPr>
      </w:pPr>
      <w:r w:rsidRPr="00957254">
        <w:t>datę przyjęcia i zakres obowiązków osób funkcyjnych na budowie,</w:t>
      </w:r>
    </w:p>
    <w:p w14:paraId="7E7768BA" w14:textId="77777777" w:rsidR="0055377C" w:rsidRPr="00957254" w:rsidRDefault="0055377C" w:rsidP="00815EA2">
      <w:pPr>
        <w:pStyle w:val="NormalnyJK"/>
        <w:numPr>
          <w:ilvl w:val="0"/>
          <w:numId w:val="16"/>
        </w:numPr>
      </w:pPr>
      <w:r w:rsidRPr="00957254">
        <w:t>datę przyjęcia placu budowy,</w:t>
      </w:r>
    </w:p>
    <w:p w14:paraId="45F9AC7E" w14:textId="77777777" w:rsidR="0055377C" w:rsidRPr="00957254" w:rsidRDefault="0055377C" w:rsidP="00815EA2">
      <w:pPr>
        <w:pStyle w:val="NormalnyJK"/>
        <w:numPr>
          <w:ilvl w:val="0"/>
          <w:numId w:val="16"/>
        </w:numPr>
      </w:pPr>
      <w:r w:rsidRPr="00957254">
        <w:t>datę rozpoczęcia robót,</w:t>
      </w:r>
    </w:p>
    <w:p w14:paraId="165B409B" w14:textId="77777777" w:rsidR="0055377C" w:rsidRPr="00957254" w:rsidRDefault="0055377C" w:rsidP="00815EA2">
      <w:pPr>
        <w:pStyle w:val="NormalnyJK"/>
        <w:numPr>
          <w:ilvl w:val="0"/>
          <w:numId w:val="16"/>
        </w:numPr>
      </w:pPr>
      <w:r w:rsidRPr="00957254">
        <w:t>uzgodnienia przez Inspektora PZJ i harmonogramów robót,</w:t>
      </w:r>
    </w:p>
    <w:p w14:paraId="45CA4430" w14:textId="77777777" w:rsidR="0055377C" w:rsidRPr="00957254" w:rsidRDefault="0055377C" w:rsidP="00815EA2">
      <w:pPr>
        <w:pStyle w:val="NormalnyJK"/>
        <w:numPr>
          <w:ilvl w:val="0"/>
          <w:numId w:val="16"/>
        </w:numPr>
      </w:pPr>
      <w:r w:rsidRPr="00957254">
        <w:t>terminy rozpoczęcia i zakończenia poszczególnych elementów robót,</w:t>
      </w:r>
    </w:p>
    <w:p w14:paraId="7BA6C305" w14:textId="77777777" w:rsidR="0055377C" w:rsidRPr="00957254" w:rsidRDefault="0055377C" w:rsidP="00815EA2">
      <w:pPr>
        <w:pStyle w:val="NormalnyJK"/>
        <w:numPr>
          <w:ilvl w:val="0"/>
          <w:numId w:val="16"/>
        </w:numPr>
      </w:pPr>
      <w:r w:rsidRPr="00957254">
        <w:t>przebieg robót, trudności i przeszkody w ich prowadze</w:t>
      </w:r>
      <w:r>
        <w:t xml:space="preserve">niu, okresy i przyczyny przerw </w:t>
      </w:r>
      <w:r w:rsidRPr="00957254">
        <w:t>w robotach,</w:t>
      </w:r>
    </w:p>
    <w:p w14:paraId="47949200" w14:textId="77777777" w:rsidR="0055377C" w:rsidRPr="00957254" w:rsidRDefault="0055377C" w:rsidP="00815EA2">
      <w:pPr>
        <w:pStyle w:val="NormalnyJK"/>
        <w:numPr>
          <w:ilvl w:val="0"/>
          <w:numId w:val="16"/>
        </w:numPr>
      </w:pPr>
      <w:r w:rsidRPr="00957254">
        <w:t>uwagi i polecenia Inspektora,</w:t>
      </w:r>
    </w:p>
    <w:p w14:paraId="29B1D528" w14:textId="77777777" w:rsidR="0055377C" w:rsidRPr="00957254" w:rsidRDefault="0055377C" w:rsidP="00815EA2">
      <w:pPr>
        <w:pStyle w:val="NormalnyJK"/>
        <w:numPr>
          <w:ilvl w:val="0"/>
          <w:numId w:val="16"/>
        </w:numPr>
      </w:pPr>
      <w:r w:rsidRPr="00957254">
        <w:t>daty wstrzymania robót z podaniem przyczyn ich wstrzymania,</w:t>
      </w:r>
    </w:p>
    <w:p w14:paraId="264B1A21" w14:textId="77777777" w:rsidR="0055377C" w:rsidRPr="00957254" w:rsidRDefault="0055377C" w:rsidP="00815EA2">
      <w:pPr>
        <w:pStyle w:val="NormalnyJK"/>
        <w:numPr>
          <w:ilvl w:val="0"/>
          <w:numId w:val="16"/>
        </w:numPr>
      </w:pPr>
      <w:r w:rsidRPr="00957254">
        <w:t>zgłoszenia i daty odbioru robót zanikających, ule</w:t>
      </w:r>
      <w:r>
        <w:t xml:space="preserve">gających zakryciu, częściowych </w:t>
      </w:r>
      <w:r w:rsidRPr="00957254">
        <w:t>i końcowych odbiorów robót,</w:t>
      </w:r>
    </w:p>
    <w:p w14:paraId="2A36191D" w14:textId="77777777" w:rsidR="0055377C" w:rsidRPr="00957254" w:rsidRDefault="0055377C" w:rsidP="00815EA2">
      <w:pPr>
        <w:pStyle w:val="NormalnyJK"/>
        <w:numPr>
          <w:ilvl w:val="0"/>
          <w:numId w:val="16"/>
        </w:numPr>
      </w:pPr>
      <w:r w:rsidRPr="00957254">
        <w:t>wyjaśnienia, uwagi i propozycje Wykonawcy,</w:t>
      </w:r>
    </w:p>
    <w:p w14:paraId="786E3F0E" w14:textId="77777777" w:rsidR="0055377C" w:rsidRPr="00957254" w:rsidRDefault="0055377C" w:rsidP="00815EA2">
      <w:pPr>
        <w:pStyle w:val="NormalnyJK"/>
        <w:numPr>
          <w:ilvl w:val="0"/>
          <w:numId w:val="16"/>
        </w:numPr>
      </w:pPr>
      <w:r w:rsidRPr="00957254">
        <w:t>stan pogody i temperatury powietrza w okresie wykonywania robót podlegających ograniczeniom lub wymaganiom szczególnym w związku z warunkami klimatycznymi,</w:t>
      </w:r>
    </w:p>
    <w:p w14:paraId="3875EDE7" w14:textId="77777777" w:rsidR="0055377C" w:rsidRPr="00957254" w:rsidRDefault="0055377C" w:rsidP="00815EA2">
      <w:pPr>
        <w:pStyle w:val="NormalnyJK"/>
        <w:numPr>
          <w:ilvl w:val="0"/>
          <w:numId w:val="16"/>
        </w:numPr>
      </w:pPr>
      <w:r w:rsidRPr="00957254">
        <w:t xml:space="preserve">zgodność rzeczywistych warunków geotechnicznych z ich opisem w </w:t>
      </w:r>
      <w:r w:rsidR="00F81C9C">
        <w:t>PT</w:t>
      </w:r>
      <w:r w:rsidRPr="00957254">
        <w:t>,</w:t>
      </w:r>
    </w:p>
    <w:p w14:paraId="1F348D76" w14:textId="77777777" w:rsidR="0055377C" w:rsidRPr="00957254" w:rsidRDefault="0055377C" w:rsidP="00815EA2">
      <w:pPr>
        <w:pStyle w:val="NormalnyJK"/>
        <w:numPr>
          <w:ilvl w:val="0"/>
          <w:numId w:val="16"/>
        </w:numPr>
      </w:pPr>
      <w:r w:rsidRPr="00957254">
        <w:t>dane dotyczące czynności geodezyjnych dokonywanych przed i w trakcie wykonywania robót,</w:t>
      </w:r>
    </w:p>
    <w:p w14:paraId="3E23B9D7" w14:textId="77777777" w:rsidR="0055377C" w:rsidRPr="00957254" w:rsidRDefault="0055377C" w:rsidP="00815EA2">
      <w:pPr>
        <w:pStyle w:val="NormalnyJK"/>
        <w:numPr>
          <w:ilvl w:val="0"/>
          <w:numId w:val="16"/>
        </w:numPr>
      </w:pPr>
      <w:r w:rsidRPr="00957254">
        <w:t>dane dotyczące sposobu zabezpieczenia robót,</w:t>
      </w:r>
    </w:p>
    <w:p w14:paraId="7B9D3C00" w14:textId="77777777" w:rsidR="0055377C" w:rsidRPr="00957254" w:rsidRDefault="0055377C" w:rsidP="00815EA2">
      <w:pPr>
        <w:pStyle w:val="NormalnyJK"/>
        <w:numPr>
          <w:ilvl w:val="0"/>
          <w:numId w:val="16"/>
        </w:numPr>
      </w:pPr>
      <w:r w:rsidRPr="00957254">
        <w:t>dane dotyczące jakości materiałów oraz wyniki przeprowadzonych badań z podaniem autora badań,</w:t>
      </w:r>
    </w:p>
    <w:p w14:paraId="5A13D677" w14:textId="77777777" w:rsidR="0055377C" w:rsidRPr="00957254" w:rsidRDefault="0055377C" w:rsidP="00815EA2">
      <w:pPr>
        <w:pStyle w:val="NormalnyJK"/>
        <w:numPr>
          <w:ilvl w:val="0"/>
          <w:numId w:val="16"/>
        </w:numPr>
      </w:pPr>
      <w:r w:rsidRPr="00957254">
        <w:t>wyniki prób poszczególnych elementów budowli z podaniem kto je prowadził,</w:t>
      </w:r>
    </w:p>
    <w:p w14:paraId="461786D8" w14:textId="77777777" w:rsidR="0055377C" w:rsidRPr="00957254" w:rsidRDefault="0055377C" w:rsidP="00815EA2">
      <w:pPr>
        <w:pStyle w:val="NormalnyJK"/>
        <w:numPr>
          <w:ilvl w:val="0"/>
          <w:numId w:val="16"/>
        </w:numPr>
      </w:pPr>
      <w:r w:rsidRPr="00957254">
        <w:t>inne istotne informacje o przebiegu robót.</w:t>
      </w:r>
    </w:p>
    <w:p w14:paraId="0F9CF0BA" w14:textId="77777777" w:rsidR="0055377C" w:rsidRPr="00957254" w:rsidRDefault="0055377C" w:rsidP="0055377C">
      <w:pPr>
        <w:pStyle w:val="NormalnyJK"/>
      </w:pPr>
      <w:r w:rsidRPr="00957254">
        <w:lastRenderedPageBreak/>
        <w:tab/>
        <w:t>Propozycje, uwagi i wyjaśnienia Wykonawcy, wpisane do dziennika budowy będą przedstawione Inspektorowi do akceptacji.</w:t>
      </w:r>
    </w:p>
    <w:p w14:paraId="12CBC466" w14:textId="77777777" w:rsidR="0055377C" w:rsidRPr="00957254" w:rsidRDefault="0055377C" w:rsidP="0055377C">
      <w:pPr>
        <w:pStyle w:val="NormalnyJK"/>
      </w:pPr>
      <w:r w:rsidRPr="00957254">
        <w:tab/>
        <w:t>Decyzje Inspektora wpisane do dziennika budowy Wykonawca podpisuje z uzasadnieniem stanowiska ich przyjęcia. Wpis projektanta do dziennika budowy obliguje Inspektora i Wykonawcę do ustosunkowania się do jego treści.</w:t>
      </w:r>
    </w:p>
    <w:p w14:paraId="2E3A32B4" w14:textId="77777777" w:rsidR="0055377C" w:rsidRPr="004843DE" w:rsidRDefault="0055377C" w:rsidP="0055377C">
      <w:pPr>
        <w:pStyle w:val="NormalnyJK"/>
        <w:rPr>
          <w:b/>
          <w:u w:val="single"/>
        </w:rPr>
      </w:pPr>
      <w:r w:rsidRPr="00957254">
        <w:tab/>
      </w:r>
      <w:r w:rsidRPr="004843DE">
        <w:rPr>
          <w:b/>
          <w:u w:val="single"/>
        </w:rPr>
        <w:t>Księga obmiaru robót</w:t>
      </w:r>
    </w:p>
    <w:p w14:paraId="09B7FF55" w14:textId="77777777" w:rsidR="0055377C" w:rsidRPr="00957254" w:rsidRDefault="0055377C" w:rsidP="0055377C">
      <w:pPr>
        <w:pStyle w:val="NormalnyJK"/>
      </w:pPr>
      <w:r w:rsidRPr="00957254">
        <w:tab/>
        <w:t>Nie jest wymagana, ale jej założenia może zażądać Inspe</w:t>
      </w:r>
      <w:r>
        <w:t xml:space="preserve">ktor nadzoru w przypadku robót </w:t>
      </w:r>
      <w:r w:rsidRPr="00957254">
        <w:t>o dużym stopniu skomplikowania. Księga obmiaru robót będzie wtedy jedynie dokumentem kontrolnym. Nie stanowi ona podstawy do zapłaty za wykonane roboty. Podstawą do wystawienia faktury będzie załączony oryginał protokołu odbioru potwierdzony przez Inspektora.</w:t>
      </w:r>
    </w:p>
    <w:p w14:paraId="72CB0E7B" w14:textId="77777777" w:rsidR="0055377C" w:rsidRPr="004843DE" w:rsidRDefault="0055377C" w:rsidP="0055377C">
      <w:pPr>
        <w:pStyle w:val="NormalnyJK"/>
        <w:ind w:left="720"/>
      </w:pPr>
      <w:r w:rsidRPr="00957254">
        <w:t>Obmiary wykonanych robót prowadzi się w jednostkach przyjętych</w:t>
      </w:r>
      <w:r>
        <w:t xml:space="preserve"> w </w:t>
      </w:r>
      <w:proofErr w:type="spellStart"/>
      <w:r>
        <w:t>STWiOR</w:t>
      </w:r>
      <w:proofErr w:type="spellEnd"/>
      <w:r>
        <w:t xml:space="preserve">. Księga obmiaru robót </w:t>
      </w:r>
      <w:r w:rsidRPr="004843DE">
        <w:t>zawiera karty obmiaru robót z:</w:t>
      </w:r>
    </w:p>
    <w:p w14:paraId="72F78422" w14:textId="77777777" w:rsidR="0055377C" w:rsidRPr="004843DE" w:rsidRDefault="0055377C" w:rsidP="00815EA2">
      <w:pPr>
        <w:pStyle w:val="NormalnyJK"/>
        <w:numPr>
          <w:ilvl w:val="0"/>
          <w:numId w:val="17"/>
        </w:numPr>
      </w:pPr>
      <w:r w:rsidRPr="004843DE">
        <w:t>numerem kolejnym karty,</w:t>
      </w:r>
    </w:p>
    <w:p w14:paraId="1C950B82" w14:textId="77777777" w:rsidR="0055377C" w:rsidRPr="004843DE" w:rsidRDefault="0055377C" w:rsidP="00815EA2">
      <w:pPr>
        <w:pStyle w:val="NormalnyJK"/>
        <w:numPr>
          <w:ilvl w:val="0"/>
          <w:numId w:val="17"/>
        </w:numPr>
      </w:pPr>
      <w:r w:rsidRPr="004843DE">
        <w:t>podstawą wyceny i opisem robót,</w:t>
      </w:r>
    </w:p>
    <w:p w14:paraId="1CE73725" w14:textId="77777777" w:rsidR="0055377C" w:rsidRPr="004843DE" w:rsidRDefault="0055377C" w:rsidP="00815EA2">
      <w:pPr>
        <w:pStyle w:val="NormalnyJK"/>
        <w:numPr>
          <w:ilvl w:val="0"/>
          <w:numId w:val="17"/>
        </w:numPr>
      </w:pPr>
      <w:r w:rsidRPr="004843DE">
        <w:t>ilością przedmiarową robót,</w:t>
      </w:r>
    </w:p>
    <w:p w14:paraId="6D3B53C4" w14:textId="77777777" w:rsidR="0055377C" w:rsidRPr="004843DE" w:rsidRDefault="0055377C" w:rsidP="00815EA2">
      <w:pPr>
        <w:pStyle w:val="NormalnyJK"/>
        <w:numPr>
          <w:ilvl w:val="0"/>
          <w:numId w:val="17"/>
        </w:numPr>
      </w:pPr>
      <w:r w:rsidRPr="004843DE">
        <w:t>datą obmiaru,</w:t>
      </w:r>
    </w:p>
    <w:p w14:paraId="1809716E" w14:textId="77777777" w:rsidR="0055377C" w:rsidRPr="004843DE" w:rsidRDefault="0055377C" w:rsidP="00815EA2">
      <w:pPr>
        <w:pStyle w:val="NormalnyJK"/>
        <w:numPr>
          <w:ilvl w:val="0"/>
          <w:numId w:val="17"/>
        </w:numPr>
      </w:pPr>
      <w:r w:rsidRPr="004843DE">
        <w:t xml:space="preserve">obmiarem przeprowadzonym zgodnie z zasadami podanymi w niniejszej </w:t>
      </w:r>
      <w:proofErr w:type="spellStart"/>
      <w:r w:rsidRPr="004843DE">
        <w:t>STWiOR</w:t>
      </w:r>
      <w:proofErr w:type="spellEnd"/>
      <w:r w:rsidRPr="004843DE">
        <w:t>,</w:t>
      </w:r>
    </w:p>
    <w:p w14:paraId="3D5139BD" w14:textId="77777777" w:rsidR="0055377C" w:rsidRPr="004843DE" w:rsidRDefault="0055377C" w:rsidP="00815EA2">
      <w:pPr>
        <w:pStyle w:val="NormalnyJK"/>
        <w:numPr>
          <w:ilvl w:val="0"/>
          <w:numId w:val="17"/>
        </w:numPr>
      </w:pPr>
      <w:r w:rsidRPr="004843DE">
        <w:t>ilością robót wykonanych od początku budowy.</w:t>
      </w:r>
    </w:p>
    <w:p w14:paraId="7020EB03" w14:textId="77777777" w:rsidR="0055377C" w:rsidRPr="00957254" w:rsidRDefault="0055377C" w:rsidP="0055377C">
      <w:pPr>
        <w:pStyle w:val="NormalnyJK"/>
      </w:pPr>
      <w:r w:rsidRPr="00957254">
        <w:tab/>
        <w:t>Księga obmiaru robót (jeśli wymagana) musi być przedstawio</w:t>
      </w:r>
      <w:r>
        <w:t xml:space="preserve">na Inspektorowi do sprawdzenia </w:t>
      </w:r>
      <w:r>
        <w:br/>
      </w:r>
      <w:r w:rsidRPr="00957254">
        <w:t>po wykonaniu robót, ale przed ich zakryciem.</w:t>
      </w:r>
    </w:p>
    <w:p w14:paraId="39E4CCC0" w14:textId="77777777" w:rsidR="0055377C" w:rsidRPr="004843DE" w:rsidRDefault="0055377C" w:rsidP="0055377C">
      <w:pPr>
        <w:pStyle w:val="NormalnyJK"/>
        <w:rPr>
          <w:b/>
          <w:u w:val="single"/>
        </w:rPr>
      </w:pPr>
      <w:r w:rsidRPr="00957254">
        <w:tab/>
      </w:r>
      <w:r w:rsidRPr="004843DE">
        <w:rPr>
          <w:b/>
          <w:u w:val="single"/>
        </w:rPr>
        <w:t>Dokumenty laboratoryjne</w:t>
      </w:r>
    </w:p>
    <w:p w14:paraId="198FA291" w14:textId="77777777" w:rsidR="0055377C" w:rsidRPr="00957254" w:rsidRDefault="0055377C" w:rsidP="0055377C">
      <w:pPr>
        <w:pStyle w:val="NormalnyJK"/>
      </w:pPr>
      <w:r w:rsidRPr="00957254">
        <w:tab/>
        <w:t>Atesty materiałów, orzeczenia o jakości materiałów, recepty robocze i wyniki badań sporządzone przez Wykonawcę będą stanowić załącznik do protokołu odbioru.</w:t>
      </w:r>
    </w:p>
    <w:p w14:paraId="365C4CB9" w14:textId="77777777" w:rsidR="0055377C" w:rsidRPr="004843DE" w:rsidRDefault="0055377C" w:rsidP="0055377C">
      <w:pPr>
        <w:pStyle w:val="NormalnyJK"/>
        <w:rPr>
          <w:b/>
          <w:u w:val="single"/>
        </w:rPr>
      </w:pPr>
      <w:r w:rsidRPr="00957254">
        <w:tab/>
      </w:r>
      <w:r w:rsidRPr="004843DE">
        <w:rPr>
          <w:b/>
          <w:u w:val="single"/>
        </w:rPr>
        <w:t>Pozostałe dokumenty budowy</w:t>
      </w:r>
    </w:p>
    <w:p w14:paraId="0DF829F4" w14:textId="77777777" w:rsidR="0055377C" w:rsidRPr="00957254" w:rsidRDefault="0055377C" w:rsidP="0055377C">
      <w:pPr>
        <w:pStyle w:val="NormalnyJK"/>
      </w:pPr>
      <w:r w:rsidRPr="00957254">
        <w:tab/>
        <w:t>Do dokumentów budowy zalicza się także:</w:t>
      </w:r>
    </w:p>
    <w:p w14:paraId="046E39D4" w14:textId="77777777" w:rsidR="0055377C" w:rsidRPr="00957254" w:rsidRDefault="0055377C" w:rsidP="00815EA2">
      <w:pPr>
        <w:pStyle w:val="NormalnyJK"/>
        <w:numPr>
          <w:ilvl w:val="0"/>
          <w:numId w:val="18"/>
        </w:numPr>
      </w:pPr>
      <w:r w:rsidRPr="00957254">
        <w:t>decyzję o pozwoleniu na budowę,</w:t>
      </w:r>
    </w:p>
    <w:p w14:paraId="13AD38BC" w14:textId="77777777" w:rsidR="0055377C" w:rsidRPr="00957254" w:rsidRDefault="0055377C" w:rsidP="00815EA2">
      <w:pPr>
        <w:pStyle w:val="NormalnyJK"/>
        <w:numPr>
          <w:ilvl w:val="0"/>
          <w:numId w:val="18"/>
        </w:numPr>
      </w:pPr>
      <w:r w:rsidRPr="00957254">
        <w:t>protokół przekazania placu budowy,</w:t>
      </w:r>
    </w:p>
    <w:p w14:paraId="7766390B" w14:textId="77777777" w:rsidR="0055377C" w:rsidRPr="00957254" w:rsidRDefault="0055377C" w:rsidP="00815EA2">
      <w:pPr>
        <w:pStyle w:val="NormalnyJK"/>
        <w:numPr>
          <w:ilvl w:val="0"/>
          <w:numId w:val="18"/>
        </w:numPr>
      </w:pPr>
      <w:r w:rsidRPr="00957254">
        <w:t>protokół – szkic wytyczenia geodezyjnego obiektu w terenie,</w:t>
      </w:r>
    </w:p>
    <w:p w14:paraId="27A75668" w14:textId="77777777" w:rsidR="0055377C" w:rsidRPr="00957254" w:rsidRDefault="0055377C" w:rsidP="00815EA2">
      <w:pPr>
        <w:pStyle w:val="NormalnyJK"/>
        <w:numPr>
          <w:ilvl w:val="0"/>
          <w:numId w:val="18"/>
        </w:numPr>
      </w:pPr>
      <w:r w:rsidRPr="00957254">
        <w:t>inwentaryzacje geodezyjne powykonawcze,</w:t>
      </w:r>
    </w:p>
    <w:p w14:paraId="59AA8D8D" w14:textId="77777777" w:rsidR="0055377C" w:rsidRPr="00957254" w:rsidRDefault="0055377C" w:rsidP="00815EA2">
      <w:pPr>
        <w:pStyle w:val="NormalnyJK"/>
        <w:numPr>
          <w:ilvl w:val="0"/>
          <w:numId w:val="18"/>
        </w:numPr>
      </w:pPr>
      <w:r w:rsidRPr="00957254">
        <w:t>harmonogram budowy,</w:t>
      </w:r>
    </w:p>
    <w:p w14:paraId="7F0535C8" w14:textId="77777777" w:rsidR="0055377C" w:rsidRPr="00957254" w:rsidRDefault="0055377C" w:rsidP="00815EA2">
      <w:pPr>
        <w:pStyle w:val="NormalnyJK"/>
        <w:numPr>
          <w:ilvl w:val="0"/>
          <w:numId w:val="18"/>
        </w:numPr>
      </w:pPr>
      <w:r w:rsidRPr="00957254">
        <w:t>umowy cywilnoprawne z osobami trzecimi i inne umowy cywilnoprawne,</w:t>
      </w:r>
    </w:p>
    <w:p w14:paraId="05ED3884" w14:textId="77777777" w:rsidR="0055377C" w:rsidRPr="00957254" w:rsidRDefault="0055377C" w:rsidP="00815EA2">
      <w:pPr>
        <w:pStyle w:val="NormalnyJK"/>
        <w:numPr>
          <w:ilvl w:val="0"/>
          <w:numId w:val="18"/>
        </w:numPr>
      </w:pPr>
      <w:r w:rsidRPr="00957254">
        <w:t>protokoły odbioru robót,</w:t>
      </w:r>
    </w:p>
    <w:p w14:paraId="789DC0FE" w14:textId="77777777" w:rsidR="0055377C" w:rsidRPr="00957254" w:rsidRDefault="0055377C" w:rsidP="00815EA2">
      <w:pPr>
        <w:pStyle w:val="NormalnyJK"/>
        <w:numPr>
          <w:ilvl w:val="0"/>
          <w:numId w:val="18"/>
        </w:numPr>
      </w:pPr>
      <w:r w:rsidRPr="00957254">
        <w:t>protokoły z narad i ustaleń,</w:t>
      </w:r>
    </w:p>
    <w:p w14:paraId="5701D472" w14:textId="77777777" w:rsidR="0055377C" w:rsidRPr="00957254" w:rsidRDefault="0055377C" w:rsidP="00815EA2">
      <w:pPr>
        <w:pStyle w:val="NormalnyJK"/>
        <w:numPr>
          <w:ilvl w:val="0"/>
          <w:numId w:val="18"/>
        </w:numPr>
      </w:pPr>
      <w:r w:rsidRPr="00957254">
        <w:t>dowody przekazania materiałów z demontażu, dowody utylizacji materiałów z demontażu podlegające utylizacji,</w:t>
      </w:r>
    </w:p>
    <w:p w14:paraId="7C400322" w14:textId="77777777" w:rsidR="0055377C" w:rsidRPr="00957254" w:rsidRDefault="0055377C" w:rsidP="00815EA2">
      <w:pPr>
        <w:pStyle w:val="NormalnyJK"/>
        <w:numPr>
          <w:ilvl w:val="0"/>
          <w:numId w:val="18"/>
        </w:numPr>
      </w:pPr>
      <w:r w:rsidRPr="00957254">
        <w:t>korespondencja na budowie,</w:t>
      </w:r>
    </w:p>
    <w:p w14:paraId="3EC53ADE" w14:textId="77777777" w:rsidR="0055377C" w:rsidRPr="004843DE" w:rsidRDefault="0055377C" w:rsidP="0055377C">
      <w:pPr>
        <w:pStyle w:val="NormalnyJK"/>
        <w:rPr>
          <w:b/>
          <w:u w:val="single"/>
        </w:rPr>
      </w:pPr>
      <w:r w:rsidRPr="00957254">
        <w:tab/>
      </w:r>
      <w:r w:rsidRPr="004843DE">
        <w:rPr>
          <w:b/>
          <w:u w:val="single"/>
        </w:rPr>
        <w:t>Przechowywanie dokumentów budowy</w:t>
      </w:r>
    </w:p>
    <w:p w14:paraId="2F7038E1" w14:textId="77777777" w:rsidR="0055377C" w:rsidRPr="00957254" w:rsidRDefault="0055377C" w:rsidP="0055377C">
      <w:pPr>
        <w:pStyle w:val="NormalnyJK"/>
      </w:pPr>
      <w:r w:rsidRPr="00957254">
        <w:tab/>
        <w:t>Dokumenty budowy będą przechowywane na budowie w miejscu odpowiednio zabezpieczonym. Zaginięcie któregokolwiek z dokumentów spowoduje jego natychmiastowe odtworzenie w formie przewidzianej prawem.</w:t>
      </w:r>
    </w:p>
    <w:p w14:paraId="7F42EE98" w14:textId="77777777" w:rsidR="0055377C" w:rsidRPr="00957254" w:rsidRDefault="0055377C" w:rsidP="0055377C">
      <w:pPr>
        <w:pStyle w:val="NormalnyJK"/>
      </w:pPr>
      <w:r w:rsidRPr="00957254">
        <w:tab/>
        <w:t>Dokumenty budowy będą zawsze dostępne dla Inspektora i przedstawiane na życzenie Inwestora.</w:t>
      </w:r>
    </w:p>
    <w:p w14:paraId="2DA9ECD4" w14:textId="77777777" w:rsidR="00930554" w:rsidRPr="00930554" w:rsidRDefault="0055377C" w:rsidP="00930554">
      <w:pPr>
        <w:pStyle w:val="Nagwek1JK"/>
      </w:pPr>
      <w:bookmarkStart w:id="58" w:name="_Toc97709469"/>
      <w:r>
        <w:t>Wymagania dotyczące przedmiaru i obmiaru robót</w:t>
      </w:r>
      <w:bookmarkEnd w:id="58"/>
    </w:p>
    <w:p w14:paraId="6AEF48F2" w14:textId="77777777" w:rsidR="00930554" w:rsidRPr="00930554" w:rsidRDefault="00930554" w:rsidP="00967C25">
      <w:pPr>
        <w:pStyle w:val="Nagwek2JK"/>
        <w:numPr>
          <w:ilvl w:val="0"/>
          <w:numId w:val="12"/>
        </w:numPr>
        <w:rPr>
          <w:u w:val="none"/>
        </w:rPr>
      </w:pPr>
      <w:bookmarkStart w:id="59" w:name="_Toc178478208"/>
      <w:bookmarkStart w:id="60" w:name="_Toc262216069"/>
      <w:bookmarkStart w:id="61" w:name="_Toc454865663"/>
      <w:bookmarkStart w:id="62" w:name="_Toc456161524"/>
      <w:bookmarkStart w:id="63" w:name="_Toc97709470"/>
      <w:r w:rsidRPr="00930554">
        <w:rPr>
          <w:u w:val="none"/>
        </w:rPr>
        <w:t>Ogólne zasady obmiaru robót</w:t>
      </w:r>
      <w:bookmarkEnd w:id="59"/>
      <w:bookmarkEnd w:id="60"/>
      <w:bookmarkEnd w:id="61"/>
      <w:bookmarkEnd w:id="62"/>
      <w:bookmarkEnd w:id="63"/>
    </w:p>
    <w:p w14:paraId="78CE5423" w14:textId="77777777" w:rsidR="00930554" w:rsidRPr="00957254" w:rsidRDefault="00930554" w:rsidP="00930554">
      <w:pPr>
        <w:pStyle w:val="NormalnyJK"/>
      </w:pPr>
      <w:r w:rsidRPr="00957254">
        <w:tab/>
        <w:t>Obmiar robót będzie odzwierciedlał faktyczny zakres wy</w:t>
      </w:r>
      <w:r w:rsidR="000921E6">
        <w:t xml:space="preserve">konywanych robót zgodnie z </w:t>
      </w:r>
      <w:r w:rsidR="00F81C9C">
        <w:t xml:space="preserve">PT </w:t>
      </w:r>
      <w:r w:rsidRPr="00957254">
        <w:t xml:space="preserve">i </w:t>
      </w:r>
      <w:proofErr w:type="spellStart"/>
      <w:r w:rsidRPr="00957254">
        <w:t>STWiOR</w:t>
      </w:r>
      <w:proofErr w:type="spellEnd"/>
      <w:r w:rsidRPr="00957254">
        <w:t>.</w:t>
      </w:r>
    </w:p>
    <w:p w14:paraId="1E7EB608" w14:textId="77777777" w:rsidR="00930554" w:rsidRDefault="00930554" w:rsidP="00930554">
      <w:pPr>
        <w:pStyle w:val="NormalnyJK"/>
      </w:pPr>
      <w:r w:rsidRPr="00957254">
        <w:lastRenderedPageBreak/>
        <w:tab/>
        <w:t>Obmiaru robót dokonuje Wykonawca po powiadomieniu Inspektora nadzoru o zakresie obmierzanych robót i terminie obmiaru, co najmniej na trzy dni przed terminem obmiaru.</w:t>
      </w:r>
      <w:bookmarkStart w:id="64" w:name="_Toc125436482"/>
    </w:p>
    <w:p w14:paraId="7E1A195C" w14:textId="77777777" w:rsidR="00C42605" w:rsidRPr="00957254" w:rsidRDefault="00C42605" w:rsidP="00930554">
      <w:pPr>
        <w:pStyle w:val="NormalnyJK"/>
      </w:pPr>
      <w:r>
        <w:tab/>
        <w:t>W przypadku wynagrodzenia w formie ryczałtowej, obmiar wykonanych robót budowlanych nie będzie wymagany.</w:t>
      </w:r>
    </w:p>
    <w:p w14:paraId="4A4BD110" w14:textId="77777777" w:rsidR="00930554" w:rsidRPr="00930554" w:rsidRDefault="00930554" w:rsidP="00967C25">
      <w:pPr>
        <w:pStyle w:val="Nagwek2JK"/>
        <w:numPr>
          <w:ilvl w:val="0"/>
          <w:numId w:val="12"/>
        </w:numPr>
        <w:rPr>
          <w:u w:val="none"/>
        </w:rPr>
      </w:pPr>
      <w:bookmarkStart w:id="65" w:name="_Toc262216070"/>
      <w:bookmarkStart w:id="66" w:name="_Toc454865664"/>
      <w:bookmarkStart w:id="67" w:name="_Toc456161525"/>
      <w:bookmarkStart w:id="68" w:name="_Toc125436483"/>
      <w:bookmarkStart w:id="69" w:name="_Toc97709471"/>
      <w:bookmarkEnd w:id="64"/>
      <w:r w:rsidRPr="00930554">
        <w:rPr>
          <w:u w:val="none"/>
        </w:rPr>
        <w:t>Urządzenia i sprzęt pomiarowy</w:t>
      </w:r>
      <w:bookmarkEnd w:id="65"/>
      <w:bookmarkEnd w:id="66"/>
      <w:bookmarkEnd w:id="67"/>
      <w:bookmarkEnd w:id="69"/>
    </w:p>
    <w:p w14:paraId="59A0295A" w14:textId="77777777" w:rsidR="00930554" w:rsidRPr="00957254" w:rsidRDefault="00930554" w:rsidP="00930554">
      <w:pPr>
        <w:pStyle w:val="NormalnyJK"/>
      </w:pPr>
      <w:r w:rsidRPr="00957254">
        <w:tab/>
        <w:t>Do pomiaru używane będą tylko sprawne narzędzia pomiarowe, posiadające czytelną skalę, jednoznacznie określającą wykonany pomiar.</w:t>
      </w:r>
    </w:p>
    <w:p w14:paraId="705F5A07" w14:textId="77777777" w:rsidR="00930554" w:rsidRPr="00957254" w:rsidRDefault="00930554" w:rsidP="00930554">
      <w:pPr>
        <w:pStyle w:val="NormalnyJK"/>
      </w:pPr>
      <w:r w:rsidRPr="00957254">
        <w:tab/>
        <w:t>Urządzenia i sprzęt pomiarowy zostaną dostarczone prze</w:t>
      </w:r>
      <w:r w:rsidR="000921E6">
        <w:t xml:space="preserve">z Wykonawcę. Jeżeli urządzenia </w:t>
      </w:r>
      <w:r w:rsidRPr="00957254">
        <w:t>te lub sprzęt wymagają badań atestujących to Wykonawca będzie posiadać ważne świadectwa legalizacji. Wszystkie urządzenia pomiarowe będą przez Wykonawcę utrzymywane w dobrym stanie, w całym okresie trwania robót.</w:t>
      </w:r>
      <w:bookmarkEnd w:id="68"/>
    </w:p>
    <w:p w14:paraId="150DB3CF" w14:textId="77777777" w:rsidR="00930554" w:rsidRPr="00930554" w:rsidRDefault="00930554" w:rsidP="00967C25">
      <w:pPr>
        <w:pStyle w:val="Nagwek2JK"/>
        <w:numPr>
          <w:ilvl w:val="0"/>
          <w:numId w:val="12"/>
        </w:numPr>
        <w:rPr>
          <w:u w:val="none"/>
        </w:rPr>
      </w:pPr>
      <w:bookmarkStart w:id="70" w:name="_Toc178478209"/>
      <w:bookmarkStart w:id="71" w:name="_Toc262216071"/>
      <w:bookmarkStart w:id="72" w:name="_Toc454865665"/>
      <w:bookmarkStart w:id="73" w:name="_Toc456161526"/>
      <w:bookmarkStart w:id="74" w:name="_Toc97709472"/>
      <w:r w:rsidRPr="00930554">
        <w:rPr>
          <w:u w:val="none"/>
        </w:rPr>
        <w:t>Czas przeprowadzania obmiaru</w:t>
      </w:r>
      <w:bookmarkEnd w:id="70"/>
      <w:bookmarkEnd w:id="71"/>
      <w:bookmarkEnd w:id="72"/>
      <w:bookmarkEnd w:id="73"/>
      <w:bookmarkEnd w:id="74"/>
    </w:p>
    <w:p w14:paraId="49B7CA04" w14:textId="77777777" w:rsidR="00930554" w:rsidRPr="00957254" w:rsidRDefault="00930554" w:rsidP="00930554">
      <w:pPr>
        <w:pStyle w:val="NormalnyJK"/>
      </w:pPr>
      <w:r w:rsidRPr="00957254">
        <w:tab/>
        <w:t>Obmiary będą przeprowadzane przed ostatecznym odbiorem robót, a także w przypadku występowania dłuższych przerw w robotach oraz w przypadku zmiany Wykonawcy.</w:t>
      </w:r>
    </w:p>
    <w:p w14:paraId="2ACDCFAD" w14:textId="77777777" w:rsidR="00930554" w:rsidRPr="00930554" w:rsidRDefault="00930554" w:rsidP="00967C25">
      <w:pPr>
        <w:pStyle w:val="Nagwek2JK"/>
        <w:numPr>
          <w:ilvl w:val="0"/>
          <w:numId w:val="12"/>
        </w:numPr>
        <w:rPr>
          <w:u w:val="none"/>
        </w:rPr>
      </w:pPr>
      <w:bookmarkStart w:id="75" w:name="_Toc178478210"/>
      <w:bookmarkStart w:id="76" w:name="_Toc262216072"/>
      <w:bookmarkStart w:id="77" w:name="_Toc454865666"/>
      <w:bookmarkStart w:id="78" w:name="_Toc456161527"/>
      <w:bookmarkStart w:id="79" w:name="_Toc97709473"/>
      <w:r w:rsidRPr="00930554">
        <w:rPr>
          <w:u w:val="none"/>
        </w:rPr>
        <w:t>Wykonywanie obmiaru robót</w:t>
      </w:r>
      <w:bookmarkEnd w:id="75"/>
      <w:bookmarkEnd w:id="76"/>
      <w:bookmarkEnd w:id="77"/>
      <w:bookmarkEnd w:id="78"/>
      <w:bookmarkEnd w:id="79"/>
    </w:p>
    <w:p w14:paraId="34A4D99E" w14:textId="77777777" w:rsidR="00930554" w:rsidRPr="00957254" w:rsidRDefault="00930554" w:rsidP="00930554">
      <w:pPr>
        <w:pStyle w:val="NormalnyJK"/>
      </w:pPr>
      <w:r w:rsidRPr="00957254">
        <w:tab/>
        <w:t xml:space="preserve">Roboty pomiarowe do obmiaru oraz nieodzowne obliczenia wykonywane będą w sposób zrozumiały </w:t>
      </w:r>
      <w:r w:rsidR="000921E6">
        <w:br/>
      </w:r>
      <w:r w:rsidRPr="00957254">
        <w:t>i jednoznaczny. Wykonany obmiar robót zawierać będzie:</w:t>
      </w:r>
    </w:p>
    <w:p w14:paraId="333D5DF6" w14:textId="77777777" w:rsidR="00930554" w:rsidRPr="00957254" w:rsidRDefault="00930554" w:rsidP="00815EA2">
      <w:pPr>
        <w:pStyle w:val="NormalnyJK"/>
        <w:numPr>
          <w:ilvl w:val="0"/>
          <w:numId w:val="19"/>
        </w:numPr>
      </w:pPr>
      <w:r w:rsidRPr="00957254">
        <w:t>podstawę wyceny i opis robót,</w:t>
      </w:r>
    </w:p>
    <w:p w14:paraId="544A7EDB" w14:textId="77777777" w:rsidR="00930554" w:rsidRPr="00957254" w:rsidRDefault="00930554" w:rsidP="00815EA2">
      <w:pPr>
        <w:pStyle w:val="NormalnyJK"/>
        <w:numPr>
          <w:ilvl w:val="0"/>
          <w:numId w:val="19"/>
        </w:numPr>
      </w:pPr>
      <w:r w:rsidRPr="00957254">
        <w:t>ilość przedmiarową robót (z kosztorysu ofertowego),</w:t>
      </w:r>
    </w:p>
    <w:p w14:paraId="48F18541" w14:textId="77777777" w:rsidR="00930554" w:rsidRPr="00957254" w:rsidRDefault="00930554" w:rsidP="00815EA2">
      <w:pPr>
        <w:pStyle w:val="NormalnyJK"/>
        <w:numPr>
          <w:ilvl w:val="0"/>
          <w:numId w:val="19"/>
        </w:numPr>
      </w:pPr>
      <w:r w:rsidRPr="00957254">
        <w:t>datę obmiaru,</w:t>
      </w:r>
    </w:p>
    <w:p w14:paraId="7491E574" w14:textId="77777777" w:rsidR="00930554" w:rsidRPr="00957254" w:rsidRDefault="00930554" w:rsidP="00815EA2">
      <w:pPr>
        <w:pStyle w:val="NormalnyJK"/>
        <w:numPr>
          <w:ilvl w:val="0"/>
          <w:numId w:val="19"/>
        </w:numPr>
      </w:pPr>
      <w:r w:rsidRPr="00957254">
        <w:t>miejsce obmiaru przez podanie: nr pomieszczenia, nr detalu, elementu, wykonanie szkicu pomocniczego,</w:t>
      </w:r>
    </w:p>
    <w:p w14:paraId="1C1C80FD" w14:textId="77777777" w:rsidR="00930554" w:rsidRPr="00957254" w:rsidRDefault="00930554" w:rsidP="00815EA2">
      <w:pPr>
        <w:pStyle w:val="NormalnyJK"/>
        <w:numPr>
          <w:ilvl w:val="0"/>
          <w:numId w:val="19"/>
        </w:numPr>
      </w:pPr>
      <w:r w:rsidRPr="00957254">
        <w:t>obmiar robót z podaniem składowych obmiaru w kolejności:</w:t>
      </w:r>
    </w:p>
    <w:p w14:paraId="0C8D287B" w14:textId="77777777" w:rsidR="00930554" w:rsidRPr="00957254" w:rsidRDefault="00930554" w:rsidP="00815EA2">
      <w:pPr>
        <w:pStyle w:val="NormalnyJK"/>
        <w:numPr>
          <w:ilvl w:val="0"/>
          <w:numId w:val="19"/>
        </w:numPr>
      </w:pPr>
      <w:r w:rsidRPr="00957254">
        <w:t>długość x szerokość x głębokość x wysokość x ilość = wynik obmiaru,</w:t>
      </w:r>
    </w:p>
    <w:p w14:paraId="1E569D80" w14:textId="77777777" w:rsidR="00930554" w:rsidRPr="00957254" w:rsidRDefault="00930554" w:rsidP="00815EA2">
      <w:pPr>
        <w:pStyle w:val="NormalnyJK"/>
        <w:numPr>
          <w:ilvl w:val="0"/>
          <w:numId w:val="19"/>
        </w:numPr>
      </w:pPr>
      <w:r w:rsidRPr="00957254">
        <w:t>ilość robót wykonanych od początku budowy,</w:t>
      </w:r>
    </w:p>
    <w:p w14:paraId="7BE4EE6B" w14:textId="77777777" w:rsidR="00930554" w:rsidRPr="00957254" w:rsidRDefault="00930554" w:rsidP="00815EA2">
      <w:pPr>
        <w:pStyle w:val="NormalnyJK"/>
        <w:numPr>
          <w:ilvl w:val="0"/>
          <w:numId w:val="19"/>
        </w:numPr>
      </w:pPr>
      <w:r w:rsidRPr="00957254">
        <w:t>dane osoby sporządzającej obmiar.</w:t>
      </w:r>
    </w:p>
    <w:p w14:paraId="189B848C" w14:textId="77777777" w:rsidR="00930554" w:rsidRPr="00930554" w:rsidRDefault="0055377C" w:rsidP="00930554">
      <w:pPr>
        <w:pStyle w:val="Nagwek1JK"/>
      </w:pPr>
      <w:bookmarkStart w:id="80" w:name="_Toc97709474"/>
      <w:r>
        <w:t>Opis sposobu odbioru robót budowlanych</w:t>
      </w:r>
      <w:bookmarkEnd w:id="80"/>
    </w:p>
    <w:p w14:paraId="2138A423" w14:textId="77777777" w:rsidR="00930554" w:rsidRPr="00930554" w:rsidRDefault="00930554" w:rsidP="00967C25">
      <w:pPr>
        <w:pStyle w:val="Nagwek2JK"/>
        <w:numPr>
          <w:ilvl w:val="0"/>
          <w:numId w:val="13"/>
        </w:numPr>
        <w:rPr>
          <w:u w:val="none"/>
        </w:rPr>
      </w:pPr>
      <w:bookmarkStart w:id="81" w:name="_Toc178478212"/>
      <w:bookmarkStart w:id="82" w:name="_Toc262216074"/>
      <w:bookmarkStart w:id="83" w:name="_Toc454865668"/>
      <w:bookmarkStart w:id="84" w:name="_Toc456161529"/>
      <w:bookmarkStart w:id="85" w:name="_Toc97709475"/>
      <w:r w:rsidRPr="00930554">
        <w:rPr>
          <w:u w:val="none"/>
        </w:rPr>
        <w:t>Rodzaje odbiorów</w:t>
      </w:r>
      <w:bookmarkEnd w:id="81"/>
      <w:bookmarkEnd w:id="82"/>
      <w:bookmarkEnd w:id="83"/>
      <w:bookmarkEnd w:id="84"/>
      <w:bookmarkEnd w:id="85"/>
    </w:p>
    <w:p w14:paraId="14FD8BD0" w14:textId="77777777" w:rsidR="00930554" w:rsidRPr="00957254" w:rsidRDefault="00930554" w:rsidP="00930554">
      <w:pPr>
        <w:pStyle w:val="NormalnyJK"/>
      </w:pPr>
      <w:r w:rsidRPr="00957254">
        <w:tab/>
        <w:t>Roboty podlegają następującym odbiorom robót, dokonywanym przez Inspektora:</w:t>
      </w:r>
    </w:p>
    <w:p w14:paraId="5DE96DC6" w14:textId="77777777" w:rsidR="00930554" w:rsidRPr="00957254" w:rsidRDefault="00930554" w:rsidP="00815EA2">
      <w:pPr>
        <w:pStyle w:val="NormalnyJK"/>
        <w:numPr>
          <w:ilvl w:val="0"/>
          <w:numId w:val="20"/>
        </w:numPr>
      </w:pPr>
      <w:r w:rsidRPr="00957254">
        <w:t>odbiorowi robót zanikających</w:t>
      </w:r>
      <w:r w:rsidR="007B0A5F">
        <w:t xml:space="preserve"> i ulegających zakryciu</w:t>
      </w:r>
      <w:r w:rsidRPr="00957254">
        <w:t>,</w:t>
      </w:r>
    </w:p>
    <w:p w14:paraId="5F251C25" w14:textId="77777777" w:rsidR="00930554" w:rsidRPr="00957254" w:rsidRDefault="007B0A5F" w:rsidP="00815EA2">
      <w:pPr>
        <w:pStyle w:val="NormalnyJK"/>
        <w:numPr>
          <w:ilvl w:val="0"/>
          <w:numId w:val="20"/>
        </w:numPr>
      </w:pPr>
      <w:r>
        <w:t>odbiorowi częściowemu</w:t>
      </w:r>
      <w:r w:rsidR="00930554" w:rsidRPr="00957254">
        <w:t xml:space="preserve"> elementów robót,</w:t>
      </w:r>
    </w:p>
    <w:p w14:paraId="2DB5A1C4" w14:textId="77777777" w:rsidR="00C42605" w:rsidRDefault="007B0A5F" w:rsidP="00815EA2">
      <w:pPr>
        <w:pStyle w:val="NormalnyJK"/>
        <w:numPr>
          <w:ilvl w:val="0"/>
          <w:numId w:val="20"/>
        </w:numPr>
      </w:pPr>
      <w:r>
        <w:t>odbiorowi końcowemu</w:t>
      </w:r>
      <w:r w:rsidR="00C42605">
        <w:t xml:space="preserve"> (wykonywanemu po zakończeniu robót budowlanych i zgłoszeniu gotowości </w:t>
      </w:r>
      <w:r w:rsidR="00C42605">
        <w:br/>
        <w:t>do odbioru robót budowlanych),</w:t>
      </w:r>
    </w:p>
    <w:p w14:paraId="2C0BAC61" w14:textId="77777777" w:rsidR="00930554" w:rsidRPr="00957254" w:rsidRDefault="00C42605" w:rsidP="00815EA2">
      <w:pPr>
        <w:pStyle w:val="NormalnyJK"/>
        <w:numPr>
          <w:ilvl w:val="0"/>
          <w:numId w:val="20"/>
        </w:numPr>
      </w:pPr>
      <w:r>
        <w:t xml:space="preserve">odbiorowi ostatecznemu (wykonywanemu nie później niż 30 dni przed końcem gwarancji / rękojmi </w:t>
      </w:r>
      <w:r>
        <w:br/>
        <w:t>na przedmiot umowy)</w:t>
      </w:r>
      <w:r w:rsidR="00930554" w:rsidRPr="00957254">
        <w:t>.</w:t>
      </w:r>
    </w:p>
    <w:p w14:paraId="56E0C65A" w14:textId="77777777" w:rsidR="00930554" w:rsidRPr="00930554" w:rsidRDefault="00930554" w:rsidP="00967C25">
      <w:pPr>
        <w:pStyle w:val="Nagwek2JK"/>
        <w:numPr>
          <w:ilvl w:val="0"/>
          <w:numId w:val="13"/>
        </w:numPr>
        <w:rPr>
          <w:u w:val="none"/>
        </w:rPr>
      </w:pPr>
      <w:bookmarkStart w:id="86" w:name="_Toc178478213"/>
      <w:bookmarkStart w:id="87" w:name="_Toc262216075"/>
      <w:bookmarkStart w:id="88" w:name="_Toc454865669"/>
      <w:bookmarkStart w:id="89" w:name="_Toc456161530"/>
      <w:bookmarkStart w:id="90" w:name="_Toc97709476"/>
      <w:r w:rsidRPr="00930554">
        <w:rPr>
          <w:u w:val="none"/>
        </w:rPr>
        <w:t>Odbiór robót zanikających i ulegających zakryciu</w:t>
      </w:r>
      <w:bookmarkEnd w:id="86"/>
      <w:bookmarkEnd w:id="87"/>
      <w:bookmarkEnd w:id="88"/>
      <w:bookmarkEnd w:id="89"/>
      <w:bookmarkEnd w:id="90"/>
    </w:p>
    <w:p w14:paraId="08263E9E" w14:textId="77777777" w:rsidR="00930554" w:rsidRPr="00957254" w:rsidRDefault="00930554" w:rsidP="00930554">
      <w:pPr>
        <w:pStyle w:val="NormalnyJK"/>
      </w:pPr>
      <w:r w:rsidRPr="00957254">
        <w:tab/>
        <w:t>Odbiór robót zanikających i ulegających zakryciu polega na finalnej ocenie ilości i jakości wykonywanych robót, które w dalszym procesie realizacji ulegną zakryciu.</w:t>
      </w:r>
    </w:p>
    <w:p w14:paraId="3E3CF7A9" w14:textId="77777777" w:rsidR="00930554" w:rsidRPr="00957254" w:rsidRDefault="00930554" w:rsidP="00930554">
      <w:pPr>
        <w:pStyle w:val="NormalnyJK"/>
      </w:pPr>
      <w:r w:rsidRPr="00957254">
        <w:tab/>
        <w:t>Odbioru robót dokonuje Inspektor.</w:t>
      </w:r>
    </w:p>
    <w:p w14:paraId="43F5D414" w14:textId="77777777" w:rsidR="00930554" w:rsidRPr="00957254" w:rsidRDefault="00930554" w:rsidP="00930554">
      <w:pPr>
        <w:pStyle w:val="NormalnyJK"/>
      </w:pPr>
      <w:r w:rsidRPr="00957254">
        <w:lastRenderedPageBreak/>
        <w:tab/>
        <w:t>Gotowość danej części robót zgłasza Wykona</w:t>
      </w:r>
      <w:r w:rsidR="0052662B">
        <w:t xml:space="preserve">wca wpisem do dziennika budowy </w:t>
      </w:r>
      <w:r w:rsidRPr="00957254">
        <w:t>i jednoczesnym powiadomieniem Inspektora. Odbiór przeprowadzony będzie niezwłoc</w:t>
      </w:r>
      <w:r w:rsidR="0052662B">
        <w:t xml:space="preserve">znie, </w:t>
      </w:r>
      <w:r w:rsidRPr="00957254">
        <w:t>nie pó</w:t>
      </w:r>
      <w:r w:rsidR="0052662B">
        <w:t xml:space="preserve">źniej jednak, niż w ciągu 3 dni </w:t>
      </w:r>
      <w:r w:rsidR="000921E6">
        <w:br/>
      </w:r>
      <w:r w:rsidRPr="00957254">
        <w:t>od daty zgłosze</w:t>
      </w:r>
      <w:r w:rsidR="0052662B">
        <w:t xml:space="preserve">nia wpisem do dziennika budowy </w:t>
      </w:r>
      <w:r w:rsidRPr="00957254">
        <w:t>i powiadomieniem o tym także Inspektora.</w:t>
      </w:r>
    </w:p>
    <w:p w14:paraId="48D5DA42" w14:textId="77777777" w:rsidR="00930554" w:rsidRPr="00930554" w:rsidRDefault="00930554" w:rsidP="00967C25">
      <w:pPr>
        <w:pStyle w:val="Nagwek2JK"/>
        <w:numPr>
          <w:ilvl w:val="0"/>
          <w:numId w:val="13"/>
        </w:numPr>
        <w:rPr>
          <w:u w:val="none"/>
        </w:rPr>
      </w:pPr>
      <w:bookmarkStart w:id="91" w:name="_Toc178478214"/>
      <w:bookmarkStart w:id="92" w:name="_Toc262216076"/>
      <w:bookmarkStart w:id="93" w:name="_Toc454865670"/>
      <w:bookmarkStart w:id="94" w:name="_Toc456161531"/>
      <w:bookmarkStart w:id="95" w:name="_Toc97709477"/>
      <w:r w:rsidRPr="00930554">
        <w:rPr>
          <w:u w:val="none"/>
        </w:rPr>
        <w:t>Odbiór częściowy</w:t>
      </w:r>
      <w:bookmarkEnd w:id="91"/>
      <w:bookmarkEnd w:id="92"/>
      <w:bookmarkEnd w:id="93"/>
      <w:bookmarkEnd w:id="94"/>
      <w:bookmarkEnd w:id="95"/>
    </w:p>
    <w:p w14:paraId="4F22EB65" w14:textId="77777777" w:rsidR="00930554" w:rsidRPr="00957254" w:rsidRDefault="00930554" w:rsidP="00930554">
      <w:pPr>
        <w:pStyle w:val="NormalnyJK"/>
      </w:pPr>
      <w:r w:rsidRPr="00957254">
        <w:tab/>
        <w:t>Odbiór częściowy polega na ocenie ilości i jakości wykonanych części robót. Odbioru robót dokonuje Inspektor. Gotowość danej części robót do od</w:t>
      </w:r>
      <w:r w:rsidR="0052662B">
        <w:t xml:space="preserve">bioru zgłasza Wykonawca wpisem </w:t>
      </w:r>
      <w:r w:rsidRPr="00957254">
        <w:t xml:space="preserve">do dziennika budowy </w:t>
      </w:r>
      <w:r w:rsidR="000921E6">
        <w:br/>
      </w:r>
      <w:r w:rsidRPr="00957254">
        <w:t>z jednoczesnym powiadomieniem Inspektora. Odbiór przeprowadzony będzie ni</w:t>
      </w:r>
      <w:r w:rsidR="0052662B">
        <w:t xml:space="preserve">ezwłocznie, nie później jednak, </w:t>
      </w:r>
      <w:r w:rsidRPr="00957254">
        <w:t>niż w ciągu 3 dni od daty zgłoszenia wpisem do dziennika budo</w:t>
      </w:r>
      <w:r w:rsidR="0052662B">
        <w:t xml:space="preserve">wy </w:t>
      </w:r>
      <w:r w:rsidRPr="00957254">
        <w:t>i powiadomienia o tym fakcie Inspektora.</w:t>
      </w:r>
    </w:p>
    <w:p w14:paraId="09AD5E3B" w14:textId="21FF3042" w:rsidR="00930554" w:rsidRPr="00930554" w:rsidRDefault="00930554" w:rsidP="00967C25">
      <w:pPr>
        <w:pStyle w:val="Nagwek2JK"/>
        <w:numPr>
          <w:ilvl w:val="0"/>
          <w:numId w:val="13"/>
        </w:numPr>
        <w:rPr>
          <w:u w:val="none"/>
        </w:rPr>
      </w:pPr>
      <w:bookmarkStart w:id="96" w:name="_Toc178478215"/>
      <w:bookmarkStart w:id="97" w:name="_Toc262216077"/>
      <w:bookmarkStart w:id="98" w:name="_Toc454865671"/>
      <w:bookmarkStart w:id="99" w:name="_Toc456161532"/>
      <w:bookmarkStart w:id="100" w:name="_Toc97709478"/>
      <w:r w:rsidRPr="00930554">
        <w:rPr>
          <w:u w:val="none"/>
        </w:rPr>
        <w:t>Odbiór końcowy</w:t>
      </w:r>
      <w:bookmarkEnd w:id="96"/>
      <w:bookmarkEnd w:id="97"/>
      <w:bookmarkEnd w:id="98"/>
      <w:bookmarkEnd w:id="99"/>
      <w:bookmarkEnd w:id="100"/>
    </w:p>
    <w:p w14:paraId="5B04BD6C" w14:textId="77777777" w:rsidR="00930554" w:rsidRPr="00957254" w:rsidRDefault="00930554" w:rsidP="00930554">
      <w:pPr>
        <w:pStyle w:val="NormalnyJK"/>
      </w:pPr>
      <w:r w:rsidRPr="00957254">
        <w:tab/>
        <w:t xml:space="preserve">Odbiór </w:t>
      </w:r>
      <w:r w:rsidR="007B0A5F">
        <w:t>końcowy</w:t>
      </w:r>
      <w:r w:rsidRPr="00957254">
        <w:t xml:space="preserve"> polega na finalnej ocenie rzeczywistego</w:t>
      </w:r>
      <w:r w:rsidR="000921E6">
        <w:t xml:space="preserve"> wykonania robót w odniesieniu </w:t>
      </w:r>
      <w:r w:rsidRPr="00957254">
        <w:t xml:space="preserve">do ich ilości, jakości i wartości. Całkowite zakończenie robót oraz gotowość do odbioru </w:t>
      </w:r>
      <w:r w:rsidR="007B0A5F">
        <w:t>końcowego</w:t>
      </w:r>
      <w:r w:rsidRPr="00957254">
        <w:t xml:space="preserve"> będzie stwierdzona przez Wykonawcę wpisem do dziennika budowy z bezzwłocznym powiadomieniem na piśmie o tym fakcie Inspektora.</w:t>
      </w:r>
    </w:p>
    <w:p w14:paraId="5FE3B6B8" w14:textId="77777777" w:rsidR="00930554" w:rsidRPr="00957254" w:rsidRDefault="00930554" w:rsidP="00930554">
      <w:pPr>
        <w:pStyle w:val="NormalnyJK"/>
      </w:pPr>
      <w:r w:rsidRPr="00957254">
        <w:tab/>
        <w:t xml:space="preserve">Osiągnięcie gotowości do odbioru musi potwierdzić wpisem do dziennika budowy Inspektor nadzoru inwestorskiego. Wykonawca przekaże Inspektorowi nadzoru kompletny operat kolaudacyjny, zawierający dokumenty zgodnie z wykazem zawartym w </w:t>
      </w:r>
      <w:proofErr w:type="spellStart"/>
      <w:r w:rsidRPr="00957254">
        <w:t>STWiOR</w:t>
      </w:r>
      <w:proofErr w:type="spellEnd"/>
      <w:r w:rsidRPr="00957254">
        <w:t xml:space="preserve">. W terminie siedmiu dni od daty potwierdzenia gotowości </w:t>
      </w:r>
      <w:r w:rsidR="000921E6">
        <w:br/>
      </w:r>
      <w:r w:rsidRPr="00957254">
        <w:t>do odbioru Inwestor powiadomi pisemnie Wykonawcę o dacie rozpoczęcia odbioru i składzie powołanej komisji kolaudacyjnej. Rozpoczęcie prac komisji nastąpi nie później niż przed upływem terminu określonego w umowie.</w:t>
      </w:r>
    </w:p>
    <w:p w14:paraId="3DE58C8E" w14:textId="77777777" w:rsidR="00930554" w:rsidRPr="00957254" w:rsidRDefault="00930554" w:rsidP="00930554">
      <w:pPr>
        <w:pStyle w:val="NormalnyJK"/>
      </w:pPr>
      <w:r w:rsidRPr="00957254">
        <w:tab/>
        <w:t>Komisja odbierająca roboty dokona ich oceny jakościowej na podstawie przedłożonych dokumentów, wyników badań i pomiarów, oceny wizualnej ora</w:t>
      </w:r>
      <w:r w:rsidR="000921E6">
        <w:t xml:space="preserve">z zgodności wykonania robót z </w:t>
      </w:r>
      <w:r w:rsidR="00F81C9C">
        <w:t>PT</w:t>
      </w:r>
      <w:r w:rsidRPr="00957254">
        <w:t xml:space="preserve">, PN i </w:t>
      </w:r>
      <w:proofErr w:type="spellStart"/>
      <w:r w:rsidRPr="00957254">
        <w:t>STWiOR</w:t>
      </w:r>
      <w:proofErr w:type="spellEnd"/>
      <w:r w:rsidRPr="00957254">
        <w:t xml:space="preserve">. W toku odbioru </w:t>
      </w:r>
      <w:r w:rsidR="007B0A5F">
        <w:t>końcowego</w:t>
      </w:r>
      <w:r w:rsidRPr="00957254">
        <w:t xml:space="preserve"> komisja zapozna się</w:t>
      </w:r>
      <w:r w:rsidR="0052662B">
        <w:t xml:space="preserve"> z realizacją robót, zwłaszcza </w:t>
      </w:r>
      <w:r w:rsidRPr="00957254">
        <w:t xml:space="preserve">w zakresie wykonania robót uzupełniających </w:t>
      </w:r>
      <w:r w:rsidR="000921E6">
        <w:br/>
      </w:r>
      <w:r w:rsidRPr="00957254">
        <w:t>i robót poprawkowych.</w:t>
      </w:r>
    </w:p>
    <w:p w14:paraId="2A4E0A04" w14:textId="77777777" w:rsidR="00930554" w:rsidRPr="00957254" w:rsidRDefault="00930554" w:rsidP="00930554">
      <w:pPr>
        <w:pStyle w:val="NormalnyJK"/>
      </w:pPr>
      <w:r w:rsidRPr="00957254">
        <w:tab/>
        <w:t xml:space="preserve">W przypadku niewykonania wyznaczonych robót poprawkowych lub robót uzupełniających komisja przerwie swoje czynności i ustali nowy termin odbioru </w:t>
      </w:r>
      <w:r w:rsidR="007B0A5F">
        <w:t>końcowego</w:t>
      </w:r>
      <w:r w:rsidRPr="00957254">
        <w:t>.</w:t>
      </w:r>
    </w:p>
    <w:p w14:paraId="0EE2FA8C" w14:textId="77777777" w:rsidR="00930554" w:rsidRPr="00957254" w:rsidRDefault="00930554" w:rsidP="00930554">
      <w:pPr>
        <w:pStyle w:val="NormalnyJK"/>
      </w:pPr>
      <w:r w:rsidRPr="00957254">
        <w:tab/>
        <w:t xml:space="preserve">W przypadku stwierdzenia przez komisje, że jakość wykonanych robót w poszczególnych asortymentach nieznacznie odbiega od wymaganej </w:t>
      </w:r>
      <w:r w:rsidR="00F81C9C">
        <w:t xml:space="preserve">PT </w:t>
      </w:r>
      <w:r w:rsidR="00C867AA">
        <w:t xml:space="preserve">lub </w:t>
      </w:r>
      <w:proofErr w:type="spellStart"/>
      <w:r w:rsidR="00C867AA">
        <w:t>STWiOR</w:t>
      </w:r>
      <w:proofErr w:type="spellEnd"/>
      <w:r w:rsidR="00C867AA">
        <w:t xml:space="preserve"> z uwzględnieniem tolerancji </w:t>
      </w:r>
      <w:r w:rsidRPr="00957254">
        <w:t xml:space="preserve">i nie ma większego wpływu </w:t>
      </w:r>
      <w:r w:rsidR="000921E6">
        <w:br/>
      </w:r>
      <w:r w:rsidRPr="00957254">
        <w:t>na cechy eksploatacyjne obiektu i bezpieczeństwo osób i mienia, komisja dokona potrąceń, oceniając pomniejszoną wartość wykonanych robót w stosunku do wymagań przyjętych w umowie.</w:t>
      </w:r>
    </w:p>
    <w:p w14:paraId="34B27E17" w14:textId="77777777" w:rsidR="00930554" w:rsidRPr="00930554" w:rsidRDefault="00930554" w:rsidP="00967C25">
      <w:pPr>
        <w:pStyle w:val="Nagwek2JK"/>
        <w:numPr>
          <w:ilvl w:val="0"/>
          <w:numId w:val="13"/>
        </w:numPr>
        <w:rPr>
          <w:u w:val="none"/>
        </w:rPr>
      </w:pPr>
      <w:bookmarkStart w:id="101" w:name="_Toc178478217"/>
      <w:bookmarkStart w:id="102" w:name="_Toc262216079"/>
      <w:bookmarkStart w:id="103" w:name="_Toc454865672"/>
      <w:bookmarkStart w:id="104" w:name="_Toc456161533"/>
      <w:bookmarkStart w:id="105" w:name="_Toc97709479"/>
      <w:r w:rsidRPr="00930554">
        <w:rPr>
          <w:u w:val="none"/>
        </w:rPr>
        <w:t xml:space="preserve">Dokumenty odbioru </w:t>
      </w:r>
      <w:bookmarkEnd w:id="101"/>
      <w:bookmarkEnd w:id="102"/>
      <w:bookmarkEnd w:id="103"/>
      <w:bookmarkEnd w:id="104"/>
      <w:r w:rsidR="007B0A5F">
        <w:rPr>
          <w:u w:val="none"/>
        </w:rPr>
        <w:t>końcowego</w:t>
      </w:r>
      <w:bookmarkEnd w:id="105"/>
    </w:p>
    <w:p w14:paraId="3E9BF8CB" w14:textId="77777777" w:rsidR="00930554" w:rsidRPr="00957254" w:rsidRDefault="00930554" w:rsidP="00930554">
      <w:pPr>
        <w:pStyle w:val="NormalnyJK"/>
      </w:pPr>
      <w:r w:rsidRPr="00957254">
        <w:tab/>
        <w:t xml:space="preserve">Podstawowym dokumentem do dokonania odbioru </w:t>
      </w:r>
      <w:r w:rsidR="007B0A5F">
        <w:t>końcowego</w:t>
      </w:r>
      <w:r w:rsidRPr="00957254">
        <w:t xml:space="preserve"> robót jest protokół odbioru </w:t>
      </w:r>
      <w:r w:rsidR="007B0A5F">
        <w:t>końcowego</w:t>
      </w:r>
      <w:r w:rsidRPr="00957254">
        <w:t xml:space="preserve"> sporządzony wg wzoru ustalonego przez Inwestora.</w:t>
      </w:r>
    </w:p>
    <w:p w14:paraId="00A465AE" w14:textId="77777777" w:rsidR="00930554" w:rsidRPr="00957254" w:rsidRDefault="00930554" w:rsidP="00930554">
      <w:pPr>
        <w:pStyle w:val="NormalnyJK"/>
      </w:pPr>
      <w:r w:rsidRPr="00957254">
        <w:tab/>
        <w:t xml:space="preserve">Do odbioru </w:t>
      </w:r>
      <w:r w:rsidR="007B0A5F">
        <w:t>końcowego</w:t>
      </w:r>
      <w:r w:rsidRPr="00957254">
        <w:t xml:space="preserve"> Wykonawca jest zobowiązany przygotować operat kolaudacyjny zawierający:</w:t>
      </w:r>
    </w:p>
    <w:p w14:paraId="3DDD8733" w14:textId="77777777" w:rsidR="00930554" w:rsidRPr="00957254" w:rsidRDefault="00930554" w:rsidP="00815EA2">
      <w:pPr>
        <w:pStyle w:val="NormalnyJK"/>
        <w:numPr>
          <w:ilvl w:val="0"/>
          <w:numId w:val="21"/>
        </w:numPr>
      </w:pPr>
      <w:r w:rsidRPr="00957254">
        <w:t>dokumentację powykonawczą z naniesionymi zmianami wykonawczymi,</w:t>
      </w:r>
    </w:p>
    <w:p w14:paraId="769871D6" w14:textId="77777777" w:rsidR="00930554" w:rsidRPr="00957254" w:rsidRDefault="00930554" w:rsidP="00815EA2">
      <w:pPr>
        <w:pStyle w:val="NormalnyJK"/>
        <w:numPr>
          <w:ilvl w:val="0"/>
          <w:numId w:val="21"/>
        </w:numPr>
      </w:pPr>
      <w:r w:rsidRPr="00957254">
        <w:t>dziennik budowy – oryginał i kopię,</w:t>
      </w:r>
    </w:p>
    <w:p w14:paraId="515420E4" w14:textId="77777777" w:rsidR="00930554" w:rsidRPr="00957254" w:rsidRDefault="00930554" w:rsidP="00815EA2">
      <w:pPr>
        <w:pStyle w:val="NormalnyJK"/>
        <w:numPr>
          <w:ilvl w:val="0"/>
          <w:numId w:val="21"/>
        </w:numPr>
      </w:pPr>
      <w:r w:rsidRPr="00957254">
        <w:t>obmiar robót (jeśli wymagany),</w:t>
      </w:r>
    </w:p>
    <w:p w14:paraId="237EB84D" w14:textId="77777777" w:rsidR="00930554" w:rsidRPr="00957254" w:rsidRDefault="00930554" w:rsidP="00815EA2">
      <w:pPr>
        <w:pStyle w:val="NormalnyJK"/>
        <w:numPr>
          <w:ilvl w:val="0"/>
          <w:numId w:val="21"/>
        </w:numPr>
      </w:pPr>
      <w:r w:rsidRPr="00957254">
        <w:t>atesty jakościowe wbudowanych materiałów,</w:t>
      </w:r>
    </w:p>
    <w:p w14:paraId="4F7123E9" w14:textId="77777777" w:rsidR="00930554" w:rsidRPr="00957254" w:rsidRDefault="00930554" w:rsidP="00815EA2">
      <w:pPr>
        <w:pStyle w:val="NormalnyJK"/>
        <w:numPr>
          <w:ilvl w:val="0"/>
          <w:numId w:val="21"/>
        </w:numPr>
      </w:pPr>
      <w:r w:rsidRPr="00957254">
        <w:t>dokumenty potwierdzające legalizację wbudowanych urządzeń,</w:t>
      </w:r>
    </w:p>
    <w:p w14:paraId="427B757D" w14:textId="77777777" w:rsidR="00930554" w:rsidRPr="00957254" w:rsidRDefault="00930554" w:rsidP="00815EA2">
      <w:pPr>
        <w:pStyle w:val="NormalnyJK"/>
        <w:numPr>
          <w:ilvl w:val="0"/>
          <w:numId w:val="21"/>
        </w:numPr>
      </w:pPr>
      <w:r w:rsidRPr="00957254">
        <w:t>sprawozdania techniczne z prób ruchowych,</w:t>
      </w:r>
    </w:p>
    <w:p w14:paraId="15572011" w14:textId="77777777" w:rsidR="00930554" w:rsidRPr="00957254" w:rsidRDefault="00930554" w:rsidP="00815EA2">
      <w:pPr>
        <w:pStyle w:val="NormalnyJK"/>
        <w:numPr>
          <w:ilvl w:val="0"/>
          <w:numId w:val="21"/>
        </w:numPr>
      </w:pPr>
      <w:r w:rsidRPr="00957254">
        <w:t>protokoły prób i badań,</w:t>
      </w:r>
    </w:p>
    <w:p w14:paraId="4A75F5FB" w14:textId="77777777" w:rsidR="00930554" w:rsidRPr="00957254" w:rsidRDefault="00930554" w:rsidP="00815EA2">
      <w:pPr>
        <w:pStyle w:val="NormalnyJK"/>
        <w:numPr>
          <w:ilvl w:val="0"/>
          <w:numId w:val="21"/>
        </w:numPr>
      </w:pPr>
      <w:r w:rsidRPr="00957254">
        <w:t>protokoły odbioru robót zanikających,</w:t>
      </w:r>
    </w:p>
    <w:p w14:paraId="2A6A74CD" w14:textId="77777777" w:rsidR="00930554" w:rsidRPr="00957254" w:rsidRDefault="00930554" w:rsidP="00815EA2">
      <w:pPr>
        <w:pStyle w:val="NormalnyJK"/>
        <w:numPr>
          <w:ilvl w:val="0"/>
          <w:numId w:val="21"/>
        </w:numPr>
      </w:pPr>
      <w:r w:rsidRPr="00957254">
        <w:t>rozliczenie z demontażu,</w:t>
      </w:r>
    </w:p>
    <w:p w14:paraId="510FB569" w14:textId="77777777" w:rsidR="00930554" w:rsidRPr="00957254" w:rsidRDefault="00930554" w:rsidP="00815EA2">
      <w:pPr>
        <w:pStyle w:val="NormalnyJK"/>
        <w:numPr>
          <w:ilvl w:val="0"/>
          <w:numId w:val="21"/>
        </w:numPr>
      </w:pPr>
      <w:r w:rsidRPr="00957254">
        <w:t>wykaz wbudowanych urządzeń i przekazywanych instrukcji obsługi,</w:t>
      </w:r>
    </w:p>
    <w:p w14:paraId="62AF6E49" w14:textId="77777777" w:rsidR="00930554" w:rsidRPr="00957254" w:rsidRDefault="00930554" w:rsidP="00815EA2">
      <w:pPr>
        <w:pStyle w:val="NormalnyJK"/>
        <w:numPr>
          <w:ilvl w:val="0"/>
          <w:numId w:val="21"/>
        </w:numPr>
      </w:pPr>
      <w:r w:rsidRPr="00957254">
        <w:t>wykaz przekazywanych kluczy,</w:t>
      </w:r>
    </w:p>
    <w:p w14:paraId="7F26CAFF" w14:textId="77777777" w:rsidR="00930554" w:rsidRPr="00957254" w:rsidRDefault="00930554" w:rsidP="00815EA2">
      <w:pPr>
        <w:pStyle w:val="NormalnyJK"/>
        <w:numPr>
          <w:ilvl w:val="0"/>
          <w:numId w:val="21"/>
        </w:numPr>
      </w:pPr>
      <w:r w:rsidRPr="00957254">
        <w:t>oświadczenia osób funkcyjnych na budowie wymagane Prawem Budowlanym,</w:t>
      </w:r>
    </w:p>
    <w:p w14:paraId="0E4688BC" w14:textId="77777777" w:rsidR="00930554" w:rsidRPr="00957254" w:rsidRDefault="00930554" w:rsidP="00815EA2">
      <w:pPr>
        <w:pStyle w:val="NormalnyJK"/>
        <w:numPr>
          <w:ilvl w:val="0"/>
          <w:numId w:val="21"/>
        </w:numPr>
      </w:pPr>
      <w:r w:rsidRPr="00957254">
        <w:lastRenderedPageBreak/>
        <w:t>inne dokumenty wymagane przez Inwestora.</w:t>
      </w:r>
    </w:p>
    <w:p w14:paraId="42F83D95" w14:textId="77777777" w:rsidR="00930554" w:rsidRPr="00957254" w:rsidRDefault="00930554" w:rsidP="00930554">
      <w:pPr>
        <w:pStyle w:val="NormalnyJK"/>
      </w:pPr>
      <w:r w:rsidRPr="00957254">
        <w:tab/>
        <w:t xml:space="preserve">W przypadku, gdy zdaniem komisji, roboty pod względem przygotowania dokumentacyjnego nie będą gotowe do odbioru </w:t>
      </w:r>
      <w:r w:rsidR="007B0A5F">
        <w:t>końcowego</w:t>
      </w:r>
      <w:r w:rsidRPr="00957254">
        <w:t>, komisja w porozumieniu z Wykonawcą wyznaczy ponowny termin tego odbioru.</w:t>
      </w:r>
    </w:p>
    <w:p w14:paraId="485F5A31" w14:textId="77777777" w:rsidR="00930554" w:rsidRDefault="00930554" w:rsidP="00930554">
      <w:pPr>
        <w:pStyle w:val="NormalnyJK"/>
      </w:pPr>
      <w:r w:rsidRPr="00957254">
        <w:tab/>
        <w:t>Wszystkie zarządzone przez komisję roboty poprawkowe lub uzupełniające będą zestawione wg wzoru ustalonego przez Inwestora, wykonane i zgłoszone pismem przez Wykonawcę do odbioru w terminie ustalonym przez komisję.</w:t>
      </w:r>
    </w:p>
    <w:p w14:paraId="0D13D435" w14:textId="369212E8" w:rsidR="00634332" w:rsidRDefault="00634332" w:rsidP="00634332">
      <w:pPr>
        <w:pStyle w:val="Nagwek2JK"/>
        <w:numPr>
          <w:ilvl w:val="0"/>
          <w:numId w:val="13"/>
        </w:numPr>
        <w:rPr>
          <w:u w:val="none"/>
        </w:rPr>
      </w:pPr>
      <w:bookmarkStart w:id="106" w:name="_Toc97709480"/>
      <w:r w:rsidRPr="00634332">
        <w:rPr>
          <w:u w:val="none"/>
        </w:rPr>
        <w:t>Odbiór ostateczny</w:t>
      </w:r>
      <w:bookmarkEnd w:id="106"/>
    </w:p>
    <w:p w14:paraId="4CC0B6E4" w14:textId="77777777" w:rsidR="00634332" w:rsidRPr="00634332" w:rsidRDefault="00634332" w:rsidP="00634332">
      <w:pPr>
        <w:pStyle w:val="NormalnyJK"/>
      </w:pPr>
      <w:r>
        <w:tab/>
        <w:t>Odbiór ostateczny ma za zadanie</w:t>
      </w:r>
      <w:r w:rsidRPr="00634332">
        <w:t xml:space="preserve"> stwierdzenie:</w:t>
      </w:r>
    </w:p>
    <w:p w14:paraId="1835272A" w14:textId="77777777" w:rsidR="00634332" w:rsidRPr="00634332" w:rsidRDefault="00634332" w:rsidP="00815EA2">
      <w:pPr>
        <w:pStyle w:val="NormalnyJK"/>
        <w:numPr>
          <w:ilvl w:val="0"/>
          <w:numId w:val="21"/>
        </w:numPr>
      </w:pPr>
      <w:r w:rsidRPr="00634332">
        <w:t>usunięcia wad ujawnionych w ciągu okresu gwarancyjnego, zgłoszonych przez zamawiającego lub użytkownika,</w:t>
      </w:r>
    </w:p>
    <w:p w14:paraId="4A2C4408" w14:textId="77777777" w:rsidR="00634332" w:rsidRPr="00634332" w:rsidRDefault="00634332" w:rsidP="00815EA2">
      <w:pPr>
        <w:pStyle w:val="NormalnyJK"/>
        <w:numPr>
          <w:ilvl w:val="0"/>
          <w:numId w:val="21"/>
        </w:numPr>
      </w:pPr>
      <w:r>
        <w:t>wypełnienia</w:t>
      </w:r>
      <w:r w:rsidRPr="00634332">
        <w:t xml:space="preserve"> przez wykonawcę i zamawiającego wszystkich zobowiązań wynikających z umowy i protokołu odbioru końcowego i przekazania inwestycji do użytku (eksploatacji),</w:t>
      </w:r>
    </w:p>
    <w:p w14:paraId="1F3AD594" w14:textId="77777777" w:rsidR="00634332" w:rsidRPr="00634332" w:rsidRDefault="00634332" w:rsidP="00815EA2">
      <w:pPr>
        <w:pStyle w:val="NormalnyJK"/>
        <w:numPr>
          <w:ilvl w:val="0"/>
          <w:numId w:val="21"/>
        </w:numPr>
      </w:pPr>
      <w:r w:rsidRPr="00634332">
        <w:t>braku przeszkód do zwolnienia kaucji gwarancyjnej w całości lub w części z podaniem jej wysokości, jeżeli zamawiający lub użytkownik wykonał zastępczo część zobowiązań wykonawcy</w:t>
      </w:r>
      <w:r>
        <w:t>.</w:t>
      </w:r>
    </w:p>
    <w:p w14:paraId="2F204D1B" w14:textId="77777777" w:rsidR="00634332" w:rsidRPr="00634332" w:rsidRDefault="00634332" w:rsidP="00634332">
      <w:pPr>
        <w:pStyle w:val="NormalnyJK"/>
      </w:pPr>
      <w:r>
        <w:tab/>
      </w:r>
      <w:r w:rsidRPr="00634332">
        <w:t xml:space="preserve">W razie stwierdzenia niewykonania zobowiązań ciążących na wykonawcy i zamawiającym w zakresie likwidacji odstępstw od kompleksowości i usunięcia wad ujawnionych w okresie gwarancyjnym, komisja odbioru </w:t>
      </w:r>
      <w:r>
        <w:t>ostatecznego</w:t>
      </w:r>
      <w:r w:rsidRPr="00634332">
        <w:t xml:space="preserve"> przerywa swoje czynności i wyznacza ponowny termin zebrania się w porozumieniu z wykonawcą.</w:t>
      </w:r>
    </w:p>
    <w:p w14:paraId="053AE372" w14:textId="77777777" w:rsidR="00930554" w:rsidRPr="00930554" w:rsidRDefault="0055377C" w:rsidP="00930554">
      <w:pPr>
        <w:pStyle w:val="Nagwek1JK"/>
      </w:pPr>
      <w:bookmarkStart w:id="107" w:name="_Toc97709481"/>
      <w:r>
        <w:t>Opis sposobu rozliczenia robót tymczasowych i prac towarzyszących</w:t>
      </w:r>
      <w:bookmarkEnd w:id="107"/>
    </w:p>
    <w:p w14:paraId="3F344FB3" w14:textId="77777777" w:rsidR="0055377C" w:rsidRDefault="0055377C" w:rsidP="0055377C">
      <w:pPr>
        <w:pStyle w:val="NormalnyJK"/>
      </w:pPr>
      <w:bookmarkStart w:id="108" w:name="_Toc262216081"/>
      <w:bookmarkStart w:id="109" w:name="_Toc454865674"/>
      <w:bookmarkStart w:id="110" w:name="_Toc456161535"/>
      <w:r>
        <w:tab/>
      </w:r>
      <w:r w:rsidRPr="0055377C">
        <w:t>Wszystkie niezb</w:t>
      </w:r>
      <w:r w:rsidRPr="0055377C">
        <w:rPr>
          <w:rFonts w:hint="eastAsia"/>
        </w:rPr>
        <w:t>ę</w:t>
      </w:r>
      <w:r w:rsidRPr="0055377C">
        <w:t>dne koszty robót tymczasowych i prac towarzysz</w:t>
      </w:r>
      <w:r w:rsidRPr="0055377C">
        <w:rPr>
          <w:rFonts w:hint="eastAsia"/>
        </w:rPr>
        <w:t>ą</w:t>
      </w:r>
      <w:r w:rsidRPr="0055377C">
        <w:t>cych winny by</w:t>
      </w:r>
      <w:r w:rsidRPr="0055377C">
        <w:rPr>
          <w:rFonts w:hint="eastAsia"/>
        </w:rPr>
        <w:t>ć</w:t>
      </w:r>
      <w:r>
        <w:t xml:space="preserve"> </w:t>
      </w:r>
      <w:r w:rsidRPr="0055377C">
        <w:t>uwzgl</w:t>
      </w:r>
      <w:r w:rsidRPr="0055377C">
        <w:rPr>
          <w:rFonts w:hint="eastAsia"/>
        </w:rPr>
        <w:t>ę</w:t>
      </w:r>
      <w:r w:rsidRPr="0055377C">
        <w:t xml:space="preserve">dnione </w:t>
      </w:r>
      <w:r>
        <w:br/>
      </w:r>
      <w:r w:rsidRPr="0055377C">
        <w:t>w oferowanej cenie za realizacj</w:t>
      </w:r>
      <w:r w:rsidRPr="0055377C">
        <w:rPr>
          <w:rFonts w:hint="eastAsia"/>
        </w:rPr>
        <w:t>ą</w:t>
      </w:r>
      <w:r w:rsidRPr="0055377C">
        <w:t xml:space="preserve"> </w:t>
      </w:r>
      <w:r>
        <w:t xml:space="preserve">przedmiotowego zamówienia. Cena </w:t>
      </w:r>
      <w:r w:rsidRPr="0055377C">
        <w:t>jednostkowa pozycji kosztorysowej lub wynagrodzenie ryczałtowe b</w:t>
      </w:r>
      <w:r w:rsidRPr="0055377C">
        <w:rPr>
          <w:rFonts w:hint="eastAsia"/>
        </w:rPr>
        <w:t>ę</w:t>
      </w:r>
      <w:r>
        <w:t xml:space="preserve">dzie </w:t>
      </w:r>
      <w:r w:rsidRPr="0055377C">
        <w:t>uwzgl</w:t>
      </w:r>
      <w:r w:rsidRPr="0055377C">
        <w:rPr>
          <w:rFonts w:hint="eastAsia"/>
        </w:rPr>
        <w:t>ę</w:t>
      </w:r>
      <w:r w:rsidRPr="0055377C">
        <w:t>dnia</w:t>
      </w:r>
      <w:r w:rsidRPr="0055377C">
        <w:rPr>
          <w:rFonts w:hint="eastAsia"/>
        </w:rPr>
        <w:t>ć</w:t>
      </w:r>
      <w:r w:rsidRPr="0055377C">
        <w:t xml:space="preserve"> wszystkie roboty tymczasowe i prace towarzysz</w:t>
      </w:r>
      <w:r w:rsidRPr="0055377C">
        <w:rPr>
          <w:rFonts w:hint="eastAsia"/>
        </w:rPr>
        <w:t>ą</w:t>
      </w:r>
      <w:r w:rsidRPr="0055377C">
        <w:t>ce, jak równie</w:t>
      </w:r>
      <w:r>
        <w:t>ż</w:t>
      </w:r>
      <w:r w:rsidRPr="0055377C">
        <w:t xml:space="preserve"> </w:t>
      </w:r>
      <w:r>
        <w:t xml:space="preserve">inne </w:t>
      </w:r>
      <w:r w:rsidRPr="0055377C">
        <w:t>czynno</w:t>
      </w:r>
      <w:r w:rsidRPr="0055377C">
        <w:rPr>
          <w:rFonts w:hint="eastAsia"/>
        </w:rPr>
        <w:t>ś</w:t>
      </w:r>
      <w:r w:rsidRPr="0055377C">
        <w:t>ci, badania i wymagania.</w:t>
      </w:r>
    </w:p>
    <w:p w14:paraId="54E26436" w14:textId="03C2E260" w:rsidR="00930554" w:rsidRPr="00930554" w:rsidRDefault="0055377C" w:rsidP="00930554">
      <w:pPr>
        <w:pStyle w:val="Nagwek1JK"/>
      </w:pPr>
      <w:bookmarkStart w:id="111" w:name="_Toc97709482"/>
      <w:bookmarkEnd w:id="108"/>
      <w:bookmarkEnd w:id="109"/>
      <w:bookmarkEnd w:id="110"/>
      <w:r>
        <w:t>Dokumenty odniesienia</w:t>
      </w:r>
      <w:bookmarkEnd w:id="111"/>
    </w:p>
    <w:bookmarkEnd w:id="1"/>
    <w:bookmarkEnd w:id="2"/>
    <w:p w14:paraId="0C2B51D3" w14:textId="77777777" w:rsidR="0055377C" w:rsidRPr="0055377C" w:rsidRDefault="0055377C" w:rsidP="0055377C">
      <w:pPr>
        <w:pStyle w:val="NormalnyJK"/>
        <w:suppressAutoHyphens/>
        <w:ind w:left="720"/>
        <w:rPr>
          <w:b/>
          <w:u w:val="single"/>
        </w:rPr>
      </w:pPr>
      <w:r w:rsidRPr="0055377C">
        <w:rPr>
          <w:b/>
          <w:u w:val="single"/>
        </w:rPr>
        <w:t>Dokumentacja projektowa</w:t>
      </w:r>
    </w:p>
    <w:p w14:paraId="47422DA3" w14:textId="60F60EE5" w:rsidR="00864D05" w:rsidRDefault="00864D05" w:rsidP="00815EA2">
      <w:pPr>
        <w:pStyle w:val="NormalnyJK"/>
        <w:numPr>
          <w:ilvl w:val="0"/>
          <w:numId w:val="23"/>
        </w:numPr>
        <w:suppressAutoHyphens/>
      </w:pPr>
      <w:r>
        <w:t>Projekt budowlany</w:t>
      </w:r>
    </w:p>
    <w:p w14:paraId="74EEB5D6" w14:textId="77777777" w:rsidR="0055377C" w:rsidRDefault="0055377C" w:rsidP="00815EA2">
      <w:pPr>
        <w:pStyle w:val="NormalnyJK"/>
        <w:numPr>
          <w:ilvl w:val="0"/>
          <w:numId w:val="23"/>
        </w:numPr>
        <w:suppressAutoHyphens/>
      </w:pPr>
      <w:r w:rsidRPr="00470B44">
        <w:t xml:space="preserve">Projekt </w:t>
      </w:r>
      <w:r w:rsidR="00F81C9C" w:rsidRPr="00470B44">
        <w:t>techni</w:t>
      </w:r>
      <w:r w:rsidR="00035DBE" w:rsidRPr="00470B44">
        <w:t>c</w:t>
      </w:r>
      <w:r w:rsidR="00F81C9C" w:rsidRPr="00470B44">
        <w:t>zny</w:t>
      </w:r>
    </w:p>
    <w:p w14:paraId="1674B4E0" w14:textId="104F9C07" w:rsidR="00FC2F45" w:rsidRPr="00470B44" w:rsidRDefault="00FC2F45" w:rsidP="00815EA2">
      <w:pPr>
        <w:pStyle w:val="NormalnyJK"/>
        <w:numPr>
          <w:ilvl w:val="0"/>
          <w:numId w:val="23"/>
        </w:numPr>
        <w:suppressAutoHyphens/>
      </w:pPr>
      <w:r>
        <w:t>Projekt wykonawczy</w:t>
      </w:r>
    </w:p>
    <w:p w14:paraId="04C2B6B3" w14:textId="77777777" w:rsidR="0055377C" w:rsidRDefault="0055377C" w:rsidP="00815EA2">
      <w:pPr>
        <w:pStyle w:val="NormalnyJK"/>
        <w:numPr>
          <w:ilvl w:val="0"/>
          <w:numId w:val="23"/>
        </w:numPr>
        <w:suppressAutoHyphens/>
      </w:pPr>
      <w:r>
        <w:t>Przedmiar robót</w:t>
      </w:r>
    </w:p>
    <w:p w14:paraId="3CC79731" w14:textId="4FFFFFD4" w:rsidR="00F00E31" w:rsidRPr="00F00E31" w:rsidRDefault="00397E52" w:rsidP="00F00E31">
      <w:pPr>
        <w:pStyle w:val="NormalnyJK"/>
        <w:suppressAutoHyphens/>
        <w:ind w:left="720"/>
        <w:rPr>
          <w:b/>
          <w:u w:val="single"/>
        </w:rPr>
      </w:pPr>
      <w:r>
        <w:rPr>
          <w:b/>
          <w:u w:val="single"/>
        </w:rPr>
        <w:t>Normy i przepisy prawne</w:t>
      </w:r>
    </w:p>
    <w:p w14:paraId="4FC3DC76" w14:textId="77777777" w:rsidR="0075384E" w:rsidRPr="00934350" w:rsidRDefault="0075384E" w:rsidP="0075384E">
      <w:pPr>
        <w:pStyle w:val="NormalnyJK"/>
        <w:numPr>
          <w:ilvl w:val="0"/>
          <w:numId w:val="23"/>
        </w:numPr>
        <w:suppressAutoHyphens/>
      </w:pPr>
      <w:r w:rsidRPr="00934350">
        <w:t>Ustawa z dnia 7 lipca 1994r. - Prawo Budowlane z późniejszymi zmianami</w:t>
      </w:r>
    </w:p>
    <w:p w14:paraId="27ED88DD" w14:textId="77777777" w:rsidR="0075384E" w:rsidRPr="00934350" w:rsidRDefault="0075384E" w:rsidP="0075384E">
      <w:pPr>
        <w:pStyle w:val="NormalnyJK"/>
        <w:numPr>
          <w:ilvl w:val="0"/>
          <w:numId w:val="23"/>
        </w:numPr>
        <w:suppressAutoHyphens/>
      </w:pPr>
      <w:r w:rsidRPr="00934350">
        <w:t>Rozporządzenie Ministra Infrastruktury z dn. 12 kwietnia 2002 r. w sprawie warunków technicznych jakim powinny odpowiadać budynki i ich usytuowanie (dz. U. Nr 75, poz. 690; z późniejszymi zmianami)</w:t>
      </w:r>
    </w:p>
    <w:p w14:paraId="5EA852A3" w14:textId="77777777" w:rsidR="0075384E" w:rsidRPr="00934350" w:rsidRDefault="0075384E" w:rsidP="0075384E">
      <w:pPr>
        <w:pStyle w:val="NormalnyJK"/>
        <w:numPr>
          <w:ilvl w:val="0"/>
          <w:numId w:val="23"/>
        </w:numPr>
        <w:suppressAutoHyphens/>
      </w:pPr>
      <w:r w:rsidRPr="00934350">
        <w:t>PN-EN 61439-1:2011 Rozdzielnice i sterownice niskonapięciowe -- Część 1: Postanowienia ogólne</w:t>
      </w:r>
    </w:p>
    <w:p w14:paraId="7A771492" w14:textId="77DDE214" w:rsidR="0075384E" w:rsidRPr="00934350" w:rsidRDefault="0075384E" w:rsidP="0075384E">
      <w:pPr>
        <w:pStyle w:val="NormalnyJK"/>
        <w:numPr>
          <w:ilvl w:val="0"/>
          <w:numId w:val="23"/>
        </w:numPr>
        <w:suppressAutoHyphens/>
      </w:pPr>
      <w:r w:rsidRPr="00934350">
        <w:t xml:space="preserve">PN-EN 61439-2:2011 Rozdzielnice i sterownice niskonapięciowe -- Część 2: Rozdzielnice i sterownice </w:t>
      </w:r>
      <w:r>
        <w:br/>
      </w:r>
      <w:r w:rsidRPr="00934350">
        <w:t>do rozdziału energii elektrycznej</w:t>
      </w:r>
    </w:p>
    <w:p w14:paraId="455D31AE" w14:textId="77777777" w:rsidR="0075384E" w:rsidRDefault="0075384E" w:rsidP="0075384E">
      <w:pPr>
        <w:pStyle w:val="NormalnyJK"/>
        <w:numPr>
          <w:ilvl w:val="0"/>
          <w:numId w:val="23"/>
        </w:numPr>
        <w:suppressAutoHyphens/>
      </w:pPr>
      <w:r w:rsidRPr="00934350">
        <w:t>PN-EN 60529:2003 Stopnie ochrony zapewnianej przez obudowy (kod IP)</w:t>
      </w:r>
    </w:p>
    <w:p w14:paraId="2347B7CE" w14:textId="77777777" w:rsidR="0075384E" w:rsidRPr="00934350" w:rsidRDefault="0075384E" w:rsidP="0075384E">
      <w:pPr>
        <w:pStyle w:val="NormalnyJK"/>
        <w:numPr>
          <w:ilvl w:val="0"/>
          <w:numId w:val="23"/>
        </w:numPr>
        <w:suppressAutoHyphens/>
      </w:pPr>
      <w:r w:rsidRPr="00D0023B">
        <w:t xml:space="preserve">PN-HD 60364-7-701:2017 </w:t>
      </w:r>
      <w:r w:rsidRPr="00EC4005">
        <w:t>Instalacje elektryczne w obiektach budowlanych -- Część 7-701: Wymagania dotyczące specjalnych instalacji lub lokalizacji -- Pomieszczenia wyposażone w wannę lub natrysk</w:t>
      </w:r>
    </w:p>
    <w:p w14:paraId="11631A47" w14:textId="77777777" w:rsidR="0075384E" w:rsidRPr="00934350" w:rsidRDefault="0075384E" w:rsidP="0075384E">
      <w:pPr>
        <w:pStyle w:val="NormalnyJK"/>
        <w:numPr>
          <w:ilvl w:val="0"/>
          <w:numId w:val="23"/>
        </w:numPr>
        <w:suppressAutoHyphens/>
      </w:pPr>
      <w:r w:rsidRPr="00934350">
        <w:t>PN-HD 60364-4-41:2017-09 Instalacje elektryczne niskiego napięcia -- Część 4-41: Ochrona dla zapewnienia bezpieczeństwa -- Ochrona przed porażeniem elektrycznym</w:t>
      </w:r>
    </w:p>
    <w:p w14:paraId="21F3D15D" w14:textId="77777777" w:rsidR="0075384E" w:rsidRPr="00934350" w:rsidRDefault="0075384E" w:rsidP="0075384E">
      <w:pPr>
        <w:pStyle w:val="NormalnyJK"/>
        <w:numPr>
          <w:ilvl w:val="0"/>
          <w:numId w:val="23"/>
        </w:numPr>
        <w:suppressAutoHyphens/>
      </w:pPr>
      <w:r w:rsidRPr="00934350">
        <w:lastRenderedPageBreak/>
        <w:t xml:space="preserve">PN-HD 60364-4-443:2016-03 Instalacje elektryczne niskiego napięcia -- Część: 4-443: Ochrona dla zapewnienia bezpieczeństwa -- Ochrona przed zaburzeniami napięciowymi i zaburzeniami elektromagnetycznymi -- Ochrona przed przejściowymi przepięciami atmosferycznymi lub łączeniowymi  </w:t>
      </w:r>
    </w:p>
    <w:p w14:paraId="21B39FC6" w14:textId="77777777" w:rsidR="0075384E" w:rsidRPr="00934350" w:rsidRDefault="0075384E" w:rsidP="0075384E">
      <w:pPr>
        <w:pStyle w:val="NormalnyJK"/>
        <w:numPr>
          <w:ilvl w:val="0"/>
          <w:numId w:val="23"/>
        </w:numPr>
        <w:suppressAutoHyphens/>
      </w:pPr>
      <w:r w:rsidRPr="00934350">
        <w:t xml:space="preserve">PN-HD 60364-5-52:2011 Instalacje elektryczne niskiego napięcia -- Część 5-52: Dobór i montaż wyposażenia elektrycznego -- </w:t>
      </w:r>
      <w:proofErr w:type="spellStart"/>
      <w:r w:rsidRPr="00934350">
        <w:t>Oprzewodowanie</w:t>
      </w:r>
      <w:proofErr w:type="spellEnd"/>
    </w:p>
    <w:p w14:paraId="0305313F" w14:textId="77777777" w:rsidR="0075384E" w:rsidRPr="00934350" w:rsidRDefault="0075384E" w:rsidP="0075384E">
      <w:pPr>
        <w:pStyle w:val="NormalnyJK"/>
        <w:numPr>
          <w:ilvl w:val="0"/>
          <w:numId w:val="23"/>
        </w:numPr>
        <w:suppressAutoHyphens/>
      </w:pPr>
      <w:r w:rsidRPr="00934350">
        <w:t>PN-HD 60364-5-53:2016-02 Instalacje elektryczne niskiego napięcia -- Część 5-53: Dobór i montaż wyposażenia elektrycznego -- Aparatura rozdzielcza i sterownicza</w:t>
      </w:r>
    </w:p>
    <w:p w14:paraId="793EE7D8" w14:textId="77777777" w:rsidR="0075384E" w:rsidRPr="00934350" w:rsidRDefault="0075384E" w:rsidP="0075384E">
      <w:pPr>
        <w:pStyle w:val="NormalnyJK"/>
        <w:numPr>
          <w:ilvl w:val="0"/>
          <w:numId w:val="23"/>
        </w:numPr>
        <w:suppressAutoHyphens/>
      </w:pPr>
      <w:r w:rsidRPr="00934350">
        <w:t>PN-HD 60364-5-54:2011 Instalacje elektryczne niskiego napięcia -- Część 5-54: Dobór i montaż wyposażenia elektrycznego -- Układy uziemiające i przewody ochronne</w:t>
      </w:r>
    </w:p>
    <w:p w14:paraId="7D513EE1" w14:textId="77777777" w:rsidR="0075384E" w:rsidRDefault="0075384E" w:rsidP="0075384E">
      <w:pPr>
        <w:pStyle w:val="NormalnyJK"/>
        <w:numPr>
          <w:ilvl w:val="0"/>
          <w:numId w:val="23"/>
        </w:numPr>
        <w:suppressAutoHyphens/>
      </w:pPr>
      <w:r w:rsidRPr="00934350">
        <w:t xml:space="preserve">PN-E-04700:1998 Urządzenia i układy elektryczne w obiektach elektroenergetycznych -- Wytyczne przeprowadzania </w:t>
      </w:r>
      <w:proofErr w:type="spellStart"/>
      <w:r w:rsidRPr="00934350">
        <w:t>pomontażowych</w:t>
      </w:r>
      <w:proofErr w:type="spellEnd"/>
      <w:r w:rsidRPr="00934350">
        <w:t xml:space="preserve"> badań odbiorczych</w:t>
      </w:r>
    </w:p>
    <w:p w14:paraId="30E646C9" w14:textId="77777777" w:rsidR="0075384E" w:rsidRPr="00934350" w:rsidRDefault="0075384E" w:rsidP="0075384E">
      <w:pPr>
        <w:pStyle w:val="NormalnyJK"/>
        <w:numPr>
          <w:ilvl w:val="0"/>
          <w:numId w:val="23"/>
        </w:numPr>
        <w:suppressAutoHyphens/>
      </w:pPr>
      <w:r w:rsidRPr="00790049">
        <w:t>N SEP-E-002 Instalacje elektryczne w obiektach budowlanych</w:t>
      </w:r>
      <w:r>
        <w:t xml:space="preserve"> -- </w:t>
      </w:r>
      <w:r w:rsidRPr="00790049">
        <w:t>Instalacje elektryczne w obiektach mieszkalnych</w:t>
      </w:r>
      <w:r>
        <w:t xml:space="preserve"> -- </w:t>
      </w:r>
      <w:r w:rsidRPr="00790049">
        <w:t>Podstawy planowania</w:t>
      </w:r>
    </w:p>
    <w:p w14:paraId="5FB28ED2" w14:textId="0FD84BBA" w:rsidR="00FC2F45" w:rsidRPr="00957254" w:rsidRDefault="0075384E" w:rsidP="0075384E">
      <w:pPr>
        <w:pStyle w:val="NormalnyJK"/>
        <w:numPr>
          <w:ilvl w:val="0"/>
          <w:numId w:val="23"/>
        </w:numPr>
        <w:suppressAutoHyphens/>
      </w:pPr>
      <w:r w:rsidRPr="00934350">
        <w:t>N SEP-E-004 Elektroenergetyczne i sygnalizacyjne linie kablowe. Projektowanie i budowa</w:t>
      </w:r>
    </w:p>
    <w:sectPr w:rsidR="00FC2F45" w:rsidRPr="00957254" w:rsidSect="0036343F">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DD601B" w14:textId="77777777" w:rsidR="00CE4817" w:rsidRDefault="00CE4817" w:rsidP="004679A0">
      <w:pPr>
        <w:spacing w:after="0" w:line="240" w:lineRule="auto"/>
      </w:pPr>
      <w:r>
        <w:separator/>
      </w:r>
    </w:p>
  </w:endnote>
  <w:endnote w:type="continuationSeparator" w:id="0">
    <w:p w14:paraId="26DD38A2" w14:textId="77777777" w:rsidR="00CE4817" w:rsidRDefault="00CE4817" w:rsidP="0046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valonpl">
    <w:altName w:val="Arial"/>
    <w:charset w:val="EE"/>
    <w:family w:val="swiss"/>
    <w:pitch w:val="variable"/>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imSun, 宋体">
    <w:charset w:val="00"/>
    <w:family w:val="auto"/>
    <w:pitch w:val="variable"/>
  </w:font>
  <w:font w:name="DINPro-Regular">
    <w:altName w:val="Arial"/>
    <w:panose1 w:val="00000000000000000000"/>
    <w:charset w:val="EE"/>
    <w:family w:val="swiss"/>
    <w:notTrueType/>
    <w:pitch w:val="default"/>
    <w:sig w:usb0="00000001" w:usb1="00000000" w:usb2="00000000" w:usb3="00000000" w:csb0="00000003"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921812"/>
      <w:docPartObj>
        <w:docPartGallery w:val="Page Numbers (Bottom of Page)"/>
        <w:docPartUnique/>
      </w:docPartObj>
    </w:sdtPr>
    <w:sdtEndPr/>
    <w:sdtContent>
      <w:p w14:paraId="14F1D811" w14:textId="77777777" w:rsidR="00CE4817" w:rsidRDefault="00CE4817">
        <w:pPr>
          <w:pStyle w:val="Stopka"/>
          <w:jc w:val="right"/>
        </w:pPr>
        <w:r>
          <w:fldChar w:fldCharType="begin"/>
        </w:r>
        <w:r>
          <w:instrText>PAGE   \* MERGEFORMAT</w:instrText>
        </w:r>
        <w:r>
          <w:fldChar w:fldCharType="separate"/>
        </w:r>
        <w:r w:rsidR="00452DCF">
          <w:rPr>
            <w:noProof/>
          </w:rPr>
          <w:t>3</w:t>
        </w:r>
        <w:r>
          <w:fldChar w:fldCharType="end"/>
        </w:r>
      </w:p>
    </w:sdtContent>
  </w:sdt>
  <w:p w14:paraId="1CFAC2BE" w14:textId="77777777" w:rsidR="00CE4817" w:rsidRDefault="00CE48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8E6F8" w14:textId="77777777" w:rsidR="00CE4817" w:rsidRDefault="00CE4817" w:rsidP="004679A0">
      <w:pPr>
        <w:spacing w:after="0" w:line="240" w:lineRule="auto"/>
      </w:pPr>
      <w:r>
        <w:separator/>
      </w:r>
    </w:p>
  </w:footnote>
  <w:footnote w:type="continuationSeparator" w:id="0">
    <w:p w14:paraId="4447166C" w14:textId="77777777" w:rsidR="00CE4817" w:rsidRDefault="00CE4817" w:rsidP="004679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lang w:val="pl-P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pl-P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pl-P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1DB5C64"/>
    <w:multiLevelType w:val="hybridMultilevel"/>
    <w:tmpl w:val="58FE8586"/>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C452B7"/>
    <w:multiLevelType w:val="multilevel"/>
    <w:tmpl w:val="00000003"/>
    <w:lvl w:ilvl="0">
      <w:start w:val="1"/>
      <w:numFmt w:val="bullet"/>
      <w:lvlText w:val=""/>
      <w:lvlJc w:val="left"/>
      <w:pPr>
        <w:tabs>
          <w:tab w:val="num" w:pos="0"/>
        </w:tabs>
        <w:ind w:left="720" w:hanging="360"/>
      </w:pPr>
      <w:rPr>
        <w:rFonts w:ascii="Symbol" w:hAnsi="Symbol" w:cs="Symbol"/>
        <w:lang w:val="pl-P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pl-P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pl-P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02FD644A"/>
    <w:multiLevelType w:val="hybridMultilevel"/>
    <w:tmpl w:val="50EA6FEA"/>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1E308F"/>
    <w:multiLevelType w:val="hybridMultilevel"/>
    <w:tmpl w:val="13CE3812"/>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E5058C"/>
    <w:multiLevelType w:val="multilevel"/>
    <w:tmpl w:val="09509F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EF5E6B"/>
    <w:multiLevelType w:val="multilevel"/>
    <w:tmpl w:val="0F7E9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277E07"/>
    <w:multiLevelType w:val="multilevel"/>
    <w:tmpl w:val="707CD6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572793"/>
    <w:multiLevelType w:val="multilevel"/>
    <w:tmpl w:val="E5E89E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114A10"/>
    <w:multiLevelType w:val="hybridMultilevel"/>
    <w:tmpl w:val="0F2C6ACA"/>
    <w:lvl w:ilvl="0" w:tplc="89F8654E">
      <w:start w:val="1"/>
      <w:numFmt w:val="decimal"/>
      <w:lvlText w:val="1.%1."/>
      <w:lvlJc w:val="left"/>
      <w:pPr>
        <w:ind w:left="360" w:hanging="360"/>
      </w:pPr>
      <w:rPr>
        <w:rFonts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8977E24"/>
    <w:multiLevelType w:val="multilevel"/>
    <w:tmpl w:val="0B448A76"/>
    <w:styleLink w:val="StylJK"/>
    <w:lvl w:ilvl="0">
      <w:start w:val="1"/>
      <w:numFmt w:val="decimal"/>
      <w:lvlText w:val="6.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C5D4A00"/>
    <w:multiLevelType w:val="multilevel"/>
    <w:tmpl w:val="571EA9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933A8E"/>
    <w:multiLevelType w:val="hybridMultilevel"/>
    <w:tmpl w:val="17BE595A"/>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29507E"/>
    <w:multiLevelType w:val="hybridMultilevel"/>
    <w:tmpl w:val="6C2AFDD6"/>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E37550C"/>
    <w:multiLevelType w:val="multilevel"/>
    <w:tmpl w:val="AD681DE4"/>
    <w:lvl w:ilvl="0">
      <w:start w:val="1"/>
      <w:numFmt w:val="decimal"/>
      <w:pStyle w:val="Nagwek1"/>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50C022E"/>
    <w:multiLevelType w:val="hybridMultilevel"/>
    <w:tmpl w:val="BA76BFC6"/>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B57E21"/>
    <w:multiLevelType w:val="hybridMultilevel"/>
    <w:tmpl w:val="35B494FC"/>
    <w:lvl w:ilvl="0" w:tplc="0E123C5C">
      <w:start w:val="1"/>
      <w:numFmt w:val="bullet"/>
      <w:pStyle w:val="Listapunktowana"/>
      <w:lvlText w:val="o"/>
      <w:lvlJc w:val="left"/>
      <w:pPr>
        <w:tabs>
          <w:tab w:val="num" w:pos="3200"/>
        </w:tabs>
        <w:ind w:left="3200" w:hanging="360"/>
      </w:pPr>
      <w:rPr>
        <w:rFonts w:ascii="Courier New" w:hAnsi="Courier New" w:cs="Courier New" w:hint="default"/>
      </w:rPr>
    </w:lvl>
    <w:lvl w:ilvl="1" w:tplc="04070003" w:tentative="1">
      <w:start w:val="1"/>
      <w:numFmt w:val="bullet"/>
      <w:lvlText w:val="o"/>
      <w:lvlJc w:val="left"/>
      <w:pPr>
        <w:tabs>
          <w:tab w:val="num" w:pos="3920"/>
        </w:tabs>
        <w:ind w:left="3920" w:hanging="360"/>
      </w:pPr>
      <w:rPr>
        <w:rFonts w:ascii="Courier New" w:hAnsi="Courier New" w:cs="Courier New" w:hint="default"/>
      </w:rPr>
    </w:lvl>
    <w:lvl w:ilvl="2" w:tplc="04070005" w:tentative="1">
      <w:start w:val="1"/>
      <w:numFmt w:val="bullet"/>
      <w:lvlText w:val=""/>
      <w:lvlJc w:val="left"/>
      <w:pPr>
        <w:tabs>
          <w:tab w:val="num" w:pos="4640"/>
        </w:tabs>
        <w:ind w:left="4640" w:hanging="360"/>
      </w:pPr>
      <w:rPr>
        <w:rFonts w:ascii="Wingdings" w:hAnsi="Wingdings" w:hint="default"/>
      </w:rPr>
    </w:lvl>
    <w:lvl w:ilvl="3" w:tplc="04070001" w:tentative="1">
      <w:start w:val="1"/>
      <w:numFmt w:val="bullet"/>
      <w:lvlText w:val=""/>
      <w:lvlJc w:val="left"/>
      <w:pPr>
        <w:tabs>
          <w:tab w:val="num" w:pos="5360"/>
        </w:tabs>
        <w:ind w:left="5360" w:hanging="360"/>
      </w:pPr>
      <w:rPr>
        <w:rFonts w:ascii="Symbol" w:hAnsi="Symbol" w:hint="default"/>
      </w:rPr>
    </w:lvl>
    <w:lvl w:ilvl="4" w:tplc="04070003" w:tentative="1">
      <w:start w:val="1"/>
      <w:numFmt w:val="bullet"/>
      <w:lvlText w:val="o"/>
      <w:lvlJc w:val="left"/>
      <w:pPr>
        <w:tabs>
          <w:tab w:val="num" w:pos="6080"/>
        </w:tabs>
        <w:ind w:left="6080" w:hanging="360"/>
      </w:pPr>
      <w:rPr>
        <w:rFonts w:ascii="Courier New" w:hAnsi="Courier New" w:cs="Courier New" w:hint="default"/>
      </w:rPr>
    </w:lvl>
    <w:lvl w:ilvl="5" w:tplc="04070005" w:tentative="1">
      <w:start w:val="1"/>
      <w:numFmt w:val="bullet"/>
      <w:lvlText w:val=""/>
      <w:lvlJc w:val="left"/>
      <w:pPr>
        <w:tabs>
          <w:tab w:val="num" w:pos="6800"/>
        </w:tabs>
        <w:ind w:left="6800" w:hanging="360"/>
      </w:pPr>
      <w:rPr>
        <w:rFonts w:ascii="Wingdings" w:hAnsi="Wingdings" w:hint="default"/>
      </w:rPr>
    </w:lvl>
    <w:lvl w:ilvl="6" w:tplc="04070001" w:tentative="1">
      <w:start w:val="1"/>
      <w:numFmt w:val="bullet"/>
      <w:lvlText w:val=""/>
      <w:lvlJc w:val="left"/>
      <w:pPr>
        <w:tabs>
          <w:tab w:val="num" w:pos="7520"/>
        </w:tabs>
        <w:ind w:left="7520" w:hanging="360"/>
      </w:pPr>
      <w:rPr>
        <w:rFonts w:ascii="Symbol" w:hAnsi="Symbol" w:hint="default"/>
      </w:rPr>
    </w:lvl>
    <w:lvl w:ilvl="7" w:tplc="04070003" w:tentative="1">
      <w:start w:val="1"/>
      <w:numFmt w:val="bullet"/>
      <w:lvlText w:val="o"/>
      <w:lvlJc w:val="left"/>
      <w:pPr>
        <w:tabs>
          <w:tab w:val="num" w:pos="8240"/>
        </w:tabs>
        <w:ind w:left="8240" w:hanging="360"/>
      </w:pPr>
      <w:rPr>
        <w:rFonts w:ascii="Courier New" w:hAnsi="Courier New" w:cs="Courier New" w:hint="default"/>
      </w:rPr>
    </w:lvl>
    <w:lvl w:ilvl="8" w:tplc="04070005" w:tentative="1">
      <w:start w:val="1"/>
      <w:numFmt w:val="bullet"/>
      <w:lvlText w:val=""/>
      <w:lvlJc w:val="left"/>
      <w:pPr>
        <w:tabs>
          <w:tab w:val="num" w:pos="8960"/>
        </w:tabs>
        <w:ind w:left="8960" w:hanging="360"/>
      </w:pPr>
      <w:rPr>
        <w:rFonts w:ascii="Wingdings" w:hAnsi="Wingdings" w:hint="default"/>
      </w:rPr>
    </w:lvl>
  </w:abstractNum>
  <w:abstractNum w:abstractNumId="18" w15:restartNumberingAfterBreak="0">
    <w:nsid w:val="27BF082A"/>
    <w:multiLevelType w:val="hybridMultilevel"/>
    <w:tmpl w:val="BCC8C10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7EE144B"/>
    <w:multiLevelType w:val="multilevel"/>
    <w:tmpl w:val="D3E80A14"/>
    <w:lvl w:ilvl="0">
      <w:start w:val="1"/>
      <w:numFmt w:val="decimal"/>
      <w:pStyle w:val="Nagwek4"/>
      <w:lvlText w:val="6.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8185E6C"/>
    <w:multiLevelType w:val="multilevel"/>
    <w:tmpl w:val="52DE9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247949"/>
    <w:multiLevelType w:val="multilevel"/>
    <w:tmpl w:val="5234F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C9919B3"/>
    <w:multiLevelType w:val="hybridMultilevel"/>
    <w:tmpl w:val="4142E64C"/>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25161D"/>
    <w:multiLevelType w:val="multilevel"/>
    <w:tmpl w:val="D8EEB406"/>
    <w:lvl w:ilvl="0">
      <w:start w:val="7"/>
      <w:numFmt w:val="decimal"/>
      <w:lvlText w:val="6.%1."/>
      <w:lvlJc w:val="left"/>
      <w:pPr>
        <w:tabs>
          <w:tab w:val="num" w:pos="360"/>
        </w:tabs>
        <w:ind w:left="0" w:firstLine="0"/>
      </w:pPr>
      <w:rPr>
        <w:rFonts w:ascii="Arial Narrow" w:hAnsi="Arial Narrow"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tabs>
          <w:tab w:val="num" w:pos="1004"/>
        </w:tabs>
        <w:ind w:left="284" w:firstLine="0"/>
      </w:pPr>
      <w:rPr>
        <w:rFonts w:hint="default"/>
      </w:rPr>
    </w:lvl>
    <w:lvl w:ilvl="2">
      <w:start w:val="1"/>
      <w:numFmt w:val="decimal"/>
      <w:pStyle w:val="Nagwek3"/>
      <w:lvlText w:val="%1.%2.%3"/>
      <w:lvlJc w:val="left"/>
      <w:pPr>
        <w:tabs>
          <w:tab w:val="num" w:pos="1287"/>
        </w:tabs>
        <w:ind w:left="284" w:firstLine="28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E59484B"/>
    <w:multiLevelType w:val="hybridMultilevel"/>
    <w:tmpl w:val="C54A4B24"/>
    <w:lvl w:ilvl="0" w:tplc="7D989C4E">
      <w:start w:val="1"/>
      <w:numFmt w:val="decimal"/>
      <w:lvlText w:val="2.%1."/>
      <w:lvlJc w:val="left"/>
      <w:pPr>
        <w:ind w:left="360" w:hanging="360"/>
      </w:pPr>
      <w:rPr>
        <w:rFonts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0D50B53"/>
    <w:multiLevelType w:val="multilevel"/>
    <w:tmpl w:val="611A8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E20A2D"/>
    <w:multiLevelType w:val="hybridMultilevel"/>
    <w:tmpl w:val="46744046"/>
    <w:lvl w:ilvl="0" w:tplc="06427240">
      <w:start w:val="1"/>
      <w:numFmt w:val="decimal"/>
      <w:pStyle w:val="Styl11"/>
      <w:lvlText w:val="1.%1."/>
      <w:lvlJc w:val="left"/>
      <w:pPr>
        <w:ind w:left="1146" w:hanging="360"/>
      </w:pPr>
      <w:rPr>
        <w:rFonts w:ascii="Times New Roman" w:hAnsi="Times New Roman" w:hint="default"/>
        <w:b/>
        <w:i w:val="0"/>
        <w:caps w:val="0"/>
        <w:strike w:val="0"/>
        <w:dstrike w:val="0"/>
        <w:vanish w:val="0"/>
        <w:sz w:val="24"/>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31915348"/>
    <w:multiLevelType w:val="hybridMultilevel"/>
    <w:tmpl w:val="E940C732"/>
    <w:lvl w:ilvl="0" w:tplc="E076BB9C">
      <w:start w:val="1"/>
      <w:numFmt w:val="decimal"/>
      <w:lvlText w:val="5.%1."/>
      <w:lvlJc w:val="left"/>
      <w:pPr>
        <w:ind w:left="360" w:hanging="360"/>
      </w:pPr>
      <w:rPr>
        <w:rFonts w:ascii="Arial Narrow" w:hAnsi="Arial Narrow"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2760957"/>
    <w:multiLevelType w:val="hybridMultilevel"/>
    <w:tmpl w:val="EBD01364"/>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40446D0"/>
    <w:multiLevelType w:val="multilevel"/>
    <w:tmpl w:val="B0949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CD5643"/>
    <w:multiLevelType w:val="hybridMultilevel"/>
    <w:tmpl w:val="6848F106"/>
    <w:lvl w:ilvl="0" w:tplc="8BE077D4">
      <w:start w:val="1"/>
      <w:numFmt w:val="decimal"/>
      <w:lvlText w:val="8.%1."/>
      <w:lvlJc w:val="left"/>
      <w:pPr>
        <w:ind w:left="360" w:hanging="360"/>
      </w:pPr>
      <w:rPr>
        <w:rFonts w:ascii="Arial Narrow" w:hAnsi="Arial Narrow"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64C366C"/>
    <w:multiLevelType w:val="hybridMultilevel"/>
    <w:tmpl w:val="2F4CDFF0"/>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8B36A47"/>
    <w:multiLevelType w:val="hybridMultilevel"/>
    <w:tmpl w:val="D4B4B5A6"/>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A7568E8"/>
    <w:multiLevelType w:val="hybridMultilevel"/>
    <w:tmpl w:val="A120F76C"/>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EAB5B97"/>
    <w:multiLevelType w:val="hybridMultilevel"/>
    <w:tmpl w:val="DF2A0DFC"/>
    <w:lvl w:ilvl="0" w:tplc="E05CA410">
      <w:start w:val="1"/>
      <w:numFmt w:val="decimal"/>
      <w:lvlText w:val="7.%1."/>
      <w:lvlJc w:val="left"/>
      <w:pPr>
        <w:ind w:left="360" w:hanging="360"/>
      </w:pPr>
      <w:rPr>
        <w:rFonts w:ascii="Arial Narrow" w:hAnsi="Arial Narrow"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3AD035D"/>
    <w:multiLevelType w:val="singleLevel"/>
    <w:tmpl w:val="2B5A9F86"/>
    <w:lvl w:ilvl="0">
      <w:start w:val="1"/>
      <w:numFmt w:val="bullet"/>
      <w:pStyle w:val="StylZlewej076cm"/>
      <w:lvlText w:val=""/>
      <w:lvlJc w:val="left"/>
      <w:pPr>
        <w:tabs>
          <w:tab w:val="num" w:pos="709"/>
        </w:tabs>
        <w:ind w:left="709" w:hanging="709"/>
      </w:pPr>
      <w:rPr>
        <w:rFonts w:ascii="Symbol" w:hAnsi="Symbol" w:cs="Times New Roman" w:hint="default"/>
        <w:sz w:val="28"/>
        <w:szCs w:val="28"/>
      </w:rPr>
    </w:lvl>
  </w:abstractNum>
  <w:abstractNum w:abstractNumId="36" w15:restartNumberingAfterBreak="0">
    <w:nsid w:val="49157AF4"/>
    <w:multiLevelType w:val="hybridMultilevel"/>
    <w:tmpl w:val="5330BF8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72C6A3E"/>
    <w:multiLevelType w:val="multilevel"/>
    <w:tmpl w:val="348C5B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8A45995"/>
    <w:multiLevelType w:val="hybridMultilevel"/>
    <w:tmpl w:val="DED8C374"/>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AE71EEA"/>
    <w:multiLevelType w:val="multilevel"/>
    <w:tmpl w:val="7E76E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C4A56A4"/>
    <w:multiLevelType w:val="hybridMultilevel"/>
    <w:tmpl w:val="3988A680"/>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C8D62CC"/>
    <w:multiLevelType w:val="hybridMultilevel"/>
    <w:tmpl w:val="D7D8F08C"/>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E8D099F"/>
    <w:multiLevelType w:val="multilevel"/>
    <w:tmpl w:val="9A321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44872B7"/>
    <w:multiLevelType w:val="hybridMultilevel"/>
    <w:tmpl w:val="645E07E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46E2999"/>
    <w:multiLevelType w:val="hybridMultilevel"/>
    <w:tmpl w:val="0CC2AC70"/>
    <w:lvl w:ilvl="0" w:tplc="FFC24FD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72A4AEE"/>
    <w:multiLevelType w:val="hybridMultilevel"/>
    <w:tmpl w:val="936CF9EE"/>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8ED6B37"/>
    <w:multiLevelType w:val="hybridMultilevel"/>
    <w:tmpl w:val="3D3EEE4C"/>
    <w:lvl w:ilvl="0" w:tplc="A39C08DC">
      <w:start w:val="1"/>
      <w:numFmt w:val="bullet"/>
      <w:lvlText w:val=""/>
      <w:lvlJc w:val="left"/>
      <w:pPr>
        <w:ind w:left="720" w:hanging="360"/>
      </w:pPr>
      <w:rPr>
        <w:rFonts w:ascii="Symbol" w:hAnsi="Symbol" w:hint="default"/>
      </w:rPr>
    </w:lvl>
    <w:lvl w:ilvl="1" w:tplc="815AC428">
      <w:numFmt w:val="bullet"/>
      <w:lvlText w:val="•"/>
      <w:lvlJc w:val="left"/>
      <w:pPr>
        <w:ind w:left="1785" w:hanging="705"/>
      </w:pPr>
      <w:rPr>
        <w:rFonts w:ascii="Arial Narrow" w:eastAsia="Times New Roman" w:hAnsi="Arial Narrow" w:cs="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5B5472"/>
    <w:multiLevelType w:val="hybridMultilevel"/>
    <w:tmpl w:val="DF1CE266"/>
    <w:lvl w:ilvl="0" w:tplc="FFC24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EBA734B"/>
    <w:multiLevelType w:val="hybridMultilevel"/>
    <w:tmpl w:val="B5340B84"/>
    <w:lvl w:ilvl="0" w:tplc="A39C08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F867E2B"/>
    <w:multiLevelType w:val="hybridMultilevel"/>
    <w:tmpl w:val="5C8E21AA"/>
    <w:lvl w:ilvl="0" w:tplc="BAD873F2">
      <w:start w:val="1"/>
      <w:numFmt w:val="decimal"/>
      <w:lvlText w:val="6.%1."/>
      <w:lvlJc w:val="left"/>
      <w:pPr>
        <w:ind w:left="360" w:hanging="360"/>
      </w:pPr>
      <w:rPr>
        <w:rFonts w:ascii="Arial Narrow" w:hAnsi="Arial Narrow" w:hint="default"/>
        <w:b/>
        <w:i w:val="0"/>
        <w:iCs w:val="0"/>
        <w:caps w:val="0"/>
        <w:small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3"/>
  </w:num>
  <w:num w:numId="2">
    <w:abstractNumId w:val="15"/>
  </w:num>
  <w:num w:numId="3">
    <w:abstractNumId w:val="26"/>
  </w:num>
  <w:num w:numId="4">
    <w:abstractNumId w:val="17"/>
  </w:num>
  <w:num w:numId="5">
    <w:abstractNumId w:val="19"/>
  </w:num>
  <w:num w:numId="6">
    <w:abstractNumId w:val="35"/>
  </w:num>
  <w:num w:numId="7">
    <w:abstractNumId w:val="11"/>
  </w:num>
  <w:num w:numId="8">
    <w:abstractNumId w:val="10"/>
  </w:num>
  <w:num w:numId="9">
    <w:abstractNumId w:val="24"/>
  </w:num>
  <w:num w:numId="10">
    <w:abstractNumId w:val="27"/>
  </w:num>
  <w:num w:numId="11">
    <w:abstractNumId w:val="49"/>
  </w:num>
  <w:num w:numId="12">
    <w:abstractNumId w:val="34"/>
  </w:num>
  <w:num w:numId="13">
    <w:abstractNumId w:val="30"/>
  </w:num>
  <w:num w:numId="14">
    <w:abstractNumId w:val="46"/>
  </w:num>
  <w:num w:numId="15">
    <w:abstractNumId w:val="48"/>
  </w:num>
  <w:num w:numId="16">
    <w:abstractNumId w:val="36"/>
  </w:num>
  <w:num w:numId="17">
    <w:abstractNumId w:val="18"/>
  </w:num>
  <w:num w:numId="18">
    <w:abstractNumId w:val="13"/>
  </w:num>
  <w:num w:numId="19">
    <w:abstractNumId w:val="43"/>
  </w:num>
  <w:num w:numId="20">
    <w:abstractNumId w:val="45"/>
  </w:num>
  <w:num w:numId="21">
    <w:abstractNumId w:val="5"/>
  </w:num>
  <w:num w:numId="22">
    <w:abstractNumId w:val="14"/>
  </w:num>
  <w:num w:numId="23">
    <w:abstractNumId w:val="1"/>
  </w:num>
  <w:num w:numId="24">
    <w:abstractNumId w:val="38"/>
  </w:num>
  <w:num w:numId="25">
    <w:abstractNumId w:val="40"/>
  </w:num>
  <w:num w:numId="26">
    <w:abstractNumId w:val="28"/>
  </w:num>
  <w:num w:numId="27">
    <w:abstractNumId w:val="41"/>
  </w:num>
  <w:num w:numId="28">
    <w:abstractNumId w:val="3"/>
  </w:num>
  <w:num w:numId="29">
    <w:abstractNumId w:val="2"/>
  </w:num>
  <w:num w:numId="30">
    <w:abstractNumId w:val="33"/>
  </w:num>
  <w:num w:numId="31">
    <w:abstractNumId w:val="16"/>
  </w:num>
  <w:num w:numId="32">
    <w:abstractNumId w:val="44"/>
  </w:num>
  <w:num w:numId="33">
    <w:abstractNumId w:val="22"/>
  </w:num>
  <w:num w:numId="34">
    <w:abstractNumId w:val="47"/>
  </w:num>
  <w:num w:numId="35">
    <w:abstractNumId w:val="4"/>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12"/>
  </w:num>
  <w:num w:numId="39">
    <w:abstractNumId w:val="21"/>
  </w:num>
  <w:num w:numId="40">
    <w:abstractNumId w:val="7"/>
  </w:num>
  <w:num w:numId="41">
    <w:abstractNumId w:val="39"/>
  </w:num>
  <w:num w:numId="42">
    <w:abstractNumId w:val="25"/>
  </w:num>
  <w:num w:numId="43">
    <w:abstractNumId w:val="29"/>
  </w:num>
  <w:num w:numId="44">
    <w:abstractNumId w:val="9"/>
  </w:num>
  <w:num w:numId="45">
    <w:abstractNumId w:val="42"/>
  </w:num>
  <w:num w:numId="46">
    <w:abstractNumId w:val="20"/>
  </w:num>
  <w:num w:numId="47">
    <w:abstractNumId w:val="8"/>
  </w:num>
  <w:num w:numId="48">
    <w:abstractNumId w:val="37"/>
  </w:num>
  <w:num w:numId="49">
    <w:abstractNumId w:val="6"/>
  </w:num>
  <w:num w:numId="50">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620"/>
    <w:rsid w:val="0000065E"/>
    <w:rsid w:val="0000171B"/>
    <w:rsid w:val="00001B13"/>
    <w:rsid w:val="000041F2"/>
    <w:rsid w:val="00005EB6"/>
    <w:rsid w:val="0000625F"/>
    <w:rsid w:val="0001072D"/>
    <w:rsid w:val="000117D3"/>
    <w:rsid w:val="00012356"/>
    <w:rsid w:val="000126DA"/>
    <w:rsid w:val="00012F1B"/>
    <w:rsid w:val="00013ED8"/>
    <w:rsid w:val="0001537D"/>
    <w:rsid w:val="00016956"/>
    <w:rsid w:val="00016C72"/>
    <w:rsid w:val="00017586"/>
    <w:rsid w:val="0002024B"/>
    <w:rsid w:val="00020253"/>
    <w:rsid w:val="000202E3"/>
    <w:rsid w:val="00020373"/>
    <w:rsid w:val="00020A26"/>
    <w:rsid w:val="00020B54"/>
    <w:rsid w:val="00020F0B"/>
    <w:rsid w:val="000214AE"/>
    <w:rsid w:val="00021E24"/>
    <w:rsid w:val="00025733"/>
    <w:rsid w:val="00025ED6"/>
    <w:rsid w:val="00026191"/>
    <w:rsid w:val="00026C19"/>
    <w:rsid w:val="00026E1A"/>
    <w:rsid w:val="00027623"/>
    <w:rsid w:val="00027C63"/>
    <w:rsid w:val="00030A87"/>
    <w:rsid w:val="00030AE5"/>
    <w:rsid w:val="0003299E"/>
    <w:rsid w:val="00032E1B"/>
    <w:rsid w:val="000353A3"/>
    <w:rsid w:val="00035507"/>
    <w:rsid w:val="00035DBE"/>
    <w:rsid w:val="00036705"/>
    <w:rsid w:val="0003782A"/>
    <w:rsid w:val="00040F22"/>
    <w:rsid w:val="00041118"/>
    <w:rsid w:val="00042F6C"/>
    <w:rsid w:val="000433E8"/>
    <w:rsid w:val="000437C0"/>
    <w:rsid w:val="000450E8"/>
    <w:rsid w:val="00045171"/>
    <w:rsid w:val="00045AD4"/>
    <w:rsid w:val="00046C48"/>
    <w:rsid w:val="00046CAD"/>
    <w:rsid w:val="0004749C"/>
    <w:rsid w:val="00047723"/>
    <w:rsid w:val="00047DEF"/>
    <w:rsid w:val="000504D1"/>
    <w:rsid w:val="00053065"/>
    <w:rsid w:val="00053172"/>
    <w:rsid w:val="00053268"/>
    <w:rsid w:val="00055441"/>
    <w:rsid w:val="0005624C"/>
    <w:rsid w:val="00057CAD"/>
    <w:rsid w:val="00060679"/>
    <w:rsid w:val="00060FE7"/>
    <w:rsid w:val="00062699"/>
    <w:rsid w:val="000626D1"/>
    <w:rsid w:val="00062FA0"/>
    <w:rsid w:val="00063232"/>
    <w:rsid w:val="000633CD"/>
    <w:rsid w:val="0006449D"/>
    <w:rsid w:val="00065F9A"/>
    <w:rsid w:val="0006737B"/>
    <w:rsid w:val="00070020"/>
    <w:rsid w:val="00070A35"/>
    <w:rsid w:val="0007296A"/>
    <w:rsid w:val="00072BDA"/>
    <w:rsid w:val="0007301A"/>
    <w:rsid w:val="000731D3"/>
    <w:rsid w:val="00073859"/>
    <w:rsid w:val="000739B6"/>
    <w:rsid w:val="00073CE2"/>
    <w:rsid w:val="00073E11"/>
    <w:rsid w:val="0007483B"/>
    <w:rsid w:val="000765A4"/>
    <w:rsid w:val="000768E0"/>
    <w:rsid w:val="00076A4D"/>
    <w:rsid w:val="00076C12"/>
    <w:rsid w:val="000808E8"/>
    <w:rsid w:val="0008095B"/>
    <w:rsid w:val="00080B78"/>
    <w:rsid w:val="00080D61"/>
    <w:rsid w:val="00080D94"/>
    <w:rsid w:val="00081BDC"/>
    <w:rsid w:val="00081C91"/>
    <w:rsid w:val="00082096"/>
    <w:rsid w:val="000822EF"/>
    <w:rsid w:val="00082357"/>
    <w:rsid w:val="000824E0"/>
    <w:rsid w:val="00083498"/>
    <w:rsid w:val="00083802"/>
    <w:rsid w:val="000839AA"/>
    <w:rsid w:val="00083E8E"/>
    <w:rsid w:val="00084662"/>
    <w:rsid w:val="00086B3D"/>
    <w:rsid w:val="00086F7D"/>
    <w:rsid w:val="00087011"/>
    <w:rsid w:val="00087F4B"/>
    <w:rsid w:val="0009193D"/>
    <w:rsid w:val="000921E6"/>
    <w:rsid w:val="000922B2"/>
    <w:rsid w:val="00092A5F"/>
    <w:rsid w:val="00093473"/>
    <w:rsid w:val="0009369D"/>
    <w:rsid w:val="00094719"/>
    <w:rsid w:val="000947DB"/>
    <w:rsid w:val="000951E2"/>
    <w:rsid w:val="00096186"/>
    <w:rsid w:val="000968C6"/>
    <w:rsid w:val="00096F94"/>
    <w:rsid w:val="00097EBF"/>
    <w:rsid w:val="000A0021"/>
    <w:rsid w:val="000A16BF"/>
    <w:rsid w:val="000A1C3E"/>
    <w:rsid w:val="000A1D95"/>
    <w:rsid w:val="000A304B"/>
    <w:rsid w:val="000A314D"/>
    <w:rsid w:val="000A315F"/>
    <w:rsid w:val="000A37E5"/>
    <w:rsid w:val="000A41A9"/>
    <w:rsid w:val="000A4B68"/>
    <w:rsid w:val="000A54C8"/>
    <w:rsid w:val="000A6849"/>
    <w:rsid w:val="000A75D3"/>
    <w:rsid w:val="000A7EDE"/>
    <w:rsid w:val="000B0D15"/>
    <w:rsid w:val="000B0E7D"/>
    <w:rsid w:val="000B174B"/>
    <w:rsid w:val="000B22D3"/>
    <w:rsid w:val="000B4F0B"/>
    <w:rsid w:val="000B51AE"/>
    <w:rsid w:val="000B5340"/>
    <w:rsid w:val="000B5FE0"/>
    <w:rsid w:val="000B6496"/>
    <w:rsid w:val="000B6966"/>
    <w:rsid w:val="000B6A4F"/>
    <w:rsid w:val="000B748A"/>
    <w:rsid w:val="000C2532"/>
    <w:rsid w:val="000C47FC"/>
    <w:rsid w:val="000C4EF3"/>
    <w:rsid w:val="000C5688"/>
    <w:rsid w:val="000C5B20"/>
    <w:rsid w:val="000C60DE"/>
    <w:rsid w:val="000C6A77"/>
    <w:rsid w:val="000C75EB"/>
    <w:rsid w:val="000C7C62"/>
    <w:rsid w:val="000D000F"/>
    <w:rsid w:val="000D0AF1"/>
    <w:rsid w:val="000D108F"/>
    <w:rsid w:val="000D12EF"/>
    <w:rsid w:val="000D159F"/>
    <w:rsid w:val="000D19D7"/>
    <w:rsid w:val="000D1D98"/>
    <w:rsid w:val="000D2595"/>
    <w:rsid w:val="000D25C9"/>
    <w:rsid w:val="000D2C7B"/>
    <w:rsid w:val="000D2FCF"/>
    <w:rsid w:val="000D4191"/>
    <w:rsid w:val="000D4353"/>
    <w:rsid w:val="000D4558"/>
    <w:rsid w:val="000D5EA5"/>
    <w:rsid w:val="000D62C3"/>
    <w:rsid w:val="000D68F9"/>
    <w:rsid w:val="000D7830"/>
    <w:rsid w:val="000D7842"/>
    <w:rsid w:val="000E08A8"/>
    <w:rsid w:val="000E1184"/>
    <w:rsid w:val="000E2D67"/>
    <w:rsid w:val="000E345A"/>
    <w:rsid w:val="000E367D"/>
    <w:rsid w:val="000E394C"/>
    <w:rsid w:val="000E44E7"/>
    <w:rsid w:val="000E48B0"/>
    <w:rsid w:val="000E5297"/>
    <w:rsid w:val="000E6349"/>
    <w:rsid w:val="000E66B1"/>
    <w:rsid w:val="000E7852"/>
    <w:rsid w:val="000E788A"/>
    <w:rsid w:val="000E79E3"/>
    <w:rsid w:val="000E7D36"/>
    <w:rsid w:val="000F054A"/>
    <w:rsid w:val="000F1289"/>
    <w:rsid w:val="000F1310"/>
    <w:rsid w:val="000F1B40"/>
    <w:rsid w:val="000F2152"/>
    <w:rsid w:val="000F279E"/>
    <w:rsid w:val="000F45E8"/>
    <w:rsid w:val="000F4729"/>
    <w:rsid w:val="000F4C86"/>
    <w:rsid w:val="000F579E"/>
    <w:rsid w:val="000F5E2C"/>
    <w:rsid w:val="000F69E8"/>
    <w:rsid w:val="000F7BC7"/>
    <w:rsid w:val="000F7C1F"/>
    <w:rsid w:val="000F7F7E"/>
    <w:rsid w:val="00100829"/>
    <w:rsid w:val="001010E8"/>
    <w:rsid w:val="00101248"/>
    <w:rsid w:val="00102B49"/>
    <w:rsid w:val="00103187"/>
    <w:rsid w:val="00104DB4"/>
    <w:rsid w:val="00105B06"/>
    <w:rsid w:val="00105EAC"/>
    <w:rsid w:val="00106B75"/>
    <w:rsid w:val="001077F5"/>
    <w:rsid w:val="00107D51"/>
    <w:rsid w:val="00110432"/>
    <w:rsid w:val="00110AF3"/>
    <w:rsid w:val="00112177"/>
    <w:rsid w:val="001126BE"/>
    <w:rsid w:val="001129E8"/>
    <w:rsid w:val="001133B9"/>
    <w:rsid w:val="00113563"/>
    <w:rsid w:val="00114233"/>
    <w:rsid w:val="0011427B"/>
    <w:rsid w:val="001144A7"/>
    <w:rsid w:val="0011459B"/>
    <w:rsid w:val="00114A1D"/>
    <w:rsid w:val="00114DD6"/>
    <w:rsid w:val="00115EA1"/>
    <w:rsid w:val="00115FF9"/>
    <w:rsid w:val="001167D3"/>
    <w:rsid w:val="00116C7F"/>
    <w:rsid w:val="00116D66"/>
    <w:rsid w:val="00121312"/>
    <w:rsid w:val="00121E42"/>
    <w:rsid w:val="001226E7"/>
    <w:rsid w:val="00122EB7"/>
    <w:rsid w:val="00123118"/>
    <w:rsid w:val="00123B9C"/>
    <w:rsid w:val="001244E2"/>
    <w:rsid w:val="00124C2A"/>
    <w:rsid w:val="001252C9"/>
    <w:rsid w:val="0012559B"/>
    <w:rsid w:val="00125A60"/>
    <w:rsid w:val="0012684B"/>
    <w:rsid w:val="00126DDC"/>
    <w:rsid w:val="00126E9C"/>
    <w:rsid w:val="001272DC"/>
    <w:rsid w:val="0012762C"/>
    <w:rsid w:val="00127E81"/>
    <w:rsid w:val="0013008D"/>
    <w:rsid w:val="00130E36"/>
    <w:rsid w:val="00131052"/>
    <w:rsid w:val="0013154F"/>
    <w:rsid w:val="00132AB8"/>
    <w:rsid w:val="001339F9"/>
    <w:rsid w:val="00133D2C"/>
    <w:rsid w:val="00133D9B"/>
    <w:rsid w:val="00134522"/>
    <w:rsid w:val="001349FE"/>
    <w:rsid w:val="00134B51"/>
    <w:rsid w:val="00135B81"/>
    <w:rsid w:val="00136BFC"/>
    <w:rsid w:val="00136D35"/>
    <w:rsid w:val="001379B8"/>
    <w:rsid w:val="00141011"/>
    <w:rsid w:val="001411C1"/>
    <w:rsid w:val="0014294A"/>
    <w:rsid w:val="00142B3F"/>
    <w:rsid w:val="00142C95"/>
    <w:rsid w:val="0014304B"/>
    <w:rsid w:val="00143535"/>
    <w:rsid w:val="00144E2A"/>
    <w:rsid w:val="00144E31"/>
    <w:rsid w:val="001458A4"/>
    <w:rsid w:val="00147D19"/>
    <w:rsid w:val="00150718"/>
    <w:rsid w:val="00150BE3"/>
    <w:rsid w:val="001519C6"/>
    <w:rsid w:val="00151ED5"/>
    <w:rsid w:val="00151F30"/>
    <w:rsid w:val="00151FE2"/>
    <w:rsid w:val="00152DE9"/>
    <w:rsid w:val="00155045"/>
    <w:rsid w:val="0015692C"/>
    <w:rsid w:val="001569F7"/>
    <w:rsid w:val="00156D8C"/>
    <w:rsid w:val="0015771E"/>
    <w:rsid w:val="00157BD0"/>
    <w:rsid w:val="00162A65"/>
    <w:rsid w:val="00164B30"/>
    <w:rsid w:val="00164C43"/>
    <w:rsid w:val="00166071"/>
    <w:rsid w:val="0016707D"/>
    <w:rsid w:val="00167313"/>
    <w:rsid w:val="00167A37"/>
    <w:rsid w:val="00167DEE"/>
    <w:rsid w:val="00167E1B"/>
    <w:rsid w:val="0017030D"/>
    <w:rsid w:val="00170FA4"/>
    <w:rsid w:val="00171AB7"/>
    <w:rsid w:val="00171B9B"/>
    <w:rsid w:val="001721B3"/>
    <w:rsid w:val="0017314A"/>
    <w:rsid w:val="001731AF"/>
    <w:rsid w:val="00173A6D"/>
    <w:rsid w:val="00174852"/>
    <w:rsid w:val="00174F83"/>
    <w:rsid w:val="001759F7"/>
    <w:rsid w:val="00176BB1"/>
    <w:rsid w:val="0017759F"/>
    <w:rsid w:val="00177BFF"/>
    <w:rsid w:val="00177C96"/>
    <w:rsid w:val="00177EFD"/>
    <w:rsid w:val="00180BB3"/>
    <w:rsid w:val="00181B0F"/>
    <w:rsid w:val="00181D21"/>
    <w:rsid w:val="00181F87"/>
    <w:rsid w:val="00182257"/>
    <w:rsid w:val="00184B01"/>
    <w:rsid w:val="00184ECB"/>
    <w:rsid w:val="001855F4"/>
    <w:rsid w:val="00185EBE"/>
    <w:rsid w:val="00187208"/>
    <w:rsid w:val="00187BAE"/>
    <w:rsid w:val="00190827"/>
    <w:rsid w:val="00191007"/>
    <w:rsid w:val="001914A7"/>
    <w:rsid w:val="001925F7"/>
    <w:rsid w:val="00192622"/>
    <w:rsid w:val="001929DB"/>
    <w:rsid w:val="00195227"/>
    <w:rsid w:val="00196AEB"/>
    <w:rsid w:val="00196D92"/>
    <w:rsid w:val="00197145"/>
    <w:rsid w:val="001A00A8"/>
    <w:rsid w:val="001A10CF"/>
    <w:rsid w:val="001A1D0D"/>
    <w:rsid w:val="001A2603"/>
    <w:rsid w:val="001A2C06"/>
    <w:rsid w:val="001A32AE"/>
    <w:rsid w:val="001A334D"/>
    <w:rsid w:val="001A3BB7"/>
    <w:rsid w:val="001A3CFF"/>
    <w:rsid w:val="001A4004"/>
    <w:rsid w:val="001A4106"/>
    <w:rsid w:val="001A48E2"/>
    <w:rsid w:val="001A49DC"/>
    <w:rsid w:val="001A57F8"/>
    <w:rsid w:val="001A6B28"/>
    <w:rsid w:val="001A6E81"/>
    <w:rsid w:val="001A7D37"/>
    <w:rsid w:val="001B0658"/>
    <w:rsid w:val="001B1263"/>
    <w:rsid w:val="001B1267"/>
    <w:rsid w:val="001B1581"/>
    <w:rsid w:val="001B1C6C"/>
    <w:rsid w:val="001B38C9"/>
    <w:rsid w:val="001B4576"/>
    <w:rsid w:val="001B4B10"/>
    <w:rsid w:val="001B572D"/>
    <w:rsid w:val="001B59B0"/>
    <w:rsid w:val="001C01AF"/>
    <w:rsid w:val="001C0496"/>
    <w:rsid w:val="001C06AC"/>
    <w:rsid w:val="001C1D26"/>
    <w:rsid w:val="001C2996"/>
    <w:rsid w:val="001C2AEE"/>
    <w:rsid w:val="001C4219"/>
    <w:rsid w:val="001C4A56"/>
    <w:rsid w:val="001C4DC8"/>
    <w:rsid w:val="001C59D0"/>
    <w:rsid w:val="001C674A"/>
    <w:rsid w:val="001C6E5B"/>
    <w:rsid w:val="001C6E7C"/>
    <w:rsid w:val="001C7005"/>
    <w:rsid w:val="001C7A05"/>
    <w:rsid w:val="001C7B10"/>
    <w:rsid w:val="001C7D61"/>
    <w:rsid w:val="001D118D"/>
    <w:rsid w:val="001D1604"/>
    <w:rsid w:val="001D1745"/>
    <w:rsid w:val="001D19DF"/>
    <w:rsid w:val="001D1DB3"/>
    <w:rsid w:val="001D20A4"/>
    <w:rsid w:val="001D244B"/>
    <w:rsid w:val="001D29E3"/>
    <w:rsid w:val="001D2DE4"/>
    <w:rsid w:val="001D2E2B"/>
    <w:rsid w:val="001D3830"/>
    <w:rsid w:val="001D39EC"/>
    <w:rsid w:val="001D3BC2"/>
    <w:rsid w:val="001D3BCF"/>
    <w:rsid w:val="001D50CD"/>
    <w:rsid w:val="001D591F"/>
    <w:rsid w:val="001D6D62"/>
    <w:rsid w:val="001E0852"/>
    <w:rsid w:val="001E08E6"/>
    <w:rsid w:val="001E1485"/>
    <w:rsid w:val="001E1652"/>
    <w:rsid w:val="001E174F"/>
    <w:rsid w:val="001E1810"/>
    <w:rsid w:val="001E18FA"/>
    <w:rsid w:val="001E194B"/>
    <w:rsid w:val="001E1F8A"/>
    <w:rsid w:val="001E2ACD"/>
    <w:rsid w:val="001E4E28"/>
    <w:rsid w:val="001E5E2E"/>
    <w:rsid w:val="001E602A"/>
    <w:rsid w:val="001E683D"/>
    <w:rsid w:val="001F0E6E"/>
    <w:rsid w:val="001F0F62"/>
    <w:rsid w:val="001F18D6"/>
    <w:rsid w:val="001F255F"/>
    <w:rsid w:val="001F2761"/>
    <w:rsid w:val="001F3829"/>
    <w:rsid w:val="001F442E"/>
    <w:rsid w:val="001F4515"/>
    <w:rsid w:val="001F507C"/>
    <w:rsid w:val="001F53C9"/>
    <w:rsid w:val="001F6959"/>
    <w:rsid w:val="001F69B3"/>
    <w:rsid w:val="001F7251"/>
    <w:rsid w:val="001F7C03"/>
    <w:rsid w:val="0020108C"/>
    <w:rsid w:val="002013F9"/>
    <w:rsid w:val="00201561"/>
    <w:rsid w:val="002019B0"/>
    <w:rsid w:val="00201FC9"/>
    <w:rsid w:val="002024D1"/>
    <w:rsid w:val="0020265B"/>
    <w:rsid w:val="00202C9D"/>
    <w:rsid w:val="0020337F"/>
    <w:rsid w:val="0020346A"/>
    <w:rsid w:val="00205103"/>
    <w:rsid w:val="00205445"/>
    <w:rsid w:val="00205B65"/>
    <w:rsid w:val="00206630"/>
    <w:rsid w:val="00207806"/>
    <w:rsid w:val="0020783C"/>
    <w:rsid w:val="00207B9C"/>
    <w:rsid w:val="00207DE0"/>
    <w:rsid w:val="0021064E"/>
    <w:rsid w:val="00214323"/>
    <w:rsid w:val="00214423"/>
    <w:rsid w:val="002151F7"/>
    <w:rsid w:val="00215C4F"/>
    <w:rsid w:val="0021628E"/>
    <w:rsid w:val="0021646A"/>
    <w:rsid w:val="002200AA"/>
    <w:rsid w:val="0022061B"/>
    <w:rsid w:val="00220A11"/>
    <w:rsid w:val="00220E0E"/>
    <w:rsid w:val="0022129E"/>
    <w:rsid w:val="0022134A"/>
    <w:rsid w:val="00221457"/>
    <w:rsid w:val="00221B6A"/>
    <w:rsid w:val="00223510"/>
    <w:rsid w:val="00223567"/>
    <w:rsid w:val="002246C7"/>
    <w:rsid w:val="00226389"/>
    <w:rsid w:val="002270F6"/>
    <w:rsid w:val="00231485"/>
    <w:rsid w:val="00231AE9"/>
    <w:rsid w:val="00233B2D"/>
    <w:rsid w:val="00234D2F"/>
    <w:rsid w:val="00235211"/>
    <w:rsid w:val="002370BC"/>
    <w:rsid w:val="002370D2"/>
    <w:rsid w:val="0023737D"/>
    <w:rsid w:val="00237740"/>
    <w:rsid w:val="00237899"/>
    <w:rsid w:val="00237A07"/>
    <w:rsid w:val="00240B5B"/>
    <w:rsid w:val="0024174E"/>
    <w:rsid w:val="00241FDA"/>
    <w:rsid w:val="0024320E"/>
    <w:rsid w:val="00243E45"/>
    <w:rsid w:val="00244244"/>
    <w:rsid w:val="0024470B"/>
    <w:rsid w:val="00244E67"/>
    <w:rsid w:val="00245B1F"/>
    <w:rsid w:val="00245E7E"/>
    <w:rsid w:val="002465D8"/>
    <w:rsid w:val="00246688"/>
    <w:rsid w:val="00246779"/>
    <w:rsid w:val="002468FA"/>
    <w:rsid w:val="00247223"/>
    <w:rsid w:val="002478C8"/>
    <w:rsid w:val="00247AFD"/>
    <w:rsid w:val="00247D29"/>
    <w:rsid w:val="00247E99"/>
    <w:rsid w:val="00250B4F"/>
    <w:rsid w:val="00250D90"/>
    <w:rsid w:val="00251431"/>
    <w:rsid w:val="002515A5"/>
    <w:rsid w:val="00251DBC"/>
    <w:rsid w:val="002521EC"/>
    <w:rsid w:val="002523EE"/>
    <w:rsid w:val="00252AD9"/>
    <w:rsid w:val="00252E34"/>
    <w:rsid w:val="002534B6"/>
    <w:rsid w:val="00253DEA"/>
    <w:rsid w:val="00254222"/>
    <w:rsid w:val="00254223"/>
    <w:rsid w:val="00254451"/>
    <w:rsid w:val="002548BE"/>
    <w:rsid w:val="00255382"/>
    <w:rsid w:val="002558E3"/>
    <w:rsid w:val="002560FB"/>
    <w:rsid w:val="002563E7"/>
    <w:rsid w:val="002574F4"/>
    <w:rsid w:val="00257803"/>
    <w:rsid w:val="00257934"/>
    <w:rsid w:val="00257B05"/>
    <w:rsid w:val="00260354"/>
    <w:rsid w:val="00260A84"/>
    <w:rsid w:val="00260B41"/>
    <w:rsid w:val="00262942"/>
    <w:rsid w:val="002638B2"/>
    <w:rsid w:val="00263CD0"/>
    <w:rsid w:val="002646F1"/>
    <w:rsid w:val="00265147"/>
    <w:rsid w:val="002652D3"/>
    <w:rsid w:val="00265990"/>
    <w:rsid w:val="002664B7"/>
    <w:rsid w:val="0026661E"/>
    <w:rsid w:val="002668AB"/>
    <w:rsid w:val="00267D01"/>
    <w:rsid w:val="00270A59"/>
    <w:rsid w:val="00271D31"/>
    <w:rsid w:val="00271F03"/>
    <w:rsid w:val="00273957"/>
    <w:rsid w:val="0027399B"/>
    <w:rsid w:val="00273AA3"/>
    <w:rsid w:val="00273C00"/>
    <w:rsid w:val="00273D98"/>
    <w:rsid w:val="00274AA4"/>
    <w:rsid w:val="00274D8E"/>
    <w:rsid w:val="00275201"/>
    <w:rsid w:val="002757E7"/>
    <w:rsid w:val="002758DC"/>
    <w:rsid w:val="00275CE9"/>
    <w:rsid w:val="00275D6B"/>
    <w:rsid w:val="00276405"/>
    <w:rsid w:val="00276E59"/>
    <w:rsid w:val="00277230"/>
    <w:rsid w:val="0027743C"/>
    <w:rsid w:val="0028055E"/>
    <w:rsid w:val="0028082A"/>
    <w:rsid w:val="00280B32"/>
    <w:rsid w:val="00282873"/>
    <w:rsid w:val="00282ECD"/>
    <w:rsid w:val="00282F0D"/>
    <w:rsid w:val="00283F5F"/>
    <w:rsid w:val="00284907"/>
    <w:rsid w:val="00284CDD"/>
    <w:rsid w:val="00284FA5"/>
    <w:rsid w:val="0028503C"/>
    <w:rsid w:val="00285081"/>
    <w:rsid w:val="00285873"/>
    <w:rsid w:val="00286736"/>
    <w:rsid w:val="00287473"/>
    <w:rsid w:val="00290073"/>
    <w:rsid w:val="0029080B"/>
    <w:rsid w:val="0029132F"/>
    <w:rsid w:val="00291855"/>
    <w:rsid w:val="00291A79"/>
    <w:rsid w:val="00292446"/>
    <w:rsid w:val="0029286D"/>
    <w:rsid w:val="00292996"/>
    <w:rsid w:val="002929DA"/>
    <w:rsid w:val="00292AEF"/>
    <w:rsid w:val="00292BE3"/>
    <w:rsid w:val="00294B65"/>
    <w:rsid w:val="002956E4"/>
    <w:rsid w:val="00295915"/>
    <w:rsid w:val="00295C5A"/>
    <w:rsid w:val="002964D4"/>
    <w:rsid w:val="002965C7"/>
    <w:rsid w:val="00296E11"/>
    <w:rsid w:val="00297086"/>
    <w:rsid w:val="002974C2"/>
    <w:rsid w:val="00297837"/>
    <w:rsid w:val="002A0740"/>
    <w:rsid w:val="002A09E1"/>
    <w:rsid w:val="002A13DA"/>
    <w:rsid w:val="002A1F1D"/>
    <w:rsid w:val="002A2182"/>
    <w:rsid w:val="002A2C73"/>
    <w:rsid w:val="002A323C"/>
    <w:rsid w:val="002A3F87"/>
    <w:rsid w:val="002A40C5"/>
    <w:rsid w:val="002A45CE"/>
    <w:rsid w:val="002A5628"/>
    <w:rsid w:val="002A56BE"/>
    <w:rsid w:val="002A7417"/>
    <w:rsid w:val="002A79D0"/>
    <w:rsid w:val="002A7AD6"/>
    <w:rsid w:val="002A7CE8"/>
    <w:rsid w:val="002B090C"/>
    <w:rsid w:val="002B0EBA"/>
    <w:rsid w:val="002B0F74"/>
    <w:rsid w:val="002B162B"/>
    <w:rsid w:val="002B1B48"/>
    <w:rsid w:val="002B214D"/>
    <w:rsid w:val="002B2937"/>
    <w:rsid w:val="002B34BF"/>
    <w:rsid w:val="002B3B17"/>
    <w:rsid w:val="002B3D98"/>
    <w:rsid w:val="002B40D8"/>
    <w:rsid w:val="002B52AB"/>
    <w:rsid w:val="002B56C0"/>
    <w:rsid w:val="002B6305"/>
    <w:rsid w:val="002B6A4E"/>
    <w:rsid w:val="002B6A61"/>
    <w:rsid w:val="002B6E43"/>
    <w:rsid w:val="002B7716"/>
    <w:rsid w:val="002B7772"/>
    <w:rsid w:val="002B7B61"/>
    <w:rsid w:val="002B7D58"/>
    <w:rsid w:val="002C0882"/>
    <w:rsid w:val="002C139C"/>
    <w:rsid w:val="002C1598"/>
    <w:rsid w:val="002C1F92"/>
    <w:rsid w:val="002C48F2"/>
    <w:rsid w:val="002C59F0"/>
    <w:rsid w:val="002C5CE7"/>
    <w:rsid w:val="002C60B1"/>
    <w:rsid w:val="002C6579"/>
    <w:rsid w:val="002C65BC"/>
    <w:rsid w:val="002C66FF"/>
    <w:rsid w:val="002C6C15"/>
    <w:rsid w:val="002C6DA8"/>
    <w:rsid w:val="002D0996"/>
    <w:rsid w:val="002D0C34"/>
    <w:rsid w:val="002D0E00"/>
    <w:rsid w:val="002D26ED"/>
    <w:rsid w:val="002D37DD"/>
    <w:rsid w:val="002D38C4"/>
    <w:rsid w:val="002D3E51"/>
    <w:rsid w:val="002D4A99"/>
    <w:rsid w:val="002D56B1"/>
    <w:rsid w:val="002D59FD"/>
    <w:rsid w:val="002D6F60"/>
    <w:rsid w:val="002D7377"/>
    <w:rsid w:val="002E14A8"/>
    <w:rsid w:val="002E18CA"/>
    <w:rsid w:val="002E1AF4"/>
    <w:rsid w:val="002E1DB0"/>
    <w:rsid w:val="002E26D4"/>
    <w:rsid w:val="002E34F9"/>
    <w:rsid w:val="002E38AB"/>
    <w:rsid w:val="002E47B1"/>
    <w:rsid w:val="002E4E3C"/>
    <w:rsid w:val="002E5946"/>
    <w:rsid w:val="002F010D"/>
    <w:rsid w:val="002F057E"/>
    <w:rsid w:val="002F05E2"/>
    <w:rsid w:val="002F08EF"/>
    <w:rsid w:val="002F0926"/>
    <w:rsid w:val="002F0FDD"/>
    <w:rsid w:val="002F1C2E"/>
    <w:rsid w:val="002F1D63"/>
    <w:rsid w:val="002F2726"/>
    <w:rsid w:val="002F2E62"/>
    <w:rsid w:val="002F5358"/>
    <w:rsid w:val="002F5909"/>
    <w:rsid w:val="002F72FD"/>
    <w:rsid w:val="002F78B6"/>
    <w:rsid w:val="0030053A"/>
    <w:rsid w:val="00301339"/>
    <w:rsid w:val="00301827"/>
    <w:rsid w:val="00302098"/>
    <w:rsid w:val="00302AAF"/>
    <w:rsid w:val="0030524C"/>
    <w:rsid w:val="00305E1F"/>
    <w:rsid w:val="00305FE8"/>
    <w:rsid w:val="00306344"/>
    <w:rsid w:val="0030651D"/>
    <w:rsid w:val="003065C4"/>
    <w:rsid w:val="003067F5"/>
    <w:rsid w:val="00307128"/>
    <w:rsid w:val="003077B7"/>
    <w:rsid w:val="00307B66"/>
    <w:rsid w:val="00311BCD"/>
    <w:rsid w:val="00311E36"/>
    <w:rsid w:val="00312334"/>
    <w:rsid w:val="0031264F"/>
    <w:rsid w:val="00313D3E"/>
    <w:rsid w:val="00313F1E"/>
    <w:rsid w:val="0031477E"/>
    <w:rsid w:val="00315043"/>
    <w:rsid w:val="003157A5"/>
    <w:rsid w:val="00315B5C"/>
    <w:rsid w:val="00315B98"/>
    <w:rsid w:val="003164AC"/>
    <w:rsid w:val="003166F1"/>
    <w:rsid w:val="00316B9A"/>
    <w:rsid w:val="00316D05"/>
    <w:rsid w:val="0032065B"/>
    <w:rsid w:val="003206B2"/>
    <w:rsid w:val="00320A4A"/>
    <w:rsid w:val="00321065"/>
    <w:rsid w:val="003215C2"/>
    <w:rsid w:val="0032262A"/>
    <w:rsid w:val="00322917"/>
    <w:rsid w:val="00322DA2"/>
    <w:rsid w:val="0032362D"/>
    <w:rsid w:val="0032390E"/>
    <w:rsid w:val="00324575"/>
    <w:rsid w:val="00324C96"/>
    <w:rsid w:val="0032557E"/>
    <w:rsid w:val="00326061"/>
    <w:rsid w:val="00326E43"/>
    <w:rsid w:val="003311AC"/>
    <w:rsid w:val="0033149A"/>
    <w:rsid w:val="00331ED7"/>
    <w:rsid w:val="003342AB"/>
    <w:rsid w:val="00334FE5"/>
    <w:rsid w:val="00335A72"/>
    <w:rsid w:val="00335B1E"/>
    <w:rsid w:val="00335F64"/>
    <w:rsid w:val="00336A7B"/>
    <w:rsid w:val="00336A7C"/>
    <w:rsid w:val="0033710B"/>
    <w:rsid w:val="0034007B"/>
    <w:rsid w:val="00340E01"/>
    <w:rsid w:val="003416BC"/>
    <w:rsid w:val="00341FF2"/>
    <w:rsid w:val="003426E3"/>
    <w:rsid w:val="003435B0"/>
    <w:rsid w:val="00343CF2"/>
    <w:rsid w:val="00344757"/>
    <w:rsid w:val="00344A70"/>
    <w:rsid w:val="003452F7"/>
    <w:rsid w:val="00345631"/>
    <w:rsid w:val="00345BCF"/>
    <w:rsid w:val="003478EA"/>
    <w:rsid w:val="003501DD"/>
    <w:rsid w:val="00350EEB"/>
    <w:rsid w:val="00351E72"/>
    <w:rsid w:val="00351EC4"/>
    <w:rsid w:val="003527E1"/>
    <w:rsid w:val="003531C9"/>
    <w:rsid w:val="00353C28"/>
    <w:rsid w:val="003545FF"/>
    <w:rsid w:val="003550A6"/>
    <w:rsid w:val="003558C4"/>
    <w:rsid w:val="00355D5E"/>
    <w:rsid w:val="00357F48"/>
    <w:rsid w:val="0036029F"/>
    <w:rsid w:val="003603A2"/>
    <w:rsid w:val="00360803"/>
    <w:rsid w:val="003608E9"/>
    <w:rsid w:val="0036137B"/>
    <w:rsid w:val="00361B14"/>
    <w:rsid w:val="00361D73"/>
    <w:rsid w:val="003625C7"/>
    <w:rsid w:val="00362A4E"/>
    <w:rsid w:val="00363059"/>
    <w:rsid w:val="0036316A"/>
    <w:rsid w:val="0036343F"/>
    <w:rsid w:val="00363F00"/>
    <w:rsid w:val="00363FBF"/>
    <w:rsid w:val="00364517"/>
    <w:rsid w:val="003645A3"/>
    <w:rsid w:val="00365E1D"/>
    <w:rsid w:val="00366B92"/>
    <w:rsid w:val="0036759D"/>
    <w:rsid w:val="00372FBD"/>
    <w:rsid w:val="0037357B"/>
    <w:rsid w:val="00373830"/>
    <w:rsid w:val="00373EF0"/>
    <w:rsid w:val="00374FFE"/>
    <w:rsid w:val="00375110"/>
    <w:rsid w:val="00375314"/>
    <w:rsid w:val="003763B3"/>
    <w:rsid w:val="00376EDA"/>
    <w:rsid w:val="003776F0"/>
    <w:rsid w:val="003778E0"/>
    <w:rsid w:val="00380367"/>
    <w:rsid w:val="00380547"/>
    <w:rsid w:val="003805B1"/>
    <w:rsid w:val="0038143A"/>
    <w:rsid w:val="00381AD7"/>
    <w:rsid w:val="00381CAC"/>
    <w:rsid w:val="00381D4B"/>
    <w:rsid w:val="00383C03"/>
    <w:rsid w:val="00383C10"/>
    <w:rsid w:val="003843B5"/>
    <w:rsid w:val="00386F52"/>
    <w:rsid w:val="0039078C"/>
    <w:rsid w:val="0039276C"/>
    <w:rsid w:val="00392852"/>
    <w:rsid w:val="00393286"/>
    <w:rsid w:val="00394054"/>
    <w:rsid w:val="00394473"/>
    <w:rsid w:val="00395344"/>
    <w:rsid w:val="00395894"/>
    <w:rsid w:val="00395E9F"/>
    <w:rsid w:val="003960B9"/>
    <w:rsid w:val="0039619B"/>
    <w:rsid w:val="00396C39"/>
    <w:rsid w:val="00396F1C"/>
    <w:rsid w:val="0039798A"/>
    <w:rsid w:val="00397E52"/>
    <w:rsid w:val="003A0FA5"/>
    <w:rsid w:val="003A1341"/>
    <w:rsid w:val="003A15AE"/>
    <w:rsid w:val="003A179B"/>
    <w:rsid w:val="003A19FB"/>
    <w:rsid w:val="003A1EDC"/>
    <w:rsid w:val="003A2051"/>
    <w:rsid w:val="003A2367"/>
    <w:rsid w:val="003A261E"/>
    <w:rsid w:val="003A2A56"/>
    <w:rsid w:val="003A2C16"/>
    <w:rsid w:val="003A3276"/>
    <w:rsid w:val="003A461C"/>
    <w:rsid w:val="003A4647"/>
    <w:rsid w:val="003A5386"/>
    <w:rsid w:val="003A5A87"/>
    <w:rsid w:val="003A5FE0"/>
    <w:rsid w:val="003A6F7A"/>
    <w:rsid w:val="003A74C9"/>
    <w:rsid w:val="003A7607"/>
    <w:rsid w:val="003B03A4"/>
    <w:rsid w:val="003B0C07"/>
    <w:rsid w:val="003B1002"/>
    <w:rsid w:val="003B1184"/>
    <w:rsid w:val="003B128F"/>
    <w:rsid w:val="003B14D6"/>
    <w:rsid w:val="003B3E25"/>
    <w:rsid w:val="003B491E"/>
    <w:rsid w:val="003B4DAD"/>
    <w:rsid w:val="003B5794"/>
    <w:rsid w:val="003B7294"/>
    <w:rsid w:val="003B7399"/>
    <w:rsid w:val="003C1A8A"/>
    <w:rsid w:val="003C205E"/>
    <w:rsid w:val="003C252D"/>
    <w:rsid w:val="003C25B3"/>
    <w:rsid w:val="003C2B80"/>
    <w:rsid w:val="003C323A"/>
    <w:rsid w:val="003C355C"/>
    <w:rsid w:val="003C3F4B"/>
    <w:rsid w:val="003C402D"/>
    <w:rsid w:val="003C4E75"/>
    <w:rsid w:val="003C60C3"/>
    <w:rsid w:val="003C60F9"/>
    <w:rsid w:val="003C7259"/>
    <w:rsid w:val="003C7A02"/>
    <w:rsid w:val="003C7A3F"/>
    <w:rsid w:val="003C7EA6"/>
    <w:rsid w:val="003C7FC8"/>
    <w:rsid w:val="003D01FF"/>
    <w:rsid w:val="003D0878"/>
    <w:rsid w:val="003D0BD8"/>
    <w:rsid w:val="003D1471"/>
    <w:rsid w:val="003D1FEF"/>
    <w:rsid w:val="003D2485"/>
    <w:rsid w:val="003D2D1A"/>
    <w:rsid w:val="003D31E5"/>
    <w:rsid w:val="003D3361"/>
    <w:rsid w:val="003D359C"/>
    <w:rsid w:val="003D4574"/>
    <w:rsid w:val="003D48A2"/>
    <w:rsid w:val="003D4F70"/>
    <w:rsid w:val="003D55F5"/>
    <w:rsid w:val="003D5BE7"/>
    <w:rsid w:val="003D632F"/>
    <w:rsid w:val="003D6570"/>
    <w:rsid w:val="003D695D"/>
    <w:rsid w:val="003D6E7A"/>
    <w:rsid w:val="003D6FEB"/>
    <w:rsid w:val="003E0094"/>
    <w:rsid w:val="003E0E87"/>
    <w:rsid w:val="003E183C"/>
    <w:rsid w:val="003E1B5A"/>
    <w:rsid w:val="003E1DC3"/>
    <w:rsid w:val="003E2385"/>
    <w:rsid w:val="003E2B47"/>
    <w:rsid w:val="003E334A"/>
    <w:rsid w:val="003E3721"/>
    <w:rsid w:val="003E388E"/>
    <w:rsid w:val="003E39D6"/>
    <w:rsid w:val="003E4170"/>
    <w:rsid w:val="003E617E"/>
    <w:rsid w:val="003E63DD"/>
    <w:rsid w:val="003E67C0"/>
    <w:rsid w:val="003E7419"/>
    <w:rsid w:val="003E7CAA"/>
    <w:rsid w:val="003F0902"/>
    <w:rsid w:val="003F0B2B"/>
    <w:rsid w:val="003F19BE"/>
    <w:rsid w:val="003F26E8"/>
    <w:rsid w:val="003F2BBD"/>
    <w:rsid w:val="003F2D9D"/>
    <w:rsid w:val="003F4288"/>
    <w:rsid w:val="003F4CED"/>
    <w:rsid w:val="003F5120"/>
    <w:rsid w:val="003F5166"/>
    <w:rsid w:val="003F5EBB"/>
    <w:rsid w:val="003F73AD"/>
    <w:rsid w:val="003F7C06"/>
    <w:rsid w:val="00400327"/>
    <w:rsid w:val="00401C77"/>
    <w:rsid w:val="004020A5"/>
    <w:rsid w:val="004021F3"/>
    <w:rsid w:val="004025AD"/>
    <w:rsid w:val="0040323B"/>
    <w:rsid w:val="00404CA6"/>
    <w:rsid w:val="00404EAD"/>
    <w:rsid w:val="004062C5"/>
    <w:rsid w:val="004062C9"/>
    <w:rsid w:val="00406A15"/>
    <w:rsid w:val="00406B1C"/>
    <w:rsid w:val="004076BC"/>
    <w:rsid w:val="004077B7"/>
    <w:rsid w:val="0041090C"/>
    <w:rsid w:val="004113B9"/>
    <w:rsid w:val="00411E53"/>
    <w:rsid w:val="004121AE"/>
    <w:rsid w:val="00412660"/>
    <w:rsid w:val="0041270D"/>
    <w:rsid w:val="004130CA"/>
    <w:rsid w:val="00413DEE"/>
    <w:rsid w:val="00414139"/>
    <w:rsid w:val="00414D01"/>
    <w:rsid w:val="004168BD"/>
    <w:rsid w:val="00416BC6"/>
    <w:rsid w:val="004170BE"/>
    <w:rsid w:val="00417B4E"/>
    <w:rsid w:val="00417E48"/>
    <w:rsid w:val="0042039F"/>
    <w:rsid w:val="00421464"/>
    <w:rsid w:val="00421DE4"/>
    <w:rsid w:val="00424F74"/>
    <w:rsid w:val="00425692"/>
    <w:rsid w:val="00425AC6"/>
    <w:rsid w:val="004264DF"/>
    <w:rsid w:val="00426788"/>
    <w:rsid w:val="00427C63"/>
    <w:rsid w:val="00430001"/>
    <w:rsid w:val="00430D27"/>
    <w:rsid w:val="00431904"/>
    <w:rsid w:val="00431C69"/>
    <w:rsid w:val="004323CE"/>
    <w:rsid w:val="004332BF"/>
    <w:rsid w:val="004333A0"/>
    <w:rsid w:val="004341AB"/>
    <w:rsid w:val="00434814"/>
    <w:rsid w:val="004356D1"/>
    <w:rsid w:val="0043599F"/>
    <w:rsid w:val="004359DF"/>
    <w:rsid w:val="00436349"/>
    <w:rsid w:val="004364CC"/>
    <w:rsid w:val="004367FC"/>
    <w:rsid w:val="004369F0"/>
    <w:rsid w:val="0043743B"/>
    <w:rsid w:val="00437E1A"/>
    <w:rsid w:val="004412DF"/>
    <w:rsid w:val="00442441"/>
    <w:rsid w:val="004424F3"/>
    <w:rsid w:val="00442AC5"/>
    <w:rsid w:val="00443725"/>
    <w:rsid w:val="00443A2F"/>
    <w:rsid w:val="00444297"/>
    <w:rsid w:val="00444A6E"/>
    <w:rsid w:val="00444A7E"/>
    <w:rsid w:val="00445541"/>
    <w:rsid w:val="004456A7"/>
    <w:rsid w:val="00446166"/>
    <w:rsid w:val="004475E9"/>
    <w:rsid w:val="00447699"/>
    <w:rsid w:val="004478EB"/>
    <w:rsid w:val="0045080A"/>
    <w:rsid w:val="00450BC3"/>
    <w:rsid w:val="004522CA"/>
    <w:rsid w:val="00452BBD"/>
    <w:rsid w:val="00452DCF"/>
    <w:rsid w:val="00452F68"/>
    <w:rsid w:val="004532F9"/>
    <w:rsid w:val="00454CEF"/>
    <w:rsid w:val="00454FE2"/>
    <w:rsid w:val="00455CC1"/>
    <w:rsid w:val="00455F3D"/>
    <w:rsid w:val="004561D5"/>
    <w:rsid w:val="00456729"/>
    <w:rsid w:val="0046077A"/>
    <w:rsid w:val="0046090E"/>
    <w:rsid w:val="00461219"/>
    <w:rsid w:val="00462354"/>
    <w:rsid w:val="00462F07"/>
    <w:rsid w:val="00463610"/>
    <w:rsid w:val="00464482"/>
    <w:rsid w:val="00464BEF"/>
    <w:rsid w:val="00466CDE"/>
    <w:rsid w:val="004670AC"/>
    <w:rsid w:val="00467728"/>
    <w:rsid w:val="004679A0"/>
    <w:rsid w:val="00470B44"/>
    <w:rsid w:val="00471710"/>
    <w:rsid w:val="00471F11"/>
    <w:rsid w:val="0047230B"/>
    <w:rsid w:val="00472DC4"/>
    <w:rsid w:val="0047336A"/>
    <w:rsid w:val="00473410"/>
    <w:rsid w:val="00473767"/>
    <w:rsid w:val="004738FB"/>
    <w:rsid w:val="00473BD7"/>
    <w:rsid w:val="00474154"/>
    <w:rsid w:val="0047423C"/>
    <w:rsid w:val="00474D1F"/>
    <w:rsid w:val="00474FBA"/>
    <w:rsid w:val="00475822"/>
    <w:rsid w:val="0047626C"/>
    <w:rsid w:val="0047673C"/>
    <w:rsid w:val="00476AD2"/>
    <w:rsid w:val="004770E0"/>
    <w:rsid w:val="00477415"/>
    <w:rsid w:val="00477934"/>
    <w:rsid w:val="004779ED"/>
    <w:rsid w:val="00477E29"/>
    <w:rsid w:val="00482266"/>
    <w:rsid w:val="004823B6"/>
    <w:rsid w:val="00482E04"/>
    <w:rsid w:val="004834FA"/>
    <w:rsid w:val="00483599"/>
    <w:rsid w:val="00484265"/>
    <w:rsid w:val="004843DE"/>
    <w:rsid w:val="004843E5"/>
    <w:rsid w:val="004843FB"/>
    <w:rsid w:val="00484459"/>
    <w:rsid w:val="00484B7B"/>
    <w:rsid w:val="0048510A"/>
    <w:rsid w:val="0048558F"/>
    <w:rsid w:val="00485CCE"/>
    <w:rsid w:val="0048620C"/>
    <w:rsid w:val="00486570"/>
    <w:rsid w:val="00486ADB"/>
    <w:rsid w:val="0048719E"/>
    <w:rsid w:val="004912BD"/>
    <w:rsid w:val="00491D3B"/>
    <w:rsid w:val="00492B34"/>
    <w:rsid w:val="00492D6B"/>
    <w:rsid w:val="00492DE3"/>
    <w:rsid w:val="004934BC"/>
    <w:rsid w:val="00493E51"/>
    <w:rsid w:val="00494BF6"/>
    <w:rsid w:val="0049550E"/>
    <w:rsid w:val="0049613E"/>
    <w:rsid w:val="00496C62"/>
    <w:rsid w:val="00497274"/>
    <w:rsid w:val="004A143F"/>
    <w:rsid w:val="004A1788"/>
    <w:rsid w:val="004A1B51"/>
    <w:rsid w:val="004A1C8D"/>
    <w:rsid w:val="004A1E0B"/>
    <w:rsid w:val="004A21D9"/>
    <w:rsid w:val="004A227F"/>
    <w:rsid w:val="004A25B5"/>
    <w:rsid w:val="004A55ED"/>
    <w:rsid w:val="004A5B43"/>
    <w:rsid w:val="004A6472"/>
    <w:rsid w:val="004A64D7"/>
    <w:rsid w:val="004A69E5"/>
    <w:rsid w:val="004A6B94"/>
    <w:rsid w:val="004A7719"/>
    <w:rsid w:val="004A7762"/>
    <w:rsid w:val="004B0082"/>
    <w:rsid w:val="004B0D6E"/>
    <w:rsid w:val="004B0DDD"/>
    <w:rsid w:val="004B0DF2"/>
    <w:rsid w:val="004B1AA6"/>
    <w:rsid w:val="004B1BEC"/>
    <w:rsid w:val="004B2FB7"/>
    <w:rsid w:val="004B32D2"/>
    <w:rsid w:val="004B3BEB"/>
    <w:rsid w:val="004B43B1"/>
    <w:rsid w:val="004B452C"/>
    <w:rsid w:val="004B4DA8"/>
    <w:rsid w:val="004B4E7B"/>
    <w:rsid w:val="004B58DA"/>
    <w:rsid w:val="004B701A"/>
    <w:rsid w:val="004B761C"/>
    <w:rsid w:val="004B7C64"/>
    <w:rsid w:val="004B7F16"/>
    <w:rsid w:val="004C0146"/>
    <w:rsid w:val="004C01BF"/>
    <w:rsid w:val="004C055A"/>
    <w:rsid w:val="004C1572"/>
    <w:rsid w:val="004C22F6"/>
    <w:rsid w:val="004C2EE4"/>
    <w:rsid w:val="004C309E"/>
    <w:rsid w:val="004C33BC"/>
    <w:rsid w:val="004C3879"/>
    <w:rsid w:val="004C3D9B"/>
    <w:rsid w:val="004C491D"/>
    <w:rsid w:val="004C5540"/>
    <w:rsid w:val="004C5805"/>
    <w:rsid w:val="004C6789"/>
    <w:rsid w:val="004C7D24"/>
    <w:rsid w:val="004D1681"/>
    <w:rsid w:val="004D1A14"/>
    <w:rsid w:val="004D1AAF"/>
    <w:rsid w:val="004D2074"/>
    <w:rsid w:val="004D24F0"/>
    <w:rsid w:val="004D324A"/>
    <w:rsid w:val="004D576C"/>
    <w:rsid w:val="004D5B03"/>
    <w:rsid w:val="004D6646"/>
    <w:rsid w:val="004D6700"/>
    <w:rsid w:val="004D69DB"/>
    <w:rsid w:val="004D6E6D"/>
    <w:rsid w:val="004E1530"/>
    <w:rsid w:val="004E159B"/>
    <w:rsid w:val="004E3A2D"/>
    <w:rsid w:val="004E3E23"/>
    <w:rsid w:val="004E4232"/>
    <w:rsid w:val="004E58B8"/>
    <w:rsid w:val="004E5956"/>
    <w:rsid w:val="004E5E1A"/>
    <w:rsid w:val="004E649B"/>
    <w:rsid w:val="004E6687"/>
    <w:rsid w:val="004E71DC"/>
    <w:rsid w:val="004E7657"/>
    <w:rsid w:val="004F0D7D"/>
    <w:rsid w:val="004F2619"/>
    <w:rsid w:val="004F3334"/>
    <w:rsid w:val="004F3F5F"/>
    <w:rsid w:val="004F5098"/>
    <w:rsid w:val="004F63B8"/>
    <w:rsid w:val="004F7171"/>
    <w:rsid w:val="004F75EB"/>
    <w:rsid w:val="00500BB4"/>
    <w:rsid w:val="0050239A"/>
    <w:rsid w:val="005026D1"/>
    <w:rsid w:val="0050368A"/>
    <w:rsid w:val="00504050"/>
    <w:rsid w:val="005054B0"/>
    <w:rsid w:val="00505E05"/>
    <w:rsid w:val="005071DC"/>
    <w:rsid w:val="00511186"/>
    <w:rsid w:val="0051166B"/>
    <w:rsid w:val="00511B92"/>
    <w:rsid w:val="00511C0A"/>
    <w:rsid w:val="00512116"/>
    <w:rsid w:val="00512EFF"/>
    <w:rsid w:val="00513141"/>
    <w:rsid w:val="00513342"/>
    <w:rsid w:val="005134B2"/>
    <w:rsid w:val="00515055"/>
    <w:rsid w:val="00515F92"/>
    <w:rsid w:val="00516B09"/>
    <w:rsid w:val="00516BFA"/>
    <w:rsid w:val="005174EC"/>
    <w:rsid w:val="0051787A"/>
    <w:rsid w:val="00520040"/>
    <w:rsid w:val="0052052E"/>
    <w:rsid w:val="00520A69"/>
    <w:rsid w:val="00520E04"/>
    <w:rsid w:val="00522427"/>
    <w:rsid w:val="00523A39"/>
    <w:rsid w:val="00523BFD"/>
    <w:rsid w:val="00523F50"/>
    <w:rsid w:val="00524F30"/>
    <w:rsid w:val="00525394"/>
    <w:rsid w:val="00525A29"/>
    <w:rsid w:val="0052662B"/>
    <w:rsid w:val="0052696E"/>
    <w:rsid w:val="005269CA"/>
    <w:rsid w:val="00526A48"/>
    <w:rsid w:val="00526EF1"/>
    <w:rsid w:val="00527289"/>
    <w:rsid w:val="00527571"/>
    <w:rsid w:val="00527A87"/>
    <w:rsid w:val="00527F40"/>
    <w:rsid w:val="00530627"/>
    <w:rsid w:val="0053104B"/>
    <w:rsid w:val="0053181F"/>
    <w:rsid w:val="00532379"/>
    <w:rsid w:val="00532643"/>
    <w:rsid w:val="0053316B"/>
    <w:rsid w:val="0053353D"/>
    <w:rsid w:val="005356DB"/>
    <w:rsid w:val="00537384"/>
    <w:rsid w:val="00537387"/>
    <w:rsid w:val="0053738D"/>
    <w:rsid w:val="00537F37"/>
    <w:rsid w:val="00537FB6"/>
    <w:rsid w:val="00540D4D"/>
    <w:rsid w:val="00541BAC"/>
    <w:rsid w:val="00541C3E"/>
    <w:rsid w:val="00543399"/>
    <w:rsid w:val="005436D7"/>
    <w:rsid w:val="00544C04"/>
    <w:rsid w:val="00545E09"/>
    <w:rsid w:val="00546B95"/>
    <w:rsid w:val="00547A24"/>
    <w:rsid w:val="00550B78"/>
    <w:rsid w:val="00552B78"/>
    <w:rsid w:val="0055377C"/>
    <w:rsid w:val="00553AA8"/>
    <w:rsid w:val="00554E30"/>
    <w:rsid w:val="00555BA2"/>
    <w:rsid w:val="00555D65"/>
    <w:rsid w:val="0055743D"/>
    <w:rsid w:val="005574F1"/>
    <w:rsid w:val="00557AC0"/>
    <w:rsid w:val="00560044"/>
    <w:rsid w:val="00560A58"/>
    <w:rsid w:val="00561752"/>
    <w:rsid w:val="00562B01"/>
    <w:rsid w:val="0056435B"/>
    <w:rsid w:val="005645CC"/>
    <w:rsid w:val="00565668"/>
    <w:rsid w:val="0056595A"/>
    <w:rsid w:val="00565D7F"/>
    <w:rsid w:val="005674DE"/>
    <w:rsid w:val="00567F6E"/>
    <w:rsid w:val="00567FE3"/>
    <w:rsid w:val="00570A88"/>
    <w:rsid w:val="00570C33"/>
    <w:rsid w:val="00570C7F"/>
    <w:rsid w:val="00570F27"/>
    <w:rsid w:val="005714C2"/>
    <w:rsid w:val="00572D32"/>
    <w:rsid w:val="00573260"/>
    <w:rsid w:val="005733C5"/>
    <w:rsid w:val="00573634"/>
    <w:rsid w:val="00575610"/>
    <w:rsid w:val="00575A42"/>
    <w:rsid w:val="0057620F"/>
    <w:rsid w:val="00576D1F"/>
    <w:rsid w:val="00577466"/>
    <w:rsid w:val="005776F9"/>
    <w:rsid w:val="00577F76"/>
    <w:rsid w:val="005813C5"/>
    <w:rsid w:val="005814A7"/>
    <w:rsid w:val="005814EC"/>
    <w:rsid w:val="00581802"/>
    <w:rsid w:val="005819A4"/>
    <w:rsid w:val="00582A77"/>
    <w:rsid w:val="0058327D"/>
    <w:rsid w:val="00583286"/>
    <w:rsid w:val="005833EE"/>
    <w:rsid w:val="00583C00"/>
    <w:rsid w:val="0058407F"/>
    <w:rsid w:val="0058463F"/>
    <w:rsid w:val="0058469B"/>
    <w:rsid w:val="00584961"/>
    <w:rsid w:val="00585047"/>
    <w:rsid w:val="00585863"/>
    <w:rsid w:val="005859F2"/>
    <w:rsid w:val="00585B01"/>
    <w:rsid w:val="0058608F"/>
    <w:rsid w:val="005866AE"/>
    <w:rsid w:val="005868F3"/>
    <w:rsid w:val="00586B75"/>
    <w:rsid w:val="00586BF8"/>
    <w:rsid w:val="00587561"/>
    <w:rsid w:val="0058792C"/>
    <w:rsid w:val="00590359"/>
    <w:rsid w:val="0059113F"/>
    <w:rsid w:val="00591926"/>
    <w:rsid w:val="00591AB1"/>
    <w:rsid w:val="00592B8D"/>
    <w:rsid w:val="00592F0A"/>
    <w:rsid w:val="00593DE7"/>
    <w:rsid w:val="00594175"/>
    <w:rsid w:val="00594426"/>
    <w:rsid w:val="005949F7"/>
    <w:rsid w:val="00594ACD"/>
    <w:rsid w:val="00594F6B"/>
    <w:rsid w:val="00595738"/>
    <w:rsid w:val="0059584A"/>
    <w:rsid w:val="00595C9E"/>
    <w:rsid w:val="005960C6"/>
    <w:rsid w:val="00596497"/>
    <w:rsid w:val="00597984"/>
    <w:rsid w:val="005A0425"/>
    <w:rsid w:val="005A072E"/>
    <w:rsid w:val="005A1C73"/>
    <w:rsid w:val="005A1EB7"/>
    <w:rsid w:val="005A31C9"/>
    <w:rsid w:val="005A39C6"/>
    <w:rsid w:val="005A4BA5"/>
    <w:rsid w:val="005A5F56"/>
    <w:rsid w:val="005A62BF"/>
    <w:rsid w:val="005A6BAC"/>
    <w:rsid w:val="005A761D"/>
    <w:rsid w:val="005B0C37"/>
    <w:rsid w:val="005B146C"/>
    <w:rsid w:val="005B2985"/>
    <w:rsid w:val="005B2C94"/>
    <w:rsid w:val="005B3839"/>
    <w:rsid w:val="005B3DCC"/>
    <w:rsid w:val="005B46E2"/>
    <w:rsid w:val="005B50E3"/>
    <w:rsid w:val="005B586D"/>
    <w:rsid w:val="005B5C2F"/>
    <w:rsid w:val="005B5FC8"/>
    <w:rsid w:val="005B6480"/>
    <w:rsid w:val="005B65F0"/>
    <w:rsid w:val="005B6940"/>
    <w:rsid w:val="005B7C05"/>
    <w:rsid w:val="005B7EBF"/>
    <w:rsid w:val="005C00C7"/>
    <w:rsid w:val="005C0908"/>
    <w:rsid w:val="005C0F23"/>
    <w:rsid w:val="005C12F8"/>
    <w:rsid w:val="005C15CB"/>
    <w:rsid w:val="005C1CF5"/>
    <w:rsid w:val="005C29CE"/>
    <w:rsid w:val="005C41D7"/>
    <w:rsid w:val="005C4766"/>
    <w:rsid w:val="005C49B0"/>
    <w:rsid w:val="005C4B69"/>
    <w:rsid w:val="005C56A7"/>
    <w:rsid w:val="005C5A9E"/>
    <w:rsid w:val="005C5D92"/>
    <w:rsid w:val="005C6A92"/>
    <w:rsid w:val="005C7542"/>
    <w:rsid w:val="005C7A1E"/>
    <w:rsid w:val="005D057A"/>
    <w:rsid w:val="005D18BC"/>
    <w:rsid w:val="005D18D1"/>
    <w:rsid w:val="005D2774"/>
    <w:rsid w:val="005D2A5B"/>
    <w:rsid w:val="005D358C"/>
    <w:rsid w:val="005D382C"/>
    <w:rsid w:val="005D3C1A"/>
    <w:rsid w:val="005D44E0"/>
    <w:rsid w:val="005D5513"/>
    <w:rsid w:val="005D5698"/>
    <w:rsid w:val="005D570F"/>
    <w:rsid w:val="005D5D43"/>
    <w:rsid w:val="005D6724"/>
    <w:rsid w:val="005D764B"/>
    <w:rsid w:val="005E01E7"/>
    <w:rsid w:val="005E0745"/>
    <w:rsid w:val="005E13A5"/>
    <w:rsid w:val="005E14CF"/>
    <w:rsid w:val="005E1592"/>
    <w:rsid w:val="005E1AC8"/>
    <w:rsid w:val="005E1E81"/>
    <w:rsid w:val="005E2C15"/>
    <w:rsid w:val="005E3C0D"/>
    <w:rsid w:val="005E3C70"/>
    <w:rsid w:val="005E42A8"/>
    <w:rsid w:val="005E4E27"/>
    <w:rsid w:val="005E567A"/>
    <w:rsid w:val="005E5C39"/>
    <w:rsid w:val="005E6433"/>
    <w:rsid w:val="005E7A3B"/>
    <w:rsid w:val="005E7D33"/>
    <w:rsid w:val="005E7F9B"/>
    <w:rsid w:val="005F03FA"/>
    <w:rsid w:val="005F0730"/>
    <w:rsid w:val="005F115E"/>
    <w:rsid w:val="005F3D04"/>
    <w:rsid w:val="005F494E"/>
    <w:rsid w:val="005F6364"/>
    <w:rsid w:val="00600054"/>
    <w:rsid w:val="00600BAE"/>
    <w:rsid w:val="006018C8"/>
    <w:rsid w:val="0060236C"/>
    <w:rsid w:val="00602863"/>
    <w:rsid w:val="0060345D"/>
    <w:rsid w:val="00603848"/>
    <w:rsid w:val="00603C26"/>
    <w:rsid w:val="00603E88"/>
    <w:rsid w:val="0060426D"/>
    <w:rsid w:val="006049DB"/>
    <w:rsid w:val="006057F0"/>
    <w:rsid w:val="006058A8"/>
    <w:rsid w:val="00605B34"/>
    <w:rsid w:val="00606086"/>
    <w:rsid w:val="006062CD"/>
    <w:rsid w:val="00607B32"/>
    <w:rsid w:val="00607DE8"/>
    <w:rsid w:val="00610A61"/>
    <w:rsid w:val="00610C9A"/>
    <w:rsid w:val="006110FD"/>
    <w:rsid w:val="00611A39"/>
    <w:rsid w:val="00611CAC"/>
    <w:rsid w:val="0061270B"/>
    <w:rsid w:val="00612CE2"/>
    <w:rsid w:val="006135D8"/>
    <w:rsid w:val="00613703"/>
    <w:rsid w:val="006138F0"/>
    <w:rsid w:val="0061471A"/>
    <w:rsid w:val="006151DD"/>
    <w:rsid w:val="006156B8"/>
    <w:rsid w:val="006159CF"/>
    <w:rsid w:val="00615C5C"/>
    <w:rsid w:val="00616128"/>
    <w:rsid w:val="00617AA6"/>
    <w:rsid w:val="006202A5"/>
    <w:rsid w:val="00620A73"/>
    <w:rsid w:val="00620E17"/>
    <w:rsid w:val="00621A70"/>
    <w:rsid w:val="00621B6A"/>
    <w:rsid w:val="00621CEB"/>
    <w:rsid w:val="006222CE"/>
    <w:rsid w:val="00622935"/>
    <w:rsid w:val="00623C32"/>
    <w:rsid w:val="00624205"/>
    <w:rsid w:val="00624B13"/>
    <w:rsid w:val="00624FD4"/>
    <w:rsid w:val="00625B9B"/>
    <w:rsid w:val="00627D55"/>
    <w:rsid w:val="00627F66"/>
    <w:rsid w:val="006305EF"/>
    <w:rsid w:val="006306F1"/>
    <w:rsid w:val="00630E49"/>
    <w:rsid w:val="00632073"/>
    <w:rsid w:val="00632B38"/>
    <w:rsid w:val="00632E66"/>
    <w:rsid w:val="006336F6"/>
    <w:rsid w:val="00634332"/>
    <w:rsid w:val="00634380"/>
    <w:rsid w:val="006346B8"/>
    <w:rsid w:val="00634F13"/>
    <w:rsid w:val="006354D0"/>
    <w:rsid w:val="00636B2F"/>
    <w:rsid w:val="00636F03"/>
    <w:rsid w:val="00637F74"/>
    <w:rsid w:val="00640223"/>
    <w:rsid w:val="00640984"/>
    <w:rsid w:val="00640A67"/>
    <w:rsid w:val="00641166"/>
    <w:rsid w:val="006411F1"/>
    <w:rsid w:val="00641263"/>
    <w:rsid w:val="006414A1"/>
    <w:rsid w:val="0064161D"/>
    <w:rsid w:val="00642EAB"/>
    <w:rsid w:val="0064373D"/>
    <w:rsid w:val="0064424A"/>
    <w:rsid w:val="00644875"/>
    <w:rsid w:val="00646842"/>
    <w:rsid w:val="00646D49"/>
    <w:rsid w:val="00646F8F"/>
    <w:rsid w:val="0064770C"/>
    <w:rsid w:val="00647979"/>
    <w:rsid w:val="00650094"/>
    <w:rsid w:val="0065082A"/>
    <w:rsid w:val="00650ADA"/>
    <w:rsid w:val="00651066"/>
    <w:rsid w:val="006519D1"/>
    <w:rsid w:val="00651BAF"/>
    <w:rsid w:val="00652113"/>
    <w:rsid w:val="006524FA"/>
    <w:rsid w:val="00653C09"/>
    <w:rsid w:val="00653F01"/>
    <w:rsid w:val="00653F19"/>
    <w:rsid w:val="0065480D"/>
    <w:rsid w:val="00654A17"/>
    <w:rsid w:val="00654E81"/>
    <w:rsid w:val="0065502B"/>
    <w:rsid w:val="00656822"/>
    <w:rsid w:val="00657811"/>
    <w:rsid w:val="00657B33"/>
    <w:rsid w:val="00657E27"/>
    <w:rsid w:val="0066041F"/>
    <w:rsid w:val="00660B78"/>
    <w:rsid w:val="00660E23"/>
    <w:rsid w:val="00660FE9"/>
    <w:rsid w:val="00661283"/>
    <w:rsid w:val="0066234A"/>
    <w:rsid w:val="00663500"/>
    <w:rsid w:val="006653AD"/>
    <w:rsid w:val="00666055"/>
    <w:rsid w:val="00666951"/>
    <w:rsid w:val="0066788B"/>
    <w:rsid w:val="0067019B"/>
    <w:rsid w:val="00670266"/>
    <w:rsid w:val="00670348"/>
    <w:rsid w:val="006704E7"/>
    <w:rsid w:val="0067065F"/>
    <w:rsid w:val="00670924"/>
    <w:rsid w:val="00670B9B"/>
    <w:rsid w:val="006711C3"/>
    <w:rsid w:val="0067135E"/>
    <w:rsid w:val="0067260B"/>
    <w:rsid w:val="00672B04"/>
    <w:rsid w:val="006737DE"/>
    <w:rsid w:val="0067411B"/>
    <w:rsid w:val="00675330"/>
    <w:rsid w:val="006758E4"/>
    <w:rsid w:val="00675AD6"/>
    <w:rsid w:val="00676B69"/>
    <w:rsid w:val="00677647"/>
    <w:rsid w:val="00677A10"/>
    <w:rsid w:val="00680CDE"/>
    <w:rsid w:val="00680EFA"/>
    <w:rsid w:val="00682D2C"/>
    <w:rsid w:val="00682DDC"/>
    <w:rsid w:val="00683DD8"/>
    <w:rsid w:val="00684CA1"/>
    <w:rsid w:val="00684DDF"/>
    <w:rsid w:val="006855BE"/>
    <w:rsid w:val="00686A6C"/>
    <w:rsid w:val="00686C60"/>
    <w:rsid w:val="00686C68"/>
    <w:rsid w:val="006902F7"/>
    <w:rsid w:val="0069047D"/>
    <w:rsid w:val="00690602"/>
    <w:rsid w:val="00691792"/>
    <w:rsid w:val="00691909"/>
    <w:rsid w:val="00691976"/>
    <w:rsid w:val="00693796"/>
    <w:rsid w:val="00694238"/>
    <w:rsid w:val="0069468A"/>
    <w:rsid w:val="0069514D"/>
    <w:rsid w:val="00696646"/>
    <w:rsid w:val="00696ABE"/>
    <w:rsid w:val="00696B09"/>
    <w:rsid w:val="006971C5"/>
    <w:rsid w:val="00697B5B"/>
    <w:rsid w:val="00697B5F"/>
    <w:rsid w:val="00697FCF"/>
    <w:rsid w:val="006A0042"/>
    <w:rsid w:val="006A07F7"/>
    <w:rsid w:val="006A152B"/>
    <w:rsid w:val="006A2371"/>
    <w:rsid w:val="006A3613"/>
    <w:rsid w:val="006A3B7D"/>
    <w:rsid w:val="006A4916"/>
    <w:rsid w:val="006A4ED9"/>
    <w:rsid w:val="006A5158"/>
    <w:rsid w:val="006A546F"/>
    <w:rsid w:val="006A5A76"/>
    <w:rsid w:val="006A6E76"/>
    <w:rsid w:val="006B009C"/>
    <w:rsid w:val="006B00D0"/>
    <w:rsid w:val="006B0488"/>
    <w:rsid w:val="006B0B6F"/>
    <w:rsid w:val="006B0DAD"/>
    <w:rsid w:val="006B1834"/>
    <w:rsid w:val="006B2431"/>
    <w:rsid w:val="006B25B6"/>
    <w:rsid w:val="006B3B81"/>
    <w:rsid w:val="006B3DBA"/>
    <w:rsid w:val="006B3F99"/>
    <w:rsid w:val="006B41D4"/>
    <w:rsid w:val="006B430F"/>
    <w:rsid w:val="006B5DF3"/>
    <w:rsid w:val="006B7028"/>
    <w:rsid w:val="006B784E"/>
    <w:rsid w:val="006C263D"/>
    <w:rsid w:val="006C3550"/>
    <w:rsid w:val="006C3CCA"/>
    <w:rsid w:val="006C3DE6"/>
    <w:rsid w:val="006C3FB2"/>
    <w:rsid w:val="006C4D10"/>
    <w:rsid w:val="006C58F8"/>
    <w:rsid w:val="006C5C6E"/>
    <w:rsid w:val="006C6622"/>
    <w:rsid w:val="006C6693"/>
    <w:rsid w:val="006C67B7"/>
    <w:rsid w:val="006C68A9"/>
    <w:rsid w:val="006C6B01"/>
    <w:rsid w:val="006D0157"/>
    <w:rsid w:val="006D023B"/>
    <w:rsid w:val="006D037C"/>
    <w:rsid w:val="006D0A69"/>
    <w:rsid w:val="006D10FE"/>
    <w:rsid w:val="006D1299"/>
    <w:rsid w:val="006D14AF"/>
    <w:rsid w:val="006D2D30"/>
    <w:rsid w:val="006D2DEA"/>
    <w:rsid w:val="006D3F95"/>
    <w:rsid w:val="006D4428"/>
    <w:rsid w:val="006D47F1"/>
    <w:rsid w:val="006D4DD7"/>
    <w:rsid w:val="006D50A1"/>
    <w:rsid w:val="006D598B"/>
    <w:rsid w:val="006D5C40"/>
    <w:rsid w:val="006D5EEA"/>
    <w:rsid w:val="006D690B"/>
    <w:rsid w:val="006D7A0C"/>
    <w:rsid w:val="006D7ECC"/>
    <w:rsid w:val="006E1595"/>
    <w:rsid w:val="006E2101"/>
    <w:rsid w:val="006E22B0"/>
    <w:rsid w:val="006E3403"/>
    <w:rsid w:val="006E36FD"/>
    <w:rsid w:val="006E425F"/>
    <w:rsid w:val="006E4422"/>
    <w:rsid w:val="006E4886"/>
    <w:rsid w:val="006E4BFB"/>
    <w:rsid w:val="006E5BD0"/>
    <w:rsid w:val="006E5D42"/>
    <w:rsid w:val="006E6334"/>
    <w:rsid w:val="006E6424"/>
    <w:rsid w:val="006E6925"/>
    <w:rsid w:val="006F07C9"/>
    <w:rsid w:val="006F0AE3"/>
    <w:rsid w:val="006F0FE3"/>
    <w:rsid w:val="006F141A"/>
    <w:rsid w:val="006F18E9"/>
    <w:rsid w:val="006F2337"/>
    <w:rsid w:val="006F2D64"/>
    <w:rsid w:val="006F3987"/>
    <w:rsid w:val="006F3F69"/>
    <w:rsid w:val="006F4B80"/>
    <w:rsid w:val="006F5846"/>
    <w:rsid w:val="006F5A17"/>
    <w:rsid w:val="006F653C"/>
    <w:rsid w:val="006F6D15"/>
    <w:rsid w:val="006F6DE4"/>
    <w:rsid w:val="006F6F63"/>
    <w:rsid w:val="006F6F9F"/>
    <w:rsid w:val="006F75FF"/>
    <w:rsid w:val="006F79BC"/>
    <w:rsid w:val="007004DD"/>
    <w:rsid w:val="00700587"/>
    <w:rsid w:val="00700E0C"/>
    <w:rsid w:val="00701997"/>
    <w:rsid w:val="00701C91"/>
    <w:rsid w:val="00701DD2"/>
    <w:rsid w:val="007026DC"/>
    <w:rsid w:val="0070377B"/>
    <w:rsid w:val="00703BA6"/>
    <w:rsid w:val="00704546"/>
    <w:rsid w:val="00706321"/>
    <w:rsid w:val="0070642E"/>
    <w:rsid w:val="0070657B"/>
    <w:rsid w:val="00706802"/>
    <w:rsid w:val="00710A79"/>
    <w:rsid w:val="0071146B"/>
    <w:rsid w:val="00711696"/>
    <w:rsid w:val="00711C51"/>
    <w:rsid w:val="00711E47"/>
    <w:rsid w:val="0071205D"/>
    <w:rsid w:val="00713D6F"/>
    <w:rsid w:val="007141A5"/>
    <w:rsid w:val="00715474"/>
    <w:rsid w:val="007169D0"/>
    <w:rsid w:val="007173F0"/>
    <w:rsid w:val="007178AA"/>
    <w:rsid w:val="00717DE2"/>
    <w:rsid w:val="00717E73"/>
    <w:rsid w:val="00720948"/>
    <w:rsid w:val="00720ABB"/>
    <w:rsid w:val="00720D72"/>
    <w:rsid w:val="00721910"/>
    <w:rsid w:val="00721BD0"/>
    <w:rsid w:val="00722093"/>
    <w:rsid w:val="007223BD"/>
    <w:rsid w:val="00722E4E"/>
    <w:rsid w:val="007233A0"/>
    <w:rsid w:val="007236F6"/>
    <w:rsid w:val="00723701"/>
    <w:rsid w:val="00723747"/>
    <w:rsid w:val="00723CBE"/>
    <w:rsid w:val="007244BD"/>
    <w:rsid w:val="00724EA2"/>
    <w:rsid w:val="0072532C"/>
    <w:rsid w:val="0072532F"/>
    <w:rsid w:val="00726CA2"/>
    <w:rsid w:val="00727BEF"/>
    <w:rsid w:val="00727DE8"/>
    <w:rsid w:val="00730DD0"/>
    <w:rsid w:val="00730FF0"/>
    <w:rsid w:val="00732117"/>
    <w:rsid w:val="0073242B"/>
    <w:rsid w:val="00732FA2"/>
    <w:rsid w:val="007333E3"/>
    <w:rsid w:val="0073361A"/>
    <w:rsid w:val="007341D4"/>
    <w:rsid w:val="0073429B"/>
    <w:rsid w:val="00734BDA"/>
    <w:rsid w:val="00735A5F"/>
    <w:rsid w:val="00735F7B"/>
    <w:rsid w:val="00737FCD"/>
    <w:rsid w:val="007405B0"/>
    <w:rsid w:val="00740BD2"/>
    <w:rsid w:val="00740D36"/>
    <w:rsid w:val="00742E7C"/>
    <w:rsid w:val="007430A6"/>
    <w:rsid w:val="00743505"/>
    <w:rsid w:val="00744A84"/>
    <w:rsid w:val="00744E03"/>
    <w:rsid w:val="007453E5"/>
    <w:rsid w:val="007462A3"/>
    <w:rsid w:val="00747065"/>
    <w:rsid w:val="00747F21"/>
    <w:rsid w:val="007512C9"/>
    <w:rsid w:val="007534EA"/>
    <w:rsid w:val="0075350E"/>
    <w:rsid w:val="0075384E"/>
    <w:rsid w:val="0075472B"/>
    <w:rsid w:val="0075482D"/>
    <w:rsid w:val="00754AAA"/>
    <w:rsid w:val="00755AAB"/>
    <w:rsid w:val="00756323"/>
    <w:rsid w:val="00757D7F"/>
    <w:rsid w:val="00760104"/>
    <w:rsid w:val="0076020C"/>
    <w:rsid w:val="0076076C"/>
    <w:rsid w:val="00760AC6"/>
    <w:rsid w:val="007610E2"/>
    <w:rsid w:val="007615BA"/>
    <w:rsid w:val="00762537"/>
    <w:rsid w:val="00762B41"/>
    <w:rsid w:val="00763791"/>
    <w:rsid w:val="00763B4C"/>
    <w:rsid w:val="0076404F"/>
    <w:rsid w:val="00764710"/>
    <w:rsid w:val="007652B4"/>
    <w:rsid w:val="007653B6"/>
    <w:rsid w:val="007658B1"/>
    <w:rsid w:val="007660BE"/>
    <w:rsid w:val="00766488"/>
    <w:rsid w:val="00766BE1"/>
    <w:rsid w:val="00766C54"/>
    <w:rsid w:val="00767A1D"/>
    <w:rsid w:val="00767E36"/>
    <w:rsid w:val="00771E4C"/>
    <w:rsid w:val="00772218"/>
    <w:rsid w:val="00772B5B"/>
    <w:rsid w:val="0077338E"/>
    <w:rsid w:val="00773E2E"/>
    <w:rsid w:val="0077420C"/>
    <w:rsid w:val="007750C8"/>
    <w:rsid w:val="00775269"/>
    <w:rsid w:val="00776173"/>
    <w:rsid w:val="00776D10"/>
    <w:rsid w:val="0077707E"/>
    <w:rsid w:val="00777441"/>
    <w:rsid w:val="00777A58"/>
    <w:rsid w:val="007805C9"/>
    <w:rsid w:val="007809B0"/>
    <w:rsid w:val="007821B2"/>
    <w:rsid w:val="0078259B"/>
    <w:rsid w:val="00782DD5"/>
    <w:rsid w:val="0078357D"/>
    <w:rsid w:val="00783AFD"/>
    <w:rsid w:val="00784A8E"/>
    <w:rsid w:val="00785174"/>
    <w:rsid w:val="0078594D"/>
    <w:rsid w:val="00785984"/>
    <w:rsid w:val="00785F28"/>
    <w:rsid w:val="007868CC"/>
    <w:rsid w:val="00786C50"/>
    <w:rsid w:val="00787E91"/>
    <w:rsid w:val="0079054E"/>
    <w:rsid w:val="00790B74"/>
    <w:rsid w:val="0079129F"/>
    <w:rsid w:val="00791479"/>
    <w:rsid w:val="00791815"/>
    <w:rsid w:val="00791905"/>
    <w:rsid w:val="00791E01"/>
    <w:rsid w:val="007923F2"/>
    <w:rsid w:val="00793489"/>
    <w:rsid w:val="00793683"/>
    <w:rsid w:val="007945B3"/>
    <w:rsid w:val="0079482A"/>
    <w:rsid w:val="007952C6"/>
    <w:rsid w:val="007965D5"/>
    <w:rsid w:val="007979DE"/>
    <w:rsid w:val="007A1767"/>
    <w:rsid w:val="007A207A"/>
    <w:rsid w:val="007A26F6"/>
    <w:rsid w:val="007A4B81"/>
    <w:rsid w:val="007A4C06"/>
    <w:rsid w:val="007A5380"/>
    <w:rsid w:val="007A6677"/>
    <w:rsid w:val="007A783F"/>
    <w:rsid w:val="007A7FBB"/>
    <w:rsid w:val="007B0299"/>
    <w:rsid w:val="007B055C"/>
    <w:rsid w:val="007B0853"/>
    <w:rsid w:val="007B0A5F"/>
    <w:rsid w:val="007B0ACB"/>
    <w:rsid w:val="007B1747"/>
    <w:rsid w:val="007B1C6C"/>
    <w:rsid w:val="007B28CE"/>
    <w:rsid w:val="007B3F4A"/>
    <w:rsid w:val="007B4256"/>
    <w:rsid w:val="007B4AB7"/>
    <w:rsid w:val="007B4F54"/>
    <w:rsid w:val="007B6077"/>
    <w:rsid w:val="007B6C65"/>
    <w:rsid w:val="007B7AED"/>
    <w:rsid w:val="007C011F"/>
    <w:rsid w:val="007C19F4"/>
    <w:rsid w:val="007C20AA"/>
    <w:rsid w:val="007C2237"/>
    <w:rsid w:val="007C3224"/>
    <w:rsid w:val="007C3287"/>
    <w:rsid w:val="007C38AB"/>
    <w:rsid w:val="007C3A84"/>
    <w:rsid w:val="007C41B6"/>
    <w:rsid w:val="007C458B"/>
    <w:rsid w:val="007C478D"/>
    <w:rsid w:val="007C4CBA"/>
    <w:rsid w:val="007C5C6A"/>
    <w:rsid w:val="007C610C"/>
    <w:rsid w:val="007C6470"/>
    <w:rsid w:val="007C68A5"/>
    <w:rsid w:val="007C7784"/>
    <w:rsid w:val="007D0316"/>
    <w:rsid w:val="007D0487"/>
    <w:rsid w:val="007D12B2"/>
    <w:rsid w:val="007D13FD"/>
    <w:rsid w:val="007D25B4"/>
    <w:rsid w:val="007D2750"/>
    <w:rsid w:val="007D2AC3"/>
    <w:rsid w:val="007D3060"/>
    <w:rsid w:val="007D47DB"/>
    <w:rsid w:val="007D4AC5"/>
    <w:rsid w:val="007D56B9"/>
    <w:rsid w:val="007D59E5"/>
    <w:rsid w:val="007D61CF"/>
    <w:rsid w:val="007E0220"/>
    <w:rsid w:val="007E0C12"/>
    <w:rsid w:val="007E0CB9"/>
    <w:rsid w:val="007E0FCD"/>
    <w:rsid w:val="007E154D"/>
    <w:rsid w:val="007E2400"/>
    <w:rsid w:val="007E25DE"/>
    <w:rsid w:val="007E2D47"/>
    <w:rsid w:val="007E2E34"/>
    <w:rsid w:val="007E2F81"/>
    <w:rsid w:val="007E309F"/>
    <w:rsid w:val="007E3454"/>
    <w:rsid w:val="007E36D4"/>
    <w:rsid w:val="007E37ED"/>
    <w:rsid w:val="007E3E20"/>
    <w:rsid w:val="007E40DF"/>
    <w:rsid w:val="007E44AC"/>
    <w:rsid w:val="007E4C09"/>
    <w:rsid w:val="007E4CBD"/>
    <w:rsid w:val="007E4D98"/>
    <w:rsid w:val="007E6013"/>
    <w:rsid w:val="007E6470"/>
    <w:rsid w:val="007E6E30"/>
    <w:rsid w:val="007E756F"/>
    <w:rsid w:val="007F04D4"/>
    <w:rsid w:val="007F050C"/>
    <w:rsid w:val="007F0808"/>
    <w:rsid w:val="007F0E75"/>
    <w:rsid w:val="007F11E8"/>
    <w:rsid w:val="007F133B"/>
    <w:rsid w:val="007F1436"/>
    <w:rsid w:val="007F21C7"/>
    <w:rsid w:val="007F2A62"/>
    <w:rsid w:val="007F362C"/>
    <w:rsid w:val="007F3A97"/>
    <w:rsid w:val="007F4B7E"/>
    <w:rsid w:val="007F4E63"/>
    <w:rsid w:val="007F5828"/>
    <w:rsid w:val="007F59F5"/>
    <w:rsid w:val="007F5A5A"/>
    <w:rsid w:val="007F5C9A"/>
    <w:rsid w:val="007F60C8"/>
    <w:rsid w:val="007F67CB"/>
    <w:rsid w:val="007F6A6E"/>
    <w:rsid w:val="007F719B"/>
    <w:rsid w:val="00800C32"/>
    <w:rsid w:val="00801BBC"/>
    <w:rsid w:val="00801FC6"/>
    <w:rsid w:val="008021F9"/>
    <w:rsid w:val="00802B6F"/>
    <w:rsid w:val="00802BF2"/>
    <w:rsid w:val="00802C2D"/>
    <w:rsid w:val="008030D2"/>
    <w:rsid w:val="00803509"/>
    <w:rsid w:val="00805122"/>
    <w:rsid w:val="00805B70"/>
    <w:rsid w:val="00805BE1"/>
    <w:rsid w:val="008071A7"/>
    <w:rsid w:val="00807DB6"/>
    <w:rsid w:val="00810638"/>
    <w:rsid w:val="00810D26"/>
    <w:rsid w:val="008112F5"/>
    <w:rsid w:val="00811F92"/>
    <w:rsid w:val="00813BCF"/>
    <w:rsid w:val="00814E17"/>
    <w:rsid w:val="0081513B"/>
    <w:rsid w:val="008154EE"/>
    <w:rsid w:val="00815EA2"/>
    <w:rsid w:val="008168A5"/>
    <w:rsid w:val="00816D11"/>
    <w:rsid w:val="008175FD"/>
    <w:rsid w:val="008204C5"/>
    <w:rsid w:val="008205F8"/>
    <w:rsid w:val="00820929"/>
    <w:rsid w:val="00820B17"/>
    <w:rsid w:val="0082164F"/>
    <w:rsid w:val="00821E6C"/>
    <w:rsid w:val="00821F1A"/>
    <w:rsid w:val="00822E1D"/>
    <w:rsid w:val="0082344F"/>
    <w:rsid w:val="0082379C"/>
    <w:rsid w:val="00824600"/>
    <w:rsid w:val="00824BD1"/>
    <w:rsid w:val="00825CAB"/>
    <w:rsid w:val="0082629E"/>
    <w:rsid w:val="008266B0"/>
    <w:rsid w:val="00826DA9"/>
    <w:rsid w:val="00827CD1"/>
    <w:rsid w:val="0083085F"/>
    <w:rsid w:val="0083185D"/>
    <w:rsid w:val="00831E08"/>
    <w:rsid w:val="0083315E"/>
    <w:rsid w:val="008336A2"/>
    <w:rsid w:val="008336E4"/>
    <w:rsid w:val="00833E95"/>
    <w:rsid w:val="0083562A"/>
    <w:rsid w:val="00836CA3"/>
    <w:rsid w:val="0083715F"/>
    <w:rsid w:val="00837DBF"/>
    <w:rsid w:val="0084151D"/>
    <w:rsid w:val="00841C12"/>
    <w:rsid w:val="00841DD4"/>
    <w:rsid w:val="00841F9C"/>
    <w:rsid w:val="0084253B"/>
    <w:rsid w:val="008425D1"/>
    <w:rsid w:val="00842687"/>
    <w:rsid w:val="00842D63"/>
    <w:rsid w:val="00842DA6"/>
    <w:rsid w:val="0084386B"/>
    <w:rsid w:val="00843C2B"/>
    <w:rsid w:val="008444CA"/>
    <w:rsid w:val="00844D51"/>
    <w:rsid w:val="00845141"/>
    <w:rsid w:val="0084620E"/>
    <w:rsid w:val="00846381"/>
    <w:rsid w:val="0084643F"/>
    <w:rsid w:val="0084669D"/>
    <w:rsid w:val="00847205"/>
    <w:rsid w:val="008472DC"/>
    <w:rsid w:val="008473DF"/>
    <w:rsid w:val="00850797"/>
    <w:rsid w:val="008508E8"/>
    <w:rsid w:val="008531AA"/>
    <w:rsid w:val="00853667"/>
    <w:rsid w:val="008539B1"/>
    <w:rsid w:val="00854005"/>
    <w:rsid w:val="00855012"/>
    <w:rsid w:val="00855326"/>
    <w:rsid w:val="00855ACE"/>
    <w:rsid w:val="00855F80"/>
    <w:rsid w:val="008569E4"/>
    <w:rsid w:val="00857642"/>
    <w:rsid w:val="00860929"/>
    <w:rsid w:val="00860B8A"/>
    <w:rsid w:val="00860C63"/>
    <w:rsid w:val="00860CCD"/>
    <w:rsid w:val="00860D28"/>
    <w:rsid w:val="008619C4"/>
    <w:rsid w:val="00861D3F"/>
    <w:rsid w:val="00863B06"/>
    <w:rsid w:val="0086403F"/>
    <w:rsid w:val="00864C6F"/>
    <w:rsid w:val="00864D05"/>
    <w:rsid w:val="008651D1"/>
    <w:rsid w:val="00865343"/>
    <w:rsid w:val="00865406"/>
    <w:rsid w:val="008661E4"/>
    <w:rsid w:val="008663EE"/>
    <w:rsid w:val="00866515"/>
    <w:rsid w:val="008665BD"/>
    <w:rsid w:val="00867984"/>
    <w:rsid w:val="00867BC0"/>
    <w:rsid w:val="00867C84"/>
    <w:rsid w:val="00867EAB"/>
    <w:rsid w:val="00871A20"/>
    <w:rsid w:val="00871BAB"/>
    <w:rsid w:val="00873266"/>
    <w:rsid w:val="008735E0"/>
    <w:rsid w:val="00873F6A"/>
    <w:rsid w:val="00875665"/>
    <w:rsid w:val="008764E0"/>
    <w:rsid w:val="00876CD0"/>
    <w:rsid w:val="008777B5"/>
    <w:rsid w:val="00877F7B"/>
    <w:rsid w:val="00881439"/>
    <w:rsid w:val="00881A32"/>
    <w:rsid w:val="00883400"/>
    <w:rsid w:val="00883CDC"/>
    <w:rsid w:val="00884A59"/>
    <w:rsid w:val="00884C59"/>
    <w:rsid w:val="00884EA8"/>
    <w:rsid w:val="0088528D"/>
    <w:rsid w:val="0088773F"/>
    <w:rsid w:val="0088784F"/>
    <w:rsid w:val="00887AF1"/>
    <w:rsid w:val="00887CDF"/>
    <w:rsid w:val="00887F0E"/>
    <w:rsid w:val="008907FA"/>
    <w:rsid w:val="00891019"/>
    <w:rsid w:val="00891882"/>
    <w:rsid w:val="008920FF"/>
    <w:rsid w:val="00893278"/>
    <w:rsid w:val="008935BE"/>
    <w:rsid w:val="008935D2"/>
    <w:rsid w:val="00893A53"/>
    <w:rsid w:val="00894010"/>
    <w:rsid w:val="0089460D"/>
    <w:rsid w:val="00895E52"/>
    <w:rsid w:val="00896595"/>
    <w:rsid w:val="008968BA"/>
    <w:rsid w:val="00897365"/>
    <w:rsid w:val="008979A9"/>
    <w:rsid w:val="008A04B7"/>
    <w:rsid w:val="008A0805"/>
    <w:rsid w:val="008A0893"/>
    <w:rsid w:val="008A18E4"/>
    <w:rsid w:val="008A1C1B"/>
    <w:rsid w:val="008A2135"/>
    <w:rsid w:val="008A31BD"/>
    <w:rsid w:val="008A3D96"/>
    <w:rsid w:val="008A4805"/>
    <w:rsid w:val="008A5139"/>
    <w:rsid w:val="008A544A"/>
    <w:rsid w:val="008A56F2"/>
    <w:rsid w:val="008A5E47"/>
    <w:rsid w:val="008A79E1"/>
    <w:rsid w:val="008B1488"/>
    <w:rsid w:val="008B1E4A"/>
    <w:rsid w:val="008B1F31"/>
    <w:rsid w:val="008B349E"/>
    <w:rsid w:val="008B3628"/>
    <w:rsid w:val="008B3CA5"/>
    <w:rsid w:val="008B4008"/>
    <w:rsid w:val="008B4628"/>
    <w:rsid w:val="008B4FCF"/>
    <w:rsid w:val="008B7711"/>
    <w:rsid w:val="008C04F1"/>
    <w:rsid w:val="008C1900"/>
    <w:rsid w:val="008C1EE8"/>
    <w:rsid w:val="008C24D5"/>
    <w:rsid w:val="008C28AC"/>
    <w:rsid w:val="008C44BC"/>
    <w:rsid w:val="008C4A0B"/>
    <w:rsid w:val="008C5FDA"/>
    <w:rsid w:val="008C7857"/>
    <w:rsid w:val="008C79A9"/>
    <w:rsid w:val="008C7C0E"/>
    <w:rsid w:val="008C7E2E"/>
    <w:rsid w:val="008D07A5"/>
    <w:rsid w:val="008D3639"/>
    <w:rsid w:val="008D3B2D"/>
    <w:rsid w:val="008D4539"/>
    <w:rsid w:val="008D471C"/>
    <w:rsid w:val="008D55FC"/>
    <w:rsid w:val="008D5DCC"/>
    <w:rsid w:val="008D65AC"/>
    <w:rsid w:val="008D7497"/>
    <w:rsid w:val="008D778A"/>
    <w:rsid w:val="008D786A"/>
    <w:rsid w:val="008E049C"/>
    <w:rsid w:val="008E0683"/>
    <w:rsid w:val="008E1530"/>
    <w:rsid w:val="008E15FF"/>
    <w:rsid w:val="008E1715"/>
    <w:rsid w:val="008E17A5"/>
    <w:rsid w:val="008E1BBD"/>
    <w:rsid w:val="008E2116"/>
    <w:rsid w:val="008E2916"/>
    <w:rsid w:val="008E2B7C"/>
    <w:rsid w:val="008E2C60"/>
    <w:rsid w:val="008E41DF"/>
    <w:rsid w:val="008E5358"/>
    <w:rsid w:val="008E5468"/>
    <w:rsid w:val="008E5C9F"/>
    <w:rsid w:val="008E5F3A"/>
    <w:rsid w:val="008E6647"/>
    <w:rsid w:val="008E76AE"/>
    <w:rsid w:val="008F0B07"/>
    <w:rsid w:val="008F1882"/>
    <w:rsid w:val="008F237B"/>
    <w:rsid w:val="008F2C24"/>
    <w:rsid w:val="008F2F18"/>
    <w:rsid w:val="008F3089"/>
    <w:rsid w:val="008F31FA"/>
    <w:rsid w:val="008F369B"/>
    <w:rsid w:val="008F3891"/>
    <w:rsid w:val="008F38C4"/>
    <w:rsid w:val="008F3F90"/>
    <w:rsid w:val="008F47EF"/>
    <w:rsid w:val="008F48DA"/>
    <w:rsid w:val="008F52E1"/>
    <w:rsid w:val="008F58CB"/>
    <w:rsid w:val="008F610F"/>
    <w:rsid w:val="008F6D50"/>
    <w:rsid w:val="008F7233"/>
    <w:rsid w:val="008F7CB1"/>
    <w:rsid w:val="0090039F"/>
    <w:rsid w:val="0090180E"/>
    <w:rsid w:val="00904454"/>
    <w:rsid w:val="00904D23"/>
    <w:rsid w:val="00905540"/>
    <w:rsid w:val="00906BCC"/>
    <w:rsid w:val="00907131"/>
    <w:rsid w:val="00910AC9"/>
    <w:rsid w:val="00910B11"/>
    <w:rsid w:val="00911C0D"/>
    <w:rsid w:val="009128A2"/>
    <w:rsid w:val="00913C16"/>
    <w:rsid w:val="00915556"/>
    <w:rsid w:val="00915E52"/>
    <w:rsid w:val="00916324"/>
    <w:rsid w:val="009163E7"/>
    <w:rsid w:val="00916B1C"/>
    <w:rsid w:val="00921047"/>
    <w:rsid w:val="0092151D"/>
    <w:rsid w:val="009215EB"/>
    <w:rsid w:val="00923B5C"/>
    <w:rsid w:val="00923C52"/>
    <w:rsid w:val="00923DFA"/>
    <w:rsid w:val="00924BC6"/>
    <w:rsid w:val="00924C7E"/>
    <w:rsid w:val="0092621C"/>
    <w:rsid w:val="009264BD"/>
    <w:rsid w:val="00930493"/>
    <w:rsid w:val="00930554"/>
    <w:rsid w:val="0093100E"/>
    <w:rsid w:val="00931078"/>
    <w:rsid w:val="0093122E"/>
    <w:rsid w:val="00931717"/>
    <w:rsid w:val="009319CA"/>
    <w:rsid w:val="00933245"/>
    <w:rsid w:val="00933502"/>
    <w:rsid w:val="00933880"/>
    <w:rsid w:val="00933C27"/>
    <w:rsid w:val="00933F60"/>
    <w:rsid w:val="009340D7"/>
    <w:rsid w:val="009343BE"/>
    <w:rsid w:val="00934BEE"/>
    <w:rsid w:val="0093564A"/>
    <w:rsid w:val="0093631A"/>
    <w:rsid w:val="00936C23"/>
    <w:rsid w:val="009402FE"/>
    <w:rsid w:val="009407D5"/>
    <w:rsid w:val="00940D23"/>
    <w:rsid w:val="00941ADB"/>
    <w:rsid w:val="00942D4E"/>
    <w:rsid w:val="00943A5B"/>
    <w:rsid w:val="009441E5"/>
    <w:rsid w:val="00944B41"/>
    <w:rsid w:val="00945714"/>
    <w:rsid w:val="00945748"/>
    <w:rsid w:val="00945A24"/>
    <w:rsid w:val="00946235"/>
    <w:rsid w:val="00946794"/>
    <w:rsid w:val="0094723B"/>
    <w:rsid w:val="009474BD"/>
    <w:rsid w:val="009502E1"/>
    <w:rsid w:val="00951351"/>
    <w:rsid w:val="009513AD"/>
    <w:rsid w:val="00951C96"/>
    <w:rsid w:val="0095220C"/>
    <w:rsid w:val="009527CC"/>
    <w:rsid w:val="00952CAB"/>
    <w:rsid w:val="009536CF"/>
    <w:rsid w:val="00953945"/>
    <w:rsid w:val="0095397A"/>
    <w:rsid w:val="00953C21"/>
    <w:rsid w:val="00953E68"/>
    <w:rsid w:val="00954B86"/>
    <w:rsid w:val="00955737"/>
    <w:rsid w:val="00955BCA"/>
    <w:rsid w:val="00955D1D"/>
    <w:rsid w:val="00957254"/>
    <w:rsid w:val="009619CD"/>
    <w:rsid w:val="00961E23"/>
    <w:rsid w:val="00962219"/>
    <w:rsid w:val="0096231E"/>
    <w:rsid w:val="009623B6"/>
    <w:rsid w:val="00962B98"/>
    <w:rsid w:val="009633E7"/>
    <w:rsid w:val="009643EE"/>
    <w:rsid w:val="00964E03"/>
    <w:rsid w:val="0096587B"/>
    <w:rsid w:val="00965962"/>
    <w:rsid w:val="00966F29"/>
    <w:rsid w:val="00967452"/>
    <w:rsid w:val="00967C25"/>
    <w:rsid w:val="00967C93"/>
    <w:rsid w:val="00970069"/>
    <w:rsid w:val="009700D5"/>
    <w:rsid w:val="009706E3"/>
    <w:rsid w:val="00971AB2"/>
    <w:rsid w:val="00971BD0"/>
    <w:rsid w:val="00973002"/>
    <w:rsid w:val="0097504F"/>
    <w:rsid w:val="009768D7"/>
    <w:rsid w:val="00976DFC"/>
    <w:rsid w:val="009779CC"/>
    <w:rsid w:val="00981EC9"/>
    <w:rsid w:val="009821E7"/>
    <w:rsid w:val="009838FF"/>
    <w:rsid w:val="00983BD4"/>
    <w:rsid w:val="00984813"/>
    <w:rsid w:val="009855A3"/>
    <w:rsid w:val="009862B6"/>
    <w:rsid w:val="00986667"/>
    <w:rsid w:val="009869EE"/>
    <w:rsid w:val="00986CB2"/>
    <w:rsid w:val="0098759D"/>
    <w:rsid w:val="00987C7D"/>
    <w:rsid w:val="0099087A"/>
    <w:rsid w:val="00990F1A"/>
    <w:rsid w:val="00991161"/>
    <w:rsid w:val="0099134C"/>
    <w:rsid w:val="009929EE"/>
    <w:rsid w:val="00993051"/>
    <w:rsid w:val="0099385D"/>
    <w:rsid w:val="00993A3A"/>
    <w:rsid w:val="00995F86"/>
    <w:rsid w:val="0099640C"/>
    <w:rsid w:val="00996AC0"/>
    <w:rsid w:val="00996F35"/>
    <w:rsid w:val="0099714C"/>
    <w:rsid w:val="009979C0"/>
    <w:rsid w:val="009A05EE"/>
    <w:rsid w:val="009A0A00"/>
    <w:rsid w:val="009A0D03"/>
    <w:rsid w:val="009A1A00"/>
    <w:rsid w:val="009A1F58"/>
    <w:rsid w:val="009A3026"/>
    <w:rsid w:val="009A33BB"/>
    <w:rsid w:val="009A35FC"/>
    <w:rsid w:val="009A5219"/>
    <w:rsid w:val="009A6438"/>
    <w:rsid w:val="009A75DF"/>
    <w:rsid w:val="009A79A7"/>
    <w:rsid w:val="009B06F3"/>
    <w:rsid w:val="009B0FA7"/>
    <w:rsid w:val="009B28D5"/>
    <w:rsid w:val="009B2955"/>
    <w:rsid w:val="009B2A0E"/>
    <w:rsid w:val="009B35A3"/>
    <w:rsid w:val="009B4787"/>
    <w:rsid w:val="009B4915"/>
    <w:rsid w:val="009B61AD"/>
    <w:rsid w:val="009B6FF0"/>
    <w:rsid w:val="009C0340"/>
    <w:rsid w:val="009C03C4"/>
    <w:rsid w:val="009C097D"/>
    <w:rsid w:val="009C0FA1"/>
    <w:rsid w:val="009C19FF"/>
    <w:rsid w:val="009C215C"/>
    <w:rsid w:val="009C354F"/>
    <w:rsid w:val="009C38E1"/>
    <w:rsid w:val="009C58C9"/>
    <w:rsid w:val="009C74C5"/>
    <w:rsid w:val="009C7C26"/>
    <w:rsid w:val="009D0526"/>
    <w:rsid w:val="009D117F"/>
    <w:rsid w:val="009D3F9D"/>
    <w:rsid w:val="009D3FC4"/>
    <w:rsid w:val="009D4875"/>
    <w:rsid w:val="009D4B6F"/>
    <w:rsid w:val="009D4CF7"/>
    <w:rsid w:val="009D5346"/>
    <w:rsid w:val="009D54B1"/>
    <w:rsid w:val="009D557F"/>
    <w:rsid w:val="009D5881"/>
    <w:rsid w:val="009D5D37"/>
    <w:rsid w:val="009D6BB2"/>
    <w:rsid w:val="009D76D2"/>
    <w:rsid w:val="009D7A8F"/>
    <w:rsid w:val="009D7A9F"/>
    <w:rsid w:val="009E2130"/>
    <w:rsid w:val="009E2ABA"/>
    <w:rsid w:val="009E3726"/>
    <w:rsid w:val="009E3B79"/>
    <w:rsid w:val="009E40EA"/>
    <w:rsid w:val="009E4D01"/>
    <w:rsid w:val="009E4FDC"/>
    <w:rsid w:val="009E562F"/>
    <w:rsid w:val="009E695E"/>
    <w:rsid w:val="009F0079"/>
    <w:rsid w:val="009F09B6"/>
    <w:rsid w:val="009F0C52"/>
    <w:rsid w:val="009F129E"/>
    <w:rsid w:val="009F1FDD"/>
    <w:rsid w:val="009F242F"/>
    <w:rsid w:val="009F2471"/>
    <w:rsid w:val="009F3C67"/>
    <w:rsid w:val="009F412D"/>
    <w:rsid w:val="009F4909"/>
    <w:rsid w:val="009F4A04"/>
    <w:rsid w:val="009F5777"/>
    <w:rsid w:val="009F5870"/>
    <w:rsid w:val="009F5DF1"/>
    <w:rsid w:val="009F62A0"/>
    <w:rsid w:val="009F6352"/>
    <w:rsid w:val="009F76BD"/>
    <w:rsid w:val="00A0051F"/>
    <w:rsid w:val="00A010B9"/>
    <w:rsid w:val="00A01C37"/>
    <w:rsid w:val="00A01C4C"/>
    <w:rsid w:val="00A020C4"/>
    <w:rsid w:val="00A032D4"/>
    <w:rsid w:val="00A03523"/>
    <w:rsid w:val="00A03AA1"/>
    <w:rsid w:val="00A047D2"/>
    <w:rsid w:val="00A05C50"/>
    <w:rsid w:val="00A066E0"/>
    <w:rsid w:val="00A06BAC"/>
    <w:rsid w:val="00A06E27"/>
    <w:rsid w:val="00A06E2C"/>
    <w:rsid w:val="00A07217"/>
    <w:rsid w:val="00A07E0F"/>
    <w:rsid w:val="00A100D9"/>
    <w:rsid w:val="00A104F4"/>
    <w:rsid w:val="00A116F0"/>
    <w:rsid w:val="00A11C10"/>
    <w:rsid w:val="00A1254C"/>
    <w:rsid w:val="00A12E59"/>
    <w:rsid w:val="00A13F95"/>
    <w:rsid w:val="00A14D8C"/>
    <w:rsid w:val="00A15CA2"/>
    <w:rsid w:val="00A161AB"/>
    <w:rsid w:val="00A163F2"/>
    <w:rsid w:val="00A16699"/>
    <w:rsid w:val="00A16FA9"/>
    <w:rsid w:val="00A170C9"/>
    <w:rsid w:val="00A17FAE"/>
    <w:rsid w:val="00A20430"/>
    <w:rsid w:val="00A206C1"/>
    <w:rsid w:val="00A21069"/>
    <w:rsid w:val="00A213CD"/>
    <w:rsid w:val="00A21664"/>
    <w:rsid w:val="00A21B02"/>
    <w:rsid w:val="00A21E2F"/>
    <w:rsid w:val="00A227CF"/>
    <w:rsid w:val="00A23AE5"/>
    <w:rsid w:val="00A23F86"/>
    <w:rsid w:val="00A247B0"/>
    <w:rsid w:val="00A24DF1"/>
    <w:rsid w:val="00A25022"/>
    <w:rsid w:val="00A2586A"/>
    <w:rsid w:val="00A30153"/>
    <w:rsid w:val="00A30576"/>
    <w:rsid w:val="00A3235D"/>
    <w:rsid w:val="00A33051"/>
    <w:rsid w:val="00A332EA"/>
    <w:rsid w:val="00A3356E"/>
    <w:rsid w:val="00A33B9E"/>
    <w:rsid w:val="00A34C11"/>
    <w:rsid w:val="00A34C72"/>
    <w:rsid w:val="00A35151"/>
    <w:rsid w:val="00A35578"/>
    <w:rsid w:val="00A35629"/>
    <w:rsid w:val="00A35CCC"/>
    <w:rsid w:val="00A3645F"/>
    <w:rsid w:val="00A36C5D"/>
    <w:rsid w:val="00A42110"/>
    <w:rsid w:val="00A431BC"/>
    <w:rsid w:val="00A4369A"/>
    <w:rsid w:val="00A45A6C"/>
    <w:rsid w:val="00A45E10"/>
    <w:rsid w:val="00A45F10"/>
    <w:rsid w:val="00A477CA"/>
    <w:rsid w:val="00A5005C"/>
    <w:rsid w:val="00A51795"/>
    <w:rsid w:val="00A51AF4"/>
    <w:rsid w:val="00A51DD0"/>
    <w:rsid w:val="00A522D6"/>
    <w:rsid w:val="00A523A7"/>
    <w:rsid w:val="00A52B85"/>
    <w:rsid w:val="00A53D0A"/>
    <w:rsid w:val="00A54AAD"/>
    <w:rsid w:val="00A54D62"/>
    <w:rsid w:val="00A55076"/>
    <w:rsid w:val="00A554B4"/>
    <w:rsid w:val="00A555CC"/>
    <w:rsid w:val="00A56155"/>
    <w:rsid w:val="00A56396"/>
    <w:rsid w:val="00A57D9F"/>
    <w:rsid w:val="00A60159"/>
    <w:rsid w:val="00A60215"/>
    <w:rsid w:val="00A61153"/>
    <w:rsid w:val="00A61304"/>
    <w:rsid w:val="00A614E0"/>
    <w:rsid w:val="00A61FA5"/>
    <w:rsid w:val="00A62080"/>
    <w:rsid w:val="00A620F1"/>
    <w:rsid w:val="00A62897"/>
    <w:rsid w:val="00A6297E"/>
    <w:rsid w:val="00A62BBF"/>
    <w:rsid w:val="00A634D2"/>
    <w:rsid w:val="00A63D3B"/>
    <w:rsid w:val="00A63FB0"/>
    <w:rsid w:val="00A642D6"/>
    <w:rsid w:val="00A6472F"/>
    <w:rsid w:val="00A65333"/>
    <w:rsid w:val="00A65983"/>
    <w:rsid w:val="00A65E36"/>
    <w:rsid w:val="00A662E1"/>
    <w:rsid w:val="00A66970"/>
    <w:rsid w:val="00A66D9B"/>
    <w:rsid w:val="00A66DA5"/>
    <w:rsid w:val="00A67030"/>
    <w:rsid w:val="00A6767C"/>
    <w:rsid w:val="00A67955"/>
    <w:rsid w:val="00A6796F"/>
    <w:rsid w:val="00A67AE1"/>
    <w:rsid w:val="00A67E1F"/>
    <w:rsid w:val="00A719CE"/>
    <w:rsid w:val="00A73C4C"/>
    <w:rsid w:val="00A74123"/>
    <w:rsid w:val="00A745DB"/>
    <w:rsid w:val="00A74747"/>
    <w:rsid w:val="00A7481F"/>
    <w:rsid w:val="00A757CF"/>
    <w:rsid w:val="00A77975"/>
    <w:rsid w:val="00A77A78"/>
    <w:rsid w:val="00A80014"/>
    <w:rsid w:val="00A809BF"/>
    <w:rsid w:val="00A81559"/>
    <w:rsid w:val="00A818AB"/>
    <w:rsid w:val="00A819C2"/>
    <w:rsid w:val="00A81A14"/>
    <w:rsid w:val="00A82725"/>
    <w:rsid w:val="00A8284E"/>
    <w:rsid w:val="00A83B79"/>
    <w:rsid w:val="00A83C93"/>
    <w:rsid w:val="00A84778"/>
    <w:rsid w:val="00A862B6"/>
    <w:rsid w:val="00A869C1"/>
    <w:rsid w:val="00A87039"/>
    <w:rsid w:val="00A8767E"/>
    <w:rsid w:val="00A87AAD"/>
    <w:rsid w:val="00A900A5"/>
    <w:rsid w:val="00A924A0"/>
    <w:rsid w:val="00A9285F"/>
    <w:rsid w:val="00A93CC0"/>
    <w:rsid w:val="00A94241"/>
    <w:rsid w:val="00A94950"/>
    <w:rsid w:val="00A95427"/>
    <w:rsid w:val="00A95B91"/>
    <w:rsid w:val="00A97436"/>
    <w:rsid w:val="00AA15AE"/>
    <w:rsid w:val="00AA17AD"/>
    <w:rsid w:val="00AA3496"/>
    <w:rsid w:val="00AA4BB6"/>
    <w:rsid w:val="00AA4DD4"/>
    <w:rsid w:val="00AA5B1D"/>
    <w:rsid w:val="00AA5E1E"/>
    <w:rsid w:val="00AA6629"/>
    <w:rsid w:val="00AA6CAC"/>
    <w:rsid w:val="00AA6D56"/>
    <w:rsid w:val="00AA6F2A"/>
    <w:rsid w:val="00AB078D"/>
    <w:rsid w:val="00AB1E63"/>
    <w:rsid w:val="00AB1F4C"/>
    <w:rsid w:val="00AB220C"/>
    <w:rsid w:val="00AB2270"/>
    <w:rsid w:val="00AB279C"/>
    <w:rsid w:val="00AB2B13"/>
    <w:rsid w:val="00AB4D14"/>
    <w:rsid w:val="00AB558D"/>
    <w:rsid w:val="00AB5B41"/>
    <w:rsid w:val="00AB6612"/>
    <w:rsid w:val="00AB6F51"/>
    <w:rsid w:val="00AB705F"/>
    <w:rsid w:val="00AB715F"/>
    <w:rsid w:val="00AB7644"/>
    <w:rsid w:val="00AB7C0F"/>
    <w:rsid w:val="00AC0BF5"/>
    <w:rsid w:val="00AC166E"/>
    <w:rsid w:val="00AC1CBD"/>
    <w:rsid w:val="00AC2FF3"/>
    <w:rsid w:val="00AC307A"/>
    <w:rsid w:val="00AC46A1"/>
    <w:rsid w:val="00AC4C76"/>
    <w:rsid w:val="00AC599D"/>
    <w:rsid w:val="00AC6BEA"/>
    <w:rsid w:val="00AC74CC"/>
    <w:rsid w:val="00AC755E"/>
    <w:rsid w:val="00AC7BD8"/>
    <w:rsid w:val="00AC7EDE"/>
    <w:rsid w:val="00AD03A5"/>
    <w:rsid w:val="00AD2488"/>
    <w:rsid w:val="00AD2666"/>
    <w:rsid w:val="00AD2BD9"/>
    <w:rsid w:val="00AD32EA"/>
    <w:rsid w:val="00AD3C81"/>
    <w:rsid w:val="00AD3D6E"/>
    <w:rsid w:val="00AD441E"/>
    <w:rsid w:val="00AD49DE"/>
    <w:rsid w:val="00AD4CAA"/>
    <w:rsid w:val="00AD5726"/>
    <w:rsid w:val="00AD5FEA"/>
    <w:rsid w:val="00AD6087"/>
    <w:rsid w:val="00AD6CEE"/>
    <w:rsid w:val="00AD7F98"/>
    <w:rsid w:val="00AE0005"/>
    <w:rsid w:val="00AE0BB8"/>
    <w:rsid w:val="00AE0C4C"/>
    <w:rsid w:val="00AE0D69"/>
    <w:rsid w:val="00AE0F49"/>
    <w:rsid w:val="00AE101E"/>
    <w:rsid w:val="00AE10ED"/>
    <w:rsid w:val="00AE2375"/>
    <w:rsid w:val="00AE2888"/>
    <w:rsid w:val="00AE328F"/>
    <w:rsid w:val="00AE3608"/>
    <w:rsid w:val="00AE4154"/>
    <w:rsid w:val="00AE510E"/>
    <w:rsid w:val="00AE526F"/>
    <w:rsid w:val="00AE5E0D"/>
    <w:rsid w:val="00AE5E4B"/>
    <w:rsid w:val="00AE7144"/>
    <w:rsid w:val="00AF0208"/>
    <w:rsid w:val="00AF0255"/>
    <w:rsid w:val="00AF128B"/>
    <w:rsid w:val="00AF161E"/>
    <w:rsid w:val="00AF18B7"/>
    <w:rsid w:val="00AF236F"/>
    <w:rsid w:val="00AF256E"/>
    <w:rsid w:val="00AF297D"/>
    <w:rsid w:val="00AF2C47"/>
    <w:rsid w:val="00AF3C83"/>
    <w:rsid w:val="00AF4755"/>
    <w:rsid w:val="00AF49CB"/>
    <w:rsid w:val="00AF4BC0"/>
    <w:rsid w:val="00AF52C7"/>
    <w:rsid w:val="00AF5535"/>
    <w:rsid w:val="00AF60FF"/>
    <w:rsid w:val="00AF614F"/>
    <w:rsid w:val="00AF691E"/>
    <w:rsid w:val="00B000D6"/>
    <w:rsid w:val="00B004B6"/>
    <w:rsid w:val="00B00644"/>
    <w:rsid w:val="00B01624"/>
    <w:rsid w:val="00B01FC6"/>
    <w:rsid w:val="00B02328"/>
    <w:rsid w:val="00B028F7"/>
    <w:rsid w:val="00B03667"/>
    <w:rsid w:val="00B03883"/>
    <w:rsid w:val="00B042CB"/>
    <w:rsid w:val="00B043BA"/>
    <w:rsid w:val="00B04570"/>
    <w:rsid w:val="00B0478F"/>
    <w:rsid w:val="00B05007"/>
    <w:rsid w:val="00B051B2"/>
    <w:rsid w:val="00B06A03"/>
    <w:rsid w:val="00B06E94"/>
    <w:rsid w:val="00B07148"/>
    <w:rsid w:val="00B0788D"/>
    <w:rsid w:val="00B078FA"/>
    <w:rsid w:val="00B10C9D"/>
    <w:rsid w:val="00B13469"/>
    <w:rsid w:val="00B1414F"/>
    <w:rsid w:val="00B144D5"/>
    <w:rsid w:val="00B14E2D"/>
    <w:rsid w:val="00B1584D"/>
    <w:rsid w:val="00B16009"/>
    <w:rsid w:val="00B1646F"/>
    <w:rsid w:val="00B16F44"/>
    <w:rsid w:val="00B200A1"/>
    <w:rsid w:val="00B204D1"/>
    <w:rsid w:val="00B20F2F"/>
    <w:rsid w:val="00B20FDD"/>
    <w:rsid w:val="00B21A51"/>
    <w:rsid w:val="00B2317D"/>
    <w:rsid w:val="00B23340"/>
    <w:rsid w:val="00B237B2"/>
    <w:rsid w:val="00B24442"/>
    <w:rsid w:val="00B24CD2"/>
    <w:rsid w:val="00B25586"/>
    <w:rsid w:val="00B268C4"/>
    <w:rsid w:val="00B274DA"/>
    <w:rsid w:val="00B275CA"/>
    <w:rsid w:val="00B2767D"/>
    <w:rsid w:val="00B27C6B"/>
    <w:rsid w:val="00B27FE5"/>
    <w:rsid w:val="00B308A3"/>
    <w:rsid w:val="00B30910"/>
    <w:rsid w:val="00B30DAB"/>
    <w:rsid w:val="00B32F6B"/>
    <w:rsid w:val="00B33086"/>
    <w:rsid w:val="00B33127"/>
    <w:rsid w:val="00B337CE"/>
    <w:rsid w:val="00B33C92"/>
    <w:rsid w:val="00B34C23"/>
    <w:rsid w:val="00B34C54"/>
    <w:rsid w:val="00B35290"/>
    <w:rsid w:val="00B35430"/>
    <w:rsid w:val="00B35E57"/>
    <w:rsid w:val="00B361FC"/>
    <w:rsid w:val="00B372D8"/>
    <w:rsid w:val="00B408C7"/>
    <w:rsid w:val="00B40A85"/>
    <w:rsid w:val="00B40EF5"/>
    <w:rsid w:val="00B41BD7"/>
    <w:rsid w:val="00B4346E"/>
    <w:rsid w:val="00B440AF"/>
    <w:rsid w:val="00B44162"/>
    <w:rsid w:val="00B44683"/>
    <w:rsid w:val="00B4519F"/>
    <w:rsid w:val="00B45B3D"/>
    <w:rsid w:val="00B45E5D"/>
    <w:rsid w:val="00B4617A"/>
    <w:rsid w:val="00B466E8"/>
    <w:rsid w:val="00B46C50"/>
    <w:rsid w:val="00B46E27"/>
    <w:rsid w:val="00B47412"/>
    <w:rsid w:val="00B504C6"/>
    <w:rsid w:val="00B5059F"/>
    <w:rsid w:val="00B50A9B"/>
    <w:rsid w:val="00B50AF6"/>
    <w:rsid w:val="00B50F5D"/>
    <w:rsid w:val="00B5109B"/>
    <w:rsid w:val="00B516D3"/>
    <w:rsid w:val="00B51913"/>
    <w:rsid w:val="00B51972"/>
    <w:rsid w:val="00B51B70"/>
    <w:rsid w:val="00B51EF9"/>
    <w:rsid w:val="00B52BCB"/>
    <w:rsid w:val="00B52EFB"/>
    <w:rsid w:val="00B556F8"/>
    <w:rsid w:val="00B604AA"/>
    <w:rsid w:val="00B60942"/>
    <w:rsid w:val="00B61720"/>
    <w:rsid w:val="00B61905"/>
    <w:rsid w:val="00B61E9E"/>
    <w:rsid w:val="00B63806"/>
    <w:rsid w:val="00B641BF"/>
    <w:rsid w:val="00B64415"/>
    <w:rsid w:val="00B64F03"/>
    <w:rsid w:val="00B662C8"/>
    <w:rsid w:val="00B663F7"/>
    <w:rsid w:val="00B67CEE"/>
    <w:rsid w:val="00B70CE9"/>
    <w:rsid w:val="00B70CF8"/>
    <w:rsid w:val="00B70F9A"/>
    <w:rsid w:val="00B71675"/>
    <w:rsid w:val="00B7170D"/>
    <w:rsid w:val="00B71D1A"/>
    <w:rsid w:val="00B71E1E"/>
    <w:rsid w:val="00B72CF8"/>
    <w:rsid w:val="00B72FCC"/>
    <w:rsid w:val="00B73487"/>
    <w:rsid w:val="00B739F8"/>
    <w:rsid w:val="00B74151"/>
    <w:rsid w:val="00B74351"/>
    <w:rsid w:val="00B746C6"/>
    <w:rsid w:val="00B749DB"/>
    <w:rsid w:val="00B74D54"/>
    <w:rsid w:val="00B75D45"/>
    <w:rsid w:val="00B76908"/>
    <w:rsid w:val="00B771B6"/>
    <w:rsid w:val="00B7745C"/>
    <w:rsid w:val="00B77CE2"/>
    <w:rsid w:val="00B77D6F"/>
    <w:rsid w:val="00B81FD1"/>
    <w:rsid w:val="00B82184"/>
    <w:rsid w:val="00B82A15"/>
    <w:rsid w:val="00B83031"/>
    <w:rsid w:val="00B833D4"/>
    <w:rsid w:val="00B84C01"/>
    <w:rsid w:val="00B85C4D"/>
    <w:rsid w:val="00B85D65"/>
    <w:rsid w:val="00B86758"/>
    <w:rsid w:val="00B90029"/>
    <w:rsid w:val="00B90BE5"/>
    <w:rsid w:val="00B91A52"/>
    <w:rsid w:val="00B92791"/>
    <w:rsid w:val="00B92B7B"/>
    <w:rsid w:val="00B9341E"/>
    <w:rsid w:val="00B93FBA"/>
    <w:rsid w:val="00B94662"/>
    <w:rsid w:val="00B94A7A"/>
    <w:rsid w:val="00B96C20"/>
    <w:rsid w:val="00B9742D"/>
    <w:rsid w:val="00B97F0C"/>
    <w:rsid w:val="00BA025E"/>
    <w:rsid w:val="00BA05B1"/>
    <w:rsid w:val="00BA06E7"/>
    <w:rsid w:val="00BA174D"/>
    <w:rsid w:val="00BA2247"/>
    <w:rsid w:val="00BA242F"/>
    <w:rsid w:val="00BA2A38"/>
    <w:rsid w:val="00BA2F1D"/>
    <w:rsid w:val="00BA322F"/>
    <w:rsid w:val="00BA3615"/>
    <w:rsid w:val="00BA3622"/>
    <w:rsid w:val="00BA3700"/>
    <w:rsid w:val="00BA3EA4"/>
    <w:rsid w:val="00BA5877"/>
    <w:rsid w:val="00BA6101"/>
    <w:rsid w:val="00BA642A"/>
    <w:rsid w:val="00BA72A0"/>
    <w:rsid w:val="00BA7EF3"/>
    <w:rsid w:val="00BB02C7"/>
    <w:rsid w:val="00BB059A"/>
    <w:rsid w:val="00BB0C07"/>
    <w:rsid w:val="00BB14E8"/>
    <w:rsid w:val="00BB170C"/>
    <w:rsid w:val="00BB1D44"/>
    <w:rsid w:val="00BB1DC5"/>
    <w:rsid w:val="00BB2333"/>
    <w:rsid w:val="00BB2E35"/>
    <w:rsid w:val="00BB31AC"/>
    <w:rsid w:val="00BB3A55"/>
    <w:rsid w:val="00BB4DAB"/>
    <w:rsid w:val="00BB5337"/>
    <w:rsid w:val="00BB6546"/>
    <w:rsid w:val="00BB6C73"/>
    <w:rsid w:val="00BB7D55"/>
    <w:rsid w:val="00BB7FF5"/>
    <w:rsid w:val="00BC03A2"/>
    <w:rsid w:val="00BC1261"/>
    <w:rsid w:val="00BC1368"/>
    <w:rsid w:val="00BC1807"/>
    <w:rsid w:val="00BC1916"/>
    <w:rsid w:val="00BC21FA"/>
    <w:rsid w:val="00BC3FF9"/>
    <w:rsid w:val="00BC4310"/>
    <w:rsid w:val="00BC44C8"/>
    <w:rsid w:val="00BC59A0"/>
    <w:rsid w:val="00BC687A"/>
    <w:rsid w:val="00BD073D"/>
    <w:rsid w:val="00BD0EF0"/>
    <w:rsid w:val="00BD2105"/>
    <w:rsid w:val="00BD23BF"/>
    <w:rsid w:val="00BD2E0C"/>
    <w:rsid w:val="00BD398A"/>
    <w:rsid w:val="00BD4C46"/>
    <w:rsid w:val="00BD4D44"/>
    <w:rsid w:val="00BD4E12"/>
    <w:rsid w:val="00BD4E86"/>
    <w:rsid w:val="00BD568C"/>
    <w:rsid w:val="00BD5C0B"/>
    <w:rsid w:val="00BD608A"/>
    <w:rsid w:val="00BD6798"/>
    <w:rsid w:val="00BD6902"/>
    <w:rsid w:val="00BD6B00"/>
    <w:rsid w:val="00BD7318"/>
    <w:rsid w:val="00BD7E17"/>
    <w:rsid w:val="00BE2659"/>
    <w:rsid w:val="00BE3998"/>
    <w:rsid w:val="00BE40BE"/>
    <w:rsid w:val="00BE7040"/>
    <w:rsid w:val="00BE7160"/>
    <w:rsid w:val="00BE778D"/>
    <w:rsid w:val="00BE7FCA"/>
    <w:rsid w:val="00BF19BE"/>
    <w:rsid w:val="00BF285E"/>
    <w:rsid w:val="00BF2FB8"/>
    <w:rsid w:val="00BF36C7"/>
    <w:rsid w:val="00BF4E53"/>
    <w:rsid w:val="00BF4F62"/>
    <w:rsid w:val="00BF6D46"/>
    <w:rsid w:val="00BF7189"/>
    <w:rsid w:val="00BF738B"/>
    <w:rsid w:val="00BF757A"/>
    <w:rsid w:val="00C00D02"/>
    <w:rsid w:val="00C00EAD"/>
    <w:rsid w:val="00C031C6"/>
    <w:rsid w:val="00C033DD"/>
    <w:rsid w:val="00C03BD0"/>
    <w:rsid w:val="00C0536D"/>
    <w:rsid w:val="00C07640"/>
    <w:rsid w:val="00C10179"/>
    <w:rsid w:val="00C101B4"/>
    <w:rsid w:val="00C1146C"/>
    <w:rsid w:val="00C12B79"/>
    <w:rsid w:val="00C130E2"/>
    <w:rsid w:val="00C133DF"/>
    <w:rsid w:val="00C13C7C"/>
    <w:rsid w:val="00C13D6C"/>
    <w:rsid w:val="00C13DA2"/>
    <w:rsid w:val="00C13DF1"/>
    <w:rsid w:val="00C1459A"/>
    <w:rsid w:val="00C15457"/>
    <w:rsid w:val="00C155C8"/>
    <w:rsid w:val="00C16347"/>
    <w:rsid w:val="00C17BD5"/>
    <w:rsid w:val="00C2013C"/>
    <w:rsid w:val="00C20190"/>
    <w:rsid w:val="00C21207"/>
    <w:rsid w:val="00C221A6"/>
    <w:rsid w:val="00C232DA"/>
    <w:rsid w:val="00C232E5"/>
    <w:rsid w:val="00C234BF"/>
    <w:rsid w:val="00C23901"/>
    <w:rsid w:val="00C23BC8"/>
    <w:rsid w:val="00C24EF0"/>
    <w:rsid w:val="00C26961"/>
    <w:rsid w:val="00C276BE"/>
    <w:rsid w:val="00C27EC5"/>
    <w:rsid w:val="00C3056C"/>
    <w:rsid w:val="00C30D87"/>
    <w:rsid w:val="00C30E00"/>
    <w:rsid w:val="00C31F42"/>
    <w:rsid w:val="00C329FA"/>
    <w:rsid w:val="00C32C95"/>
    <w:rsid w:val="00C343E4"/>
    <w:rsid w:val="00C34643"/>
    <w:rsid w:val="00C35356"/>
    <w:rsid w:val="00C354C5"/>
    <w:rsid w:val="00C36103"/>
    <w:rsid w:val="00C361CE"/>
    <w:rsid w:val="00C3690B"/>
    <w:rsid w:val="00C36B73"/>
    <w:rsid w:val="00C37AE7"/>
    <w:rsid w:val="00C37DF9"/>
    <w:rsid w:val="00C400EE"/>
    <w:rsid w:val="00C4014B"/>
    <w:rsid w:val="00C40A79"/>
    <w:rsid w:val="00C41054"/>
    <w:rsid w:val="00C41F83"/>
    <w:rsid w:val="00C42605"/>
    <w:rsid w:val="00C429DE"/>
    <w:rsid w:val="00C42A1A"/>
    <w:rsid w:val="00C4354F"/>
    <w:rsid w:val="00C4378E"/>
    <w:rsid w:val="00C43B93"/>
    <w:rsid w:val="00C43D5B"/>
    <w:rsid w:val="00C43E45"/>
    <w:rsid w:val="00C45491"/>
    <w:rsid w:val="00C45778"/>
    <w:rsid w:val="00C45DAF"/>
    <w:rsid w:val="00C4611B"/>
    <w:rsid w:val="00C461F4"/>
    <w:rsid w:val="00C46434"/>
    <w:rsid w:val="00C46D75"/>
    <w:rsid w:val="00C47675"/>
    <w:rsid w:val="00C50F20"/>
    <w:rsid w:val="00C51D5C"/>
    <w:rsid w:val="00C520E0"/>
    <w:rsid w:val="00C521F2"/>
    <w:rsid w:val="00C525A8"/>
    <w:rsid w:val="00C52876"/>
    <w:rsid w:val="00C52BEC"/>
    <w:rsid w:val="00C53BFB"/>
    <w:rsid w:val="00C54144"/>
    <w:rsid w:val="00C543C2"/>
    <w:rsid w:val="00C547F1"/>
    <w:rsid w:val="00C54860"/>
    <w:rsid w:val="00C54D79"/>
    <w:rsid w:val="00C558FE"/>
    <w:rsid w:val="00C55BDB"/>
    <w:rsid w:val="00C56358"/>
    <w:rsid w:val="00C569C7"/>
    <w:rsid w:val="00C57554"/>
    <w:rsid w:val="00C60890"/>
    <w:rsid w:val="00C61427"/>
    <w:rsid w:val="00C61911"/>
    <w:rsid w:val="00C62868"/>
    <w:rsid w:val="00C628C2"/>
    <w:rsid w:val="00C62E31"/>
    <w:rsid w:val="00C63C5E"/>
    <w:rsid w:val="00C63D89"/>
    <w:rsid w:val="00C64016"/>
    <w:rsid w:val="00C6463C"/>
    <w:rsid w:val="00C651AE"/>
    <w:rsid w:val="00C65862"/>
    <w:rsid w:val="00C65B00"/>
    <w:rsid w:val="00C65B05"/>
    <w:rsid w:val="00C65F28"/>
    <w:rsid w:val="00C67136"/>
    <w:rsid w:val="00C67DC9"/>
    <w:rsid w:val="00C70AAF"/>
    <w:rsid w:val="00C70B29"/>
    <w:rsid w:val="00C72C68"/>
    <w:rsid w:val="00C72EB5"/>
    <w:rsid w:val="00C731AB"/>
    <w:rsid w:val="00C74E6E"/>
    <w:rsid w:val="00C753E4"/>
    <w:rsid w:val="00C7565D"/>
    <w:rsid w:val="00C759C8"/>
    <w:rsid w:val="00C76137"/>
    <w:rsid w:val="00C76A04"/>
    <w:rsid w:val="00C76CAE"/>
    <w:rsid w:val="00C773DB"/>
    <w:rsid w:val="00C774B5"/>
    <w:rsid w:val="00C80479"/>
    <w:rsid w:val="00C80562"/>
    <w:rsid w:val="00C80C62"/>
    <w:rsid w:val="00C80D4B"/>
    <w:rsid w:val="00C8137F"/>
    <w:rsid w:val="00C81F46"/>
    <w:rsid w:val="00C8261B"/>
    <w:rsid w:val="00C82C20"/>
    <w:rsid w:val="00C82CFC"/>
    <w:rsid w:val="00C8334D"/>
    <w:rsid w:val="00C84363"/>
    <w:rsid w:val="00C84B20"/>
    <w:rsid w:val="00C84F2C"/>
    <w:rsid w:val="00C8526B"/>
    <w:rsid w:val="00C8577E"/>
    <w:rsid w:val="00C863E5"/>
    <w:rsid w:val="00C867AA"/>
    <w:rsid w:val="00C8754B"/>
    <w:rsid w:val="00C87762"/>
    <w:rsid w:val="00C87805"/>
    <w:rsid w:val="00C87ED2"/>
    <w:rsid w:val="00C90FD1"/>
    <w:rsid w:val="00C9198E"/>
    <w:rsid w:val="00C924AA"/>
    <w:rsid w:val="00C926BA"/>
    <w:rsid w:val="00C92C50"/>
    <w:rsid w:val="00C93882"/>
    <w:rsid w:val="00C950E4"/>
    <w:rsid w:val="00C95285"/>
    <w:rsid w:val="00C95D9B"/>
    <w:rsid w:val="00C96761"/>
    <w:rsid w:val="00C96BAF"/>
    <w:rsid w:val="00C972A8"/>
    <w:rsid w:val="00CA041D"/>
    <w:rsid w:val="00CA0F29"/>
    <w:rsid w:val="00CA121E"/>
    <w:rsid w:val="00CA1388"/>
    <w:rsid w:val="00CA1B75"/>
    <w:rsid w:val="00CA1E12"/>
    <w:rsid w:val="00CA227C"/>
    <w:rsid w:val="00CA34C4"/>
    <w:rsid w:val="00CA54CC"/>
    <w:rsid w:val="00CA5D18"/>
    <w:rsid w:val="00CA7670"/>
    <w:rsid w:val="00CA7D42"/>
    <w:rsid w:val="00CB0278"/>
    <w:rsid w:val="00CB08E2"/>
    <w:rsid w:val="00CB0AED"/>
    <w:rsid w:val="00CB1047"/>
    <w:rsid w:val="00CB168F"/>
    <w:rsid w:val="00CB1B9B"/>
    <w:rsid w:val="00CB1D0D"/>
    <w:rsid w:val="00CB1DBF"/>
    <w:rsid w:val="00CB24C0"/>
    <w:rsid w:val="00CB3DFA"/>
    <w:rsid w:val="00CB4925"/>
    <w:rsid w:val="00CB4C8B"/>
    <w:rsid w:val="00CB4F6C"/>
    <w:rsid w:val="00CB7BFF"/>
    <w:rsid w:val="00CB7F6A"/>
    <w:rsid w:val="00CC1222"/>
    <w:rsid w:val="00CC1507"/>
    <w:rsid w:val="00CC15B3"/>
    <w:rsid w:val="00CC30E7"/>
    <w:rsid w:val="00CC6AAD"/>
    <w:rsid w:val="00CC7AF5"/>
    <w:rsid w:val="00CD02DA"/>
    <w:rsid w:val="00CD04F2"/>
    <w:rsid w:val="00CD0C16"/>
    <w:rsid w:val="00CD110B"/>
    <w:rsid w:val="00CD1892"/>
    <w:rsid w:val="00CD1DB9"/>
    <w:rsid w:val="00CD2453"/>
    <w:rsid w:val="00CD2998"/>
    <w:rsid w:val="00CD5853"/>
    <w:rsid w:val="00CD5C37"/>
    <w:rsid w:val="00CD62F7"/>
    <w:rsid w:val="00CD6FD2"/>
    <w:rsid w:val="00CD7431"/>
    <w:rsid w:val="00CD7AA4"/>
    <w:rsid w:val="00CE186C"/>
    <w:rsid w:val="00CE1A5C"/>
    <w:rsid w:val="00CE2A39"/>
    <w:rsid w:val="00CE4817"/>
    <w:rsid w:val="00CE59DA"/>
    <w:rsid w:val="00CF0661"/>
    <w:rsid w:val="00CF198C"/>
    <w:rsid w:val="00CF25EB"/>
    <w:rsid w:val="00CF2C14"/>
    <w:rsid w:val="00CF2C7B"/>
    <w:rsid w:val="00CF2D29"/>
    <w:rsid w:val="00CF2F6F"/>
    <w:rsid w:val="00CF3CC5"/>
    <w:rsid w:val="00CF4543"/>
    <w:rsid w:val="00CF4700"/>
    <w:rsid w:val="00CF4FF9"/>
    <w:rsid w:val="00CF51C3"/>
    <w:rsid w:val="00CF528B"/>
    <w:rsid w:val="00CF53DF"/>
    <w:rsid w:val="00CF5DA4"/>
    <w:rsid w:val="00CF5E82"/>
    <w:rsid w:val="00CF6595"/>
    <w:rsid w:val="00CF6DCF"/>
    <w:rsid w:val="00CF74A3"/>
    <w:rsid w:val="00CF7668"/>
    <w:rsid w:val="00CF7BAB"/>
    <w:rsid w:val="00D009BF"/>
    <w:rsid w:val="00D00A0B"/>
    <w:rsid w:val="00D02261"/>
    <w:rsid w:val="00D02CB2"/>
    <w:rsid w:val="00D02DB5"/>
    <w:rsid w:val="00D038CE"/>
    <w:rsid w:val="00D0396C"/>
    <w:rsid w:val="00D04041"/>
    <w:rsid w:val="00D04286"/>
    <w:rsid w:val="00D04483"/>
    <w:rsid w:val="00D047C5"/>
    <w:rsid w:val="00D0532E"/>
    <w:rsid w:val="00D05BE5"/>
    <w:rsid w:val="00D05CBB"/>
    <w:rsid w:val="00D06556"/>
    <w:rsid w:val="00D069F9"/>
    <w:rsid w:val="00D07149"/>
    <w:rsid w:val="00D11772"/>
    <w:rsid w:val="00D11FA6"/>
    <w:rsid w:val="00D1225B"/>
    <w:rsid w:val="00D124B8"/>
    <w:rsid w:val="00D12E8C"/>
    <w:rsid w:val="00D12FD0"/>
    <w:rsid w:val="00D156B3"/>
    <w:rsid w:val="00D162ED"/>
    <w:rsid w:val="00D16F6F"/>
    <w:rsid w:val="00D17107"/>
    <w:rsid w:val="00D17237"/>
    <w:rsid w:val="00D17847"/>
    <w:rsid w:val="00D202C2"/>
    <w:rsid w:val="00D20FE4"/>
    <w:rsid w:val="00D215B8"/>
    <w:rsid w:val="00D21BA6"/>
    <w:rsid w:val="00D221D2"/>
    <w:rsid w:val="00D22FCE"/>
    <w:rsid w:val="00D23ACB"/>
    <w:rsid w:val="00D23F1A"/>
    <w:rsid w:val="00D24068"/>
    <w:rsid w:val="00D255CD"/>
    <w:rsid w:val="00D25680"/>
    <w:rsid w:val="00D25ABE"/>
    <w:rsid w:val="00D2665A"/>
    <w:rsid w:val="00D26A1B"/>
    <w:rsid w:val="00D26EAD"/>
    <w:rsid w:val="00D26F90"/>
    <w:rsid w:val="00D3017D"/>
    <w:rsid w:val="00D30240"/>
    <w:rsid w:val="00D310E7"/>
    <w:rsid w:val="00D31684"/>
    <w:rsid w:val="00D323A5"/>
    <w:rsid w:val="00D324B5"/>
    <w:rsid w:val="00D324C2"/>
    <w:rsid w:val="00D3293C"/>
    <w:rsid w:val="00D332D2"/>
    <w:rsid w:val="00D3422B"/>
    <w:rsid w:val="00D3545B"/>
    <w:rsid w:val="00D358B5"/>
    <w:rsid w:val="00D35EA5"/>
    <w:rsid w:val="00D365CF"/>
    <w:rsid w:val="00D365E6"/>
    <w:rsid w:val="00D3674F"/>
    <w:rsid w:val="00D3680B"/>
    <w:rsid w:val="00D3725B"/>
    <w:rsid w:val="00D3764E"/>
    <w:rsid w:val="00D37748"/>
    <w:rsid w:val="00D40EE0"/>
    <w:rsid w:val="00D42A89"/>
    <w:rsid w:val="00D42DBC"/>
    <w:rsid w:val="00D43852"/>
    <w:rsid w:val="00D43AE9"/>
    <w:rsid w:val="00D43B20"/>
    <w:rsid w:val="00D43C33"/>
    <w:rsid w:val="00D43D0E"/>
    <w:rsid w:val="00D43EC4"/>
    <w:rsid w:val="00D447A1"/>
    <w:rsid w:val="00D44A67"/>
    <w:rsid w:val="00D44BA0"/>
    <w:rsid w:val="00D450F7"/>
    <w:rsid w:val="00D45336"/>
    <w:rsid w:val="00D45412"/>
    <w:rsid w:val="00D45523"/>
    <w:rsid w:val="00D45D76"/>
    <w:rsid w:val="00D46C35"/>
    <w:rsid w:val="00D46EF0"/>
    <w:rsid w:val="00D470FF"/>
    <w:rsid w:val="00D519A5"/>
    <w:rsid w:val="00D52B45"/>
    <w:rsid w:val="00D5323E"/>
    <w:rsid w:val="00D538A8"/>
    <w:rsid w:val="00D53F5C"/>
    <w:rsid w:val="00D5469A"/>
    <w:rsid w:val="00D5478E"/>
    <w:rsid w:val="00D559F3"/>
    <w:rsid w:val="00D55DF9"/>
    <w:rsid w:val="00D55E8B"/>
    <w:rsid w:val="00D5645A"/>
    <w:rsid w:val="00D567A9"/>
    <w:rsid w:val="00D57964"/>
    <w:rsid w:val="00D6039F"/>
    <w:rsid w:val="00D60918"/>
    <w:rsid w:val="00D61A23"/>
    <w:rsid w:val="00D61B8F"/>
    <w:rsid w:val="00D62F94"/>
    <w:rsid w:val="00D6308B"/>
    <w:rsid w:val="00D6336C"/>
    <w:rsid w:val="00D63680"/>
    <w:rsid w:val="00D63AB7"/>
    <w:rsid w:val="00D64275"/>
    <w:rsid w:val="00D6446A"/>
    <w:rsid w:val="00D64638"/>
    <w:rsid w:val="00D64F33"/>
    <w:rsid w:val="00D65339"/>
    <w:rsid w:val="00D70108"/>
    <w:rsid w:val="00D7206D"/>
    <w:rsid w:val="00D72199"/>
    <w:rsid w:val="00D72E34"/>
    <w:rsid w:val="00D7311C"/>
    <w:rsid w:val="00D732D0"/>
    <w:rsid w:val="00D7420A"/>
    <w:rsid w:val="00D75616"/>
    <w:rsid w:val="00D77738"/>
    <w:rsid w:val="00D804F4"/>
    <w:rsid w:val="00D805C7"/>
    <w:rsid w:val="00D80A30"/>
    <w:rsid w:val="00D80BB7"/>
    <w:rsid w:val="00D8265E"/>
    <w:rsid w:val="00D82960"/>
    <w:rsid w:val="00D85113"/>
    <w:rsid w:val="00D85309"/>
    <w:rsid w:val="00D8538A"/>
    <w:rsid w:val="00D85A52"/>
    <w:rsid w:val="00D85AE5"/>
    <w:rsid w:val="00D860AB"/>
    <w:rsid w:val="00D86207"/>
    <w:rsid w:val="00D86C78"/>
    <w:rsid w:val="00D8709D"/>
    <w:rsid w:val="00D900C1"/>
    <w:rsid w:val="00D905E2"/>
    <w:rsid w:val="00D90F97"/>
    <w:rsid w:val="00D9140A"/>
    <w:rsid w:val="00D91614"/>
    <w:rsid w:val="00D91AA6"/>
    <w:rsid w:val="00D91F4F"/>
    <w:rsid w:val="00D91FDA"/>
    <w:rsid w:val="00D924B1"/>
    <w:rsid w:val="00D93AE9"/>
    <w:rsid w:val="00D93C40"/>
    <w:rsid w:val="00D93D04"/>
    <w:rsid w:val="00D93FD7"/>
    <w:rsid w:val="00D94B39"/>
    <w:rsid w:val="00D94DCE"/>
    <w:rsid w:val="00D960FE"/>
    <w:rsid w:val="00D966A3"/>
    <w:rsid w:val="00D96C07"/>
    <w:rsid w:val="00D975E3"/>
    <w:rsid w:val="00D977C0"/>
    <w:rsid w:val="00DA0395"/>
    <w:rsid w:val="00DA0E97"/>
    <w:rsid w:val="00DA17EF"/>
    <w:rsid w:val="00DA1DE2"/>
    <w:rsid w:val="00DA2057"/>
    <w:rsid w:val="00DA21AA"/>
    <w:rsid w:val="00DA295A"/>
    <w:rsid w:val="00DA2EF5"/>
    <w:rsid w:val="00DA443E"/>
    <w:rsid w:val="00DA5711"/>
    <w:rsid w:val="00DA60C5"/>
    <w:rsid w:val="00DA67FD"/>
    <w:rsid w:val="00DA6F6A"/>
    <w:rsid w:val="00DA72B3"/>
    <w:rsid w:val="00DA73A4"/>
    <w:rsid w:val="00DB06B3"/>
    <w:rsid w:val="00DB096F"/>
    <w:rsid w:val="00DB181A"/>
    <w:rsid w:val="00DB1826"/>
    <w:rsid w:val="00DB1C1B"/>
    <w:rsid w:val="00DB1C8B"/>
    <w:rsid w:val="00DB2183"/>
    <w:rsid w:val="00DB29F4"/>
    <w:rsid w:val="00DB3816"/>
    <w:rsid w:val="00DB3B31"/>
    <w:rsid w:val="00DB3CB2"/>
    <w:rsid w:val="00DB4080"/>
    <w:rsid w:val="00DB4C27"/>
    <w:rsid w:val="00DB512F"/>
    <w:rsid w:val="00DB5511"/>
    <w:rsid w:val="00DB5E9F"/>
    <w:rsid w:val="00DB5EA5"/>
    <w:rsid w:val="00DB66B8"/>
    <w:rsid w:val="00DB67CC"/>
    <w:rsid w:val="00DB7000"/>
    <w:rsid w:val="00DB7B15"/>
    <w:rsid w:val="00DC0D58"/>
    <w:rsid w:val="00DC0DA9"/>
    <w:rsid w:val="00DC26B5"/>
    <w:rsid w:val="00DC2753"/>
    <w:rsid w:val="00DC3C03"/>
    <w:rsid w:val="00DC3CF8"/>
    <w:rsid w:val="00DC4245"/>
    <w:rsid w:val="00DC4C8A"/>
    <w:rsid w:val="00DC52C5"/>
    <w:rsid w:val="00DC62DF"/>
    <w:rsid w:val="00DC6D0A"/>
    <w:rsid w:val="00DC7072"/>
    <w:rsid w:val="00DC707C"/>
    <w:rsid w:val="00DC70DB"/>
    <w:rsid w:val="00DC743A"/>
    <w:rsid w:val="00DC7545"/>
    <w:rsid w:val="00DD0B6D"/>
    <w:rsid w:val="00DD101B"/>
    <w:rsid w:val="00DD189B"/>
    <w:rsid w:val="00DD24FC"/>
    <w:rsid w:val="00DD4C18"/>
    <w:rsid w:val="00DD5258"/>
    <w:rsid w:val="00DD741A"/>
    <w:rsid w:val="00DD7A39"/>
    <w:rsid w:val="00DD7E26"/>
    <w:rsid w:val="00DE0399"/>
    <w:rsid w:val="00DE03F5"/>
    <w:rsid w:val="00DE0626"/>
    <w:rsid w:val="00DE06A7"/>
    <w:rsid w:val="00DE1C45"/>
    <w:rsid w:val="00DE20AC"/>
    <w:rsid w:val="00DE35B6"/>
    <w:rsid w:val="00DE3F2D"/>
    <w:rsid w:val="00DE4217"/>
    <w:rsid w:val="00DE4324"/>
    <w:rsid w:val="00DE4AE1"/>
    <w:rsid w:val="00DE4B24"/>
    <w:rsid w:val="00DE4E43"/>
    <w:rsid w:val="00DE55E0"/>
    <w:rsid w:val="00DE5B43"/>
    <w:rsid w:val="00DE5DAF"/>
    <w:rsid w:val="00DE6620"/>
    <w:rsid w:val="00DE67D3"/>
    <w:rsid w:val="00DE705D"/>
    <w:rsid w:val="00DE7AAD"/>
    <w:rsid w:val="00DE7CC3"/>
    <w:rsid w:val="00DE7FA0"/>
    <w:rsid w:val="00DF019F"/>
    <w:rsid w:val="00DF0749"/>
    <w:rsid w:val="00DF10EB"/>
    <w:rsid w:val="00DF15AC"/>
    <w:rsid w:val="00DF18C3"/>
    <w:rsid w:val="00DF248A"/>
    <w:rsid w:val="00DF27ED"/>
    <w:rsid w:val="00DF2ADB"/>
    <w:rsid w:val="00DF2B28"/>
    <w:rsid w:val="00DF3783"/>
    <w:rsid w:val="00DF39C8"/>
    <w:rsid w:val="00DF633E"/>
    <w:rsid w:val="00DF6D4A"/>
    <w:rsid w:val="00DF7596"/>
    <w:rsid w:val="00DF7D12"/>
    <w:rsid w:val="00E00C34"/>
    <w:rsid w:val="00E00E6E"/>
    <w:rsid w:val="00E015C3"/>
    <w:rsid w:val="00E019F0"/>
    <w:rsid w:val="00E02526"/>
    <w:rsid w:val="00E030F7"/>
    <w:rsid w:val="00E03E53"/>
    <w:rsid w:val="00E04699"/>
    <w:rsid w:val="00E054BB"/>
    <w:rsid w:val="00E05628"/>
    <w:rsid w:val="00E05B0B"/>
    <w:rsid w:val="00E07273"/>
    <w:rsid w:val="00E077CC"/>
    <w:rsid w:val="00E10938"/>
    <w:rsid w:val="00E1143A"/>
    <w:rsid w:val="00E11A03"/>
    <w:rsid w:val="00E11A91"/>
    <w:rsid w:val="00E12A6D"/>
    <w:rsid w:val="00E14826"/>
    <w:rsid w:val="00E1729F"/>
    <w:rsid w:val="00E17CFB"/>
    <w:rsid w:val="00E21357"/>
    <w:rsid w:val="00E21C52"/>
    <w:rsid w:val="00E221AF"/>
    <w:rsid w:val="00E22C42"/>
    <w:rsid w:val="00E2495D"/>
    <w:rsid w:val="00E24AE2"/>
    <w:rsid w:val="00E25263"/>
    <w:rsid w:val="00E25775"/>
    <w:rsid w:val="00E26669"/>
    <w:rsid w:val="00E26C12"/>
    <w:rsid w:val="00E26E3B"/>
    <w:rsid w:val="00E30396"/>
    <w:rsid w:val="00E30451"/>
    <w:rsid w:val="00E31866"/>
    <w:rsid w:val="00E3218A"/>
    <w:rsid w:val="00E3392F"/>
    <w:rsid w:val="00E3481D"/>
    <w:rsid w:val="00E34853"/>
    <w:rsid w:val="00E34CAD"/>
    <w:rsid w:val="00E34F7B"/>
    <w:rsid w:val="00E350B6"/>
    <w:rsid w:val="00E3565F"/>
    <w:rsid w:val="00E370BC"/>
    <w:rsid w:val="00E376F6"/>
    <w:rsid w:val="00E43D6D"/>
    <w:rsid w:val="00E44601"/>
    <w:rsid w:val="00E45166"/>
    <w:rsid w:val="00E4609D"/>
    <w:rsid w:val="00E4628F"/>
    <w:rsid w:val="00E462E5"/>
    <w:rsid w:val="00E4694A"/>
    <w:rsid w:val="00E46EC2"/>
    <w:rsid w:val="00E476C1"/>
    <w:rsid w:val="00E479DB"/>
    <w:rsid w:val="00E47BA3"/>
    <w:rsid w:val="00E47C14"/>
    <w:rsid w:val="00E47D77"/>
    <w:rsid w:val="00E47EE5"/>
    <w:rsid w:val="00E50750"/>
    <w:rsid w:val="00E5122F"/>
    <w:rsid w:val="00E523E1"/>
    <w:rsid w:val="00E535CD"/>
    <w:rsid w:val="00E5421A"/>
    <w:rsid w:val="00E54BAB"/>
    <w:rsid w:val="00E54D81"/>
    <w:rsid w:val="00E55255"/>
    <w:rsid w:val="00E56775"/>
    <w:rsid w:val="00E56EA7"/>
    <w:rsid w:val="00E575FB"/>
    <w:rsid w:val="00E57C64"/>
    <w:rsid w:val="00E601F1"/>
    <w:rsid w:val="00E61117"/>
    <w:rsid w:val="00E61764"/>
    <w:rsid w:val="00E6380E"/>
    <w:rsid w:val="00E6398F"/>
    <w:rsid w:val="00E6424A"/>
    <w:rsid w:val="00E6505A"/>
    <w:rsid w:val="00E6583C"/>
    <w:rsid w:val="00E65A74"/>
    <w:rsid w:val="00E6701D"/>
    <w:rsid w:val="00E7019D"/>
    <w:rsid w:val="00E7052C"/>
    <w:rsid w:val="00E70EDF"/>
    <w:rsid w:val="00E71692"/>
    <w:rsid w:val="00E72558"/>
    <w:rsid w:val="00E72609"/>
    <w:rsid w:val="00E72CDC"/>
    <w:rsid w:val="00E731CF"/>
    <w:rsid w:val="00E73311"/>
    <w:rsid w:val="00E73517"/>
    <w:rsid w:val="00E7393E"/>
    <w:rsid w:val="00E74C18"/>
    <w:rsid w:val="00E74F65"/>
    <w:rsid w:val="00E764AC"/>
    <w:rsid w:val="00E76EDF"/>
    <w:rsid w:val="00E801FE"/>
    <w:rsid w:val="00E809A3"/>
    <w:rsid w:val="00E80F2E"/>
    <w:rsid w:val="00E8129B"/>
    <w:rsid w:val="00E81F41"/>
    <w:rsid w:val="00E82532"/>
    <w:rsid w:val="00E82778"/>
    <w:rsid w:val="00E83D69"/>
    <w:rsid w:val="00E84A6F"/>
    <w:rsid w:val="00E84DB0"/>
    <w:rsid w:val="00E84FBE"/>
    <w:rsid w:val="00E85210"/>
    <w:rsid w:val="00E860B0"/>
    <w:rsid w:val="00E86BC7"/>
    <w:rsid w:val="00E86D6F"/>
    <w:rsid w:val="00E878F6"/>
    <w:rsid w:val="00E87C4E"/>
    <w:rsid w:val="00E90594"/>
    <w:rsid w:val="00E91529"/>
    <w:rsid w:val="00E9376F"/>
    <w:rsid w:val="00E94467"/>
    <w:rsid w:val="00E94732"/>
    <w:rsid w:val="00E959D9"/>
    <w:rsid w:val="00E970B4"/>
    <w:rsid w:val="00E973BF"/>
    <w:rsid w:val="00E97842"/>
    <w:rsid w:val="00EA19FE"/>
    <w:rsid w:val="00EA1D14"/>
    <w:rsid w:val="00EA1F92"/>
    <w:rsid w:val="00EA2091"/>
    <w:rsid w:val="00EA2935"/>
    <w:rsid w:val="00EA3CB9"/>
    <w:rsid w:val="00EA3EEF"/>
    <w:rsid w:val="00EA46E0"/>
    <w:rsid w:val="00EA5C47"/>
    <w:rsid w:val="00EA678A"/>
    <w:rsid w:val="00EA6D7D"/>
    <w:rsid w:val="00EB0B00"/>
    <w:rsid w:val="00EB0DA6"/>
    <w:rsid w:val="00EB35B0"/>
    <w:rsid w:val="00EB395A"/>
    <w:rsid w:val="00EB4E59"/>
    <w:rsid w:val="00EB4FE4"/>
    <w:rsid w:val="00EB54A9"/>
    <w:rsid w:val="00EB5A02"/>
    <w:rsid w:val="00EB7906"/>
    <w:rsid w:val="00EB7940"/>
    <w:rsid w:val="00EB7A60"/>
    <w:rsid w:val="00EC017C"/>
    <w:rsid w:val="00EC0D54"/>
    <w:rsid w:val="00EC115B"/>
    <w:rsid w:val="00EC16B8"/>
    <w:rsid w:val="00EC2143"/>
    <w:rsid w:val="00EC35A8"/>
    <w:rsid w:val="00EC4029"/>
    <w:rsid w:val="00EC57E8"/>
    <w:rsid w:val="00EC5803"/>
    <w:rsid w:val="00EC6658"/>
    <w:rsid w:val="00EC67FB"/>
    <w:rsid w:val="00EC6AF1"/>
    <w:rsid w:val="00ED26D5"/>
    <w:rsid w:val="00ED2F0A"/>
    <w:rsid w:val="00ED44FF"/>
    <w:rsid w:val="00ED4B18"/>
    <w:rsid w:val="00ED510B"/>
    <w:rsid w:val="00ED6753"/>
    <w:rsid w:val="00ED6967"/>
    <w:rsid w:val="00ED6A65"/>
    <w:rsid w:val="00ED7F7A"/>
    <w:rsid w:val="00EE0AD5"/>
    <w:rsid w:val="00EE125E"/>
    <w:rsid w:val="00EE147A"/>
    <w:rsid w:val="00EE1E9A"/>
    <w:rsid w:val="00EE3946"/>
    <w:rsid w:val="00EE3A83"/>
    <w:rsid w:val="00EE4EF0"/>
    <w:rsid w:val="00EE51F6"/>
    <w:rsid w:val="00EE532B"/>
    <w:rsid w:val="00EE575B"/>
    <w:rsid w:val="00EE6592"/>
    <w:rsid w:val="00EE6665"/>
    <w:rsid w:val="00EE6EC8"/>
    <w:rsid w:val="00EE7D87"/>
    <w:rsid w:val="00EF01F6"/>
    <w:rsid w:val="00EF0C6A"/>
    <w:rsid w:val="00EF0DB5"/>
    <w:rsid w:val="00EF1EF5"/>
    <w:rsid w:val="00EF2C38"/>
    <w:rsid w:val="00EF2C6B"/>
    <w:rsid w:val="00EF2CBA"/>
    <w:rsid w:val="00EF359B"/>
    <w:rsid w:val="00EF3644"/>
    <w:rsid w:val="00EF4F08"/>
    <w:rsid w:val="00EF59CB"/>
    <w:rsid w:val="00EF6B96"/>
    <w:rsid w:val="00EF6E1E"/>
    <w:rsid w:val="00EF7FBD"/>
    <w:rsid w:val="00F00E31"/>
    <w:rsid w:val="00F0134C"/>
    <w:rsid w:val="00F015D3"/>
    <w:rsid w:val="00F030D3"/>
    <w:rsid w:val="00F03C88"/>
    <w:rsid w:val="00F04197"/>
    <w:rsid w:val="00F04200"/>
    <w:rsid w:val="00F04836"/>
    <w:rsid w:val="00F04BDC"/>
    <w:rsid w:val="00F05C34"/>
    <w:rsid w:val="00F06311"/>
    <w:rsid w:val="00F07F69"/>
    <w:rsid w:val="00F10BA8"/>
    <w:rsid w:val="00F11544"/>
    <w:rsid w:val="00F11A04"/>
    <w:rsid w:val="00F12242"/>
    <w:rsid w:val="00F130D1"/>
    <w:rsid w:val="00F1315E"/>
    <w:rsid w:val="00F13862"/>
    <w:rsid w:val="00F13F64"/>
    <w:rsid w:val="00F13F6F"/>
    <w:rsid w:val="00F1404B"/>
    <w:rsid w:val="00F1457D"/>
    <w:rsid w:val="00F14F62"/>
    <w:rsid w:val="00F16D73"/>
    <w:rsid w:val="00F17386"/>
    <w:rsid w:val="00F2068D"/>
    <w:rsid w:val="00F20FFE"/>
    <w:rsid w:val="00F2121A"/>
    <w:rsid w:val="00F226AA"/>
    <w:rsid w:val="00F22CF7"/>
    <w:rsid w:val="00F22E93"/>
    <w:rsid w:val="00F22F8C"/>
    <w:rsid w:val="00F230A0"/>
    <w:rsid w:val="00F235C6"/>
    <w:rsid w:val="00F2409A"/>
    <w:rsid w:val="00F24D91"/>
    <w:rsid w:val="00F25150"/>
    <w:rsid w:val="00F2583B"/>
    <w:rsid w:val="00F30700"/>
    <w:rsid w:val="00F308A4"/>
    <w:rsid w:val="00F3090C"/>
    <w:rsid w:val="00F327F6"/>
    <w:rsid w:val="00F32E0B"/>
    <w:rsid w:val="00F33684"/>
    <w:rsid w:val="00F33CBA"/>
    <w:rsid w:val="00F358D0"/>
    <w:rsid w:val="00F35CD1"/>
    <w:rsid w:val="00F36389"/>
    <w:rsid w:val="00F36BB6"/>
    <w:rsid w:val="00F36F86"/>
    <w:rsid w:val="00F379A8"/>
    <w:rsid w:val="00F37B20"/>
    <w:rsid w:val="00F409E0"/>
    <w:rsid w:val="00F40A41"/>
    <w:rsid w:val="00F40CF5"/>
    <w:rsid w:val="00F41088"/>
    <w:rsid w:val="00F4173A"/>
    <w:rsid w:val="00F42934"/>
    <w:rsid w:val="00F42ABF"/>
    <w:rsid w:val="00F43615"/>
    <w:rsid w:val="00F43A91"/>
    <w:rsid w:val="00F4424B"/>
    <w:rsid w:val="00F45470"/>
    <w:rsid w:val="00F457C2"/>
    <w:rsid w:val="00F45C1E"/>
    <w:rsid w:val="00F464FB"/>
    <w:rsid w:val="00F46861"/>
    <w:rsid w:val="00F47BC5"/>
    <w:rsid w:val="00F51E1E"/>
    <w:rsid w:val="00F527C4"/>
    <w:rsid w:val="00F52BBE"/>
    <w:rsid w:val="00F52CEF"/>
    <w:rsid w:val="00F534CC"/>
    <w:rsid w:val="00F53A36"/>
    <w:rsid w:val="00F54412"/>
    <w:rsid w:val="00F54928"/>
    <w:rsid w:val="00F553DD"/>
    <w:rsid w:val="00F555B5"/>
    <w:rsid w:val="00F55602"/>
    <w:rsid w:val="00F55778"/>
    <w:rsid w:val="00F55D31"/>
    <w:rsid w:val="00F56BC6"/>
    <w:rsid w:val="00F606C9"/>
    <w:rsid w:val="00F6121F"/>
    <w:rsid w:val="00F614C2"/>
    <w:rsid w:val="00F61573"/>
    <w:rsid w:val="00F61ECE"/>
    <w:rsid w:val="00F61F1C"/>
    <w:rsid w:val="00F63190"/>
    <w:rsid w:val="00F63387"/>
    <w:rsid w:val="00F64018"/>
    <w:rsid w:val="00F6576F"/>
    <w:rsid w:val="00F658BD"/>
    <w:rsid w:val="00F659B9"/>
    <w:rsid w:val="00F67C4C"/>
    <w:rsid w:val="00F729EA"/>
    <w:rsid w:val="00F72D93"/>
    <w:rsid w:val="00F73388"/>
    <w:rsid w:val="00F7339B"/>
    <w:rsid w:val="00F7353A"/>
    <w:rsid w:val="00F7388F"/>
    <w:rsid w:val="00F742BB"/>
    <w:rsid w:val="00F743D5"/>
    <w:rsid w:val="00F7593B"/>
    <w:rsid w:val="00F771BB"/>
    <w:rsid w:val="00F77C9F"/>
    <w:rsid w:val="00F81369"/>
    <w:rsid w:val="00F81C9C"/>
    <w:rsid w:val="00F83145"/>
    <w:rsid w:val="00F848AB"/>
    <w:rsid w:val="00F84EC1"/>
    <w:rsid w:val="00F85C82"/>
    <w:rsid w:val="00F8658D"/>
    <w:rsid w:val="00F86918"/>
    <w:rsid w:val="00F870BF"/>
    <w:rsid w:val="00F87810"/>
    <w:rsid w:val="00F87E74"/>
    <w:rsid w:val="00F92172"/>
    <w:rsid w:val="00F92F93"/>
    <w:rsid w:val="00F930D1"/>
    <w:rsid w:val="00F93153"/>
    <w:rsid w:val="00F932C0"/>
    <w:rsid w:val="00F934AE"/>
    <w:rsid w:val="00F951D0"/>
    <w:rsid w:val="00F95353"/>
    <w:rsid w:val="00F95AD7"/>
    <w:rsid w:val="00F964A5"/>
    <w:rsid w:val="00F96F70"/>
    <w:rsid w:val="00FA0796"/>
    <w:rsid w:val="00FA0B05"/>
    <w:rsid w:val="00FA1F8B"/>
    <w:rsid w:val="00FA25AB"/>
    <w:rsid w:val="00FA2A93"/>
    <w:rsid w:val="00FA2B87"/>
    <w:rsid w:val="00FA3689"/>
    <w:rsid w:val="00FA37D6"/>
    <w:rsid w:val="00FA44F4"/>
    <w:rsid w:val="00FA4B57"/>
    <w:rsid w:val="00FA4FBF"/>
    <w:rsid w:val="00FA5CDA"/>
    <w:rsid w:val="00FA6F6D"/>
    <w:rsid w:val="00FA7018"/>
    <w:rsid w:val="00FA7165"/>
    <w:rsid w:val="00FA74DE"/>
    <w:rsid w:val="00FA7CB4"/>
    <w:rsid w:val="00FB007C"/>
    <w:rsid w:val="00FB06D1"/>
    <w:rsid w:val="00FB0D7F"/>
    <w:rsid w:val="00FB12A2"/>
    <w:rsid w:val="00FB3085"/>
    <w:rsid w:val="00FB4384"/>
    <w:rsid w:val="00FB463C"/>
    <w:rsid w:val="00FB47A3"/>
    <w:rsid w:val="00FB510B"/>
    <w:rsid w:val="00FB576B"/>
    <w:rsid w:val="00FB6C33"/>
    <w:rsid w:val="00FB7996"/>
    <w:rsid w:val="00FB7B4D"/>
    <w:rsid w:val="00FB7BF9"/>
    <w:rsid w:val="00FC0387"/>
    <w:rsid w:val="00FC05F4"/>
    <w:rsid w:val="00FC0AFC"/>
    <w:rsid w:val="00FC0CEF"/>
    <w:rsid w:val="00FC1805"/>
    <w:rsid w:val="00FC1F52"/>
    <w:rsid w:val="00FC2837"/>
    <w:rsid w:val="00FC2932"/>
    <w:rsid w:val="00FC2F45"/>
    <w:rsid w:val="00FC41F2"/>
    <w:rsid w:val="00FC496C"/>
    <w:rsid w:val="00FC4F08"/>
    <w:rsid w:val="00FC584C"/>
    <w:rsid w:val="00FC59A7"/>
    <w:rsid w:val="00FC5A4D"/>
    <w:rsid w:val="00FC5B52"/>
    <w:rsid w:val="00FC706F"/>
    <w:rsid w:val="00FC7193"/>
    <w:rsid w:val="00FC71EA"/>
    <w:rsid w:val="00FC75A0"/>
    <w:rsid w:val="00FD0361"/>
    <w:rsid w:val="00FD1026"/>
    <w:rsid w:val="00FD14FF"/>
    <w:rsid w:val="00FD1B1D"/>
    <w:rsid w:val="00FD257C"/>
    <w:rsid w:val="00FD2DB5"/>
    <w:rsid w:val="00FD2EE0"/>
    <w:rsid w:val="00FD2FDF"/>
    <w:rsid w:val="00FD349B"/>
    <w:rsid w:val="00FD3D80"/>
    <w:rsid w:val="00FD4881"/>
    <w:rsid w:val="00FD48CA"/>
    <w:rsid w:val="00FD5501"/>
    <w:rsid w:val="00FD5ACB"/>
    <w:rsid w:val="00FD5AF4"/>
    <w:rsid w:val="00FD623A"/>
    <w:rsid w:val="00FD62E4"/>
    <w:rsid w:val="00FD7063"/>
    <w:rsid w:val="00FD71F0"/>
    <w:rsid w:val="00FE00FF"/>
    <w:rsid w:val="00FE0DA3"/>
    <w:rsid w:val="00FE103B"/>
    <w:rsid w:val="00FE1409"/>
    <w:rsid w:val="00FE1F1B"/>
    <w:rsid w:val="00FE212D"/>
    <w:rsid w:val="00FE247F"/>
    <w:rsid w:val="00FE2919"/>
    <w:rsid w:val="00FE2B1D"/>
    <w:rsid w:val="00FE30E6"/>
    <w:rsid w:val="00FE31B3"/>
    <w:rsid w:val="00FE3B34"/>
    <w:rsid w:val="00FE4126"/>
    <w:rsid w:val="00FE466C"/>
    <w:rsid w:val="00FE49AB"/>
    <w:rsid w:val="00FE500F"/>
    <w:rsid w:val="00FE5048"/>
    <w:rsid w:val="00FE5617"/>
    <w:rsid w:val="00FE65B4"/>
    <w:rsid w:val="00FE6800"/>
    <w:rsid w:val="00FE6B27"/>
    <w:rsid w:val="00FE6CD8"/>
    <w:rsid w:val="00FE73E7"/>
    <w:rsid w:val="00FE7A94"/>
    <w:rsid w:val="00FF04B2"/>
    <w:rsid w:val="00FF09FA"/>
    <w:rsid w:val="00FF10FE"/>
    <w:rsid w:val="00FF11D4"/>
    <w:rsid w:val="00FF25BF"/>
    <w:rsid w:val="00FF2A68"/>
    <w:rsid w:val="00FF3762"/>
    <w:rsid w:val="00FF4E29"/>
    <w:rsid w:val="00FF6841"/>
    <w:rsid w:val="00FF6D36"/>
    <w:rsid w:val="00FF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6E44F1A6"/>
  <w15:docId w15:val="{6C7E213F-1DF8-4897-8FA3-6BC619BC4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aliases w:val="iPS Nagłówek 1"/>
    <w:basedOn w:val="Nagwek2"/>
    <w:next w:val="Normalny"/>
    <w:link w:val="Nagwek1Znak"/>
    <w:autoRedefine/>
    <w:qFormat/>
    <w:rsid w:val="001F442E"/>
    <w:pPr>
      <w:keepNext w:val="0"/>
      <w:keepLines w:val="0"/>
      <w:numPr>
        <w:ilvl w:val="0"/>
        <w:numId w:val="2"/>
      </w:numPr>
      <w:spacing w:after="200" w:line="240" w:lineRule="auto"/>
      <w:contextualSpacing/>
      <w:outlineLvl w:val="0"/>
    </w:pPr>
    <w:rPr>
      <w:rFonts w:eastAsia="Times New Roman" w:cs="Times New Roman"/>
      <w:color w:val="426BBA"/>
      <w:lang w:eastAsia="pl-PL"/>
    </w:rPr>
  </w:style>
  <w:style w:type="paragraph" w:styleId="Nagwek2">
    <w:name w:val="heading 2"/>
    <w:basedOn w:val="Normalny"/>
    <w:next w:val="Normalny"/>
    <w:link w:val="Nagwek2Znak"/>
    <w:uiPriority w:val="9"/>
    <w:unhideWhenUsed/>
    <w:qFormat/>
    <w:rsid w:val="007C7784"/>
    <w:pPr>
      <w:keepNext/>
      <w:keepLines/>
      <w:numPr>
        <w:ilvl w:val="1"/>
        <w:numId w:val="1"/>
      </w:numPr>
      <w:spacing w:before="200" w:after="0"/>
      <w:outlineLvl w:val="1"/>
    </w:pPr>
    <w:rPr>
      <w:rFonts w:ascii="Arial Narrow" w:eastAsiaTheme="majorEastAsia" w:hAnsi="Arial Narrow" w:cstheme="majorBidi"/>
      <w:b/>
      <w:bCs/>
      <w:sz w:val="26"/>
      <w:szCs w:val="26"/>
    </w:rPr>
  </w:style>
  <w:style w:type="paragraph" w:styleId="Nagwek3">
    <w:name w:val="heading 3"/>
    <w:aliases w:val="iPS Nagłówek 3"/>
    <w:basedOn w:val="Normalny"/>
    <w:next w:val="Normalny"/>
    <w:link w:val="Nagwek3Znak"/>
    <w:qFormat/>
    <w:rsid w:val="00691792"/>
    <w:pPr>
      <w:keepNext/>
      <w:keepLines/>
      <w:numPr>
        <w:ilvl w:val="2"/>
        <w:numId w:val="1"/>
      </w:numPr>
      <w:spacing w:before="240" w:after="120"/>
      <w:jc w:val="both"/>
      <w:outlineLvl w:val="2"/>
    </w:pPr>
    <w:rPr>
      <w:rFonts w:ascii="Arial" w:eastAsia="Times New Roman" w:hAnsi="Arial" w:cs="Times New Roman"/>
      <w:b/>
      <w:bCs/>
      <w:color w:val="426BBA"/>
      <w:szCs w:val="20"/>
      <w:lang w:eastAsia="pl-PL"/>
    </w:rPr>
  </w:style>
  <w:style w:type="paragraph" w:styleId="Nagwek4">
    <w:name w:val="heading 4"/>
    <w:basedOn w:val="Normalny"/>
    <w:next w:val="Normalny"/>
    <w:link w:val="Nagwek4Znak"/>
    <w:unhideWhenUsed/>
    <w:qFormat/>
    <w:rsid w:val="002C65BC"/>
    <w:pPr>
      <w:keepNext/>
      <w:keepLines/>
      <w:numPr>
        <w:numId w:val="5"/>
      </w:numPr>
      <w:spacing w:before="200" w:after="0"/>
      <w:outlineLvl w:val="3"/>
    </w:pPr>
    <w:rPr>
      <w:rFonts w:ascii="Arial Narrow" w:eastAsiaTheme="majorEastAsia" w:hAnsi="Arial Narrow" w:cstheme="majorBidi"/>
      <w:b/>
      <w:bCs/>
      <w:i/>
      <w:iCs/>
    </w:rPr>
  </w:style>
  <w:style w:type="paragraph" w:styleId="Nagwek5">
    <w:name w:val="heading 5"/>
    <w:basedOn w:val="Normalny"/>
    <w:next w:val="Normalny"/>
    <w:link w:val="Nagwek5Znak"/>
    <w:qFormat/>
    <w:rsid w:val="00723747"/>
    <w:pPr>
      <w:tabs>
        <w:tab w:val="num" w:pos="1008"/>
      </w:tabs>
      <w:spacing w:before="240" w:after="60" w:line="360" w:lineRule="auto"/>
      <w:ind w:left="1008" w:hanging="1008"/>
      <w:jc w:val="both"/>
      <w:outlineLvl w:val="4"/>
    </w:pPr>
    <w:rPr>
      <w:rFonts w:ascii="Arial" w:eastAsia="Times New Roman" w:hAnsi="Arial" w:cs="Times New Roman"/>
      <w:kern w:val="28"/>
      <w:szCs w:val="20"/>
      <w:lang w:eastAsia="pl-PL"/>
    </w:rPr>
  </w:style>
  <w:style w:type="paragraph" w:styleId="Nagwek6">
    <w:name w:val="heading 6"/>
    <w:basedOn w:val="Normalny"/>
    <w:next w:val="Normalny"/>
    <w:link w:val="Nagwek6Znak"/>
    <w:qFormat/>
    <w:rsid w:val="00723747"/>
    <w:pPr>
      <w:tabs>
        <w:tab w:val="num" w:pos="1152"/>
      </w:tabs>
      <w:spacing w:before="240" w:after="60" w:line="360" w:lineRule="auto"/>
      <w:ind w:left="1152" w:hanging="1152"/>
      <w:jc w:val="both"/>
      <w:outlineLvl w:val="5"/>
    </w:pPr>
    <w:rPr>
      <w:rFonts w:ascii="Arial" w:eastAsia="Times New Roman" w:hAnsi="Arial" w:cs="Times New Roman"/>
      <w:i/>
      <w:kern w:val="28"/>
      <w:szCs w:val="20"/>
      <w:lang w:eastAsia="pl-PL"/>
    </w:rPr>
  </w:style>
  <w:style w:type="paragraph" w:styleId="Nagwek7">
    <w:name w:val="heading 7"/>
    <w:basedOn w:val="Normalny"/>
    <w:next w:val="Normalny"/>
    <w:link w:val="Nagwek7Znak"/>
    <w:qFormat/>
    <w:rsid w:val="00723747"/>
    <w:pPr>
      <w:tabs>
        <w:tab w:val="num" w:pos="1296"/>
      </w:tabs>
      <w:spacing w:before="240" w:after="60" w:line="360" w:lineRule="auto"/>
      <w:ind w:left="1296" w:hanging="1296"/>
      <w:jc w:val="both"/>
      <w:outlineLvl w:val="6"/>
    </w:pPr>
    <w:rPr>
      <w:rFonts w:ascii="Arial" w:eastAsia="Times New Roman" w:hAnsi="Arial" w:cs="Times New Roman"/>
      <w:kern w:val="28"/>
      <w:sz w:val="20"/>
      <w:szCs w:val="20"/>
      <w:lang w:eastAsia="pl-PL"/>
    </w:rPr>
  </w:style>
  <w:style w:type="paragraph" w:styleId="Nagwek8">
    <w:name w:val="heading 8"/>
    <w:basedOn w:val="Normalny"/>
    <w:next w:val="Normalny"/>
    <w:link w:val="Nagwek8Znak"/>
    <w:qFormat/>
    <w:rsid w:val="00723747"/>
    <w:pPr>
      <w:tabs>
        <w:tab w:val="num" w:pos="1440"/>
      </w:tabs>
      <w:spacing w:before="240" w:after="60" w:line="360" w:lineRule="auto"/>
      <w:ind w:left="1440" w:hanging="1440"/>
      <w:jc w:val="both"/>
      <w:outlineLvl w:val="7"/>
    </w:pPr>
    <w:rPr>
      <w:rFonts w:ascii="Arial" w:eastAsia="Times New Roman" w:hAnsi="Arial" w:cs="Times New Roman"/>
      <w:i/>
      <w:kern w:val="28"/>
      <w:sz w:val="20"/>
      <w:szCs w:val="20"/>
      <w:lang w:eastAsia="pl-PL"/>
    </w:rPr>
  </w:style>
  <w:style w:type="paragraph" w:styleId="Nagwek9">
    <w:name w:val="heading 9"/>
    <w:basedOn w:val="Normalny"/>
    <w:next w:val="Normalny"/>
    <w:link w:val="Nagwek9Znak"/>
    <w:qFormat/>
    <w:rsid w:val="00723747"/>
    <w:pPr>
      <w:tabs>
        <w:tab w:val="num" w:pos="1584"/>
      </w:tabs>
      <w:spacing w:before="240" w:after="60" w:line="360" w:lineRule="auto"/>
      <w:ind w:left="1584" w:hanging="1584"/>
      <w:jc w:val="both"/>
      <w:outlineLvl w:val="8"/>
    </w:pPr>
    <w:rPr>
      <w:rFonts w:ascii="Arial" w:eastAsia="Times New Roman" w:hAnsi="Arial" w:cs="Times New Roman"/>
      <w:b/>
      <w:i/>
      <w:kern w:val="28"/>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iPS Nagłówek 1 Znak"/>
    <w:basedOn w:val="Domylnaczcionkaakapitu"/>
    <w:link w:val="Nagwek1"/>
    <w:rsid w:val="001F442E"/>
    <w:rPr>
      <w:rFonts w:ascii="Arial Narrow" w:eastAsia="Times New Roman" w:hAnsi="Arial Narrow" w:cs="Times New Roman"/>
      <w:b/>
      <w:bCs/>
      <w:color w:val="426BBA"/>
      <w:sz w:val="26"/>
      <w:szCs w:val="26"/>
      <w:lang w:eastAsia="pl-PL"/>
    </w:rPr>
  </w:style>
  <w:style w:type="character" w:customStyle="1" w:styleId="Nagwek2Znak">
    <w:name w:val="Nagłówek 2 Znak"/>
    <w:basedOn w:val="Domylnaczcionkaakapitu"/>
    <w:link w:val="Nagwek2"/>
    <w:uiPriority w:val="9"/>
    <w:rsid w:val="007C7784"/>
    <w:rPr>
      <w:rFonts w:ascii="Arial Narrow" w:eastAsiaTheme="majorEastAsia" w:hAnsi="Arial Narrow" w:cstheme="majorBidi"/>
      <w:b/>
      <w:bCs/>
      <w:sz w:val="26"/>
      <w:szCs w:val="26"/>
    </w:rPr>
  </w:style>
  <w:style w:type="character" w:customStyle="1" w:styleId="Nagwek3Znak">
    <w:name w:val="Nagłówek 3 Znak"/>
    <w:aliases w:val="iPS Nagłówek 3 Znak"/>
    <w:basedOn w:val="Domylnaczcionkaakapitu"/>
    <w:link w:val="Nagwek3"/>
    <w:rsid w:val="00691792"/>
    <w:rPr>
      <w:rFonts w:ascii="Arial" w:eastAsia="Times New Roman" w:hAnsi="Arial" w:cs="Times New Roman"/>
      <w:b/>
      <w:bCs/>
      <w:color w:val="426BBA"/>
      <w:szCs w:val="20"/>
      <w:lang w:eastAsia="pl-PL"/>
    </w:rPr>
  </w:style>
  <w:style w:type="paragraph" w:customStyle="1" w:styleId="Nagwek1JK">
    <w:name w:val="Nagłówek 1_JK"/>
    <w:basedOn w:val="Nagwek1"/>
    <w:link w:val="Nagwek1JKZnak"/>
    <w:qFormat/>
    <w:rsid w:val="001F442E"/>
    <w:pPr>
      <w:spacing w:line="276" w:lineRule="auto"/>
    </w:pPr>
    <w:rPr>
      <w:bCs w:val="0"/>
      <w:color w:val="auto"/>
      <w:sz w:val="28"/>
      <w:szCs w:val="24"/>
    </w:rPr>
  </w:style>
  <w:style w:type="character" w:customStyle="1" w:styleId="Nagwek1JKZnak">
    <w:name w:val="Nagłówek 1_JK Znak"/>
    <w:basedOn w:val="Nagwek1Znak"/>
    <w:link w:val="Nagwek1JK"/>
    <w:rsid w:val="001F442E"/>
    <w:rPr>
      <w:rFonts w:ascii="Arial Narrow" w:eastAsia="Times New Roman" w:hAnsi="Arial Narrow" w:cs="Times New Roman"/>
      <w:b/>
      <w:bCs w:val="0"/>
      <w:color w:val="426BBA"/>
      <w:sz w:val="28"/>
      <w:szCs w:val="24"/>
      <w:lang w:eastAsia="pl-PL"/>
    </w:rPr>
  </w:style>
  <w:style w:type="paragraph" w:customStyle="1" w:styleId="Styl11">
    <w:name w:val="Styl 1.1."/>
    <w:basedOn w:val="Akapitzlist"/>
    <w:rsid w:val="001F442E"/>
    <w:pPr>
      <w:numPr>
        <w:numId w:val="3"/>
      </w:numPr>
      <w:suppressAutoHyphens/>
      <w:spacing w:after="0" w:line="240" w:lineRule="auto"/>
      <w:ind w:left="1287"/>
      <w:contextualSpacing w:val="0"/>
    </w:pPr>
    <w:rPr>
      <w:rFonts w:ascii="Times New Roman" w:eastAsia="Times New Roman" w:hAnsi="Times New Roman" w:cs="Times New Roman"/>
      <w:b/>
      <w:sz w:val="24"/>
      <w:szCs w:val="24"/>
      <w:lang w:eastAsia="ar-SA"/>
    </w:rPr>
  </w:style>
  <w:style w:type="paragraph" w:styleId="Akapitzlist">
    <w:name w:val="List Paragraph"/>
    <w:aliases w:val="Wypunktowanie"/>
    <w:basedOn w:val="Normalny"/>
    <w:link w:val="AkapitzlistZnak"/>
    <w:uiPriority w:val="34"/>
    <w:qFormat/>
    <w:rsid w:val="001F442E"/>
    <w:pPr>
      <w:ind w:left="720"/>
      <w:contextualSpacing/>
    </w:pPr>
  </w:style>
  <w:style w:type="paragraph" w:styleId="Tekstdymka">
    <w:name w:val="Balloon Text"/>
    <w:basedOn w:val="Normalny"/>
    <w:link w:val="TekstdymkaZnak"/>
    <w:uiPriority w:val="99"/>
    <w:semiHidden/>
    <w:unhideWhenUsed/>
    <w:rsid w:val="001F442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442E"/>
    <w:rPr>
      <w:rFonts w:ascii="Tahoma" w:hAnsi="Tahoma" w:cs="Tahoma"/>
      <w:sz w:val="16"/>
      <w:szCs w:val="16"/>
    </w:rPr>
  </w:style>
  <w:style w:type="paragraph" w:customStyle="1" w:styleId="Nagwek2JK">
    <w:name w:val="Nagłówek 2_JK"/>
    <w:basedOn w:val="Nagwek2"/>
    <w:link w:val="Nagwek2JKZnak"/>
    <w:qFormat/>
    <w:rsid w:val="002C48F2"/>
    <w:pPr>
      <w:keepNext w:val="0"/>
      <w:keepLines w:val="0"/>
      <w:numPr>
        <w:ilvl w:val="0"/>
        <w:numId w:val="0"/>
      </w:numPr>
      <w:spacing w:after="200"/>
      <w:contextualSpacing/>
    </w:pPr>
    <w:rPr>
      <w:rFonts w:cs="Times New Roman"/>
      <w:bCs w:val="0"/>
      <w:sz w:val="24"/>
      <w:szCs w:val="24"/>
      <w:u w:val="single"/>
    </w:rPr>
  </w:style>
  <w:style w:type="character" w:customStyle="1" w:styleId="Nagwek2JKZnak">
    <w:name w:val="Nagłówek 2_JK Znak"/>
    <w:basedOn w:val="Nagwek2Znak"/>
    <w:link w:val="Nagwek2JK"/>
    <w:rsid w:val="002C48F2"/>
    <w:rPr>
      <w:rFonts w:ascii="Arial Narrow" w:eastAsiaTheme="majorEastAsia" w:hAnsi="Arial Narrow" w:cs="Times New Roman"/>
      <w:b/>
      <w:bCs w:val="0"/>
      <w:sz w:val="24"/>
      <w:szCs w:val="24"/>
      <w:u w:val="single"/>
    </w:rPr>
  </w:style>
  <w:style w:type="paragraph" w:customStyle="1" w:styleId="NormalnyJK">
    <w:name w:val="Normalny_JK"/>
    <w:basedOn w:val="Normalny"/>
    <w:link w:val="NormalnyJKZnak"/>
    <w:qFormat/>
    <w:rsid w:val="00FF6D36"/>
    <w:pPr>
      <w:spacing w:after="0"/>
      <w:jc w:val="both"/>
    </w:pPr>
    <w:rPr>
      <w:rFonts w:ascii="Arial Narrow" w:eastAsia="Times New Roman" w:hAnsi="Arial Narrow" w:cs="Tahoma"/>
      <w:lang w:eastAsia="pl-PL"/>
    </w:rPr>
  </w:style>
  <w:style w:type="character" w:customStyle="1" w:styleId="NormalnyJKZnak">
    <w:name w:val="Normalny_JK Znak"/>
    <w:basedOn w:val="Domylnaczcionkaakapitu"/>
    <w:link w:val="NormalnyJK"/>
    <w:rsid w:val="00FF6D36"/>
    <w:rPr>
      <w:rFonts w:ascii="Arial Narrow" w:eastAsia="Times New Roman" w:hAnsi="Arial Narrow" w:cs="Tahoma"/>
      <w:lang w:eastAsia="pl-PL"/>
    </w:rPr>
  </w:style>
  <w:style w:type="paragraph" w:styleId="Listapunktowana">
    <w:name w:val="List Bullet"/>
    <w:basedOn w:val="Normalny"/>
    <w:autoRedefine/>
    <w:semiHidden/>
    <w:rsid w:val="00FF6D36"/>
    <w:pPr>
      <w:keepLines/>
      <w:numPr>
        <w:numId w:val="4"/>
      </w:numPr>
      <w:spacing w:before="120" w:after="0" w:line="240" w:lineRule="auto"/>
      <w:ind w:right="720"/>
      <w:jc w:val="both"/>
    </w:pPr>
    <w:rPr>
      <w:rFonts w:ascii="Arial" w:eastAsia="Times New Roman" w:hAnsi="Arial" w:cs="Times New Roman"/>
      <w:sz w:val="24"/>
      <w:szCs w:val="20"/>
      <w:lang w:val="en-GB" w:eastAsia="de-DE"/>
    </w:rPr>
  </w:style>
  <w:style w:type="character" w:customStyle="1" w:styleId="Nagwek4Znak">
    <w:name w:val="Nagłówek 4 Znak"/>
    <w:basedOn w:val="Domylnaczcionkaakapitu"/>
    <w:link w:val="Nagwek4"/>
    <w:rsid w:val="002C65BC"/>
    <w:rPr>
      <w:rFonts w:ascii="Arial Narrow" w:eastAsiaTheme="majorEastAsia" w:hAnsi="Arial Narrow" w:cstheme="majorBidi"/>
      <w:b/>
      <w:bCs/>
      <w:i/>
      <w:iCs/>
    </w:rPr>
  </w:style>
  <w:style w:type="paragraph" w:customStyle="1" w:styleId="StylZlewej076cm">
    <w:name w:val="Styl Z lewej:  0.76 cm"/>
    <w:basedOn w:val="Normalny"/>
    <w:rsid w:val="00AF0208"/>
    <w:pPr>
      <w:numPr>
        <w:numId w:val="6"/>
      </w:numPr>
      <w:suppressAutoHyphens/>
      <w:spacing w:after="0" w:line="240" w:lineRule="auto"/>
    </w:pPr>
    <w:rPr>
      <w:rFonts w:ascii="Times New Roman" w:eastAsia="Times New Roman" w:hAnsi="Times New Roman" w:cs="Times New Roman"/>
      <w:szCs w:val="20"/>
      <w:lang w:eastAsia="ar-SA"/>
    </w:rPr>
  </w:style>
  <w:style w:type="paragraph" w:customStyle="1" w:styleId="StylWyjustowanyPierwszywiersz125cmInterlinia15wier">
    <w:name w:val="Styl Wyjustowany Pierwszy wiersz:  125 cm Interlinia:  15 wier..."/>
    <w:basedOn w:val="Normalny"/>
    <w:rsid w:val="00214423"/>
    <w:pPr>
      <w:spacing w:after="0" w:line="240" w:lineRule="auto"/>
      <w:ind w:firstLine="709"/>
      <w:jc w:val="both"/>
    </w:pPr>
    <w:rPr>
      <w:rFonts w:ascii="Arial" w:eastAsia="Times New Roman" w:hAnsi="Arial" w:cs="Times New Roman"/>
      <w:lang w:eastAsia="pl-PL"/>
    </w:rPr>
  </w:style>
  <w:style w:type="paragraph" w:customStyle="1" w:styleId="StylArialWyjustowanyInterlinia15wiersza">
    <w:name w:val="Styl Arial Wyjustowany Interlinia:  15 wiersza"/>
    <w:basedOn w:val="Normalny"/>
    <w:rsid w:val="00717DE2"/>
    <w:pPr>
      <w:spacing w:after="0" w:line="240" w:lineRule="auto"/>
      <w:jc w:val="both"/>
    </w:pPr>
    <w:rPr>
      <w:rFonts w:ascii="Arial" w:eastAsia="Times New Roman" w:hAnsi="Arial" w:cs="Times New Roman"/>
      <w:lang w:eastAsia="pl-PL"/>
    </w:rPr>
  </w:style>
  <w:style w:type="paragraph" w:styleId="Tekstpodstawowy">
    <w:name w:val="Body Text"/>
    <w:basedOn w:val="Normalny"/>
    <w:link w:val="TekstpodstawowyZnak"/>
    <w:semiHidden/>
    <w:rsid w:val="004323CE"/>
    <w:pPr>
      <w:spacing w:after="0" w:line="240" w:lineRule="auto"/>
      <w:jc w:val="both"/>
    </w:pPr>
    <w:rPr>
      <w:rFonts w:ascii="Times New Roman" w:eastAsia="Times New Roman" w:hAnsi="Times New Roman" w:cs="Times New Roman"/>
      <w:color w:val="000000"/>
      <w:sz w:val="24"/>
      <w:szCs w:val="20"/>
      <w:lang w:val="cs-CZ" w:eastAsia="pl-PL"/>
    </w:rPr>
  </w:style>
  <w:style w:type="character" w:customStyle="1" w:styleId="TekstpodstawowyZnak">
    <w:name w:val="Tekst podstawowy Znak"/>
    <w:basedOn w:val="Domylnaczcionkaakapitu"/>
    <w:link w:val="Tekstpodstawowy"/>
    <w:semiHidden/>
    <w:rsid w:val="004323CE"/>
    <w:rPr>
      <w:rFonts w:ascii="Times New Roman" w:eastAsia="Times New Roman" w:hAnsi="Times New Roman" w:cs="Times New Roman"/>
      <w:color w:val="000000"/>
      <w:sz w:val="24"/>
      <w:szCs w:val="20"/>
      <w:lang w:val="cs-CZ" w:eastAsia="pl-PL"/>
    </w:rPr>
  </w:style>
  <w:style w:type="paragraph" w:customStyle="1" w:styleId="Tekstpodstawowywcity21">
    <w:name w:val="Tekst podstawowy wcięty 21"/>
    <w:basedOn w:val="Normalny"/>
    <w:rsid w:val="005C0908"/>
    <w:pPr>
      <w:widowControl w:val="0"/>
      <w:suppressAutoHyphens/>
      <w:spacing w:after="0" w:line="240" w:lineRule="auto"/>
      <w:ind w:firstLine="420"/>
    </w:pPr>
    <w:rPr>
      <w:rFonts w:ascii="Avalonpl" w:eastAsia="Lucida Sans Unicode" w:hAnsi="Avalonpl" w:cs="Times New Roman"/>
      <w:i/>
      <w:kern w:val="1"/>
      <w:sz w:val="28"/>
      <w:szCs w:val="24"/>
    </w:rPr>
  </w:style>
  <w:style w:type="numbering" w:customStyle="1" w:styleId="StylJK">
    <w:name w:val="StylJK"/>
    <w:uiPriority w:val="99"/>
    <w:rsid w:val="002F78B6"/>
    <w:pPr>
      <w:numPr>
        <w:numId w:val="7"/>
      </w:numPr>
    </w:pPr>
  </w:style>
  <w:style w:type="paragraph" w:customStyle="1" w:styleId="Default">
    <w:name w:val="Default"/>
    <w:rsid w:val="00513342"/>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FontStyle45">
    <w:name w:val="Font Style45"/>
    <w:basedOn w:val="Domylnaczcionkaakapitu"/>
    <w:rsid w:val="00513342"/>
    <w:rPr>
      <w:rFonts w:ascii="Arial" w:hAnsi="Arial" w:cs="Arial"/>
      <w:color w:val="000000"/>
      <w:sz w:val="22"/>
      <w:szCs w:val="22"/>
    </w:rPr>
  </w:style>
  <w:style w:type="paragraph" w:styleId="Nagwekspisutreci">
    <w:name w:val="TOC Heading"/>
    <w:basedOn w:val="Nagwek1"/>
    <w:next w:val="Normalny"/>
    <w:uiPriority w:val="39"/>
    <w:unhideWhenUsed/>
    <w:qFormat/>
    <w:rsid w:val="00515F92"/>
    <w:pPr>
      <w:keepNext/>
      <w:keepLines/>
      <w:numPr>
        <w:numId w:val="0"/>
      </w:numPr>
      <w:spacing w:before="480" w:after="0" w:line="276" w:lineRule="auto"/>
      <w:contextualSpacing w:val="0"/>
      <w:outlineLvl w:val="9"/>
    </w:pPr>
    <w:rPr>
      <w:rFonts w:asciiTheme="majorHAnsi" w:eastAsiaTheme="majorEastAsia" w:hAnsiTheme="majorHAnsi" w:cstheme="majorBidi"/>
      <w:color w:val="365F91" w:themeColor="accent1" w:themeShade="BF"/>
      <w:sz w:val="28"/>
      <w:szCs w:val="28"/>
    </w:rPr>
  </w:style>
  <w:style w:type="paragraph" w:styleId="Spistreci1">
    <w:name w:val="toc 1"/>
    <w:basedOn w:val="Normalny"/>
    <w:next w:val="Normalny"/>
    <w:autoRedefine/>
    <w:uiPriority w:val="39"/>
    <w:unhideWhenUsed/>
    <w:rsid w:val="00515F92"/>
    <w:pPr>
      <w:spacing w:before="120" w:after="120"/>
    </w:pPr>
    <w:rPr>
      <w:b/>
      <w:bCs/>
      <w:caps/>
      <w:sz w:val="20"/>
      <w:szCs w:val="20"/>
    </w:rPr>
  </w:style>
  <w:style w:type="paragraph" w:styleId="Spistreci2">
    <w:name w:val="toc 2"/>
    <w:basedOn w:val="Normalny"/>
    <w:next w:val="Normalny"/>
    <w:autoRedefine/>
    <w:uiPriority w:val="39"/>
    <w:unhideWhenUsed/>
    <w:rsid w:val="00515F92"/>
    <w:pPr>
      <w:spacing w:after="0"/>
      <w:ind w:left="220"/>
    </w:pPr>
    <w:rPr>
      <w:smallCaps/>
      <w:sz w:val="20"/>
      <w:szCs w:val="20"/>
    </w:rPr>
  </w:style>
  <w:style w:type="character" w:styleId="Hipercze">
    <w:name w:val="Hyperlink"/>
    <w:basedOn w:val="Domylnaczcionkaakapitu"/>
    <w:uiPriority w:val="99"/>
    <w:unhideWhenUsed/>
    <w:rsid w:val="00515F92"/>
    <w:rPr>
      <w:color w:val="0000FF" w:themeColor="hyperlink"/>
      <w:u w:val="single"/>
    </w:rPr>
  </w:style>
  <w:style w:type="paragraph" w:styleId="Spistreci4">
    <w:name w:val="toc 4"/>
    <w:basedOn w:val="Normalny"/>
    <w:next w:val="Normalny"/>
    <w:autoRedefine/>
    <w:uiPriority w:val="39"/>
    <w:unhideWhenUsed/>
    <w:rsid w:val="00515F92"/>
    <w:pPr>
      <w:spacing w:after="0"/>
      <w:ind w:left="660"/>
    </w:pPr>
    <w:rPr>
      <w:sz w:val="18"/>
      <w:szCs w:val="18"/>
    </w:rPr>
  </w:style>
  <w:style w:type="paragraph" w:styleId="Spistreci3">
    <w:name w:val="toc 3"/>
    <w:basedOn w:val="Normalny"/>
    <w:next w:val="Normalny"/>
    <w:autoRedefine/>
    <w:uiPriority w:val="39"/>
    <w:unhideWhenUsed/>
    <w:rsid w:val="00515F92"/>
    <w:pPr>
      <w:spacing w:after="0"/>
      <w:ind w:left="440"/>
    </w:pPr>
    <w:rPr>
      <w:i/>
      <w:iCs/>
      <w:sz w:val="20"/>
      <w:szCs w:val="20"/>
    </w:rPr>
  </w:style>
  <w:style w:type="paragraph" w:styleId="Spistreci5">
    <w:name w:val="toc 5"/>
    <w:basedOn w:val="Normalny"/>
    <w:next w:val="Normalny"/>
    <w:autoRedefine/>
    <w:uiPriority w:val="39"/>
    <w:unhideWhenUsed/>
    <w:rsid w:val="00515F92"/>
    <w:pPr>
      <w:spacing w:after="0"/>
      <w:ind w:left="880"/>
    </w:pPr>
    <w:rPr>
      <w:sz w:val="18"/>
      <w:szCs w:val="18"/>
    </w:rPr>
  </w:style>
  <w:style w:type="paragraph" w:styleId="Spistreci6">
    <w:name w:val="toc 6"/>
    <w:basedOn w:val="Normalny"/>
    <w:next w:val="Normalny"/>
    <w:autoRedefine/>
    <w:uiPriority w:val="39"/>
    <w:unhideWhenUsed/>
    <w:rsid w:val="00515F92"/>
    <w:pPr>
      <w:spacing w:after="0"/>
      <w:ind w:left="1100"/>
    </w:pPr>
    <w:rPr>
      <w:sz w:val="18"/>
      <w:szCs w:val="18"/>
    </w:rPr>
  </w:style>
  <w:style w:type="paragraph" w:styleId="Spistreci7">
    <w:name w:val="toc 7"/>
    <w:basedOn w:val="Normalny"/>
    <w:next w:val="Normalny"/>
    <w:autoRedefine/>
    <w:uiPriority w:val="39"/>
    <w:unhideWhenUsed/>
    <w:rsid w:val="00515F92"/>
    <w:pPr>
      <w:spacing w:after="0"/>
      <w:ind w:left="1320"/>
    </w:pPr>
    <w:rPr>
      <w:sz w:val="18"/>
      <w:szCs w:val="18"/>
    </w:rPr>
  </w:style>
  <w:style w:type="paragraph" w:styleId="Spistreci8">
    <w:name w:val="toc 8"/>
    <w:basedOn w:val="Normalny"/>
    <w:next w:val="Normalny"/>
    <w:autoRedefine/>
    <w:uiPriority w:val="39"/>
    <w:unhideWhenUsed/>
    <w:rsid w:val="00515F92"/>
    <w:pPr>
      <w:spacing w:after="0"/>
      <w:ind w:left="1540"/>
    </w:pPr>
    <w:rPr>
      <w:sz w:val="18"/>
      <w:szCs w:val="18"/>
    </w:rPr>
  </w:style>
  <w:style w:type="paragraph" w:styleId="Spistreci9">
    <w:name w:val="toc 9"/>
    <w:basedOn w:val="Normalny"/>
    <w:next w:val="Normalny"/>
    <w:autoRedefine/>
    <w:uiPriority w:val="39"/>
    <w:unhideWhenUsed/>
    <w:rsid w:val="00515F92"/>
    <w:pPr>
      <w:spacing w:after="0"/>
      <w:ind w:left="1760"/>
    </w:pPr>
    <w:rPr>
      <w:sz w:val="18"/>
      <w:szCs w:val="18"/>
    </w:rPr>
  </w:style>
  <w:style w:type="character" w:customStyle="1" w:styleId="Nagwek5Znak">
    <w:name w:val="Nagłówek 5 Znak"/>
    <w:basedOn w:val="Domylnaczcionkaakapitu"/>
    <w:link w:val="Nagwek5"/>
    <w:rsid w:val="00723747"/>
    <w:rPr>
      <w:rFonts w:ascii="Arial" w:eastAsia="Times New Roman" w:hAnsi="Arial" w:cs="Times New Roman"/>
      <w:kern w:val="28"/>
      <w:szCs w:val="20"/>
      <w:lang w:eastAsia="pl-PL"/>
    </w:rPr>
  </w:style>
  <w:style w:type="character" w:customStyle="1" w:styleId="Nagwek6Znak">
    <w:name w:val="Nagłówek 6 Znak"/>
    <w:basedOn w:val="Domylnaczcionkaakapitu"/>
    <w:link w:val="Nagwek6"/>
    <w:rsid w:val="00723747"/>
    <w:rPr>
      <w:rFonts w:ascii="Arial" w:eastAsia="Times New Roman" w:hAnsi="Arial" w:cs="Times New Roman"/>
      <w:i/>
      <w:kern w:val="28"/>
      <w:szCs w:val="20"/>
      <w:lang w:eastAsia="pl-PL"/>
    </w:rPr>
  </w:style>
  <w:style w:type="character" w:customStyle="1" w:styleId="Nagwek7Znak">
    <w:name w:val="Nagłówek 7 Znak"/>
    <w:basedOn w:val="Domylnaczcionkaakapitu"/>
    <w:link w:val="Nagwek7"/>
    <w:rsid w:val="00723747"/>
    <w:rPr>
      <w:rFonts w:ascii="Arial" w:eastAsia="Times New Roman" w:hAnsi="Arial" w:cs="Times New Roman"/>
      <w:kern w:val="28"/>
      <w:sz w:val="20"/>
      <w:szCs w:val="20"/>
      <w:lang w:eastAsia="pl-PL"/>
    </w:rPr>
  </w:style>
  <w:style w:type="character" w:customStyle="1" w:styleId="Nagwek8Znak">
    <w:name w:val="Nagłówek 8 Znak"/>
    <w:basedOn w:val="Domylnaczcionkaakapitu"/>
    <w:link w:val="Nagwek8"/>
    <w:rsid w:val="00723747"/>
    <w:rPr>
      <w:rFonts w:ascii="Arial" w:eastAsia="Times New Roman" w:hAnsi="Arial" w:cs="Times New Roman"/>
      <w:i/>
      <w:kern w:val="28"/>
      <w:sz w:val="20"/>
      <w:szCs w:val="20"/>
      <w:lang w:eastAsia="pl-PL"/>
    </w:rPr>
  </w:style>
  <w:style w:type="character" w:customStyle="1" w:styleId="Nagwek9Znak">
    <w:name w:val="Nagłówek 9 Znak"/>
    <w:basedOn w:val="Domylnaczcionkaakapitu"/>
    <w:link w:val="Nagwek9"/>
    <w:rsid w:val="00723747"/>
    <w:rPr>
      <w:rFonts w:ascii="Arial" w:eastAsia="Times New Roman" w:hAnsi="Arial" w:cs="Times New Roman"/>
      <w:b/>
      <w:i/>
      <w:kern w:val="28"/>
      <w:sz w:val="18"/>
      <w:szCs w:val="20"/>
      <w:lang w:eastAsia="pl-PL"/>
    </w:rPr>
  </w:style>
  <w:style w:type="paragraph" w:styleId="Nagwek">
    <w:name w:val="header"/>
    <w:aliases w:val="Znak Znak Znak,Znak Znak Znak Znak,Znak,Nagłówek strony nieparzystej,Nagłówek strony"/>
    <w:basedOn w:val="Normalny"/>
    <w:link w:val="NagwekZnak"/>
    <w:unhideWhenUsed/>
    <w:rsid w:val="004679A0"/>
    <w:pPr>
      <w:tabs>
        <w:tab w:val="center" w:pos="4536"/>
        <w:tab w:val="right" w:pos="9072"/>
      </w:tabs>
      <w:spacing w:after="0" w:line="240" w:lineRule="auto"/>
    </w:pPr>
  </w:style>
  <w:style w:type="character" w:customStyle="1" w:styleId="NagwekZnak">
    <w:name w:val="Nagłówek Znak"/>
    <w:aliases w:val="Znak Znak Znak Znak1,Znak Znak Znak Znak Znak,Znak Znak,Nagłówek strony nieparzystej Znak,Nagłówek strony Znak"/>
    <w:basedOn w:val="Domylnaczcionkaakapitu"/>
    <w:link w:val="Nagwek"/>
    <w:uiPriority w:val="99"/>
    <w:rsid w:val="004679A0"/>
  </w:style>
  <w:style w:type="paragraph" w:styleId="Stopka">
    <w:name w:val="footer"/>
    <w:basedOn w:val="Normalny"/>
    <w:link w:val="StopkaZnak"/>
    <w:uiPriority w:val="99"/>
    <w:unhideWhenUsed/>
    <w:rsid w:val="004679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79A0"/>
  </w:style>
  <w:style w:type="character" w:styleId="Numerstrony">
    <w:name w:val="page number"/>
    <w:basedOn w:val="Domylnaczcionkaakapitu"/>
    <w:semiHidden/>
    <w:rsid w:val="00930554"/>
  </w:style>
  <w:style w:type="paragraph" w:customStyle="1" w:styleId="Opis">
    <w:name w:val="Opis"/>
    <w:basedOn w:val="Normalny"/>
    <w:rsid w:val="00930554"/>
    <w:pPr>
      <w:spacing w:after="0" w:line="320" w:lineRule="atLeast"/>
      <w:jc w:val="both"/>
    </w:pPr>
    <w:rPr>
      <w:rFonts w:ascii="Arial" w:eastAsia="Times New Roman" w:hAnsi="Arial" w:cs="Times New Roman"/>
      <w:sz w:val="24"/>
      <w:szCs w:val="20"/>
      <w:lang w:eastAsia="pl-PL"/>
    </w:rPr>
  </w:style>
  <w:style w:type="paragraph" w:customStyle="1" w:styleId="Specyfikacja-podstawowy">
    <w:name w:val="Specyfikacja- podstawowy"/>
    <w:basedOn w:val="Normalny"/>
    <w:rsid w:val="00930554"/>
    <w:pPr>
      <w:spacing w:after="0" w:line="240" w:lineRule="auto"/>
      <w:jc w:val="both"/>
    </w:pPr>
    <w:rPr>
      <w:rFonts w:ascii="Times New Roman" w:eastAsia="Times New Roman" w:hAnsi="Times New Roman" w:cs="Times New Roman"/>
      <w:sz w:val="24"/>
      <w:szCs w:val="24"/>
      <w:lang w:eastAsia="pl-PL"/>
    </w:rPr>
  </w:style>
  <w:style w:type="paragraph" w:styleId="Bezodstpw">
    <w:name w:val="No Spacing"/>
    <w:basedOn w:val="Normalny"/>
    <w:link w:val="BezodstpwZnak"/>
    <w:uiPriority w:val="1"/>
    <w:qFormat/>
    <w:rsid w:val="00930554"/>
    <w:pPr>
      <w:spacing w:after="0"/>
      <w:jc w:val="both"/>
    </w:pPr>
    <w:rPr>
      <w:rFonts w:ascii="Calibri" w:eastAsia="Times New Roman" w:hAnsi="Calibri" w:cs="Times New Roman"/>
      <w:sz w:val="20"/>
      <w:szCs w:val="20"/>
      <w:lang w:val="en-US" w:eastAsia="x-none" w:bidi="en-US"/>
    </w:rPr>
  </w:style>
  <w:style w:type="character" w:customStyle="1" w:styleId="BezodstpwZnak">
    <w:name w:val="Bez odstępów Znak"/>
    <w:link w:val="Bezodstpw"/>
    <w:uiPriority w:val="1"/>
    <w:rsid w:val="00930554"/>
    <w:rPr>
      <w:rFonts w:ascii="Calibri" w:eastAsia="Times New Roman" w:hAnsi="Calibri" w:cs="Times New Roman"/>
      <w:sz w:val="20"/>
      <w:szCs w:val="20"/>
      <w:lang w:val="en-US" w:eastAsia="x-none" w:bidi="en-US"/>
    </w:rPr>
  </w:style>
  <w:style w:type="character" w:customStyle="1" w:styleId="Teksttreci3">
    <w:name w:val="Tekst treści3"/>
    <w:uiPriority w:val="99"/>
    <w:rsid w:val="00930554"/>
  </w:style>
  <w:style w:type="table" w:styleId="Tabela-Siatka">
    <w:name w:val="Table Grid"/>
    <w:basedOn w:val="Standardowy"/>
    <w:uiPriority w:val="59"/>
    <w:rsid w:val="00B82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8">
    <w:name w:val="Pa8"/>
    <w:basedOn w:val="Default"/>
    <w:next w:val="Default"/>
    <w:uiPriority w:val="99"/>
    <w:rsid w:val="00640984"/>
    <w:pPr>
      <w:spacing w:line="181" w:lineRule="atLeast"/>
    </w:pPr>
    <w:rPr>
      <w:rFonts w:ascii="Calibri" w:eastAsiaTheme="minorHAnsi" w:hAnsi="Calibri" w:cs="Calibri"/>
      <w:color w:val="auto"/>
      <w:lang w:eastAsia="en-US"/>
    </w:rPr>
  </w:style>
  <w:style w:type="paragraph" w:customStyle="1" w:styleId="Pa11">
    <w:name w:val="Pa11"/>
    <w:basedOn w:val="Default"/>
    <w:next w:val="Default"/>
    <w:uiPriority w:val="99"/>
    <w:rsid w:val="00640984"/>
    <w:pPr>
      <w:spacing w:line="181" w:lineRule="atLeast"/>
    </w:pPr>
    <w:rPr>
      <w:rFonts w:ascii="Calibri" w:eastAsiaTheme="minorHAnsi" w:hAnsi="Calibri" w:cs="Calibri"/>
      <w:color w:val="auto"/>
      <w:lang w:eastAsia="en-US"/>
    </w:rPr>
  </w:style>
  <w:style w:type="paragraph" w:styleId="Tekstprzypisukocowego">
    <w:name w:val="endnote text"/>
    <w:basedOn w:val="Normalny"/>
    <w:link w:val="TekstprzypisukocowegoZnak"/>
    <w:uiPriority w:val="99"/>
    <w:semiHidden/>
    <w:unhideWhenUsed/>
    <w:rsid w:val="0064098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0984"/>
    <w:rPr>
      <w:sz w:val="20"/>
      <w:szCs w:val="20"/>
    </w:rPr>
  </w:style>
  <w:style w:type="character" w:styleId="Odwoanieprzypisukocowego">
    <w:name w:val="endnote reference"/>
    <w:basedOn w:val="Domylnaczcionkaakapitu"/>
    <w:uiPriority w:val="99"/>
    <w:semiHidden/>
    <w:unhideWhenUsed/>
    <w:rsid w:val="00640984"/>
    <w:rPr>
      <w:vertAlign w:val="superscript"/>
    </w:rPr>
  </w:style>
  <w:style w:type="paragraph" w:customStyle="1" w:styleId="Pa13">
    <w:name w:val="Pa13"/>
    <w:basedOn w:val="Default"/>
    <w:next w:val="Default"/>
    <w:uiPriority w:val="99"/>
    <w:rsid w:val="0012762C"/>
    <w:pPr>
      <w:spacing w:line="161" w:lineRule="atLeast"/>
    </w:pPr>
    <w:rPr>
      <w:rFonts w:ascii="Calibri" w:eastAsiaTheme="minorHAnsi" w:hAnsi="Calibri" w:cs="Calibri"/>
      <w:color w:val="auto"/>
      <w:lang w:eastAsia="en-US"/>
    </w:rPr>
  </w:style>
  <w:style w:type="paragraph" w:customStyle="1" w:styleId="Pa14">
    <w:name w:val="Pa14"/>
    <w:basedOn w:val="Default"/>
    <w:next w:val="Default"/>
    <w:uiPriority w:val="99"/>
    <w:rsid w:val="0012762C"/>
    <w:pPr>
      <w:spacing w:line="161" w:lineRule="atLeast"/>
    </w:pPr>
    <w:rPr>
      <w:rFonts w:ascii="Calibri" w:eastAsiaTheme="minorHAnsi" w:hAnsi="Calibri" w:cs="Calibri"/>
      <w:color w:val="auto"/>
      <w:lang w:eastAsia="en-US"/>
    </w:rPr>
  </w:style>
  <w:style w:type="character" w:customStyle="1" w:styleId="AkapitzlistZnak">
    <w:name w:val="Akapit z listą Znak"/>
    <w:aliases w:val="Wypunktowanie Znak"/>
    <w:link w:val="Akapitzlist"/>
    <w:uiPriority w:val="99"/>
    <w:rsid w:val="003E7419"/>
  </w:style>
  <w:style w:type="paragraph" w:customStyle="1" w:styleId="Standard">
    <w:name w:val="Standard"/>
    <w:rsid w:val="0012684B"/>
    <w:pPr>
      <w:suppressAutoHyphens/>
      <w:autoSpaceDN w:val="0"/>
      <w:spacing w:after="0" w:line="100" w:lineRule="atLeast"/>
      <w:textAlignment w:val="baseline"/>
    </w:pPr>
    <w:rPr>
      <w:rFonts w:ascii="Calibri" w:eastAsia="SimSun, 宋体" w:hAnsi="Calibri" w:cs="Calibri"/>
      <w:kern w:val="3"/>
      <w:lang w:val="en-US" w:eastAsia="zh-CN"/>
    </w:rPr>
  </w:style>
  <w:style w:type="paragraph" w:customStyle="1" w:styleId="Textbody">
    <w:name w:val="Text body"/>
    <w:basedOn w:val="Standard"/>
    <w:rsid w:val="0012684B"/>
    <w:pPr>
      <w:widowControl w:val="0"/>
      <w:spacing w:after="120" w:line="240" w:lineRule="auto"/>
    </w:pPr>
    <w:rPr>
      <w:rFonts w:ascii="Times New Roman" w:eastAsia="Lucida Sans Unicode" w:hAnsi="Times New Roman" w:cs="Times New Roman"/>
      <w:sz w:val="24"/>
      <w:szCs w:val="24"/>
      <w:lang w:val="pl-PL"/>
    </w:rPr>
  </w:style>
  <w:style w:type="paragraph" w:customStyle="1" w:styleId="Pa17">
    <w:name w:val="Pa17"/>
    <w:basedOn w:val="Default"/>
    <w:next w:val="Default"/>
    <w:uiPriority w:val="99"/>
    <w:rsid w:val="00D966A3"/>
    <w:pPr>
      <w:spacing w:line="181" w:lineRule="atLeast"/>
    </w:pPr>
    <w:rPr>
      <w:rFonts w:ascii="DINPro-Regular" w:eastAsiaTheme="minorHAnsi" w:hAnsi="DINPro-Regular" w:cstheme="minorBidi"/>
      <w:color w:val="auto"/>
      <w:lang w:eastAsia="en-US"/>
    </w:rPr>
  </w:style>
  <w:style w:type="character" w:customStyle="1" w:styleId="search-result-value">
    <w:name w:val="search-result-value"/>
    <w:rsid w:val="0067135E"/>
  </w:style>
  <w:style w:type="paragraph" w:styleId="Tytu">
    <w:name w:val="Title"/>
    <w:basedOn w:val="Normalny"/>
    <w:link w:val="TytuZnak"/>
    <w:qFormat/>
    <w:rsid w:val="00CC1507"/>
    <w:pPr>
      <w:spacing w:before="240" w:after="60" w:line="240" w:lineRule="auto"/>
      <w:jc w:val="center"/>
      <w:outlineLvl w:val="0"/>
    </w:pPr>
    <w:rPr>
      <w:rFonts w:ascii="Arial" w:eastAsia="Times New Roman" w:hAnsi="Arial" w:cs="Times New Roman"/>
      <w:b/>
      <w:kern w:val="28"/>
      <w:sz w:val="32"/>
      <w:szCs w:val="20"/>
      <w:lang w:val="en-GB" w:eastAsia="pl-PL"/>
    </w:rPr>
  </w:style>
  <w:style w:type="character" w:customStyle="1" w:styleId="TytuZnak">
    <w:name w:val="Tytuł Znak"/>
    <w:basedOn w:val="Domylnaczcionkaakapitu"/>
    <w:link w:val="Tytu"/>
    <w:rsid w:val="00CC1507"/>
    <w:rPr>
      <w:rFonts w:ascii="Arial" w:eastAsia="Times New Roman" w:hAnsi="Arial" w:cs="Times New Roman"/>
      <w:b/>
      <w:kern w:val="28"/>
      <w:sz w:val="32"/>
      <w:szCs w:val="20"/>
      <w:lang w:val="en-GB" w:eastAsia="pl-PL"/>
    </w:rPr>
  </w:style>
  <w:style w:type="paragraph" w:customStyle="1" w:styleId="PosTxt">
    <w:name w:val="PosTxt"/>
    <w:basedOn w:val="Normalny"/>
    <w:rsid w:val="00CC1507"/>
    <w:pPr>
      <w:tabs>
        <w:tab w:val="left" w:pos="4820"/>
      </w:tabs>
      <w:spacing w:before="120" w:after="0" w:line="260" w:lineRule="atLeast"/>
      <w:ind w:left="1134"/>
    </w:pPr>
    <w:rPr>
      <w:rFonts w:ascii="Arial" w:eastAsia="Times New Roman" w:hAnsi="Arial" w:cs="Times New Roman"/>
      <w:sz w:val="20"/>
      <w:szCs w:val="20"/>
      <w:lang w:val="de-DE" w:eastAsia="de-DE"/>
    </w:rPr>
  </w:style>
  <w:style w:type="character" w:styleId="Pogrubienie">
    <w:name w:val="Strong"/>
    <w:basedOn w:val="Domylnaczcionkaakapitu"/>
    <w:uiPriority w:val="22"/>
    <w:qFormat/>
    <w:rsid w:val="004A1C8D"/>
    <w:rPr>
      <w:b/>
      <w:bCs/>
    </w:rPr>
  </w:style>
  <w:style w:type="paragraph" w:styleId="NormalnyWeb">
    <w:name w:val="Normal (Web)"/>
    <w:basedOn w:val="Normalny"/>
    <w:uiPriority w:val="99"/>
    <w:semiHidden/>
    <w:unhideWhenUsed/>
    <w:rsid w:val="00D05CBB"/>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1">
    <w:name w:val="Tabela - Siatka1"/>
    <w:basedOn w:val="Standardowy"/>
    <w:next w:val="Tabela-Siatka"/>
    <w:uiPriority w:val="59"/>
    <w:rsid w:val="00DA1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ramki">
    <w:name w:val="Zawartość ramki"/>
    <w:basedOn w:val="Normalny"/>
    <w:qFormat/>
    <w:rsid w:val="000A304B"/>
    <w:pPr>
      <w:widowControl w:val="0"/>
      <w:suppressAutoHyphens/>
      <w:spacing w:after="0" w:line="240" w:lineRule="auto"/>
    </w:pPr>
    <w:rPr>
      <w:rFonts w:ascii="Liberation Serif" w:eastAsia="SimSun" w:hAnsi="Liberation Serif" w:cs="Arial"/>
      <w:sz w:val="24"/>
      <w:szCs w:val="24"/>
      <w:lang w:eastAsia="zh-CN" w:bidi="hi-IN"/>
    </w:rPr>
  </w:style>
  <w:style w:type="character" w:customStyle="1" w:styleId="czeinternetowe">
    <w:name w:val="Łącze internetowe"/>
    <w:uiPriority w:val="99"/>
    <w:unhideWhenUsed/>
    <w:qFormat/>
    <w:rsid w:val="000A304B"/>
    <w:rPr>
      <w:color w:val="0563C1"/>
      <w:u w:val="single"/>
    </w:rPr>
  </w:style>
  <w:style w:type="character" w:customStyle="1" w:styleId="WW8Num3z1">
    <w:name w:val="WW8Num3z1"/>
    <w:rsid w:val="00C42605"/>
    <w:rPr>
      <w:rFonts w:ascii="Courier New" w:hAnsi="Courier New" w:cs="Courier New"/>
    </w:rPr>
  </w:style>
  <w:style w:type="character" w:customStyle="1" w:styleId="alb">
    <w:name w:val="a_lb"/>
    <w:basedOn w:val="Domylnaczcionkaakapitu"/>
    <w:rsid w:val="00634332"/>
  </w:style>
  <w:style w:type="character" w:customStyle="1" w:styleId="st">
    <w:name w:val="st"/>
    <w:basedOn w:val="Domylnaczcionkaakapitu"/>
    <w:rsid w:val="00B97F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3257">
      <w:bodyDiv w:val="1"/>
      <w:marLeft w:val="0"/>
      <w:marRight w:val="0"/>
      <w:marTop w:val="0"/>
      <w:marBottom w:val="0"/>
      <w:divBdr>
        <w:top w:val="none" w:sz="0" w:space="0" w:color="auto"/>
        <w:left w:val="none" w:sz="0" w:space="0" w:color="auto"/>
        <w:bottom w:val="none" w:sz="0" w:space="0" w:color="auto"/>
        <w:right w:val="none" w:sz="0" w:space="0" w:color="auto"/>
      </w:divBdr>
    </w:div>
    <w:div w:id="72826019">
      <w:bodyDiv w:val="1"/>
      <w:marLeft w:val="0"/>
      <w:marRight w:val="0"/>
      <w:marTop w:val="0"/>
      <w:marBottom w:val="0"/>
      <w:divBdr>
        <w:top w:val="none" w:sz="0" w:space="0" w:color="auto"/>
        <w:left w:val="none" w:sz="0" w:space="0" w:color="auto"/>
        <w:bottom w:val="none" w:sz="0" w:space="0" w:color="auto"/>
        <w:right w:val="none" w:sz="0" w:space="0" w:color="auto"/>
      </w:divBdr>
    </w:div>
    <w:div w:id="82797059">
      <w:bodyDiv w:val="1"/>
      <w:marLeft w:val="0"/>
      <w:marRight w:val="0"/>
      <w:marTop w:val="0"/>
      <w:marBottom w:val="0"/>
      <w:divBdr>
        <w:top w:val="none" w:sz="0" w:space="0" w:color="auto"/>
        <w:left w:val="none" w:sz="0" w:space="0" w:color="auto"/>
        <w:bottom w:val="none" w:sz="0" w:space="0" w:color="auto"/>
        <w:right w:val="none" w:sz="0" w:space="0" w:color="auto"/>
      </w:divBdr>
    </w:div>
    <w:div w:id="98526560">
      <w:bodyDiv w:val="1"/>
      <w:marLeft w:val="0"/>
      <w:marRight w:val="0"/>
      <w:marTop w:val="0"/>
      <w:marBottom w:val="0"/>
      <w:divBdr>
        <w:top w:val="none" w:sz="0" w:space="0" w:color="auto"/>
        <w:left w:val="none" w:sz="0" w:space="0" w:color="auto"/>
        <w:bottom w:val="none" w:sz="0" w:space="0" w:color="auto"/>
        <w:right w:val="none" w:sz="0" w:space="0" w:color="auto"/>
      </w:divBdr>
    </w:div>
    <w:div w:id="195049011">
      <w:bodyDiv w:val="1"/>
      <w:marLeft w:val="0"/>
      <w:marRight w:val="0"/>
      <w:marTop w:val="0"/>
      <w:marBottom w:val="0"/>
      <w:divBdr>
        <w:top w:val="none" w:sz="0" w:space="0" w:color="auto"/>
        <w:left w:val="none" w:sz="0" w:space="0" w:color="auto"/>
        <w:bottom w:val="none" w:sz="0" w:space="0" w:color="auto"/>
        <w:right w:val="none" w:sz="0" w:space="0" w:color="auto"/>
      </w:divBdr>
    </w:div>
    <w:div w:id="290212447">
      <w:bodyDiv w:val="1"/>
      <w:marLeft w:val="0"/>
      <w:marRight w:val="0"/>
      <w:marTop w:val="0"/>
      <w:marBottom w:val="0"/>
      <w:divBdr>
        <w:top w:val="none" w:sz="0" w:space="0" w:color="auto"/>
        <w:left w:val="none" w:sz="0" w:space="0" w:color="auto"/>
        <w:bottom w:val="none" w:sz="0" w:space="0" w:color="auto"/>
        <w:right w:val="none" w:sz="0" w:space="0" w:color="auto"/>
      </w:divBdr>
    </w:div>
    <w:div w:id="298921855">
      <w:bodyDiv w:val="1"/>
      <w:marLeft w:val="0"/>
      <w:marRight w:val="0"/>
      <w:marTop w:val="0"/>
      <w:marBottom w:val="0"/>
      <w:divBdr>
        <w:top w:val="none" w:sz="0" w:space="0" w:color="auto"/>
        <w:left w:val="none" w:sz="0" w:space="0" w:color="auto"/>
        <w:bottom w:val="none" w:sz="0" w:space="0" w:color="auto"/>
        <w:right w:val="none" w:sz="0" w:space="0" w:color="auto"/>
      </w:divBdr>
      <w:divsChild>
        <w:div w:id="451247615">
          <w:marLeft w:val="0"/>
          <w:marRight w:val="0"/>
          <w:marTop w:val="0"/>
          <w:marBottom w:val="0"/>
          <w:divBdr>
            <w:top w:val="none" w:sz="0" w:space="0" w:color="auto"/>
            <w:left w:val="none" w:sz="0" w:space="0" w:color="auto"/>
            <w:bottom w:val="none" w:sz="0" w:space="0" w:color="auto"/>
            <w:right w:val="none" w:sz="0" w:space="0" w:color="auto"/>
          </w:divBdr>
        </w:div>
        <w:div w:id="1260061427">
          <w:marLeft w:val="0"/>
          <w:marRight w:val="0"/>
          <w:marTop w:val="0"/>
          <w:marBottom w:val="0"/>
          <w:divBdr>
            <w:top w:val="none" w:sz="0" w:space="0" w:color="auto"/>
            <w:left w:val="none" w:sz="0" w:space="0" w:color="auto"/>
            <w:bottom w:val="none" w:sz="0" w:space="0" w:color="auto"/>
            <w:right w:val="none" w:sz="0" w:space="0" w:color="auto"/>
          </w:divBdr>
        </w:div>
        <w:div w:id="464856511">
          <w:marLeft w:val="0"/>
          <w:marRight w:val="0"/>
          <w:marTop w:val="0"/>
          <w:marBottom w:val="0"/>
          <w:divBdr>
            <w:top w:val="none" w:sz="0" w:space="0" w:color="auto"/>
            <w:left w:val="none" w:sz="0" w:space="0" w:color="auto"/>
            <w:bottom w:val="none" w:sz="0" w:space="0" w:color="auto"/>
            <w:right w:val="none" w:sz="0" w:space="0" w:color="auto"/>
          </w:divBdr>
        </w:div>
      </w:divsChild>
    </w:div>
    <w:div w:id="302854637">
      <w:bodyDiv w:val="1"/>
      <w:marLeft w:val="0"/>
      <w:marRight w:val="0"/>
      <w:marTop w:val="0"/>
      <w:marBottom w:val="0"/>
      <w:divBdr>
        <w:top w:val="none" w:sz="0" w:space="0" w:color="auto"/>
        <w:left w:val="none" w:sz="0" w:space="0" w:color="auto"/>
        <w:bottom w:val="none" w:sz="0" w:space="0" w:color="auto"/>
        <w:right w:val="none" w:sz="0" w:space="0" w:color="auto"/>
      </w:divBdr>
      <w:divsChild>
        <w:div w:id="252202993">
          <w:marLeft w:val="0"/>
          <w:marRight w:val="0"/>
          <w:marTop w:val="0"/>
          <w:marBottom w:val="0"/>
          <w:divBdr>
            <w:top w:val="none" w:sz="0" w:space="0" w:color="auto"/>
            <w:left w:val="none" w:sz="0" w:space="0" w:color="auto"/>
            <w:bottom w:val="none" w:sz="0" w:space="0" w:color="auto"/>
            <w:right w:val="none" w:sz="0" w:space="0" w:color="auto"/>
          </w:divBdr>
        </w:div>
        <w:div w:id="1721127025">
          <w:marLeft w:val="0"/>
          <w:marRight w:val="0"/>
          <w:marTop w:val="0"/>
          <w:marBottom w:val="0"/>
          <w:divBdr>
            <w:top w:val="none" w:sz="0" w:space="0" w:color="auto"/>
            <w:left w:val="none" w:sz="0" w:space="0" w:color="auto"/>
            <w:bottom w:val="none" w:sz="0" w:space="0" w:color="auto"/>
            <w:right w:val="none" w:sz="0" w:space="0" w:color="auto"/>
          </w:divBdr>
        </w:div>
        <w:div w:id="209999698">
          <w:marLeft w:val="0"/>
          <w:marRight w:val="0"/>
          <w:marTop w:val="0"/>
          <w:marBottom w:val="0"/>
          <w:divBdr>
            <w:top w:val="none" w:sz="0" w:space="0" w:color="auto"/>
            <w:left w:val="none" w:sz="0" w:space="0" w:color="auto"/>
            <w:bottom w:val="none" w:sz="0" w:space="0" w:color="auto"/>
            <w:right w:val="none" w:sz="0" w:space="0" w:color="auto"/>
          </w:divBdr>
        </w:div>
        <w:div w:id="97413264">
          <w:marLeft w:val="0"/>
          <w:marRight w:val="0"/>
          <w:marTop w:val="0"/>
          <w:marBottom w:val="0"/>
          <w:divBdr>
            <w:top w:val="none" w:sz="0" w:space="0" w:color="auto"/>
            <w:left w:val="none" w:sz="0" w:space="0" w:color="auto"/>
            <w:bottom w:val="none" w:sz="0" w:space="0" w:color="auto"/>
            <w:right w:val="none" w:sz="0" w:space="0" w:color="auto"/>
          </w:divBdr>
        </w:div>
        <w:div w:id="2039774263">
          <w:marLeft w:val="0"/>
          <w:marRight w:val="0"/>
          <w:marTop w:val="0"/>
          <w:marBottom w:val="0"/>
          <w:divBdr>
            <w:top w:val="none" w:sz="0" w:space="0" w:color="auto"/>
            <w:left w:val="none" w:sz="0" w:space="0" w:color="auto"/>
            <w:bottom w:val="none" w:sz="0" w:space="0" w:color="auto"/>
            <w:right w:val="none" w:sz="0" w:space="0" w:color="auto"/>
          </w:divBdr>
        </w:div>
        <w:div w:id="1882356615">
          <w:marLeft w:val="0"/>
          <w:marRight w:val="0"/>
          <w:marTop w:val="0"/>
          <w:marBottom w:val="0"/>
          <w:divBdr>
            <w:top w:val="none" w:sz="0" w:space="0" w:color="auto"/>
            <w:left w:val="none" w:sz="0" w:space="0" w:color="auto"/>
            <w:bottom w:val="none" w:sz="0" w:space="0" w:color="auto"/>
            <w:right w:val="none" w:sz="0" w:space="0" w:color="auto"/>
          </w:divBdr>
        </w:div>
        <w:div w:id="217326120">
          <w:marLeft w:val="0"/>
          <w:marRight w:val="0"/>
          <w:marTop w:val="0"/>
          <w:marBottom w:val="0"/>
          <w:divBdr>
            <w:top w:val="none" w:sz="0" w:space="0" w:color="auto"/>
            <w:left w:val="none" w:sz="0" w:space="0" w:color="auto"/>
            <w:bottom w:val="none" w:sz="0" w:space="0" w:color="auto"/>
            <w:right w:val="none" w:sz="0" w:space="0" w:color="auto"/>
          </w:divBdr>
        </w:div>
        <w:div w:id="1597979498">
          <w:marLeft w:val="0"/>
          <w:marRight w:val="0"/>
          <w:marTop w:val="0"/>
          <w:marBottom w:val="0"/>
          <w:divBdr>
            <w:top w:val="none" w:sz="0" w:space="0" w:color="auto"/>
            <w:left w:val="none" w:sz="0" w:space="0" w:color="auto"/>
            <w:bottom w:val="none" w:sz="0" w:space="0" w:color="auto"/>
            <w:right w:val="none" w:sz="0" w:space="0" w:color="auto"/>
          </w:divBdr>
        </w:div>
        <w:div w:id="1833137161">
          <w:marLeft w:val="0"/>
          <w:marRight w:val="0"/>
          <w:marTop w:val="0"/>
          <w:marBottom w:val="0"/>
          <w:divBdr>
            <w:top w:val="none" w:sz="0" w:space="0" w:color="auto"/>
            <w:left w:val="none" w:sz="0" w:space="0" w:color="auto"/>
            <w:bottom w:val="none" w:sz="0" w:space="0" w:color="auto"/>
            <w:right w:val="none" w:sz="0" w:space="0" w:color="auto"/>
          </w:divBdr>
        </w:div>
        <w:div w:id="501436314">
          <w:marLeft w:val="0"/>
          <w:marRight w:val="0"/>
          <w:marTop w:val="0"/>
          <w:marBottom w:val="0"/>
          <w:divBdr>
            <w:top w:val="none" w:sz="0" w:space="0" w:color="auto"/>
            <w:left w:val="none" w:sz="0" w:space="0" w:color="auto"/>
            <w:bottom w:val="none" w:sz="0" w:space="0" w:color="auto"/>
            <w:right w:val="none" w:sz="0" w:space="0" w:color="auto"/>
          </w:divBdr>
        </w:div>
        <w:div w:id="2005275739">
          <w:marLeft w:val="0"/>
          <w:marRight w:val="0"/>
          <w:marTop w:val="0"/>
          <w:marBottom w:val="0"/>
          <w:divBdr>
            <w:top w:val="none" w:sz="0" w:space="0" w:color="auto"/>
            <w:left w:val="none" w:sz="0" w:space="0" w:color="auto"/>
            <w:bottom w:val="none" w:sz="0" w:space="0" w:color="auto"/>
            <w:right w:val="none" w:sz="0" w:space="0" w:color="auto"/>
          </w:divBdr>
        </w:div>
        <w:div w:id="135073361">
          <w:marLeft w:val="0"/>
          <w:marRight w:val="0"/>
          <w:marTop w:val="0"/>
          <w:marBottom w:val="0"/>
          <w:divBdr>
            <w:top w:val="none" w:sz="0" w:space="0" w:color="auto"/>
            <w:left w:val="none" w:sz="0" w:space="0" w:color="auto"/>
            <w:bottom w:val="none" w:sz="0" w:space="0" w:color="auto"/>
            <w:right w:val="none" w:sz="0" w:space="0" w:color="auto"/>
          </w:divBdr>
        </w:div>
        <w:div w:id="947351886">
          <w:marLeft w:val="0"/>
          <w:marRight w:val="0"/>
          <w:marTop w:val="0"/>
          <w:marBottom w:val="0"/>
          <w:divBdr>
            <w:top w:val="none" w:sz="0" w:space="0" w:color="auto"/>
            <w:left w:val="none" w:sz="0" w:space="0" w:color="auto"/>
            <w:bottom w:val="none" w:sz="0" w:space="0" w:color="auto"/>
            <w:right w:val="none" w:sz="0" w:space="0" w:color="auto"/>
          </w:divBdr>
        </w:div>
        <w:div w:id="1887987186">
          <w:marLeft w:val="0"/>
          <w:marRight w:val="0"/>
          <w:marTop w:val="0"/>
          <w:marBottom w:val="0"/>
          <w:divBdr>
            <w:top w:val="none" w:sz="0" w:space="0" w:color="auto"/>
            <w:left w:val="none" w:sz="0" w:space="0" w:color="auto"/>
            <w:bottom w:val="none" w:sz="0" w:space="0" w:color="auto"/>
            <w:right w:val="none" w:sz="0" w:space="0" w:color="auto"/>
          </w:divBdr>
        </w:div>
        <w:div w:id="364140357">
          <w:marLeft w:val="0"/>
          <w:marRight w:val="0"/>
          <w:marTop w:val="0"/>
          <w:marBottom w:val="0"/>
          <w:divBdr>
            <w:top w:val="none" w:sz="0" w:space="0" w:color="auto"/>
            <w:left w:val="none" w:sz="0" w:space="0" w:color="auto"/>
            <w:bottom w:val="none" w:sz="0" w:space="0" w:color="auto"/>
            <w:right w:val="none" w:sz="0" w:space="0" w:color="auto"/>
          </w:divBdr>
        </w:div>
        <w:div w:id="286857213">
          <w:marLeft w:val="0"/>
          <w:marRight w:val="0"/>
          <w:marTop w:val="0"/>
          <w:marBottom w:val="0"/>
          <w:divBdr>
            <w:top w:val="none" w:sz="0" w:space="0" w:color="auto"/>
            <w:left w:val="none" w:sz="0" w:space="0" w:color="auto"/>
            <w:bottom w:val="none" w:sz="0" w:space="0" w:color="auto"/>
            <w:right w:val="none" w:sz="0" w:space="0" w:color="auto"/>
          </w:divBdr>
        </w:div>
        <w:div w:id="1169325840">
          <w:marLeft w:val="0"/>
          <w:marRight w:val="0"/>
          <w:marTop w:val="0"/>
          <w:marBottom w:val="0"/>
          <w:divBdr>
            <w:top w:val="none" w:sz="0" w:space="0" w:color="auto"/>
            <w:left w:val="none" w:sz="0" w:space="0" w:color="auto"/>
            <w:bottom w:val="none" w:sz="0" w:space="0" w:color="auto"/>
            <w:right w:val="none" w:sz="0" w:space="0" w:color="auto"/>
          </w:divBdr>
        </w:div>
        <w:div w:id="910584029">
          <w:marLeft w:val="0"/>
          <w:marRight w:val="0"/>
          <w:marTop w:val="0"/>
          <w:marBottom w:val="0"/>
          <w:divBdr>
            <w:top w:val="none" w:sz="0" w:space="0" w:color="auto"/>
            <w:left w:val="none" w:sz="0" w:space="0" w:color="auto"/>
            <w:bottom w:val="none" w:sz="0" w:space="0" w:color="auto"/>
            <w:right w:val="none" w:sz="0" w:space="0" w:color="auto"/>
          </w:divBdr>
        </w:div>
        <w:div w:id="331572956">
          <w:marLeft w:val="0"/>
          <w:marRight w:val="0"/>
          <w:marTop w:val="0"/>
          <w:marBottom w:val="0"/>
          <w:divBdr>
            <w:top w:val="none" w:sz="0" w:space="0" w:color="auto"/>
            <w:left w:val="none" w:sz="0" w:space="0" w:color="auto"/>
            <w:bottom w:val="none" w:sz="0" w:space="0" w:color="auto"/>
            <w:right w:val="none" w:sz="0" w:space="0" w:color="auto"/>
          </w:divBdr>
        </w:div>
        <w:div w:id="546572430">
          <w:marLeft w:val="0"/>
          <w:marRight w:val="0"/>
          <w:marTop w:val="0"/>
          <w:marBottom w:val="0"/>
          <w:divBdr>
            <w:top w:val="none" w:sz="0" w:space="0" w:color="auto"/>
            <w:left w:val="none" w:sz="0" w:space="0" w:color="auto"/>
            <w:bottom w:val="none" w:sz="0" w:space="0" w:color="auto"/>
            <w:right w:val="none" w:sz="0" w:space="0" w:color="auto"/>
          </w:divBdr>
        </w:div>
        <w:div w:id="695815642">
          <w:marLeft w:val="0"/>
          <w:marRight w:val="0"/>
          <w:marTop w:val="0"/>
          <w:marBottom w:val="0"/>
          <w:divBdr>
            <w:top w:val="none" w:sz="0" w:space="0" w:color="auto"/>
            <w:left w:val="none" w:sz="0" w:space="0" w:color="auto"/>
            <w:bottom w:val="none" w:sz="0" w:space="0" w:color="auto"/>
            <w:right w:val="none" w:sz="0" w:space="0" w:color="auto"/>
          </w:divBdr>
        </w:div>
        <w:div w:id="878011272">
          <w:marLeft w:val="0"/>
          <w:marRight w:val="0"/>
          <w:marTop w:val="0"/>
          <w:marBottom w:val="0"/>
          <w:divBdr>
            <w:top w:val="none" w:sz="0" w:space="0" w:color="auto"/>
            <w:left w:val="none" w:sz="0" w:space="0" w:color="auto"/>
            <w:bottom w:val="none" w:sz="0" w:space="0" w:color="auto"/>
            <w:right w:val="none" w:sz="0" w:space="0" w:color="auto"/>
          </w:divBdr>
        </w:div>
        <w:div w:id="38668153">
          <w:marLeft w:val="0"/>
          <w:marRight w:val="0"/>
          <w:marTop w:val="0"/>
          <w:marBottom w:val="0"/>
          <w:divBdr>
            <w:top w:val="none" w:sz="0" w:space="0" w:color="auto"/>
            <w:left w:val="none" w:sz="0" w:space="0" w:color="auto"/>
            <w:bottom w:val="none" w:sz="0" w:space="0" w:color="auto"/>
            <w:right w:val="none" w:sz="0" w:space="0" w:color="auto"/>
          </w:divBdr>
        </w:div>
        <w:div w:id="1134565239">
          <w:marLeft w:val="0"/>
          <w:marRight w:val="0"/>
          <w:marTop w:val="0"/>
          <w:marBottom w:val="0"/>
          <w:divBdr>
            <w:top w:val="none" w:sz="0" w:space="0" w:color="auto"/>
            <w:left w:val="none" w:sz="0" w:space="0" w:color="auto"/>
            <w:bottom w:val="none" w:sz="0" w:space="0" w:color="auto"/>
            <w:right w:val="none" w:sz="0" w:space="0" w:color="auto"/>
          </w:divBdr>
        </w:div>
        <w:div w:id="1228764104">
          <w:marLeft w:val="0"/>
          <w:marRight w:val="0"/>
          <w:marTop w:val="0"/>
          <w:marBottom w:val="0"/>
          <w:divBdr>
            <w:top w:val="none" w:sz="0" w:space="0" w:color="auto"/>
            <w:left w:val="none" w:sz="0" w:space="0" w:color="auto"/>
            <w:bottom w:val="none" w:sz="0" w:space="0" w:color="auto"/>
            <w:right w:val="none" w:sz="0" w:space="0" w:color="auto"/>
          </w:divBdr>
        </w:div>
        <w:div w:id="1630041184">
          <w:marLeft w:val="0"/>
          <w:marRight w:val="0"/>
          <w:marTop w:val="0"/>
          <w:marBottom w:val="0"/>
          <w:divBdr>
            <w:top w:val="none" w:sz="0" w:space="0" w:color="auto"/>
            <w:left w:val="none" w:sz="0" w:space="0" w:color="auto"/>
            <w:bottom w:val="none" w:sz="0" w:space="0" w:color="auto"/>
            <w:right w:val="none" w:sz="0" w:space="0" w:color="auto"/>
          </w:divBdr>
        </w:div>
        <w:div w:id="829445900">
          <w:marLeft w:val="0"/>
          <w:marRight w:val="0"/>
          <w:marTop w:val="0"/>
          <w:marBottom w:val="0"/>
          <w:divBdr>
            <w:top w:val="none" w:sz="0" w:space="0" w:color="auto"/>
            <w:left w:val="none" w:sz="0" w:space="0" w:color="auto"/>
            <w:bottom w:val="none" w:sz="0" w:space="0" w:color="auto"/>
            <w:right w:val="none" w:sz="0" w:space="0" w:color="auto"/>
          </w:divBdr>
        </w:div>
        <w:div w:id="2082940881">
          <w:marLeft w:val="0"/>
          <w:marRight w:val="0"/>
          <w:marTop w:val="0"/>
          <w:marBottom w:val="0"/>
          <w:divBdr>
            <w:top w:val="none" w:sz="0" w:space="0" w:color="auto"/>
            <w:left w:val="none" w:sz="0" w:space="0" w:color="auto"/>
            <w:bottom w:val="none" w:sz="0" w:space="0" w:color="auto"/>
            <w:right w:val="none" w:sz="0" w:space="0" w:color="auto"/>
          </w:divBdr>
        </w:div>
        <w:div w:id="52117279">
          <w:marLeft w:val="0"/>
          <w:marRight w:val="0"/>
          <w:marTop w:val="0"/>
          <w:marBottom w:val="0"/>
          <w:divBdr>
            <w:top w:val="none" w:sz="0" w:space="0" w:color="auto"/>
            <w:left w:val="none" w:sz="0" w:space="0" w:color="auto"/>
            <w:bottom w:val="none" w:sz="0" w:space="0" w:color="auto"/>
            <w:right w:val="none" w:sz="0" w:space="0" w:color="auto"/>
          </w:divBdr>
        </w:div>
        <w:div w:id="463155541">
          <w:marLeft w:val="0"/>
          <w:marRight w:val="0"/>
          <w:marTop w:val="0"/>
          <w:marBottom w:val="0"/>
          <w:divBdr>
            <w:top w:val="none" w:sz="0" w:space="0" w:color="auto"/>
            <w:left w:val="none" w:sz="0" w:space="0" w:color="auto"/>
            <w:bottom w:val="none" w:sz="0" w:space="0" w:color="auto"/>
            <w:right w:val="none" w:sz="0" w:space="0" w:color="auto"/>
          </w:divBdr>
        </w:div>
      </w:divsChild>
    </w:div>
    <w:div w:id="349913455">
      <w:bodyDiv w:val="1"/>
      <w:marLeft w:val="0"/>
      <w:marRight w:val="0"/>
      <w:marTop w:val="0"/>
      <w:marBottom w:val="0"/>
      <w:divBdr>
        <w:top w:val="none" w:sz="0" w:space="0" w:color="auto"/>
        <w:left w:val="none" w:sz="0" w:space="0" w:color="auto"/>
        <w:bottom w:val="none" w:sz="0" w:space="0" w:color="auto"/>
        <w:right w:val="none" w:sz="0" w:space="0" w:color="auto"/>
      </w:divBdr>
    </w:div>
    <w:div w:id="355162107">
      <w:bodyDiv w:val="1"/>
      <w:marLeft w:val="0"/>
      <w:marRight w:val="0"/>
      <w:marTop w:val="0"/>
      <w:marBottom w:val="0"/>
      <w:divBdr>
        <w:top w:val="none" w:sz="0" w:space="0" w:color="auto"/>
        <w:left w:val="none" w:sz="0" w:space="0" w:color="auto"/>
        <w:bottom w:val="none" w:sz="0" w:space="0" w:color="auto"/>
        <w:right w:val="none" w:sz="0" w:space="0" w:color="auto"/>
      </w:divBdr>
    </w:div>
    <w:div w:id="469133040">
      <w:bodyDiv w:val="1"/>
      <w:marLeft w:val="0"/>
      <w:marRight w:val="0"/>
      <w:marTop w:val="0"/>
      <w:marBottom w:val="0"/>
      <w:divBdr>
        <w:top w:val="none" w:sz="0" w:space="0" w:color="auto"/>
        <w:left w:val="none" w:sz="0" w:space="0" w:color="auto"/>
        <w:bottom w:val="none" w:sz="0" w:space="0" w:color="auto"/>
        <w:right w:val="none" w:sz="0" w:space="0" w:color="auto"/>
      </w:divBdr>
    </w:div>
    <w:div w:id="475073851">
      <w:bodyDiv w:val="1"/>
      <w:marLeft w:val="0"/>
      <w:marRight w:val="0"/>
      <w:marTop w:val="0"/>
      <w:marBottom w:val="0"/>
      <w:divBdr>
        <w:top w:val="none" w:sz="0" w:space="0" w:color="auto"/>
        <w:left w:val="none" w:sz="0" w:space="0" w:color="auto"/>
        <w:bottom w:val="none" w:sz="0" w:space="0" w:color="auto"/>
        <w:right w:val="none" w:sz="0" w:space="0" w:color="auto"/>
      </w:divBdr>
    </w:div>
    <w:div w:id="491138161">
      <w:bodyDiv w:val="1"/>
      <w:marLeft w:val="0"/>
      <w:marRight w:val="0"/>
      <w:marTop w:val="0"/>
      <w:marBottom w:val="0"/>
      <w:divBdr>
        <w:top w:val="none" w:sz="0" w:space="0" w:color="auto"/>
        <w:left w:val="none" w:sz="0" w:space="0" w:color="auto"/>
        <w:bottom w:val="none" w:sz="0" w:space="0" w:color="auto"/>
        <w:right w:val="none" w:sz="0" w:space="0" w:color="auto"/>
      </w:divBdr>
    </w:div>
    <w:div w:id="516389039">
      <w:bodyDiv w:val="1"/>
      <w:marLeft w:val="0"/>
      <w:marRight w:val="0"/>
      <w:marTop w:val="0"/>
      <w:marBottom w:val="0"/>
      <w:divBdr>
        <w:top w:val="none" w:sz="0" w:space="0" w:color="auto"/>
        <w:left w:val="none" w:sz="0" w:space="0" w:color="auto"/>
        <w:bottom w:val="none" w:sz="0" w:space="0" w:color="auto"/>
        <w:right w:val="none" w:sz="0" w:space="0" w:color="auto"/>
      </w:divBdr>
    </w:div>
    <w:div w:id="536746704">
      <w:bodyDiv w:val="1"/>
      <w:marLeft w:val="0"/>
      <w:marRight w:val="0"/>
      <w:marTop w:val="0"/>
      <w:marBottom w:val="0"/>
      <w:divBdr>
        <w:top w:val="none" w:sz="0" w:space="0" w:color="auto"/>
        <w:left w:val="none" w:sz="0" w:space="0" w:color="auto"/>
        <w:bottom w:val="none" w:sz="0" w:space="0" w:color="auto"/>
        <w:right w:val="none" w:sz="0" w:space="0" w:color="auto"/>
      </w:divBdr>
    </w:div>
    <w:div w:id="547256922">
      <w:bodyDiv w:val="1"/>
      <w:marLeft w:val="0"/>
      <w:marRight w:val="0"/>
      <w:marTop w:val="0"/>
      <w:marBottom w:val="0"/>
      <w:divBdr>
        <w:top w:val="none" w:sz="0" w:space="0" w:color="auto"/>
        <w:left w:val="none" w:sz="0" w:space="0" w:color="auto"/>
        <w:bottom w:val="none" w:sz="0" w:space="0" w:color="auto"/>
        <w:right w:val="none" w:sz="0" w:space="0" w:color="auto"/>
      </w:divBdr>
    </w:div>
    <w:div w:id="565654205">
      <w:bodyDiv w:val="1"/>
      <w:marLeft w:val="0"/>
      <w:marRight w:val="0"/>
      <w:marTop w:val="0"/>
      <w:marBottom w:val="0"/>
      <w:divBdr>
        <w:top w:val="none" w:sz="0" w:space="0" w:color="auto"/>
        <w:left w:val="none" w:sz="0" w:space="0" w:color="auto"/>
        <w:bottom w:val="none" w:sz="0" w:space="0" w:color="auto"/>
        <w:right w:val="none" w:sz="0" w:space="0" w:color="auto"/>
      </w:divBdr>
    </w:div>
    <w:div w:id="839543359">
      <w:bodyDiv w:val="1"/>
      <w:marLeft w:val="0"/>
      <w:marRight w:val="0"/>
      <w:marTop w:val="0"/>
      <w:marBottom w:val="0"/>
      <w:divBdr>
        <w:top w:val="none" w:sz="0" w:space="0" w:color="auto"/>
        <w:left w:val="none" w:sz="0" w:space="0" w:color="auto"/>
        <w:bottom w:val="none" w:sz="0" w:space="0" w:color="auto"/>
        <w:right w:val="none" w:sz="0" w:space="0" w:color="auto"/>
      </w:divBdr>
    </w:div>
    <w:div w:id="932274807">
      <w:bodyDiv w:val="1"/>
      <w:marLeft w:val="0"/>
      <w:marRight w:val="0"/>
      <w:marTop w:val="0"/>
      <w:marBottom w:val="0"/>
      <w:divBdr>
        <w:top w:val="none" w:sz="0" w:space="0" w:color="auto"/>
        <w:left w:val="none" w:sz="0" w:space="0" w:color="auto"/>
        <w:bottom w:val="none" w:sz="0" w:space="0" w:color="auto"/>
        <w:right w:val="none" w:sz="0" w:space="0" w:color="auto"/>
      </w:divBdr>
    </w:div>
    <w:div w:id="960693920">
      <w:bodyDiv w:val="1"/>
      <w:marLeft w:val="0"/>
      <w:marRight w:val="0"/>
      <w:marTop w:val="0"/>
      <w:marBottom w:val="0"/>
      <w:divBdr>
        <w:top w:val="none" w:sz="0" w:space="0" w:color="auto"/>
        <w:left w:val="none" w:sz="0" w:space="0" w:color="auto"/>
        <w:bottom w:val="none" w:sz="0" w:space="0" w:color="auto"/>
        <w:right w:val="none" w:sz="0" w:space="0" w:color="auto"/>
      </w:divBdr>
    </w:div>
    <w:div w:id="971524070">
      <w:bodyDiv w:val="1"/>
      <w:marLeft w:val="0"/>
      <w:marRight w:val="0"/>
      <w:marTop w:val="0"/>
      <w:marBottom w:val="0"/>
      <w:divBdr>
        <w:top w:val="none" w:sz="0" w:space="0" w:color="auto"/>
        <w:left w:val="none" w:sz="0" w:space="0" w:color="auto"/>
        <w:bottom w:val="none" w:sz="0" w:space="0" w:color="auto"/>
        <w:right w:val="none" w:sz="0" w:space="0" w:color="auto"/>
      </w:divBdr>
    </w:div>
    <w:div w:id="971860649">
      <w:bodyDiv w:val="1"/>
      <w:marLeft w:val="0"/>
      <w:marRight w:val="0"/>
      <w:marTop w:val="0"/>
      <w:marBottom w:val="0"/>
      <w:divBdr>
        <w:top w:val="none" w:sz="0" w:space="0" w:color="auto"/>
        <w:left w:val="none" w:sz="0" w:space="0" w:color="auto"/>
        <w:bottom w:val="none" w:sz="0" w:space="0" w:color="auto"/>
        <w:right w:val="none" w:sz="0" w:space="0" w:color="auto"/>
      </w:divBdr>
    </w:div>
    <w:div w:id="1011108379">
      <w:bodyDiv w:val="1"/>
      <w:marLeft w:val="0"/>
      <w:marRight w:val="0"/>
      <w:marTop w:val="0"/>
      <w:marBottom w:val="0"/>
      <w:divBdr>
        <w:top w:val="none" w:sz="0" w:space="0" w:color="auto"/>
        <w:left w:val="none" w:sz="0" w:space="0" w:color="auto"/>
        <w:bottom w:val="none" w:sz="0" w:space="0" w:color="auto"/>
        <w:right w:val="none" w:sz="0" w:space="0" w:color="auto"/>
      </w:divBdr>
    </w:div>
    <w:div w:id="1056661536">
      <w:bodyDiv w:val="1"/>
      <w:marLeft w:val="0"/>
      <w:marRight w:val="0"/>
      <w:marTop w:val="0"/>
      <w:marBottom w:val="0"/>
      <w:divBdr>
        <w:top w:val="none" w:sz="0" w:space="0" w:color="auto"/>
        <w:left w:val="none" w:sz="0" w:space="0" w:color="auto"/>
        <w:bottom w:val="none" w:sz="0" w:space="0" w:color="auto"/>
        <w:right w:val="none" w:sz="0" w:space="0" w:color="auto"/>
      </w:divBdr>
    </w:div>
    <w:div w:id="1136950750">
      <w:bodyDiv w:val="1"/>
      <w:marLeft w:val="0"/>
      <w:marRight w:val="0"/>
      <w:marTop w:val="0"/>
      <w:marBottom w:val="0"/>
      <w:divBdr>
        <w:top w:val="none" w:sz="0" w:space="0" w:color="auto"/>
        <w:left w:val="none" w:sz="0" w:space="0" w:color="auto"/>
        <w:bottom w:val="none" w:sz="0" w:space="0" w:color="auto"/>
        <w:right w:val="none" w:sz="0" w:space="0" w:color="auto"/>
      </w:divBdr>
      <w:divsChild>
        <w:div w:id="399865090">
          <w:marLeft w:val="0"/>
          <w:marRight w:val="0"/>
          <w:marTop w:val="0"/>
          <w:marBottom w:val="0"/>
          <w:divBdr>
            <w:top w:val="none" w:sz="0" w:space="0" w:color="auto"/>
            <w:left w:val="none" w:sz="0" w:space="0" w:color="auto"/>
            <w:bottom w:val="none" w:sz="0" w:space="0" w:color="auto"/>
            <w:right w:val="none" w:sz="0" w:space="0" w:color="auto"/>
          </w:divBdr>
          <w:divsChild>
            <w:div w:id="1906254070">
              <w:marLeft w:val="0"/>
              <w:marRight w:val="0"/>
              <w:marTop w:val="0"/>
              <w:marBottom w:val="0"/>
              <w:divBdr>
                <w:top w:val="none" w:sz="0" w:space="0" w:color="auto"/>
                <w:left w:val="none" w:sz="0" w:space="0" w:color="auto"/>
                <w:bottom w:val="none" w:sz="0" w:space="0" w:color="auto"/>
                <w:right w:val="none" w:sz="0" w:space="0" w:color="auto"/>
              </w:divBdr>
            </w:div>
            <w:div w:id="54209056">
              <w:marLeft w:val="0"/>
              <w:marRight w:val="0"/>
              <w:marTop w:val="0"/>
              <w:marBottom w:val="0"/>
              <w:divBdr>
                <w:top w:val="none" w:sz="0" w:space="0" w:color="auto"/>
                <w:left w:val="none" w:sz="0" w:space="0" w:color="auto"/>
                <w:bottom w:val="none" w:sz="0" w:space="0" w:color="auto"/>
                <w:right w:val="none" w:sz="0" w:space="0" w:color="auto"/>
              </w:divBdr>
            </w:div>
            <w:div w:id="645669215">
              <w:marLeft w:val="0"/>
              <w:marRight w:val="0"/>
              <w:marTop w:val="0"/>
              <w:marBottom w:val="0"/>
              <w:divBdr>
                <w:top w:val="none" w:sz="0" w:space="0" w:color="auto"/>
                <w:left w:val="none" w:sz="0" w:space="0" w:color="auto"/>
                <w:bottom w:val="none" w:sz="0" w:space="0" w:color="auto"/>
                <w:right w:val="none" w:sz="0" w:space="0" w:color="auto"/>
              </w:divBdr>
            </w:div>
            <w:div w:id="1514614504">
              <w:marLeft w:val="0"/>
              <w:marRight w:val="0"/>
              <w:marTop w:val="0"/>
              <w:marBottom w:val="0"/>
              <w:divBdr>
                <w:top w:val="none" w:sz="0" w:space="0" w:color="auto"/>
                <w:left w:val="none" w:sz="0" w:space="0" w:color="auto"/>
                <w:bottom w:val="none" w:sz="0" w:space="0" w:color="auto"/>
                <w:right w:val="none" w:sz="0" w:space="0" w:color="auto"/>
              </w:divBdr>
            </w:div>
            <w:div w:id="560218795">
              <w:marLeft w:val="0"/>
              <w:marRight w:val="0"/>
              <w:marTop w:val="0"/>
              <w:marBottom w:val="0"/>
              <w:divBdr>
                <w:top w:val="none" w:sz="0" w:space="0" w:color="auto"/>
                <w:left w:val="none" w:sz="0" w:space="0" w:color="auto"/>
                <w:bottom w:val="none" w:sz="0" w:space="0" w:color="auto"/>
                <w:right w:val="none" w:sz="0" w:space="0" w:color="auto"/>
              </w:divBdr>
            </w:div>
            <w:div w:id="736167028">
              <w:marLeft w:val="0"/>
              <w:marRight w:val="0"/>
              <w:marTop w:val="0"/>
              <w:marBottom w:val="0"/>
              <w:divBdr>
                <w:top w:val="none" w:sz="0" w:space="0" w:color="auto"/>
                <w:left w:val="none" w:sz="0" w:space="0" w:color="auto"/>
                <w:bottom w:val="none" w:sz="0" w:space="0" w:color="auto"/>
                <w:right w:val="none" w:sz="0" w:space="0" w:color="auto"/>
              </w:divBdr>
            </w:div>
            <w:div w:id="1281910823">
              <w:marLeft w:val="0"/>
              <w:marRight w:val="0"/>
              <w:marTop w:val="0"/>
              <w:marBottom w:val="0"/>
              <w:divBdr>
                <w:top w:val="none" w:sz="0" w:space="0" w:color="auto"/>
                <w:left w:val="none" w:sz="0" w:space="0" w:color="auto"/>
                <w:bottom w:val="none" w:sz="0" w:space="0" w:color="auto"/>
                <w:right w:val="none" w:sz="0" w:space="0" w:color="auto"/>
              </w:divBdr>
            </w:div>
            <w:div w:id="965548691">
              <w:marLeft w:val="0"/>
              <w:marRight w:val="0"/>
              <w:marTop w:val="0"/>
              <w:marBottom w:val="0"/>
              <w:divBdr>
                <w:top w:val="none" w:sz="0" w:space="0" w:color="auto"/>
                <w:left w:val="none" w:sz="0" w:space="0" w:color="auto"/>
                <w:bottom w:val="none" w:sz="0" w:space="0" w:color="auto"/>
                <w:right w:val="none" w:sz="0" w:space="0" w:color="auto"/>
              </w:divBdr>
            </w:div>
          </w:divsChild>
        </w:div>
        <w:div w:id="2115395568">
          <w:marLeft w:val="0"/>
          <w:marRight w:val="0"/>
          <w:marTop w:val="0"/>
          <w:marBottom w:val="0"/>
          <w:divBdr>
            <w:top w:val="none" w:sz="0" w:space="0" w:color="auto"/>
            <w:left w:val="none" w:sz="0" w:space="0" w:color="auto"/>
            <w:bottom w:val="none" w:sz="0" w:space="0" w:color="auto"/>
            <w:right w:val="none" w:sz="0" w:space="0" w:color="auto"/>
          </w:divBdr>
          <w:divsChild>
            <w:div w:id="1936740090">
              <w:marLeft w:val="0"/>
              <w:marRight w:val="0"/>
              <w:marTop w:val="0"/>
              <w:marBottom w:val="0"/>
              <w:divBdr>
                <w:top w:val="none" w:sz="0" w:space="0" w:color="auto"/>
                <w:left w:val="none" w:sz="0" w:space="0" w:color="auto"/>
                <w:bottom w:val="none" w:sz="0" w:space="0" w:color="auto"/>
                <w:right w:val="none" w:sz="0" w:space="0" w:color="auto"/>
              </w:divBdr>
            </w:div>
            <w:div w:id="1656949756">
              <w:marLeft w:val="0"/>
              <w:marRight w:val="0"/>
              <w:marTop w:val="0"/>
              <w:marBottom w:val="0"/>
              <w:divBdr>
                <w:top w:val="none" w:sz="0" w:space="0" w:color="auto"/>
                <w:left w:val="none" w:sz="0" w:space="0" w:color="auto"/>
                <w:bottom w:val="none" w:sz="0" w:space="0" w:color="auto"/>
                <w:right w:val="none" w:sz="0" w:space="0" w:color="auto"/>
              </w:divBdr>
            </w:div>
            <w:div w:id="1158957305">
              <w:marLeft w:val="0"/>
              <w:marRight w:val="0"/>
              <w:marTop w:val="0"/>
              <w:marBottom w:val="0"/>
              <w:divBdr>
                <w:top w:val="none" w:sz="0" w:space="0" w:color="auto"/>
                <w:left w:val="none" w:sz="0" w:space="0" w:color="auto"/>
                <w:bottom w:val="none" w:sz="0" w:space="0" w:color="auto"/>
                <w:right w:val="none" w:sz="0" w:space="0" w:color="auto"/>
              </w:divBdr>
            </w:div>
            <w:div w:id="70661828">
              <w:marLeft w:val="0"/>
              <w:marRight w:val="0"/>
              <w:marTop w:val="0"/>
              <w:marBottom w:val="0"/>
              <w:divBdr>
                <w:top w:val="none" w:sz="0" w:space="0" w:color="auto"/>
                <w:left w:val="none" w:sz="0" w:space="0" w:color="auto"/>
                <w:bottom w:val="none" w:sz="0" w:space="0" w:color="auto"/>
                <w:right w:val="none" w:sz="0" w:space="0" w:color="auto"/>
              </w:divBdr>
            </w:div>
            <w:div w:id="333726766">
              <w:marLeft w:val="0"/>
              <w:marRight w:val="0"/>
              <w:marTop w:val="0"/>
              <w:marBottom w:val="0"/>
              <w:divBdr>
                <w:top w:val="none" w:sz="0" w:space="0" w:color="auto"/>
                <w:left w:val="none" w:sz="0" w:space="0" w:color="auto"/>
                <w:bottom w:val="none" w:sz="0" w:space="0" w:color="auto"/>
                <w:right w:val="none" w:sz="0" w:space="0" w:color="auto"/>
              </w:divBdr>
            </w:div>
            <w:div w:id="1030107946">
              <w:marLeft w:val="0"/>
              <w:marRight w:val="0"/>
              <w:marTop w:val="0"/>
              <w:marBottom w:val="0"/>
              <w:divBdr>
                <w:top w:val="none" w:sz="0" w:space="0" w:color="auto"/>
                <w:left w:val="none" w:sz="0" w:space="0" w:color="auto"/>
                <w:bottom w:val="none" w:sz="0" w:space="0" w:color="auto"/>
                <w:right w:val="none" w:sz="0" w:space="0" w:color="auto"/>
              </w:divBdr>
            </w:div>
            <w:div w:id="2072001227">
              <w:marLeft w:val="0"/>
              <w:marRight w:val="0"/>
              <w:marTop w:val="0"/>
              <w:marBottom w:val="0"/>
              <w:divBdr>
                <w:top w:val="none" w:sz="0" w:space="0" w:color="auto"/>
                <w:left w:val="none" w:sz="0" w:space="0" w:color="auto"/>
                <w:bottom w:val="none" w:sz="0" w:space="0" w:color="auto"/>
                <w:right w:val="none" w:sz="0" w:space="0" w:color="auto"/>
              </w:divBdr>
            </w:div>
            <w:div w:id="635835809">
              <w:marLeft w:val="0"/>
              <w:marRight w:val="0"/>
              <w:marTop w:val="0"/>
              <w:marBottom w:val="0"/>
              <w:divBdr>
                <w:top w:val="none" w:sz="0" w:space="0" w:color="auto"/>
                <w:left w:val="none" w:sz="0" w:space="0" w:color="auto"/>
                <w:bottom w:val="none" w:sz="0" w:space="0" w:color="auto"/>
                <w:right w:val="none" w:sz="0" w:space="0" w:color="auto"/>
              </w:divBdr>
            </w:div>
            <w:div w:id="1432623033">
              <w:marLeft w:val="0"/>
              <w:marRight w:val="0"/>
              <w:marTop w:val="0"/>
              <w:marBottom w:val="0"/>
              <w:divBdr>
                <w:top w:val="none" w:sz="0" w:space="0" w:color="auto"/>
                <w:left w:val="none" w:sz="0" w:space="0" w:color="auto"/>
                <w:bottom w:val="none" w:sz="0" w:space="0" w:color="auto"/>
                <w:right w:val="none" w:sz="0" w:space="0" w:color="auto"/>
              </w:divBdr>
            </w:div>
          </w:divsChild>
        </w:div>
        <w:div w:id="647633896">
          <w:marLeft w:val="0"/>
          <w:marRight w:val="0"/>
          <w:marTop w:val="0"/>
          <w:marBottom w:val="0"/>
          <w:divBdr>
            <w:top w:val="none" w:sz="0" w:space="0" w:color="auto"/>
            <w:left w:val="none" w:sz="0" w:space="0" w:color="auto"/>
            <w:bottom w:val="none" w:sz="0" w:space="0" w:color="auto"/>
            <w:right w:val="none" w:sz="0" w:space="0" w:color="auto"/>
          </w:divBdr>
          <w:divsChild>
            <w:div w:id="317617375">
              <w:marLeft w:val="0"/>
              <w:marRight w:val="0"/>
              <w:marTop w:val="0"/>
              <w:marBottom w:val="0"/>
              <w:divBdr>
                <w:top w:val="none" w:sz="0" w:space="0" w:color="auto"/>
                <w:left w:val="none" w:sz="0" w:space="0" w:color="auto"/>
                <w:bottom w:val="none" w:sz="0" w:space="0" w:color="auto"/>
                <w:right w:val="none" w:sz="0" w:space="0" w:color="auto"/>
              </w:divBdr>
            </w:div>
            <w:div w:id="1185248305">
              <w:marLeft w:val="0"/>
              <w:marRight w:val="0"/>
              <w:marTop w:val="0"/>
              <w:marBottom w:val="0"/>
              <w:divBdr>
                <w:top w:val="none" w:sz="0" w:space="0" w:color="auto"/>
                <w:left w:val="none" w:sz="0" w:space="0" w:color="auto"/>
                <w:bottom w:val="none" w:sz="0" w:space="0" w:color="auto"/>
                <w:right w:val="none" w:sz="0" w:space="0" w:color="auto"/>
              </w:divBdr>
            </w:div>
          </w:divsChild>
        </w:div>
        <w:div w:id="50428026">
          <w:marLeft w:val="0"/>
          <w:marRight w:val="0"/>
          <w:marTop w:val="0"/>
          <w:marBottom w:val="0"/>
          <w:divBdr>
            <w:top w:val="none" w:sz="0" w:space="0" w:color="auto"/>
            <w:left w:val="none" w:sz="0" w:space="0" w:color="auto"/>
            <w:bottom w:val="none" w:sz="0" w:space="0" w:color="auto"/>
            <w:right w:val="none" w:sz="0" w:space="0" w:color="auto"/>
          </w:divBdr>
          <w:divsChild>
            <w:div w:id="435757370">
              <w:marLeft w:val="0"/>
              <w:marRight w:val="0"/>
              <w:marTop w:val="0"/>
              <w:marBottom w:val="0"/>
              <w:divBdr>
                <w:top w:val="none" w:sz="0" w:space="0" w:color="auto"/>
                <w:left w:val="none" w:sz="0" w:space="0" w:color="auto"/>
                <w:bottom w:val="none" w:sz="0" w:space="0" w:color="auto"/>
                <w:right w:val="none" w:sz="0" w:space="0" w:color="auto"/>
              </w:divBdr>
            </w:div>
            <w:div w:id="762380711">
              <w:marLeft w:val="0"/>
              <w:marRight w:val="0"/>
              <w:marTop w:val="0"/>
              <w:marBottom w:val="0"/>
              <w:divBdr>
                <w:top w:val="none" w:sz="0" w:space="0" w:color="auto"/>
                <w:left w:val="none" w:sz="0" w:space="0" w:color="auto"/>
                <w:bottom w:val="none" w:sz="0" w:space="0" w:color="auto"/>
                <w:right w:val="none" w:sz="0" w:space="0" w:color="auto"/>
              </w:divBdr>
            </w:div>
            <w:div w:id="1895005238">
              <w:marLeft w:val="0"/>
              <w:marRight w:val="0"/>
              <w:marTop w:val="0"/>
              <w:marBottom w:val="0"/>
              <w:divBdr>
                <w:top w:val="none" w:sz="0" w:space="0" w:color="auto"/>
                <w:left w:val="none" w:sz="0" w:space="0" w:color="auto"/>
                <w:bottom w:val="none" w:sz="0" w:space="0" w:color="auto"/>
                <w:right w:val="none" w:sz="0" w:space="0" w:color="auto"/>
              </w:divBdr>
            </w:div>
            <w:div w:id="1249146339">
              <w:marLeft w:val="0"/>
              <w:marRight w:val="0"/>
              <w:marTop w:val="0"/>
              <w:marBottom w:val="0"/>
              <w:divBdr>
                <w:top w:val="none" w:sz="0" w:space="0" w:color="auto"/>
                <w:left w:val="none" w:sz="0" w:space="0" w:color="auto"/>
                <w:bottom w:val="none" w:sz="0" w:space="0" w:color="auto"/>
                <w:right w:val="none" w:sz="0" w:space="0" w:color="auto"/>
              </w:divBdr>
            </w:div>
            <w:div w:id="876426290">
              <w:marLeft w:val="0"/>
              <w:marRight w:val="0"/>
              <w:marTop w:val="0"/>
              <w:marBottom w:val="0"/>
              <w:divBdr>
                <w:top w:val="none" w:sz="0" w:space="0" w:color="auto"/>
                <w:left w:val="none" w:sz="0" w:space="0" w:color="auto"/>
                <w:bottom w:val="none" w:sz="0" w:space="0" w:color="auto"/>
                <w:right w:val="none" w:sz="0" w:space="0" w:color="auto"/>
              </w:divBdr>
            </w:div>
            <w:div w:id="1890528477">
              <w:marLeft w:val="0"/>
              <w:marRight w:val="0"/>
              <w:marTop w:val="0"/>
              <w:marBottom w:val="0"/>
              <w:divBdr>
                <w:top w:val="none" w:sz="0" w:space="0" w:color="auto"/>
                <w:left w:val="none" w:sz="0" w:space="0" w:color="auto"/>
                <w:bottom w:val="none" w:sz="0" w:space="0" w:color="auto"/>
                <w:right w:val="none" w:sz="0" w:space="0" w:color="auto"/>
              </w:divBdr>
            </w:div>
            <w:div w:id="843663774">
              <w:marLeft w:val="0"/>
              <w:marRight w:val="0"/>
              <w:marTop w:val="0"/>
              <w:marBottom w:val="0"/>
              <w:divBdr>
                <w:top w:val="none" w:sz="0" w:space="0" w:color="auto"/>
                <w:left w:val="none" w:sz="0" w:space="0" w:color="auto"/>
                <w:bottom w:val="none" w:sz="0" w:space="0" w:color="auto"/>
                <w:right w:val="none" w:sz="0" w:space="0" w:color="auto"/>
              </w:divBdr>
            </w:div>
            <w:div w:id="1597444349">
              <w:marLeft w:val="0"/>
              <w:marRight w:val="0"/>
              <w:marTop w:val="0"/>
              <w:marBottom w:val="0"/>
              <w:divBdr>
                <w:top w:val="none" w:sz="0" w:space="0" w:color="auto"/>
                <w:left w:val="none" w:sz="0" w:space="0" w:color="auto"/>
                <w:bottom w:val="none" w:sz="0" w:space="0" w:color="auto"/>
                <w:right w:val="none" w:sz="0" w:space="0" w:color="auto"/>
              </w:divBdr>
            </w:div>
          </w:divsChild>
        </w:div>
        <w:div w:id="1950237088">
          <w:marLeft w:val="0"/>
          <w:marRight w:val="0"/>
          <w:marTop w:val="0"/>
          <w:marBottom w:val="0"/>
          <w:divBdr>
            <w:top w:val="none" w:sz="0" w:space="0" w:color="auto"/>
            <w:left w:val="none" w:sz="0" w:space="0" w:color="auto"/>
            <w:bottom w:val="none" w:sz="0" w:space="0" w:color="auto"/>
            <w:right w:val="none" w:sz="0" w:space="0" w:color="auto"/>
          </w:divBdr>
        </w:div>
        <w:div w:id="1509058889">
          <w:marLeft w:val="0"/>
          <w:marRight w:val="0"/>
          <w:marTop w:val="0"/>
          <w:marBottom w:val="0"/>
          <w:divBdr>
            <w:top w:val="none" w:sz="0" w:space="0" w:color="auto"/>
            <w:left w:val="none" w:sz="0" w:space="0" w:color="auto"/>
            <w:bottom w:val="none" w:sz="0" w:space="0" w:color="auto"/>
            <w:right w:val="none" w:sz="0" w:space="0" w:color="auto"/>
          </w:divBdr>
          <w:divsChild>
            <w:div w:id="948049270">
              <w:marLeft w:val="0"/>
              <w:marRight w:val="0"/>
              <w:marTop w:val="0"/>
              <w:marBottom w:val="0"/>
              <w:divBdr>
                <w:top w:val="none" w:sz="0" w:space="0" w:color="auto"/>
                <w:left w:val="none" w:sz="0" w:space="0" w:color="auto"/>
                <w:bottom w:val="none" w:sz="0" w:space="0" w:color="auto"/>
                <w:right w:val="none" w:sz="0" w:space="0" w:color="auto"/>
              </w:divBdr>
            </w:div>
            <w:div w:id="1479418572">
              <w:marLeft w:val="0"/>
              <w:marRight w:val="0"/>
              <w:marTop w:val="0"/>
              <w:marBottom w:val="0"/>
              <w:divBdr>
                <w:top w:val="none" w:sz="0" w:space="0" w:color="auto"/>
                <w:left w:val="none" w:sz="0" w:space="0" w:color="auto"/>
                <w:bottom w:val="none" w:sz="0" w:space="0" w:color="auto"/>
                <w:right w:val="none" w:sz="0" w:space="0" w:color="auto"/>
              </w:divBdr>
            </w:div>
            <w:div w:id="1962682762">
              <w:marLeft w:val="0"/>
              <w:marRight w:val="0"/>
              <w:marTop w:val="0"/>
              <w:marBottom w:val="0"/>
              <w:divBdr>
                <w:top w:val="none" w:sz="0" w:space="0" w:color="auto"/>
                <w:left w:val="none" w:sz="0" w:space="0" w:color="auto"/>
                <w:bottom w:val="none" w:sz="0" w:space="0" w:color="auto"/>
                <w:right w:val="none" w:sz="0" w:space="0" w:color="auto"/>
              </w:divBdr>
            </w:div>
            <w:div w:id="72144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013575">
      <w:bodyDiv w:val="1"/>
      <w:marLeft w:val="0"/>
      <w:marRight w:val="0"/>
      <w:marTop w:val="0"/>
      <w:marBottom w:val="0"/>
      <w:divBdr>
        <w:top w:val="none" w:sz="0" w:space="0" w:color="auto"/>
        <w:left w:val="none" w:sz="0" w:space="0" w:color="auto"/>
        <w:bottom w:val="none" w:sz="0" w:space="0" w:color="auto"/>
        <w:right w:val="none" w:sz="0" w:space="0" w:color="auto"/>
      </w:divBdr>
    </w:div>
    <w:div w:id="1232080451">
      <w:bodyDiv w:val="1"/>
      <w:marLeft w:val="0"/>
      <w:marRight w:val="0"/>
      <w:marTop w:val="0"/>
      <w:marBottom w:val="0"/>
      <w:divBdr>
        <w:top w:val="none" w:sz="0" w:space="0" w:color="auto"/>
        <w:left w:val="none" w:sz="0" w:space="0" w:color="auto"/>
        <w:bottom w:val="none" w:sz="0" w:space="0" w:color="auto"/>
        <w:right w:val="none" w:sz="0" w:space="0" w:color="auto"/>
      </w:divBdr>
    </w:div>
    <w:div w:id="1279024541">
      <w:bodyDiv w:val="1"/>
      <w:marLeft w:val="0"/>
      <w:marRight w:val="0"/>
      <w:marTop w:val="0"/>
      <w:marBottom w:val="0"/>
      <w:divBdr>
        <w:top w:val="none" w:sz="0" w:space="0" w:color="auto"/>
        <w:left w:val="none" w:sz="0" w:space="0" w:color="auto"/>
        <w:bottom w:val="none" w:sz="0" w:space="0" w:color="auto"/>
        <w:right w:val="none" w:sz="0" w:space="0" w:color="auto"/>
      </w:divBdr>
    </w:div>
    <w:div w:id="1335375382">
      <w:bodyDiv w:val="1"/>
      <w:marLeft w:val="0"/>
      <w:marRight w:val="0"/>
      <w:marTop w:val="0"/>
      <w:marBottom w:val="0"/>
      <w:divBdr>
        <w:top w:val="none" w:sz="0" w:space="0" w:color="auto"/>
        <w:left w:val="none" w:sz="0" w:space="0" w:color="auto"/>
        <w:bottom w:val="none" w:sz="0" w:space="0" w:color="auto"/>
        <w:right w:val="none" w:sz="0" w:space="0" w:color="auto"/>
      </w:divBdr>
    </w:div>
    <w:div w:id="1424301859">
      <w:bodyDiv w:val="1"/>
      <w:marLeft w:val="0"/>
      <w:marRight w:val="0"/>
      <w:marTop w:val="0"/>
      <w:marBottom w:val="0"/>
      <w:divBdr>
        <w:top w:val="none" w:sz="0" w:space="0" w:color="auto"/>
        <w:left w:val="none" w:sz="0" w:space="0" w:color="auto"/>
        <w:bottom w:val="none" w:sz="0" w:space="0" w:color="auto"/>
        <w:right w:val="none" w:sz="0" w:space="0" w:color="auto"/>
      </w:divBdr>
    </w:div>
    <w:div w:id="1461453970">
      <w:bodyDiv w:val="1"/>
      <w:marLeft w:val="0"/>
      <w:marRight w:val="0"/>
      <w:marTop w:val="0"/>
      <w:marBottom w:val="0"/>
      <w:divBdr>
        <w:top w:val="none" w:sz="0" w:space="0" w:color="auto"/>
        <w:left w:val="none" w:sz="0" w:space="0" w:color="auto"/>
        <w:bottom w:val="none" w:sz="0" w:space="0" w:color="auto"/>
        <w:right w:val="none" w:sz="0" w:space="0" w:color="auto"/>
      </w:divBdr>
    </w:div>
    <w:div w:id="1475564878">
      <w:bodyDiv w:val="1"/>
      <w:marLeft w:val="0"/>
      <w:marRight w:val="0"/>
      <w:marTop w:val="0"/>
      <w:marBottom w:val="0"/>
      <w:divBdr>
        <w:top w:val="none" w:sz="0" w:space="0" w:color="auto"/>
        <w:left w:val="none" w:sz="0" w:space="0" w:color="auto"/>
        <w:bottom w:val="none" w:sz="0" w:space="0" w:color="auto"/>
        <w:right w:val="none" w:sz="0" w:space="0" w:color="auto"/>
      </w:divBdr>
    </w:div>
    <w:div w:id="1502040571">
      <w:bodyDiv w:val="1"/>
      <w:marLeft w:val="0"/>
      <w:marRight w:val="0"/>
      <w:marTop w:val="0"/>
      <w:marBottom w:val="0"/>
      <w:divBdr>
        <w:top w:val="none" w:sz="0" w:space="0" w:color="auto"/>
        <w:left w:val="none" w:sz="0" w:space="0" w:color="auto"/>
        <w:bottom w:val="none" w:sz="0" w:space="0" w:color="auto"/>
        <w:right w:val="none" w:sz="0" w:space="0" w:color="auto"/>
      </w:divBdr>
      <w:divsChild>
        <w:div w:id="1323703373">
          <w:marLeft w:val="0"/>
          <w:marRight w:val="0"/>
          <w:marTop w:val="0"/>
          <w:marBottom w:val="0"/>
          <w:divBdr>
            <w:top w:val="none" w:sz="0" w:space="0" w:color="auto"/>
            <w:left w:val="none" w:sz="0" w:space="0" w:color="auto"/>
            <w:bottom w:val="none" w:sz="0" w:space="0" w:color="auto"/>
            <w:right w:val="none" w:sz="0" w:space="0" w:color="auto"/>
          </w:divBdr>
        </w:div>
        <w:div w:id="2096660141">
          <w:marLeft w:val="0"/>
          <w:marRight w:val="0"/>
          <w:marTop w:val="0"/>
          <w:marBottom w:val="0"/>
          <w:divBdr>
            <w:top w:val="none" w:sz="0" w:space="0" w:color="auto"/>
            <w:left w:val="none" w:sz="0" w:space="0" w:color="auto"/>
            <w:bottom w:val="none" w:sz="0" w:space="0" w:color="auto"/>
            <w:right w:val="none" w:sz="0" w:space="0" w:color="auto"/>
          </w:divBdr>
        </w:div>
      </w:divsChild>
    </w:div>
    <w:div w:id="1515223567">
      <w:bodyDiv w:val="1"/>
      <w:marLeft w:val="0"/>
      <w:marRight w:val="0"/>
      <w:marTop w:val="0"/>
      <w:marBottom w:val="0"/>
      <w:divBdr>
        <w:top w:val="none" w:sz="0" w:space="0" w:color="auto"/>
        <w:left w:val="none" w:sz="0" w:space="0" w:color="auto"/>
        <w:bottom w:val="none" w:sz="0" w:space="0" w:color="auto"/>
        <w:right w:val="none" w:sz="0" w:space="0" w:color="auto"/>
      </w:divBdr>
    </w:div>
    <w:div w:id="1521820004">
      <w:bodyDiv w:val="1"/>
      <w:marLeft w:val="0"/>
      <w:marRight w:val="0"/>
      <w:marTop w:val="0"/>
      <w:marBottom w:val="0"/>
      <w:divBdr>
        <w:top w:val="none" w:sz="0" w:space="0" w:color="auto"/>
        <w:left w:val="none" w:sz="0" w:space="0" w:color="auto"/>
        <w:bottom w:val="none" w:sz="0" w:space="0" w:color="auto"/>
        <w:right w:val="none" w:sz="0" w:space="0" w:color="auto"/>
      </w:divBdr>
      <w:divsChild>
        <w:div w:id="1548564262">
          <w:marLeft w:val="0"/>
          <w:marRight w:val="0"/>
          <w:marTop w:val="0"/>
          <w:marBottom w:val="0"/>
          <w:divBdr>
            <w:top w:val="none" w:sz="0" w:space="0" w:color="auto"/>
            <w:left w:val="none" w:sz="0" w:space="0" w:color="auto"/>
            <w:bottom w:val="none" w:sz="0" w:space="0" w:color="auto"/>
            <w:right w:val="none" w:sz="0" w:space="0" w:color="auto"/>
          </w:divBdr>
        </w:div>
        <w:div w:id="1359622727">
          <w:marLeft w:val="0"/>
          <w:marRight w:val="0"/>
          <w:marTop w:val="0"/>
          <w:marBottom w:val="0"/>
          <w:divBdr>
            <w:top w:val="none" w:sz="0" w:space="0" w:color="auto"/>
            <w:left w:val="none" w:sz="0" w:space="0" w:color="auto"/>
            <w:bottom w:val="none" w:sz="0" w:space="0" w:color="auto"/>
            <w:right w:val="none" w:sz="0" w:space="0" w:color="auto"/>
          </w:divBdr>
        </w:div>
      </w:divsChild>
    </w:div>
    <w:div w:id="1551265092">
      <w:bodyDiv w:val="1"/>
      <w:marLeft w:val="0"/>
      <w:marRight w:val="0"/>
      <w:marTop w:val="0"/>
      <w:marBottom w:val="0"/>
      <w:divBdr>
        <w:top w:val="none" w:sz="0" w:space="0" w:color="auto"/>
        <w:left w:val="none" w:sz="0" w:space="0" w:color="auto"/>
        <w:bottom w:val="none" w:sz="0" w:space="0" w:color="auto"/>
        <w:right w:val="none" w:sz="0" w:space="0" w:color="auto"/>
      </w:divBdr>
    </w:div>
    <w:div w:id="1585609974">
      <w:bodyDiv w:val="1"/>
      <w:marLeft w:val="0"/>
      <w:marRight w:val="0"/>
      <w:marTop w:val="0"/>
      <w:marBottom w:val="0"/>
      <w:divBdr>
        <w:top w:val="none" w:sz="0" w:space="0" w:color="auto"/>
        <w:left w:val="none" w:sz="0" w:space="0" w:color="auto"/>
        <w:bottom w:val="none" w:sz="0" w:space="0" w:color="auto"/>
        <w:right w:val="none" w:sz="0" w:space="0" w:color="auto"/>
      </w:divBdr>
    </w:div>
    <w:div w:id="1587104693">
      <w:bodyDiv w:val="1"/>
      <w:marLeft w:val="0"/>
      <w:marRight w:val="0"/>
      <w:marTop w:val="0"/>
      <w:marBottom w:val="0"/>
      <w:divBdr>
        <w:top w:val="none" w:sz="0" w:space="0" w:color="auto"/>
        <w:left w:val="none" w:sz="0" w:space="0" w:color="auto"/>
        <w:bottom w:val="none" w:sz="0" w:space="0" w:color="auto"/>
        <w:right w:val="none" w:sz="0" w:space="0" w:color="auto"/>
      </w:divBdr>
    </w:div>
    <w:div w:id="1624456567">
      <w:bodyDiv w:val="1"/>
      <w:marLeft w:val="0"/>
      <w:marRight w:val="0"/>
      <w:marTop w:val="0"/>
      <w:marBottom w:val="0"/>
      <w:divBdr>
        <w:top w:val="none" w:sz="0" w:space="0" w:color="auto"/>
        <w:left w:val="none" w:sz="0" w:space="0" w:color="auto"/>
        <w:bottom w:val="none" w:sz="0" w:space="0" w:color="auto"/>
        <w:right w:val="none" w:sz="0" w:space="0" w:color="auto"/>
      </w:divBdr>
    </w:div>
    <w:div w:id="1672492569">
      <w:bodyDiv w:val="1"/>
      <w:marLeft w:val="0"/>
      <w:marRight w:val="0"/>
      <w:marTop w:val="0"/>
      <w:marBottom w:val="0"/>
      <w:divBdr>
        <w:top w:val="none" w:sz="0" w:space="0" w:color="auto"/>
        <w:left w:val="none" w:sz="0" w:space="0" w:color="auto"/>
        <w:bottom w:val="none" w:sz="0" w:space="0" w:color="auto"/>
        <w:right w:val="none" w:sz="0" w:space="0" w:color="auto"/>
      </w:divBdr>
    </w:div>
    <w:div w:id="1735545735">
      <w:bodyDiv w:val="1"/>
      <w:marLeft w:val="0"/>
      <w:marRight w:val="0"/>
      <w:marTop w:val="0"/>
      <w:marBottom w:val="0"/>
      <w:divBdr>
        <w:top w:val="none" w:sz="0" w:space="0" w:color="auto"/>
        <w:left w:val="none" w:sz="0" w:space="0" w:color="auto"/>
        <w:bottom w:val="none" w:sz="0" w:space="0" w:color="auto"/>
        <w:right w:val="none" w:sz="0" w:space="0" w:color="auto"/>
      </w:divBdr>
    </w:div>
    <w:div w:id="1905409886">
      <w:bodyDiv w:val="1"/>
      <w:marLeft w:val="0"/>
      <w:marRight w:val="0"/>
      <w:marTop w:val="0"/>
      <w:marBottom w:val="0"/>
      <w:divBdr>
        <w:top w:val="none" w:sz="0" w:space="0" w:color="auto"/>
        <w:left w:val="none" w:sz="0" w:space="0" w:color="auto"/>
        <w:bottom w:val="none" w:sz="0" w:space="0" w:color="auto"/>
        <w:right w:val="none" w:sz="0" w:space="0" w:color="auto"/>
      </w:divBdr>
      <w:divsChild>
        <w:div w:id="993341658">
          <w:marLeft w:val="0"/>
          <w:marRight w:val="0"/>
          <w:marTop w:val="0"/>
          <w:marBottom w:val="0"/>
          <w:divBdr>
            <w:top w:val="none" w:sz="0" w:space="0" w:color="auto"/>
            <w:left w:val="none" w:sz="0" w:space="0" w:color="auto"/>
            <w:bottom w:val="none" w:sz="0" w:space="0" w:color="auto"/>
            <w:right w:val="none" w:sz="0" w:space="0" w:color="auto"/>
          </w:divBdr>
        </w:div>
        <w:div w:id="1084762278">
          <w:marLeft w:val="0"/>
          <w:marRight w:val="0"/>
          <w:marTop w:val="0"/>
          <w:marBottom w:val="0"/>
          <w:divBdr>
            <w:top w:val="none" w:sz="0" w:space="0" w:color="auto"/>
            <w:left w:val="none" w:sz="0" w:space="0" w:color="auto"/>
            <w:bottom w:val="none" w:sz="0" w:space="0" w:color="auto"/>
            <w:right w:val="none" w:sz="0" w:space="0" w:color="auto"/>
          </w:divBdr>
        </w:div>
      </w:divsChild>
    </w:div>
    <w:div w:id="1917401628">
      <w:bodyDiv w:val="1"/>
      <w:marLeft w:val="0"/>
      <w:marRight w:val="0"/>
      <w:marTop w:val="0"/>
      <w:marBottom w:val="0"/>
      <w:divBdr>
        <w:top w:val="none" w:sz="0" w:space="0" w:color="auto"/>
        <w:left w:val="none" w:sz="0" w:space="0" w:color="auto"/>
        <w:bottom w:val="none" w:sz="0" w:space="0" w:color="auto"/>
        <w:right w:val="none" w:sz="0" w:space="0" w:color="auto"/>
      </w:divBdr>
      <w:divsChild>
        <w:div w:id="1584684498">
          <w:marLeft w:val="0"/>
          <w:marRight w:val="0"/>
          <w:marTop w:val="0"/>
          <w:marBottom w:val="0"/>
          <w:divBdr>
            <w:top w:val="none" w:sz="0" w:space="0" w:color="auto"/>
            <w:left w:val="none" w:sz="0" w:space="0" w:color="auto"/>
            <w:bottom w:val="none" w:sz="0" w:space="0" w:color="auto"/>
            <w:right w:val="none" w:sz="0" w:space="0" w:color="auto"/>
          </w:divBdr>
          <w:divsChild>
            <w:div w:id="1228103682">
              <w:marLeft w:val="0"/>
              <w:marRight w:val="0"/>
              <w:marTop w:val="0"/>
              <w:marBottom w:val="0"/>
              <w:divBdr>
                <w:top w:val="none" w:sz="0" w:space="0" w:color="auto"/>
                <w:left w:val="none" w:sz="0" w:space="0" w:color="auto"/>
                <w:bottom w:val="none" w:sz="0" w:space="0" w:color="auto"/>
                <w:right w:val="none" w:sz="0" w:space="0" w:color="auto"/>
              </w:divBdr>
              <w:divsChild>
                <w:div w:id="108818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298484">
      <w:bodyDiv w:val="1"/>
      <w:marLeft w:val="0"/>
      <w:marRight w:val="0"/>
      <w:marTop w:val="0"/>
      <w:marBottom w:val="0"/>
      <w:divBdr>
        <w:top w:val="none" w:sz="0" w:space="0" w:color="auto"/>
        <w:left w:val="none" w:sz="0" w:space="0" w:color="auto"/>
        <w:bottom w:val="none" w:sz="0" w:space="0" w:color="auto"/>
        <w:right w:val="none" w:sz="0" w:space="0" w:color="auto"/>
      </w:divBdr>
    </w:div>
    <w:div w:id="1996494634">
      <w:bodyDiv w:val="1"/>
      <w:marLeft w:val="0"/>
      <w:marRight w:val="0"/>
      <w:marTop w:val="0"/>
      <w:marBottom w:val="0"/>
      <w:divBdr>
        <w:top w:val="none" w:sz="0" w:space="0" w:color="auto"/>
        <w:left w:val="none" w:sz="0" w:space="0" w:color="auto"/>
        <w:bottom w:val="none" w:sz="0" w:space="0" w:color="auto"/>
        <w:right w:val="none" w:sz="0" w:space="0" w:color="auto"/>
      </w:divBdr>
    </w:div>
    <w:div w:id="2005282781">
      <w:bodyDiv w:val="1"/>
      <w:marLeft w:val="0"/>
      <w:marRight w:val="0"/>
      <w:marTop w:val="0"/>
      <w:marBottom w:val="0"/>
      <w:divBdr>
        <w:top w:val="none" w:sz="0" w:space="0" w:color="auto"/>
        <w:left w:val="none" w:sz="0" w:space="0" w:color="auto"/>
        <w:bottom w:val="none" w:sz="0" w:space="0" w:color="auto"/>
        <w:right w:val="none" w:sz="0" w:space="0" w:color="auto"/>
      </w:divBdr>
    </w:div>
    <w:div w:id="2017266958">
      <w:bodyDiv w:val="1"/>
      <w:marLeft w:val="0"/>
      <w:marRight w:val="0"/>
      <w:marTop w:val="0"/>
      <w:marBottom w:val="0"/>
      <w:divBdr>
        <w:top w:val="none" w:sz="0" w:space="0" w:color="auto"/>
        <w:left w:val="none" w:sz="0" w:space="0" w:color="auto"/>
        <w:bottom w:val="none" w:sz="0" w:space="0" w:color="auto"/>
        <w:right w:val="none" w:sz="0" w:space="0" w:color="auto"/>
      </w:divBdr>
    </w:div>
    <w:div w:id="2039432488">
      <w:bodyDiv w:val="1"/>
      <w:marLeft w:val="0"/>
      <w:marRight w:val="0"/>
      <w:marTop w:val="0"/>
      <w:marBottom w:val="0"/>
      <w:divBdr>
        <w:top w:val="none" w:sz="0" w:space="0" w:color="auto"/>
        <w:left w:val="none" w:sz="0" w:space="0" w:color="auto"/>
        <w:bottom w:val="none" w:sz="0" w:space="0" w:color="auto"/>
        <w:right w:val="none" w:sz="0" w:space="0" w:color="auto"/>
      </w:divBdr>
    </w:div>
    <w:div w:id="2100254381">
      <w:bodyDiv w:val="1"/>
      <w:marLeft w:val="0"/>
      <w:marRight w:val="0"/>
      <w:marTop w:val="0"/>
      <w:marBottom w:val="0"/>
      <w:divBdr>
        <w:top w:val="none" w:sz="0" w:space="0" w:color="auto"/>
        <w:left w:val="none" w:sz="0" w:space="0" w:color="auto"/>
        <w:bottom w:val="none" w:sz="0" w:space="0" w:color="auto"/>
        <w:right w:val="none" w:sz="0" w:space="0" w:color="auto"/>
      </w:divBdr>
      <w:divsChild>
        <w:div w:id="1684549782">
          <w:marLeft w:val="0"/>
          <w:marRight w:val="0"/>
          <w:marTop w:val="0"/>
          <w:marBottom w:val="0"/>
          <w:divBdr>
            <w:top w:val="none" w:sz="0" w:space="0" w:color="auto"/>
            <w:left w:val="none" w:sz="0" w:space="0" w:color="auto"/>
            <w:bottom w:val="none" w:sz="0" w:space="0" w:color="auto"/>
            <w:right w:val="none" w:sz="0" w:space="0" w:color="auto"/>
          </w:divBdr>
          <w:divsChild>
            <w:div w:id="427042648">
              <w:marLeft w:val="0"/>
              <w:marRight w:val="0"/>
              <w:marTop w:val="0"/>
              <w:marBottom w:val="0"/>
              <w:divBdr>
                <w:top w:val="none" w:sz="0" w:space="0" w:color="auto"/>
                <w:left w:val="none" w:sz="0" w:space="0" w:color="auto"/>
                <w:bottom w:val="none" w:sz="0" w:space="0" w:color="auto"/>
                <w:right w:val="none" w:sz="0" w:space="0" w:color="auto"/>
              </w:divBdr>
              <w:divsChild>
                <w:div w:id="10484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32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35044-24C3-49FE-B294-361B4E8D8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20</Pages>
  <Words>8070</Words>
  <Characters>48425</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dc:creator>
  <cp:lastModifiedBy>Jarosław K.</cp:lastModifiedBy>
  <cp:revision>225</cp:revision>
  <cp:lastPrinted>2021-09-21T08:19:00Z</cp:lastPrinted>
  <dcterms:created xsi:type="dcterms:W3CDTF">2020-01-09T10:55:00Z</dcterms:created>
  <dcterms:modified xsi:type="dcterms:W3CDTF">2022-03-09T08:10:00Z</dcterms:modified>
</cp:coreProperties>
</file>