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7488" w:rsidRPr="009A7488" w:rsidRDefault="009A7488" w:rsidP="009A7488">
      <w:pPr>
        <w:autoSpaceDE w:val="0"/>
        <w:autoSpaceDN w:val="0"/>
        <w:adjustRightInd w:val="0"/>
        <w:spacing w:after="0" w:line="240" w:lineRule="auto"/>
        <w:jc w:val="both"/>
        <w:rPr>
          <w:rFonts w:ascii="Arial" w:eastAsia="Arial" w:hAnsi="Arial" w:cs="Arial"/>
          <w:b/>
          <w:sz w:val="20"/>
          <w:szCs w:val="20"/>
        </w:rPr>
      </w:pPr>
      <w:r w:rsidRPr="009A7488">
        <w:rPr>
          <w:rFonts w:ascii="Arial" w:eastAsia="Arial" w:hAnsi="Arial" w:cs="Arial"/>
          <w:b/>
          <w:sz w:val="20"/>
          <w:szCs w:val="20"/>
        </w:rPr>
        <w:t>Załącznik nr 6 – Wzór umowy</w:t>
      </w:r>
    </w:p>
    <w:p w:rsidR="009A7488" w:rsidRPr="009A7488" w:rsidRDefault="009A7488" w:rsidP="009A7488">
      <w:pPr>
        <w:tabs>
          <w:tab w:val="left" w:pos="2175"/>
          <w:tab w:val="center" w:pos="4536"/>
        </w:tabs>
        <w:spacing w:after="0" w:line="240" w:lineRule="auto"/>
        <w:jc w:val="center"/>
        <w:rPr>
          <w:rFonts w:ascii="Arial" w:eastAsia="Arial" w:hAnsi="Arial" w:cs="Arial"/>
          <w:sz w:val="20"/>
          <w:szCs w:val="20"/>
        </w:rPr>
      </w:pPr>
      <w:r w:rsidRPr="009A7488">
        <w:rPr>
          <w:rFonts w:ascii="Arial" w:eastAsia="Arial" w:hAnsi="Arial" w:cs="Arial"/>
          <w:sz w:val="20"/>
          <w:szCs w:val="20"/>
        </w:rPr>
        <w:t>Umowa Nr</w:t>
      </w:r>
    </w:p>
    <w:p w:rsidR="00C56A3A" w:rsidRDefault="009A7488" w:rsidP="009A7488">
      <w:pPr>
        <w:tabs>
          <w:tab w:val="left" w:pos="360"/>
        </w:tabs>
        <w:spacing w:after="0" w:line="240" w:lineRule="auto"/>
        <w:jc w:val="both"/>
        <w:rPr>
          <w:rFonts w:ascii="Arial" w:eastAsia="Arial" w:hAnsi="Arial" w:cs="Arial"/>
          <w:sz w:val="20"/>
          <w:szCs w:val="20"/>
        </w:rPr>
      </w:pPr>
      <w:r w:rsidRPr="009A7488">
        <w:rPr>
          <w:rFonts w:ascii="Arial" w:eastAsia="Arial" w:hAnsi="Arial" w:cs="Arial"/>
          <w:sz w:val="20"/>
          <w:szCs w:val="20"/>
        </w:rPr>
        <w:t xml:space="preserve">zawarta w dniu ............ pomiędzy Zamawiającym, tj. Sądem </w:t>
      </w:r>
      <w:r w:rsidR="00C56A3A">
        <w:rPr>
          <w:rFonts w:ascii="Arial" w:eastAsia="Arial" w:hAnsi="Arial" w:cs="Arial"/>
          <w:sz w:val="20"/>
          <w:szCs w:val="20"/>
        </w:rPr>
        <w:t xml:space="preserve">Rejonowym w Cieszynie, </w:t>
      </w:r>
      <w:r w:rsidR="00D92F84">
        <w:rPr>
          <w:rFonts w:ascii="Arial" w:eastAsia="Arial" w:hAnsi="Arial" w:cs="Arial"/>
          <w:sz w:val="20"/>
          <w:szCs w:val="20"/>
        </w:rPr>
        <w:br/>
      </w:r>
      <w:r w:rsidR="00C56A3A">
        <w:rPr>
          <w:rFonts w:ascii="Arial" w:eastAsia="Arial" w:hAnsi="Arial" w:cs="Arial"/>
          <w:sz w:val="20"/>
          <w:szCs w:val="20"/>
        </w:rPr>
        <w:t>ul. G</w:t>
      </w:r>
      <w:r w:rsidR="00D92F84">
        <w:rPr>
          <w:rFonts w:ascii="Arial" w:eastAsia="Arial" w:hAnsi="Arial" w:cs="Arial"/>
          <w:sz w:val="20"/>
          <w:szCs w:val="20"/>
        </w:rPr>
        <w:t>a</w:t>
      </w:r>
      <w:r w:rsidR="00C56A3A">
        <w:rPr>
          <w:rFonts w:ascii="Arial" w:eastAsia="Arial" w:hAnsi="Arial" w:cs="Arial"/>
          <w:sz w:val="20"/>
          <w:szCs w:val="20"/>
        </w:rPr>
        <w:t>rncarska 8, 43-400 Cieszyn</w:t>
      </w:r>
    </w:p>
    <w:p w:rsidR="00C56A3A" w:rsidRDefault="00C56A3A" w:rsidP="009A7488">
      <w:pPr>
        <w:tabs>
          <w:tab w:val="left" w:pos="360"/>
        </w:tabs>
        <w:spacing w:after="0" w:line="240" w:lineRule="auto"/>
        <w:jc w:val="both"/>
        <w:rPr>
          <w:rFonts w:ascii="Arial" w:eastAsia="Arial" w:hAnsi="Arial" w:cs="Arial"/>
          <w:sz w:val="20"/>
          <w:szCs w:val="20"/>
        </w:rPr>
      </w:pPr>
      <w:r>
        <w:rPr>
          <w:rFonts w:ascii="Arial" w:eastAsia="Arial" w:hAnsi="Arial" w:cs="Arial"/>
          <w:sz w:val="20"/>
          <w:szCs w:val="20"/>
        </w:rPr>
        <w:t>NIP 548 15 58 680</w:t>
      </w:r>
    </w:p>
    <w:p w:rsidR="00C56A3A" w:rsidRDefault="00C56A3A" w:rsidP="009A7488">
      <w:pPr>
        <w:tabs>
          <w:tab w:val="left" w:pos="360"/>
        </w:tabs>
        <w:spacing w:after="0" w:line="240" w:lineRule="auto"/>
        <w:jc w:val="both"/>
        <w:rPr>
          <w:rFonts w:ascii="Arial" w:eastAsia="Arial" w:hAnsi="Arial" w:cs="Arial"/>
          <w:sz w:val="20"/>
          <w:szCs w:val="20"/>
        </w:rPr>
      </w:pPr>
      <w:r>
        <w:rPr>
          <w:rFonts w:ascii="Arial" w:eastAsia="Arial" w:hAnsi="Arial" w:cs="Arial"/>
          <w:sz w:val="20"/>
          <w:szCs w:val="20"/>
        </w:rPr>
        <w:t>Regon</w:t>
      </w:r>
    </w:p>
    <w:p w:rsidR="009A7488" w:rsidRDefault="00C56A3A" w:rsidP="009A7488">
      <w:pPr>
        <w:tabs>
          <w:tab w:val="left" w:pos="360"/>
        </w:tabs>
        <w:spacing w:after="0" w:line="240" w:lineRule="auto"/>
        <w:jc w:val="both"/>
        <w:rPr>
          <w:rFonts w:ascii="Arial" w:eastAsia="Arial" w:hAnsi="Arial" w:cs="Arial"/>
          <w:sz w:val="20"/>
          <w:szCs w:val="20"/>
        </w:rPr>
      </w:pPr>
      <w:r>
        <w:rPr>
          <w:rFonts w:ascii="Arial" w:eastAsia="Arial" w:hAnsi="Arial" w:cs="Arial"/>
          <w:sz w:val="20"/>
          <w:szCs w:val="20"/>
        </w:rPr>
        <w:t xml:space="preserve">Który </w:t>
      </w:r>
      <w:r w:rsidR="009A7488" w:rsidRPr="009A7488">
        <w:rPr>
          <w:rFonts w:ascii="Arial" w:eastAsia="Arial" w:hAnsi="Arial" w:cs="Arial"/>
          <w:sz w:val="20"/>
          <w:szCs w:val="20"/>
        </w:rPr>
        <w:t>reprezentuj</w:t>
      </w:r>
      <w:r>
        <w:rPr>
          <w:rFonts w:ascii="Arial" w:eastAsia="Arial" w:hAnsi="Arial" w:cs="Arial"/>
          <w:sz w:val="20"/>
          <w:szCs w:val="20"/>
        </w:rPr>
        <w:t>e</w:t>
      </w:r>
      <w:r w:rsidR="009A7488" w:rsidRPr="009A7488">
        <w:rPr>
          <w:rFonts w:ascii="Arial" w:eastAsia="Arial" w:hAnsi="Arial" w:cs="Arial"/>
          <w:sz w:val="20"/>
          <w:szCs w:val="20"/>
        </w:rPr>
        <w:t>:</w:t>
      </w:r>
      <w:r>
        <w:rPr>
          <w:rFonts w:ascii="Arial" w:eastAsia="Arial" w:hAnsi="Arial" w:cs="Arial"/>
          <w:sz w:val="20"/>
          <w:szCs w:val="20"/>
        </w:rPr>
        <w:t xml:space="preserve"> Dorota Salachna – Dyrektor Sądu Rejonowego w Cieszynie </w:t>
      </w:r>
      <w:r w:rsidR="009A7488" w:rsidRPr="009A7488">
        <w:rPr>
          <w:rFonts w:ascii="Arial" w:eastAsia="Arial" w:hAnsi="Arial" w:cs="Arial"/>
          <w:sz w:val="20"/>
          <w:szCs w:val="20"/>
        </w:rPr>
        <w:t xml:space="preserve"> </w:t>
      </w:r>
      <w:r w:rsidR="00B7236D">
        <w:rPr>
          <w:rFonts w:ascii="Arial" w:eastAsia="Arial" w:hAnsi="Arial" w:cs="Arial"/>
          <w:sz w:val="20"/>
          <w:szCs w:val="20"/>
        </w:rPr>
        <w:t xml:space="preserve"> </w:t>
      </w:r>
    </w:p>
    <w:p w:rsidR="00B7236D" w:rsidRPr="009A7488" w:rsidRDefault="00B7236D" w:rsidP="009A7488">
      <w:pPr>
        <w:tabs>
          <w:tab w:val="left" w:pos="360"/>
        </w:tabs>
        <w:spacing w:after="0" w:line="240" w:lineRule="auto"/>
        <w:jc w:val="both"/>
        <w:rPr>
          <w:rFonts w:ascii="Arial" w:eastAsia="Arial" w:hAnsi="Arial" w:cs="Arial"/>
          <w:sz w:val="20"/>
          <w:szCs w:val="20"/>
        </w:rPr>
      </w:pPr>
    </w:p>
    <w:p w:rsidR="00B7236D" w:rsidRDefault="00B7236D" w:rsidP="009A7488">
      <w:pPr>
        <w:spacing w:after="0" w:line="240" w:lineRule="auto"/>
        <w:rPr>
          <w:rFonts w:ascii="Arial" w:eastAsia="Arial" w:hAnsi="Arial" w:cs="Arial"/>
          <w:sz w:val="20"/>
          <w:szCs w:val="20"/>
        </w:rPr>
      </w:pPr>
      <w:r w:rsidRPr="009A7488">
        <w:rPr>
          <w:rFonts w:ascii="Arial" w:eastAsia="Arial" w:hAnsi="Arial" w:cs="Arial"/>
          <w:sz w:val="20"/>
          <w:szCs w:val="20"/>
        </w:rPr>
        <w:t>A</w:t>
      </w:r>
    </w:p>
    <w:p w:rsidR="00B7236D" w:rsidRDefault="00B7236D" w:rsidP="009A7488">
      <w:pPr>
        <w:spacing w:after="0" w:line="240" w:lineRule="auto"/>
        <w:rPr>
          <w:rFonts w:ascii="Arial" w:eastAsia="Arial" w:hAnsi="Arial" w:cs="Arial"/>
          <w:sz w:val="20"/>
          <w:szCs w:val="20"/>
        </w:rPr>
      </w:pPr>
    </w:p>
    <w:p w:rsidR="00B7236D" w:rsidRDefault="009A7488" w:rsidP="009A7488">
      <w:pPr>
        <w:spacing w:after="0" w:line="240" w:lineRule="auto"/>
        <w:rPr>
          <w:rFonts w:ascii="Arial" w:eastAsia="Arial" w:hAnsi="Arial" w:cs="Arial"/>
          <w:sz w:val="20"/>
          <w:szCs w:val="20"/>
        </w:rPr>
      </w:pPr>
      <w:r w:rsidRPr="009A7488">
        <w:rPr>
          <w:rFonts w:ascii="Arial" w:eastAsia="Arial" w:hAnsi="Arial" w:cs="Arial"/>
          <w:sz w:val="20"/>
          <w:szCs w:val="20"/>
        </w:rPr>
        <w:t>Wykonawcą</w:t>
      </w:r>
    </w:p>
    <w:p w:rsidR="009A7488" w:rsidRPr="009A7488" w:rsidRDefault="00B7236D" w:rsidP="009A7488">
      <w:pPr>
        <w:spacing w:after="0" w:line="240" w:lineRule="auto"/>
        <w:rPr>
          <w:rFonts w:ascii="Arial" w:eastAsia="Arial" w:hAnsi="Arial" w:cs="Arial"/>
          <w:sz w:val="20"/>
          <w:szCs w:val="20"/>
        </w:rPr>
      </w:pPr>
      <w:r>
        <w:rPr>
          <w:rFonts w:ascii="Arial" w:eastAsia="Arial" w:hAnsi="Arial" w:cs="Arial"/>
          <w:sz w:val="20"/>
          <w:szCs w:val="20"/>
        </w:rPr>
        <w:t>……………………………..</w:t>
      </w:r>
      <w:r w:rsidR="009A7488" w:rsidRPr="009A7488">
        <w:rPr>
          <w:rFonts w:ascii="Arial" w:eastAsia="Arial" w:hAnsi="Arial" w:cs="Arial"/>
          <w:sz w:val="20"/>
          <w:szCs w:val="20"/>
        </w:rPr>
        <w:t xml:space="preserve">......................................................................, </w:t>
      </w:r>
    </w:p>
    <w:p w:rsidR="009A7488" w:rsidRDefault="00B7236D" w:rsidP="00B7236D">
      <w:pPr>
        <w:spacing w:after="0" w:line="240" w:lineRule="auto"/>
        <w:jc w:val="both"/>
        <w:rPr>
          <w:rFonts w:ascii="Arial" w:eastAsia="Arial" w:hAnsi="Arial" w:cs="Arial"/>
          <w:sz w:val="20"/>
          <w:szCs w:val="20"/>
        </w:rPr>
      </w:pPr>
      <w:r>
        <w:rPr>
          <w:rFonts w:ascii="Arial" w:eastAsia="Arial" w:hAnsi="Arial" w:cs="Arial"/>
          <w:sz w:val="20"/>
          <w:szCs w:val="20"/>
        </w:rPr>
        <w:t xml:space="preserve">                         </w:t>
      </w:r>
      <w:r w:rsidR="009A7488" w:rsidRPr="009A7488">
        <w:rPr>
          <w:rFonts w:ascii="Arial" w:eastAsia="Arial" w:hAnsi="Arial" w:cs="Arial"/>
          <w:sz w:val="20"/>
          <w:szCs w:val="20"/>
        </w:rPr>
        <w:t xml:space="preserve">nazwa firmy, forma prawna, adres) </w:t>
      </w:r>
    </w:p>
    <w:p w:rsidR="00B7236D" w:rsidRDefault="00B7236D" w:rsidP="00B7236D">
      <w:pPr>
        <w:spacing w:after="0" w:line="240" w:lineRule="auto"/>
        <w:jc w:val="both"/>
        <w:rPr>
          <w:rFonts w:ascii="Arial" w:eastAsia="Arial" w:hAnsi="Arial" w:cs="Arial"/>
          <w:sz w:val="20"/>
          <w:szCs w:val="20"/>
        </w:rPr>
      </w:pPr>
      <w:r>
        <w:rPr>
          <w:rFonts w:ascii="Arial" w:eastAsia="Arial" w:hAnsi="Arial" w:cs="Arial"/>
          <w:sz w:val="20"/>
          <w:szCs w:val="20"/>
        </w:rPr>
        <w:t>NIP</w:t>
      </w:r>
    </w:p>
    <w:p w:rsidR="00B7236D" w:rsidRDefault="00B7236D" w:rsidP="00B7236D">
      <w:pPr>
        <w:spacing w:after="0" w:line="240" w:lineRule="auto"/>
        <w:jc w:val="both"/>
        <w:rPr>
          <w:rFonts w:ascii="Arial" w:eastAsia="Arial" w:hAnsi="Arial" w:cs="Arial"/>
          <w:sz w:val="20"/>
          <w:szCs w:val="20"/>
        </w:rPr>
      </w:pPr>
      <w:r>
        <w:rPr>
          <w:rFonts w:ascii="Arial" w:eastAsia="Arial" w:hAnsi="Arial" w:cs="Arial"/>
          <w:sz w:val="20"/>
          <w:szCs w:val="20"/>
        </w:rPr>
        <w:t>REGON</w:t>
      </w:r>
    </w:p>
    <w:p w:rsidR="00B7236D" w:rsidRDefault="00B7236D" w:rsidP="00B7236D">
      <w:pPr>
        <w:spacing w:after="0" w:line="240" w:lineRule="auto"/>
        <w:jc w:val="both"/>
        <w:rPr>
          <w:rFonts w:ascii="Arial" w:eastAsia="Arial" w:hAnsi="Arial" w:cs="Arial"/>
          <w:sz w:val="20"/>
          <w:szCs w:val="20"/>
        </w:rPr>
      </w:pPr>
      <w:r>
        <w:rPr>
          <w:rFonts w:ascii="Arial" w:eastAsia="Arial" w:hAnsi="Arial" w:cs="Arial"/>
          <w:sz w:val="20"/>
          <w:szCs w:val="20"/>
        </w:rPr>
        <w:t>Nr rachunku bankowego zgodny z biała listą</w:t>
      </w:r>
    </w:p>
    <w:p w:rsidR="00B7236D" w:rsidRPr="009A7488" w:rsidRDefault="00B7236D" w:rsidP="00B7236D">
      <w:pPr>
        <w:spacing w:after="0" w:line="240" w:lineRule="auto"/>
        <w:jc w:val="both"/>
        <w:rPr>
          <w:rFonts w:ascii="Arial" w:eastAsia="Arial" w:hAnsi="Arial" w:cs="Arial"/>
          <w:sz w:val="20"/>
          <w:szCs w:val="20"/>
        </w:rPr>
      </w:pPr>
    </w:p>
    <w:p w:rsidR="009A7488" w:rsidRPr="009A7488" w:rsidRDefault="009A7488" w:rsidP="009A7488">
      <w:pPr>
        <w:spacing w:after="0" w:line="240" w:lineRule="auto"/>
        <w:jc w:val="both"/>
        <w:rPr>
          <w:rFonts w:ascii="Arial" w:eastAsia="Arial" w:hAnsi="Arial" w:cs="Arial"/>
          <w:sz w:val="20"/>
          <w:szCs w:val="20"/>
        </w:rPr>
      </w:pPr>
      <w:r w:rsidRPr="009A7488">
        <w:rPr>
          <w:rFonts w:ascii="Arial" w:eastAsia="Arial" w:hAnsi="Arial" w:cs="Arial"/>
          <w:sz w:val="20"/>
          <w:szCs w:val="20"/>
        </w:rPr>
        <w:t>reprezentowanym przez :.....................................................,</w:t>
      </w:r>
    </w:p>
    <w:p w:rsidR="00561FB8" w:rsidRDefault="00561FB8" w:rsidP="009A7488">
      <w:pPr>
        <w:spacing w:after="0" w:line="240" w:lineRule="auto"/>
        <w:jc w:val="both"/>
        <w:rPr>
          <w:rFonts w:ascii="Arial" w:eastAsia="Arial" w:hAnsi="Arial" w:cs="Arial"/>
          <w:sz w:val="20"/>
          <w:szCs w:val="20"/>
        </w:rPr>
      </w:pPr>
    </w:p>
    <w:p w:rsidR="009A7488" w:rsidRDefault="009A7488" w:rsidP="009A7488">
      <w:pPr>
        <w:spacing w:after="0" w:line="240" w:lineRule="auto"/>
        <w:jc w:val="both"/>
        <w:rPr>
          <w:rFonts w:ascii="Arial" w:eastAsia="Arial" w:hAnsi="Arial" w:cs="Arial"/>
          <w:sz w:val="20"/>
          <w:szCs w:val="20"/>
        </w:rPr>
      </w:pPr>
      <w:r w:rsidRPr="009A7488">
        <w:rPr>
          <w:rFonts w:ascii="Arial" w:eastAsia="Arial" w:hAnsi="Arial" w:cs="Arial"/>
          <w:sz w:val="20"/>
          <w:szCs w:val="20"/>
        </w:rPr>
        <w:t>w rezultacie dokonania przez Zamawiającego wyboru oferty Wykonawcy w trybie podstawowym, bez negocjacji</w:t>
      </w:r>
      <w:r w:rsidR="00561FB8">
        <w:rPr>
          <w:rFonts w:ascii="Arial" w:eastAsia="Arial" w:hAnsi="Arial" w:cs="Arial"/>
          <w:sz w:val="20"/>
          <w:szCs w:val="20"/>
        </w:rPr>
        <w:t xml:space="preserve"> zawarto umowę o następującej treści</w:t>
      </w:r>
    </w:p>
    <w:p w:rsidR="00561FB8" w:rsidRPr="009A7488" w:rsidRDefault="00561FB8" w:rsidP="009A7488">
      <w:pPr>
        <w:spacing w:after="0" w:line="240" w:lineRule="auto"/>
        <w:jc w:val="both"/>
        <w:rPr>
          <w:rFonts w:ascii="Arial" w:eastAsia="Arial" w:hAnsi="Arial" w:cs="Arial"/>
          <w:sz w:val="20"/>
          <w:szCs w:val="20"/>
        </w:rPr>
      </w:pPr>
    </w:p>
    <w:p w:rsidR="009A7488" w:rsidRPr="009A7488" w:rsidRDefault="009A7488" w:rsidP="009A7488">
      <w:pPr>
        <w:tabs>
          <w:tab w:val="num" w:pos="360"/>
          <w:tab w:val="left" w:pos="420"/>
        </w:tabs>
        <w:spacing w:after="0" w:line="240" w:lineRule="auto"/>
        <w:ind w:left="357" w:hanging="357"/>
        <w:jc w:val="center"/>
        <w:rPr>
          <w:rFonts w:ascii="Arial" w:eastAsia="Arial" w:hAnsi="Arial" w:cs="Arial"/>
          <w:sz w:val="20"/>
          <w:szCs w:val="20"/>
        </w:rPr>
      </w:pPr>
      <w:r w:rsidRPr="009A7488">
        <w:rPr>
          <w:rFonts w:ascii="Arial" w:eastAsia="Arial" w:hAnsi="Arial" w:cs="Arial"/>
          <w:sz w:val="20"/>
          <w:szCs w:val="20"/>
        </w:rPr>
        <w:t>§ 1</w:t>
      </w:r>
    </w:p>
    <w:p w:rsidR="00CA66B0" w:rsidRDefault="009A7488" w:rsidP="00CA66B0">
      <w:pPr>
        <w:spacing w:after="0" w:line="360" w:lineRule="auto"/>
        <w:jc w:val="both"/>
        <w:rPr>
          <w:rFonts w:cstheme="minorHAnsi"/>
          <w:b/>
          <w:sz w:val="24"/>
          <w:szCs w:val="24"/>
        </w:rPr>
      </w:pPr>
      <w:r w:rsidRPr="00561FB8">
        <w:rPr>
          <w:rFonts w:ascii="Arial" w:eastAsia="Arial" w:hAnsi="Arial" w:cs="Arial"/>
          <w:sz w:val="20"/>
          <w:szCs w:val="20"/>
        </w:rPr>
        <w:t xml:space="preserve">Przedmiotem umowy jest </w:t>
      </w:r>
      <w:r w:rsidR="00561FB8" w:rsidRPr="00561FB8">
        <w:rPr>
          <w:rFonts w:ascii="Arial" w:eastAsia="Arial" w:hAnsi="Arial" w:cs="Arial"/>
          <w:b/>
          <w:sz w:val="20"/>
          <w:szCs w:val="20"/>
        </w:rPr>
        <w:t>„</w:t>
      </w:r>
      <w:r w:rsidR="00CA66B0">
        <w:rPr>
          <w:rFonts w:cstheme="minorHAnsi"/>
          <w:b/>
          <w:sz w:val="24"/>
          <w:szCs w:val="24"/>
        </w:rPr>
        <w:t>„Wykonanie prac remontowych w zakresie pomieszczeń biurowych</w:t>
      </w:r>
    </w:p>
    <w:p w:rsidR="00561FB8" w:rsidRPr="003A7B38" w:rsidRDefault="00CA66B0" w:rsidP="00CA66B0">
      <w:pPr>
        <w:spacing w:after="0" w:line="360" w:lineRule="auto"/>
        <w:rPr>
          <w:rFonts w:cstheme="minorHAnsi"/>
          <w:b/>
          <w:sz w:val="24"/>
          <w:szCs w:val="24"/>
        </w:rPr>
      </w:pPr>
      <w:r>
        <w:rPr>
          <w:rFonts w:cstheme="minorHAnsi"/>
          <w:b/>
          <w:sz w:val="24"/>
          <w:szCs w:val="24"/>
        </w:rPr>
        <w:t>w budynku Sądu Rejonowego w Cieszynie”</w:t>
      </w:r>
      <w:r w:rsidR="003A7B38">
        <w:rPr>
          <w:rFonts w:cstheme="minorHAnsi"/>
          <w:b/>
          <w:sz w:val="24"/>
          <w:szCs w:val="24"/>
        </w:rPr>
        <w:t>.</w:t>
      </w:r>
      <w:r>
        <w:rPr>
          <w:rFonts w:cstheme="minorHAnsi"/>
          <w:b/>
          <w:sz w:val="24"/>
          <w:szCs w:val="24"/>
        </w:rPr>
        <w:t xml:space="preserve"> </w:t>
      </w:r>
    </w:p>
    <w:p w:rsidR="009A7488" w:rsidRPr="003A7B38" w:rsidRDefault="009A7488" w:rsidP="006A4AF4">
      <w:pPr>
        <w:numPr>
          <w:ilvl w:val="3"/>
          <w:numId w:val="2"/>
        </w:numPr>
        <w:spacing w:after="0" w:line="240" w:lineRule="auto"/>
        <w:ind w:left="284" w:hanging="284"/>
        <w:contextualSpacing/>
        <w:jc w:val="both"/>
        <w:rPr>
          <w:rFonts w:ascii="Arial" w:eastAsia="Arial" w:hAnsi="Arial" w:cs="Arial"/>
          <w:sz w:val="20"/>
          <w:szCs w:val="20"/>
        </w:rPr>
      </w:pPr>
      <w:r w:rsidRPr="003A7B38">
        <w:rPr>
          <w:rFonts w:ascii="Arial" w:eastAsia="Arial" w:hAnsi="Arial" w:cs="Arial"/>
          <w:sz w:val="20"/>
          <w:szCs w:val="20"/>
        </w:rPr>
        <w:t>Przedmiot umowy dotyczy wykonania prac remontowych w zakresie</w:t>
      </w:r>
      <w:r w:rsidR="006A4AF4" w:rsidRPr="003A7B38">
        <w:rPr>
          <w:rFonts w:ascii="Arial" w:eastAsia="Arial" w:hAnsi="Arial" w:cs="Arial"/>
          <w:sz w:val="20"/>
          <w:szCs w:val="20"/>
        </w:rPr>
        <w:t>:</w:t>
      </w:r>
    </w:p>
    <w:p w:rsidR="006A4AF4" w:rsidRPr="003A7B38" w:rsidRDefault="006A4AF4" w:rsidP="006A4AF4">
      <w:pPr>
        <w:spacing w:after="0" w:line="240" w:lineRule="auto"/>
        <w:ind w:left="284"/>
        <w:contextualSpacing/>
        <w:jc w:val="both"/>
        <w:rPr>
          <w:rFonts w:ascii="Arial" w:eastAsia="Arial" w:hAnsi="Arial" w:cs="Arial"/>
          <w:sz w:val="20"/>
          <w:szCs w:val="20"/>
        </w:rPr>
      </w:pPr>
      <w:r w:rsidRPr="003A7B38">
        <w:rPr>
          <w:rFonts w:ascii="Arial" w:eastAsia="Arial" w:hAnsi="Arial" w:cs="Arial"/>
          <w:sz w:val="20"/>
          <w:szCs w:val="20"/>
        </w:rPr>
        <w:t>- malowania pomieszczeń,</w:t>
      </w:r>
    </w:p>
    <w:p w:rsidR="006A4AF4" w:rsidRDefault="006A4AF4" w:rsidP="006A4AF4">
      <w:pPr>
        <w:spacing w:after="0" w:line="240" w:lineRule="auto"/>
        <w:ind w:left="284"/>
        <w:contextualSpacing/>
        <w:jc w:val="both"/>
        <w:rPr>
          <w:rFonts w:ascii="Arial" w:eastAsia="Arial" w:hAnsi="Arial" w:cs="Arial"/>
          <w:sz w:val="20"/>
          <w:szCs w:val="20"/>
        </w:rPr>
      </w:pPr>
      <w:r w:rsidRPr="003A7B38">
        <w:rPr>
          <w:rFonts w:ascii="Arial" w:eastAsia="Arial" w:hAnsi="Arial" w:cs="Arial"/>
          <w:sz w:val="20"/>
          <w:szCs w:val="20"/>
        </w:rPr>
        <w:t xml:space="preserve">- renowacji </w:t>
      </w:r>
      <w:r w:rsidR="003A7B38" w:rsidRPr="003A7B38">
        <w:rPr>
          <w:rFonts w:ascii="Arial" w:eastAsia="Arial" w:hAnsi="Arial" w:cs="Arial"/>
          <w:sz w:val="20"/>
          <w:szCs w:val="20"/>
        </w:rPr>
        <w:t xml:space="preserve"> i wymiany </w:t>
      </w:r>
      <w:r w:rsidRPr="003A7B38">
        <w:rPr>
          <w:rFonts w:ascii="Arial" w:eastAsia="Arial" w:hAnsi="Arial" w:cs="Arial"/>
          <w:sz w:val="20"/>
          <w:szCs w:val="20"/>
        </w:rPr>
        <w:t>zabytkowych parkietów drewnianych</w:t>
      </w:r>
      <w:r>
        <w:rPr>
          <w:rFonts w:ascii="Arial" w:eastAsia="Arial" w:hAnsi="Arial" w:cs="Arial"/>
          <w:sz w:val="20"/>
          <w:szCs w:val="20"/>
        </w:rPr>
        <w:t>,</w:t>
      </w:r>
    </w:p>
    <w:p w:rsidR="006A4AF4" w:rsidRPr="009A7488" w:rsidRDefault="00E035CC" w:rsidP="006A4AF4">
      <w:pPr>
        <w:spacing w:after="0" w:line="240" w:lineRule="auto"/>
        <w:ind w:left="284"/>
        <w:contextualSpacing/>
        <w:jc w:val="both"/>
        <w:rPr>
          <w:rFonts w:ascii="Arial" w:eastAsia="Arial" w:hAnsi="Arial" w:cs="Arial"/>
          <w:sz w:val="20"/>
          <w:szCs w:val="20"/>
        </w:rPr>
      </w:pPr>
      <w:r>
        <w:rPr>
          <w:rFonts w:ascii="Arial" w:eastAsia="Arial" w:hAnsi="Arial" w:cs="Arial"/>
          <w:sz w:val="20"/>
          <w:szCs w:val="20"/>
        </w:rPr>
        <w:t xml:space="preserve">- </w:t>
      </w:r>
      <w:r w:rsidR="003A7B38">
        <w:rPr>
          <w:rFonts w:ascii="Arial" w:eastAsia="Arial" w:hAnsi="Arial" w:cs="Arial"/>
          <w:sz w:val="20"/>
          <w:szCs w:val="20"/>
        </w:rPr>
        <w:t>w</w:t>
      </w:r>
      <w:r w:rsidR="006A4AF4">
        <w:rPr>
          <w:rFonts w:ascii="Arial" w:eastAsia="Arial" w:hAnsi="Arial" w:cs="Arial"/>
          <w:sz w:val="20"/>
          <w:szCs w:val="20"/>
        </w:rPr>
        <w:t>ymi</w:t>
      </w:r>
      <w:r w:rsidR="007A1F26">
        <w:rPr>
          <w:rFonts w:ascii="Arial" w:eastAsia="Arial" w:hAnsi="Arial" w:cs="Arial"/>
          <w:sz w:val="20"/>
          <w:szCs w:val="20"/>
        </w:rPr>
        <w:t>a</w:t>
      </w:r>
      <w:r w:rsidR="006A4AF4">
        <w:rPr>
          <w:rFonts w:ascii="Arial" w:eastAsia="Arial" w:hAnsi="Arial" w:cs="Arial"/>
          <w:sz w:val="20"/>
          <w:szCs w:val="20"/>
        </w:rPr>
        <w:t xml:space="preserve">ny oświetlenia na </w:t>
      </w:r>
      <w:r w:rsidR="007A1F26">
        <w:rPr>
          <w:rFonts w:ascii="Arial" w:eastAsia="Arial" w:hAnsi="Arial" w:cs="Arial"/>
          <w:sz w:val="20"/>
          <w:szCs w:val="20"/>
        </w:rPr>
        <w:t>energooszczędne.</w:t>
      </w:r>
    </w:p>
    <w:p w:rsidR="009A7488" w:rsidRPr="009A7488" w:rsidRDefault="009A7488" w:rsidP="009A7488">
      <w:pPr>
        <w:numPr>
          <w:ilvl w:val="3"/>
          <w:numId w:val="2"/>
        </w:numPr>
        <w:spacing w:after="0" w:line="240" w:lineRule="auto"/>
        <w:ind w:left="284" w:hanging="284"/>
        <w:contextualSpacing/>
        <w:jc w:val="both"/>
        <w:rPr>
          <w:rFonts w:ascii="Arial" w:eastAsia="Arial" w:hAnsi="Arial" w:cs="Arial"/>
          <w:sz w:val="20"/>
          <w:szCs w:val="20"/>
        </w:rPr>
      </w:pPr>
      <w:r w:rsidRPr="009A7488">
        <w:rPr>
          <w:rFonts w:ascii="Arial" w:eastAsia="Arial" w:hAnsi="Arial" w:cs="Arial"/>
          <w:sz w:val="20"/>
          <w:szCs w:val="20"/>
        </w:rPr>
        <w:t>Opis i zakres przedmiotu zamówienia znajduje się w udostępnionej przez Zamawiającego dokumentacji technicznej na którą składa się:</w:t>
      </w:r>
    </w:p>
    <w:p w:rsidR="009A7488" w:rsidRPr="009A7488" w:rsidRDefault="009A7488" w:rsidP="009A7488">
      <w:pPr>
        <w:spacing w:after="0" w:line="240" w:lineRule="auto"/>
        <w:ind w:left="142"/>
        <w:contextualSpacing/>
        <w:jc w:val="both"/>
        <w:rPr>
          <w:rFonts w:ascii="Arial" w:eastAsia="Arial" w:hAnsi="Arial" w:cs="Arial"/>
          <w:sz w:val="20"/>
          <w:szCs w:val="20"/>
        </w:rPr>
      </w:pPr>
      <w:r w:rsidRPr="009A7488">
        <w:rPr>
          <w:rFonts w:ascii="Arial" w:eastAsia="Arial" w:hAnsi="Arial" w:cs="Arial"/>
          <w:sz w:val="20"/>
          <w:szCs w:val="20"/>
        </w:rPr>
        <w:t>- Projekt budowlano – wykonawczy,</w:t>
      </w:r>
    </w:p>
    <w:p w:rsidR="009A7488" w:rsidRPr="009A7488" w:rsidRDefault="009A7488" w:rsidP="009A7488">
      <w:pPr>
        <w:spacing w:after="0" w:line="240" w:lineRule="auto"/>
        <w:ind w:left="142"/>
        <w:contextualSpacing/>
        <w:jc w:val="both"/>
        <w:rPr>
          <w:rFonts w:ascii="Arial" w:eastAsia="Arial" w:hAnsi="Arial" w:cs="Arial"/>
          <w:sz w:val="20"/>
          <w:szCs w:val="20"/>
        </w:rPr>
      </w:pPr>
      <w:r w:rsidRPr="009A7488">
        <w:rPr>
          <w:rFonts w:ascii="Arial" w:eastAsia="Arial" w:hAnsi="Arial" w:cs="Arial"/>
          <w:sz w:val="20"/>
          <w:szCs w:val="20"/>
        </w:rPr>
        <w:t>- Przedmiar</w:t>
      </w:r>
      <w:r w:rsidR="00464532">
        <w:rPr>
          <w:rFonts w:ascii="Arial" w:eastAsia="Arial" w:hAnsi="Arial" w:cs="Arial"/>
          <w:sz w:val="20"/>
          <w:szCs w:val="20"/>
        </w:rPr>
        <w:t>y</w:t>
      </w:r>
      <w:r w:rsidRPr="009A7488">
        <w:rPr>
          <w:rFonts w:ascii="Arial" w:eastAsia="Arial" w:hAnsi="Arial" w:cs="Arial"/>
          <w:sz w:val="20"/>
          <w:szCs w:val="20"/>
        </w:rPr>
        <w:t xml:space="preserve"> robót,</w:t>
      </w:r>
    </w:p>
    <w:p w:rsidR="009A7488" w:rsidRPr="009A7488" w:rsidRDefault="009A7488" w:rsidP="009A7488">
      <w:pPr>
        <w:spacing w:after="0" w:line="240" w:lineRule="auto"/>
        <w:ind w:left="142"/>
        <w:contextualSpacing/>
        <w:jc w:val="both"/>
        <w:rPr>
          <w:rFonts w:ascii="Arial" w:eastAsia="Arial" w:hAnsi="Arial" w:cs="Arial"/>
          <w:sz w:val="20"/>
          <w:szCs w:val="20"/>
        </w:rPr>
      </w:pPr>
      <w:r w:rsidRPr="009A7488">
        <w:rPr>
          <w:rFonts w:ascii="Arial" w:eastAsia="Arial" w:hAnsi="Arial" w:cs="Arial"/>
          <w:sz w:val="20"/>
          <w:szCs w:val="20"/>
        </w:rPr>
        <w:t>- Specyfikacja techniczna wykonania i odbioru robót budowlanych,</w:t>
      </w:r>
    </w:p>
    <w:p w:rsidR="009A7488" w:rsidRPr="009A7488" w:rsidRDefault="009A7488" w:rsidP="007A1F26">
      <w:pPr>
        <w:spacing w:after="0" w:line="240" w:lineRule="auto"/>
        <w:jc w:val="both"/>
        <w:rPr>
          <w:rFonts w:ascii="Arial" w:eastAsia="Arial" w:hAnsi="Arial" w:cs="Arial"/>
          <w:sz w:val="20"/>
          <w:szCs w:val="20"/>
        </w:rPr>
      </w:pPr>
      <w:r w:rsidRPr="009A7488">
        <w:rPr>
          <w:rFonts w:ascii="Arial" w:eastAsia="Arial" w:hAnsi="Arial" w:cs="Arial"/>
          <w:sz w:val="20"/>
          <w:szCs w:val="20"/>
        </w:rPr>
        <w:t xml:space="preserve">Wymienione opracowania zostały udostępnione przez Zamawiającego w wersji elektronicznej jako „Dokumentacja techniczna” (folder skompresowany „.zip”) </w:t>
      </w:r>
    </w:p>
    <w:p w:rsidR="009A7488" w:rsidRPr="009A7488" w:rsidRDefault="009A7488" w:rsidP="009A7488">
      <w:pPr>
        <w:numPr>
          <w:ilvl w:val="3"/>
          <w:numId w:val="2"/>
        </w:numPr>
        <w:spacing w:after="0" w:line="240" w:lineRule="auto"/>
        <w:ind w:left="284" w:hanging="284"/>
        <w:contextualSpacing/>
        <w:jc w:val="both"/>
        <w:rPr>
          <w:rFonts w:ascii="Arial" w:eastAsia="Arial" w:hAnsi="Arial" w:cs="Arial"/>
          <w:sz w:val="20"/>
          <w:szCs w:val="20"/>
        </w:rPr>
      </w:pPr>
      <w:r w:rsidRPr="009A7488">
        <w:rPr>
          <w:rFonts w:ascii="Arial" w:eastAsia="Arial" w:hAnsi="Arial" w:cs="Arial"/>
          <w:sz w:val="20"/>
          <w:szCs w:val="20"/>
        </w:rPr>
        <w:t>Zakres umowy szczegółowo określony jest w ofercie, specyfikacji warunków zamówienia (SWZ) oraz w dokumentacji technicznej.</w:t>
      </w:r>
      <w:r w:rsidR="007A1F26">
        <w:rPr>
          <w:rFonts w:ascii="Arial" w:eastAsia="Arial" w:hAnsi="Arial" w:cs="Arial"/>
          <w:sz w:val="20"/>
          <w:szCs w:val="20"/>
        </w:rPr>
        <w:t xml:space="preserve"> </w:t>
      </w:r>
      <w:r w:rsidRPr="009A7488">
        <w:rPr>
          <w:rFonts w:ascii="Arial" w:eastAsia="Arial" w:hAnsi="Arial" w:cs="Arial"/>
          <w:sz w:val="20"/>
          <w:szCs w:val="20"/>
        </w:rPr>
        <w:t>Wymienione dokumenty i opracowania stanowią integralną część umowy.</w:t>
      </w:r>
    </w:p>
    <w:p w:rsidR="009A7488" w:rsidRPr="009A7488" w:rsidRDefault="009A7488" w:rsidP="009A7488">
      <w:pPr>
        <w:spacing w:after="0" w:line="240" w:lineRule="auto"/>
        <w:ind w:left="426" w:right="-172"/>
        <w:contextualSpacing/>
        <w:jc w:val="both"/>
        <w:rPr>
          <w:rFonts w:ascii="Arial" w:eastAsia="Arial" w:hAnsi="Arial" w:cs="Arial"/>
          <w:sz w:val="20"/>
          <w:szCs w:val="20"/>
        </w:rPr>
      </w:pPr>
    </w:p>
    <w:p w:rsidR="009A7488" w:rsidRPr="009A7488" w:rsidRDefault="009A7488" w:rsidP="009A7488">
      <w:pPr>
        <w:tabs>
          <w:tab w:val="num" w:pos="360"/>
          <w:tab w:val="left" w:pos="420"/>
        </w:tabs>
        <w:spacing w:after="0" w:line="240" w:lineRule="auto"/>
        <w:ind w:left="357" w:hanging="357"/>
        <w:jc w:val="center"/>
        <w:rPr>
          <w:rFonts w:ascii="Arial" w:eastAsia="Arial" w:hAnsi="Arial" w:cs="Arial"/>
          <w:sz w:val="20"/>
          <w:szCs w:val="20"/>
        </w:rPr>
      </w:pPr>
      <w:r w:rsidRPr="009A7488">
        <w:rPr>
          <w:rFonts w:ascii="Arial" w:eastAsia="Arial" w:hAnsi="Arial" w:cs="Arial"/>
          <w:sz w:val="20"/>
          <w:szCs w:val="20"/>
        </w:rPr>
        <w:t>§ 2</w:t>
      </w:r>
    </w:p>
    <w:p w:rsidR="009A7488" w:rsidRPr="009A7488" w:rsidRDefault="009A7488" w:rsidP="009A7488">
      <w:pPr>
        <w:spacing w:after="0" w:line="240" w:lineRule="auto"/>
        <w:jc w:val="both"/>
        <w:rPr>
          <w:rFonts w:ascii="Arial" w:eastAsia="Arial" w:hAnsi="Arial" w:cs="Arial"/>
          <w:sz w:val="20"/>
          <w:szCs w:val="20"/>
        </w:rPr>
      </w:pPr>
      <w:r w:rsidRPr="009A7488">
        <w:rPr>
          <w:rFonts w:ascii="Arial" w:eastAsia="Arial" w:hAnsi="Arial" w:cs="Arial"/>
          <w:sz w:val="20"/>
          <w:szCs w:val="20"/>
        </w:rPr>
        <w:t>Do obowiązków Wykonawcy należy wykonanie przedmiotu umowy zgodnie z przepisami i w sposób kompletny z punktu widzenia celu któremu ma służyć, w tym m.in.:</w:t>
      </w:r>
    </w:p>
    <w:p w:rsidR="009A7488" w:rsidRPr="009A7488" w:rsidRDefault="009A7488" w:rsidP="009A7488">
      <w:pPr>
        <w:numPr>
          <w:ilvl w:val="3"/>
          <w:numId w:val="24"/>
        </w:numPr>
        <w:tabs>
          <w:tab w:val="num" w:pos="426"/>
        </w:tabs>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realizacja przedmiotu umowy zgodnie z postanowieniami SWZ,</w:t>
      </w:r>
    </w:p>
    <w:p w:rsidR="009A7488" w:rsidRPr="009A7488" w:rsidRDefault="009A7488" w:rsidP="009A7488">
      <w:pPr>
        <w:numPr>
          <w:ilvl w:val="3"/>
          <w:numId w:val="24"/>
        </w:numPr>
        <w:tabs>
          <w:tab w:val="num" w:pos="426"/>
        </w:tabs>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 xml:space="preserve">współpraca z Zamawiającym, inspektorem nadzoru, </w:t>
      </w:r>
      <w:r w:rsidR="003E7D49">
        <w:rPr>
          <w:rFonts w:ascii="Arial" w:eastAsia="Arial" w:hAnsi="Arial" w:cs="Arial"/>
          <w:sz w:val="20"/>
          <w:szCs w:val="20"/>
        </w:rPr>
        <w:t>konserwatorem zabytków</w:t>
      </w:r>
      <w:r w:rsidRPr="009A7488">
        <w:rPr>
          <w:rFonts w:ascii="Arial" w:eastAsia="Arial" w:hAnsi="Arial" w:cs="Arial"/>
          <w:sz w:val="20"/>
          <w:szCs w:val="20"/>
        </w:rPr>
        <w:t>, m.in. poprzez uczestnictwo w naradach w siedzibie Zamawiającego,</w:t>
      </w:r>
    </w:p>
    <w:p w:rsidR="009A7488" w:rsidRPr="009A7488" w:rsidRDefault="009A7488" w:rsidP="009A7488">
      <w:pPr>
        <w:numPr>
          <w:ilvl w:val="3"/>
          <w:numId w:val="24"/>
        </w:numPr>
        <w:tabs>
          <w:tab w:val="num" w:pos="426"/>
        </w:tabs>
        <w:spacing w:after="0" w:line="240" w:lineRule="auto"/>
        <w:ind w:left="426" w:hanging="426"/>
        <w:jc w:val="both"/>
        <w:rPr>
          <w:rFonts w:ascii="Arial" w:eastAsia="Times New Roman" w:hAnsi="Arial" w:cs="Arial"/>
          <w:sz w:val="20"/>
          <w:szCs w:val="20"/>
          <w:lang w:eastAsia="pl-PL"/>
        </w:rPr>
      </w:pPr>
      <w:r w:rsidRPr="009A7488">
        <w:rPr>
          <w:rFonts w:ascii="Arial" w:eastAsia="Times New Roman" w:hAnsi="Arial" w:cs="Arial"/>
          <w:sz w:val="20"/>
          <w:szCs w:val="20"/>
          <w:lang w:eastAsia="pl-PL"/>
        </w:rPr>
        <w:t>zapewnienie ochrony mienia oraz bezpieczeństwa osób trzecich w miejscu prowadzenia robót,</w:t>
      </w:r>
    </w:p>
    <w:p w:rsidR="009A7488" w:rsidRPr="009A7488" w:rsidRDefault="009A7488" w:rsidP="009A7488">
      <w:pPr>
        <w:numPr>
          <w:ilvl w:val="3"/>
          <w:numId w:val="24"/>
        </w:numPr>
        <w:tabs>
          <w:tab w:val="num" w:pos="426"/>
        </w:tabs>
        <w:spacing w:after="0" w:line="240" w:lineRule="auto"/>
        <w:ind w:left="426" w:hanging="426"/>
        <w:jc w:val="both"/>
        <w:rPr>
          <w:rFonts w:ascii="Arial" w:eastAsia="Times New Roman" w:hAnsi="Arial" w:cs="Arial"/>
          <w:sz w:val="20"/>
          <w:szCs w:val="20"/>
          <w:lang w:eastAsia="pl-PL"/>
        </w:rPr>
      </w:pPr>
      <w:r w:rsidRPr="009A7488">
        <w:rPr>
          <w:rFonts w:ascii="Arial" w:eastAsia="Times New Roman" w:hAnsi="Arial" w:cs="Arial"/>
          <w:sz w:val="20"/>
          <w:szCs w:val="20"/>
          <w:lang w:eastAsia="pl-PL"/>
        </w:rPr>
        <w:t>naprawa wszelkich uszkodzeń jakich dopuścił się Wykonawca podczas wykonywania przedmiotu zamówienia,</w:t>
      </w:r>
    </w:p>
    <w:p w:rsidR="009A7488" w:rsidRPr="003E7D49" w:rsidRDefault="009A7488" w:rsidP="003E7D49">
      <w:pPr>
        <w:numPr>
          <w:ilvl w:val="3"/>
          <w:numId w:val="24"/>
        </w:numPr>
        <w:tabs>
          <w:tab w:val="num" w:pos="426"/>
        </w:tabs>
        <w:spacing w:after="0" w:line="240" w:lineRule="auto"/>
        <w:ind w:left="426" w:hanging="426"/>
        <w:jc w:val="both"/>
        <w:rPr>
          <w:rFonts w:ascii="Arial" w:eastAsia="Times New Roman" w:hAnsi="Arial" w:cs="Arial"/>
          <w:sz w:val="20"/>
          <w:szCs w:val="20"/>
          <w:lang w:eastAsia="pl-PL"/>
        </w:rPr>
      </w:pPr>
      <w:r w:rsidRPr="009A7488">
        <w:rPr>
          <w:rFonts w:ascii="Arial" w:eastAsia="Times New Roman" w:hAnsi="Arial" w:cs="Arial"/>
          <w:sz w:val="20"/>
          <w:szCs w:val="20"/>
          <w:lang w:eastAsia="pl-PL"/>
        </w:rPr>
        <w:t>zapewnienie by pracownicy zatrudnieni przy realizacji umowy posiadali odpowiednie kwalifikacje, przeszkolenia i uprawnienia odpowiednio do wykonywanych przez nich czynności i obowiązków,</w:t>
      </w:r>
    </w:p>
    <w:p w:rsidR="009A7488" w:rsidRPr="003E7D49" w:rsidRDefault="009A7488" w:rsidP="003E7D49">
      <w:pPr>
        <w:numPr>
          <w:ilvl w:val="3"/>
          <w:numId w:val="24"/>
        </w:numPr>
        <w:tabs>
          <w:tab w:val="num" w:pos="426"/>
        </w:tabs>
        <w:spacing w:after="0" w:line="240" w:lineRule="auto"/>
        <w:ind w:left="426" w:hanging="426"/>
        <w:jc w:val="both"/>
        <w:rPr>
          <w:rFonts w:ascii="Arial" w:eastAsia="Times New Roman" w:hAnsi="Arial" w:cs="Arial"/>
          <w:sz w:val="20"/>
          <w:szCs w:val="20"/>
          <w:lang w:eastAsia="pl-PL"/>
        </w:rPr>
      </w:pPr>
      <w:r w:rsidRPr="009A7488">
        <w:rPr>
          <w:rFonts w:ascii="Arial" w:eastAsia="Times New Roman" w:hAnsi="Arial" w:cs="Arial"/>
          <w:sz w:val="20"/>
          <w:szCs w:val="20"/>
          <w:lang w:eastAsia="pl-PL"/>
        </w:rPr>
        <w:t>powiadomienie Zamawiającego na piśmie o zakończeniu robót i ich gotowości do odbioru końcowego,</w:t>
      </w:r>
    </w:p>
    <w:p w:rsidR="009A7488" w:rsidRPr="009A7488" w:rsidRDefault="009A7488" w:rsidP="009A7488">
      <w:pPr>
        <w:numPr>
          <w:ilvl w:val="3"/>
          <w:numId w:val="24"/>
        </w:numPr>
        <w:tabs>
          <w:tab w:val="num" w:pos="426"/>
        </w:tabs>
        <w:spacing w:after="0" w:line="240" w:lineRule="auto"/>
        <w:ind w:left="426" w:hanging="426"/>
        <w:jc w:val="both"/>
        <w:rPr>
          <w:rFonts w:ascii="Arial" w:eastAsia="Times New Roman" w:hAnsi="Arial" w:cs="Arial"/>
          <w:color w:val="000000"/>
          <w:sz w:val="20"/>
          <w:szCs w:val="20"/>
          <w:lang w:eastAsia="pl-PL"/>
        </w:rPr>
      </w:pPr>
      <w:r w:rsidRPr="009A7488">
        <w:rPr>
          <w:rFonts w:ascii="Arial" w:eastAsia="Times New Roman" w:hAnsi="Arial" w:cs="Arial"/>
          <w:color w:val="000000"/>
          <w:sz w:val="20"/>
          <w:szCs w:val="20"/>
          <w:lang w:eastAsia="pl-PL"/>
        </w:rPr>
        <w:t>przekazanie Zamawiającemu uzgodnionego z nim harmonogramu prowadzenia prac, najpóźniej w ciągu 7 dni od daty zawarcia umowy i przed rozpoczęciem wykonywania przedmiotu umowy,</w:t>
      </w:r>
    </w:p>
    <w:p w:rsidR="009A7488" w:rsidRPr="009A7488" w:rsidRDefault="009A7488" w:rsidP="009A7488">
      <w:pPr>
        <w:tabs>
          <w:tab w:val="num" w:pos="360"/>
          <w:tab w:val="left" w:pos="420"/>
        </w:tabs>
        <w:spacing w:after="0" w:line="240" w:lineRule="auto"/>
        <w:jc w:val="center"/>
        <w:rPr>
          <w:rFonts w:ascii="Arial" w:eastAsia="Arial" w:hAnsi="Arial" w:cs="Arial"/>
          <w:sz w:val="20"/>
          <w:szCs w:val="20"/>
          <w:highlight w:val="yellow"/>
        </w:rPr>
      </w:pPr>
    </w:p>
    <w:p w:rsidR="009A7488" w:rsidRPr="009A7488" w:rsidRDefault="009A7488" w:rsidP="009A7488">
      <w:pPr>
        <w:tabs>
          <w:tab w:val="num" w:pos="360"/>
          <w:tab w:val="left" w:pos="420"/>
        </w:tabs>
        <w:spacing w:after="0" w:line="240" w:lineRule="auto"/>
        <w:jc w:val="center"/>
        <w:rPr>
          <w:rFonts w:ascii="Arial" w:eastAsia="Arial" w:hAnsi="Arial" w:cs="Arial"/>
          <w:sz w:val="20"/>
          <w:szCs w:val="20"/>
        </w:rPr>
      </w:pPr>
      <w:r w:rsidRPr="009A7488">
        <w:rPr>
          <w:rFonts w:ascii="Arial" w:eastAsia="Arial" w:hAnsi="Arial" w:cs="Arial"/>
          <w:sz w:val="20"/>
          <w:szCs w:val="20"/>
        </w:rPr>
        <w:t>§ 3</w:t>
      </w:r>
    </w:p>
    <w:p w:rsidR="009A7488" w:rsidRPr="009A7488" w:rsidRDefault="009A7488" w:rsidP="009A7488">
      <w:pPr>
        <w:numPr>
          <w:ilvl w:val="0"/>
          <w:numId w:val="29"/>
        </w:numPr>
        <w:tabs>
          <w:tab w:val="left" w:pos="426"/>
        </w:tabs>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Zamawiający nie ponosi odpowiedzialności za mienie Wykonawcy zgromadzone na terenie budowy.</w:t>
      </w:r>
    </w:p>
    <w:p w:rsidR="009A7488" w:rsidRPr="009A7488" w:rsidRDefault="009A7488" w:rsidP="009A7488">
      <w:pPr>
        <w:numPr>
          <w:ilvl w:val="0"/>
          <w:numId w:val="29"/>
        </w:numPr>
        <w:tabs>
          <w:tab w:val="left" w:pos="426"/>
        </w:tabs>
        <w:spacing w:after="0" w:line="240" w:lineRule="auto"/>
        <w:ind w:left="426" w:hanging="426"/>
        <w:jc w:val="both"/>
        <w:rPr>
          <w:rFonts w:ascii="Arial" w:eastAsia="Times New Roman" w:hAnsi="Arial" w:cs="Arial"/>
          <w:sz w:val="20"/>
          <w:szCs w:val="20"/>
          <w:lang w:eastAsia="pl-PL"/>
        </w:rPr>
      </w:pPr>
      <w:r w:rsidRPr="009A7488">
        <w:rPr>
          <w:rFonts w:ascii="Arial" w:eastAsia="Times New Roman" w:hAnsi="Arial" w:cs="Arial"/>
          <w:sz w:val="20"/>
          <w:szCs w:val="20"/>
          <w:lang w:eastAsia="pl-PL"/>
        </w:rPr>
        <w:lastRenderedPageBreak/>
        <w:t>Wykonawca ponosi pełną odpowiedzialność za szkody poniesione przez Zamawiającego z powodu niewłaściwie wykonanych prac objętym umową.</w:t>
      </w:r>
    </w:p>
    <w:p w:rsidR="009A7488" w:rsidRPr="009A7488" w:rsidRDefault="009A7488" w:rsidP="009A7488">
      <w:pPr>
        <w:tabs>
          <w:tab w:val="left" w:pos="426"/>
        </w:tabs>
        <w:spacing w:after="0" w:line="240" w:lineRule="auto"/>
        <w:ind w:left="426"/>
        <w:jc w:val="both"/>
        <w:rPr>
          <w:rFonts w:ascii="Arial" w:eastAsia="Times New Roman" w:hAnsi="Arial" w:cs="Arial"/>
          <w:sz w:val="20"/>
          <w:szCs w:val="20"/>
          <w:lang w:eastAsia="pl-PL"/>
        </w:rPr>
      </w:pPr>
    </w:p>
    <w:p w:rsidR="009A7488" w:rsidRPr="009A7488" w:rsidRDefault="009A7488" w:rsidP="009A7488">
      <w:pPr>
        <w:tabs>
          <w:tab w:val="num" w:pos="360"/>
          <w:tab w:val="left" w:pos="420"/>
        </w:tabs>
        <w:spacing w:after="0" w:line="240" w:lineRule="auto"/>
        <w:ind w:left="360" w:hanging="360"/>
        <w:jc w:val="center"/>
        <w:rPr>
          <w:rFonts w:ascii="Arial" w:eastAsia="Arial" w:hAnsi="Arial" w:cs="Arial"/>
          <w:sz w:val="20"/>
          <w:szCs w:val="20"/>
        </w:rPr>
      </w:pPr>
      <w:r w:rsidRPr="009A7488">
        <w:rPr>
          <w:rFonts w:ascii="Arial" w:eastAsia="Arial" w:hAnsi="Arial" w:cs="Arial"/>
          <w:sz w:val="20"/>
          <w:szCs w:val="20"/>
        </w:rPr>
        <w:t>§ 4</w:t>
      </w:r>
    </w:p>
    <w:p w:rsidR="009A7488" w:rsidRPr="009A7488" w:rsidRDefault="009A7488" w:rsidP="009A7488">
      <w:pPr>
        <w:spacing w:after="0" w:line="240" w:lineRule="auto"/>
        <w:jc w:val="both"/>
        <w:rPr>
          <w:rFonts w:ascii="Arial" w:eastAsia="Arial" w:hAnsi="Arial" w:cs="Arial"/>
          <w:sz w:val="20"/>
          <w:szCs w:val="20"/>
        </w:rPr>
      </w:pPr>
      <w:r w:rsidRPr="009A7488">
        <w:rPr>
          <w:rFonts w:ascii="Arial" w:eastAsia="Arial" w:hAnsi="Arial" w:cs="Arial"/>
          <w:sz w:val="20"/>
          <w:szCs w:val="20"/>
        </w:rPr>
        <w:t>Do obowiązków Zamawiającego należy:</w:t>
      </w:r>
    </w:p>
    <w:p w:rsidR="009A7488" w:rsidRPr="009A7488" w:rsidRDefault="009A7488" w:rsidP="009A7488">
      <w:pPr>
        <w:numPr>
          <w:ilvl w:val="2"/>
          <w:numId w:val="25"/>
        </w:numPr>
        <w:tabs>
          <w:tab w:val="left" w:pos="426"/>
        </w:tabs>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 xml:space="preserve">pisemne przekazanie Wykonawcy, w ciągu 5 dni roboczych od daty podpisania umowy, terenu prowadzenia robót, </w:t>
      </w:r>
    </w:p>
    <w:p w:rsidR="009A7488" w:rsidRPr="009A7488" w:rsidRDefault="009A7488" w:rsidP="009A7488">
      <w:pPr>
        <w:numPr>
          <w:ilvl w:val="2"/>
          <w:numId w:val="25"/>
        </w:numPr>
        <w:tabs>
          <w:tab w:val="left" w:pos="426"/>
          <w:tab w:val="left" w:pos="567"/>
        </w:tabs>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 xml:space="preserve">przekazanie Wykonawcy 1 egzemplarza dokumentacji technicznej w wersji papierowej, </w:t>
      </w:r>
    </w:p>
    <w:p w:rsidR="009A7488" w:rsidRPr="009A7488" w:rsidRDefault="009A7488" w:rsidP="009A7488">
      <w:pPr>
        <w:numPr>
          <w:ilvl w:val="2"/>
          <w:numId w:val="25"/>
        </w:numPr>
        <w:tabs>
          <w:tab w:val="left" w:pos="426"/>
        </w:tabs>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 xml:space="preserve">zwołanie w ciągu 7 dni od </w:t>
      </w:r>
      <w:r w:rsidR="00CA3555">
        <w:rPr>
          <w:rFonts w:ascii="Arial" w:eastAsia="Arial" w:hAnsi="Arial" w:cs="Arial"/>
          <w:sz w:val="20"/>
          <w:szCs w:val="20"/>
        </w:rPr>
        <w:t xml:space="preserve">dnia zatwierdzenia przez inspektora nadzoru wpisem w dzienniku budowy </w:t>
      </w:r>
      <w:r w:rsidRPr="009A7488">
        <w:rPr>
          <w:rFonts w:ascii="Arial" w:eastAsia="Arial" w:hAnsi="Arial" w:cs="Arial"/>
          <w:sz w:val="20"/>
          <w:szCs w:val="20"/>
        </w:rPr>
        <w:t>zgłoszenia przez Wykonawcę zakończenia robót i dostarczenia Zamawiającemu kompletnej dokumentacji</w:t>
      </w:r>
      <w:r w:rsidR="00CA3555">
        <w:rPr>
          <w:rFonts w:ascii="Arial" w:eastAsia="Arial" w:hAnsi="Arial" w:cs="Arial"/>
          <w:sz w:val="20"/>
          <w:szCs w:val="20"/>
        </w:rPr>
        <w:t>, atestów i innych dokumentów</w:t>
      </w:r>
      <w:r w:rsidRPr="009A7488">
        <w:rPr>
          <w:rFonts w:ascii="Arial" w:eastAsia="Arial" w:hAnsi="Arial" w:cs="Arial"/>
          <w:sz w:val="20"/>
          <w:szCs w:val="20"/>
        </w:rPr>
        <w:t xml:space="preserve"> </w:t>
      </w:r>
      <w:r w:rsidR="007B2E81">
        <w:rPr>
          <w:rFonts w:ascii="Arial" w:eastAsia="Arial" w:hAnsi="Arial" w:cs="Arial"/>
          <w:sz w:val="20"/>
          <w:szCs w:val="20"/>
        </w:rPr>
        <w:t xml:space="preserve"> </w:t>
      </w:r>
    </w:p>
    <w:p w:rsidR="009A7488" w:rsidRPr="009A7488" w:rsidRDefault="009A7488" w:rsidP="009A7488">
      <w:pPr>
        <w:tabs>
          <w:tab w:val="left" w:pos="426"/>
        </w:tabs>
        <w:spacing w:after="0" w:line="240" w:lineRule="auto"/>
        <w:ind w:left="426"/>
        <w:jc w:val="both"/>
        <w:rPr>
          <w:rFonts w:ascii="Arial" w:eastAsia="Arial" w:hAnsi="Arial" w:cs="Arial"/>
          <w:sz w:val="20"/>
          <w:szCs w:val="20"/>
        </w:rPr>
      </w:pPr>
    </w:p>
    <w:p w:rsidR="009A7488" w:rsidRPr="009A7488" w:rsidRDefault="009A7488" w:rsidP="009A7488">
      <w:pPr>
        <w:tabs>
          <w:tab w:val="num" w:pos="0"/>
        </w:tabs>
        <w:spacing w:after="0" w:line="240" w:lineRule="auto"/>
        <w:jc w:val="center"/>
        <w:rPr>
          <w:rFonts w:ascii="Arial" w:eastAsia="Arial" w:hAnsi="Arial" w:cs="Arial"/>
          <w:sz w:val="20"/>
          <w:szCs w:val="20"/>
        </w:rPr>
      </w:pPr>
      <w:r w:rsidRPr="009A7488">
        <w:rPr>
          <w:rFonts w:ascii="Arial" w:eastAsia="Arial" w:hAnsi="Arial" w:cs="Arial"/>
          <w:sz w:val="20"/>
          <w:szCs w:val="20"/>
        </w:rPr>
        <w:t>§ 5</w:t>
      </w:r>
    </w:p>
    <w:p w:rsidR="009A7488" w:rsidRPr="009A7488" w:rsidRDefault="009A7488" w:rsidP="009A7488">
      <w:pPr>
        <w:tabs>
          <w:tab w:val="left" w:pos="426"/>
          <w:tab w:val="left" w:pos="851"/>
          <w:tab w:val="left" w:pos="992"/>
        </w:tabs>
        <w:spacing w:after="0" w:line="240" w:lineRule="auto"/>
        <w:contextualSpacing/>
        <w:jc w:val="both"/>
        <w:rPr>
          <w:rFonts w:ascii="Arial" w:eastAsia="Arial" w:hAnsi="Arial" w:cs="Arial"/>
          <w:sz w:val="20"/>
          <w:szCs w:val="20"/>
        </w:rPr>
      </w:pPr>
      <w:r w:rsidRPr="009A7488">
        <w:rPr>
          <w:rFonts w:ascii="Arial" w:eastAsia="Arial" w:hAnsi="Arial" w:cs="Arial"/>
          <w:sz w:val="20"/>
          <w:szCs w:val="20"/>
        </w:rPr>
        <w:t>Termin wykonania przedmiotu umowy wynosi ……  dni (zgodnie z</w:t>
      </w:r>
      <w:r w:rsidRPr="009A7488">
        <w:rPr>
          <w:rFonts w:ascii="Arial" w:eastAsia="Arial" w:hAnsi="Arial" w:cs="Arial"/>
        </w:rPr>
        <w:t> </w:t>
      </w:r>
      <w:r w:rsidRPr="009A7488">
        <w:rPr>
          <w:rFonts w:ascii="Arial" w:eastAsia="Arial" w:hAnsi="Arial" w:cs="Arial"/>
          <w:sz w:val="20"/>
          <w:szCs w:val="20"/>
        </w:rPr>
        <w:t>ofertą) od daty zawarcia umowy tj. do dnia……………….</w:t>
      </w:r>
    </w:p>
    <w:p w:rsidR="009A7488" w:rsidRPr="009A7488" w:rsidRDefault="009A7488" w:rsidP="009A7488">
      <w:pPr>
        <w:tabs>
          <w:tab w:val="num" w:pos="360"/>
          <w:tab w:val="left" w:pos="420"/>
        </w:tabs>
        <w:spacing w:after="0" w:line="240" w:lineRule="auto"/>
        <w:ind w:left="360" w:hanging="360"/>
        <w:jc w:val="center"/>
        <w:rPr>
          <w:rFonts w:ascii="Arial" w:eastAsia="Arial" w:hAnsi="Arial" w:cs="Arial"/>
          <w:sz w:val="20"/>
          <w:szCs w:val="20"/>
        </w:rPr>
      </w:pPr>
    </w:p>
    <w:p w:rsidR="009A7488" w:rsidRPr="009A7488" w:rsidRDefault="009A7488" w:rsidP="009A7488">
      <w:pPr>
        <w:tabs>
          <w:tab w:val="num" w:pos="360"/>
          <w:tab w:val="left" w:pos="420"/>
        </w:tabs>
        <w:spacing w:after="0" w:line="240" w:lineRule="auto"/>
        <w:ind w:left="360" w:hanging="360"/>
        <w:jc w:val="center"/>
        <w:rPr>
          <w:rFonts w:ascii="Arial" w:eastAsia="Arial" w:hAnsi="Arial" w:cs="Arial"/>
          <w:sz w:val="20"/>
          <w:szCs w:val="20"/>
        </w:rPr>
      </w:pPr>
      <w:r w:rsidRPr="009A7488">
        <w:rPr>
          <w:rFonts w:ascii="Arial" w:eastAsia="Arial" w:hAnsi="Arial" w:cs="Arial"/>
          <w:sz w:val="20"/>
          <w:szCs w:val="20"/>
        </w:rPr>
        <w:t>§ 6</w:t>
      </w:r>
    </w:p>
    <w:p w:rsidR="009A7488" w:rsidRPr="009A7488" w:rsidRDefault="009A7488" w:rsidP="009A7488">
      <w:pPr>
        <w:numPr>
          <w:ilvl w:val="0"/>
          <w:numId w:val="5"/>
        </w:numPr>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 xml:space="preserve">Za wykonanie przedmiotu umowy Zamawiający zapłaci wynagrodzenie ryczałtowe, które wynosi netto ...... zł (słownie ...), brutto ...... zł (słownie ...).  </w:t>
      </w:r>
    </w:p>
    <w:p w:rsidR="009A7488" w:rsidRPr="009A7488" w:rsidRDefault="009A7488" w:rsidP="009A7488">
      <w:pPr>
        <w:numPr>
          <w:ilvl w:val="0"/>
          <w:numId w:val="5"/>
        </w:numPr>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Wynagrodzenie nie podlega waloryzacji do końca realizacji umowy.</w:t>
      </w:r>
    </w:p>
    <w:p w:rsidR="009A7488" w:rsidRPr="009A7488" w:rsidRDefault="009A7488" w:rsidP="009A7488">
      <w:pPr>
        <w:spacing w:after="0" w:line="240" w:lineRule="auto"/>
        <w:ind w:left="567"/>
        <w:jc w:val="both"/>
        <w:rPr>
          <w:rFonts w:ascii="Arial" w:eastAsia="Arial" w:hAnsi="Arial" w:cs="Arial"/>
          <w:sz w:val="20"/>
          <w:szCs w:val="20"/>
        </w:rPr>
      </w:pPr>
    </w:p>
    <w:p w:rsidR="009A7488" w:rsidRPr="009A7488" w:rsidRDefault="009A7488" w:rsidP="009A7488">
      <w:pPr>
        <w:tabs>
          <w:tab w:val="num" w:pos="360"/>
          <w:tab w:val="left" w:pos="420"/>
        </w:tabs>
        <w:spacing w:after="0" w:line="240" w:lineRule="auto"/>
        <w:ind w:left="360" w:hanging="360"/>
        <w:jc w:val="center"/>
        <w:rPr>
          <w:rFonts w:ascii="Arial" w:eastAsia="Arial" w:hAnsi="Arial" w:cs="Arial"/>
          <w:sz w:val="20"/>
          <w:szCs w:val="20"/>
        </w:rPr>
      </w:pPr>
      <w:r w:rsidRPr="009A7488">
        <w:rPr>
          <w:rFonts w:ascii="Arial" w:eastAsia="Arial" w:hAnsi="Arial" w:cs="Arial"/>
          <w:sz w:val="20"/>
          <w:szCs w:val="20"/>
        </w:rPr>
        <w:t>§ 7</w:t>
      </w:r>
    </w:p>
    <w:p w:rsidR="009A7488" w:rsidRPr="009A7488" w:rsidRDefault="009A7488" w:rsidP="009A7488">
      <w:pPr>
        <w:numPr>
          <w:ilvl w:val="0"/>
          <w:numId w:val="18"/>
        </w:numPr>
        <w:spacing w:after="0" w:line="240" w:lineRule="auto"/>
        <w:ind w:left="567" w:hanging="567"/>
        <w:jc w:val="both"/>
        <w:rPr>
          <w:rFonts w:ascii="Arial" w:eastAsia="Arial" w:hAnsi="Arial" w:cs="Arial"/>
          <w:bCs/>
          <w:sz w:val="20"/>
          <w:szCs w:val="20"/>
        </w:rPr>
      </w:pPr>
      <w:r w:rsidRPr="009A7488">
        <w:rPr>
          <w:rFonts w:ascii="Arial" w:eastAsia="Arial" w:hAnsi="Arial" w:cs="Arial"/>
          <w:sz w:val="20"/>
          <w:szCs w:val="20"/>
        </w:rPr>
        <w:t>Rozliczenie za przedmiot umowy odbędzie się jednorazowo po wykonaniu przedmiotu umowy i dokonaniu odbioru końcowego.</w:t>
      </w:r>
    </w:p>
    <w:p w:rsidR="009A7488" w:rsidRPr="009A7488" w:rsidRDefault="009A7488" w:rsidP="009A7488">
      <w:pPr>
        <w:numPr>
          <w:ilvl w:val="0"/>
          <w:numId w:val="18"/>
        </w:numPr>
        <w:spacing w:after="0" w:line="240" w:lineRule="auto"/>
        <w:ind w:left="567" w:hanging="567"/>
        <w:jc w:val="both"/>
        <w:rPr>
          <w:rFonts w:ascii="Arial" w:eastAsia="Arial" w:hAnsi="Arial" w:cs="Arial"/>
          <w:bCs/>
          <w:sz w:val="20"/>
          <w:szCs w:val="20"/>
        </w:rPr>
      </w:pPr>
      <w:r w:rsidRPr="009A7488">
        <w:rPr>
          <w:rFonts w:ascii="Arial" w:eastAsia="Arial" w:hAnsi="Arial" w:cs="Arial"/>
          <w:sz w:val="20"/>
          <w:szCs w:val="20"/>
        </w:rPr>
        <w:t xml:space="preserve">Podstawą wystawienia faktury końcowej będzie protokół końcowego odbioru robót podpisany przez: Zamawiającego, inspektorów nadzoru inwestorskiego, kierowników robót i Wykonawcę. </w:t>
      </w:r>
    </w:p>
    <w:p w:rsidR="009A7488" w:rsidRPr="009A7488" w:rsidRDefault="009A7488" w:rsidP="009A7488">
      <w:pPr>
        <w:numPr>
          <w:ilvl w:val="0"/>
          <w:numId w:val="18"/>
        </w:numPr>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Wykonawca zobowiązany jest do przedstawienia Zamawiającemu przed datą końcowego rozliczenia z Zamawiającym – najpóźniej na 7 dni poprzedzających ostateczną zapłatę – oświadczeń Podwykonawców i dalszych Podwykonawców, o których mowa w art. 465 ust. 1 ustawy Prawo zamówień publicznych, potwierdzających całkowite rozliczenie, z tytułu zawartych umów podwykonawczych, związanych z wykonaniem niniejszej umowy. Brak przedstawienia oświadczeń Strony będą traktowały jako niespełnienie warunku do wypłaty wynagrodzenia na rzecz Wykonawcy, co będzie skutkowało wydłużeniem terminu płatności wynagrodzenia należnego Wykonawcy do czasu przedstawienia przez Wykonawcę oświadczeń, bez żadnych konsekwencji dla Zamawiającego, w szczególności obowiązku zapłaty odsetek za opóźnienie w płatności w stosunku do terminu płatności określonego w ust. 5.</w:t>
      </w:r>
    </w:p>
    <w:p w:rsidR="009A7488" w:rsidRPr="009A7488" w:rsidRDefault="009A7488" w:rsidP="009A7488">
      <w:pPr>
        <w:numPr>
          <w:ilvl w:val="0"/>
          <w:numId w:val="18"/>
        </w:numPr>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Termin płatności należności ustala się do 30 dni od dnia otrzymania faktury wraz z dokumentacją rozliczeniową. Płatność nastąpi przelewem na konto Wykonawcy podane na fakturze.</w:t>
      </w:r>
    </w:p>
    <w:p w:rsidR="009A7488" w:rsidRPr="009A7488" w:rsidRDefault="009A7488" w:rsidP="009A7488">
      <w:pPr>
        <w:numPr>
          <w:ilvl w:val="0"/>
          <w:numId w:val="18"/>
        </w:numPr>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Za termin zapłaty ustala się dzień obciążenia rachunku Zamawiającego.</w:t>
      </w:r>
    </w:p>
    <w:p w:rsidR="009A7488" w:rsidRPr="009A7488" w:rsidRDefault="009A7488" w:rsidP="009A7488">
      <w:pPr>
        <w:numPr>
          <w:ilvl w:val="0"/>
          <w:numId w:val="18"/>
        </w:numPr>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Zamawiający dokonuje płatności metodą podzielonej płatności w przypadku, gdy Wykonawca posiada rachunek rozliczeniowy zgodnie z art. 62a ust. 1 ustawy Prawo bankowe.</w:t>
      </w:r>
    </w:p>
    <w:p w:rsidR="009A7488" w:rsidRDefault="009A7488" w:rsidP="009A7488">
      <w:pPr>
        <w:numPr>
          <w:ilvl w:val="0"/>
          <w:numId w:val="18"/>
        </w:numPr>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Wykonawca ponosi odpowiedzialność przed Zamawiającym za wskazanie na fakturze właściwego rachunku umożliwiającego dokonanie płatności zgodnie z ust. 5.</w:t>
      </w:r>
    </w:p>
    <w:p w:rsidR="00F65AD0" w:rsidRPr="00944979" w:rsidRDefault="00F65AD0" w:rsidP="00944979">
      <w:pPr>
        <w:numPr>
          <w:ilvl w:val="0"/>
          <w:numId w:val="18"/>
        </w:numPr>
        <w:spacing w:after="0" w:line="240" w:lineRule="auto"/>
        <w:ind w:left="567" w:hanging="567"/>
        <w:jc w:val="both"/>
        <w:rPr>
          <w:rFonts w:ascii="Arial" w:eastAsia="Arial" w:hAnsi="Arial" w:cs="Arial"/>
          <w:sz w:val="20"/>
          <w:szCs w:val="20"/>
        </w:rPr>
      </w:pPr>
      <w:r w:rsidRPr="00F65AD0">
        <w:rPr>
          <w:rFonts w:ascii="Arial" w:eastAsia="Arial" w:hAnsi="Arial" w:cs="Arial"/>
          <w:sz w:val="20"/>
          <w:szCs w:val="20"/>
        </w:rPr>
        <w:t>Wierzytelność wynikająca z niniejszej umowy nie może być przedmiotem cesji na rzecz osób trzecich bez zgody Zamawiającego.</w:t>
      </w:r>
    </w:p>
    <w:p w:rsidR="009A7488" w:rsidRPr="009A7488" w:rsidRDefault="009A7488" w:rsidP="009A7488">
      <w:pPr>
        <w:spacing w:after="0" w:line="240" w:lineRule="auto"/>
        <w:jc w:val="center"/>
        <w:rPr>
          <w:rFonts w:ascii="Arial" w:eastAsia="Times New Roman" w:hAnsi="Arial" w:cs="Arial"/>
          <w:sz w:val="20"/>
          <w:szCs w:val="20"/>
          <w:lang w:eastAsia="pl-PL"/>
        </w:rPr>
      </w:pPr>
    </w:p>
    <w:p w:rsidR="009A7488" w:rsidRPr="009A7488" w:rsidRDefault="009A7488" w:rsidP="009A7488">
      <w:pPr>
        <w:spacing w:after="0" w:line="240" w:lineRule="auto"/>
        <w:jc w:val="center"/>
        <w:rPr>
          <w:rFonts w:ascii="Arial" w:eastAsia="Times New Roman" w:hAnsi="Arial" w:cs="Arial"/>
          <w:sz w:val="20"/>
          <w:szCs w:val="20"/>
          <w:lang w:eastAsia="pl-PL"/>
        </w:rPr>
      </w:pPr>
      <w:r w:rsidRPr="009A7488">
        <w:rPr>
          <w:rFonts w:ascii="Arial" w:eastAsia="Times New Roman" w:hAnsi="Arial" w:cs="Arial"/>
          <w:sz w:val="20"/>
          <w:szCs w:val="20"/>
          <w:lang w:eastAsia="pl-PL"/>
        </w:rPr>
        <w:t>§ 8</w:t>
      </w:r>
    </w:p>
    <w:p w:rsidR="009A7488" w:rsidRPr="009A7488" w:rsidRDefault="009A7488" w:rsidP="009A7488">
      <w:pPr>
        <w:numPr>
          <w:ilvl w:val="0"/>
          <w:numId w:val="3"/>
        </w:numPr>
        <w:spacing w:after="0" w:line="240" w:lineRule="auto"/>
        <w:ind w:left="426" w:hanging="426"/>
        <w:jc w:val="both"/>
        <w:rPr>
          <w:rFonts w:ascii="Arial" w:eastAsia="Times New Roman" w:hAnsi="Arial" w:cs="Arial"/>
          <w:sz w:val="20"/>
          <w:szCs w:val="20"/>
          <w:lang w:eastAsia="pl-PL"/>
        </w:rPr>
      </w:pPr>
      <w:r w:rsidRPr="009A7488">
        <w:rPr>
          <w:rFonts w:ascii="Arial" w:eastAsia="Times New Roman" w:hAnsi="Arial" w:cs="Arial"/>
          <w:sz w:val="20"/>
          <w:szCs w:val="20"/>
          <w:lang w:eastAsia="pl-PL"/>
        </w:rPr>
        <w:t>Wykonawca oświadcza, że jest podatnikiem podatku VAT i posiada numer identyfikacji podatkowej NIP: ........................</w:t>
      </w:r>
    </w:p>
    <w:p w:rsidR="009A7488" w:rsidRPr="009A7488" w:rsidRDefault="009A7488" w:rsidP="009A7488">
      <w:pPr>
        <w:numPr>
          <w:ilvl w:val="0"/>
          <w:numId w:val="3"/>
        </w:numPr>
        <w:spacing w:after="0" w:line="240" w:lineRule="auto"/>
        <w:ind w:left="426" w:hanging="426"/>
        <w:jc w:val="both"/>
        <w:rPr>
          <w:rFonts w:ascii="Arial" w:eastAsia="Times New Roman" w:hAnsi="Arial" w:cs="Arial"/>
          <w:sz w:val="20"/>
          <w:szCs w:val="20"/>
          <w:lang w:eastAsia="pl-PL"/>
        </w:rPr>
      </w:pPr>
      <w:r w:rsidRPr="009A7488">
        <w:rPr>
          <w:rFonts w:ascii="Arial" w:eastAsia="Times New Roman" w:hAnsi="Arial" w:cs="Arial"/>
          <w:sz w:val="20"/>
          <w:szCs w:val="20"/>
          <w:lang w:eastAsia="pl-PL"/>
        </w:rPr>
        <w:t xml:space="preserve">Zamawiający oświadcza, że posiada numer identyfikacji podatkowej NIP: </w:t>
      </w:r>
      <w:r w:rsidR="00300258">
        <w:rPr>
          <w:rFonts w:ascii="Arial" w:eastAsia="Times New Roman" w:hAnsi="Arial" w:cs="Arial"/>
          <w:sz w:val="20"/>
          <w:szCs w:val="20"/>
          <w:lang w:eastAsia="pl-PL"/>
        </w:rPr>
        <w:t>5481558680</w:t>
      </w:r>
      <w:r w:rsidRPr="009A7488">
        <w:rPr>
          <w:rFonts w:ascii="Arial" w:eastAsia="Times New Roman" w:hAnsi="Arial" w:cs="Arial"/>
          <w:sz w:val="20"/>
          <w:szCs w:val="20"/>
          <w:lang w:eastAsia="pl-PL"/>
        </w:rPr>
        <w:t>.</w:t>
      </w:r>
    </w:p>
    <w:p w:rsidR="009A7488" w:rsidRPr="009A7488" w:rsidRDefault="009A7488" w:rsidP="009A7488">
      <w:pPr>
        <w:numPr>
          <w:ilvl w:val="0"/>
          <w:numId w:val="3"/>
        </w:numPr>
        <w:spacing w:after="0" w:line="240" w:lineRule="auto"/>
        <w:ind w:left="426" w:hanging="426"/>
        <w:jc w:val="both"/>
        <w:rPr>
          <w:rFonts w:ascii="Arial" w:eastAsia="Times New Roman" w:hAnsi="Arial" w:cs="Arial"/>
          <w:sz w:val="20"/>
          <w:szCs w:val="20"/>
          <w:lang w:eastAsia="pl-PL"/>
        </w:rPr>
      </w:pPr>
      <w:r w:rsidRPr="009A7488">
        <w:rPr>
          <w:rFonts w:ascii="Arial" w:eastAsia="Times New Roman" w:hAnsi="Arial" w:cs="Arial"/>
          <w:b/>
          <w:sz w:val="20"/>
          <w:szCs w:val="20"/>
          <w:lang w:eastAsia="pl-PL"/>
        </w:rPr>
        <w:t>Wykonawca oświadcza, że wskazany przez niego rachunek bankowy znajduje się na „białej</w:t>
      </w:r>
    </w:p>
    <w:p w:rsidR="009A7488" w:rsidRPr="009A7488" w:rsidRDefault="009A7488" w:rsidP="009A7488">
      <w:pPr>
        <w:spacing w:after="0" w:line="240" w:lineRule="auto"/>
        <w:ind w:left="426"/>
        <w:jc w:val="both"/>
        <w:rPr>
          <w:rFonts w:ascii="Arial" w:eastAsia="Arial" w:hAnsi="Arial" w:cs="Arial"/>
          <w:sz w:val="20"/>
          <w:szCs w:val="20"/>
        </w:rPr>
      </w:pPr>
      <w:r w:rsidRPr="009A7488">
        <w:rPr>
          <w:rFonts w:ascii="Arial" w:eastAsia="Arial" w:hAnsi="Arial" w:cs="Arial"/>
          <w:sz w:val="20"/>
          <w:szCs w:val="20"/>
        </w:rPr>
        <w:t>liście podatników”, o której mowa w art. 96b ustawy o podatku od towarów i usług oraz, że prowadzony jest do niego rachunek VAT,</w:t>
      </w:r>
    </w:p>
    <w:p w:rsidR="009A7488" w:rsidRPr="009A7488" w:rsidRDefault="009A7488" w:rsidP="009A7488">
      <w:pPr>
        <w:spacing w:after="0" w:line="240" w:lineRule="auto"/>
        <w:ind w:left="426"/>
        <w:jc w:val="both"/>
        <w:rPr>
          <w:rFonts w:ascii="Arial" w:eastAsia="Arial" w:hAnsi="Arial" w:cs="Arial"/>
          <w:sz w:val="20"/>
          <w:szCs w:val="20"/>
        </w:rPr>
      </w:pPr>
      <w:r w:rsidRPr="009A7488">
        <w:rPr>
          <w:rFonts w:ascii="Arial" w:eastAsia="Arial" w:hAnsi="Arial" w:cs="Arial"/>
          <w:sz w:val="20"/>
          <w:szCs w:val="20"/>
        </w:rPr>
        <w:t>lub</w:t>
      </w:r>
    </w:p>
    <w:p w:rsidR="009A7488" w:rsidRPr="009A7488" w:rsidRDefault="009A7488" w:rsidP="009A7488">
      <w:pPr>
        <w:numPr>
          <w:ilvl w:val="0"/>
          <w:numId w:val="3"/>
        </w:numPr>
        <w:tabs>
          <w:tab w:val="left" w:pos="0"/>
          <w:tab w:val="left" w:pos="567"/>
          <w:tab w:val="left" w:pos="709"/>
          <w:tab w:val="num" w:pos="851"/>
        </w:tabs>
        <w:spacing w:after="0" w:line="240" w:lineRule="auto"/>
        <w:ind w:left="426" w:hanging="426"/>
        <w:contextualSpacing/>
        <w:jc w:val="both"/>
        <w:rPr>
          <w:rFonts w:ascii="Arial" w:eastAsia="Arial" w:hAnsi="Arial" w:cs="Arial"/>
          <w:sz w:val="20"/>
          <w:szCs w:val="20"/>
        </w:rPr>
      </w:pPr>
      <w:r w:rsidRPr="009A7488">
        <w:rPr>
          <w:rFonts w:ascii="Arial" w:eastAsia="Arial" w:hAnsi="Arial" w:cs="Arial"/>
          <w:sz w:val="20"/>
          <w:szCs w:val="20"/>
        </w:rPr>
        <w:t xml:space="preserve">Wykonawca oświadcza, iż wskazywany przez niego rachunek bankowy jest rachunkiem wirtualnym, nie jest rachunkiem rozliczeniowym, o którym mowa w art. 49 ust. 1 pkt 1 ustawy z dnia 29 sierpnia 1997 r. – Prawo bankowe i nie został zgłoszony do właściwego urzędu skarbowego (zwany dalej rachunkiem bankowym). Wykonawca potwierdza, iż wskazany wyżej wirtualny rachunek bankowy jest przyporządkowany do rachunku bankowego, który jest rachunkiem rozliczeniowym o którym mowa w art. 49 ust. 1 pkt 1 ustawy z dnia 29 sierpnia 1997 r. – Prawo bankowe i został zgłoszony do właściwego urzędu skarbowego oraz został umieszczony i będzie </w:t>
      </w:r>
      <w:r w:rsidRPr="009A7488">
        <w:rPr>
          <w:rFonts w:ascii="Arial" w:eastAsia="Arial" w:hAnsi="Arial" w:cs="Arial"/>
          <w:sz w:val="20"/>
          <w:szCs w:val="20"/>
        </w:rPr>
        <w:lastRenderedPageBreak/>
        <w:t xml:space="preserve">uwidoczniony przez cały okres trwania i rozliczenia Umowy w wykazie, o którym mowa w art. 96b ust. 1 ustawy z dnia 11 marca 2004 r. o podatku od towarów i usług prowadzonym przez Szefa Krajowej Administracji Skarbowej (Dz. U. z 2018 r. poz. 2174, z </w:t>
      </w:r>
      <w:proofErr w:type="spellStart"/>
      <w:r w:rsidRPr="009A7488">
        <w:rPr>
          <w:rFonts w:ascii="Arial" w:eastAsia="Arial" w:hAnsi="Arial" w:cs="Arial"/>
          <w:sz w:val="20"/>
          <w:szCs w:val="20"/>
        </w:rPr>
        <w:t>późn</w:t>
      </w:r>
      <w:proofErr w:type="spellEnd"/>
      <w:r w:rsidRPr="009A7488">
        <w:rPr>
          <w:rFonts w:ascii="Arial" w:eastAsia="Arial" w:hAnsi="Arial" w:cs="Arial"/>
          <w:sz w:val="20"/>
          <w:szCs w:val="20"/>
        </w:rPr>
        <w:t>. zm. dalej: Wykaz) – zwanym dalej rozliczeniowym rachunkiem bankowym. Wykonawca zobowiązuje się powiadomić w ciągu 24 godzin Zamawiającego o wszelkich zmianach rachunków, o których mowa w niniejszej umowie, w szczególności o wykreśleniu jego rozliczeniowego rachunku bankowego z Wykazu lub utraty charakteru czynnego podatnika VAT.</w:t>
      </w:r>
    </w:p>
    <w:p w:rsidR="009A7488" w:rsidRPr="009A7488" w:rsidRDefault="009A7488" w:rsidP="009A7488">
      <w:pPr>
        <w:spacing w:after="0" w:line="240" w:lineRule="auto"/>
        <w:ind w:left="426"/>
        <w:rPr>
          <w:rFonts w:ascii="Arial" w:eastAsia="Times New Roman" w:hAnsi="Arial" w:cs="Arial"/>
          <w:sz w:val="20"/>
          <w:szCs w:val="20"/>
          <w:lang w:eastAsia="pl-PL"/>
        </w:rPr>
      </w:pPr>
    </w:p>
    <w:p w:rsidR="009A7488" w:rsidRPr="009A7488" w:rsidRDefault="009A7488" w:rsidP="009A7488">
      <w:pPr>
        <w:tabs>
          <w:tab w:val="left" w:pos="360"/>
          <w:tab w:val="left" w:pos="420"/>
        </w:tabs>
        <w:spacing w:after="0" w:line="240" w:lineRule="auto"/>
        <w:jc w:val="center"/>
        <w:rPr>
          <w:rFonts w:ascii="Arial" w:eastAsia="Arial" w:hAnsi="Arial" w:cs="Arial"/>
          <w:sz w:val="20"/>
          <w:szCs w:val="20"/>
        </w:rPr>
      </w:pPr>
    </w:p>
    <w:p w:rsidR="009A7488" w:rsidRPr="009A7488" w:rsidRDefault="009A7488" w:rsidP="009A7488">
      <w:pPr>
        <w:tabs>
          <w:tab w:val="left" w:pos="360"/>
          <w:tab w:val="left" w:pos="420"/>
        </w:tabs>
        <w:spacing w:after="0" w:line="240" w:lineRule="auto"/>
        <w:jc w:val="center"/>
        <w:rPr>
          <w:rFonts w:ascii="Arial" w:eastAsia="Arial" w:hAnsi="Arial" w:cs="Arial"/>
          <w:sz w:val="20"/>
          <w:szCs w:val="20"/>
        </w:rPr>
      </w:pPr>
      <w:r w:rsidRPr="009A7488">
        <w:rPr>
          <w:rFonts w:ascii="Arial" w:eastAsia="Arial" w:hAnsi="Arial" w:cs="Arial"/>
          <w:sz w:val="20"/>
          <w:szCs w:val="20"/>
        </w:rPr>
        <w:t>§ 9</w:t>
      </w:r>
    </w:p>
    <w:p w:rsidR="009A7488" w:rsidRPr="009A7488" w:rsidRDefault="009A7488" w:rsidP="009A7488">
      <w:pPr>
        <w:numPr>
          <w:ilvl w:val="0"/>
          <w:numId w:val="4"/>
        </w:numPr>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Wykonawca może zlecić Podwykonawcy/om wskazaną w ofercie część zamówienia.</w:t>
      </w:r>
    </w:p>
    <w:p w:rsidR="009A7488" w:rsidRPr="009A7488" w:rsidRDefault="009A7488" w:rsidP="009A7488">
      <w:pPr>
        <w:numPr>
          <w:ilvl w:val="0"/>
          <w:numId w:val="4"/>
        </w:numPr>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W trakcie realizacji umowy Wykonawca może dokonać zmiany Podwykonawcy, zrezygnować z Podwykonawcy bądź wprowadzić Podwykonawcę w zakresie nieprzewidzianym w ofercie.</w:t>
      </w:r>
    </w:p>
    <w:p w:rsidR="009A7488" w:rsidRPr="009A7488" w:rsidRDefault="009A7488" w:rsidP="009A7488">
      <w:pPr>
        <w:numPr>
          <w:ilvl w:val="0"/>
          <w:numId w:val="4"/>
        </w:numPr>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 xml:space="preserve">Przed przystąpieniem do wykonania umowy Wykonawca, o ile są już znane, poda nazwy albo imiona i nazwiska </w:t>
      </w:r>
      <w:r w:rsidRPr="009A7488">
        <w:rPr>
          <w:rFonts w:ascii="Arial" w:eastAsia="Arial" w:hAnsi="Arial" w:cs="Arial"/>
          <w:bCs/>
          <w:sz w:val="20"/>
          <w:szCs w:val="20"/>
        </w:rPr>
        <w:t xml:space="preserve">oraz </w:t>
      </w:r>
      <w:r w:rsidRPr="009A7488">
        <w:rPr>
          <w:rFonts w:ascii="Arial" w:eastAsia="Arial" w:hAnsi="Arial" w:cs="Arial"/>
          <w:sz w:val="20"/>
          <w:szCs w:val="20"/>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rsidR="009A7488" w:rsidRPr="009A7488" w:rsidRDefault="009A7488" w:rsidP="009A7488">
      <w:pPr>
        <w:numPr>
          <w:ilvl w:val="0"/>
          <w:numId w:val="4"/>
        </w:numPr>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Jeżeli zmiana lub rezygnacja z Podwykonawcy dotyczy podmiotu, na którego zasoby Wykonawca powoływał się, na zasadach określonych w art. 118 ustawy Prawo zamówień publicznych, w celu wykazania spełniania warunków udziału w postępowaniu, o których mowa w art. 112 ust. 2 tej ustawy, Wykonawca jest obowiązany wykazać Zamawiającemu, iż proponowany inny Podwykonawca lub Wykonawca samodzielnie spełnia je w stopniu nie mniejszym niż wymagany w trakcie postępowania o udzielenie zamówienia.</w:t>
      </w:r>
    </w:p>
    <w:p w:rsidR="009A7488" w:rsidRPr="009A7488" w:rsidRDefault="009A7488" w:rsidP="009A7488">
      <w:pPr>
        <w:numPr>
          <w:ilvl w:val="0"/>
          <w:numId w:val="4"/>
        </w:numPr>
        <w:spacing w:after="0" w:line="240" w:lineRule="auto"/>
        <w:ind w:left="426" w:hanging="426"/>
        <w:jc w:val="both"/>
        <w:rPr>
          <w:rFonts w:ascii="Arial" w:eastAsia="Times New Roman" w:hAnsi="Arial" w:cs="Arial"/>
          <w:sz w:val="20"/>
          <w:szCs w:val="20"/>
          <w:lang w:eastAsia="pl-PL"/>
        </w:rPr>
      </w:pPr>
      <w:r w:rsidRPr="009A7488">
        <w:rPr>
          <w:rFonts w:ascii="Arial" w:eastAsia="Times New Roman" w:hAnsi="Arial" w:cs="Arial"/>
          <w:sz w:val="20"/>
          <w:szCs w:val="20"/>
          <w:lang w:eastAsia="pl-PL"/>
        </w:rPr>
        <w:t>Wykonanie części zakresu przedmiotu umowy w podwykonawstwie nie zwalnia Wykonawcy od odpowiedzialności i zobowiązań wynikających z warunków umowy. Wykonawca będzie odpowiedzialny za działania, uchybienia i zaniedbania Podwykonawcy jak za własne działanie lub zaniechanie.</w:t>
      </w:r>
    </w:p>
    <w:p w:rsidR="009A7488" w:rsidRPr="009A7488" w:rsidRDefault="009A7488" w:rsidP="009A7488">
      <w:pPr>
        <w:spacing w:after="0" w:line="240" w:lineRule="auto"/>
        <w:ind w:left="426"/>
        <w:jc w:val="both"/>
        <w:rPr>
          <w:rFonts w:ascii="Arial" w:eastAsia="Times New Roman" w:hAnsi="Arial" w:cs="Arial"/>
          <w:sz w:val="20"/>
          <w:szCs w:val="20"/>
          <w:lang w:eastAsia="pl-PL"/>
        </w:rPr>
      </w:pPr>
    </w:p>
    <w:p w:rsidR="009A7488" w:rsidRPr="009A7488" w:rsidRDefault="009A7488" w:rsidP="009A7488">
      <w:pPr>
        <w:tabs>
          <w:tab w:val="num" w:pos="360"/>
          <w:tab w:val="left" w:pos="420"/>
        </w:tabs>
        <w:spacing w:after="0" w:line="240" w:lineRule="auto"/>
        <w:ind w:left="360" w:hanging="360"/>
        <w:jc w:val="center"/>
        <w:rPr>
          <w:rFonts w:ascii="Arial" w:eastAsia="Arial" w:hAnsi="Arial" w:cs="Arial"/>
          <w:sz w:val="20"/>
          <w:szCs w:val="20"/>
        </w:rPr>
      </w:pPr>
      <w:r w:rsidRPr="009A7488">
        <w:rPr>
          <w:rFonts w:ascii="Arial" w:eastAsia="Arial" w:hAnsi="Arial" w:cs="Arial"/>
          <w:sz w:val="20"/>
          <w:szCs w:val="20"/>
        </w:rPr>
        <w:t>§ 10</w:t>
      </w:r>
    </w:p>
    <w:p w:rsidR="009A7488" w:rsidRPr="009A7488" w:rsidRDefault="009A7488" w:rsidP="009A7488">
      <w:pPr>
        <w:numPr>
          <w:ilvl w:val="0"/>
          <w:numId w:val="8"/>
        </w:numPr>
        <w:autoSpaceDE w:val="0"/>
        <w:autoSpaceDN w:val="0"/>
        <w:adjustRightInd w:val="0"/>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Wykonawca, Podwykonawca lub dalszy Podwykonawca zamówienia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w:t>
      </w:r>
    </w:p>
    <w:p w:rsidR="009A7488" w:rsidRPr="009A7488" w:rsidRDefault="009A7488" w:rsidP="009A7488">
      <w:pPr>
        <w:numPr>
          <w:ilvl w:val="0"/>
          <w:numId w:val="8"/>
        </w:numPr>
        <w:autoSpaceDE w:val="0"/>
        <w:autoSpaceDN w:val="0"/>
        <w:adjustRightInd w:val="0"/>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Każdy projekt umowy o podwykonawstwo oraz umowa o podwykonawstwo powinny mieć formę pisemną i muszą zawierać w szczególności postanowienia dotyczące:</w:t>
      </w:r>
    </w:p>
    <w:p w:rsidR="009A7488" w:rsidRPr="009A7488" w:rsidRDefault="009A7488" w:rsidP="009A7488">
      <w:pPr>
        <w:numPr>
          <w:ilvl w:val="1"/>
          <w:numId w:val="12"/>
        </w:numPr>
        <w:tabs>
          <w:tab w:val="num" w:pos="993"/>
        </w:tabs>
        <w:autoSpaceDE w:val="0"/>
        <w:autoSpaceDN w:val="0"/>
        <w:adjustRightInd w:val="0"/>
        <w:spacing w:after="0" w:line="240" w:lineRule="auto"/>
        <w:ind w:left="993" w:hanging="426"/>
        <w:jc w:val="both"/>
        <w:rPr>
          <w:rFonts w:ascii="Arial" w:eastAsia="Arial" w:hAnsi="Arial" w:cs="Arial"/>
          <w:sz w:val="20"/>
          <w:szCs w:val="20"/>
        </w:rPr>
      </w:pPr>
      <w:r w:rsidRPr="009A7488">
        <w:rPr>
          <w:rFonts w:ascii="Arial" w:eastAsia="Arial" w:hAnsi="Arial" w:cs="Arial"/>
          <w:sz w:val="20"/>
          <w:szCs w:val="20"/>
        </w:rPr>
        <w:t>zakresu robót przewidzianych do wykonania,</w:t>
      </w:r>
    </w:p>
    <w:p w:rsidR="009A7488" w:rsidRPr="009A7488" w:rsidRDefault="009A7488" w:rsidP="009A7488">
      <w:pPr>
        <w:numPr>
          <w:ilvl w:val="1"/>
          <w:numId w:val="12"/>
        </w:numPr>
        <w:tabs>
          <w:tab w:val="num" w:pos="993"/>
        </w:tabs>
        <w:autoSpaceDE w:val="0"/>
        <w:autoSpaceDN w:val="0"/>
        <w:adjustRightInd w:val="0"/>
        <w:spacing w:after="0" w:line="240" w:lineRule="auto"/>
        <w:ind w:left="993" w:hanging="426"/>
        <w:jc w:val="both"/>
        <w:rPr>
          <w:rFonts w:ascii="Arial" w:eastAsia="Arial" w:hAnsi="Arial" w:cs="Arial"/>
          <w:sz w:val="20"/>
          <w:szCs w:val="20"/>
        </w:rPr>
      </w:pPr>
      <w:r w:rsidRPr="009A7488">
        <w:rPr>
          <w:rFonts w:ascii="Arial" w:eastAsia="Arial" w:hAnsi="Arial" w:cs="Arial"/>
          <w:sz w:val="20"/>
          <w:szCs w:val="20"/>
        </w:rPr>
        <w:t>terminu realizacji robót,</w:t>
      </w:r>
    </w:p>
    <w:p w:rsidR="009A7488" w:rsidRPr="009A7488" w:rsidRDefault="009A7488" w:rsidP="009A7488">
      <w:pPr>
        <w:numPr>
          <w:ilvl w:val="1"/>
          <w:numId w:val="12"/>
        </w:numPr>
        <w:tabs>
          <w:tab w:val="num" w:pos="993"/>
        </w:tabs>
        <w:autoSpaceDE w:val="0"/>
        <w:autoSpaceDN w:val="0"/>
        <w:adjustRightInd w:val="0"/>
        <w:spacing w:after="0" w:line="240" w:lineRule="auto"/>
        <w:ind w:left="993" w:hanging="426"/>
        <w:jc w:val="both"/>
        <w:rPr>
          <w:rFonts w:ascii="Arial" w:eastAsia="Arial" w:hAnsi="Arial" w:cs="Arial"/>
          <w:sz w:val="20"/>
          <w:szCs w:val="20"/>
        </w:rPr>
      </w:pPr>
      <w:r w:rsidRPr="009A7488">
        <w:rPr>
          <w:rFonts w:ascii="Arial" w:eastAsia="Arial" w:hAnsi="Arial" w:cs="Arial"/>
          <w:sz w:val="20"/>
          <w:szCs w:val="20"/>
        </w:rPr>
        <w:t>wynagrodzenia i zasad płatności za wykonanie robót,</w:t>
      </w:r>
    </w:p>
    <w:p w:rsidR="009A7488" w:rsidRPr="009A7488" w:rsidRDefault="009A7488" w:rsidP="009A7488">
      <w:pPr>
        <w:numPr>
          <w:ilvl w:val="1"/>
          <w:numId w:val="12"/>
        </w:numPr>
        <w:tabs>
          <w:tab w:val="num" w:pos="993"/>
        </w:tabs>
        <w:autoSpaceDE w:val="0"/>
        <w:autoSpaceDN w:val="0"/>
        <w:adjustRightInd w:val="0"/>
        <w:spacing w:after="0" w:line="240" w:lineRule="auto"/>
        <w:ind w:left="993" w:hanging="426"/>
        <w:jc w:val="both"/>
        <w:rPr>
          <w:rFonts w:ascii="Arial" w:eastAsia="Arial" w:hAnsi="Arial" w:cs="Arial"/>
          <w:sz w:val="20"/>
          <w:szCs w:val="20"/>
        </w:rPr>
      </w:pPr>
      <w:r w:rsidRPr="009A7488">
        <w:rPr>
          <w:rFonts w:ascii="Arial" w:eastAsia="Arial" w:hAnsi="Arial" w:cs="Arial"/>
          <w:sz w:val="20"/>
          <w:szCs w:val="20"/>
        </w:rPr>
        <w:t>terminu zapłaty wynagrodzenia Podwykonawcy lub dalszemu Podwykonawcy, z zastrzeżeniem, że termin ten nie może być dłuższy niż 30 dni od dnia doręczenia Wykonawcy, Podwykonawcy lub dalszemu Podwykonawcy faktury lub rachunku, potwierdzających wykonanie zleconej Podwykonawcy lub dalszemu Podwykonawcy roboty budowlanej,</w:t>
      </w:r>
    </w:p>
    <w:p w:rsidR="009A7488" w:rsidRPr="009A7488" w:rsidRDefault="009A7488" w:rsidP="009A7488">
      <w:pPr>
        <w:numPr>
          <w:ilvl w:val="1"/>
          <w:numId w:val="12"/>
        </w:numPr>
        <w:tabs>
          <w:tab w:val="num" w:pos="993"/>
        </w:tabs>
        <w:autoSpaceDE w:val="0"/>
        <w:autoSpaceDN w:val="0"/>
        <w:adjustRightInd w:val="0"/>
        <w:spacing w:after="0" w:line="240" w:lineRule="auto"/>
        <w:ind w:left="993" w:hanging="426"/>
        <w:jc w:val="both"/>
        <w:rPr>
          <w:rFonts w:ascii="Arial" w:eastAsia="Arial" w:hAnsi="Arial" w:cs="Arial"/>
          <w:sz w:val="20"/>
          <w:szCs w:val="20"/>
        </w:rPr>
      </w:pPr>
      <w:r w:rsidRPr="009A7488">
        <w:rPr>
          <w:rFonts w:ascii="Arial" w:eastAsia="Arial" w:hAnsi="Arial" w:cs="Arial"/>
          <w:sz w:val="20"/>
          <w:szCs w:val="20"/>
        </w:rPr>
        <w:t>rozwiązania umowy z Podwykonawcą w przypadku rozwiązania niniejszej umowy.</w:t>
      </w:r>
    </w:p>
    <w:p w:rsidR="009A7488" w:rsidRPr="009A7488" w:rsidRDefault="009A7488" w:rsidP="009A7488">
      <w:pPr>
        <w:numPr>
          <w:ilvl w:val="0"/>
          <w:numId w:val="8"/>
        </w:numPr>
        <w:tabs>
          <w:tab w:val="num" w:pos="567"/>
        </w:tabs>
        <w:autoSpaceDE w:val="0"/>
        <w:autoSpaceDN w:val="0"/>
        <w:adjustRightInd w:val="0"/>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Zamawiający w terminie 7 dni może zgłosić pisemne zastrzeżenia do projektu umowy o podwykonawstwo, której przedmiotem zamówienia są roboty budowlane, w przypadku:</w:t>
      </w:r>
    </w:p>
    <w:p w:rsidR="009A7488" w:rsidRPr="009A7488" w:rsidRDefault="009A7488" w:rsidP="009A7488">
      <w:pPr>
        <w:numPr>
          <w:ilvl w:val="0"/>
          <w:numId w:val="10"/>
        </w:numPr>
        <w:tabs>
          <w:tab w:val="left" w:pos="993"/>
        </w:tabs>
        <w:autoSpaceDE w:val="0"/>
        <w:autoSpaceDN w:val="0"/>
        <w:adjustRightInd w:val="0"/>
        <w:spacing w:after="0" w:line="240" w:lineRule="auto"/>
        <w:ind w:left="851" w:hanging="284"/>
        <w:jc w:val="both"/>
        <w:rPr>
          <w:rFonts w:ascii="Arial" w:eastAsia="Arial" w:hAnsi="Arial" w:cs="Arial"/>
          <w:sz w:val="20"/>
          <w:szCs w:val="20"/>
        </w:rPr>
      </w:pPr>
      <w:r w:rsidRPr="009A7488">
        <w:rPr>
          <w:rFonts w:ascii="Arial" w:eastAsia="Arial" w:hAnsi="Arial" w:cs="Arial"/>
          <w:sz w:val="20"/>
          <w:szCs w:val="20"/>
        </w:rPr>
        <w:t>niespełnienia wymagań określonych w SWZ,</w:t>
      </w:r>
    </w:p>
    <w:p w:rsidR="009A7488" w:rsidRPr="009A7488" w:rsidRDefault="009A7488" w:rsidP="009A7488">
      <w:pPr>
        <w:numPr>
          <w:ilvl w:val="0"/>
          <w:numId w:val="10"/>
        </w:numPr>
        <w:tabs>
          <w:tab w:val="left" w:pos="993"/>
        </w:tabs>
        <w:autoSpaceDE w:val="0"/>
        <w:autoSpaceDN w:val="0"/>
        <w:adjustRightInd w:val="0"/>
        <w:spacing w:after="0" w:line="240" w:lineRule="auto"/>
        <w:ind w:left="851" w:hanging="284"/>
        <w:jc w:val="both"/>
        <w:rPr>
          <w:rFonts w:ascii="Arial" w:eastAsia="Arial" w:hAnsi="Arial" w:cs="Arial"/>
          <w:sz w:val="20"/>
          <w:szCs w:val="20"/>
        </w:rPr>
      </w:pPr>
      <w:r w:rsidRPr="009A7488">
        <w:rPr>
          <w:rFonts w:ascii="Arial" w:eastAsia="Arial" w:hAnsi="Arial" w:cs="Arial"/>
          <w:sz w:val="20"/>
          <w:szCs w:val="20"/>
        </w:rPr>
        <w:t>gdy określa termin zapłaty wynagrodzenia dłuższy niż 30 dni.</w:t>
      </w:r>
    </w:p>
    <w:p w:rsidR="009A7488" w:rsidRPr="009A7488" w:rsidRDefault="009A7488" w:rsidP="009A7488">
      <w:pPr>
        <w:numPr>
          <w:ilvl w:val="0"/>
          <w:numId w:val="8"/>
        </w:numPr>
        <w:tabs>
          <w:tab w:val="num" w:pos="567"/>
        </w:tabs>
        <w:autoSpaceDE w:val="0"/>
        <w:autoSpaceDN w:val="0"/>
        <w:adjustRightInd w:val="0"/>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Niezgłoszenie pisemnych zastrzeżeń przez Zamawiającego do przedłożonego mu projektu umowy o podwykonawstwo, której przedmiotem są roboty budowlane, w terminie 7 dni uważa się za akceptację projektu umowy przez Zamawiającego.</w:t>
      </w:r>
    </w:p>
    <w:p w:rsidR="009A7488" w:rsidRPr="009A7488" w:rsidRDefault="009A7488" w:rsidP="009A7488">
      <w:pPr>
        <w:numPr>
          <w:ilvl w:val="0"/>
          <w:numId w:val="8"/>
        </w:numPr>
        <w:tabs>
          <w:tab w:val="num" w:pos="567"/>
        </w:tabs>
        <w:autoSpaceDE w:val="0"/>
        <w:autoSpaceDN w:val="0"/>
        <w:adjustRightInd w:val="0"/>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9A7488" w:rsidRPr="009A7488" w:rsidRDefault="009A7488" w:rsidP="009A7488">
      <w:pPr>
        <w:numPr>
          <w:ilvl w:val="0"/>
          <w:numId w:val="8"/>
        </w:numPr>
        <w:tabs>
          <w:tab w:val="num" w:pos="567"/>
        </w:tabs>
        <w:autoSpaceDE w:val="0"/>
        <w:autoSpaceDN w:val="0"/>
        <w:adjustRightInd w:val="0"/>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Zamawiający w terminie 7 dni zgłasza pisemny sprzeciw do umowy o podwykonawstwo, której przedmiotem są roboty budowlane, w przypadku:</w:t>
      </w:r>
    </w:p>
    <w:p w:rsidR="009A7488" w:rsidRPr="009A7488" w:rsidRDefault="009A7488" w:rsidP="009A7488">
      <w:pPr>
        <w:numPr>
          <w:ilvl w:val="0"/>
          <w:numId w:val="11"/>
        </w:numPr>
        <w:autoSpaceDE w:val="0"/>
        <w:autoSpaceDN w:val="0"/>
        <w:adjustRightInd w:val="0"/>
        <w:spacing w:after="0" w:line="240" w:lineRule="auto"/>
        <w:ind w:left="993" w:hanging="426"/>
        <w:jc w:val="both"/>
        <w:rPr>
          <w:rFonts w:ascii="Arial" w:eastAsia="Arial" w:hAnsi="Arial" w:cs="Arial"/>
          <w:sz w:val="20"/>
          <w:szCs w:val="20"/>
        </w:rPr>
      </w:pPr>
      <w:r w:rsidRPr="009A7488">
        <w:rPr>
          <w:rFonts w:ascii="Arial" w:eastAsia="Arial" w:hAnsi="Arial" w:cs="Arial"/>
          <w:sz w:val="20"/>
          <w:szCs w:val="20"/>
        </w:rPr>
        <w:lastRenderedPageBreak/>
        <w:t>niespełnienia wymagań określonych w SWZ,</w:t>
      </w:r>
    </w:p>
    <w:p w:rsidR="009A7488" w:rsidRPr="009A7488" w:rsidRDefault="009A7488" w:rsidP="009A7488">
      <w:pPr>
        <w:numPr>
          <w:ilvl w:val="0"/>
          <w:numId w:val="11"/>
        </w:numPr>
        <w:autoSpaceDE w:val="0"/>
        <w:autoSpaceDN w:val="0"/>
        <w:adjustRightInd w:val="0"/>
        <w:spacing w:after="0" w:line="240" w:lineRule="auto"/>
        <w:ind w:left="993" w:hanging="426"/>
        <w:jc w:val="both"/>
        <w:rPr>
          <w:rFonts w:ascii="Arial" w:eastAsia="Arial" w:hAnsi="Arial" w:cs="Arial"/>
          <w:sz w:val="20"/>
          <w:szCs w:val="20"/>
        </w:rPr>
      </w:pPr>
      <w:r w:rsidRPr="009A7488">
        <w:rPr>
          <w:rFonts w:ascii="Arial" w:eastAsia="Arial" w:hAnsi="Arial" w:cs="Arial"/>
          <w:sz w:val="20"/>
          <w:szCs w:val="20"/>
        </w:rPr>
        <w:t>gdy określa termin zapłaty wynagrodzenia dłuższy niż 30 dni.</w:t>
      </w:r>
    </w:p>
    <w:p w:rsidR="009A7488" w:rsidRPr="009A7488" w:rsidRDefault="009A7488" w:rsidP="009A7488">
      <w:pPr>
        <w:numPr>
          <w:ilvl w:val="0"/>
          <w:numId w:val="8"/>
        </w:numPr>
        <w:autoSpaceDE w:val="0"/>
        <w:autoSpaceDN w:val="0"/>
        <w:adjustRightInd w:val="0"/>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Niezgłoszenie pisemnego sprzeciwu do przedłożonej umowy o podwykonawstwo, której przedmiotem są roboty budowlane, w terminie 7 dni uważa się za akceptację umowy przez Zamawiającego.</w:t>
      </w:r>
    </w:p>
    <w:p w:rsidR="009A7488" w:rsidRPr="009A7488" w:rsidRDefault="009A7488" w:rsidP="009A7488">
      <w:pPr>
        <w:numPr>
          <w:ilvl w:val="0"/>
          <w:numId w:val="8"/>
        </w:numPr>
        <w:autoSpaceDE w:val="0"/>
        <w:autoSpaceDN w:val="0"/>
        <w:adjustRightInd w:val="0"/>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SWZ, jako niepodlegający niniejszemu obowiązkowi. </w:t>
      </w:r>
      <w:r w:rsidRPr="009A7488">
        <w:rPr>
          <w:rFonts w:ascii="Arial" w:eastAsia="Arial" w:hAnsi="Arial" w:cs="Arial"/>
          <w:color w:val="000000"/>
          <w:sz w:val="20"/>
          <w:szCs w:val="20"/>
        </w:rPr>
        <w:t>Wyłączenie, o którym mowa w zdaniu pierwszym, nie dotyczy umów o podwykonawstwo o wartości większej niż 50 000,00 zł.</w:t>
      </w:r>
    </w:p>
    <w:p w:rsidR="009A7488" w:rsidRPr="009A7488" w:rsidRDefault="009A7488" w:rsidP="009A7488">
      <w:pPr>
        <w:numPr>
          <w:ilvl w:val="0"/>
          <w:numId w:val="8"/>
        </w:numPr>
        <w:autoSpaceDE w:val="0"/>
        <w:autoSpaceDN w:val="0"/>
        <w:adjustRightInd w:val="0"/>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 xml:space="preserve">W przypadku, o którym mowa w ust. 9, jeżeli termin zapłaty wynagrodzenia jest dłuższy niż 30 dni, Zamawiający poinformuje o tym Wykonawcę i wzywa go do doprowadzenia do zmiany tej umowy pod rygorem wystąpienia o zapłatę kary umownej. </w:t>
      </w:r>
    </w:p>
    <w:p w:rsidR="009A7488" w:rsidRPr="009A7488" w:rsidRDefault="009A7488" w:rsidP="009A7488">
      <w:pPr>
        <w:numPr>
          <w:ilvl w:val="0"/>
          <w:numId w:val="8"/>
        </w:numPr>
        <w:autoSpaceDE w:val="0"/>
        <w:autoSpaceDN w:val="0"/>
        <w:adjustRightInd w:val="0"/>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9A7488" w:rsidRPr="009A7488" w:rsidRDefault="009A7488" w:rsidP="009A7488">
      <w:pPr>
        <w:numPr>
          <w:ilvl w:val="0"/>
          <w:numId w:val="8"/>
        </w:numPr>
        <w:autoSpaceDE w:val="0"/>
        <w:autoSpaceDN w:val="0"/>
        <w:adjustRightInd w:val="0"/>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Wynagrodzenie, o którym mowa w ust. 11,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9A7488" w:rsidRPr="009A7488" w:rsidRDefault="009A7488" w:rsidP="009A7488">
      <w:pPr>
        <w:numPr>
          <w:ilvl w:val="0"/>
          <w:numId w:val="8"/>
        </w:numPr>
        <w:autoSpaceDE w:val="0"/>
        <w:autoSpaceDN w:val="0"/>
        <w:adjustRightInd w:val="0"/>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Bezpośrednia zapłata obejmuje wyłącznie należne wynagrodzenie, bez odsetek należnych Podwykonawcy lub dalszemu Podwykonawcy.</w:t>
      </w:r>
    </w:p>
    <w:p w:rsidR="009A7488" w:rsidRPr="009A7488" w:rsidRDefault="009A7488" w:rsidP="009A7488">
      <w:pPr>
        <w:numPr>
          <w:ilvl w:val="0"/>
          <w:numId w:val="8"/>
        </w:numPr>
        <w:autoSpaceDE w:val="0"/>
        <w:autoSpaceDN w:val="0"/>
        <w:adjustRightInd w:val="0"/>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Przed dokonaniem bezpośredniej zapłaty Zamawiający umożliwi Wykonawcy zgłoszenie pisemnych uwag dotyczących zasadności bezpośredniej zapłaty wynagrodzenia Podwykonawcy lub dalszemu Podwykonawcy, o których mowa w ust. 11, w terminie 7 dni od dnia doręczenia tej informacji.</w:t>
      </w:r>
    </w:p>
    <w:p w:rsidR="009A7488" w:rsidRPr="009A7488" w:rsidRDefault="009A7488" w:rsidP="009A7488">
      <w:pPr>
        <w:numPr>
          <w:ilvl w:val="0"/>
          <w:numId w:val="8"/>
        </w:numPr>
        <w:autoSpaceDE w:val="0"/>
        <w:autoSpaceDN w:val="0"/>
        <w:adjustRightInd w:val="0"/>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W przypadku zgłoszenia uwag, o których mowa w ust. 14, w przewidzianym terminie Zamawiający może:</w:t>
      </w:r>
    </w:p>
    <w:p w:rsidR="009A7488" w:rsidRPr="009A7488" w:rsidRDefault="009A7488" w:rsidP="009A7488">
      <w:pPr>
        <w:numPr>
          <w:ilvl w:val="0"/>
          <w:numId w:val="9"/>
        </w:numPr>
        <w:tabs>
          <w:tab w:val="left" w:pos="993"/>
        </w:tabs>
        <w:autoSpaceDE w:val="0"/>
        <w:autoSpaceDN w:val="0"/>
        <w:adjustRightInd w:val="0"/>
        <w:spacing w:after="0" w:line="240" w:lineRule="auto"/>
        <w:ind w:left="993" w:hanging="426"/>
        <w:jc w:val="both"/>
        <w:rPr>
          <w:rFonts w:ascii="Arial" w:eastAsia="Arial" w:hAnsi="Arial" w:cs="Arial"/>
          <w:sz w:val="20"/>
          <w:szCs w:val="20"/>
        </w:rPr>
      </w:pPr>
      <w:r w:rsidRPr="009A7488">
        <w:rPr>
          <w:rFonts w:ascii="Arial" w:eastAsia="Arial" w:hAnsi="Arial" w:cs="Arial"/>
          <w:sz w:val="20"/>
          <w:szCs w:val="20"/>
        </w:rPr>
        <w:t>nie dokonać bezpośredniej zapłaty wynagrodzenia Podwykonawcy lub dalszemu Podwykonawcy, jeżeli Wykonawca wykaże niezasadność takiej zapłaty, albo</w:t>
      </w:r>
    </w:p>
    <w:p w:rsidR="009A7488" w:rsidRPr="009A7488" w:rsidRDefault="009A7488" w:rsidP="009A7488">
      <w:pPr>
        <w:numPr>
          <w:ilvl w:val="0"/>
          <w:numId w:val="9"/>
        </w:numPr>
        <w:tabs>
          <w:tab w:val="left" w:pos="993"/>
        </w:tabs>
        <w:autoSpaceDE w:val="0"/>
        <w:autoSpaceDN w:val="0"/>
        <w:adjustRightInd w:val="0"/>
        <w:spacing w:after="0" w:line="240" w:lineRule="auto"/>
        <w:ind w:left="993" w:hanging="426"/>
        <w:jc w:val="both"/>
        <w:rPr>
          <w:rFonts w:ascii="Arial" w:eastAsia="Arial" w:hAnsi="Arial" w:cs="Arial"/>
          <w:sz w:val="20"/>
          <w:szCs w:val="20"/>
        </w:rPr>
      </w:pPr>
      <w:r w:rsidRPr="009A7488">
        <w:rPr>
          <w:rFonts w:ascii="Arial" w:eastAsia="Arial"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9A7488" w:rsidRPr="009A7488" w:rsidRDefault="009A7488" w:rsidP="009A7488">
      <w:pPr>
        <w:numPr>
          <w:ilvl w:val="0"/>
          <w:numId w:val="9"/>
        </w:numPr>
        <w:tabs>
          <w:tab w:val="left" w:pos="993"/>
        </w:tabs>
        <w:autoSpaceDE w:val="0"/>
        <w:autoSpaceDN w:val="0"/>
        <w:adjustRightInd w:val="0"/>
        <w:spacing w:after="0" w:line="240" w:lineRule="auto"/>
        <w:ind w:left="993" w:hanging="426"/>
        <w:jc w:val="both"/>
        <w:rPr>
          <w:rFonts w:ascii="Arial" w:eastAsia="Arial" w:hAnsi="Arial" w:cs="Arial"/>
          <w:sz w:val="20"/>
          <w:szCs w:val="20"/>
        </w:rPr>
      </w:pPr>
      <w:r w:rsidRPr="009A7488">
        <w:rPr>
          <w:rFonts w:ascii="Arial" w:eastAsia="Arial" w:hAnsi="Arial" w:cs="Arial"/>
          <w:sz w:val="20"/>
          <w:szCs w:val="20"/>
        </w:rPr>
        <w:t>dokonać bezpośredniej zapłaty wynagrodzenia Podwykonawcy lub dalszemu Podwykonawcy, jeżeli Podwykonawca lub dalszy Podwykonawca wykaże zasadność takiej zapłaty.</w:t>
      </w:r>
    </w:p>
    <w:p w:rsidR="009A7488" w:rsidRPr="009A7488" w:rsidRDefault="009A7488" w:rsidP="009A7488">
      <w:pPr>
        <w:numPr>
          <w:ilvl w:val="0"/>
          <w:numId w:val="8"/>
        </w:numPr>
        <w:tabs>
          <w:tab w:val="num" w:pos="567"/>
        </w:tabs>
        <w:autoSpaceDE w:val="0"/>
        <w:autoSpaceDN w:val="0"/>
        <w:adjustRightInd w:val="0"/>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W przypadku dokonania bezpośredniej zapłaty Podwykonawcy lub dalszemu Podwykonawcy, o których mowa w ust. 11, Zamawiający potrąci kwotę wypłaconego wynagrodzenia z wynagrodzenia należnego Wykonawcy, na co Wykonawca wyraża zgodę.</w:t>
      </w:r>
    </w:p>
    <w:p w:rsidR="009A7488" w:rsidRPr="009A7488" w:rsidRDefault="009A7488" w:rsidP="009A7488">
      <w:pPr>
        <w:numPr>
          <w:ilvl w:val="0"/>
          <w:numId w:val="8"/>
        </w:numPr>
        <w:tabs>
          <w:tab w:val="num" w:pos="567"/>
        </w:tabs>
        <w:autoSpaceDE w:val="0"/>
        <w:autoSpaceDN w:val="0"/>
        <w:adjustRightInd w:val="0"/>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Konieczność wielokrotnego dokonywania bezpośredniej zapłaty Podwykonawcy lub dalszemu Podwykonawcy, o których mowa w ust. 11, lub konieczność dokonania bezpośrednich zapłat na sumę większą niż 5% wartości umowy może stanowić podstawę do odstąpienia od umowy w sprawie zamówienia publicznego przez Zamawiającego.</w:t>
      </w:r>
    </w:p>
    <w:p w:rsidR="009A7488" w:rsidRPr="009A7488" w:rsidRDefault="009A7488" w:rsidP="009A7488">
      <w:pPr>
        <w:numPr>
          <w:ilvl w:val="0"/>
          <w:numId w:val="8"/>
        </w:numPr>
        <w:tabs>
          <w:tab w:val="num" w:pos="567"/>
        </w:tabs>
        <w:autoSpaceDE w:val="0"/>
        <w:autoSpaceDN w:val="0"/>
        <w:adjustRightInd w:val="0"/>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 xml:space="preserve">W przypadku występowania płatności, do których uprawnieni są Podwykonawcy, Wykonawca wraz z własną fakturą przedłoży Zamawiającemu dowód zapłaty należności na rzecz Podwykonawców i dalszych Podwykonawców z tytułu prac objętych w poprzedniej fakturze. W przypadku nieprzedstawienia przez Wykonawcę wszystkich dowodów zapłaty, Zamawiający wstrzyma wypłatę należnego wynagrodzenia za odebrane roboty budowlane, </w:t>
      </w:r>
      <w:r w:rsidR="00944979">
        <w:rPr>
          <w:rFonts w:ascii="Arial" w:eastAsia="Arial" w:hAnsi="Arial" w:cs="Arial"/>
          <w:sz w:val="20"/>
          <w:szCs w:val="20"/>
        </w:rPr>
        <w:br/>
      </w:r>
      <w:r w:rsidRPr="009A7488">
        <w:rPr>
          <w:rFonts w:ascii="Arial" w:eastAsia="Arial" w:hAnsi="Arial" w:cs="Arial"/>
          <w:sz w:val="20"/>
          <w:szCs w:val="20"/>
        </w:rPr>
        <w:t>w części równej sumie kwot wynikających z nieprzedstawionych dowodów zapłaty.</w:t>
      </w:r>
    </w:p>
    <w:p w:rsidR="009A7488" w:rsidRPr="009A7488" w:rsidRDefault="009A7488" w:rsidP="009A7488">
      <w:pPr>
        <w:numPr>
          <w:ilvl w:val="0"/>
          <w:numId w:val="8"/>
        </w:numPr>
        <w:tabs>
          <w:tab w:val="num" w:pos="567"/>
        </w:tabs>
        <w:autoSpaceDE w:val="0"/>
        <w:autoSpaceDN w:val="0"/>
        <w:adjustRightInd w:val="0"/>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Wykonawca ponosi wobec Zamawiającego pełną odpowiedzialność za roboty wykonane przez Podwykonawców.</w:t>
      </w:r>
    </w:p>
    <w:p w:rsidR="009A7488" w:rsidRPr="009A7488" w:rsidRDefault="009A7488" w:rsidP="009A7488">
      <w:pPr>
        <w:tabs>
          <w:tab w:val="num" w:pos="360"/>
          <w:tab w:val="left" w:pos="420"/>
        </w:tabs>
        <w:spacing w:after="0" w:line="240" w:lineRule="auto"/>
        <w:ind w:left="360" w:hanging="360"/>
        <w:jc w:val="center"/>
        <w:rPr>
          <w:rFonts w:ascii="Arial" w:eastAsia="Arial" w:hAnsi="Arial" w:cs="Arial"/>
          <w:sz w:val="20"/>
          <w:szCs w:val="20"/>
        </w:rPr>
      </w:pPr>
    </w:p>
    <w:p w:rsidR="00CA74FA" w:rsidRDefault="00CA74FA" w:rsidP="009A7488">
      <w:pPr>
        <w:tabs>
          <w:tab w:val="num" w:pos="360"/>
          <w:tab w:val="left" w:pos="420"/>
        </w:tabs>
        <w:spacing w:after="0" w:line="240" w:lineRule="auto"/>
        <w:ind w:left="360" w:hanging="360"/>
        <w:jc w:val="center"/>
        <w:rPr>
          <w:rFonts w:ascii="Arial" w:eastAsia="Arial" w:hAnsi="Arial" w:cs="Arial"/>
          <w:sz w:val="20"/>
          <w:szCs w:val="20"/>
        </w:rPr>
      </w:pPr>
    </w:p>
    <w:p w:rsidR="00CA74FA" w:rsidRDefault="00CA74FA" w:rsidP="009A7488">
      <w:pPr>
        <w:tabs>
          <w:tab w:val="num" w:pos="360"/>
          <w:tab w:val="left" w:pos="420"/>
        </w:tabs>
        <w:spacing w:after="0" w:line="240" w:lineRule="auto"/>
        <w:ind w:left="360" w:hanging="360"/>
        <w:jc w:val="center"/>
        <w:rPr>
          <w:rFonts w:ascii="Arial" w:eastAsia="Arial" w:hAnsi="Arial" w:cs="Arial"/>
          <w:sz w:val="20"/>
          <w:szCs w:val="20"/>
        </w:rPr>
      </w:pPr>
    </w:p>
    <w:p w:rsidR="00CA74FA" w:rsidRDefault="00CA74FA" w:rsidP="009A7488">
      <w:pPr>
        <w:tabs>
          <w:tab w:val="num" w:pos="360"/>
          <w:tab w:val="left" w:pos="420"/>
        </w:tabs>
        <w:spacing w:after="0" w:line="240" w:lineRule="auto"/>
        <w:ind w:left="360" w:hanging="360"/>
        <w:jc w:val="center"/>
        <w:rPr>
          <w:rFonts w:ascii="Arial" w:eastAsia="Arial" w:hAnsi="Arial" w:cs="Arial"/>
          <w:sz w:val="20"/>
          <w:szCs w:val="20"/>
        </w:rPr>
      </w:pPr>
    </w:p>
    <w:p w:rsidR="009A7488" w:rsidRPr="009A7488" w:rsidRDefault="009A7488" w:rsidP="009A7488">
      <w:pPr>
        <w:tabs>
          <w:tab w:val="num" w:pos="360"/>
          <w:tab w:val="left" w:pos="420"/>
        </w:tabs>
        <w:spacing w:after="0" w:line="240" w:lineRule="auto"/>
        <w:ind w:left="360" w:hanging="360"/>
        <w:jc w:val="center"/>
        <w:rPr>
          <w:rFonts w:ascii="Arial" w:eastAsia="Arial" w:hAnsi="Arial" w:cs="Arial"/>
          <w:sz w:val="20"/>
          <w:szCs w:val="20"/>
        </w:rPr>
      </w:pPr>
      <w:bookmarkStart w:id="0" w:name="_GoBack"/>
      <w:bookmarkEnd w:id="0"/>
      <w:r w:rsidRPr="009A7488">
        <w:rPr>
          <w:rFonts w:ascii="Arial" w:eastAsia="Arial" w:hAnsi="Arial" w:cs="Arial"/>
          <w:sz w:val="20"/>
          <w:szCs w:val="20"/>
        </w:rPr>
        <w:lastRenderedPageBreak/>
        <w:t>§ 11</w:t>
      </w:r>
    </w:p>
    <w:p w:rsidR="009A7488" w:rsidRPr="009A7488" w:rsidRDefault="009A7488" w:rsidP="009A7488">
      <w:pPr>
        <w:numPr>
          <w:ilvl w:val="0"/>
          <w:numId w:val="7"/>
        </w:numPr>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Wykonawca udziela Zamawiającemu ……-</w:t>
      </w:r>
      <w:r w:rsidRPr="009A7488">
        <w:rPr>
          <w:rFonts w:ascii="Arial" w:eastAsia="Arial" w:hAnsi="Arial" w:cs="Arial"/>
          <w:i/>
          <w:sz w:val="20"/>
          <w:szCs w:val="20"/>
        </w:rPr>
        <w:t>miesięcznej</w:t>
      </w:r>
      <w:r w:rsidRPr="009A7488">
        <w:rPr>
          <w:rFonts w:ascii="Arial" w:eastAsia="Arial" w:hAnsi="Arial" w:cs="Arial"/>
          <w:sz w:val="20"/>
          <w:szCs w:val="20"/>
        </w:rPr>
        <w:t xml:space="preserve"> gwarancji </w:t>
      </w:r>
      <w:r w:rsidRPr="009A7488">
        <w:rPr>
          <w:rFonts w:ascii="Arial" w:eastAsia="Arial" w:hAnsi="Arial" w:cs="Arial"/>
          <w:i/>
          <w:sz w:val="20"/>
          <w:szCs w:val="20"/>
        </w:rPr>
        <w:t>(zgodnie</w:t>
      </w:r>
      <w:r w:rsidRPr="009A7488">
        <w:rPr>
          <w:rFonts w:ascii="Arial" w:eastAsia="Arial" w:hAnsi="Arial" w:cs="Arial"/>
          <w:i/>
          <w:sz w:val="20"/>
          <w:szCs w:val="20"/>
        </w:rPr>
        <w:br/>
        <w:t>z ofertą)</w:t>
      </w:r>
      <w:r w:rsidRPr="009A7488">
        <w:rPr>
          <w:rFonts w:ascii="Arial" w:eastAsia="Arial" w:hAnsi="Arial" w:cs="Arial"/>
          <w:sz w:val="20"/>
          <w:szCs w:val="20"/>
        </w:rPr>
        <w:t xml:space="preserve"> na wykonany przedmiot umowy (roboty budowlane, instalacyjne, zastosowane materiały i urządzenia)</w:t>
      </w:r>
    </w:p>
    <w:p w:rsidR="009A7488" w:rsidRPr="009A7488" w:rsidRDefault="009A7488" w:rsidP="009A7488">
      <w:pPr>
        <w:numPr>
          <w:ilvl w:val="0"/>
          <w:numId w:val="7"/>
        </w:numPr>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Okres gwarancji wydłuża czas uprawnień z tytułu rękojmi. Okres rękojmi upływa wraz z okresem gwarancji.</w:t>
      </w:r>
    </w:p>
    <w:p w:rsidR="009A7488" w:rsidRPr="009A7488" w:rsidRDefault="009A7488" w:rsidP="009A7488">
      <w:pPr>
        <w:numPr>
          <w:ilvl w:val="0"/>
          <w:numId w:val="7"/>
        </w:numPr>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Bieg terminu gwarancji rozpoczyna się od daty odbioru końcowego i przekazania Zamawiającemu w użytkowanie całego przedmiotu umowy.</w:t>
      </w:r>
    </w:p>
    <w:p w:rsidR="009A7488" w:rsidRPr="009A7488" w:rsidRDefault="009A7488" w:rsidP="009A7488">
      <w:pPr>
        <w:numPr>
          <w:ilvl w:val="0"/>
          <w:numId w:val="7"/>
        </w:numPr>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W okresie gwarancji Wykonawca zobowiązuje się do bezpłatnego usunięcia wad</w:t>
      </w:r>
      <w:r w:rsidRPr="009A7488">
        <w:rPr>
          <w:rFonts w:ascii="Arial" w:eastAsia="Arial" w:hAnsi="Arial" w:cs="Arial"/>
          <w:sz w:val="20"/>
          <w:szCs w:val="20"/>
        </w:rPr>
        <w:br/>
        <w:t>w terminie:</w:t>
      </w:r>
    </w:p>
    <w:p w:rsidR="00362057" w:rsidRDefault="009A7488" w:rsidP="009A7488">
      <w:pPr>
        <w:spacing w:after="0" w:line="240" w:lineRule="auto"/>
        <w:ind w:left="426"/>
        <w:jc w:val="both"/>
        <w:rPr>
          <w:rFonts w:ascii="Arial" w:eastAsia="Arial" w:hAnsi="Arial" w:cs="Arial"/>
          <w:sz w:val="20"/>
          <w:szCs w:val="20"/>
        </w:rPr>
      </w:pPr>
      <w:r w:rsidRPr="009A7488">
        <w:rPr>
          <w:rFonts w:ascii="Arial" w:eastAsia="Arial" w:hAnsi="Arial" w:cs="Arial"/>
          <w:sz w:val="20"/>
          <w:szCs w:val="20"/>
        </w:rPr>
        <w:t>1)</w:t>
      </w:r>
      <w:r w:rsidRPr="009A7488">
        <w:rPr>
          <w:rFonts w:ascii="Arial" w:eastAsia="Arial" w:hAnsi="Arial" w:cs="Arial"/>
          <w:color w:val="FF0000"/>
          <w:sz w:val="20"/>
          <w:szCs w:val="20"/>
        </w:rPr>
        <w:t xml:space="preserve"> </w:t>
      </w:r>
      <w:r w:rsidRPr="009A7488">
        <w:rPr>
          <w:rFonts w:ascii="Arial" w:eastAsia="Arial" w:hAnsi="Arial" w:cs="Arial"/>
          <w:sz w:val="20"/>
          <w:szCs w:val="20"/>
        </w:rPr>
        <w:t xml:space="preserve">do 7 dni w przypadku </w:t>
      </w:r>
      <w:r w:rsidR="00362057">
        <w:rPr>
          <w:rFonts w:ascii="Arial" w:eastAsia="Arial" w:hAnsi="Arial" w:cs="Arial"/>
          <w:sz w:val="20"/>
          <w:szCs w:val="20"/>
        </w:rPr>
        <w:t xml:space="preserve">niewłaściwego działania urządzeń związanych z oświetleniem  </w:t>
      </w:r>
    </w:p>
    <w:p w:rsidR="0060407C" w:rsidRDefault="009A7488" w:rsidP="009A7488">
      <w:pPr>
        <w:spacing w:after="0" w:line="240" w:lineRule="auto"/>
        <w:ind w:left="426"/>
        <w:jc w:val="both"/>
        <w:rPr>
          <w:rFonts w:ascii="Arial" w:eastAsia="Arial" w:hAnsi="Arial" w:cs="Arial"/>
          <w:sz w:val="20"/>
          <w:szCs w:val="20"/>
        </w:rPr>
      </w:pPr>
      <w:r w:rsidRPr="009A7488">
        <w:rPr>
          <w:rFonts w:ascii="Arial" w:eastAsia="Arial" w:hAnsi="Arial" w:cs="Arial"/>
          <w:sz w:val="20"/>
          <w:szCs w:val="20"/>
        </w:rPr>
        <w:t>2) do 14 dni w zakresie</w:t>
      </w:r>
      <w:r w:rsidR="00362057">
        <w:rPr>
          <w:rFonts w:ascii="Arial" w:eastAsia="Arial" w:hAnsi="Arial" w:cs="Arial"/>
          <w:sz w:val="20"/>
          <w:szCs w:val="20"/>
        </w:rPr>
        <w:t xml:space="preserve"> malowania i renowacji parkietów</w:t>
      </w:r>
      <w:r w:rsidR="0060407C">
        <w:rPr>
          <w:rFonts w:ascii="Arial" w:eastAsia="Arial" w:hAnsi="Arial" w:cs="Arial"/>
          <w:sz w:val="20"/>
          <w:szCs w:val="20"/>
        </w:rPr>
        <w:t>,</w:t>
      </w:r>
    </w:p>
    <w:p w:rsidR="009A7488" w:rsidRPr="009A7488" w:rsidRDefault="009A7488" w:rsidP="009A7488">
      <w:pPr>
        <w:spacing w:after="0" w:line="240" w:lineRule="auto"/>
        <w:ind w:left="426"/>
        <w:jc w:val="both"/>
        <w:rPr>
          <w:rFonts w:ascii="Arial" w:eastAsia="Arial" w:hAnsi="Arial" w:cs="Arial"/>
          <w:sz w:val="20"/>
          <w:szCs w:val="20"/>
        </w:rPr>
      </w:pPr>
      <w:r w:rsidRPr="009A7488">
        <w:rPr>
          <w:rFonts w:ascii="Arial" w:eastAsia="Arial" w:hAnsi="Arial" w:cs="Arial"/>
          <w:sz w:val="20"/>
          <w:szCs w:val="20"/>
        </w:rPr>
        <w:t>od daty powiadomienia go przez Zamawiającego.</w:t>
      </w:r>
    </w:p>
    <w:p w:rsidR="009A7488" w:rsidRPr="009A7488" w:rsidRDefault="009A7488" w:rsidP="009A7488">
      <w:pPr>
        <w:numPr>
          <w:ilvl w:val="0"/>
          <w:numId w:val="7"/>
        </w:numPr>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W przypadku stwierdzenia, w toku czynności odbioru lub w okresie gwarancji, istnienia wad nienadających się do usunięcia Zamawiający</w:t>
      </w:r>
      <w:r w:rsidRPr="009A7488">
        <w:rPr>
          <w:rFonts w:ascii="Arial" w:eastAsia="Arial" w:hAnsi="Arial" w:cs="Arial"/>
          <w:color w:val="FF0000"/>
          <w:sz w:val="20"/>
          <w:szCs w:val="20"/>
        </w:rPr>
        <w:t xml:space="preserve"> </w:t>
      </w:r>
      <w:r w:rsidRPr="009A7488">
        <w:rPr>
          <w:rFonts w:ascii="Arial" w:eastAsia="Arial" w:hAnsi="Arial" w:cs="Arial"/>
          <w:sz w:val="20"/>
          <w:szCs w:val="20"/>
        </w:rPr>
        <w:t>może:</w:t>
      </w:r>
    </w:p>
    <w:p w:rsidR="009A7488" w:rsidRPr="009A7488" w:rsidRDefault="009A7488" w:rsidP="009A7488">
      <w:pPr>
        <w:numPr>
          <w:ilvl w:val="0"/>
          <w:numId w:val="26"/>
        </w:numPr>
        <w:tabs>
          <w:tab w:val="left" w:pos="851"/>
        </w:tabs>
        <w:suppressAutoHyphens/>
        <w:spacing w:after="0" w:line="240" w:lineRule="auto"/>
        <w:ind w:left="851" w:hanging="425"/>
        <w:jc w:val="both"/>
        <w:rPr>
          <w:rFonts w:ascii="Arial" w:eastAsia="Times New Roman" w:hAnsi="Arial" w:cs="Arial"/>
          <w:sz w:val="20"/>
          <w:szCs w:val="20"/>
          <w:lang w:eastAsia="pl-PL"/>
        </w:rPr>
      </w:pPr>
      <w:r w:rsidRPr="009A7488">
        <w:rPr>
          <w:rFonts w:ascii="Arial" w:eastAsia="Times New Roman" w:hAnsi="Arial" w:cs="Arial"/>
          <w:sz w:val="20"/>
          <w:szCs w:val="20"/>
          <w:lang w:eastAsia="pl-PL"/>
        </w:rPr>
        <w:t>jeżeli wady umożliwiają użytkowanie przedmiotu umowy zgodnie z jego przeznaczeniem dochodzić odszkodowania za ten przedmiot, odpowiednio do utraconej wartości użytkowej i technicznej,</w:t>
      </w:r>
    </w:p>
    <w:p w:rsidR="009A7488" w:rsidRPr="009A7488" w:rsidRDefault="009A7488" w:rsidP="009A7488">
      <w:pPr>
        <w:numPr>
          <w:ilvl w:val="0"/>
          <w:numId w:val="26"/>
        </w:numPr>
        <w:tabs>
          <w:tab w:val="left" w:pos="851"/>
        </w:tabs>
        <w:suppressAutoHyphens/>
        <w:spacing w:after="0" w:line="240" w:lineRule="auto"/>
        <w:ind w:left="851" w:hanging="425"/>
        <w:jc w:val="both"/>
        <w:rPr>
          <w:rFonts w:ascii="Arial" w:eastAsia="Times New Roman" w:hAnsi="Arial" w:cs="Arial"/>
          <w:sz w:val="20"/>
          <w:szCs w:val="20"/>
          <w:lang w:eastAsia="pl-PL"/>
        </w:rPr>
      </w:pPr>
      <w:r w:rsidRPr="009A7488">
        <w:rPr>
          <w:rFonts w:ascii="Arial" w:eastAsia="Times New Roman" w:hAnsi="Arial" w:cs="Arial"/>
          <w:sz w:val="20"/>
          <w:szCs w:val="20"/>
          <w:lang w:eastAsia="pl-PL"/>
        </w:rPr>
        <w:t xml:space="preserve">jeżeli wady uniemożliwiają użytkowanie przedmiotu umowy zgodnie z jego przeznaczeniem, żądać wykonania przedmiotu umowy po raz drugi, zachowując prawo domagania się od Wykonawcy naprawienia szkody wynikłej z niemożności użytkowania przedmiotu umowy zgodnie z jego przeznaczeniem. </w:t>
      </w:r>
    </w:p>
    <w:p w:rsidR="009A7488" w:rsidRPr="009A7488" w:rsidRDefault="009A7488" w:rsidP="009A7488">
      <w:pPr>
        <w:numPr>
          <w:ilvl w:val="0"/>
          <w:numId w:val="26"/>
        </w:numPr>
        <w:tabs>
          <w:tab w:val="left" w:pos="851"/>
        </w:tabs>
        <w:suppressAutoHyphens/>
        <w:spacing w:after="0" w:line="240" w:lineRule="auto"/>
        <w:ind w:left="851" w:hanging="425"/>
        <w:jc w:val="both"/>
        <w:rPr>
          <w:rFonts w:ascii="Arial" w:eastAsia="Times New Roman" w:hAnsi="Arial" w:cs="Arial"/>
          <w:sz w:val="20"/>
          <w:szCs w:val="20"/>
          <w:lang w:eastAsia="pl-PL"/>
        </w:rPr>
      </w:pPr>
      <w:r w:rsidRPr="009A7488">
        <w:rPr>
          <w:rFonts w:ascii="Arial" w:eastAsia="Times New Roman" w:hAnsi="Arial" w:cs="Arial"/>
          <w:sz w:val="20"/>
          <w:szCs w:val="20"/>
          <w:lang w:eastAsia="pl-PL"/>
        </w:rPr>
        <w:t>Zamawiający</w:t>
      </w:r>
      <w:r w:rsidRPr="009A7488">
        <w:rPr>
          <w:rFonts w:ascii="Arial" w:eastAsia="Times New Roman" w:hAnsi="Arial" w:cs="Arial"/>
          <w:color w:val="FF0000"/>
          <w:sz w:val="20"/>
          <w:szCs w:val="20"/>
          <w:lang w:eastAsia="pl-PL"/>
        </w:rPr>
        <w:t xml:space="preserve"> </w:t>
      </w:r>
      <w:r w:rsidRPr="009A7488">
        <w:rPr>
          <w:rFonts w:ascii="Arial" w:eastAsia="Times New Roman" w:hAnsi="Arial" w:cs="Arial"/>
          <w:sz w:val="20"/>
          <w:szCs w:val="20"/>
          <w:lang w:eastAsia="pl-PL"/>
        </w:rPr>
        <w:t xml:space="preserve">zobowiązany jest zawiadomić Wykonawcę o wykryciu wad wymienionych w pkt 1 i 2 na piśmie, w terminie 14 dni od daty jej ujawnienia lub powzięcia wiadomości </w:t>
      </w:r>
      <w:r w:rsidR="0060407C">
        <w:rPr>
          <w:rFonts w:ascii="Arial" w:eastAsia="Times New Roman" w:hAnsi="Arial" w:cs="Arial"/>
          <w:sz w:val="20"/>
          <w:szCs w:val="20"/>
          <w:lang w:eastAsia="pl-PL"/>
        </w:rPr>
        <w:br/>
      </w:r>
      <w:r w:rsidRPr="009A7488">
        <w:rPr>
          <w:rFonts w:ascii="Arial" w:eastAsia="Times New Roman" w:hAnsi="Arial" w:cs="Arial"/>
          <w:sz w:val="20"/>
          <w:szCs w:val="20"/>
          <w:lang w:eastAsia="pl-PL"/>
        </w:rPr>
        <w:t>o jej istnieniu.</w:t>
      </w:r>
    </w:p>
    <w:p w:rsidR="009A7488" w:rsidRPr="009A7488" w:rsidRDefault="009A7488" w:rsidP="009A7488">
      <w:pPr>
        <w:numPr>
          <w:ilvl w:val="0"/>
          <w:numId w:val="7"/>
        </w:numPr>
        <w:suppressAutoHyphens/>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W przypadku stwierdzenia w okresie gwarancji wady zastosowanego materiału lub urządzenia Zamawiający</w:t>
      </w:r>
      <w:r w:rsidRPr="009A7488">
        <w:rPr>
          <w:rFonts w:ascii="Arial" w:eastAsia="Arial" w:hAnsi="Arial" w:cs="Arial"/>
          <w:color w:val="FF0000"/>
          <w:sz w:val="20"/>
          <w:szCs w:val="20"/>
        </w:rPr>
        <w:t xml:space="preserve"> </w:t>
      </w:r>
      <w:r w:rsidRPr="009A7488">
        <w:rPr>
          <w:rFonts w:ascii="Arial" w:eastAsia="Arial" w:hAnsi="Arial" w:cs="Arial"/>
          <w:sz w:val="20"/>
          <w:szCs w:val="20"/>
        </w:rPr>
        <w:t xml:space="preserve">ma prawo żądać wymiany wadliwego materiału czy urządzenia w całości. </w:t>
      </w:r>
    </w:p>
    <w:p w:rsidR="009A7488" w:rsidRPr="009A7488" w:rsidRDefault="009A7488" w:rsidP="009A7488">
      <w:pPr>
        <w:numPr>
          <w:ilvl w:val="0"/>
          <w:numId w:val="7"/>
        </w:numPr>
        <w:suppressAutoHyphens/>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Żądanie wykonania robót lub wymiany wadliwego materiału czy urządzenia Zamawiający</w:t>
      </w:r>
      <w:r w:rsidRPr="009A7488">
        <w:rPr>
          <w:rFonts w:ascii="Arial" w:eastAsia="Arial" w:hAnsi="Arial" w:cs="Arial"/>
          <w:color w:val="FF0000"/>
          <w:sz w:val="20"/>
          <w:szCs w:val="20"/>
        </w:rPr>
        <w:t xml:space="preserve"> </w:t>
      </w:r>
      <w:r w:rsidRPr="009A7488">
        <w:rPr>
          <w:rFonts w:ascii="Arial" w:eastAsia="Arial" w:hAnsi="Arial" w:cs="Arial"/>
          <w:sz w:val="20"/>
          <w:szCs w:val="20"/>
        </w:rPr>
        <w:t xml:space="preserve">zgłasza Wykonawcy pisemnie. </w:t>
      </w:r>
    </w:p>
    <w:p w:rsidR="009A7488" w:rsidRPr="009A7488" w:rsidRDefault="009A7488" w:rsidP="009A7488">
      <w:pPr>
        <w:numPr>
          <w:ilvl w:val="0"/>
          <w:numId w:val="7"/>
        </w:numPr>
        <w:suppressAutoHyphens/>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Usunięcie wad Wykonawca zgłasza Zamawiającemu na piśmie.</w:t>
      </w:r>
    </w:p>
    <w:p w:rsidR="009A7488" w:rsidRPr="009A7488" w:rsidRDefault="009A7488" w:rsidP="009A7488">
      <w:pPr>
        <w:numPr>
          <w:ilvl w:val="0"/>
          <w:numId w:val="7"/>
        </w:numPr>
        <w:suppressAutoHyphens/>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Zamawiający</w:t>
      </w:r>
      <w:r w:rsidRPr="009A7488">
        <w:rPr>
          <w:rFonts w:ascii="Arial" w:eastAsia="Arial" w:hAnsi="Arial" w:cs="Arial"/>
          <w:color w:val="FF0000"/>
          <w:sz w:val="20"/>
          <w:szCs w:val="20"/>
        </w:rPr>
        <w:t xml:space="preserve"> </w:t>
      </w:r>
      <w:r w:rsidRPr="009A7488">
        <w:rPr>
          <w:rFonts w:ascii="Arial" w:eastAsia="Arial" w:hAnsi="Arial" w:cs="Arial"/>
          <w:sz w:val="20"/>
          <w:szCs w:val="20"/>
        </w:rPr>
        <w:t>potwierdza usunięcie wad dokonując odpowiedniej adnotacji na piśmie Wykonawcy.</w:t>
      </w:r>
    </w:p>
    <w:p w:rsidR="009A7488" w:rsidRPr="009A7488" w:rsidRDefault="009A7488" w:rsidP="009A7488">
      <w:pPr>
        <w:suppressAutoHyphens/>
        <w:spacing w:after="0" w:line="240" w:lineRule="auto"/>
        <w:jc w:val="both"/>
        <w:rPr>
          <w:rFonts w:ascii="Arial" w:eastAsia="Arial" w:hAnsi="Arial" w:cs="Arial"/>
          <w:sz w:val="20"/>
          <w:szCs w:val="20"/>
        </w:rPr>
      </w:pPr>
    </w:p>
    <w:p w:rsidR="009A7488" w:rsidRPr="009A7488" w:rsidRDefault="009A7488" w:rsidP="009A7488">
      <w:pPr>
        <w:tabs>
          <w:tab w:val="num" w:pos="360"/>
          <w:tab w:val="left" w:pos="420"/>
        </w:tabs>
        <w:spacing w:after="0" w:line="240" w:lineRule="auto"/>
        <w:ind w:left="360" w:hanging="360"/>
        <w:jc w:val="center"/>
        <w:rPr>
          <w:rFonts w:ascii="Arial" w:eastAsia="Arial" w:hAnsi="Arial" w:cs="Arial"/>
          <w:sz w:val="20"/>
          <w:szCs w:val="20"/>
        </w:rPr>
      </w:pPr>
      <w:r w:rsidRPr="009A7488">
        <w:rPr>
          <w:rFonts w:ascii="Arial" w:eastAsia="Arial" w:hAnsi="Arial" w:cs="Arial"/>
          <w:sz w:val="20"/>
          <w:szCs w:val="20"/>
        </w:rPr>
        <w:t>§ 12</w:t>
      </w:r>
    </w:p>
    <w:p w:rsidR="009A7488" w:rsidRPr="009A7488" w:rsidRDefault="0060407C" w:rsidP="009A7488">
      <w:pPr>
        <w:spacing w:after="0" w:line="240" w:lineRule="auto"/>
        <w:jc w:val="both"/>
        <w:rPr>
          <w:rFonts w:ascii="Arial" w:eastAsia="Arial" w:hAnsi="Arial" w:cs="Arial"/>
          <w:sz w:val="20"/>
          <w:szCs w:val="20"/>
        </w:rPr>
      </w:pPr>
      <w:r>
        <w:rPr>
          <w:rFonts w:ascii="Arial" w:eastAsia="Arial" w:hAnsi="Arial" w:cs="Arial"/>
          <w:sz w:val="20"/>
          <w:szCs w:val="20"/>
        </w:rPr>
        <w:t>Z</w:t>
      </w:r>
      <w:r w:rsidR="009A7488" w:rsidRPr="009A7488">
        <w:rPr>
          <w:rFonts w:ascii="Arial" w:eastAsia="Arial" w:hAnsi="Arial" w:cs="Arial"/>
          <w:sz w:val="20"/>
          <w:szCs w:val="20"/>
        </w:rPr>
        <w:t xml:space="preserve">amawiający dokonuje usunięcia wad we własnym zakresie na koszt Wykonawcy w przypadku: </w:t>
      </w:r>
    </w:p>
    <w:p w:rsidR="009A7488" w:rsidRPr="009A7488" w:rsidRDefault="009A7488" w:rsidP="009A7488">
      <w:pPr>
        <w:numPr>
          <w:ilvl w:val="0"/>
          <w:numId w:val="6"/>
        </w:numPr>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bezskutecznego upływu terminu usunięcia wad,</w:t>
      </w:r>
    </w:p>
    <w:p w:rsidR="009A7488" w:rsidRPr="009A7488" w:rsidRDefault="009A7488" w:rsidP="009A7488">
      <w:pPr>
        <w:numPr>
          <w:ilvl w:val="0"/>
          <w:numId w:val="6"/>
        </w:numPr>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pisemnego uzgodnienia pomiędzy Zamawiającym a Wykonawcą, dokonanego w terminie usunięcia wad,</w:t>
      </w:r>
    </w:p>
    <w:p w:rsidR="009A7488" w:rsidRPr="009A7488" w:rsidRDefault="009A7488" w:rsidP="009A7488">
      <w:pPr>
        <w:numPr>
          <w:ilvl w:val="0"/>
          <w:numId w:val="6"/>
        </w:numPr>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bezskutecznego upływu terminu do dokonania uzgodnień, o którym mowa w pkt 2).</w:t>
      </w:r>
    </w:p>
    <w:p w:rsidR="009A7488" w:rsidRPr="009A7488" w:rsidRDefault="009A7488" w:rsidP="009A7488">
      <w:pPr>
        <w:tabs>
          <w:tab w:val="num" w:pos="360"/>
          <w:tab w:val="left" w:pos="420"/>
        </w:tabs>
        <w:spacing w:after="0" w:line="240" w:lineRule="auto"/>
        <w:ind w:left="357" w:hanging="357"/>
        <w:jc w:val="center"/>
        <w:rPr>
          <w:rFonts w:ascii="Arial" w:eastAsia="Arial" w:hAnsi="Arial" w:cs="Arial"/>
          <w:sz w:val="20"/>
          <w:szCs w:val="20"/>
        </w:rPr>
      </w:pPr>
    </w:p>
    <w:p w:rsidR="009A7488" w:rsidRPr="009A7488" w:rsidRDefault="009A7488" w:rsidP="009A7488">
      <w:pPr>
        <w:tabs>
          <w:tab w:val="num" w:pos="360"/>
          <w:tab w:val="left" w:pos="420"/>
        </w:tabs>
        <w:spacing w:after="0" w:line="240" w:lineRule="auto"/>
        <w:ind w:left="357" w:hanging="357"/>
        <w:jc w:val="center"/>
        <w:rPr>
          <w:rFonts w:ascii="Arial" w:eastAsia="Arial" w:hAnsi="Arial" w:cs="Arial"/>
          <w:sz w:val="20"/>
          <w:szCs w:val="20"/>
        </w:rPr>
      </w:pPr>
    </w:p>
    <w:p w:rsidR="009A7488" w:rsidRPr="009A7488" w:rsidRDefault="009A7488" w:rsidP="009A7488">
      <w:pPr>
        <w:tabs>
          <w:tab w:val="num" w:pos="360"/>
          <w:tab w:val="left" w:pos="420"/>
        </w:tabs>
        <w:spacing w:after="0" w:line="240" w:lineRule="auto"/>
        <w:ind w:left="357" w:hanging="357"/>
        <w:jc w:val="center"/>
        <w:rPr>
          <w:rFonts w:ascii="Arial" w:eastAsia="Arial" w:hAnsi="Arial" w:cs="Arial"/>
          <w:sz w:val="20"/>
          <w:szCs w:val="20"/>
        </w:rPr>
      </w:pPr>
      <w:r w:rsidRPr="009A7488">
        <w:rPr>
          <w:rFonts w:ascii="Arial" w:eastAsia="Arial" w:hAnsi="Arial" w:cs="Arial"/>
          <w:sz w:val="20"/>
          <w:szCs w:val="20"/>
        </w:rPr>
        <w:t>§ 1</w:t>
      </w:r>
      <w:r w:rsidR="0060407C">
        <w:rPr>
          <w:rFonts w:ascii="Arial" w:eastAsia="Arial" w:hAnsi="Arial" w:cs="Arial"/>
          <w:sz w:val="20"/>
          <w:szCs w:val="20"/>
        </w:rPr>
        <w:t>3</w:t>
      </w:r>
    </w:p>
    <w:p w:rsidR="009A7488" w:rsidRPr="009A7488" w:rsidRDefault="009A7488" w:rsidP="009A7488">
      <w:pPr>
        <w:numPr>
          <w:ilvl w:val="0"/>
          <w:numId w:val="14"/>
        </w:numPr>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Wykonawca zobowiązuje się, że pracownicy świadczący czynności opisane w ust. 2 będą w okresie realizacji umowy zatrudnieni na podstawie umowy o pracę w rozumieniu przepisów ustawy z dnia 26 czerwca 1974 r. - Kodeks pracy.</w:t>
      </w:r>
    </w:p>
    <w:p w:rsidR="009A7488" w:rsidRPr="009A7488" w:rsidRDefault="009A7488" w:rsidP="009A7488">
      <w:pPr>
        <w:numPr>
          <w:ilvl w:val="0"/>
          <w:numId w:val="14"/>
        </w:numPr>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Czynności, które muszą być wykonywane przez pracowników Wykonawcy lub Podwykonawcy zatrudnionych na umowę o pracę:</w:t>
      </w:r>
    </w:p>
    <w:p w:rsidR="009A7488" w:rsidRPr="009A7488" w:rsidRDefault="009A7488" w:rsidP="009A7488">
      <w:pPr>
        <w:numPr>
          <w:ilvl w:val="0"/>
          <w:numId w:val="23"/>
        </w:numPr>
        <w:spacing w:after="0" w:line="240" w:lineRule="auto"/>
        <w:ind w:left="851" w:hanging="425"/>
        <w:contextualSpacing/>
        <w:jc w:val="both"/>
        <w:rPr>
          <w:rFonts w:ascii="Arial" w:eastAsia="Arial" w:hAnsi="Arial" w:cs="Arial"/>
          <w:sz w:val="20"/>
          <w:szCs w:val="20"/>
        </w:rPr>
      </w:pPr>
      <w:r w:rsidRPr="009A7488">
        <w:rPr>
          <w:rFonts w:ascii="Arial" w:eastAsia="Arial" w:hAnsi="Arial" w:cs="Arial"/>
          <w:sz w:val="20"/>
          <w:szCs w:val="20"/>
        </w:rPr>
        <w:t>Wykonanie przeglądu dekarskiego pokrycia dachu,</w:t>
      </w:r>
    </w:p>
    <w:p w:rsidR="009A7488" w:rsidRPr="009A7488" w:rsidRDefault="009A7488" w:rsidP="009A7488">
      <w:pPr>
        <w:numPr>
          <w:ilvl w:val="0"/>
          <w:numId w:val="23"/>
        </w:numPr>
        <w:spacing w:after="0" w:line="240" w:lineRule="auto"/>
        <w:ind w:left="851" w:hanging="425"/>
        <w:contextualSpacing/>
        <w:jc w:val="both"/>
        <w:rPr>
          <w:rFonts w:ascii="Arial" w:eastAsia="Arial" w:hAnsi="Arial" w:cs="Arial"/>
          <w:sz w:val="20"/>
          <w:szCs w:val="20"/>
        </w:rPr>
      </w:pPr>
      <w:r w:rsidRPr="009A7488">
        <w:rPr>
          <w:rFonts w:ascii="Arial" w:eastAsia="Arial" w:hAnsi="Arial" w:cs="Arial"/>
          <w:sz w:val="20"/>
          <w:szCs w:val="20"/>
        </w:rPr>
        <w:t>Wykonanie prac dekarskich.</w:t>
      </w:r>
    </w:p>
    <w:p w:rsidR="009A7488" w:rsidRPr="009A7488" w:rsidRDefault="009A7488" w:rsidP="009A7488">
      <w:pPr>
        <w:numPr>
          <w:ilvl w:val="0"/>
          <w:numId w:val="14"/>
        </w:numPr>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 </w:t>
      </w:r>
    </w:p>
    <w:p w:rsidR="009A7488" w:rsidRPr="009A7488" w:rsidRDefault="009A7488" w:rsidP="009A7488">
      <w:pPr>
        <w:numPr>
          <w:ilvl w:val="0"/>
          <w:numId w:val="20"/>
        </w:numPr>
        <w:tabs>
          <w:tab w:val="left" w:pos="851"/>
        </w:tabs>
        <w:spacing w:after="0" w:line="240" w:lineRule="auto"/>
        <w:ind w:left="851" w:hanging="425"/>
        <w:contextualSpacing/>
        <w:jc w:val="both"/>
        <w:rPr>
          <w:rFonts w:ascii="Arial" w:eastAsia="Arial" w:hAnsi="Arial" w:cs="Arial"/>
          <w:sz w:val="20"/>
          <w:szCs w:val="20"/>
        </w:rPr>
      </w:pPr>
      <w:r w:rsidRPr="009A7488">
        <w:rPr>
          <w:rFonts w:ascii="Arial" w:eastAsia="Arial" w:hAnsi="Arial" w:cs="Arial"/>
          <w:sz w:val="20"/>
          <w:szCs w:val="20"/>
        </w:rPr>
        <w:t>żądania oświadczeń i dokumentów w zakresie potwierdzenia spełniania ww. wymogów i dokonywania ich oceny,</w:t>
      </w:r>
    </w:p>
    <w:p w:rsidR="009A7488" w:rsidRPr="009A7488" w:rsidRDefault="009A7488" w:rsidP="009A7488">
      <w:pPr>
        <w:numPr>
          <w:ilvl w:val="0"/>
          <w:numId w:val="20"/>
        </w:numPr>
        <w:tabs>
          <w:tab w:val="left" w:pos="851"/>
        </w:tabs>
        <w:spacing w:after="0" w:line="240" w:lineRule="auto"/>
        <w:ind w:left="851" w:hanging="425"/>
        <w:contextualSpacing/>
        <w:jc w:val="both"/>
        <w:rPr>
          <w:rFonts w:ascii="Arial" w:eastAsia="Arial" w:hAnsi="Arial" w:cs="Arial"/>
          <w:sz w:val="20"/>
          <w:szCs w:val="20"/>
        </w:rPr>
      </w:pPr>
      <w:r w:rsidRPr="009A7488">
        <w:rPr>
          <w:rFonts w:ascii="Arial" w:eastAsia="Arial" w:hAnsi="Arial" w:cs="Arial"/>
          <w:sz w:val="20"/>
          <w:szCs w:val="20"/>
        </w:rPr>
        <w:t>żądania wyjaśnień w przypadku wątpliwości w zakresie potwierdzenia spełniania ww. wymogów,</w:t>
      </w:r>
    </w:p>
    <w:p w:rsidR="009A7488" w:rsidRPr="009A7488" w:rsidRDefault="009A7488" w:rsidP="009A7488">
      <w:pPr>
        <w:numPr>
          <w:ilvl w:val="0"/>
          <w:numId w:val="20"/>
        </w:numPr>
        <w:tabs>
          <w:tab w:val="left" w:pos="851"/>
        </w:tabs>
        <w:spacing w:after="0" w:line="240" w:lineRule="auto"/>
        <w:ind w:left="851" w:hanging="425"/>
        <w:contextualSpacing/>
        <w:jc w:val="both"/>
        <w:rPr>
          <w:rFonts w:ascii="Arial" w:eastAsia="Arial" w:hAnsi="Arial" w:cs="Arial"/>
          <w:sz w:val="20"/>
          <w:szCs w:val="20"/>
        </w:rPr>
      </w:pPr>
      <w:r w:rsidRPr="009A7488">
        <w:rPr>
          <w:rFonts w:ascii="Arial" w:eastAsia="Arial" w:hAnsi="Arial" w:cs="Arial"/>
          <w:sz w:val="20"/>
          <w:szCs w:val="20"/>
        </w:rPr>
        <w:t>przeprowadzania kontroli na miejscu wykonywania świadczenia.</w:t>
      </w:r>
    </w:p>
    <w:p w:rsidR="009A7488" w:rsidRPr="009A7488" w:rsidRDefault="009A7488" w:rsidP="009A7488">
      <w:pPr>
        <w:numPr>
          <w:ilvl w:val="0"/>
          <w:numId w:val="14"/>
        </w:numPr>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 xml:space="preserve">W trakcie realizacji umowy na każde wezwanie Zamawiającego w wyznaczonym w tym wezwaniu terminie Wykonawca przedłoży Zamawiającemu wskazane poniżej dowody w celu potwierdzenia spełnienia wymogu zatrudnienia na podstawie umowy o pracę przez Wykonawcę </w:t>
      </w:r>
      <w:r w:rsidRPr="009A7488">
        <w:rPr>
          <w:rFonts w:ascii="Arial" w:eastAsia="Arial" w:hAnsi="Arial" w:cs="Arial"/>
          <w:sz w:val="20"/>
          <w:szCs w:val="20"/>
        </w:rPr>
        <w:lastRenderedPageBreak/>
        <w:t>lub Podwykonawcę osób wykonujących wskazane w ust. 2 czynności w trakcie realizacji zamówienia:</w:t>
      </w:r>
    </w:p>
    <w:p w:rsidR="009A7488" w:rsidRPr="009A7488" w:rsidRDefault="009A7488" w:rsidP="009A7488">
      <w:pPr>
        <w:numPr>
          <w:ilvl w:val="0"/>
          <w:numId w:val="21"/>
        </w:numPr>
        <w:tabs>
          <w:tab w:val="left" w:pos="851"/>
        </w:tabs>
        <w:spacing w:after="0" w:line="240" w:lineRule="auto"/>
        <w:ind w:left="851" w:hanging="425"/>
        <w:contextualSpacing/>
        <w:jc w:val="both"/>
        <w:rPr>
          <w:rFonts w:ascii="Arial" w:eastAsia="Arial" w:hAnsi="Arial" w:cs="Arial"/>
          <w:sz w:val="20"/>
          <w:szCs w:val="20"/>
        </w:rPr>
      </w:pPr>
      <w:r w:rsidRPr="009A7488">
        <w:rPr>
          <w:rFonts w:ascii="Arial" w:eastAsia="Arial" w:hAnsi="Arial" w:cs="Arial"/>
          <w:sz w:val="20"/>
          <w:szCs w:val="20"/>
        </w:rPr>
        <w:t>oświadczenie zatrudnionego pracownika lub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9A7488" w:rsidRPr="009A7488" w:rsidRDefault="009A7488" w:rsidP="009A7488">
      <w:pPr>
        <w:numPr>
          <w:ilvl w:val="0"/>
          <w:numId w:val="21"/>
        </w:numPr>
        <w:tabs>
          <w:tab w:val="left" w:pos="851"/>
        </w:tabs>
        <w:spacing w:after="0" w:line="240" w:lineRule="auto"/>
        <w:ind w:left="851" w:hanging="425"/>
        <w:contextualSpacing/>
        <w:jc w:val="both"/>
        <w:rPr>
          <w:rFonts w:ascii="Arial" w:eastAsia="Arial" w:hAnsi="Arial" w:cs="Arial"/>
          <w:sz w:val="20"/>
          <w:szCs w:val="20"/>
        </w:rPr>
      </w:pPr>
      <w:r w:rsidRPr="009A7488">
        <w:rPr>
          <w:rFonts w:ascii="Arial" w:eastAsia="Arial" w:hAnsi="Arial" w:cs="Arial"/>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o ochronie danych osobowych (tj. w szczególności bez adresów, nr PESEL pracowników). Imię i nazwisko pracownika nie podlega </w:t>
      </w:r>
      <w:proofErr w:type="spellStart"/>
      <w:r w:rsidRPr="009A7488">
        <w:rPr>
          <w:rFonts w:ascii="Arial" w:eastAsia="Arial" w:hAnsi="Arial" w:cs="Arial"/>
          <w:sz w:val="20"/>
          <w:szCs w:val="20"/>
        </w:rPr>
        <w:t>anonimizacji</w:t>
      </w:r>
      <w:proofErr w:type="spellEnd"/>
      <w:r w:rsidRPr="009A7488">
        <w:rPr>
          <w:rFonts w:ascii="Arial" w:eastAsia="Arial" w:hAnsi="Arial" w:cs="Arial"/>
          <w:sz w:val="20"/>
          <w:szCs w:val="20"/>
        </w:rPr>
        <w:t>. Informacje takie jak: data zawarcia umowy, rodzaj umowy o pracę i wymiar etatu powinny być możliwe do zidentyfikowania;</w:t>
      </w:r>
    </w:p>
    <w:p w:rsidR="009A7488" w:rsidRPr="009A7488" w:rsidRDefault="009A7488" w:rsidP="009A7488">
      <w:pPr>
        <w:numPr>
          <w:ilvl w:val="0"/>
          <w:numId w:val="21"/>
        </w:numPr>
        <w:tabs>
          <w:tab w:val="left" w:pos="851"/>
        </w:tabs>
        <w:spacing w:after="0" w:line="240" w:lineRule="auto"/>
        <w:ind w:left="851" w:hanging="425"/>
        <w:contextualSpacing/>
        <w:jc w:val="both"/>
        <w:rPr>
          <w:rFonts w:ascii="Arial" w:eastAsia="Arial" w:hAnsi="Arial" w:cs="Arial"/>
          <w:sz w:val="20"/>
          <w:szCs w:val="20"/>
        </w:rPr>
      </w:pPr>
      <w:r w:rsidRPr="009A7488">
        <w:rPr>
          <w:rFonts w:ascii="Arial" w:eastAsia="Arial" w:hAnsi="Arial" w:cs="Arial"/>
          <w:sz w:val="20"/>
          <w:szCs w:val="20"/>
        </w:rPr>
        <w:t>zaświadczenie właściwego oddziału ZUS, potwierdzające opłacanie przez Wykonawcę lub Podwykonawcę składek na ubezpieczenia społeczne i zdrowotne z tytułu zatrudnienia na podstawie umów o pracę za ostatni okres rozliczeniowy;</w:t>
      </w:r>
    </w:p>
    <w:p w:rsidR="009A7488" w:rsidRPr="009A7488" w:rsidRDefault="009A7488" w:rsidP="009A7488">
      <w:pPr>
        <w:numPr>
          <w:ilvl w:val="0"/>
          <w:numId w:val="21"/>
        </w:numPr>
        <w:tabs>
          <w:tab w:val="left" w:pos="851"/>
        </w:tabs>
        <w:spacing w:after="0" w:line="240" w:lineRule="auto"/>
        <w:ind w:left="851" w:hanging="425"/>
        <w:contextualSpacing/>
        <w:jc w:val="both"/>
        <w:rPr>
          <w:rFonts w:ascii="Arial" w:eastAsia="Arial" w:hAnsi="Arial" w:cs="Arial"/>
          <w:sz w:val="20"/>
          <w:szCs w:val="20"/>
        </w:rPr>
      </w:pPr>
      <w:r w:rsidRPr="009A7488">
        <w:rPr>
          <w:rFonts w:ascii="Arial" w:eastAsia="Arial" w:hAnsi="Arial" w:cs="Arial"/>
          <w:sz w:val="20"/>
          <w:szCs w:val="20"/>
        </w:rPr>
        <w:t>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o ochronie danych osobowych. Imię i nazwisko pracownika nie </w:t>
      </w:r>
      <w:r w:rsidR="004920B9" w:rsidRPr="009A7488">
        <w:rPr>
          <w:rFonts w:ascii="Arial" w:eastAsia="Arial" w:hAnsi="Arial" w:cs="Arial"/>
          <w:sz w:val="20"/>
          <w:szCs w:val="20"/>
        </w:rPr>
        <w:t>podlegają</w:t>
      </w:r>
      <w:r w:rsidRPr="009A7488">
        <w:rPr>
          <w:rFonts w:ascii="Arial" w:eastAsia="Arial" w:hAnsi="Arial" w:cs="Arial"/>
          <w:sz w:val="20"/>
          <w:szCs w:val="20"/>
        </w:rPr>
        <w:t xml:space="preserve"> </w:t>
      </w:r>
      <w:proofErr w:type="spellStart"/>
      <w:r w:rsidRPr="009A7488">
        <w:rPr>
          <w:rFonts w:ascii="Arial" w:eastAsia="Arial" w:hAnsi="Arial" w:cs="Arial"/>
          <w:sz w:val="20"/>
          <w:szCs w:val="20"/>
        </w:rPr>
        <w:t>anonimizacji</w:t>
      </w:r>
      <w:proofErr w:type="spellEnd"/>
      <w:r w:rsidRPr="009A7488">
        <w:rPr>
          <w:rFonts w:ascii="Arial" w:eastAsia="Arial" w:hAnsi="Arial" w:cs="Arial"/>
          <w:sz w:val="20"/>
          <w:szCs w:val="20"/>
        </w:rPr>
        <w:t>.</w:t>
      </w:r>
    </w:p>
    <w:p w:rsidR="009A7488" w:rsidRPr="009A7488" w:rsidRDefault="009A7488" w:rsidP="009A7488">
      <w:pPr>
        <w:numPr>
          <w:ilvl w:val="0"/>
          <w:numId w:val="14"/>
        </w:numPr>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p w:rsidR="009A7488" w:rsidRPr="009A7488" w:rsidRDefault="009A7488" w:rsidP="009A7488">
      <w:pPr>
        <w:numPr>
          <w:ilvl w:val="0"/>
          <w:numId w:val="14"/>
        </w:numPr>
        <w:spacing w:after="0" w:line="240" w:lineRule="auto"/>
        <w:ind w:left="425" w:hanging="425"/>
        <w:jc w:val="both"/>
        <w:rPr>
          <w:rFonts w:ascii="Arial" w:eastAsia="Arial" w:hAnsi="Arial" w:cs="Arial"/>
          <w:sz w:val="20"/>
          <w:szCs w:val="20"/>
        </w:rPr>
      </w:pPr>
      <w:r w:rsidRPr="009A7488">
        <w:rPr>
          <w:rFonts w:ascii="Arial" w:eastAsia="Arial" w:hAnsi="Arial" w:cs="Arial"/>
          <w:sz w:val="20"/>
          <w:szCs w:val="20"/>
        </w:rPr>
        <w:t>W przypadku uzasadnionych wątpliwości, co do przestrzegania prawa pracy przez Wykonawcę lub Podwykonawcę, Zamawiający może zwrócić się o przeprowadzenie kontroli przez Państwową Inspekcję Pracy.</w:t>
      </w:r>
    </w:p>
    <w:p w:rsidR="009A7488" w:rsidRPr="009A7488" w:rsidRDefault="009A7488" w:rsidP="009A7488">
      <w:pPr>
        <w:spacing w:after="0" w:line="240" w:lineRule="auto"/>
        <w:ind w:left="425"/>
        <w:jc w:val="both"/>
        <w:rPr>
          <w:rFonts w:ascii="Arial" w:eastAsia="Arial" w:hAnsi="Arial" w:cs="Arial"/>
          <w:sz w:val="20"/>
          <w:szCs w:val="20"/>
        </w:rPr>
      </w:pPr>
    </w:p>
    <w:p w:rsidR="009A7488" w:rsidRPr="009A7488" w:rsidRDefault="009A7488" w:rsidP="009A7488">
      <w:pPr>
        <w:tabs>
          <w:tab w:val="num" w:pos="360"/>
          <w:tab w:val="left" w:pos="420"/>
        </w:tabs>
        <w:spacing w:after="0" w:line="240" w:lineRule="auto"/>
        <w:ind w:left="360" w:hanging="357"/>
        <w:jc w:val="center"/>
        <w:rPr>
          <w:rFonts w:ascii="Arial" w:eastAsia="Arial" w:hAnsi="Arial" w:cs="Arial"/>
          <w:sz w:val="20"/>
          <w:szCs w:val="20"/>
        </w:rPr>
      </w:pPr>
      <w:r w:rsidRPr="009A7488">
        <w:rPr>
          <w:rFonts w:ascii="Arial" w:eastAsia="Arial" w:hAnsi="Arial" w:cs="Arial"/>
          <w:sz w:val="20"/>
          <w:szCs w:val="20"/>
        </w:rPr>
        <w:t>§ 1</w:t>
      </w:r>
      <w:r w:rsidR="003814D3">
        <w:rPr>
          <w:rFonts w:ascii="Arial" w:eastAsia="Arial" w:hAnsi="Arial" w:cs="Arial"/>
          <w:sz w:val="20"/>
          <w:szCs w:val="20"/>
        </w:rPr>
        <w:t>4</w:t>
      </w:r>
    </w:p>
    <w:p w:rsidR="009A7488" w:rsidRPr="009A7488" w:rsidRDefault="009A7488" w:rsidP="009A7488">
      <w:pPr>
        <w:numPr>
          <w:ilvl w:val="0"/>
          <w:numId w:val="30"/>
        </w:numPr>
        <w:spacing w:after="0" w:line="240" w:lineRule="auto"/>
        <w:ind w:left="426" w:hanging="357"/>
        <w:jc w:val="both"/>
        <w:rPr>
          <w:rFonts w:ascii="Arial" w:eastAsia="Arial" w:hAnsi="Arial" w:cs="Arial"/>
          <w:sz w:val="20"/>
          <w:szCs w:val="20"/>
        </w:rPr>
      </w:pPr>
      <w:r w:rsidRPr="009A7488">
        <w:rPr>
          <w:rFonts w:ascii="Arial" w:eastAsia="Arial" w:hAnsi="Arial" w:cs="Arial"/>
          <w:sz w:val="20"/>
          <w:szCs w:val="20"/>
        </w:rPr>
        <w:t>Wykonawca może zaproponować zmianę osób przedstawionych w ofercie w „wykazie osób, skierowanych przez Wykonawcę do realizacji zamówienia”. Zmiana taka jest możliwa jedynie za uprzednią pisemną zgodą Zamawiającego.</w:t>
      </w:r>
    </w:p>
    <w:p w:rsidR="009A7488" w:rsidRPr="009A7488" w:rsidRDefault="009A7488" w:rsidP="009A7488">
      <w:pPr>
        <w:numPr>
          <w:ilvl w:val="0"/>
          <w:numId w:val="30"/>
        </w:numPr>
        <w:spacing w:after="0" w:line="240" w:lineRule="auto"/>
        <w:ind w:left="426" w:hanging="357"/>
        <w:jc w:val="both"/>
        <w:rPr>
          <w:rFonts w:ascii="Arial" w:eastAsia="Arial" w:hAnsi="Arial" w:cs="Arial"/>
          <w:sz w:val="20"/>
          <w:szCs w:val="20"/>
        </w:rPr>
      </w:pPr>
      <w:r w:rsidRPr="009A7488">
        <w:rPr>
          <w:rFonts w:ascii="Arial" w:eastAsia="Arial" w:hAnsi="Arial" w:cs="Arial"/>
          <w:sz w:val="20"/>
          <w:szCs w:val="20"/>
        </w:rPr>
        <w:t>Zamawiający może zażądać od Wykonawcy zmiany osób przedstawionych w ofercie w „wykazie osób, skierowanych przez Wykonawcę do realizacji zamówienia”, jeżeli uzna, iż osoby te nie wykonują w sposób należyty swoich obowiązków wynikających z umowy lub nie posiadają wymaganych kwalifikacji lub uprawnień i potwierdzających je dokumentów.</w:t>
      </w:r>
    </w:p>
    <w:p w:rsidR="009A7488" w:rsidRPr="009A7488" w:rsidRDefault="009A7488" w:rsidP="009A7488">
      <w:pPr>
        <w:numPr>
          <w:ilvl w:val="0"/>
          <w:numId w:val="30"/>
        </w:numPr>
        <w:spacing w:after="0" w:line="240" w:lineRule="auto"/>
        <w:ind w:left="426" w:hanging="357"/>
        <w:jc w:val="both"/>
        <w:rPr>
          <w:rFonts w:ascii="Arial" w:eastAsia="Arial" w:hAnsi="Arial" w:cs="Arial"/>
          <w:sz w:val="20"/>
          <w:szCs w:val="20"/>
        </w:rPr>
      </w:pPr>
      <w:r w:rsidRPr="009A7488">
        <w:rPr>
          <w:rFonts w:ascii="Arial" w:eastAsia="Arial" w:hAnsi="Arial" w:cs="Arial"/>
          <w:sz w:val="20"/>
          <w:szCs w:val="20"/>
        </w:rPr>
        <w:t>W przypadku zmiany osób przedstawionych w ofercie w „wykazie osób, skierowanych przez Wykonawcę do realizacji zamówienia”, na nowe osoby, muszą one spełniać co najmniej wymagania określone w SWZ i umowie.</w:t>
      </w:r>
    </w:p>
    <w:p w:rsidR="009A7488" w:rsidRPr="009A7488" w:rsidRDefault="009A7488" w:rsidP="009A7488">
      <w:pPr>
        <w:numPr>
          <w:ilvl w:val="0"/>
          <w:numId w:val="30"/>
        </w:numPr>
        <w:spacing w:after="0" w:line="240" w:lineRule="auto"/>
        <w:ind w:left="426" w:hanging="357"/>
        <w:jc w:val="both"/>
        <w:rPr>
          <w:rFonts w:ascii="Arial" w:eastAsia="Arial" w:hAnsi="Arial" w:cs="Arial"/>
          <w:sz w:val="20"/>
          <w:szCs w:val="20"/>
        </w:rPr>
      </w:pPr>
      <w:r w:rsidRPr="009A7488">
        <w:rPr>
          <w:rFonts w:ascii="Arial" w:eastAsia="Arial" w:hAnsi="Arial" w:cs="Arial"/>
          <w:sz w:val="20"/>
          <w:szCs w:val="20"/>
        </w:rPr>
        <w:t>Wykonawca obowiązany jest zmienić osoby przedstawione w ofercie w „wykazie osób, skierowanych przez Wykonawcę do realizacji zamówienia” na żądanie Zamawiającego, w terminie 7 dni od doręczenia żądania.</w:t>
      </w:r>
    </w:p>
    <w:p w:rsidR="009A7488" w:rsidRPr="009A7488" w:rsidRDefault="009A7488" w:rsidP="009A7488">
      <w:pPr>
        <w:numPr>
          <w:ilvl w:val="0"/>
          <w:numId w:val="30"/>
        </w:numPr>
        <w:spacing w:after="0" w:line="240" w:lineRule="auto"/>
        <w:ind w:left="426" w:hanging="357"/>
        <w:jc w:val="both"/>
        <w:rPr>
          <w:rFonts w:ascii="Arial" w:eastAsia="Arial" w:hAnsi="Arial" w:cs="Arial"/>
          <w:sz w:val="20"/>
          <w:szCs w:val="20"/>
        </w:rPr>
      </w:pPr>
      <w:r w:rsidRPr="009A7488">
        <w:rPr>
          <w:rFonts w:ascii="Arial" w:eastAsia="Arial" w:hAnsi="Arial" w:cs="Arial"/>
          <w:sz w:val="20"/>
          <w:szCs w:val="20"/>
        </w:rPr>
        <w:t>Wykonawca poniesie we własnym zakresie wszelkie koszty związane ze zmianą osób przedstawionych w ofercie w „wykazie osób, skierowanych przez Wykonawcę do realizacji zamówienia”.</w:t>
      </w:r>
    </w:p>
    <w:p w:rsidR="009A7488" w:rsidRPr="009A7488" w:rsidRDefault="009A7488" w:rsidP="009A7488">
      <w:pPr>
        <w:tabs>
          <w:tab w:val="num" w:pos="426"/>
        </w:tabs>
        <w:spacing w:after="0" w:line="240" w:lineRule="auto"/>
        <w:jc w:val="center"/>
        <w:rPr>
          <w:rFonts w:ascii="Arial" w:eastAsia="Arial" w:hAnsi="Arial" w:cs="Arial"/>
          <w:sz w:val="20"/>
          <w:szCs w:val="20"/>
        </w:rPr>
      </w:pPr>
    </w:p>
    <w:p w:rsidR="009A7488" w:rsidRPr="009A7488" w:rsidRDefault="009A7488" w:rsidP="009A7488">
      <w:pPr>
        <w:tabs>
          <w:tab w:val="num" w:pos="426"/>
        </w:tabs>
        <w:spacing w:after="0" w:line="240" w:lineRule="auto"/>
        <w:jc w:val="center"/>
        <w:rPr>
          <w:rFonts w:ascii="Arial" w:eastAsia="Arial" w:hAnsi="Arial" w:cs="Arial"/>
          <w:sz w:val="20"/>
          <w:szCs w:val="20"/>
        </w:rPr>
      </w:pPr>
      <w:r w:rsidRPr="009A7488">
        <w:rPr>
          <w:rFonts w:ascii="Arial" w:eastAsia="Arial" w:hAnsi="Arial" w:cs="Arial"/>
          <w:sz w:val="20"/>
          <w:szCs w:val="20"/>
        </w:rPr>
        <w:t>§ 1</w:t>
      </w:r>
      <w:r w:rsidR="003814D3">
        <w:rPr>
          <w:rFonts w:ascii="Arial" w:eastAsia="Arial" w:hAnsi="Arial" w:cs="Arial"/>
          <w:sz w:val="20"/>
          <w:szCs w:val="20"/>
        </w:rPr>
        <w:t>5</w:t>
      </w:r>
    </w:p>
    <w:p w:rsidR="009A7488" w:rsidRPr="009A7488" w:rsidRDefault="009A7488" w:rsidP="009A7488">
      <w:pPr>
        <w:numPr>
          <w:ilvl w:val="0"/>
          <w:numId w:val="15"/>
        </w:numPr>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Wykonawca zapłaci Zamawiającemu karę umowną:</w:t>
      </w:r>
    </w:p>
    <w:p w:rsidR="009A7488" w:rsidRPr="009A7488" w:rsidRDefault="009A7488" w:rsidP="009A7488">
      <w:pPr>
        <w:numPr>
          <w:ilvl w:val="0"/>
          <w:numId w:val="16"/>
        </w:numPr>
        <w:tabs>
          <w:tab w:val="num" w:pos="851"/>
        </w:tabs>
        <w:spacing w:after="0" w:line="240" w:lineRule="auto"/>
        <w:ind w:left="851" w:hanging="425"/>
        <w:jc w:val="both"/>
        <w:rPr>
          <w:rFonts w:ascii="Arial" w:eastAsia="Arial" w:hAnsi="Arial" w:cs="Arial"/>
          <w:sz w:val="20"/>
          <w:szCs w:val="20"/>
        </w:rPr>
      </w:pPr>
      <w:r w:rsidRPr="009A7488">
        <w:rPr>
          <w:rFonts w:ascii="Arial" w:eastAsia="Arial" w:hAnsi="Arial" w:cs="Arial"/>
          <w:sz w:val="20"/>
          <w:szCs w:val="20"/>
        </w:rPr>
        <w:t>za odstąpienie od umowy przez którąkolwiek ze Stron z przyczyn leżących po stronie Wykonawcy w wysokości 10% wynagrodzenia umownego brutto, o którym mowa w § 6 ust. 1,</w:t>
      </w:r>
    </w:p>
    <w:p w:rsidR="009A7488" w:rsidRPr="009A7488" w:rsidRDefault="009A7488" w:rsidP="009A7488">
      <w:pPr>
        <w:numPr>
          <w:ilvl w:val="0"/>
          <w:numId w:val="16"/>
        </w:numPr>
        <w:tabs>
          <w:tab w:val="num" w:pos="851"/>
        </w:tabs>
        <w:spacing w:after="0" w:line="240" w:lineRule="auto"/>
        <w:ind w:left="851" w:hanging="425"/>
        <w:jc w:val="both"/>
        <w:rPr>
          <w:rFonts w:ascii="Arial" w:eastAsia="Arial" w:hAnsi="Arial" w:cs="Arial"/>
          <w:sz w:val="20"/>
          <w:szCs w:val="20"/>
        </w:rPr>
      </w:pPr>
      <w:r w:rsidRPr="009A7488">
        <w:rPr>
          <w:rFonts w:ascii="Arial" w:eastAsia="Arial" w:hAnsi="Arial" w:cs="Arial"/>
          <w:sz w:val="20"/>
          <w:szCs w:val="20"/>
        </w:rPr>
        <w:t>za zwłokę w wykonaniu przedmiotu umowy w wysokości 0,2% wynagrodzenia umownego za każdy dzień przekroczenia terminu umowy określonego w § 5, ale nie więcej niż 50% wynagrodzenia umownego brutto, o którym mowa w § 6 ust. 1,</w:t>
      </w:r>
    </w:p>
    <w:p w:rsidR="009A7488" w:rsidRPr="009A7488" w:rsidRDefault="009A7488" w:rsidP="009A7488">
      <w:pPr>
        <w:numPr>
          <w:ilvl w:val="0"/>
          <w:numId w:val="16"/>
        </w:numPr>
        <w:tabs>
          <w:tab w:val="num" w:pos="851"/>
        </w:tabs>
        <w:spacing w:after="0" w:line="240" w:lineRule="auto"/>
        <w:ind w:left="851" w:hanging="425"/>
        <w:jc w:val="both"/>
        <w:rPr>
          <w:rFonts w:ascii="Arial" w:eastAsia="Arial" w:hAnsi="Arial" w:cs="Arial"/>
          <w:sz w:val="20"/>
          <w:szCs w:val="20"/>
        </w:rPr>
      </w:pPr>
      <w:r w:rsidRPr="009A7488">
        <w:rPr>
          <w:rFonts w:ascii="Arial" w:eastAsia="Arial" w:hAnsi="Arial" w:cs="Arial"/>
          <w:sz w:val="20"/>
          <w:szCs w:val="20"/>
        </w:rPr>
        <w:lastRenderedPageBreak/>
        <w:t>za zwłokę w zmianie osób przedstawionych w „wykazie osób, skierowanych przez Wykonawcę do realizacji zamówienia” za każdy dzień przekroczenia terminu, o którym mowa w § 15 ust. 4 w wysokości 0,2 % wynagrodzenia brutto określonego w § 6 ust. 1, ale nie więcej niż 50% wynagrodzenia określonego w § 6 ust. 1,</w:t>
      </w:r>
    </w:p>
    <w:p w:rsidR="009A7488" w:rsidRPr="009A7488" w:rsidRDefault="009A7488" w:rsidP="009A7488">
      <w:pPr>
        <w:numPr>
          <w:ilvl w:val="0"/>
          <w:numId w:val="16"/>
        </w:numPr>
        <w:tabs>
          <w:tab w:val="num" w:pos="851"/>
        </w:tabs>
        <w:spacing w:after="0" w:line="240" w:lineRule="auto"/>
        <w:ind w:left="851" w:hanging="425"/>
        <w:jc w:val="both"/>
        <w:rPr>
          <w:rFonts w:ascii="Arial" w:eastAsia="Arial" w:hAnsi="Arial" w:cs="Arial"/>
          <w:sz w:val="20"/>
          <w:szCs w:val="20"/>
        </w:rPr>
      </w:pPr>
      <w:r w:rsidRPr="009A7488">
        <w:rPr>
          <w:rFonts w:ascii="Arial" w:eastAsia="Arial" w:hAnsi="Arial" w:cs="Arial"/>
          <w:sz w:val="20"/>
          <w:szCs w:val="20"/>
        </w:rPr>
        <w:t>za każdy dzień zwłoki usunięcia wad lub awarii po terminach, o których mowa w § 11 ust. 4 w wysokości</w:t>
      </w:r>
      <w:r w:rsidRPr="009A7488">
        <w:rPr>
          <w:rFonts w:ascii="Arial" w:eastAsia="Arial" w:hAnsi="Arial" w:cs="Arial"/>
          <w:b/>
          <w:bCs/>
          <w:sz w:val="20"/>
          <w:szCs w:val="20"/>
        </w:rPr>
        <w:t xml:space="preserve"> </w:t>
      </w:r>
      <w:r w:rsidRPr="009A7488">
        <w:rPr>
          <w:rFonts w:ascii="Arial" w:eastAsia="Arial" w:hAnsi="Arial" w:cs="Arial"/>
          <w:bCs/>
          <w:sz w:val="20"/>
          <w:szCs w:val="20"/>
        </w:rPr>
        <w:t>0,2</w:t>
      </w:r>
      <w:r w:rsidRPr="009A7488">
        <w:rPr>
          <w:rFonts w:ascii="Arial" w:eastAsia="Arial" w:hAnsi="Arial" w:cs="Arial"/>
          <w:sz w:val="20"/>
          <w:szCs w:val="20"/>
        </w:rPr>
        <w:t xml:space="preserve">% </w:t>
      </w:r>
      <w:r w:rsidRPr="009A7488">
        <w:rPr>
          <w:rFonts w:ascii="Arial" w:eastAsia="Arial" w:hAnsi="Arial" w:cs="Arial"/>
          <w:bCs/>
          <w:sz w:val="20"/>
          <w:szCs w:val="20"/>
        </w:rPr>
        <w:t>wynagrodzenia umownego brutto, ale nie więcej niż 50% wynagrodzenia umownego brutto,</w:t>
      </w:r>
      <w:r w:rsidRPr="009A7488">
        <w:rPr>
          <w:rFonts w:ascii="Arial" w:eastAsia="Arial" w:hAnsi="Arial" w:cs="Arial"/>
          <w:sz w:val="20"/>
          <w:szCs w:val="20"/>
        </w:rPr>
        <w:t xml:space="preserve"> o którym mowa w § 6 ust. 1,</w:t>
      </w:r>
    </w:p>
    <w:p w:rsidR="009A7488" w:rsidRPr="009A7488" w:rsidRDefault="009A7488" w:rsidP="009A7488">
      <w:pPr>
        <w:numPr>
          <w:ilvl w:val="0"/>
          <w:numId w:val="16"/>
        </w:numPr>
        <w:tabs>
          <w:tab w:val="num" w:pos="851"/>
        </w:tabs>
        <w:spacing w:after="0" w:line="240" w:lineRule="auto"/>
        <w:ind w:left="851" w:hanging="425"/>
        <w:jc w:val="both"/>
        <w:rPr>
          <w:rFonts w:ascii="Arial" w:eastAsia="Arial" w:hAnsi="Arial" w:cs="Arial"/>
          <w:sz w:val="20"/>
          <w:szCs w:val="20"/>
        </w:rPr>
      </w:pPr>
      <w:r w:rsidRPr="009A7488">
        <w:rPr>
          <w:rFonts w:ascii="Arial" w:eastAsia="Arial" w:hAnsi="Arial" w:cs="Arial"/>
          <w:sz w:val="20"/>
          <w:szCs w:val="20"/>
        </w:rPr>
        <w:t>każdorazowo – za brak zapłaty wynagrodzenia należnego Podwykonawcy lub dalszemu Podwykonawcy lub za opóźnienie w płatności tego wynagrodzenia w stosunku do terminu płatności wynikającego z umowy– w wysokości 5% tego wynagrodzenia brutto.</w:t>
      </w:r>
    </w:p>
    <w:p w:rsidR="009A7488" w:rsidRPr="009A7488" w:rsidRDefault="009A7488" w:rsidP="009A7488">
      <w:pPr>
        <w:numPr>
          <w:ilvl w:val="0"/>
          <w:numId w:val="16"/>
        </w:numPr>
        <w:tabs>
          <w:tab w:val="num" w:pos="851"/>
        </w:tabs>
        <w:spacing w:after="0" w:line="240" w:lineRule="auto"/>
        <w:ind w:left="851" w:hanging="425"/>
        <w:jc w:val="both"/>
        <w:rPr>
          <w:rFonts w:ascii="Arial" w:eastAsia="Arial" w:hAnsi="Arial" w:cs="Arial"/>
          <w:sz w:val="20"/>
          <w:szCs w:val="20"/>
        </w:rPr>
      </w:pPr>
      <w:r w:rsidRPr="009A7488">
        <w:rPr>
          <w:rFonts w:ascii="Arial" w:eastAsia="Arial" w:hAnsi="Arial" w:cs="Arial"/>
          <w:sz w:val="20"/>
          <w:szCs w:val="20"/>
        </w:rPr>
        <w:t>za każdorazowe nieprzedłożenie w terminie przewidzianym niniejszą umową do zaakceptowania projektu umowy o podwykonawstwo, której przedmiotem są roboty budowlane, lub projektu jej zmiany w wysokości 1% wynagrodzenia umownego brutto</w:t>
      </w:r>
      <w:r w:rsidRPr="009A7488">
        <w:rPr>
          <w:rFonts w:ascii="Arial" w:eastAsia="Arial" w:hAnsi="Arial" w:cs="Arial"/>
          <w:bCs/>
          <w:sz w:val="20"/>
          <w:szCs w:val="20"/>
        </w:rPr>
        <w:t>,</w:t>
      </w:r>
      <w:r w:rsidRPr="009A7488">
        <w:rPr>
          <w:rFonts w:ascii="Arial" w:eastAsia="Arial" w:hAnsi="Arial" w:cs="Arial"/>
          <w:sz w:val="20"/>
          <w:szCs w:val="20"/>
        </w:rPr>
        <w:t xml:space="preserve"> o którym mowa w § 6 ust. 1,</w:t>
      </w:r>
    </w:p>
    <w:p w:rsidR="009A7488" w:rsidRPr="009A7488" w:rsidRDefault="009A7488" w:rsidP="009A7488">
      <w:pPr>
        <w:numPr>
          <w:ilvl w:val="0"/>
          <w:numId w:val="16"/>
        </w:numPr>
        <w:tabs>
          <w:tab w:val="num" w:pos="851"/>
        </w:tabs>
        <w:spacing w:after="0" w:line="240" w:lineRule="auto"/>
        <w:ind w:left="851" w:hanging="425"/>
        <w:jc w:val="both"/>
        <w:rPr>
          <w:rFonts w:ascii="Arial" w:eastAsia="Arial" w:hAnsi="Arial" w:cs="Arial"/>
          <w:sz w:val="20"/>
          <w:szCs w:val="20"/>
        </w:rPr>
      </w:pPr>
      <w:r w:rsidRPr="009A7488">
        <w:rPr>
          <w:rFonts w:ascii="Arial" w:eastAsia="Arial" w:hAnsi="Arial" w:cs="Arial"/>
          <w:sz w:val="20"/>
          <w:szCs w:val="20"/>
        </w:rPr>
        <w:t xml:space="preserve">za nieprzedłożenie poświadczonej za zgodność z oryginałem kopii umowy </w:t>
      </w:r>
      <w:r w:rsidRPr="009A7488">
        <w:rPr>
          <w:rFonts w:ascii="Arial" w:eastAsia="Arial" w:hAnsi="Arial" w:cs="Arial"/>
          <w:sz w:val="20"/>
          <w:szCs w:val="20"/>
        </w:rPr>
        <w:br/>
        <w:t>o podwykonawstwo lub jej zmiany w wysokości 2% wynagrodzenia umownego brutto, za każdy dzień zwłoki,</w:t>
      </w:r>
      <w:r w:rsidRPr="009A7488">
        <w:rPr>
          <w:rFonts w:ascii="Arial" w:eastAsia="Arial" w:hAnsi="Arial" w:cs="Arial"/>
          <w:bCs/>
          <w:sz w:val="20"/>
          <w:szCs w:val="20"/>
        </w:rPr>
        <w:t xml:space="preserve"> ale nie więcej niż 50% wynagrodzenia umownego brutto, </w:t>
      </w:r>
      <w:r w:rsidRPr="009A7488">
        <w:rPr>
          <w:rFonts w:ascii="Arial" w:eastAsia="Arial" w:hAnsi="Arial" w:cs="Arial"/>
          <w:sz w:val="20"/>
          <w:szCs w:val="20"/>
        </w:rPr>
        <w:t>o którym mowa w § 6 ust. 1,</w:t>
      </w:r>
    </w:p>
    <w:p w:rsidR="009A7488" w:rsidRPr="009A7488" w:rsidRDefault="009A7488" w:rsidP="009A7488">
      <w:pPr>
        <w:numPr>
          <w:ilvl w:val="0"/>
          <w:numId w:val="16"/>
        </w:numPr>
        <w:tabs>
          <w:tab w:val="num" w:pos="851"/>
        </w:tabs>
        <w:spacing w:after="0" w:line="240" w:lineRule="auto"/>
        <w:ind w:left="851" w:hanging="425"/>
        <w:jc w:val="both"/>
        <w:rPr>
          <w:rFonts w:ascii="Arial" w:eastAsia="Arial" w:hAnsi="Arial" w:cs="Arial"/>
          <w:sz w:val="20"/>
          <w:szCs w:val="20"/>
        </w:rPr>
      </w:pPr>
      <w:r w:rsidRPr="009A7488">
        <w:rPr>
          <w:rFonts w:ascii="Arial" w:eastAsia="Arial" w:hAnsi="Arial" w:cs="Arial"/>
          <w:sz w:val="20"/>
          <w:szCs w:val="20"/>
        </w:rPr>
        <w:t xml:space="preserve">za brak zmiany umowy o podwykonawstwo w zakresie terminu zapłaty 2% wynagrodzenia umownego, za każdy dzień zwłoki, </w:t>
      </w:r>
      <w:r w:rsidRPr="009A7488">
        <w:rPr>
          <w:rFonts w:ascii="Arial" w:eastAsia="Arial" w:hAnsi="Arial" w:cs="Arial"/>
          <w:bCs/>
          <w:sz w:val="20"/>
          <w:szCs w:val="20"/>
        </w:rPr>
        <w:t>ale nie więcej niż 50% wynagrodzenia umownego brutto</w:t>
      </w:r>
      <w:r w:rsidRPr="009A7488">
        <w:rPr>
          <w:rFonts w:ascii="Arial" w:eastAsia="Arial" w:hAnsi="Arial" w:cs="Arial"/>
          <w:sz w:val="20"/>
          <w:szCs w:val="20"/>
        </w:rPr>
        <w:t>, o którym mowa w § 6 ust. 1,</w:t>
      </w:r>
    </w:p>
    <w:p w:rsidR="009A7488" w:rsidRPr="009A7488" w:rsidRDefault="009A7488" w:rsidP="009A7488">
      <w:pPr>
        <w:numPr>
          <w:ilvl w:val="0"/>
          <w:numId w:val="16"/>
        </w:numPr>
        <w:tabs>
          <w:tab w:val="num" w:pos="851"/>
        </w:tabs>
        <w:spacing w:after="0" w:line="240" w:lineRule="auto"/>
        <w:ind w:left="851" w:hanging="425"/>
        <w:jc w:val="both"/>
        <w:rPr>
          <w:rFonts w:ascii="Arial" w:eastAsia="Arial" w:hAnsi="Arial" w:cs="Arial"/>
          <w:sz w:val="20"/>
          <w:szCs w:val="20"/>
        </w:rPr>
      </w:pPr>
      <w:r w:rsidRPr="009A7488">
        <w:rPr>
          <w:rFonts w:ascii="Arial" w:eastAsia="Arial" w:hAnsi="Arial" w:cs="Arial"/>
          <w:sz w:val="20"/>
          <w:szCs w:val="20"/>
        </w:rPr>
        <w:t>za niedopełnienie wymogu zatrudniania pracowników wykonujących czynności opisane w § 14 ust. 2 – w wysokości kwoty minimalnego miesięcznego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 za każdorazowe wystąpienie tej okoliczności stwierdzone przez Zamawiającego,</w:t>
      </w:r>
    </w:p>
    <w:p w:rsidR="009A7488" w:rsidRPr="009A7488" w:rsidRDefault="004920B9" w:rsidP="009A7488">
      <w:pPr>
        <w:numPr>
          <w:ilvl w:val="0"/>
          <w:numId w:val="16"/>
        </w:numPr>
        <w:tabs>
          <w:tab w:val="num" w:pos="851"/>
        </w:tabs>
        <w:spacing w:after="0" w:line="240" w:lineRule="auto"/>
        <w:ind w:left="851" w:hanging="425"/>
        <w:jc w:val="both"/>
        <w:rPr>
          <w:rFonts w:ascii="Arial" w:eastAsia="Arial" w:hAnsi="Arial" w:cs="Arial"/>
          <w:sz w:val="20"/>
          <w:szCs w:val="20"/>
        </w:rPr>
      </w:pPr>
      <w:r>
        <w:rPr>
          <w:rFonts w:ascii="Arial" w:eastAsia="Arial" w:hAnsi="Arial" w:cs="Arial"/>
          <w:sz w:val="20"/>
          <w:szCs w:val="20"/>
        </w:rPr>
        <w:t xml:space="preserve"> </w:t>
      </w:r>
      <w:r w:rsidR="009A7488" w:rsidRPr="009A7488">
        <w:rPr>
          <w:rFonts w:ascii="Arial" w:eastAsia="Arial" w:hAnsi="Arial" w:cs="Arial"/>
          <w:sz w:val="20"/>
          <w:szCs w:val="20"/>
        </w:rPr>
        <w:t>za nieterminowe wykonanie przeglądu gwarancyjnego lub nieterminowe przekazanie protokołu z przeglądu w wysokości 0,1% wynagrodzenia umownego brutto określonego w § 6 ust. 1 za każdy dzień przekroczenia terminu, ale nie więcej niż 50% wynagrodzenia określonego w § 6 ust. 1,</w:t>
      </w:r>
    </w:p>
    <w:p w:rsidR="009A7488" w:rsidRPr="009A7488" w:rsidRDefault="004920B9" w:rsidP="009A7488">
      <w:pPr>
        <w:numPr>
          <w:ilvl w:val="0"/>
          <w:numId w:val="16"/>
        </w:numPr>
        <w:tabs>
          <w:tab w:val="num" w:pos="851"/>
        </w:tabs>
        <w:spacing w:after="0" w:line="240" w:lineRule="auto"/>
        <w:ind w:left="851" w:hanging="425"/>
        <w:jc w:val="both"/>
        <w:rPr>
          <w:rFonts w:ascii="Arial" w:eastAsia="Arial" w:hAnsi="Arial" w:cs="Arial"/>
          <w:sz w:val="20"/>
          <w:szCs w:val="20"/>
        </w:rPr>
      </w:pPr>
      <w:r>
        <w:rPr>
          <w:rFonts w:ascii="Arial" w:eastAsia="Arial" w:hAnsi="Arial" w:cs="Arial"/>
          <w:sz w:val="20"/>
          <w:szCs w:val="20"/>
        </w:rPr>
        <w:t xml:space="preserve"> </w:t>
      </w:r>
      <w:r w:rsidR="009A7488" w:rsidRPr="009A7488">
        <w:rPr>
          <w:rFonts w:ascii="Arial" w:eastAsia="Arial" w:hAnsi="Arial" w:cs="Arial"/>
          <w:sz w:val="20"/>
          <w:szCs w:val="20"/>
        </w:rPr>
        <w:t xml:space="preserve">za niewykonanie przeglądu gwarancyjnego, mimo pisemnego wezwania ze strony Zamawiającego, w wysokości 2% wynagrodzenia umownego brutto, o którym mowa w § 6 ust. 1. </w:t>
      </w:r>
    </w:p>
    <w:p w:rsidR="009A7488" w:rsidRPr="009A7488" w:rsidRDefault="004920B9" w:rsidP="009A7488">
      <w:pPr>
        <w:numPr>
          <w:ilvl w:val="0"/>
          <w:numId w:val="16"/>
        </w:numPr>
        <w:tabs>
          <w:tab w:val="num" w:pos="851"/>
        </w:tabs>
        <w:spacing w:after="0" w:line="240" w:lineRule="auto"/>
        <w:ind w:left="851" w:hanging="425"/>
        <w:jc w:val="both"/>
        <w:rPr>
          <w:rFonts w:ascii="Arial" w:eastAsia="Arial" w:hAnsi="Arial" w:cs="Arial"/>
          <w:sz w:val="20"/>
          <w:szCs w:val="20"/>
        </w:rPr>
      </w:pPr>
      <w:r>
        <w:rPr>
          <w:rFonts w:ascii="Arial" w:eastAsia="Arial" w:hAnsi="Arial" w:cs="Arial"/>
          <w:sz w:val="20"/>
          <w:szCs w:val="20"/>
        </w:rPr>
        <w:t xml:space="preserve"> </w:t>
      </w:r>
      <w:r w:rsidR="009A7488" w:rsidRPr="009A7488">
        <w:rPr>
          <w:rFonts w:ascii="Arial" w:eastAsia="Arial" w:hAnsi="Arial" w:cs="Arial"/>
          <w:sz w:val="20"/>
          <w:szCs w:val="20"/>
        </w:rPr>
        <w:t xml:space="preserve">za każdy inny przypadek nienależytego wykonywania obowiązków umownych, w tym, za nie wykonanie przeglądu gwarancyjnego,  w wysokości 1% wynagrodzenia umownego brutto, o którym mowa w § 6 ust. 1. </w:t>
      </w:r>
    </w:p>
    <w:p w:rsidR="009A7488" w:rsidRPr="009A7488" w:rsidRDefault="009A7488" w:rsidP="009A7488">
      <w:pPr>
        <w:numPr>
          <w:ilvl w:val="0"/>
          <w:numId w:val="12"/>
        </w:numPr>
        <w:tabs>
          <w:tab w:val="num" w:pos="851"/>
        </w:tabs>
        <w:spacing w:after="0" w:line="240" w:lineRule="auto"/>
        <w:jc w:val="both"/>
        <w:rPr>
          <w:rFonts w:ascii="Arial" w:eastAsia="Arial" w:hAnsi="Arial" w:cs="Arial"/>
          <w:sz w:val="20"/>
          <w:szCs w:val="20"/>
        </w:rPr>
      </w:pPr>
      <w:r w:rsidRPr="009A7488">
        <w:rPr>
          <w:rFonts w:ascii="Arial" w:eastAsia="Arial" w:hAnsi="Arial" w:cs="Arial"/>
          <w:sz w:val="20"/>
          <w:szCs w:val="20"/>
        </w:rPr>
        <w:t xml:space="preserve">Łączna wysokość kar umownych, które Zamawiający może naliczyć wobec Wykonawcy nie może przekroczyć </w:t>
      </w:r>
      <w:r w:rsidR="003814D3">
        <w:rPr>
          <w:rFonts w:ascii="Arial" w:eastAsia="Arial" w:hAnsi="Arial" w:cs="Arial"/>
          <w:sz w:val="20"/>
          <w:szCs w:val="20"/>
        </w:rPr>
        <w:t>5</w:t>
      </w:r>
      <w:r w:rsidRPr="009A7488">
        <w:rPr>
          <w:rFonts w:ascii="Arial" w:eastAsia="Arial" w:hAnsi="Arial" w:cs="Arial"/>
          <w:sz w:val="20"/>
          <w:szCs w:val="20"/>
        </w:rPr>
        <w:t>0% łącznego wynagrodzenia umownego brutto, o którym mowa w § 6 ust. 1.</w:t>
      </w:r>
    </w:p>
    <w:p w:rsidR="009A7488" w:rsidRPr="009A7488" w:rsidRDefault="009A7488" w:rsidP="009A7488">
      <w:pPr>
        <w:numPr>
          <w:ilvl w:val="0"/>
          <w:numId w:val="12"/>
        </w:numPr>
        <w:spacing w:after="0" w:line="240" w:lineRule="auto"/>
        <w:contextualSpacing/>
        <w:jc w:val="both"/>
        <w:rPr>
          <w:rFonts w:ascii="Arial" w:eastAsia="Arial" w:hAnsi="Arial" w:cs="Arial"/>
          <w:sz w:val="20"/>
          <w:szCs w:val="20"/>
        </w:rPr>
      </w:pPr>
      <w:r w:rsidRPr="009A7488">
        <w:rPr>
          <w:rFonts w:ascii="Arial" w:eastAsia="Arial" w:hAnsi="Arial" w:cs="Arial"/>
          <w:sz w:val="20"/>
          <w:szCs w:val="20"/>
        </w:rPr>
        <w:t>Zamawiający może dochodzić odszkodowania uzupełniającego na zasadach ogólnych.</w:t>
      </w:r>
    </w:p>
    <w:p w:rsidR="009A7488" w:rsidRPr="009A7488" w:rsidRDefault="009A7488" w:rsidP="009A7488">
      <w:pPr>
        <w:tabs>
          <w:tab w:val="num" w:pos="360"/>
          <w:tab w:val="left" w:pos="420"/>
        </w:tabs>
        <w:spacing w:after="0" w:line="240" w:lineRule="auto"/>
        <w:ind w:left="360" w:hanging="360"/>
        <w:jc w:val="center"/>
        <w:rPr>
          <w:rFonts w:ascii="Arial" w:eastAsia="Arial" w:hAnsi="Arial" w:cs="Arial"/>
          <w:sz w:val="20"/>
          <w:szCs w:val="20"/>
        </w:rPr>
      </w:pPr>
    </w:p>
    <w:p w:rsidR="009A7488" w:rsidRPr="009A7488" w:rsidRDefault="009A7488" w:rsidP="009A7488">
      <w:pPr>
        <w:tabs>
          <w:tab w:val="num" w:pos="360"/>
          <w:tab w:val="left" w:pos="420"/>
        </w:tabs>
        <w:spacing w:after="0" w:line="240" w:lineRule="auto"/>
        <w:ind w:left="360" w:hanging="360"/>
        <w:jc w:val="center"/>
        <w:rPr>
          <w:rFonts w:ascii="Arial" w:eastAsia="Arial" w:hAnsi="Arial" w:cs="Arial"/>
          <w:sz w:val="20"/>
          <w:szCs w:val="20"/>
        </w:rPr>
      </w:pPr>
      <w:r w:rsidRPr="009A7488">
        <w:rPr>
          <w:rFonts w:ascii="Arial" w:eastAsia="Arial" w:hAnsi="Arial" w:cs="Arial"/>
          <w:sz w:val="20"/>
          <w:szCs w:val="20"/>
        </w:rPr>
        <w:t>§ 1</w:t>
      </w:r>
      <w:r w:rsidR="003814D3">
        <w:rPr>
          <w:rFonts w:ascii="Arial" w:eastAsia="Arial" w:hAnsi="Arial" w:cs="Arial"/>
          <w:sz w:val="20"/>
          <w:szCs w:val="20"/>
        </w:rPr>
        <w:t>6</w:t>
      </w:r>
    </w:p>
    <w:p w:rsidR="009A7488" w:rsidRPr="009A7488" w:rsidRDefault="009A7488" w:rsidP="009A7488">
      <w:pPr>
        <w:numPr>
          <w:ilvl w:val="0"/>
          <w:numId w:val="13"/>
        </w:numPr>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Zamawiający wyznacza osobę do kontaktu w sprawach realizacji przedmiotu umowy : …………………………………………………………………………………………………………………</w:t>
      </w:r>
    </w:p>
    <w:p w:rsidR="009A7488" w:rsidRPr="009A7488" w:rsidRDefault="009A7488" w:rsidP="009A7488">
      <w:pPr>
        <w:numPr>
          <w:ilvl w:val="0"/>
          <w:numId w:val="13"/>
        </w:numPr>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Wykonawca wyznacza osobę  do kontaktu w sprawach realizacji przedmiotu umowy w osobie ………………………</w:t>
      </w:r>
    </w:p>
    <w:p w:rsidR="009A7488" w:rsidRPr="009A7488" w:rsidRDefault="009A7488" w:rsidP="009A7488">
      <w:pPr>
        <w:numPr>
          <w:ilvl w:val="0"/>
          <w:numId w:val="13"/>
        </w:numPr>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Zamawiający przewiduje możliwość zmiany osób, o których mowa w ust. 1, 2. Zmiana taka wymaga pisemnego oświadczenia odpowiednio Zamawiającego lub Wykonawcy pod rygorem nieważności.</w:t>
      </w:r>
    </w:p>
    <w:p w:rsidR="009A7488" w:rsidRPr="009A7488" w:rsidRDefault="009A7488" w:rsidP="009A7488">
      <w:pPr>
        <w:spacing w:after="0" w:line="240" w:lineRule="auto"/>
        <w:ind w:left="426"/>
        <w:jc w:val="both"/>
        <w:rPr>
          <w:rFonts w:ascii="Arial" w:eastAsia="Arial" w:hAnsi="Arial" w:cs="Arial"/>
          <w:sz w:val="20"/>
          <w:szCs w:val="20"/>
        </w:rPr>
      </w:pPr>
    </w:p>
    <w:p w:rsidR="009A7488" w:rsidRPr="009A7488" w:rsidRDefault="009A7488" w:rsidP="009A7488">
      <w:pPr>
        <w:tabs>
          <w:tab w:val="left" w:pos="0"/>
        </w:tabs>
        <w:spacing w:after="0" w:line="240" w:lineRule="auto"/>
        <w:jc w:val="center"/>
        <w:rPr>
          <w:rFonts w:ascii="Arial" w:eastAsia="Arial" w:hAnsi="Arial" w:cs="Arial"/>
          <w:sz w:val="20"/>
          <w:szCs w:val="20"/>
        </w:rPr>
      </w:pPr>
      <w:r w:rsidRPr="009A7488">
        <w:rPr>
          <w:rFonts w:ascii="Arial" w:eastAsia="Arial" w:hAnsi="Arial" w:cs="Arial"/>
          <w:sz w:val="20"/>
          <w:szCs w:val="20"/>
        </w:rPr>
        <w:t>§ 1</w:t>
      </w:r>
      <w:r w:rsidR="003814D3">
        <w:rPr>
          <w:rFonts w:ascii="Arial" w:eastAsia="Arial" w:hAnsi="Arial" w:cs="Arial"/>
          <w:sz w:val="20"/>
          <w:szCs w:val="20"/>
        </w:rPr>
        <w:t>7</w:t>
      </w:r>
    </w:p>
    <w:p w:rsidR="009A7488" w:rsidRPr="009A7488" w:rsidRDefault="009A7488" w:rsidP="009A7488">
      <w:pPr>
        <w:numPr>
          <w:ilvl w:val="1"/>
          <w:numId w:val="17"/>
        </w:numPr>
        <w:tabs>
          <w:tab w:val="num" w:pos="426"/>
        </w:tabs>
        <w:spacing w:after="0" w:line="240" w:lineRule="auto"/>
        <w:ind w:left="426" w:hanging="426"/>
        <w:jc w:val="both"/>
        <w:rPr>
          <w:rFonts w:ascii="Arial" w:eastAsia="Arial" w:hAnsi="Arial" w:cs="Arial"/>
          <w:sz w:val="20"/>
          <w:szCs w:val="20"/>
        </w:rPr>
      </w:pPr>
      <w:r w:rsidRPr="009A7488">
        <w:rPr>
          <w:rFonts w:ascii="Arial" w:eastAsia="Arial" w:hAnsi="Arial" w:cs="Arial"/>
          <w:sz w:val="20"/>
          <w:szCs w:val="20"/>
        </w:rPr>
        <w:t>Zamawiający przewiduje możliwość zmiany umowy w przypadkach, o których mowa w art. 455 ustawy Prawo zamówień publicznych, w tym, w niżej opisanych przypadkach:</w:t>
      </w:r>
    </w:p>
    <w:p w:rsidR="009A7488" w:rsidRPr="009A7488" w:rsidRDefault="009A7488" w:rsidP="009A7488">
      <w:pPr>
        <w:numPr>
          <w:ilvl w:val="1"/>
          <w:numId w:val="22"/>
        </w:numPr>
        <w:tabs>
          <w:tab w:val="num" w:pos="851"/>
        </w:tabs>
        <w:spacing w:after="0" w:line="240" w:lineRule="auto"/>
        <w:ind w:left="851" w:hanging="425"/>
        <w:jc w:val="both"/>
        <w:rPr>
          <w:rFonts w:ascii="Arial" w:eastAsia="Times New Roman" w:hAnsi="Arial" w:cs="Arial"/>
          <w:sz w:val="20"/>
          <w:szCs w:val="20"/>
          <w:lang w:eastAsia="pl-PL"/>
        </w:rPr>
      </w:pPr>
      <w:r w:rsidRPr="009A7488">
        <w:rPr>
          <w:rFonts w:ascii="Arial" w:eastAsia="Times New Roman" w:hAnsi="Arial" w:cs="Arial"/>
          <w:sz w:val="20"/>
          <w:szCs w:val="20"/>
          <w:lang w:eastAsia="pl-PL"/>
        </w:rPr>
        <w:t xml:space="preserve">przedłużenie terminu realizacji umowy w przypadku wstrzymania prac z powodu zdarzeń losowych np. klęski żywiołowej o tyle dni, ile dni trwało wstrzymanie robót, </w:t>
      </w:r>
    </w:p>
    <w:p w:rsidR="009A7488" w:rsidRPr="009A7488" w:rsidRDefault="009A7488" w:rsidP="009A7488">
      <w:pPr>
        <w:numPr>
          <w:ilvl w:val="1"/>
          <w:numId w:val="22"/>
        </w:numPr>
        <w:tabs>
          <w:tab w:val="num" w:pos="851"/>
        </w:tabs>
        <w:spacing w:after="0" w:line="240" w:lineRule="auto"/>
        <w:ind w:left="851" w:hanging="425"/>
        <w:jc w:val="both"/>
        <w:rPr>
          <w:rFonts w:ascii="Arial" w:eastAsia="Times New Roman" w:hAnsi="Arial" w:cs="Arial"/>
          <w:sz w:val="20"/>
          <w:szCs w:val="20"/>
          <w:lang w:eastAsia="pl-PL"/>
        </w:rPr>
      </w:pPr>
      <w:r w:rsidRPr="009A7488">
        <w:rPr>
          <w:rFonts w:ascii="Arial" w:eastAsia="Times New Roman" w:hAnsi="Arial" w:cs="Arial"/>
          <w:sz w:val="20"/>
          <w:szCs w:val="20"/>
          <w:lang w:eastAsia="pl-PL"/>
        </w:rPr>
        <w:t>przedłużenie terminu realizacji umowy w przypadku wystąpienia protestów społecznych związanych z realizacją niniejszej umowy, które nie pozwolą na realizację robót budowlanych o tyle dni, ile trwało wstrzymanie robót,</w:t>
      </w:r>
    </w:p>
    <w:p w:rsidR="009A7488" w:rsidRPr="009A7488" w:rsidRDefault="009A7488" w:rsidP="009A7488">
      <w:pPr>
        <w:numPr>
          <w:ilvl w:val="0"/>
          <w:numId w:val="19"/>
        </w:numPr>
        <w:spacing w:after="0" w:line="240" w:lineRule="auto"/>
        <w:ind w:left="567" w:hanging="567"/>
        <w:jc w:val="both"/>
        <w:rPr>
          <w:rFonts w:ascii="Arial" w:eastAsia="Arial" w:hAnsi="Arial" w:cs="Arial"/>
          <w:sz w:val="20"/>
          <w:szCs w:val="20"/>
        </w:rPr>
      </w:pPr>
      <w:r w:rsidRPr="009A7488">
        <w:rPr>
          <w:rFonts w:ascii="Arial" w:eastAsia="Arial" w:hAnsi="Arial" w:cs="Arial"/>
          <w:sz w:val="20"/>
          <w:szCs w:val="20"/>
        </w:rPr>
        <w:t xml:space="preserve">Podstawą przedłużenia terminu umownego jest zgłoszenie przerwania robót budowlanych przez Wykonawcę w dacie ich przerwania, ze wskazaniem przyczyny ich wstrzymania, potwierdzone </w:t>
      </w:r>
      <w:r w:rsidRPr="009A7488">
        <w:rPr>
          <w:rFonts w:ascii="Arial" w:eastAsia="Arial" w:hAnsi="Arial" w:cs="Arial"/>
          <w:sz w:val="20"/>
          <w:szCs w:val="20"/>
        </w:rPr>
        <w:lastRenderedPageBreak/>
        <w:t>każdorazowo przez Zamawiającego w formie pisemnej. Przedłużenie terminu nastąpi w oparciu o aneks do umowy. Podstawą sporządzenia aneksu do umowy będzie wniosek Wykonawcy, w którym Zamawiający potwierdzi okres wstrzymania robót na podstawie okoliczności opisanych w ust. 1. Wstrzymanie robót może dotyczyć całości lub ich części. Termin wykonania przedmiotu umowy może zostać przedłużony o tyle dni, ile trwało wstrzymanie robót, bądź o możliwy do przewidzenia termin, w którym trwać będzie wstrzymanie robót. Przy czym termin możliwy do przewidzenia ulega skróceniu do dnia następującego po dniu ustąpienia przyczyny wstrzymania robót.</w:t>
      </w:r>
    </w:p>
    <w:p w:rsidR="009A7488" w:rsidRPr="009A7488" w:rsidRDefault="009A7488" w:rsidP="009A7488">
      <w:pPr>
        <w:numPr>
          <w:ilvl w:val="0"/>
          <w:numId w:val="19"/>
        </w:numPr>
        <w:spacing w:after="0" w:line="240" w:lineRule="auto"/>
        <w:ind w:left="567" w:hanging="567"/>
        <w:jc w:val="both"/>
        <w:rPr>
          <w:rFonts w:ascii="Arial" w:eastAsia="Arial" w:hAnsi="Arial" w:cs="Arial"/>
          <w:sz w:val="20"/>
          <w:szCs w:val="20"/>
        </w:rPr>
      </w:pPr>
      <w:r w:rsidRPr="009A7488">
        <w:rPr>
          <w:rFonts w:ascii="Arial" w:eastAsia="Arial" w:hAnsi="Arial" w:cs="Times New Roman"/>
          <w:sz w:val="20"/>
          <w:szCs w:val="20"/>
        </w:rPr>
        <w:t>Dopuszczalne są również zmiany umowy bez przeprowadzenia nowego postępowania o udzielenie zamówienia, których łączna wartość nie przekracza  15% wartości pierwotnej umowy, a zmiany te nie powodują zmiany ogólnego charakteru umowy.</w:t>
      </w:r>
    </w:p>
    <w:p w:rsidR="009A7488" w:rsidRPr="009A7488" w:rsidRDefault="009A7488" w:rsidP="009A7488">
      <w:pPr>
        <w:spacing w:after="0" w:line="240" w:lineRule="auto"/>
        <w:ind w:left="567"/>
        <w:jc w:val="both"/>
        <w:rPr>
          <w:rFonts w:ascii="Arial" w:eastAsia="Arial" w:hAnsi="Arial" w:cs="Arial"/>
          <w:sz w:val="20"/>
          <w:szCs w:val="20"/>
        </w:rPr>
      </w:pPr>
    </w:p>
    <w:p w:rsidR="009A7488" w:rsidRPr="009A7488" w:rsidRDefault="009A7488" w:rsidP="009A7488">
      <w:pPr>
        <w:tabs>
          <w:tab w:val="num" w:pos="360"/>
          <w:tab w:val="left" w:pos="420"/>
        </w:tabs>
        <w:spacing w:after="0" w:line="240" w:lineRule="auto"/>
        <w:ind w:left="357" w:hanging="357"/>
        <w:jc w:val="center"/>
        <w:rPr>
          <w:rFonts w:ascii="Arial" w:eastAsia="Arial" w:hAnsi="Arial" w:cs="Arial"/>
          <w:sz w:val="20"/>
          <w:szCs w:val="20"/>
        </w:rPr>
      </w:pPr>
      <w:r w:rsidRPr="009A7488">
        <w:rPr>
          <w:rFonts w:ascii="Arial" w:eastAsia="Arial" w:hAnsi="Arial" w:cs="Arial"/>
          <w:sz w:val="20"/>
          <w:szCs w:val="20"/>
        </w:rPr>
        <w:t>§ 1</w:t>
      </w:r>
      <w:r w:rsidR="003814D3">
        <w:rPr>
          <w:rFonts w:ascii="Arial" w:eastAsia="Arial" w:hAnsi="Arial" w:cs="Arial"/>
          <w:sz w:val="20"/>
          <w:szCs w:val="20"/>
        </w:rPr>
        <w:t>8</w:t>
      </w:r>
    </w:p>
    <w:p w:rsidR="009A7488" w:rsidRPr="009A7488" w:rsidRDefault="009A7488" w:rsidP="009A7488">
      <w:pPr>
        <w:numPr>
          <w:ilvl w:val="0"/>
          <w:numId w:val="32"/>
        </w:numPr>
        <w:tabs>
          <w:tab w:val="num" w:pos="0"/>
        </w:tabs>
        <w:spacing w:after="0" w:line="240" w:lineRule="auto"/>
        <w:ind w:left="284" w:hanging="284"/>
        <w:jc w:val="both"/>
        <w:rPr>
          <w:rFonts w:ascii="Arial" w:eastAsia="Arial" w:hAnsi="Arial" w:cs="Arial"/>
          <w:sz w:val="20"/>
          <w:szCs w:val="20"/>
        </w:rPr>
      </w:pPr>
      <w:r w:rsidRPr="009A7488">
        <w:rPr>
          <w:rFonts w:ascii="Arial" w:eastAsia="Arial" w:hAnsi="Arial" w:cs="Arial"/>
          <w:sz w:val="20"/>
          <w:szCs w:val="20"/>
        </w:rPr>
        <w:t xml:space="preserve">Zabezpieczenie ustala się w wysokości </w:t>
      </w:r>
      <w:r w:rsidRPr="009A7488">
        <w:rPr>
          <w:rFonts w:ascii="Arial" w:eastAsia="Arial" w:hAnsi="Arial" w:cs="Arial"/>
          <w:b/>
          <w:sz w:val="20"/>
          <w:szCs w:val="20"/>
        </w:rPr>
        <w:t>5%</w:t>
      </w:r>
      <w:r w:rsidRPr="009A7488">
        <w:rPr>
          <w:rFonts w:ascii="Arial" w:eastAsia="Arial" w:hAnsi="Arial" w:cs="Arial"/>
          <w:sz w:val="20"/>
          <w:szCs w:val="20"/>
        </w:rPr>
        <w:t xml:space="preserve"> ceny umowy, tj. na kwotę </w:t>
      </w:r>
      <w:r w:rsidRPr="009A7488">
        <w:rPr>
          <w:rFonts w:ascii="Arial" w:eastAsia="Arial" w:hAnsi="Arial" w:cs="Arial"/>
          <w:b/>
          <w:sz w:val="20"/>
          <w:szCs w:val="20"/>
        </w:rPr>
        <w:t>...............................................</w:t>
      </w:r>
      <w:r w:rsidRPr="009A7488">
        <w:rPr>
          <w:rFonts w:ascii="Arial" w:eastAsia="Arial" w:hAnsi="Arial" w:cs="Arial"/>
          <w:sz w:val="20"/>
          <w:szCs w:val="20"/>
        </w:rPr>
        <w:t xml:space="preserve"> zł (słownie: ..............................................................................................................................).</w:t>
      </w:r>
    </w:p>
    <w:p w:rsidR="009A7488" w:rsidRPr="009A7488" w:rsidRDefault="009A7488" w:rsidP="009A7488">
      <w:pPr>
        <w:numPr>
          <w:ilvl w:val="0"/>
          <w:numId w:val="32"/>
        </w:numPr>
        <w:tabs>
          <w:tab w:val="num" w:pos="0"/>
        </w:tabs>
        <w:spacing w:after="0" w:line="240" w:lineRule="auto"/>
        <w:ind w:left="284" w:hanging="284"/>
        <w:jc w:val="both"/>
        <w:rPr>
          <w:rFonts w:ascii="Arial" w:eastAsia="Arial" w:hAnsi="Arial" w:cs="Arial"/>
          <w:sz w:val="20"/>
          <w:szCs w:val="20"/>
        </w:rPr>
      </w:pPr>
      <w:r w:rsidRPr="009A7488">
        <w:rPr>
          <w:rFonts w:ascii="Arial" w:eastAsia="Arial" w:hAnsi="Arial" w:cs="Arial"/>
          <w:sz w:val="20"/>
          <w:szCs w:val="20"/>
        </w:rPr>
        <w:t>Wykonawca obowiązany jest zapewnić zabezpieczenie należytego wykonania umowy w pełnej wysokości, o której mowa w ust. 1, przez cały okres realizacji zamówienia, natomiast 30% tej kwoty musi obejmować cały okres udzielonej gwarancji oraz rękojmi.</w:t>
      </w:r>
    </w:p>
    <w:p w:rsidR="009A7488" w:rsidRPr="009A7488" w:rsidRDefault="009A7488" w:rsidP="009A7488">
      <w:pPr>
        <w:numPr>
          <w:ilvl w:val="0"/>
          <w:numId w:val="32"/>
        </w:numPr>
        <w:tabs>
          <w:tab w:val="num" w:pos="0"/>
        </w:tabs>
        <w:spacing w:after="0" w:line="240" w:lineRule="auto"/>
        <w:ind w:left="284" w:hanging="284"/>
        <w:jc w:val="both"/>
        <w:rPr>
          <w:rFonts w:ascii="Arial" w:eastAsia="Arial" w:hAnsi="Arial" w:cs="Arial"/>
          <w:sz w:val="20"/>
          <w:szCs w:val="20"/>
        </w:rPr>
      </w:pPr>
      <w:r w:rsidRPr="009A7488">
        <w:rPr>
          <w:rFonts w:ascii="Arial" w:eastAsia="Arial" w:hAnsi="Arial" w:cs="Arial"/>
          <w:sz w:val="20"/>
          <w:szCs w:val="20"/>
        </w:rPr>
        <w:t xml:space="preserve">Wykonawca obowiązany jest zapewnić zabezpieczenie należytego wykonania umowy przez cały okres oznaczony w ust. 2 także wtedy, gdy rzeczywisty okres wykonywania umowy ulegnie wydłużeniu i to niezależnie od przyczyn, które spowodowały to wydłużenie oraz niezależnie od tego, kto ponosi odpowiedzialność za powstanie wydłużenia. W szczególności w sytuacji, gdy zabezpieczenie zostało wniesione w formie gwarancji bankowej lub ubezpieczeniowej, Wykonawca obowiązany jest przekazać Zamawiającemu nowy dokument gwarancyjny, potwierdzający odpowiednie wydłużenie okresu ważności gwarancji, przed upływem dotychczasowego okresu obowiązywania gwarancji. Niedopełnienie przez Wykonawcę obowiązku zapewnienia zabezpieczenia należytego wykonania umowy stanowi podstawę naliczenia kar umownych zgodnie z §16 ust. 1pkt 10. </w:t>
      </w:r>
    </w:p>
    <w:p w:rsidR="009A7488" w:rsidRPr="009A7488" w:rsidRDefault="009A7488" w:rsidP="009A7488">
      <w:pPr>
        <w:numPr>
          <w:ilvl w:val="0"/>
          <w:numId w:val="32"/>
        </w:numPr>
        <w:tabs>
          <w:tab w:val="num" w:pos="0"/>
        </w:tabs>
        <w:spacing w:after="0" w:line="240" w:lineRule="auto"/>
        <w:ind w:left="284" w:hanging="284"/>
        <w:jc w:val="both"/>
        <w:rPr>
          <w:rFonts w:ascii="Arial" w:eastAsia="Arial" w:hAnsi="Arial" w:cs="Arial"/>
          <w:sz w:val="20"/>
          <w:szCs w:val="20"/>
        </w:rPr>
      </w:pPr>
      <w:r w:rsidRPr="009A7488">
        <w:rPr>
          <w:rFonts w:ascii="Arial" w:eastAsia="Arial" w:hAnsi="Arial" w:cs="Arial"/>
          <w:color w:val="000000"/>
          <w:sz w:val="20"/>
          <w:szCs w:val="20"/>
        </w:rPr>
        <w:t xml:space="preserve">Zamawiający zwraca zabezpieczenie </w:t>
      </w:r>
      <w:r w:rsidRPr="009A7488">
        <w:rPr>
          <w:rFonts w:ascii="Arial" w:eastAsia="Arial" w:hAnsi="Arial" w:cs="Arial"/>
          <w:sz w:val="20"/>
          <w:szCs w:val="20"/>
        </w:rPr>
        <w:t>w następujących ratach:</w:t>
      </w:r>
    </w:p>
    <w:p w:rsidR="009A7488" w:rsidRPr="009A7488" w:rsidRDefault="009A7488" w:rsidP="009A7488">
      <w:pPr>
        <w:numPr>
          <w:ilvl w:val="2"/>
          <w:numId w:val="33"/>
        </w:numPr>
        <w:tabs>
          <w:tab w:val="num" w:pos="284"/>
          <w:tab w:val="left" w:pos="567"/>
        </w:tabs>
        <w:spacing w:after="0" w:line="240" w:lineRule="auto"/>
        <w:ind w:left="567" w:hanging="283"/>
        <w:contextualSpacing/>
        <w:jc w:val="both"/>
        <w:rPr>
          <w:rFonts w:ascii="Arial" w:eastAsia="Arial" w:hAnsi="Arial" w:cs="Arial"/>
          <w:sz w:val="20"/>
          <w:szCs w:val="20"/>
        </w:rPr>
      </w:pPr>
      <w:r w:rsidRPr="009A7488">
        <w:rPr>
          <w:rFonts w:ascii="Arial" w:eastAsia="Arial" w:hAnsi="Arial" w:cs="Arial"/>
          <w:sz w:val="20"/>
          <w:szCs w:val="20"/>
        </w:rPr>
        <w:t>70% wniesionego zabezpieczenia zostanie zwrócone w terminie 30 dni od dnia wykonania zamówienia i uznania przez Zamawiającego za należycie wykonane (tj. od daty podpisania końcowego protokołu odbioru robót bez zastrzeżeń),</w:t>
      </w:r>
    </w:p>
    <w:p w:rsidR="009A7488" w:rsidRPr="009A7488" w:rsidRDefault="009A7488" w:rsidP="009A7488">
      <w:pPr>
        <w:numPr>
          <w:ilvl w:val="2"/>
          <w:numId w:val="33"/>
        </w:numPr>
        <w:tabs>
          <w:tab w:val="num" w:pos="284"/>
          <w:tab w:val="left" w:pos="567"/>
          <w:tab w:val="left" w:pos="4678"/>
        </w:tabs>
        <w:spacing w:after="0" w:line="240" w:lineRule="auto"/>
        <w:ind w:left="567" w:hanging="283"/>
        <w:contextualSpacing/>
        <w:jc w:val="both"/>
        <w:rPr>
          <w:rFonts w:ascii="Arial" w:eastAsia="Arial" w:hAnsi="Arial" w:cs="Arial"/>
          <w:sz w:val="20"/>
          <w:szCs w:val="20"/>
        </w:rPr>
      </w:pPr>
      <w:r w:rsidRPr="009A7488">
        <w:rPr>
          <w:rFonts w:ascii="Arial" w:eastAsia="Arial" w:hAnsi="Arial" w:cs="Arial"/>
          <w:sz w:val="20"/>
          <w:szCs w:val="20"/>
        </w:rPr>
        <w:t>30% wniesionego zabezpieczenia zostanie zwrócone nie później niż w 15. dniu po upływie okresu udzielonej gwarancji, w przypadku, gdy gwarancja została udzielona na okres dłuższy niż rękojmia, lub po upływie okresu udzielenia rękojmi, w przypadku, gdy rękojmia została udzielona na okres dłuższy niż gwarancja.</w:t>
      </w:r>
    </w:p>
    <w:p w:rsidR="009A7488" w:rsidRPr="009A7488" w:rsidRDefault="009A7488" w:rsidP="009A7488">
      <w:pPr>
        <w:numPr>
          <w:ilvl w:val="0"/>
          <w:numId w:val="32"/>
        </w:numPr>
        <w:tabs>
          <w:tab w:val="num" w:pos="0"/>
          <w:tab w:val="left" w:pos="4678"/>
        </w:tabs>
        <w:spacing w:after="0" w:line="240" w:lineRule="auto"/>
        <w:ind w:left="284" w:hanging="284"/>
        <w:contextualSpacing/>
        <w:jc w:val="both"/>
        <w:rPr>
          <w:rFonts w:ascii="Arial" w:eastAsia="Arial" w:hAnsi="Arial" w:cs="Arial"/>
          <w:i/>
          <w:sz w:val="20"/>
        </w:rPr>
      </w:pPr>
      <w:r w:rsidRPr="009A7488">
        <w:rPr>
          <w:rFonts w:ascii="Arial" w:eastAsia="Arial" w:hAnsi="Arial" w:cs="Arial"/>
          <w:sz w:val="20"/>
          <w:szCs w:val="20"/>
        </w:rPr>
        <w:t>Jeżeli okres na jaki ma zostać wniesione zabezpieczenie</w:t>
      </w:r>
      <w:r w:rsidRPr="009A7488">
        <w:rPr>
          <w:rFonts w:ascii="Arial" w:eastAsia="Arial" w:hAnsi="Arial" w:cs="Arial"/>
          <w:sz w:val="20"/>
        </w:rPr>
        <w:t xml:space="preserve"> przekracza 5 lat, zabezpieczenie w pieniądzu</w:t>
      </w:r>
      <w:r w:rsidRPr="009A7488">
        <w:rPr>
          <w:rFonts w:ascii="Arial" w:eastAsia="Arial" w:hAnsi="Arial" w:cs="Arial"/>
          <w:i/>
          <w:sz w:val="20"/>
        </w:rPr>
        <w:t xml:space="preserve"> </w:t>
      </w:r>
      <w:r w:rsidRPr="009A7488">
        <w:rPr>
          <w:rFonts w:ascii="Arial" w:eastAsia="Arial" w:hAnsi="Arial" w:cs="Arial"/>
          <w:sz w:val="20"/>
        </w:rPr>
        <w:t>wnosi się na cały ten okres, a zabezpieczenie w innej formie wnosi się na okres nie krótszy niż 5 lat,</w:t>
      </w:r>
      <w:r w:rsidRPr="009A7488">
        <w:rPr>
          <w:rFonts w:ascii="Arial" w:eastAsia="Arial" w:hAnsi="Arial" w:cs="Arial"/>
          <w:i/>
          <w:sz w:val="20"/>
        </w:rPr>
        <w:t xml:space="preserve"> </w:t>
      </w:r>
      <w:r w:rsidRPr="009A7488">
        <w:rPr>
          <w:rFonts w:ascii="Arial" w:eastAsia="Arial" w:hAnsi="Arial" w:cs="Arial"/>
          <w:sz w:val="20"/>
        </w:rPr>
        <w:t>z jednoczesnym zobowiązaniem się Wykonawcy do przedłużenia zabezpieczenia lub wniesienia nowego zabezpieczenia</w:t>
      </w:r>
      <w:r w:rsidRPr="009A7488">
        <w:rPr>
          <w:rFonts w:ascii="Arial" w:eastAsia="Arial" w:hAnsi="Arial" w:cs="Arial"/>
          <w:i/>
          <w:sz w:val="20"/>
        </w:rPr>
        <w:t xml:space="preserve"> </w:t>
      </w:r>
      <w:r w:rsidRPr="009A7488">
        <w:rPr>
          <w:rFonts w:ascii="Arial" w:eastAsia="Arial" w:hAnsi="Arial" w:cs="Arial"/>
          <w:sz w:val="20"/>
        </w:rPr>
        <w:t>na kolejne okresy.</w:t>
      </w:r>
      <w:r w:rsidRPr="009A7488">
        <w:rPr>
          <w:rFonts w:ascii="Arial" w:eastAsia="Arial" w:hAnsi="Arial" w:cs="Arial"/>
          <w:i/>
          <w:sz w:val="20"/>
        </w:rPr>
        <w:t xml:space="preserve"> </w:t>
      </w:r>
      <w:r w:rsidRPr="009A7488">
        <w:rPr>
          <w:rFonts w:ascii="Arial" w:eastAsia="Arial" w:hAnsi="Arial" w:cs="Arial"/>
          <w:bCs/>
          <w:color w:val="000000"/>
          <w:sz w:val="20"/>
        </w:rPr>
        <w:t>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 Wypłata nastąpi nie później niż w ostatnim dniu ważności dotychczasowego zabezpieczenia.</w:t>
      </w:r>
    </w:p>
    <w:p w:rsidR="003814D3" w:rsidRDefault="003814D3" w:rsidP="003814D3">
      <w:pPr>
        <w:tabs>
          <w:tab w:val="num" w:pos="360"/>
          <w:tab w:val="left" w:pos="420"/>
        </w:tabs>
        <w:spacing w:after="0" w:line="240" w:lineRule="auto"/>
        <w:contextualSpacing/>
        <w:rPr>
          <w:rFonts w:ascii="Arial" w:eastAsia="Arial" w:hAnsi="Arial" w:cs="Arial"/>
          <w:sz w:val="20"/>
          <w:szCs w:val="20"/>
        </w:rPr>
      </w:pPr>
    </w:p>
    <w:p w:rsidR="009A7488" w:rsidRPr="009A7488" w:rsidRDefault="009A7488" w:rsidP="003814D3">
      <w:pPr>
        <w:tabs>
          <w:tab w:val="num" w:pos="360"/>
          <w:tab w:val="left" w:pos="420"/>
        </w:tabs>
        <w:spacing w:after="0" w:line="240" w:lineRule="auto"/>
        <w:contextualSpacing/>
        <w:jc w:val="center"/>
        <w:rPr>
          <w:rFonts w:ascii="Arial" w:eastAsia="Arial" w:hAnsi="Arial" w:cs="Arial"/>
          <w:sz w:val="20"/>
          <w:szCs w:val="20"/>
        </w:rPr>
      </w:pPr>
      <w:r w:rsidRPr="009A7488">
        <w:rPr>
          <w:rFonts w:ascii="Arial" w:eastAsia="Arial" w:hAnsi="Arial" w:cs="Arial"/>
          <w:sz w:val="20"/>
          <w:szCs w:val="20"/>
        </w:rPr>
        <w:t xml:space="preserve">§ </w:t>
      </w:r>
      <w:r w:rsidR="003814D3">
        <w:rPr>
          <w:rFonts w:ascii="Arial" w:eastAsia="Arial" w:hAnsi="Arial" w:cs="Arial"/>
          <w:sz w:val="20"/>
          <w:szCs w:val="20"/>
        </w:rPr>
        <w:t>19</w:t>
      </w:r>
    </w:p>
    <w:p w:rsidR="009A7488" w:rsidRPr="009A7488" w:rsidRDefault="009A7488" w:rsidP="009A7488">
      <w:pPr>
        <w:tabs>
          <w:tab w:val="left" w:pos="4678"/>
        </w:tabs>
        <w:spacing w:after="0" w:line="240" w:lineRule="auto"/>
        <w:ind w:left="284"/>
        <w:contextualSpacing/>
        <w:jc w:val="both"/>
        <w:rPr>
          <w:rFonts w:ascii="Arial" w:eastAsia="Arial" w:hAnsi="Arial" w:cs="Arial"/>
          <w:i/>
          <w:sz w:val="20"/>
        </w:rPr>
      </w:pPr>
    </w:p>
    <w:p w:rsidR="009A7488" w:rsidRPr="009A7488" w:rsidRDefault="009A7488" w:rsidP="009A7488">
      <w:pPr>
        <w:spacing w:after="0" w:line="240" w:lineRule="auto"/>
        <w:jc w:val="both"/>
        <w:rPr>
          <w:rFonts w:ascii="Arial" w:eastAsia="Arial" w:hAnsi="Arial" w:cs="Arial"/>
          <w:color w:val="000000"/>
          <w:sz w:val="20"/>
          <w:szCs w:val="20"/>
        </w:rPr>
      </w:pPr>
      <w:r w:rsidRPr="009A7488">
        <w:rPr>
          <w:rFonts w:ascii="Arial" w:eastAsia="Arial" w:hAnsi="Arial" w:cs="Arial"/>
          <w:color w:val="000000"/>
          <w:sz w:val="20"/>
          <w:szCs w:val="20"/>
        </w:rPr>
        <w:t>Wykonawcy występujący wspólnie ponoszą solidarną odpowiedzialność za wykonanie umowy.</w:t>
      </w:r>
    </w:p>
    <w:p w:rsidR="009A7488" w:rsidRPr="009A7488" w:rsidRDefault="009A7488" w:rsidP="009A7488">
      <w:pPr>
        <w:spacing w:after="0" w:line="240" w:lineRule="auto"/>
        <w:jc w:val="both"/>
        <w:rPr>
          <w:rFonts w:ascii="Arial" w:eastAsia="Arial" w:hAnsi="Arial" w:cs="Arial"/>
          <w:color w:val="000000"/>
          <w:sz w:val="20"/>
          <w:szCs w:val="20"/>
        </w:rPr>
      </w:pPr>
    </w:p>
    <w:p w:rsidR="009A7488" w:rsidRPr="009A7488" w:rsidRDefault="009A7488" w:rsidP="009A7488">
      <w:pPr>
        <w:tabs>
          <w:tab w:val="num" w:pos="360"/>
          <w:tab w:val="left" w:pos="420"/>
        </w:tabs>
        <w:spacing w:after="0" w:line="240" w:lineRule="auto"/>
        <w:ind w:left="360" w:hanging="357"/>
        <w:jc w:val="center"/>
        <w:rPr>
          <w:rFonts w:ascii="Arial" w:eastAsia="Arial" w:hAnsi="Arial" w:cs="Arial"/>
          <w:sz w:val="20"/>
          <w:szCs w:val="20"/>
        </w:rPr>
      </w:pPr>
      <w:r w:rsidRPr="009A7488">
        <w:rPr>
          <w:rFonts w:ascii="Arial" w:eastAsia="Arial" w:hAnsi="Arial" w:cs="Arial"/>
          <w:sz w:val="20"/>
          <w:szCs w:val="20"/>
        </w:rPr>
        <w:t>§ 2</w:t>
      </w:r>
      <w:r w:rsidR="003814D3">
        <w:rPr>
          <w:rFonts w:ascii="Arial" w:eastAsia="Arial" w:hAnsi="Arial" w:cs="Arial"/>
          <w:sz w:val="20"/>
          <w:szCs w:val="20"/>
        </w:rPr>
        <w:t>0</w:t>
      </w:r>
    </w:p>
    <w:p w:rsidR="009A7488" w:rsidRPr="009A7488" w:rsidRDefault="009A7488" w:rsidP="009A7488">
      <w:pPr>
        <w:numPr>
          <w:ilvl w:val="0"/>
          <w:numId w:val="27"/>
        </w:numPr>
        <w:tabs>
          <w:tab w:val="left" w:pos="-3261"/>
        </w:tabs>
        <w:autoSpaceDE w:val="0"/>
        <w:autoSpaceDN w:val="0"/>
        <w:adjustRightInd w:val="0"/>
        <w:spacing w:after="0" w:line="240" w:lineRule="auto"/>
        <w:ind w:left="426" w:hanging="357"/>
        <w:jc w:val="both"/>
        <w:rPr>
          <w:rFonts w:ascii="Arial" w:eastAsia="Arial" w:hAnsi="Arial" w:cs="Arial"/>
          <w:sz w:val="20"/>
          <w:szCs w:val="20"/>
        </w:rPr>
      </w:pPr>
      <w:r w:rsidRPr="009A7488">
        <w:rPr>
          <w:rFonts w:ascii="Arial" w:eastAsia="Arial" w:hAnsi="Arial" w:cs="Arial"/>
          <w:sz w:val="20"/>
          <w:szCs w:val="20"/>
        </w:rPr>
        <w:t>Stronom przysługuje prawo odstąpienia od umowy w przypadkach wymienionych w treści tytułu XV i XVI Księgi III Kodeksu Cywilnego.</w:t>
      </w:r>
    </w:p>
    <w:p w:rsidR="009A7488" w:rsidRPr="009A7488" w:rsidRDefault="009A7488" w:rsidP="009A7488">
      <w:pPr>
        <w:numPr>
          <w:ilvl w:val="0"/>
          <w:numId w:val="27"/>
        </w:numPr>
        <w:tabs>
          <w:tab w:val="left" w:pos="-3402"/>
        </w:tabs>
        <w:autoSpaceDE w:val="0"/>
        <w:autoSpaceDN w:val="0"/>
        <w:adjustRightInd w:val="0"/>
        <w:spacing w:after="0" w:line="240" w:lineRule="auto"/>
        <w:ind w:left="426" w:hanging="357"/>
        <w:jc w:val="both"/>
        <w:rPr>
          <w:rFonts w:ascii="Arial" w:eastAsia="Arial" w:hAnsi="Arial" w:cs="Arial"/>
          <w:sz w:val="20"/>
          <w:szCs w:val="20"/>
        </w:rPr>
      </w:pPr>
      <w:r w:rsidRPr="009A7488">
        <w:rPr>
          <w:rFonts w:ascii="Arial" w:eastAsia="Arial" w:hAnsi="Arial" w:cs="Arial"/>
          <w:sz w:val="20"/>
          <w:szCs w:val="20"/>
        </w:rPr>
        <w:t>Nadto Zamawiającemu przysługuje prawo do odstąpienia od umowy w przypadku, gdy:</w:t>
      </w:r>
    </w:p>
    <w:p w:rsidR="009A7488" w:rsidRPr="009A7488" w:rsidRDefault="009A7488" w:rsidP="009A7488">
      <w:pPr>
        <w:numPr>
          <w:ilvl w:val="0"/>
          <w:numId w:val="28"/>
        </w:numPr>
        <w:spacing w:after="0" w:line="240" w:lineRule="auto"/>
        <w:ind w:hanging="357"/>
        <w:jc w:val="both"/>
        <w:rPr>
          <w:rFonts w:ascii="Arial" w:eastAsia="Arial" w:hAnsi="Arial" w:cs="Arial"/>
          <w:sz w:val="20"/>
          <w:szCs w:val="20"/>
        </w:rPr>
      </w:pPr>
      <w:r w:rsidRPr="009A7488">
        <w:rPr>
          <w:rFonts w:ascii="Arial" w:eastAsia="Arial" w:hAnsi="Arial" w:cs="Arial"/>
          <w:bCs/>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Pr="009A7488">
        <w:rPr>
          <w:rFonts w:ascii="Arial" w:eastAsia="Arial" w:hAnsi="Arial" w:cs="Arial"/>
          <w:sz w:val="20"/>
          <w:szCs w:val="20"/>
        </w:rPr>
        <w:t>. W takim przypadku Wykonawca może żądać wyłącznie wynagrodzenia należnego mu z tytułu wykonania części umowy,</w:t>
      </w:r>
    </w:p>
    <w:p w:rsidR="009A7488" w:rsidRPr="009A7488" w:rsidRDefault="009A7488" w:rsidP="009A7488">
      <w:pPr>
        <w:numPr>
          <w:ilvl w:val="0"/>
          <w:numId w:val="28"/>
        </w:numPr>
        <w:tabs>
          <w:tab w:val="left" w:pos="-3402"/>
          <w:tab w:val="left" w:pos="-3261"/>
        </w:tabs>
        <w:autoSpaceDE w:val="0"/>
        <w:autoSpaceDN w:val="0"/>
        <w:adjustRightInd w:val="0"/>
        <w:spacing w:after="0" w:line="240" w:lineRule="auto"/>
        <w:ind w:hanging="357"/>
        <w:jc w:val="both"/>
        <w:rPr>
          <w:rFonts w:ascii="Arial" w:eastAsia="Arial" w:hAnsi="Arial" w:cs="Arial"/>
          <w:sz w:val="20"/>
          <w:szCs w:val="20"/>
        </w:rPr>
      </w:pPr>
      <w:r w:rsidRPr="009A7488">
        <w:rPr>
          <w:rFonts w:ascii="Arial" w:eastAsia="Arial" w:hAnsi="Arial" w:cs="Arial"/>
          <w:sz w:val="20"/>
          <w:szCs w:val="20"/>
        </w:rPr>
        <w:lastRenderedPageBreak/>
        <w:t>Wykonawca przystąpi do likwidacji swojego przedsiębiorstwa - odstąpienie od umowy w tym przypadku może nastąpić w terminie dwóch tygodni od powzięcia wiadomości o powyższych okolicznościach,</w:t>
      </w:r>
    </w:p>
    <w:p w:rsidR="009A7488" w:rsidRPr="009A7488" w:rsidRDefault="009A7488" w:rsidP="009A7488">
      <w:pPr>
        <w:numPr>
          <w:ilvl w:val="0"/>
          <w:numId w:val="28"/>
        </w:numPr>
        <w:tabs>
          <w:tab w:val="left" w:pos="-3544"/>
        </w:tabs>
        <w:autoSpaceDE w:val="0"/>
        <w:autoSpaceDN w:val="0"/>
        <w:adjustRightInd w:val="0"/>
        <w:spacing w:after="0" w:line="240" w:lineRule="auto"/>
        <w:ind w:hanging="357"/>
        <w:jc w:val="both"/>
        <w:rPr>
          <w:rFonts w:ascii="Arial" w:eastAsia="Arial" w:hAnsi="Arial" w:cs="Arial"/>
          <w:sz w:val="20"/>
          <w:szCs w:val="20"/>
        </w:rPr>
      </w:pPr>
      <w:r w:rsidRPr="009A7488">
        <w:rPr>
          <w:rFonts w:ascii="Arial" w:eastAsia="Arial" w:hAnsi="Arial" w:cs="Arial"/>
          <w:sz w:val="20"/>
          <w:szCs w:val="20"/>
        </w:rPr>
        <w:t>zostanie wydany nakaz zajęcia majątku Wykonawcy lub do Zamawiającego wpłynie zajęcie komornicze, potwierdzające istnienie zobowiązania Wykonawcy wobec osoby trzeciej lub gdy Wykonawca zbył majątek na rzecz osób trzecich - odstąpienie od umowy w tym przypadku może nastąpić w terminie dwóch tygodni od powzięcia wiadomości o powyższych okolicznościach,</w:t>
      </w:r>
    </w:p>
    <w:p w:rsidR="009A7488" w:rsidRPr="009A7488" w:rsidRDefault="009A7488" w:rsidP="009A7488">
      <w:pPr>
        <w:numPr>
          <w:ilvl w:val="0"/>
          <w:numId w:val="28"/>
        </w:numPr>
        <w:tabs>
          <w:tab w:val="left" w:pos="-3402"/>
        </w:tabs>
        <w:autoSpaceDE w:val="0"/>
        <w:autoSpaceDN w:val="0"/>
        <w:adjustRightInd w:val="0"/>
        <w:spacing w:after="0" w:line="240" w:lineRule="auto"/>
        <w:ind w:hanging="357"/>
        <w:jc w:val="both"/>
        <w:rPr>
          <w:rFonts w:ascii="Arial" w:eastAsia="Arial" w:hAnsi="Arial" w:cs="Arial"/>
          <w:sz w:val="20"/>
          <w:szCs w:val="20"/>
        </w:rPr>
      </w:pPr>
      <w:r w:rsidRPr="009A7488">
        <w:rPr>
          <w:rFonts w:ascii="Arial" w:eastAsia="Arial" w:hAnsi="Arial" w:cs="Arial"/>
          <w:sz w:val="20"/>
          <w:szCs w:val="20"/>
        </w:rPr>
        <w:t>Wykonawca nie rozpoczął wykonywania przedmiotu zamówienia bez uzasadnionych przyczyn w terminie 14 dni od daty zawarcia umowy oraz nie podejmuje ich pomimo wezwania Zamawiającego złożonego na piśmie - odstąpienie od umowy w tym przypadku może nastąpić w terminie dwóch tygodni od powzięcia wiadomości o powyższych okolicznościach,</w:t>
      </w:r>
    </w:p>
    <w:p w:rsidR="009A7488" w:rsidRPr="009A7488" w:rsidRDefault="009A7488" w:rsidP="009A7488">
      <w:pPr>
        <w:numPr>
          <w:ilvl w:val="0"/>
          <w:numId w:val="28"/>
        </w:numPr>
        <w:tabs>
          <w:tab w:val="left" w:pos="-3402"/>
        </w:tabs>
        <w:autoSpaceDE w:val="0"/>
        <w:autoSpaceDN w:val="0"/>
        <w:adjustRightInd w:val="0"/>
        <w:spacing w:after="0" w:line="240" w:lineRule="auto"/>
        <w:ind w:hanging="357"/>
        <w:jc w:val="both"/>
        <w:rPr>
          <w:rFonts w:ascii="Arial" w:eastAsia="Arial" w:hAnsi="Arial" w:cs="Arial"/>
          <w:sz w:val="20"/>
          <w:szCs w:val="20"/>
        </w:rPr>
      </w:pPr>
      <w:r w:rsidRPr="009A7488">
        <w:rPr>
          <w:rFonts w:ascii="Arial" w:eastAsia="Arial" w:hAnsi="Arial" w:cs="Arial"/>
          <w:sz w:val="20"/>
          <w:szCs w:val="20"/>
        </w:rPr>
        <w:t>Wykonawca przerwał realizację przedmiotu zamówienia i przerwa ta trwa dłużej niż 14 dni - odstąpienie od umowy w tym przypadku może nastąpić w terminie dwóch tygodni od powzięcia wiadomości  o powyższych okolicznościach.</w:t>
      </w:r>
    </w:p>
    <w:p w:rsidR="009A7488" w:rsidRPr="009A7488" w:rsidRDefault="009A7488" w:rsidP="009A7488">
      <w:pPr>
        <w:numPr>
          <w:ilvl w:val="0"/>
          <w:numId w:val="27"/>
        </w:numPr>
        <w:tabs>
          <w:tab w:val="left" w:pos="-3261"/>
        </w:tabs>
        <w:autoSpaceDE w:val="0"/>
        <w:autoSpaceDN w:val="0"/>
        <w:adjustRightInd w:val="0"/>
        <w:spacing w:after="0" w:line="240" w:lineRule="auto"/>
        <w:ind w:left="426" w:right="20" w:hanging="357"/>
        <w:jc w:val="both"/>
        <w:rPr>
          <w:rFonts w:ascii="Arial" w:eastAsia="Arial" w:hAnsi="Arial" w:cs="Arial"/>
          <w:sz w:val="20"/>
          <w:szCs w:val="20"/>
        </w:rPr>
      </w:pPr>
      <w:r w:rsidRPr="009A7488">
        <w:rPr>
          <w:rFonts w:ascii="Arial" w:eastAsia="Arial" w:hAnsi="Arial" w:cs="Arial"/>
          <w:color w:val="000000"/>
          <w:sz w:val="20"/>
          <w:szCs w:val="20"/>
        </w:rPr>
        <w:t xml:space="preserve">Wykonawca przy udziale Zamawiającego w terminie 14 dni od daty odstąpienia od umowy sporządzi szczegółowy protokół inwentaryzacji (opis rzeczowy) wykonanej części przedmiotu zamówienia wg stanu na dzień odstąpienia. </w:t>
      </w:r>
      <w:r w:rsidRPr="009A7488">
        <w:rPr>
          <w:rFonts w:ascii="Arial" w:eastAsia="Arial" w:hAnsi="Arial" w:cs="Arial"/>
          <w:sz w:val="20"/>
          <w:szCs w:val="20"/>
        </w:rPr>
        <w:t>W przypadku niewykonania tego obowiązku, Zamawiający zleci jego wykonanie na koszt i ryzyko Wykonawcy</w:t>
      </w:r>
    </w:p>
    <w:p w:rsidR="009A7488" w:rsidRPr="009A7488" w:rsidRDefault="009A7488" w:rsidP="009A7488">
      <w:pPr>
        <w:numPr>
          <w:ilvl w:val="0"/>
          <w:numId w:val="27"/>
        </w:numPr>
        <w:autoSpaceDE w:val="0"/>
        <w:autoSpaceDN w:val="0"/>
        <w:adjustRightInd w:val="0"/>
        <w:spacing w:after="0" w:line="240" w:lineRule="auto"/>
        <w:ind w:left="426" w:right="20" w:hanging="357"/>
        <w:jc w:val="both"/>
        <w:rPr>
          <w:rFonts w:ascii="Arial" w:eastAsia="Arial" w:hAnsi="Arial" w:cs="Arial"/>
          <w:sz w:val="20"/>
          <w:szCs w:val="20"/>
        </w:rPr>
      </w:pPr>
      <w:r w:rsidRPr="009A7488">
        <w:rPr>
          <w:rFonts w:ascii="Arial" w:eastAsia="Arial" w:hAnsi="Arial" w:cs="Arial"/>
          <w:sz w:val="20"/>
          <w:szCs w:val="20"/>
        </w:rPr>
        <w:t>Dokonana inwentaryzacja stanowić będzie podstawę do ustalenia wynagrodzenia Wykonawcy.</w:t>
      </w:r>
    </w:p>
    <w:p w:rsidR="009A7488" w:rsidRPr="009A7488" w:rsidRDefault="009A7488" w:rsidP="009A7488">
      <w:pPr>
        <w:numPr>
          <w:ilvl w:val="0"/>
          <w:numId w:val="27"/>
        </w:numPr>
        <w:autoSpaceDE w:val="0"/>
        <w:autoSpaceDN w:val="0"/>
        <w:adjustRightInd w:val="0"/>
        <w:spacing w:after="0" w:line="240" w:lineRule="auto"/>
        <w:ind w:left="426" w:right="20" w:hanging="357"/>
        <w:jc w:val="both"/>
        <w:rPr>
          <w:rFonts w:ascii="Arial" w:eastAsia="Arial" w:hAnsi="Arial" w:cs="Arial"/>
          <w:sz w:val="20"/>
          <w:szCs w:val="20"/>
        </w:rPr>
      </w:pPr>
      <w:r w:rsidRPr="009A7488">
        <w:rPr>
          <w:rFonts w:ascii="Arial" w:eastAsia="Arial" w:hAnsi="Arial" w:cs="Arial"/>
          <w:color w:val="000000"/>
          <w:sz w:val="20"/>
          <w:szCs w:val="20"/>
        </w:rPr>
        <w:t>Forma odstąpienia – odstąpienie od umowy powinno nastąpić w formie pisemnej pod rygorem nieważności takiego oświadczenia i powinno zawierać uzasadnienie</w:t>
      </w:r>
      <w:r w:rsidRPr="009A7488">
        <w:rPr>
          <w:rFonts w:ascii="Arial" w:eastAsia="Arial" w:hAnsi="Arial" w:cs="Arial"/>
          <w:sz w:val="20"/>
          <w:szCs w:val="20"/>
        </w:rPr>
        <w:t>.</w:t>
      </w:r>
    </w:p>
    <w:p w:rsidR="009A7488" w:rsidRPr="009A7488" w:rsidRDefault="009A7488" w:rsidP="009A7488">
      <w:pPr>
        <w:tabs>
          <w:tab w:val="num" w:pos="360"/>
          <w:tab w:val="left" w:pos="420"/>
        </w:tabs>
        <w:spacing w:after="0" w:line="240" w:lineRule="auto"/>
        <w:jc w:val="center"/>
        <w:rPr>
          <w:rFonts w:ascii="Arial" w:eastAsia="Arial" w:hAnsi="Arial" w:cs="Arial"/>
          <w:sz w:val="20"/>
          <w:szCs w:val="20"/>
        </w:rPr>
      </w:pPr>
    </w:p>
    <w:p w:rsidR="009A7488" w:rsidRPr="009A7488" w:rsidRDefault="009A7488" w:rsidP="009A7488">
      <w:pPr>
        <w:tabs>
          <w:tab w:val="num" w:pos="360"/>
          <w:tab w:val="left" w:pos="420"/>
        </w:tabs>
        <w:spacing w:after="0" w:line="240" w:lineRule="auto"/>
        <w:jc w:val="center"/>
        <w:rPr>
          <w:rFonts w:ascii="Arial" w:eastAsia="Arial" w:hAnsi="Arial" w:cs="Arial"/>
          <w:sz w:val="20"/>
          <w:szCs w:val="20"/>
        </w:rPr>
      </w:pPr>
      <w:r w:rsidRPr="009A7488">
        <w:rPr>
          <w:rFonts w:ascii="Arial" w:eastAsia="Arial" w:hAnsi="Arial" w:cs="Arial"/>
          <w:sz w:val="20"/>
          <w:szCs w:val="20"/>
        </w:rPr>
        <w:t>§ 2</w:t>
      </w:r>
      <w:r w:rsidR="003814D3">
        <w:rPr>
          <w:rFonts w:ascii="Arial" w:eastAsia="Arial" w:hAnsi="Arial" w:cs="Arial"/>
          <w:sz w:val="20"/>
          <w:szCs w:val="20"/>
        </w:rPr>
        <w:t>1</w:t>
      </w:r>
    </w:p>
    <w:p w:rsidR="009A7488" w:rsidRPr="009A7488" w:rsidRDefault="009A7488" w:rsidP="009A7488">
      <w:pPr>
        <w:spacing w:after="0" w:line="240" w:lineRule="auto"/>
        <w:jc w:val="both"/>
        <w:rPr>
          <w:rFonts w:ascii="Arial" w:eastAsia="Arial" w:hAnsi="Arial" w:cs="Arial"/>
          <w:sz w:val="20"/>
          <w:szCs w:val="20"/>
        </w:rPr>
      </w:pPr>
      <w:r w:rsidRPr="009A7488">
        <w:rPr>
          <w:rFonts w:ascii="Arial" w:eastAsia="Arial" w:hAnsi="Arial" w:cs="Arial"/>
          <w:sz w:val="20"/>
          <w:szCs w:val="20"/>
        </w:rPr>
        <w:t>W sprawach nieuregulowanych umową mają zastosowanie przepisy Kodeksu cywilnego i ustawy Prawo zamówień publicznych.</w:t>
      </w:r>
    </w:p>
    <w:p w:rsidR="009A7488" w:rsidRPr="009A7488" w:rsidRDefault="009A7488" w:rsidP="009A7488">
      <w:pPr>
        <w:tabs>
          <w:tab w:val="num" w:pos="360"/>
          <w:tab w:val="left" w:pos="420"/>
        </w:tabs>
        <w:spacing w:after="0" w:line="240" w:lineRule="auto"/>
        <w:jc w:val="center"/>
        <w:rPr>
          <w:rFonts w:ascii="Arial" w:eastAsia="Arial" w:hAnsi="Arial" w:cs="Arial"/>
          <w:sz w:val="20"/>
          <w:szCs w:val="20"/>
        </w:rPr>
      </w:pPr>
    </w:p>
    <w:p w:rsidR="009A7488" w:rsidRPr="009A7488" w:rsidRDefault="009A7488" w:rsidP="009A7488">
      <w:pPr>
        <w:tabs>
          <w:tab w:val="num" w:pos="360"/>
          <w:tab w:val="left" w:pos="420"/>
        </w:tabs>
        <w:spacing w:after="0" w:line="240" w:lineRule="auto"/>
        <w:jc w:val="center"/>
        <w:rPr>
          <w:rFonts w:ascii="Arial" w:eastAsia="Arial" w:hAnsi="Arial" w:cs="Arial"/>
          <w:sz w:val="20"/>
          <w:szCs w:val="20"/>
        </w:rPr>
      </w:pPr>
      <w:r w:rsidRPr="009A7488">
        <w:rPr>
          <w:rFonts w:ascii="Arial" w:eastAsia="Arial" w:hAnsi="Arial" w:cs="Arial"/>
          <w:sz w:val="20"/>
          <w:szCs w:val="20"/>
        </w:rPr>
        <w:t>§ 2</w:t>
      </w:r>
      <w:r w:rsidR="003814D3">
        <w:rPr>
          <w:rFonts w:ascii="Arial" w:eastAsia="Arial" w:hAnsi="Arial" w:cs="Arial"/>
          <w:sz w:val="20"/>
          <w:szCs w:val="20"/>
        </w:rPr>
        <w:t>2</w:t>
      </w:r>
    </w:p>
    <w:p w:rsidR="009A7488" w:rsidRPr="009A7488" w:rsidRDefault="009A7488" w:rsidP="009A7488">
      <w:pPr>
        <w:spacing w:after="0" w:line="240" w:lineRule="auto"/>
        <w:jc w:val="both"/>
        <w:rPr>
          <w:rFonts w:ascii="Arial" w:eastAsia="Arial" w:hAnsi="Arial" w:cs="Arial"/>
          <w:sz w:val="20"/>
          <w:szCs w:val="20"/>
        </w:rPr>
      </w:pPr>
      <w:r w:rsidRPr="009A7488">
        <w:rPr>
          <w:rFonts w:ascii="Arial" w:eastAsia="Arial" w:hAnsi="Arial" w:cs="Arial"/>
          <w:sz w:val="20"/>
          <w:szCs w:val="20"/>
        </w:rPr>
        <w:t>Sprawy sporne, mogące wyniknąć w związku z realizacją umowy, rozstrzygane będą przez sąd właściwy ze względu na siedzibę Zamawiającego.</w:t>
      </w:r>
    </w:p>
    <w:p w:rsidR="009A7488" w:rsidRPr="009A7488" w:rsidRDefault="009A7488" w:rsidP="009A7488">
      <w:pPr>
        <w:tabs>
          <w:tab w:val="num" w:pos="360"/>
          <w:tab w:val="left" w:pos="420"/>
        </w:tabs>
        <w:spacing w:after="0" w:line="240" w:lineRule="auto"/>
        <w:jc w:val="center"/>
        <w:rPr>
          <w:rFonts w:ascii="Arial" w:eastAsia="Arial" w:hAnsi="Arial" w:cs="Arial"/>
          <w:sz w:val="20"/>
          <w:szCs w:val="20"/>
        </w:rPr>
      </w:pPr>
    </w:p>
    <w:p w:rsidR="009A7488" w:rsidRPr="009A7488" w:rsidRDefault="009A7488" w:rsidP="009A7488">
      <w:pPr>
        <w:tabs>
          <w:tab w:val="num" w:pos="360"/>
          <w:tab w:val="left" w:pos="420"/>
        </w:tabs>
        <w:spacing w:after="0" w:line="240" w:lineRule="auto"/>
        <w:jc w:val="center"/>
        <w:rPr>
          <w:rFonts w:ascii="Arial" w:eastAsia="Arial" w:hAnsi="Arial" w:cs="Arial"/>
          <w:sz w:val="20"/>
          <w:szCs w:val="20"/>
        </w:rPr>
      </w:pPr>
      <w:r w:rsidRPr="009A7488">
        <w:rPr>
          <w:rFonts w:ascii="Arial" w:eastAsia="Arial" w:hAnsi="Arial" w:cs="Arial"/>
          <w:sz w:val="20"/>
          <w:szCs w:val="20"/>
        </w:rPr>
        <w:t>§ 2</w:t>
      </w:r>
      <w:r w:rsidR="003814D3">
        <w:rPr>
          <w:rFonts w:ascii="Arial" w:eastAsia="Arial" w:hAnsi="Arial" w:cs="Arial"/>
          <w:sz w:val="20"/>
          <w:szCs w:val="20"/>
        </w:rPr>
        <w:t>3</w:t>
      </w:r>
    </w:p>
    <w:p w:rsidR="009A7488" w:rsidRPr="009A7488" w:rsidRDefault="009A7488" w:rsidP="009A7488">
      <w:pPr>
        <w:spacing w:after="0" w:line="240" w:lineRule="auto"/>
        <w:jc w:val="both"/>
        <w:rPr>
          <w:rFonts w:ascii="Arial" w:eastAsia="Arial" w:hAnsi="Arial" w:cs="Arial"/>
          <w:sz w:val="20"/>
          <w:szCs w:val="20"/>
        </w:rPr>
      </w:pPr>
      <w:r w:rsidRPr="009A7488">
        <w:rPr>
          <w:rFonts w:ascii="Arial" w:eastAsia="Arial" w:hAnsi="Arial" w:cs="Arial"/>
          <w:sz w:val="20"/>
          <w:szCs w:val="20"/>
        </w:rPr>
        <w:t>Umowę sporządzono w dwóch jednobrzmiących egzemplarzach, po jednym dla każdej ze Stron.</w:t>
      </w:r>
    </w:p>
    <w:p w:rsidR="009A7488" w:rsidRPr="009A7488" w:rsidRDefault="009A7488" w:rsidP="009A7488">
      <w:pPr>
        <w:spacing w:after="0" w:line="240" w:lineRule="auto"/>
        <w:jc w:val="both"/>
        <w:rPr>
          <w:rFonts w:ascii="Arial" w:eastAsia="Calibri" w:hAnsi="Arial" w:cs="Arial"/>
          <w:color w:val="000000"/>
          <w:sz w:val="20"/>
          <w:szCs w:val="20"/>
          <w:lang w:eastAsia="pl-PL" w:bidi="pl-PL"/>
        </w:rPr>
      </w:pPr>
    </w:p>
    <w:p w:rsidR="009A7488" w:rsidRPr="009A7488" w:rsidRDefault="009A7488" w:rsidP="009A7488">
      <w:pPr>
        <w:spacing w:after="0" w:line="240" w:lineRule="auto"/>
        <w:jc w:val="both"/>
        <w:rPr>
          <w:rFonts w:ascii="Arial" w:eastAsia="Calibri" w:hAnsi="Arial" w:cs="Arial"/>
          <w:sz w:val="20"/>
          <w:szCs w:val="20"/>
          <w:lang w:eastAsia="pl-PL" w:bidi="pl-PL"/>
        </w:rPr>
      </w:pPr>
      <w:r w:rsidRPr="009A7488">
        <w:rPr>
          <w:rFonts w:ascii="Arial" w:eastAsia="Calibri" w:hAnsi="Arial" w:cs="Arial"/>
          <w:sz w:val="20"/>
          <w:szCs w:val="20"/>
          <w:lang w:eastAsia="pl-PL" w:bidi="pl-PL"/>
        </w:rPr>
        <w:t>Integralną częścią niniejszej umowy są następujące załączniki:</w:t>
      </w:r>
    </w:p>
    <w:p w:rsidR="009A7488" w:rsidRPr="009A7488" w:rsidRDefault="009A7488" w:rsidP="009A7488">
      <w:pPr>
        <w:tabs>
          <w:tab w:val="left" w:pos="284"/>
        </w:tabs>
        <w:spacing w:after="0" w:line="240" w:lineRule="auto"/>
        <w:jc w:val="both"/>
        <w:rPr>
          <w:rFonts w:ascii="Arial" w:eastAsia="Arial" w:hAnsi="Arial" w:cs="Arial"/>
          <w:sz w:val="20"/>
          <w:szCs w:val="20"/>
        </w:rPr>
      </w:pPr>
      <w:r w:rsidRPr="009A7488">
        <w:rPr>
          <w:rFonts w:ascii="Arial" w:eastAsia="Calibri" w:hAnsi="Arial" w:cs="Arial"/>
          <w:sz w:val="20"/>
          <w:szCs w:val="20"/>
          <w:lang w:eastAsia="pl-PL" w:bidi="pl-PL"/>
        </w:rPr>
        <w:t xml:space="preserve">- </w:t>
      </w:r>
      <w:r w:rsidRPr="009A7488">
        <w:rPr>
          <w:rFonts w:ascii="Arial" w:eastAsia="Calibri" w:hAnsi="Arial" w:cs="Arial"/>
          <w:sz w:val="20"/>
          <w:szCs w:val="20"/>
          <w:lang w:eastAsia="pl-PL" w:bidi="pl-PL"/>
        </w:rPr>
        <w:tab/>
        <w:t xml:space="preserve">   specyfikacja warunków zamówienia,</w:t>
      </w:r>
    </w:p>
    <w:p w:rsidR="009A7488" w:rsidRPr="009A7488" w:rsidRDefault="009A7488" w:rsidP="009A7488">
      <w:pPr>
        <w:widowControl w:val="0"/>
        <w:numPr>
          <w:ilvl w:val="0"/>
          <w:numId w:val="1"/>
        </w:numPr>
        <w:tabs>
          <w:tab w:val="left" w:pos="426"/>
        </w:tabs>
        <w:spacing w:after="0" w:line="240" w:lineRule="auto"/>
        <w:ind w:left="426" w:hanging="426"/>
        <w:jc w:val="both"/>
        <w:rPr>
          <w:rFonts w:ascii="Arial" w:eastAsia="Arial" w:hAnsi="Arial" w:cs="Arial"/>
          <w:sz w:val="20"/>
          <w:szCs w:val="20"/>
        </w:rPr>
      </w:pPr>
      <w:r w:rsidRPr="009A7488">
        <w:rPr>
          <w:rFonts w:ascii="Arial" w:eastAsia="Calibri" w:hAnsi="Arial" w:cs="Arial"/>
          <w:sz w:val="20"/>
          <w:szCs w:val="20"/>
          <w:lang w:eastAsia="pl-PL" w:bidi="pl-PL"/>
        </w:rPr>
        <w:t>oferta Wykonawcy,</w:t>
      </w:r>
    </w:p>
    <w:p w:rsidR="009A7488" w:rsidRPr="009A7488" w:rsidRDefault="009A7488" w:rsidP="009A7488">
      <w:pPr>
        <w:widowControl w:val="0"/>
        <w:numPr>
          <w:ilvl w:val="0"/>
          <w:numId w:val="1"/>
        </w:numPr>
        <w:tabs>
          <w:tab w:val="left" w:pos="426"/>
        </w:tabs>
        <w:spacing w:after="0" w:line="240" w:lineRule="auto"/>
        <w:ind w:left="426" w:hanging="426"/>
        <w:jc w:val="both"/>
        <w:rPr>
          <w:rFonts w:ascii="Arial" w:eastAsia="Calibri" w:hAnsi="Arial" w:cs="Arial"/>
          <w:color w:val="000000"/>
          <w:sz w:val="20"/>
          <w:szCs w:val="20"/>
          <w:lang w:eastAsia="pl-PL" w:bidi="pl-PL"/>
        </w:rPr>
      </w:pPr>
      <w:r w:rsidRPr="009A7488">
        <w:rPr>
          <w:rFonts w:ascii="Arial" w:eastAsia="Calibri" w:hAnsi="Arial" w:cs="Arial"/>
          <w:sz w:val="20"/>
          <w:szCs w:val="20"/>
          <w:lang w:eastAsia="pl-PL" w:bidi="pl-PL"/>
        </w:rPr>
        <w:t xml:space="preserve">kosztorys ofertowy. </w:t>
      </w:r>
    </w:p>
    <w:p w:rsidR="009A7488" w:rsidRDefault="009A7488"/>
    <w:sectPr w:rsidR="009A7488" w:rsidSect="00040ABE">
      <w:headerReference w:type="default" r:id="rId7"/>
      <w:footerReference w:type="default" r:id="rId8"/>
      <w:pgSz w:w="11906" w:h="16838"/>
      <w:pgMar w:top="993" w:right="1416" w:bottom="1417" w:left="1417" w:header="708" w:footer="3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6F3D" w:rsidRDefault="00A06F3D" w:rsidP="009A7488">
      <w:pPr>
        <w:spacing w:after="0" w:line="240" w:lineRule="auto"/>
      </w:pPr>
      <w:r>
        <w:separator/>
      </w:r>
    </w:p>
  </w:endnote>
  <w:endnote w:type="continuationSeparator" w:id="0">
    <w:p w:rsidR="00A06F3D" w:rsidRDefault="00A06F3D" w:rsidP="009A74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7488" w:rsidRDefault="009A7488">
    <w:pPr>
      <w:pStyle w:val="Stopka"/>
    </w:pPr>
    <w:r>
      <w:t>Sąd Rejonowy w Cieszynie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6F3D" w:rsidRDefault="00A06F3D" w:rsidP="009A7488">
      <w:pPr>
        <w:spacing w:after="0" w:line="240" w:lineRule="auto"/>
      </w:pPr>
      <w:r>
        <w:separator/>
      </w:r>
    </w:p>
  </w:footnote>
  <w:footnote w:type="continuationSeparator" w:id="0">
    <w:p w:rsidR="00A06F3D" w:rsidRDefault="00A06F3D" w:rsidP="009A74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7488" w:rsidRDefault="009A7488">
    <w:pPr>
      <w:pStyle w:val="Nagwek"/>
    </w:pPr>
    <w:r>
      <w:t>ZP.261.</w:t>
    </w:r>
    <w:r w:rsidR="00E71103">
      <w:t>3</w:t>
    </w:r>
    <w:r>
      <w:t>.2024</w:t>
    </w:r>
  </w:p>
  <w:p w:rsidR="00233BBA" w:rsidRDefault="00233BB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4"/>
    <w:multiLevelType w:val="singleLevel"/>
    <w:tmpl w:val="C31ED224"/>
    <w:name w:val="WW8Num61"/>
    <w:lvl w:ilvl="0">
      <w:start w:val="1"/>
      <w:numFmt w:val="decimal"/>
      <w:lvlText w:val="%1)"/>
      <w:lvlJc w:val="left"/>
      <w:pPr>
        <w:tabs>
          <w:tab w:val="num" w:pos="0"/>
        </w:tabs>
        <w:ind w:left="780" w:hanging="420"/>
      </w:pPr>
      <w:rPr>
        <w:rFonts w:cs="Times New Roman"/>
        <w:color w:val="000000"/>
        <w:sz w:val="20"/>
        <w:szCs w:val="20"/>
      </w:rPr>
    </w:lvl>
  </w:abstractNum>
  <w:abstractNum w:abstractNumId="1" w15:restartNumberingAfterBreak="0">
    <w:nsid w:val="0022338D"/>
    <w:multiLevelType w:val="hybridMultilevel"/>
    <w:tmpl w:val="D722B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 w15:restartNumberingAfterBreak="0">
    <w:nsid w:val="01BA5FE7"/>
    <w:multiLevelType w:val="multilevel"/>
    <w:tmpl w:val="C1F8C7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5831DC2"/>
    <w:multiLevelType w:val="hybridMultilevel"/>
    <w:tmpl w:val="F2FC3D28"/>
    <w:lvl w:ilvl="0" w:tplc="04150017">
      <w:start w:val="1"/>
      <w:numFmt w:val="lowerLetter"/>
      <w:lvlText w:val="%1)"/>
      <w:lvlJc w:val="left"/>
      <w:pPr>
        <w:tabs>
          <w:tab w:val="num" w:pos="600"/>
        </w:tabs>
        <w:ind w:left="600" w:hanging="360"/>
      </w:pPr>
      <w:rPr>
        <w:rFonts w:cs="Times New Roman"/>
      </w:rPr>
    </w:lvl>
    <w:lvl w:ilvl="1" w:tplc="AB5A4D0A">
      <w:start w:val="1"/>
      <w:numFmt w:val="decimal"/>
      <w:lvlText w:val="%2)"/>
      <w:lvlJc w:val="left"/>
      <w:pPr>
        <w:tabs>
          <w:tab w:val="num" w:pos="1320"/>
        </w:tabs>
        <w:ind w:left="1320" w:hanging="360"/>
      </w:pPr>
      <w:rPr>
        <w:rFonts w:cs="Times New Roman" w:hint="default"/>
      </w:rPr>
    </w:lvl>
    <w:lvl w:ilvl="2" w:tplc="7EB8B676">
      <w:start w:val="1"/>
      <w:numFmt w:val="decimal"/>
      <w:lvlText w:val="%3)"/>
      <w:lvlJc w:val="left"/>
      <w:pPr>
        <w:tabs>
          <w:tab w:val="num" w:pos="2220"/>
        </w:tabs>
        <w:ind w:left="2220" w:hanging="360"/>
      </w:pPr>
      <w:rPr>
        <w:rFonts w:ascii="Arial" w:eastAsia="Times New Roman" w:hAnsi="Arial" w:cs="Arial" w:hint="default"/>
      </w:rPr>
    </w:lvl>
    <w:lvl w:ilvl="3" w:tplc="0415000F" w:tentative="1">
      <w:start w:val="1"/>
      <w:numFmt w:val="decimal"/>
      <w:lvlText w:val="%4."/>
      <w:lvlJc w:val="left"/>
      <w:pPr>
        <w:tabs>
          <w:tab w:val="num" w:pos="2760"/>
        </w:tabs>
        <w:ind w:left="2760" w:hanging="360"/>
      </w:pPr>
      <w:rPr>
        <w:rFonts w:cs="Times New Roman"/>
      </w:rPr>
    </w:lvl>
    <w:lvl w:ilvl="4" w:tplc="04150019" w:tentative="1">
      <w:start w:val="1"/>
      <w:numFmt w:val="lowerLetter"/>
      <w:lvlText w:val="%5."/>
      <w:lvlJc w:val="left"/>
      <w:pPr>
        <w:tabs>
          <w:tab w:val="num" w:pos="3480"/>
        </w:tabs>
        <w:ind w:left="3480" w:hanging="360"/>
      </w:pPr>
      <w:rPr>
        <w:rFonts w:cs="Times New Roman"/>
      </w:rPr>
    </w:lvl>
    <w:lvl w:ilvl="5" w:tplc="0415001B" w:tentative="1">
      <w:start w:val="1"/>
      <w:numFmt w:val="lowerRoman"/>
      <w:lvlText w:val="%6."/>
      <w:lvlJc w:val="right"/>
      <w:pPr>
        <w:tabs>
          <w:tab w:val="num" w:pos="4200"/>
        </w:tabs>
        <w:ind w:left="4200" w:hanging="180"/>
      </w:pPr>
      <w:rPr>
        <w:rFonts w:cs="Times New Roman"/>
      </w:rPr>
    </w:lvl>
    <w:lvl w:ilvl="6" w:tplc="0415000F" w:tentative="1">
      <w:start w:val="1"/>
      <w:numFmt w:val="decimal"/>
      <w:lvlText w:val="%7."/>
      <w:lvlJc w:val="left"/>
      <w:pPr>
        <w:tabs>
          <w:tab w:val="num" w:pos="4920"/>
        </w:tabs>
        <w:ind w:left="4920" w:hanging="360"/>
      </w:pPr>
      <w:rPr>
        <w:rFonts w:cs="Times New Roman"/>
      </w:rPr>
    </w:lvl>
    <w:lvl w:ilvl="7" w:tplc="04150019" w:tentative="1">
      <w:start w:val="1"/>
      <w:numFmt w:val="lowerLetter"/>
      <w:lvlText w:val="%8."/>
      <w:lvlJc w:val="left"/>
      <w:pPr>
        <w:tabs>
          <w:tab w:val="num" w:pos="5640"/>
        </w:tabs>
        <w:ind w:left="5640" w:hanging="360"/>
      </w:pPr>
      <w:rPr>
        <w:rFonts w:cs="Times New Roman"/>
      </w:rPr>
    </w:lvl>
    <w:lvl w:ilvl="8" w:tplc="0415001B" w:tentative="1">
      <w:start w:val="1"/>
      <w:numFmt w:val="lowerRoman"/>
      <w:lvlText w:val="%9."/>
      <w:lvlJc w:val="right"/>
      <w:pPr>
        <w:tabs>
          <w:tab w:val="num" w:pos="6360"/>
        </w:tabs>
        <w:ind w:left="6360" w:hanging="180"/>
      </w:pPr>
      <w:rPr>
        <w:rFonts w:cs="Times New Roman"/>
      </w:rPr>
    </w:lvl>
  </w:abstractNum>
  <w:abstractNum w:abstractNumId="4" w15:restartNumberingAfterBreak="0">
    <w:nsid w:val="11B20D51"/>
    <w:multiLevelType w:val="hybridMultilevel"/>
    <w:tmpl w:val="06844AA0"/>
    <w:lvl w:ilvl="0" w:tplc="720820B8">
      <w:start w:val="1"/>
      <w:numFmt w:val="decimal"/>
      <w:lvlText w:val="%1."/>
      <w:lvlJc w:val="left"/>
      <w:pPr>
        <w:ind w:left="720" w:hanging="360"/>
      </w:pPr>
      <w:rPr>
        <w:rFonts w:cs="Times New Roman" w:hint="default"/>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B43E03"/>
    <w:multiLevelType w:val="hybridMultilevel"/>
    <w:tmpl w:val="F41EEB32"/>
    <w:lvl w:ilvl="0" w:tplc="04150011">
      <w:start w:val="1"/>
      <w:numFmt w:val="decimal"/>
      <w:lvlText w:val="%1)"/>
      <w:lvlJc w:val="left"/>
      <w:pPr>
        <w:tabs>
          <w:tab w:val="num" w:pos="720"/>
        </w:tabs>
        <w:ind w:left="720" w:hanging="360"/>
      </w:pPr>
    </w:lvl>
    <w:lvl w:ilvl="1" w:tplc="24682C0E">
      <w:start w:val="1"/>
      <w:numFmt w:val="ordin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4605EE5"/>
    <w:multiLevelType w:val="hybridMultilevel"/>
    <w:tmpl w:val="847870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AB075DA"/>
    <w:multiLevelType w:val="hybridMultilevel"/>
    <w:tmpl w:val="DCA42E3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C214E2C"/>
    <w:multiLevelType w:val="hybridMultilevel"/>
    <w:tmpl w:val="5FC8FCEE"/>
    <w:lvl w:ilvl="0" w:tplc="42344E82">
      <w:start w:val="1"/>
      <w:numFmt w:val="decimal"/>
      <w:lvlText w:val="%1)"/>
      <w:lvlJc w:val="left"/>
      <w:pPr>
        <w:tabs>
          <w:tab w:val="num" w:pos="1440"/>
        </w:tabs>
        <w:ind w:left="1440" w:hanging="360"/>
      </w:pPr>
      <w:rPr>
        <w:rFonts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171CBF"/>
    <w:multiLevelType w:val="hybridMultilevel"/>
    <w:tmpl w:val="06844AA0"/>
    <w:lvl w:ilvl="0" w:tplc="720820B8">
      <w:start w:val="1"/>
      <w:numFmt w:val="decimal"/>
      <w:lvlText w:val="%1."/>
      <w:lvlJc w:val="left"/>
      <w:pPr>
        <w:ind w:left="720" w:hanging="360"/>
      </w:pPr>
      <w:rPr>
        <w:rFonts w:cs="Times New Roman" w:hint="default"/>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9E09AA"/>
    <w:multiLevelType w:val="hybridMultilevel"/>
    <w:tmpl w:val="E2E63BEA"/>
    <w:lvl w:ilvl="0" w:tplc="0415000F">
      <w:start w:val="1"/>
      <w:numFmt w:val="decimal"/>
      <w:lvlText w:val="%1."/>
      <w:lvlJc w:val="left"/>
      <w:pPr>
        <w:tabs>
          <w:tab w:val="num" w:pos="985"/>
        </w:tabs>
        <w:ind w:left="985" w:hanging="39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31942931"/>
    <w:multiLevelType w:val="hybridMultilevel"/>
    <w:tmpl w:val="2DDCAFD2"/>
    <w:lvl w:ilvl="0" w:tplc="C93458D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3951499"/>
    <w:multiLevelType w:val="hybridMultilevel"/>
    <w:tmpl w:val="A4B07DAE"/>
    <w:lvl w:ilvl="0" w:tplc="0415000F">
      <w:start w:val="1"/>
      <w:numFmt w:val="decimal"/>
      <w:lvlText w:val="%1."/>
      <w:lvlJc w:val="left"/>
      <w:pPr>
        <w:tabs>
          <w:tab w:val="num" w:pos="720"/>
        </w:tabs>
        <w:ind w:left="720" w:hanging="360"/>
      </w:pPr>
      <w:rPr>
        <w:rFonts w:cs="Times New Roman"/>
      </w:rPr>
    </w:lvl>
    <w:lvl w:ilvl="1" w:tplc="E7EE28B0">
      <w:start w:val="3"/>
      <w:numFmt w:val="decimal"/>
      <w:lvlText w:val="%2."/>
      <w:lvlJc w:val="left"/>
      <w:pPr>
        <w:tabs>
          <w:tab w:val="num" w:pos="360"/>
        </w:tabs>
        <w:ind w:left="360" w:hanging="360"/>
      </w:pPr>
      <w:rPr>
        <w:rFonts w:cs="Times New Roman" w:hint="default"/>
      </w:rPr>
    </w:lvl>
    <w:lvl w:ilvl="2" w:tplc="0415000F">
      <w:start w:val="1"/>
      <w:numFmt w:val="decimal"/>
      <w:lvlText w:val="%3."/>
      <w:lvlJc w:val="left"/>
      <w:pPr>
        <w:tabs>
          <w:tab w:val="num" w:pos="2340"/>
        </w:tabs>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8AB263D"/>
    <w:multiLevelType w:val="hybridMultilevel"/>
    <w:tmpl w:val="4556859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8E868C3"/>
    <w:multiLevelType w:val="hybridMultilevel"/>
    <w:tmpl w:val="21F4E8E6"/>
    <w:lvl w:ilvl="0" w:tplc="FFFFFFFF">
      <w:start w:val="1"/>
      <w:numFmt w:val="decimal"/>
      <w:lvlText w:val="%1."/>
      <w:lvlJc w:val="left"/>
      <w:pPr>
        <w:ind w:left="720" w:hanging="360"/>
      </w:pPr>
      <w:rPr>
        <w:rFonts w:cs="Times New Roman"/>
      </w:rPr>
    </w:lvl>
    <w:lvl w:ilvl="1" w:tplc="FFFFFFFF">
      <w:start w:val="1"/>
      <w:numFmt w:val="decimal"/>
      <w:lvlText w:val="%2."/>
      <w:lvlJc w:val="left"/>
      <w:pPr>
        <w:ind w:left="1440" w:hanging="360"/>
      </w:pPr>
      <w:rPr>
        <w:rFonts w:cs="Times New Roman"/>
      </w:rPr>
    </w:lvl>
    <w:lvl w:ilvl="2" w:tplc="549665F8">
      <w:start w:val="1"/>
      <w:numFmt w:val="decimal"/>
      <w:lvlText w:val="%3)"/>
      <w:lvlJc w:val="left"/>
      <w:pPr>
        <w:tabs>
          <w:tab w:val="num" w:pos="2160"/>
        </w:tabs>
        <w:ind w:left="2160" w:hanging="36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3BBA1E46"/>
    <w:multiLevelType w:val="singleLevel"/>
    <w:tmpl w:val="86D87EAA"/>
    <w:lvl w:ilvl="0">
      <w:start w:val="1"/>
      <w:numFmt w:val="decimal"/>
      <w:lvlText w:val="%1."/>
      <w:lvlJc w:val="left"/>
      <w:pPr>
        <w:ind w:left="720" w:hanging="360"/>
      </w:pPr>
      <w:rPr>
        <w:i w:val="0"/>
      </w:rPr>
    </w:lvl>
  </w:abstractNum>
  <w:abstractNum w:abstractNumId="17" w15:restartNumberingAfterBreak="0">
    <w:nsid w:val="3ED10917"/>
    <w:multiLevelType w:val="hybridMultilevel"/>
    <w:tmpl w:val="47F4EB94"/>
    <w:lvl w:ilvl="0" w:tplc="3824104C">
      <w:start w:val="1"/>
      <w:numFmt w:val="decimal"/>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16914E5"/>
    <w:multiLevelType w:val="hybridMultilevel"/>
    <w:tmpl w:val="7C1EE720"/>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9" w15:restartNumberingAfterBreak="0">
    <w:nsid w:val="438E643E"/>
    <w:multiLevelType w:val="hybridMultilevel"/>
    <w:tmpl w:val="F2CC29E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43C06EAA"/>
    <w:multiLevelType w:val="hybridMultilevel"/>
    <w:tmpl w:val="6E9A8D4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623662A"/>
    <w:multiLevelType w:val="hybridMultilevel"/>
    <w:tmpl w:val="4D7635FA"/>
    <w:lvl w:ilvl="0" w:tplc="46C68208">
      <w:start w:val="1"/>
      <w:numFmt w:val="decimal"/>
      <w:lvlText w:val="%1."/>
      <w:lvlJc w:val="left"/>
      <w:pPr>
        <w:tabs>
          <w:tab w:val="num" w:pos="360"/>
        </w:tabs>
        <w:ind w:left="360" w:hanging="360"/>
      </w:pPr>
      <w:rPr>
        <w:rFonts w:asciiTheme="minorHAnsi" w:eastAsia="Times New Roman" w:hAnsiTheme="minorHAnsi" w:cstheme="minorHAnsi" w:hint="default"/>
        <w:i w:val="0"/>
        <w:sz w:val="20"/>
        <w:szCs w:val="20"/>
      </w:rPr>
    </w:lvl>
    <w:lvl w:ilvl="1" w:tplc="04150019">
      <w:start w:val="1"/>
      <w:numFmt w:val="lowerLetter"/>
      <w:lvlText w:val="%2."/>
      <w:lvlJc w:val="left"/>
      <w:pPr>
        <w:tabs>
          <w:tab w:val="num" w:pos="1440"/>
        </w:tabs>
        <w:ind w:left="1440" w:hanging="360"/>
      </w:pPr>
    </w:lvl>
    <w:lvl w:ilvl="2" w:tplc="10328CC6">
      <w:start w:val="1"/>
      <w:numFmt w:val="decimal"/>
      <w:lvlText w:val="%3."/>
      <w:lvlJc w:val="left"/>
      <w:pPr>
        <w:tabs>
          <w:tab w:val="num" w:pos="2160"/>
        </w:tabs>
        <w:ind w:left="216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C6B79F8"/>
    <w:multiLevelType w:val="hybridMultilevel"/>
    <w:tmpl w:val="25F203C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1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D8C3E4F"/>
    <w:multiLevelType w:val="hybridMultilevel"/>
    <w:tmpl w:val="233C3574"/>
    <w:lvl w:ilvl="0" w:tplc="0415000F">
      <w:start w:val="1"/>
      <w:numFmt w:val="decimal"/>
      <w:lvlText w:val="%1."/>
      <w:lvlJc w:val="left"/>
      <w:pPr>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E9A2027"/>
    <w:multiLevelType w:val="hybridMultilevel"/>
    <w:tmpl w:val="59F22BD0"/>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5C74144D"/>
    <w:multiLevelType w:val="hybridMultilevel"/>
    <w:tmpl w:val="F3744E86"/>
    <w:lvl w:ilvl="0" w:tplc="24682C0E">
      <w:start w:val="1"/>
      <w:numFmt w:val="ordin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CD115A8"/>
    <w:multiLevelType w:val="hybridMultilevel"/>
    <w:tmpl w:val="ED0210A4"/>
    <w:lvl w:ilvl="0" w:tplc="6578152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5E854C0E"/>
    <w:multiLevelType w:val="hybridMultilevel"/>
    <w:tmpl w:val="E62828B8"/>
    <w:lvl w:ilvl="0" w:tplc="4A4EFF92">
      <w:start w:val="1"/>
      <w:numFmt w:val="decimal"/>
      <w:lvlText w:val="%1."/>
      <w:lvlJc w:val="left"/>
      <w:pPr>
        <w:ind w:left="502" w:hanging="360"/>
      </w:pPr>
      <w:rPr>
        <w:rFonts w:cs="Times New Roman" w:hint="default"/>
      </w:rPr>
    </w:lvl>
    <w:lvl w:ilvl="1" w:tplc="04150019">
      <w:start w:val="1"/>
      <w:numFmt w:val="lowerLetter"/>
      <w:lvlText w:val="%2."/>
      <w:lvlJc w:val="left"/>
      <w:pPr>
        <w:ind w:left="1222" w:hanging="360"/>
      </w:pPr>
      <w:rPr>
        <w:rFonts w:cs="Times New Roman"/>
      </w:rPr>
    </w:lvl>
    <w:lvl w:ilvl="2" w:tplc="6AD62B38">
      <w:start w:val="1"/>
      <w:numFmt w:val="decimal"/>
      <w:lvlText w:val="%3)"/>
      <w:lvlJc w:val="left"/>
      <w:pPr>
        <w:ind w:left="1942" w:hanging="180"/>
      </w:pPr>
      <w:rPr>
        <w:rFonts w:hint="default"/>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8" w15:restartNumberingAfterBreak="0">
    <w:nsid w:val="663960F6"/>
    <w:multiLevelType w:val="hybridMultilevel"/>
    <w:tmpl w:val="F3A0F6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63552F"/>
    <w:multiLevelType w:val="hybridMultilevel"/>
    <w:tmpl w:val="54465E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32A6E40"/>
    <w:multiLevelType w:val="hybridMultilevel"/>
    <w:tmpl w:val="A23C7216"/>
    <w:lvl w:ilvl="0" w:tplc="24682C0E">
      <w:start w:val="1"/>
      <w:numFmt w:val="ordinal"/>
      <w:lvlText w:val="%1"/>
      <w:lvlJc w:val="left"/>
      <w:pPr>
        <w:tabs>
          <w:tab w:val="num" w:pos="720"/>
        </w:tabs>
        <w:ind w:left="720" w:hanging="360"/>
      </w:pPr>
      <w:rPr>
        <w:rFonts w:hint="default"/>
      </w:rPr>
    </w:lvl>
    <w:lvl w:ilvl="1" w:tplc="0415000F">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8C90972"/>
    <w:multiLevelType w:val="hybridMultilevel"/>
    <w:tmpl w:val="F1F25604"/>
    <w:lvl w:ilvl="0" w:tplc="5FD84DF4">
      <w:start w:val="1"/>
      <w:numFmt w:val="decimal"/>
      <w:lvlText w:val="%1."/>
      <w:lvlJc w:val="left"/>
      <w:pPr>
        <w:tabs>
          <w:tab w:val="num" w:pos="1440"/>
        </w:tabs>
        <w:ind w:left="1440" w:hanging="360"/>
      </w:pPr>
      <w:rPr>
        <w:rFonts w:cs="Times New Roman" w:hint="default"/>
        <w:b w:val="0"/>
      </w:rPr>
    </w:lvl>
    <w:lvl w:ilvl="1" w:tplc="36FCADFC">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9"/>
  </w:num>
  <w:num w:numId="2">
    <w:abstractNumId w:val="21"/>
  </w:num>
  <w:num w:numId="3">
    <w:abstractNumId w:val="11"/>
  </w:num>
  <w:num w:numId="4">
    <w:abstractNumId w:val="17"/>
  </w:num>
  <w:num w:numId="5">
    <w:abstractNumId w:val="12"/>
  </w:num>
  <w:num w:numId="6">
    <w:abstractNumId w:val="7"/>
  </w:num>
  <w:num w:numId="7">
    <w:abstractNumId w:val="10"/>
  </w:num>
  <w:num w:numId="8">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8"/>
  </w:num>
  <w:num w:numId="11">
    <w:abstractNumId w:val="8"/>
  </w:num>
  <w:num w:numId="12">
    <w:abstractNumId w:val="23"/>
  </w:num>
  <w:num w:numId="13">
    <w:abstractNumId w:val="30"/>
  </w:num>
  <w:num w:numId="14">
    <w:abstractNumId w:val="27"/>
  </w:num>
  <w:num w:numId="15">
    <w:abstractNumId w:val="25"/>
  </w:num>
  <w:num w:numId="16">
    <w:abstractNumId w:val="5"/>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29"/>
  </w:num>
  <w:num w:numId="21">
    <w:abstractNumId w:val="24"/>
  </w:num>
  <w:num w:numId="22">
    <w:abstractNumId w:val="2"/>
  </w:num>
  <w:num w:numId="23">
    <w:abstractNumId w:val="19"/>
  </w:num>
  <w:num w:numId="24">
    <w:abstractNumId w:val="22"/>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26"/>
  </w:num>
  <w:num w:numId="28">
    <w:abstractNumId w:val="6"/>
  </w:num>
  <w:num w:numId="29">
    <w:abstractNumId w:val="20"/>
  </w:num>
  <w:num w:numId="30">
    <w:abstractNumId w:val="14"/>
  </w:num>
  <w:num w:numId="31">
    <w:abstractNumId w:val="4"/>
  </w:num>
  <w:num w:numId="32">
    <w:abstractNumId w:val="16"/>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488"/>
    <w:rsid w:val="00233BBA"/>
    <w:rsid w:val="00300258"/>
    <w:rsid w:val="00362057"/>
    <w:rsid w:val="003814D3"/>
    <w:rsid w:val="003A7B38"/>
    <w:rsid w:val="003D4F86"/>
    <w:rsid w:val="003E7D49"/>
    <w:rsid w:val="00464532"/>
    <w:rsid w:val="004920B9"/>
    <w:rsid w:val="00561FB8"/>
    <w:rsid w:val="0060407C"/>
    <w:rsid w:val="006A4AF4"/>
    <w:rsid w:val="00704A95"/>
    <w:rsid w:val="007A1F26"/>
    <w:rsid w:val="007B2E81"/>
    <w:rsid w:val="008E6DA5"/>
    <w:rsid w:val="00944979"/>
    <w:rsid w:val="009A7488"/>
    <w:rsid w:val="00A06F3D"/>
    <w:rsid w:val="00B7236D"/>
    <w:rsid w:val="00BD505E"/>
    <w:rsid w:val="00C56A3A"/>
    <w:rsid w:val="00CA3555"/>
    <w:rsid w:val="00CA66B0"/>
    <w:rsid w:val="00CA74FA"/>
    <w:rsid w:val="00D92F84"/>
    <w:rsid w:val="00E035CC"/>
    <w:rsid w:val="00E71103"/>
    <w:rsid w:val="00F65A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7307FFF"/>
  <w15:chartTrackingRefBased/>
  <w15:docId w15:val="{A4E670B8-AA86-41DE-8282-329017429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5AD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A748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7488"/>
  </w:style>
  <w:style w:type="paragraph" w:styleId="Stopka">
    <w:name w:val="footer"/>
    <w:basedOn w:val="Normalny"/>
    <w:link w:val="StopkaZnak"/>
    <w:uiPriority w:val="99"/>
    <w:unhideWhenUsed/>
    <w:rsid w:val="009A748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74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80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9</Pages>
  <Words>4696</Words>
  <Characters>28178</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Blobel Łukasz</dc:creator>
  <cp:keywords/>
  <dc:description/>
  <cp:lastModifiedBy>Salachna Dorota</cp:lastModifiedBy>
  <cp:revision>6</cp:revision>
  <dcterms:created xsi:type="dcterms:W3CDTF">2024-06-01T08:43:00Z</dcterms:created>
  <dcterms:modified xsi:type="dcterms:W3CDTF">2024-09-12T16:35:00Z</dcterms:modified>
</cp:coreProperties>
</file>